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1F9" w:rsidRDefault="006D21F9" w:rsidP="007C3F9D">
      <w:pPr>
        <w:framePr w:w="4025" w:h="2075" w:hSpace="180" w:wrap="around" w:vAnchor="text" w:hAnchor="page" w:x="852" w:y="-2548" w:anchorLock="1"/>
        <w:bidi w:val="0"/>
        <w:spacing w:before="0" w:after="0"/>
        <w:jc w:val="left"/>
        <w:rPr>
          <w:rFonts w:cs="Times New Roman"/>
          <w:szCs w:val="22"/>
          <w:lang w:eastAsia="en-US"/>
        </w:rPr>
      </w:pPr>
      <w:r>
        <w:rPr>
          <w:rFonts w:cs="Times New Roman"/>
          <w:szCs w:val="22"/>
          <w:lang w:eastAsia="en-US"/>
        </w:rPr>
        <w:t>Distr.</w:t>
      </w:r>
    </w:p>
    <w:p w:rsidR="006D21F9" w:rsidRDefault="006D21F9" w:rsidP="007C3F9D">
      <w:pPr>
        <w:framePr w:w="4025" w:h="2075" w:hSpace="180" w:wrap="around" w:vAnchor="text" w:hAnchor="page" w:x="852" w:y="-2548" w:anchorLock="1"/>
        <w:bidi w:val="0"/>
        <w:spacing w:before="0"/>
        <w:jc w:val="left"/>
        <w:rPr>
          <w:rFonts w:cs="Times New Roman"/>
          <w:szCs w:val="22"/>
          <w:lang w:eastAsia="en-US"/>
        </w:rPr>
      </w:pPr>
      <w:r>
        <w:rPr>
          <w:rFonts w:cs="Times New Roman"/>
          <w:szCs w:val="22"/>
          <w:lang w:eastAsia="en-US"/>
        </w:rPr>
        <w:t>GENERAL</w:t>
      </w:r>
    </w:p>
    <w:p w:rsidR="006D21F9" w:rsidRDefault="006D21F9" w:rsidP="007C3F9D">
      <w:pPr>
        <w:framePr w:w="4025" w:h="2075" w:hSpace="180" w:wrap="around" w:vAnchor="text" w:hAnchor="page" w:x="852" w:y="-2548" w:anchorLock="1"/>
        <w:bidi w:val="0"/>
        <w:spacing w:before="0" w:after="0"/>
        <w:jc w:val="left"/>
      </w:pPr>
      <w:r>
        <w:fldChar w:fldCharType="begin"/>
      </w:r>
      <w:r>
        <w:rPr>
          <w:szCs w:val="22"/>
          <w:lang w:eastAsia="en-US"/>
        </w:rPr>
        <w:instrText xml:space="preserve"> FILLIN  \* MERGEFORMAT </w:instrText>
      </w:r>
      <w:r>
        <w:fldChar w:fldCharType="separate"/>
      </w:r>
      <w:r w:rsidR="000564C6">
        <w:rPr>
          <w:szCs w:val="22"/>
          <w:lang w:eastAsia="en-US"/>
        </w:rPr>
        <w:t>HRI/CORE/LKA/2008</w:t>
      </w:r>
      <w:r>
        <w:fldChar w:fldCharType="end"/>
      </w:r>
    </w:p>
    <w:p w:rsidR="006D21F9" w:rsidRDefault="006D21F9" w:rsidP="007C3F9D">
      <w:pPr>
        <w:framePr w:w="4025" w:h="2075" w:hSpace="180" w:wrap="around" w:vAnchor="text" w:hAnchor="page" w:x="852" w:y="-2548" w:anchorLock="1"/>
        <w:bidi w:val="0"/>
        <w:spacing w:before="0"/>
        <w:jc w:val="left"/>
        <w:rPr>
          <w:szCs w:val="22"/>
          <w:lang w:eastAsia="en-US"/>
        </w:rPr>
      </w:pPr>
      <w:r>
        <w:fldChar w:fldCharType="begin"/>
      </w:r>
      <w:r>
        <w:rPr>
          <w:szCs w:val="22"/>
          <w:lang w:eastAsia="en-US"/>
        </w:rPr>
        <w:instrText xml:space="preserve"> FILLIN  \* MERGEFORMAT </w:instrText>
      </w:r>
      <w:r>
        <w:fldChar w:fldCharType="separate"/>
      </w:r>
      <w:r w:rsidR="000564C6">
        <w:rPr>
          <w:szCs w:val="22"/>
          <w:lang w:eastAsia="en-US"/>
        </w:rPr>
        <w:t>23 September 2008</w:t>
      </w:r>
      <w:r>
        <w:fldChar w:fldCharType="end"/>
      </w:r>
    </w:p>
    <w:p w:rsidR="006D21F9" w:rsidRDefault="006D21F9" w:rsidP="007C3F9D">
      <w:pPr>
        <w:framePr w:w="4025" w:h="2075" w:hSpace="180" w:wrap="around" w:vAnchor="text" w:hAnchor="page" w:x="852" w:y="-2548" w:anchorLock="1"/>
        <w:bidi w:val="0"/>
        <w:spacing w:before="0" w:after="0"/>
        <w:jc w:val="left"/>
        <w:rPr>
          <w:rFonts w:cs="Times New Roman"/>
          <w:szCs w:val="22"/>
          <w:lang w:eastAsia="en-US"/>
        </w:rPr>
      </w:pPr>
      <w:r>
        <w:rPr>
          <w:rFonts w:cs="Times New Roman"/>
          <w:szCs w:val="22"/>
          <w:lang w:eastAsia="en-US"/>
        </w:rPr>
        <w:t>ARABIC</w:t>
      </w:r>
    </w:p>
    <w:p w:rsidR="006D21F9" w:rsidRDefault="006D21F9" w:rsidP="007C3F9D">
      <w:pPr>
        <w:framePr w:w="4025" w:h="2075" w:hSpace="180" w:wrap="around" w:vAnchor="text" w:hAnchor="page" w:x="852" w:y="-2548" w:anchorLock="1"/>
        <w:bidi w:val="0"/>
        <w:spacing w:before="0" w:after="0"/>
        <w:jc w:val="left"/>
        <w:rPr>
          <w:rFonts w:cs="Times New Roman"/>
          <w:szCs w:val="22"/>
          <w:rtl/>
          <w:lang w:eastAsia="en-US"/>
        </w:rPr>
      </w:pPr>
      <w:r>
        <w:rPr>
          <w:rFonts w:cs="Times New Roman"/>
          <w:szCs w:val="22"/>
          <w:lang w:eastAsia="en-US"/>
        </w:rPr>
        <w:t>Original: ENGLISH</w:t>
      </w:r>
    </w:p>
    <w:p w:rsidR="006D21F9" w:rsidRDefault="006D21F9" w:rsidP="00315B58">
      <w:pPr>
        <w:spacing w:before="0" w:after="2040" w:line="380" w:lineRule="exact"/>
        <w:rPr>
          <w:rFonts w:hint="cs"/>
          <w:szCs w:val="22"/>
          <w:lang w:eastAsia="en-US"/>
        </w:rPr>
      </w:pPr>
    </w:p>
    <w:p w:rsidR="00315B58" w:rsidRPr="00315B58" w:rsidRDefault="00315B58" w:rsidP="00315B58">
      <w:pPr>
        <w:spacing w:before="0" w:line="380" w:lineRule="exact"/>
        <w:jc w:val="center"/>
        <w:rPr>
          <w:rFonts w:hint="cs"/>
          <w:b/>
          <w:bCs/>
          <w:spacing w:val="2"/>
          <w:sz w:val="28"/>
          <w:szCs w:val="36"/>
          <w:rtl/>
          <w:lang w:eastAsia="en-US"/>
        </w:rPr>
      </w:pPr>
      <w:r w:rsidRPr="00315B58">
        <w:rPr>
          <w:rFonts w:hint="cs"/>
          <w:b/>
          <w:bCs/>
          <w:spacing w:val="2"/>
          <w:sz w:val="28"/>
          <w:szCs w:val="36"/>
          <w:rtl/>
          <w:lang w:eastAsia="en-US"/>
        </w:rPr>
        <w:t>وثيقة أساسية تشكل جزءاً من تقارير الدول الأطراف</w:t>
      </w:r>
    </w:p>
    <w:p w:rsidR="00315B58" w:rsidRPr="00303594" w:rsidRDefault="00315B58" w:rsidP="00B42839">
      <w:pPr>
        <w:spacing w:before="0" w:line="380" w:lineRule="exact"/>
        <w:jc w:val="center"/>
        <w:rPr>
          <w:rFonts w:hint="cs"/>
          <w:b/>
          <w:bCs/>
          <w:spacing w:val="2"/>
          <w:rtl/>
          <w:lang w:eastAsia="en-US"/>
        </w:rPr>
      </w:pPr>
      <w:r w:rsidRPr="00315B58">
        <w:rPr>
          <w:rFonts w:hint="cs"/>
          <w:b/>
          <w:bCs/>
          <w:spacing w:val="2"/>
          <w:sz w:val="28"/>
          <w:szCs w:val="36"/>
          <w:rtl/>
          <w:lang w:eastAsia="en-US"/>
        </w:rPr>
        <w:t xml:space="preserve">سري </w:t>
      </w:r>
      <w:proofErr w:type="spellStart"/>
      <w:r w:rsidRPr="00315B58">
        <w:rPr>
          <w:rFonts w:hint="cs"/>
          <w:b/>
          <w:bCs/>
          <w:spacing w:val="2"/>
          <w:sz w:val="28"/>
          <w:szCs w:val="36"/>
          <w:rtl/>
          <w:lang w:eastAsia="en-US"/>
        </w:rPr>
        <w:t>لانكا</w:t>
      </w:r>
      <w:proofErr w:type="spellEnd"/>
      <w:r w:rsidRPr="00B42839">
        <w:rPr>
          <w:rStyle w:val="FootnoteReference"/>
          <w:b/>
          <w:bCs w:val="0"/>
          <w:spacing w:val="2"/>
          <w:sz w:val="28"/>
          <w:vertAlign w:val="baseline"/>
          <w:rtl/>
          <w:lang w:eastAsia="en-US"/>
        </w:rPr>
        <w:footnoteReference w:customMarkFollows="1" w:id="1"/>
        <w:t>*</w:t>
      </w:r>
    </w:p>
    <w:p w:rsidR="00315B58" w:rsidRPr="00303594" w:rsidRDefault="00315B58" w:rsidP="00315B58">
      <w:pPr>
        <w:spacing w:before="0" w:line="380" w:lineRule="exact"/>
        <w:rPr>
          <w:rFonts w:hint="cs"/>
          <w:spacing w:val="2"/>
          <w:u w:val="single"/>
          <w:rtl/>
          <w:lang w:eastAsia="en-US"/>
        </w:rPr>
      </w:pPr>
    </w:p>
    <w:p w:rsidR="00315B58" w:rsidRPr="00303594" w:rsidRDefault="00315B58" w:rsidP="00315B58">
      <w:pPr>
        <w:tabs>
          <w:tab w:val="right" w:pos="9354"/>
        </w:tabs>
        <w:spacing w:before="0" w:line="380" w:lineRule="exact"/>
        <w:rPr>
          <w:rFonts w:hint="cs"/>
          <w:spacing w:val="2"/>
          <w:rtl/>
          <w:lang w:eastAsia="en-US"/>
        </w:rPr>
      </w:pPr>
      <w:r>
        <w:rPr>
          <w:rFonts w:hint="cs"/>
          <w:spacing w:val="2"/>
          <w:rtl/>
          <w:lang w:eastAsia="en-US"/>
        </w:rPr>
        <w:tab/>
        <w:t>[</w:t>
      </w:r>
      <w:r w:rsidRPr="00303594">
        <w:rPr>
          <w:rFonts w:hint="cs"/>
          <w:spacing w:val="2"/>
          <w:rtl/>
          <w:lang w:eastAsia="en-US"/>
        </w:rPr>
        <w:t>23 نيسان/أبريل 2008</w:t>
      </w:r>
      <w:r>
        <w:rPr>
          <w:rFonts w:hint="cs"/>
          <w:spacing w:val="2"/>
          <w:rtl/>
          <w:lang w:eastAsia="en-US"/>
        </w:rPr>
        <w:t>]</w:t>
      </w:r>
    </w:p>
    <w:p w:rsidR="00315B58" w:rsidRPr="00306E04" w:rsidRDefault="00315B58" w:rsidP="00315B58">
      <w:pPr>
        <w:spacing w:before="0" w:after="120" w:line="360" w:lineRule="exact"/>
        <w:jc w:val="center"/>
        <w:rPr>
          <w:b/>
          <w:bCs/>
          <w:sz w:val="36"/>
          <w:szCs w:val="36"/>
          <w:rtl/>
        </w:rPr>
      </w:pPr>
      <w:r w:rsidRPr="00303594">
        <w:rPr>
          <w:spacing w:val="2"/>
          <w:rtl/>
          <w:lang w:eastAsia="en-US"/>
        </w:rPr>
        <w:br w:type="page"/>
      </w:r>
      <w:r w:rsidRPr="00306E04">
        <w:rPr>
          <w:b/>
          <w:bCs/>
          <w:sz w:val="36"/>
          <w:szCs w:val="36"/>
          <w:rtl/>
        </w:rPr>
        <w:t>المحتويات</w:t>
      </w:r>
    </w:p>
    <w:p w:rsidR="00315B58" w:rsidRPr="00315B58" w:rsidRDefault="00315B58" w:rsidP="00115F1B">
      <w:pPr>
        <w:tabs>
          <w:tab w:val="left" w:pos="7473"/>
          <w:tab w:val="right" w:pos="9354"/>
        </w:tabs>
        <w:spacing w:before="0" w:after="120" w:line="360" w:lineRule="exact"/>
        <w:jc w:val="both"/>
        <w:rPr>
          <w:i/>
          <w:iCs/>
          <w:sz w:val="30"/>
          <w:rtl/>
        </w:rPr>
      </w:pPr>
      <w:r w:rsidRPr="00306E04">
        <w:rPr>
          <w:sz w:val="30"/>
          <w:rtl/>
        </w:rPr>
        <w:tab/>
      </w:r>
      <w:r w:rsidRPr="00315B58">
        <w:rPr>
          <w:i/>
          <w:iCs/>
          <w:sz w:val="30"/>
          <w:rtl/>
        </w:rPr>
        <w:t>الفق</w:t>
      </w:r>
      <w:r w:rsidR="00115F1B">
        <w:rPr>
          <w:rFonts w:hint="cs"/>
          <w:i/>
          <w:iCs/>
          <w:sz w:val="30"/>
          <w:rtl/>
        </w:rPr>
        <w:t>ـ</w:t>
      </w:r>
      <w:r w:rsidRPr="00315B58">
        <w:rPr>
          <w:rFonts w:hint="cs"/>
          <w:i/>
          <w:iCs/>
          <w:sz w:val="30"/>
          <w:rtl/>
        </w:rPr>
        <w:t>ـ</w:t>
      </w:r>
      <w:r w:rsidRPr="00315B58">
        <w:rPr>
          <w:i/>
          <w:iCs/>
          <w:sz w:val="30"/>
          <w:rtl/>
        </w:rPr>
        <w:t>رات</w:t>
      </w:r>
      <w:r w:rsidRPr="00315B58">
        <w:rPr>
          <w:i/>
          <w:iCs/>
          <w:sz w:val="30"/>
          <w:rtl/>
        </w:rPr>
        <w:tab/>
        <w:t>الصفحة</w:t>
      </w:r>
    </w:p>
    <w:p w:rsidR="00315B58" w:rsidRDefault="00115F1B" w:rsidP="00115F1B">
      <w:pPr>
        <w:tabs>
          <w:tab w:val="left" w:pos="822"/>
          <w:tab w:val="left" w:pos="1389"/>
          <w:tab w:val="left" w:pos="1956"/>
          <w:tab w:val="left" w:leader="dot" w:pos="7014"/>
          <w:tab w:val="left" w:pos="7433"/>
          <w:tab w:val="center" w:pos="9043"/>
        </w:tabs>
        <w:spacing w:before="0" w:after="120" w:line="360" w:lineRule="exact"/>
        <w:ind w:right="2340"/>
        <w:jc w:val="both"/>
        <w:rPr>
          <w:rFonts w:hint="cs"/>
          <w:sz w:val="30"/>
          <w:rtl/>
        </w:rPr>
      </w:pPr>
      <w:r>
        <w:rPr>
          <w:rFonts w:hint="cs"/>
          <w:sz w:val="30"/>
          <w:rtl/>
        </w:rPr>
        <w:t>أولاً -</w:t>
      </w:r>
      <w:r>
        <w:rPr>
          <w:rFonts w:hint="cs"/>
          <w:sz w:val="30"/>
          <w:rtl/>
        </w:rPr>
        <w:tab/>
        <w:t xml:space="preserve">معلومات عامة عن دولة سري </w:t>
      </w:r>
      <w:proofErr w:type="spellStart"/>
      <w:r>
        <w:rPr>
          <w:rFonts w:hint="cs"/>
          <w:sz w:val="30"/>
          <w:rtl/>
        </w:rPr>
        <w:t>لانكا</w:t>
      </w:r>
      <w:proofErr w:type="spellEnd"/>
      <w:r>
        <w:rPr>
          <w:rFonts w:hint="cs"/>
          <w:sz w:val="30"/>
          <w:rtl/>
        </w:rPr>
        <w:tab/>
      </w:r>
      <w:r>
        <w:rPr>
          <w:rFonts w:hint="cs"/>
          <w:sz w:val="30"/>
          <w:rtl/>
        </w:rPr>
        <w:tab/>
        <w:t>1  -110</w:t>
      </w:r>
      <w:r>
        <w:rPr>
          <w:rFonts w:hint="cs"/>
          <w:sz w:val="30"/>
          <w:rtl/>
        </w:rPr>
        <w:tab/>
        <w:t>3</w:t>
      </w:r>
    </w:p>
    <w:p w:rsidR="00115F1B" w:rsidRDefault="00115F1B" w:rsidP="00F00456">
      <w:pPr>
        <w:tabs>
          <w:tab w:val="left" w:pos="822"/>
          <w:tab w:val="left" w:pos="1557"/>
          <w:tab w:val="left" w:pos="1956"/>
          <w:tab w:val="left" w:leader="dot" w:pos="7014"/>
          <w:tab w:val="left" w:pos="7433"/>
          <w:tab w:val="center" w:pos="9043"/>
        </w:tabs>
        <w:spacing w:before="0" w:after="120" w:line="360" w:lineRule="exact"/>
        <w:ind w:left="1557" w:right="2340" w:hanging="791"/>
        <w:jc w:val="both"/>
        <w:rPr>
          <w:rFonts w:hint="cs"/>
          <w:sz w:val="30"/>
          <w:rtl/>
        </w:rPr>
      </w:pPr>
      <w:r>
        <w:rPr>
          <w:rFonts w:hint="cs"/>
          <w:sz w:val="30"/>
          <w:rtl/>
        </w:rPr>
        <w:tab/>
        <w:t>ألف-</w:t>
      </w:r>
      <w:r>
        <w:rPr>
          <w:rFonts w:hint="cs"/>
          <w:sz w:val="30"/>
          <w:rtl/>
        </w:rPr>
        <w:tab/>
        <w:t xml:space="preserve">معلومات تاريخية، وجغرافية، </w:t>
      </w:r>
      <w:proofErr w:type="spellStart"/>
      <w:r>
        <w:rPr>
          <w:rFonts w:hint="cs"/>
          <w:sz w:val="30"/>
          <w:rtl/>
        </w:rPr>
        <w:t>وديمغرافية</w:t>
      </w:r>
      <w:proofErr w:type="spellEnd"/>
      <w:r>
        <w:rPr>
          <w:rFonts w:hint="cs"/>
          <w:sz w:val="30"/>
          <w:rtl/>
        </w:rPr>
        <w:t xml:space="preserve">، واقتصادية، ونظام الحكم والبنية التحتية الاجتماعية، والتعمير في مرحلة ما بعد </w:t>
      </w:r>
      <w:proofErr w:type="spellStart"/>
      <w:r>
        <w:rPr>
          <w:rFonts w:hint="cs"/>
          <w:sz w:val="30"/>
          <w:rtl/>
        </w:rPr>
        <w:t>التسونا</w:t>
      </w:r>
      <w:r w:rsidR="00F00456">
        <w:rPr>
          <w:rFonts w:hint="cs"/>
          <w:sz w:val="30"/>
          <w:rtl/>
        </w:rPr>
        <w:t>م</w:t>
      </w:r>
      <w:r>
        <w:rPr>
          <w:rFonts w:hint="cs"/>
          <w:sz w:val="30"/>
          <w:rtl/>
        </w:rPr>
        <w:t>ي</w:t>
      </w:r>
      <w:proofErr w:type="spellEnd"/>
      <w:r>
        <w:rPr>
          <w:rFonts w:hint="cs"/>
          <w:sz w:val="30"/>
          <w:rtl/>
        </w:rPr>
        <w:tab/>
      </w:r>
      <w:r>
        <w:rPr>
          <w:rFonts w:hint="cs"/>
          <w:sz w:val="30"/>
          <w:rtl/>
        </w:rPr>
        <w:tab/>
        <w:t>1  -5</w:t>
      </w:r>
      <w:r w:rsidR="00F00456">
        <w:rPr>
          <w:rFonts w:hint="cs"/>
          <w:sz w:val="30"/>
          <w:rtl/>
        </w:rPr>
        <w:t>9</w:t>
      </w:r>
      <w:r>
        <w:rPr>
          <w:rFonts w:hint="cs"/>
          <w:sz w:val="30"/>
          <w:rtl/>
        </w:rPr>
        <w:tab/>
        <w:t>3</w:t>
      </w:r>
    </w:p>
    <w:p w:rsidR="00115F1B" w:rsidRDefault="00115F1B" w:rsidP="00115F1B">
      <w:pPr>
        <w:tabs>
          <w:tab w:val="left" w:pos="822"/>
          <w:tab w:val="left" w:pos="1557"/>
          <w:tab w:val="left" w:pos="1956"/>
          <w:tab w:val="left" w:leader="dot" w:pos="7014"/>
          <w:tab w:val="left" w:pos="7433"/>
          <w:tab w:val="center" w:pos="9043"/>
        </w:tabs>
        <w:spacing w:before="0" w:after="120" w:line="360" w:lineRule="exact"/>
        <w:ind w:left="1557" w:right="2340" w:hanging="791"/>
        <w:jc w:val="both"/>
        <w:rPr>
          <w:rFonts w:hint="cs"/>
          <w:sz w:val="30"/>
          <w:rtl/>
        </w:rPr>
      </w:pPr>
      <w:r>
        <w:rPr>
          <w:rFonts w:hint="cs"/>
          <w:sz w:val="30"/>
          <w:rtl/>
        </w:rPr>
        <w:t>باء -</w:t>
      </w:r>
      <w:r>
        <w:rPr>
          <w:rFonts w:hint="cs"/>
          <w:sz w:val="30"/>
          <w:rtl/>
        </w:rPr>
        <w:tab/>
        <w:t>الهيكل الدستوري والسياسي والقانوني للدولة</w:t>
      </w:r>
      <w:r>
        <w:rPr>
          <w:rFonts w:hint="cs"/>
          <w:sz w:val="30"/>
          <w:rtl/>
        </w:rPr>
        <w:tab/>
      </w:r>
      <w:r>
        <w:rPr>
          <w:rFonts w:hint="cs"/>
          <w:sz w:val="30"/>
          <w:rtl/>
        </w:rPr>
        <w:tab/>
        <w:t>60 -110</w:t>
      </w:r>
      <w:r>
        <w:rPr>
          <w:rFonts w:hint="cs"/>
          <w:sz w:val="30"/>
          <w:rtl/>
        </w:rPr>
        <w:tab/>
        <w:t>15</w:t>
      </w:r>
    </w:p>
    <w:p w:rsidR="00115F1B" w:rsidRDefault="00115F1B" w:rsidP="00F00456">
      <w:pPr>
        <w:tabs>
          <w:tab w:val="left" w:pos="822"/>
          <w:tab w:val="left" w:pos="1557"/>
          <w:tab w:val="left" w:pos="1956"/>
          <w:tab w:val="left" w:leader="dot" w:pos="7014"/>
          <w:tab w:val="left" w:pos="7433"/>
          <w:tab w:val="center" w:pos="9043"/>
        </w:tabs>
        <w:spacing w:before="0" w:after="120" w:line="360" w:lineRule="exact"/>
        <w:ind w:right="2340"/>
        <w:jc w:val="both"/>
        <w:rPr>
          <w:rFonts w:hint="cs"/>
          <w:sz w:val="30"/>
          <w:rtl/>
        </w:rPr>
      </w:pPr>
      <w:r>
        <w:rPr>
          <w:rFonts w:hint="cs"/>
          <w:sz w:val="30"/>
          <w:rtl/>
        </w:rPr>
        <w:t>ثانياً -</w:t>
      </w:r>
      <w:r>
        <w:rPr>
          <w:rFonts w:hint="cs"/>
          <w:sz w:val="30"/>
          <w:rtl/>
        </w:rPr>
        <w:tab/>
      </w:r>
      <w:r w:rsidR="00F00456">
        <w:rPr>
          <w:rFonts w:hint="cs"/>
          <w:sz w:val="30"/>
          <w:rtl/>
        </w:rPr>
        <w:t>الإطار العام لتعزيز حقوق الإنسان وحمايتها</w:t>
      </w:r>
      <w:r>
        <w:rPr>
          <w:rFonts w:hint="cs"/>
          <w:sz w:val="30"/>
          <w:rtl/>
        </w:rPr>
        <w:tab/>
      </w:r>
      <w:r>
        <w:rPr>
          <w:rFonts w:hint="cs"/>
          <w:sz w:val="30"/>
          <w:rtl/>
        </w:rPr>
        <w:tab/>
        <w:t>111-220</w:t>
      </w:r>
      <w:r>
        <w:rPr>
          <w:rFonts w:hint="cs"/>
          <w:sz w:val="30"/>
          <w:rtl/>
        </w:rPr>
        <w:tab/>
      </w:r>
      <w:r w:rsidR="00F00456">
        <w:rPr>
          <w:rFonts w:hint="cs"/>
          <w:sz w:val="30"/>
          <w:rtl/>
        </w:rPr>
        <w:t>25</w:t>
      </w:r>
    </w:p>
    <w:p w:rsidR="00115F1B" w:rsidRDefault="00115F1B" w:rsidP="00115F1B">
      <w:pPr>
        <w:tabs>
          <w:tab w:val="left" w:pos="822"/>
          <w:tab w:val="left" w:pos="1557"/>
          <w:tab w:val="left" w:pos="1956"/>
          <w:tab w:val="left" w:leader="dot" w:pos="7014"/>
          <w:tab w:val="left" w:pos="7433"/>
          <w:tab w:val="center" w:pos="9043"/>
        </w:tabs>
        <w:spacing w:before="0" w:after="120" w:line="360" w:lineRule="exact"/>
        <w:ind w:left="1557" w:right="2340" w:hanging="791"/>
        <w:jc w:val="both"/>
        <w:rPr>
          <w:rFonts w:hint="cs"/>
          <w:sz w:val="30"/>
          <w:rtl/>
        </w:rPr>
      </w:pPr>
      <w:r>
        <w:rPr>
          <w:rFonts w:hint="cs"/>
          <w:sz w:val="30"/>
          <w:rtl/>
        </w:rPr>
        <w:tab/>
        <w:t>ألف-</w:t>
      </w:r>
      <w:r>
        <w:rPr>
          <w:rFonts w:hint="cs"/>
          <w:sz w:val="30"/>
          <w:rtl/>
        </w:rPr>
        <w:tab/>
        <w:t>قبول المعايير الدولية لحقوق الإنسان</w:t>
      </w:r>
      <w:r>
        <w:rPr>
          <w:rFonts w:hint="cs"/>
          <w:sz w:val="30"/>
          <w:rtl/>
        </w:rPr>
        <w:tab/>
      </w:r>
      <w:r>
        <w:rPr>
          <w:rFonts w:hint="cs"/>
          <w:sz w:val="30"/>
          <w:rtl/>
        </w:rPr>
        <w:tab/>
        <w:t>111-118</w:t>
      </w:r>
      <w:r>
        <w:rPr>
          <w:rFonts w:hint="cs"/>
          <w:sz w:val="30"/>
          <w:rtl/>
        </w:rPr>
        <w:tab/>
      </w:r>
      <w:r w:rsidR="00F00456">
        <w:rPr>
          <w:rFonts w:hint="cs"/>
          <w:sz w:val="30"/>
          <w:rtl/>
        </w:rPr>
        <w:t>25</w:t>
      </w:r>
    </w:p>
    <w:p w:rsidR="00115F1B" w:rsidRDefault="00115F1B" w:rsidP="00115F1B">
      <w:pPr>
        <w:tabs>
          <w:tab w:val="left" w:pos="822"/>
          <w:tab w:val="left" w:pos="1557"/>
          <w:tab w:val="left" w:pos="1956"/>
          <w:tab w:val="left" w:leader="dot" w:pos="7014"/>
          <w:tab w:val="left" w:pos="7433"/>
          <w:tab w:val="center" w:pos="9043"/>
        </w:tabs>
        <w:spacing w:before="0" w:after="120" w:line="360" w:lineRule="exact"/>
        <w:ind w:left="1557" w:right="2340" w:hanging="791"/>
        <w:jc w:val="both"/>
        <w:rPr>
          <w:rFonts w:hint="cs"/>
          <w:sz w:val="30"/>
          <w:rtl/>
        </w:rPr>
      </w:pPr>
      <w:r>
        <w:rPr>
          <w:rFonts w:hint="cs"/>
          <w:sz w:val="30"/>
          <w:rtl/>
        </w:rPr>
        <w:t>باء -</w:t>
      </w:r>
      <w:r>
        <w:rPr>
          <w:rFonts w:hint="cs"/>
          <w:sz w:val="30"/>
          <w:rtl/>
        </w:rPr>
        <w:tab/>
        <w:t>الإطار القانوني لحماية حقوق الإنسان على المستوى الوطني</w:t>
      </w:r>
      <w:r>
        <w:rPr>
          <w:rFonts w:hint="cs"/>
          <w:sz w:val="30"/>
          <w:rtl/>
        </w:rPr>
        <w:tab/>
      </w:r>
      <w:r>
        <w:rPr>
          <w:rFonts w:hint="cs"/>
          <w:sz w:val="30"/>
          <w:rtl/>
        </w:rPr>
        <w:tab/>
        <w:t>119-134</w:t>
      </w:r>
      <w:r>
        <w:rPr>
          <w:rFonts w:hint="cs"/>
          <w:sz w:val="30"/>
          <w:rtl/>
        </w:rPr>
        <w:tab/>
      </w:r>
      <w:r w:rsidR="00F00456">
        <w:rPr>
          <w:rFonts w:hint="cs"/>
          <w:sz w:val="30"/>
          <w:rtl/>
        </w:rPr>
        <w:t>28</w:t>
      </w:r>
    </w:p>
    <w:p w:rsidR="00115F1B" w:rsidRDefault="00115F1B" w:rsidP="00115F1B">
      <w:pPr>
        <w:tabs>
          <w:tab w:val="left" w:pos="822"/>
          <w:tab w:val="left" w:pos="1557"/>
          <w:tab w:val="left" w:pos="1956"/>
          <w:tab w:val="left" w:leader="dot" w:pos="7014"/>
          <w:tab w:val="left" w:pos="7433"/>
          <w:tab w:val="decimal" w:pos="7772"/>
          <w:tab w:val="center" w:pos="9043"/>
        </w:tabs>
        <w:spacing w:before="0" w:after="120" w:line="360" w:lineRule="exact"/>
        <w:ind w:left="1557" w:right="2340" w:hanging="791"/>
        <w:jc w:val="both"/>
        <w:rPr>
          <w:rFonts w:hint="cs"/>
          <w:sz w:val="30"/>
          <w:rtl/>
        </w:rPr>
      </w:pPr>
      <w:r>
        <w:rPr>
          <w:rFonts w:hint="cs"/>
          <w:sz w:val="30"/>
          <w:rtl/>
        </w:rPr>
        <w:t>جيم-</w:t>
      </w:r>
      <w:r>
        <w:rPr>
          <w:rFonts w:hint="cs"/>
          <w:sz w:val="30"/>
          <w:rtl/>
        </w:rPr>
        <w:tab/>
        <w:t>إطار تعزيز حقوق الإنسان على المستوى الوطني</w:t>
      </w:r>
      <w:r>
        <w:rPr>
          <w:rFonts w:hint="cs"/>
          <w:sz w:val="30"/>
          <w:rtl/>
        </w:rPr>
        <w:tab/>
      </w:r>
      <w:r>
        <w:rPr>
          <w:rFonts w:hint="cs"/>
          <w:sz w:val="30"/>
          <w:rtl/>
        </w:rPr>
        <w:tab/>
        <w:t>135-192</w:t>
      </w:r>
      <w:r>
        <w:rPr>
          <w:rFonts w:hint="cs"/>
          <w:sz w:val="30"/>
          <w:rtl/>
        </w:rPr>
        <w:tab/>
      </w:r>
      <w:r w:rsidR="00F00456">
        <w:rPr>
          <w:rFonts w:hint="cs"/>
          <w:sz w:val="30"/>
          <w:rtl/>
        </w:rPr>
        <w:t>31</w:t>
      </w:r>
    </w:p>
    <w:p w:rsidR="00F569A9" w:rsidRDefault="00115F1B" w:rsidP="00F569A9">
      <w:pPr>
        <w:tabs>
          <w:tab w:val="left" w:pos="822"/>
          <w:tab w:val="left" w:pos="1557"/>
          <w:tab w:val="left" w:pos="1956"/>
          <w:tab w:val="left" w:leader="dot" w:pos="7014"/>
          <w:tab w:val="left" w:pos="7433"/>
          <w:tab w:val="decimal" w:pos="7772"/>
          <w:tab w:val="center" w:pos="9043"/>
        </w:tabs>
        <w:spacing w:before="0" w:after="120" w:line="360" w:lineRule="exact"/>
        <w:ind w:left="1557" w:right="2340" w:hanging="791"/>
        <w:jc w:val="both"/>
        <w:rPr>
          <w:rFonts w:hint="cs"/>
          <w:sz w:val="30"/>
          <w:rtl/>
        </w:rPr>
      </w:pPr>
      <w:r>
        <w:rPr>
          <w:rFonts w:hint="cs"/>
          <w:sz w:val="30"/>
          <w:rtl/>
        </w:rPr>
        <w:t>دال -</w:t>
      </w:r>
      <w:r>
        <w:rPr>
          <w:rFonts w:hint="cs"/>
          <w:sz w:val="30"/>
          <w:rtl/>
        </w:rPr>
        <w:tab/>
        <w:t>برامج التعليم والإعلام العام</w:t>
      </w:r>
      <w:r>
        <w:rPr>
          <w:rFonts w:hint="cs"/>
          <w:sz w:val="30"/>
          <w:rtl/>
        </w:rPr>
        <w:tab/>
      </w:r>
      <w:r>
        <w:rPr>
          <w:rFonts w:hint="cs"/>
          <w:sz w:val="30"/>
          <w:rtl/>
        </w:rPr>
        <w:tab/>
        <w:t>193-</w:t>
      </w:r>
      <w:r w:rsidR="00F569A9">
        <w:rPr>
          <w:rFonts w:hint="cs"/>
          <w:sz w:val="30"/>
          <w:rtl/>
        </w:rPr>
        <w:t>220</w:t>
      </w:r>
      <w:r w:rsidR="00F569A9">
        <w:rPr>
          <w:rFonts w:hint="cs"/>
          <w:sz w:val="30"/>
          <w:rtl/>
        </w:rPr>
        <w:tab/>
      </w:r>
      <w:r w:rsidR="00F00456">
        <w:rPr>
          <w:rFonts w:hint="cs"/>
          <w:sz w:val="30"/>
          <w:rtl/>
        </w:rPr>
        <w:t>45</w:t>
      </w:r>
    </w:p>
    <w:p w:rsidR="00115F1B" w:rsidRDefault="00F569A9" w:rsidP="00115F1B">
      <w:pPr>
        <w:tabs>
          <w:tab w:val="left" w:pos="822"/>
          <w:tab w:val="left" w:pos="1557"/>
          <w:tab w:val="left" w:pos="1956"/>
          <w:tab w:val="left" w:leader="dot" w:pos="7014"/>
          <w:tab w:val="left" w:pos="7433"/>
          <w:tab w:val="center" w:pos="9043"/>
        </w:tabs>
        <w:spacing w:before="0" w:after="120" w:line="360" w:lineRule="exact"/>
        <w:ind w:right="2340"/>
        <w:jc w:val="both"/>
        <w:rPr>
          <w:rFonts w:hint="cs"/>
          <w:sz w:val="30"/>
          <w:rtl/>
        </w:rPr>
      </w:pPr>
      <w:r>
        <w:rPr>
          <w:rFonts w:hint="cs"/>
          <w:sz w:val="30"/>
          <w:rtl/>
        </w:rPr>
        <w:t>ثالثاً -</w:t>
      </w:r>
      <w:r>
        <w:rPr>
          <w:rFonts w:hint="cs"/>
          <w:sz w:val="30"/>
          <w:rtl/>
        </w:rPr>
        <w:tab/>
        <w:t>المعلومات المتصلة بعدم التمييز والمساواة وسبل الانتصاف الفعالة</w:t>
      </w:r>
      <w:r>
        <w:rPr>
          <w:rFonts w:hint="cs"/>
          <w:sz w:val="30"/>
          <w:rtl/>
        </w:rPr>
        <w:tab/>
      </w:r>
      <w:r>
        <w:rPr>
          <w:rFonts w:hint="cs"/>
          <w:sz w:val="30"/>
          <w:rtl/>
        </w:rPr>
        <w:tab/>
        <w:t>221-228</w:t>
      </w:r>
      <w:r>
        <w:rPr>
          <w:rFonts w:hint="cs"/>
          <w:sz w:val="30"/>
          <w:rtl/>
        </w:rPr>
        <w:tab/>
      </w:r>
      <w:r w:rsidR="00F00456">
        <w:rPr>
          <w:rFonts w:hint="cs"/>
          <w:sz w:val="30"/>
          <w:rtl/>
        </w:rPr>
        <w:t>49</w:t>
      </w:r>
    </w:p>
    <w:p w:rsidR="00115F1B" w:rsidRDefault="00F569A9" w:rsidP="00F569A9">
      <w:pPr>
        <w:tabs>
          <w:tab w:val="left" w:pos="822"/>
          <w:tab w:val="left" w:pos="1557"/>
          <w:tab w:val="left" w:pos="1956"/>
          <w:tab w:val="left" w:pos="7433"/>
          <w:tab w:val="center" w:pos="9043"/>
        </w:tabs>
        <w:spacing w:line="360" w:lineRule="exact"/>
        <w:jc w:val="center"/>
        <w:rPr>
          <w:rFonts w:hint="cs"/>
          <w:b/>
          <w:bCs/>
          <w:sz w:val="30"/>
          <w:rtl/>
        </w:rPr>
      </w:pPr>
      <w:r>
        <w:rPr>
          <w:rFonts w:hint="cs"/>
          <w:b/>
          <w:bCs/>
          <w:sz w:val="30"/>
          <w:rtl/>
        </w:rPr>
        <w:t>المرفقات</w:t>
      </w:r>
    </w:p>
    <w:p w:rsidR="00115F1B" w:rsidRPr="004A2037" w:rsidRDefault="00F569A9" w:rsidP="00F569A9">
      <w:pPr>
        <w:tabs>
          <w:tab w:val="left" w:pos="822"/>
          <w:tab w:val="left" w:pos="1557"/>
          <w:tab w:val="left" w:pos="1956"/>
          <w:tab w:val="left" w:pos="7433"/>
          <w:tab w:val="left" w:leader="dot" w:pos="8563"/>
          <w:tab w:val="center" w:pos="9043"/>
        </w:tabs>
        <w:spacing w:before="0" w:after="120" w:line="360" w:lineRule="exact"/>
        <w:ind w:right="791"/>
        <w:jc w:val="both"/>
        <w:rPr>
          <w:rFonts w:hint="cs"/>
          <w:i/>
          <w:iCs/>
          <w:sz w:val="30"/>
          <w:rtl/>
        </w:rPr>
      </w:pPr>
      <w:r w:rsidRPr="004A2037">
        <w:rPr>
          <w:rFonts w:hint="cs"/>
          <w:i/>
          <w:iCs/>
          <w:sz w:val="30"/>
          <w:rtl/>
        </w:rPr>
        <w:t>المرفق</w:t>
      </w:r>
    </w:p>
    <w:p w:rsidR="00F569A9" w:rsidRDefault="00F569A9" w:rsidP="00F569A9">
      <w:pPr>
        <w:tabs>
          <w:tab w:val="left" w:pos="822"/>
          <w:tab w:val="left" w:pos="1557"/>
          <w:tab w:val="left" w:pos="1956"/>
          <w:tab w:val="left" w:leader="dot" w:pos="8563"/>
          <w:tab w:val="center" w:pos="9043"/>
        </w:tabs>
        <w:spacing w:before="120" w:after="120" w:line="360" w:lineRule="exact"/>
        <w:ind w:right="794"/>
        <w:jc w:val="both"/>
        <w:rPr>
          <w:rFonts w:hint="cs"/>
          <w:sz w:val="30"/>
          <w:rtl/>
        </w:rPr>
      </w:pPr>
      <w:r w:rsidRPr="00F569A9">
        <w:rPr>
          <w:rFonts w:hint="cs"/>
          <w:sz w:val="30"/>
          <w:rtl/>
        </w:rPr>
        <w:t>الأول -</w:t>
      </w:r>
      <w:r w:rsidRPr="00F569A9">
        <w:rPr>
          <w:rFonts w:hint="cs"/>
          <w:sz w:val="30"/>
          <w:rtl/>
        </w:rPr>
        <w:tab/>
      </w:r>
      <w:r>
        <w:rPr>
          <w:rFonts w:hint="cs"/>
          <w:sz w:val="30"/>
          <w:rtl/>
        </w:rPr>
        <w:t xml:space="preserve">تاريخ تصديق سري </w:t>
      </w:r>
      <w:proofErr w:type="spellStart"/>
      <w:r>
        <w:rPr>
          <w:rFonts w:hint="cs"/>
          <w:sz w:val="30"/>
          <w:rtl/>
        </w:rPr>
        <w:t>لانكا</w:t>
      </w:r>
      <w:proofErr w:type="spellEnd"/>
      <w:r>
        <w:rPr>
          <w:rFonts w:hint="cs"/>
          <w:sz w:val="30"/>
          <w:rtl/>
        </w:rPr>
        <w:t xml:space="preserve"> على المعاهدات والتقارير التي قدمتها بموجبها</w:t>
      </w:r>
      <w:r>
        <w:rPr>
          <w:rFonts w:hint="cs"/>
          <w:sz w:val="30"/>
          <w:rtl/>
        </w:rPr>
        <w:tab/>
      </w:r>
      <w:r>
        <w:rPr>
          <w:rFonts w:hint="cs"/>
          <w:sz w:val="30"/>
          <w:rtl/>
        </w:rPr>
        <w:tab/>
      </w:r>
      <w:r w:rsidR="00F00456">
        <w:rPr>
          <w:rFonts w:hint="cs"/>
          <w:sz w:val="30"/>
          <w:rtl/>
        </w:rPr>
        <w:t>52</w:t>
      </w:r>
    </w:p>
    <w:p w:rsidR="00F569A9" w:rsidRDefault="00F569A9" w:rsidP="00F569A9">
      <w:pPr>
        <w:tabs>
          <w:tab w:val="left" w:pos="822"/>
          <w:tab w:val="left" w:pos="1557"/>
          <w:tab w:val="left" w:pos="1956"/>
          <w:tab w:val="left" w:leader="dot" w:pos="8563"/>
          <w:tab w:val="center" w:pos="9043"/>
        </w:tabs>
        <w:spacing w:before="0" w:after="120" w:line="360" w:lineRule="exact"/>
        <w:ind w:right="791"/>
        <w:jc w:val="both"/>
        <w:rPr>
          <w:rFonts w:hint="cs"/>
          <w:sz w:val="30"/>
          <w:rtl/>
        </w:rPr>
      </w:pPr>
      <w:r>
        <w:rPr>
          <w:rFonts w:hint="cs"/>
          <w:sz w:val="30"/>
          <w:rtl/>
        </w:rPr>
        <w:t>الثاني-</w:t>
      </w:r>
      <w:r>
        <w:rPr>
          <w:rFonts w:hint="cs"/>
          <w:sz w:val="30"/>
          <w:rtl/>
        </w:rPr>
        <w:tab/>
        <w:t>قائمة ببعض أهم الاتفاقيات الدولية المتعلقة بقضايا حقوق الإنسان</w:t>
      </w:r>
      <w:r>
        <w:rPr>
          <w:rFonts w:hint="cs"/>
          <w:sz w:val="30"/>
          <w:rtl/>
        </w:rPr>
        <w:tab/>
      </w:r>
      <w:r>
        <w:rPr>
          <w:rFonts w:hint="cs"/>
          <w:sz w:val="30"/>
          <w:rtl/>
        </w:rPr>
        <w:tab/>
      </w:r>
      <w:r w:rsidR="00F00456">
        <w:rPr>
          <w:rFonts w:hint="cs"/>
          <w:sz w:val="30"/>
          <w:rtl/>
        </w:rPr>
        <w:t>56</w:t>
      </w:r>
    </w:p>
    <w:p w:rsidR="00F569A9" w:rsidRDefault="00F569A9" w:rsidP="00F569A9">
      <w:pPr>
        <w:tabs>
          <w:tab w:val="left" w:pos="822"/>
          <w:tab w:val="left" w:pos="1557"/>
          <w:tab w:val="left" w:pos="1956"/>
          <w:tab w:val="left" w:leader="dot" w:pos="8563"/>
          <w:tab w:val="center" w:pos="9043"/>
        </w:tabs>
        <w:spacing w:before="0" w:after="120" w:line="360" w:lineRule="exact"/>
        <w:ind w:right="791"/>
        <w:jc w:val="both"/>
        <w:rPr>
          <w:rFonts w:hint="cs"/>
          <w:sz w:val="30"/>
          <w:rtl/>
        </w:rPr>
      </w:pPr>
      <w:r>
        <w:rPr>
          <w:rFonts w:hint="cs"/>
          <w:sz w:val="30"/>
          <w:rtl/>
        </w:rPr>
        <w:t>الثالث-</w:t>
      </w:r>
      <w:r>
        <w:rPr>
          <w:rFonts w:hint="cs"/>
          <w:sz w:val="30"/>
          <w:rtl/>
        </w:rPr>
        <w:tab/>
        <w:t>مؤشرات تقييم إعمال حقوق الإنسان</w:t>
      </w:r>
      <w:r>
        <w:rPr>
          <w:rFonts w:hint="cs"/>
          <w:sz w:val="30"/>
          <w:rtl/>
        </w:rPr>
        <w:tab/>
      </w:r>
      <w:r>
        <w:rPr>
          <w:rFonts w:hint="cs"/>
          <w:sz w:val="30"/>
          <w:rtl/>
        </w:rPr>
        <w:tab/>
      </w:r>
      <w:r w:rsidR="00F00456">
        <w:rPr>
          <w:rFonts w:hint="cs"/>
          <w:sz w:val="30"/>
          <w:rtl/>
        </w:rPr>
        <w:t>61</w:t>
      </w:r>
    </w:p>
    <w:p w:rsidR="00F569A9" w:rsidRPr="00F569A9" w:rsidRDefault="00F569A9" w:rsidP="00F00456">
      <w:pPr>
        <w:tabs>
          <w:tab w:val="left" w:pos="822"/>
          <w:tab w:val="left" w:pos="1557"/>
          <w:tab w:val="left" w:pos="1956"/>
          <w:tab w:val="left" w:leader="dot" w:pos="8563"/>
          <w:tab w:val="center" w:pos="9043"/>
        </w:tabs>
        <w:spacing w:before="0" w:after="120" w:line="360" w:lineRule="exact"/>
        <w:ind w:left="879" w:right="791" w:hanging="904"/>
        <w:jc w:val="both"/>
        <w:rPr>
          <w:rFonts w:hint="cs"/>
          <w:sz w:val="30"/>
          <w:rtl/>
        </w:rPr>
      </w:pPr>
      <w:r>
        <w:rPr>
          <w:rFonts w:hint="cs"/>
          <w:sz w:val="30"/>
          <w:rtl/>
        </w:rPr>
        <w:t>الرابع -</w:t>
      </w:r>
      <w:r>
        <w:rPr>
          <w:rFonts w:hint="cs"/>
          <w:sz w:val="30"/>
          <w:rtl/>
        </w:rPr>
        <w:tab/>
        <w:t xml:space="preserve">تحليل توافق القانون </w:t>
      </w:r>
      <w:proofErr w:type="spellStart"/>
      <w:r>
        <w:rPr>
          <w:rFonts w:hint="cs"/>
          <w:sz w:val="30"/>
          <w:rtl/>
        </w:rPr>
        <w:t>السريلانكي</w:t>
      </w:r>
      <w:proofErr w:type="spellEnd"/>
      <w:r>
        <w:rPr>
          <w:rFonts w:hint="cs"/>
          <w:sz w:val="30"/>
          <w:rtl/>
        </w:rPr>
        <w:t xml:space="preserve"> مع الصكوك الدولية الرئيسية لحقوق الإنسان وحقوق العمل التي انضم</w:t>
      </w:r>
      <w:r w:rsidR="00F00456">
        <w:rPr>
          <w:rFonts w:hint="cs"/>
          <w:sz w:val="30"/>
          <w:rtl/>
        </w:rPr>
        <w:t>ت</w:t>
      </w:r>
      <w:r>
        <w:rPr>
          <w:rFonts w:hint="cs"/>
          <w:sz w:val="30"/>
          <w:rtl/>
        </w:rPr>
        <w:t xml:space="preserve"> إليها سري </w:t>
      </w:r>
      <w:proofErr w:type="spellStart"/>
      <w:r>
        <w:rPr>
          <w:rFonts w:hint="cs"/>
          <w:sz w:val="30"/>
          <w:rtl/>
        </w:rPr>
        <w:t>لانكا</w:t>
      </w:r>
      <w:proofErr w:type="spellEnd"/>
      <w:r>
        <w:rPr>
          <w:rFonts w:hint="cs"/>
          <w:sz w:val="30"/>
          <w:rtl/>
        </w:rPr>
        <w:tab/>
      </w:r>
      <w:r>
        <w:rPr>
          <w:rFonts w:hint="cs"/>
          <w:sz w:val="30"/>
          <w:rtl/>
        </w:rPr>
        <w:tab/>
      </w:r>
      <w:r w:rsidR="00F00456">
        <w:rPr>
          <w:rFonts w:hint="cs"/>
          <w:sz w:val="30"/>
          <w:rtl/>
        </w:rPr>
        <w:t>93</w:t>
      </w:r>
    </w:p>
    <w:p w:rsidR="00315B58" w:rsidRPr="00306E04" w:rsidRDefault="00315B58">
      <w:pPr>
        <w:tabs>
          <w:tab w:val="left" w:pos="7371"/>
        </w:tabs>
        <w:jc w:val="both"/>
        <w:rPr>
          <w:rStyle w:val="FootnoteReference"/>
          <w:bCs w:val="0"/>
          <w:sz w:val="30"/>
          <w:rtl/>
        </w:rPr>
      </w:pPr>
    </w:p>
    <w:p w:rsidR="00315B58" w:rsidRPr="00315B58" w:rsidRDefault="00315B58" w:rsidP="00315B58">
      <w:pPr>
        <w:spacing w:before="0" w:line="380" w:lineRule="exact"/>
        <w:jc w:val="center"/>
        <w:rPr>
          <w:rFonts w:hint="cs"/>
          <w:b/>
          <w:bCs/>
          <w:spacing w:val="2"/>
          <w:sz w:val="28"/>
          <w:szCs w:val="36"/>
          <w:rtl/>
          <w:lang w:eastAsia="en-US"/>
        </w:rPr>
      </w:pPr>
      <w:r w:rsidRPr="00303594">
        <w:rPr>
          <w:b/>
          <w:bCs/>
          <w:spacing w:val="2"/>
          <w:rtl/>
          <w:lang w:eastAsia="en-US"/>
        </w:rPr>
        <w:br w:type="page"/>
      </w:r>
      <w:r w:rsidRPr="00315B58">
        <w:rPr>
          <w:rFonts w:hint="cs"/>
          <w:b/>
          <w:bCs/>
          <w:spacing w:val="2"/>
          <w:sz w:val="28"/>
          <w:szCs w:val="36"/>
          <w:rtl/>
          <w:lang w:eastAsia="en-US"/>
        </w:rPr>
        <w:t xml:space="preserve">أولاً - معلومات عامة عن دولة سري </w:t>
      </w:r>
      <w:proofErr w:type="spellStart"/>
      <w:r w:rsidRPr="00315B58">
        <w:rPr>
          <w:rFonts w:hint="cs"/>
          <w:b/>
          <w:bCs/>
          <w:spacing w:val="2"/>
          <w:sz w:val="28"/>
          <w:szCs w:val="36"/>
          <w:rtl/>
          <w:lang w:eastAsia="en-US"/>
        </w:rPr>
        <w:t>لانكا</w:t>
      </w:r>
      <w:proofErr w:type="spellEnd"/>
    </w:p>
    <w:p w:rsidR="00315B58" w:rsidRPr="00303594" w:rsidRDefault="00315B58" w:rsidP="00315B58">
      <w:pPr>
        <w:spacing w:before="0" w:line="380" w:lineRule="exact"/>
        <w:ind w:left="2514" w:right="1368" w:hanging="684"/>
        <w:rPr>
          <w:rFonts w:hint="cs"/>
          <w:b/>
          <w:bCs/>
          <w:spacing w:val="2"/>
          <w:rtl/>
          <w:lang w:eastAsia="en-US"/>
        </w:rPr>
      </w:pPr>
      <w:r w:rsidRPr="00303594">
        <w:rPr>
          <w:rFonts w:hint="cs"/>
          <w:b/>
          <w:bCs/>
          <w:spacing w:val="2"/>
          <w:rtl/>
          <w:lang w:eastAsia="en-US"/>
        </w:rPr>
        <w:t>ألف</w:t>
      </w:r>
      <w:r>
        <w:rPr>
          <w:rFonts w:hint="cs"/>
          <w:b/>
          <w:bCs/>
          <w:spacing w:val="2"/>
          <w:rtl/>
          <w:lang w:eastAsia="en-US"/>
        </w:rPr>
        <w:t xml:space="preserve"> </w:t>
      </w:r>
      <w:r w:rsidRPr="00303594">
        <w:rPr>
          <w:rFonts w:hint="cs"/>
          <w:b/>
          <w:bCs/>
          <w:spacing w:val="2"/>
          <w:rtl/>
          <w:lang w:eastAsia="en-US"/>
        </w:rPr>
        <w:t>-</w:t>
      </w:r>
      <w:r>
        <w:rPr>
          <w:rFonts w:hint="cs"/>
          <w:b/>
          <w:bCs/>
          <w:spacing w:val="2"/>
          <w:rtl/>
          <w:lang w:eastAsia="en-US"/>
        </w:rPr>
        <w:tab/>
      </w:r>
      <w:r w:rsidRPr="00303594">
        <w:rPr>
          <w:rFonts w:hint="cs"/>
          <w:b/>
          <w:bCs/>
          <w:spacing w:val="2"/>
          <w:rtl/>
          <w:lang w:eastAsia="en-US"/>
        </w:rPr>
        <w:t xml:space="preserve">معلومات تاريخية، وجغرافية، </w:t>
      </w:r>
      <w:proofErr w:type="spellStart"/>
      <w:r w:rsidRPr="00303594">
        <w:rPr>
          <w:rFonts w:hint="cs"/>
          <w:b/>
          <w:bCs/>
          <w:spacing w:val="2"/>
          <w:rtl/>
          <w:lang w:eastAsia="en-US"/>
        </w:rPr>
        <w:t>وديمغرافية</w:t>
      </w:r>
      <w:proofErr w:type="spellEnd"/>
      <w:r w:rsidRPr="00303594">
        <w:rPr>
          <w:rFonts w:hint="cs"/>
          <w:b/>
          <w:bCs/>
          <w:spacing w:val="2"/>
          <w:rtl/>
          <w:lang w:eastAsia="en-US"/>
        </w:rPr>
        <w:t xml:space="preserve">، واقتصادية، ونظام الحكم، والبنية التحتية الاجتماعية، والتعمير في مرحلة ما بعد </w:t>
      </w:r>
      <w:proofErr w:type="spellStart"/>
      <w:r w:rsidR="00B42839">
        <w:rPr>
          <w:rFonts w:hint="cs"/>
          <w:b/>
          <w:bCs/>
          <w:spacing w:val="2"/>
          <w:rtl/>
          <w:lang w:eastAsia="en-US"/>
        </w:rPr>
        <w:t>ال</w:t>
      </w:r>
      <w:r w:rsidRPr="00303594">
        <w:rPr>
          <w:rFonts w:hint="cs"/>
          <w:b/>
          <w:bCs/>
          <w:spacing w:val="2"/>
          <w:rtl/>
          <w:lang w:eastAsia="en-US"/>
        </w:rPr>
        <w:t>تسونامي</w:t>
      </w:r>
      <w:proofErr w:type="spellEnd"/>
    </w:p>
    <w:p w:rsidR="00315B58" w:rsidRPr="00303594" w:rsidRDefault="00315B58" w:rsidP="00315B58">
      <w:pPr>
        <w:spacing w:before="0" w:line="380" w:lineRule="exact"/>
        <w:jc w:val="center"/>
        <w:rPr>
          <w:rFonts w:hint="cs"/>
          <w:b/>
          <w:bCs/>
          <w:spacing w:val="2"/>
          <w:rtl/>
          <w:lang w:eastAsia="en-US"/>
        </w:rPr>
      </w:pPr>
      <w:r w:rsidRPr="00303594">
        <w:rPr>
          <w:rFonts w:hint="cs"/>
          <w:b/>
          <w:bCs/>
          <w:spacing w:val="2"/>
          <w:rtl/>
          <w:lang w:eastAsia="en-US"/>
        </w:rPr>
        <w:t>1- معلومات تاريخية</w:t>
      </w:r>
    </w:p>
    <w:p w:rsidR="00315B58" w:rsidRPr="00303594" w:rsidRDefault="00315B58" w:rsidP="00315B58">
      <w:pPr>
        <w:spacing w:before="0" w:line="380" w:lineRule="exact"/>
        <w:rPr>
          <w:rFonts w:hint="cs"/>
          <w:spacing w:val="2"/>
          <w:rtl/>
          <w:lang w:eastAsia="en-US"/>
        </w:rPr>
      </w:pPr>
      <w:r w:rsidRPr="00303594">
        <w:rPr>
          <w:rFonts w:hint="cs"/>
          <w:spacing w:val="2"/>
          <w:rtl/>
          <w:lang w:eastAsia="en-US"/>
        </w:rPr>
        <w:t>1-</w:t>
      </w:r>
      <w:r>
        <w:rPr>
          <w:rFonts w:hint="cs"/>
          <w:spacing w:val="2"/>
          <w:rtl/>
          <w:lang w:eastAsia="en-US"/>
        </w:rPr>
        <w:tab/>
      </w:r>
      <w:r w:rsidRPr="00303594">
        <w:rPr>
          <w:rFonts w:hint="cs"/>
          <w:spacing w:val="2"/>
          <w:rtl/>
          <w:lang w:eastAsia="en-US"/>
        </w:rPr>
        <w:t xml:space="preserve">تظهر البحوث التي أجريت مؤخراً أنه في الحقبة التي تعود إلى نحو 000 </w:t>
      </w:r>
      <w:r>
        <w:rPr>
          <w:rFonts w:hint="cs"/>
          <w:spacing w:val="2"/>
          <w:rtl/>
          <w:lang w:eastAsia="en-US"/>
        </w:rPr>
        <w:t xml:space="preserve">30 </w:t>
      </w:r>
      <w:r w:rsidRPr="00303594">
        <w:rPr>
          <w:rFonts w:hint="cs"/>
          <w:spacing w:val="2"/>
          <w:rtl/>
          <w:lang w:eastAsia="en-US"/>
        </w:rPr>
        <w:t xml:space="preserve">سنة قبل الميلاد، كان سكان سري </w:t>
      </w:r>
      <w:proofErr w:type="spellStart"/>
      <w:r w:rsidRPr="00303594">
        <w:rPr>
          <w:rFonts w:hint="cs"/>
          <w:spacing w:val="2"/>
          <w:rtl/>
          <w:lang w:eastAsia="en-US"/>
        </w:rPr>
        <w:t>لانكا</w:t>
      </w:r>
      <w:proofErr w:type="spellEnd"/>
      <w:r w:rsidRPr="00303594">
        <w:rPr>
          <w:rFonts w:hint="cs"/>
          <w:spacing w:val="2"/>
          <w:rtl/>
          <w:lang w:eastAsia="en-US"/>
        </w:rPr>
        <w:t xml:space="preserve"> الأوائل هم شعوب العصور الحجرية الوسطى لما قبل التاريخ. ومجتمعات هذه الشعوب هي مجتمعات العصر الحجري ويعيش أفرادها على الصيد. وجاءت مجتمعات عصر الحديد الأولى من الهند سنة 000 </w:t>
      </w:r>
      <w:r>
        <w:rPr>
          <w:rFonts w:hint="cs"/>
          <w:spacing w:val="2"/>
          <w:rtl/>
          <w:lang w:eastAsia="en-US"/>
        </w:rPr>
        <w:t xml:space="preserve">1 </w:t>
      </w:r>
      <w:r w:rsidRPr="00303594">
        <w:rPr>
          <w:rFonts w:hint="cs"/>
          <w:spacing w:val="2"/>
          <w:rtl/>
          <w:lang w:eastAsia="en-US"/>
        </w:rPr>
        <w:t>قبل الميلاد تقريباً، ونقلت معها فن استخدام المعادن والخزف وزراعة حقول الأرز والري البدائي.</w:t>
      </w:r>
    </w:p>
    <w:p w:rsidR="00315B58" w:rsidRPr="00303594" w:rsidRDefault="00315B58" w:rsidP="00315B58">
      <w:pPr>
        <w:spacing w:before="0" w:line="380" w:lineRule="exact"/>
        <w:rPr>
          <w:rFonts w:hint="cs"/>
          <w:spacing w:val="2"/>
          <w:rtl/>
          <w:lang w:eastAsia="en-US"/>
        </w:rPr>
      </w:pPr>
      <w:r w:rsidRPr="00303594">
        <w:rPr>
          <w:rFonts w:hint="cs"/>
          <w:spacing w:val="2"/>
          <w:rtl/>
          <w:lang w:eastAsia="en-US"/>
        </w:rPr>
        <w:t>2-</w:t>
      </w:r>
      <w:r>
        <w:rPr>
          <w:rFonts w:hint="cs"/>
          <w:spacing w:val="2"/>
          <w:rtl/>
          <w:lang w:eastAsia="en-US"/>
        </w:rPr>
        <w:tab/>
      </w:r>
      <w:r w:rsidRPr="00303594">
        <w:rPr>
          <w:rFonts w:hint="cs"/>
          <w:spacing w:val="2"/>
          <w:rtl/>
          <w:lang w:eastAsia="en-US"/>
        </w:rPr>
        <w:t xml:space="preserve">وفي عهد الملك </w:t>
      </w:r>
      <w:proofErr w:type="spellStart"/>
      <w:r w:rsidRPr="00303594">
        <w:rPr>
          <w:rFonts w:hint="cs"/>
          <w:spacing w:val="2"/>
          <w:rtl/>
          <w:lang w:eastAsia="en-US"/>
        </w:rPr>
        <w:t>ديفانامبيا</w:t>
      </w:r>
      <w:proofErr w:type="spellEnd"/>
      <w:r w:rsidRPr="00303594">
        <w:rPr>
          <w:rFonts w:hint="cs"/>
          <w:spacing w:val="2"/>
          <w:rtl/>
          <w:lang w:eastAsia="en-US"/>
        </w:rPr>
        <w:t xml:space="preserve"> تيسا، دخلت البوذية في عام 247 قبل الميلاد على يدي </w:t>
      </w:r>
      <w:proofErr w:type="spellStart"/>
      <w:r w:rsidRPr="00303594">
        <w:rPr>
          <w:rFonts w:hint="cs"/>
          <w:spacing w:val="2"/>
          <w:rtl/>
          <w:lang w:eastAsia="en-US"/>
        </w:rPr>
        <w:t>أرهات</w:t>
      </w:r>
      <w:proofErr w:type="spellEnd"/>
      <w:r w:rsidRPr="00303594">
        <w:rPr>
          <w:rFonts w:hint="cs"/>
          <w:spacing w:val="2"/>
          <w:rtl/>
          <w:lang w:eastAsia="en-US"/>
        </w:rPr>
        <w:t xml:space="preserve"> </w:t>
      </w:r>
      <w:proofErr w:type="spellStart"/>
      <w:r w:rsidRPr="00303594">
        <w:rPr>
          <w:rFonts w:hint="cs"/>
          <w:spacing w:val="2"/>
          <w:rtl/>
          <w:lang w:eastAsia="en-US"/>
        </w:rPr>
        <w:t>ماهيندا</w:t>
      </w:r>
      <w:proofErr w:type="spellEnd"/>
      <w:r w:rsidRPr="00303594">
        <w:rPr>
          <w:rFonts w:hint="cs"/>
          <w:spacing w:val="2"/>
          <w:rtl/>
          <w:lang w:eastAsia="en-US"/>
        </w:rPr>
        <w:t xml:space="preserve">، وهو ابن إمبراطور الهند أسوكا. وهذا حدث هام كان له تأثيره على التقدم السياسي والاجتماعي والثقافي للبلد، إضافة إلى اقتصاد البلد الزراعي. ومن بين المستوطنات الأولى، ازدادت عظمة </w:t>
      </w:r>
      <w:proofErr w:type="spellStart"/>
      <w:r w:rsidRPr="00303594">
        <w:rPr>
          <w:rFonts w:hint="cs"/>
          <w:spacing w:val="2"/>
          <w:rtl/>
          <w:lang w:eastAsia="en-US"/>
        </w:rPr>
        <w:t>أنورادهابورا</w:t>
      </w:r>
      <w:proofErr w:type="spellEnd"/>
      <w:r w:rsidRPr="00303594">
        <w:rPr>
          <w:rFonts w:hint="cs"/>
          <w:spacing w:val="2"/>
          <w:rtl/>
          <w:lang w:eastAsia="en-US"/>
        </w:rPr>
        <w:t xml:space="preserve"> فأصبحت مملكة قوية تمارس التجارة الخارجية وتقيم العلاقات الدبلوماسية.</w:t>
      </w:r>
    </w:p>
    <w:p w:rsidR="00315B58" w:rsidRPr="00303594" w:rsidRDefault="00315B58" w:rsidP="00B42839">
      <w:pPr>
        <w:spacing w:before="0" w:line="380" w:lineRule="exact"/>
        <w:rPr>
          <w:rFonts w:hint="cs"/>
          <w:spacing w:val="2"/>
          <w:rtl/>
          <w:lang w:eastAsia="en-US"/>
        </w:rPr>
      </w:pPr>
      <w:r w:rsidRPr="00303594">
        <w:rPr>
          <w:rFonts w:hint="cs"/>
          <w:spacing w:val="2"/>
          <w:rtl/>
          <w:lang w:eastAsia="en-US"/>
        </w:rPr>
        <w:t>3-</w:t>
      </w:r>
      <w:r>
        <w:rPr>
          <w:rFonts w:hint="cs"/>
          <w:spacing w:val="2"/>
          <w:rtl/>
          <w:lang w:eastAsia="en-US"/>
        </w:rPr>
        <w:tab/>
      </w:r>
      <w:r w:rsidRPr="00303594">
        <w:rPr>
          <w:rFonts w:hint="cs"/>
          <w:spacing w:val="2"/>
          <w:rtl/>
          <w:lang w:eastAsia="en-US"/>
        </w:rPr>
        <w:t>واتسمت الحقبة التاريخية الوسطى بإنجازات معمارية وهيدر</w:t>
      </w:r>
      <w:r>
        <w:rPr>
          <w:rFonts w:hint="cs"/>
          <w:spacing w:val="2"/>
          <w:rtl/>
          <w:lang w:eastAsia="en-US"/>
        </w:rPr>
        <w:t>ول</w:t>
      </w:r>
      <w:r w:rsidRPr="00303594">
        <w:rPr>
          <w:rFonts w:hint="cs"/>
          <w:spacing w:val="2"/>
          <w:rtl/>
          <w:lang w:eastAsia="en-US"/>
        </w:rPr>
        <w:t>و</w:t>
      </w:r>
      <w:r w:rsidR="00B42839">
        <w:rPr>
          <w:rFonts w:hint="cs"/>
          <w:spacing w:val="2"/>
          <w:rtl/>
          <w:lang w:eastAsia="en-US"/>
        </w:rPr>
        <w:t>ج</w:t>
      </w:r>
      <w:r w:rsidRPr="00303594">
        <w:rPr>
          <w:rFonts w:hint="cs"/>
          <w:spacing w:val="2"/>
          <w:rtl/>
          <w:lang w:eastAsia="en-US"/>
        </w:rPr>
        <w:t>ية</w:t>
      </w:r>
      <w:r>
        <w:rPr>
          <w:rFonts w:hint="cs"/>
          <w:spacing w:val="2"/>
          <w:rtl/>
          <w:lang w:eastAsia="en-US"/>
        </w:rPr>
        <w:t xml:space="preserve"> عظيمة</w:t>
      </w:r>
      <w:r w:rsidRPr="00303594">
        <w:rPr>
          <w:rFonts w:hint="cs"/>
          <w:spacing w:val="2"/>
          <w:rtl/>
          <w:lang w:eastAsia="en-US"/>
        </w:rPr>
        <w:t>. وشهدت تلك الفترة أيضاً تطور الجزيرة كونها المركز الرئيسي للتجارة الدولية في ح</w:t>
      </w:r>
      <w:r>
        <w:rPr>
          <w:rFonts w:hint="cs"/>
          <w:spacing w:val="2"/>
          <w:rtl/>
          <w:lang w:eastAsia="en-US"/>
        </w:rPr>
        <w:t>وض</w:t>
      </w:r>
      <w:r w:rsidRPr="00303594">
        <w:rPr>
          <w:rFonts w:hint="cs"/>
          <w:spacing w:val="2"/>
          <w:rtl/>
          <w:lang w:eastAsia="en-US"/>
        </w:rPr>
        <w:t xml:space="preserve"> المحيط الهندي وبفضل صلاتها بالبحر الأبيض المتوسط والشرق الأقصى. واعتباراً من الفترة التالية للقرن التاسع بعد الميلاد، تعرضت سري </w:t>
      </w:r>
      <w:proofErr w:type="spellStart"/>
      <w:r w:rsidRPr="00303594">
        <w:rPr>
          <w:rFonts w:hint="cs"/>
          <w:spacing w:val="2"/>
          <w:rtl/>
          <w:lang w:eastAsia="en-US"/>
        </w:rPr>
        <w:t>لانكا</w:t>
      </w:r>
      <w:proofErr w:type="spellEnd"/>
      <w:r w:rsidRPr="00303594">
        <w:rPr>
          <w:rFonts w:hint="cs"/>
          <w:spacing w:val="2"/>
          <w:rtl/>
          <w:lang w:eastAsia="en-US"/>
        </w:rPr>
        <w:t xml:space="preserve"> لعدد من الغزوات التي اجتاحتها من البلدان المجاورة وكانت العاصمة تنتقل باستمرار من موقع لآخر.</w:t>
      </w:r>
    </w:p>
    <w:p w:rsidR="00315B58" w:rsidRPr="00303594" w:rsidRDefault="00315B58" w:rsidP="00315B58">
      <w:pPr>
        <w:spacing w:before="0" w:line="380" w:lineRule="exact"/>
        <w:rPr>
          <w:rFonts w:hint="cs"/>
          <w:spacing w:val="2"/>
          <w:rtl/>
          <w:lang w:eastAsia="en-US"/>
        </w:rPr>
      </w:pPr>
      <w:r w:rsidRPr="00303594">
        <w:rPr>
          <w:rFonts w:hint="cs"/>
          <w:spacing w:val="2"/>
          <w:rtl/>
          <w:lang w:eastAsia="en-US"/>
        </w:rPr>
        <w:t>4-</w:t>
      </w:r>
      <w:r>
        <w:rPr>
          <w:rFonts w:hint="cs"/>
          <w:spacing w:val="2"/>
          <w:rtl/>
          <w:lang w:eastAsia="en-US"/>
        </w:rPr>
        <w:tab/>
      </w:r>
      <w:r w:rsidRPr="00303594">
        <w:rPr>
          <w:rFonts w:hint="cs"/>
          <w:spacing w:val="2"/>
          <w:rtl/>
          <w:lang w:eastAsia="en-US"/>
        </w:rPr>
        <w:t>وفي العصر الحديث، و</w:t>
      </w:r>
      <w:r>
        <w:rPr>
          <w:rFonts w:hint="cs"/>
          <w:spacing w:val="2"/>
          <w:rtl/>
          <w:lang w:eastAsia="en-US"/>
        </w:rPr>
        <w:t>فد</w:t>
      </w:r>
      <w:r w:rsidRPr="00303594">
        <w:rPr>
          <w:rFonts w:hint="cs"/>
          <w:spacing w:val="2"/>
          <w:rtl/>
          <w:lang w:eastAsia="en-US"/>
        </w:rPr>
        <w:t xml:space="preserve"> البرتغاليون في عام 1505 عندما كان مقر العاصمة في كوت في الأراضي الغربية المنخفضة. وجاء البرتغاليون للاتجار بالتوابل ثم </w:t>
      </w:r>
      <w:r>
        <w:rPr>
          <w:rFonts w:hint="cs"/>
          <w:spacing w:val="2"/>
          <w:rtl/>
          <w:lang w:eastAsia="en-US"/>
        </w:rPr>
        <w:t>أزاح</w:t>
      </w:r>
      <w:r w:rsidRPr="00303594">
        <w:rPr>
          <w:rFonts w:hint="cs"/>
          <w:spacing w:val="2"/>
          <w:rtl/>
          <w:lang w:eastAsia="en-US"/>
        </w:rPr>
        <w:t>هم الهولنديون. ودام الحكم الهولندي من عام 1656 إلى عام 1796 ليحل محله الحكم البريطاني. وخلال هذه ال</w:t>
      </w:r>
      <w:r>
        <w:rPr>
          <w:rFonts w:hint="cs"/>
          <w:spacing w:val="2"/>
          <w:rtl/>
          <w:lang w:eastAsia="en-US"/>
        </w:rPr>
        <w:t>حقبة</w:t>
      </w:r>
      <w:r w:rsidRPr="00303594">
        <w:rPr>
          <w:rFonts w:hint="cs"/>
          <w:spacing w:val="2"/>
          <w:rtl/>
          <w:lang w:eastAsia="en-US"/>
        </w:rPr>
        <w:t xml:space="preserve"> حافظت مملكة الأراضي المرتفعة التي كانت عاصمتها </w:t>
      </w:r>
      <w:proofErr w:type="spellStart"/>
      <w:r w:rsidRPr="00303594">
        <w:rPr>
          <w:rFonts w:hint="cs"/>
          <w:spacing w:val="2"/>
          <w:rtl/>
          <w:lang w:eastAsia="en-US"/>
        </w:rPr>
        <w:t>كاندي</w:t>
      </w:r>
      <w:proofErr w:type="spellEnd"/>
      <w:r w:rsidRPr="00303594">
        <w:rPr>
          <w:rFonts w:hint="cs"/>
          <w:spacing w:val="2"/>
          <w:rtl/>
          <w:lang w:eastAsia="en-US"/>
        </w:rPr>
        <w:t xml:space="preserve"> على استقلالها على الرغم من الاعتداءات المتكررة التي تعرضت لها من سلطات الاستعمار الذي كان يحكم أجزاء من البلاد. وفي عام 1815 ضمت بريطانيا مملكة </w:t>
      </w:r>
      <w:proofErr w:type="spellStart"/>
      <w:r w:rsidRPr="00303594">
        <w:rPr>
          <w:rFonts w:hint="cs"/>
          <w:spacing w:val="2"/>
          <w:rtl/>
          <w:lang w:eastAsia="en-US"/>
        </w:rPr>
        <w:t>كاندي</w:t>
      </w:r>
      <w:proofErr w:type="spellEnd"/>
      <w:r w:rsidRPr="00303594">
        <w:rPr>
          <w:rFonts w:hint="cs"/>
          <w:spacing w:val="2"/>
          <w:rtl/>
          <w:lang w:eastAsia="en-US"/>
        </w:rPr>
        <w:t xml:space="preserve"> وفرضت حكمها على الجزيرة بأكملها. وخلال الحكم البريطاني دخلت وسائل الاتصال الحديثة، والخدمات الطبية الغربية، والتعليم باللغة الإنكليزية فضلاً عن </w:t>
      </w:r>
      <w:r>
        <w:rPr>
          <w:rFonts w:hint="cs"/>
          <w:spacing w:val="2"/>
          <w:rtl/>
          <w:lang w:eastAsia="en-US"/>
        </w:rPr>
        <w:t>الأ</w:t>
      </w:r>
      <w:r w:rsidRPr="00303594">
        <w:rPr>
          <w:rFonts w:hint="cs"/>
          <w:spacing w:val="2"/>
          <w:rtl/>
          <w:lang w:eastAsia="en-US"/>
        </w:rPr>
        <w:t xml:space="preserve">نشطة </w:t>
      </w:r>
      <w:r>
        <w:rPr>
          <w:rFonts w:hint="cs"/>
          <w:spacing w:val="2"/>
          <w:rtl/>
          <w:lang w:eastAsia="en-US"/>
        </w:rPr>
        <w:t>الزراعية</w:t>
      </w:r>
      <w:r w:rsidRPr="00303594">
        <w:rPr>
          <w:rFonts w:hint="cs"/>
          <w:spacing w:val="2"/>
          <w:rtl/>
          <w:lang w:eastAsia="en-US"/>
        </w:rPr>
        <w:t xml:space="preserve"> (</w:t>
      </w:r>
      <w:r>
        <w:rPr>
          <w:rFonts w:hint="cs"/>
          <w:spacing w:val="2"/>
          <w:rtl/>
          <w:lang w:eastAsia="en-US"/>
        </w:rPr>
        <w:t>البن</w:t>
      </w:r>
      <w:r w:rsidRPr="00303594">
        <w:rPr>
          <w:rFonts w:hint="cs"/>
          <w:spacing w:val="2"/>
          <w:rtl/>
          <w:lang w:eastAsia="en-US"/>
        </w:rPr>
        <w:t xml:space="preserve"> </w:t>
      </w:r>
      <w:r>
        <w:rPr>
          <w:rFonts w:hint="cs"/>
          <w:spacing w:val="2"/>
          <w:rtl/>
          <w:lang w:eastAsia="en-US"/>
        </w:rPr>
        <w:t>فا</w:t>
      </w:r>
      <w:r w:rsidRPr="00303594">
        <w:rPr>
          <w:rFonts w:hint="cs"/>
          <w:spacing w:val="2"/>
          <w:rtl/>
          <w:lang w:eastAsia="en-US"/>
        </w:rPr>
        <w:t>لشاي والمطاط وجوز الهند). و</w:t>
      </w:r>
      <w:r>
        <w:rPr>
          <w:rFonts w:hint="cs"/>
          <w:spacing w:val="2"/>
          <w:rtl/>
          <w:lang w:eastAsia="en-US"/>
        </w:rPr>
        <w:t>استرجعت</w:t>
      </w:r>
      <w:r w:rsidRPr="00303594">
        <w:rPr>
          <w:rFonts w:hint="cs"/>
          <w:spacing w:val="2"/>
          <w:rtl/>
          <w:lang w:eastAsia="en-US"/>
        </w:rPr>
        <w:t xml:space="preserve"> سري </w:t>
      </w:r>
      <w:proofErr w:type="spellStart"/>
      <w:r w:rsidRPr="00303594">
        <w:rPr>
          <w:rFonts w:hint="cs"/>
          <w:spacing w:val="2"/>
          <w:rtl/>
          <w:lang w:eastAsia="en-US"/>
        </w:rPr>
        <w:t>لانكا</w:t>
      </w:r>
      <w:proofErr w:type="spellEnd"/>
      <w:r w:rsidRPr="00303594">
        <w:rPr>
          <w:rFonts w:hint="cs"/>
          <w:spacing w:val="2"/>
          <w:rtl/>
          <w:lang w:eastAsia="en-US"/>
        </w:rPr>
        <w:t xml:space="preserve"> استقلالها في عام 1948 في إطار عملية </w:t>
      </w:r>
      <w:r>
        <w:rPr>
          <w:rFonts w:hint="cs"/>
          <w:spacing w:val="2"/>
          <w:rtl/>
          <w:lang w:eastAsia="en-US"/>
        </w:rPr>
        <w:t xml:space="preserve">دستورية </w:t>
      </w:r>
      <w:r w:rsidRPr="00303594">
        <w:rPr>
          <w:rFonts w:hint="cs"/>
          <w:spacing w:val="2"/>
          <w:rtl/>
          <w:lang w:eastAsia="en-US"/>
        </w:rPr>
        <w:t>سلمية، وهي اليوم جمهورية لها سيادتها وعضو في كومنولث الأمم وفي منظمة الأمم المتحدة.</w:t>
      </w:r>
    </w:p>
    <w:p w:rsidR="00315B58" w:rsidRPr="00303594" w:rsidRDefault="00315B58" w:rsidP="00315B58">
      <w:pPr>
        <w:spacing w:before="0" w:line="380" w:lineRule="exact"/>
        <w:jc w:val="center"/>
        <w:rPr>
          <w:rFonts w:hint="cs"/>
          <w:b/>
          <w:bCs/>
          <w:spacing w:val="2"/>
          <w:rtl/>
          <w:lang w:eastAsia="en-US"/>
        </w:rPr>
      </w:pPr>
      <w:r w:rsidRPr="00303594">
        <w:rPr>
          <w:rFonts w:hint="cs"/>
          <w:b/>
          <w:bCs/>
          <w:spacing w:val="2"/>
          <w:rtl/>
          <w:lang w:eastAsia="en-US"/>
        </w:rPr>
        <w:t>2- سمات جغرافية</w:t>
      </w:r>
    </w:p>
    <w:p w:rsidR="00315B58" w:rsidRPr="00303594" w:rsidRDefault="00315B58" w:rsidP="00315B58">
      <w:pPr>
        <w:spacing w:before="0" w:line="380" w:lineRule="exact"/>
        <w:rPr>
          <w:rFonts w:hint="cs"/>
          <w:spacing w:val="2"/>
          <w:rtl/>
          <w:lang w:eastAsia="en-US"/>
        </w:rPr>
      </w:pPr>
      <w:r w:rsidRPr="00303594">
        <w:rPr>
          <w:rFonts w:hint="cs"/>
          <w:spacing w:val="2"/>
          <w:rtl/>
          <w:lang w:eastAsia="en-US"/>
        </w:rPr>
        <w:t>5-</w:t>
      </w:r>
      <w:r>
        <w:rPr>
          <w:rFonts w:hint="cs"/>
          <w:spacing w:val="2"/>
          <w:rtl/>
          <w:lang w:eastAsia="en-US"/>
        </w:rPr>
        <w:tab/>
      </w:r>
      <w:r w:rsidRPr="00303594">
        <w:rPr>
          <w:rFonts w:hint="cs"/>
          <w:spacing w:val="2"/>
          <w:rtl/>
          <w:lang w:eastAsia="en-US"/>
        </w:rPr>
        <w:t xml:space="preserve">سري </w:t>
      </w:r>
      <w:proofErr w:type="spellStart"/>
      <w:r w:rsidRPr="00303594">
        <w:rPr>
          <w:rFonts w:hint="cs"/>
          <w:spacing w:val="2"/>
          <w:rtl/>
          <w:lang w:eastAsia="en-US"/>
        </w:rPr>
        <w:t>لانكا</w:t>
      </w:r>
      <w:proofErr w:type="spellEnd"/>
      <w:r w:rsidRPr="00303594">
        <w:rPr>
          <w:rFonts w:hint="cs"/>
          <w:spacing w:val="2"/>
          <w:rtl/>
          <w:lang w:eastAsia="en-US"/>
        </w:rPr>
        <w:t xml:space="preserve">، وهي جزيرة من جزر المحيط الهندي تقع في جنوب شبه القارة الهندية بين خطي عرض 5 درجات و55 دقيقة و9 درجات و55 دقيقة شمال خط الاستواء وبين خطي طول 79 درجة و42 دقيقة و81 درجة و52 دقيقة شرقاً. وتبلغ المساحة الإجمالية لأراضيها 610 65 كيلومترات مربعة، وتتنوع طبيعتها بما يثير العجب. وتمتد جزيرة سري </w:t>
      </w:r>
      <w:proofErr w:type="spellStart"/>
      <w:r w:rsidRPr="00303594">
        <w:rPr>
          <w:rFonts w:hint="cs"/>
          <w:spacing w:val="2"/>
          <w:rtl/>
          <w:lang w:eastAsia="en-US"/>
        </w:rPr>
        <w:t>لانكا</w:t>
      </w:r>
      <w:proofErr w:type="spellEnd"/>
      <w:r w:rsidRPr="00303594">
        <w:rPr>
          <w:rFonts w:hint="cs"/>
          <w:spacing w:val="2"/>
          <w:rtl/>
          <w:lang w:eastAsia="en-US"/>
        </w:rPr>
        <w:t xml:space="preserve"> على مساحة 445 كيلومتراً طولاً و225 كيلومتراً عرضاً، وتتكون من شواطئ مدارية، وغابات مطيرة، و</w:t>
      </w:r>
      <w:r>
        <w:rPr>
          <w:rFonts w:hint="cs"/>
          <w:spacing w:val="2"/>
          <w:rtl/>
          <w:lang w:eastAsia="en-US"/>
        </w:rPr>
        <w:t>مروج</w:t>
      </w:r>
      <w:r w:rsidRPr="00303594">
        <w:rPr>
          <w:rFonts w:hint="cs"/>
          <w:spacing w:val="2"/>
          <w:rtl/>
          <w:lang w:eastAsia="en-US"/>
        </w:rPr>
        <w:t xml:space="preserve">، ونظم إيكولوجية صغيرة أخرى. وتتكون تضاريس </w:t>
      </w:r>
      <w:r>
        <w:rPr>
          <w:rFonts w:hint="cs"/>
          <w:spacing w:val="2"/>
          <w:rtl/>
          <w:lang w:eastAsia="en-US"/>
        </w:rPr>
        <w:t>ا</w:t>
      </w:r>
      <w:r w:rsidRPr="00303594">
        <w:rPr>
          <w:rFonts w:hint="cs"/>
          <w:spacing w:val="2"/>
          <w:rtl/>
          <w:lang w:eastAsia="en-US"/>
        </w:rPr>
        <w:t>لجزيرة من كتلة جبلية نوعاً ما إلى الجنوب من وسط البلاد يتجاوز ارتفاعها 500 2 متر، محاطة بسهول واسعة. والجزيرة محاطة بشواطئ تحاذيها أشجار النخيل ونادراً ما تهبط درجة الحرارة فيها إلى أقل من 27 درجة مئوية.</w:t>
      </w:r>
    </w:p>
    <w:p w:rsidR="00315B58" w:rsidRPr="00303594" w:rsidRDefault="00315B58" w:rsidP="00315B58">
      <w:pPr>
        <w:spacing w:before="0" w:line="380" w:lineRule="exact"/>
        <w:jc w:val="center"/>
        <w:rPr>
          <w:rFonts w:hint="cs"/>
          <w:b/>
          <w:bCs/>
          <w:spacing w:val="2"/>
          <w:rtl/>
          <w:lang w:eastAsia="en-US"/>
        </w:rPr>
      </w:pPr>
      <w:r w:rsidRPr="00303594">
        <w:rPr>
          <w:rFonts w:hint="cs"/>
          <w:b/>
          <w:bCs/>
          <w:spacing w:val="2"/>
          <w:rtl/>
          <w:lang w:eastAsia="en-US"/>
        </w:rPr>
        <w:t xml:space="preserve">3- معلومات </w:t>
      </w:r>
      <w:proofErr w:type="spellStart"/>
      <w:r w:rsidRPr="00303594">
        <w:rPr>
          <w:rFonts w:hint="cs"/>
          <w:b/>
          <w:bCs/>
          <w:spacing w:val="2"/>
          <w:rtl/>
          <w:lang w:eastAsia="en-US"/>
        </w:rPr>
        <w:t>ديمغرافية</w:t>
      </w:r>
      <w:proofErr w:type="spellEnd"/>
    </w:p>
    <w:p w:rsidR="00315B58" w:rsidRPr="004D7259" w:rsidRDefault="00315B58" w:rsidP="004D7259">
      <w:pPr>
        <w:spacing w:before="0" w:line="380" w:lineRule="exact"/>
        <w:rPr>
          <w:rFonts w:hint="cs"/>
          <w:spacing w:val="0"/>
          <w:rtl/>
          <w:lang w:eastAsia="en-US"/>
        </w:rPr>
      </w:pPr>
      <w:r w:rsidRPr="004D7259">
        <w:rPr>
          <w:rFonts w:hint="cs"/>
          <w:spacing w:val="0"/>
          <w:rtl/>
          <w:lang w:eastAsia="en-US"/>
        </w:rPr>
        <w:t>6-</w:t>
      </w:r>
      <w:r w:rsidRPr="004D7259">
        <w:rPr>
          <w:rFonts w:hint="cs"/>
          <w:spacing w:val="0"/>
          <w:rtl/>
          <w:lang w:eastAsia="en-US"/>
        </w:rPr>
        <w:tab/>
        <w:t xml:space="preserve">يبلغ عدد سكان سري </w:t>
      </w:r>
      <w:proofErr w:type="spellStart"/>
      <w:r w:rsidRPr="004D7259">
        <w:rPr>
          <w:rFonts w:hint="cs"/>
          <w:spacing w:val="0"/>
          <w:rtl/>
          <w:lang w:eastAsia="en-US"/>
        </w:rPr>
        <w:t>لانكا</w:t>
      </w:r>
      <w:proofErr w:type="spellEnd"/>
      <w:r w:rsidRPr="004D7259">
        <w:rPr>
          <w:rFonts w:hint="cs"/>
          <w:spacing w:val="0"/>
          <w:rtl/>
          <w:lang w:eastAsia="en-US"/>
        </w:rPr>
        <w:t xml:space="preserve"> 19.8 مليون نسمة، معظمهم من </w:t>
      </w:r>
      <w:proofErr w:type="spellStart"/>
      <w:r w:rsidRPr="004D7259">
        <w:rPr>
          <w:rFonts w:hint="cs"/>
          <w:spacing w:val="0"/>
          <w:rtl/>
          <w:lang w:eastAsia="en-US"/>
        </w:rPr>
        <w:t>السنهاليين</w:t>
      </w:r>
      <w:proofErr w:type="spellEnd"/>
      <w:r w:rsidRPr="004D7259">
        <w:rPr>
          <w:rFonts w:hint="cs"/>
          <w:spacing w:val="0"/>
          <w:rtl/>
          <w:lang w:eastAsia="en-US"/>
        </w:rPr>
        <w:t xml:space="preserve"> (74 في المائة). وتشمل المجموعات </w:t>
      </w:r>
      <w:proofErr w:type="spellStart"/>
      <w:r w:rsidRPr="004D7259">
        <w:rPr>
          <w:rFonts w:hint="cs"/>
          <w:spacing w:val="0"/>
          <w:rtl/>
          <w:lang w:eastAsia="en-US"/>
        </w:rPr>
        <w:t>الإثنية</w:t>
      </w:r>
      <w:proofErr w:type="spellEnd"/>
      <w:r w:rsidRPr="004D7259">
        <w:rPr>
          <w:rFonts w:hint="cs"/>
          <w:spacing w:val="0"/>
          <w:rtl/>
          <w:lang w:eastAsia="en-US"/>
        </w:rPr>
        <w:t xml:space="preserve"> الأخرى </w:t>
      </w:r>
      <w:proofErr w:type="spellStart"/>
      <w:r w:rsidRPr="004D7259">
        <w:rPr>
          <w:rFonts w:hint="cs"/>
          <w:spacing w:val="0"/>
          <w:rtl/>
          <w:lang w:eastAsia="en-US"/>
        </w:rPr>
        <w:t>تاميل</w:t>
      </w:r>
      <w:proofErr w:type="spellEnd"/>
      <w:r w:rsidRPr="004D7259">
        <w:rPr>
          <w:rFonts w:hint="cs"/>
          <w:spacing w:val="0"/>
          <w:rtl/>
          <w:lang w:eastAsia="en-US"/>
        </w:rPr>
        <w:t xml:space="preserve"> سري </w:t>
      </w:r>
      <w:proofErr w:type="spellStart"/>
      <w:r w:rsidRPr="004D7259">
        <w:rPr>
          <w:rFonts w:hint="cs"/>
          <w:spacing w:val="0"/>
          <w:rtl/>
          <w:lang w:eastAsia="en-US"/>
        </w:rPr>
        <w:t>لانكا</w:t>
      </w:r>
      <w:proofErr w:type="spellEnd"/>
      <w:r w:rsidRPr="004D7259">
        <w:rPr>
          <w:rFonts w:hint="cs"/>
          <w:spacing w:val="0"/>
          <w:rtl/>
          <w:lang w:eastAsia="en-US"/>
        </w:rPr>
        <w:t xml:space="preserve"> (12.6 في المائة)، </w:t>
      </w:r>
      <w:proofErr w:type="spellStart"/>
      <w:r w:rsidRPr="004D7259">
        <w:rPr>
          <w:rFonts w:hint="cs"/>
          <w:spacing w:val="0"/>
          <w:rtl/>
          <w:lang w:eastAsia="en-US"/>
        </w:rPr>
        <w:t>والتاميل</w:t>
      </w:r>
      <w:proofErr w:type="spellEnd"/>
      <w:r w:rsidRPr="004D7259">
        <w:rPr>
          <w:rFonts w:hint="cs"/>
          <w:spacing w:val="0"/>
          <w:rtl/>
          <w:lang w:eastAsia="en-US"/>
        </w:rPr>
        <w:t xml:space="preserve"> المنحدرين من أصل هندي (5.5 في المائة)، </w:t>
      </w:r>
      <w:proofErr w:type="spellStart"/>
      <w:r w:rsidRPr="004D7259">
        <w:rPr>
          <w:rFonts w:hint="cs"/>
          <w:spacing w:val="0"/>
          <w:rtl/>
          <w:lang w:eastAsia="en-US"/>
        </w:rPr>
        <w:t>والمورز</w:t>
      </w:r>
      <w:proofErr w:type="spellEnd"/>
      <w:r w:rsidRPr="004D7259">
        <w:rPr>
          <w:rFonts w:hint="cs"/>
          <w:spacing w:val="0"/>
          <w:rtl/>
          <w:lang w:eastAsia="en-US"/>
        </w:rPr>
        <w:t xml:space="preserve">، </w:t>
      </w:r>
      <w:proofErr w:type="spellStart"/>
      <w:r w:rsidRPr="004D7259">
        <w:rPr>
          <w:rFonts w:hint="cs"/>
          <w:spacing w:val="0"/>
          <w:rtl/>
          <w:lang w:eastAsia="en-US"/>
        </w:rPr>
        <w:t>والماليز</w:t>
      </w:r>
      <w:proofErr w:type="spellEnd"/>
      <w:r w:rsidRPr="004D7259">
        <w:rPr>
          <w:rFonts w:hint="cs"/>
          <w:spacing w:val="0"/>
          <w:rtl/>
          <w:lang w:eastAsia="en-US"/>
        </w:rPr>
        <w:t xml:space="preserve">، </w:t>
      </w:r>
      <w:proofErr w:type="spellStart"/>
      <w:r w:rsidRPr="004D7259">
        <w:rPr>
          <w:rFonts w:hint="cs"/>
          <w:spacing w:val="0"/>
          <w:rtl/>
          <w:lang w:eastAsia="en-US"/>
        </w:rPr>
        <w:t>والبورغيرز</w:t>
      </w:r>
      <w:proofErr w:type="spellEnd"/>
      <w:r w:rsidRPr="004D7259">
        <w:rPr>
          <w:rFonts w:hint="cs"/>
          <w:spacing w:val="0"/>
          <w:rtl/>
          <w:lang w:eastAsia="en-US"/>
        </w:rPr>
        <w:t xml:space="preserve"> (المنحدرين من أصل برتغالي وهولندي)، وآخرين (7.9 في المائة). وسري </w:t>
      </w:r>
      <w:proofErr w:type="spellStart"/>
      <w:r w:rsidRPr="004D7259">
        <w:rPr>
          <w:rFonts w:hint="cs"/>
          <w:spacing w:val="0"/>
          <w:rtl/>
          <w:lang w:eastAsia="en-US"/>
        </w:rPr>
        <w:t>لانكا</w:t>
      </w:r>
      <w:proofErr w:type="spellEnd"/>
      <w:r w:rsidRPr="004D7259">
        <w:rPr>
          <w:rFonts w:hint="cs"/>
          <w:spacing w:val="0"/>
          <w:rtl/>
          <w:lang w:eastAsia="en-US"/>
        </w:rPr>
        <w:t xml:space="preserve"> بلد متعدد الأديان، ويشكل البوذيون نسبة 69.3 في المائة من السكان، والهندوس نسبة 15.5 في المائة، والمسيحيون نسبة 7.6 في المائة، والمسلمون نسبة 7.5 في المائة (المصدر: البنك المركزي، دراسة قطرية موجزة لعام 2006)</w:t>
      </w:r>
      <w:r w:rsidR="004D7259">
        <w:rPr>
          <w:rFonts w:hint="cs"/>
          <w:spacing w:val="0"/>
          <w:rtl/>
          <w:lang w:eastAsia="en-US"/>
        </w:rPr>
        <w:t>.</w:t>
      </w:r>
      <w:r w:rsidRPr="004D7259">
        <w:rPr>
          <w:rFonts w:hint="cs"/>
          <w:spacing w:val="0"/>
          <w:rtl/>
          <w:lang w:eastAsia="en-US"/>
        </w:rPr>
        <w:t xml:space="preserve"> </w:t>
      </w:r>
    </w:p>
    <w:p w:rsidR="00315B58" w:rsidRPr="00303594" w:rsidRDefault="00315B58" w:rsidP="004D7259">
      <w:pPr>
        <w:spacing w:before="0" w:line="380" w:lineRule="exact"/>
        <w:jc w:val="center"/>
        <w:rPr>
          <w:rFonts w:hint="cs"/>
          <w:b/>
          <w:bCs/>
          <w:spacing w:val="2"/>
          <w:rtl/>
          <w:lang w:eastAsia="en-US"/>
        </w:rPr>
      </w:pPr>
      <w:r w:rsidRPr="00303594">
        <w:rPr>
          <w:rFonts w:hint="cs"/>
          <w:b/>
          <w:bCs/>
          <w:spacing w:val="2"/>
          <w:rtl/>
          <w:lang w:eastAsia="en-US"/>
        </w:rPr>
        <w:t>4- معلومات اقتصادية</w:t>
      </w:r>
    </w:p>
    <w:p w:rsidR="00315B58" w:rsidRPr="00303594" w:rsidRDefault="00315B58" w:rsidP="00B42839">
      <w:pPr>
        <w:spacing w:before="0" w:line="380" w:lineRule="exact"/>
        <w:rPr>
          <w:rFonts w:hint="cs"/>
          <w:spacing w:val="2"/>
          <w:rtl/>
          <w:lang w:eastAsia="en-US"/>
        </w:rPr>
      </w:pPr>
      <w:r w:rsidRPr="00303594">
        <w:rPr>
          <w:rFonts w:hint="cs"/>
          <w:spacing w:val="2"/>
          <w:rtl/>
          <w:lang w:eastAsia="en-US"/>
        </w:rPr>
        <w:t>7-</w:t>
      </w:r>
      <w:r w:rsidR="004D7259">
        <w:rPr>
          <w:rFonts w:hint="cs"/>
          <w:spacing w:val="2"/>
          <w:rtl/>
          <w:lang w:eastAsia="en-US"/>
        </w:rPr>
        <w:tab/>
      </w:r>
      <w:r w:rsidRPr="00303594">
        <w:rPr>
          <w:rFonts w:hint="cs"/>
          <w:spacing w:val="2"/>
          <w:rtl/>
          <w:lang w:eastAsia="en-US"/>
        </w:rPr>
        <w:t xml:space="preserve">كان من المتوقع أن ينمو اقتصاد سري </w:t>
      </w:r>
      <w:proofErr w:type="spellStart"/>
      <w:r w:rsidRPr="00303594">
        <w:rPr>
          <w:rFonts w:hint="cs"/>
          <w:spacing w:val="2"/>
          <w:rtl/>
          <w:lang w:eastAsia="en-US"/>
        </w:rPr>
        <w:t>لانكا</w:t>
      </w:r>
      <w:proofErr w:type="spellEnd"/>
      <w:r w:rsidRPr="00303594">
        <w:rPr>
          <w:rFonts w:hint="cs"/>
          <w:spacing w:val="2"/>
          <w:rtl/>
          <w:lang w:eastAsia="en-US"/>
        </w:rPr>
        <w:t xml:space="preserve"> بنسبة 6.7 في المائة في عام 2007. وبمعدل الأداء هذا، </w:t>
      </w:r>
      <w:r w:rsidR="004D7259">
        <w:rPr>
          <w:rFonts w:hint="cs"/>
          <w:spacing w:val="2"/>
          <w:rtl/>
          <w:lang w:eastAsia="en-US"/>
        </w:rPr>
        <w:t>تجاوز</w:t>
      </w:r>
      <w:r w:rsidRPr="00303594">
        <w:rPr>
          <w:rFonts w:hint="cs"/>
          <w:spacing w:val="2"/>
          <w:rtl/>
          <w:lang w:eastAsia="en-US"/>
        </w:rPr>
        <w:t xml:space="preserve"> معدل النمو الاقتصادي لأول مرة </w:t>
      </w:r>
      <w:r w:rsidR="004D7259">
        <w:rPr>
          <w:rFonts w:hint="cs"/>
          <w:spacing w:val="2"/>
          <w:rtl/>
          <w:lang w:eastAsia="en-US"/>
        </w:rPr>
        <w:t>نسبة</w:t>
      </w:r>
      <w:r w:rsidRPr="00303594">
        <w:rPr>
          <w:rFonts w:hint="cs"/>
          <w:spacing w:val="2"/>
          <w:rtl/>
          <w:lang w:eastAsia="en-US"/>
        </w:rPr>
        <w:t xml:space="preserve"> 6 في المائة في </w:t>
      </w:r>
      <w:r w:rsidR="004D7259">
        <w:rPr>
          <w:rFonts w:hint="cs"/>
          <w:spacing w:val="2"/>
          <w:rtl/>
          <w:lang w:eastAsia="en-US"/>
        </w:rPr>
        <w:t>ثلاث سنوات متتالية</w:t>
      </w:r>
      <w:r w:rsidRPr="00303594">
        <w:rPr>
          <w:rFonts w:hint="cs"/>
          <w:spacing w:val="2"/>
          <w:rtl/>
          <w:lang w:eastAsia="en-US"/>
        </w:rPr>
        <w:t>. ونتيجة لذلك، ارتفع الناتج المحلي الإجمالي للفرد بنسبة 65 في المائة، و</w:t>
      </w:r>
      <w:r w:rsidR="004D7259">
        <w:rPr>
          <w:rFonts w:hint="cs"/>
          <w:spacing w:val="2"/>
          <w:rtl/>
          <w:lang w:eastAsia="en-US"/>
        </w:rPr>
        <w:t>بعد</w:t>
      </w:r>
      <w:r w:rsidRPr="00303594">
        <w:rPr>
          <w:rFonts w:hint="cs"/>
          <w:spacing w:val="2"/>
          <w:rtl/>
          <w:lang w:eastAsia="en-US"/>
        </w:rPr>
        <w:t xml:space="preserve"> أن كان 979 دولاراً من دولارات الولايات المتحدة في عام 2003 </w:t>
      </w:r>
      <w:r w:rsidR="004D7259">
        <w:rPr>
          <w:rFonts w:hint="cs"/>
          <w:spacing w:val="2"/>
          <w:rtl/>
          <w:lang w:eastAsia="en-US"/>
        </w:rPr>
        <w:t>و</w:t>
      </w:r>
      <w:r w:rsidRPr="00303594">
        <w:rPr>
          <w:rFonts w:hint="cs"/>
          <w:spacing w:val="2"/>
          <w:rtl/>
          <w:lang w:eastAsia="en-US"/>
        </w:rPr>
        <w:t xml:space="preserve">صل إلى 615 1 دولاراً من دولارات الولايات المتحدة في عام 2007. وإلى جانب أداء النمو ذاك، انخفض معدل البطالة في الربع الثالث من عام 2007 إلى </w:t>
      </w:r>
      <w:r w:rsidR="004D7259">
        <w:rPr>
          <w:rFonts w:hint="cs"/>
          <w:spacing w:val="2"/>
          <w:rtl/>
          <w:lang w:eastAsia="en-US"/>
        </w:rPr>
        <w:t xml:space="preserve">نسبة 5.6 في المائة، وهي </w:t>
      </w:r>
      <w:r w:rsidRPr="00303594">
        <w:rPr>
          <w:rFonts w:hint="cs"/>
          <w:spacing w:val="2"/>
          <w:rtl/>
          <w:lang w:eastAsia="en-US"/>
        </w:rPr>
        <w:t>أدنى مستوى له حتى الآن. وعلى الرغم من أن معدل النمو في عام 2007 كان أبطأ من النمو المسجل في عام 2006 و</w:t>
      </w:r>
      <w:r w:rsidR="004D7259">
        <w:rPr>
          <w:rFonts w:hint="cs"/>
          <w:spacing w:val="2"/>
          <w:rtl/>
          <w:lang w:eastAsia="en-US"/>
        </w:rPr>
        <w:t>نسبته</w:t>
      </w:r>
      <w:r w:rsidRPr="00303594">
        <w:rPr>
          <w:rFonts w:hint="cs"/>
          <w:spacing w:val="2"/>
          <w:rtl/>
          <w:lang w:eastAsia="en-US"/>
        </w:rPr>
        <w:t xml:space="preserve"> 7.7 في المائة، فإن ارتفاع النمو في عام 2007 يشير إلى استمرار مرونة الاقتصاد، وقدرته على النمو وسط عدد من التحديات. وأهم هذه التحديات الارتفاع الكبير لأسعار النفط الدولية، وسوء الأحوال الجوية التي </w:t>
      </w:r>
      <w:proofErr w:type="spellStart"/>
      <w:r w:rsidRPr="00303594">
        <w:rPr>
          <w:rFonts w:hint="cs"/>
          <w:spacing w:val="2"/>
          <w:rtl/>
          <w:lang w:eastAsia="en-US"/>
        </w:rPr>
        <w:t>شهدتها</w:t>
      </w:r>
      <w:proofErr w:type="spellEnd"/>
      <w:r w:rsidRPr="00303594">
        <w:rPr>
          <w:rFonts w:hint="cs"/>
          <w:spacing w:val="2"/>
          <w:rtl/>
          <w:lang w:eastAsia="en-US"/>
        </w:rPr>
        <w:t xml:space="preserve"> سري </w:t>
      </w:r>
      <w:proofErr w:type="spellStart"/>
      <w:r w:rsidRPr="00303594">
        <w:rPr>
          <w:rFonts w:hint="cs"/>
          <w:spacing w:val="2"/>
          <w:rtl/>
          <w:lang w:eastAsia="en-US"/>
        </w:rPr>
        <w:t>لانكا</w:t>
      </w:r>
      <w:proofErr w:type="spellEnd"/>
      <w:r w:rsidRPr="00303594">
        <w:rPr>
          <w:rFonts w:hint="cs"/>
          <w:spacing w:val="2"/>
          <w:rtl/>
          <w:lang w:eastAsia="en-US"/>
        </w:rPr>
        <w:t xml:space="preserve"> في النصف الأول من السنة، والمنافسة الشديدة على صادرات الألبسة في بلدان المقصد الرئيسية، والحالة الأمنية غير المستقرة في البلد.</w:t>
      </w:r>
    </w:p>
    <w:p w:rsidR="00315B58" w:rsidRPr="00303594" w:rsidRDefault="00315B58" w:rsidP="004D7259">
      <w:pPr>
        <w:spacing w:before="0" w:line="380" w:lineRule="exact"/>
        <w:rPr>
          <w:rFonts w:hint="cs"/>
          <w:spacing w:val="2"/>
          <w:rtl/>
          <w:lang w:eastAsia="en-US"/>
        </w:rPr>
      </w:pPr>
      <w:r w:rsidRPr="00303594">
        <w:rPr>
          <w:rFonts w:hint="cs"/>
          <w:spacing w:val="2"/>
          <w:rtl/>
          <w:lang w:eastAsia="en-US"/>
        </w:rPr>
        <w:t>8-</w:t>
      </w:r>
      <w:r w:rsidR="004D7259">
        <w:rPr>
          <w:rFonts w:hint="cs"/>
          <w:spacing w:val="2"/>
          <w:rtl/>
          <w:lang w:eastAsia="en-US"/>
        </w:rPr>
        <w:tab/>
      </w:r>
      <w:r w:rsidRPr="00303594">
        <w:rPr>
          <w:rFonts w:hint="cs"/>
          <w:spacing w:val="2"/>
          <w:rtl/>
          <w:lang w:eastAsia="en-US"/>
        </w:rPr>
        <w:t>وحقق النمو تحسناً واسع النطاق إلى حد معقول في القطاعات الرئيسية الثلاثة</w:t>
      </w:r>
      <w:r w:rsidR="004D7259">
        <w:rPr>
          <w:rFonts w:hint="cs"/>
          <w:spacing w:val="2"/>
          <w:rtl/>
          <w:lang w:eastAsia="en-US"/>
        </w:rPr>
        <w:t>،</w:t>
      </w:r>
      <w:r w:rsidRPr="00303594">
        <w:rPr>
          <w:rFonts w:hint="cs"/>
          <w:spacing w:val="2"/>
          <w:rtl/>
          <w:lang w:eastAsia="en-US"/>
        </w:rPr>
        <w:t xml:space="preserve"> أي الزراعة والصناعة والخدمات. ووفقاً للتركيبة القطاعية للاقتصاد، يستأثر قطاع الخدمات بنسبة 60 في المائة من الناتج المحلي الإجمالي، في حين أن قطاعي الصناعة والزراعة يستأثران بنسبتي 28 و12 في المائة من هذه التركيبة على التوالي. وتشير التقديرات إلى أن قطاع الخدمات قد أسهم إسهاماً كبيراً في النمو بوجه عام. ومن بين القطاعات الفرعية، كان أداء قطاعات البريد والاتصالات، ومناولة ال</w:t>
      </w:r>
      <w:r w:rsidR="004D7259">
        <w:rPr>
          <w:rFonts w:hint="cs"/>
          <w:spacing w:val="2"/>
          <w:rtl/>
          <w:lang w:eastAsia="en-US"/>
        </w:rPr>
        <w:t>بضائع،</w:t>
      </w:r>
      <w:r w:rsidRPr="00303594">
        <w:rPr>
          <w:rFonts w:hint="cs"/>
          <w:spacing w:val="2"/>
          <w:rtl/>
          <w:lang w:eastAsia="en-US"/>
        </w:rPr>
        <w:t xml:space="preserve"> والموانئ</w:t>
      </w:r>
      <w:r w:rsidR="004D7259">
        <w:rPr>
          <w:rFonts w:hint="cs"/>
          <w:spacing w:val="2"/>
          <w:rtl/>
          <w:lang w:eastAsia="en-US"/>
        </w:rPr>
        <w:t>،</w:t>
      </w:r>
      <w:r w:rsidRPr="00303594">
        <w:rPr>
          <w:rFonts w:hint="cs"/>
          <w:spacing w:val="2"/>
          <w:rtl/>
          <w:lang w:eastAsia="en-US"/>
        </w:rPr>
        <w:t xml:space="preserve"> والطيران المدني، والقطاع المصرفي، والتأمين، والعقارات، والخدمات المالية الأخرى</w:t>
      </w:r>
      <w:r w:rsidR="004D7259">
        <w:rPr>
          <w:rFonts w:hint="cs"/>
          <w:spacing w:val="2"/>
          <w:rtl/>
          <w:lang w:eastAsia="en-US"/>
        </w:rPr>
        <w:t>،</w:t>
      </w:r>
      <w:r w:rsidRPr="00303594">
        <w:rPr>
          <w:rFonts w:hint="cs"/>
          <w:spacing w:val="2"/>
          <w:rtl/>
          <w:lang w:eastAsia="en-US"/>
        </w:rPr>
        <w:t xml:space="preserve"> أداء جيداً في عام 2007. بيد أن القطاع الفرعي الخاص بالفنادق والمطاعم قد عانى من جراء انخفاض عدد السياح الوافدين في عام 2007.</w:t>
      </w:r>
    </w:p>
    <w:p w:rsidR="00315B58" w:rsidRPr="00303594" w:rsidRDefault="00315B58" w:rsidP="004D7259">
      <w:pPr>
        <w:spacing w:before="0" w:line="380" w:lineRule="exact"/>
        <w:rPr>
          <w:rFonts w:hint="cs"/>
          <w:spacing w:val="2"/>
          <w:rtl/>
          <w:lang w:eastAsia="en-US"/>
        </w:rPr>
      </w:pPr>
      <w:r w:rsidRPr="00303594">
        <w:rPr>
          <w:rFonts w:hint="cs"/>
          <w:spacing w:val="2"/>
          <w:rtl/>
          <w:lang w:eastAsia="en-US"/>
        </w:rPr>
        <w:t>9-</w:t>
      </w:r>
      <w:r w:rsidR="004D7259">
        <w:rPr>
          <w:rFonts w:hint="cs"/>
          <w:spacing w:val="2"/>
          <w:rtl/>
          <w:lang w:eastAsia="en-US"/>
        </w:rPr>
        <w:tab/>
      </w:r>
      <w:r w:rsidRPr="00303594">
        <w:rPr>
          <w:rFonts w:hint="cs"/>
          <w:spacing w:val="2"/>
          <w:rtl/>
          <w:lang w:eastAsia="en-US"/>
        </w:rPr>
        <w:t>وشهد قطاع الزراعة نمواً معتدلاً بنسبة 3.2 في المائة، ويعزى ذلك بصفة رئيسية إلى العوائق المناخية التي تؤثر في زراعة الشاي ومزارع الأرز. وكان الأداء في قطاعات المطاط، وجوز الهند، والمحاصيل التصديرية البسيطة</w:t>
      </w:r>
      <w:r w:rsidR="004D7259">
        <w:rPr>
          <w:rFonts w:hint="cs"/>
          <w:spacing w:val="2"/>
          <w:rtl/>
          <w:lang w:eastAsia="en-US"/>
        </w:rPr>
        <w:t>،</w:t>
      </w:r>
      <w:r w:rsidRPr="00303594">
        <w:rPr>
          <w:rFonts w:hint="cs"/>
          <w:spacing w:val="2"/>
          <w:rtl/>
          <w:lang w:eastAsia="en-US"/>
        </w:rPr>
        <w:t xml:space="preserve"> والماشية</w:t>
      </w:r>
      <w:r w:rsidR="004D7259">
        <w:rPr>
          <w:rFonts w:hint="cs"/>
          <w:spacing w:val="2"/>
          <w:rtl/>
          <w:lang w:eastAsia="en-US"/>
        </w:rPr>
        <w:t>،</w:t>
      </w:r>
      <w:r w:rsidRPr="00303594">
        <w:rPr>
          <w:rFonts w:hint="cs"/>
          <w:spacing w:val="2"/>
          <w:rtl/>
          <w:lang w:eastAsia="en-US"/>
        </w:rPr>
        <w:t xml:space="preserve"> متفقاً مع التوقعات. وقد أسهم الانتعاش الكامل الذي شهده قطاع مصائد الأسماك قبل كارثة </w:t>
      </w:r>
      <w:proofErr w:type="spellStart"/>
      <w:r w:rsidR="004D7259">
        <w:rPr>
          <w:rFonts w:hint="cs"/>
          <w:spacing w:val="2"/>
          <w:rtl/>
          <w:lang w:eastAsia="en-US"/>
        </w:rPr>
        <w:t>ال</w:t>
      </w:r>
      <w:r w:rsidRPr="00303594">
        <w:rPr>
          <w:rFonts w:hint="cs"/>
          <w:spacing w:val="2"/>
          <w:rtl/>
          <w:lang w:eastAsia="en-US"/>
        </w:rPr>
        <w:t>تسونامي</w:t>
      </w:r>
      <w:proofErr w:type="spellEnd"/>
      <w:r w:rsidRPr="00303594">
        <w:rPr>
          <w:rFonts w:hint="cs"/>
          <w:spacing w:val="2"/>
          <w:rtl/>
          <w:lang w:eastAsia="en-US"/>
        </w:rPr>
        <w:t xml:space="preserve"> إسهاماً كبيراً في نمو القطاع الزراعي.</w:t>
      </w:r>
    </w:p>
    <w:p w:rsidR="00315B58" w:rsidRPr="00303594" w:rsidRDefault="00315B58" w:rsidP="004D7259">
      <w:pPr>
        <w:spacing w:before="0" w:line="380" w:lineRule="exact"/>
        <w:rPr>
          <w:rFonts w:hint="cs"/>
          <w:spacing w:val="2"/>
          <w:rtl/>
          <w:lang w:eastAsia="en-US"/>
        </w:rPr>
      </w:pPr>
      <w:r w:rsidRPr="00303594">
        <w:rPr>
          <w:rFonts w:hint="cs"/>
          <w:spacing w:val="2"/>
          <w:rtl/>
          <w:lang w:eastAsia="en-US"/>
        </w:rPr>
        <w:t>10-</w:t>
      </w:r>
      <w:r w:rsidR="004D7259">
        <w:rPr>
          <w:rFonts w:hint="cs"/>
          <w:spacing w:val="2"/>
          <w:rtl/>
          <w:lang w:eastAsia="en-US"/>
        </w:rPr>
        <w:tab/>
      </w:r>
      <w:r w:rsidRPr="00303594">
        <w:rPr>
          <w:rFonts w:hint="cs"/>
          <w:spacing w:val="2"/>
          <w:rtl/>
          <w:lang w:eastAsia="en-US"/>
        </w:rPr>
        <w:t>وسجل القطاع الصناعي معدل</w:t>
      </w:r>
      <w:r w:rsidR="004D7259">
        <w:rPr>
          <w:rFonts w:hint="cs"/>
          <w:spacing w:val="2"/>
          <w:rtl/>
          <w:lang w:eastAsia="en-US"/>
        </w:rPr>
        <w:t xml:space="preserve"> نمو </w:t>
      </w:r>
      <w:r w:rsidRPr="00303594">
        <w:rPr>
          <w:rFonts w:hint="cs"/>
          <w:spacing w:val="2"/>
          <w:rtl/>
          <w:lang w:eastAsia="en-US"/>
        </w:rPr>
        <w:t>سليماً بلغ 7.4 في المائة في عام 2007 مستفيداً من الطلب على المستويين الخارجي والمحلي على السواء. وقد أسهمت جميع القطاعات الفرعية الكبرى</w:t>
      </w:r>
      <w:r w:rsidR="004D7259">
        <w:rPr>
          <w:rFonts w:hint="cs"/>
          <w:spacing w:val="2"/>
          <w:rtl/>
          <w:lang w:eastAsia="en-US"/>
        </w:rPr>
        <w:t>،</w:t>
      </w:r>
      <w:r w:rsidRPr="00303594">
        <w:rPr>
          <w:rFonts w:hint="cs"/>
          <w:spacing w:val="2"/>
          <w:rtl/>
          <w:lang w:eastAsia="en-US"/>
        </w:rPr>
        <w:t xml:space="preserve"> ألا وهي التعدين والمحاجر، والتصنيع، والكهرباء، والغاز</w:t>
      </w:r>
      <w:r w:rsidR="004D7259">
        <w:rPr>
          <w:rFonts w:hint="cs"/>
          <w:spacing w:val="2"/>
          <w:rtl/>
          <w:lang w:eastAsia="en-US"/>
        </w:rPr>
        <w:t>،</w:t>
      </w:r>
      <w:r w:rsidRPr="00303594">
        <w:rPr>
          <w:rFonts w:hint="cs"/>
          <w:spacing w:val="2"/>
          <w:rtl/>
          <w:lang w:eastAsia="en-US"/>
        </w:rPr>
        <w:t xml:space="preserve"> والماء</w:t>
      </w:r>
      <w:r w:rsidR="004D7259">
        <w:rPr>
          <w:rFonts w:hint="cs"/>
          <w:spacing w:val="2"/>
          <w:rtl/>
          <w:lang w:eastAsia="en-US"/>
        </w:rPr>
        <w:t>،</w:t>
      </w:r>
      <w:r w:rsidRPr="00303594">
        <w:rPr>
          <w:rFonts w:hint="cs"/>
          <w:spacing w:val="2"/>
          <w:rtl/>
          <w:lang w:eastAsia="en-US"/>
        </w:rPr>
        <w:t xml:space="preserve"> والبناء</w:t>
      </w:r>
      <w:r w:rsidR="004D7259">
        <w:rPr>
          <w:rFonts w:hint="cs"/>
          <w:spacing w:val="2"/>
          <w:rtl/>
          <w:lang w:eastAsia="en-US"/>
        </w:rPr>
        <w:t>،</w:t>
      </w:r>
      <w:r w:rsidRPr="00303594">
        <w:rPr>
          <w:rFonts w:hint="cs"/>
          <w:spacing w:val="2"/>
          <w:rtl/>
          <w:lang w:eastAsia="en-US"/>
        </w:rPr>
        <w:t xml:space="preserve"> إسهاماً كبيراً في هذا النمو. وكانت مساهمة قطاع التصنيع الفرعي، وهو أكبر قطاع فرعي </w:t>
      </w:r>
      <w:r w:rsidR="004D7259">
        <w:rPr>
          <w:rFonts w:hint="cs"/>
          <w:spacing w:val="2"/>
          <w:rtl/>
          <w:lang w:eastAsia="en-US"/>
        </w:rPr>
        <w:t xml:space="preserve">في </w:t>
      </w:r>
      <w:r w:rsidRPr="00303594">
        <w:rPr>
          <w:rFonts w:hint="cs"/>
          <w:spacing w:val="2"/>
          <w:rtl/>
          <w:lang w:eastAsia="en-US"/>
        </w:rPr>
        <w:t>قطاع الصناعة تزيد ع</w:t>
      </w:r>
      <w:r w:rsidR="004D7259">
        <w:rPr>
          <w:rFonts w:hint="cs"/>
          <w:spacing w:val="2"/>
          <w:rtl/>
          <w:lang w:eastAsia="en-US"/>
        </w:rPr>
        <w:t>لى</w:t>
      </w:r>
      <w:r w:rsidRPr="00303594">
        <w:rPr>
          <w:rFonts w:hint="cs"/>
          <w:spacing w:val="2"/>
          <w:rtl/>
          <w:lang w:eastAsia="en-US"/>
        </w:rPr>
        <w:t xml:space="preserve"> 60 في المائة من مجموع الناتج الصناعي. وقد استفاد هذا القطاع أساساً من صناعة الألبسة. ودعمت الامتيازات الخاصة المتاحة في إطار نظام الاتحاد الأوروبي المعمم </w:t>
      </w:r>
      <w:proofErr w:type="spellStart"/>
      <w:r w:rsidRPr="00303594">
        <w:rPr>
          <w:rFonts w:hint="cs"/>
          <w:spacing w:val="2"/>
          <w:rtl/>
          <w:lang w:eastAsia="en-US"/>
        </w:rPr>
        <w:t>للأفضليات</w:t>
      </w:r>
      <w:proofErr w:type="spellEnd"/>
      <w:r w:rsidRPr="00303594">
        <w:rPr>
          <w:rFonts w:hint="cs"/>
          <w:spacing w:val="2"/>
          <w:rtl/>
          <w:lang w:eastAsia="en-US"/>
        </w:rPr>
        <w:t xml:space="preserve"> النمو الجدير بالثناء الذي شهده قطاع الألبسة في عام 2007.</w:t>
      </w:r>
    </w:p>
    <w:p w:rsidR="00315B58" w:rsidRPr="00303594" w:rsidRDefault="00315B58" w:rsidP="004D7259">
      <w:pPr>
        <w:spacing w:before="0" w:line="380" w:lineRule="exact"/>
        <w:rPr>
          <w:rFonts w:hint="cs"/>
          <w:spacing w:val="2"/>
          <w:rtl/>
          <w:lang w:eastAsia="en-US"/>
        </w:rPr>
      </w:pPr>
      <w:r w:rsidRPr="00303594">
        <w:rPr>
          <w:rFonts w:hint="cs"/>
          <w:spacing w:val="2"/>
          <w:rtl/>
          <w:lang w:eastAsia="en-US"/>
        </w:rPr>
        <w:t>11-</w:t>
      </w:r>
      <w:r w:rsidR="004D7259">
        <w:rPr>
          <w:rFonts w:hint="cs"/>
          <w:spacing w:val="2"/>
          <w:rtl/>
          <w:lang w:eastAsia="en-US"/>
        </w:rPr>
        <w:tab/>
      </w:r>
      <w:r w:rsidRPr="00303594">
        <w:rPr>
          <w:rFonts w:hint="cs"/>
          <w:spacing w:val="2"/>
          <w:rtl/>
          <w:lang w:eastAsia="en-US"/>
        </w:rPr>
        <w:t>ونُفذت سياسات نقدية صارمة نسبياً في عام 2007 للتخفيف من ضغوط التضخم التي تمارس على الأسعار بسبب ارتفاع الطلب. ونتيجة لارتفاع معدلات أسعار الفائد</w:t>
      </w:r>
      <w:r w:rsidR="004D7259">
        <w:rPr>
          <w:rFonts w:hint="cs"/>
          <w:spacing w:val="2"/>
          <w:rtl/>
          <w:lang w:eastAsia="en-US"/>
        </w:rPr>
        <w:t>ة</w:t>
      </w:r>
      <w:r w:rsidRPr="00303594">
        <w:rPr>
          <w:rFonts w:hint="cs"/>
          <w:spacing w:val="2"/>
          <w:rtl/>
          <w:lang w:eastAsia="en-US"/>
        </w:rPr>
        <w:t xml:space="preserve"> في إطار السياسات النقدية بمقد</w:t>
      </w:r>
      <w:r w:rsidR="004D7259">
        <w:rPr>
          <w:rFonts w:hint="cs"/>
          <w:spacing w:val="2"/>
          <w:rtl/>
          <w:lang w:eastAsia="en-US"/>
        </w:rPr>
        <w:t>ا</w:t>
      </w:r>
      <w:r w:rsidRPr="00303594">
        <w:rPr>
          <w:rFonts w:hint="cs"/>
          <w:spacing w:val="2"/>
          <w:rtl/>
          <w:lang w:eastAsia="en-US"/>
        </w:rPr>
        <w:t>ر 300 نقطة أساس خلال الفترة 2004-2006، رفع المصرف المركزي أسعار الفائد</w:t>
      </w:r>
      <w:r w:rsidR="004D7259">
        <w:rPr>
          <w:rFonts w:hint="cs"/>
          <w:spacing w:val="2"/>
          <w:rtl/>
          <w:lang w:eastAsia="en-US"/>
        </w:rPr>
        <w:t>ة</w:t>
      </w:r>
      <w:r w:rsidRPr="00303594">
        <w:rPr>
          <w:rFonts w:hint="cs"/>
          <w:spacing w:val="2"/>
          <w:rtl/>
          <w:lang w:eastAsia="en-US"/>
        </w:rPr>
        <w:t xml:space="preserve"> في إطار سياساته بمقد</w:t>
      </w:r>
      <w:r w:rsidR="004D7259">
        <w:rPr>
          <w:rFonts w:hint="cs"/>
          <w:spacing w:val="2"/>
          <w:rtl/>
          <w:lang w:eastAsia="en-US"/>
        </w:rPr>
        <w:t>ا</w:t>
      </w:r>
      <w:r w:rsidRPr="00303594">
        <w:rPr>
          <w:rFonts w:hint="cs"/>
          <w:spacing w:val="2"/>
          <w:rtl/>
          <w:lang w:eastAsia="en-US"/>
        </w:rPr>
        <w:t xml:space="preserve">ر 50 نقطة أساس أخرى في شباط/فبراير 2007. وإضافة إلى ذلك، واصل المصرف المركزي إجراء عمليات السوق المفتوحة الجريئة سواء على أساس قرار بين عشية وضحاها أو على أساس دائم للحفاظ على السيولة في الأسواق عند مستوى متسق مع أهداف الاحتياطي من النقد. واستطاع المصرف المركزي، خلال عام 2007، تحقيق الأهداف الصارمة للاحتياطي من النقد على أساس فصلي، باحتواء عنصر التضخم الناتج عن الطلب. بيد أن التضخم الذي شهد اتجاهاً </w:t>
      </w:r>
      <w:r w:rsidR="004D7259">
        <w:rPr>
          <w:rFonts w:hint="cs"/>
          <w:spacing w:val="2"/>
          <w:rtl/>
          <w:lang w:eastAsia="en-US"/>
        </w:rPr>
        <w:t>نزولياً</w:t>
      </w:r>
      <w:r w:rsidRPr="00303594">
        <w:rPr>
          <w:rFonts w:hint="cs"/>
          <w:spacing w:val="2"/>
          <w:rtl/>
          <w:lang w:eastAsia="en-US"/>
        </w:rPr>
        <w:t xml:space="preserve"> خلال النصف الأول من عام 2007، ارتفع بعد ذلك بسبب عدة عوامل، من بينها ارتفاع أسعار النفط والسلع الأساسية الأخرى التي بلغت أعلى مستويات تاريخية، وأفضت إلى تسوية كبيرة تصاعدية في أسعار الكثير من السلع والخدمات المحلية. وتس</w:t>
      </w:r>
      <w:r w:rsidR="004D7259">
        <w:rPr>
          <w:rFonts w:hint="cs"/>
          <w:spacing w:val="2"/>
          <w:rtl/>
          <w:lang w:eastAsia="en-US"/>
        </w:rPr>
        <w:t>و</w:t>
      </w:r>
      <w:r w:rsidRPr="00303594">
        <w:rPr>
          <w:rFonts w:hint="cs"/>
          <w:spacing w:val="2"/>
          <w:rtl/>
          <w:lang w:eastAsia="en-US"/>
        </w:rPr>
        <w:t>ي</w:t>
      </w:r>
      <w:r w:rsidR="004D7259">
        <w:rPr>
          <w:rFonts w:hint="cs"/>
          <w:spacing w:val="2"/>
          <w:rtl/>
          <w:lang w:eastAsia="en-US"/>
        </w:rPr>
        <w:t>ات</w:t>
      </w:r>
      <w:r w:rsidRPr="00303594">
        <w:rPr>
          <w:rFonts w:hint="cs"/>
          <w:spacing w:val="2"/>
          <w:rtl/>
          <w:lang w:eastAsia="en-US"/>
        </w:rPr>
        <w:t xml:space="preserve"> أسعار السلع الأساسية المحلية مثل سعر النفط</w:t>
      </w:r>
      <w:r w:rsidR="004D7259">
        <w:rPr>
          <w:rFonts w:hint="cs"/>
          <w:spacing w:val="2"/>
          <w:rtl/>
          <w:lang w:eastAsia="en-US"/>
        </w:rPr>
        <w:t>،</w:t>
      </w:r>
      <w:r w:rsidRPr="00303594">
        <w:rPr>
          <w:rFonts w:hint="cs"/>
          <w:spacing w:val="2"/>
          <w:rtl/>
          <w:lang w:eastAsia="en-US"/>
        </w:rPr>
        <w:t xml:space="preserve"> بحيث تعكس أسعار السوق، قد أثرت أيضاً تأثيراً سلبياً على التضخم، لكن بالنظر إلى السعر الناتج </w:t>
      </w:r>
      <w:r w:rsidR="004D7259">
        <w:rPr>
          <w:rFonts w:hint="cs"/>
          <w:spacing w:val="2"/>
          <w:rtl/>
          <w:lang w:eastAsia="en-US"/>
        </w:rPr>
        <w:t xml:space="preserve">عن </w:t>
      </w:r>
      <w:r w:rsidRPr="00303594">
        <w:rPr>
          <w:rFonts w:hint="cs"/>
          <w:spacing w:val="2"/>
          <w:rtl/>
          <w:lang w:eastAsia="en-US"/>
        </w:rPr>
        <w:t xml:space="preserve">هذه التسويات، فإنها تعتبر إجراءات مناسبة خاصة بالسياسة العامة على المستويين المتوسط والطويل الأجل. </w:t>
      </w:r>
    </w:p>
    <w:p w:rsidR="00315B58" w:rsidRPr="00303594" w:rsidRDefault="00315B58" w:rsidP="00B42839">
      <w:pPr>
        <w:spacing w:before="0" w:line="380" w:lineRule="exact"/>
        <w:rPr>
          <w:rFonts w:hint="cs"/>
          <w:spacing w:val="2"/>
          <w:rtl/>
          <w:lang w:eastAsia="en-US"/>
        </w:rPr>
      </w:pPr>
      <w:r w:rsidRPr="00303594">
        <w:rPr>
          <w:rFonts w:hint="cs"/>
          <w:spacing w:val="2"/>
          <w:rtl/>
          <w:lang w:eastAsia="en-US"/>
        </w:rPr>
        <w:t>12-</w:t>
      </w:r>
      <w:r w:rsidR="004D7259">
        <w:rPr>
          <w:rFonts w:hint="cs"/>
          <w:spacing w:val="2"/>
          <w:rtl/>
          <w:lang w:eastAsia="en-US"/>
        </w:rPr>
        <w:tab/>
      </w:r>
      <w:r w:rsidRPr="004D7259">
        <w:rPr>
          <w:rFonts w:hint="cs"/>
          <w:spacing w:val="0"/>
          <w:rtl/>
          <w:lang w:eastAsia="en-US"/>
        </w:rPr>
        <w:t>وقد أظهر القطاع الخارجي أداء باهراً في عام 2007. وزادت الصادرات بنسبة 12.5 في المائة في عام 2007 تدعمها، بصفة رئيسية، الفرص التجارية المعززة الناشئة عن اتفاقات التجارة، والتحسينات في نوعية الصادرات</w:t>
      </w:r>
      <w:r w:rsidRPr="00303594">
        <w:rPr>
          <w:rFonts w:hint="cs"/>
          <w:spacing w:val="2"/>
          <w:rtl/>
          <w:lang w:eastAsia="en-US"/>
        </w:rPr>
        <w:t>، والمبادرات التي اتخذتها الحكومة و</w:t>
      </w:r>
      <w:r w:rsidR="004D7259">
        <w:rPr>
          <w:rFonts w:hint="cs"/>
          <w:spacing w:val="2"/>
          <w:rtl/>
          <w:lang w:eastAsia="en-US"/>
        </w:rPr>
        <w:t xml:space="preserve">اتخذها </w:t>
      </w:r>
      <w:r w:rsidRPr="00303594">
        <w:rPr>
          <w:rFonts w:hint="cs"/>
          <w:spacing w:val="2"/>
          <w:rtl/>
          <w:lang w:eastAsia="en-US"/>
        </w:rPr>
        <w:t xml:space="preserve">كبار المصدّرين منذ أعوام قليلة. وقد وفّر استمرار ارتفاع الطلب </w:t>
      </w:r>
      <w:r w:rsidR="004D7259">
        <w:rPr>
          <w:rFonts w:hint="cs"/>
          <w:spacing w:val="2"/>
          <w:rtl/>
          <w:lang w:eastAsia="en-US"/>
        </w:rPr>
        <w:t xml:space="preserve">الشديد </w:t>
      </w:r>
      <w:r w:rsidRPr="00303594">
        <w:rPr>
          <w:rFonts w:hint="cs"/>
          <w:spacing w:val="2"/>
          <w:rtl/>
          <w:lang w:eastAsia="en-US"/>
        </w:rPr>
        <w:t xml:space="preserve">على الألبسة والشاي الأساس اللازم للأداء التجاري القوي في عام 2007. وللمرة الأولى في عام 2007، تجاوزت صادرات الشاي قيمة 1.0 مليار دولار من دولارات الولايات المتحدة. وساعدت الامتيازات المتاحة عن طريق نظام </w:t>
      </w:r>
      <w:r w:rsidR="004D7259">
        <w:rPr>
          <w:rFonts w:hint="cs"/>
          <w:spacing w:val="2"/>
          <w:rtl/>
          <w:lang w:eastAsia="en-US"/>
        </w:rPr>
        <w:t xml:space="preserve">أفضليات </w:t>
      </w:r>
      <w:r w:rsidRPr="00303594">
        <w:rPr>
          <w:rFonts w:hint="cs"/>
          <w:spacing w:val="2"/>
          <w:rtl/>
          <w:lang w:eastAsia="en-US"/>
        </w:rPr>
        <w:t>الاتحاد الأوروبي المعمم في تنوع الأسواق والمنتجات التصديرية إضافة إلى توسيع نطاق التكامل الارتجاعي في صناعة الألبسة. وفي أثناء ذلك، ارتفعت الواردات بنسبة 10.2 في المائة</w:t>
      </w:r>
      <w:r w:rsidR="00B42839">
        <w:rPr>
          <w:rFonts w:hint="cs"/>
          <w:spacing w:val="2"/>
          <w:rtl/>
          <w:lang w:eastAsia="en-US"/>
        </w:rPr>
        <w:t>،</w:t>
      </w:r>
      <w:r w:rsidRPr="00303594">
        <w:rPr>
          <w:rFonts w:hint="cs"/>
          <w:spacing w:val="2"/>
          <w:rtl/>
          <w:lang w:eastAsia="en-US"/>
        </w:rPr>
        <w:t xml:space="preserve"> مما يعكس بصورة رئيسية زيادة الإنفاق على النفط و</w:t>
      </w:r>
      <w:r w:rsidR="004D7259">
        <w:rPr>
          <w:rFonts w:hint="cs"/>
          <w:spacing w:val="2"/>
          <w:rtl/>
          <w:lang w:eastAsia="en-US"/>
        </w:rPr>
        <w:t>ال</w:t>
      </w:r>
      <w:r w:rsidRPr="00303594">
        <w:rPr>
          <w:rFonts w:hint="cs"/>
          <w:spacing w:val="2"/>
          <w:rtl/>
          <w:lang w:eastAsia="en-US"/>
        </w:rPr>
        <w:t>سلع الاستثمار</w:t>
      </w:r>
      <w:r w:rsidR="004D7259">
        <w:rPr>
          <w:rFonts w:hint="cs"/>
          <w:spacing w:val="2"/>
          <w:rtl/>
          <w:lang w:eastAsia="en-US"/>
        </w:rPr>
        <w:t>ية</w:t>
      </w:r>
      <w:r w:rsidRPr="00303594">
        <w:rPr>
          <w:rFonts w:hint="cs"/>
          <w:spacing w:val="2"/>
          <w:rtl/>
          <w:lang w:eastAsia="en-US"/>
        </w:rPr>
        <w:t xml:space="preserve">. وقد استندت الزيادة في الإنفاق على </w:t>
      </w:r>
      <w:r w:rsidR="004D7259">
        <w:rPr>
          <w:rFonts w:hint="cs"/>
          <w:spacing w:val="2"/>
          <w:rtl/>
          <w:lang w:eastAsia="en-US"/>
        </w:rPr>
        <w:t>ال</w:t>
      </w:r>
      <w:r w:rsidRPr="00303594">
        <w:rPr>
          <w:rFonts w:hint="cs"/>
          <w:spacing w:val="2"/>
          <w:rtl/>
          <w:lang w:eastAsia="en-US"/>
        </w:rPr>
        <w:t>سلع الاستثمار</w:t>
      </w:r>
      <w:r w:rsidR="004D7259">
        <w:rPr>
          <w:rFonts w:hint="cs"/>
          <w:spacing w:val="2"/>
          <w:rtl/>
          <w:lang w:eastAsia="en-US"/>
        </w:rPr>
        <w:t>ية</w:t>
      </w:r>
      <w:r w:rsidRPr="00303594">
        <w:rPr>
          <w:rFonts w:hint="cs"/>
          <w:spacing w:val="2"/>
          <w:rtl/>
          <w:lang w:eastAsia="en-US"/>
        </w:rPr>
        <w:t xml:space="preserve"> إلى دعم المشاريع الإنمائية </w:t>
      </w:r>
      <w:proofErr w:type="spellStart"/>
      <w:r w:rsidRPr="00303594">
        <w:rPr>
          <w:rFonts w:hint="cs"/>
          <w:spacing w:val="2"/>
          <w:rtl/>
          <w:lang w:eastAsia="en-US"/>
        </w:rPr>
        <w:t>المتسارعة</w:t>
      </w:r>
      <w:proofErr w:type="spellEnd"/>
      <w:r w:rsidRPr="00303594">
        <w:rPr>
          <w:rFonts w:hint="cs"/>
          <w:spacing w:val="2"/>
          <w:rtl/>
          <w:lang w:eastAsia="en-US"/>
        </w:rPr>
        <w:t xml:space="preserve"> التي ب</w:t>
      </w:r>
      <w:r w:rsidR="00315B6B">
        <w:rPr>
          <w:rFonts w:hint="cs"/>
          <w:spacing w:val="2"/>
          <w:rtl/>
          <w:lang w:eastAsia="en-US"/>
        </w:rPr>
        <w:t>عثتها</w:t>
      </w:r>
      <w:r w:rsidRPr="00303594">
        <w:rPr>
          <w:rFonts w:hint="cs"/>
          <w:spacing w:val="2"/>
          <w:rtl/>
          <w:lang w:eastAsia="en-US"/>
        </w:rPr>
        <w:t xml:space="preserve"> الحكومة، وتلك التي اضطلع </w:t>
      </w:r>
      <w:proofErr w:type="spellStart"/>
      <w:r w:rsidRPr="00303594">
        <w:rPr>
          <w:rFonts w:hint="cs"/>
          <w:spacing w:val="2"/>
          <w:rtl/>
          <w:lang w:eastAsia="en-US"/>
        </w:rPr>
        <w:t>بها</w:t>
      </w:r>
      <w:proofErr w:type="spellEnd"/>
      <w:r w:rsidRPr="00303594">
        <w:rPr>
          <w:rFonts w:hint="cs"/>
          <w:spacing w:val="2"/>
          <w:rtl/>
          <w:lang w:eastAsia="en-US"/>
        </w:rPr>
        <w:t xml:space="preserve"> القطاع الخاص، ولا</w:t>
      </w:r>
      <w:r w:rsidR="00B42839">
        <w:rPr>
          <w:rFonts w:hint="cs"/>
          <w:spacing w:val="2"/>
          <w:rtl/>
          <w:lang w:eastAsia="en-US"/>
        </w:rPr>
        <w:t xml:space="preserve"> </w:t>
      </w:r>
      <w:proofErr w:type="spellStart"/>
      <w:r w:rsidRPr="00303594">
        <w:rPr>
          <w:rFonts w:hint="cs"/>
          <w:spacing w:val="2"/>
          <w:rtl/>
          <w:lang w:eastAsia="en-US"/>
        </w:rPr>
        <w:t>سيما</w:t>
      </w:r>
      <w:proofErr w:type="spellEnd"/>
      <w:r w:rsidRPr="00303594">
        <w:rPr>
          <w:rFonts w:hint="cs"/>
          <w:spacing w:val="2"/>
          <w:rtl/>
          <w:lang w:eastAsia="en-US"/>
        </w:rPr>
        <w:t xml:space="preserve"> في قطاعات البناء، والاتصالات</w:t>
      </w:r>
      <w:r w:rsidR="00315B6B">
        <w:rPr>
          <w:rFonts w:hint="cs"/>
          <w:spacing w:val="2"/>
          <w:rtl/>
          <w:lang w:eastAsia="en-US"/>
        </w:rPr>
        <w:t>،</w:t>
      </w:r>
      <w:r w:rsidRPr="00303594">
        <w:rPr>
          <w:rFonts w:hint="cs"/>
          <w:spacing w:val="2"/>
          <w:rtl/>
          <w:lang w:eastAsia="en-US"/>
        </w:rPr>
        <w:t xml:space="preserve"> وتكنولوجيا المعلومات. وبلغ العجز التجاري 560 3 مليون دولار من دولارات الولايات المتحدة في عام 2007. وساعد الارتفاع الحاد في تحويلات العمال المالية، التي زادت بنسبة 15.8 في المائة فبلغت 501 2 مليون دولار على احتواء العجز في الحساب الجاري في عام 2007.</w:t>
      </w:r>
    </w:p>
    <w:p w:rsidR="00315B58" w:rsidRPr="00303594" w:rsidRDefault="00315B58" w:rsidP="00315B6B">
      <w:pPr>
        <w:spacing w:before="0" w:line="380" w:lineRule="exact"/>
        <w:rPr>
          <w:rFonts w:hint="cs"/>
          <w:spacing w:val="2"/>
          <w:rtl/>
          <w:lang w:eastAsia="en-US"/>
        </w:rPr>
      </w:pPr>
      <w:r w:rsidRPr="00303594">
        <w:rPr>
          <w:rFonts w:hint="cs"/>
          <w:spacing w:val="2"/>
          <w:rtl/>
          <w:lang w:eastAsia="en-US"/>
        </w:rPr>
        <w:t>13-</w:t>
      </w:r>
      <w:r w:rsidR="00315B6B">
        <w:rPr>
          <w:rFonts w:hint="cs"/>
          <w:spacing w:val="2"/>
          <w:rtl/>
          <w:lang w:eastAsia="en-US"/>
        </w:rPr>
        <w:tab/>
      </w:r>
      <w:r w:rsidRPr="00303594">
        <w:rPr>
          <w:rFonts w:hint="cs"/>
          <w:spacing w:val="2"/>
          <w:rtl/>
          <w:lang w:eastAsia="en-US"/>
        </w:rPr>
        <w:t xml:space="preserve">وسُجل خلال العام ارتفاع ملحوظ أيضاً في التدفقات الأجنبية الواردة إلى الحكومة وفي الاستثمار الأجنبي المباشر. ويعزى ذلك بصفة رئيسية إلى المبلغ الذي جمعته الحكومة وقدره 500 مليون دولار منذ ظهور إصدارات سنداتها الدولية، والسماح للأجانب بالاستثمار في سندات الخزانة بما يصل إلى مبلغ 10 في المائة من الرصيد </w:t>
      </w:r>
      <w:r w:rsidR="00315B6B">
        <w:rPr>
          <w:rFonts w:hint="cs"/>
          <w:spacing w:val="2"/>
          <w:rtl/>
          <w:lang w:eastAsia="en-US"/>
        </w:rPr>
        <w:t xml:space="preserve">القائم </w:t>
      </w:r>
      <w:r w:rsidRPr="00303594">
        <w:rPr>
          <w:rFonts w:hint="cs"/>
          <w:spacing w:val="2"/>
          <w:rtl/>
          <w:lang w:eastAsia="en-US"/>
        </w:rPr>
        <w:t xml:space="preserve">من سندات الخزانة. وساعدت زيادة التدفقات الوافدة إلى حسابات رأس المال والحسابات المالية في تسجيل فائض متوقع في ميزان المدفوعات الإجمالي </w:t>
      </w:r>
      <w:r w:rsidR="00315B6B">
        <w:rPr>
          <w:rFonts w:hint="cs"/>
          <w:spacing w:val="2"/>
          <w:rtl/>
          <w:lang w:eastAsia="en-US"/>
        </w:rPr>
        <w:t xml:space="preserve">قدره </w:t>
      </w:r>
      <w:r w:rsidRPr="00303594">
        <w:rPr>
          <w:rFonts w:hint="cs"/>
          <w:spacing w:val="2"/>
          <w:rtl/>
          <w:lang w:eastAsia="en-US"/>
        </w:rPr>
        <w:t>زهاء 550 مليون دولار في عام 2007. و</w:t>
      </w:r>
      <w:r w:rsidR="00315B6B">
        <w:rPr>
          <w:rFonts w:hint="cs"/>
          <w:spacing w:val="2"/>
          <w:rtl/>
          <w:lang w:eastAsia="en-US"/>
        </w:rPr>
        <w:t>ت</w:t>
      </w:r>
      <w:r w:rsidRPr="00303594">
        <w:rPr>
          <w:rFonts w:hint="cs"/>
          <w:spacing w:val="2"/>
          <w:rtl/>
          <w:lang w:eastAsia="en-US"/>
        </w:rPr>
        <w:t xml:space="preserve">جدر الإشارة إلى أن النجاح في إتمام ظهور إصدارات السندات الدولية في سري </w:t>
      </w:r>
      <w:proofErr w:type="spellStart"/>
      <w:r w:rsidRPr="00303594">
        <w:rPr>
          <w:rFonts w:hint="cs"/>
          <w:spacing w:val="2"/>
          <w:rtl/>
          <w:lang w:eastAsia="en-US"/>
        </w:rPr>
        <w:t>لانكا</w:t>
      </w:r>
      <w:proofErr w:type="spellEnd"/>
      <w:r w:rsidRPr="00303594">
        <w:rPr>
          <w:rFonts w:hint="cs"/>
          <w:spacing w:val="2"/>
          <w:rtl/>
          <w:lang w:eastAsia="en-US"/>
        </w:rPr>
        <w:t xml:space="preserve"> شكل إنجازاً كبيراً لأن إصدارها جرى في خضم </w:t>
      </w:r>
      <w:r w:rsidR="00315B6B">
        <w:rPr>
          <w:rFonts w:hint="cs"/>
          <w:spacing w:val="2"/>
          <w:rtl/>
          <w:lang w:eastAsia="en-US"/>
        </w:rPr>
        <w:t xml:space="preserve">العديد من </w:t>
      </w:r>
      <w:r w:rsidRPr="00303594">
        <w:rPr>
          <w:rFonts w:hint="cs"/>
          <w:spacing w:val="2"/>
          <w:rtl/>
          <w:lang w:eastAsia="en-US"/>
        </w:rPr>
        <w:t>التحديات السياسية والاقتصادية. وارتفع احتياطي البلد الخارجي إلى 062 3 مليون دولار في عام 2007.</w:t>
      </w:r>
    </w:p>
    <w:p w:rsidR="00315B58" w:rsidRPr="00303594" w:rsidRDefault="00315B58" w:rsidP="00B42839">
      <w:pPr>
        <w:spacing w:before="0" w:line="380" w:lineRule="exact"/>
        <w:rPr>
          <w:rFonts w:hint="cs"/>
          <w:spacing w:val="2"/>
          <w:rtl/>
          <w:lang w:eastAsia="en-US"/>
        </w:rPr>
      </w:pPr>
      <w:r w:rsidRPr="00303594">
        <w:rPr>
          <w:rFonts w:hint="cs"/>
          <w:spacing w:val="2"/>
          <w:rtl/>
          <w:lang w:eastAsia="en-US"/>
        </w:rPr>
        <w:t>14-</w:t>
      </w:r>
      <w:r w:rsidR="00315B6B">
        <w:rPr>
          <w:rFonts w:hint="cs"/>
          <w:spacing w:val="2"/>
          <w:rtl/>
          <w:lang w:eastAsia="en-US"/>
        </w:rPr>
        <w:tab/>
      </w:r>
      <w:r w:rsidRPr="00303594">
        <w:rPr>
          <w:rFonts w:hint="cs"/>
          <w:spacing w:val="2"/>
          <w:rtl/>
          <w:lang w:eastAsia="en-US"/>
        </w:rPr>
        <w:t>و</w:t>
      </w:r>
      <w:r w:rsidR="00315B6B">
        <w:rPr>
          <w:rFonts w:hint="cs"/>
          <w:spacing w:val="2"/>
          <w:rtl/>
          <w:lang w:eastAsia="en-US"/>
        </w:rPr>
        <w:t>ظ</w:t>
      </w:r>
      <w:r w:rsidRPr="00303594">
        <w:rPr>
          <w:rFonts w:hint="cs"/>
          <w:spacing w:val="2"/>
          <w:rtl/>
          <w:lang w:eastAsia="en-US"/>
        </w:rPr>
        <w:t>ل</w:t>
      </w:r>
      <w:r w:rsidR="00315B6B">
        <w:rPr>
          <w:rFonts w:hint="cs"/>
          <w:spacing w:val="2"/>
          <w:rtl/>
          <w:lang w:eastAsia="en-US"/>
        </w:rPr>
        <w:t>ّ</w:t>
      </w:r>
      <w:r w:rsidRPr="00303594">
        <w:rPr>
          <w:rFonts w:hint="cs"/>
          <w:spacing w:val="2"/>
          <w:rtl/>
          <w:lang w:eastAsia="en-US"/>
        </w:rPr>
        <w:t xml:space="preserve">ت </w:t>
      </w:r>
      <w:proofErr w:type="spellStart"/>
      <w:r w:rsidRPr="00303594">
        <w:rPr>
          <w:rFonts w:hint="cs"/>
          <w:spacing w:val="2"/>
          <w:rtl/>
          <w:lang w:eastAsia="en-US"/>
        </w:rPr>
        <w:t>استراتيجية</w:t>
      </w:r>
      <w:proofErr w:type="spellEnd"/>
      <w:r w:rsidRPr="00303594">
        <w:rPr>
          <w:rFonts w:hint="cs"/>
          <w:spacing w:val="2"/>
          <w:rtl/>
          <w:lang w:eastAsia="en-US"/>
        </w:rPr>
        <w:t xml:space="preserve"> </w:t>
      </w:r>
      <w:r w:rsidR="00315B6B">
        <w:rPr>
          <w:rFonts w:hint="cs"/>
          <w:spacing w:val="2"/>
          <w:rtl/>
          <w:lang w:eastAsia="en-US"/>
        </w:rPr>
        <w:t xml:space="preserve">الحكومة </w:t>
      </w:r>
      <w:r w:rsidRPr="00303594">
        <w:rPr>
          <w:rFonts w:hint="cs"/>
          <w:spacing w:val="2"/>
          <w:rtl/>
          <w:lang w:eastAsia="en-US"/>
        </w:rPr>
        <w:t xml:space="preserve">الضريبية </w:t>
      </w:r>
      <w:r w:rsidR="00315B6B">
        <w:rPr>
          <w:rFonts w:hint="cs"/>
          <w:spacing w:val="2"/>
          <w:rtl/>
          <w:lang w:eastAsia="en-US"/>
        </w:rPr>
        <w:t xml:space="preserve">تسير </w:t>
      </w:r>
      <w:r w:rsidRPr="00303594">
        <w:rPr>
          <w:rFonts w:hint="cs"/>
          <w:spacing w:val="2"/>
          <w:rtl/>
          <w:lang w:eastAsia="en-US"/>
        </w:rPr>
        <w:t>بالاتجاه المعلن عنه في وثيقة السياس</w:t>
      </w:r>
      <w:r w:rsidR="00315B6B">
        <w:rPr>
          <w:rFonts w:hint="cs"/>
          <w:spacing w:val="2"/>
          <w:rtl/>
          <w:lang w:eastAsia="en-US"/>
        </w:rPr>
        <w:t>ة</w:t>
      </w:r>
      <w:r w:rsidRPr="00303594">
        <w:rPr>
          <w:rFonts w:hint="cs"/>
          <w:spacing w:val="2"/>
          <w:rtl/>
          <w:lang w:eastAsia="en-US"/>
        </w:rPr>
        <w:t xml:space="preserve"> </w:t>
      </w:r>
      <w:r w:rsidR="00315B6B">
        <w:rPr>
          <w:rFonts w:hint="cs"/>
          <w:spacing w:val="2"/>
          <w:rtl/>
          <w:lang w:eastAsia="en-US"/>
        </w:rPr>
        <w:t xml:space="preserve">العامة </w:t>
      </w:r>
      <w:r w:rsidRPr="00303594">
        <w:rPr>
          <w:rFonts w:hint="cs"/>
          <w:spacing w:val="2"/>
          <w:rtl/>
          <w:lang w:eastAsia="en-US"/>
        </w:rPr>
        <w:t>"</w:t>
      </w:r>
      <w:proofErr w:type="spellStart"/>
      <w:r w:rsidRPr="00AD6A29">
        <w:rPr>
          <w:rFonts w:hint="cs"/>
          <w:i/>
          <w:iCs/>
          <w:spacing w:val="2"/>
          <w:rtl/>
          <w:lang w:eastAsia="en-US"/>
        </w:rPr>
        <w:t>ماهيندا</w:t>
      </w:r>
      <w:proofErr w:type="spellEnd"/>
      <w:r w:rsidR="00315B6B" w:rsidRPr="00AD6A29">
        <w:rPr>
          <w:rFonts w:hint="cs"/>
          <w:i/>
          <w:iCs/>
          <w:spacing w:val="2"/>
          <w:rtl/>
          <w:lang w:eastAsia="en-US"/>
        </w:rPr>
        <w:t xml:space="preserve"> </w:t>
      </w:r>
      <w:r w:rsidRPr="00AD6A29">
        <w:rPr>
          <w:rFonts w:hint="cs"/>
          <w:i/>
          <w:iCs/>
          <w:spacing w:val="2"/>
          <w:rtl/>
          <w:lang w:eastAsia="en-US"/>
        </w:rPr>
        <w:t>-</w:t>
      </w:r>
      <w:r w:rsidR="00315B6B" w:rsidRPr="00AD6A29">
        <w:rPr>
          <w:rFonts w:hint="cs"/>
          <w:i/>
          <w:iCs/>
          <w:spacing w:val="2"/>
          <w:rtl/>
          <w:lang w:eastAsia="en-US"/>
        </w:rPr>
        <w:t xml:space="preserve"> </w:t>
      </w:r>
      <w:proofErr w:type="spellStart"/>
      <w:r w:rsidRPr="00AD6A29">
        <w:rPr>
          <w:rFonts w:hint="cs"/>
          <w:i/>
          <w:iCs/>
          <w:spacing w:val="2"/>
          <w:rtl/>
          <w:lang w:eastAsia="en-US"/>
        </w:rPr>
        <w:t>شنتانا</w:t>
      </w:r>
      <w:proofErr w:type="spellEnd"/>
      <w:r w:rsidRPr="00303594">
        <w:rPr>
          <w:rFonts w:hint="cs"/>
          <w:spacing w:val="2"/>
          <w:rtl/>
          <w:lang w:eastAsia="en-US"/>
        </w:rPr>
        <w:t xml:space="preserve">" التي كانت </w:t>
      </w:r>
      <w:r w:rsidR="00315B6B">
        <w:rPr>
          <w:rFonts w:hint="cs"/>
          <w:spacing w:val="2"/>
          <w:rtl/>
          <w:lang w:eastAsia="en-US"/>
        </w:rPr>
        <w:t xml:space="preserve">بادرة </w:t>
      </w:r>
      <w:r w:rsidRPr="00303594">
        <w:rPr>
          <w:rFonts w:hint="cs"/>
          <w:spacing w:val="2"/>
          <w:rtl/>
          <w:lang w:eastAsia="en-US"/>
        </w:rPr>
        <w:t>الرؤية العشرية للحكومة. ويمثل الخفض التدريجي للعجز العام في الميزانية إلى مستوى يمكن تحمله، حجر الزاوية لإطار السياسات الضريبية. وقد انخفض معدل نسبة الدين الحكومي إلى الناتج المحلي الإجمالي إلى 86 في المائة في نهاية عام 2007. وواصلت نسبة الدخل إلى الناتج المحلي الإجمالي س</w:t>
      </w:r>
      <w:r w:rsidR="00315B6B">
        <w:rPr>
          <w:rFonts w:hint="cs"/>
          <w:spacing w:val="2"/>
          <w:rtl/>
          <w:lang w:eastAsia="en-US"/>
        </w:rPr>
        <w:t>ي</w:t>
      </w:r>
      <w:r w:rsidRPr="00303594">
        <w:rPr>
          <w:rFonts w:hint="cs"/>
          <w:spacing w:val="2"/>
          <w:rtl/>
          <w:lang w:eastAsia="en-US"/>
        </w:rPr>
        <w:t xml:space="preserve">رها في الاتجاه الإيجابي في عام 2007 للسنة الثالثة على التوالي، مؤكدة نجاح الجهود </w:t>
      </w:r>
      <w:proofErr w:type="spellStart"/>
      <w:r w:rsidRPr="00303594">
        <w:rPr>
          <w:rFonts w:hint="cs"/>
          <w:spacing w:val="2"/>
          <w:rtl/>
          <w:lang w:eastAsia="en-US"/>
        </w:rPr>
        <w:t>الدؤوبة</w:t>
      </w:r>
      <w:proofErr w:type="spellEnd"/>
      <w:r w:rsidRPr="00303594">
        <w:rPr>
          <w:rFonts w:hint="cs"/>
          <w:spacing w:val="2"/>
          <w:rtl/>
          <w:lang w:eastAsia="en-US"/>
        </w:rPr>
        <w:t xml:space="preserve"> التي بذلتها الحكومة. وتشكل كذلك زيادة تدعيم الإدارة الضريبية، وترشيد الحوافز والإعفاءات الضريبية، وتعزيز الامتثال للأنظمة الضريبية، وزيادة إنفاذ القوانين، تدابير هامة للسياسات التي يتعين الالتزام بانتهاجها في السنوات القليلة المقبلة.</w:t>
      </w:r>
    </w:p>
    <w:p w:rsidR="00315B58" w:rsidRPr="00303594" w:rsidRDefault="00315B58" w:rsidP="008859FE">
      <w:pPr>
        <w:spacing w:before="0" w:line="380" w:lineRule="exact"/>
        <w:rPr>
          <w:rFonts w:hint="cs"/>
          <w:spacing w:val="2"/>
          <w:rtl/>
          <w:lang w:eastAsia="en-US"/>
        </w:rPr>
      </w:pPr>
      <w:r w:rsidRPr="00303594">
        <w:rPr>
          <w:rFonts w:hint="cs"/>
          <w:spacing w:val="2"/>
          <w:rtl/>
          <w:lang w:eastAsia="en-US"/>
        </w:rPr>
        <w:t>15-</w:t>
      </w:r>
      <w:r w:rsidR="008859FE">
        <w:rPr>
          <w:rFonts w:hint="cs"/>
          <w:spacing w:val="2"/>
          <w:rtl/>
          <w:lang w:eastAsia="en-US"/>
        </w:rPr>
        <w:tab/>
      </w:r>
      <w:r w:rsidRPr="00303594">
        <w:rPr>
          <w:rFonts w:hint="cs"/>
          <w:spacing w:val="2"/>
          <w:rtl/>
          <w:lang w:eastAsia="en-US"/>
        </w:rPr>
        <w:t>وفي عام 2007، اتخذ المصرف المركزي عدة تدابير لتعزيز وتحسين كفاءة القطاع المالي، والنهوض بإدارة المخاطر وزيادة فرص الحصول على التمويل. وبهذه المبادرات تظل التوقعات فيما يخص استقرار النظام المالي مواتية بسبب مواصلة تعزيز قدرة النظام المالي على تحمل المخاطر وإدارتها على المستو</w:t>
      </w:r>
      <w:r w:rsidR="008859FE">
        <w:rPr>
          <w:rFonts w:hint="cs"/>
          <w:spacing w:val="2"/>
          <w:rtl/>
          <w:lang w:eastAsia="en-US"/>
        </w:rPr>
        <w:t xml:space="preserve">ى </w:t>
      </w:r>
      <w:r w:rsidRPr="00303594">
        <w:rPr>
          <w:rFonts w:hint="cs"/>
          <w:spacing w:val="2"/>
          <w:rtl/>
          <w:lang w:eastAsia="en-US"/>
        </w:rPr>
        <w:t>المؤسسي و</w:t>
      </w:r>
      <w:r w:rsidR="008859FE">
        <w:rPr>
          <w:rFonts w:hint="cs"/>
          <w:spacing w:val="2"/>
          <w:rtl/>
          <w:lang w:eastAsia="en-US"/>
        </w:rPr>
        <w:t xml:space="preserve">على </w:t>
      </w:r>
      <w:r w:rsidRPr="00303594">
        <w:rPr>
          <w:rFonts w:hint="cs"/>
          <w:spacing w:val="2"/>
          <w:rtl/>
          <w:lang w:eastAsia="en-US"/>
        </w:rPr>
        <w:t>مستوى البنية التحتية. (المصدر: المصرف المركزي).</w:t>
      </w:r>
    </w:p>
    <w:p w:rsidR="00315B58" w:rsidRPr="00303594" w:rsidRDefault="00315B58" w:rsidP="008859FE">
      <w:pPr>
        <w:spacing w:before="0" w:line="380" w:lineRule="exact"/>
        <w:jc w:val="center"/>
        <w:rPr>
          <w:rFonts w:hint="cs"/>
          <w:b/>
          <w:bCs/>
          <w:spacing w:val="2"/>
          <w:rtl/>
          <w:lang w:eastAsia="en-US"/>
        </w:rPr>
      </w:pPr>
      <w:r w:rsidRPr="00303594">
        <w:rPr>
          <w:rFonts w:hint="cs"/>
          <w:b/>
          <w:bCs/>
          <w:spacing w:val="2"/>
          <w:rtl/>
          <w:lang w:eastAsia="en-US"/>
        </w:rPr>
        <w:t>5- نظام الحكم</w:t>
      </w:r>
    </w:p>
    <w:p w:rsidR="00315B58" w:rsidRPr="00303594" w:rsidRDefault="00315B58" w:rsidP="008859FE">
      <w:pPr>
        <w:spacing w:before="0" w:line="380" w:lineRule="exact"/>
        <w:rPr>
          <w:rFonts w:hint="cs"/>
          <w:spacing w:val="2"/>
          <w:rtl/>
          <w:lang w:eastAsia="en-US"/>
        </w:rPr>
      </w:pPr>
      <w:r w:rsidRPr="00303594">
        <w:rPr>
          <w:rFonts w:hint="cs"/>
          <w:spacing w:val="2"/>
          <w:rtl/>
          <w:lang w:eastAsia="en-US"/>
        </w:rPr>
        <w:t>16-</w:t>
      </w:r>
      <w:r w:rsidR="008859FE">
        <w:rPr>
          <w:rFonts w:hint="cs"/>
          <w:spacing w:val="2"/>
          <w:rtl/>
          <w:lang w:eastAsia="en-US"/>
        </w:rPr>
        <w:tab/>
      </w:r>
      <w:r w:rsidRPr="008859FE">
        <w:rPr>
          <w:rFonts w:hint="cs"/>
          <w:rtl/>
          <w:lang w:eastAsia="en-US"/>
        </w:rPr>
        <w:t xml:space="preserve">كان نظام الحكم في سري </w:t>
      </w:r>
      <w:proofErr w:type="spellStart"/>
      <w:r w:rsidRPr="008859FE">
        <w:rPr>
          <w:rFonts w:hint="cs"/>
          <w:rtl/>
          <w:lang w:eastAsia="en-US"/>
        </w:rPr>
        <w:t>لانكا</w:t>
      </w:r>
      <w:proofErr w:type="spellEnd"/>
      <w:r w:rsidRPr="008859FE">
        <w:rPr>
          <w:rFonts w:hint="cs"/>
          <w:rtl/>
          <w:lang w:eastAsia="en-US"/>
        </w:rPr>
        <w:t xml:space="preserve"> قبل </w:t>
      </w:r>
      <w:r w:rsidR="008859FE" w:rsidRPr="008859FE">
        <w:rPr>
          <w:rFonts w:hint="cs"/>
          <w:rtl/>
          <w:lang w:eastAsia="en-US"/>
        </w:rPr>
        <w:t>حقبة</w:t>
      </w:r>
      <w:r w:rsidRPr="008859FE">
        <w:rPr>
          <w:rFonts w:hint="cs"/>
          <w:rtl/>
          <w:lang w:eastAsia="en-US"/>
        </w:rPr>
        <w:t xml:space="preserve"> الاستعمار نظاماً ملكياً. وفي الفترة التي تلت ذلك، </w:t>
      </w:r>
      <w:r w:rsidR="008859FE" w:rsidRPr="008859FE">
        <w:rPr>
          <w:rFonts w:hint="cs"/>
          <w:rtl/>
          <w:lang w:eastAsia="en-US"/>
        </w:rPr>
        <w:t>أ</w:t>
      </w:r>
      <w:r w:rsidRPr="008859FE">
        <w:rPr>
          <w:rFonts w:hint="cs"/>
          <w:rtl/>
          <w:lang w:eastAsia="en-US"/>
        </w:rPr>
        <w:t xml:space="preserve">دخلت إصلاحات إدارية وحكومية في ظل الحكام البرتغاليين والهولنديين والبريطانيين. ووفقاً لتوصيات لجنة </w:t>
      </w:r>
      <w:proofErr w:type="spellStart"/>
      <w:r w:rsidRPr="008859FE">
        <w:rPr>
          <w:rFonts w:hint="cs"/>
          <w:rtl/>
          <w:lang w:eastAsia="en-US"/>
        </w:rPr>
        <w:t>كوليبروك</w:t>
      </w:r>
      <w:proofErr w:type="spellEnd"/>
      <w:r w:rsidR="008859FE" w:rsidRPr="008859FE">
        <w:rPr>
          <w:rFonts w:hint="cs"/>
          <w:rtl/>
          <w:lang w:eastAsia="en-US"/>
        </w:rPr>
        <w:t xml:space="preserve"> </w:t>
      </w:r>
      <w:r w:rsidRPr="008859FE">
        <w:rPr>
          <w:rFonts w:hint="cs"/>
          <w:rtl/>
          <w:lang w:eastAsia="en-US"/>
        </w:rPr>
        <w:t>-كاميرون،</w:t>
      </w:r>
      <w:r w:rsidRPr="00303594">
        <w:rPr>
          <w:rFonts w:hint="cs"/>
          <w:spacing w:val="2"/>
          <w:rtl/>
          <w:lang w:eastAsia="en-US"/>
        </w:rPr>
        <w:t xml:space="preserve"> أنشأ الحاكم </w:t>
      </w:r>
      <w:r w:rsidR="008859FE">
        <w:rPr>
          <w:rFonts w:hint="cs"/>
          <w:spacing w:val="2"/>
          <w:rtl/>
          <w:lang w:eastAsia="en-US"/>
        </w:rPr>
        <w:t>ال</w:t>
      </w:r>
      <w:r w:rsidRPr="00303594">
        <w:rPr>
          <w:rFonts w:hint="cs"/>
          <w:spacing w:val="2"/>
          <w:rtl/>
          <w:lang w:eastAsia="en-US"/>
        </w:rPr>
        <w:t xml:space="preserve">سير روبرت </w:t>
      </w:r>
      <w:proofErr w:type="spellStart"/>
      <w:r w:rsidRPr="00303594">
        <w:rPr>
          <w:rFonts w:hint="cs"/>
          <w:spacing w:val="2"/>
          <w:rtl/>
          <w:lang w:eastAsia="en-US"/>
        </w:rPr>
        <w:t>هورتون</w:t>
      </w:r>
      <w:proofErr w:type="spellEnd"/>
      <w:r w:rsidRPr="00303594">
        <w:rPr>
          <w:rFonts w:hint="cs"/>
          <w:spacing w:val="2"/>
          <w:rtl/>
          <w:lang w:eastAsia="en-US"/>
        </w:rPr>
        <w:t xml:space="preserve"> في عام 1833 المجلس التنفيذي والمجلس التشريعي، وهما أول جهازين تشريعيين لمستعمرة سيلان</w:t>
      </w:r>
      <w:r w:rsidR="008859FE">
        <w:rPr>
          <w:rFonts w:hint="cs"/>
          <w:spacing w:val="2"/>
          <w:rtl/>
          <w:lang w:eastAsia="en-US"/>
        </w:rPr>
        <w:t>.</w:t>
      </w:r>
      <w:r w:rsidRPr="00303594">
        <w:rPr>
          <w:rFonts w:hint="cs"/>
          <w:spacing w:val="2"/>
          <w:rtl/>
          <w:lang w:eastAsia="en-US"/>
        </w:rPr>
        <w:t xml:space="preserve"> ومُنح حق الانتخاب في عام 1931.</w:t>
      </w:r>
    </w:p>
    <w:p w:rsidR="00315B58" w:rsidRPr="00303594" w:rsidRDefault="00315B58" w:rsidP="008859FE">
      <w:pPr>
        <w:spacing w:before="0" w:line="380" w:lineRule="exact"/>
        <w:rPr>
          <w:rFonts w:hint="cs"/>
          <w:spacing w:val="2"/>
          <w:rtl/>
          <w:lang w:eastAsia="en-US"/>
        </w:rPr>
      </w:pPr>
      <w:r w:rsidRPr="00303594">
        <w:rPr>
          <w:rFonts w:hint="cs"/>
          <w:spacing w:val="2"/>
          <w:rtl/>
          <w:lang w:eastAsia="en-US"/>
        </w:rPr>
        <w:t>17-</w:t>
      </w:r>
      <w:r w:rsidR="008859FE">
        <w:rPr>
          <w:rFonts w:hint="cs"/>
          <w:spacing w:val="2"/>
          <w:rtl/>
          <w:lang w:eastAsia="en-US"/>
        </w:rPr>
        <w:tab/>
      </w:r>
      <w:r w:rsidRPr="00303594">
        <w:rPr>
          <w:rFonts w:hint="cs"/>
          <w:spacing w:val="2"/>
          <w:rtl/>
          <w:lang w:eastAsia="en-US"/>
        </w:rPr>
        <w:t xml:space="preserve">ونالت سري </w:t>
      </w:r>
      <w:proofErr w:type="spellStart"/>
      <w:r w:rsidRPr="00303594">
        <w:rPr>
          <w:rFonts w:hint="cs"/>
          <w:spacing w:val="2"/>
          <w:rtl/>
          <w:lang w:eastAsia="en-US"/>
        </w:rPr>
        <w:t>لانكا</w:t>
      </w:r>
      <w:proofErr w:type="spellEnd"/>
      <w:r w:rsidRPr="00303594">
        <w:rPr>
          <w:rFonts w:hint="cs"/>
          <w:spacing w:val="2"/>
          <w:rtl/>
          <w:lang w:eastAsia="en-US"/>
        </w:rPr>
        <w:t xml:space="preserve"> من جديد استقلالها من </w:t>
      </w:r>
      <w:r w:rsidR="008859FE">
        <w:rPr>
          <w:rFonts w:hint="cs"/>
          <w:spacing w:val="2"/>
          <w:rtl/>
          <w:lang w:eastAsia="en-US"/>
        </w:rPr>
        <w:t>ال</w:t>
      </w:r>
      <w:r w:rsidRPr="00303594">
        <w:rPr>
          <w:rFonts w:hint="cs"/>
          <w:spacing w:val="2"/>
          <w:rtl/>
          <w:lang w:eastAsia="en-US"/>
        </w:rPr>
        <w:t xml:space="preserve">حكم البريطاني في عام 1948. وقد أُرسي بعدئذ نظام حكم برلماني على نمط </w:t>
      </w:r>
      <w:proofErr w:type="spellStart"/>
      <w:r w:rsidRPr="00303594">
        <w:rPr>
          <w:rFonts w:hint="cs"/>
          <w:spacing w:val="2"/>
          <w:rtl/>
          <w:lang w:eastAsia="en-US"/>
        </w:rPr>
        <w:t>ويستمنستر</w:t>
      </w:r>
      <w:proofErr w:type="spellEnd"/>
      <w:r w:rsidRPr="00303594">
        <w:rPr>
          <w:rFonts w:hint="cs"/>
          <w:spacing w:val="2"/>
          <w:rtl/>
          <w:lang w:eastAsia="en-US"/>
        </w:rPr>
        <w:t xml:space="preserve"> في إطار دستور </w:t>
      </w:r>
      <w:proofErr w:type="spellStart"/>
      <w:r w:rsidRPr="00303594">
        <w:rPr>
          <w:rFonts w:hint="cs"/>
          <w:spacing w:val="2"/>
          <w:rtl/>
          <w:lang w:eastAsia="en-US"/>
        </w:rPr>
        <w:t>سولبري</w:t>
      </w:r>
      <w:proofErr w:type="spellEnd"/>
      <w:r w:rsidRPr="00303594">
        <w:rPr>
          <w:rFonts w:hint="cs"/>
          <w:spacing w:val="2"/>
          <w:rtl/>
          <w:lang w:eastAsia="en-US"/>
        </w:rPr>
        <w:t xml:space="preserve"> لعام 1948. وفي عام 1972، اعتُمد دستور جمهوري يقضي بوجود هيئة تشريعية وحيدة و</w:t>
      </w:r>
      <w:r w:rsidR="008859FE">
        <w:rPr>
          <w:rFonts w:hint="cs"/>
          <w:spacing w:val="2"/>
          <w:rtl/>
          <w:lang w:eastAsia="en-US"/>
        </w:rPr>
        <w:t xml:space="preserve">جمعية وطنية، </w:t>
      </w:r>
      <w:r w:rsidRPr="00303594">
        <w:rPr>
          <w:rFonts w:hint="cs"/>
          <w:spacing w:val="2"/>
          <w:rtl/>
          <w:lang w:eastAsia="en-US"/>
        </w:rPr>
        <w:t xml:space="preserve">على أن </w:t>
      </w:r>
      <w:r w:rsidR="008859FE">
        <w:rPr>
          <w:rFonts w:hint="cs"/>
          <w:spacing w:val="2"/>
          <w:rtl/>
          <w:lang w:eastAsia="en-US"/>
        </w:rPr>
        <w:t>ي</w:t>
      </w:r>
      <w:r w:rsidRPr="00303594">
        <w:rPr>
          <w:rFonts w:hint="cs"/>
          <w:spacing w:val="2"/>
          <w:rtl/>
          <w:lang w:eastAsia="en-US"/>
        </w:rPr>
        <w:t xml:space="preserve">عهد </w:t>
      </w:r>
      <w:r w:rsidR="008859FE">
        <w:rPr>
          <w:rFonts w:hint="cs"/>
          <w:spacing w:val="2"/>
          <w:rtl/>
          <w:lang w:eastAsia="en-US"/>
        </w:rPr>
        <w:t>ب</w:t>
      </w:r>
      <w:r w:rsidRPr="00303594">
        <w:rPr>
          <w:rFonts w:hint="cs"/>
          <w:spacing w:val="2"/>
          <w:rtl/>
          <w:lang w:eastAsia="en-US"/>
        </w:rPr>
        <w:t xml:space="preserve">السلطة التنفيذية </w:t>
      </w:r>
      <w:r w:rsidR="008859FE">
        <w:rPr>
          <w:rFonts w:hint="cs"/>
          <w:spacing w:val="2"/>
          <w:rtl/>
          <w:lang w:eastAsia="en-US"/>
        </w:rPr>
        <w:t xml:space="preserve">إلى </w:t>
      </w:r>
      <w:r w:rsidRPr="00303594">
        <w:rPr>
          <w:rFonts w:hint="cs"/>
          <w:spacing w:val="2"/>
          <w:rtl/>
          <w:lang w:eastAsia="en-US"/>
        </w:rPr>
        <w:t xml:space="preserve">رئيس الوزراء ورئيس الجمهورية بوصفه رئيس الدولة الدستوري. وفي أعقاب سن دستور جديد لجمهورية سري </w:t>
      </w:r>
      <w:proofErr w:type="spellStart"/>
      <w:r w:rsidRPr="00303594">
        <w:rPr>
          <w:rFonts w:hint="cs"/>
          <w:spacing w:val="2"/>
          <w:rtl/>
          <w:lang w:eastAsia="en-US"/>
        </w:rPr>
        <w:t>لانكا</w:t>
      </w:r>
      <w:proofErr w:type="spellEnd"/>
      <w:r w:rsidRPr="00303594">
        <w:rPr>
          <w:rFonts w:hint="cs"/>
          <w:spacing w:val="2"/>
          <w:rtl/>
          <w:lang w:eastAsia="en-US"/>
        </w:rPr>
        <w:t xml:space="preserve"> الاشتراكية الديمقراطية في عام 1978، استحدث الشكل الرئاسي التنفيذي للحكومة. ورئيس الجمهورية هو الرئيس التنفيذي ورئيس الدولة على حد سواء، ويُنتخب مباشرة في عملية تصويت وطنية لفترة ولاية مدتها 6 سنوات.</w:t>
      </w:r>
    </w:p>
    <w:p w:rsidR="00315B58" w:rsidRPr="00303594" w:rsidRDefault="00315B58" w:rsidP="008859FE">
      <w:pPr>
        <w:spacing w:before="0" w:line="380" w:lineRule="exact"/>
        <w:rPr>
          <w:rFonts w:hint="cs"/>
          <w:spacing w:val="2"/>
          <w:rtl/>
          <w:lang w:eastAsia="en-US"/>
        </w:rPr>
      </w:pPr>
      <w:r w:rsidRPr="00303594">
        <w:rPr>
          <w:rFonts w:hint="cs"/>
          <w:spacing w:val="2"/>
          <w:rtl/>
          <w:lang w:eastAsia="en-US"/>
        </w:rPr>
        <w:t>18-</w:t>
      </w:r>
      <w:r w:rsidR="008859FE">
        <w:rPr>
          <w:rFonts w:hint="cs"/>
          <w:spacing w:val="2"/>
          <w:rtl/>
          <w:lang w:eastAsia="en-US"/>
        </w:rPr>
        <w:tab/>
      </w:r>
      <w:r w:rsidRPr="00303594">
        <w:rPr>
          <w:rFonts w:hint="cs"/>
          <w:spacing w:val="2"/>
          <w:rtl/>
          <w:lang w:eastAsia="en-US"/>
        </w:rPr>
        <w:t xml:space="preserve">والهيئة التشريعية الوطنية العليا هي البرلمان الذي يتألف من 225 عضواً. وتتمتع سري </w:t>
      </w:r>
      <w:proofErr w:type="spellStart"/>
      <w:r w:rsidRPr="00303594">
        <w:rPr>
          <w:rFonts w:hint="cs"/>
          <w:spacing w:val="2"/>
          <w:rtl/>
          <w:lang w:eastAsia="en-US"/>
        </w:rPr>
        <w:t>لانكا</w:t>
      </w:r>
      <w:proofErr w:type="spellEnd"/>
      <w:r w:rsidRPr="00303594">
        <w:rPr>
          <w:rFonts w:hint="cs"/>
          <w:spacing w:val="2"/>
          <w:rtl/>
          <w:lang w:eastAsia="en-US"/>
        </w:rPr>
        <w:t xml:space="preserve"> بنظام متعدد الأحزاب، ويوجد في البرلمان الحالي ممثلون لكثير من الأحزاب السياسية، وهم يمثلون تيارات فلسفية واتجاهات سياسية متنوعة فضلاً عن مختلف المجتمعات المحلية والأديان.</w:t>
      </w:r>
    </w:p>
    <w:p w:rsidR="00315B58" w:rsidRPr="00303594" w:rsidRDefault="00315B58" w:rsidP="008859FE">
      <w:pPr>
        <w:spacing w:before="0" w:line="380" w:lineRule="exact"/>
        <w:rPr>
          <w:rFonts w:hint="cs"/>
          <w:spacing w:val="2"/>
          <w:rtl/>
          <w:lang w:eastAsia="en-US"/>
        </w:rPr>
      </w:pPr>
      <w:r w:rsidRPr="00303594">
        <w:rPr>
          <w:rFonts w:hint="cs"/>
          <w:spacing w:val="2"/>
          <w:rtl/>
          <w:lang w:eastAsia="en-US"/>
        </w:rPr>
        <w:t>19-</w:t>
      </w:r>
      <w:r w:rsidR="008859FE">
        <w:rPr>
          <w:rFonts w:hint="cs"/>
          <w:spacing w:val="2"/>
          <w:rtl/>
          <w:lang w:eastAsia="en-US"/>
        </w:rPr>
        <w:tab/>
      </w:r>
      <w:r w:rsidRPr="00303594">
        <w:rPr>
          <w:rFonts w:hint="cs"/>
          <w:spacing w:val="2"/>
          <w:rtl/>
          <w:lang w:eastAsia="en-US"/>
        </w:rPr>
        <w:t>وقد أحدث دستور عام 1978 تحولاً جذرياً في ما كان قائماً من قبل من نظام انتخابي و</w:t>
      </w:r>
      <w:r w:rsidR="008859FE">
        <w:rPr>
          <w:rFonts w:hint="cs"/>
          <w:spacing w:val="2"/>
          <w:rtl/>
          <w:lang w:eastAsia="en-US"/>
        </w:rPr>
        <w:t>دوائر</w:t>
      </w:r>
      <w:r w:rsidRPr="00303594">
        <w:rPr>
          <w:rFonts w:hint="cs"/>
          <w:spacing w:val="2"/>
          <w:rtl/>
          <w:lang w:eastAsia="en-US"/>
        </w:rPr>
        <w:t xml:space="preserve"> انتخابية. فالنظام السابق كان قائماً على دوائر انتخابية يوجد فيها فرادى المرشحين الذين ترشحهم أحزاب سياسية معترف </w:t>
      </w:r>
      <w:proofErr w:type="spellStart"/>
      <w:r w:rsidRPr="00303594">
        <w:rPr>
          <w:rFonts w:hint="cs"/>
          <w:spacing w:val="2"/>
          <w:rtl/>
          <w:lang w:eastAsia="en-US"/>
        </w:rPr>
        <w:t>بها</w:t>
      </w:r>
      <w:proofErr w:type="spellEnd"/>
      <w:r w:rsidRPr="00303594">
        <w:rPr>
          <w:rFonts w:hint="cs"/>
          <w:spacing w:val="2"/>
          <w:rtl/>
          <w:lang w:eastAsia="en-US"/>
        </w:rPr>
        <w:t xml:space="preserve">، أو مرشحون مستقلون. ويعلن عن انتخاب المرشح الذي يحصل على أعلى عدد من الأصوات فيما يتعلق بالدائرة الانتخابية. وقد تغير هذا النظام الذي اصطلح على وصفه بنظام المقعد الفائز بأكثر الأصوات في عام 1978 </w:t>
      </w:r>
      <w:r w:rsidR="008859FE">
        <w:rPr>
          <w:rFonts w:hint="cs"/>
          <w:spacing w:val="2"/>
          <w:rtl/>
          <w:lang w:eastAsia="en-US"/>
        </w:rPr>
        <w:t>ليصبح</w:t>
      </w:r>
      <w:r w:rsidRPr="00303594">
        <w:rPr>
          <w:rFonts w:hint="cs"/>
          <w:spacing w:val="2"/>
          <w:rtl/>
          <w:lang w:eastAsia="en-US"/>
        </w:rPr>
        <w:t xml:space="preserve"> نظام تمثيل تناسبي.</w:t>
      </w:r>
    </w:p>
    <w:p w:rsidR="00315B58" w:rsidRPr="00303594" w:rsidRDefault="00315B58" w:rsidP="00AD6A29">
      <w:pPr>
        <w:spacing w:before="0" w:line="380" w:lineRule="exact"/>
        <w:rPr>
          <w:rFonts w:hint="cs"/>
          <w:spacing w:val="2"/>
          <w:rtl/>
          <w:lang w:eastAsia="en-US"/>
        </w:rPr>
      </w:pPr>
      <w:r w:rsidRPr="00303594">
        <w:rPr>
          <w:rFonts w:hint="cs"/>
          <w:spacing w:val="2"/>
          <w:rtl/>
          <w:lang w:eastAsia="en-US"/>
        </w:rPr>
        <w:t>20-</w:t>
      </w:r>
      <w:r w:rsidR="008859FE">
        <w:rPr>
          <w:rFonts w:hint="cs"/>
          <w:spacing w:val="2"/>
          <w:rtl/>
          <w:lang w:eastAsia="en-US"/>
        </w:rPr>
        <w:tab/>
      </w:r>
      <w:r w:rsidRPr="00303594">
        <w:rPr>
          <w:rFonts w:hint="cs"/>
          <w:spacing w:val="2"/>
          <w:rtl/>
          <w:lang w:eastAsia="en-US"/>
        </w:rPr>
        <w:t>وتنقسم س</w:t>
      </w:r>
      <w:r w:rsidR="008859FE">
        <w:rPr>
          <w:rFonts w:hint="cs"/>
          <w:spacing w:val="2"/>
          <w:rtl/>
          <w:lang w:eastAsia="en-US"/>
        </w:rPr>
        <w:t>ـ</w:t>
      </w:r>
      <w:r w:rsidRPr="00303594">
        <w:rPr>
          <w:rFonts w:hint="cs"/>
          <w:spacing w:val="2"/>
          <w:rtl/>
          <w:lang w:eastAsia="en-US"/>
        </w:rPr>
        <w:t xml:space="preserve">ري </w:t>
      </w:r>
      <w:proofErr w:type="spellStart"/>
      <w:r w:rsidRPr="00303594">
        <w:rPr>
          <w:rFonts w:hint="cs"/>
          <w:spacing w:val="2"/>
          <w:rtl/>
          <w:lang w:eastAsia="en-US"/>
        </w:rPr>
        <w:t>لانكا</w:t>
      </w:r>
      <w:proofErr w:type="spellEnd"/>
      <w:r w:rsidRPr="00303594">
        <w:rPr>
          <w:rFonts w:hint="cs"/>
          <w:spacing w:val="2"/>
          <w:rtl/>
          <w:lang w:eastAsia="en-US"/>
        </w:rPr>
        <w:t xml:space="preserve"> إلى تس</w:t>
      </w:r>
      <w:r w:rsidR="008859FE">
        <w:rPr>
          <w:rFonts w:hint="cs"/>
          <w:spacing w:val="2"/>
          <w:rtl/>
          <w:lang w:eastAsia="en-US"/>
        </w:rPr>
        <w:t>ـ</w:t>
      </w:r>
      <w:r w:rsidRPr="00303594">
        <w:rPr>
          <w:rFonts w:hint="cs"/>
          <w:spacing w:val="2"/>
          <w:rtl/>
          <w:lang w:eastAsia="en-US"/>
        </w:rPr>
        <w:t>ع مقاطعات على رأسها حاكم يعينه رئيس الجمهورية، و</w:t>
      </w:r>
      <w:r w:rsidR="008859FE">
        <w:rPr>
          <w:rFonts w:hint="cs"/>
          <w:spacing w:val="2"/>
          <w:rtl/>
          <w:lang w:eastAsia="en-US"/>
        </w:rPr>
        <w:t>زير أوّل</w:t>
      </w:r>
      <w:r w:rsidRPr="00303594">
        <w:rPr>
          <w:rFonts w:hint="cs"/>
          <w:spacing w:val="2"/>
          <w:rtl/>
          <w:lang w:eastAsia="en-US"/>
        </w:rPr>
        <w:t xml:space="preserve"> ومجلس وزراء </w:t>
      </w:r>
      <w:r w:rsidR="00B42839">
        <w:rPr>
          <w:rFonts w:hint="cs"/>
          <w:spacing w:val="2"/>
          <w:rtl/>
          <w:lang w:eastAsia="en-US"/>
        </w:rPr>
        <w:t>ي</w:t>
      </w:r>
      <w:r w:rsidR="008859FE">
        <w:rPr>
          <w:rFonts w:hint="cs"/>
          <w:spacing w:val="2"/>
          <w:rtl/>
          <w:lang w:eastAsia="en-US"/>
        </w:rPr>
        <w:t>ُ</w:t>
      </w:r>
      <w:r w:rsidRPr="00303594">
        <w:rPr>
          <w:rFonts w:hint="cs"/>
          <w:spacing w:val="2"/>
          <w:rtl/>
          <w:lang w:eastAsia="en-US"/>
        </w:rPr>
        <w:t>نتخبون.</w:t>
      </w:r>
    </w:p>
    <w:p w:rsidR="00315B58" w:rsidRPr="00303594" w:rsidRDefault="00315B58" w:rsidP="008859FE">
      <w:pPr>
        <w:spacing w:before="0" w:line="380" w:lineRule="exact"/>
        <w:rPr>
          <w:rFonts w:hint="cs"/>
          <w:spacing w:val="2"/>
          <w:rtl/>
          <w:lang w:eastAsia="en-US"/>
        </w:rPr>
      </w:pPr>
      <w:r w:rsidRPr="00303594">
        <w:rPr>
          <w:rFonts w:hint="cs"/>
          <w:spacing w:val="2"/>
          <w:rtl/>
          <w:lang w:eastAsia="en-US"/>
        </w:rPr>
        <w:t>21-</w:t>
      </w:r>
      <w:r w:rsidR="008859FE">
        <w:rPr>
          <w:rFonts w:hint="cs"/>
          <w:spacing w:val="2"/>
          <w:rtl/>
          <w:lang w:eastAsia="en-US"/>
        </w:rPr>
        <w:tab/>
      </w:r>
      <w:r w:rsidRPr="00303594">
        <w:rPr>
          <w:rFonts w:hint="cs"/>
          <w:spacing w:val="2"/>
          <w:rtl/>
          <w:lang w:eastAsia="en-US"/>
        </w:rPr>
        <w:t xml:space="preserve">وقد أفلح شعب سري </w:t>
      </w:r>
      <w:proofErr w:type="spellStart"/>
      <w:r w:rsidRPr="00303594">
        <w:rPr>
          <w:rFonts w:hint="cs"/>
          <w:spacing w:val="2"/>
          <w:rtl/>
          <w:lang w:eastAsia="en-US"/>
        </w:rPr>
        <w:t>لانكا</w:t>
      </w:r>
      <w:proofErr w:type="spellEnd"/>
      <w:r w:rsidRPr="00303594">
        <w:rPr>
          <w:rFonts w:hint="cs"/>
          <w:spacing w:val="2"/>
          <w:rtl/>
          <w:lang w:eastAsia="en-US"/>
        </w:rPr>
        <w:t xml:space="preserve"> في الحفاظ على تقاليد ديمقراطية قوية تجري فيها الانتخابات بصورة عادية منذ الاستقلال. ونسبة مشاركة الناخبين في الانتخابات عالية بوجه عام، وبلغت هذه النسبة 75 في المائة في الانتخابات العامة الأخيرة التي جرت في عام 2005.</w:t>
      </w:r>
    </w:p>
    <w:p w:rsidR="00315B58" w:rsidRPr="00303594" w:rsidRDefault="00315B58" w:rsidP="00B42839">
      <w:pPr>
        <w:spacing w:before="0" w:line="380" w:lineRule="exact"/>
        <w:rPr>
          <w:rFonts w:hint="cs"/>
          <w:spacing w:val="2"/>
          <w:rtl/>
          <w:lang w:eastAsia="en-US"/>
        </w:rPr>
      </w:pPr>
      <w:r w:rsidRPr="00303594">
        <w:rPr>
          <w:rFonts w:hint="cs"/>
          <w:spacing w:val="2"/>
          <w:rtl/>
          <w:lang w:eastAsia="en-US"/>
        </w:rPr>
        <w:t>22-</w:t>
      </w:r>
      <w:r w:rsidR="008859FE">
        <w:rPr>
          <w:rFonts w:hint="cs"/>
          <w:spacing w:val="2"/>
          <w:rtl/>
          <w:lang w:eastAsia="en-US"/>
        </w:rPr>
        <w:tab/>
      </w:r>
      <w:r w:rsidRPr="00303594">
        <w:rPr>
          <w:rFonts w:hint="cs"/>
          <w:spacing w:val="2"/>
          <w:rtl/>
          <w:lang w:eastAsia="en-US"/>
        </w:rPr>
        <w:t>ويُعهد بالسلطة العامة لإجراء الانتخابات إلى المفوض العام للانتخابات، وهو مكتب مستقل يخضع لقانون الانتخابات البرلمانية بصيغته المعدلة. وقد أدخل التعديل السابع عشر على الدستور مجموعة من الأحكام الجديدة في الدستور بعنوان الفصل الرابع عشر</w:t>
      </w:r>
      <w:r w:rsidR="008859FE">
        <w:rPr>
          <w:rFonts w:hint="cs"/>
          <w:spacing w:val="2"/>
          <w:rtl/>
          <w:lang w:eastAsia="en-US"/>
        </w:rPr>
        <w:t xml:space="preserve"> </w:t>
      </w:r>
      <w:r w:rsidR="00B42839">
        <w:rPr>
          <w:rFonts w:hint="cs"/>
          <w:spacing w:val="2"/>
          <w:rtl/>
          <w:lang w:eastAsia="en-US"/>
        </w:rPr>
        <w:t>-</w:t>
      </w:r>
      <w:r w:rsidRPr="00303594">
        <w:rPr>
          <w:rFonts w:hint="cs"/>
          <w:spacing w:val="2"/>
          <w:rtl/>
          <w:lang w:eastAsia="en-US"/>
        </w:rPr>
        <w:t xml:space="preserve"> ألف</w:t>
      </w:r>
      <w:r w:rsidR="008859FE">
        <w:rPr>
          <w:rFonts w:hint="cs"/>
          <w:color w:val="000000"/>
          <w:spacing w:val="2"/>
          <w:rtl/>
          <w:lang w:val="en-GB"/>
        </w:rPr>
        <w:t>.</w:t>
      </w:r>
      <w:r w:rsidRPr="00303594">
        <w:rPr>
          <w:rFonts w:hint="cs"/>
          <w:color w:val="000000"/>
          <w:spacing w:val="2"/>
          <w:rtl/>
          <w:lang w:val="en-GB"/>
        </w:rPr>
        <w:t xml:space="preserve"> </w:t>
      </w:r>
      <w:proofErr w:type="spellStart"/>
      <w:r w:rsidRPr="00303594">
        <w:rPr>
          <w:rFonts w:hint="cs"/>
          <w:color w:val="000000"/>
          <w:spacing w:val="2"/>
          <w:rtl/>
          <w:lang w:val="en-GB"/>
        </w:rPr>
        <w:t>وتنص</w:t>
      </w:r>
      <w:proofErr w:type="spellEnd"/>
      <w:r w:rsidRPr="00303594">
        <w:rPr>
          <w:rFonts w:hint="cs"/>
          <w:color w:val="000000"/>
          <w:spacing w:val="2"/>
          <w:rtl/>
          <w:lang w:val="en-GB"/>
        </w:rPr>
        <w:t xml:space="preserve"> الفقرة 1 من المادة 103 من هذا الفصل على إنشاء لجنة انتخابات تتألف من خمسة أعضاء يعينهم رئيس الجمهورية بناء على توصية المجلس الدستوري. و</w:t>
      </w:r>
      <w:r w:rsidRPr="00303594">
        <w:rPr>
          <w:rFonts w:hint="cs"/>
          <w:spacing w:val="2"/>
          <w:rtl/>
          <w:lang w:eastAsia="en-US"/>
        </w:rPr>
        <w:t xml:space="preserve">رئيس الجمهورية مخول أيضاً بصلاحية تعيين </w:t>
      </w:r>
      <w:r w:rsidR="008859FE">
        <w:rPr>
          <w:rFonts w:hint="cs"/>
          <w:spacing w:val="2"/>
          <w:rtl/>
          <w:lang w:eastAsia="en-US"/>
        </w:rPr>
        <w:t xml:space="preserve">أحد الأعضاء </w:t>
      </w:r>
      <w:r w:rsidRPr="00303594">
        <w:rPr>
          <w:rFonts w:hint="cs"/>
          <w:spacing w:val="2"/>
          <w:rtl/>
          <w:lang w:eastAsia="en-US"/>
        </w:rPr>
        <w:t xml:space="preserve">كرئيس للجنة، أيضاً بناء على توصية المجلس الدستوري. ويواصل المفوض العام للانتخابات ممارسة السلطات والوظائف التي تضطلع </w:t>
      </w:r>
      <w:proofErr w:type="spellStart"/>
      <w:r w:rsidRPr="00303594">
        <w:rPr>
          <w:rFonts w:hint="cs"/>
          <w:spacing w:val="2"/>
          <w:rtl/>
          <w:lang w:eastAsia="en-US"/>
        </w:rPr>
        <w:t>بها</w:t>
      </w:r>
      <w:proofErr w:type="spellEnd"/>
      <w:r w:rsidRPr="00303594">
        <w:rPr>
          <w:rFonts w:hint="cs"/>
          <w:spacing w:val="2"/>
          <w:rtl/>
          <w:lang w:eastAsia="en-US"/>
        </w:rPr>
        <w:t xml:space="preserve"> اللجنة الانتخابية بموجب حكم مؤقت وارد في ال</w:t>
      </w:r>
      <w:r w:rsidR="008859FE">
        <w:rPr>
          <w:rFonts w:hint="cs"/>
          <w:spacing w:val="2"/>
          <w:rtl/>
          <w:lang w:eastAsia="en-US"/>
        </w:rPr>
        <w:t>مادة</w:t>
      </w:r>
      <w:r w:rsidRPr="00303594">
        <w:rPr>
          <w:rFonts w:hint="cs"/>
          <w:spacing w:val="2"/>
          <w:rtl/>
          <w:lang w:eastAsia="en-US"/>
        </w:rPr>
        <w:t xml:space="preserve"> 27(2) من التعديل السابع عشر </w:t>
      </w:r>
      <w:r w:rsidR="008859FE">
        <w:rPr>
          <w:rFonts w:hint="cs"/>
          <w:spacing w:val="2"/>
          <w:rtl/>
          <w:lang w:eastAsia="en-US"/>
        </w:rPr>
        <w:t>ل</w:t>
      </w:r>
      <w:r w:rsidRPr="00303594">
        <w:rPr>
          <w:rFonts w:hint="cs"/>
          <w:spacing w:val="2"/>
          <w:rtl/>
          <w:lang w:eastAsia="en-US"/>
        </w:rPr>
        <w:t>لدستور.</w:t>
      </w:r>
    </w:p>
    <w:p w:rsidR="00315B58" w:rsidRPr="00303594" w:rsidRDefault="00315B58" w:rsidP="008859FE">
      <w:pPr>
        <w:spacing w:before="0" w:line="380" w:lineRule="exact"/>
        <w:rPr>
          <w:rFonts w:hint="cs"/>
          <w:spacing w:val="2"/>
          <w:rtl/>
          <w:lang w:eastAsia="en-US"/>
        </w:rPr>
      </w:pPr>
      <w:r w:rsidRPr="00303594">
        <w:rPr>
          <w:rFonts w:hint="cs"/>
          <w:spacing w:val="2"/>
          <w:rtl/>
          <w:lang w:eastAsia="en-US"/>
        </w:rPr>
        <w:t>23-</w:t>
      </w:r>
      <w:r w:rsidR="008859FE">
        <w:rPr>
          <w:rFonts w:hint="cs"/>
          <w:spacing w:val="2"/>
          <w:rtl/>
          <w:lang w:eastAsia="en-US"/>
        </w:rPr>
        <w:tab/>
      </w:r>
      <w:r w:rsidRPr="00303594">
        <w:rPr>
          <w:rFonts w:hint="cs"/>
          <w:spacing w:val="2"/>
          <w:rtl/>
          <w:lang w:eastAsia="en-US"/>
        </w:rPr>
        <w:t>ويعهد بإجراء الانتخابات فيما يتعلق بكل دائرة انتخابية لشخص يسمى "</w:t>
      </w:r>
      <w:proofErr w:type="spellStart"/>
      <w:r w:rsidRPr="00303594">
        <w:rPr>
          <w:rFonts w:hint="cs"/>
          <w:spacing w:val="2"/>
          <w:rtl/>
          <w:lang w:eastAsia="en-US"/>
        </w:rPr>
        <w:t>مسؤول</w:t>
      </w:r>
      <w:proofErr w:type="spellEnd"/>
      <w:r w:rsidRPr="00303594">
        <w:rPr>
          <w:rFonts w:hint="cs"/>
          <w:spacing w:val="2"/>
          <w:rtl/>
          <w:lang w:eastAsia="en-US"/>
        </w:rPr>
        <w:t xml:space="preserve"> الانتخابات" الذي يُعين بدوره موظفاً رئيساً يتولى مسؤولية </w:t>
      </w:r>
      <w:r w:rsidR="008859FE">
        <w:rPr>
          <w:rFonts w:hint="cs"/>
          <w:spacing w:val="2"/>
          <w:rtl/>
          <w:lang w:eastAsia="en-US"/>
        </w:rPr>
        <w:t xml:space="preserve">إدارة </w:t>
      </w:r>
      <w:r w:rsidRPr="00303594">
        <w:rPr>
          <w:rFonts w:hint="cs"/>
          <w:spacing w:val="2"/>
          <w:rtl/>
          <w:lang w:eastAsia="en-US"/>
        </w:rPr>
        <w:t>كل مركز اقتراع داخل دائرته الانتخابية.</w:t>
      </w:r>
    </w:p>
    <w:p w:rsidR="00315B58" w:rsidRPr="00303594" w:rsidRDefault="00315B58" w:rsidP="00B42839">
      <w:pPr>
        <w:spacing w:before="0" w:line="380" w:lineRule="exact"/>
        <w:rPr>
          <w:rFonts w:hint="cs"/>
          <w:spacing w:val="2"/>
          <w:rtl/>
          <w:lang w:eastAsia="en-US"/>
        </w:rPr>
      </w:pPr>
      <w:r w:rsidRPr="00303594">
        <w:rPr>
          <w:rFonts w:hint="cs"/>
          <w:spacing w:val="2"/>
          <w:rtl/>
          <w:lang w:eastAsia="en-US"/>
        </w:rPr>
        <w:t>24-</w:t>
      </w:r>
      <w:r w:rsidR="008859FE">
        <w:rPr>
          <w:rFonts w:hint="cs"/>
          <w:spacing w:val="2"/>
          <w:rtl/>
          <w:lang w:eastAsia="en-US"/>
        </w:rPr>
        <w:tab/>
      </w:r>
      <w:r w:rsidRPr="00303594">
        <w:rPr>
          <w:rFonts w:hint="cs"/>
          <w:spacing w:val="2"/>
          <w:rtl/>
          <w:lang w:eastAsia="en-US"/>
        </w:rPr>
        <w:t xml:space="preserve">ويتضمن الجزء الرابع من قانون الانتخابات البرلمانية عملية </w:t>
      </w:r>
      <w:r w:rsidR="008859FE">
        <w:rPr>
          <w:rFonts w:hint="cs"/>
          <w:spacing w:val="2"/>
          <w:rtl/>
          <w:lang w:eastAsia="en-US"/>
        </w:rPr>
        <w:t xml:space="preserve">فرز </w:t>
      </w:r>
      <w:r w:rsidRPr="00303594">
        <w:rPr>
          <w:rFonts w:hint="cs"/>
          <w:spacing w:val="2"/>
          <w:rtl/>
          <w:lang w:eastAsia="en-US"/>
        </w:rPr>
        <w:t xml:space="preserve">الأصوات والإعلان عن النتائج في الانتخابات العامة. ويتولى </w:t>
      </w:r>
      <w:proofErr w:type="spellStart"/>
      <w:r w:rsidRPr="00303594">
        <w:rPr>
          <w:rFonts w:hint="cs"/>
          <w:spacing w:val="2"/>
          <w:rtl/>
          <w:lang w:eastAsia="en-US"/>
        </w:rPr>
        <w:t>مسؤول</w:t>
      </w:r>
      <w:proofErr w:type="spellEnd"/>
      <w:r w:rsidRPr="00303594">
        <w:rPr>
          <w:rFonts w:hint="cs"/>
          <w:spacing w:val="2"/>
          <w:rtl/>
          <w:lang w:eastAsia="en-US"/>
        </w:rPr>
        <w:t xml:space="preserve"> الانتخابات التابع للدائرة مسؤولية </w:t>
      </w:r>
      <w:r w:rsidR="008859FE">
        <w:rPr>
          <w:rFonts w:hint="cs"/>
          <w:spacing w:val="2"/>
          <w:rtl/>
          <w:lang w:eastAsia="en-US"/>
        </w:rPr>
        <w:t xml:space="preserve">فرز </w:t>
      </w:r>
      <w:r w:rsidRPr="00303594">
        <w:rPr>
          <w:rFonts w:hint="cs"/>
          <w:spacing w:val="2"/>
          <w:rtl/>
          <w:lang w:eastAsia="en-US"/>
        </w:rPr>
        <w:t xml:space="preserve">الأصوات على نطاق هذه الدائرة ويحق له تعيين موظف معني بحساب الأصوات في كل مركز </w:t>
      </w:r>
      <w:r w:rsidR="008859FE">
        <w:rPr>
          <w:rFonts w:hint="cs"/>
          <w:spacing w:val="2"/>
          <w:rtl/>
          <w:lang w:eastAsia="en-US"/>
        </w:rPr>
        <w:t xml:space="preserve">لفرز </w:t>
      </w:r>
      <w:r w:rsidRPr="00303594">
        <w:rPr>
          <w:rFonts w:hint="cs"/>
          <w:spacing w:val="2"/>
          <w:rtl/>
          <w:lang w:eastAsia="en-US"/>
        </w:rPr>
        <w:t xml:space="preserve">الأصوات (الفرع 49). ويعلن </w:t>
      </w:r>
      <w:proofErr w:type="spellStart"/>
      <w:r w:rsidRPr="00303594">
        <w:rPr>
          <w:rFonts w:hint="cs"/>
          <w:spacing w:val="2"/>
          <w:rtl/>
          <w:lang w:eastAsia="en-US"/>
        </w:rPr>
        <w:t>مسؤول</w:t>
      </w:r>
      <w:proofErr w:type="spellEnd"/>
      <w:r w:rsidRPr="00303594">
        <w:rPr>
          <w:rFonts w:hint="cs"/>
          <w:spacing w:val="2"/>
          <w:rtl/>
          <w:lang w:eastAsia="en-US"/>
        </w:rPr>
        <w:t xml:space="preserve"> الانتخابات عن النتيجة بموجب الفرع 60 من القانون.</w:t>
      </w:r>
    </w:p>
    <w:p w:rsidR="00315B58" w:rsidRPr="00303594" w:rsidRDefault="00315B58" w:rsidP="008859FE">
      <w:pPr>
        <w:spacing w:before="0" w:line="380" w:lineRule="exact"/>
        <w:rPr>
          <w:rFonts w:hint="cs"/>
          <w:spacing w:val="2"/>
          <w:rtl/>
          <w:lang w:eastAsia="en-US"/>
        </w:rPr>
      </w:pPr>
      <w:r w:rsidRPr="00303594">
        <w:rPr>
          <w:rFonts w:hint="cs"/>
          <w:spacing w:val="2"/>
          <w:rtl/>
          <w:lang w:eastAsia="en-US"/>
        </w:rPr>
        <w:t>25-</w:t>
      </w:r>
      <w:r w:rsidR="008859FE">
        <w:rPr>
          <w:rFonts w:hint="cs"/>
          <w:spacing w:val="2"/>
          <w:rtl/>
          <w:lang w:eastAsia="en-US"/>
        </w:rPr>
        <w:tab/>
      </w:r>
      <w:r w:rsidRPr="00303594">
        <w:rPr>
          <w:rFonts w:hint="cs"/>
          <w:spacing w:val="2"/>
          <w:rtl/>
          <w:lang w:eastAsia="en-US"/>
        </w:rPr>
        <w:t xml:space="preserve">وقد درجت العادة أن تدعو سري </w:t>
      </w:r>
      <w:proofErr w:type="spellStart"/>
      <w:r w:rsidRPr="00303594">
        <w:rPr>
          <w:rFonts w:hint="cs"/>
          <w:spacing w:val="2"/>
          <w:rtl/>
          <w:lang w:eastAsia="en-US"/>
        </w:rPr>
        <w:t>لانكا</w:t>
      </w:r>
      <w:proofErr w:type="spellEnd"/>
      <w:r w:rsidRPr="00303594">
        <w:rPr>
          <w:rFonts w:hint="cs"/>
          <w:spacing w:val="2"/>
          <w:rtl/>
          <w:lang w:eastAsia="en-US"/>
        </w:rPr>
        <w:t xml:space="preserve"> مراقبين أجانب للانتخابات، لضمان سير انتخابات حرة ونزيهة.</w:t>
      </w:r>
    </w:p>
    <w:p w:rsidR="00315B58" w:rsidRPr="00303594" w:rsidRDefault="00315B58" w:rsidP="008859FE">
      <w:pPr>
        <w:spacing w:before="0" w:line="380" w:lineRule="exact"/>
        <w:jc w:val="center"/>
        <w:rPr>
          <w:rFonts w:hint="cs"/>
          <w:b/>
          <w:bCs/>
          <w:spacing w:val="2"/>
          <w:rtl/>
          <w:lang w:eastAsia="en-US"/>
        </w:rPr>
      </w:pPr>
      <w:r w:rsidRPr="00303594">
        <w:rPr>
          <w:rFonts w:hint="cs"/>
          <w:b/>
          <w:bCs/>
          <w:spacing w:val="2"/>
          <w:rtl/>
          <w:lang w:eastAsia="en-US"/>
        </w:rPr>
        <w:t>6- البنية الاجتماعية</w:t>
      </w:r>
    </w:p>
    <w:p w:rsidR="00315B58" w:rsidRPr="00303594" w:rsidRDefault="00315B58" w:rsidP="00B42839">
      <w:pPr>
        <w:spacing w:before="0" w:line="380" w:lineRule="exact"/>
        <w:rPr>
          <w:rFonts w:hint="cs"/>
          <w:spacing w:val="2"/>
          <w:rtl/>
          <w:lang w:eastAsia="en-US" w:bidi="ar"/>
        </w:rPr>
      </w:pPr>
      <w:r w:rsidRPr="00303594">
        <w:rPr>
          <w:rFonts w:hint="cs"/>
          <w:spacing w:val="2"/>
          <w:rtl/>
          <w:lang w:eastAsia="en-US"/>
        </w:rPr>
        <w:t>26-</w:t>
      </w:r>
      <w:r w:rsidR="008859FE">
        <w:rPr>
          <w:rFonts w:hint="cs"/>
          <w:spacing w:val="2"/>
          <w:rtl/>
          <w:lang w:eastAsia="en-US"/>
        </w:rPr>
        <w:tab/>
      </w:r>
      <w:proofErr w:type="spellStart"/>
      <w:r w:rsidRPr="00303594">
        <w:rPr>
          <w:rFonts w:hint="cs"/>
          <w:spacing w:val="2"/>
          <w:rtl/>
          <w:lang w:eastAsia="en-US"/>
        </w:rPr>
        <w:t>يُعترف</w:t>
      </w:r>
      <w:proofErr w:type="spellEnd"/>
      <w:r w:rsidRPr="00303594">
        <w:rPr>
          <w:rFonts w:hint="cs"/>
          <w:spacing w:val="2"/>
          <w:rtl/>
          <w:lang w:eastAsia="en-US"/>
        </w:rPr>
        <w:t xml:space="preserve"> اعترافاً تاماً بالإنجازات التي حققتها سري </w:t>
      </w:r>
      <w:proofErr w:type="spellStart"/>
      <w:r w:rsidRPr="00303594">
        <w:rPr>
          <w:rFonts w:hint="cs"/>
          <w:spacing w:val="2"/>
          <w:rtl/>
          <w:lang w:eastAsia="en-US"/>
        </w:rPr>
        <w:t>لانكا</w:t>
      </w:r>
      <w:proofErr w:type="spellEnd"/>
      <w:r w:rsidRPr="00303594">
        <w:rPr>
          <w:rFonts w:hint="cs"/>
          <w:spacing w:val="2"/>
          <w:rtl/>
          <w:lang w:eastAsia="en-US"/>
        </w:rPr>
        <w:t xml:space="preserve"> في مجال البنية الاجتماعية. وقد أظهرت مؤشرات التعليم والصحة في سري </w:t>
      </w:r>
      <w:proofErr w:type="spellStart"/>
      <w:r w:rsidRPr="00303594">
        <w:rPr>
          <w:rFonts w:hint="cs"/>
          <w:spacing w:val="2"/>
          <w:rtl/>
          <w:lang w:eastAsia="en-US"/>
        </w:rPr>
        <w:t>لانكا</w:t>
      </w:r>
      <w:proofErr w:type="spellEnd"/>
      <w:r w:rsidRPr="00303594">
        <w:rPr>
          <w:rFonts w:hint="cs"/>
          <w:spacing w:val="2"/>
          <w:rtl/>
          <w:lang w:eastAsia="en-US"/>
        </w:rPr>
        <w:t xml:space="preserve">، كالمعدل العالي لمحو الأمية، ومعدلات الوفيات </w:t>
      </w:r>
      <w:proofErr w:type="spellStart"/>
      <w:r w:rsidRPr="00303594">
        <w:rPr>
          <w:rFonts w:hint="cs"/>
          <w:spacing w:val="2"/>
          <w:rtl/>
          <w:lang w:eastAsia="en-US"/>
        </w:rPr>
        <w:t>النفاسية</w:t>
      </w:r>
      <w:proofErr w:type="spellEnd"/>
      <w:r w:rsidRPr="00303594">
        <w:rPr>
          <w:rFonts w:hint="cs"/>
          <w:spacing w:val="2"/>
          <w:rtl/>
          <w:lang w:eastAsia="en-US"/>
        </w:rPr>
        <w:t xml:space="preserve"> ووفيات الرضع، والعمر المتوقع عند الولادة، تحسناً مستمراً على مدى السنوات، بل إنها بلغت مستويات يمكن مقارنتها ببلدان مرتفعة الدخل. وكان أساس تحقيق هذه الإنجازات هو تدخل الحكومات المتعاقبة منذ الاستقلال للحفاظ على توفير الرعاية الصحية والتعليم مجاناً للجميع، وتنفيذ برامج شاملة لشبكات </w:t>
      </w:r>
      <w:r w:rsidR="008859FE">
        <w:rPr>
          <w:rFonts w:hint="cs"/>
          <w:spacing w:val="2"/>
          <w:rtl/>
          <w:lang w:eastAsia="en-US"/>
        </w:rPr>
        <w:t>أ</w:t>
      </w:r>
      <w:r w:rsidRPr="00303594">
        <w:rPr>
          <w:rFonts w:hint="cs"/>
          <w:spacing w:val="2"/>
          <w:rtl/>
          <w:lang w:eastAsia="en-US"/>
        </w:rPr>
        <w:t>م</w:t>
      </w:r>
      <w:r w:rsidR="008859FE">
        <w:rPr>
          <w:rFonts w:hint="cs"/>
          <w:spacing w:val="2"/>
          <w:rtl/>
          <w:lang w:eastAsia="en-US"/>
        </w:rPr>
        <w:t>ا</w:t>
      </w:r>
      <w:r w:rsidRPr="00303594">
        <w:rPr>
          <w:rFonts w:hint="cs"/>
          <w:spacing w:val="2"/>
          <w:rtl/>
          <w:lang w:eastAsia="en-US"/>
        </w:rPr>
        <w:t xml:space="preserve">ن </w:t>
      </w:r>
      <w:r w:rsidR="008859FE">
        <w:rPr>
          <w:rFonts w:hint="cs"/>
          <w:spacing w:val="2"/>
          <w:rtl/>
          <w:lang w:eastAsia="en-US"/>
        </w:rPr>
        <w:t xml:space="preserve">من أجل تحقيق </w:t>
      </w:r>
      <w:proofErr w:type="spellStart"/>
      <w:r w:rsidR="008859FE">
        <w:rPr>
          <w:rFonts w:hint="cs"/>
          <w:spacing w:val="2"/>
          <w:rtl/>
          <w:lang w:eastAsia="en-US"/>
        </w:rPr>
        <w:t>ا</w:t>
      </w:r>
      <w:r w:rsidRPr="00303594">
        <w:rPr>
          <w:rFonts w:hint="cs"/>
          <w:spacing w:val="2"/>
          <w:rtl/>
          <w:lang w:eastAsia="en-US"/>
        </w:rPr>
        <w:t>لرفاه</w:t>
      </w:r>
      <w:proofErr w:type="spellEnd"/>
      <w:r w:rsidRPr="00303594">
        <w:rPr>
          <w:rFonts w:hint="cs"/>
          <w:spacing w:val="2"/>
          <w:rtl/>
          <w:lang w:eastAsia="en-US"/>
        </w:rPr>
        <w:t xml:space="preserve"> الاجتماعي. وبرامج مثل برنامج </w:t>
      </w:r>
      <w:proofErr w:type="spellStart"/>
      <w:r w:rsidRPr="00303594">
        <w:rPr>
          <w:rFonts w:hint="cs"/>
          <w:spacing w:val="2"/>
          <w:rtl/>
          <w:lang w:eastAsia="en-US"/>
        </w:rPr>
        <w:t>جاناسافيا</w:t>
      </w:r>
      <w:proofErr w:type="spellEnd"/>
      <w:r w:rsidRPr="00303594">
        <w:rPr>
          <w:rFonts w:hint="cs"/>
          <w:spacing w:val="2"/>
          <w:rtl/>
          <w:lang w:eastAsia="en-US"/>
        </w:rPr>
        <w:t xml:space="preserve">، </w:t>
      </w:r>
      <w:proofErr w:type="spellStart"/>
      <w:r w:rsidRPr="00303594">
        <w:rPr>
          <w:rFonts w:hint="cs"/>
          <w:spacing w:val="2"/>
          <w:rtl/>
          <w:lang w:eastAsia="en-US"/>
        </w:rPr>
        <w:t>وقسائم</w:t>
      </w:r>
      <w:proofErr w:type="spellEnd"/>
      <w:r w:rsidRPr="00303594">
        <w:rPr>
          <w:rFonts w:hint="cs"/>
          <w:spacing w:val="2"/>
          <w:rtl/>
          <w:lang w:eastAsia="en-US"/>
        </w:rPr>
        <w:t xml:space="preserve"> المعونة الغذائية، ونظام </w:t>
      </w:r>
      <w:proofErr w:type="spellStart"/>
      <w:r w:rsidRPr="00303594">
        <w:rPr>
          <w:rFonts w:hint="cs"/>
          <w:spacing w:val="2"/>
          <w:rtl/>
          <w:lang w:eastAsia="en-US"/>
        </w:rPr>
        <w:t>ساموردهي</w:t>
      </w:r>
      <w:proofErr w:type="spellEnd"/>
      <w:r w:rsidRPr="00303594">
        <w:rPr>
          <w:rFonts w:hint="cs"/>
          <w:spacing w:val="2"/>
          <w:rtl/>
          <w:lang w:eastAsia="en-US"/>
        </w:rPr>
        <w:t xml:space="preserve"> الحالي، ليست برامج مصممة كتدابير </w:t>
      </w:r>
      <w:proofErr w:type="spellStart"/>
      <w:r w:rsidRPr="00303594">
        <w:rPr>
          <w:rFonts w:hint="cs"/>
          <w:spacing w:val="2"/>
          <w:rtl/>
          <w:lang w:eastAsia="en-US"/>
        </w:rPr>
        <w:t>للرفاه</w:t>
      </w:r>
      <w:proofErr w:type="spellEnd"/>
      <w:r w:rsidRPr="00303594">
        <w:rPr>
          <w:rFonts w:hint="cs"/>
          <w:spacing w:val="2"/>
          <w:rtl/>
          <w:lang w:eastAsia="en-US"/>
        </w:rPr>
        <w:t xml:space="preserve"> الاجتماعي فقط، وإن كانت بمجموعها قد ساعدت مواطني البلد على تحقيق إمكاناتهم الكاملة بما يتسق مع التمتع بالحقوق الأساسية، بما في ذلك الحقوق السياسية والمدنية، والحقوق الاقتصادية والاجتماعية والثقافية، إضافة إلى الحق في التنمية. كما أن السياسات التي انتهجتها الحكومة قد ساعدت في خفض الفوارق في الدخل بين مختلف الفئات الاجتماعية والاقتصادية في البلد. وكان ترتيب سري </w:t>
      </w:r>
      <w:proofErr w:type="spellStart"/>
      <w:r w:rsidRPr="00303594">
        <w:rPr>
          <w:rFonts w:hint="cs"/>
          <w:spacing w:val="2"/>
          <w:rtl/>
          <w:lang w:eastAsia="en-US"/>
        </w:rPr>
        <w:t>لانكا</w:t>
      </w:r>
      <w:proofErr w:type="spellEnd"/>
      <w:r w:rsidRPr="00303594">
        <w:rPr>
          <w:rFonts w:hint="cs"/>
          <w:spacing w:val="2"/>
          <w:rtl/>
          <w:lang w:eastAsia="en-US"/>
        </w:rPr>
        <w:t xml:space="preserve"> بحسب مؤشر التنمية البشرية </w:t>
      </w:r>
      <w:r w:rsidRPr="00303594">
        <w:rPr>
          <w:rFonts w:hint="cs"/>
          <w:spacing w:val="2"/>
          <w:rtl/>
          <w:lang w:eastAsia="en-US" w:bidi="ar"/>
        </w:rPr>
        <w:t>93</w:t>
      </w:r>
      <w:r w:rsidRPr="00303594">
        <w:rPr>
          <w:rFonts w:hint="cs"/>
          <w:spacing w:val="2"/>
          <w:rtl/>
          <w:lang w:eastAsia="en-US"/>
        </w:rPr>
        <w:t xml:space="preserve"> وفقاً لما جاء في </w:t>
      </w:r>
      <w:r w:rsidRPr="00303594">
        <w:rPr>
          <w:rFonts w:hint="cs"/>
          <w:spacing w:val="2"/>
          <w:rtl/>
          <w:lang w:bidi="ar"/>
        </w:rPr>
        <w:t>تقرير التنمية البشرية لعام 2006 الصادر عن برنامج الأمم المتحدة الإنمائي</w:t>
      </w:r>
      <w:r w:rsidRPr="00303594">
        <w:rPr>
          <w:rFonts w:hint="cs"/>
          <w:spacing w:val="2"/>
          <w:rtl/>
          <w:lang w:eastAsia="en-US" w:bidi="ar"/>
        </w:rPr>
        <w:t xml:space="preserve"> وهو أعلى بكثير من ترتيب دول أخرى </w:t>
      </w:r>
      <w:r w:rsidR="008859FE">
        <w:rPr>
          <w:rFonts w:hint="cs"/>
          <w:spacing w:val="2"/>
          <w:rtl/>
          <w:lang w:eastAsia="en-US" w:bidi="ar"/>
        </w:rPr>
        <w:t xml:space="preserve">من دول </w:t>
      </w:r>
      <w:r w:rsidRPr="00303594">
        <w:rPr>
          <w:rFonts w:hint="cs"/>
          <w:spacing w:val="2"/>
          <w:rtl/>
          <w:lang w:eastAsia="en-US" w:bidi="ar"/>
        </w:rPr>
        <w:t>منطقة جنوب آسيا.</w:t>
      </w:r>
    </w:p>
    <w:p w:rsidR="00315B58" w:rsidRPr="00303594" w:rsidRDefault="00315B58" w:rsidP="008859FE">
      <w:pPr>
        <w:spacing w:before="0" w:line="380" w:lineRule="exact"/>
        <w:rPr>
          <w:rFonts w:hint="cs"/>
          <w:spacing w:val="2"/>
          <w:rtl/>
          <w:lang w:eastAsia="en-US" w:bidi="ar"/>
        </w:rPr>
      </w:pPr>
      <w:r w:rsidRPr="00303594">
        <w:rPr>
          <w:rFonts w:hint="cs"/>
          <w:spacing w:val="2"/>
          <w:rtl/>
          <w:lang w:eastAsia="en-US" w:bidi="ar"/>
        </w:rPr>
        <w:t>27-</w:t>
      </w:r>
      <w:r w:rsidR="008859FE">
        <w:rPr>
          <w:rFonts w:hint="cs"/>
          <w:spacing w:val="2"/>
          <w:rtl/>
          <w:lang w:eastAsia="en-US" w:bidi="ar"/>
        </w:rPr>
        <w:tab/>
      </w:r>
      <w:r w:rsidRPr="00303594">
        <w:rPr>
          <w:rFonts w:hint="cs"/>
          <w:spacing w:val="2"/>
          <w:rtl/>
          <w:lang w:eastAsia="en-US" w:bidi="ar"/>
        </w:rPr>
        <w:t xml:space="preserve">وثمة حقيقة ليست معروفة معرفة جيدة وهي أن حكومة سري </w:t>
      </w:r>
      <w:proofErr w:type="spellStart"/>
      <w:r w:rsidRPr="00303594">
        <w:rPr>
          <w:rFonts w:hint="cs"/>
          <w:spacing w:val="2"/>
          <w:rtl/>
          <w:lang w:eastAsia="en-US" w:bidi="ar"/>
        </w:rPr>
        <w:t>لانكا</w:t>
      </w:r>
      <w:proofErr w:type="spellEnd"/>
      <w:r w:rsidRPr="00303594">
        <w:rPr>
          <w:rFonts w:hint="cs"/>
          <w:spacing w:val="2"/>
          <w:rtl/>
          <w:lang w:eastAsia="en-US" w:bidi="ar"/>
        </w:rPr>
        <w:t xml:space="preserve"> ظلت تلبي طوال سنوات النزاع جميع الاحتياجات الإنسانية والإنمائية للسكان المدنيين في الشمال والشرق، بما في ذلك في أماكن النزاع، إلى جانب بعض المساعدات المقدمة من أسرة المانحين. وتواصل الحكومة دعم الآلية الإدارية، بما في ذلك المرافق الوطنية المجانية لتقديم الخدمات الصحية والتعليم </w:t>
      </w:r>
      <w:proofErr w:type="spellStart"/>
      <w:r w:rsidRPr="00303594">
        <w:rPr>
          <w:rFonts w:hint="cs"/>
          <w:spacing w:val="2"/>
          <w:rtl/>
          <w:lang w:eastAsia="en-US" w:bidi="ar"/>
        </w:rPr>
        <w:t>والبنى</w:t>
      </w:r>
      <w:proofErr w:type="spellEnd"/>
      <w:r w:rsidRPr="00303594">
        <w:rPr>
          <w:rFonts w:hint="cs"/>
          <w:spacing w:val="2"/>
          <w:rtl/>
          <w:lang w:eastAsia="en-US" w:bidi="ar"/>
        </w:rPr>
        <w:t xml:space="preserve"> التحتية في أماكن النزاع على الرغم من أن حركة نمور </w:t>
      </w:r>
      <w:proofErr w:type="spellStart"/>
      <w:r w:rsidRPr="00303594">
        <w:rPr>
          <w:rFonts w:hint="cs"/>
          <w:spacing w:val="2"/>
          <w:rtl/>
          <w:lang w:eastAsia="en-US" w:bidi="ar"/>
        </w:rPr>
        <w:t>تاميل</w:t>
      </w:r>
      <w:proofErr w:type="spellEnd"/>
      <w:r w:rsidRPr="00303594">
        <w:rPr>
          <w:rFonts w:hint="cs"/>
          <w:spacing w:val="2"/>
          <w:rtl/>
          <w:lang w:eastAsia="en-US" w:bidi="ar"/>
        </w:rPr>
        <w:t xml:space="preserve"> إيلام للتحرير تحول هذا التمويل نحو أغراضها الشخصية غير المشروعة.</w:t>
      </w:r>
    </w:p>
    <w:p w:rsidR="00315B58" w:rsidRPr="00303594" w:rsidRDefault="00315B58" w:rsidP="00315B58">
      <w:pPr>
        <w:spacing w:before="0" w:line="380" w:lineRule="exact"/>
        <w:rPr>
          <w:rFonts w:hint="cs"/>
          <w:b/>
          <w:bCs/>
          <w:spacing w:val="2"/>
          <w:rtl/>
          <w:lang w:eastAsia="en-US" w:bidi="ar"/>
        </w:rPr>
      </w:pPr>
      <w:r w:rsidRPr="00303594">
        <w:rPr>
          <w:rFonts w:hint="cs"/>
          <w:b/>
          <w:bCs/>
          <w:spacing w:val="2"/>
          <w:rtl/>
          <w:lang w:eastAsia="en-US" w:bidi="ar"/>
        </w:rPr>
        <w:t>التعليم</w:t>
      </w:r>
    </w:p>
    <w:p w:rsidR="00315B58" w:rsidRPr="00F963EC" w:rsidRDefault="00315B58" w:rsidP="008859FE">
      <w:pPr>
        <w:spacing w:before="0" w:line="380" w:lineRule="exact"/>
        <w:rPr>
          <w:rFonts w:hint="cs"/>
          <w:spacing w:val="0"/>
          <w:rtl/>
          <w:lang w:eastAsia="en-US" w:bidi="ar"/>
        </w:rPr>
      </w:pPr>
      <w:r w:rsidRPr="00F963EC">
        <w:rPr>
          <w:rFonts w:hint="cs"/>
          <w:spacing w:val="0"/>
          <w:rtl/>
          <w:lang w:eastAsia="en-US" w:bidi="ar"/>
        </w:rPr>
        <w:t>28-</w:t>
      </w:r>
      <w:r w:rsidR="008859FE" w:rsidRPr="00F963EC">
        <w:rPr>
          <w:rFonts w:hint="cs"/>
          <w:spacing w:val="0"/>
          <w:rtl/>
          <w:lang w:eastAsia="en-US" w:bidi="ar"/>
        </w:rPr>
        <w:tab/>
      </w:r>
      <w:r w:rsidRPr="00F963EC">
        <w:rPr>
          <w:rFonts w:hint="cs"/>
          <w:spacing w:val="0"/>
          <w:rtl/>
          <w:lang w:eastAsia="en-US" w:bidi="ar"/>
        </w:rPr>
        <w:t xml:space="preserve">يشتهر نظام التعليم في سري </w:t>
      </w:r>
      <w:proofErr w:type="spellStart"/>
      <w:r w:rsidRPr="00F963EC">
        <w:rPr>
          <w:rFonts w:hint="cs"/>
          <w:spacing w:val="0"/>
          <w:rtl/>
          <w:lang w:eastAsia="en-US" w:bidi="ar"/>
        </w:rPr>
        <w:t>لانكا</w:t>
      </w:r>
      <w:proofErr w:type="spellEnd"/>
      <w:r w:rsidRPr="00F963EC">
        <w:rPr>
          <w:rFonts w:hint="cs"/>
          <w:spacing w:val="0"/>
          <w:rtl/>
          <w:lang w:eastAsia="en-US" w:bidi="ar"/>
        </w:rPr>
        <w:t xml:space="preserve"> بما حققه من إنجازات على صعيد إتاحة التعليم الابتدائي للجميع وارتفاع معدلات محو الأمية. وقد حافظت الحكومات المتعاقبة منذ الاستقلال على معدلات عالية للإنفاق على التعليم بلغت نحو 5 في المائة في المتوسط من الناتج المحلي الإجمالي أو أكثر من 15 في المائة من مجموع الإنفاق الحكومي. وقد أدى ذلك إلى ارتفاع معدل محو الأمية لدى الكبار من نسبة 58 في المائة في عام 1946 إلى</w:t>
      </w:r>
      <w:r w:rsidR="00B42839" w:rsidRPr="00F963EC">
        <w:rPr>
          <w:rFonts w:hint="cs"/>
          <w:spacing w:val="0"/>
          <w:rtl/>
          <w:lang w:eastAsia="en-US" w:bidi="ar"/>
        </w:rPr>
        <w:t xml:space="preserve"> نسبة</w:t>
      </w:r>
      <w:r w:rsidRPr="00F963EC">
        <w:rPr>
          <w:rFonts w:hint="cs"/>
          <w:spacing w:val="0"/>
          <w:rtl/>
          <w:lang w:eastAsia="en-US" w:bidi="ar"/>
        </w:rPr>
        <w:t xml:space="preserve"> 78 في المائة في عام 1971، ومن نسبة 86 في المائة في عام 1984 إلى</w:t>
      </w:r>
      <w:r w:rsidR="008859FE" w:rsidRPr="00F963EC">
        <w:rPr>
          <w:rFonts w:hint="cs"/>
          <w:spacing w:val="0"/>
          <w:rtl/>
          <w:lang w:eastAsia="en-US" w:bidi="ar"/>
        </w:rPr>
        <w:t xml:space="preserve"> نسبة </w:t>
      </w:r>
      <w:r w:rsidRPr="00F963EC">
        <w:rPr>
          <w:rFonts w:hint="cs"/>
          <w:spacing w:val="0"/>
          <w:rtl/>
          <w:lang w:eastAsia="en-US" w:bidi="ar"/>
        </w:rPr>
        <w:t>89.3 في المائة في عام 1992. وبلغ معدل محو الأمية للفترة 2003/2004 ما نسبته 92.5 في المائة وهي متقاربة فيما يخص الذكور والإناث سواء بسواء.</w:t>
      </w:r>
    </w:p>
    <w:p w:rsidR="00315B58" w:rsidRPr="00303594" w:rsidRDefault="00315B58" w:rsidP="003D1591">
      <w:pPr>
        <w:spacing w:before="0" w:line="380" w:lineRule="exact"/>
        <w:rPr>
          <w:rFonts w:hint="cs"/>
          <w:spacing w:val="2"/>
          <w:rtl/>
          <w:lang w:eastAsia="en-US"/>
        </w:rPr>
      </w:pPr>
      <w:r w:rsidRPr="00303594">
        <w:rPr>
          <w:rFonts w:hint="cs"/>
          <w:spacing w:val="2"/>
          <w:rtl/>
          <w:lang w:eastAsia="en-US" w:bidi="ar"/>
        </w:rPr>
        <w:t>29-</w:t>
      </w:r>
      <w:r w:rsidR="003D1591">
        <w:rPr>
          <w:rFonts w:hint="cs"/>
          <w:spacing w:val="2"/>
          <w:rtl/>
          <w:lang w:eastAsia="en-US" w:bidi="ar"/>
        </w:rPr>
        <w:tab/>
      </w:r>
      <w:r w:rsidRPr="00303594">
        <w:rPr>
          <w:rFonts w:hint="cs"/>
          <w:spacing w:val="2"/>
          <w:rtl/>
          <w:lang w:eastAsia="en-US" w:bidi="ar"/>
        </w:rPr>
        <w:t xml:space="preserve">ومن النتائج الهامة </w:t>
      </w:r>
      <w:r w:rsidRPr="00303594">
        <w:rPr>
          <w:rFonts w:hint="cs"/>
          <w:spacing w:val="2"/>
          <w:rtl/>
          <w:lang w:eastAsia="en-US"/>
        </w:rPr>
        <w:t>لإتاحة التعليم المجاني أنه وفرّ لأول مرة سبل الحصول على التعليم لأعداد غفيرة من الناس في المناطق الريفية. وبعد عام 1960، كان معظم الملتحقين بالجامعات من خريجي المدارس المنتشرة في المناطق الريفية. ونتيجة لذلك، أتيحت لأولئك الذين يعيشون في المناطق الريفية وللمحرومين إمكانات أكبر للحصول على وظائف</w:t>
      </w:r>
      <w:r w:rsidR="003D1591">
        <w:rPr>
          <w:rFonts w:hint="cs"/>
          <w:spacing w:val="2"/>
          <w:rtl/>
          <w:lang w:eastAsia="en-US"/>
        </w:rPr>
        <w:t>،</w:t>
      </w:r>
      <w:r w:rsidRPr="00303594">
        <w:rPr>
          <w:rFonts w:hint="cs"/>
          <w:spacing w:val="2"/>
          <w:rtl/>
          <w:lang w:eastAsia="en-US"/>
        </w:rPr>
        <w:t xml:space="preserve"> وهو ما يسهم في زيادة التكافؤ الاجتماعي والتوزيع العادل للدخل، بالنظر إلى حصول شريحة أكبر من السكان على فرص العمل ومستوى أعلى من الدخل.</w:t>
      </w:r>
    </w:p>
    <w:p w:rsidR="00315B58" w:rsidRPr="00303594" w:rsidRDefault="00315B58" w:rsidP="003D1591">
      <w:pPr>
        <w:spacing w:before="0" w:line="380" w:lineRule="exact"/>
        <w:rPr>
          <w:rFonts w:hint="cs"/>
          <w:spacing w:val="2"/>
          <w:rtl/>
          <w:lang w:eastAsia="en-US"/>
        </w:rPr>
      </w:pPr>
      <w:r w:rsidRPr="00303594">
        <w:rPr>
          <w:rFonts w:hint="cs"/>
          <w:spacing w:val="2"/>
          <w:rtl/>
          <w:lang w:eastAsia="en-US"/>
        </w:rPr>
        <w:t>30-</w:t>
      </w:r>
      <w:r w:rsidR="003D1591">
        <w:rPr>
          <w:rFonts w:hint="cs"/>
          <w:spacing w:val="2"/>
          <w:rtl/>
          <w:lang w:eastAsia="en-US"/>
        </w:rPr>
        <w:tab/>
      </w:r>
      <w:r w:rsidRPr="00303594">
        <w:rPr>
          <w:rFonts w:hint="cs"/>
          <w:spacing w:val="2"/>
          <w:rtl/>
          <w:lang w:eastAsia="en-US"/>
        </w:rPr>
        <w:t xml:space="preserve">وقياس منافع نظام التعليم المجاني عملية معقدة. ومع ذلك، ما من شك في أن توسيع قاعدة معرفة القراءة والكتابة، والوعي المدني من خلال التعليم المجاني، يعد شرطاً مسبقاً للارتقاء بنوعية حياة السكان، والنهوض بنظام الحكم الديمقراطي، والخضوع للمساءلة العامة. وكان للتعليم المجاني أيضاً مساهمة جليلة في الإنجازات الأخرى التي حققتها سري </w:t>
      </w:r>
      <w:proofErr w:type="spellStart"/>
      <w:r w:rsidRPr="00303594">
        <w:rPr>
          <w:rFonts w:hint="cs"/>
          <w:spacing w:val="2"/>
          <w:rtl/>
          <w:lang w:eastAsia="en-US"/>
        </w:rPr>
        <w:t>لانكا</w:t>
      </w:r>
      <w:proofErr w:type="spellEnd"/>
      <w:r w:rsidRPr="00303594">
        <w:rPr>
          <w:rFonts w:hint="cs"/>
          <w:spacing w:val="2"/>
          <w:rtl/>
          <w:lang w:eastAsia="en-US"/>
        </w:rPr>
        <w:t xml:space="preserve"> في مجال الصحة، بما في ذلك خفض معدل الخصوبة، وتمكين المرأة</w:t>
      </w:r>
      <w:r w:rsidR="003D1591">
        <w:rPr>
          <w:rFonts w:hint="cs"/>
          <w:spacing w:val="2"/>
          <w:rtl/>
          <w:lang w:eastAsia="en-US"/>
        </w:rPr>
        <w:t>،</w:t>
      </w:r>
      <w:r w:rsidRPr="00303594">
        <w:rPr>
          <w:rFonts w:hint="cs"/>
          <w:spacing w:val="2"/>
          <w:rtl/>
          <w:lang w:eastAsia="en-US"/>
        </w:rPr>
        <w:t xml:space="preserve"> وهو ما أدى بدوره إلى زيادة الإنتاجية في مختلف قطاعات الاقتصاد.</w:t>
      </w:r>
    </w:p>
    <w:p w:rsidR="00315B58" w:rsidRPr="00303594" w:rsidRDefault="00315B58" w:rsidP="003D1591">
      <w:pPr>
        <w:spacing w:before="0" w:line="380" w:lineRule="exact"/>
        <w:rPr>
          <w:rFonts w:hint="cs"/>
          <w:spacing w:val="2"/>
          <w:rtl/>
          <w:lang w:eastAsia="en-US"/>
        </w:rPr>
      </w:pPr>
      <w:r w:rsidRPr="00303594">
        <w:rPr>
          <w:rFonts w:hint="cs"/>
          <w:spacing w:val="2"/>
          <w:rtl/>
          <w:lang w:eastAsia="en-US"/>
        </w:rPr>
        <w:t>31-</w:t>
      </w:r>
      <w:r w:rsidR="003D1591">
        <w:rPr>
          <w:rFonts w:hint="cs"/>
          <w:spacing w:val="2"/>
          <w:rtl/>
          <w:lang w:eastAsia="en-US"/>
        </w:rPr>
        <w:tab/>
      </w:r>
      <w:r w:rsidRPr="00303594">
        <w:rPr>
          <w:rFonts w:hint="cs"/>
          <w:spacing w:val="2"/>
          <w:rtl/>
          <w:lang w:eastAsia="en-US"/>
        </w:rPr>
        <w:t xml:space="preserve">ويشكل تطوير نظام التعليم لاستطلاع آفاق جديدة للمعرفة، وتلبية الاحتياجات </w:t>
      </w:r>
      <w:proofErr w:type="spellStart"/>
      <w:r w:rsidRPr="00303594">
        <w:rPr>
          <w:rFonts w:hint="cs"/>
          <w:spacing w:val="2"/>
          <w:rtl/>
          <w:lang w:eastAsia="en-US"/>
        </w:rPr>
        <w:t>الدينامية</w:t>
      </w:r>
      <w:proofErr w:type="spellEnd"/>
      <w:r w:rsidRPr="00303594">
        <w:rPr>
          <w:rFonts w:hint="cs"/>
          <w:spacing w:val="2"/>
          <w:rtl/>
          <w:lang w:eastAsia="en-US"/>
        </w:rPr>
        <w:t xml:space="preserve"> لسوق العمل مسألة حيوية لتحقيق معدل مرتفع للنمو الاقتصادي والتنمية على نحو مستدام. وقد أُدرجت المسائل الرئيسية المطروحة في نظام التعليم التي تتصل بتكافؤ الفرص، وجودة التعليم، والكفاءة، والفعالية، في إطار الرؤية العشرية الذي يخطط لتحويل نظام التعليم إلى نظام سيعزز المهارات المعرفية والتكنولوجية المطلوبة من أجل سرعة النمو الاقتصادي والتنمية، فضلاً عن تعزيز القيم والمواقف الضرورية ليعم السلام والوئام الاجتماعي</w:t>
      </w:r>
      <w:r w:rsidR="003D1591">
        <w:rPr>
          <w:rFonts w:hint="cs"/>
          <w:spacing w:val="2"/>
          <w:rtl/>
          <w:lang w:eastAsia="en-US"/>
        </w:rPr>
        <w:t>ا</w:t>
      </w:r>
      <w:r w:rsidRPr="00303594">
        <w:rPr>
          <w:rFonts w:hint="cs"/>
          <w:spacing w:val="2"/>
          <w:rtl/>
          <w:lang w:eastAsia="en-US"/>
        </w:rPr>
        <w:t>ن.</w:t>
      </w:r>
    </w:p>
    <w:p w:rsidR="00315B58" w:rsidRPr="00303594" w:rsidRDefault="00315B58" w:rsidP="00315B58">
      <w:pPr>
        <w:spacing w:before="0" w:line="380" w:lineRule="exact"/>
        <w:rPr>
          <w:rFonts w:hint="cs"/>
          <w:b/>
          <w:bCs/>
          <w:spacing w:val="2"/>
          <w:rtl/>
          <w:lang w:eastAsia="en-US"/>
        </w:rPr>
      </w:pPr>
      <w:r w:rsidRPr="00303594">
        <w:rPr>
          <w:rFonts w:hint="cs"/>
          <w:b/>
          <w:bCs/>
          <w:spacing w:val="2"/>
          <w:rtl/>
          <w:lang w:eastAsia="en-US"/>
        </w:rPr>
        <w:t>الرعاية الصحية</w:t>
      </w:r>
    </w:p>
    <w:p w:rsidR="00315B58" w:rsidRPr="00303594" w:rsidRDefault="00315B58" w:rsidP="003D1591">
      <w:pPr>
        <w:spacing w:before="0" w:line="380" w:lineRule="exact"/>
        <w:rPr>
          <w:rFonts w:hint="cs"/>
          <w:spacing w:val="2"/>
          <w:rtl/>
          <w:lang w:eastAsia="en-US"/>
        </w:rPr>
      </w:pPr>
      <w:r w:rsidRPr="00303594">
        <w:rPr>
          <w:rFonts w:hint="cs"/>
          <w:spacing w:val="2"/>
          <w:rtl/>
          <w:lang w:eastAsia="en-US"/>
        </w:rPr>
        <w:t>32-</w:t>
      </w:r>
      <w:r w:rsidR="003D1591">
        <w:rPr>
          <w:rFonts w:hint="cs"/>
          <w:spacing w:val="2"/>
          <w:rtl/>
          <w:lang w:eastAsia="en-US"/>
        </w:rPr>
        <w:tab/>
      </w:r>
      <w:r w:rsidRPr="00303594">
        <w:rPr>
          <w:rFonts w:hint="cs"/>
          <w:spacing w:val="2"/>
          <w:rtl/>
          <w:lang w:eastAsia="en-US"/>
        </w:rPr>
        <w:t xml:space="preserve">كانت السياسات الصحية الوطنية لسري </w:t>
      </w:r>
      <w:proofErr w:type="spellStart"/>
      <w:r w:rsidRPr="00303594">
        <w:rPr>
          <w:rFonts w:hint="cs"/>
          <w:spacing w:val="2"/>
          <w:rtl/>
          <w:lang w:eastAsia="en-US"/>
        </w:rPr>
        <w:t>لانكا</w:t>
      </w:r>
      <w:proofErr w:type="spellEnd"/>
      <w:r w:rsidRPr="00303594">
        <w:rPr>
          <w:rFonts w:hint="cs"/>
          <w:spacing w:val="2"/>
          <w:rtl/>
          <w:lang w:eastAsia="en-US"/>
        </w:rPr>
        <w:t xml:space="preserve"> محكومة منذ أوائل الخمسينات بالتزام يقضي بتوفير رعاية صحية مجانية شاملة للناس كافة. وتنطبق هذه السياسات على برنامجي الوقاية والعلاج على السواء. وقد عملت الحكومات المتعاقبة على الاحتفاظ بمستويات مرتفعة إلى حد معقول من الإنفاق على الصحة، كانت تبلغ في المتوسط نحو 6 في المائة من مجموع الإنفاق الحكومي في السبعينات. وفي عام 1982، أنفق على الصحة حوالي 1.3 في المائة من الناتج القومي الإجمالي، أو 3.2 في المائة من مجموع الإنفاق. وارتفع الإنفاق على الخدمات الصحية من 50.2 مليون روبية في السنة المالية 1949/1950 إلى 104 ملايين روبية في السنة المالية 1956/1957 وإلى 210 ملايين روبية في السنة المالية 1968/1969. وفي عام 1974 وصل المبلغ المنفق في هذا الصدد إلى 288.9 مليون روبية، وإلى 751 1 مليون روبية في عام 1984. وحسبما لوحظ في تقرير التنمية البشرية عام 1995، كان الإنفاق العام على الصحة في عام 1990 يبلغ كنسبة من الناتج المحلي الإجمالي 1.8 في المائة، وفي عام 2003 بلغت هذه النسبة 1.6 في المائة. وفي عام 2006 ارتفع مجموع المخصصات في الميزانية للصحة بنسبة 29 في المائة حيث بلغ 58 مليار روبية أي </w:t>
      </w:r>
      <w:r w:rsidR="003D1591">
        <w:rPr>
          <w:rFonts w:hint="cs"/>
          <w:spacing w:val="2"/>
          <w:rtl/>
          <w:lang w:eastAsia="en-US"/>
        </w:rPr>
        <w:t xml:space="preserve">أنه ارتفع </w:t>
      </w:r>
      <w:r w:rsidRPr="00303594">
        <w:rPr>
          <w:rFonts w:hint="cs"/>
          <w:spacing w:val="2"/>
          <w:rtl/>
          <w:lang w:eastAsia="en-US"/>
        </w:rPr>
        <w:t xml:space="preserve">بنسبة 2 في المائة </w:t>
      </w:r>
      <w:r w:rsidR="003D1591">
        <w:rPr>
          <w:rFonts w:hint="cs"/>
          <w:spacing w:val="2"/>
          <w:rtl/>
          <w:lang w:eastAsia="en-US"/>
        </w:rPr>
        <w:t xml:space="preserve">تقريباً </w:t>
      </w:r>
      <w:r w:rsidRPr="00303594">
        <w:rPr>
          <w:rFonts w:hint="cs"/>
          <w:spacing w:val="2"/>
          <w:rtl/>
          <w:lang w:eastAsia="en-US"/>
        </w:rPr>
        <w:t>من الناتج المحلي الإجمالي.</w:t>
      </w:r>
    </w:p>
    <w:p w:rsidR="00315B58" w:rsidRPr="00303594" w:rsidRDefault="00315B58" w:rsidP="003D1591">
      <w:pPr>
        <w:spacing w:before="0" w:line="380" w:lineRule="exact"/>
        <w:rPr>
          <w:rFonts w:hint="cs"/>
          <w:spacing w:val="2"/>
          <w:rtl/>
          <w:lang w:eastAsia="en-US"/>
        </w:rPr>
      </w:pPr>
      <w:r w:rsidRPr="00303594">
        <w:rPr>
          <w:rFonts w:hint="cs"/>
          <w:spacing w:val="2"/>
          <w:rtl/>
          <w:lang w:eastAsia="en-US"/>
        </w:rPr>
        <w:t>33-</w:t>
      </w:r>
      <w:r w:rsidR="003D1591">
        <w:rPr>
          <w:rFonts w:hint="cs"/>
          <w:spacing w:val="2"/>
          <w:rtl/>
          <w:lang w:eastAsia="en-US"/>
        </w:rPr>
        <w:tab/>
      </w:r>
      <w:r w:rsidRPr="00303594">
        <w:rPr>
          <w:rFonts w:hint="cs"/>
          <w:spacing w:val="2"/>
          <w:rtl/>
          <w:lang w:eastAsia="en-US"/>
        </w:rPr>
        <w:t>ومن المسل</w:t>
      </w:r>
      <w:r w:rsidR="003D1591">
        <w:rPr>
          <w:rFonts w:hint="cs"/>
          <w:spacing w:val="2"/>
          <w:rtl/>
          <w:lang w:eastAsia="en-US"/>
        </w:rPr>
        <w:t>ّ</w:t>
      </w:r>
      <w:r w:rsidRPr="00303594">
        <w:rPr>
          <w:rFonts w:hint="cs"/>
          <w:spacing w:val="2"/>
          <w:rtl/>
          <w:lang w:eastAsia="en-US"/>
        </w:rPr>
        <w:t xml:space="preserve">م </w:t>
      </w:r>
      <w:proofErr w:type="spellStart"/>
      <w:r w:rsidRPr="00303594">
        <w:rPr>
          <w:rFonts w:hint="cs"/>
          <w:spacing w:val="2"/>
          <w:rtl/>
          <w:lang w:eastAsia="en-US"/>
        </w:rPr>
        <w:t>به</w:t>
      </w:r>
      <w:proofErr w:type="spellEnd"/>
      <w:r w:rsidRPr="00303594">
        <w:rPr>
          <w:rFonts w:hint="cs"/>
          <w:spacing w:val="2"/>
          <w:rtl/>
          <w:lang w:eastAsia="en-US"/>
        </w:rPr>
        <w:t xml:space="preserve"> بصفة عامة أن الرعاية الصحية المجانية ساهمت بشكل ملحوظ في انخفاض معدل الوفيات منذ أواخر الأربعينات. ولا</w:t>
      </w:r>
      <w:r w:rsidR="003D1591">
        <w:rPr>
          <w:rFonts w:hint="cs"/>
          <w:spacing w:val="2"/>
          <w:rtl/>
          <w:lang w:eastAsia="en-US"/>
        </w:rPr>
        <w:t xml:space="preserve"> </w:t>
      </w:r>
      <w:r w:rsidRPr="00303594">
        <w:rPr>
          <w:rFonts w:hint="cs"/>
          <w:spacing w:val="2"/>
          <w:rtl/>
          <w:lang w:eastAsia="en-US"/>
        </w:rPr>
        <w:t xml:space="preserve">شك أن سري </w:t>
      </w:r>
      <w:proofErr w:type="spellStart"/>
      <w:r w:rsidRPr="00303594">
        <w:rPr>
          <w:rFonts w:hint="cs"/>
          <w:spacing w:val="2"/>
          <w:rtl/>
          <w:lang w:eastAsia="en-US"/>
        </w:rPr>
        <w:t>لانكا</w:t>
      </w:r>
      <w:proofErr w:type="spellEnd"/>
      <w:r w:rsidRPr="00303594">
        <w:rPr>
          <w:rFonts w:hint="cs"/>
          <w:spacing w:val="2"/>
          <w:rtl/>
          <w:lang w:eastAsia="en-US"/>
        </w:rPr>
        <w:t xml:space="preserve"> تعتبر اليوم واحدة من البلدان التي لديها أقل معدلات للوفيات في عداد البلدان النامية. وقد ساهم </w:t>
      </w:r>
      <w:r w:rsidR="003D1591">
        <w:rPr>
          <w:rFonts w:hint="cs"/>
          <w:spacing w:val="2"/>
          <w:rtl/>
          <w:lang w:eastAsia="en-US"/>
        </w:rPr>
        <w:t xml:space="preserve">تحسّن </w:t>
      </w:r>
      <w:r w:rsidRPr="00303594">
        <w:rPr>
          <w:rFonts w:hint="cs"/>
          <w:spacing w:val="2"/>
          <w:rtl/>
          <w:lang w:eastAsia="en-US"/>
        </w:rPr>
        <w:t>الرعاية الطبية في زيادة العمر المتوقع عند الولادة في البلاد. فقد زاد متوسط العمر المتوقع للذكور والإناث على حد سواء زيادة ملحوظة. ففي عام 1946، كان العمر المتوقع للذكور يبلغ 43.9 سنة فقط، وارتفع بحلول عام 1953 إلى 61.9 سنة، وإلى 66.9 سنة في عام 1977، وإلى 67.5 سنة في عام 1984. وفي عام 2004، كان متوسط العمر المتوقع يبلغ 74.3 سنة وفقاً لما جاء في تقرير التنمية البشرية. وقد كان متوسط العمر المتوقع بالنسبة للإناث أعلى من ذلك بشكل طفيف طوال هذه المدة، وفي عام 2004 بلغ 77 سنة.</w:t>
      </w:r>
    </w:p>
    <w:p w:rsidR="00315B58" w:rsidRPr="00303594" w:rsidRDefault="00315B58" w:rsidP="003D1591">
      <w:pPr>
        <w:spacing w:before="0" w:line="380" w:lineRule="exact"/>
        <w:rPr>
          <w:rFonts w:hint="cs"/>
          <w:spacing w:val="2"/>
          <w:rtl/>
          <w:lang w:eastAsia="en-US"/>
        </w:rPr>
      </w:pPr>
      <w:r w:rsidRPr="00303594">
        <w:rPr>
          <w:rFonts w:hint="cs"/>
          <w:spacing w:val="2"/>
          <w:rtl/>
          <w:lang w:eastAsia="en-US"/>
        </w:rPr>
        <w:t>34-</w:t>
      </w:r>
      <w:r w:rsidR="003D1591">
        <w:rPr>
          <w:rFonts w:hint="cs"/>
          <w:spacing w:val="2"/>
          <w:rtl/>
          <w:lang w:eastAsia="en-US"/>
        </w:rPr>
        <w:tab/>
      </w:r>
      <w:r w:rsidRPr="00303594">
        <w:rPr>
          <w:rFonts w:hint="cs"/>
          <w:spacing w:val="2"/>
          <w:rtl/>
          <w:lang w:eastAsia="en-US"/>
        </w:rPr>
        <w:t xml:space="preserve">وبالمثل، انخفض معدل وفيات الرضع من 264 في الألف في عام 1935 إلى 140 في الألف في عام 1950، وإلى 46 في الألف في عام 1973، ثم إلى 33 في الألف في عام 1984. ويسجل تقرير التنمية البشرية لعام 1995 أن معدل وفيات الرضع في سري </w:t>
      </w:r>
      <w:proofErr w:type="spellStart"/>
      <w:r w:rsidRPr="00303594">
        <w:rPr>
          <w:rFonts w:hint="cs"/>
          <w:spacing w:val="2"/>
          <w:rtl/>
          <w:lang w:eastAsia="en-US"/>
        </w:rPr>
        <w:t>لانكا</w:t>
      </w:r>
      <w:proofErr w:type="spellEnd"/>
      <w:r w:rsidRPr="00303594">
        <w:rPr>
          <w:rFonts w:hint="cs"/>
          <w:spacing w:val="2"/>
          <w:rtl/>
          <w:lang w:eastAsia="en-US"/>
        </w:rPr>
        <w:t xml:space="preserve"> قد بلغ 18 لكل ألف من المواليد الأحياء في عام 1992و12 لكل ألف من المواليد الأحياء في عام 2004.</w:t>
      </w:r>
    </w:p>
    <w:p w:rsidR="00315B58" w:rsidRPr="00303594" w:rsidRDefault="00315B58" w:rsidP="003D1591">
      <w:pPr>
        <w:spacing w:before="0" w:line="380" w:lineRule="exact"/>
        <w:rPr>
          <w:rFonts w:hint="cs"/>
          <w:spacing w:val="2"/>
          <w:rtl/>
          <w:lang w:eastAsia="en-US"/>
        </w:rPr>
      </w:pPr>
      <w:r w:rsidRPr="00303594">
        <w:rPr>
          <w:rFonts w:hint="cs"/>
          <w:spacing w:val="2"/>
          <w:rtl/>
          <w:lang w:eastAsia="en-US"/>
        </w:rPr>
        <w:t>35-</w:t>
      </w:r>
      <w:r w:rsidR="003D1591">
        <w:rPr>
          <w:rFonts w:hint="cs"/>
          <w:spacing w:val="2"/>
          <w:rtl/>
          <w:lang w:eastAsia="en-US"/>
        </w:rPr>
        <w:tab/>
      </w:r>
      <w:r w:rsidRPr="00303594">
        <w:rPr>
          <w:rFonts w:hint="cs"/>
          <w:spacing w:val="2"/>
          <w:rtl/>
          <w:lang w:eastAsia="en-US"/>
        </w:rPr>
        <w:t xml:space="preserve">وهناك جانبان مميزان للنظام الصحي في سري </w:t>
      </w:r>
      <w:proofErr w:type="spellStart"/>
      <w:r w:rsidRPr="00303594">
        <w:rPr>
          <w:rFonts w:hint="cs"/>
          <w:spacing w:val="2"/>
          <w:rtl/>
          <w:lang w:eastAsia="en-US"/>
        </w:rPr>
        <w:t>لانكا</w:t>
      </w:r>
      <w:proofErr w:type="spellEnd"/>
      <w:r w:rsidRPr="00303594">
        <w:rPr>
          <w:rFonts w:hint="cs"/>
          <w:spacing w:val="2"/>
          <w:rtl/>
          <w:lang w:eastAsia="en-US"/>
        </w:rPr>
        <w:t xml:space="preserve"> هما أنه يوفر تغطية واسعة للسكان من خلال مرافق الرعاية الصحية الأولية المزودة بمعاونين طبيين، </w:t>
      </w:r>
      <w:r w:rsidR="003D1591">
        <w:rPr>
          <w:rFonts w:hint="cs"/>
          <w:spacing w:val="2"/>
          <w:rtl/>
          <w:lang w:eastAsia="en-US"/>
        </w:rPr>
        <w:t>و</w:t>
      </w:r>
      <w:r w:rsidRPr="00303594">
        <w:rPr>
          <w:rFonts w:hint="cs"/>
          <w:spacing w:val="2"/>
          <w:rtl/>
          <w:lang w:eastAsia="en-US"/>
        </w:rPr>
        <w:t xml:space="preserve">يوفر </w:t>
      </w:r>
      <w:r w:rsidR="003D1591">
        <w:rPr>
          <w:rFonts w:hint="cs"/>
          <w:spacing w:val="2"/>
          <w:rtl/>
          <w:lang w:eastAsia="en-US"/>
        </w:rPr>
        <w:t xml:space="preserve">في نفس الوقت </w:t>
      </w:r>
      <w:r w:rsidRPr="00303594">
        <w:rPr>
          <w:rFonts w:hint="cs"/>
          <w:spacing w:val="2"/>
          <w:rtl/>
          <w:lang w:eastAsia="en-US"/>
        </w:rPr>
        <w:t xml:space="preserve">نظاماً مسانداً قوياً للإحالة إلى العيادات والمستشفيات المزودة بالأطباء والمعاونين الطبيين على حد سواء. وقد ركزت منظمة الصحة العالمية ومنظمة الأمم المتحدة للطفولة على </w:t>
      </w:r>
      <w:proofErr w:type="spellStart"/>
      <w:r w:rsidRPr="00303594">
        <w:rPr>
          <w:rFonts w:hint="cs"/>
          <w:spacing w:val="2"/>
          <w:rtl/>
          <w:lang w:eastAsia="en-US"/>
        </w:rPr>
        <w:t>استراتيجية</w:t>
      </w:r>
      <w:proofErr w:type="spellEnd"/>
      <w:r w:rsidRPr="00303594">
        <w:rPr>
          <w:rFonts w:hint="cs"/>
          <w:spacing w:val="2"/>
          <w:rtl/>
          <w:lang w:eastAsia="en-US"/>
        </w:rPr>
        <w:t xml:space="preserve"> الرعاية الصحية الأولية في سري </w:t>
      </w:r>
      <w:proofErr w:type="spellStart"/>
      <w:r w:rsidRPr="00303594">
        <w:rPr>
          <w:rFonts w:hint="cs"/>
          <w:spacing w:val="2"/>
          <w:rtl/>
          <w:lang w:eastAsia="en-US"/>
        </w:rPr>
        <w:t>لانكا</w:t>
      </w:r>
      <w:proofErr w:type="spellEnd"/>
      <w:r w:rsidRPr="00303594">
        <w:rPr>
          <w:rFonts w:hint="cs"/>
          <w:spacing w:val="2"/>
          <w:rtl/>
          <w:lang w:eastAsia="en-US"/>
        </w:rPr>
        <w:t>، باعتبارها نموذجاً فعالاً من حيث التكلفة وناجحاً يمكن للبلدان النامية أن تحذو حذوه.</w:t>
      </w:r>
    </w:p>
    <w:p w:rsidR="00315B58" w:rsidRPr="00303594" w:rsidRDefault="00315B58" w:rsidP="003D1591">
      <w:pPr>
        <w:spacing w:before="0" w:line="380" w:lineRule="exact"/>
        <w:rPr>
          <w:rFonts w:hint="cs"/>
          <w:spacing w:val="2"/>
          <w:rtl/>
          <w:lang w:eastAsia="en-US"/>
        </w:rPr>
      </w:pPr>
      <w:r w:rsidRPr="00303594">
        <w:rPr>
          <w:rFonts w:hint="cs"/>
          <w:spacing w:val="2"/>
          <w:rtl/>
          <w:lang w:eastAsia="en-US"/>
        </w:rPr>
        <w:t>36-</w:t>
      </w:r>
      <w:r w:rsidR="003D1591">
        <w:rPr>
          <w:rFonts w:hint="cs"/>
          <w:spacing w:val="2"/>
          <w:rtl/>
          <w:lang w:eastAsia="en-US"/>
        </w:rPr>
        <w:tab/>
      </w:r>
      <w:r w:rsidRPr="00303594">
        <w:rPr>
          <w:rFonts w:hint="cs"/>
          <w:spacing w:val="2"/>
          <w:rtl/>
          <w:lang w:eastAsia="en-US"/>
        </w:rPr>
        <w:t>وقد أفضت الرعاية الصحية المجانية القائمة على نظام الرعاية الصحية الأولية إلى توس</w:t>
      </w:r>
      <w:r w:rsidR="003D1591">
        <w:rPr>
          <w:rFonts w:hint="cs"/>
          <w:spacing w:val="2"/>
          <w:rtl/>
          <w:lang w:eastAsia="en-US"/>
        </w:rPr>
        <w:t>ّ</w:t>
      </w:r>
      <w:r w:rsidRPr="00303594">
        <w:rPr>
          <w:rFonts w:hint="cs"/>
          <w:spacing w:val="2"/>
          <w:rtl/>
          <w:lang w:eastAsia="en-US"/>
        </w:rPr>
        <w:t xml:space="preserve">ع الخدمات الطبية وتوافرها، وإلى وجود درجة عالية جداً من الوعي الصحي في جميع أنحاء البلاد. فإلى جانب التعليم المجاني، واصلت الحكومة </w:t>
      </w:r>
      <w:r w:rsidR="003D1591">
        <w:rPr>
          <w:rFonts w:hint="cs"/>
          <w:spacing w:val="2"/>
          <w:rtl/>
          <w:lang w:eastAsia="en-US"/>
        </w:rPr>
        <w:t xml:space="preserve">تطوير كليات الطب </w:t>
      </w:r>
      <w:r w:rsidRPr="00303594">
        <w:rPr>
          <w:rFonts w:hint="cs"/>
          <w:spacing w:val="2"/>
          <w:rtl/>
          <w:lang w:eastAsia="en-US"/>
        </w:rPr>
        <w:t xml:space="preserve">التي حافظت على مستويات مرتفعة، ووفرت أساساً للارتقاء بالتعليم والبحث الطبيين. وقد تمكنت سري </w:t>
      </w:r>
      <w:proofErr w:type="spellStart"/>
      <w:r w:rsidRPr="00303594">
        <w:rPr>
          <w:rFonts w:hint="cs"/>
          <w:spacing w:val="2"/>
          <w:rtl/>
          <w:lang w:eastAsia="en-US"/>
        </w:rPr>
        <w:t>لانكا</w:t>
      </w:r>
      <w:proofErr w:type="spellEnd"/>
      <w:r w:rsidRPr="00303594">
        <w:rPr>
          <w:rFonts w:hint="cs"/>
          <w:spacing w:val="2"/>
          <w:rtl/>
          <w:lang w:eastAsia="en-US"/>
        </w:rPr>
        <w:t xml:space="preserve"> من إقامة شراكة تنفيذية في البنية الأساسية للنشاط الصحي تجمع ما بين المؤسسات الحكومية، والحكومية الدولية، وغير الحكومية، من أجل </w:t>
      </w:r>
      <w:r w:rsidR="003D1591">
        <w:rPr>
          <w:rFonts w:hint="cs"/>
          <w:spacing w:val="2"/>
          <w:rtl/>
          <w:lang w:eastAsia="en-US"/>
        </w:rPr>
        <w:t>تصميم</w:t>
      </w:r>
      <w:r w:rsidRPr="00303594">
        <w:rPr>
          <w:rFonts w:hint="cs"/>
          <w:spacing w:val="2"/>
          <w:rtl/>
          <w:lang w:eastAsia="en-US"/>
        </w:rPr>
        <w:t xml:space="preserve"> وتنفيذ شبكة للرعاية الصحية الأول</w:t>
      </w:r>
      <w:r w:rsidR="003D1591">
        <w:rPr>
          <w:rFonts w:hint="cs"/>
          <w:spacing w:val="2"/>
          <w:rtl/>
          <w:lang w:eastAsia="en-US"/>
        </w:rPr>
        <w:t>ية</w:t>
      </w:r>
      <w:r w:rsidRPr="00303594">
        <w:rPr>
          <w:rFonts w:hint="cs"/>
          <w:spacing w:val="2"/>
          <w:rtl/>
          <w:lang w:eastAsia="en-US"/>
        </w:rPr>
        <w:t xml:space="preserve"> على مستوى الجزيرة، والتي يحتمل أن تكون فريدة من نوعها في العالم النامي.</w:t>
      </w:r>
    </w:p>
    <w:p w:rsidR="00315B58" w:rsidRPr="003D1591" w:rsidRDefault="00315B58" w:rsidP="003D1591">
      <w:pPr>
        <w:spacing w:before="0" w:line="380" w:lineRule="exact"/>
        <w:rPr>
          <w:rFonts w:hint="cs"/>
          <w:spacing w:val="0"/>
          <w:rtl/>
          <w:lang w:eastAsia="en-US"/>
        </w:rPr>
      </w:pPr>
      <w:r w:rsidRPr="003D1591">
        <w:rPr>
          <w:rFonts w:hint="cs"/>
          <w:spacing w:val="0"/>
          <w:rtl/>
          <w:lang w:eastAsia="en-US"/>
        </w:rPr>
        <w:t>37-</w:t>
      </w:r>
      <w:r w:rsidR="003D1591" w:rsidRPr="003D1591">
        <w:rPr>
          <w:rFonts w:hint="cs"/>
          <w:spacing w:val="0"/>
          <w:rtl/>
          <w:lang w:eastAsia="en-US"/>
        </w:rPr>
        <w:tab/>
      </w:r>
      <w:r w:rsidRPr="003D1591">
        <w:rPr>
          <w:rFonts w:hint="cs"/>
          <w:spacing w:val="0"/>
          <w:rtl/>
          <w:lang w:eastAsia="en-US"/>
        </w:rPr>
        <w:t xml:space="preserve">وإضافة إلى ذلك، فإن نظام الرعاية الصحية </w:t>
      </w:r>
      <w:r w:rsidR="003D1591" w:rsidRPr="003D1591">
        <w:rPr>
          <w:rFonts w:hint="cs"/>
          <w:spacing w:val="0"/>
          <w:rtl/>
          <w:lang w:eastAsia="en-US"/>
        </w:rPr>
        <w:t xml:space="preserve">من نوع النظام </w:t>
      </w:r>
      <w:r w:rsidRPr="003D1591">
        <w:rPr>
          <w:rFonts w:hint="cs"/>
          <w:spacing w:val="0"/>
          <w:rtl/>
          <w:lang w:eastAsia="en-US"/>
        </w:rPr>
        <w:t>الغربي يوجد جنباً إلى جنب مع نظام هام للطب "</w:t>
      </w:r>
      <w:proofErr w:type="spellStart"/>
      <w:r w:rsidRPr="003D1591">
        <w:rPr>
          <w:rFonts w:hint="cs"/>
          <w:spacing w:val="0"/>
          <w:rtl/>
          <w:lang w:eastAsia="en-US"/>
        </w:rPr>
        <w:t>الأيورفيدي</w:t>
      </w:r>
      <w:proofErr w:type="spellEnd"/>
      <w:r w:rsidRPr="003D1591">
        <w:rPr>
          <w:rFonts w:hint="cs"/>
          <w:spacing w:val="0"/>
          <w:rtl/>
          <w:lang w:eastAsia="en-US"/>
        </w:rPr>
        <w:t>" التقليدي الذي تقوم الحكومة بتنظيم قواعده. وتلجأ كل ا</w:t>
      </w:r>
      <w:r w:rsidR="003D1591" w:rsidRPr="003D1591">
        <w:rPr>
          <w:rFonts w:hint="cs"/>
          <w:spacing w:val="0"/>
          <w:rtl/>
          <w:lang w:eastAsia="en-US"/>
        </w:rPr>
        <w:t>لفئات</w:t>
      </w:r>
      <w:r w:rsidRPr="003D1591">
        <w:rPr>
          <w:rFonts w:hint="cs"/>
          <w:spacing w:val="0"/>
          <w:rtl/>
          <w:lang w:eastAsia="en-US"/>
        </w:rPr>
        <w:t xml:space="preserve"> الاقتصادية إلى الاستفادة من النظام </w:t>
      </w:r>
      <w:proofErr w:type="spellStart"/>
      <w:r w:rsidRPr="003D1591">
        <w:rPr>
          <w:rFonts w:hint="cs"/>
          <w:spacing w:val="0"/>
          <w:rtl/>
          <w:lang w:eastAsia="en-US"/>
        </w:rPr>
        <w:t>الأيورفيدي</w:t>
      </w:r>
      <w:proofErr w:type="spellEnd"/>
      <w:r w:rsidRPr="003D1591">
        <w:rPr>
          <w:rFonts w:hint="cs"/>
          <w:spacing w:val="0"/>
          <w:rtl/>
          <w:lang w:eastAsia="en-US"/>
        </w:rPr>
        <w:t xml:space="preserve">. فالنظام التقليدي يستكمل المرافق الصحية </w:t>
      </w:r>
      <w:r w:rsidR="003D1591" w:rsidRPr="003D1591">
        <w:rPr>
          <w:rFonts w:hint="cs"/>
          <w:spacing w:val="0"/>
          <w:rtl/>
          <w:lang w:eastAsia="en-US"/>
        </w:rPr>
        <w:t xml:space="preserve">من النوع </w:t>
      </w:r>
      <w:r w:rsidRPr="003D1591">
        <w:rPr>
          <w:rFonts w:hint="cs"/>
          <w:spacing w:val="0"/>
          <w:rtl/>
          <w:lang w:eastAsia="en-US"/>
        </w:rPr>
        <w:t>الغرب</w:t>
      </w:r>
      <w:r w:rsidR="003D1591" w:rsidRPr="003D1591">
        <w:rPr>
          <w:rFonts w:hint="cs"/>
          <w:spacing w:val="0"/>
          <w:rtl/>
          <w:lang w:eastAsia="en-US"/>
        </w:rPr>
        <w:t>ي،</w:t>
      </w:r>
      <w:r w:rsidRPr="003D1591">
        <w:rPr>
          <w:rFonts w:hint="cs"/>
          <w:spacing w:val="0"/>
          <w:rtl/>
          <w:lang w:eastAsia="en-US"/>
        </w:rPr>
        <w:t xml:space="preserve"> وقد وسع نطاق الخيارات المتاحة للمستهلكين.</w:t>
      </w:r>
    </w:p>
    <w:p w:rsidR="00315B58" w:rsidRPr="00303594" w:rsidRDefault="00315B58" w:rsidP="00B42839">
      <w:pPr>
        <w:spacing w:before="0" w:line="380" w:lineRule="exact"/>
        <w:rPr>
          <w:rFonts w:hint="cs"/>
          <w:spacing w:val="2"/>
          <w:rtl/>
        </w:rPr>
      </w:pPr>
      <w:r w:rsidRPr="00303594">
        <w:rPr>
          <w:rFonts w:hint="cs"/>
          <w:spacing w:val="2"/>
          <w:rtl/>
          <w:lang w:eastAsia="en-US"/>
        </w:rPr>
        <w:t>38-</w:t>
      </w:r>
      <w:r w:rsidR="003D1591">
        <w:rPr>
          <w:rFonts w:hint="cs"/>
          <w:spacing w:val="2"/>
          <w:rtl/>
          <w:lang w:eastAsia="en-US"/>
        </w:rPr>
        <w:tab/>
      </w:r>
      <w:r w:rsidRPr="00303594">
        <w:rPr>
          <w:rFonts w:hint="cs"/>
          <w:spacing w:val="2"/>
          <w:rtl/>
        </w:rPr>
        <w:t>والخطة الرئيسية لقطاع الصحة</w:t>
      </w:r>
      <w:r w:rsidR="003D1591">
        <w:rPr>
          <w:rFonts w:hint="cs"/>
          <w:spacing w:val="2"/>
          <w:rtl/>
        </w:rPr>
        <w:t>،</w:t>
      </w:r>
      <w:r w:rsidRPr="00303594">
        <w:rPr>
          <w:rFonts w:hint="cs"/>
          <w:spacing w:val="2"/>
          <w:rtl/>
        </w:rPr>
        <w:t xml:space="preserve"> التي تشمل الفترة 2007-2016</w:t>
      </w:r>
      <w:r w:rsidR="003D1591">
        <w:rPr>
          <w:rFonts w:hint="cs"/>
          <w:spacing w:val="2"/>
          <w:rtl/>
        </w:rPr>
        <w:t>،</w:t>
      </w:r>
      <w:r w:rsidRPr="00303594">
        <w:rPr>
          <w:rFonts w:hint="cs"/>
          <w:spacing w:val="2"/>
          <w:rtl/>
        </w:rPr>
        <w:t xml:space="preserve"> تسلط الضوء على السياس</w:t>
      </w:r>
      <w:r w:rsidR="003D1591">
        <w:rPr>
          <w:rFonts w:hint="cs"/>
          <w:spacing w:val="2"/>
          <w:rtl/>
        </w:rPr>
        <w:t>ة</w:t>
      </w:r>
      <w:r w:rsidRPr="00303594">
        <w:rPr>
          <w:rFonts w:hint="cs"/>
          <w:spacing w:val="2"/>
          <w:rtl/>
        </w:rPr>
        <w:t xml:space="preserve"> </w:t>
      </w:r>
      <w:r w:rsidR="003D1591">
        <w:rPr>
          <w:rFonts w:hint="cs"/>
          <w:spacing w:val="2"/>
          <w:rtl/>
        </w:rPr>
        <w:t xml:space="preserve">العامة </w:t>
      </w:r>
      <w:r w:rsidRPr="00303594">
        <w:rPr>
          <w:rFonts w:hint="cs"/>
          <w:spacing w:val="2"/>
          <w:rtl/>
        </w:rPr>
        <w:t>والإطار الاستراتيجي لوضع نظام تجديدي للرعاية الصحية في البلد. وتضمن السياس</w:t>
      </w:r>
      <w:r w:rsidR="003D1591">
        <w:rPr>
          <w:rFonts w:hint="cs"/>
          <w:spacing w:val="2"/>
          <w:rtl/>
        </w:rPr>
        <w:t>ة</w:t>
      </w:r>
      <w:r w:rsidRPr="00303594">
        <w:rPr>
          <w:rFonts w:hint="cs"/>
          <w:spacing w:val="2"/>
          <w:rtl/>
        </w:rPr>
        <w:t xml:space="preserve"> </w:t>
      </w:r>
      <w:r w:rsidR="003D1591">
        <w:rPr>
          <w:rFonts w:hint="cs"/>
          <w:spacing w:val="2"/>
          <w:rtl/>
        </w:rPr>
        <w:t xml:space="preserve">العامة </w:t>
      </w:r>
      <w:r w:rsidRPr="00303594">
        <w:rPr>
          <w:rFonts w:hint="cs"/>
          <w:spacing w:val="2"/>
          <w:rtl/>
        </w:rPr>
        <w:t>سهولة الوصول إلى خدمات جيدة وعصرية في مجال الرعاية الصحية للجميع، مع التشديد على احتياجات الفئات المتدني دخلها والفئات الضعيفة في المجتمع. وتوجد 606 مستشفيات حكومية يبلغ عدد أسرتها 835 61 سريراً في البلد، وهو ما يعادل 3.1 أ</w:t>
      </w:r>
      <w:r w:rsidR="003D1591">
        <w:rPr>
          <w:rFonts w:hint="cs"/>
          <w:spacing w:val="2"/>
          <w:rtl/>
        </w:rPr>
        <w:t>َ</w:t>
      </w:r>
      <w:r w:rsidRPr="00303594">
        <w:rPr>
          <w:rFonts w:hint="cs"/>
          <w:spacing w:val="2"/>
          <w:rtl/>
        </w:rPr>
        <w:t>س</w:t>
      </w:r>
      <w:r w:rsidR="003D1591">
        <w:rPr>
          <w:rFonts w:hint="cs"/>
          <w:spacing w:val="2"/>
          <w:rtl/>
        </w:rPr>
        <w:t>ِ</w:t>
      </w:r>
      <w:r w:rsidRPr="00303594">
        <w:rPr>
          <w:rFonts w:hint="cs"/>
          <w:spacing w:val="2"/>
          <w:rtl/>
        </w:rPr>
        <w:t>ر</w:t>
      </w:r>
      <w:r w:rsidR="003D1591">
        <w:rPr>
          <w:rFonts w:hint="cs"/>
          <w:spacing w:val="2"/>
          <w:rtl/>
        </w:rPr>
        <w:t>ّ</w:t>
      </w:r>
      <w:r w:rsidRPr="00303594">
        <w:rPr>
          <w:rFonts w:hint="cs"/>
          <w:spacing w:val="2"/>
          <w:rtl/>
        </w:rPr>
        <w:t xml:space="preserve">ة لكل 000 </w:t>
      </w:r>
      <w:r w:rsidR="00B42839">
        <w:rPr>
          <w:rFonts w:hint="cs"/>
          <w:spacing w:val="2"/>
          <w:rtl/>
        </w:rPr>
        <w:t xml:space="preserve">1 </w:t>
      </w:r>
      <w:r w:rsidRPr="00303594">
        <w:rPr>
          <w:rFonts w:hint="cs"/>
          <w:spacing w:val="2"/>
          <w:rtl/>
        </w:rPr>
        <w:t>شخص. ويبلغ عدد الأطباء المؤهلين 648 9 طبيباً في قطاع الصحة الحكومي أي طبيب لكل 061 2 شخصاً، ويبلغ عدد الممرضات المؤهلات 549 20 ممرضة</w:t>
      </w:r>
      <w:r w:rsidR="003D1591">
        <w:rPr>
          <w:rFonts w:hint="cs"/>
          <w:spacing w:val="2"/>
          <w:rtl/>
        </w:rPr>
        <w:t>،</w:t>
      </w:r>
      <w:r w:rsidRPr="00303594">
        <w:rPr>
          <w:rFonts w:hint="cs"/>
          <w:spacing w:val="2"/>
          <w:rtl/>
        </w:rPr>
        <w:t xml:space="preserve"> أي ممرضة لكل 968 شخصاً. ويسلم إطار السياسات الصحية أيضاً بدور القطاع الخاص في توفير خدمة الرعاية الصحية على نحو يتسم بالكفاءة والفعالية من حيث التكلفة. ونجحت سري </w:t>
      </w:r>
      <w:proofErr w:type="spellStart"/>
      <w:r w:rsidRPr="00303594">
        <w:rPr>
          <w:rFonts w:hint="cs"/>
          <w:spacing w:val="2"/>
          <w:rtl/>
        </w:rPr>
        <w:t>لانكا</w:t>
      </w:r>
      <w:proofErr w:type="spellEnd"/>
      <w:r w:rsidRPr="00303594">
        <w:rPr>
          <w:rFonts w:hint="cs"/>
          <w:spacing w:val="2"/>
          <w:rtl/>
        </w:rPr>
        <w:t xml:space="preserve"> في السيطرة على الأمراض ا</w:t>
      </w:r>
      <w:r w:rsidR="003D1591">
        <w:rPr>
          <w:rFonts w:hint="cs"/>
          <w:spacing w:val="2"/>
          <w:rtl/>
        </w:rPr>
        <w:t>لسارية</w:t>
      </w:r>
      <w:r w:rsidRPr="00303594">
        <w:rPr>
          <w:rFonts w:hint="cs"/>
          <w:spacing w:val="2"/>
          <w:rtl/>
        </w:rPr>
        <w:t xml:space="preserve"> من قبيل </w:t>
      </w:r>
      <w:proofErr w:type="spellStart"/>
      <w:r w:rsidRPr="00303594">
        <w:rPr>
          <w:rFonts w:hint="cs"/>
          <w:spacing w:val="2"/>
          <w:rtl/>
        </w:rPr>
        <w:t>الملاريا</w:t>
      </w:r>
      <w:proofErr w:type="spellEnd"/>
      <w:r w:rsidRPr="00303594">
        <w:rPr>
          <w:rFonts w:hint="cs"/>
          <w:spacing w:val="2"/>
          <w:rtl/>
        </w:rPr>
        <w:t>، والتهاب الدماغ، والحصبة، والشلل والجذام</w:t>
      </w:r>
      <w:r w:rsidR="003D1591">
        <w:rPr>
          <w:rFonts w:hint="cs"/>
          <w:spacing w:val="2"/>
          <w:rtl/>
        </w:rPr>
        <w:t>،</w:t>
      </w:r>
      <w:r w:rsidRPr="00303594">
        <w:rPr>
          <w:rFonts w:hint="cs"/>
          <w:spacing w:val="2"/>
          <w:rtl/>
        </w:rPr>
        <w:t xml:space="preserve"> وما إلى ذلك. وكان العمل جارياً لتنفيذ عدة مشاريع صحية في عام 2006. وأُنشئ مصرف عصري للدم، ويجري إنشاء وحدة حديثة جداً لمعالجة الصدمات العصبية في المستشفى الوطني في كولومبو. واستحدثت تكنولوجيا "التسارع الخطي" لمعالجة السرطان في </w:t>
      </w:r>
      <w:proofErr w:type="spellStart"/>
      <w:r w:rsidRPr="00303594">
        <w:rPr>
          <w:rFonts w:hint="cs"/>
          <w:spacing w:val="2"/>
          <w:rtl/>
        </w:rPr>
        <w:t>ماهاراغاما</w:t>
      </w:r>
      <w:proofErr w:type="spellEnd"/>
      <w:r w:rsidRPr="00303594">
        <w:rPr>
          <w:rFonts w:hint="cs"/>
          <w:spacing w:val="2"/>
          <w:rtl/>
        </w:rPr>
        <w:t xml:space="preserve">. وفي إطار برنامج التعمير في مرحلة ما بعد </w:t>
      </w:r>
      <w:proofErr w:type="spellStart"/>
      <w:r w:rsidR="003D1591">
        <w:rPr>
          <w:rFonts w:hint="cs"/>
          <w:spacing w:val="2"/>
          <w:rtl/>
        </w:rPr>
        <w:t>ال</w:t>
      </w:r>
      <w:r w:rsidRPr="00303594">
        <w:rPr>
          <w:rFonts w:hint="cs"/>
          <w:spacing w:val="2"/>
          <w:rtl/>
        </w:rPr>
        <w:t>تسونامي</w:t>
      </w:r>
      <w:proofErr w:type="spellEnd"/>
      <w:r w:rsidRPr="00303594">
        <w:rPr>
          <w:rFonts w:hint="cs"/>
          <w:spacing w:val="2"/>
          <w:rtl/>
        </w:rPr>
        <w:t>، جرى تحديد 2</w:t>
      </w:r>
      <w:r w:rsidR="003D1591">
        <w:rPr>
          <w:rFonts w:hint="cs"/>
          <w:spacing w:val="2"/>
          <w:rtl/>
        </w:rPr>
        <w:t>85</w:t>
      </w:r>
      <w:r w:rsidRPr="00303594">
        <w:rPr>
          <w:rFonts w:hint="cs"/>
          <w:spacing w:val="2"/>
          <w:rtl/>
        </w:rPr>
        <w:t xml:space="preserve"> مشروعاً بغرض إ</w:t>
      </w:r>
      <w:r w:rsidR="003D1591">
        <w:rPr>
          <w:rFonts w:hint="cs"/>
          <w:spacing w:val="2"/>
          <w:rtl/>
        </w:rPr>
        <w:t>نف</w:t>
      </w:r>
      <w:r w:rsidRPr="00303594">
        <w:rPr>
          <w:rFonts w:hint="cs"/>
          <w:spacing w:val="2"/>
          <w:rtl/>
        </w:rPr>
        <w:t>ا</w:t>
      </w:r>
      <w:r w:rsidR="003D1591">
        <w:rPr>
          <w:rFonts w:hint="cs"/>
          <w:spacing w:val="2"/>
          <w:rtl/>
        </w:rPr>
        <w:t>ذ</w:t>
      </w:r>
      <w:r w:rsidRPr="00303594">
        <w:rPr>
          <w:rFonts w:hint="cs"/>
          <w:spacing w:val="2"/>
          <w:rtl/>
        </w:rPr>
        <w:t>ها. وأنجز ما مجموعه 97 مشروعاً في نهاية عام 2006، واقترح في ميزانية عام 2007 تحسين جميع المراكز الصحية في قطاع المزارع كمشروع خاص. وفي إطار برنامج سوا أودانا، استحدثت عيادات صحية متنقلة إضافة إلى برامج ترويجية وتعليمية في مجال الصحة على مستوى الشُعب. وإضافة إلى ذلك، اتخذت إجراءات لتحسين 17 مستشفى تقع في المناطق الريفية. وأشادت منظمة الصحة العالمية بالبنية التحتية الصحية ال</w:t>
      </w:r>
      <w:r w:rsidR="003D1591">
        <w:rPr>
          <w:rFonts w:hint="cs"/>
          <w:spacing w:val="2"/>
          <w:rtl/>
        </w:rPr>
        <w:t>مذهلة</w:t>
      </w:r>
      <w:r w:rsidRPr="00303594">
        <w:rPr>
          <w:rFonts w:hint="cs"/>
          <w:spacing w:val="2"/>
          <w:rtl/>
        </w:rPr>
        <w:t xml:space="preserve"> لسري </w:t>
      </w:r>
      <w:proofErr w:type="spellStart"/>
      <w:r w:rsidRPr="00303594">
        <w:rPr>
          <w:rFonts w:hint="cs"/>
          <w:spacing w:val="2"/>
          <w:rtl/>
        </w:rPr>
        <w:t>لانكا</w:t>
      </w:r>
      <w:proofErr w:type="spellEnd"/>
      <w:r w:rsidRPr="00303594">
        <w:rPr>
          <w:rFonts w:hint="cs"/>
          <w:spacing w:val="2"/>
          <w:rtl/>
        </w:rPr>
        <w:t xml:space="preserve"> من حيث </w:t>
      </w:r>
      <w:r w:rsidR="003D1591">
        <w:rPr>
          <w:rFonts w:hint="cs"/>
          <w:spacing w:val="2"/>
          <w:rtl/>
        </w:rPr>
        <w:t>إ</w:t>
      </w:r>
      <w:r w:rsidRPr="00303594">
        <w:rPr>
          <w:rFonts w:hint="cs"/>
          <w:spacing w:val="2"/>
          <w:rtl/>
        </w:rPr>
        <w:t>نها كفل</w:t>
      </w:r>
      <w:r w:rsidR="003D1591">
        <w:rPr>
          <w:rFonts w:hint="cs"/>
          <w:spacing w:val="2"/>
          <w:rtl/>
        </w:rPr>
        <w:t>ت</w:t>
      </w:r>
      <w:r w:rsidRPr="00303594">
        <w:rPr>
          <w:rFonts w:hint="cs"/>
          <w:spacing w:val="2"/>
          <w:rtl/>
        </w:rPr>
        <w:t xml:space="preserve"> عدم ترك أي أوبئة أو ضحايا دون شملها بالخدمات الصحية خلال أزمة </w:t>
      </w:r>
      <w:proofErr w:type="spellStart"/>
      <w:r w:rsidR="003D1591">
        <w:rPr>
          <w:rFonts w:hint="cs"/>
          <w:spacing w:val="2"/>
          <w:rtl/>
        </w:rPr>
        <w:t>ال</w:t>
      </w:r>
      <w:r w:rsidRPr="00303594">
        <w:rPr>
          <w:rFonts w:hint="cs"/>
          <w:spacing w:val="2"/>
          <w:rtl/>
        </w:rPr>
        <w:t>تسون</w:t>
      </w:r>
      <w:r w:rsidR="003D1591">
        <w:rPr>
          <w:rFonts w:hint="cs"/>
          <w:spacing w:val="2"/>
          <w:rtl/>
        </w:rPr>
        <w:t>ـ</w:t>
      </w:r>
      <w:r w:rsidRPr="00303594">
        <w:rPr>
          <w:rFonts w:hint="cs"/>
          <w:spacing w:val="2"/>
          <w:rtl/>
        </w:rPr>
        <w:t>امي</w:t>
      </w:r>
      <w:proofErr w:type="spellEnd"/>
      <w:r w:rsidRPr="00303594">
        <w:rPr>
          <w:rFonts w:hint="cs"/>
          <w:spacing w:val="2"/>
          <w:rtl/>
        </w:rPr>
        <w:t xml:space="preserve"> التي وقعت في عام 2004 والتي لم يسبق لها مثيل.</w:t>
      </w:r>
    </w:p>
    <w:p w:rsidR="00315B58" w:rsidRPr="00303594" w:rsidRDefault="00315B58" w:rsidP="00315B58">
      <w:pPr>
        <w:spacing w:before="0" w:line="380" w:lineRule="exact"/>
        <w:rPr>
          <w:rFonts w:hint="cs"/>
          <w:b/>
          <w:bCs/>
          <w:spacing w:val="2"/>
          <w:rtl/>
        </w:rPr>
      </w:pPr>
      <w:r w:rsidRPr="00303594">
        <w:rPr>
          <w:rFonts w:hint="cs"/>
          <w:b/>
          <w:bCs/>
          <w:spacing w:val="2"/>
          <w:rtl/>
        </w:rPr>
        <w:t>الإسكان</w:t>
      </w:r>
    </w:p>
    <w:p w:rsidR="00315B58" w:rsidRPr="00303594" w:rsidRDefault="00315B58" w:rsidP="003D1591">
      <w:pPr>
        <w:spacing w:before="0" w:line="380" w:lineRule="exact"/>
        <w:rPr>
          <w:rFonts w:hint="cs"/>
          <w:spacing w:val="2"/>
          <w:rtl/>
        </w:rPr>
      </w:pPr>
      <w:r w:rsidRPr="00303594">
        <w:rPr>
          <w:rFonts w:hint="cs"/>
          <w:spacing w:val="2"/>
          <w:rtl/>
        </w:rPr>
        <w:t>39-</w:t>
      </w:r>
      <w:r w:rsidR="003D1591">
        <w:rPr>
          <w:rFonts w:hint="cs"/>
          <w:spacing w:val="2"/>
          <w:rtl/>
        </w:rPr>
        <w:tab/>
      </w:r>
      <w:r w:rsidRPr="00303594">
        <w:rPr>
          <w:rFonts w:hint="cs"/>
          <w:spacing w:val="2"/>
          <w:rtl/>
        </w:rPr>
        <w:t xml:space="preserve">اضطلعت سري </w:t>
      </w:r>
      <w:proofErr w:type="spellStart"/>
      <w:r w:rsidRPr="00303594">
        <w:rPr>
          <w:rFonts w:hint="cs"/>
          <w:spacing w:val="2"/>
          <w:rtl/>
        </w:rPr>
        <w:t>لانكا</w:t>
      </w:r>
      <w:proofErr w:type="spellEnd"/>
      <w:r w:rsidRPr="00303594">
        <w:rPr>
          <w:rFonts w:hint="cs"/>
          <w:spacing w:val="2"/>
          <w:rtl/>
        </w:rPr>
        <w:t xml:space="preserve"> بدور قيادي في إبراز أهمية الإسكان على المستوى الدولي من خلال مبادرات كمبادرة عام 1987 ومبادرة السنة الدولية لإيواء المشردين التي اعتمدتها الأمم المتحدة.</w:t>
      </w:r>
    </w:p>
    <w:p w:rsidR="00315B58" w:rsidRPr="00303594" w:rsidRDefault="00315B58" w:rsidP="00637298">
      <w:pPr>
        <w:spacing w:before="0" w:line="380" w:lineRule="exact"/>
        <w:rPr>
          <w:rFonts w:hint="cs"/>
          <w:spacing w:val="2"/>
          <w:rtl/>
        </w:rPr>
      </w:pPr>
      <w:r w:rsidRPr="00303594">
        <w:rPr>
          <w:rFonts w:hint="cs"/>
          <w:spacing w:val="2"/>
          <w:rtl/>
          <w:lang w:eastAsia="en-US"/>
        </w:rPr>
        <w:t>40-</w:t>
      </w:r>
      <w:r w:rsidR="003D1591">
        <w:rPr>
          <w:rFonts w:hint="cs"/>
          <w:spacing w:val="2"/>
          <w:rtl/>
          <w:lang w:eastAsia="en-US"/>
        </w:rPr>
        <w:tab/>
      </w:r>
      <w:r w:rsidRPr="00303594">
        <w:rPr>
          <w:rFonts w:hint="cs"/>
          <w:spacing w:val="2"/>
          <w:rtl/>
        </w:rPr>
        <w:t xml:space="preserve">وتتوخى السياسات الإنمائية الطويلة الأجل للإسكان، على النحو المشار إليه في الرؤية العشرية، تلبية جزء كبير من الطلبات المتأخرة والمتزايدة على المساكن. وترمي هذه السياسات إلى تقديم المساعدة الحكومية للفئات </w:t>
      </w:r>
      <w:r w:rsidR="003D1591">
        <w:rPr>
          <w:rFonts w:hint="cs"/>
          <w:spacing w:val="2"/>
          <w:rtl/>
        </w:rPr>
        <w:t>المعوزة</w:t>
      </w:r>
      <w:r w:rsidRPr="00303594">
        <w:rPr>
          <w:rFonts w:hint="cs"/>
          <w:spacing w:val="2"/>
          <w:rtl/>
        </w:rPr>
        <w:t xml:space="preserve">، إضافة إلى ضمان تخطيط المستوطنات البشرية. وشاركت عدة مؤسسات حكومية في تيسير </w:t>
      </w:r>
      <w:r w:rsidR="003D1591">
        <w:rPr>
          <w:rFonts w:hint="cs"/>
          <w:spacing w:val="2"/>
          <w:rtl/>
        </w:rPr>
        <w:t>تشييد</w:t>
      </w:r>
      <w:r w:rsidRPr="00303594">
        <w:rPr>
          <w:rFonts w:hint="cs"/>
          <w:spacing w:val="2"/>
          <w:rtl/>
        </w:rPr>
        <w:t xml:space="preserve"> المساكن للفئات المستهدف</w:t>
      </w:r>
      <w:r w:rsidR="00637298">
        <w:rPr>
          <w:rFonts w:hint="cs"/>
          <w:spacing w:val="2"/>
          <w:rtl/>
        </w:rPr>
        <w:t>ـ</w:t>
      </w:r>
      <w:r w:rsidRPr="00303594">
        <w:rPr>
          <w:rFonts w:hint="cs"/>
          <w:spacing w:val="2"/>
          <w:rtl/>
        </w:rPr>
        <w:t>ة. وقامت الهيئة الوطنية لإنشاء المساكن وهي المؤسسة الرئيسية في القطاع العام التي تنفذ برامج الإسكان، ولا</w:t>
      </w:r>
      <w:r w:rsidR="00637298">
        <w:rPr>
          <w:rFonts w:hint="cs"/>
          <w:spacing w:val="2"/>
          <w:rtl/>
        </w:rPr>
        <w:t xml:space="preserve"> </w:t>
      </w:r>
      <w:proofErr w:type="spellStart"/>
      <w:r w:rsidRPr="00303594">
        <w:rPr>
          <w:rFonts w:hint="cs"/>
          <w:spacing w:val="2"/>
          <w:rtl/>
        </w:rPr>
        <w:t>سيما</w:t>
      </w:r>
      <w:proofErr w:type="spellEnd"/>
      <w:r w:rsidRPr="00303594">
        <w:rPr>
          <w:rFonts w:hint="cs"/>
          <w:spacing w:val="2"/>
          <w:rtl/>
        </w:rPr>
        <w:t xml:space="preserve"> تلك الموجهة إلى الفئات المتدني دخلها، باستحداث عدة برامج جديدة. وقد أنجزت الهيئة الوطنية لإنشاء المساكن 021 46 وحدة سكنية في إطار برامج متنوعة لإنشاء المساكن في عام 2006. وتخطط مؤسسة التبادل العقاري المحدودة لتحسين مستويات معيشة زهاء 000 66 شخص ممن يعيشون في مدن الصفيح في المناطق الحضرية خلال السنوات العشر المقبلة بتزويدهم بمساكن أفضل ومرافق </w:t>
      </w:r>
      <w:r w:rsidR="00637298">
        <w:rPr>
          <w:rFonts w:hint="cs"/>
          <w:spacing w:val="2"/>
          <w:rtl/>
        </w:rPr>
        <w:t xml:space="preserve">أساسية </w:t>
      </w:r>
      <w:r w:rsidRPr="00303594">
        <w:rPr>
          <w:rFonts w:hint="cs"/>
          <w:spacing w:val="2"/>
          <w:rtl/>
        </w:rPr>
        <w:t>أخرى. وقد بدأت مؤسسة التب</w:t>
      </w:r>
      <w:r w:rsidR="00637298">
        <w:rPr>
          <w:rFonts w:hint="cs"/>
          <w:spacing w:val="2"/>
          <w:rtl/>
        </w:rPr>
        <w:t>ـ</w:t>
      </w:r>
      <w:r w:rsidRPr="00303594">
        <w:rPr>
          <w:rFonts w:hint="cs"/>
          <w:spacing w:val="2"/>
          <w:rtl/>
        </w:rPr>
        <w:t>ادل العقاري بناء 910 وحدات سكنية خلال عام 2006.</w:t>
      </w:r>
    </w:p>
    <w:p w:rsidR="00315B58" w:rsidRPr="00303594" w:rsidRDefault="00315B58" w:rsidP="00315B58">
      <w:pPr>
        <w:spacing w:before="0" w:line="380" w:lineRule="exact"/>
        <w:rPr>
          <w:rFonts w:hint="cs"/>
          <w:b/>
          <w:bCs/>
          <w:spacing w:val="2"/>
          <w:rtl/>
        </w:rPr>
      </w:pPr>
      <w:r w:rsidRPr="00303594">
        <w:rPr>
          <w:rFonts w:hint="cs"/>
          <w:b/>
          <w:bCs/>
          <w:spacing w:val="2"/>
          <w:rtl/>
        </w:rPr>
        <w:t>برامج التكافؤ الاجتماعي والحماية الاجتماعية</w:t>
      </w:r>
    </w:p>
    <w:p w:rsidR="00315B58" w:rsidRPr="00303594" w:rsidRDefault="00315B58" w:rsidP="00F963EC">
      <w:pPr>
        <w:spacing w:before="0" w:line="360" w:lineRule="exact"/>
        <w:rPr>
          <w:rFonts w:hint="cs"/>
          <w:spacing w:val="2"/>
          <w:rtl/>
        </w:rPr>
      </w:pPr>
      <w:r w:rsidRPr="00303594">
        <w:rPr>
          <w:rFonts w:hint="cs"/>
          <w:spacing w:val="2"/>
          <w:rtl/>
        </w:rPr>
        <w:t>41-</w:t>
      </w:r>
      <w:r w:rsidR="00637298">
        <w:rPr>
          <w:rFonts w:hint="cs"/>
          <w:spacing w:val="2"/>
          <w:rtl/>
        </w:rPr>
        <w:tab/>
      </w:r>
      <w:r w:rsidRPr="00303594">
        <w:rPr>
          <w:rFonts w:hint="cs"/>
          <w:spacing w:val="2"/>
          <w:rtl/>
        </w:rPr>
        <w:t xml:space="preserve">يوجد لدى سري </w:t>
      </w:r>
      <w:proofErr w:type="spellStart"/>
      <w:r w:rsidRPr="00303594">
        <w:rPr>
          <w:rFonts w:hint="cs"/>
          <w:spacing w:val="2"/>
          <w:rtl/>
        </w:rPr>
        <w:t>لانكا</w:t>
      </w:r>
      <w:proofErr w:type="spellEnd"/>
      <w:r w:rsidRPr="00303594">
        <w:rPr>
          <w:rFonts w:hint="cs"/>
          <w:spacing w:val="2"/>
          <w:rtl/>
        </w:rPr>
        <w:t xml:space="preserve"> أوسع شبكة للحماية الاجتماعية في منطقة جنوب آسيا. فبرامج شبكات ا</w:t>
      </w:r>
      <w:r w:rsidR="00637298">
        <w:rPr>
          <w:rFonts w:hint="cs"/>
          <w:spacing w:val="2"/>
          <w:rtl/>
        </w:rPr>
        <w:t>لأمان</w:t>
      </w:r>
      <w:r w:rsidRPr="00303594">
        <w:rPr>
          <w:rFonts w:hint="cs"/>
          <w:spacing w:val="2"/>
          <w:rtl/>
        </w:rPr>
        <w:t xml:space="preserve"> ترمي إلى مساعدة الأسر المنخفضة الدخل على مواجهة الفقر. وبرنامج </w:t>
      </w:r>
      <w:proofErr w:type="spellStart"/>
      <w:r w:rsidRPr="00303594">
        <w:rPr>
          <w:rFonts w:hint="cs"/>
          <w:spacing w:val="2"/>
          <w:rtl/>
        </w:rPr>
        <w:t>ساموردهي</w:t>
      </w:r>
      <w:proofErr w:type="spellEnd"/>
      <w:r w:rsidRPr="00303594">
        <w:rPr>
          <w:rFonts w:hint="cs"/>
          <w:spacing w:val="2"/>
          <w:rtl/>
        </w:rPr>
        <w:t xml:space="preserve"> هو البرنامج الرئيسي لشبكات ا</w:t>
      </w:r>
      <w:r w:rsidR="00637298">
        <w:rPr>
          <w:rFonts w:hint="cs"/>
          <w:spacing w:val="2"/>
          <w:rtl/>
        </w:rPr>
        <w:t>لأمان</w:t>
      </w:r>
      <w:r w:rsidRPr="00303594">
        <w:rPr>
          <w:rFonts w:hint="cs"/>
          <w:spacing w:val="2"/>
          <w:rtl/>
        </w:rPr>
        <w:t xml:space="preserve"> الذي تنفذه الحكومة حالياً لدعم الفقراء بحيث يتمكنون من الحفاظ على مستويات معيشتهم، ولمساعدتهم في الوقت نفسه على التخلص من براثن الفقر. وقد حظي برنامج </w:t>
      </w:r>
      <w:proofErr w:type="spellStart"/>
      <w:r w:rsidRPr="00303594">
        <w:rPr>
          <w:rFonts w:hint="cs"/>
          <w:spacing w:val="2"/>
          <w:rtl/>
        </w:rPr>
        <w:t>ساموردهي</w:t>
      </w:r>
      <w:proofErr w:type="spellEnd"/>
      <w:r w:rsidRPr="00303594">
        <w:rPr>
          <w:rFonts w:hint="cs"/>
          <w:spacing w:val="2"/>
          <w:rtl/>
        </w:rPr>
        <w:t xml:space="preserve"> بدعم إضافي في عام 2006. واستهلت هيئة </w:t>
      </w:r>
      <w:proofErr w:type="spellStart"/>
      <w:r w:rsidRPr="00303594">
        <w:rPr>
          <w:rFonts w:hint="cs"/>
          <w:spacing w:val="2"/>
          <w:rtl/>
        </w:rPr>
        <w:t>ساموردهي</w:t>
      </w:r>
      <w:proofErr w:type="spellEnd"/>
      <w:r w:rsidRPr="00303594">
        <w:rPr>
          <w:rFonts w:hint="cs"/>
          <w:spacing w:val="2"/>
          <w:rtl/>
        </w:rPr>
        <w:t xml:space="preserve"> في سري </w:t>
      </w:r>
      <w:proofErr w:type="spellStart"/>
      <w:r w:rsidRPr="00303594">
        <w:rPr>
          <w:rFonts w:hint="cs"/>
          <w:spacing w:val="2"/>
          <w:rtl/>
        </w:rPr>
        <w:t>لانكا</w:t>
      </w:r>
      <w:proofErr w:type="spellEnd"/>
      <w:r w:rsidRPr="00303594">
        <w:rPr>
          <w:rFonts w:hint="cs"/>
          <w:spacing w:val="2"/>
          <w:rtl/>
        </w:rPr>
        <w:t xml:space="preserve"> خلال العام عدة برامج لتوليد الدخل، وبرامج إنمائية مجتمعية إضافة إلى برامج لبناء القدرات، من أجل دعم المستفيدين من برنامج </w:t>
      </w:r>
      <w:proofErr w:type="spellStart"/>
      <w:r w:rsidRPr="00303594">
        <w:rPr>
          <w:rFonts w:hint="cs"/>
          <w:spacing w:val="2"/>
          <w:rtl/>
        </w:rPr>
        <w:t>ساموردهي</w:t>
      </w:r>
      <w:proofErr w:type="spellEnd"/>
      <w:r w:rsidRPr="00303594">
        <w:rPr>
          <w:rFonts w:hint="cs"/>
          <w:spacing w:val="2"/>
          <w:rtl/>
        </w:rPr>
        <w:t xml:space="preserve"> في سعيهم للخروج من دائرة الفقر، ورفع مستويات معيشتهم المتدنية. وقد أصدر برنامج </w:t>
      </w:r>
      <w:proofErr w:type="spellStart"/>
      <w:r w:rsidRPr="00303594">
        <w:rPr>
          <w:rFonts w:hint="cs"/>
          <w:spacing w:val="2"/>
          <w:rtl/>
        </w:rPr>
        <w:t>جانابوبودو</w:t>
      </w:r>
      <w:proofErr w:type="spellEnd"/>
      <w:r w:rsidRPr="00303594">
        <w:rPr>
          <w:rFonts w:hint="cs"/>
          <w:spacing w:val="2"/>
          <w:rtl/>
        </w:rPr>
        <w:t xml:space="preserve"> 068 97 قرضاً بقيمة 369 1 مليون روبية لتمويل المشاريع الصغيرة الحجم. ويهدف برنامج </w:t>
      </w:r>
      <w:proofErr w:type="spellStart"/>
      <w:r w:rsidRPr="00303594">
        <w:rPr>
          <w:rFonts w:hint="cs"/>
          <w:spacing w:val="2"/>
          <w:rtl/>
        </w:rPr>
        <w:t>غامبوبودو</w:t>
      </w:r>
      <w:proofErr w:type="spellEnd"/>
      <w:r w:rsidRPr="00303594">
        <w:rPr>
          <w:rFonts w:hint="cs"/>
          <w:spacing w:val="2"/>
          <w:rtl/>
        </w:rPr>
        <w:t xml:space="preserve"> إلى النهوض بمرافق البنية التحتية للقرى، وبرنامج </w:t>
      </w:r>
      <w:proofErr w:type="spellStart"/>
      <w:r w:rsidRPr="00303594">
        <w:rPr>
          <w:rFonts w:hint="cs"/>
          <w:spacing w:val="2"/>
          <w:rtl/>
        </w:rPr>
        <w:t>ديريا</w:t>
      </w:r>
      <w:proofErr w:type="spellEnd"/>
      <w:r w:rsidRPr="00303594">
        <w:rPr>
          <w:rFonts w:hint="cs"/>
          <w:spacing w:val="2"/>
          <w:rtl/>
        </w:rPr>
        <w:t xml:space="preserve"> </w:t>
      </w:r>
      <w:proofErr w:type="spellStart"/>
      <w:r w:rsidRPr="00303594">
        <w:rPr>
          <w:rFonts w:hint="cs"/>
          <w:spacing w:val="2"/>
          <w:rtl/>
        </w:rPr>
        <w:t>بياسا</w:t>
      </w:r>
      <w:proofErr w:type="spellEnd"/>
      <w:r w:rsidRPr="00303594">
        <w:rPr>
          <w:rFonts w:hint="cs"/>
          <w:spacing w:val="2"/>
          <w:rtl/>
        </w:rPr>
        <w:t xml:space="preserve"> إلى معالجة مشكلة توفير المأوى للمستفيدين من البرنامج، أما البرامج الإنمائية الزراعية الهادفة إلى زيادة مستويات دخل المستفيدين منها فقد نفذتها هيئة </w:t>
      </w:r>
      <w:proofErr w:type="spellStart"/>
      <w:r w:rsidRPr="00303594">
        <w:rPr>
          <w:rFonts w:hint="cs"/>
          <w:spacing w:val="2"/>
          <w:rtl/>
        </w:rPr>
        <w:t>ساموردهي</w:t>
      </w:r>
      <w:proofErr w:type="spellEnd"/>
      <w:r w:rsidRPr="00303594">
        <w:rPr>
          <w:rFonts w:hint="cs"/>
          <w:spacing w:val="2"/>
          <w:rtl/>
        </w:rPr>
        <w:t xml:space="preserve"> في سري </w:t>
      </w:r>
      <w:proofErr w:type="spellStart"/>
      <w:r w:rsidRPr="00303594">
        <w:rPr>
          <w:rFonts w:hint="cs"/>
          <w:spacing w:val="2"/>
          <w:rtl/>
        </w:rPr>
        <w:t>لانكا</w:t>
      </w:r>
      <w:proofErr w:type="spellEnd"/>
      <w:r w:rsidRPr="00303594">
        <w:rPr>
          <w:rFonts w:hint="cs"/>
          <w:spacing w:val="2"/>
          <w:rtl/>
        </w:rPr>
        <w:t xml:space="preserve"> في عام 2006. وارتفعت المنح النقدية المقدمة إلى المستفيدين من هيئة </w:t>
      </w:r>
      <w:proofErr w:type="spellStart"/>
      <w:r w:rsidRPr="00303594">
        <w:rPr>
          <w:rFonts w:hint="cs"/>
          <w:spacing w:val="2"/>
          <w:rtl/>
        </w:rPr>
        <w:t>ساموردهي</w:t>
      </w:r>
      <w:proofErr w:type="spellEnd"/>
      <w:r w:rsidRPr="00303594">
        <w:rPr>
          <w:rFonts w:hint="cs"/>
          <w:spacing w:val="2"/>
          <w:rtl/>
        </w:rPr>
        <w:t xml:space="preserve"> بنسبة 50 في المائة في عام 2006. وزادت قيمة مجموعة التغذية المقدمة إلى الحوامل لتصل إلى 500 روبية، واستُهل برنامج خاص للتغذية من أجل أطفال </w:t>
      </w:r>
      <w:proofErr w:type="spellStart"/>
      <w:r w:rsidRPr="00303594">
        <w:rPr>
          <w:rFonts w:hint="cs"/>
          <w:spacing w:val="2"/>
          <w:rtl/>
        </w:rPr>
        <w:t>ساموردهي</w:t>
      </w:r>
      <w:proofErr w:type="spellEnd"/>
      <w:r w:rsidRPr="00303594">
        <w:rPr>
          <w:rFonts w:hint="cs"/>
          <w:spacing w:val="2"/>
          <w:rtl/>
        </w:rPr>
        <w:t xml:space="preserve"> والأسر المحرومة الأخرى، عن طريق تقديم زجاجة حليب طازج يومياً </w:t>
      </w:r>
      <w:r w:rsidR="00637298">
        <w:rPr>
          <w:rFonts w:hint="cs"/>
          <w:spacing w:val="2"/>
          <w:rtl/>
        </w:rPr>
        <w:t>ل</w:t>
      </w:r>
      <w:r w:rsidRPr="00303594">
        <w:rPr>
          <w:rFonts w:hint="cs"/>
          <w:spacing w:val="2"/>
          <w:rtl/>
        </w:rPr>
        <w:t xml:space="preserve">كل طفل يتراوح عمره بين </w:t>
      </w:r>
      <w:r w:rsidR="00637298">
        <w:rPr>
          <w:rFonts w:hint="cs"/>
          <w:spacing w:val="2"/>
          <w:rtl/>
        </w:rPr>
        <w:t xml:space="preserve">السنتين </w:t>
      </w:r>
      <w:r w:rsidRPr="00303594">
        <w:rPr>
          <w:rFonts w:hint="cs"/>
          <w:spacing w:val="2"/>
          <w:rtl/>
        </w:rPr>
        <w:t>و5 سنوات. ويلزم الأمر زيادة تبسيط برامج شبكات ا</w:t>
      </w:r>
      <w:r w:rsidR="00637298">
        <w:rPr>
          <w:rFonts w:hint="cs"/>
          <w:spacing w:val="2"/>
          <w:rtl/>
        </w:rPr>
        <w:t>لأمان</w:t>
      </w:r>
      <w:r w:rsidRPr="00303594">
        <w:rPr>
          <w:rFonts w:hint="cs"/>
          <w:spacing w:val="2"/>
          <w:rtl/>
        </w:rPr>
        <w:t xml:space="preserve"> لتمكين الفقراء من توسيع نطاق مساهماتهم لتشمل تنمية الاقتصاد. ويتعين أيضاً حماية السكان في المناطق المتأثرة بالصراع من خلال تقديم خدمات فعالة في مجالات الإغاثة والتأهيل والتعمير.</w:t>
      </w:r>
    </w:p>
    <w:p w:rsidR="00315B58" w:rsidRPr="00303594" w:rsidRDefault="00315B58" w:rsidP="00F963EC">
      <w:pPr>
        <w:spacing w:before="0" w:line="360" w:lineRule="exact"/>
        <w:rPr>
          <w:rFonts w:hint="cs"/>
          <w:spacing w:val="2"/>
          <w:rtl/>
        </w:rPr>
      </w:pPr>
      <w:r w:rsidRPr="00303594">
        <w:rPr>
          <w:rFonts w:hint="cs"/>
          <w:spacing w:val="2"/>
          <w:rtl/>
        </w:rPr>
        <w:t>42-</w:t>
      </w:r>
      <w:r w:rsidR="00637298">
        <w:rPr>
          <w:rFonts w:hint="cs"/>
          <w:spacing w:val="2"/>
          <w:rtl/>
        </w:rPr>
        <w:tab/>
      </w:r>
      <w:r w:rsidRPr="00303594">
        <w:rPr>
          <w:rFonts w:hint="cs"/>
          <w:spacing w:val="2"/>
          <w:rtl/>
        </w:rPr>
        <w:t xml:space="preserve">ولقد حققت سري </w:t>
      </w:r>
      <w:proofErr w:type="spellStart"/>
      <w:r w:rsidRPr="00303594">
        <w:rPr>
          <w:rFonts w:hint="cs"/>
          <w:spacing w:val="2"/>
          <w:rtl/>
        </w:rPr>
        <w:t>لانكا</w:t>
      </w:r>
      <w:proofErr w:type="spellEnd"/>
      <w:r w:rsidRPr="00303594">
        <w:rPr>
          <w:rFonts w:hint="cs"/>
          <w:spacing w:val="2"/>
          <w:rtl/>
        </w:rPr>
        <w:t xml:space="preserve"> بالمقارنة مع العديد من البلدان النامية الأخرى نجاحاً في بلوغ مستويات معقولة من توزيع الدخل ورفع مستويات معيشة الشريحة الأفقر من المجتمع، فعملت بذلك على التوفيق بين النمو الاقتصادي المحدود وإعادة التوزيع. ويبدو أن استخدام المؤشرات الإحصائية التقليدية، مثل معدلات النمو وحصة الفرد من الدخل، لتقييم تقدم سري </w:t>
      </w:r>
      <w:proofErr w:type="spellStart"/>
      <w:r w:rsidRPr="00303594">
        <w:rPr>
          <w:rFonts w:hint="cs"/>
          <w:spacing w:val="2"/>
          <w:rtl/>
        </w:rPr>
        <w:t>لانكا</w:t>
      </w:r>
      <w:proofErr w:type="spellEnd"/>
      <w:r w:rsidRPr="00303594">
        <w:rPr>
          <w:rFonts w:hint="cs"/>
          <w:spacing w:val="2"/>
          <w:rtl/>
        </w:rPr>
        <w:t xml:space="preserve">، يعتبر غير ملائم في ضوء ما تحقق من إنجازات في </w:t>
      </w:r>
      <w:proofErr w:type="spellStart"/>
      <w:r w:rsidRPr="00303594">
        <w:rPr>
          <w:rFonts w:hint="cs"/>
          <w:spacing w:val="2"/>
          <w:rtl/>
        </w:rPr>
        <w:t>الرفاه</w:t>
      </w:r>
      <w:proofErr w:type="spellEnd"/>
      <w:r w:rsidRPr="00303594">
        <w:rPr>
          <w:rFonts w:hint="cs"/>
          <w:spacing w:val="2"/>
          <w:rtl/>
        </w:rPr>
        <w:t xml:space="preserve"> الاجتماعي وتوزيع الدخل. ومما يكتسي أهمية في حالة سري </w:t>
      </w:r>
      <w:proofErr w:type="spellStart"/>
      <w:r w:rsidRPr="00303594">
        <w:rPr>
          <w:rFonts w:hint="cs"/>
          <w:spacing w:val="2"/>
          <w:rtl/>
        </w:rPr>
        <w:t>لانكا</w:t>
      </w:r>
      <w:proofErr w:type="spellEnd"/>
      <w:r w:rsidRPr="00303594">
        <w:rPr>
          <w:rFonts w:hint="cs"/>
          <w:spacing w:val="2"/>
          <w:rtl/>
        </w:rPr>
        <w:t xml:space="preserve"> التوزيع العادل للدخل لتعزيز المساواة</w:t>
      </w:r>
      <w:r w:rsidR="00B42839">
        <w:rPr>
          <w:rFonts w:hint="cs"/>
          <w:spacing w:val="2"/>
          <w:rtl/>
        </w:rPr>
        <w:t>،</w:t>
      </w:r>
      <w:r w:rsidRPr="00303594">
        <w:rPr>
          <w:rFonts w:hint="cs"/>
          <w:spacing w:val="2"/>
          <w:rtl/>
        </w:rPr>
        <w:t xml:space="preserve"> وإن كانت بلداً فقيراً نسبياً.</w:t>
      </w:r>
    </w:p>
    <w:p w:rsidR="00315B58" w:rsidRPr="00303594" w:rsidRDefault="00315B58" w:rsidP="00637298">
      <w:pPr>
        <w:spacing w:before="0" w:line="380" w:lineRule="exact"/>
        <w:rPr>
          <w:rFonts w:hint="cs"/>
          <w:spacing w:val="2"/>
          <w:rtl/>
        </w:rPr>
      </w:pPr>
      <w:r w:rsidRPr="00303594">
        <w:rPr>
          <w:rFonts w:hint="cs"/>
          <w:spacing w:val="2"/>
          <w:rtl/>
        </w:rPr>
        <w:t>43-</w:t>
      </w:r>
      <w:r w:rsidR="00637298">
        <w:rPr>
          <w:rFonts w:hint="cs"/>
          <w:spacing w:val="2"/>
          <w:rtl/>
        </w:rPr>
        <w:tab/>
      </w:r>
      <w:r w:rsidRPr="00303594">
        <w:rPr>
          <w:rFonts w:hint="cs"/>
          <w:spacing w:val="2"/>
          <w:rtl/>
        </w:rPr>
        <w:t>وقد ساهمت السياسات الحكومية على مدى العقود الثلاثة الماضية في تحويل الدخل إلى القطاع الزراعي المحلي بكثير من الطرق، بما في ذلك إصلاح مساحات شاسعة من الأراضي، وإعادة التوطين الحكومي وتوزي</w:t>
      </w:r>
      <w:r w:rsidR="00637298">
        <w:rPr>
          <w:rFonts w:hint="cs"/>
          <w:spacing w:val="2"/>
          <w:rtl/>
        </w:rPr>
        <w:t>ـ</w:t>
      </w:r>
      <w:r w:rsidRPr="00303594">
        <w:rPr>
          <w:rFonts w:hint="cs"/>
          <w:spacing w:val="2"/>
          <w:rtl/>
        </w:rPr>
        <w:t>ع الأراضي</w:t>
      </w:r>
      <w:r w:rsidR="00637298">
        <w:rPr>
          <w:rFonts w:hint="cs"/>
          <w:spacing w:val="2"/>
          <w:rtl/>
        </w:rPr>
        <w:t>،</w:t>
      </w:r>
      <w:r w:rsidRPr="00303594">
        <w:rPr>
          <w:rFonts w:hint="cs"/>
          <w:spacing w:val="2"/>
          <w:rtl/>
        </w:rPr>
        <w:t xml:space="preserve"> وما إلى ذلك. </w:t>
      </w:r>
    </w:p>
    <w:p w:rsidR="00315B58" w:rsidRPr="00303594" w:rsidRDefault="00315B58" w:rsidP="00B42839">
      <w:pPr>
        <w:spacing w:before="0" w:line="380" w:lineRule="exact"/>
        <w:rPr>
          <w:rFonts w:hint="cs"/>
          <w:spacing w:val="2"/>
          <w:rtl/>
        </w:rPr>
      </w:pPr>
      <w:r w:rsidRPr="00303594">
        <w:rPr>
          <w:rFonts w:hint="cs"/>
          <w:spacing w:val="2"/>
          <w:rtl/>
        </w:rPr>
        <w:t>44-</w:t>
      </w:r>
      <w:r w:rsidR="00637298">
        <w:rPr>
          <w:rFonts w:hint="cs"/>
          <w:spacing w:val="2"/>
          <w:rtl/>
        </w:rPr>
        <w:tab/>
      </w:r>
      <w:r w:rsidRPr="00303594">
        <w:rPr>
          <w:rFonts w:hint="cs"/>
          <w:spacing w:val="2"/>
          <w:rtl/>
        </w:rPr>
        <w:t>وكانت أجور عمال المزارع، في السابق، أ</w:t>
      </w:r>
      <w:r w:rsidR="00637298">
        <w:rPr>
          <w:rFonts w:hint="cs"/>
          <w:spacing w:val="2"/>
          <w:rtl/>
        </w:rPr>
        <w:t>دنى في جميع الأحوال</w:t>
      </w:r>
      <w:r w:rsidRPr="00303594">
        <w:rPr>
          <w:rFonts w:hint="cs"/>
          <w:spacing w:val="2"/>
          <w:rtl/>
        </w:rPr>
        <w:t xml:space="preserve"> من أجور نظرائهم في المناطق الحضرية. بيد أن دخل الأسرة في قطاع المزارع كان أعلى إلى حد كبير منه في القطاع الريفي. وكان مرد ذلك إلى العمل الإيجابي الناشئ عن سياسات الرعاية العامة للحكومة. فرغم أن السكان العاملين في المزارع ككل كانوا من الفقراء، فإن ا</w:t>
      </w:r>
      <w:r w:rsidR="00637298">
        <w:rPr>
          <w:rFonts w:hint="cs"/>
          <w:spacing w:val="2"/>
          <w:rtl/>
        </w:rPr>
        <w:t>لمساعدة</w:t>
      </w:r>
      <w:r w:rsidRPr="00303594">
        <w:rPr>
          <w:rFonts w:hint="cs"/>
          <w:spacing w:val="2"/>
          <w:rtl/>
        </w:rPr>
        <w:t xml:space="preserve"> والإنفاق الحكومي على خدمات الرعاية قد ساعدا في تأمين مستويات معقولة من التغذية ومن المعايير الصحية. وعلاوة على ذلك، فقد كان عمال المزارع مطمئنين إلى الحصول على عمل طوال السنة، على عكس من يعملون في مهن أخرى حيث توجد درجة أكبر من عدم التيقن بشأن عدد أيام العمل المتاحة.</w:t>
      </w:r>
    </w:p>
    <w:p w:rsidR="00315B58" w:rsidRPr="00303594" w:rsidRDefault="00315B58" w:rsidP="00637298">
      <w:pPr>
        <w:spacing w:before="0" w:line="380" w:lineRule="exact"/>
        <w:rPr>
          <w:rFonts w:hint="cs"/>
          <w:spacing w:val="2"/>
          <w:rtl/>
        </w:rPr>
      </w:pPr>
      <w:r w:rsidRPr="00303594">
        <w:rPr>
          <w:rFonts w:hint="cs"/>
          <w:spacing w:val="2"/>
          <w:rtl/>
        </w:rPr>
        <w:t>45-</w:t>
      </w:r>
      <w:r w:rsidR="00637298">
        <w:rPr>
          <w:rFonts w:hint="cs"/>
          <w:spacing w:val="2"/>
          <w:rtl/>
        </w:rPr>
        <w:tab/>
      </w:r>
      <w:r w:rsidRPr="00303594">
        <w:rPr>
          <w:rFonts w:hint="cs"/>
          <w:spacing w:val="2"/>
          <w:rtl/>
        </w:rPr>
        <w:t xml:space="preserve">كما حدثت تغييرات في الدخل وملكية الثروات من خلال الإصلاحات التي أدخلت على نظم حيازة الأرض وإنشاء مؤسسات لتنمية الزراعة. وقد شكل قانون الأراضي المزروعة بالأرز لعام 1958 معلماً هاماً في الإنعاش الريفي والتنمية الاقتصادية. وكان نظام حيازة الأراضي المزروعة بالأرز الذي ساد قبل عام 1958 معمولاً </w:t>
      </w:r>
      <w:proofErr w:type="spellStart"/>
      <w:r w:rsidRPr="00303594">
        <w:rPr>
          <w:rFonts w:hint="cs"/>
          <w:spacing w:val="2"/>
          <w:rtl/>
        </w:rPr>
        <w:t>به</w:t>
      </w:r>
      <w:proofErr w:type="spellEnd"/>
      <w:r w:rsidRPr="00303594">
        <w:rPr>
          <w:rFonts w:hint="cs"/>
          <w:spacing w:val="2"/>
          <w:rtl/>
        </w:rPr>
        <w:t xml:space="preserve"> في سري </w:t>
      </w:r>
      <w:proofErr w:type="spellStart"/>
      <w:r w:rsidRPr="00303594">
        <w:rPr>
          <w:rFonts w:hint="cs"/>
          <w:spacing w:val="2"/>
          <w:rtl/>
        </w:rPr>
        <w:t>لانكا</w:t>
      </w:r>
      <w:proofErr w:type="spellEnd"/>
      <w:r w:rsidRPr="00303594">
        <w:rPr>
          <w:rFonts w:hint="cs"/>
          <w:spacing w:val="2"/>
          <w:rtl/>
        </w:rPr>
        <w:t xml:space="preserve"> منذ زمن سحيق. فمن بين المساحة الإجمالية للأراضي المزروعة بالأرز، كان 000 300 مزارع مستأجر يقومون بزراعة ما يقرب 000 400 هكتار منها. و</w:t>
      </w:r>
      <w:r w:rsidR="00637298">
        <w:rPr>
          <w:rFonts w:hint="cs"/>
          <w:spacing w:val="2"/>
          <w:rtl/>
        </w:rPr>
        <w:t>لم يكن</w:t>
      </w:r>
      <w:r w:rsidRPr="00303594">
        <w:rPr>
          <w:rFonts w:hint="cs"/>
          <w:spacing w:val="2"/>
          <w:rtl/>
        </w:rPr>
        <w:t xml:space="preserve"> نظام الإيجار السائد قبل ذلك مرض</w:t>
      </w:r>
      <w:r w:rsidR="00637298">
        <w:rPr>
          <w:rFonts w:hint="cs"/>
          <w:spacing w:val="2"/>
          <w:rtl/>
        </w:rPr>
        <w:t>ياً</w:t>
      </w:r>
      <w:r w:rsidRPr="00303594">
        <w:rPr>
          <w:rFonts w:hint="cs"/>
          <w:spacing w:val="2"/>
          <w:rtl/>
        </w:rPr>
        <w:t xml:space="preserve"> بسبب الافتقار إلى الحوافز الوافية للزراعة بالنظر إلى أن أصحاب الأرض كانوا يحصلون في نهاية الأمر على جل المحصول، بل وكثيراً ما كانوا يفعلون ذلك بدون تحمل أي جزء من تكلفة الإنتاج. وقد كفل قانون الأراضي المزروعة بالأرز للمزارعين المستأجرين أمان حيازتهم. وخفف القانون، إلى حد ما، من ثقل المديونية لأن المزارعين أصبحوا يتمتعون بحصة أكبر من المحصول، وأصبحوا في وضع أفضل يساعدهم على تسديد ديونهم. </w:t>
      </w:r>
    </w:p>
    <w:p w:rsidR="00315B58" w:rsidRPr="00303594" w:rsidRDefault="00315B58" w:rsidP="00637298">
      <w:pPr>
        <w:spacing w:before="0" w:line="380" w:lineRule="exact"/>
        <w:rPr>
          <w:rFonts w:hint="cs"/>
          <w:spacing w:val="2"/>
          <w:rtl/>
        </w:rPr>
      </w:pPr>
      <w:r w:rsidRPr="00303594">
        <w:rPr>
          <w:rFonts w:hint="cs"/>
          <w:spacing w:val="2"/>
          <w:rtl/>
        </w:rPr>
        <w:t>46-</w:t>
      </w:r>
      <w:r w:rsidR="00637298">
        <w:rPr>
          <w:rFonts w:hint="cs"/>
          <w:spacing w:val="2"/>
          <w:rtl/>
        </w:rPr>
        <w:tab/>
      </w:r>
      <w:r w:rsidRPr="00303594">
        <w:rPr>
          <w:rFonts w:hint="cs"/>
          <w:spacing w:val="2"/>
          <w:rtl/>
        </w:rPr>
        <w:t>وقد برز ت</w:t>
      </w:r>
      <w:r w:rsidR="00637298">
        <w:rPr>
          <w:rFonts w:hint="cs"/>
          <w:spacing w:val="2"/>
          <w:rtl/>
        </w:rPr>
        <w:t>وزيع</w:t>
      </w:r>
      <w:r w:rsidRPr="00303594">
        <w:rPr>
          <w:rFonts w:hint="cs"/>
          <w:spacing w:val="2"/>
          <w:rtl/>
        </w:rPr>
        <w:t xml:space="preserve"> الثروات كمكون بالغ الأهمية في السياسة الاقتصادية لسري </w:t>
      </w:r>
      <w:proofErr w:type="spellStart"/>
      <w:r w:rsidRPr="00303594">
        <w:rPr>
          <w:rFonts w:hint="cs"/>
          <w:spacing w:val="2"/>
          <w:rtl/>
        </w:rPr>
        <w:t>لانكا</w:t>
      </w:r>
      <w:proofErr w:type="spellEnd"/>
      <w:r w:rsidRPr="00303594">
        <w:rPr>
          <w:rFonts w:hint="cs"/>
          <w:spacing w:val="2"/>
          <w:rtl/>
        </w:rPr>
        <w:t xml:space="preserve"> حيث كان الدخل المستمد من الملكية يشكل حصة رئيسية من مجموع الدخل. وكانت الملكية فيما سبق في حوزة شريحة صغيرة نسبياً من مجموع السكان. وعندما ا</w:t>
      </w:r>
      <w:r w:rsidR="00637298">
        <w:rPr>
          <w:rFonts w:hint="cs"/>
          <w:spacing w:val="2"/>
          <w:rtl/>
        </w:rPr>
        <w:t>نطلقت</w:t>
      </w:r>
      <w:r w:rsidRPr="00303594">
        <w:rPr>
          <w:rFonts w:hint="cs"/>
          <w:spacing w:val="2"/>
          <w:rtl/>
        </w:rPr>
        <w:t xml:space="preserve"> المرحلة الأولى من برنامج الإصلاح الزراعي في عام 1972، لم يتأثر بفرض حد أقصى على ملكية الأراضي سوى ما يقرب من 000 </w:t>
      </w:r>
      <w:r w:rsidR="00637298">
        <w:rPr>
          <w:rFonts w:hint="cs"/>
          <w:spacing w:val="2"/>
          <w:rtl/>
        </w:rPr>
        <w:t xml:space="preserve">5 </w:t>
      </w:r>
      <w:r w:rsidRPr="00303594">
        <w:rPr>
          <w:rFonts w:hint="cs"/>
          <w:spacing w:val="2"/>
          <w:rtl/>
        </w:rPr>
        <w:t>مالك للأرض من بين سكان يبلغ عددهم 13 مليون نسمة. وتعد هذه الأرقام مؤشراً على تركز ملكية الأرض. وفي المناطق الريفية، تشكل الأراضي المزروعة بالأرز أهم شكل للثروة، ويقوم بزراعة حوالي 33 في المائة منها مزارعون مستأجرون لا يملكون الأرض. ويعني ذلك ضمناً أن جل الأراضي المزروعة بالأرز في البلاد مملوكة لمن يزرعها.</w:t>
      </w:r>
    </w:p>
    <w:p w:rsidR="00315B58" w:rsidRPr="00303594" w:rsidRDefault="00315B58" w:rsidP="00637298">
      <w:pPr>
        <w:spacing w:before="0" w:line="380" w:lineRule="exact"/>
        <w:rPr>
          <w:rFonts w:hint="cs"/>
          <w:spacing w:val="2"/>
          <w:rtl/>
        </w:rPr>
      </w:pPr>
      <w:r w:rsidRPr="00303594">
        <w:rPr>
          <w:rFonts w:hint="cs"/>
          <w:spacing w:val="2"/>
          <w:rtl/>
        </w:rPr>
        <w:t>47-</w:t>
      </w:r>
      <w:r w:rsidR="00637298">
        <w:rPr>
          <w:rFonts w:hint="cs"/>
          <w:spacing w:val="2"/>
          <w:rtl/>
        </w:rPr>
        <w:tab/>
      </w:r>
      <w:r w:rsidRPr="00303594">
        <w:rPr>
          <w:rFonts w:hint="cs"/>
          <w:spacing w:val="2"/>
          <w:rtl/>
        </w:rPr>
        <w:t>وقد ضعف تركز القوة الاقتصادية، الذي نشأ عن ملكية الأراضي، وذلك بعد بدء العمل بالإصلاح الزراعي في عام 1972. وتبين أن الإصلاح الزراعي ضروري لت</w:t>
      </w:r>
      <w:r w:rsidR="00637298">
        <w:rPr>
          <w:rFonts w:hint="cs"/>
          <w:spacing w:val="2"/>
          <w:rtl/>
        </w:rPr>
        <w:t>وزيع</w:t>
      </w:r>
      <w:r w:rsidRPr="00303594">
        <w:rPr>
          <w:rFonts w:hint="cs"/>
          <w:spacing w:val="2"/>
          <w:rtl/>
        </w:rPr>
        <w:t xml:space="preserve"> ملكية الأراضي والممتلكات من أجل توفير أساس لمواصلة تنمية الاقتصاد الزراعي للبلاد. وقد نص قانون الإصلاح الزراعي لعام 1972 على حد أقصى لحجم الأراضي الزراعية التي يمكن أن يتملكها الشخص في سري </w:t>
      </w:r>
      <w:proofErr w:type="spellStart"/>
      <w:r w:rsidRPr="00303594">
        <w:rPr>
          <w:rFonts w:hint="cs"/>
          <w:spacing w:val="2"/>
          <w:rtl/>
        </w:rPr>
        <w:t>لانكا</w:t>
      </w:r>
      <w:proofErr w:type="spellEnd"/>
      <w:r w:rsidRPr="00303594">
        <w:rPr>
          <w:rFonts w:hint="cs"/>
          <w:spacing w:val="2"/>
          <w:rtl/>
        </w:rPr>
        <w:t xml:space="preserve">. وكان الحد الأقصى 25 هكتاراً من الأراضي المزروعة بالأرز أو 50 هكتاراً من الأراضي الزراعية الأخرى. وبعد 26 آب/أغسطس 1972، كانت أية أراض مملوكة بما يتجاوز هذا الحد تؤول تلقائياً إلى لجنة الإصلاح الزراعي. وكان مجموع الأراضي الزراعية المعلن عنها للجنة في حدود 1.2 مليون هكتار. ومن هذه المساحة، كان هناك نحو 000 638 هكتار مزروعة بمحاصيل رئيسية: شاي ومطاط وجوز هند وأرز. وبموجب القانون، </w:t>
      </w:r>
      <w:proofErr w:type="spellStart"/>
      <w:r w:rsidRPr="00303594">
        <w:rPr>
          <w:rFonts w:hint="cs"/>
          <w:spacing w:val="2"/>
          <w:rtl/>
        </w:rPr>
        <w:t>احتازت</w:t>
      </w:r>
      <w:proofErr w:type="spellEnd"/>
      <w:r w:rsidRPr="00303594">
        <w:rPr>
          <w:rFonts w:hint="cs"/>
          <w:spacing w:val="2"/>
          <w:rtl/>
        </w:rPr>
        <w:t xml:space="preserve"> لجنة الإصلاح الزراعي من مجموع الأراضي المعلن عنها 377 559 هكتاراً، وكان ثلث هذه المساحة </w:t>
      </w:r>
      <w:r w:rsidR="00637298">
        <w:rPr>
          <w:rFonts w:hint="cs"/>
          <w:spacing w:val="2"/>
          <w:rtl/>
        </w:rPr>
        <w:t xml:space="preserve">تقريباً </w:t>
      </w:r>
      <w:r w:rsidRPr="00303594">
        <w:rPr>
          <w:rFonts w:hint="cs"/>
          <w:spacing w:val="2"/>
          <w:rtl/>
        </w:rPr>
        <w:t>من الأراضي غير المزروعة، في حين كانت الأراضي المزروعة بالشاي تمثل ما يقرب من ربعها، و</w:t>
      </w:r>
      <w:r w:rsidR="00637298">
        <w:rPr>
          <w:rFonts w:hint="cs"/>
          <w:spacing w:val="2"/>
          <w:rtl/>
        </w:rPr>
        <w:t xml:space="preserve">تلك المزروعة </w:t>
      </w:r>
      <w:r w:rsidRPr="00303594">
        <w:rPr>
          <w:rFonts w:hint="cs"/>
          <w:spacing w:val="2"/>
          <w:rtl/>
        </w:rPr>
        <w:t>بالمطاط حوالي 15 في المائة</w:t>
      </w:r>
      <w:r w:rsidR="00637298">
        <w:rPr>
          <w:rFonts w:hint="cs"/>
          <w:spacing w:val="2"/>
          <w:rtl/>
        </w:rPr>
        <w:t>،</w:t>
      </w:r>
      <w:r w:rsidRPr="00303594">
        <w:rPr>
          <w:rFonts w:hint="cs"/>
          <w:spacing w:val="2"/>
          <w:rtl/>
        </w:rPr>
        <w:t xml:space="preserve"> </w:t>
      </w:r>
      <w:proofErr w:type="spellStart"/>
      <w:r w:rsidRPr="00303594">
        <w:rPr>
          <w:rFonts w:hint="cs"/>
          <w:spacing w:val="2"/>
          <w:rtl/>
        </w:rPr>
        <w:t>و</w:t>
      </w:r>
      <w:r w:rsidR="00637298">
        <w:rPr>
          <w:rFonts w:hint="cs"/>
          <w:spacing w:val="2"/>
          <w:rtl/>
        </w:rPr>
        <w:t>ب</w:t>
      </w:r>
      <w:r w:rsidRPr="00303594">
        <w:rPr>
          <w:rFonts w:hint="cs"/>
          <w:spacing w:val="2"/>
          <w:rtl/>
        </w:rPr>
        <w:t>جوز</w:t>
      </w:r>
      <w:proofErr w:type="spellEnd"/>
      <w:r w:rsidRPr="00303594">
        <w:rPr>
          <w:rFonts w:hint="cs"/>
          <w:spacing w:val="2"/>
          <w:rtl/>
        </w:rPr>
        <w:t xml:space="preserve"> الهند حوالي 10 في المائة.</w:t>
      </w:r>
    </w:p>
    <w:p w:rsidR="00315B58" w:rsidRPr="00303594" w:rsidRDefault="00315B58" w:rsidP="00637298">
      <w:pPr>
        <w:spacing w:before="0" w:line="380" w:lineRule="exact"/>
        <w:rPr>
          <w:rFonts w:hint="cs"/>
          <w:spacing w:val="2"/>
          <w:rtl/>
        </w:rPr>
      </w:pPr>
      <w:r w:rsidRPr="00303594">
        <w:rPr>
          <w:rFonts w:hint="cs"/>
          <w:spacing w:val="2"/>
          <w:rtl/>
        </w:rPr>
        <w:t>48-</w:t>
      </w:r>
      <w:r w:rsidR="00637298">
        <w:rPr>
          <w:rFonts w:hint="cs"/>
          <w:spacing w:val="2"/>
          <w:rtl/>
        </w:rPr>
        <w:tab/>
      </w:r>
      <w:r w:rsidRPr="00303594">
        <w:rPr>
          <w:rFonts w:hint="cs"/>
          <w:spacing w:val="2"/>
          <w:rtl/>
        </w:rPr>
        <w:t>وقد وضعت استراتيجيات</w:t>
      </w:r>
      <w:r w:rsidR="00637298">
        <w:rPr>
          <w:rFonts w:hint="cs"/>
          <w:spacing w:val="2"/>
          <w:rtl/>
        </w:rPr>
        <w:t xml:space="preserve"> الحكومة</w:t>
      </w:r>
      <w:r w:rsidRPr="00303594">
        <w:rPr>
          <w:rFonts w:hint="cs"/>
          <w:spacing w:val="2"/>
          <w:rtl/>
        </w:rPr>
        <w:t xml:space="preserve"> توزيع الدخل موضع التنفيذ من خلال تشريعات العمل وآلية تحديد الحد الأدنى للأجور. وتحدد مجالس الأجور المنشأة بموجب قانون مجالس الأجور الحد الأدنى للأجور. ويوجد اليوم 43 مجلساً للأجور تشمل العمليات التجارية الحيوية وجزءاً كبيراً من الشريحة العاملة من السكان في البلد. وإضافة إلى الحد الأدنى للأجور التي تحددها مجالس الأجور، على مدى السنوات، توجد أمثلة كثيرة على التدخل الحكومي عن طريق التشريعات أو أنظمة الطوارئ لزيادة الأجور. وقد سُنت آخر تشريعات في عام 2005، و</w:t>
      </w:r>
      <w:r w:rsidR="00637298">
        <w:rPr>
          <w:rFonts w:hint="cs"/>
          <w:spacing w:val="2"/>
          <w:rtl/>
        </w:rPr>
        <w:t>بالتالي</w:t>
      </w:r>
      <w:r w:rsidRPr="00303594">
        <w:rPr>
          <w:rFonts w:hint="cs"/>
          <w:spacing w:val="2"/>
          <w:rtl/>
        </w:rPr>
        <w:t>، أصبح يحق لكل عامل</w:t>
      </w:r>
      <w:r w:rsidR="00637298">
        <w:rPr>
          <w:rFonts w:hint="cs"/>
          <w:spacing w:val="2"/>
          <w:rtl/>
        </w:rPr>
        <w:t xml:space="preserve"> الحصول على </w:t>
      </w:r>
      <w:r w:rsidRPr="00303594">
        <w:rPr>
          <w:rFonts w:hint="cs"/>
          <w:spacing w:val="2"/>
          <w:rtl/>
        </w:rPr>
        <w:t xml:space="preserve">زيادة في الأجر قدرها 000 </w:t>
      </w:r>
      <w:r w:rsidR="00637298">
        <w:rPr>
          <w:rFonts w:hint="cs"/>
          <w:spacing w:val="2"/>
          <w:rtl/>
        </w:rPr>
        <w:t xml:space="preserve">1 </w:t>
      </w:r>
      <w:r w:rsidRPr="00303594">
        <w:rPr>
          <w:rFonts w:hint="cs"/>
          <w:spacing w:val="2"/>
          <w:rtl/>
        </w:rPr>
        <w:t xml:space="preserve">روبية في الشهر. </w:t>
      </w:r>
    </w:p>
    <w:p w:rsidR="00315B58" w:rsidRPr="00303594" w:rsidRDefault="00315B58" w:rsidP="00637298">
      <w:pPr>
        <w:spacing w:before="0" w:line="380" w:lineRule="exact"/>
        <w:rPr>
          <w:rFonts w:hint="cs"/>
          <w:spacing w:val="2"/>
          <w:rtl/>
        </w:rPr>
      </w:pPr>
      <w:r w:rsidRPr="00303594">
        <w:rPr>
          <w:rFonts w:hint="cs"/>
          <w:spacing w:val="2"/>
          <w:rtl/>
        </w:rPr>
        <w:t>49-</w:t>
      </w:r>
      <w:r w:rsidR="00637298">
        <w:rPr>
          <w:rFonts w:hint="cs"/>
          <w:spacing w:val="2"/>
          <w:rtl/>
        </w:rPr>
        <w:tab/>
      </w:r>
      <w:r w:rsidRPr="00303594">
        <w:rPr>
          <w:rFonts w:hint="cs"/>
          <w:spacing w:val="2"/>
          <w:rtl/>
        </w:rPr>
        <w:t>وإضافة إلى الحد الأدنى للأجور، هناك أجور مرتبطة بالإنتاجية كالأجور التالية: المكافآت المرتبطة بالأرباح/الإنتاج، والحوافز لتجاوز المعايير المطلوبة، ومكافآت للمواظبة على الدوام، وشراء أيام الإجازة، وعلاوات خاصة</w:t>
      </w:r>
      <w:r w:rsidR="00637298">
        <w:rPr>
          <w:rFonts w:hint="cs"/>
          <w:spacing w:val="2"/>
          <w:rtl/>
        </w:rPr>
        <w:t>،</w:t>
      </w:r>
      <w:r w:rsidRPr="00303594">
        <w:rPr>
          <w:rFonts w:hint="cs"/>
          <w:spacing w:val="2"/>
          <w:rtl/>
        </w:rPr>
        <w:t xml:space="preserve"> وما إلى ذلك. وتقدم بعض أماكن العمل أيضاً استحقاقات إضافية تتضمن علاوات المخاطر</w:t>
      </w:r>
      <w:r w:rsidR="00637298">
        <w:rPr>
          <w:rFonts w:hint="cs"/>
          <w:spacing w:val="2"/>
          <w:rtl/>
        </w:rPr>
        <w:t>،</w:t>
      </w:r>
      <w:r w:rsidRPr="00303594">
        <w:rPr>
          <w:rFonts w:hint="cs"/>
          <w:spacing w:val="2"/>
          <w:rtl/>
        </w:rPr>
        <w:t xml:space="preserve"> وإعانات للسفر، وأيام عطل إضافية</w:t>
      </w:r>
      <w:r w:rsidR="00637298">
        <w:rPr>
          <w:rFonts w:hint="cs"/>
          <w:spacing w:val="2"/>
          <w:rtl/>
        </w:rPr>
        <w:t>،</w:t>
      </w:r>
      <w:r w:rsidRPr="00303594">
        <w:rPr>
          <w:rFonts w:hint="cs"/>
          <w:spacing w:val="2"/>
          <w:rtl/>
        </w:rPr>
        <w:t xml:space="preserve"> وإمكانية الحصول على إجازات بدون راتب، وساعات إضافية</w:t>
      </w:r>
      <w:r w:rsidR="00637298">
        <w:rPr>
          <w:rFonts w:hint="cs"/>
          <w:spacing w:val="2"/>
          <w:rtl/>
        </w:rPr>
        <w:t>،</w:t>
      </w:r>
      <w:r w:rsidRPr="00303594">
        <w:rPr>
          <w:rFonts w:hint="cs"/>
          <w:spacing w:val="2"/>
          <w:rtl/>
        </w:rPr>
        <w:t xml:space="preserve"> وأحكاماً وشروطاً أفضل.</w:t>
      </w:r>
    </w:p>
    <w:p w:rsidR="00315B58" w:rsidRPr="00303594" w:rsidRDefault="00315B58" w:rsidP="00637298">
      <w:pPr>
        <w:spacing w:before="0" w:line="380" w:lineRule="exact"/>
        <w:rPr>
          <w:rFonts w:hint="cs"/>
          <w:spacing w:val="2"/>
          <w:rtl/>
        </w:rPr>
      </w:pPr>
      <w:r w:rsidRPr="00303594">
        <w:rPr>
          <w:rFonts w:hint="cs"/>
          <w:spacing w:val="2"/>
          <w:rtl/>
        </w:rPr>
        <w:t>50-</w:t>
      </w:r>
      <w:r w:rsidR="00637298">
        <w:rPr>
          <w:rFonts w:hint="cs"/>
          <w:spacing w:val="2"/>
          <w:rtl/>
        </w:rPr>
        <w:tab/>
      </w:r>
      <w:r w:rsidRPr="00303594">
        <w:rPr>
          <w:rFonts w:hint="cs"/>
          <w:spacing w:val="2"/>
          <w:rtl/>
        </w:rPr>
        <w:t>وفيما يتعلق بقانون المنازعات الصناعية يمكن أن يدخل أصحاب العمل والعمال في القطاع المنظم في اتفاقات جماعية لدفع أجور أعلى من الحد الأدنى للأجر، بحيث يحق للعمال التمتع بأحكام وشروط عمل أفضل. ويخول القانون المذكور أيضاً وزير العمل صلاحية توسيع نطاق أحكام وشروط العمل المتفق عليها بين أصحاب العمل والعمال في بعض المؤسسات ال</w:t>
      </w:r>
      <w:r w:rsidR="00637298">
        <w:rPr>
          <w:rFonts w:hint="cs"/>
          <w:spacing w:val="2"/>
          <w:rtl/>
        </w:rPr>
        <w:t>عاملة</w:t>
      </w:r>
      <w:r w:rsidRPr="00303594">
        <w:rPr>
          <w:rFonts w:hint="cs"/>
          <w:spacing w:val="2"/>
          <w:rtl/>
        </w:rPr>
        <w:t xml:space="preserve"> في مجال ما لتشمل جميع العاملين في هذه التجارة.</w:t>
      </w:r>
    </w:p>
    <w:p w:rsidR="00315B58" w:rsidRPr="00637298" w:rsidRDefault="00315B58" w:rsidP="00F963EC">
      <w:pPr>
        <w:spacing w:before="0" w:line="360" w:lineRule="exact"/>
        <w:rPr>
          <w:rFonts w:hint="cs"/>
          <w:rtl/>
        </w:rPr>
      </w:pPr>
      <w:r w:rsidRPr="00637298">
        <w:rPr>
          <w:rFonts w:hint="cs"/>
          <w:rtl/>
        </w:rPr>
        <w:t>51-</w:t>
      </w:r>
      <w:r w:rsidR="00637298" w:rsidRPr="00637298">
        <w:rPr>
          <w:rFonts w:hint="cs"/>
          <w:rtl/>
        </w:rPr>
        <w:tab/>
      </w:r>
      <w:proofErr w:type="spellStart"/>
      <w:r w:rsidRPr="00637298">
        <w:rPr>
          <w:rFonts w:hint="cs"/>
          <w:rtl/>
        </w:rPr>
        <w:t>وتنص</w:t>
      </w:r>
      <w:proofErr w:type="spellEnd"/>
      <w:r w:rsidRPr="00637298">
        <w:rPr>
          <w:rFonts w:hint="cs"/>
          <w:rtl/>
        </w:rPr>
        <w:t xml:space="preserve"> التشريعات أيضاً على الحماية من مختلف الحوادث المتوقعة التي يواجهها العمال أثناء عملهم، وبعد تقاعدهم من العمل. ويمثل نظام صندوق ادخار العاملين ونظام صندوق ائتمان العاملين أكبر نظامين للضمان الاجتماعي في البلد، وهما يوفران التغطية لجميع العاملين في القطاع النظامي. ويقدم نظام صندوق ادخار العاملين مدفوعات مبلغ إجمالي من الاشتراكات إلى العمال عند التقاعد والإعاقة الكاملة وما إلى ذلك، في حين يوفر نظام صندوق ائتمان العاملين استحقاقات عند التقاعد، وتغيير العمل، والإعاقة، ويتيح التغطية الطبية عند الإصابة بأمراض خطيرة.</w:t>
      </w:r>
    </w:p>
    <w:p w:rsidR="00315B58" w:rsidRPr="00303594" w:rsidRDefault="00315B58" w:rsidP="00F963EC">
      <w:pPr>
        <w:spacing w:before="0" w:line="360" w:lineRule="exact"/>
        <w:rPr>
          <w:rFonts w:hint="cs"/>
          <w:spacing w:val="2"/>
          <w:rtl/>
        </w:rPr>
      </w:pPr>
      <w:r w:rsidRPr="00303594">
        <w:rPr>
          <w:rFonts w:hint="cs"/>
          <w:spacing w:val="2"/>
          <w:rtl/>
        </w:rPr>
        <w:t>52-</w:t>
      </w:r>
      <w:r w:rsidR="00637298">
        <w:rPr>
          <w:rFonts w:hint="cs"/>
          <w:spacing w:val="2"/>
          <w:rtl/>
        </w:rPr>
        <w:tab/>
      </w:r>
      <w:r w:rsidRPr="00303594">
        <w:rPr>
          <w:rFonts w:hint="cs"/>
          <w:spacing w:val="2"/>
          <w:rtl/>
        </w:rPr>
        <w:t>وتتوفر أنظمة اشتراكات المعاشات التقاعدية لفائدة العاملين في القطاع غير المنظم، وهي نظام المعاش التقاعدي للمزارعين واستحقاقات الضمان الاجتماعي، ونظام المعاشات التقاعدية لصيادي الأسماك، ونظام المعاش التقاعدي لصغار ملاك مزارع الشاي</w:t>
      </w:r>
      <w:r w:rsidR="00637298">
        <w:rPr>
          <w:rFonts w:hint="cs"/>
          <w:spacing w:val="2"/>
          <w:rtl/>
        </w:rPr>
        <w:t>، أو ما يُعرف ﺑ</w:t>
      </w:r>
      <w:r w:rsidRPr="00303594">
        <w:rPr>
          <w:rFonts w:hint="cs"/>
          <w:spacing w:val="2"/>
          <w:rtl/>
        </w:rPr>
        <w:t xml:space="preserve"> "الشاي </w:t>
      </w:r>
      <w:proofErr w:type="spellStart"/>
      <w:r w:rsidRPr="00303594">
        <w:rPr>
          <w:rFonts w:hint="cs"/>
          <w:spacing w:val="2"/>
          <w:rtl/>
        </w:rPr>
        <w:t>شاكتي</w:t>
      </w:r>
      <w:proofErr w:type="spellEnd"/>
      <w:r w:rsidRPr="00303594">
        <w:rPr>
          <w:rFonts w:hint="cs"/>
          <w:spacing w:val="2"/>
          <w:rtl/>
        </w:rPr>
        <w:t>"، ونظام المعاش التقاعدي للعاملين لحسابهم الخاص وذوي الدخل المتدني، ونظام التقاعد والضمان الاجتماعي.</w:t>
      </w:r>
    </w:p>
    <w:p w:rsidR="00315B58" w:rsidRPr="00303594" w:rsidRDefault="00315B58" w:rsidP="00F963EC">
      <w:pPr>
        <w:spacing w:before="0" w:line="360" w:lineRule="exact"/>
        <w:rPr>
          <w:rFonts w:hint="cs"/>
          <w:spacing w:val="2"/>
          <w:rtl/>
        </w:rPr>
      </w:pPr>
      <w:r w:rsidRPr="00303594">
        <w:rPr>
          <w:rFonts w:hint="cs"/>
          <w:spacing w:val="2"/>
          <w:rtl/>
        </w:rPr>
        <w:t>53-</w:t>
      </w:r>
      <w:r w:rsidR="00637298">
        <w:rPr>
          <w:rFonts w:hint="cs"/>
          <w:spacing w:val="2"/>
          <w:rtl/>
        </w:rPr>
        <w:tab/>
      </w:r>
      <w:r w:rsidRPr="00303594">
        <w:rPr>
          <w:rFonts w:hint="cs"/>
          <w:spacing w:val="2"/>
          <w:rtl/>
        </w:rPr>
        <w:t xml:space="preserve">وفيما يخص العاملات، تُكفل لهن حماية الأمومة من خلال قانون استحقاقات الأمومة، وقانون العاملين في المخازن والمكاتب. </w:t>
      </w:r>
      <w:proofErr w:type="spellStart"/>
      <w:r w:rsidRPr="00303594">
        <w:rPr>
          <w:rFonts w:hint="cs"/>
          <w:spacing w:val="2"/>
          <w:rtl/>
        </w:rPr>
        <w:t>وينص</w:t>
      </w:r>
      <w:proofErr w:type="spellEnd"/>
      <w:r w:rsidRPr="00303594">
        <w:rPr>
          <w:rFonts w:hint="cs"/>
          <w:spacing w:val="2"/>
          <w:rtl/>
        </w:rPr>
        <w:t xml:space="preserve"> القانون على دعم الدخل، وتقديم الإجازة المطلوبة والحماية الصحية إلى الأم والطفل.</w:t>
      </w:r>
    </w:p>
    <w:p w:rsidR="00315B58" w:rsidRPr="00303594" w:rsidRDefault="00315B58" w:rsidP="00F963EC">
      <w:pPr>
        <w:spacing w:before="0" w:line="360" w:lineRule="exact"/>
        <w:rPr>
          <w:rFonts w:hint="cs"/>
          <w:spacing w:val="2"/>
          <w:rtl/>
        </w:rPr>
      </w:pPr>
      <w:r w:rsidRPr="00303594">
        <w:rPr>
          <w:rFonts w:hint="cs"/>
          <w:spacing w:val="2"/>
          <w:rtl/>
        </w:rPr>
        <w:t>54-</w:t>
      </w:r>
      <w:r w:rsidR="00637298">
        <w:rPr>
          <w:rFonts w:hint="cs"/>
          <w:spacing w:val="2"/>
          <w:rtl/>
        </w:rPr>
        <w:tab/>
      </w:r>
      <w:r w:rsidRPr="00303594">
        <w:rPr>
          <w:rFonts w:hint="cs"/>
          <w:spacing w:val="2"/>
          <w:rtl/>
        </w:rPr>
        <w:t xml:space="preserve">ومنذ الاستقلال واصلت الحكومات المتعاقبة في سري </w:t>
      </w:r>
      <w:proofErr w:type="spellStart"/>
      <w:r w:rsidRPr="00303594">
        <w:rPr>
          <w:rFonts w:hint="cs"/>
          <w:spacing w:val="2"/>
          <w:rtl/>
        </w:rPr>
        <w:t>لانكا</w:t>
      </w:r>
      <w:proofErr w:type="spellEnd"/>
      <w:r w:rsidRPr="00303594">
        <w:rPr>
          <w:rFonts w:hint="cs"/>
          <w:spacing w:val="2"/>
          <w:rtl/>
        </w:rPr>
        <w:t xml:space="preserve"> السياسات الرامية إلى توفير استحقاقات </w:t>
      </w:r>
      <w:r w:rsidR="00637298">
        <w:rPr>
          <w:rFonts w:hint="cs"/>
          <w:spacing w:val="2"/>
          <w:rtl/>
        </w:rPr>
        <w:t>شاملة</w:t>
      </w:r>
      <w:r w:rsidRPr="00303594">
        <w:rPr>
          <w:rFonts w:hint="cs"/>
          <w:spacing w:val="2"/>
          <w:rtl/>
        </w:rPr>
        <w:t xml:space="preserve"> لجميع شرائح السكان. وقد شمل ذلك برامج شبكات ا</w:t>
      </w:r>
      <w:r w:rsidR="00637298">
        <w:rPr>
          <w:rFonts w:hint="cs"/>
          <w:spacing w:val="2"/>
          <w:rtl/>
        </w:rPr>
        <w:t>لأمان</w:t>
      </w:r>
      <w:r w:rsidRPr="00303594">
        <w:rPr>
          <w:rFonts w:hint="cs"/>
          <w:spacing w:val="2"/>
          <w:rtl/>
        </w:rPr>
        <w:t>، والتعليم المجاني، والرعاية الطبية المجانية</w:t>
      </w:r>
      <w:r w:rsidR="00637298">
        <w:rPr>
          <w:rFonts w:hint="cs"/>
          <w:spacing w:val="2"/>
          <w:rtl/>
        </w:rPr>
        <w:t>،</w:t>
      </w:r>
      <w:r w:rsidRPr="00303594">
        <w:rPr>
          <w:rFonts w:hint="cs"/>
          <w:spacing w:val="2"/>
          <w:rtl/>
        </w:rPr>
        <w:t xml:space="preserve"> والأسعار المدعومة في مجالي النقل العام والإسكان. وحيث </w:t>
      </w:r>
      <w:r w:rsidR="00B42839">
        <w:rPr>
          <w:rFonts w:hint="cs"/>
          <w:spacing w:val="2"/>
          <w:rtl/>
        </w:rPr>
        <w:t>إ</w:t>
      </w:r>
      <w:r w:rsidRPr="00303594">
        <w:rPr>
          <w:rFonts w:hint="cs"/>
          <w:spacing w:val="2"/>
          <w:rtl/>
        </w:rPr>
        <w:t xml:space="preserve">ن تدابير الرعاية الليبرالية تلك كانت متاحة على مدى فترة طويلة من الزمن، فإن سري </w:t>
      </w:r>
      <w:proofErr w:type="spellStart"/>
      <w:r w:rsidRPr="00303594">
        <w:rPr>
          <w:rFonts w:hint="cs"/>
          <w:spacing w:val="2"/>
          <w:rtl/>
        </w:rPr>
        <w:t>لانكا</w:t>
      </w:r>
      <w:proofErr w:type="spellEnd"/>
      <w:r w:rsidRPr="00303594">
        <w:rPr>
          <w:rFonts w:hint="cs"/>
          <w:spacing w:val="2"/>
          <w:rtl/>
        </w:rPr>
        <w:t xml:space="preserve"> تحتل مكان الصدارة من حيث نوعية حياة السكان</w:t>
      </w:r>
      <w:r w:rsidR="00637298">
        <w:rPr>
          <w:rFonts w:hint="cs"/>
          <w:spacing w:val="2"/>
          <w:rtl/>
        </w:rPr>
        <w:t>،</w:t>
      </w:r>
      <w:r w:rsidRPr="00303594">
        <w:rPr>
          <w:rFonts w:hint="cs"/>
          <w:spacing w:val="2"/>
          <w:rtl/>
        </w:rPr>
        <w:t xml:space="preserve"> حتى وإن كانت بلداً فقيراً نسبياً (انظر المؤشر المادي لنوعية الحياة الذي كان مجلس التنمية فيما وراء البحار </w:t>
      </w:r>
      <w:r w:rsidR="00A60B5B">
        <w:rPr>
          <w:rFonts w:hint="cs"/>
          <w:spacing w:val="2"/>
          <w:rtl/>
        </w:rPr>
        <w:t xml:space="preserve">أول من وضعه، </w:t>
      </w:r>
      <w:r w:rsidRPr="00303594">
        <w:rPr>
          <w:rFonts w:hint="cs"/>
          <w:spacing w:val="2"/>
          <w:rtl/>
        </w:rPr>
        <w:t>إضافة إلى آخر تقرير للتنمية البشرية).</w:t>
      </w:r>
    </w:p>
    <w:p w:rsidR="00315B58" w:rsidRPr="00303594" w:rsidRDefault="00315B58" w:rsidP="00A60B5B">
      <w:pPr>
        <w:spacing w:before="0" w:line="380" w:lineRule="exact"/>
        <w:jc w:val="center"/>
        <w:rPr>
          <w:rFonts w:hint="cs"/>
          <w:b/>
          <w:bCs/>
          <w:spacing w:val="2"/>
          <w:rtl/>
        </w:rPr>
      </w:pPr>
      <w:r w:rsidRPr="00303594">
        <w:rPr>
          <w:rFonts w:hint="cs"/>
          <w:b/>
          <w:bCs/>
          <w:spacing w:val="2"/>
          <w:rtl/>
        </w:rPr>
        <w:t xml:space="preserve">7- التعمير في مرحلة ما بعد </w:t>
      </w:r>
      <w:proofErr w:type="spellStart"/>
      <w:r w:rsidR="00A60B5B">
        <w:rPr>
          <w:rFonts w:hint="cs"/>
          <w:b/>
          <w:bCs/>
          <w:spacing w:val="2"/>
          <w:rtl/>
        </w:rPr>
        <w:t>ال</w:t>
      </w:r>
      <w:r w:rsidRPr="00303594">
        <w:rPr>
          <w:rFonts w:hint="cs"/>
          <w:b/>
          <w:bCs/>
          <w:spacing w:val="2"/>
          <w:rtl/>
        </w:rPr>
        <w:t>تسونامي</w:t>
      </w:r>
      <w:proofErr w:type="spellEnd"/>
    </w:p>
    <w:p w:rsidR="00315B58" w:rsidRPr="00A60B5B" w:rsidRDefault="00315B58" w:rsidP="00A60B5B">
      <w:pPr>
        <w:spacing w:before="0" w:line="380" w:lineRule="exact"/>
        <w:rPr>
          <w:rFonts w:hint="cs"/>
          <w:rtl/>
        </w:rPr>
      </w:pPr>
      <w:r w:rsidRPr="00A60B5B">
        <w:rPr>
          <w:rFonts w:hint="cs"/>
          <w:rtl/>
        </w:rPr>
        <w:t>55-</w:t>
      </w:r>
      <w:r w:rsidR="00A60B5B" w:rsidRPr="00A60B5B">
        <w:rPr>
          <w:rFonts w:hint="cs"/>
          <w:rtl/>
        </w:rPr>
        <w:tab/>
      </w:r>
      <w:r w:rsidRPr="00A60B5B">
        <w:rPr>
          <w:rFonts w:hint="cs"/>
          <w:rtl/>
        </w:rPr>
        <w:t xml:space="preserve">كانت كارثة </w:t>
      </w:r>
      <w:proofErr w:type="spellStart"/>
      <w:r w:rsidR="00A60B5B" w:rsidRPr="00A60B5B">
        <w:rPr>
          <w:rFonts w:hint="cs"/>
          <w:rtl/>
        </w:rPr>
        <w:t>ال</w:t>
      </w:r>
      <w:r w:rsidRPr="00A60B5B">
        <w:rPr>
          <w:rFonts w:hint="cs"/>
          <w:rtl/>
        </w:rPr>
        <w:t>تسونامي</w:t>
      </w:r>
      <w:proofErr w:type="spellEnd"/>
      <w:r w:rsidRPr="00A60B5B">
        <w:rPr>
          <w:rFonts w:hint="cs"/>
          <w:rtl/>
        </w:rPr>
        <w:t xml:space="preserve"> التي وقعت في عام 2004 مفجعة. فقد </w:t>
      </w:r>
      <w:r w:rsidR="00A60B5B" w:rsidRPr="00A60B5B">
        <w:rPr>
          <w:rFonts w:hint="cs"/>
          <w:rtl/>
        </w:rPr>
        <w:t>أ</w:t>
      </w:r>
      <w:r w:rsidR="00B42839">
        <w:rPr>
          <w:rFonts w:hint="cs"/>
          <w:rtl/>
        </w:rPr>
        <w:t>و</w:t>
      </w:r>
      <w:r w:rsidR="00A60B5B" w:rsidRPr="00A60B5B">
        <w:rPr>
          <w:rFonts w:hint="cs"/>
          <w:rtl/>
        </w:rPr>
        <w:t>د</w:t>
      </w:r>
      <w:r w:rsidRPr="00A60B5B">
        <w:rPr>
          <w:rFonts w:hint="cs"/>
          <w:rtl/>
        </w:rPr>
        <w:t xml:space="preserve">ت بحياة 322 35 شخصاً وشردت </w:t>
      </w:r>
      <w:r w:rsidRPr="00A60B5B">
        <w:rPr>
          <w:rFonts w:hint="cs"/>
          <w:spacing w:val="0"/>
          <w:rtl/>
        </w:rPr>
        <w:t>أكثر من 000 500 شخص، و</w:t>
      </w:r>
      <w:r w:rsidR="00A60B5B" w:rsidRPr="00A60B5B">
        <w:rPr>
          <w:rFonts w:hint="cs"/>
          <w:spacing w:val="0"/>
          <w:rtl/>
        </w:rPr>
        <w:t>خ</w:t>
      </w:r>
      <w:r w:rsidRPr="00A60B5B">
        <w:rPr>
          <w:rFonts w:hint="cs"/>
          <w:spacing w:val="0"/>
          <w:rtl/>
        </w:rPr>
        <w:t>ر</w:t>
      </w:r>
      <w:r w:rsidR="00A60B5B" w:rsidRPr="00A60B5B">
        <w:rPr>
          <w:rFonts w:hint="cs"/>
          <w:spacing w:val="0"/>
          <w:rtl/>
        </w:rPr>
        <w:t>ّب</w:t>
      </w:r>
      <w:r w:rsidRPr="00A60B5B">
        <w:rPr>
          <w:rFonts w:hint="cs"/>
          <w:spacing w:val="0"/>
          <w:rtl/>
        </w:rPr>
        <w:t>ت أو دمرت حوالي 000 100 مسكن وأدت إلى فقدان أكثر من 000 150</w:t>
      </w:r>
      <w:r w:rsidRPr="00A60B5B">
        <w:rPr>
          <w:rFonts w:hint="cs"/>
          <w:rtl/>
        </w:rPr>
        <w:t xml:space="preserve"> شخص لمصدر عيشهم. وقدرت تكلفة الأضرار التي ألحقتها كارثة </w:t>
      </w:r>
      <w:proofErr w:type="spellStart"/>
      <w:r w:rsidR="00B42839">
        <w:rPr>
          <w:rFonts w:hint="cs"/>
          <w:rtl/>
        </w:rPr>
        <w:t>ال</w:t>
      </w:r>
      <w:r w:rsidRPr="00A60B5B">
        <w:rPr>
          <w:rFonts w:hint="cs"/>
          <w:rtl/>
        </w:rPr>
        <w:t>تسونامي</w:t>
      </w:r>
      <w:proofErr w:type="spellEnd"/>
      <w:r w:rsidRPr="00A60B5B">
        <w:rPr>
          <w:rFonts w:hint="cs"/>
          <w:rtl/>
        </w:rPr>
        <w:t xml:space="preserve"> بالاقتصاد </w:t>
      </w:r>
      <w:proofErr w:type="spellStart"/>
      <w:r w:rsidRPr="00A60B5B">
        <w:rPr>
          <w:rFonts w:hint="cs"/>
          <w:rtl/>
        </w:rPr>
        <w:t>بزهاء</w:t>
      </w:r>
      <w:proofErr w:type="spellEnd"/>
      <w:r w:rsidRPr="00A60B5B">
        <w:rPr>
          <w:rFonts w:hint="cs"/>
          <w:rtl/>
        </w:rPr>
        <w:t xml:space="preserve"> 4.5 في المائة من الناتج المحلي الإجمالي.</w:t>
      </w:r>
    </w:p>
    <w:p w:rsidR="00315B58" w:rsidRPr="00303594" w:rsidRDefault="00315B58" w:rsidP="00A60B5B">
      <w:pPr>
        <w:spacing w:before="0" w:line="380" w:lineRule="exact"/>
        <w:rPr>
          <w:rFonts w:hint="cs"/>
          <w:spacing w:val="2"/>
          <w:rtl/>
        </w:rPr>
      </w:pPr>
      <w:r w:rsidRPr="00303594">
        <w:rPr>
          <w:rFonts w:hint="cs"/>
          <w:spacing w:val="2"/>
          <w:rtl/>
        </w:rPr>
        <w:t>56-</w:t>
      </w:r>
      <w:r w:rsidR="00A60B5B">
        <w:rPr>
          <w:rFonts w:hint="cs"/>
          <w:spacing w:val="2"/>
          <w:rtl/>
        </w:rPr>
        <w:tab/>
      </w:r>
      <w:r w:rsidRPr="00303594">
        <w:rPr>
          <w:rFonts w:hint="cs"/>
          <w:spacing w:val="2"/>
          <w:rtl/>
        </w:rPr>
        <w:t xml:space="preserve">وبصرف النظر عن الآثار السلبية الهائلة التي نجمت عن كارثة </w:t>
      </w:r>
      <w:proofErr w:type="spellStart"/>
      <w:r w:rsidR="00A60B5B">
        <w:rPr>
          <w:rFonts w:hint="cs"/>
          <w:spacing w:val="2"/>
          <w:rtl/>
        </w:rPr>
        <w:t>ال</w:t>
      </w:r>
      <w:r w:rsidRPr="00303594">
        <w:rPr>
          <w:rFonts w:hint="cs"/>
          <w:spacing w:val="2"/>
          <w:rtl/>
        </w:rPr>
        <w:t>تسونامي</w:t>
      </w:r>
      <w:proofErr w:type="spellEnd"/>
      <w:r w:rsidRPr="00303594">
        <w:rPr>
          <w:rFonts w:hint="cs"/>
          <w:spacing w:val="2"/>
          <w:rtl/>
        </w:rPr>
        <w:t xml:space="preserve">، فإن عملية التعمير أتاحت فرصاً لإعادة البناء على نحو أفضل. وقد تمكنت الحكومة من استعادة الخدمات الأساسية بسرعة. وعادت إمدادات الطاقة إلى المناطق المتضررة في غضون شهرين بعد </w:t>
      </w:r>
      <w:proofErr w:type="spellStart"/>
      <w:r w:rsidR="00A60B5B">
        <w:rPr>
          <w:rFonts w:hint="cs"/>
          <w:spacing w:val="2"/>
          <w:rtl/>
        </w:rPr>
        <w:t>ال</w:t>
      </w:r>
      <w:r w:rsidRPr="00303594">
        <w:rPr>
          <w:rFonts w:hint="cs"/>
          <w:spacing w:val="2"/>
          <w:rtl/>
        </w:rPr>
        <w:t>تسونامي</w:t>
      </w:r>
      <w:proofErr w:type="spellEnd"/>
      <w:r w:rsidRPr="00303594">
        <w:rPr>
          <w:rFonts w:hint="cs"/>
          <w:spacing w:val="2"/>
          <w:rtl/>
        </w:rPr>
        <w:t>. وزُودت المناطق المتضررة بالإمدادات العاجلة من الماء</w:t>
      </w:r>
      <w:r w:rsidR="00A60B5B">
        <w:rPr>
          <w:rFonts w:hint="cs"/>
          <w:spacing w:val="2"/>
          <w:rtl/>
        </w:rPr>
        <w:t>،</w:t>
      </w:r>
      <w:r w:rsidRPr="00303594">
        <w:rPr>
          <w:rFonts w:hint="cs"/>
          <w:spacing w:val="2"/>
          <w:rtl/>
        </w:rPr>
        <w:t xml:space="preserve"> وأُنجزت إصلاحات فورية. ولا يزال الإسكان، بما في ذلك ا</w:t>
      </w:r>
      <w:r w:rsidR="00A60B5B">
        <w:rPr>
          <w:rFonts w:hint="cs"/>
          <w:spacing w:val="2"/>
          <w:rtl/>
        </w:rPr>
        <w:t>ل</w:t>
      </w:r>
      <w:r w:rsidRPr="00303594">
        <w:rPr>
          <w:rFonts w:hint="cs"/>
          <w:spacing w:val="2"/>
          <w:rtl/>
        </w:rPr>
        <w:t>سكن المؤقت والدائم</w:t>
      </w:r>
      <w:r w:rsidR="00A60B5B">
        <w:rPr>
          <w:rFonts w:hint="cs"/>
          <w:spacing w:val="2"/>
          <w:rtl/>
        </w:rPr>
        <w:t>،</w:t>
      </w:r>
      <w:r w:rsidRPr="00303594">
        <w:rPr>
          <w:rFonts w:hint="cs"/>
          <w:spacing w:val="2"/>
          <w:rtl/>
        </w:rPr>
        <w:t xml:space="preserve"> يشكل أكثر المجالات تعقيداً فيما يخص التعمير في مرحلة ما بعد </w:t>
      </w:r>
      <w:proofErr w:type="spellStart"/>
      <w:r w:rsidR="00A60B5B">
        <w:rPr>
          <w:rFonts w:hint="cs"/>
          <w:spacing w:val="2"/>
          <w:rtl/>
        </w:rPr>
        <w:t>ال</w:t>
      </w:r>
      <w:r w:rsidRPr="00303594">
        <w:rPr>
          <w:rFonts w:hint="cs"/>
          <w:spacing w:val="2"/>
          <w:rtl/>
        </w:rPr>
        <w:t>تسونامي</w:t>
      </w:r>
      <w:proofErr w:type="spellEnd"/>
      <w:r w:rsidRPr="00303594">
        <w:rPr>
          <w:rFonts w:hint="cs"/>
          <w:spacing w:val="2"/>
          <w:rtl/>
        </w:rPr>
        <w:t xml:space="preserve">. وأعيد بناء 697 73 مسكناً متضرراً إما بشكل تام أو جزئي في كانون الأول/ديسمبر 2007، ويعاد تدريجياً بناء 127 13 مسكناً. ويجري ترميم </w:t>
      </w:r>
      <w:proofErr w:type="spellStart"/>
      <w:r w:rsidRPr="00303594">
        <w:rPr>
          <w:rFonts w:hint="cs"/>
          <w:spacing w:val="2"/>
          <w:rtl/>
        </w:rPr>
        <w:t>البنى</w:t>
      </w:r>
      <w:proofErr w:type="spellEnd"/>
      <w:r w:rsidRPr="00303594">
        <w:rPr>
          <w:rFonts w:hint="cs"/>
          <w:spacing w:val="2"/>
          <w:rtl/>
        </w:rPr>
        <w:t xml:space="preserve"> التحتية</w:t>
      </w:r>
      <w:r w:rsidR="00A60B5B">
        <w:rPr>
          <w:rFonts w:hint="cs"/>
          <w:spacing w:val="2"/>
          <w:rtl/>
        </w:rPr>
        <w:t xml:space="preserve">. كما يُعزى رصد مدى </w:t>
      </w:r>
      <w:r w:rsidRPr="00303594">
        <w:rPr>
          <w:rFonts w:hint="cs"/>
          <w:spacing w:val="2"/>
          <w:rtl/>
        </w:rPr>
        <w:t xml:space="preserve">تقدم </w:t>
      </w:r>
      <w:proofErr w:type="spellStart"/>
      <w:r w:rsidR="00A60B5B">
        <w:rPr>
          <w:rFonts w:hint="cs"/>
          <w:spacing w:val="2"/>
          <w:rtl/>
        </w:rPr>
        <w:t>الإعمار</w:t>
      </w:r>
      <w:proofErr w:type="spellEnd"/>
      <w:r w:rsidR="00A60B5B">
        <w:rPr>
          <w:rFonts w:hint="cs"/>
          <w:spacing w:val="2"/>
          <w:rtl/>
        </w:rPr>
        <w:t xml:space="preserve"> </w:t>
      </w:r>
      <w:r w:rsidRPr="00303594">
        <w:rPr>
          <w:rFonts w:hint="cs"/>
          <w:spacing w:val="2"/>
          <w:rtl/>
        </w:rPr>
        <w:t>لمعالجة أي</w:t>
      </w:r>
      <w:r w:rsidR="00A60B5B">
        <w:rPr>
          <w:rFonts w:hint="cs"/>
          <w:spacing w:val="2"/>
          <w:rtl/>
        </w:rPr>
        <w:t>ة نقائص محتملة</w:t>
      </w:r>
      <w:r w:rsidRPr="00303594">
        <w:rPr>
          <w:rFonts w:hint="cs"/>
          <w:spacing w:val="2"/>
          <w:rtl/>
        </w:rPr>
        <w:t>.</w:t>
      </w:r>
    </w:p>
    <w:p w:rsidR="00315B58" w:rsidRPr="00303594" w:rsidRDefault="00315B58" w:rsidP="00A60B5B">
      <w:pPr>
        <w:spacing w:before="0" w:line="380" w:lineRule="exact"/>
        <w:rPr>
          <w:rFonts w:hint="cs"/>
          <w:spacing w:val="2"/>
          <w:rtl/>
        </w:rPr>
      </w:pPr>
      <w:r w:rsidRPr="00303594">
        <w:rPr>
          <w:rFonts w:hint="cs"/>
          <w:spacing w:val="2"/>
          <w:rtl/>
        </w:rPr>
        <w:t>57-</w:t>
      </w:r>
      <w:r w:rsidR="00A60B5B">
        <w:rPr>
          <w:rFonts w:hint="cs"/>
          <w:spacing w:val="2"/>
          <w:rtl/>
        </w:rPr>
        <w:tab/>
      </w:r>
      <w:r w:rsidRPr="00303594">
        <w:rPr>
          <w:rFonts w:hint="cs"/>
          <w:spacing w:val="2"/>
          <w:rtl/>
        </w:rPr>
        <w:t xml:space="preserve">وقد نجحت وزارة الصحة في منع تفشي الأمراض بين السكان الذين تعرضوا لكارثة </w:t>
      </w:r>
      <w:proofErr w:type="spellStart"/>
      <w:r w:rsidR="00A60B5B">
        <w:rPr>
          <w:rFonts w:hint="cs"/>
          <w:spacing w:val="2"/>
          <w:rtl/>
        </w:rPr>
        <w:t>ال</w:t>
      </w:r>
      <w:r w:rsidRPr="00303594">
        <w:rPr>
          <w:rFonts w:hint="cs"/>
          <w:spacing w:val="2"/>
          <w:rtl/>
        </w:rPr>
        <w:t>تسونامي</w:t>
      </w:r>
      <w:proofErr w:type="spellEnd"/>
      <w:r w:rsidRPr="00303594">
        <w:rPr>
          <w:rFonts w:hint="cs"/>
          <w:spacing w:val="2"/>
          <w:rtl/>
        </w:rPr>
        <w:t xml:space="preserve">، في أعقاب بداية وقوعها وعلى مدى العامين الماضيين. وسرعان ما عادت الأمور إلى مجراها الطبيعي فيما يخص مواظبة أطفال </w:t>
      </w:r>
      <w:r w:rsidR="00A60B5B">
        <w:rPr>
          <w:rFonts w:hint="cs"/>
          <w:spacing w:val="2"/>
          <w:rtl/>
        </w:rPr>
        <w:t xml:space="preserve">المدارس </w:t>
      </w:r>
      <w:r w:rsidRPr="00303594">
        <w:rPr>
          <w:rFonts w:hint="cs"/>
          <w:spacing w:val="2"/>
          <w:rtl/>
        </w:rPr>
        <w:t xml:space="preserve">ممن التحقوا في السابق بالمدارس التي تضررت من جراء وقوع كارثة </w:t>
      </w:r>
      <w:proofErr w:type="spellStart"/>
      <w:r w:rsidR="00A60B5B">
        <w:rPr>
          <w:rFonts w:hint="cs"/>
          <w:spacing w:val="2"/>
          <w:rtl/>
        </w:rPr>
        <w:t>ال</w:t>
      </w:r>
      <w:r w:rsidRPr="00303594">
        <w:rPr>
          <w:rFonts w:hint="cs"/>
          <w:spacing w:val="2"/>
          <w:rtl/>
        </w:rPr>
        <w:t>تسونامي</w:t>
      </w:r>
      <w:proofErr w:type="spellEnd"/>
      <w:r w:rsidRPr="00303594">
        <w:rPr>
          <w:rFonts w:hint="cs"/>
          <w:spacing w:val="2"/>
          <w:rtl/>
        </w:rPr>
        <w:t>، أو من استخدامها كمعسكرات للمشردين داخلياً. وقد تكللت بالنجاح عملية تعبئة الدعم لتعمير هذه المدارس المتضررة مباشرة، وتبلغ نسبة المدارس التي هي في طور مختلف مراحل البناء 57 في المائة. وقد حصلت الحكومة مؤخراً على تمويل لإصلاح أربع جامعات متضررة. والسبل المتبعة إلى اليوم لاستعادة مصادر الرزق هي عن طريق المنح النقدية، والعمل بمقابل نقدي، واستبدال الأصول</w:t>
      </w:r>
      <w:r w:rsidR="00A60B5B">
        <w:rPr>
          <w:rFonts w:hint="cs"/>
          <w:spacing w:val="2"/>
          <w:rtl/>
        </w:rPr>
        <w:t>،</w:t>
      </w:r>
      <w:r w:rsidRPr="00303594">
        <w:rPr>
          <w:rFonts w:hint="cs"/>
          <w:spacing w:val="2"/>
          <w:rtl/>
        </w:rPr>
        <w:t xml:space="preserve"> ونظم التمويل المتناهي الصغر.</w:t>
      </w:r>
    </w:p>
    <w:p w:rsidR="00315B58" w:rsidRPr="00303594" w:rsidRDefault="00315B58" w:rsidP="00A60B5B">
      <w:pPr>
        <w:spacing w:before="0" w:line="380" w:lineRule="exact"/>
        <w:rPr>
          <w:rFonts w:hint="cs"/>
          <w:spacing w:val="2"/>
          <w:rtl/>
        </w:rPr>
      </w:pPr>
      <w:r w:rsidRPr="00303594">
        <w:rPr>
          <w:rFonts w:hint="cs"/>
          <w:spacing w:val="2"/>
          <w:rtl/>
        </w:rPr>
        <w:t>58-</w:t>
      </w:r>
      <w:r w:rsidR="00A60B5B">
        <w:rPr>
          <w:rFonts w:hint="cs"/>
          <w:spacing w:val="2"/>
          <w:rtl/>
        </w:rPr>
        <w:tab/>
      </w:r>
      <w:r w:rsidRPr="00303594">
        <w:rPr>
          <w:rFonts w:hint="cs"/>
          <w:spacing w:val="2"/>
          <w:rtl/>
        </w:rPr>
        <w:t>وقد است</w:t>
      </w:r>
      <w:r w:rsidR="00A60B5B">
        <w:rPr>
          <w:rFonts w:hint="cs"/>
          <w:spacing w:val="2"/>
          <w:rtl/>
        </w:rPr>
        <w:t>ُ</w:t>
      </w:r>
      <w:r w:rsidRPr="00303594">
        <w:rPr>
          <w:rFonts w:hint="cs"/>
          <w:spacing w:val="2"/>
          <w:rtl/>
        </w:rPr>
        <w:t xml:space="preserve">حدثت آليات وحملات لتعزيز منع الإساءة إلى الأطفال والنساء واستغلالهم وإهمالهم في المناطق المتضررة من كارثة </w:t>
      </w:r>
      <w:proofErr w:type="spellStart"/>
      <w:r w:rsidR="00A60B5B">
        <w:rPr>
          <w:rFonts w:hint="cs"/>
          <w:spacing w:val="2"/>
          <w:rtl/>
        </w:rPr>
        <w:t>ال</w:t>
      </w:r>
      <w:r w:rsidRPr="00303594">
        <w:rPr>
          <w:rFonts w:hint="cs"/>
          <w:spacing w:val="2"/>
          <w:rtl/>
        </w:rPr>
        <w:t>تسونامي</w:t>
      </w:r>
      <w:proofErr w:type="spellEnd"/>
      <w:r w:rsidRPr="00303594">
        <w:rPr>
          <w:rFonts w:hint="cs"/>
          <w:spacing w:val="2"/>
          <w:rtl/>
        </w:rPr>
        <w:t xml:space="preserve">، وأُنشئت مكاتب مساعدة في إطار وحدات رصد الإغاثة </w:t>
      </w:r>
      <w:r w:rsidR="00A60B5B">
        <w:rPr>
          <w:rFonts w:hint="cs"/>
          <w:spacing w:val="2"/>
          <w:rtl/>
        </w:rPr>
        <w:t xml:space="preserve">في حالات </w:t>
      </w:r>
      <w:r w:rsidRPr="00303594">
        <w:rPr>
          <w:rFonts w:hint="cs"/>
          <w:spacing w:val="2"/>
          <w:rtl/>
        </w:rPr>
        <w:t>الكوارث في تسع مناطق متضررة من تلك الكارثة لرصد الخدمات ومعالجة الشكاوى.</w:t>
      </w:r>
    </w:p>
    <w:p w:rsidR="00315B58" w:rsidRDefault="00315B58" w:rsidP="00B42839">
      <w:pPr>
        <w:spacing w:before="0" w:line="380" w:lineRule="exact"/>
        <w:rPr>
          <w:rFonts w:hint="cs"/>
          <w:spacing w:val="2"/>
          <w:rtl/>
        </w:rPr>
      </w:pPr>
      <w:r w:rsidRPr="00303594">
        <w:rPr>
          <w:rFonts w:hint="cs"/>
          <w:spacing w:val="2"/>
          <w:rtl/>
        </w:rPr>
        <w:t>59-</w:t>
      </w:r>
      <w:r w:rsidR="00A60B5B">
        <w:rPr>
          <w:rFonts w:hint="cs"/>
          <w:spacing w:val="2"/>
          <w:rtl/>
        </w:rPr>
        <w:tab/>
      </w:r>
      <w:r w:rsidRPr="00303594">
        <w:rPr>
          <w:rFonts w:hint="cs"/>
          <w:spacing w:val="2"/>
          <w:rtl/>
        </w:rPr>
        <w:t xml:space="preserve">واتخذت مبادرات عديدة لتعزيز القدرات في مجال إدارة خطر الكوارث على جميع المستويات، بما في ذلك سن قانون برلماني لإدارة خطر الكوارث في سري </w:t>
      </w:r>
      <w:proofErr w:type="spellStart"/>
      <w:r w:rsidRPr="00303594">
        <w:rPr>
          <w:rFonts w:hint="cs"/>
          <w:spacing w:val="2"/>
          <w:rtl/>
        </w:rPr>
        <w:t>لانكا</w:t>
      </w:r>
      <w:proofErr w:type="spellEnd"/>
      <w:r w:rsidRPr="00303594">
        <w:rPr>
          <w:rFonts w:hint="cs"/>
          <w:spacing w:val="2"/>
          <w:rtl/>
        </w:rPr>
        <w:t xml:space="preserve"> في أيار/مايو 2005، وتكليف أحد أعضاء مجلس الوزراء بحافظة لإدارة الكوارث. وأُنشئ إطار لإدارة الكوارث أدى إلى تحويل مجرى السياسات المتبعة إزاء المخاطر من سياسات تتضمن آليات قائمة على الاستجابة إلى أخرى تتضمن نهجاً </w:t>
      </w:r>
      <w:proofErr w:type="spellStart"/>
      <w:r w:rsidRPr="00303594">
        <w:rPr>
          <w:rFonts w:hint="cs"/>
          <w:spacing w:val="2"/>
          <w:rtl/>
        </w:rPr>
        <w:t>استباقياً</w:t>
      </w:r>
      <w:proofErr w:type="spellEnd"/>
      <w:r w:rsidRPr="00303594">
        <w:rPr>
          <w:rFonts w:hint="cs"/>
          <w:spacing w:val="2"/>
          <w:rtl/>
        </w:rPr>
        <w:t xml:space="preserve">. وعلى المستوى المجتمعي، </w:t>
      </w:r>
      <w:r w:rsidR="00A60B5B">
        <w:rPr>
          <w:rFonts w:hint="cs"/>
          <w:spacing w:val="2"/>
          <w:rtl/>
        </w:rPr>
        <w:t>تم تش</w:t>
      </w:r>
      <w:r w:rsidRPr="00303594">
        <w:rPr>
          <w:rFonts w:hint="cs"/>
          <w:spacing w:val="2"/>
          <w:rtl/>
        </w:rPr>
        <w:t>ج</w:t>
      </w:r>
      <w:r w:rsidR="00A60B5B">
        <w:rPr>
          <w:rFonts w:hint="cs"/>
          <w:spacing w:val="2"/>
          <w:rtl/>
        </w:rPr>
        <w:t>ي</w:t>
      </w:r>
      <w:r w:rsidRPr="00303594">
        <w:rPr>
          <w:rFonts w:hint="cs"/>
          <w:spacing w:val="2"/>
          <w:rtl/>
        </w:rPr>
        <w:t>ع التثقيف في مجال المخاطر من خلال ب</w:t>
      </w:r>
      <w:r w:rsidR="00A60B5B">
        <w:rPr>
          <w:rFonts w:hint="cs"/>
          <w:spacing w:val="2"/>
          <w:rtl/>
        </w:rPr>
        <w:t>عث</w:t>
      </w:r>
      <w:r w:rsidRPr="00303594">
        <w:rPr>
          <w:rFonts w:hint="cs"/>
          <w:spacing w:val="2"/>
          <w:rtl/>
        </w:rPr>
        <w:t xml:space="preserve"> حملات توعية، واتخاذ عدد من المبادرات الرامية إلى التشجيع على العمل التطوعي في مجال إدارة المخاطر.</w:t>
      </w:r>
    </w:p>
    <w:p w:rsidR="00F963EC" w:rsidRDefault="00F963EC" w:rsidP="00B42839">
      <w:pPr>
        <w:spacing w:before="0" w:line="380" w:lineRule="exact"/>
        <w:rPr>
          <w:rFonts w:hint="cs"/>
          <w:spacing w:val="2"/>
          <w:rtl/>
        </w:rPr>
      </w:pPr>
    </w:p>
    <w:p w:rsidR="00F963EC" w:rsidRPr="00303594" w:rsidRDefault="00F963EC" w:rsidP="00B42839">
      <w:pPr>
        <w:spacing w:before="0" w:line="380" w:lineRule="exact"/>
        <w:rPr>
          <w:rFonts w:hint="cs"/>
          <w:spacing w:val="2"/>
          <w:rtl/>
        </w:rPr>
      </w:pPr>
    </w:p>
    <w:p w:rsidR="00315B58" w:rsidRPr="00303594" w:rsidRDefault="00315B58" w:rsidP="00A60B5B">
      <w:pPr>
        <w:spacing w:before="0" w:line="380" w:lineRule="exact"/>
        <w:jc w:val="center"/>
        <w:rPr>
          <w:rFonts w:hint="cs"/>
          <w:b/>
          <w:bCs/>
          <w:spacing w:val="2"/>
          <w:rtl/>
        </w:rPr>
      </w:pPr>
      <w:r w:rsidRPr="00303594">
        <w:rPr>
          <w:rFonts w:hint="cs"/>
          <w:b/>
          <w:bCs/>
          <w:spacing w:val="2"/>
          <w:rtl/>
        </w:rPr>
        <w:t>باء</w:t>
      </w:r>
      <w:r w:rsidR="00A60B5B">
        <w:rPr>
          <w:rFonts w:hint="cs"/>
          <w:b/>
          <w:bCs/>
          <w:spacing w:val="2"/>
          <w:rtl/>
        </w:rPr>
        <w:t xml:space="preserve"> </w:t>
      </w:r>
      <w:r w:rsidRPr="00303594">
        <w:rPr>
          <w:rFonts w:hint="cs"/>
          <w:b/>
          <w:bCs/>
          <w:spacing w:val="2"/>
          <w:rtl/>
        </w:rPr>
        <w:t>- الهيكل الدستوري والسياسي والقانوني للدولة</w:t>
      </w:r>
    </w:p>
    <w:p w:rsidR="00315B58" w:rsidRPr="00303594" w:rsidRDefault="00315B58" w:rsidP="00A60B5B">
      <w:pPr>
        <w:spacing w:before="0" w:line="380" w:lineRule="exact"/>
        <w:jc w:val="center"/>
        <w:rPr>
          <w:rFonts w:hint="cs"/>
          <w:b/>
          <w:bCs/>
          <w:spacing w:val="2"/>
          <w:rtl/>
        </w:rPr>
      </w:pPr>
      <w:r w:rsidRPr="00303594">
        <w:rPr>
          <w:rFonts w:hint="cs"/>
          <w:b/>
          <w:bCs/>
          <w:spacing w:val="2"/>
          <w:rtl/>
        </w:rPr>
        <w:t>1- الهيكل الدستوري والسياسي والقانوني</w:t>
      </w:r>
    </w:p>
    <w:p w:rsidR="00315B58" w:rsidRPr="00303594" w:rsidRDefault="00315B58" w:rsidP="00A60B5B">
      <w:pPr>
        <w:spacing w:before="0" w:line="380" w:lineRule="exact"/>
        <w:rPr>
          <w:rFonts w:hint="cs"/>
          <w:spacing w:val="2"/>
          <w:rtl/>
        </w:rPr>
      </w:pPr>
      <w:r w:rsidRPr="00303594">
        <w:rPr>
          <w:rFonts w:hint="cs"/>
          <w:spacing w:val="2"/>
          <w:rtl/>
        </w:rPr>
        <w:t>60-</w:t>
      </w:r>
      <w:r w:rsidR="00A60B5B">
        <w:rPr>
          <w:rFonts w:hint="cs"/>
          <w:spacing w:val="2"/>
          <w:rtl/>
        </w:rPr>
        <w:tab/>
      </w:r>
      <w:r w:rsidRPr="00303594">
        <w:rPr>
          <w:rFonts w:hint="cs"/>
          <w:spacing w:val="2"/>
          <w:rtl/>
        </w:rPr>
        <w:t xml:space="preserve">سري </w:t>
      </w:r>
      <w:proofErr w:type="spellStart"/>
      <w:r w:rsidRPr="00303594">
        <w:rPr>
          <w:rFonts w:hint="cs"/>
          <w:spacing w:val="2"/>
          <w:rtl/>
        </w:rPr>
        <w:t>لانكا</w:t>
      </w:r>
      <w:proofErr w:type="spellEnd"/>
      <w:r w:rsidRPr="00303594">
        <w:rPr>
          <w:rFonts w:hint="cs"/>
          <w:spacing w:val="2"/>
          <w:rtl/>
        </w:rPr>
        <w:t xml:space="preserve"> دولة ذات سيادة داخل كومنولث الدول. </w:t>
      </w:r>
      <w:proofErr w:type="spellStart"/>
      <w:r w:rsidRPr="00303594">
        <w:rPr>
          <w:rFonts w:hint="cs"/>
          <w:spacing w:val="2"/>
          <w:rtl/>
        </w:rPr>
        <w:t>وتنص</w:t>
      </w:r>
      <w:proofErr w:type="spellEnd"/>
      <w:r w:rsidRPr="00303594">
        <w:rPr>
          <w:rFonts w:hint="cs"/>
          <w:spacing w:val="2"/>
          <w:rtl/>
        </w:rPr>
        <w:t xml:space="preserve"> المادة 1 من الدستور على أن سري </w:t>
      </w:r>
      <w:proofErr w:type="spellStart"/>
      <w:r w:rsidRPr="00303594">
        <w:rPr>
          <w:rFonts w:hint="cs"/>
          <w:spacing w:val="2"/>
          <w:rtl/>
        </w:rPr>
        <w:t>لانكا</w:t>
      </w:r>
      <w:proofErr w:type="spellEnd"/>
      <w:r w:rsidRPr="00303594">
        <w:rPr>
          <w:rFonts w:hint="cs"/>
          <w:spacing w:val="2"/>
          <w:rtl/>
        </w:rPr>
        <w:t xml:space="preserve"> دولة حرة، وذات سيادة، ومستقلة، وجمهورية اشتراكية ديمقراطية، وهي تعرف بجمهورية سري </w:t>
      </w:r>
      <w:proofErr w:type="spellStart"/>
      <w:r w:rsidRPr="00303594">
        <w:rPr>
          <w:rFonts w:hint="cs"/>
          <w:spacing w:val="2"/>
          <w:rtl/>
        </w:rPr>
        <w:t>لانكا</w:t>
      </w:r>
      <w:proofErr w:type="spellEnd"/>
      <w:r w:rsidRPr="00303594">
        <w:rPr>
          <w:rFonts w:hint="cs"/>
          <w:spacing w:val="2"/>
          <w:rtl/>
        </w:rPr>
        <w:t xml:space="preserve"> الاشتراكية الديمقراطية. وبعد أن نالت سري </w:t>
      </w:r>
      <w:proofErr w:type="spellStart"/>
      <w:r w:rsidRPr="00303594">
        <w:rPr>
          <w:rFonts w:hint="cs"/>
          <w:spacing w:val="2"/>
          <w:rtl/>
        </w:rPr>
        <w:t>لانكا</w:t>
      </w:r>
      <w:proofErr w:type="spellEnd"/>
      <w:r w:rsidRPr="00303594">
        <w:rPr>
          <w:rFonts w:hint="cs"/>
          <w:spacing w:val="2"/>
          <w:rtl/>
        </w:rPr>
        <w:t xml:space="preserve"> </w:t>
      </w:r>
      <w:r w:rsidR="00A60B5B" w:rsidRPr="00303594">
        <w:rPr>
          <w:rFonts w:hint="cs"/>
          <w:spacing w:val="2"/>
          <w:rtl/>
        </w:rPr>
        <w:t>(التي كانت تعرف بسيلان)</w:t>
      </w:r>
      <w:r w:rsidR="00A60B5B">
        <w:rPr>
          <w:rFonts w:hint="cs"/>
          <w:spacing w:val="2"/>
          <w:rtl/>
        </w:rPr>
        <w:t xml:space="preserve"> </w:t>
      </w:r>
      <w:r w:rsidRPr="00303594">
        <w:rPr>
          <w:rFonts w:hint="cs"/>
          <w:spacing w:val="2"/>
          <w:rtl/>
        </w:rPr>
        <w:t>استقلالها من بريطانيا في عام 1948 أصبحت دولة مستقلة من دول الكومنولث البريطاني للأمم، وهو تحالف غير رسمي لمعظم المستعمرات البريطانية السابقة. وكانت رئيسة الدولة في السابق ملكة بريطانيا</w:t>
      </w:r>
      <w:r w:rsidR="00A60B5B">
        <w:rPr>
          <w:rFonts w:hint="cs"/>
          <w:spacing w:val="2"/>
          <w:rtl/>
        </w:rPr>
        <w:t>،</w:t>
      </w:r>
      <w:r w:rsidRPr="00303594">
        <w:rPr>
          <w:rFonts w:hint="cs"/>
          <w:spacing w:val="2"/>
          <w:rtl/>
        </w:rPr>
        <w:t xml:space="preserve"> ممث</w:t>
      </w:r>
      <w:r w:rsidR="00A60B5B">
        <w:rPr>
          <w:rFonts w:hint="cs"/>
          <w:spacing w:val="2"/>
          <w:rtl/>
        </w:rPr>
        <w:t>َّ</w:t>
      </w:r>
      <w:r w:rsidRPr="00303594">
        <w:rPr>
          <w:rFonts w:hint="cs"/>
          <w:spacing w:val="2"/>
          <w:rtl/>
        </w:rPr>
        <w:t>لة بحاكم عام.</w:t>
      </w:r>
    </w:p>
    <w:p w:rsidR="00315B58" w:rsidRPr="00303594" w:rsidRDefault="00315B58" w:rsidP="00A60B5B">
      <w:pPr>
        <w:spacing w:before="0" w:line="380" w:lineRule="exact"/>
        <w:rPr>
          <w:rFonts w:hint="cs"/>
          <w:spacing w:val="2"/>
          <w:rtl/>
        </w:rPr>
      </w:pPr>
      <w:r w:rsidRPr="00303594">
        <w:rPr>
          <w:rFonts w:hint="cs"/>
          <w:spacing w:val="2"/>
          <w:rtl/>
        </w:rPr>
        <w:t>61-</w:t>
      </w:r>
      <w:r w:rsidR="00A60B5B">
        <w:rPr>
          <w:rFonts w:hint="cs"/>
          <w:spacing w:val="2"/>
          <w:rtl/>
        </w:rPr>
        <w:tab/>
      </w:r>
      <w:r w:rsidRPr="00303594">
        <w:rPr>
          <w:rFonts w:hint="cs"/>
          <w:spacing w:val="2"/>
          <w:rtl/>
        </w:rPr>
        <w:t xml:space="preserve">وفي عام 1972، اعتمد البلد دستوراً جديداً سمح بتغيير اسمه رسمياً من سيلان إلى سري </w:t>
      </w:r>
      <w:proofErr w:type="spellStart"/>
      <w:r w:rsidRPr="00303594">
        <w:rPr>
          <w:rFonts w:hint="cs"/>
          <w:spacing w:val="2"/>
          <w:rtl/>
        </w:rPr>
        <w:t>لانكا</w:t>
      </w:r>
      <w:proofErr w:type="spellEnd"/>
      <w:r w:rsidRPr="00303594">
        <w:rPr>
          <w:rFonts w:hint="cs"/>
          <w:spacing w:val="2"/>
          <w:rtl/>
        </w:rPr>
        <w:t xml:space="preserve"> وترسيخ هذا البلد كجمهورية. وعُين رئيس للدولة ليحل محل الملكة البريطانية، بوصفه رئيساً دستورياً للدولة. وفي عام 1978، سنت سري </w:t>
      </w:r>
      <w:proofErr w:type="spellStart"/>
      <w:r w:rsidRPr="00303594">
        <w:rPr>
          <w:rFonts w:hint="cs"/>
          <w:spacing w:val="2"/>
          <w:rtl/>
        </w:rPr>
        <w:t>لانكا</w:t>
      </w:r>
      <w:proofErr w:type="spellEnd"/>
      <w:r w:rsidRPr="00303594">
        <w:rPr>
          <w:rFonts w:hint="cs"/>
          <w:spacing w:val="2"/>
          <w:rtl/>
        </w:rPr>
        <w:t xml:space="preserve"> دستوراً جديداً أرسى مبدأ انتخاب رئيس تنفيذي بالانتخاب المباشر الشعبي. </w:t>
      </w:r>
    </w:p>
    <w:p w:rsidR="00315B58" w:rsidRPr="00303594" w:rsidRDefault="00315B58" w:rsidP="00B42839">
      <w:pPr>
        <w:spacing w:before="0" w:line="380" w:lineRule="exact"/>
        <w:rPr>
          <w:rFonts w:hint="cs"/>
          <w:spacing w:val="2"/>
          <w:rtl/>
        </w:rPr>
      </w:pPr>
      <w:r w:rsidRPr="00303594">
        <w:rPr>
          <w:rFonts w:hint="cs"/>
          <w:spacing w:val="2"/>
          <w:rtl/>
        </w:rPr>
        <w:t>62-</w:t>
      </w:r>
      <w:r w:rsidR="00D74AC9">
        <w:rPr>
          <w:rFonts w:hint="cs"/>
          <w:spacing w:val="2"/>
          <w:rtl/>
        </w:rPr>
        <w:tab/>
      </w:r>
      <w:r w:rsidRPr="00303594">
        <w:rPr>
          <w:rFonts w:hint="cs"/>
          <w:spacing w:val="2"/>
          <w:rtl/>
        </w:rPr>
        <w:t>و</w:t>
      </w:r>
      <w:r w:rsidR="00D74AC9">
        <w:rPr>
          <w:rFonts w:hint="cs"/>
          <w:spacing w:val="2"/>
          <w:rtl/>
        </w:rPr>
        <w:t xml:space="preserve">اتبعت سري </w:t>
      </w:r>
      <w:proofErr w:type="spellStart"/>
      <w:r w:rsidR="00D74AC9">
        <w:rPr>
          <w:rFonts w:hint="cs"/>
          <w:spacing w:val="2"/>
          <w:rtl/>
        </w:rPr>
        <w:t>لانكا</w:t>
      </w:r>
      <w:proofErr w:type="spellEnd"/>
      <w:r w:rsidR="00D74AC9">
        <w:rPr>
          <w:rFonts w:hint="cs"/>
          <w:spacing w:val="2"/>
          <w:rtl/>
        </w:rPr>
        <w:t xml:space="preserve">، </w:t>
      </w:r>
      <w:r w:rsidRPr="00303594">
        <w:rPr>
          <w:rFonts w:hint="cs"/>
          <w:spacing w:val="2"/>
          <w:rtl/>
        </w:rPr>
        <w:t xml:space="preserve">على مدى السنوات التي عاشتها كبلد مستقل، نظاماً متعدد الأطراف، وكان على رأسها حكومات </w:t>
      </w:r>
      <w:r w:rsidR="00D74AC9">
        <w:rPr>
          <w:rFonts w:hint="cs"/>
          <w:spacing w:val="2"/>
          <w:rtl/>
        </w:rPr>
        <w:t>م</w:t>
      </w:r>
      <w:r w:rsidRPr="00303594">
        <w:rPr>
          <w:rFonts w:hint="cs"/>
          <w:spacing w:val="2"/>
          <w:rtl/>
        </w:rPr>
        <w:t>نتخب</w:t>
      </w:r>
      <w:r w:rsidR="00D74AC9">
        <w:rPr>
          <w:rFonts w:hint="cs"/>
          <w:spacing w:val="2"/>
          <w:rtl/>
        </w:rPr>
        <w:t>ة</w:t>
      </w:r>
      <w:r w:rsidRPr="00303594">
        <w:rPr>
          <w:rFonts w:hint="cs"/>
          <w:spacing w:val="2"/>
          <w:rtl/>
        </w:rPr>
        <w:t xml:space="preserve"> بطريقة ديمقراطية، و</w:t>
      </w:r>
      <w:r w:rsidR="00D74AC9">
        <w:rPr>
          <w:rFonts w:hint="cs"/>
          <w:spacing w:val="2"/>
          <w:rtl/>
        </w:rPr>
        <w:t xml:space="preserve">كانت </w:t>
      </w:r>
      <w:r w:rsidRPr="00303594">
        <w:rPr>
          <w:rFonts w:hint="cs"/>
          <w:spacing w:val="2"/>
          <w:rtl/>
        </w:rPr>
        <w:t xml:space="preserve">السلطة </w:t>
      </w:r>
      <w:r w:rsidR="00D74AC9">
        <w:rPr>
          <w:rFonts w:hint="cs"/>
          <w:spacing w:val="2"/>
          <w:rtl/>
        </w:rPr>
        <w:t xml:space="preserve">تنتقل </w:t>
      </w:r>
      <w:r w:rsidRPr="00303594">
        <w:rPr>
          <w:rFonts w:hint="cs"/>
          <w:spacing w:val="2"/>
          <w:rtl/>
        </w:rPr>
        <w:t>من حكومة إلى أخرى بصورة سلمية. ويجري العمل بالاقتراع العام للراشدين منذ عام 1931. ويعود تاريخ منح المرأة الحق في التصويت إلى عام 1931</w:t>
      </w:r>
      <w:r w:rsidR="00B42839">
        <w:rPr>
          <w:rFonts w:hint="cs"/>
          <w:spacing w:val="2"/>
          <w:rtl/>
        </w:rPr>
        <w:t>.</w:t>
      </w:r>
      <w:r w:rsidRPr="00303594">
        <w:rPr>
          <w:rFonts w:hint="cs"/>
          <w:spacing w:val="2"/>
          <w:rtl/>
        </w:rPr>
        <w:t xml:space="preserve"> والحد الأدنى لسن التصويت هو 18 عاماً.</w:t>
      </w:r>
    </w:p>
    <w:p w:rsidR="00315B58" w:rsidRPr="00303594" w:rsidRDefault="00315B58" w:rsidP="00D74AC9">
      <w:pPr>
        <w:spacing w:before="0" w:line="380" w:lineRule="exact"/>
        <w:rPr>
          <w:rFonts w:hint="cs"/>
          <w:spacing w:val="2"/>
          <w:rtl/>
        </w:rPr>
      </w:pPr>
      <w:r w:rsidRPr="00303594">
        <w:rPr>
          <w:rFonts w:hint="cs"/>
          <w:spacing w:val="2"/>
          <w:rtl/>
        </w:rPr>
        <w:t>63-</w:t>
      </w:r>
      <w:r w:rsidR="00D74AC9">
        <w:rPr>
          <w:rFonts w:hint="cs"/>
          <w:spacing w:val="2"/>
          <w:rtl/>
        </w:rPr>
        <w:tab/>
      </w:r>
      <w:r w:rsidRPr="00303594">
        <w:rPr>
          <w:rFonts w:hint="cs"/>
          <w:spacing w:val="2"/>
          <w:rtl/>
        </w:rPr>
        <w:t xml:space="preserve">وقد تغير الاسم الرسمي للبلد من جمهورية سري </w:t>
      </w:r>
      <w:proofErr w:type="spellStart"/>
      <w:r w:rsidRPr="00303594">
        <w:rPr>
          <w:rFonts w:hint="cs"/>
          <w:spacing w:val="2"/>
          <w:rtl/>
        </w:rPr>
        <w:t>لانكا</w:t>
      </w:r>
      <w:proofErr w:type="spellEnd"/>
      <w:r w:rsidRPr="00303594">
        <w:rPr>
          <w:rFonts w:hint="cs"/>
          <w:spacing w:val="2"/>
          <w:rtl/>
        </w:rPr>
        <w:t xml:space="preserve"> إلى جمهورية سري </w:t>
      </w:r>
      <w:proofErr w:type="spellStart"/>
      <w:r w:rsidRPr="00303594">
        <w:rPr>
          <w:rFonts w:hint="cs"/>
          <w:spacing w:val="2"/>
          <w:rtl/>
        </w:rPr>
        <w:t>لانكا</w:t>
      </w:r>
      <w:proofErr w:type="spellEnd"/>
      <w:r w:rsidRPr="00303594">
        <w:rPr>
          <w:rFonts w:hint="cs"/>
          <w:spacing w:val="2"/>
          <w:rtl/>
        </w:rPr>
        <w:t xml:space="preserve"> الاشتراكية الديمقراطية، بموجب دستور عام 1978، وأرسى هذا الدستور شكلاً رئاسياً للحكم مشابهاً للشكل المعمول </w:t>
      </w:r>
      <w:proofErr w:type="spellStart"/>
      <w:r w:rsidRPr="00303594">
        <w:rPr>
          <w:rFonts w:hint="cs"/>
          <w:spacing w:val="2"/>
          <w:rtl/>
        </w:rPr>
        <w:t>به</w:t>
      </w:r>
      <w:proofErr w:type="spellEnd"/>
      <w:r w:rsidRPr="00303594">
        <w:rPr>
          <w:rFonts w:hint="cs"/>
          <w:spacing w:val="2"/>
          <w:rtl/>
        </w:rPr>
        <w:t xml:space="preserve"> في فرنسا في ظل الجمهورية الخامسة. ويتضمن الدستور 172 مادة تتفرع إلى 24 فصلاً. ويرسي دستور سري </w:t>
      </w:r>
      <w:proofErr w:type="spellStart"/>
      <w:r w:rsidRPr="00303594">
        <w:rPr>
          <w:rFonts w:hint="cs"/>
          <w:spacing w:val="2"/>
          <w:rtl/>
        </w:rPr>
        <w:t>لانكا</w:t>
      </w:r>
      <w:proofErr w:type="spellEnd"/>
      <w:r w:rsidRPr="00303594">
        <w:rPr>
          <w:rFonts w:hint="cs"/>
          <w:spacing w:val="2"/>
          <w:rtl/>
        </w:rPr>
        <w:t xml:space="preserve"> دعائم جمهورية اشتراكية ديمقراطية في سري </w:t>
      </w:r>
      <w:proofErr w:type="spellStart"/>
      <w:r w:rsidRPr="00303594">
        <w:rPr>
          <w:rFonts w:hint="cs"/>
          <w:spacing w:val="2"/>
          <w:rtl/>
        </w:rPr>
        <w:t>لانكا</w:t>
      </w:r>
      <w:proofErr w:type="spellEnd"/>
      <w:r w:rsidR="00D74AC9">
        <w:rPr>
          <w:rFonts w:hint="cs"/>
          <w:spacing w:val="2"/>
          <w:rtl/>
        </w:rPr>
        <w:t>،</w:t>
      </w:r>
      <w:r w:rsidRPr="00303594">
        <w:rPr>
          <w:rFonts w:hint="cs"/>
          <w:spacing w:val="2"/>
          <w:rtl/>
        </w:rPr>
        <w:t xml:space="preserve"> وهي أيضاً دولة وحدوية. فالحكومة مزيج من </w:t>
      </w:r>
      <w:r w:rsidR="00D74AC9">
        <w:rPr>
          <w:rFonts w:hint="cs"/>
          <w:spacing w:val="2"/>
          <w:rtl/>
        </w:rPr>
        <w:t>ال</w:t>
      </w:r>
      <w:r w:rsidRPr="00303594">
        <w:rPr>
          <w:rFonts w:hint="cs"/>
          <w:spacing w:val="2"/>
          <w:rtl/>
        </w:rPr>
        <w:t xml:space="preserve">نظامين </w:t>
      </w:r>
      <w:r w:rsidR="00D74AC9">
        <w:rPr>
          <w:rFonts w:hint="cs"/>
          <w:spacing w:val="2"/>
          <w:rtl/>
        </w:rPr>
        <w:t>ال</w:t>
      </w:r>
      <w:r w:rsidRPr="00303594">
        <w:rPr>
          <w:rFonts w:hint="cs"/>
          <w:spacing w:val="2"/>
          <w:rtl/>
        </w:rPr>
        <w:t>رئاسي و</w:t>
      </w:r>
      <w:r w:rsidR="00D74AC9">
        <w:rPr>
          <w:rFonts w:hint="cs"/>
          <w:spacing w:val="2"/>
          <w:rtl/>
        </w:rPr>
        <w:t>ال</w:t>
      </w:r>
      <w:r w:rsidRPr="00303594">
        <w:rPr>
          <w:rFonts w:hint="cs"/>
          <w:spacing w:val="2"/>
          <w:rtl/>
        </w:rPr>
        <w:t xml:space="preserve">برلماني. ورئيس سري </w:t>
      </w:r>
      <w:proofErr w:type="spellStart"/>
      <w:r w:rsidRPr="00303594">
        <w:rPr>
          <w:rFonts w:hint="cs"/>
          <w:spacing w:val="2"/>
          <w:rtl/>
        </w:rPr>
        <w:t>لانكا</w:t>
      </w:r>
      <w:proofErr w:type="spellEnd"/>
      <w:r w:rsidRPr="00303594">
        <w:rPr>
          <w:rFonts w:hint="cs"/>
          <w:spacing w:val="2"/>
          <w:rtl/>
        </w:rPr>
        <w:t xml:space="preserve"> هو رئيس الدولة والقائد الأعلى للقوات المسلحة</w:t>
      </w:r>
      <w:r w:rsidR="00D74AC9">
        <w:rPr>
          <w:rFonts w:hint="cs"/>
          <w:spacing w:val="2"/>
          <w:rtl/>
        </w:rPr>
        <w:t>،</w:t>
      </w:r>
      <w:r w:rsidRPr="00303594">
        <w:rPr>
          <w:rFonts w:hint="cs"/>
          <w:spacing w:val="2"/>
          <w:rtl/>
        </w:rPr>
        <w:t xml:space="preserve"> فضلاً عن أنه رئيس الحكومة، وينتخبه الشعب لمدة ست سنوات. والرئيس </w:t>
      </w:r>
      <w:proofErr w:type="spellStart"/>
      <w:r w:rsidRPr="00303594">
        <w:rPr>
          <w:rFonts w:hint="cs"/>
          <w:spacing w:val="2"/>
          <w:rtl/>
        </w:rPr>
        <w:t>مسؤول</w:t>
      </w:r>
      <w:proofErr w:type="spellEnd"/>
      <w:r w:rsidRPr="00303594">
        <w:rPr>
          <w:rFonts w:hint="cs"/>
          <w:spacing w:val="2"/>
          <w:rtl/>
        </w:rPr>
        <w:t xml:space="preserve">، في تأديته لواجباته أمام برلمان سري </w:t>
      </w:r>
      <w:proofErr w:type="spellStart"/>
      <w:r w:rsidRPr="00303594">
        <w:rPr>
          <w:rFonts w:hint="cs"/>
          <w:spacing w:val="2"/>
          <w:rtl/>
        </w:rPr>
        <w:t>لانكا</w:t>
      </w:r>
      <w:proofErr w:type="spellEnd"/>
      <w:r w:rsidRPr="00303594">
        <w:rPr>
          <w:rFonts w:hint="cs"/>
          <w:spacing w:val="2"/>
          <w:rtl/>
        </w:rPr>
        <w:t xml:space="preserve">، </w:t>
      </w:r>
      <w:r w:rsidR="00D74AC9">
        <w:rPr>
          <w:rFonts w:hint="cs"/>
          <w:spacing w:val="2"/>
          <w:rtl/>
        </w:rPr>
        <w:t xml:space="preserve">الذي </w:t>
      </w:r>
      <w:r w:rsidRPr="00303594">
        <w:rPr>
          <w:rFonts w:hint="cs"/>
          <w:spacing w:val="2"/>
          <w:rtl/>
        </w:rPr>
        <w:t>هو هيئة تشريعية تضم مجلساً واحداً مؤلفاً من 225 عضواً. ويعين رئيس الجمهورية أعضاء مجلس الوزراء من بين الأعضاء المنتخبين في البرلمان و</w:t>
      </w:r>
      <w:r w:rsidR="00D74AC9">
        <w:rPr>
          <w:rFonts w:hint="cs"/>
          <w:spacing w:val="2"/>
          <w:rtl/>
        </w:rPr>
        <w:t>ي</w:t>
      </w:r>
      <w:r w:rsidRPr="00303594">
        <w:rPr>
          <w:rFonts w:hint="cs"/>
          <w:spacing w:val="2"/>
          <w:rtl/>
        </w:rPr>
        <w:t>ر</w:t>
      </w:r>
      <w:r w:rsidR="00D74AC9">
        <w:rPr>
          <w:rFonts w:hint="cs"/>
          <w:spacing w:val="2"/>
          <w:rtl/>
        </w:rPr>
        <w:t>أ</w:t>
      </w:r>
      <w:r w:rsidRPr="00303594">
        <w:rPr>
          <w:rFonts w:hint="cs"/>
          <w:spacing w:val="2"/>
          <w:rtl/>
        </w:rPr>
        <w:t>س المجلس.</w:t>
      </w:r>
    </w:p>
    <w:p w:rsidR="00315B58" w:rsidRPr="00303594" w:rsidRDefault="00315B58" w:rsidP="00D74AC9">
      <w:pPr>
        <w:spacing w:before="0" w:line="380" w:lineRule="exact"/>
        <w:rPr>
          <w:rFonts w:hint="cs"/>
          <w:spacing w:val="2"/>
          <w:rtl/>
        </w:rPr>
      </w:pPr>
      <w:r w:rsidRPr="00303594">
        <w:rPr>
          <w:rFonts w:hint="cs"/>
          <w:spacing w:val="2"/>
          <w:rtl/>
        </w:rPr>
        <w:t>64-</w:t>
      </w:r>
      <w:r w:rsidR="00D74AC9">
        <w:rPr>
          <w:rFonts w:hint="cs"/>
          <w:spacing w:val="2"/>
          <w:rtl/>
        </w:rPr>
        <w:tab/>
      </w:r>
      <w:r w:rsidRPr="00303594">
        <w:rPr>
          <w:rFonts w:hint="cs"/>
          <w:spacing w:val="2"/>
          <w:rtl/>
        </w:rPr>
        <w:t xml:space="preserve">ويعين رئيس الجمهورية رئيس الوزراء الذي يقود الحزب الحاكم في البرلمان ويشاركه </w:t>
      </w:r>
      <w:r w:rsidR="00D74AC9">
        <w:rPr>
          <w:rFonts w:hint="cs"/>
          <w:spacing w:val="2"/>
          <w:rtl/>
        </w:rPr>
        <w:t>العديد من ال</w:t>
      </w:r>
      <w:r w:rsidRPr="00303594">
        <w:rPr>
          <w:rFonts w:hint="cs"/>
          <w:spacing w:val="2"/>
          <w:rtl/>
        </w:rPr>
        <w:t xml:space="preserve">مسؤوليات </w:t>
      </w:r>
      <w:r w:rsidR="00D74AC9">
        <w:rPr>
          <w:rFonts w:hint="cs"/>
          <w:spacing w:val="2"/>
          <w:rtl/>
        </w:rPr>
        <w:t>ال</w:t>
      </w:r>
      <w:r w:rsidRPr="00303594">
        <w:rPr>
          <w:rFonts w:hint="cs"/>
          <w:spacing w:val="2"/>
          <w:rtl/>
        </w:rPr>
        <w:t>تنفيذية</w:t>
      </w:r>
      <w:r w:rsidR="00D74AC9">
        <w:rPr>
          <w:rFonts w:hint="cs"/>
          <w:spacing w:val="2"/>
          <w:rtl/>
        </w:rPr>
        <w:t>،</w:t>
      </w:r>
      <w:r w:rsidRPr="00303594">
        <w:rPr>
          <w:rFonts w:hint="cs"/>
          <w:spacing w:val="2"/>
          <w:rtl/>
        </w:rPr>
        <w:t xml:space="preserve"> </w:t>
      </w:r>
      <w:r w:rsidR="00D74AC9">
        <w:rPr>
          <w:rFonts w:hint="cs"/>
          <w:spacing w:val="2"/>
          <w:rtl/>
        </w:rPr>
        <w:t>و</w:t>
      </w:r>
      <w:r w:rsidRPr="00303594">
        <w:rPr>
          <w:rFonts w:hint="cs"/>
          <w:spacing w:val="2"/>
          <w:rtl/>
        </w:rPr>
        <w:t>أهمها في مجال الشؤون المحلية.</w:t>
      </w:r>
    </w:p>
    <w:p w:rsidR="00315B58" w:rsidRPr="00303594" w:rsidRDefault="00315B58" w:rsidP="00B42839">
      <w:pPr>
        <w:spacing w:before="0" w:line="380" w:lineRule="exact"/>
        <w:rPr>
          <w:rFonts w:hint="cs"/>
          <w:spacing w:val="2"/>
          <w:rtl/>
        </w:rPr>
      </w:pPr>
      <w:r w:rsidRPr="00303594">
        <w:rPr>
          <w:rFonts w:hint="cs"/>
          <w:spacing w:val="2"/>
          <w:rtl/>
        </w:rPr>
        <w:t>65-</w:t>
      </w:r>
      <w:r w:rsidR="00D74AC9">
        <w:rPr>
          <w:rFonts w:hint="cs"/>
          <w:spacing w:val="2"/>
          <w:rtl/>
        </w:rPr>
        <w:tab/>
      </w:r>
      <w:r w:rsidRPr="00303594">
        <w:rPr>
          <w:rFonts w:hint="cs"/>
          <w:spacing w:val="2"/>
          <w:rtl/>
        </w:rPr>
        <w:t xml:space="preserve">ويُنتخب أعضاء البرلمان بالاقتراع العام </w:t>
      </w:r>
      <w:r w:rsidR="00B42839">
        <w:rPr>
          <w:rFonts w:hint="cs"/>
          <w:spacing w:val="2"/>
          <w:rtl/>
        </w:rPr>
        <w:t>(</w:t>
      </w:r>
      <w:r w:rsidRPr="00303594">
        <w:rPr>
          <w:rFonts w:hint="cs"/>
          <w:spacing w:val="2"/>
          <w:rtl/>
        </w:rPr>
        <w:t>للراشدين</w:t>
      </w:r>
      <w:r w:rsidR="00B42839">
        <w:rPr>
          <w:rFonts w:hint="cs"/>
          <w:spacing w:val="2"/>
          <w:rtl/>
        </w:rPr>
        <w:t>)</w:t>
      </w:r>
      <w:r w:rsidRPr="00303594">
        <w:rPr>
          <w:rFonts w:hint="cs"/>
          <w:spacing w:val="2"/>
          <w:rtl/>
        </w:rPr>
        <w:t xml:space="preserve"> </w:t>
      </w:r>
      <w:r w:rsidR="00D74AC9">
        <w:rPr>
          <w:rFonts w:hint="cs"/>
          <w:spacing w:val="2"/>
          <w:rtl/>
        </w:rPr>
        <w:t xml:space="preserve">لمدة ست سنوات </w:t>
      </w:r>
      <w:r w:rsidRPr="00303594">
        <w:rPr>
          <w:rFonts w:hint="cs"/>
          <w:spacing w:val="2"/>
          <w:rtl/>
        </w:rPr>
        <w:t>على أساس نظام معدّل للتمثيل التناسبي، باعتماد المقاطعة الإدارية وحدة انتخابية. ويحصل الحزب الذي يتلقى أكبر عدد من أصوات الناخبين الذين يحق لهم الاقتراع في كل دائرة انتخابية على مقعد إضافي وحيد. ويم</w:t>
      </w:r>
      <w:r w:rsidR="00D74AC9">
        <w:rPr>
          <w:rFonts w:hint="cs"/>
          <w:spacing w:val="2"/>
          <w:rtl/>
        </w:rPr>
        <w:t>ـ</w:t>
      </w:r>
      <w:r w:rsidRPr="00303594">
        <w:rPr>
          <w:rFonts w:hint="cs"/>
          <w:spacing w:val="2"/>
          <w:rtl/>
        </w:rPr>
        <w:t>كن ل</w:t>
      </w:r>
      <w:r w:rsidR="00D74AC9">
        <w:rPr>
          <w:rFonts w:hint="cs"/>
          <w:spacing w:val="2"/>
          <w:rtl/>
        </w:rPr>
        <w:t>ـ</w:t>
      </w:r>
      <w:r w:rsidRPr="00303594">
        <w:rPr>
          <w:rFonts w:hint="cs"/>
          <w:spacing w:val="2"/>
          <w:rtl/>
        </w:rPr>
        <w:t>رئيس الجمهورية أن يدعو إلى عقد جلسة تشريعية أو يمددها أو ينهيها أو يصدر أمراً بحل البرلمان في أي وقت بعد مرور سنة على تشكيله. ويحتفظ البرلمان بصلاحية سن جميع القوانين.</w:t>
      </w:r>
    </w:p>
    <w:p w:rsidR="00315B58" w:rsidRPr="00303594" w:rsidRDefault="00315B58" w:rsidP="00B42839">
      <w:pPr>
        <w:spacing w:before="0" w:line="380" w:lineRule="exact"/>
        <w:rPr>
          <w:rFonts w:hint="cs"/>
          <w:spacing w:val="2"/>
          <w:rtl/>
        </w:rPr>
      </w:pPr>
      <w:r w:rsidRPr="00303594">
        <w:rPr>
          <w:rFonts w:hint="cs"/>
          <w:spacing w:val="2"/>
          <w:rtl/>
        </w:rPr>
        <w:t>66-</w:t>
      </w:r>
      <w:r w:rsidR="00D74AC9">
        <w:rPr>
          <w:rFonts w:hint="cs"/>
          <w:spacing w:val="2"/>
          <w:rtl/>
        </w:rPr>
        <w:tab/>
      </w:r>
      <w:proofErr w:type="spellStart"/>
      <w:r w:rsidRPr="00303594">
        <w:rPr>
          <w:rFonts w:hint="cs"/>
          <w:spacing w:val="2"/>
          <w:rtl/>
        </w:rPr>
        <w:t>ويعترف</w:t>
      </w:r>
      <w:proofErr w:type="spellEnd"/>
      <w:r w:rsidRPr="00303594">
        <w:rPr>
          <w:rFonts w:hint="cs"/>
          <w:spacing w:val="2"/>
          <w:rtl/>
        </w:rPr>
        <w:t xml:space="preserve"> الدستور بمجموعة واسعة من الحقوق الأساسية ويكفلها، بما في ذلك حرية الفكر والوجدان، وحرية الدين والتحرر من التمييز على أساس العنصر، أو الدين، أو الجنس أو الطبقة، وحرية الكلام، وحرية التمتع بالحماية القانونية الأساسية، بما في ذلك الحماية من الاعتقال أو الاحتجاز بشكل تعسفي، وحرية الانخراط في أي مهنة مشروعة، وحرية التنقل والسفر. وتُكفل هذه الحقوق للأشخاص عديمي الجنسية الذي أقاموا في سري </w:t>
      </w:r>
      <w:proofErr w:type="spellStart"/>
      <w:r w:rsidRPr="00303594">
        <w:rPr>
          <w:rFonts w:hint="cs"/>
          <w:spacing w:val="2"/>
          <w:rtl/>
        </w:rPr>
        <w:t>لانكا</w:t>
      </w:r>
      <w:proofErr w:type="spellEnd"/>
      <w:r w:rsidRPr="00303594">
        <w:rPr>
          <w:rFonts w:hint="cs"/>
          <w:spacing w:val="2"/>
          <w:rtl/>
        </w:rPr>
        <w:t xml:space="preserve"> لمدة 10 سنوات في أعقاب إعلان الدستور. بيد أنه يمكن </w:t>
      </w:r>
      <w:r w:rsidR="00D74AC9">
        <w:rPr>
          <w:rFonts w:hint="cs"/>
          <w:spacing w:val="2"/>
          <w:rtl/>
        </w:rPr>
        <w:t xml:space="preserve">تقييد </w:t>
      </w:r>
      <w:r w:rsidRPr="00303594">
        <w:rPr>
          <w:rFonts w:hint="cs"/>
          <w:spacing w:val="2"/>
          <w:rtl/>
        </w:rPr>
        <w:t xml:space="preserve">ممارسة الحقوق الأساسية في الحالات التي تهدد الأمن القومي أو </w:t>
      </w:r>
      <w:r w:rsidR="00D74AC9">
        <w:rPr>
          <w:rFonts w:hint="cs"/>
          <w:spacing w:val="2"/>
          <w:rtl/>
        </w:rPr>
        <w:t xml:space="preserve">التي </w:t>
      </w:r>
      <w:r w:rsidRPr="00303594">
        <w:rPr>
          <w:rFonts w:hint="cs"/>
          <w:spacing w:val="2"/>
          <w:rtl/>
        </w:rPr>
        <w:t xml:space="preserve">تحيد </w:t>
      </w:r>
      <w:r w:rsidR="00D74AC9">
        <w:rPr>
          <w:rFonts w:hint="cs"/>
          <w:spacing w:val="2"/>
          <w:rtl/>
        </w:rPr>
        <w:t xml:space="preserve">فيها </w:t>
      </w:r>
      <w:r w:rsidRPr="00303594">
        <w:rPr>
          <w:rFonts w:hint="cs"/>
          <w:spacing w:val="2"/>
          <w:rtl/>
        </w:rPr>
        <w:t xml:space="preserve">أعمال الأشخاص </w:t>
      </w:r>
      <w:r w:rsidR="00B42839">
        <w:rPr>
          <w:rFonts w:hint="cs"/>
          <w:spacing w:val="2"/>
          <w:rtl/>
        </w:rPr>
        <w:t>ال</w:t>
      </w:r>
      <w:r w:rsidRPr="00303594">
        <w:rPr>
          <w:rFonts w:hint="cs"/>
          <w:spacing w:val="2"/>
          <w:rtl/>
        </w:rPr>
        <w:t xml:space="preserve">مشروعة (مثل خطاب أو منشور) عن الوفاق العرقي أو الديني أو تهدد "الصحة العامة والمبادئ الأخلاقية". وبموجب الفقرة 7 من المادة 15، </w:t>
      </w:r>
      <w:r w:rsidR="00D74AC9">
        <w:rPr>
          <w:rFonts w:hint="cs"/>
          <w:spacing w:val="2"/>
          <w:rtl/>
        </w:rPr>
        <w:t xml:space="preserve">تخضع </w:t>
      </w:r>
      <w:r w:rsidRPr="00303594">
        <w:rPr>
          <w:rFonts w:hint="cs"/>
          <w:spacing w:val="2"/>
          <w:rtl/>
        </w:rPr>
        <w:t xml:space="preserve">ممارسة وإعمال جميع الحقوق الأساسية المعلنة والمعترف </w:t>
      </w:r>
      <w:proofErr w:type="spellStart"/>
      <w:r w:rsidRPr="00303594">
        <w:rPr>
          <w:rFonts w:hint="cs"/>
          <w:spacing w:val="2"/>
          <w:rtl/>
        </w:rPr>
        <w:t>بها</w:t>
      </w:r>
      <w:proofErr w:type="spellEnd"/>
      <w:r w:rsidRPr="00303594">
        <w:rPr>
          <w:rFonts w:hint="cs"/>
          <w:spacing w:val="2"/>
          <w:rtl/>
        </w:rPr>
        <w:t xml:space="preserve"> في المادة 12، والفقرتين 1 و2 من المادة 13، والمادة 14</w:t>
      </w:r>
      <w:r w:rsidR="00D74AC9">
        <w:rPr>
          <w:rFonts w:hint="cs"/>
          <w:spacing w:val="2"/>
          <w:rtl/>
        </w:rPr>
        <w:t xml:space="preserve">، </w:t>
      </w:r>
      <w:r w:rsidRPr="00303594">
        <w:rPr>
          <w:rFonts w:hint="cs"/>
          <w:spacing w:val="2"/>
          <w:rtl/>
        </w:rPr>
        <w:t xml:space="preserve">لهذه القيود على النحو المنصوص عليه في القانون </w:t>
      </w:r>
      <w:r w:rsidR="00D74AC9">
        <w:rPr>
          <w:rFonts w:hint="cs"/>
          <w:spacing w:val="2"/>
          <w:rtl/>
        </w:rPr>
        <w:t>ل</w:t>
      </w:r>
      <w:r w:rsidRPr="00303594">
        <w:rPr>
          <w:rFonts w:hint="cs"/>
          <w:spacing w:val="2"/>
          <w:rtl/>
        </w:rPr>
        <w:t>مصلحة الأمن القومي، والنظام العام</w:t>
      </w:r>
      <w:r w:rsidR="00D74AC9">
        <w:rPr>
          <w:rFonts w:hint="cs"/>
          <w:spacing w:val="2"/>
          <w:rtl/>
        </w:rPr>
        <w:t>،</w:t>
      </w:r>
      <w:r w:rsidRPr="00303594">
        <w:rPr>
          <w:rFonts w:hint="cs"/>
          <w:spacing w:val="2"/>
          <w:rtl/>
        </w:rPr>
        <w:t xml:space="preserve"> وحماية الصحة العامة أو </w:t>
      </w:r>
      <w:r w:rsidR="00D74AC9">
        <w:rPr>
          <w:rFonts w:hint="cs"/>
          <w:spacing w:val="2"/>
          <w:rtl/>
        </w:rPr>
        <w:t>ال</w:t>
      </w:r>
      <w:r w:rsidRPr="00303594">
        <w:rPr>
          <w:rFonts w:hint="cs"/>
          <w:spacing w:val="2"/>
          <w:rtl/>
        </w:rPr>
        <w:t>مبادئ الأخلاق</w:t>
      </w:r>
      <w:r w:rsidR="00D74AC9">
        <w:rPr>
          <w:rFonts w:hint="cs"/>
          <w:spacing w:val="2"/>
          <w:rtl/>
        </w:rPr>
        <w:t>ية،</w:t>
      </w:r>
      <w:r w:rsidRPr="00303594">
        <w:rPr>
          <w:rFonts w:hint="cs"/>
          <w:spacing w:val="2"/>
          <w:rtl/>
        </w:rPr>
        <w:t xml:space="preserve"> أو لغرض ضمان ا</w:t>
      </w:r>
      <w:r w:rsidR="00D74AC9">
        <w:rPr>
          <w:rFonts w:hint="cs"/>
          <w:spacing w:val="2"/>
          <w:rtl/>
        </w:rPr>
        <w:t>لإدراك</w:t>
      </w:r>
      <w:r w:rsidRPr="00303594">
        <w:rPr>
          <w:rFonts w:hint="cs"/>
          <w:spacing w:val="2"/>
          <w:rtl/>
        </w:rPr>
        <w:t xml:space="preserve"> والاحترام الواجبين لحقوق وحريات الآخرين، أو تلبية ا</w:t>
      </w:r>
      <w:r w:rsidR="00D74AC9">
        <w:rPr>
          <w:rFonts w:hint="cs"/>
          <w:spacing w:val="2"/>
          <w:rtl/>
        </w:rPr>
        <w:t>لا</w:t>
      </w:r>
      <w:r w:rsidRPr="00303594">
        <w:rPr>
          <w:rFonts w:hint="cs"/>
          <w:spacing w:val="2"/>
          <w:rtl/>
        </w:rPr>
        <w:t xml:space="preserve">حتياجات </w:t>
      </w:r>
      <w:r w:rsidR="00D74AC9">
        <w:rPr>
          <w:rFonts w:hint="cs"/>
          <w:spacing w:val="2"/>
          <w:rtl/>
        </w:rPr>
        <w:t>ال</w:t>
      </w:r>
      <w:r w:rsidRPr="00303594">
        <w:rPr>
          <w:rFonts w:hint="cs"/>
          <w:spacing w:val="2"/>
          <w:rtl/>
        </w:rPr>
        <w:t xml:space="preserve">عادلة </w:t>
      </w:r>
      <w:r w:rsidR="00D74AC9">
        <w:rPr>
          <w:rFonts w:hint="cs"/>
          <w:spacing w:val="2"/>
          <w:rtl/>
        </w:rPr>
        <w:t xml:space="preserve">التي </w:t>
      </w:r>
      <w:r w:rsidRPr="00303594">
        <w:rPr>
          <w:rFonts w:hint="cs"/>
          <w:spacing w:val="2"/>
          <w:rtl/>
        </w:rPr>
        <w:t xml:space="preserve">يتطلبها </w:t>
      </w:r>
      <w:proofErr w:type="spellStart"/>
      <w:r w:rsidRPr="00303594">
        <w:rPr>
          <w:rFonts w:hint="cs"/>
          <w:spacing w:val="2"/>
          <w:rtl/>
        </w:rPr>
        <w:t>الرفاه</w:t>
      </w:r>
      <w:proofErr w:type="spellEnd"/>
      <w:r w:rsidRPr="00303594">
        <w:rPr>
          <w:rFonts w:hint="cs"/>
          <w:spacing w:val="2"/>
          <w:rtl/>
        </w:rPr>
        <w:t xml:space="preserve"> العام في </w:t>
      </w:r>
      <w:r w:rsidR="00D74AC9">
        <w:rPr>
          <w:rFonts w:hint="cs"/>
          <w:spacing w:val="2"/>
          <w:rtl/>
        </w:rPr>
        <w:t xml:space="preserve">أي </w:t>
      </w:r>
      <w:r w:rsidRPr="00303594">
        <w:rPr>
          <w:rFonts w:hint="cs"/>
          <w:spacing w:val="2"/>
          <w:rtl/>
        </w:rPr>
        <w:t>مجتمع ديمقراطي.</w:t>
      </w:r>
    </w:p>
    <w:p w:rsidR="00315B58" w:rsidRPr="00D74AC9" w:rsidRDefault="00315B58" w:rsidP="00D74AC9">
      <w:pPr>
        <w:spacing w:before="0" w:line="380" w:lineRule="exact"/>
        <w:rPr>
          <w:rFonts w:hint="cs"/>
          <w:spacing w:val="4"/>
          <w:rtl/>
        </w:rPr>
      </w:pPr>
      <w:r w:rsidRPr="00D74AC9">
        <w:rPr>
          <w:rFonts w:hint="cs"/>
          <w:spacing w:val="4"/>
          <w:rtl/>
        </w:rPr>
        <w:t>67-</w:t>
      </w:r>
      <w:r w:rsidR="00D74AC9" w:rsidRPr="00D74AC9">
        <w:rPr>
          <w:rFonts w:hint="cs"/>
          <w:spacing w:val="4"/>
          <w:rtl/>
        </w:rPr>
        <w:tab/>
      </w:r>
      <w:r w:rsidRPr="00D74AC9">
        <w:rPr>
          <w:rFonts w:hint="cs"/>
          <w:spacing w:val="4"/>
          <w:rtl/>
        </w:rPr>
        <w:t>ويتضمن الدستور جزءاً مكرساً للمبادئ التوجيهية لسياسات الدولة. ويشمل مجموعة واسعة من أهداف السياسات</w:t>
      </w:r>
      <w:r w:rsidR="00D74AC9" w:rsidRPr="00D74AC9">
        <w:rPr>
          <w:rFonts w:hint="cs"/>
          <w:spacing w:val="4"/>
          <w:rtl/>
        </w:rPr>
        <w:t xml:space="preserve"> العامة</w:t>
      </w:r>
      <w:r w:rsidRPr="00D74AC9">
        <w:rPr>
          <w:rFonts w:hint="cs"/>
          <w:spacing w:val="4"/>
          <w:rtl/>
        </w:rPr>
        <w:t>، بما في ذلك إرساء مجتمع اشتراكي ديمقراطي، وتوزيع عادل للثروات، والتنمية الاقتصادية، ورفع المستويات الثقافية والتعليمية. وتتضمن المبادئ التوجيهية أيضاً التزاماً بإضفاء اللامركزية على الإدارة في البلد، وتعزيز الوحدة الوطنية بالقضاء على جميع أشكال التمييز. و</w:t>
      </w:r>
      <w:r w:rsidR="00D74AC9" w:rsidRPr="00D74AC9">
        <w:rPr>
          <w:rFonts w:hint="cs"/>
          <w:spacing w:val="4"/>
          <w:rtl/>
        </w:rPr>
        <w:t xml:space="preserve">يسرد الدستور </w:t>
      </w:r>
      <w:r w:rsidRPr="00D74AC9">
        <w:rPr>
          <w:rFonts w:hint="cs"/>
          <w:spacing w:val="4"/>
          <w:rtl/>
        </w:rPr>
        <w:t>أيضاً واجبات المواطنين (بما فيها تعزيز الوحدة الوطنية).</w:t>
      </w:r>
    </w:p>
    <w:p w:rsidR="00315B58" w:rsidRPr="00D74AC9" w:rsidRDefault="00315B58" w:rsidP="00D74AC9">
      <w:pPr>
        <w:spacing w:before="0" w:line="380" w:lineRule="exact"/>
        <w:rPr>
          <w:rFonts w:hint="cs"/>
          <w:spacing w:val="4"/>
          <w:rtl/>
        </w:rPr>
      </w:pPr>
      <w:r w:rsidRPr="00D74AC9">
        <w:rPr>
          <w:rFonts w:hint="cs"/>
          <w:spacing w:val="4"/>
          <w:rtl/>
        </w:rPr>
        <w:t>68-</w:t>
      </w:r>
      <w:r w:rsidR="00D74AC9" w:rsidRPr="00D74AC9">
        <w:rPr>
          <w:rFonts w:hint="cs"/>
          <w:spacing w:val="4"/>
          <w:rtl/>
        </w:rPr>
        <w:tab/>
      </w:r>
      <w:r w:rsidRPr="00D74AC9">
        <w:rPr>
          <w:rFonts w:hint="cs"/>
          <w:spacing w:val="4"/>
          <w:rtl/>
        </w:rPr>
        <w:t xml:space="preserve">ويقتضي تعديل الدستور تصويت ثلثي البرلمان. وإضافة إلى ذلك، تخضع لاستفتاء شعبي </w:t>
      </w:r>
      <w:r w:rsidR="00D74AC9" w:rsidRPr="00D74AC9">
        <w:rPr>
          <w:rFonts w:hint="cs"/>
          <w:spacing w:val="4"/>
          <w:rtl/>
        </w:rPr>
        <w:t>ال</w:t>
      </w:r>
      <w:r w:rsidRPr="00D74AC9">
        <w:rPr>
          <w:rFonts w:hint="cs"/>
          <w:spacing w:val="4"/>
          <w:rtl/>
        </w:rPr>
        <w:t xml:space="preserve">تدابير </w:t>
      </w:r>
      <w:r w:rsidR="00D74AC9" w:rsidRPr="00D74AC9">
        <w:rPr>
          <w:rFonts w:hint="cs"/>
          <w:spacing w:val="4"/>
          <w:rtl/>
        </w:rPr>
        <w:t xml:space="preserve">التي </w:t>
      </w:r>
      <w:r w:rsidRPr="00D74AC9">
        <w:rPr>
          <w:rFonts w:hint="cs"/>
          <w:spacing w:val="4"/>
          <w:rtl/>
        </w:rPr>
        <w:t xml:space="preserve">تؤثر في </w:t>
      </w:r>
      <w:r w:rsidR="00D74AC9" w:rsidRPr="00D74AC9">
        <w:rPr>
          <w:rFonts w:hint="cs"/>
          <w:spacing w:val="4"/>
          <w:rtl/>
        </w:rPr>
        <w:t>"</w:t>
      </w:r>
      <w:r w:rsidRPr="00D74AC9">
        <w:rPr>
          <w:rFonts w:hint="cs"/>
          <w:spacing w:val="4"/>
          <w:rtl/>
        </w:rPr>
        <w:t>استقلال الدولة ووحدتها، وطابعها الديمقراطي</w:t>
      </w:r>
      <w:r w:rsidR="00D74AC9" w:rsidRPr="00D74AC9">
        <w:rPr>
          <w:rFonts w:hint="cs"/>
          <w:spacing w:val="4"/>
          <w:rtl/>
        </w:rPr>
        <w:t>"</w:t>
      </w:r>
      <w:r w:rsidRPr="00D74AC9">
        <w:rPr>
          <w:rFonts w:hint="cs"/>
          <w:spacing w:val="4"/>
          <w:rtl/>
        </w:rPr>
        <w:t>، أوفي الدي</w:t>
      </w:r>
      <w:r w:rsidR="00D74AC9" w:rsidRPr="00D74AC9">
        <w:rPr>
          <w:rFonts w:hint="cs"/>
          <w:spacing w:val="4"/>
          <w:rtl/>
        </w:rPr>
        <w:t>ا</w:t>
      </w:r>
      <w:r w:rsidRPr="00D74AC9">
        <w:rPr>
          <w:rFonts w:hint="cs"/>
          <w:spacing w:val="4"/>
          <w:rtl/>
        </w:rPr>
        <w:t>ن</w:t>
      </w:r>
      <w:r w:rsidR="00D74AC9" w:rsidRPr="00D74AC9">
        <w:rPr>
          <w:rFonts w:hint="cs"/>
          <w:spacing w:val="4"/>
          <w:rtl/>
        </w:rPr>
        <w:t>ة</w:t>
      </w:r>
      <w:r w:rsidRPr="00D74AC9">
        <w:rPr>
          <w:rFonts w:hint="cs"/>
          <w:spacing w:val="4"/>
          <w:rtl/>
        </w:rPr>
        <w:t xml:space="preserve"> البوذي</w:t>
      </w:r>
      <w:r w:rsidR="00D74AC9" w:rsidRPr="00D74AC9">
        <w:rPr>
          <w:rFonts w:hint="cs"/>
          <w:spacing w:val="4"/>
          <w:rtl/>
        </w:rPr>
        <w:t>ة</w:t>
      </w:r>
      <w:r w:rsidRPr="00D74AC9">
        <w:rPr>
          <w:rFonts w:hint="cs"/>
          <w:spacing w:val="4"/>
          <w:rtl/>
        </w:rPr>
        <w:t>، أو</w:t>
      </w:r>
      <w:r w:rsidR="00D74AC9" w:rsidRPr="00D74AC9">
        <w:rPr>
          <w:rFonts w:hint="cs"/>
          <w:spacing w:val="4"/>
          <w:rtl/>
        </w:rPr>
        <w:t xml:space="preserve"> </w:t>
      </w:r>
      <w:r w:rsidRPr="00D74AC9">
        <w:rPr>
          <w:rFonts w:hint="cs"/>
          <w:spacing w:val="4"/>
          <w:rtl/>
        </w:rPr>
        <w:t>الحقوق الأساسية، أو مدة ولاية رئيس الجمهورية أو البرلمان. ولا يمكن أن تتحول مشاريع القوانين التي تعتبر متعارضة مع الدستور إلى قوانين إلا إذا أقرها ثلثا البرلمان.</w:t>
      </w:r>
    </w:p>
    <w:p w:rsidR="00315B58" w:rsidRPr="00303594" w:rsidRDefault="00315B58" w:rsidP="00D74AC9">
      <w:pPr>
        <w:spacing w:before="0" w:line="380" w:lineRule="exact"/>
        <w:rPr>
          <w:rFonts w:hint="cs"/>
          <w:spacing w:val="2"/>
          <w:rtl/>
        </w:rPr>
      </w:pPr>
      <w:r w:rsidRPr="00303594">
        <w:rPr>
          <w:rFonts w:hint="cs"/>
          <w:spacing w:val="2"/>
          <w:rtl/>
        </w:rPr>
        <w:t>69-</w:t>
      </w:r>
      <w:r w:rsidR="00D74AC9">
        <w:rPr>
          <w:rFonts w:hint="cs"/>
          <w:spacing w:val="2"/>
          <w:rtl/>
        </w:rPr>
        <w:tab/>
      </w:r>
      <w:r w:rsidRPr="00303594">
        <w:rPr>
          <w:rFonts w:hint="cs"/>
          <w:spacing w:val="2"/>
          <w:rtl/>
        </w:rPr>
        <w:t xml:space="preserve">وبموجب الدستور، </w:t>
      </w:r>
      <w:r w:rsidR="00D74AC9">
        <w:rPr>
          <w:rFonts w:hint="cs"/>
          <w:spacing w:val="2"/>
          <w:rtl/>
        </w:rPr>
        <w:t>ف</w:t>
      </w:r>
      <w:r w:rsidRPr="00303594">
        <w:rPr>
          <w:rFonts w:hint="cs"/>
          <w:spacing w:val="2"/>
          <w:rtl/>
        </w:rPr>
        <w:t>إن أ</w:t>
      </w:r>
      <w:r w:rsidR="00D74AC9">
        <w:rPr>
          <w:rFonts w:hint="cs"/>
          <w:spacing w:val="2"/>
          <w:rtl/>
        </w:rPr>
        <w:t>سم</w:t>
      </w:r>
      <w:r w:rsidRPr="00303594">
        <w:rPr>
          <w:rFonts w:hint="cs"/>
          <w:spacing w:val="2"/>
          <w:rtl/>
        </w:rPr>
        <w:t xml:space="preserve">ى محكمة في البلد هي محكمة التمييز يرأسها رئيس القضاة و11 قاضياً مساعداً. ويُعين قضاة محكمة التمييز ومحكمة الاستئناف والمحكمة العليا بقرار من رئيس الجمهورية. ويمكن فصل قضاة </w:t>
      </w:r>
      <w:r w:rsidR="00D74AC9">
        <w:rPr>
          <w:rFonts w:hint="cs"/>
          <w:spacing w:val="2"/>
          <w:rtl/>
        </w:rPr>
        <w:t>ال</w:t>
      </w:r>
      <w:r w:rsidRPr="00303594">
        <w:rPr>
          <w:rFonts w:hint="cs"/>
          <w:spacing w:val="2"/>
          <w:rtl/>
        </w:rPr>
        <w:t xml:space="preserve">محكمة </w:t>
      </w:r>
      <w:r w:rsidR="00D74AC9">
        <w:rPr>
          <w:rFonts w:hint="cs"/>
          <w:spacing w:val="2"/>
          <w:rtl/>
        </w:rPr>
        <w:t>العليا</w:t>
      </w:r>
      <w:r w:rsidRPr="00303594">
        <w:rPr>
          <w:rFonts w:hint="cs"/>
          <w:spacing w:val="2"/>
          <w:rtl/>
        </w:rPr>
        <w:t xml:space="preserve"> ومحكمة الاستئناف </w:t>
      </w:r>
      <w:r w:rsidR="00D74AC9">
        <w:rPr>
          <w:rFonts w:hint="cs"/>
          <w:spacing w:val="2"/>
          <w:rtl/>
        </w:rPr>
        <w:t>ل</w:t>
      </w:r>
      <w:r w:rsidRPr="00303594">
        <w:rPr>
          <w:rFonts w:hint="cs"/>
          <w:spacing w:val="2"/>
          <w:rtl/>
        </w:rPr>
        <w:t xml:space="preserve">عدم الكفاءة أو </w:t>
      </w:r>
      <w:r w:rsidR="00D74AC9">
        <w:rPr>
          <w:rFonts w:hint="cs"/>
          <w:spacing w:val="2"/>
          <w:rtl/>
        </w:rPr>
        <w:t>لا</w:t>
      </w:r>
      <w:r w:rsidRPr="00303594">
        <w:rPr>
          <w:rFonts w:hint="cs"/>
          <w:spacing w:val="2"/>
          <w:rtl/>
        </w:rPr>
        <w:t>رتكاب الجنح</w:t>
      </w:r>
      <w:r w:rsidR="00D74AC9">
        <w:rPr>
          <w:rFonts w:hint="cs"/>
          <w:spacing w:val="2"/>
          <w:rtl/>
        </w:rPr>
        <w:t>،</w:t>
      </w:r>
      <w:r w:rsidRPr="00303594">
        <w:rPr>
          <w:rFonts w:hint="cs"/>
          <w:spacing w:val="2"/>
          <w:rtl/>
        </w:rPr>
        <w:t xml:space="preserve"> بتصويت أغلبية أعضاء البرلمان، في حين أنه لا يمكن فصل قضاة المحكمة العليا إلا في إطار لجنة الجهاز القضائي التي تتألف من رئيس القضاة وقاضيين من قضاة محكمة التمييز. وتتمتع محكمة التمييز بصلاحية المراجعة القضائية لمشاريع القوانين، و</w:t>
      </w:r>
      <w:r w:rsidR="00D74AC9">
        <w:rPr>
          <w:rFonts w:hint="cs"/>
          <w:spacing w:val="2"/>
          <w:rtl/>
        </w:rPr>
        <w:t>ل</w:t>
      </w:r>
      <w:r w:rsidRPr="00303594">
        <w:rPr>
          <w:rFonts w:hint="cs"/>
          <w:spacing w:val="2"/>
          <w:rtl/>
        </w:rPr>
        <w:t>ها أن تقرر ما إذا كان قانون برلماني ما متسقاً مع مبادئ الدستور</w:t>
      </w:r>
      <w:r w:rsidR="00D74AC9">
        <w:rPr>
          <w:rFonts w:hint="cs"/>
          <w:spacing w:val="2"/>
          <w:rtl/>
        </w:rPr>
        <w:t>،</w:t>
      </w:r>
      <w:r w:rsidRPr="00303594">
        <w:rPr>
          <w:rFonts w:hint="cs"/>
          <w:spacing w:val="2"/>
          <w:rtl/>
        </w:rPr>
        <w:t xml:space="preserve"> وما إذا كان يتعين إجراء استفتاء </w:t>
      </w:r>
      <w:r w:rsidR="00D74AC9">
        <w:rPr>
          <w:rFonts w:hint="cs"/>
          <w:spacing w:val="2"/>
          <w:rtl/>
        </w:rPr>
        <w:t xml:space="preserve">على </w:t>
      </w:r>
      <w:r w:rsidRPr="00303594">
        <w:rPr>
          <w:rFonts w:hint="cs"/>
          <w:spacing w:val="2"/>
          <w:rtl/>
        </w:rPr>
        <w:t>مشروع قانون.</w:t>
      </w:r>
    </w:p>
    <w:p w:rsidR="00315B58" w:rsidRPr="00437B9C" w:rsidRDefault="00315B58" w:rsidP="00D74AC9">
      <w:pPr>
        <w:spacing w:before="0" w:line="380" w:lineRule="exact"/>
        <w:rPr>
          <w:rFonts w:hint="cs"/>
          <w:spacing w:val="0"/>
          <w:rtl/>
        </w:rPr>
      </w:pPr>
      <w:r w:rsidRPr="00437B9C">
        <w:rPr>
          <w:rFonts w:hint="cs"/>
          <w:spacing w:val="0"/>
          <w:rtl/>
        </w:rPr>
        <w:t>70-</w:t>
      </w:r>
      <w:r w:rsidR="00D74AC9" w:rsidRPr="00437B9C">
        <w:rPr>
          <w:rFonts w:hint="cs"/>
          <w:spacing w:val="0"/>
          <w:rtl/>
        </w:rPr>
        <w:tab/>
      </w:r>
      <w:r w:rsidRPr="00437B9C">
        <w:rPr>
          <w:rFonts w:hint="cs"/>
          <w:spacing w:val="0"/>
          <w:rtl/>
        </w:rPr>
        <w:t>ول</w:t>
      </w:r>
      <w:r w:rsidR="00437B9C">
        <w:rPr>
          <w:rFonts w:hint="cs"/>
          <w:spacing w:val="0"/>
          <w:rtl/>
        </w:rPr>
        <w:t>ـ</w:t>
      </w:r>
      <w:r w:rsidRPr="00437B9C">
        <w:rPr>
          <w:rFonts w:hint="cs"/>
          <w:spacing w:val="0"/>
          <w:rtl/>
        </w:rPr>
        <w:t xml:space="preserve">دى سري </w:t>
      </w:r>
      <w:proofErr w:type="spellStart"/>
      <w:r w:rsidRPr="00437B9C">
        <w:rPr>
          <w:rFonts w:hint="cs"/>
          <w:spacing w:val="0"/>
          <w:rtl/>
        </w:rPr>
        <w:t>لانكا</w:t>
      </w:r>
      <w:proofErr w:type="spellEnd"/>
      <w:r w:rsidRPr="00437B9C">
        <w:rPr>
          <w:rFonts w:hint="cs"/>
          <w:spacing w:val="0"/>
          <w:rtl/>
        </w:rPr>
        <w:t xml:space="preserve"> إطار لجمهورية ديمقراطية تمثيلية رئاسية، وبموج</w:t>
      </w:r>
      <w:r w:rsidR="00437B9C">
        <w:rPr>
          <w:rFonts w:hint="cs"/>
          <w:spacing w:val="0"/>
          <w:rtl/>
        </w:rPr>
        <w:t>ـ</w:t>
      </w:r>
      <w:r w:rsidRPr="00437B9C">
        <w:rPr>
          <w:rFonts w:hint="cs"/>
          <w:spacing w:val="0"/>
          <w:rtl/>
        </w:rPr>
        <w:t>ب هذا الإط</w:t>
      </w:r>
      <w:r w:rsidR="00437B9C" w:rsidRPr="00437B9C">
        <w:rPr>
          <w:rFonts w:hint="cs"/>
          <w:spacing w:val="0"/>
          <w:rtl/>
        </w:rPr>
        <w:t>ـ</w:t>
      </w:r>
      <w:r w:rsidRPr="00437B9C">
        <w:rPr>
          <w:rFonts w:hint="cs"/>
          <w:spacing w:val="0"/>
          <w:rtl/>
        </w:rPr>
        <w:t>ار يك</w:t>
      </w:r>
      <w:r w:rsidR="00437B9C">
        <w:rPr>
          <w:rFonts w:hint="cs"/>
          <w:spacing w:val="0"/>
          <w:rtl/>
        </w:rPr>
        <w:t>ـ</w:t>
      </w:r>
      <w:r w:rsidRPr="00437B9C">
        <w:rPr>
          <w:rFonts w:hint="cs"/>
          <w:spacing w:val="0"/>
          <w:rtl/>
        </w:rPr>
        <w:t>ون رئي</w:t>
      </w:r>
      <w:r w:rsidR="00437B9C">
        <w:rPr>
          <w:rFonts w:hint="cs"/>
          <w:spacing w:val="0"/>
          <w:rtl/>
        </w:rPr>
        <w:t>ـ</w:t>
      </w:r>
      <w:r w:rsidRPr="00437B9C">
        <w:rPr>
          <w:rFonts w:hint="cs"/>
          <w:spacing w:val="0"/>
          <w:rtl/>
        </w:rPr>
        <w:t xml:space="preserve">س جمهورية سري </w:t>
      </w:r>
      <w:proofErr w:type="spellStart"/>
      <w:r w:rsidRPr="00437B9C">
        <w:rPr>
          <w:rFonts w:hint="cs"/>
          <w:spacing w:val="0"/>
          <w:rtl/>
        </w:rPr>
        <w:t>لانكا</w:t>
      </w:r>
      <w:proofErr w:type="spellEnd"/>
      <w:r w:rsidRPr="00437B9C">
        <w:rPr>
          <w:rFonts w:hint="cs"/>
          <w:spacing w:val="0"/>
          <w:rtl/>
        </w:rPr>
        <w:t xml:space="preserve"> هو رئيس الدولة ورئيس الحكومة على السواء ورئيس نظام متعدد الأحزاب. وتمارس الحكومة السلطة التنفيذية في حين أن البرلمان هو الذي يتولى السلطة التشريعية. والسلط</w:t>
      </w:r>
      <w:r w:rsidR="00437B9C">
        <w:rPr>
          <w:rFonts w:hint="cs"/>
          <w:spacing w:val="0"/>
          <w:rtl/>
        </w:rPr>
        <w:t>ـ</w:t>
      </w:r>
      <w:r w:rsidRPr="00437B9C">
        <w:rPr>
          <w:rFonts w:hint="cs"/>
          <w:spacing w:val="0"/>
          <w:rtl/>
        </w:rPr>
        <w:t>ة القضائي</w:t>
      </w:r>
      <w:r w:rsidR="00437B9C">
        <w:rPr>
          <w:rFonts w:hint="cs"/>
          <w:spacing w:val="0"/>
          <w:rtl/>
        </w:rPr>
        <w:t>ـ</w:t>
      </w:r>
      <w:r w:rsidRPr="00437B9C">
        <w:rPr>
          <w:rFonts w:hint="cs"/>
          <w:spacing w:val="0"/>
          <w:rtl/>
        </w:rPr>
        <w:t>ة مستقلة عن السلطتين التنفيذية والتشريعية.</w:t>
      </w:r>
    </w:p>
    <w:p w:rsidR="00315B58" w:rsidRPr="00303594" w:rsidRDefault="00315B58" w:rsidP="00437B9C">
      <w:pPr>
        <w:spacing w:before="0" w:line="380" w:lineRule="exact"/>
        <w:rPr>
          <w:rFonts w:hint="cs"/>
          <w:spacing w:val="2"/>
          <w:rtl/>
        </w:rPr>
      </w:pPr>
      <w:r w:rsidRPr="00303594">
        <w:rPr>
          <w:rFonts w:hint="cs"/>
          <w:spacing w:val="2"/>
          <w:rtl/>
        </w:rPr>
        <w:t>71-</w:t>
      </w:r>
      <w:r w:rsidR="00437B9C">
        <w:rPr>
          <w:rFonts w:hint="cs"/>
          <w:spacing w:val="2"/>
          <w:rtl/>
        </w:rPr>
        <w:tab/>
      </w:r>
      <w:proofErr w:type="spellStart"/>
      <w:r w:rsidRPr="00303594">
        <w:rPr>
          <w:rFonts w:hint="cs"/>
          <w:spacing w:val="2"/>
          <w:rtl/>
        </w:rPr>
        <w:t>وينص</w:t>
      </w:r>
      <w:proofErr w:type="spellEnd"/>
      <w:r w:rsidRPr="00303594">
        <w:rPr>
          <w:rFonts w:hint="cs"/>
          <w:spacing w:val="2"/>
          <w:rtl/>
        </w:rPr>
        <w:t xml:space="preserve"> التعديل الثالث عشر للدستور</w:t>
      </w:r>
      <w:r w:rsidR="00437B9C">
        <w:rPr>
          <w:rFonts w:hint="cs"/>
          <w:spacing w:val="2"/>
          <w:rtl/>
        </w:rPr>
        <w:t>،</w:t>
      </w:r>
      <w:r w:rsidRPr="00303594">
        <w:rPr>
          <w:rFonts w:hint="cs"/>
          <w:spacing w:val="2"/>
          <w:rtl/>
        </w:rPr>
        <w:t xml:space="preserve"> الذي دخل حيز النفاذ في 19 تشرين الثاني/نوفمبر 1987</w:t>
      </w:r>
      <w:r w:rsidR="00B42839">
        <w:rPr>
          <w:rFonts w:hint="cs"/>
          <w:spacing w:val="2"/>
          <w:rtl/>
        </w:rPr>
        <w:t>،</w:t>
      </w:r>
      <w:r w:rsidRPr="00303594">
        <w:rPr>
          <w:rFonts w:hint="cs"/>
          <w:spacing w:val="2"/>
          <w:rtl/>
        </w:rPr>
        <w:t xml:space="preserve"> على درجة كبيرة من أيلولة السلطة إلى مجالس المقاطعات. </w:t>
      </w:r>
      <w:proofErr w:type="spellStart"/>
      <w:r w:rsidRPr="00303594">
        <w:rPr>
          <w:rFonts w:hint="cs"/>
          <w:spacing w:val="2"/>
          <w:rtl/>
        </w:rPr>
        <w:t>وينص</w:t>
      </w:r>
      <w:proofErr w:type="spellEnd"/>
      <w:r w:rsidRPr="00303594">
        <w:rPr>
          <w:rFonts w:hint="cs"/>
          <w:spacing w:val="2"/>
          <w:rtl/>
        </w:rPr>
        <w:t xml:space="preserve"> التعديل الثالث عشر (الجدول التاسع) على ثلاث قوائم للمواضيع والمهام لأغراض الأيلولة، مثل قائمة مجلس المقاطعات، والقائمة التي يخصصها المركز والقائمة المشتركة. ويمكن لكل مجلس من مجالس المقاطعات، رهناً بأحكام الدستور، أن يضع أنظمة أساسية تسري على المقاطعة التي أُنشئ من أجلها، فيما يتعلق بأي مسألة ترد في قائمة مجلس المقاطعات. ويمكن للبرلمان سن قوانين تتعلق بأي مسألة واردة في القائمة المشتركة بعد إجراء ما يتسنى من مشاورات مع جميع مجالس المقاطعات قد يراها البرلمان مناسبة في ضوء الظروف المحددة لكل حالة. ولا يتمتع مجلس المقاطعة بصلاحية وضع أنظمة أساسية بشأن أي مسألة واردة في القائمة المخصصة.</w:t>
      </w:r>
    </w:p>
    <w:p w:rsidR="00315B58" w:rsidRPr="00303594" w:rsidRDefault="00315B58" w:rsidP="00437B9C">
      <w:pPr>
        <w:spacing w:before="0" w:line="380" w:lineRule="exact"/>
        <w:rPr>
          <w:rFonts w:hint="cs"/>
          <w:spacing w:val="2"/>
          <w:rtl/>
        </w:rPr>
      </w:pPr>
      <w:r w:rsidRPr="00303594">
        <w:rPr>
          <w:rFonts w:hint="cs"/>
          <w:spacing w:val="2"/>
          <w:rtl/>
        </w:rPr>
        <w:t>72-</w:t>
      </w:r>
      <w:r w:rsidR="00437B9C">
        <w:rPr>
          <w:rFonts w:hint="cs"/>
          <w:spacing w:val="2"/>
          <w:rtl/>
        </w:rPr>
        <w:tab/>
      </w:r>
      <w:r w:rsidRPr="00303594">
        <w:rPr>
          <w:rFonts w:hint="cs"/>
          <w:spacing w:val="2"/>
          <w:rtl/>
        </w:rPr>
        <w:t>وفي 22 كانون الثاني/يناير 2008، حددت لجنة ممثلي جميع الأحزاب منهاج عمل لتحقيق أيلولة السلطة إلى المقاطعات في الأجل القصير</w:t>
      </w:r>
      <w:r w:rsidR="00437B9C">
        <w:rPr>
          <w:rFonts w:hint="cs"/>
          <w:spacing w:val="2"/>
          <w:rtl/>
        </w:rPr>
        <w:t xml:space="preserve"> بأقصى ما يمكن وبفعالية</w:t>
      </w:r>
      <w:r w:rsidRPr="00303594">
        <w:rPr>
          <w:rFonts w:hint="cs"/>
          <w:spacing w:val="2"/>
          <w:rtl/>
        </w:rPr>
        <w:t>. وقد اعتزمت ترتيباً مؤقتاً بشأن استعادة مجالس المقاطعات المنتخبة بطريقة ديمقراطية في الشمال والشرق. وأحد المجالات الرئيسي</w:t>
      </w:r>
      <w:r w:rsidR="00437B9C">
        <w:rPr>
          <w:rFonts w:hint="cs"/>
          <w:spacing w:val="2"/>
          <w:rtl/>
        </w:rPr>
        <w:t>ـ</w:t>
      </w:r>
      <w:r w:rsidRPr="00303594">
        <w:rPr>
          <w:rFonts w:hint="cs"/>
          <w:spacing w:val="2"/>
          <w:rtl/>
        </w:rPr>
        <w:t>ة ال</w:t>
      </w:r>
      <w:r w:rsidR="00437B9C">
        <w:rPr>
          <w:rFonts w:hint="cs"/>
          <w:spacing w:val="2"/>
          <w:rtl/>
        </w:rPr>
        <w:t>ـ</w:t>
      </w:r>
      <w:r w:rsidRPr="00303594">
        <w:rPr>
          <w:rFonts w:hint="cs"/>
          <w:spacing w:val="2"/>
          <w:rtl/>
        </w:rPr>
        <w:t xml:space="preserve">تي حددتها اللجنة بموجب التعديل الثالث عشر إنشاء مجالس المقاطعات في جميع أنحاء سري </w:t>
      </w:r>
      <w:proofErr w:type="spellStart"/>
      <w:r w:rsidRPr="00303594">
        <w:rPr>
          <w:rFonts w:hint="cs"/>
          <w:spacing w:val="2"/>
          <w:rtl/>
        </w:rPr>
        <w:t>لانكا</w:t>
      </w:r>
      <w:proofErr w:type="spellEnd"/>
      <w:r w:rsidRPr="00303594">
        <w:rPr>
          <w:rFonts w:hint="cs"/>
          <w:spacing w:val="2"/>
          <w:rtl/>
        </w:rPr>
        <w:t>، وأيلولة السلطات إلى المجلس في إطار قائمة مجلس المقاطعات والقائمة المشتركة.</w:t>
      </w:r>
    </w:p>
    <w:p w:rsidR="00315B58" w:rsidRPr="00303594" w:rsidRDefault="00315B58" w:rsidP="00437B9C">
      <w:pPr>
        <w:spacing w:before="0" w:line="380" w:lineRule="exact"/>
        <w:rPr>
          <w:rFonts w:hint="cs"/>
          <w:spacing w:val="2"/>
          <w:rtl/>
        </w:rPr>
      </w:pPr>
      <w:r w:rsidRPr="00303594">
        <w:rPr>
          <w:rFonts w:hint="cs"/>
          <w:spacing w:val="2"/>
          <w:rtl/>
        </w:rPr>
        <w:t>73-</w:t>
      </w:r>
      <w:r w:rsidR="00437B9C">
        <w:rPr>
          <w:rFonts w:hint="cs"/>
          <w:spacing w:val="2"/>
          <w:rtl/>
        </w:rPr>
        <w:tab/>
      </w:r>
      <w:r w:rsidRPr="00303594">
        <w:rPr>
          <w:rFonts w:hint="cs"/>
          <w:spacing w:val="2"/>
          <w:rtl/>
        </w:rPr>
        <w:t xml:space="preserve">ولاحظت لجنة ممثلي جميع الأحزاب أن تنفيذ المواضيع والمهام التي آل مآلها إلى المقاطعات عن طريق القائمة المشتركة لم يجر لأن المركز احتفظ بمعظم هذه المواضيع والمهام، كونها تنتمي أيضاً إلى القائمة المخصصة التي تتضمن مواضيع ومهام يتولاها المركز حصراً. وعلى الرغم من أن الدستور </w:t>
      </w:r>
      <w:proofErr w:type="spellStart"/>
      <w:r w:rsidRPr="00303594">
        <w:rPr>
          <w:rFonts w:hint="cs"/>
          <w:spacing w:val="2"/>
          <w:rtl/>
        </w:rPr>
        <w:t>ينص</w:t>
      </w:r>
      <w:proofErr w:type="spellEnd"/>
      <w:r w:rsidRPr="00303594">
        <w:rPr>
          <w:rFonts w:hint="cs"/>
          <w:spacing w:val="2"/>
          <w:rtl/>
        </w:rPr>
        <w:t xml:space="preserve"> بموجب المادة 154 منه على إجراء عملية </w:t>
      </w:r>
      <w:proofErr w:type="spellStart"/>
      <w:r w:rsidRPr="00303594">
        <w:rPr>
          <w:rFonts w:hint="cs"/>
          <w:spacing w:val="2"/>
          <w:rtl/>
        </w:rPr>
        <w:t>تشاورية</w:t>
      </w:r>
      <w:proofErr w:type="spellEnd"/>
      <w:r w:rsidRPr="00303594">
        <w:rPr>
          <w:rFonts w:hint="cs"/>
          <w:spacing w:val="2"/>
          <w:rtl/>
        </w:rPr>
        <w:t xml:space="preserve"> بين مجالس المقاطعات والمركز فيما يتعلق بأيلولة السلطات في إطار القائمة المشتركة، فقد كانت هناك أوجه قصور في هذا الخصوص. وبناء على ذلك، أوصت اللجنة بأن تسعى الحكومة جاهدة إلى تنفيذ التعديل الثالث عشر فيما يتعلق بالسلطات التشريعية والتنفيذية والإدارية للتغلب على أوجه القصور القائمة. كما أوصت اللجنة بإجراء انتخابات على الفور من أجل مجلس المقاطعات في المقاطعة الشرقية. وعليه تحدد موعد تعيين الأسماء للترشح لانتخابات مجلس المقاطعات في المنطقة الشرقية في 27 آذار/مارس 2008. وأوصي أيضاً بوضع ترتيب بديل من أجل الأشخاص الذين يعيشون في ذلك الجزء من الجزيرة، مع مراعاة الشروط القائمة في المنطقة الشمالية، لكي يتسنى لهم التمتع بثمار الأيلولة عن طريق مجلس مؤقت يعكس الطابع </w:t>
      </w:r>
      <w:proofErr w:type="spellStart"/>
      <w:r w:rsidRPr="00303594">
        <w:rPr>
          <w:rFonts w:hint="cs"/>
          <w:spacing w:val="2"/>
          <w:rtl/>
        </w:rPr>
        <w:t>الإثني</w:t>
      </w:r>
      <w:proofErr w:type="spellEnd"/>
      <w:r w:rsidRPr="00303594">
        <w:rPr>
          <w:rFonts w:hint="cs"/>
          <w:spacing w:val="2"/>
          <w:rtl/>
        </w:rPr>
        <w:t xml:space="preserve"> للمنطقة، ويقدم المساعدة والمشورة للحاكم.</w:t>
      </w:r>
    </w:p>
    <w:p w:rsidR="00315B58" w:rsidRPr="00303594" w:rsidRDefault="00315B58" w:rsidP="00437B9C">
      <w:pPr>
        <w:spacing w:before="0" w:line="380" w:lineRule="exact"/>
        <w:jc w:val="center"/>
        <w:rPr>
          <w:rFonts w:hint="cs"/>
          <w:b/>
          <w:bCs/>
          <w:spacing w:val="2"/>
          <w:rtl/>
        </w:rPr>
      </w:pPr>
      <w:r w:rsidRPr="00303594">
        <w:rPr>
          <w:rFonts w:hint="cs"/>
          <w:b/>
          <w:bCs/>
          <w:spacing w:val="2"/>
          <w:rtl/>
        </w:rPr>
        <w:t>2- القانون التشريعي والعرفي</w:t>
      </w:r>
    </w:p>
    <w:p w:rsidR="00315B58" w:rsidRPr="00303594" w:rsidRDefault="00315B58" w:rsidP="00437B9C">
      <w:pPr>
        <w:spacing w:before="0" w:line="380" w:lineRule="exact"/>
        <w:rPr>
          <w:rFonts w:hint="cs"/>
          <w:spacing w:val="2"/>
          <w:rtl/>
          <w:lang w:val="en-GB"/>
        </w:rPr>
      </w:pPr>
      <w:r w:rsidRPr="00303594">
        <w:rPr>
          <w:rFonts w:hint="cs"/>
          <w:spacing w:val="2"/>
          <w:rtl/>
        </w:rPr>
        <w:t>74-</w:t>
      </w:r>
      <w:r w:rsidR="00437B9C">
        <w:rPr>
          <w:rFonts w:hint="cs"/>
          <w:spacing w:val="2"/>
          <w:rtl/>
        </w:rPr>
        <w:tab/>
      </w:r>
      <w:r w:rsidRPr="00303594">
        <w:rPr>
          <w:rFonts w:hint="cs"/>
          <w:spacing w:val="2"/>
          <w:rtl/>
        </w:rPr>
        <w:t>رزح</w:t>
      </w:r>
      <w:r w:rsidR="00437B9C">
        <w:rPr>
          <w:rFonts w:hint="cs"/>
          <w:spacing w:val="2"/>
          <w:rtl/>
        </w:rPr>
        <w:t>ـ</w:t>
      </w:r>
      <w:r w:rsidRPr="00303594">
        <w:rPr>
          <w:rFonts w:hint="cs"/>
          <w:spacing w:val="2"/>
          <w:rtl/>
        </w:rPr>
        <w:t>ت س</w:t>
      </w:r>
      <w:r w:rsidR="00437B9C">
        <w:rPr>
          <w:rFonts w:hint="cs"/>
          <w:spacing w:val="2"/>
          <w:rtl/>
        </w:rPr>
        <w:t>ـ</w:t>
      </w:r>
      <w:r w:rsidRPr="00303594">
        <w:rPr>
          <w:rFonts w:hint="cs"/>
          <w:spacing w:val="2"/>
          <w:rtl/>
        </w:rPr>
        <w:t xml:space="preserve">ري </w:t>
      </w:r>
      <w:proofErr w:type="spellStart"/>
      <w:r w:rsidRPr="00303594">
        <w:rPr>
          <w:rFonts w:hint="cs"/>
          <w:spacing w:val="2"/>
          <w:rtl/>
        </w:rPr>
        <w:t>لانكا</w:t>
      </w:r>
      <w:proofErr w:type="spellEnd"/>
      <w:r w:rsidRPr="00303594">
        <w:rPr>
          <w:rFonts w:hint="cs"/>
          <w:spacing w:val="2"/>
          <w:rtl/>
        </w:rPr>
        <w:t xml:space="preserve"> لقرون تحت نير السيطرة البرتغالية والهولندية والبريطانية. ومنذ عهد الاستقلال في عام 1948، شهد النظام القانوني لسري </w:t>
      </w:r>
      <w:proofErr w:type="spellStart"/>
      <w:r w:rsidRPr="00303594">
        <w:rPr>
          <w:rFonts w:hint="cs"/>
          <w:spacing w:val="2"/>
          <w:rtl/>
        </w:rPr>
        <w:t>لانكا</w:t>
      </w:r>
      <w:proofErr w:type="spellEnd"/>
      <w:r w:rsidRPr="00303594">
        <w:rPr>
          <w:rFonts w:hint="cs"/>
          <w:spacing w:val="2"/>
          <w:rtl/>
        </w:rPr>
        <w:t xml:space="preserve"> تطوراً فتحول إلى نظام معقد </w:t>
      </w:r>
      <w:r w:rsidR="00437B9C">
        <w:rPr>
          <w:rFonts w:hint="cs"/>
          <w:spacing w:val="2"/>
          <w:rtl/>
        </w:rPr>
        <w:t>ثر</w:t>
      </w:r>
      <w:r w:rsidRPr="00303594">
        <w:rPr>
          <w:rFonts w:hint="cs"/>
          <w:spacing w:val="2"/>
          <w:rtl/>
        </w:rPr>
        <w:t>ي ومتنوع يتضمن مزيجاً من القوانين مؤلفاً من القانون الروماني الهولندي</w:t>
      </w:r>
      <w:r w:rsidR="00437B9C">
        <w:rPr>
          <w:rFonts w:hint="cs"/>
          <w:spacing w:val="2"/>
          <w:rtl/>
        </w:rPr>
        <w:t>،</w:t>
      </w:r>
      <w:r w:rsidRPr="00303594">
        <w:rPr>
          <w:rFonts w:hint="cs"/>
          <w:spacing w:val="2"/>
          <w:rtl/>
        </w:rPr>
        <w:t xml:space="preserve"> وهو القانون العام، والقانون الإنكليزي الذي يسري في المسائل التجارية، وقوانين الأحول الشخصية</w:t>
      </w:r>
      <w:r w:rsidR="00437B9C">
        <w:rPr>
          <w:rFonts w:hint="cs"/>
          <w:spacing w:val="2"/>
          <w:rtl/>
        </w:rPr>
        <w:t>،</w:t>
      </w:r>
      <w:r w:rsidRPr="00303594">
        <w:rPr>
          <w:rFonts w:hint="cs"/>
          <w:spacing w:val="2"/>
          <w:rtl/>
        </w:rPr>
        <w:t xml:space="preserve"> وهي ال</w:t>
      </w:r>
      <w:r w:rsidR="00437B9C">
        <w:rPr>
          <w:rFonts w:hint="cs"/>
          <w:spacing w:val="2"/>
          <w:rtl/>
        </w:rPr>
        <w:t>شريعة الإسلامية</w:t>
      </w:r>
      <w:r w:rsidRPr="00303594">
        <w:rPr>
          <w:rFonts w:hint="cs"/>
          <w:spacing w:val="2"/>
          <w:rtl/>
        </w:rPr>
        <w:t xml:space="preserve"> وقانون </w:t>
      </w:r>
      <w:proofErr w:type="spellStart"/>
      <w:r w:rsidRPr="00303594">
        <w:rPr>
          <w:rFonts w:hint="cs"/>
          <w:spacing w:val="2"/>
          <w:rtl/>
        </w:rPr>
        <w:t>الكانديان</w:t>
      </w:r>
      <w:proofErr w:type="spellEnd"/>
      <w:r w:rsidRPr="00303594">
        <w:rPr>
          <w:rFonts w:hint="cs"/>
          <w:spacing w:val="2"/>
          <w:rtl/>
        </w:rPr>
        <w:t xml:space="preserve"> وقانون </w:t>
      </w:r>
      <w:proofErr w:type="spellStart"/>
      <w:r w:rsidRPr="00303594">
        <w:rPr>
          <w:rFonts w:hint="cs"/>
          <w:spacing w:val="2"/>
          <w:rtl/>
        </w:rPr>
        <w:t>تيسافالامي</w:t>
      </w:r>
      <w:proofErr w:type="spellEnd"/>
      <w:r w:rsidRPr="00303594">
        <w:rPr>
          <w:rFonts w:hint="cs"/>
          <w:spacing w:val="2"/>
          <w:rtl/>
        </w:rPr>
        <w:t xml:space="preserve"> (</w:t>
      </w:r>
      <w:proofErr w:type="spellStart"/>
      <w:r w:rsidRPr="00303594">
        <w:rPr>
          <w:rFonts w:hint="cs"/>
          <w:spacing w:val="2"/>
          <w:rtl/>
        </w:rPr>
        <w:t>تاميل</w:t>
      </w:r>
      <w:proofErr w:type="spellEnd"/>
      <w:r w:rsidRPr="00303594">
        <w:rPr>
          <w:rFonts w:hint="cs"/>
          <w:spacing w:val="2"/>
          <w:rtl/>
        </w:rPr>
        <w:t xml:space="preserve"> جافنا). وأساس القانون الجنائي والإجراءات الجنائية هو القانون العام الإنكليزي الوارد في الأحكام التشريعية، في حين أن أساس حل المسائل المدنية يحكمه القانون الروماني الهولندي. وبعد أن خضعت سري </w:t>
      </w:r>
      <w:proofErr w:type="spellStart"/>
      <w:r w:rsidRPr="00303594">
        <w:rPr>
          <w:rFonts w:hint="cs"/>
          <w:spacing w:val="2"/>
          <w:rtl/>
        </w:rPr>
        <w:t>لانكا</w:t>
      </w:r>
      <w:proofErr w:type="spellEnd"/>
      <w:r w:rsidRPr="00303594">
        <w:rPr>
          <w:rFonts w:hint="cs"/>
          <w:spacing w:val="2"/>
          <w:rtl/>
        </w:rPr>
        <w:t xml:space="preserve"> </w:t>
      </w:r>
      <w:proofErr w:type="spellStart"/>
      <w:r w:rsidRPr="00303594">
        <w:rPr>
          <w:rFonts w:hint="cs"/>
          <w:spacing w:val="2"/>
          <w:rtl/>
        </w:rPr>
        <w:t>للامبراطورية</w:t>
      </w:r>
      <w:proofErr w:type="spellEnd"/>
      <w:r w:rsidRPr="00303594">
        <w:rPr>
          <w:rFonts w:hint="cs"/>
          <w:spacing w:val="2"/>
          <w:rtl/>
        </w:rPr>
        <w:t xml:space="preserve"> البريطانية، بدأت القوانين البريطانية تسري تدريجياً في جميع أنحاء البلاد. ونظام القضاء في سري </w:t>
      </w:r>
      <w:proofErr w:type="spellStart"/>
      <w:r w:rsidRPr="00303594">
        <w:rPr>
          <w:rFonts w:hint="cs"/>
          <w:spacing w:val="2"/>
          <w:rtl/>
        </w:rPr>
        <w:t>لانكا</w:t>
      </w:r>
      <w:proofErr w:type="spellEnd"/>
      <w:r w:rsidRPr="00303594">
        <w:rPr>
          <w:rFonts w:hint="cs"/>
          <w:spacing w:val="2"/>
          <w:rtl/>
        </w:rPr>
        <w:t xml:space="preserve"> </w:t>
      </w:r>
      <w:r w:rsidR="00437B9C">
        <w:rPr>
          <w:rFonts w:hint="cs"/>
          <w:spacing w:val="2"/>
          <w:rtl/>
        </w:rPr>
        <w:t xml:space="preserve">يقوم على مبدأ </w:t>
      </w:r>
      <w:proofErr w:type="spellStart"/>
      <w:r w:rsidR="00437B9C">
        <w:rPr>
          <w:rFonts w:hint="cs"/>
          <w:spacing w:val="2"/>
          <w:rtl/>
        </w:rPr>
        <w:t>ال</w:t>
      </w:r>
      <w:r w:rsidRPr="00303594">
        <w:rPr>
          <w:rFonts w:hint="cs"/>
          <w:spacing w:val="2"/>
          <w:rtl/>
        </w:rPr>
        <w:t>وجاهي</w:t>
      </w:r>
      <w:r w:rsidR="00437B9C">
        <w:rPr>
          <w:rFonts w:hint="cs"/>
          <w:spacing w:val="2"/>
          <w:rtl/>
        </w:rPr>
        <w:t>ة</w:t>
      </w:r>
      <w:proofErr w:type="spellEnd"/>
      <w:r w:rsidRPr="00303594">
        <w:rPr>
          <w:rFonts w:hint="cs"/>
          <w:spacing w:val="2"/>
          <w:rtl/>
        </w:rPr>
        <w:t xml:space="preserve">. والنائب العام هو </w:t>
      </w:r>
      <w:proofErr w:type="spellStart"/>
      <w:r w:rsidRPr="00303594">
        <w:rPr>
          <w:rFonts w:hint="cs"/>
          <w:spacing w:val="2"/>
          <w:rtl/>
        </w:rPr>
        <w:t>المسؤول</w:t>
      </w:r>
      <w:proofErr w:type="spellEnd"/>
      <w:r w:rsidRPr="00303594">
        <w:rPr>
          <w:rFonts w:hint="cs"/>
          <w:spacing w:val="2"/>
          <w:rtl/>
        </w:rPr>
        <w:t xml:space="preserve"> الرئيسي </w:t>
      </w:r>
      <w:r w:rsidR="00437B9C">
        <w:rPr>
          <w:rFonts w:hint="cs"/>
          <w:spacing w:val="2"/>
          <w:rtl/>
        </w:rPr>
        <w:t xml:space="preserve">عن </w:t>
      </w:r>
      <w:r w:rsidRPr="00303594">
        <w:rPr>
          <w:rFonts w:hint="cs"/>
          <w:spacing w:val="2"/>
          <w:rtl/>
        </w:rPr>
        <w:t xml:space="preserve">شؤون القانون في الدولة. وقد ردّ السير </w:t>
      </w:r>
      <w:proofErr w:type="spellStart"/>
      <w:r w:rsidRPr="00303594">
        <w:rPr>
          <w:rFonts w:hint="cs"/>
          <w:spacing w:val="2"/>
          <w:rtl/>
        </w:rPr>
        <w:t>ريشارد</w:t>
      </w:r>
      <w:proofErr w:type="spellEnd"/>
      <w:r w:rsidRPr="00303594">
        <w:rPr>
          <w:rFonts w:hint="cs"/>
          <w:spacing w:val="2"/>
          <w:rtl/>
        </w:rPr>
        <w:t xml:space="preserve"> </w:t>
      </w:r>
      <w:proofErr w:type="spellStart"/>
      <w:r w:rsidRPr="00303594">
        <w:rPr>
          <w:rFonts w:hint="cs"/>
          <w:spacing w:val="2"/>
          <w:rtl/>
        </w:rPr>
        <w:t>أوتلي</w:t>
      </w:r>
      <w:proofErr w:type="spellEnd"/>
      <w:r w:rsidRPr="00303594">
        <w:rPr>
          <w:rFonts w:hint="cs"/>
          <w:spacing w:val="2"/>
          <w:rtl/>
        </w:rPr>
        <w:t xml:space="preserve">، رئيس القضاة في عام 1830 على سؤال وجهته إليه لجنة التحقيقات الملكية قائلاً إن "القوانين السارية في الجزيرة متعددة الجوانب. وفي قضية قاسم ضد </w:t>
      </w:r>
      <w:proofErr w:type="spellStart"/>
      <w:r w:rsidRPr="00303594">
        <w:rPr>
          <w:rFonts w:hint="cs"/>
          <w:spacing w:val="2"/>
          <w:rtl/>
        </w:rPr>
        <w:t>دين</w:t>
      </w:r>
      <w:r w:rsidR="00437B9C">
        <w:rPr>
          <w:rFonts w:hint="cs"/>
          <w:spacing w:val="2"/>
          <w:rtl/>
        </w:rPr>
        <w:t>غ</w:t>
      </w:r>
      <w:r w:rsidRPr="00303594">
        <w:rPr>
          <w:rFonts w:hint="cs"/>
          <w:spacing w:val="2"/>
          <w:rtl/>
        </w:rPr>
        <w:t>يهامي</w:t>
      </w:r>
      <w:proofErr w:type="spellEnd"/>
      <w:r w:rsidRPr="00303594">
        <w:rPr>
          <w:rFonts w:hint="cs"/>
          <w:spacing w:val="2"/>
          <w:rtl/>
        </w:rPr>
        <w:t xml:space="preserve"> (1906) (</w:t>
      </w:r>
      <w:proofErr w:type="spellStart"/>
      <w:r w:rsidRPr="00303594">
        <w:rPr>
          <w:spacing w:val="2"/>
          <w:lang w:val="en-GB"/>
        </w:rPr>
        <w:t>Casim</w:t>
      </w:r>
      <w:proofErr w:type="spellEnd"/>
      <w:r w:rsidRPr="00303594">
        <w:rPr>
          <w:spacing w:val="2"/>
          <w:lang w:val="en-GB"/>
        </w:rPr>
        <w:t xml:space="preserve"> </w:t>
      </w:r>
      <w:proofErr w:type="spellStart"/>
      <w:r w:rsidRPr="00303594">
        <w:rPr>
          <w:spacing w:val="2"/>
          <w:lang w:val="en-GB"/>
        </w:rPr>
        <w:t>vs</w:t>
      </w:r>
      <w:proofErr w:type="spellEnd"/>
      <w:r w:rsidRPr="00303594">
        <w:rPr>
          <w:spacing w:val="2"/>
          <w:lang w:val="en-GB"/>
        </w:rPr>
        <w:t xml:space="preserve"> </w:t>
      </w:r>
      <w:proofErr w:type="spellStart"/>
      <w:r w:rsidRPr="00303594">
        <w:rPr>
          <w:spacing w:val="2"/>
          <w:lang w:val="en-GB"/>
        </w:rPr>
        <w:t>Dingihamy</w:t>
      </w:r>
      <w:proofErr w:type="spellEnd"/>
      <w:r w:rsidRPr="00303594">
        <w:rPr>
          <w:spacing w:val="2"/>
          <w:lang w:val="en-GB"/>
        </w:rPr>
        <w:t xml:space="preserve"> (1906) 9 NLR at p. 274, Middleton PJ</w:t>
      </w:r>
      <w:r w:rsidRPr="00303594">
        <w:rPr>
          <w:rFonts w:hint="cs"/>
          <w:spacing w:val="2"/>
          <w:rtl/>
          <w:lang w:val="en-GB"/>
        </w:rPr>
        <w:t>)، أشير إلى أن "سيلان بلد تعددي يتسم بتنوع نظم القانون</w:t>
      </w:r>
      <w:r w:rsidR="00437B9C">
        <w:rPr>
          <w:rFonts w:hint="cs"/>
          <w:spacing w:val="2"/>
          <w:rtl/>
          <w:lang w:val="en-GB"/>
        </w:rPr>
        <w:t>"</w:t>
      </w:r>
      <w:r w:rsidRPr="00303594">
        <w:rPr>
          <w:rFonts w:hint="cs"/>
          <w:spacing w:val="2"/>
          <w:rtl/>
          <w:lang w:val="en-GB"/>
        </w:rPr>
        <w:t>. وفي أي نظام قانوني من هذا القبيل، من المحتم وجود بعض الفروق في ترابط المبادئ والقيم القانونية المختلفة.</w:t>
      </w:r>
    </w:p>
    <w:p w:rsidR="00315B58" w:rsidRPr="00303594" w:rsidRDefault="00315B58" w:rsidP="00437B9C">
      <w:pPr>
        <w:spacing w:before="0" w:line="380" w:lineRule="exact"/>
        <w:rPr>
          <w:rFonts w:hint="cs"/>
          <w:spacing w:val="2"/>
          <w:rtl/>
        </w:rPr>
      </w:pPr>
      <w:r w:rsidRPr="00303594">
        <w:rPr>
          <w:rFonts w:hint="cs"/>
          <w:spacing w:val="2"/>
          <w:rtl/>
          <w:lang w:val="en-GB"/>
        </w:rPr>
        <w:t>75-</w:t>
      </w:r>
      <w:r w:rsidR="00437B9C">
        <w:rPr>
          <w:rFonts w:hint="cs"/>
          <w:spacing w:val="2"/>
          <w:rtl/>
          <w:lang w:val="en-GB"/>
        </w:rPr>
        <w:tab/>
      </w:r>
      <w:r w:rsidRPr="00303594">
        <w:rPr>
          <w:rFonts w:hint="cs"/>
          <w:spacing w:val="2"/>
          <w:rtl/>
          <w:lang w:val="en-GB"/>
        </w:rPr>
        <w:t>وفي ع</w:t>
      </w:r>
      <w:r w:rsidR="00437B9C">
        <w:rPr>
          <w:rFonts w:hint="cs"/>
          <w:spacing w:val="2"/>
          <w:rtl/>
          <w:lang w:val="en-GB"/>
        </w:rPr>
        <w:t>ـ</w:t>
      </w:r>
      <w:r w:rsidRPr="00303594">
        <w:rPr>
          <w:rFonts w:hint="cs"/>
          <w:spacing w:val="2"/>
          <w:rtl/>
          <w:lang w:val="en-GB"/>
        </w:rPr>
        <w:t xml:space="preserve">ام 1997، أدخلت الحكومة تشريعات </w:t>
      </w:r>
      <w:r w:rsidRPr="00303594">
        <w:rPr>
          <w:rFonts w:hint="cs"/>
          <w:spacing w:val="2"/>
          <w:rtl/>
        </w:rPr>
        <w:t>تقضي باعتبار أي زواج يعقد قبل بلوغ كل من الشريكين سن 18 عاماً زواجاً باطلاً. بيد أن الحكم الذي يتعلق بموافقة القاصر على الزواج لم يتغير. وقد فسّرت المحاكم القانون على أنه يمنع منعاً باتاً زواج أي شخص لم يكمل سن 18 عاماً. وقدمت الهيئة الوطنية لحماية الطفل إلى أمين السجل العام شكاوى تتعلق بزيجات دون السن القانوني</w:t>
      </w:r>
      <w:r w:rsidR="00437B9C">
        <w:rPr>
          <w:rFonts w:hint="cs"/>
          <w:spacing w:val="2"/>
          <w:rtl/>
        </w:rPr>
        <w:t>ة</w:t>
      </w:r>
      <w:r w:rsidRPr="00303594">
        <w:rPr>
          <w:rFonts w:hint="cs"/>
          <w:spacing w:val="2"/>
          <w:rtl/>
        </w:rPr>
        <w:t xml:space="preserve"> للزواج من أجل أن يتخذ إجراءات ضد المسجلين الذين عقدوا هذه الزيجات. وقد أصدر أمين السجل العام تعميماً إلى جميع مسجلي الزيجات يطلب إليهم التحقق من بطاقات هوية الشركاء المزعومين أو من شهادات ميلادهم للتأكد من أعمارهم. (قانون</w:t>
      </w:r>
      <w:r w:rsidR="00437B9C">
        <w:rPr>
          <w:rFonts w:hint="cs"/>
          <w:spacing w:val="2"/>
          <w:rtl/>
        </w:rPr>
        <w:t xml:space="preserve"> </w:t>
      </w:r>
      <w:r w:rsidR="00437B9C" w:rsidRPr="00303594">
        <w:rPr>
          <w:rFonts w:hint="cs"/>
          <w:spacing w:val="2"/>
          <w:rtl/>
        </w:rPr>
        <w:t xml:space="preserve">(تعديل) </w:t>
      </w:r>
      <w:r w:rsidRPr="00303594">
        <w:rPr>
          <w:rFonts w:hint="cs"/>
          <w:spacing w:val="2"/>
          <w:rtl/>
        </w:rPr>
        <w:t>سن بلوغ الرشد رقم 17 الصادر في عام 1989).</w:t>
      </w:r>
    </w:p>
    <w:p w:rsidR="00315B58" w:rsidRPr="00303594" w:rsidRDefault="00315B58" w:rsidP="00437B9C">
      <w:pPr>
        <w:spacing w:before="0" w:line="380" w:lineRule="exact"/>
        <w:rPr>
          <w:rFonts w:hint="cs"/>
          <w:spacing w:val="2"/>
          <w:rtl/>
        </w:rPr>
      </w:pPr>
      <w:r w:rsidRPr="00303594">
        <w:rPr>
          <w:rFonts w:hint="cs"/>
          <w:spacing w:val="2"/>
          <w:rtl/>
        </w:rPr>
        <w:t>76-</w:t>
      </w:r>
      <w:r w:rsidR="00437B9C">
        <w:rPr>
          <w:rFonts w:hint="cs"/>
          <w:spacing w:val="2"/>
          <w:rtl/>
        </w:rPr>
        <w:tab/>
      </w:r>
      <w:r w:rsidRPr="00303594">
        <w:rPr>
          <w:rFonts w:hint="cs"/>
          <w:spacing w:val="2"/>
          <w:rtl/>
        </w:rPr>
        <w:t>وبالتالي لا يمكن لأي شخص دون سن 18 عاماً عقد زواج قانوني حتى بموافقة الأبوين أو الأوصياء. وقد أدى ذلك إلى نشوء بعض المشاكل الاجتماعية، لأن هناك حالات يجري فيها اتصال جنسي بين فتيات وفتيان دون سن 18 عاماً بموافقة الطرفين، وقد يؤدي هذا الاتصال في بعض الأحيان إلى الحمل. وحتى وإن رغب الطرفان في الزواج في هذه الحالات فإن القانون الساري في الوقت الحاضر لا يجيز لهما القيام بذلك، وتشير تقارير الشرطة إلى أن الفتاة تُترك لوحدها مع طفل غير شرعي، وتدير بمفردها جميع ما يصحب ذلك من مشاكل اجتماعية ومالية أخرى.</w:t>
      </w:r>
    </w:p>
    <w:p w:rsidR="00315B58" w:rsidRPr="00303594" w:rsidRDefault="00315B58" w:rsidP="00437B9C">
      <w:pPr>
        <w:spacing w:before="0" w:line="380" w:lineRule="exact"/>
        <w:rPr>
          <w:rFonts w:hint="cs"/>
          <w:spacing w:val="2"/>
          <w:rtl/>
        </w:rPr>
      </w:pPr>
      <w:r w:rsidRPr="00303594">
        <w:rPr>
          <w:rFonts w:hint="cs"/>
          <w:spacing w:val="2"/>
          <w:rtl/>
        </w:rPr>
        <w:t>77-</w:t>
      </w:r>
      <w:r w:rsidR="00437B9C">
        <w:rPr>
          <w:rFonts w:hint="cs"/>
          <w:spacing w:val="2"/>
          <w:rtl/>
        </w:rPr>
        <w:tab/>
      </w:r>
      <w:proofErr w:type="spellStart"/>
      <w:r w:rsidRPr="00303594">
        <w:rPr>
          <w:rFonts w:hint="cs"/>
          <w:spacing w:val="2"/>
          <w:rtl/>
        </w:rPr>
        <w:t>وينص</w:t>
      </w:r>
      <w:proofErr w:type="spellEnd"/>
      <w:r w:rsidRPr="00303594">
        <w:rPr>
          <w:rFonts w:hint="cs"/>
          <w:spacing w:val="2"/>
          <w:rtl/>
        </w:rPr>
        <w:t xml:space="preserve"> قانون سري </w:t>
      </w:r>
      <w:proofErr w:type="spellStart"/>
      <w:r w:rsidRPr="00303594">
        <w:rPr>
          <w:rFonts w:hint="cs"/>
          <w:spacing w:val="2"/>
          <w:rtl/>
        </w:rPr>
        <w:t>لانكا</w:t>
      </w:r>
      <w:proofErr w:type="spellEnd"/>
      <w:r w:rsidRPr="00303594">
        <w:rPr>
          <w:rFonts w:hint="cs"/>
          <w:spacing w:val="2"/>
          <w:rtl/>
        </w:rPr>
        <w:t xml:space="preserve"> على أن أي رجل يجامع امرأة دون سن 16 عاماً سواء بموافقتها أم ب</w:t>
      </w:r>
      <w:r w:rsidR="00437B9C">
        <w:rPr>
          <w:rFonts w:hint="cs"/>
          <w:spacing w:val="2"/>
          <w:rtl/>
        </w:rPr>
        <w:t>دون</w:t>
      </w:r>
      <w:r w:rsidRPr="00303594">
        <w:rPr>
          <w:rFonts w:hint="cs"/>
          <w:spacing w:val="2"/>
          <w:rtl/>
        </w:rPr>
        <w:t xml:space="preserve"> موافقتها يرتكب جريمة اغتصاب، إلا إذا كانت المرأة زوجته ويزيد عمرها عن 12 عاماً وليست منفصلة عنه قضائياً. والإشارة هنا إلى سن 12 ع</w:t>
      </w:r>
      <w:r w:rsidR="00437B9C">
        <w:rPr>
          <w:rFonts w:hint="cs"/>
          <w:spacing w:val="2"/>
          <w:rtl/>
        </w:rPr>
        <w:t>ـ</w:t>
      </w:r>
      <w:r w:rsidRPr="00303594">
        <w:rPr>
          <w:rFonts w:hint="cs"/>
          <w:spacing w:val="2"/>
          <w:rtl/>
        </w:rPr>
        <w:t>اماً ه</w:t>
      </w:r>
      <w:r w:rsidR="00437B9C">
        <w:rPr>
          <w:rFonts w:hint="cs"/>
          <w:spacing w:val="2"/>
          <w:rtl/>
        </w:rPr>
        <w:t>ـ</w:t>
      </w:r>
      <w:r w:rsidRPr="00303594">
        <w:rPr>
          <w:rFonts w:hint="cs"/>
          <w:spacing w:val="2"/>
          <w:rtl/>
        </w:rPr>
        <w:t>و نتيج</w:t>
      </w:r>
      <w:r w:rsidR="00437B9C">
        <w:rPr>
          <w:rFonts w:hint="cs"/>
          <w:spacing w:val="2"/>
          <w:rtl/>
        </w:rPr>
        <w:t>ـ</w:t>
      </w:r>
      <w:r w:rsidRPr="00303594">
        <w:rPr>
          <w:rFonts w:hint="cs"/>
          <w:spacing w:val="2"/>
          <w:rtl/>
        </w:rPr>
        <w:t>ة للقانون العرفي الإسلامي الذي يجيز للمرأة التي يبلغ سنها 12 عاماً أن تعقد زواجاً قانونياً.</w:t>
      </w:r>
    </w:p>
    <w:p w:rsidR="00315B58" w:rsidRPr="00303594" w:rsidRDefault="00315B58" w:rsidP="00437B9C">
      <w:pPr>
        <w:spacing w:before="0" w:line="380" w:lineRule="exact"/>
        <w:rPr>
          <w:rFonts w:hint="cs"/>
          <w:spacing w:val="2"/>
          <w:rtl/>
        </w:rPr>
      </w:pPr>
      <w:r w:rsidRPr="00303594">
        <w:rPr>
          <w:rFonts w:hint="cs"/>
          <w:spacing w:val="2"/>
          <w:rtl/>
        </w:rPr>
        <w:t>78-</w:t>
      </w:r>
      <w:r w:rsidR="00437B9C">
        <w:rPr>
          <w:rFonts w:hint="cs"/>
          <w:spacing w:val="2"/>
          <w:rtl/>
        </w:rPr>
        <w:tab/>
      </w:r>
      <w:r w:rsidRPr="00303594">
        <w:rPr>
          <w:rFonts w:hint="cs"/>
          <w:spacing w:val="2"/>
          <w:rtl/>
        </w:rPr>
        <w:t>وفي إطار قانون الزواج الإسلامي والطلاق الذي يعد تدويناً للقوانين والممارسات الإسلامية العرفية، ليس من الضروري الحصول على موافقة الزوجة المسلمة خطياً.</w:t>
      </w:r>
    </w:p>
    <w:p w:rsidR="00315B58" w:rsidRPr="00303594" w:rsidRDefault="00315B58" w:rsidP="00437B9C">
      <w:pPr>
        <w:spacing w:before="0" w:line="360" w:lineRule="exact"/>
        <w:rPr>
          <w:rFonts w:hint="cs"/>
          <w:spacing w:val="2"/>
          <w:rtl/>
        </w:rPr>
      </w:pPr>
      <w:r w:rsidRPr="00303594">
        <w:rPr>
          <w:rFonts w:hint="cs"/>
          <w:spacing w:val="2"/>
          <w:rtl/>
        </w:rPr>
        <w:t>79-</w:t>
      </w:r>
      <w:r w:rsidR="00437B9C">
        <w:rPr>
          <w:rFonts w:hint="cs"/>
          <w:spacing w:val="2"/>
          <w:rtl/>
        </w:rPr>
        <w:tab/>
      </w:r>
      <w:r w:rsidRPr="00303594">
        <w:rPr>
          <w:rFonts w:hint="cs"/>
          <w:spacing w:val="2"/>
          <w:rtl/>
        </w:rPr>
        <w:t xml:space="preserve">ولذلك حتى وإن كان القانون يتفق مع المعايير الدولية فيما يتعلق بالحد الأدنى لسن الزواج، ما عدا في حالة المسلمين، فإن المشاكل المطروحة المرتبطة </w:t>
      </w:r>
      <w:proofErr w:type="spellStart"/>
      <w:r w:rsidRPr="00303594">
        <w:rPr>
          <w:rFonts w:hint="cs"/>
          <w:spacing w:val="2"/>
          <w:rtl/>
        </w:rPr>
        <w:t>به</w:t>
      </w:r>
      <w:proofErr w:type="spellEnd"/>
      <w:r w:rsidRPr="00303594">
        <w:rPr>
          <w:rFonts w:hint="cs"/>
          <w:spacing w:val="2"/>
          <w:rtl/>
        </w:rPr>
        <w:t xml:space="preserve"> تدعو إلى اتخاذ إجراءات وقرارات مدروسة مع مراعاة حساسيات فئات </w:t>
      </w:r>
      <w:proofErr w:type="spellStart"/>
      <w:r w:rsidRPr="00303594">
        <w:rPr>
          <w:rFonts w:hint="cs"/>
          <w:spacing w:val="2"/>
          <w:rtl/>
        </w:rPr>
        <w:t>إثنية</w:t>
      </w:r>
      <w:proofErr w:type="spellEnd"/>
      <w:r w:rsidRPr="00303594">
        <w:rPr>
          <w:rFonts w:hint="cs"/>
          <w:spacing w:val="2"/>
          <w:rtl/>
        </w:rPr>
        <w:t xml:space="preserve"> أو دينية معينة.</w:t>
      </w:r>
    </w:p>
    <w:p w:rsidR="00315B58" w:rsidRPr="00303594" w:rsidRDefault="00315B58" w:rsidP="00437B9C">
      <w:pPr>
        <w:spacing w:before="0" w:line="360" w:lineRule="exact"/>
        <w:rPr>
          <w:rFonts w:hint="cs"/>
          <w:spacing w:val="2"/>
          <w:rtl/>
        </w:rPr>
      </w:pPr>
      <w:r w:rsidRPr="00303594">
        <w:rPr>
          <w:rFonts w:hint="cs"/>
          <w:spacing w:val="2"/>
          <w:rtl/>
        </w:rPr>
        <w:t>80-</w:t>
      </w:r>
      <w:r w:rsidR="00437B9C">
        <w:rPr>
          <w:rFonts w:hint="cs"/>
          <w:spacing w:val="2"/>
          <w:rtl/>
        </w:rPr>
        <w:tab/>
      </w:r>
      <w:r w:rsidRPr="00303594">
        <w:rPr>
          <w:rFonts w:hint="cs"/>
          <w:spacing w:val="2"/>
          <w:rtl/>
        </w:rPr>
        <w:t xml:space="preserve">وقد اعترف النظام القانوني في سري </w:t>
      </w:r>
      <w:proofErr w:type="spellStart"/>
      <w:r w:rsidRPr="00303594">
        <w:rPr>
          <w:rFonts w:hint="cs"/>
          <w:spacing w:val="2"/>
          <w:rtl/>
        </w:rPr>
        <w:t>لانكا</w:t>
      </w:r>
      <w:proofErr w:type="spellEnd"/>
      <w:r w:rsidRPr="00303594">
        <w:rPr>
          <w:rFonts w:hint="cs"/>
          <w:spacing w:val="2"/>
          <w:rtl/>
        </w:rPr>
        <w:t>، منذ أمد طويل، بمبدأ المساواة فيما يتعلق بالنساء المتزوجات إذ لهن أن يتمتعن بمركز الشريك المتساوي</w:t>
      </w:r>
      <w:r w:rsidR="00437B9C">
        <w:rPr>
          <w:rFonts w:hint="cs"/>
          <w:spacing w:val="2"/>
          <w:rtl/>
        </w:rPr>
        <w:t xml:space="preserve"> </w:t>
      </w:r>
      <w:r w:rsidRPr="00B42839">
        <w:rPr>
          <w:rFonts w:hint="cs"/>
          <w:i/>
          <w:iCs/>
          <w:spacing w:val="2"/>
          <w:rtl/>
        </w:rPr>
        <w:t>(امرأة بمفردها)</w:t>
      </w:r>
      <w:r w:rsidRPr="00303594">
        <w:rPr>
          <w:rFonts w:hint="cs"/>
          <w:spacing w:val="2"/>
          <w:rtl/>
        </w:rPr>
        <w:t xml:space="preserve"> من حيث كامل الحقوق المتعلقة بالملكية بصورة مستقلة عن أزواجهن، وأيضاً التعاقد بصفة مستقلة. ويشكل عدم التمييز على أساس الجنس مبدأ أساسياً يقوم عليه </w:t>
      </w:r>
      <w:r w:rsidRPr="00303594">
        <w:rPr>
          <w:rFonts w:hint="cs"/>
          <w:i/>
          <w:iCs/>
          <w:spacing w:val="2"/>
          <w:rtl/>
        </w:rPr>
        <w:t xml:space="preserve">متن </w:t>
      </w:r>
      <w:r w:rsidRPr="00303594">
        <w:rPr>
          <w:rFonts w:hint="cs"/>
          <w:spacing w:val="2"/>
          <w:rtl/>
        </w:rPr>
        <w:t xml:space="preserve">قانون حقوق الإنسان في سري </w:t>
      </w:r>
      <w:proofErr w:type="spellStart"/>
      <w:r w:rsidRPr="00303594">
        <w:rPr>
          <w:rFonts w:hint="cs"/>
          <w:spacing w:val="2"/>
          <w:rtl/>
        </w:rPr>
        <w:t>لانكا</w:t>
      </w:r>
      <w:proofErr w:type="spellEnd"/>
      <w:r w:rsidRPr="00303594">
        <w:rPr>
          <w:rFonts w:hint="cs"/>
          <w:spacing w:val="2"/>
          <w:rtl/>
        </w:rPr>
        <w:t xml:space="preserve">. وفي مجال الإرث، لا تزال بعض أوجه التمييز ضد المرأة قائمة في بعض قوانين الأحوال الشخصية التي ظلت راسخة في أعراف مختلف الفئات </w:t>
      </w:r>
      <w:proofErr w:type="spellStart"/>
      <w:r w:rsidRPr="00303594">
        <w:rPr>
          <w:rFonts w:hint="cs"/>
          <w:spacing w:val="2"/>
          <w:rtl/>
        </w:rPr>
        <w:t>الإثنية</w:t>
      </w:r>
      <w:proofErr w:type="spellEnd"/>
      <w:r w:rsidRPr="00303594">
        <w:rPr>
          <w:rFonts w:hint="cs"/>
          <w:spacing w:val="2"/>
          <w:rtl/>
        </w:rPr>
        <w:t xml:space="preserve"> لسري </w:t>
      </w:r>
      <w:proofErr w:type="spellStart"/>
      <w:r w:rsidRPr="00303594">
        <w:rPr>
          <w:rFonts w:hint="cs"/>
          <w:spacing w:val="2"/>
          <w:rtl/>
        </w:rPr>
        <w:t>لانكا</w:t>
      </w:r>
      <w:proofErr w:type="spellEnd"/>
      <w:r w:rsidRPr="00303594">
        <w:rPr>
          <w:rFonts w:hint="cs"/>
          <w:spacing w:val="2"/>
          <w:rtl/>
        </w:rPr>
        <w:t xml:space="preserve"> وتقاليدها وثقافاتها. والمبادرات العديدة التي اتخذتها الحكومة للتوعية بهذا الموضوع</w:t>
      </w:r>
      <w:r w:rsidR="00437B9C">
        <w:rPr>
          <w:rFonts w:hint="cs"/>
          <w:spacing w:val="2"/>
          <w:rtl/>
        </w:rPr>
        <w:t>،</w:t>
      </w:r>
      <w:r w:rsidRPr="00303594">
        <w:rPr>
          <w:rFonts w:hint="cs"/>
          <w:spacing w:val="2"/>
          <w:rtl/>
        </w:rPr>
        <w:t xml:space="preserve"> كمقدمة لتغيير قانون الأحوال الشخصية، قد واجهت مقاومة تلك الفئات </w:t>
      </w:r>
      <w:proofErr w:type="spellStart"/>
      <w:r w:rsidRPr="00303594">
        <w:rPr>
          <w:rFonts w:hint="cs"/>
          <w:spacing w:val="2"/>
          <w:rtl/>
        </w:rPr>
        <w:t>الإثنية</w:t>
      </w:r>
      <w:proofErr w:type="spellEnd"/>
      <w:r w:rsidRPr="00303594">
        <w:rPr>
          <w:rFonts w:hint="cs"/>
          <w:spacing w:val="2"/>
          <w:rtl/>
        </w:rPr>
        <w:t xml:space="preserve"> ذاتها.</w:t>
      </w:r>
    </w:p>
    <w:p w:rsidR="00315B58" w:rsidRPr="00303594" w:rsidRDefault="00315B58" w:rsidP="00437B9C">
      <w:pPr>
        <w:spacing w:before="0" w:line="380" w:lineRule="exact"/>
        <w:jc w:val="center"/>
        <w:rPr>
          <w:rFonts w:hint="cs"/>
          <w:b/>
          <w:bCs/>
          <w:spacing w:val="2"/>
          <w:rtl/>
        </w:rPr>
      </w:pPr>
      <w:r w:rsidRPr="00303594">
        <w:rPr>
          <w:rFonts w:hint="cs"/>
          <w:b/>
          <w:bCs/>
          <w:spacing w:val="2"/>
          <w:rtl/>
        </w:rPr>
        <w:t>3- إقامة العدل</w:t>
      </w:r>
    </w:p>
    <w:p w:rsidR="00315B58" w:rsidRPr="00303594" w:rsidRDefault="00315B58" w:rsidP="00437B9C">
      <w:pPr>
        <w:spacing w:before="0" w:line="380" w:lineRule="exact"/>
        <w:rPr>
          <w:rFonts w:hint="cs"/>
          <w:spacing w:val="2"/>
          <w:rtl/>
        </w:rPr>
      </w:pPr>
      <w:r w:rsidRPr="00303594">
        <w:rPr>
          <w:rFonts w:hint="cs"/>
          <w:spacing w:val="2"/>
          <w:rtl/>
        </w:rPr>
        <w:t>81-</w:t>
      </w:r>
      <w:r w:rsidR="00437B9C">
        <w:rPr>
          <w:rFonts w:hint="cs"/>
          <w:spacing w:val="2"/>
          <w:rtl/>
        </w:rPr>
        <w:tab/>
      </w:r>
      <w:r w:rsidRPr="00303594">
        <w:rPr>
          <w:rFonts w:hint="cs"/>
          <w:spacing w:val="2"/>
          <w:rtl/>
        </w:rPr>
        <w:t>يتألف هيكل محاكم القانون مما يلي:</w:t>
      </w:r>
    </w:p>
    <w:p w:rsidR="00315B58" w:rsidRPr="00303594" w:rsidRDefault="00315B58" w:rsidP="007B51FC">
      <w:pPr>
        <w:spacing w:before="0" w:after="120" w:line="380" w:lineRule="exact"/>
        <w:ind w:firstLine="720"/>
        <w:rPr>
          <w:rFonts w:hint="cs"/>
          <w:spacing w:val="2"/>
          <w:rtl/>
        </w:rPr>
      </w:pPr>
      <w:r w:rsidRPr="00303594">
        <w:rPr>
          <w:rFonts w:hint="cs"/>
          <w:spacing w:val="2"/>
          <w:rtl/>
        </w:rPr>
        <w:t>(أ)</w:t>
      </w:r>
      <w:r w:rsidR="00437B9C">
        <w:rPr>
          <w:rFonts w:hint="cs"/>
          <w:spacing w:val="2"/>
          <w:rtl/>
        </w:rPr>
        <w:tab/>
      </w:r>
      <w:r w:rsidRPr="00303594">
        <w:rPr>
          <w:rFonts w:hint="cs"/>
          <w:spacing w:val="2"/>
          <w:rtl/>
        </w:rPr>
        <w:t>محكمة التمييز؛</w:t>
      </w:r>
    </w:p>
    <w:p w:rsidR="00315B58" w:rsidRPr="00303594" w:rsidRDefault="00315B58" w:rsidP="007B51FC">
      <w:pPr>
        <w:spacing w:before="0" w:after="120" w:line="380" w:lineRule="exact"/>
        <w:ind w:firstLine="720"/>
        <w:rPr>
          <w:rFonts w:hint="cs"/>
          <w:spacing w:val="2"/>
          <w:rtl/>
        </w:rPr>
      </w:pPr>
      <w:r w:rsidRPr="00303594">
        <w:rPr>
          <w:rFonts w:hint="cs"/>
          <w:spacing w:val="2"/>
          <w:rtl/>
        </w:rPr>
        <w:t>(ب)</w:t>
      </w:r>
      <w:r w:rsidR="00437B9C">
        <w:rPr>
          <w:rFonts w:hint="cs"/>
          <w:spacing w:val="2"/>
          <w:rtl/>
        </w:rPr>
        <w:tab/>
      </w:r>
      <w:r w:rsidRPr="00303594">
        <w:rPr>
          <w:rFonts w:hint="cs"/>
          <w:spacing w:val="2"/>
          <w:rtl/>
        </w:rPr>
        <w:t>محكمة الاستئناف؛</w:t>
      </w:r>
    </w:p>
    <w:p w:rsidR="00315B58" w:rsidRPr="00303594" w:rsidRDefault="00315B58" w:rsidP="007B51FC">
      <w:pPr>
        <w:spacing w:before="0" w:after="120" w:line="380" w:lineRule="exact"/>
        <w:ind w:firstLine="720"/>
        <w:rPr>
          <w:rFonts w:hint="cs"/>
          <w:spacing w:val="2"/>
          <w:rtl/>
        </w:rPr>
      </w:pPr>
      <w:r w:rsidRPr="00303594">
        <w:rPr>
          <w:rFonts w:hint="cs"/>
          <w:spacing w:val="2"/>
          <w:rtl/>
        </w:rPr>
        <w:t>(ج)</w:t>
      </w:r>
      <w:r w:rsidR="00437B9C">
        <w:rPr>
          <w:rFonts w:hint="cs"/>
          <w:spacing w:val="2"/>
          <w:rtl/>
        </w:rPr>
        <w:tab/>
      </w:r>
      <w:r w:rsidRPr="00303594">
        <w:rPr>
          <w:rFonts w:hint="cs"/>
          <w:spacing w:val="2"/>
          <w:rtl/>
        </w:rPr>
        <w:t>المحكمة العليا التي تمارس اختصاص الاستئناف المدني؛</w:t>
      </w:r>
    </w:p>
    <w:p w:rsidR="00315B58" w:rsidRPr="00303594" w:rsidRDefault="00315B58" w:rsidP="007B51FC">
      <w:pPr>
        <w:spacing w:before="0" w:after="120" w:line="380" w:lineRule="exact"/>
        <w:ind w:firstLine="720"/>
        <w:rPr>
          <w:rFonts w:hint="cs"/>
          <w:spacing w:val="2"/>
          <w:rtl/>
        </w:rPr>
      </w:pPr>
      <w:r w:rsidRPr="00303594">
        <w:rPr>
          <w:rFonts w:hint="cs"/>
          <w:spacing w:val="2"/>
          <w:rtl/>
        </w:rPr>
        <w:t>(د)</w:t>
      </w:r>
      <w:r w:rsidR="00437B9C">
        <w:rPr>
          <w:rFonts w:hint="cs"/>
          <w:spacing w:val="2"/>
          <w:rtl/>
        </w:rPr>
        <w:tab/>
      </w:r>
      <w:r w:rsidRPr="00303594">
        <w:rPr>
          <w:rFonts w:hint="cs"/>
          <w:spacing w:val="2"/>
          <w:rtl/>
        </w:rPr>
        <w:t>المحكمة العليا التي تمارس الاختصاص الجنائي الابتدائي؛</w:t>
      </w:r>
    </w:p>
    <w:p w:rsidR="00315B58" w:rsidRPr="00303594" w:rsidRDefault="00315B58" w:rsidP="007B51FC">
      <w:pPr>
        <w:spacing w:before="0" w:after="120" w:line="380" w:lineRule="exact"/>
        <w:ind w:firstLine="720"/>
        <w:rPr>
          <w:rFonts w:hint="cs"/>
          <w:spacing w:val="2"/>
          <w:rtl/>
        </w:rPr>
      </w:pPr>
      <w:r w:rsidRPr="00303594">
        <w:rPr>
          <w:rFonts w:hint="cs"/>
          <w:spacing w:val="2"/>
          <w:rtl/>
        </w:rPr>
        <w:t>(</w:t>
      </w:r>
      <w:r w:rsidR="00437B9C">
        <w:rPr>
          <w:rFonts w:hint="cs"/>
          <w:spacing w:val="2"/>
          <w:rtl/>
        </w:rPr>
        <w:t>ﻫ</w:t>
      </w:r>
      <w:r w:rsidRPr="00303594">
        <w:rPr>
          <w:rFonts w:hint="cs"/>
          <w:spacing w:val="2"/>
          <w:rtl/>
        </w:rPr>
        <w:t>)</w:t>
      </w:r>
      <w:r w:rsidR="00437B9C">
        <w:rPr>
          <w:rFonts w:hint="cs"/>
          <w:spacing w:val="2"/>
          <w:rtl/>
        </w:rPr>
        <w:tab/>
      </w:r>
      <w:r w:rsidRPr="00303594">
        <w:rPr>
          <w:rFonts w:hint="cs"/>
          <w:spacing w:val="2"/>
          <w:rtl/>
        </w:rPr>
        <w:t>محاكم المقاطعات؛</w:t>
      </w:r>
    </w:p>
    <w:p w:rsidR="00315B58" w:rsidRPr="00303594" w:rsidRDefault="00315B58" w:rsidP="007B51FC">
      <w:pPr>
        <w:spacing w:before="0" w:after="120" w:line="380" w:lineRule="exact"/>
        <w:ind w:firstLine="720"/>
        <w:rPr>
          <w:rFonts w:hint="cs"/>
          <w:spacing w:val="2"/>
          <w:rtl/>
        </w:rPr>
      </w:pPr>
      <w:r w:rsidRPr="00303594">
        <w:rPr>
          <w:rFonts w:hint="cs"/>
          <w:spacing w:val="2"/>
          <w:rtl/>
        </w:rPr>
        <w:t>(و)</w:t>
      </w:r>
      <w:r w:rsidR="00437B9C">
        <w:rPr>
          <w:rFonts w:hint="cs"/>
          <w:spacing w:val="2"/>
          <w:rtl/>
        </w:rPr>
        <w:tab/>
      </w:r>
      <w:r w:rsidRPr="00303594">
        <w:rPr>
          <w:rFonts w:hint="cs"/>
          <w:spacing w:val="2"/>
          <w:rtl/>
        </w:rPr>
        <w:t>محاكم الصلح؛</w:t>
      </w:r>
    </w:p>
    <w:p w:rsidR="00315B58" w:rsidRPr="00303594" w:rsidRDefault="00315B58" w:rsidP="007B51FC">
      <w:pPr>
        <w:spacing w:before="0" w:after="120" w:line="380" w:lineRule="exact"/>
        <w:ind w:firstLine="720"/>
        <w:rPr>
          <w:rFonts w:hint="cs"/>
          <w:spacing w:val="2"/>
          <w:rtl/>
        </w:rPr>
      </w:pPr>
      <w:r w:rsidRPr="00303594">
        <w:rPr>
          <w:rFonts w:hint="cs"/>
          <w:spacing w:val="2"/>
          <w:rtl/>
        </w:rPr>
        <w:t>(ز)</w:t>
      </w:r>
      <w:r w:rsidR="00437B9C">
        <w:rPr>
          <w:rFonts w:hint="cs"/>
          <w:spacing w:val="2"/>
          <w:rtl/>
        </w:rPr>
        <w:tab/>
      </w:r>
      <w:r w:rsidRPr="00303594">
        <w:rPr>
          <w:rFonts w:hint="cs"/>
          <w:spacing w:val="2"/>
          <w:rtl/>
        </w:rPr>
        <w:t>المحاكم الابتدائية.</w:t>
      </w:r>
    </w:p>
    <w:p w:rsidR="00315B58" w:rsidRPr="00303594" w:rsidRDefault="00315B58" w:rsidP="00437B9C">
      <w:pPr>
        <w:spacing w:before="0" w:line="380" w:lineRule="exact"/>
        <w:rPr>
          <w:rFonts w:hint="cs"/>
          <w:spacing w:val="2"/>
          <w:rtl/>
        </w:rPr>
      </w:pPr>
      <w:r w:rsidRPr="00303594">
        <w:rPr>
          <w:rFonts w:hint="cs"/>
          <w:spacing w:val="2"/>
          <w:rtl/>
        </w:rPr>
        <w:t>82-</w:t>
      </w:r>
      <w:r w:rsidR="00437B9C">
        <w:rPr>
          <w:rFonts w:hint="cs"/>
          <w:spacing w:val="2"/>
          <w:rtl/>
        </w:rPr>
        <w:tab/>
      </w:r>
      <w:proofErr w:type="spellStart"/>
      <w:r w:rsidRPr="00303594">
        <w:rPr>
          <w:rFonts w:hint="cs"/>
          <w:spacing w:val="2"/>
          <w:rtl/>
        </w:rPr>
        <w:t>وينص</w:t>
      </w:r>
      <w:proofErr w:type="spellEnd"/>
      <w:r w:rsidRPr="00303594">
        <w:rPr>
          <w:rFonts w:hint="cs"/>
          <w:spacing w:val="2"/>
          <w:rtl/>
        </w:rPr>
        <w:t xml:space="preserve"> الدستور في المادة 105 على أن مؤسسات إقامة العدل التي تقوم بحماية حقوق الشعب وإعمالها تتمثل في محكمة التمييز، ومحكمة الاستئناف، والمحكمة العليا علاوة على </w:t>
      </w:r>
      <w:r w:rsidR="00437B9C">
        <w:rPr>
          <w:rFonts w:hint="cs"/>
          <w:spacing w:val="2"/>
          <w:rtl/>
        </w:rPr>
        <w:t xml:space="preserve">سائر </w:t>
      </w:r>
      <w:r w:rsidRPr="00303594">
        <w:rPr>
          <w:rFonts w:hint="cs"/>
          <w:spacing w:val="2"/>
          <w:rtl/>
        </w:rPr>
        <w:t xml:space="preserve">المحاكم الابتدائية، وغير ذلك من المحاكم أو المؤسسات التي ينشئها البرلمان بين وقت وآخر. وتعتبر كل من محكمة التمييز ومحكمة الاستئناف محكمة </w:t>
      </w:r>
      <w:proofErr w:type="spellStart"/>
      <w:r w:rsidRPr="00303594">
        <w:rPr>
          <w:rFonts w:hint="cs"/>
          <w:spacing w:val="2"/>
          <w:rtl/>
        </w:rPr>
        <w:t>تدوينية</w:t>
      </w:r>
      <w:proofErr w:type="spellEnd"/>
      <w:r w:rsidRPr="00303594">
        <w:rPr>
          <w:rFonts w:hint="cs"/>
          <w:spacing w:val="2"/>
          <w:rtl/>
        </w:rPr>
        <w:t xml:space="preserve"> كبرى.</w:t>
      </w:r>
    </w:p>
    <w:p w:rsidR="00315B58" w:rsidRPr="00303594" w:rsidRDefault="00315B58" w:rsidP="00437B9C">
      <w:pPr>
        <w:spacing w:before="0" w:line="380" w:lineRule="exact"/>
        <w:rPr>
          <w:rFonts w:hint="cs"/>
          <w:spacing w:val="2"/>
          <w:rtl/>
        </w:rPr>
      </w:pPr>
      <w:r w:rsidRPr="00303594">
        <w:rPr>
          <w:rFonts w:hint="cs"/>
          <w:spacing w:val="2"/>
          <w:rtl/>
        </w:rPr>
        <w:t>83-</w:t>
      </w:r>
      <w:r w:rsidR="00437B9C">
        <w:rPr>
          <w:rFonts w:hint="cs"/>
          <w:spacing w:val="2"/>
          <w:rtl/>
        </w:rPr>
        <w:tab/>
      </w:r>
      <w:r w:rsidRPr="00303594">
        <w:rPr>
          <w:rFonts w:hint="cs"/>
          <w:spacing w:val="2"/>
          <w:rtl/>
        </w:rPr>
        <w:t xml:space="preserve">وتتضمن المواد 107 إلى 117 من الدستور أحكاماً تضمن استقلال السلطة القضائية. فهي </w:t>
      </w:r>
      <w:proofErr w:type="spellStart"/>
      <w:r w:rsidRPr="00303594">
        <w:rPr>
          <w:rFonts w:hint="cs"/>
          <w:spacing w:val="2"/>
          <w:rtl/>
        </w:rPr>
        <w:t>تنص</w:t>
      </w:r>
      <w:proofErr w:type="spellEnd"/>
      <w:r w:rsidRPr="00303594">
        <w:rPr>
          <w:rFonts w:hint="cs"/>
          <w:spacing w:val="2"/>
          <w:rtl/>
        </w:rPr>
        <w:t>، في جملة أمور أخرى، على تعيين رئيس القضاة، ورئيس محكمة الاستئناف وسائر قضاة محكمة التمييز ومحكمة الاستئناف بقرار من رئيس الجمهورية. ويحتفظ كل قاض بمنصبه طالما أنه "حسن السيرة والسلوك" ولا</w:t>
      </w:r>
      <w:r w:rsidR="00437B9C">
        <w:rPr>
          <w:rFonts w:hint="cs"/>
          <w:spacing w:val="2"/>
          <w:rtl/>
        </w:rPr>
        <w:t xml:space="preserve"> </w:t>
      </w:r>
      <w:r w:rsidRPr="00303594">
        <w:rPr>
          <w:rFonts w:hint="cs"/>
          <w:spacing w:val="2"/>
          <w:rtl/>
        </w:rPr>
        <w:t>يمكن فصله إلا بأمر من رئيس الجمهورية بناء على طلب مقدم من أغلبية أعضاء البرلمان إلى رئيس الجمهورية لفصله بعد ثبوت سوء سلوكه أو عجزه عن ممارسة هذه المهمة.</w:t>
      </w:r>
    </w:p>
    <w:p w:rsidR="00315B58" w:rsidRPr="00303594" w:rsidRDefault="00315B58" w:rsidP="00437B9C">
      <w:pPr>
        <w:spacing w:before="0" w:line="380" w:lineRule="exact"/>
        <w:rPr>
          <w:rFonts w:hint="cs"/>
          <w:spacing w:val="2"/>
          <w:rtl/>
          <w:lang w:val="en-GB" w:bidi="ar-SY"/>
        </w:rPr>
      </w:pPr>
      <w:r w:rsidRPr="00303594">
        <w:rPr>
          <w:rFonts w:hint="cs"/>
          <w:spacing w:val="2"/>
          <w:rtl/>
        </w:rPr>
        <w:t>84-</w:t>
      </w:r>
      <w:r w:rsidR="00437B9C">
        <w:rPr>
          <w:rFonts w:hint="cs"/>
          <w:spacing w:val="2"/>
          <w:rtl/>
        </w:rPr>
        <w:tab/>
      </w:r>
      <w:r w:rsidRPr="00303594">
        <w:rPr>
          <w:rFonts w:hint="cs"/>
          <w:spacing w:val="2"/>
          <w:rtl/>
        </w:rPr>
        <w:t xml:space="preserve">وللاطلاع على مزيد من المعلومات المتعلقة بتشكيلة ما ذكر أعلاه من المحاكم، والقضاة، وإجراءات التعيين، واختصاص المحاكم، والجلسات، وقرارات المحاكم، وما إلى ذلك، يرجى الرجوع إلى موقع وزارة العدل وإصلاحات القانون على شبكة الإنترنت على العنوان التالي: </w:t>
      </w:r>
      <w:hyperlink r:id="rId7" w:history="1">
        <w:r w:rsidRPr="00303594">
          <w:rPr>
            <w:rStyle w:val="Hyperlink"/>
            <w:spacing w:val="2"/>
            <w:lang w:val="en-GB"/>
          </w:rPr>
          <w:t>www.justiceministry.gov.lk</w:t>
        </w:r>
      </w:hyperlink>
      <w:r w:rsidRPr="00303594">
        <w:rPr>
          <w:rFonts w:hint="cs"/>
          <w:spacing w:val="2"/>
          <w:rtl/>
          <w:lang w:val="en-GB" w:bidi="ar-SY"/>
        </w:rPr>
        <w:t>.</w:t>
      </w:r>
    </w:p>
    <w:p w:rsidR="00315B58" w:rsidRPr="00303594" w:rsidRDefault="00315B58" w:rsidP="00315B58">
      <w:pPr>
        <w:spacing w:before="0" w:line="380" w:lineRule="exact"/>
        <w:rPr>
          <w:rFonts w:hint="cs"/>
          <w:b/>
          <w:bCs/>
          <w:spacing w:val="2"/>
          <w:rtl/>
          <w:lang w:val="en-GB" w:bidi="ar-SY"/>
        </w:rPr>
      </w:pPr>
      <w:r w:rsidRPr="00303594">
        <w:rPr>
          <w:rFonts w:hint="cs"/>
          <w:b/>
          <w:bCs/>
          <w:spacing w:val="2"/>
          <w:rtl/>
          <w:lang w:val="en-GB" w:bidi="ar-SY"/>
        </w:rPr>
        <w:t>حقوق الإنسان</w:t>
      </w:r>
    </w:p>
    <w:p w:rsidR="00315B58" w:rsidRPr="00303594" w:rsidRDefault="00315B58" w:rsidP="00437B9C">
      <w:pPr>
        <w:spacing w:before="0" w:line="380" w:lineRule="exact"/>
        <w:rPr>
          <w:rFonts w:hint="cs"/>
          <w:spacing w:val="2"/>
          <w:rtl/>
        </w:rPr>
      </w:pPr>
      <w:r w:rsidRPr="00303594">
        <w:rPr>
          <w:rFonts w:hint="cs"/>
          <w:spacing w:val="2"/>
          <w:rtl/>
        </w:rPr>
        <w:t>85-</w:t>
      </w:r>
      <w:r w:rsidR="00437B9C">
        <w:rPr>
          <w:rFonts w:hint="cs"/>
          <w:spacing w:val="2"/>
          <w:rtl/>
        </w:rPr>
        <w:tab/>
      </w:r>
      <w:r w:rsidRPr="00303594">
        <w:rPr>
          <w:rFonts w:hint="cs"/>
          <w:spacing w:val="2"/>
          <w:rtl/>
        </w:rPr>
        <w:t xml:space="preserve">أُنشئت وزارة إدارة الكوارث وحقوق الإنسان بموجب </w:t>
      </w:r>
      <w:r w:rsidR="00437B9C">
        <w:rPr>
          <w:rFonts w:hint="cs"/>
          <w:spacing w:val="2"/>
          <w:rtl/>
        </w:rPr>
        <w:t>الإ</w:t>
      </w:r>
      <w:r w:rsidRPr="00303594">
        <w:rPr>
          <w:rFonts w:hint="cs"/>
          <w:spacing w:val="2"/>
          <w:rtl/>
        </w:rPr>
        <w:t xml:space="preserve">علان </w:t>
      </w:r>
      <w:r w:rsidR="00437B9C">
        <w:rPr>
          <w:rFonts w:hint="cs"/>
          <w:spacing w:val="2"/>
          <w:rtl/>
        </w:rPr>
        <w:t xml:space="preserve">الصادر </w:t>
      </w:r>
      <w:r w:rsidRPr="00303594">
        <w:rPr>
          <w:rFonts w:hint="cs"/>
          <w:spacing w:val="2"/>
          <w:rtl/>
        </w:rPr>
        <w:t xml:space="preserve">في الجريدة الرسمية </w:t>
      </w:r>
      <w:r w:rsidR="00437B9C">
        <w:rPr>
          <w:rFonts w:hint="cs"/>
          <w:spacing w:val="2"/>
          <w:rtl/>
        </w:rPr>
        <w:t>بتاريخ</w:t>
      </w:r>
      <w:r w:rsidRPr="00303594">
        <w:rPr>
          <w:rFonts w:hint="cs"/>
          <w:spacing w:val="2"/>
          <w:rtl/>
        </w:rPr>
        <w:t xml:space="preserve"> 20 شباط/</w:t>
      </w:r>
      <w:r w:rsidR="00437B9C">
        <w:rPr>
          <w:rFonts w:hint="cs"/>
          <w:spacing w:val="2"/>
          <w:rtl/>
        </w:rPr>
        <w:t xml:space="preserve"> </w:t>
      </w:r>
      <w:r w:rsidRPr="00303594">
        <w:rPr>
          <w:rFonts w:hint="cs"/>
          <w:spacing w:val="2"/>
          <w:rtl/>
        </w:rPr>
        <w:t xml:space="preserve">فبراير 2006. وتعمل وزارة الخارجية بتنسيق </w:t>
      </w:r>
      <w:r w:rsidR="00437B9C">
        <w:rPr>
          <w:rFonts w:hint="cs"/>
          <w:spacing w:val="2"/>
          <w:rtl/>
        </w:rPr>
        <w:t xml:space="preserve">وثيق </w:t>
      </w:r>
      <w:r w:rsidRPr="00303594">
        <w:rPr>
          <w:rFonts w:hint="cs"/>
          <w:spacing w:val="2"/>
          <w:rtl/>
        </w:rPr>
        <w:t xml:space="preserve">مع وزارة حقوق الإنسان في مجال تعزيز حقوق الإنسان في البلد، كما تسهم في تنسيق الأنشطة المضطلع </w:t>
      </w:r>
      <w:proofErr w:type="spellStart"/>
      <w:r w:rsidRPr="00303594">
        <w:rPr>
          <w:rFonts w:hint="cs"/>
          <w:spacing w:val="2"/>
          <w:rtl/>
        </w:rPr>
        <w:t>بها</w:t>
      </w:r>
      <w:proofErr w:type="spellEnd"/>
      <w:r w:rsidRPr="00303594">
        <w:rPr>
          <w:rFonts w:hint="cs"/>
          <w:spacing w:val="2"/>
          <w:rtl/>
        </w:rPr>
        <w:t xml:space="preserve"> مع مفوضية الأمم المتحدة السامية لحقوق الإنسان وغيرها من المؤسسات الدولية والإقليمية لحقوق الإنسان.</w:t>
      </w:r>
    </w:p>
    <w:p w:rsidR="00315B58" w:rsidRPr="00303594" w:rsidRDefault="00315B58" w:rsidP="00437B9C">
      <w:pPr>
        <w:spacing w:before="0" w:line="380" w:lineRule="exact"/>
        <w:rPr>
          <w:rFonts w:hint="cs"/>
          <w:spacing w:val="2"/>
          <w:rtl/>
          <w:lang w:val="en-GB"/>
        </w:rPr>
      </w:pPr>
      <w:r w:rsidRPr="00303594">
        <w:rPr>
          <w:rFonts w:hint="cs"/>
          <w:spacing w:val="2"/>
          <w:rtl/>
        </w:rPr>
        <w:t>86-</w:t>
      </w:r>
      <w:r w:rsidR="00437B9C">
        <w:rPr>
          <w:rFonts w:hint="cs"/>
          <w:spacing w:val="2"/>
          <w:rtl/>
        </w:rPr>
        <w:tab/>
      </w:r>
      <w:r w:rsidRPr="00303594">
        <w:rPr>
          <w:rFonts w:hint="cs"/>
          <w:spacing w:val="2"/>
          <w:rtl/>
        </w:rPr>
        <w:t>وللحصول على المعلومات الإضافية التالية يرجى الرجوع إلى موقع وزارة العدل وإصلاحات القانون على شبكة الإنترنت على هذا العنوان:</w:t>
      </w:r>
      <w:r w:rsidRPr="00303594">
        <w:rPr>
          <w:color w:val="000000"/>
          <w:spacing w:val="2"/>
          <w:lang w:val="en-GB"/>
        </w:rPr>
        <w:t xml:space="preserve"> </w:t>
      </w:r>
      <w:hyperlink r:id="rId8" w:history="1">
        <w:r w:rsidRPr="00303594">
          <w:rPr>
            <w:rStyle w:val="Hyperlink"/>
            <w:color w:val="000000"/>
            <w:spacing w:val="2"/>
            <w:lang w:val="en-GB"/>
          </w:rPr>
          <w:t>www.justiceministry.gov.lk</w:t>
        </w:r>
      </w:hyperlink>
      <w:r w:rsidR="00437B9C">
        <w:rPr>
          <w:rFonts w:hint="cs"/>
          <w:color w:val="000000"/>
          <w:spacing w:val="2"/>
          <w:rtl/>
          <w:lang w:val="en-GB"/>
        </w:rPr>
        <w:t>:</w:t>
      </w:r>
    </w:p>
    <w:p w:rsidR="00315B58" w:rsidRPr="00303594" w:rsidRDefault="00315B58" w:rsidP="007B51FC">
      <w:pPr>
        <w:spacing w:before="0" w:after="120" w:line="380" w:lineRule="exact"/>
        <w:ind w:firstLine="720"/>
        <w:rPr>
          <w:rFonts w:hint="cs"/>
          <w:spacing w:val="2"/>
          <w:rtl/>
          <w:lang w:val="en-GB"/>
        </w:rPr>
      </w:pPr>
      <w:r w:rsidRPr="00303594">
        <w:rPr>
          <w:rFonts w:hint="cs"/>
          <w:spacing w:val="2"/>
          <w:rtl/>
          <w:lang w:val="en-GB"/>
        </w:rPr>
        <w:t>(أ)</w:t>
      </w:r>
      <w:r w:rsidR="00437B9C">
        <w:rPr>
          <w:rFonts w:hint="cs"/>
          <w:spacing w:val="2"/>
          <w:rtl/>
          <w:lang w:val="en-GB"/>
        </w:rPr>
        <w:tab/>
      </w:r>
      <w:r w:rsidRPr="00303594">
        <w:rPr>
          <w:rFonts w:hint="cs"/>
          <w:spacing w:val="2"/>
          <w:rtl/>
          <w:lang w:val="en-GB"/>
        </w:rPr>
        <w:t xml:space="preserve">تطور حقوق الإنسان في سري </w:t>
      </w:r>
      <w:proofErr w:type="spellStart"/>
      <w:r w:rsidRPr="00303594">
        <w:rPr>
          <w:rFonts w:hint="cs"/>
          <w:spacing w:val="2"/>
          <w:rtl/>
          <w:lang w:val="en-GB"/>
        </w:rPr>
        <w:t>لانكا</w:t>
      </w:r>
      <w:proofErr w:type="spellEnd"/>
      <w:r w:rsidRPr="00303594">
        <w:rPr>
          <w:rFonts w:hint="cs"/>
          <w:spacing w:val="2"/>
          <w:rtl/>
          <w:lang w:val="en-GB"/>
        </w:rPr>
        <w:t>؛</w:t>
      </w:r>
    </w:p>
    <w:p w:rsidR="00315B58" w:rsidRPr="00303594" w:rsidRDefault="00315B58" w:rsidP="007B51FC">
      <w:pPr>
        <w:spacing w:before="0" w:after="120" w:line="380" w:lineRule="exact"/>
        <w:ind w:firstLine="720"/>
        <w:rPr>
          <w:rFonts w:hint="cs"/>
          <w:spacing w:val="2"/>
          <w:rtl/>
          <w:lang w:val="en-GB"/>
        </w:rPr>
      </w:pPr>
      <w:r w:rsidRPr="00303594">
        <w:rPr>
          <w:rFonts w:hint="cs"/>
          <w:spacing w:val="2"/>
          <w:rtl/>
          <w:lang w:val="en-GB"/>
        </w:rPr>
        <w:t>(ب)</w:t>
      </w:r>
      <w:r w:rsidR="00437B9C">
        <w:rPr>
          <w:rFonts w:hint="cs"/>
          <w:spacing w:val="2"/>
          <w:rtl/>
          <w:lang w:val="en-GB"/>
        </w:rPr>
        <w:tab/>
      </w:r>
      <w:r w:rsidRPr="00303594">
        <w:rPr>
          <w:rFonts w:hint="cs"/>
          <w:spacing w:val="2"/>
          <w:rtl/>
          <w:lang w:val="en-GB"/>
        </w:rPr>
        <w:t>دستور عام 1972؛</w:t>
      </w:r>
    </w:p>
    <w:p w:rsidR="00315B58" w:rsidRPr="00303594" w:rsidRDefault="00315B58" w:rsidP="007B51FC">
      <w:pPr>
        <w:spacing w:before="0" w:after="120" w:line="380" w:lineRule="exact"/>
        <w:ind w:firstLine="720"/>
        <w:rPr>
          <w:rFonts w:hint="cs"/>
          <w:spacing w:val="2"/>
          <w:rtl/>
          <w:lang w:val="en-GB" w:bidi="ar-SY"/>
        </w:rPr>
      </w:pPr>
      <w:r w:rsidRPr="00303594">
        <w:rPr>
          <w:rFonts w:hint="cs"/>
          <w:spacing w:val="2"/>
          <w:rtl/>
          <w:lang w:val="en-GB"/>
        </w:rPr>
        <w:t>(ج)</w:t>
      </w:r>
      <w:r w:rsidR="00437B9C">
        <w:rPr>
          <w:rFonts w:hint="cs"/>
          <w:spacing w:val="2"/>
          <w:rtl/>
          <w:lang w:val="en-GB"/>
        </w:rPr>
        <w:tab/>
      </w:r>
      <w:r w:rsidRPr="00303594">
        <w:rPr>
          <w:rFonts w:hint="cs"/>
          <w:spacing w:val="2"/>
          <w:rtl/>
          <w:lang w:val="en-GB"/>
        </w:rPr>
        <w:t>دستور عام 1978؛</w:t>
      </w:r>
    </w:p>
    <w:p w:rsidR="00315B58" w:rsidRPr="00303594" w:rsidRDefault="00315B58" w:rsidP="007B51FC">
      <w:pPr>
        <w:spacing w:before="0" w:after="120" w:line="380" w:lineRule="exact"/>
        <w:ind w:firstLine="720"/>
        <w:rPr>
          <w:rFonts w:hint="cs"/>
          <w:spacing w:val="2"/>
          <w:rtl/>
          <w:lang w:val="en-GB" w:bidi="ar-SY"/>
        </w:rPr>
      </w:pPr>
      <w:r w:rsidRPr="00303594">
        <w:rPr>
          <w:rFonts w:hint="cs"/>
          <w:spacing w:val="2"/>
          <w:rtl/>
          <w:lang w:val="en-GB" w:bidi="ar-SY"/>
        </w:rPr>
        <w:t>(د)</w:t>
      </w:r>
      <w:r w:rsidR="00437B9C">
        <w:rPr>
          <w:rFonts w:hint="cs"/>
          <w:spacing w:val="2"/>
          <w:rtl/>
          <w:lang w:val="en-GB" w:bidi="ar-SY"/>
        </w:rPr>
        <w:tab/>
      </w:r>
      <w:r w:rsidRPr="00303594">
        <w:rPr>
          <w:rFonts w:hint="cs"/>
          <w:spacing w:val="2"/>
          <w:rtl/>
          <w:lang w:val="en-GB" w:bidi="ar-SY"/>
        </w:rPr>
        <w:t xml:space="preserve">الحقوق الأساسية المعترف </w:t>
      </w:r>
      <w:proofErr w:type="spellStart"/>
      <w:r w:rsidRPr="00303594">
        <w:rPr>
          <w:rFonts w:hint="cs"/>
          <w:spacing w:val="2"/>
          <w:rtl/>
          <w:lang w:val="en-GB" w:bidi="ar-SY"/>
        </w:rPr>
        <w:t>بها</w:t>
      </w:r>
      <w:proofErr w:type="spellEnd"/>
      <w:r w:rsidRPr="00303594">
        <w:rPr>
          <w:rFonts w:hint="cs"/>
          <w:spacing w:val="2"/>
          <w:rtl/>
          <w:lang w:val="en-GB" w:bidi="ar-SY"/>
        </w:rPr>
        <w:t xml:space="preserve"> في الدستور؛</w:t>
      </w:r>
    </w:p>
    <w:p w:rsidR="00315B58" w:rsidRPr="00303594" w:rsidRDefault="00315B58" w:rsidP="007B51FC">
      <w:pPr>
        <w:spacing w:before="0" w:after="120" w:line="380" w:lineRule="exact"/>
        <w:ind w:firstLine="720"/>
        <w:rPr>
          <w:rFonts w:hint="cs"/>
          <w:spacing w:val="2"/>
          <w:rtl/>
          <w:lang w:val="en-GB" w:bidi="ar-SY"/>
        </w:rPr>
      </w:pPr>
      <w:r w:rsidRPr="00303594">
        <w:rPr>
          <w:rFonts w:hint="cs"/>
          <w:spacing w:val="2"/>
          <w:rtl/>
          <w:lang w:val="en-GB" w:bidi="ar-SY"/>
        </w:rPr>
        <w:t>(</w:t>
      </w:r>
      <w:r w:rsidR="00437B9C">
        <w:rPr>
          <w:rFonts w:hint="cs"/>
          <w:spacing w:val="2"/>
          <w:rtl/>
          <w:lang w:val="en-GB" w:bidi="ar-SY"/>
        </w:rPr>
        <w:t>ﻫ</w:t>
      </w:r>
      <w:r w:rsidRPr="00303594">
        <w:rPr>
          <w:rFonts w:hint="cs"/>
          <w:spacing w:val="2"/>
          <w:rtl/>
          <w:lang w:val="en-GB" w:bidi="ar-SY"/>
        </w:rPr>
        <w:t>)</w:t>
      </w:r>
      <w:r w:rsidR="00437B9C">
        <w:rPr>
          <w:rFonts w:hint="cs"/>
          <w:spacing w:val="2"/>
          <w:rtl/>
          <w:lang w:val="en-GB" w:bidi="ar-SY"/>
        </w:rPr>
        <w:tab/>
      </w:r>
      <w:r w:rsidR="004076CC">
        <w:rPr>
          <w:rFonts w:hint="cs"/>
          <w:spacing w:val="2"/>
          <w:rtl/>
          <w:lang w:val="en-GB" w:bidi="ar-SY"/>
        </w:rPr>
        <w:t>ال</w:t>
      </w:r>
      <w:r w:rsidRPr="00303594">
        <w:rPr>
          <w:rFonts w:hint="cs"/>
          <w:spacing w:val="2"/>
          <w:rtl/>
          <w:lang w:val="en-GB" w:bidi="ar-SY"/>
        </w:rPr>
        <w:t xml:space="preserve">حقوق </w:t>
      </w:r>
      <w:r w:rsidR="004076CC">
        <w:rPr>
          <w:rFonts w:hint="cs"/>
          <w:spacing w:val="2"/>
          <w:rtl/>
          <w:lang w:val="en-GB" w:bidi="ar-SY"/>
        </w:rPr>
        <w:t xml:space="preserve">في مجال </w:t>
      </w:r>
      <w:r w:rsidRPr="00303594">
        <w:rPr>
          <w:rFonts w:hint="cs"/>
          <w:spacing w:val="2"/>
          <w:rtl/>
          <w:lang w:val="en-GB" w:bidi="ar-SY"/>
        </w:rPr>
        <w:t>اللغة؛</w:t>
      </w:r>
    </w:p>
    <w:p w:rsidR="00315B58" w:rsidRPr="00303594" w:rsidRDefault="00315B58" w:rsidP="007B51FC">
      <w:pPr>
        <w:spacing w:before="0" w:after="120" w:line="380" w:lineRule="exact"/>
        <w:ind w:firstLine="720"/>
        <w:rPr>
          <w:rFonts w:hint="cs"/>
          <w:spacing w:val="2"/>
          <w:rtl/>
          <w:lang w:val="en-GB" w:bidi="ar-SY"/>
        </w:rPr>
      </w:pPr>
      <w:r w:rsidRPr="00303594">
        <w:rPr>
          <w:rFonts w:hint="cs"/>
          <w:spacing w:val="2"/>
          <w:rtl/>
          <w:lang w:val="en-GB" w:bidi="ar-SY"/>
        </w:rPr>
        <w:t>(و)</w:t>
      </w:r>
      <w:r w:rsidR="00437B9C">
        <w:rPr>
          <w:rFonts w:hint="cs"/>
          <w:spacing w:val="2"/>
          <w:rtl/>
          <w:lang w:val="en-GB" w:bidi="ar-SY"/>
        </w:rPr>
        <w:tab/>
      </w:r>
      <w:r w:rsidRPr="00303594">
        <w:rPr>
          <w:rFonts w:hint="cs"/>
          <w:spacing w:val="2"/>
          <w:rtl/>
          <w:lang w:val="en-GB" w:bidi="ar-SY"/>
        </w:rPr>
        <w:t xml:space="preserve">المؤسسات </w:t>
      </w:r>
      <w:proofErr w:type="spellStart"/>
      <w:r w:rsidRPr="00303594">
        <w:rPr>
          <w:rFonts w:hint="cs"/>
          <w:spacing w:val="2"/>
          <w:rtl/>
          <w:lang w:val="en-GB" w:bidi="ar-SY"/>
        </w:rPr>
        <w:t>المسؤولة</w:t>
      </w:r>
      <w:proofErr w:type="spellEnd"/>
      <w:r w:rsidRPr="00303594">
        <w:rPr>
          <w:rFonts w:hint="cs"/>
          <w:spacing w:val="2"/>
          <w:rtl/>
          <w:lang w:val="en-GB" w:bidi="ar-SY"/>
        </w:rPr>
        <w:t xml:space="preserve"> عن حماية الحقوق الأساسية وتعزيزها؛</w:t>
      </w:r>
    </w:p>
    <w:p w:rsidR="00315B58" w:rsidRPr="00303594" w:rsidRDefault="00315B58" w:rsidP="007B51FC">
      <w:pPr>
        <w:spacing w:before="0" w:line="380" w:lineRule="exact"/>
        <w:ind w:firstLine="720"/>
        <w:rPr>
          <w:rFonts w:hint="cs"/>
          <w:spacing w:val="2"/>
          <w:rtl/>
          <w:lang w:val="en-GB" w:bidi="ar-SY"/>
        </w:rPr>
      </w:pPr>
      <w:r w:rsidRPr="00303594">
        <w:rPr>
          <w:rFonts w:hint="cs"/>
          <w:spacing w:val="2"/>
          <w:rtl/>
          <w:lang w:val="en-GB" w:bidi="ar-SY"/>
        </w:rPr>
        <w:t>(ز)</w:t>
      </w:r>
      <w:r w:rsidR="00437B9C">
        <w:rPr>
          <w:rFonts w:hint="cs"/>
          <w:spacing w:val="2"/>
          <w:rtl/>
          <w:lang w:val="en-GB" w:bidi="ar-SY"/>
        </w:rPr>
        <w:tab/>
      </w:r>
      <w:r w:rsidRPr="00303594">
        <w:rPr>
          <w:rFonts w:hint="cs"/>
          <w:spacing w:val="2"/>
          <w:rtl/>
          <w:lang w:val="en-GB" w:bidi="ar-SY"/>
        </w:rPr>
        <w:t>الإصلاحات المقترحة.</w:t>
      </w:r>
    </w:p>
    <w:p w:rsidR="00315B58" w:rsidRPr="00303594" w:rsidRDefault="00315B58" w:rsidP="00315B58">
      <w:pPr>
        <w:spacing w:before="0" w:line="380" w:lineRule="exact"/>
        <w:rPr>
          <w:rFonts w:hint="cs"/>
          <w:b/>
          <w:bCs/>
          <w:spacing w:val="2"/>
          <w:rtl/>
          <w:lang w:val="en-GB" w:bidi="ar-SY"/>
        </w:rPr>
      </w:pPr>
      <w:r w:rsidRPr="00303594">
        <w:rPr>
          <w:rFonts w:hint="cs"/>
          <w:b/>
          <w:bCs/>
          <w:spacing w:val="2"/>
          <w:rtl/>
          <w:lang w:val="en-GB" w:bidi="ar-SY"/>
        </w:rPr>
        <w:t xml:space="preserve">دائرة شرطة سري </w:t>
      </w:r>
      <w:proofErr w:type="spellStart"/>
      <w:r w:rsidRPr="00303594">
        <w:rPr>
          <w:rFonts w:hint="cs"/>
          <w:b/>
          <w:bCs/>
          <w:spacing w:val="2"/>
          <w:rtl/>
          <w:lang w:val="en-GB" w:bidi="ar-SY"/>
        </w:rPr>
        <w:t>لانكا</w:t>
      </w:r>
      <w:proofErr w:type="spellEnd"/>
    </w:p>
    <w:p w:rsidR="00315B58" w:rsidRPr="00303594" w:rsidRDefault="00315B58" w:rsidP="004076CC">
      <w:pPr>
        <w:spacing w:before="0" w:line="380" w:lineRule="exact"/>
        <w:rPr>
          <w:rFonts w:hint="cs"/>
          <w:spacing w:val="2"/>
          <w:rtl/>
          <w:lang w:val="en-GB" w:bidi="ar-SY"/>
        </w:rPr>
      </w:pPr>
      <w:r w:rsidRPr="00303594">
        <w:rPr>
          <w:rFonts w:hint="cs"/>
          <w:spacing w:val="2"/>
          <w:rtl/>
          <w:lang w:val="en-GB" w:bidi="ar-SY"/>
        </w:rPr>
        <w:t>87-</w:t>
      </w:r>
      <w:r w:rsidR="004076CC">
        <w:rPr>
          <w:rFonts w:hint="cs"/>
          <w:spacing w:val="2"/>
          <w:rtl/>
          <w:lang w:val="en-GB" w:bidi="ar-SY"/>
        </w:rPr>
        <w:tab/>
      </w:r>
      <w:r w:rsidRPr="00303594">
        <w:rPr>
          <w:rFonts w:hint="cs"/>
          <w:spacing w:val="2"/>
          <w:rtl/>
          <w:lang w:val="en-GB" w:bidi="ar-SY"/>
        </w:rPr>
        <w:t xml:space="preserve">يرجى الرجوع إلى الموقع الرسمي لدائرة شرطة سري </w:t>
      </w:r>
      <w:proofErr w:type="spellStart"/>
      <w:r w:rsidRPr="00303594">
        <w:rPr>
          <w:rFonts w:hint="cs"/>
          <w:spacing w:val="2"/>
          <w:rtl/>
          <w:lang w:val="en-GB" w:bidi="ar-SY"/>
        </w:rPr>
        <w:t>لانكا</w:t>
      </w:r>
      <w:proofErr w:type="spellEnd"/>
      <w:r w:rsidRPr="00303594">
        <w:rPr>
          <w:rFonts w:hint="cs"/>
          <w:spacing w:val="2"/>
          <w:rtl/>
          <w:lang w:val="en-GB" w:bidi="ar-SY"/>
        </w:rPr>
        <w:t xml:space="preserve"> (</w:t>
      </w:r>
      <w:hyperlink r:id="rId9" w:history="1">
        <w:r w:rsidRPr="00303594">
          <w:rPr>
            <w:rStyle w:val="Hyperlink"/>
            <w:spacing w:val="2"/>
            <w:lang w:val="en-GB"/>
          </w:rPr>
          <w:t>www.police.lk</w:t>
        </w:r>
      </w:hyperlink>
      <w:r w:rsidRPr="00303594">
        <w:rPr>
          <w:rFonts w:hint="cs"/>
          <w:spacing w:val="2"/>
          <w:rtl/>
          <w:lang w:val="en-GB" w:bidi="ar-SY"/>
        </w:rPr>
        <w:t>) من أجل الحصول على مخطط شامل تاريخي وتنظيمي، وعلى إحصاءات جنائية وكذلك على معلومات تتعلق بشعبة هذه الدائرة المعنية بحقوق الإنسان ومكتب المرأة والطفل التابع لها</w:t>
      </w:r>
      <w:r w:rsidR="004076CC">
        <w:rPr>
          <w:rFonts w:hint="cs"/>
          <w:spacing w:val="2"/>
          <w:rtl/>
          <w:lang w:val="en-GB" w:bidi="ar-SY"/>
        </w:rPr>
        <w:t xml:space="preserve">، </w:t>
      </w:r>
      <w:proofErr w:type="spellStart"/>
      <w:r w:rsidR="004076CC">
        <w:rPr>
          <w:rFonts w:hint="cs"/>
          <w:spacing w:val="2"/>
          <w:rtl/>
          <w:lang w:val="en-GB" w:bidi="ar-SY"/>
        </w:rPr>
        <w:t>إلخ</w:t>
      </w:r>
      <w:proofErr w:type="spellEnd"/>
      <w:r w:rsidR="004076CC">
        <w:rPr>
          <w:rFonts w:hint="cs"/>
          <w:spacing w:val="2"/>
          <w:rtl/>
          <w:lang w:val="en-GB" w:bidi="ar-SY"/>
        </w:rPr>
        <w:t>.</w:t>
      </w:r>
    </w:p>
    <w:p w:rsidR="00315B58" w:rsidRPr="00303594" w:rsidRDefault="00315B58" w:rsidP="004076CC">
      <w:pPr>
        <w:spacing w:before="0" w:line="380" w:lineRule="exact"/>
        <w:rPr>
          <w:rFonts w:hint="cs"/>
          <w:spacing w:val="2"/>
          <w:rtl/>
          <w:lang w:val="en-GB" w:bidi="ar-SY"/>
        </w:rPr>
      </w:pPr>
      <w:r w:rsidRPr="00303594">
        <w:rPr>
          <w:rFonts w:hint="cs"/>
          <w:spacing w:val="2"/>
          <w:rtl/>
          <w:lang w:val="en-GB" w:bidi="ar-SY"/>
        </w:rPr>
        <w:t>88-</w:t>
      </w:r>
      <w:r w:rsidR="004076CC">
        <w:rPr>
          <w:rFonts w:hint="cs"/>
          <w:spacing w:val="2"/>
          <w:rtl/>
          <w:lang w:val="en-GB" w:bidi="ar-SY"/>
        </w:rPr>
        <w:tab/>
      </w:r>
      <w:r w:rsidRPr="00303594">
        <w:rPr>
          <w:rFonts w:hint="cs"/>
          <w:spacing w:val="2"/>
          <w:rtl/>
          <w:lang w:val="en-GB" w:bidi="ar-SY"/>
        </w:rPr>
        <w:t xml:space="preserve">وقد أولت شرطة سري </w:t>
      </w:r>
      <w:proofErr w:type="spellStart"/>
      <w:r w:rsidRPr="00303594">
        <w:rPr>
          <w:rFonts w:hint="cs"/>
          <w:spacing w:val="2"/>
          <w:rtl/>
          <w:lang w:val="en-GB" w:bidi="ar-SY"/>
        </w:rPr>
        <w:t>لانكا</w:t>
      </w:r>
      <w:proofErr w:type="spellEnd"/>
      <w:r w:rsidRPr="00303594">
        <w:rPr>
          <w:rFonts w:hint="cs"/>
          <w:spacing w:val="2"/>
          <w:rtl/>
          <w:lang w:val="en-GB" w:bidi="ar-SY"/>
        </w:rPr>
        <w:t xml:space="preserve"> اهتماماً كبيراً في السنوات الأخيرة للسعي إلى تعزيز بناء قدرات الإدارة وإضفاء الروح المهنية عليها. وأهمية عمل الشرطة في أي عملية سلمية</w:t>
      </w:r>
      <w:r w:rsidR="004076CC">
        <w:rPr>
          <w:rFonts w:hint="cs"/>
          <w:spacing w:val="2"/>
          <w:rtl/>
          <w:lang w:val="en-GB" w:bidi="ar-SY"/>
        </w:rPr>
        <w:t xml:space="preserve"> مسلّم </w:t>
      </w:r>
      <w:proofErr w:type="spellStart"/>
      <w:r w:rsidR="004076CC">
        <w:rPr>
          <w:rFonts w:hint="cs"/>
          <w:spacing w:val="2"/>
          <w:rtl/>
          <w:lang w:val="en-GB" w:bidi="ar-SY"/>
        </w:rPr>
        <w:t>بها</w:t>
      </w:r>
      <w:proofErr w:type="spellEnd"/>
      <w:r w:rsidR="004076CC">
        <w:rPr>
          <w:rFonts w:hint="cs"/>
          <w:spacing w:val="2"/>
          <w:rtl/>
          <w:lang w:val="en-GB" w:bidi="ar-SY"/>
        </w:rPr>
        <w:t xml:space="preserve"> على نطاق واسع</w:t>
      </w:r>
      <w:r w:rsidRPr="00303594">
        <w:rPr>
          <w:rFonts w:hint="cs"/>
          <w:spacing w:val="2"/>
          <w:rtl/>
          <w:lang w:val="en-GB" w:bidi="ar-SY"/>
        </w:rPr>
        <w:t>.</w:t>
      </w:r>
    </w:p>
    <w:p w:rsidR="00315B58" w:rsidRPr="00303594" w:rsidRDefault="00315B58" w:rsidP="00B42839">
      <w:pPr>
        <w:spacing w:before="0" w:line="380" w:lineRule="exact"/>
        <w:rPr>
          <w:rFonts w:hint="cs"/>
          <w:spacing w:val="2"/>
          <w:rtl/>
          <w:lang w:val="en-GB" w:bidi="ar-SY"/>
        </w:rPr>
      </w:pPr>
      <w:r w:rsidRPr="00303594">
        <w:rPr>
          <w:rFonts w:hint="cs"/>
          <w:spacing w:val="2"/>
          <w:rtl/>
          <w:lang w:val="en-GB" w:bidi="ar-SY"/>
        </w:rPr>
        <w:t>89-</w:t>
      </w:r>
      <w:r w:rsidR="004076CC">
        <w:rPr>
          <w:rFonts w:hint="cs"/>
          <w:spacing w:val="2"/>
          <w:rtl/>
          <w:lang w:val="en-GB" w:bidi="ar-SY"/>
        </w:rPr>
        <w:tab/>
      </w:r>
      <w:r w:rsidRPr="00303594">
        <w:rPr>
          <w:rFonts w:hint="cs"/>
          <w:spacing w:val="2"/>
          <w:rtl/>
          <w:lang w:val="en-GB" w:bidi="ar-SY"/>
        </w:rPr>
        <w:t xml:space="preserve">وقد طُلبت مساعدة السويد، وفي عام 2005، استُهل برنامج لتعزيز القدرات في مجال عمل الشرطة المدنية، والتحقيق في مسرح الجريمة، وفي مجالات ذات صلة. ويولى اهتمام كبير للتدريب في مجالي حقوق الإنسان وإضفاء الروح المهنية على عمل الشرطة. ومن مجالات التركيز الهامة الأخرى عمل شرطة المجتمع المحلي، وقد نظمت دورة تدريبية في مجال جوانب عمل شرطة المجتمع المحلي في المملكة المتحدة لبريطانيا العظمى </w:t>
      </w:r>
      <w:proofErr w:type="spellStart"/>
      <w:r w:rsidRPr="00303594">
        <w:rPr>
          <w:rFonts w:hint="cs"/>
          <w:spacing w:val="2"/>
          <w:rtl/>
          <w:lang w:val="en-GB" w:bidi="ar-SY"/>
        </w:rPr>
        <w:t>وآيرلندا</w:t>
      </w:r>
      <w:proofErr w:type="spellEnd"/>
      <w:r w:rsidRPr="00303594">
        <w:rPr>
          <w:rFonts w:hint="cs"/>
          <w:spacing w:val="2"/>
          <w:rtl/>
          <w:lang w:val="en-GB" w:bidi="ar-SY"/>
        </w:rPr>
        <w:t xml:space="preserve"> الشمالية.</w:t>
      </w:r>
    </w:p>
    <w:p w:rsidR="00315B58" w:rsidRPr="00303594" w:rsidRDefault="00315B58" w:rsidP="004076CC">
      <w:pPr>
        <w:spacing w:before="0" w:line="380" w:lineRule="exact"/>
        <w:rPr>
          <w:rFonts w:hint="cs"/>
          <w:spacing w:val="2"/>
          <w:rtl/>
          <w:lang w:val="en-GB" w:bidi="ar-SY"/>
        </w:rPr>
      </w:pPr>
      <w:r w:rsidRPr="00303594">
        <w:rPr>
          <w:rFonts w:hint="cs"/>
          <w:spacing w:val="2"/>
          <w:rtl/>
          <w:lang w:val="en-GB" w:bidi="ar-SY"/>
        </w:rPr>
        <w:t>90-</w:t>
      </w:r>
      <w:r w:rsidR="004076CC">
        <w:rPr>
          <w:rFonts w:hint="cs"/>
          <w:spacing w:val="2"/>
          <w:rtl/>
          <w:lang w:val="en-GB" w:bidi="ar-SY"/>
        </w:rPr>
        <w:tab/>
      </w:r>
      <w:r w:rsidRPr="00303594">
        <w:rPr>
          <w:rFonts w:hint="cs"/>
          <w:spacing w:val="2"/>
          <w:rtl/>
          <w:lang w:val="en-GB" w:bidi="ar-SY"/>
        </w:rPr>
        <w:t xml:space="preserve">وفي كانون الثاني/يناير 2008 استلمت الشرطة مكتب المقاطعات الرئيسي </w:t>
      </w:r>
      <w:r w:rsidR="004076CC">
        <w:rPr>
          <w:rFonts w:hint="cs"/>
          <w:spacing w:val="2"/>
          <w:rtl/>
          <w:lang w:val="en-GB" w:bidi="ar-SY"/>
        </w:rPr>
        <w:t>المشيّد حديثاً</w:t>
      </w:r>
      <w:r w:rsidR="00B42839">
        <w:rPr>
          <w:rFonts w:hint="cs"/>
          <w:spacing w:val="2"/>
          <w:rtl/>
          <w:lang w:val="en-GB" w:bidi="ar-SY"/>
        </w:rPr>
        <w:t>،</w:t>
      </w:r>
      <w:r w:rsidR="004076CC">
        <w:rPr>
          <w:rFonts w:hint="cs"/>
          <w:spacing w:val="2"/>
          <w:rtl/>
          <w:lang w:val="en-GB" w:bidi="ar-SY"/>
        </w:rPr>
        <w:t xml:space="preserve"> </w:t>
      </w:r>
      <w:r w:rsidRPr="00303594">
        <w:rPr>
          <w:rFonts w:hint="cs"/>
          <w:spacing w:val="2"/>
          <w:rtl/>
          <w:lang w:val="en-GB" w:bidi="ar-SY"/>
        </w:rPr>
        <w:t xml:space="preserve">لمراعاة احتياجات الأطفال والتابع لمكتب الطفل والمرأة في </w:t>
      </w:r>
      <w:proofErr w:type="spellStart"/>
      <w:r w:rsidRPr="00303594">
        <w:rPr>
          <w:rFonts w:hint="cs"/>
          <w:spacing w:val="2"/>
          <w:rtl/>
          <w:lang w:val="en-GB" w:bidi="ar-SY"/>
        </w:rPr>
        <w:t>أنورادهابورا</w:t>
      </w:r>
      <w:proofErr w:type="spellEnd"/>
      <w:r w:rsidRPr="00303594">
        <w:rPr>
          <w:rFonts w:hint="cs"/>
          <w:spacing w:val="2"/>
          <w:rtl/>
          <w:lang w:val="en-GB" w:bidi="ar-SY"/>
        </w:rPr>
        <w:t>. وسيصبح المكتب الرئيسي المنسق لمكاتب الطفل والمرأة في 23 مركزاً للشرطة في المنطقة. وقد أنشئ بمساعدة منظمات غير حكومية تضم جميع الجهات صاحبة المصلحة.</w:t>
      </w:r>
    </w:p>
    <w:p w:rsidR="00315B58" w:rsidRPr="00303594" w:rsidRDefault="00315B58" w:rsidP="00B42839">
      <w:pPr>
        <w:spacing w:before="0" w:line="380" w:lineRule="exact"/>
        <w:rPr>
          <w:rFonts w:hint="cs"/>
          <w:spacing w:val="2"/>
          <w:rtl/>
          <w:lang w:val="en-GB" w:bidi="ar-SY"/>
        </w:rPr>
      </w:pPr>
      <w:r w:rsidRPr="00303594">
        <w:rPr>
          <w:rFonts w:hint="cs"/>
          <w:spacing w:val="2"/>
          <w:rtl/>
          <w:lang w:val="en-GB" w:bidi="ar-SY"/>
        </w:rPr>
        <w:t>91-</w:t>
      </w:r>
      <w:r w:rsidR="004076CC">
        <w:rPr>
          <w:rFonts w:hint="cs"/>
          <w:spacing w:val="2"/>
          <w:rtl/>
          <w:lang w:val="en-GB" w:bidi="ar-SY"/>
        </w:rPr>
        <w:tab/>
      </w:r>
      <w:r w:rsidRPr="00303594">
        <w:rPr>
          <w:rFonts w:hint="cs"/>
          <w:spacing w:val="2"/>
          <w:rtl/>
          <w:lang w:val="en-GB" w:bidi="ar-SY"/>
        </w:rPr>
        <w:t xml:space="preserve">ومن الخطوات الهامة الأخرى أيضاً التي ميزت تاريخ شرطة سري </w:t>
      </w:r>
      <w:proofErr w:type="spellStart"/>
      <w:r w:rsidRPr="00303594">
        <w:rPr>
          <w:rFonts w:hint="cs"/>
          <w:spacing w:val="2"/>
          <w:rtl/>
          <w:lang w:val="en-GB" w:bidi="ar-SY"/>
        </w:rPr>
        <w:t>لانكا</w:t>
      </w:r>
      <w:proofErr w:type="spellEnd"/>
      <w:r w:rsidRPr="00303594">
        <w:rPr>
          <w:rFonts w:hint="cs"/>
          <w:spacing w:val="2"/>
          <w:rtl/>
          <w:lang w:val="en-GB" w:bidi="ar-SY"/>
        </w:rPr>
        <w:t xml:space="preserve"> الطويل الذي يمتد إلى 141 عاماً، خطوة اتخذتها دائرة الشرطة مؤخراً عندما استقبلت للمرة الأولى في تاريخها أول فوج للشرطة من </w:t>
      </w:r>
      <w:proofErr w:type="spellStart"/>
      <w:r w:rsidRPr="00303594">
        <w:rPr>
          <w:rFonts w:hint="cs"/>
          <w:spacing w:val="2"/>
          <w:rtl/>
          <w:lang w:val="en-GB" w:bidi="ar-SY"/>
        </w:rPr>
        <w:t>التاميل</w:t>
      </w:r>
      <w:proofErr w:type="spellEnd"/>
      <w:r w:rsidRPr="00303594">
        <w:rPr>
          <w:rFonts w:hint="cs"/>
          <w:spacing w:val="2"/>
          <w:rtl/>
          <w:lang w:val="en-GB" w:bidi="ar-SY"/>
        </w:rPr>
        <w:t xml:space="preserve"> شارك في </w:t>
      </w:r>
      <w:r w:rsidR="004076CC">
        <w:rPr>
          <w:rFonts w:hint="cs"/>
          <w:spacing w:val="2"/>
          <w:rtl/>
          <w:lang w:val="en-GB" w:bidi="ar-SY"/>
        </w:rPr>
        <w:t>استعراض</w:t>
      </w:r>
      <w:r w:rsidRPr="00303594">
        <w:rPr>
          <w:rFonts w:hint="cs"/>
          <w:spacing w:val="2"/>
          <w:rtl/>
          <w:lang w:val="en-GB" w:bidi="ar-SY"/>
        </w:rPr>
        <w:t xml:space="preserve"> عسكري </w:t>
      </w:r>
      <w:r w:rsidR="004076CC">
        <w:rPr>
          <w:rFonts w:hint="cs"/>
          <w:spacing w:val="2"/>
          <w:rtl/>
          <w:lang w:val="en-GB" w:bidi="ar-SY"/>
        </w:rPr>
        <w:t>و</w:t>
      </w:r>
      <w:r w:rsidRPr="00303594">
        <w:rPr>
          <w:rFonts w:hint="cs"/>
          <w:spacing w:val="2"/>
          <w:rtl/>
          <w:lang w:val="en-GB" w:bidi="ar-SY"/>
        </w:rPr>
        <w:t xml:space="preserve">ضم 175 رجلاً من رجال الشرطة الجدد (125 رجلاً و50 امرأة) </w:t>
      </w:r>
      <w:r w:rsidR="004076CC">
        <w:rPr>
          <w:rFonts w:hint="cs"/>
          <w:spacing w:val="2"/>
          <w:rtl/>
          <w:lang w:val="en-GB" w:bidi="ar-SY"/>
        </w:rPr>
        <w:t xml:space="preserve">تم </w:t>
      </w:r>
      <w:r w:rsidRPr="00303594">
        <w:rPr>
          <w:rFonts w:hint="cs"/>
          <w:spacing w:val="2"/>
          <w:rtl/>
          <w:lang w:val="en-GB" w:bidi="ar-SY"/>
        </w:rPr>
        <w:t xml:space="preserve">تدريبهم في مدرسة </w:t>
      </w:r>
      <w:proofErr w:type="spellStart"/>
      <w:r w:rsidRPr="00303594">
        <w:rPr>
          <w:rFonts w:hint="cs"/>
          <w:spacing w:val="2"/>
          <w:rtl/>
          <w:lang w:val="en-GB" w:bidi="ar-SY"/>
        </w:rPr>
        <w:t>كالادي</w:t>
      </w:r>
      <w:proofErr w:type="spellEnd"/>
      <w:r w:rsidRPr="00303594">
        <w:rPr>
          <w:rFonts w:hint="cs"/>
          <w:spacing w:val="2"/>
          <w:rtl/>
          <w:lang w:val="en-GB" w:bidi="ar-SY"/>
        </w:rPr>
        <w:t xml:space="preserve"> لتدريب الشرطة في </w:t>
      </w:r>
      <w:proofErr w:type="spellStart"/>
      <w:r w:rsidRPr="00303594">
        <w:rPr>
          <w:rFonts w:hint="cs"/>
          <w:spacing w:val="2"/>
          <w:rtl/>
          <w:lang w:val="en-GB" w:bidi="ar-SY"/>
        </w:rPr>
        <w:t>باتيكالوا</w:t>
      </w:r>
      <w:proofErr w:type="spellEnd"/>
      <w:r w:rsidRPr="00303594">
        <w:rPr>
          <w:rFonts w:hint="cs"/>
          <w:spacing w:val="2"/>
          <w:rtl/>
          <w:lang w:val="en-GB" w:bidi="ar-SY"/>
        </w:rPr>
        <w:t xml:space="preserve">. وهذه المدرسة هي أول مدرسة تدريبية أنشئت في المنطقة الشرقية للبلد. وهذا الفوج من مجندي الشرطة الذي يضم </w:t>
      </w:r>
      <w:proofErr w:type="spellStart"/>
      <w:r w:rsidRPr="00303594">
        <w:rPr>
          <w:rFonts w:hint="cs"/>
          <w:spacing w:val="2"/>
          <w:rtl/>
          <w:lang w:val="en-GB" w:bidi="ar-SY"/>
        </w:rPr>
        <w:t>التاميل</w:t>
      </w:r>
      <w:proofErr w:type="spellEnd"/>
      <w:r w:rsidRPr="00303594">
        <w:rPr>
          <w:rFonts w:hint="cs"/>
          <w:spacing w:val="2"/>
          <w:rtl/>
          <w:lang w:val="en-GB" w:bidi="ar-SY"/>
        </w:rPr>
        <w:t xml:space="preserve"> </w:t>
      </w:r>
      <w:proofErr w:type="spellStart"/>
      <w:r w:rsidRPr="00303594">
        <w:rPr>
          <w:rFonts w:hint="cs"/>
          <w:spacing w:val="2"/>
          <w:rtl/>
          <w:lang w:val="en-GB" w:bidi="ar-SY"/>
        </w:rPr>
        <w:t>السر</w:t>
      </w:r>
      <w:r w:rsidR="004076CC">
        <w:rPr>
          <w:rFonts w:hint="cs"/>
          <w:spacing w:val="2"/>
          <w:rtl/>
          <w:lang w:val="en-GB" w:bidi="ar-SY"/>
        </w:rPr>
        <w:t>يلا</w:t>
      </w:r>
      <w:r w:rsidRPr="00303594">
        <w:rPr>
          <w:rFonts w:hint="cs"/>
          <w:spacing w:val="2"/>
          <w:rtl/>
          <w:lang w:val="en-GB" w:bidi="ar-SY"/>
        </w:rPr>
        <w:t>نكيين</w:t>
      </w:r>
      <w:proofErr w:type="spellEnd"/>
      <w:r w:rsidRPr="00303594">
        <w:rPr>
          <w:rFonts w:hint="cs"/>
          <w:spacing w:val="2"/>
          <w:rtl/>
          <w:lang w:val="en-GB" w:bidi="ar-SY"/>
        </w:rPr>
        <w:t xml:space="preserve"> من منطقتي </w:t>
      </w:r>
      <w:proofErr w:type="spellStart"/>
      <w:r w:rsidRPr="00303594">
        <w:rPr>
          <w:rFonts w:hint="cs"/>
          <w:spacing w:val="2"/>
          <w:rtl/>
          <w:lang w:val="en-GB" w:bidi="ar-SY"/>
        </w:rPr>
        <w:t>باتيكالوا</w:t>
      </w:r>
      <w:proofErr w:type="spellEnd"/>
      <w:r w:rsidRPr="00303594">
        <w:rPr>
          <w:rFonts w:hint="cs"/>
          <w:spacing w:val="2"/>
          <w:rtl/>
          <w:lang w:val="en-GB" w:bidi="ar-SY"/>
        </w:rPr>
        <w:t xml:space="preserve"> </w:t>
      </w:r>
      <w:proofErr w:type="spellStart"/>
      <w:r w:rsidRPr="00303594">
        <w:rPr>
          <w:rFonts w:hint="cs"/>
          <w:spacing w:val="2"/>
          <w:rtl/>
          <w:lang w:val="en-GB" w:bidi="ar-SY"/>
        </w:rPr>
        <w:t>وأمبارا</w:t>
      </w:r>
      <w:proofErr w:type="spellEnd"/>
      <w:r w:rsidRPr="00303594">
        <w:rPr>
          <w:rFonts w:hint="cs"/>
          <w:spacing w:val="2"/>
          <w:rtl/>
          <w:lang w:val="en-GB" w:bidi="ar-SY"/>
        </w:rPr>
        <w:t xml:space="preserve">، هو فوج أول مجندين جندوا تحديداً من هاتين المنطقتين وخضعوا للتدريب في وسط </w:t>
      </w:r>
      <w:proofErr w:type="spellStart"/>
      <w:r w:rsidRPr="00303594">
        <w:rPr>
          <w:rFonts w:hint="cs"/>
          <w:spacing w:val="2"/>
          <w:rtl/>
          <w:lang w:val="en-GB" w:bidi="ar-SY"/>
        </w:rPr>
        <w:t>التاميل</w:t>
      </w:r>
      <w:proofErr w:type="spellEnd"/>
      <w:r w:rsidRPr="00303594">
        <w:rPr>
          <w:rFonts w:hint="cs"/>
          <w:spacing w:val="2"/>
          <w:rtl/>
          <w:lang w:val="en-GB" w:bidi="ar-SY"/>
        </w:rPr>
        <w:t>. وأُعيد نشرهم في مجتمعاتهم المحلية.</w:t>
      </w:r>
    </w:p>
    <w:p w:rsidR="00315B58" w:rsidRPr="00303594" w:rsidRDefault="00315B58" w:rsidP="00B42839">
      <w:pPr>
        <w:spacing w:before="0" w:line="360" w:lineRule="exact"/>
        <w:rPr>
          <w:rFonts w:hint="cs"/>
          <w:spacing w:val="2"/>
          <w:rtl/>
          <w:lang w:val="en-GB" w:bidi="ar-SY"/>
        </w:rPr>
      </w:pPr>
      <w:r w:rsidRPr="00303594">
        <w:rPr>
          <w:rFonts w:hint="cs"/>
          <w:spacing w:val="2"/>
          <w:rtl/>
          <w:lang w:val="en-GB" w:bidi="ar-SY"/>
        </w:rPr>
        <w:t>92-</w:t>
      </w:r>
      <w:r w:rsidR="004076CC">
        <w:rPr>
          <w:rFonts w:hint="cs"/>
          <w:spacing w:val="2"/>
          <w:rtl/>
          <w:lang w:val="en-GB" w:bidi="ar-SY"/>
        </w:rPr>
        <w:tab/>
      </w:r>
      <w:r w:rsidRPr="00303594">
        <w:rPr>
          <w:rFonts w:hint="cs"/>
          <w:spacing w:val="2"/>
          <w:rtl/>
          <w:lang w:val="en-GB" w:bidi="ar-SY"/>
        </w:rPr>
        <w:t xml:space="preserve">ومما كان يدعو إلى الأسف في السنوات الأخيرة أن تشكيلة قوات الأمن في سري </w:t>
      </w:r>
      <w:proofErr w:type="spellStart"/>
      <w:r w:rsidRPr="00303594">
        <w:rPr>
          <w:rFonts w:hint="cs"/>
          <w:spacing w:val="2"/>
          <w:rtl/>
          <w:lang w:val="en-GB" w:bidi="ar-SY"/>
        </w:rPr>
        <w:t>لانكا</w:t>
      </w:r>
      <w:proofErr w:type="spellEnd"/>
      <w:r w:rsidRPr="00303594">
        <w:rPr>
          <w:rFonts w:hint="cs"/>
          <w:spacing w:val="2"/>
          <w:rtl/>
          <w:lang w:val="en-GB" w:bidi="ar-SY"/>
        </w:rPr>
        <w:t xml:space="preserve"> لم تكن متعددة </w:t>
      </w:r>
      <w:proofErr w:type="spellStart"/>
      <w:r w:rsidRPr="00303594">
        <w:rPr>
          <w:rFonts w:hint="cs"/>
          <w:spacing w:val="2"/>
          <w:rtl/>
          <w:lang w:val="en-GB" w:bidi="ar-SY"/>
        </w:rPr>
        <w:t>الإثنيات</w:t>
      </w:r>
      <w:proofErr w:type="spellEnd"/>
      <w:r w:rsidRPr="00303594">
        <w:rPr>
          <w:rFonts w:hint="cs"/>
          <w:spacing w:val="2"/>
          <w:rtl/>
          <w:lang w:val="en-GB" w:bidi="ar-SY"/>
        </w:rPr>
        <w:t xml:space="preserve"> على نحو واضح. وعلى الرغم من أن الطلبات متاحة لجميع مواطني البلد، لم تنضم سوى فئة قليلة من </w:t>
      </w:r>
      <w:proofErr w:type="spellStart"/>
      <w:r w:rsidRPr="00303594">
        <w:rPr>
          <w:rFonts w:hint="cs"/>
          <w:spacing w:val="2"/>
          <w:rtl/>
          <w:lang w:val="en-GB" w:bidi="ar-SY"/>
        </w:rPr>
        <w:t>التاميل</w:t>
      </w:r>
      <w:proofErr w:type="spellEnd"/>
      <w:r w:rsidRPr="00303594">
        <w:rPr>
          <w:rFonts w:hint="cs"/>
          <w:spacing w:val="2"/>
          <w:rtl/>
          <w:lang w:val="en-GB" w:bidi="ar-SY"/>
        </w:rPr>
        <w:t xml:space="preserve"> في الماضي القريب، لعدة أسباب منها </w:t>
      </w:r>
      <w:r w:rsidR="004076CC">
        <w:rPr>
          <w:rFonts w:hint="cs"/>
          <w:spacing w:val="2"/>
          <w:rtl/>
          <w:lang w:val="en-GB" w:bidi="ar-SY"/>
        </w:rPr>
        <w:t xml:space="preserve">قلة </w:t>
      </w:r>
      <w:r w:rsidRPr="00303594">
        <w:rPr>
          <w:rFonts w:hint="cs"/>
          <w:spacing w:val="2"/>
          <w:rtl/>
          <w:lang w:val="en-GB" w:bidi="ar-SY"/>
        </w:rPr>
        <w:t xml:space="preserve">التهيب </w:t>
      </w:r>
      <w:r w:rsidR="004076CC">
        <w:rPr>
          <w:rFonts w:hint="cs"/>
          <w:spacing w:val="2"/>
          <w:rtl/>
          <w:lang w:val="en-GB" w:bidi="ar-SY"/>
        </w:rPr>
        <w:t>نتيجة</w:t>
      </w:r>
      <w:r w:rsidRPr="00303594">
        <w:rPr>
          <w:rFonts w:hint="cs"/>
          <w:spacing w:val="2"/>
          <w:rtl/>
          <w:lang w:val="en-GB" w:bidi="ar-SY"/>
        </w:rPr>
        <w:t xml:space="preserve"> </w:t>
      </w:r>
      <w:r w:rsidR="004076CC">
        <w:rPr>
          <w:rFonts w:hint="cs"/>
          <w:spacing w:val="2"/>
          <w:rtl/>
          <w:lang w:val="en-GB" w:bidi="ar-SY"/>
        </w:rPr>
        <w:t>لل</w:t>
      </w:r>
      <w:r w:rsidRPr="00303594">
        <w:rPr>
          <w:rFonts w:hint="cs"/>
          <w:spacing w:val="2"/>
          <w:rtl/>
          <w:lang w:val="en-GB" w:bidi="ar-SY"/>
        </w:rPr>
        <w:t>سياسات السابقة</w:t>
      </w:r>
      <w:r w:rsidR="004076CC">
        <w:rPr>
          <w:rFonts w:hint="cs"/>
          <w:spacing w:val="2"/>
          <w:rtl/>
          <w:lang w:val="en-GB" w:bidi="ar-SY"/>
        </w:rPr>
        <w:t xml:space="preserve"> فيما يت</w:t>
      </w:r>
      <w:r w:rsidR="00B42839">
        <w:rPr>
          <w:rFonts w:hint="cs"/>
          <w:spacing w:val="2"/>
          <w:rtl/>
          <w:lang w:val="en-GB" w:bidi="ar-SY"/>
        </w:rPr>
        <w:t>صل</w:t>
      </w:r>
      <w:r w:rsidR="004076CC">
        <w:rPr>
          <w:rFonts w:hint="cs"/>
          <w:spacing w:val="2"/>
          <w:rtl/>
          <w:lang w:val="en-GB" w:bidi="ar-SY"/>
        </w:rPr>
        <w:t xml:space="preserve"> باللغة</w:t>
      </w:r>
      <w:r w:rsidRPr="00303594">
        <w:rPr>
          <w:rFonts w:hint="cs"/>
          <w:spacing w:val="2"/>
          <w:rtl/>
          <w:lang w:val="en-GB" w:bidi="ar-SY"/>
        </w:rPr>
        <w:t xml:space="preserve">. ومؤخراً، انتشر الخوف في أوساط </w:t>
      </w:r>
      <w:proofErr w:type="spellStart"/>
      <w:r w:rsidRPr="00303594">
        <w:rPr>
          <w:rFonts w:hint="cs"/>
          <w:spacing w:val="2"/>
          <w:rtl/>
          <w:lang w:val="en-GB" w:bidi="ar-SY"/>
        </w:rPr>
        <w:t>التاميل</w:t>
      </w:r>
      <w:proofErr w:type="spellEnd"/>
      <w:r w:rsidRPr="00303594">
        <w:rPr>
          <w:rFonts w:hint="cs"/>
          <w:spacing w:val="2"/>
          <w:rtl/>
          <w:lang w:val="en-GB" w:bidi="ar-SY"/>
        </w:rPr>
        <w:t xml:space="preserve">، بسبب </w:t>
      </w:r>
      <w:proofErr w:type="spellStart"/>
      <w:r w:rsidRPr="00303594">
        <w:rPr>
          <w:rFonts w:hint="cs"/>
          <w:spacing w:val="2"/>
          <w:rtl/>
          <w:lang w:val="en-GB" w:bidi="ar-SY"/>
        </w:rPr>
        <w:t>الاستراتيجية</w:t>
      </w:r>
      <w:proofErr w:type="spellEnd"/>
      <w:r w:rsidRPr="00303594">
        <w:rPr>
          <w:rFonts w:hint="cs"/>
          <w:spacing w:val="2"/>
          <w:rtl/>
          <w:lang w:val="en-GB" w:bidi="ar-SY"/>
        </w:rPr>
        <w:t xml:space="preserve"> التي تتبعها الجماعات الإرهابية وهي أن </w:t>
      </w:r>
      <w:proofErr w:type="spellStart"/>
      <w:r w:rsidRPr="00303594">
        <w:rPr>
          <w:rFonts w:hint="cs"/>
          <w:spacing w:val="2"/>
          <w:rtl/>
          <w:lang w:val="en-GB" w:bidi="ar-SY"/>
        </w:rPr>
        <w:t>التاميل</w:t>
      </w:r>
      <w:proofErr w:type="spellEnd"/>
      <w:r w:rsidRPr="00303594">
        <w:rPr>
          <w:rFonts w:hint="cs"/>
          <w:spacing w:val="2"/>
          <w:rtl/>
          <w:lang w:val="en-GB" w:bidi="ar-SY"/>
        </w:rPr>
        <w:t xml:space="preserve"> الذين يخدمون في قوات الأمن، سيشكلون على وجه التحديد أهدافاً للهجمات الإرهابية لأنهم يعتبرون خونة. وقد تعرض ضباط من </w:t>
      </w:r>
      <w:proofErr w:type="spellStart"/>
      <w:r w:rsidRPr="00303594">
        <w:rPr>
          <w:rFonts w:hint="cs"/>
          <w:spacing w:val="2"/>
          <w:rtl/>
          <w:lang w:val="en-GB" w:bidi="ar-SY"/>
        </w:rPr>
        <w:t>التاميل</w:t>
      </w:r>
      <w:proofErr w:type="spellEnd"/>
      <w:r w:rsidRPr="00303594">
        <w:rPr>
          <w:rFonts w:hint="cs"/>
          <w:spacing w:val="2"/>
          <w:rtl/>
          <w:lang w:val="en-GB" w:bidi="ar-SY"/>
        </w:rPr>
        <w:t xml:space="preserve"> الذين يخدمون في الإدارة لتهديدات حركة نمور </w:t>
      </w:r>
      <w:proofErr w:type="spellStart"/>
      <w:r w:rsidRPr="00303594">
        <w:rPr>
          <w:rFonts w:hint="cs"/>
          <w:spacing w:val="2"/>
          <w:rtl/>
          <w:lang w:val="en-GB" w:bidi="ar-SY"/>
        </w:rPr>
        <w:t>تاميل</w:t>
      </w:r>
      <w:proofErr w:type="spellEnd"/>
      <w:r w:rsidRPr="00303594">
        <w:rPr>
          <w:rFonts w:hint="cs"/>
          <w:spacing w:val="2"/>
          <w:rtl/>
          <w:lang w:val="en-GB" w:bidi="ar-SY"/>
        </w:rPr>
        <w:t xml:space="preserve"> إيلام للتحرير، لإجبارهم على ترك الخدمة ولم تؤد المحاولات المتجددة التي قامت </w:t>
      </w:r>
      <w:proofErr w:type="spellStart"/>
      <w:r w:rsidRPr="00303594">
        <w:rPr>
          <w:rFonts w:hint="cs"/>
          <w:spacing w:val="2"/>
          <w:rtl/>
          <w:lang w:val="en-GB" w:bidi="ar-SY"/>
        </w:rPr>
        <w:t>بها</w:t>
      </w:r>
      <w:proofErr w:type="spellEnd"/>
      <w:r w:rsidRPr="00303594">
        <w:rPr>
          <w:rFonts w:hint="cs"/>
          <w:spacing w:val="2"/>
          <w:rtl/>
          <w:lang w:val="en-GB" w:bidi="ar-SY"/>
        </w:rPr>
        <w:t xml:space="preserve"> الحكومة لتجنيد ضباط من </w:t>
      </w:r>
      <w:proofErr w:type="spellStart"/>
      <w:r w:rsidRPr="00303594">
        <w:rPr>
          <w:rFonts w:hint="cs"/>
          <w:spacing w:val="2"/>
          <w:rtl/>
          <w:lang w:val="en-GB" w:bidi="ar-SY"/>
        </w:rPr>
        <w:t>التاميل</w:t>
      </w:r>
      <w:proofErr w:type="spellEnd"/>
      <w:r w:rsidRPr="00303594">
        <w:rPr>
          <w:rFonts w:hint="cs"/>
          <w:spacing w:val="2"/>
          <w:rtl/>
          <w:lang w:val="en-GB" w:bidi="ar-SY"/>
        </w:rPr>
        <w:t xml:space="preserve"> في الخدمة إلى النتائج المرجوة. و</w:t>
      </w:r>
      <w:r w:rsidR="004076CC">
        <w:rPr>
          <w:rFonts w:hint="cs"/>
          <w:spacing w:val="2"/>
          <w:rtl/>
          <w:lang w:val="en-GB" w:bidi="ar-SY"/>
        </w:rPr>
        <w:t xml:space="preserve">قد بدا آنذاك من المستبعد أن يتواصل </w:t>
      </w:r>
      <w:r w:rsidRPr="00303594">
        <w:rPr>
          <w:rFonts w:hint="cs"/>
          <w:spacing w:val="2"/>
          <w:rtl/>
          <w:lang w:val="en-GB" w:bidi="ar-SY"/>
        </w:rPr>
        <w:t xml:space="preserve">هذا السجل الحافل لقوة الشرطة المتعددة </w:t>
      </w:r>
      <w:proofErr w:type="spellStart"/>
      <w:r w:rsidRPr="00303594">
        <w:rPr>
          <w:rFonts w:hint="cs"/>
          <w:spacing w:val="2"/>
          <w:rtl/>
          <w:lang w:val="en-GB" w:bidi="ar-SY"/>
        </w:rPr>
        <w:t>الإثنيات</w:t>
      </w:r>
      <w:proofErr w:type="spellEnd"/>
      <w:r w:rsidRPr="00303594">
        <w:rPr>
          <w:rFonts w:hint="cs"/>
          <w:spacing w:val="2"/>
          <w:rtl/>
          <w:lang w:val="en-GB" w:bidi="ar-SY"/>
        </w:rPr>
        <w:t xml:space="preserve"> التي ضمت إليها مؤخراً مفتشين عامين للشرطة من فئة </w:t>
      </w:r>
      <w:proofErr w:type="spellStart"/>
      <w:r w:rsidRPr="00303594">
        <w:rPr>
          <w:rFonts w:hint="cs"/>
          <w:spacing w:val="2"/>
          <w:rtl/>
          <w:lang w:val="en-GB" w:bidi="ar-SY"/>
        </w:rPr>
        <w:t>التاميل</w:t>
      </w:r>
      <w:proofErr w:type="spellEnd"/>
      <w:r w:rsidRPr="00303594">
        <w:rPr>
          <w:rFonts w:hint="cs"/>
          <w:spacing w:val="2"/>
          <w:rtl/>
          <w:lang w:val="en-GB" w:bidi="ar-SY"/>
        </w:rPr>
        <w:t>.</w:t>
      </w:r>
    </w:p>
    <w:p w:rsidR="00315B58" w:rsidRPr="00303594" w:rsidRDefault="00315B58" w:rsidP="007B51FC">
      <w:pPr>
        <w:spacing w:before="0" w:line="360" w:lineRule="exact"/>
        <w:rPr>
          <w:rFonts w:hint="cs"/>
          <w:spacing w:val="2"/>
          <w:rtl/>
          <w:lang w:val="en-GB"/>
        </w:rPr>
      </w:pPr>
      <w:r w:rsidRPr="00303594">
        <w:rPr>
          <w:rFonts w:hint="cs"/>
          <w:spacing w:val="2"/>
          <w:rtl/>
          <w:lang w:val="en-GB" w:bidi="ar-SY"/>
        </w:rPr>
        <w:t>93-</w:t>
      </w:r>
      <w:r w:rsidR="004076CC">
        <w:rPr>
          <w:rFonts w:hint="cs"/>
          <w:spacing w:val="2"/>
          <w:rtl/>
          <w:lang w:val="en-GB" w:bidi="ar-SY"/>
        </w:rPr>
        <w:tab/>
      </w:r>
      <w:r w:rsidRPr="00303594">
        <w:rPr>
          <w:rFonts w:hint="cs"/>
          <w:spacing w:val="2"/>
          <w:rtl/>
          <w:lang w:val="en-GB" w:bidi="ar-SY"/>
        </w:rPr>
        <w:t xml:space="preserve">ومع ذلك، تلتزم الحكومة بتحقيق هذا الهدف وسيكون من الأساسي بالتأكيد على المدى القصير توافر ضباط من فئة </w:t>
      </w:r>
      <w:proofErr w:type="spellStart"/>
      <w:r w:rsidRPr="00303594">
        <w:rPr>
          <w:rFonts w:hint="cs"/>
          <w:spacing w:val="2"/>
          <w:rtl/>
          <w:lang w:val="en-GB" w:bidi="ar-SY"/>
        </w:rPr>
        <w:t>التاميل</w:t>
      </w:r>
      <w:proofErr w:type="spellEnd"/>
      <w:r w:rsidRPr="00303594">
        <w:rPr>
          <w:rFonts w:hint="cs"/>
          <w:spacing w:val="2"/>
          <w:rtl/>
          <w:lang w:val="en-GB" w:bidi="ar-SY"/>
        </w:rPr>
        <w:t xml:space="preserve"> للخدمة في مراكز الشرطة في المنطقتين الشمالية والشرقية بحسب نسبة السكان في كل منطقة منهما. ويتمثل أحد الجوانب الهامة في إتاحة فرصة للشباب </w:t>
      </w:r>
      <w:proofErr w:type="spellStart"/>
      <w:r w:rsidRPr="00303594">
        <w:rPr>
          <w:rFonts w:hint="cs"/>
          <w:spacing w:val="2"/>
          <w:rtl/>
          <w:lang w:val="en-GB" w:bidi="ar-SY"/>
        </w:rPr>
        <w:t>التاميل</w:t>
      </w:r>
      <w:proofErr w:type="spellEnd"/>
      <w:r w:rsidRPr="00303594">
        <w:rPr>
          <w:rFonts w:hint="cs"/>
          <w:spacing w:val="2"/>
          <w:rtl/>
          <w:lang w:val="en-GB" w:bidi="ar-SY"/>
        </w:rPr>
        <w:t xml:space="preserve"> في هاتين المنطقتين لخدمة مجتمعاتهم المحلية</w:t>
      </w:r>
      <w:r w:rsidR="004076CC">
        <w:rPr>
          <w:rFonts w:hint="cs"/>
          <w:spacing w:val="2"/>
          <w:rtl/>
          <w:lang w:val="en-GB" w:bidi="ar-SY"/>
        </w:rPr>
        <w:t>،</w:t>
      </w:r>
      <w:r w:rsidRPr="00303594">
        <w:rPr>
          <w:rFonts w:hint="cs"/>
          <w:spacing w:val="2"/>
          <w:rtl/>
          <w:lang w:val="en-GB" w:bidi="ar-SY"/>
        </w:rPr>
        <w:t xml:space="preserve"> وهو ما سي</w:t>
      </w:r>
      <w:r w:rsidR="004076CC">
        <w:rPr>
          <w:rFonts w:hint="cs"/>
          <w:spacing w:val="2"/>
          <w:rtl/>
          <w:lang w:val="en-GB" w:bidi="ar-SY"/>
        </w:rPr>
        <w:t>مكّن هذه القوة من إبداء الاهتمام اللازم والتحلي بالالتزام المطلوب</w:t>
      </w:r>
      <w:r w:rsidR="00B42839">
        <w:rPr>
          <w:rFonts w:hint="cs"/>
          <w:spacing w:val="2"/>
          <w:rtl/>
          <w:lang w:val="en-GB" w:bidi="ar-SY"/>
        </w:rPr>
        <w:t xml:space="preserve"> بسهولة أكبر</w:t>
      </w:r>
      <w:r w:rsidRPr="00303594">
        <w:rPr>
          <w:rFonts w:hint="cs"/>
          <w:spacing w:val="2"/>
          <w:rtl/>
          <w:lang w:val="en-GB" w:bidi="ar-SY"/>
        </w:rPr>
        <w:t>. وتتمشى هذه السياسات التدريبية الجديدة مع التزام الحكومة الذي يقضي بتنفيذ سياسات اللغة الرسمية تنفيذاً كاملاً وبناء الثقة بجميع المواطنين الذين هم أصحاب المصلحة الكاملة في المؤسسات الحكومية. فهم سيوفرون دعامة</w:t>
      </w:r>
      <w:r w:rsidRPr="00303594">
        <w:rPr>
          <w:rFonts w:hint="cs"/>
          <w:spacing w:val="2"/>
          <w:rtl/>
          <w:lang w:val="en-GB"/>
        </w:rPr>
        <w:t xml:space="preserve"> </w:t>
      </w:r>
      <w:r w:rsidR="004076CC">
        <w:rPr>
          <w:rFonts w:hint="cs"/>
          <w:spacing w:val="2"/>
          <w:rtl/>
          <w:lang w:val="en-GB"/>
        </w:rPr>
        <w:t>ا</w:t>
      </w:r>
      <w:r w:rsidRPr="00303594">
        <w:rPr>
          <w:rFonts w:hint="cs"/>
          <w:spacing w:val="2"/>
          <w:rtl/>
          <w:lang w:val="en-GB"/>
        </w:rPr>
        <w:t xml:space="preserve">لنهضة التي تقوم </w:t>
      </w:r>
      <w:proofErr w:type="spellStart"/>
      <w:r w:rsidRPr="00303594">
        <w:rPr>
          <w:rFonts w:hint="cs"/>
          <w:spacing w:val="2"/>
          <w:rtl/>
          <w:lang w:val="en-GB"/>
        </w:rPr>
        <w:t>بها</w:t>
      </w:r>
      <w:proofErr w:type="spellEnd"/>
      <w:r w:rsidRPr="00303594">
        <w:rPr>
          <w:rFonts w:hint="cs"/>
          <w:spacing w:val="2"/>
          <w:rtl/>
          <w:lang w:val="en-GB"/>
        </w:rPr>
        <w:t xml:space="preserve"> الحكومة الآن في المنطقة الشرقية ومن المأمول أن تمتد قريباً إلى المنطقة الشمالية.</w:t>
      </w:r>
    </w:p>
    <w:p w:rsidR="00315B58" w:rsidRPr="00303594" w:rsidRDefault="00315B58" w:rsidP="007B51FC">
      <w:pPr>
        <w:spacing w:before="0" w:line="360" w:lineRule="exact"/>
        <w:rPr>
          <w:rFonts w:hint="cs"/>
          <w:spacing w:val="2"/>
          <w:rtl/>
          <w:lang w:val="en-GB"/>
        </w:rPr>
      </w:pPr>
      <w:r w:rsidRPr="00303594">
        <w:rPr>
          <w:rFonts w:hint="cs"/>
          <w:spacing w:val="2"/>
          <w:rtl/>
          <w:lang w:val="en-GB"/>
        </w:rPr>
        <w:t>94-</w:t>
      </w:r>
      <w:r w:rsidR="004076CC">
        <w:rPr>
          <w:rFonts w:hint="cs"/>
          <w:spacing w:val="2"/>
          <w:rtl/>
          <w:lang w:val="en-GB"/>
        </w:rPr>
        <w:tab/>
      </w:r>
      <w:r w:rsidRPr="00303594">
        <w:rPr>
          <w:rFonts w:hint="cs"/>
          <w:spacing w:val="2"/>
          <w:rtl/>
          <w:lang w:val="en-GB"/>
        </w:rPr>
        <w:t xml:space="preserve">وبدأ تدريب أولئك المجندين الجدد في 8 تشرين الأول/أكتوبر 2007 في مركز </w:t>
      </w:r>
      <w:proofErr w:type="spellStart"/>
      <w:r w:rsidRPr="00303594">
        <w:rPr>
          <w:rFonts w:hint="cs"/>
          <w:spacing w:val="2"/>
          <w:rtl/>
          <w:lang w:val="en-GB"/>
        </w:rPr>
        <w:t>كلادي</w:t>
      </w:r>
      <w:proofErr w:type="spellEnd"/>
      <w:r w:rsidRPr="00303594">
        <w:rPr>
          <w:rFonts w:hint="cs"/>
          <w:spacing w:val="2"/>
          <w:rtl/>
          <w:lang w:val="en-GB"/>
        </w:rPr>
        <w:t xml:space="preserve"> التدريبي، وتلقى المتدربون التدريب لمدة أربعة أشهر شملت جوانب عمل شرطة المجتمع المحلي، والتدريب اللغوي. و</w:t>
      </w:r>
      <w:r w:rsidR="004076CC">
        <w:rPr>
          <w:rFonts w:hint="cs"/>
          <w:spacing w:val="2"/>
          <w:rtl/>
          <w:lang w:val="en-GB"/>
        </w:rPr>
        <w:t>إ</w:t>
      </w:r>
      <w:r w:rsidRPr="00303594">
        <w:rPr>
          <w:rFonts w:hint="cs"/>
          <w:spacing w:val="2"/>
          <w:rtl/>
          <w:lang w:val="en-GB"/>
        </w:rPr>
        <w:t xml:space="preserve">لحاق شباب </w:t>
      </w:r>
      <w:proofErr w:type="spellStart"/>
      <w:r w:rsidRPr="00303594">
        <w:rPr>
          <w:rFonts w:hint="cs"/>
          <w:spacing w:val="2"/>
          <w:rtl/>
          <w:lang w:val="en-GB"/>
        </w:rPr>
        <w:t>التاميل</w:t>
      </w:r>
      <w:proofErr w:type="spellEnd"/>
      <w:r w:rsidRPr="00303594">
        <w:rPr>
          <w:rFonts w:hint="cs"/>
          <w:spacing w:val="2"/>
          <w:rtl/>
          <w:lang w:val="en-GB"/>
        </w:rPr>
        <w:t xml:space="preserve"> </w:t>
      </w:r>
      <w:r w:rsidR="004076CC">
        <w:rPr>
          <w:rFonts w:hint="cs"/>
          <w:spacing w:val="2"/>
          <w:rtl/>
          <w:lang w:val="en-GB"/>
        </w:rPr>
        <w:t>ب</w:t>
      </w:r>
      <w:r w:rsidRPr="00303594">
        <w:rPr>
          <w:rFonts w:hint="cs"/>
          <w:spacing w:val="2"/>
          <w:rtl/>
          <w:lang w:val="en-GB"/>
        </w:rPr>
        <w:t xml:space="preserve">الخدمة وتحويلهم إلى ضباط شرطة واعين وذوي مهارات ليعمل كل منهم في منطقته، سيفيد كثيراً التنفيذ الكامل للتعديل الثالث عشر </w:t>
      </w:r>
      <w:r w:rsidR="004076CC">
        <w:rPr>
          <w:rFonts w:hint="cs"/>
          <w:spacing w:val="2"/>
          <w:rtl/>
          <w:lang w:val="en-GB"/>
        </w:rPr>
        <w:t>ل</w:t>
      </w:r>
      <w:r w:rsidRPr="00303594">
        <w:rPr>
          <w:rFonts w:hint="cs"/>
          <w:spacing w:val="2"/>
          <w:rtl/>
          <w:lang w:val="en-GB"/>
        </w:rPr>
        <w:t>لدستور</w:t>
      </w:r>
      <w:r w:rsidR="004076CC">
        <w:rPr>
          <w:rFonts w:hint="cs"/>
          <w:spacing w:val="2"/>
          <w:rtl/>
          <w:lang w:val="en-GB"/>
        </w:rPr>
        <w:t>،</w:t>
      </w:r>
      <w:r w:rsidRPr="00303594">
        <w:rPr>
          <w:rFonts w:hint="cs"/>
          <w:spacing w:val="2"/>
          <w:rtl/>
          <w:lang w:val="en-GB"/>
        </w:rPr>
        <w:t xml:space="preserve"> الذي قررته الحكومة. وستجري </w:t>
      </w:r>
      <w:r w:rsidR="004076CC">
        <w:rPr>
          <w:rFonts w:hint="cs"/>
          <w:spacing w:val="2"/>
          <w:rtl/>
          <w:lang w:val="en-GB"/>
        </w:rPr>
        <w:t xml:space="preserve">قريباً </w:t>
      </w:r>
      <w:r w:rsidRPr="00303594">
        <w:rPr>
          <w:rFonts w:hint="cs"/>
          <w:spacing w:val="2"/>
          <w:rtl/>
          <w:lang w:val="en-GB"/>
        </w:rPr>
        <w:t xml:space="preserve">العملية المقبلة </w:t>
      </w:r>
      <w:r w:rsidR="004076CC">
        <w:rPr>
          <w:rFonts w:hint="cs"/>
          <w:spacing w:val="2"/>
          <w:rtl/>
          <w:lang w:val="en-GB"/>
        </w:rPr>
        <w:t>لإ</w:t>
      </w:r>
      <w:r w:rsidRPr="00303594">
        <w:rPr>
          <w:rFonts w:hint="cs"/>
          <w:spacing w:val="2"/>
          <w:rtl/>
          <w:lang w:val="en-GB"/>
        </w:rPr>
        <w:t>لحاق 250 رجلاً وامرأة، كما سينفذ في فترة قصيرة برنامج مماثل يستهدف مجال قطاع المزارع في وسط البلد كذلك.</w:t>
      </w:r>
    </w:p>
    <w:p w:rsidR="00315B58" w:rsidRPr="00303594" w:rsidRDefault="00315B58" w:rsidP="007B51FC">
      <w:pPr>
        <w:spacing w:before="0" w:line="360" w:lineRule="exact"/>
        <w:rPr>
          <w:rFonts w:hint="cs"/>
          <w:b/>
          <w:bCs/>
          <w:spacing w:val="2"/>
          <w:rtl/>
          <w:lang w:val="en-GB"/>
        </w:rPr>
      </w:pPr>
      <w:r w:rsidRPr="00303594">
        <w:rPr>
          <w:rFonts w:hint="cs"/>
          <w:b/>
          <w:bCs/>
          <w:spacing w:val="2"/>
          <w:rtl/>
          <w:lang w:val="en-GB"/>
        </w:rPr>
        <w:t>لجنة المساعدة القانونية</w:t>
      </w:r>
    </w:p>
    <w:p w:rsidR="00315B58" w:rsidRPr="00303594" w:rsidRDefault="00315B58" w:rsidP="007B51FC">
      <w:pPr>
        <w:spacing w:before="0" w:line="360" w:lineRule="exact"/>
        <w:rPr>
          <w:rFonts w:hint="cs"/>
          <w:spacing w:val="2"/>
          <w:rtl/>
          <w:lang w:val="en-GB"/>
        </w:rPr>
      </w:pPr>
      <w:r w:rsidRPr="00303594">
        <w:rPr>
          <w:rFonts w:hint="cs"/>
          <w:spacing w:val="2"/>
          <w:rtl/>
          <w:lang w:val="en-GB"/>
        </w:rPr>
        <w:t>95-</w:t>
      </w:r>
      <w:r w:rsidR="004076CC">
        <w:rPr>
          <w:rFonts w:hint="cs"/>
          <w:spacing w:val="2"/>
          <w:rtl/>
          <w:lang w:val="en-GB"/>
        </w:rPr>
        <w:tab/>
      </w:r>
      <w:r w:rsidRPr="00303594">
        <w:rPr>
          <w:rFonts w:hint="cs"/>
          <w:spacing w:val="2"/>
          <w:rtl/>
          <w:lang w:val="en-GB"/>
        </w:rPr>
        <w:t xml:space="preserve"> أُنشئت لجنة المساعدة القانونية في سري </w:t>
      </w:r>
      <w:proofErr w:type="spellStart"/>
      <w:r w:rsidRPr="00303594">
        <w:rPr>
          <w:rFonts w:hint="cs"/>
          <w:spacing w:val="2"/>
          <w:rtl/>
          <w:lang w:val="en-GB"/>
        </w:rPr>
        <w:t>لانكا</w:t>
      </w:r>
      <w:proofErr w:type="spellEnd"/>
      <w:r w:rsidRPr="00303594">
        <w:rPr>
          <w:rFonts w:hint="cs"/>
          <w:spacing w:val="2"/>
          <w:rtl/>
          <w:lang w:val="en-GB"/>
        </w:rPr>
        <w:t xml:space="preserve"> بموجب القانون رقم 27 الصادر في عام 1978. وتضم اللجنة تسعة أعضاء، ثلاثة منهم يعينهم وزير العدل، أما الستة الباقون فيعينهم مجلس نقابة المحامين في سري </w:t>
      </w:r>
      <w:proofErr w:type="spellStart"/>
      <w:r w:rsidRPr="00303594">
        <w:rPr>
          <w:rFonts w:hint="cs"/>
          <w:spacing w:val="2"/>
          <w:rtl/>
          <w:lang w:val="en-GB"/>
        </w:rPr>
        <w:t>لانكا</w:t>
      </w:r>
      <w:proofErr w:type="spellEnd"/>
      <w:r w:rsidRPr="00303594">
        <w:rPr>
          <w:rFonts w:hint="cs"/>
          <w:spacing w:val="2"/>
          <w:rtl/>
          <w:lang w:val="en-GB"/>
        </w:rPr>
        <w:t xml:space="preserve">. وتقدم هذه اللجنة المساعدة القانونية إلى الأشخاص المحتاجين على نطاق الجزيرة بأكملها بغض النظر عن الجنسية أو الطبقة </w:t>
      </w:r>
      <w:r w:rsidR="004076CC">
        <w:rPr>
          <w:rFonts w:hint="cs"/>
          <w:spacing w:val="2"/>
          <w:rtl/>
          <w:lang w:val="en-GB"/>
        </w:rPr>
        <w:t xml:space="preserve">الاجتماعية </w:t>
      </w:r>
      <w:r w:rsidRPr="00303594">
        <w:rPr>
          <w:rFonts w:hint="cs"/>
          <w:spacing w:val="2"/>
          <w:rtl/>
          <w:lang w:val="en-GB"/>
        </w:rPr>
        <w:t xml:space="preserve">أو الدين أو المكان أو </w:t>
      </w:r>
      <w:r w:rsidR="004076CC">
        <w:rPr>
          <w:rFonts w:hint="cs"/>
          <w:spacing w:val="2"/>
          <w:rtl/>
          <w:lang w:val="en-GB"/>
        </w:rPr>
        <w:t xml:space="preserve">الانتماء </w:t>
      </w:r>
      <w:r w:rsidRPr="00303594">
        <w:rPr>
          <w:rFonts w:hint="cs"/>
          <w:spacing w:val="2"/>
          <w:rtl/>
          <w:lang w:val="en-GB"/>
        </w:rPr>
        <w:t>السياسي.</w:t>
      </w:r>
    </w:p>
    <w:p w:rsidR="00315B58" w:rsidRPr="00303594" w:rsidRDefault="00315B58" w:rsidP="007B51FC">
      <w:pPr>
        <w:spacing w:before="0" w:line="360" w:lineRule="exact"/>
        <w:rPr>
          <w:rFonts w:hint="cs"/>
          <w:spacing w:val="2"/>
          <w:rtl/>
          <w:lang w:val="en-GB"/>
        </w:rPr>
      </w:pPr>
      <w:r w:rsidRPr="00303594">
        <w:rPr>
          <w:rFonts w:hint="cs"/>
          <w:spacing w:val="2"/>
          <w:rtl/>
          <w:lang w:val="en-GB"/>
        </w:rPr>
        <w:t>96-</w:t>
      </w:r>
      <w:r w:rsidR="004076CC">
        <w:rPr>
          <w:rFonts w:hint="cs"/>
          <w:spacing w:val="2"/>
          <w:rtl/>
          <w:lang w:val="en-GB"/>
        </w:rPr>
        <w:tab/>
      </w:r>
      <w:r w:rsidRPr="00303594">
        <w:rPr>
          <w:rFonts w:hint="cs"/>
          <w:spacing w:val="2"/>
          <w:rtl/>
          <w:lang w:val="en-GB"/>
        </w:rPr>
        <w:t>وتوفر لجنة المساعدة القانونية المشورة القانونية والتمثيل في حالة المنازعة القضائية، كما تقدم المساعدة للأشخاص الذين يستحقونها وبالنيابة عنهم، بما في ذلك خدمات المحامين، وأيضاً مساعدات أخرى قد تكون ضرورية لسير الإجراءات القانونية. وتشمل سلطات لجنة المساعدة القانونية ومهامها مجالات</w:t>
      </w:r>
      <w:r w:rsidR="004076CC">
        <w:rPr>
          <w:rFonts w:hint="cs"/>
          <w:spacing w:val="2"/>
          <w:rtl/>
          <w:lang w:val="en-GB"/>
        </w:rPr>
        <w:t xml:space="preserve"> عدّة</w:t>
      </w:r>
      <w:r w:rsidRPr="00303594">
        <w:rPr>
          <w:rFonts w:hint="cs"/>
          <w:spacing w:val="2"/>
          <w:rtl/>
          <w:lang w:val="en-GB"/>
        </w:rPr>
        <w:t xml:space="preserve">، مثل إجراء بحوث فيما يتعلق بالمساعدة القانونية، وتقديم مقترحات إلى وكالات الإصلاح القانوني في سري </w:t>
      </w:r>
      <w:proofErr w:type="spellStart"/>
      <w:r w:rsidRPr="00303594">
        <w:rPr>
          <w:rFonts w:hint="cs"/>
          <w:spacing w:val="2"/>
          <w:rtl/>
          <w:lang w:val="en-GB"/>
        </w:rPr>
        <w:t>لانكا</w:t>
      </w:r>
      <w:proofErr w:type="spellEnd"/>
      <w:r w:rsidRPr="00303594">
        <w:rPr>
          <w:rFonts w:hint="cs"/>
          <w:spacing w:val="2"/>
          <w:rtl/>
          <w:lang w:val="en-GB"/>
        </w:rPr>
        <w:t xml:space="preserve"> وفي الخارج على السواء وأيضاً إلى الدولة، وإتاحة المعلومات للجمهور بشأن توافر المساعدة القانونية، والتعاون مع المؤسسات والهيئات </w:t>
      </w:r>
      <w:proofErr w:type="spellStart"/>
      <w:r w:rsidRPr="00303594">
        <w:rPr>
          <w:rFonts w:hint="cs"/>
          <w:spacing w:val="2"/>
          <w:rtl/>
          <w:lang w:val="en-GB"/>
        </w:rPr>
        <w:t>المسؤولة</w:t>
      </w:r>
      <w:proofErr w:type="spellEnd"/>
      <w:r w:rsidRPr="00303594">
        <w:rPr>
          <w:rFonts w:hint="cs"/>
          <w:spacing w:val="2"/>
          <w:rtl/>
          <w:lang w:val="en-GB"/>
        </w:rPr>
        <w:t xml:space="preserve"> عن تثقيف الأشخاص الذي يقدمون المساعدة القانونية وتدريبيهم</w:t>
      </w:r>
      <w:r w:rsidR="004076CC">
        <w:rPr>
          <w:rFonts w:hint="cs"/>
          <w:spacing w:val="2"/>
          <w:rtl/>
          <w:lang w:val="en-GB"/>
        </w:rPr>
        <w:t>،</w:t>
      </w:r>
      <w:r w:rsidRPr="00303594">
        <w:rPr>
          <w:rFonts w:hint="cs"/>
          <w:spacing w:val="2"/>
          <w:rtl/>
          <w:lang w:val="en-GB"/>
        </w:rPr>
        <w:t xml:space="preserve"> وما إلى ذلك.</w:t>
      </w:r>
    </w:p>
    <w:p w:rsidR="00315B58" w:rsidRPr="00303594" w:rsidRDefault="00315B58" w:rsidP="004076CC">
      <w:pPr>
        <w:spacing w:before="0" w:line="380" w:lineRule="exact"/>
        <w:rPr>
          <w:rFonts w:hint="cs"/>
          <w:spacing w:val="2"/>
          <w:rtl/>
          <w:lang w:val="en-GB"/>
        </w:rPr>
      </w:pPr>
      <w:r w:rsidRPr="00303594">
        <w:rPr>
          <w:rFonts w:hint="cs"/>
          <w:spacing w:val="2"/>
          <w:rtl/>
          <w:lang w:val="en-GB"/>
        </w:rPr>
        <w:t>97-</w:t>
      </w:r>
      <w:r w:rsidR="004076CC">
        <w:rPr>
          <w:rFonts w:hint="cs"/>
          <w:spacing w:val="2"/>
          <w:rtl/>
          <w:lang w:val="en-GB"/>
        </w:rPr>
        <w:tab/>
      </w:r>
      <w:r w:rsidRPr="00303594">
        <w:rPr>
          <w:rFonts w:hint="cs"/>
          <w:spacing w:val="2"/>
          <w:rtl/>
          <w:lang w:val="en-GB"/>
        </w:rPr>
        <w:t>وقد اضطلعت لجنة المساعدة القانونية منذ نش</w:t>
      </w:r>
      <w:r w:rsidR="004076CC">
        <w:rPr>
          <w:rFonts w:hint="cs"/>
          <w:spacing w:val="2"/>
          <w:rtl/>
          <w:lang w:val="en-GB"/>
        </w:rPr>
        <w:t>أت</w:t>
      </w:r>
      <w:r w:rsidRPr="00303594">
        <w:rPr>
          <w:rFonts w:hint="cs"/>
          <w:spacing w:val="2"/>
          <w:rtl/>
          <w:lang w:val="en-GB"/>
        </w:rPr>
        <w:t xml:space="preserve">ها بمهامها بفضل منحة صغيرة من الدولة يكملها تمويل محدود من وكالات تمويلية. بيد أن عام 2006 </w:t>
      </w:r>
      <w:r w:rsidR="004076CC">
        <w:rPr>
          <w:rFonts w:hint="cs"/>
          <w:spacing w:val="2"/>
          <w:rtl/>
          <w:lang w:val="en-GB"/>
        </w:rPr>
        <w:t xml:space="preserve">أعلن بداية </w:t>
      </w:r>
      <w:r w:rsidRPr="00303594">
        <w:rPr>
          <w:rFonts w:hint="cs"/>
          <w:spacing w:val="2"/>
          <w:rtl/>
          <w:lang w:val="en-GB"/>
        </w:rPr>
        <w:t>مرحلة جديدة من أجل المساعدة القانونية حيث تلقت اللجنة للمرة الأولى من الدولة منحة معززة بلغت 27 مليون روبية. ووردت أيضاً أموال إضافية من عدد من المصادر التمويلية.</w:t>
      </w:r>
    </w:p>
    <w:p w:rsidR="00315B58" w:rsidRPr="00303594" w:rsidRDefault="00315B58" w:rsidP="004076CC">
      <w:pPr>
        <w:spacing w:before="0" w:line="380" w:lineRule="exact"/>
        <w:rPr>
          <w:rFonts w:hint="cs"/>
          <w:spacing w:val="2"/>
          <w:rtl/>
          <w:lang w:val="en-GB"/>
        </w:rPr>
      </w:pPr>
      <w:r w:rsidRPr="00303594">
        <w:rPr>
          <w:rFonts w:hint="cs"/>
          <w:spacing w:val="2"/>
          <w:rtl/>
          <w:lang w:val="en-GB"/>
        </w:rPr>
        <w:t>98-</w:t>
      </w:r>
      <w:r w:rsidR="004076CC">
        <w:rPr>
          <w:rFonts w:hint="cs"/>
          <w:spacing w:val="2"/>
          <w:rtl/>
          <w:lang w:val="en-GB"/>
        </w:rPr>
        <w:tab/>
      </w:r>
      <w:r w:rsidRPr="00303594">
        <w:rPr>
          <w:rFonts w:hint="cs"/>
          <w:spacing w:val="2"/>
          <w:rtl/>
          <w:lang w:val="en-GB"/>
        </w:rPr>
        <w:t xml:space="preserve">وارتفع عدد مراكز المساعدة القانونية في عام 2006 من 12 إلى 33 مركزاً واستمر ذلك في عام 2007. وشكل استحداث مكاتب للمساعدة القانونية </w:t>
      </w:r>
      <w:r w:rsidR="004076CC">
        <w:rPr>
          <w:rFonts w:hint="cs"/>
          <w:spacing w:val="2"/>
          <w:rtl/>
          <w:lang w:val="en-GB"/>
        </w:rPr>
        <w:t xml:space="preserve">من منظور </w:t>
      </w:r>
      <w:r w:rsidRPr="00303594">
        <w:rPr>
          <w:rFonts w:hint="cs"/>
          <w:spacing w:val="2"/>
          <w:rtl/>
          <w:lang w:val="en-GB"/>
        </w:rPr>
        <w:t>إنمائ</w:t>
      </w:r>
      <w:r w:rsidR="004076CC">
        <w:rPr>
          <w:rFonts w:hint="cs"/>
          <w:spacing w:val="2"/>
          <w:rtl/>
          <w:lang w:val="en-GB"/>
        </w:rPr>
        <w:t>ـ</w:t>
      </w:r>
      <w:r w:rsidRPr="00303594">
        <w:rPr>
          <w:rFonts w:hint="cs"/>
          <w:spacing w:val="2"/>
          <w:rtl/>
          <w:lang w:val="en-GB"/>
        </w:rPr>
        <w:t>ي، وتوفير صفحة للمساعدة القانونية في الصحف مجالين هامين من مجالات عمل لجنة المساعدة القانونية. وتكشف الإحصاءات الواردة أدناه عن طبيعة القضايا المرفوعة في عام 2006.</w:t>
      </w:r>
    </w:p>
    <w:tbl>
      <w:tblPr>
        <w:tblStyle w:val="TableGrid"/>
        <w:bidiVisual/>
        <w:tblW w:w="0" w:type="auto"/>
        <w:jc w:val="center"/>
        <w:tblLook w:val="01E0" w:firstRow="1" w:lastRow="1" w:firstColumn="1" w:lastColumn="1" w:noHBand="0" w:noVBand="0"/>
      </w:tblPr>
      <w:tblGrid>
        <w:gridCol w:w="4944"/>
        <w:gridCol w:w="1467"/>
      </w:tblGrid>
      <w:tr w:rsidR="004076CC" w:rsidRPr="00303594" w:rsidTr="004F4DC0">
        <w:trPr>
          <w:jc w:val="center"/>
        </w:trPr>
        <w:tc>
          <w:tcPr>
            <w:tcW w:w="6411" w:type="dxa"/>
            <w:gridSpan w:val="2"/>
          </w:tcPr>
          <w:p w:rsidR="004076CC" w:rsidRPr="007B51FC" w:rsidRDefault="004076CC" w:rsidP="007B51FC">
            <w:pPr>
              <w:spacing w:before="0" w:after="120" w:line="360" w:lineRule="exact"/>
              <w:jc w:val="center"/>
              <w:rPr>
                <w:rFonts w:hint="cs"/>
                <w:spacing w:val="2"/>
                <w:sz w:val="20"/>
                <w:szCs w:val="28"/>
                <w:rtl/>
                <w:lang w:val="en-GB"/>
              </w:rPr>
            </w:pPr>
            <w:r w:rsidRPr="007B51FC">
              <w:rPr>
                <w:rFonts w:hint="cs"/>
                <w:spacing w:val="2"/>
                <w:sz w:val="20"/>
                <w:szCs w:val="28"/>
                <w:rtl/>
                <w:lang w:val="en-GB"/>
              </w:rPr>
              <w:t xml:space="preserve">المنازعة القضائية </w:t>
            </w:r>
            <w:r w:rsidR="00B42839">
              <w:rPr>
                <w:rFonts w:hint="cs"/>
                <w:spacing w:val="2"/>
                <w:sz w:val="20"/>
                <w:szCs w:val="28"/>
                <w:rtl/>
                <w:lang w:val="en-GB"/>
              </w:rPr>
              <w:t xml:space="preserve">- </w:t>
            </w:r>
            <w:r w:rsidRPr="007B51FC">
              <w:rPr>
                <w:rFonts w:hint="cs"/>
                <w:spacing w:val="2"/>
                <w:sz w:val="20"/>
                <w:szCs w:val="28"/>
                <w:rtl/>
                <w:lang w:val="en-GB"/>
              </w:rPr>
              <w:t>موجز</w:t>
            </w:r>
            <w:r w:rsidR="007B51FC" w:rsidRPr="007B51FC">
              <w:rPr>
                <w:rFonts w:hint="cs"/>
                <w:spacing w:val="2"/>
                <w:sz w:val="20"/>
                <w:szCs w:val="28"/>
                <w:rtl/>
                <w:lang w:val="en-GB"/>
              </w:rPr>
              <w:t xml:space="preserve"> ا</w:t>
            </w:r>
            <w:r w:rsidRPr="007B51FC">
              <w:rPr>
                <w:rFonts w:hint="cs"/>
                <w:spacing w:val="2"/>
                <w:sz w:val="20"/>
                <w:szCs w:val="28"/>
                <w:rtl/>
                <w:lang w:val="en-GB"/>
              </w:rPr>
              <w:t xml:space="preserve">لقضايا </w:t>
            </w:r>
            <w:r w:rsidR="007B51FC" w:rsidRPr="007B51FC">
              <w:rPr>
                <w:rFonts w:hint="cs"/>
                <w:spacing w:val="2"/>
                <w:sz w:val="20"/>
                <w:szCs w:val="28"/>
                <w:rtl/>
                <w:lang w:val="en-GB"/>
              </w:rPr>
              <w:t xml:space="preserve">المعروضة على </w:t>
            </w:r>
            <w:r w:rsidRPr="007B51FC">
              <w:rPr>
                <w:rFonts w:hint="cs"/>
                <w:spacing w:val="2"/>
                <w:sz w:val="20"/>
                <w:szCs w:val="28"/>
                <w:rtl/>
                <w:lang w:val="en-GB"/>
              </w:rPr>
              <w:t>المحاكم</w:t>
            </w:r>
          </w:p>
        </w:tc>
      </w:tr>
      <w:tr w:rsidR="004076CC" w:rsidRPr="00303594" w:rsidTr="004076CC">
        <w:trPr>
          <w:jc w:val="center"/>
        </w:trPr>
        <w:tc>
          <w:tcPr>
            <w:tcW w:w="4944" w:type="dxa"/>
          </w:tcPr>
          <w:p w:rsidR="004076CC" w:rsidRPr="007B51FC" w:rsidRDefault="004076CC" w:rsidP="007B51FC">
            <w:pPr>
              <w:spacing w:before="0" w:after="120" w:line="360" w:lineRule="exact"/>
              <w:rPr>
                <w:rFonts w:hint="cs"/>
                <w:spacing w:val="2"/>
                <w:sz w:val="20"/>
                <w:szCs w:val="28"/>
                <w:rtl/>
                <w:lang w:val="en-GB"/>
              </w:rPr>
            </w:pPr>
            <w:r w:rsidRPr="007B51FC">
              <w:rPr>
                <w:rFonts w:hint="cs"/>
                <w:spacing w:val="2"/>
                <w:sz w:val="20"/>
                <w:szCs w:val="28"/>
                <w:rtl/>
                <w:lang w:val="en-GB"/>
              </w:rPr>
              <w:t>قضايا لم يبت فيها مقدمة منذ عام 2005</w:t>
            </w:r>
          </w:p>
        </w:tc>
        <w:tc>
          <w:tcPr>
            <w:tcW w:w="1467" w:type="dxa"/>
          </w:tcPr>
          <w:p w:rsidR="004076CC" w:rsidRPr="007B51FC" w:rsidRDefault="007B51FC" w:rsidP="007B51FC">
            <w:pPr>
              <w:spacing w:before="0" w:after="120" w:line="360" w:lineRule="exact"/>
              <w:ind w:left="232"/>
              <w:rPr>
                <w:rFonts w:hint="cs"/>
                <w:spacing w:val="2"/>
                <w:sz w:val="20"/>
                <w:szCs w:val="28"/>
                <w:rtl/>
                <w:lang w:val="en-GB"/>
              </w:rPr>
            </w:pPr>
            <w:r w:rsidRPr="007B51FC">
              <w:rPr>
                <w:rFonts w:hint="cs"/>
                <w:spacing w:val="2"/>
                <w:sz w:val="20"/>
                <w:szCs w:val="28"/>
                <w:rtl/>
                <w:lang w:val="en-GB"/>
              </w:rPr>
              <w:t>332 19</w:t>
            </w:r>
          </w:p>
        </w:tc>
      </w:tr>
      <w:tr w:rsidR="004076CC" w:rsidRPr="00303594" w:rsidTr="004076CC">
        <w:trPr>
          <w:jc w:val="center"/>
        </w:trPr>
        <w:tc>
          <w:tcPr>
            <w:tcW w:w="4944" w:type="dxa"/>
          </w:tcPr>
          <w:p w:rsidR="004076CC" w:rsidRPr="007B51FC" w:rsidRDefault="004076CC" w:rsidP="007B51FC">
            <w:pPr>
              <w:spacing w:before="0" w:after="120" w:line="360" w:lineRule="exact"/>
              <w:rPr>
                <w:rFonts w:hint="cs"/>
                <w:spacing w:val="2"/>
                <w:sz w:val="20"/>
                <w:szCs w:val="28"/>
                <w:rtl/>
                <w:lang w:val="en-GB"/>
              </w:rPr>
            </w:pPr>
            <w:r w:rsidRPr="007B51FC">
              <w:rPr>
                <w:rFonts w:hint="cs"/>
                <w:spacing w:val="2"/>
                <w:sz w:val="20"/>
                <w:szCs w:val="28"/>
                <w:rtl/>
                <w:lang w:val="en-GB"/>
              </w:rPr>
              <w:t>العدد الكلي للقضايا المرفوعة في عام 2006</w:t>
            </w:r>
          </w:p>
        </w:tc>
        <w:tc>
          <w:tcPr>
            <w:tcW w:w="1467" w:type="dxa"/>
          </w:tcPr>
          <w:p w:rsidR="004076CC" w:rsidRPr="007B51FC" w:rsidRDefault="007B51FC" w:rsidP="007B51FC">
            <w:pPr>
              <w:spacing w:before="0" w:after="120" w:line="360" w:lineRule="exact"/>
              <w:ind w:left="232"/>
              <w:rPr>
                <w:rFonts w:hint="cs"/>
                <w:spacing w:val="2"/>
                <w:sz w:val="20"/>
                <w:szCs w:val="28"/>
                <w:rtl/>
                <w:lang w:val="en-GB"/>
              </w:rPr>
            </w:pPr>
            <w:r w:rsidRPr="007B51FC">
              <w:rPr>
                <w:rFonts w:hint="cs"/>
                <w:spacing w:val="2"/>
                <w:sz w:val="20"/>
                <w:szCs w:val="28"/>
                <w:rtl/>
                <w:lang w:val="en-GB"/>
              </w:rPr>
              <w:t>902 3</w:t>
            </w:r>
          </w:p>
        </w:tc>
      </w:tr>
      <w:tr w:rsidR="004076CC" w:rsidRPr="00303594" w:rsidTr="004076CC">
        <w:trPr>
          <w:jc w:val="center"/>
        </w:trPr>
        <w:tc>
          <w:tcPr>
            <w:tcW w:w="4944" w:type="dxa"/>
          </w:tcPr>
          <w:p w:rsidR="004076CC" w:rsidRPr="007B51FC" w:rsidRDefault="004076CC" w:rsidP="007B51FC">
            <w:pPr>
              <w:spacing w:before="0" w:after="120" w:line="360" w:lineRule="exact"/>
              <w:rPr>
                <w:rFonts w:hint="cs"/>
                <w:spacing w:val="2"/>
                <w:sz w:val="20"/>
                <w:szCs w:val="28"/>
                <w:rtl/>
                <w:lang w:val="en-GB"/>
              </w:rPr>
            </w:pPr>
            <w:r w:rsidRPr="007B51FC">
              <w:rPr>
                <w:rFonts w:hint="cs"/>
                <w:spacing w:val="2"/>
                <w:sz w:val="20"/>
                <w:szCs w:val="28"/>
                <w:rtl/>
                <w:lang w:val="en-GB"/>
              </w:rPr>
              <w:t>العدد الكلي للقضايا التي جرى الفصل فيها</w:t>
            </w:r>
          </w:p>
        </w:tc>
        <w:tc>
          <w:tcPr>
            <w:tcW w:w="1467" w:type="dxa"/>
          </w:tcPr>
          <w:p w:rsidR="004076CC" w:rsidRPr="007B51FC" w:rsidRDefault="007B51FC" w:rsidP="007B51FC">
            <w:pPr>
              <w:spacing w:before="0" w:after="120" w:line="360" w:lineRule="exact"/>
              <w:ind w:left="232"/>
              <w:rPr>
                <w:rFonts w:hint="cs"/>
                <w:spacing w:val="2"/>
                <w:sz w:val="20"/>
                <w:szCs w:val="28"/>
                <w:rtl/>
                <w:lang w:val="en-GB"/>
              </w:rPr>
            </w:pPr>
            <w:r w:rsidRPr="007B51FC">
              <w:rPr>
                <w:rFonts w:hint="cs"/>
                <w:spacing w:val="2"/>
                <w:sz w:val="20"/>
                <w:szCs w:val="28"/>
                <w:rtl/>
                <w:lang w:val="en-GB"/>
              </w:rPr>
              <w:t>739</w:t>
            </w:r>
          </w:p>
        </w:tc>
      </w:tr>
      <w:tr w:rsidR="004076CC" w:rsidRPr="00303594" w:rsidTr="004076CC">
        <w:trPr>
          <w:jc w:val="center"/>
        </w:trPr>
        <w:tc>
          <w:tcPr>
            <w:tcW w:w="4944" w:type="dxa"/>
          </w:tcPr>
          <w:p w:rsidR="004076CC" w:rsidRPr="007B51FC" w:rsidRDefault="004076CC" w:rsidP="007B51FC">
            <w:pPr>
              <w:spacing w:before="0" w:after="120" w:line="360" w:lineRule="exact"/>
              <w:rPr>
                <w:rFonts w:hint="cs"/>
                <w:spacing w:val="2"/>
                <w:sz w:val="20"/>
                <w:szCs w:val="28"/>
                <w:rtl/>
                <w:lang w:val="en-GB"/>
              </w:rPr>
            </w:pPr>
            <w:r w:rsidRPr="007B51FC">
              <w:rPr>
                <w:rFonts w:hint="cs"/>
                <w:spacing w:val="2"/>
                <w:sz w:val="20"/>
                <w:szCs w:val="28"/>
                <w:rtl/>
                <w:lang w:val="en-GB"/>
              </w:rPr>
              <w:t xml:space="preserve">عدد القضايا التي لم يبت فيها </w:t>
            </w:r>
            <w:r w:rsidR="007B51FC" w:rsidRPr="007B51FC">
              <w:rPr>
                <w:rFonts w:hint="cs"/>
                <w:spacing w:val="2"/>
                <w:sz w:val="20"/>
                <w:szCs w:val="28"/>
                <w:rtl/>
                <w:lang w:val="en-GB"/>
              </w:rPr>
              <w:t xml:space="preserve">حتى </w:t>
            </w:r>
            <w:r w:rsidRPr="007B51FC">
              <w:rPr>
                <w:rFonts w:hint="cs"/>
                <w:spacing w:val="2"/>
                <w:sz w:val="20"/>
                <w:szCs w:val="28"/>
                <w:rtl/>
                <w:lang w:val="en-GB"/>
              </w:rPr>
              <w:t>نهاية عام 2006</w:t>
            </w:r>
          </w:p>
        </w:tc>
        <w:tc>
          <w:tcPr>
            <w:tcW w:w="1467" w:type="dxa"/>
          </w:tcPr>
          <w:p w:rsidR="004076CC" w:rsidRPr="007B51FC" w:rsidRDefault="007B51FC" w:rsidP="007B51FC">
            <w:pPr>
              <w:spacing w:before="0" w:after="120" w:line="360" w:lineRule="exact"/>
              <w:ind w:left="232"/>
              <w:rPr>
                <w:rFonts w:hint="cs"/>
                <w:spacing w:val="2"/>
                <w:sz w:val="20"/>
                <w:szCs w:val="28"/>
                <w:rtl/>
                <w:lang w:val="en-GB"/>
              </w:rPr>
            </w:pPr>
            <w:r w:rsidRPr="007B51FC">
              <w:rPr>
                <w:rFonts w:hint="cs"/>
                <w:spacing w:val="2"/>
                <w:sz w:val="20"/>
                <w:szCs w:val="28"/>
                <w:rtl/>
                <w:lang w:val="en-GB"/>
              </w:rPr>
              <w:t>308 11</w:t>
            </w:r>
          </w:p>
        </w:tc>
      </w:tr>
    </w:tbl>
    <w:p w:rsidR="00315B58" w:rsidRPr="008D2E9C" w:rsidRDefault="00315B58" w:rsidP="008D2E9C">
      <w:pPr>
        <w:tabs>
          <w:tab w:val="left" w:pos="2235"/>
        </w:tabs>
        <w:spacing w:before="120" w:line="380" w:lineRule="exact"/>
        <w:ind w:left="1559"/>
        <w:rPr>
          <w:rFonts w:hint="cs"/>
          <w:spacing w:val="2"/>
          <w:sz w:val="18"/>
          <w:szCs w:val="26"/>
          <w:rtl/>
          <w:lang w:val="en-GB"/>
        </w:rPr>
      </w:pPr>
      <w:r w:rsidRPr="008D2E9C">
        <w:rPr>
          <w:rFonts w:hint="cs"/>
          <w:i/>
          <w:iCs/>
          <w:spacing w:val="2"/>
          <w:sz w:val="18"/>
          <w:szCs w:val="26"/>
          <w:rtl/>
          <w:lang w:val="en-GB"/>
        </w:rPr>
        <w:t>المصدر</w:t>
      </w:r>
      <w:r w:rsidRPr="008D2E9C">
        <w:rPr>
          <w:rFonts w:hint="cs"/>
          <w:spacing w:val="2"/>
          <w:sz w:val="18"/>
          <w:szCs w:val="26"/>
          <w:rtl/>
          <w:lang w:val="en-GB"/>
        </w:rPr>
        <w:t>:</w:t>
      </w:r>
      <w:r w:rsidR="00087C9E" w:rsidRPr="008D2E9C">
        <w:rPr>
          <w:rFonts w:hint="cs"/>
          <w:spacing w:val="2"/>
          <w:sz w:val="18"/>
          <w:szCs w:val="26"/>
          <w:rtl/>
          <w:lang w:val="en-GB"/>
        </w:rPr>
        <w:tab/>
      </w:r>
      <w:r w:rsidRPr="008D2E9C">
        <w:rPr>
          <w:rFonts w:hint="cs"/>
          <w:spacing w:val="2"/>
          <w:sz w:val="18"/>
          <w:szCs w:val="26"/>
          <w:rtl/>
          <w:lang w:val="en-GB"/>
        </w:rPr>
        <w:t>لجنة المساعدة القانونية</w:t>
      </w:r>
      <w:r w:rsidR="007B51FC" w:rsidRPr="008D2E9C">
        <w:rPr>
          <w:rFonts w:hint="cs"/>
          <w:spacing w:val="2"/>
          <w:sz w:val="18"/>
          <w:szCs w:val="26"/>
          <w:rtl/>
          <w:lang w:val="en-GB"/>
        </w:rPr>
        <w:t>.</w:t>
      </w:r>
    </w:p>
    <w:tbl>
      <w:tblPr>
        <w:tblStyle w:val="TableGrid"/>
        <w:bidiVisual/>
        <w:tblW w:w="0" w:type="auto"/>
        <w:jc w:val="center"/>
        <w:tblLook w:val="01E0" w:firstRow="1" w:lastRow="1" w:firstColumn="1" w:lastColumn="1" w:noHBand="0" w:noVBand="0"/>
      </w:tblPr>
      <w:tblGrid>
        <w:gridCol w:w="5040"/>
        <w:gridCol w:w="1514"/>
      </w:tblGrid>
      <w:tr w:rsidR="007B51FC" w:rsidRPr="00303594" w:rsidTr="004F4DC0">
        <w:trPr>
          <w:jc w:val="center"/>
        </w:trPr>
        <w:tc>
          <w:tcPr>
            <w:tcW w:w="6554" w:type="dxa"/>
            <w:gridSpan w:val="2"/>
          </w:tcPr>
          <w:p w:rsidR="007B51FC" w:rsidRPr="007B51FC" w:rsidRDefault="007B51FC" w:rsidP="007B51FC">
            <w:pPr>
              <w:spacing w:before="0" w:after="120" w:line="280" w:lineRule="exact"/>
              <w:jc w:val="center"/>
              <w:rPr>
                <w:rFonts w:hint="cs"/>
                <w:spacing w:val="2"/>
                <w:sz w:val="20"/>
                <w:szCs w:val="28"/>
                <w:rtl/>
                <w:lang w:val="en-GB"/>
              </w:rPr>
            </w:pPr>
            <w:r w:rsidRPr="007B51FC">
              <w:rPr>
                <w:rFonts w:hint="cs"/>
                <w:spacing w:val="2"/>
                <w:sz w:val="20"/>
                <w:szCs w:val="28"/>
                <w:rtl/>
                <w:lang w:val="en-GB"/>
              </w:rPr>
              <w:t>إحصاءات على أساس طبيعة القضايا لعام 2006</w:t>
            </w:r>
          </w:p>
        </w:tc>
      </w:tr>
      <w:tr w:rsidR="007B51FC" w:rsidRPr="00303594" w:rsidTr="00B42839">
        <w:trPr>
          <w:jc w:val="center"/>
        </w:trPr>
        <w:tc>
          <w:tcPr>
            <w:tcW w:w="5040" w:type="dxa"/>
          </w:tcPr>
          <w:p w:rsidR="007B51FC" w:rsidRPr="007B51FC" w:rsidRDefault="007B51FC" w:rsidP="007B51FC">
            <w:pPr>
              <w:spacing w:before="0" w:after="120" w:line="280" w:lineRule="exact"/>
              <w:rPr>
                <w:rFonts w:hint="cs"/>
                <w:spacing w:val="2"/>
                <w:sz w:val="20"/>
                <w:szCs w:val="28"/>
                <w:rtl/>
                <w:lang w:val="en-GB"/>
              </w:rPr>
            </w:pPr>
            <w:r w:rsidRPr="007B51FC">
              <w:rPr>
                <w:rFonts w:hint="cs"/>
                <w:spacing w:val="2"/>
                <w:sz w:val="20"/>
                <w:szCs w:val="28"/>
                <w:rtl/>
                <w:lang w:val="en-GB"/>
              </w:rPr>
              <w:t>محكمة التمييز/محكمة الاستئناف/المحكمة العليا</w:t>
            </w:r>
          </w:p>
        </w:tc>
        <w:tc>
          <w:tcPr>
            <w:tcW w:w="1514" w:type="dxa"/>
          </w:tcPr>
          <w:p w:rsidR="007B51FC" w:rsidRPr="007B51FC" w:rsidRDefault="007B51FC" w:rsidP="007B51FC">
            <w:pPr>
              <w:spacing w:before="0" w:after="120" w:line="280" w:lineRule="exact"/>
              <w:ind w:left="231"/>
              <w:rPr>
                <w:rFonts w:hint="cs"/>
                <w:spacing w:val="2"/>
                <w:sz w:val="20"/>
                <w:szCs w:val="28"/>
                <w:rtl/>
                <w:lang w:val="en-GB"/>
              </w:rPr>
            </w:pPr>
            <w:r>
              <w:rPr>
                <w:rFonts w:hint="cs"/>
                <w:spacing w:val="2"/>
                <w:sz w:val="20"/>
                <w:szCs w:val="28"/>
                <w:rtl/>
                <w:lang w:val="en-GB"/>
              </w:rPr>
              <w:t>390</w:t>
            </w:r>
          </w:p>
        </w:tc>
      </w:tr>
      <w:tr w:rsidR="007B51FC" w:rsidRPr="00303594" w:rsidTr="00B42839">
        <w:trPr>
          <w:jc w:val="center"/>
        </w:trPr>
        <w:tc>
          <w:tcPr>
            <w:tcW w:w="5040" w:type="dxa"/>
          </w:tcPr>
          <w:p w:rsidR="007B51FC" w:rsidRPr="007B51FC" w:rsidRDefault="007B51FC" w:rsidP="007B51FC">
            <w:pPr>
              <w:spacing w:before="0" w:after="120" w:line="280" w:lineRule="exact"/>
              <w:rPr>
                <w:rFonts w:hint="cs"/>
                <w:spacing w:val="2"/>
                <w:sz w:val="20"/>
                <w:szCs w:val="28"/>
                <w:rtl/>
              </w:rPr>
            </w:pPr>
            <w:r w:rsidRPr="007B51FC">
              <w:rPr>
                <w:rFonts w:hint="cs"/>
                <w:spacing w:val="2"/>
                <w:sz w:val="20"/>
                <w:szCs w:val="28"/>
                <w:rtl/>
                <w:lang w:val="en-GB"/>
              </w:rPr>
              <w:t>ال</w:t>
            </w:r>
            <w:r>
              <w:rPr>
                <w:rFonts w:hint="cs"/>
                <w:spacing w:val="2"/>
                <w:sz w:val="20"/>
                <w:szCs w:val="28"/>
                <w:rtl/>
                <w:lang w:val="en-GB"/>
              </w:rPr>
              <w:t>قاضي</w:t>
            </w:r>
          </w:p>
        </w:tc>
        <w:tc>
          <w:tcPr>
            <w:tcW w:w="1514" w:type="dxa"/>
          </w:tcPr>
          <w:p w:rsidR="007B51FC" w:rsidRPr="007B51FC" w:rsidRDefault="007B51FC" w:rsidP="007B51FC">
            <w:pPr>
              <w:spacing w:before="0" w:after="120" w:line="280" w:lineRule="exact"/>
              <w:ind w:left="231"/>
              <w:rPr>
                <w:rFonts w:hint="cs"/>
                <w:spacing w:val="2"/>
                <w:sz w:val="20"/>
                <w:szCs w:val="28"/>
                <w:rtl/>
                <w:lang w:val="en-GB"/>
              </w:rPr>
            </w:pPr>
            <w:r>
              <w:rPr>
                <w:rFonts w:hint="cs"/>
                <w:spacing w:val="2"/>
                <w:sz w:val="20"/>
                <w:szCs w:val="28"/>
                <w:rtl/>
                <w:lang w:val="en-GB"/>
              </w:rPr>
              <w:t>2</w:t>
            </w:r>
            <w:r w:rsidR="00B42839">
              <w:rPr>
                <w:rFonts w:hint="cs"/>
                <w:spacing w:val="2"/>
                <w:sz w:val="20"/>
                <w:szCs w:val="28"/>
                <w:rtl/>
                <w:lang w:val="en-GB"/>
              </w:rPr>
              <w:t>6</w:t>
            </w:r>
          </w:p>
        </w:tc>
      </w:tr>
      <w:tr w:rsidR="007B51FC" w:rsidRPr="00303594" w:rsidTr="00B42839">
        <w:trPr>
          <w:jc w:val="center"/>
        </w:trPr>
        <w:tc>
          <w:tcPr>
            <w:tcW w:w="5040" w:type="dxa"/>
          </w:tcPr>
          <w:p w:rsidR="007B51FC" w:rsidRPr="007B51FC" w:rsidRDefault="007B51FC" w:rsidP="007B51FC">
            <w:pPr>
              <w:spacing w:before="0" w:after="120" w:line="280" w:lineRule="exact"/>
              <w:rPr>
                <w:rFonts w:hint="cs"/>
                <w:spacing w:val="2"/>
                <w:sz w:val="20"/>
                <w:szCs w:val="28"/>
                <w:rtl/>
                <w:lang w:val="en-GB"/>
              </w:rPr>
            </w:pPr>
            <w:r w:rsidRPr="007B51FC">
              <w:rPr>
                <w:rFonts w:hint="cs"/>
                <w:spacing w:val="2"/>
                <w:sz w:val="20"/>
                <w:szCs w:val="28"/>
                <w:rtl/>
                <w:lang w:val="en-GB"/>
              </w:rPr>
              <w:t>الكفالة</w:t>
            </w:r>
          </w:p>
        </w:tc>
        <w:tc>
          <w:tcPr>
            <w:tcW w:w="1514" w:type="dxa"/>
          </w:tcPr>
          <w:p w:rsidR="007B51FC" w:rsidRPr="007B51FC" w:rsidRDefault="007B51FC" w:rsidP="007B51FC">
            <w:pPr>
              <w:spacing w:before="0" w:after="120" w:line="280" w:lineRule="exact"/>
              <w:ind w:left="231"/>
              <w:rPr>
                <w:rFonts w:hint="cs"/>
                <w:spacing w:val="2"/>
                <w:sz w:val="20"/>
                <w:szCs w:val="28"/>
                <w:rtl/>
                <w:lang w:val="en-GB"/>
              </w:rPr>
            </w:pPr>
            <w:r>
              <w:rPr>
                <w:rFonts w:hint="cs"/>
                <w:spacing w:val="2"/>
                <w:sz w:val="20"/>
                <w:szCs w:val="28"/>
                <w:rtl/>
                <w:lang w:val="en-GB"/>
              </w:rPr>
              <w:t>283</w:t>
            </w:r>
          </w:p>
        </w:tc>
      </w:tr>
      <w:tr w:rsidR="007B51FC" w:rsidRPr="00303594" w:rsidTr="00B42839">
        <w:trPr>
          <w:jc w:val="center"/>
        </w:trPr>
        <w:tc>
          <w:tcPr>
            <w:tcW w:w="5040" w:type="dxa"/>
          </w:tcPr>
          <w:p w:rsidR="007B51FC" w:rsidRPr="007B51FC" w:rsidRDefault="007B51FC" w:rsidP="007B51FC">
            <w:pPr>
              <w:spacing w:before="0" w:after="120" w:line="280" w:lineRule="exact"/>
              <w:rPr>
                <w:rFonts w:hint="cs"/>
                <w:spacing w:val="2"/>
                <w:sz w:val="20"/>
                <w:szCs w:val="28"/>
                <w:rtl/>
                <w:lang w:val="en-GB"/>
              </w:rPr>
            </w:pPr>
            <w:r w:rsidRPr="007B51FC">
              <w:rPr>
                <w:rFonts w:hint="cs"/>
                <w:spacing w:val="2"/>
                <w:sz w:val="20"/>
                <w:szCs w:val="28"/>
                <w:rtl/>
                <w:lang w:val="en-GB"/>
              </w:rPr>
              <w:t>الإعانة المقدمة للأطراف في الدعاوى</w:t>
            </w:r>
          </w:p>
        </w:tc>
        <w:tc>
          <w:tcPr>
            <w:tcW w:w="1514" w:type="dxa"/>
          </w:tcPr>
          <w:p w:rsidR="007B51FC" w:rsidRPr="007B51FC" w:rsidRDefault="007B51FC" w:rsidP="007B51FC">
            <w:pPr>
              <w:spacing w:before="0" w:after="120" w:line="280" w:lineRule="exact"/>
              <w:ind w:left="231"/>
              <w:rPr>
                <w:rFonts w:hint="cs"/>
                <w:spacing w:val="2"/>
                <w:sz w:val="20"/>
                <w:szCs w:val="28"/>
                <w:rtl/>
                <w:lang w:val="en-GB"/>
              </w:rPr>
            </w:pPr>
            <w:r>
              <w:rPr>
                <w:rFonts w:hint="cs"/>
                <w:spacing w:val="2"/>
                <w:sz w:val="20"/>
                <w:szCs w:val="28"/>
                <w:rtl/>
                <w:lang w:val="en-GB"/>
              </w:rPr>
              <w:t>120 1</w:t>
            </w:r>
          </w:p>
        </w:tc>
      </w:tr>
      <w:tr w:rsidR="007B51FC" w:rsidRPr="00303594" w:rsidTr="00B42839">
        <w:trPr>
          <w:jc w:val="center"/>
        </w:trPr>
        <w:tc>
          <w:tcPr>
            <w:tcW w:w="5040" w:type="dxa"/>
          </w:tcPr>
          <w:p w:rsidR="007B51FC" w:rsidRPr="007B51FC" w:rsidRDefault="007B51FC" w:rsidP="007B51FC">
            <w:pPr>
              <w:spacing w:before="0" w:after="120" w:line="280" w:lineRule="exact"/>
              <w:rPr>
                <w:rFonts w:hint="cs"/>
                <w:spacing w:val="2"/>
                <w:sz w:val="20"/>
                <w:szCs w:val="28"/>
                <w:rtl/>
              </w:rPr>
            </w:pPr>
            <w:r w:rsidRPr="007B51FC">
              <w:rPr>
                <w:rFonts w:hint="cs"/>
                <w:spacing w:val="2"/>
                <w:sz w:val="20"/>
                <w:szCs w:val="28"/>
                <w:rtl/>
                <w:lang w:val="en-GB"/>
              </w:rPr>
              <w:t xml:space="preserve">الطلبات </w:t>
            </w:r>
            <w:r w:rsidRPr="007B51FC">
              <w:rPr>
                <w:caps/>
                <w:spacing w:val="2"/>
                <w:sz w:val="20"/>
                <w:szCs w:val="20"/>
              </w:rPr>
              <w:t>s 66/s 81</w:t>
            </w:r>
            <w:r w:rsidRPr="007B51FC">
              <w:rPr>
                <w:rFonts w:hint="cs"/>
                <w:spacing w:val="2"/>
                <w:sz w:val="20"/>
                <w:szCs w:val="28"/>
                <w:rtl/>
              </w:rPr>
              <w:t>/مسائل مجلس المقاطعات</w:t>
            </w:r>
          </w:p>
        </w:tc>
        <w:tc>
          <w:tcPr>
            <w:tcW w:w="1514" w:type="dxa"/>
          </w:tcPr>
          <w:p w:rsidR="007B51FC" w:rsidRPr="007B51FC" w:rsidRDefault="007B51FC" w:rsidP="007B51FC">
            <w:pPr>
              <w:spacing w:before="0" w:after="120" w:line="280" w:lineRule="exact"/>
              <w:ind w:left="231"/>
              <w:rPr>
                <w:rFonts w:hint="cs"/>
                <w:spacing w:val="2"/>
                <w:sz w:val="20"/>
                <w:szCs w:val="28"/>
                <w:rtl/>
                <w:lang w:val="en-GB"/>
              </w:rPr>
            </w:pPr>
            <w:r>
              <w:rPr>
                <w:rFonts w:hint="cs"/>
                <w:spacing w:val="2"/>
                <w:sz w:val="20"/>
                <w:szCs w:val="28"/>
                <w:rtl/>
                <w:lang w:val="en-GB"/>
              </w:rPr>
              <w:t>24</w:t>
            </w:r>
          </w:p>
        </w:tc>
      </w:tr>
      <w:tr w:rsidR="007B51FC" w:rsidRPr="00303594" w:rsidTr="00B42839">
        <w:trPr>
          <w:jc w:val="center"/>
        </w:trPr>
        <w:tc>
          <w:tcPr>
            <w:tcW w:w="5040" w:type="dxa"/>
          </w:tcPr>
          <w:p w:rsidR="007B51FC" w:rsidRPr="007B51FC" w:rsidRDefault="007B51FC" w:rsidP="007B51FC">
            <w:pPr>
              <w:spacing w:before="0" w:after="120" w:line="280" w:lineRule="exact"/>
              <w:rPr>
                <w:rFonts w:hint="cs"/>
                <w:spacing w:val="2"/>
                <w:sz w:val="20"/>
                <w:szCs w:val="28"/>
                <w:rtl/>
                <w:lang w:val="en-GB"/>
              </w:rPr>
            </w:pPr>
            <w:r w:rsidRPr="007B51FC">
              <w:rPr>
                <w:rFonts w:hint="cs"/>
                <w:spacing w:val="2"/>
                <w:sz w:val="20"/>
                <w:szCs w:val="28"/>
                <w:rtl/>
                <w:lang w:val="en-GB"/>
              </w:rPr>
              <w:t>الطلاق</w:t>
            </w:r>
          </w:p>
        </w:tc>
        <w:tc>
          <w:tcPr>
            <w:tcW w:w="1514" w:type="dxa"/>
          </w:tcPr>
          <w:p w:rsidR="007B51FC" w:rsidRPr="007B51FC" w:rsidRDefault="007B51FC" w:rsidP="007B51FC">
            <w:pPr>
              <w:spacing w:before="0" w:after="120" w:line="280" w:lineRule="exact"/>
              <w:ind w:left="231"/>
              <w:rPr>
                <w:rFonts w:hint="cs"/>
                <w:spacing w:val="2"/>
                <w:sz w:val="20"/>
                <w:szCs w:val="28"/>
                <w:rtl/>
                <w:lang w:val="en-GB"/>
              </w:rPr>
            </w:pPr>
            <w:r>
              <w:rPr>
                <w:rFonts w:hint="cs"/>
                <w:spacing w:val="2"/>
                <w:sz w:val="20"/>
                <w:szCs w:val="28"/>
                <w:rtl/>
                <w:lang w:val="en-GB"/>
              </w:rPr>
              <w:t>466</w:t>
            </w:r>
          </w:p>
        </w:tc>
      </w:tr>
      <w:tr w:rsidR="007B51FC" w:rsidRPr="00303594" w:rsidTr="00B42839">
        <w:trPr>
          <w:jc w:val="center"/>
        </w:trPr>
        <w:tc>
          <w:tcPr>
            <w:tcW w:w="5040" w:type="dxa"/>
          </w:tcPr>
          <w:p w:rsidR="007B51FC" w:rsidRPr="007B51FC" w:rsidRDefault="007B51FC" w:rsidP="007B51FC">
            <w:pPr>
              <w:spacing w:before="0" w:after="120" w:line="280" w:lineRule="exact"/>
              <w:rPr>
                <w:rFonts w:hint="cs"/>
                <w:spacing w:val="2"/>
                <w:sz w:val="20"/>
                <w:szCs w:val="28"/>
                <w:rtl/>
                <w:lang w:val="en-GB"/>
              </w:rPr>
            </w:pPr>
            <w:r w:rsidRPr="007B51FC">
              <w:rPr>
                <w:rFonts w:hint="cs"/>
                <w:spacing w:val="2"/>
                <w:sz w:val="20"/>
                <w:szCs w:val="28"/>
                <w:rtl/>
                <w:lang w:val="en-GB"/>
              </w:rPr>
              <w:t>ضحايا الإجرام</w:t>
            </w:r>
          </w:p>
        </w:tc>
        <w:tc>
          <w:tcPr>
            <w:tcW w:w="1514" w:type="dxa"/>
          </w:tcPr>
          <w:p w:rsidR="007B51FC" w:rsidRPr="007B51FC" w:rsidRDefault="007B51FC" w:rsidP="007B51FC">
            <w:pPr>
              <w:spacing w:before="0" w:after="120" w:line="280" w:lineRule="exact"/>
              <w:ind w:left="231"/>
              <w:rPr>
                <w:rFonts w:hint="cs"/>
                <w:spacing w:val="2"/>
                <w:sz w:val="20"/>
                <w:szCs w:val="28"/>
                <w:rtl/>
                <w:lang w:val="en-GB"/>
              </w:rPr>
            </w:pPr>
            <w:r>
              <w:rPr>
                <w:rFonts w:hint="cs"/>
                <w:spacing w:val="2"/>
                <w:sz w:val="20"/>
                <w:szCs w:val="28"/>
                <w:rtl/>
                <w:lang w:val="en-GB"/>
              </w:rPr>
              <w:t>130</w:t>
            </w:r>
          </w:p>
        </w:tc>
      </w:tr>
      <w:tr w:rsidR="007B51FC" w:rsidRPr="00303594" w:rsidTr="00B42839">
        <w:trPr>
          <w:jc w:val="center"/>
        </w:trPr>
        <w:tc>
          <w:tcPr>
            <w:tcW w:w="5040" w:type="dxa"/>
          </w:tcPr>
          <w:p w:rsidR="007B51FC" w:rsidRPr="007B51FC" w:rsidRDefault="007B51FC" w:rsidP="007B51FC">
            <w:pPr>
              <w:spacing w:before="0" w:after="120" w:line="280" w:lineRule="exact"/>
              <w:rPr>
                <w:rFonts w:hint="cs"/>
                <w:spacing w:val="2"/>
                <w:sz w:val="20"/>
                <w:szCs w:val="28"/>
                <w:rtl/>
                <w:lang w:val="en-GB"/>
              </w:rPr>
            </w:pPr>
            <w:r w:rsidRPr="007B51FC">
              <w:rPr>
                <w:rFonts w:hint="cs"/>
                <w:spacing w:val="2"/>
                <w:sz w:val="20"/>
                <w:szCs w:val="28"/>
                <w:rtl/>
                <w:lang w:val="en-GB"/>
              </w:rPr>
              <w:t>تعويض عن حوادث حركة السير</w:t>
            </w:r>
          </w:p>
        </w:tc>
        <w:tc>
          <w:tcPr>
            <w:tcW w:w="1514" w:type="dxa"/>
          </w:tcPr>
          <w:p w:rsidR="007B51FC" w:rsidRPr="007B51FC" w:rsidRDefault="007B51FC" w:rsidP="007B51FC">
            <w:pPr>
              <w:spacing w:before="0" w:after="120" w:line="280" w:lineRule="exact"/>
              <w:ind w:left="231"/>
              <w:rPr>
                <w:rFonts w:hint="cs"/>
                <w:spacing w:val="2"/>
                <w:sz w:val="20"/>
                <w:szCs w:val="28"/>
                <w:rtl/>
                <w:lang w:val="en-GB"/>
              </w:rPr>
            </w:pPr>
            <w:r>
              <w:rPr>
                <w:rFonts w:hint="cs"/>
                <w:spacing w:val="2"/>
                <w:sz w:val="20"/>
                <w:szCs w:val="28"/>
                <w:rtl/>
                <w:lang w:val="en-GB"/>
              </w:rPr>
              <w:t>331</w:t>
            </w:r>
          </w:p>
        </w:tc>
      </w:tr>
      <w:tr w:rsidR="007B51FC" w:rsidRPr="00303594" w:rsidTr="00B42839">
        <w:trPr>
          <w:jc w:val="center"/>
        </w:trPr>
        <w:tc>
          <w:tcPr>
            <w:tcW w:w="5040" w:type="dxa"/>
          </w:tcPr>
          <w:p w:rsidR="007B51FC" w:rsidRPr="007B51FC" w:rsidRDefault="007B51FC" w:rsidP="007B51FC">
            <w:pPr>
              <w:spacing w:before="0" w:after="120" w:line="280" w:lineRule="exact"/>
              <w:rPr>
                <w:rFonts w:hint="cs"/>
                <w:spacing w:val="2"/>
                <w:sz w:val="20"/>
                <w:szCs w:val="28"/>
                <w:rtl/>
                <w:lang w:val="en-GB"/>
              </w:rPr>
            </w:pPr>
            <w:r w:rsidRPr="007B51FC">
              <w:rPr>
                <w:rFonts w:hint="cs"/>
                <w:spacing w:val="2"/>
                <w:sz w:val="20"/>
                <w:szCs w:val="28"/>
                <w:rtl/>
                <w:lang w:val="en-GB"/>
              </w:rPr>
              <w:t>الوصاي</w:t>
            </w:r>
            <w:r>
              <w:rPr>
                <w:rFonts w:hint="cs"/>
                <w:spacing w:val="2"/>
                <w:sz w:val="20"/>
                <w:szCs w:val="28"/>
                <w:rtl/>
                <w:lang w:val="en-GB"/>
              </w:rPr>
              <w:t>ا</w:t>
            </w:r>
          </w:p>
        </w:tc>
        <w:tc>
          <w:tcPr>
            <w:tcW w:w="1514" w:type="dxa"/>
          </w:tcPr>
          <w:p w:rsidR="007B51FC" w:rsidRPr="007B51FC" w:rsidRDefault="007B51FC" w:rsidP="007B51FC">
            <w:pPr>
              <w:spacing w:before="0" w:after="120" w:line="280" w:lineRule="exact"/>
              <w:ind w:left="231"/>
              <w:rPr>
                <w:rFonts w:hint="cs"/>
                <w:spacing w:val="2"/>
                <w:sz w:val="20"/>
                <w:szCs w:val="28"/>
                <w:rtl/>
                <w:lang w:val="en-GB"/>
              </w:rPr>
            </w:pPr>
            <w:r>
              <w:rPr>
                <w:rFonts w:hint="cs"/>
                <w:spacing w:val="2"/>
                <w:sz w:val="20"/>
                <w:szCs w:val="28"/>
                <w:rtl/>
                <w:lang w:val="en-GB"/>
              </w:rPr>
              <w:t>20</w:t>
            </w:r>
          </w:p>
        </w:tc>
      </w:tr>
      <w:tr w:rsidR="007B51FC" w:rsidRPr="00303594" w:rsidTr="00B42839">
        <w:trPr>
          <w:jc w:val="center"/>
        </w:trPr>
        <w:tc>
          <w:tcPr>
            <w:tcW w:w="5040" w:type="dxa"/>
          </w:tcPr>
          <w:p w:rsidR="007B51FC" w:rsidRPr="007B51FC" w:rsidRDefault="007B51FC" w:rsidP="007B51FC">
            <w:pPr>
              <w:spacing w:before="0" w:after="120" w:line="280" w:lineRule="exact"/>
              <w:rPr>
                <w:rFonts w:hint="cs"/>
                <w:spacing w:val="2"/>
                <w:sz w:val="20"/>
                <w:szCs w:val="28"/>
                <w:rtl/>
                <w:lang w:val="en-GB"/>
              </w:rPr>
            </w:pPr>
            <w:r w:rsidRPr="007B51FC">
              <w:rPr>
                <w:rFonts w:hint="cs"/>
                <w:spacing w:val="2"/>
                <w:sz w:val="20"/>
                <w:szCs w:val="28"/>
                <w:rtl/>
                <w:lang w:val="en-GB"/>
              </w:rPr>
              <w:t>العمل</w:t>
            </w:r>
          </w:p>
        </w:tc>
        <w:tc>
          <w:tcPr>
            <w:tcW w:w="1514" w:type="dxa"/>
          </w:tcPr>
          <w:p w:rsidR="007B51FC" w:rsidRPr="007B51FC" w:rsidRDefault="007B51FC" w:rsidP="007B51FC">
            <w:pPr>
              <w:spacing w:before="0" w:after="120" w:line="280" w:lineRule="exact"/>
              <w:ind w:left="231"/>
              <w:rPr>
                <w:rFonts w:hint="cs"/>
                <w:spacing w:val="2"/>
                <w:sz w:val="20"/>
                <w:szCs w:val="28"/>
                <w:rtl/>
                <w:lang w:val="en-GB"/>
              </w:rPr>
            </w:pPr>
            <w:r>
              <w:rPr>
                <w:rFonts w:hint="cs"/>
                <w:spacing w:val="2"/>
                <w:sz w:val="20"/>
                <w:szCs w:val="28"/>
                <w:rtl/>
                <w:lang w:val="en-GB"/>
              </w:rPr>
              <w:t>180</w:t>
            </w:r>
          </w:p>
        </w:tc>
      </w:tr>
      <w:tr w:rsidR="007B51FC" w:rsidRPr="00303594" w:rsidTr="00B42839">
        <w:trPr>
          <w:jc w:val="center"/>
        </w:trPr>
        <w:tc>
          <w:tcPr>
            <w:tcW w:w="5040" w:type="dxa"/>
          </w:tcPr>
          <w:p w:rsidR="007B51FC" w:rsidRPr="007B51FC" w:rsidRDefault="007B51FC" w:rsidP="007B51FC">
            <w:pPr>
              <w:spacing w:before="0" w:after="120" w:line="280" w:lineRule="exact"/>
              <w:rPr>
                <w:rFonts w:hint="cs"/>
                <w:spacing w:val="2"/>
                <w:sz w:val="20"/>
                <w:szCs w:val="28"/>
                <w:rtl/>
                <w:lang w:val="en-GB"/>
              </w:rPr>
            </w:pPr>
            <w:r w:rsidRPr="007B51FC">
              <w:rPr>
                <w:rFonts w:hint="cs"/>
                <w:spacing w:val="2"/>
                <w:sz w:val="20"/>
                <w:szCs w:val="28"/>
                <w:rtl/>
                <w:lang w:val="en-GB"/>
              </w:rPr>
              <w:t>العنف المنزلي</w:t>
            </w:r>
          </w:p>
        </w:tc>
        <w:tc>
          <w:tcPr>
            <w:tcW w:w="1514" w:type="dxa"/>
          </w:tcPr>
          <w:p w:rsidR="007B51FC" w:rsidRPr="007B51FC" w:rsidRDefault="007B51FC" w:rsidP="007B51FC">
            <w:pPr>
              <w:spacing w:before="0" w:after="120" w:line="280" w:lineRule="exact"/>
              <w:ind w:left="231"/>
              <w:rPr>
                <w:rFonts w:hint="cs"/>
                <w:spacing w:val="2"/>
                <w:sz w:val="20"/>
                <w:szCs w:val="28"/>
                <w:rtl/>
                <w:lang w:val="en-GB"/>
              </w:rPr>
            </w:pPr>
            <w:r>
              <w:rPr>
                <w:rFonts w:hint="cs"/>
                <w:spacing w:val="2"/>
                <w:sz w:val="20"/>
                <w:szCs w:val="28"/>
                <w:rtl/>
                <w:lang w:val="en-GB"/>
              </w:rPr>
              <w:t>46</w:t>
            </w:r>
          </w:p>
        </w:tc>
      </w:tr>
      <w:tr w:rsidR="007B51FC" w:rsidRPr="00303594" w:rsidTr="00B42839">
        <w:trPr>
          <w:jc w:val="center"/>
        </w:trPr>
        <w:tc>
          <w:tcPr>
            <w:tcW w:w="5040" w:type="dxa"/>
          </w:tcPr>
          <w:p w:rsidR="007B51FC" w:rsidRPr="007B51FC" w:rsidRDefault="007B51FC" w:rsidP="007B51FC">
            <w:pPr>
              <w:spacing w:before="0" w:after="120" w:line="280" w:lineRule="exact"/>
              <w:rPr>
                <w:rFonts w:hint="cs"/>
                <w:spacing w:val="2"/>
                <w:sz w:val="20"/>
                <w:szCs w:val="28"/>
                <w:rtl/>
                <w:lang w:val="en-GB"/>
              </w:rPr>
            </w:pPr>
            <w:r w:rsidRPr="007B51FC">
              <w:rPr>
                <w:rFonts w:hint="cs"/>
                <w:spacing w:val="2"/>
                <w:sz w:val="20"/>
                <w:szCs w:val="28"/>
                <w:rtl/>
                <w:lang w:val="en-GB"/>
              </w:rPr>
              <w:t>التقسيم</w:t>
            </w:r>
          </w:p>
        </w:tc>
        <w:tc>
          <w:tcPr>
            <w:tcW w:w="1514" w:type="dxa"/>
          </w:tcPr>
          <w:p w:rsidR="007B51FC" w:rsidRPr="007B51FC" w:rsidRDefault="007B51FC" w:rsidP="007B51FC">
            <w:pPr>
              <w:spacing w:before="0" w:after="120" w:line="280" w:lineRule="exact"/>
              <w:ind w:left="231"/>
              <w:rPr>
                <w:rFonts w:hint="cs"/>
                <w:spacing w:val="2"/>
                <w:sz w:val="20"/>
                <w:szCs w:val="28"/>
                <w:rtl/>
                <w:lang w:val="en-GB"/>
              </w:rPr>
            </w:pPr>
            <w:r>
              <w:rPr>
                <w:rFonts w:hint="cs"/>
                <w:spacing w:val="2"/>
                <w:sz w:val="20"/>
                <w:szCs w:val="28"/>
                <w:rtl/>
                <w:lang w:val="en-GB"/>
              </w:rPr>
              <w:t>16</w:t>
            </w:r>
          </w:p>
        </w:tc>
      </w:tr>
      <w:tr w:rsidR="007B51FC" w:rsidRPr="00303594" w:rsidTr="00B42839">
        <w:trPr>
          <w:jc w:val="center"/>
        </w:trPr>
        <w:tc>
          <w:tcPr>
            <w:tcW w:w="5040" w:type="dxa"/>
          </w:tcPr>
          <w:p w:rsidR="007B51FC" w:rsidRPr="007B51FC" w:rsidRDefault="007B51FC" w:rsidP="007B51FC">
            <w:pPr>
              <w:spacing w:before="0" w:after="120" w:line="280" w:lineRule="exact"/>
              <w:rPr>
                <w:rFonts w:hint="cs"/>
                <w:spacing w:val="2"/>
                <w:sz w:val="20"/>
                <w:szCs w:val="28"/>
                <w:rtl/>
                <w:lang w:val="en-GB"/>
              </w:rPr>
            </w:pPr>
            <w:r w:rsidRPr="007B51FC">
              <w:rPr>
                <w:rFonts w:hint="cs"/>
                <w:spacing w:val="2"/>
                <w:sz w:val="20"/>
                <w:szCs w:val="28"/>
                <w:rtl/>
                <w:lang w:val="en-GB"/>
              </w:rPr>
              <w:t>الأراضي</w:t>
            </w:r>
          </w:p>
        </w:tc>
        <w:tc>
          <w:tcPr>
            <w:tcW w:w="1514" w:type="dxa"/>
          </w:tcPr>
          <w:p w:rsidR="007B51FC" w:rsidRPr="007B51FC" w:rsidRDefault="007B51FC" w:rsidP="007B51FC">
            <w:pPr>
              <w:spacing w:before="0" w:after="120" w:line="280" w:lineRule="exact"/>
              <w:ind w:left="231"/>
              <w:rPr>
                <w:rFonts w:hint="cs"/>
                <w:spacing w:val="2"/>
                <w:sz w:val="20"/>
                <w:szCs w:val="28"/>
                <w:rtl/>
                <w:lang w:val="en-GB"/>
              </w:rPr>
            </w:pPr>
            <w:r>
              <w:rPr>
                <w:rFonts w:hint="cs"/>
                <w:spacing w:val="2"/>
                <w:sz w:val="20"/>
                <w:szCs w:val="28"/>
                <w:rtl/>
                <w:lang w:val="en-GB"/>
              </w:rPr>
              <w:t>388</w:t>
            </w:r>
          </w:p>
        </w:tc>
      </w:tr>
      <w:tr w:rsidR="007B51FC" w:rsidRPr="00303594" w:rsidTr="00B42839">
        <w:trPr>
          <w:jc w:val="center"/>
        </w:trPr>
        <w:tc>
          <w:tcPr>
            <w:tcW w:w="5040" w:type="dxa"/>
          </w:tcPr>
          <w:p w:rsidR="007B51FC" w:rsidRPr="007B51FC" w:rsidRDefault="007B51FC" w:rsidP="007B51FC">
            <w:pPr>
              <w:spacing w:before="0" w:after="120" w:line="280" w:lineRule="exact"/>
              <w:rPr>
                <w:rFonts w:hint="cs"/>
                <w:spacing w:val="2"/>
                <w:sz w:val="20"/>
                <w:szCs w:val="28"/>
                <w:rtl/>
                <w:lang w:val="en-GB"/>
              </w:rPr>
            </w:pPr>
            <w:r w:rsidRPr="007B51FC">
              <w:rPr>
                <w:rFonts w:hint="cs"/>
                <w:spacing w:val="2"/>
                <w:sz w:val="20"/>
                <w:szCs w:val="28"/>
                <w:rtl/>
                <w:lang w:val="en-GB"/>
              </w:rPr>
              <w:t>مسائل خاصة/مسائل متنوعة</w:t>
            </w:r>
          </w:p>
        </w:tc>
        <w:tc>
          <w:tcPr>
            <w:tcW w:w="1514" w:type="dxa"/>
          </w:tcPr>
          <w:p w:rsidR="007B51FC" w:rsidRPr="007B51FC" w:rsidRDefault="007B51FC" w:rsidP="007B51FC">
            <w:pPr>
              <w:spacing w:before="0" w:after="120" w:line="280" w:lineRule="exact"/>
              <w:ind w:left="231"/>
              <w:rPr>
                <w:rFonts w:hint="cs"/>
                <w:spacing w:val="2"/>
                <w:sz w:val="20"/>
                <w:szCs w:val="28"/>
                <w:rtl/>
                <w:lang w:val="en-GB"/>
              </w:rPr>
            </w:pPr>
            <w:r>
              <w:rPr>
                <w:rFonts w:hint="cs"/>
                <w:spacing w:val="2"/>
                <w:sz w:val="20"/>
                <w:szCs w:val="28"/>
                <w:rtl/>
                <w:lang w:val="en-GB"/>
              </w:rPr>
              <w:t>247</w:t>
            </w:r>
          </w:p>
        </w:tc>
      </w:tr>
      <w:tr w:rsidR="007B51FC" w:rsidRPr="00303594" w:rsidTr="00B42839">
        <w:trPr>
          <w:jc w:val="center"/>
        </w:trPr>
        <w:tc>
          <w:tcPr>
            <w:tcW w:w="5040" w:type="dxa"/>
          </w:tcPr>
          <w:p w:rsidR="007B51FC" w:rsidRPr="007B51FC" w:rsidRDefault="007B51FC" w:rsidP="007B51FC">
            <w:pPr>
              <w:spacing w:before="0" w:after="120" w:line="280" w:lineRule="exact"/>
              <w:rPr>
                <w:rFonts w:hint="cs"/>
                <w:spacing w:val="2"/>
                <w:sz w:val="20"/>
                <w:szCs w:val="28"/>
                <w:rtl/>
                <w:lang w:val="en-GB"/>
              </w:rPr>
            </w:pPr>
            <w:r w:rsidRPr="007B51FC">
              <w:rPr>
                <w:rFonts w:hint="cs"/>
                <w:spacing w:val="2"/>
                <w:sz w:val="20"/>
                <w:szCs w:val="28"/>
                <w:rtl/>
                <w:lang w:val="en-GB"/>
              </w:rPr>
              <w:t>الوصية/الإساءة للأطفال 1+3</w:t>
            </w:r>
          </w:p>
        </w:tc>
        <w:tc>
          <w:tcPr>
            <w:tcW w:w="1514" w:type="dxa"/>
          </w:tcPr>
          <w:p w:rsidR="007B51FC" w:rsidRPr="007B51FC" w:rsidRDefault="007B51FC" w:rsidP="007B51FC">
            <w:pPr>
              <w:spacing w:before="0" w:after="120" w:line="280" w:lineRule="exact"/>
              <w:ind w:left="231"/>
              <w:rPr>
                <w:rFonts w:hint="cs"/>
                <w:spacing w:val="2"/>
                <w:sz w:val="20"/>
                <w:szCs w:val="28"/>
                <w:rtl/>
                <w:lang w:val="en-GB"/>
              </w:rPr>
            </w:pPr>
            <w:r>
              <w:rPr>
                <w:rFonts w:hint="cs"/>
                <w:spacing w:val="2"/>
                <w:sz w:val="20"/>
                <w:szCs w:val="28"/>
                <w:rtl/>
                <w:lang w:val="en-GB"/>
              </w:rPr>
              <w:t>4</w:t>
            </w:r>
          </w:p>
        </w:tc>
      </w:tr>
      <w:tr w:rsidR="007B51FC" w:rsidRPr="00B42839" w:rsidTr="00B42839">
        <w:trPr>
          <w:jc w:val="center"/>
        </w:trPr>
        <w:tc>
          <w:tcPr>
            <w:tcW w:w="5040" w:type="dxa"/>
          </w:tcPr>
          <w:p w:rsidR="007B51FC" w:rsidRPr="00B42839" w:rsidRDefault="007B51FC" w:rsidP="007B51FC">
            <w:pPr>
              <w:spacing w:before="0" w:after="120" w:line="280" w:lineRule="exact"/>
              <w:rPr>
                <w:rFonts w:hint="cs"/>
                <w:spacing w:val="2"/>
                <w:sz w:val="20"/>
                <w:szCs w:val="28"/>
                <w:rtl/>
                <w:lang w:val="en-GB"/>
              </w:rPr>
            </w:pPr>
            <w:r w:rsidRPr="00B42839">
              <w:rPr>
                <w:rFonts w:hint="cs"/>
                <w:spacing w:val="2"/>
                <w:sz w:val="20"/>
                <w:szCs w:val="28"/>
                <w:rtl/>
                <w:lang w:val="en-GB"/>
              </w:rPr>
              <w:t>المال</w:t>
            </w:r>
          </w:p>
        </w:tc>
        <w:tc>
          <w:tcPr>
            <w:tcW w:w="1514" w:type="dxa"/>
          </w:tcPr>
          <w:p w:rsidR="007B51FC" w:rsidRPr="00B42839" w:rsidRDefault="007B51FC" w:rsidP="007B51FC">
            <w:pPr>
              <w:spacing w:before="0" w:after="120" w:line="280" w:lineRule="exact"/>
              <w:ind w:left="231"/>
              <w:rPr>
                <w:rFonts w:hint="cs"/>
                <w:spacing w:val="2"/>
                <w:sz w:val="20"/>
                <w:szCs w:val="28"/>
                <w:rtl/>
                <w:lang w:val="en-GB"/>
              </w:rPr>
            </w:pPr>
            <w:r w:rsidRPr="00B42839">
              <w:rPr>
                <w:rFonts w:hint="cs"/>
                <w:spacing w:val="2"/>
                <w:sz w:val="20"/>
                <w:szCs w:val="28"/>
                <w:rtl/>
                <w:lang w:val="en-GB"/>
              </w:rPr>
              <w:t>231</w:t>
            </w:r>
          </w:p>
        </w:tc>
      </w:tr>
      <w:tr w:rsidR="007B51FC" w:rsidRPr="00B42839" w:rsidTr="00B42839">
        <w:trPr>
          <w:jc w:val="center"/>
        </w:trPr>
        <w:tc>
          <w:tcPr>
            <w:tcW w:w="5040" w:type="dxa"/>
          </w:tcPr>
          <w:p w:rsidR="007B51FC" w:rsidRPr="00B42839" w:rsidRDefault="00AD6A29" w:rsidP="00AD6A29">
            <w:pPr>
              <w:tabs>
                <w:tab w:val="left" w:pos="991"/>
              </w:tabs>
              <w:spacing w:before="0" w:after="120" w:line="280" w:lineRule="exact"/>
              <w:rPr>
                <w:rFonts w:hint="cs"/>
                <w:spacing w:val="2"/>
                <w:sz w:val="20"/>
                <w:szCs w:val="28"/>
                <w:rtl/>
                <w:lang w:val="en-GB"/>
              </w:rPr>
            </w:pPr>
            <w:r>
              <w:rPr>
                <w:spacing w:val="2"/>
                <w:sz w:val="20"/>
                <w:szCs w:val="28"/>
                <w:rtl/>
                <w:lang w:val="en-GB"/>
              </w:rPr>
              <w:tab/>
            </w:r>
            <w:r w:rsidR="007B51FC" w:rsidRPr="00B42839">
              <w:rPr>
                <w:rFonts w:hint="cs"/>
                <w:spacing w:val="2"/>
                <w:sz w:val="20"/>
                <w:szCs w:val="28"/>
                <w:rtl/>
                <w:lang w:val="en-GB"/>
              </w:rPr>
              <w:t>المجموع</w:t>
            </w:r>
          </w:p>
        </w:tc>
        <w:tc>
          <w:tcPr>
            <w:tcW w:w="1514" w:type="dxa"/>
          </w:tcPr>
          <w:p w:rsidR="007B51FC" w:rsidRPr="00B42839" w:rsidRDefault="007B51FC" w:rsidP="007B51FC">
            <w:pPr>
              <w:spacing w:before="0" w:after="120" w:line="280" w:lineRule="exact"/>
              <w:ind w:left="231"/>
              <w:rPr>
                <w:rFonts w:hint="cs"/>
                <w:spacing w:val="2"/>
                <w:sz w:val="20"/>
                <w:szCs w:val="28"/>
                <w:rtl/>
                <w:lang w:val="en-GB"/>
              </w:rPr>
            </w:pPr>
            <w:r w:rsidRPr="00B42839">
              <w:rPr>
                <w:rFonts w:hint="cs"/>
                <w:spacing w:val="2"/>
                <w:sz w:val="20"/>
                <w:szCs w:val="28"/>
                <w:rtl/>
                <w:lang w:val="en-GB"/>
              </w:rPr>
              <w:t>902 3</w:t>
            </w:r>
          </w:p>
        </w:tc>
      </w:tr>
    </w:tbl>
    <w:p w:rsidR="00315B58" w:rsidRPr="00087C9E" w:rsidRDefault="00315B58" w:rsidP="007B51FC">
      <w:pPr>
        <w:tabs>
          <w:tab w:val="left" w:pos="2348"/>
        </w:tabs>
        <w:spacing w:before="120" w:line="380" w:lineRule="exact"/>
        <w:ind w:left="1559"/>
        <w:rPr>
          <w:rFonts w:hint="cs"/>
          <w:spacing w:val="2"/>
          <w:sz w:val="18"/>
          <w:szCs w:val="26"/>
          <w:rtl/>
          <w:lang w:val="en-GB"/>
        </w:rPr>
      </w:pPr>
      <w:r w:rsidRPr="00087C9E">
        <w:rPr>
          <w:rFonts w:hint="cs"/>
          <w:i/>
          <w:iCs/>
          <w:spacing w:val="2"/>
          <w:sz w:val="18"/>
          <w:szCs w:val="26"/>
          <w:rtl/>
          <w:lang w:val="en-GB"/>
        </w:rPr>
        <w:t>المصدر</w:t>
      </w:r>
      <w:r w:rsidRPr="00087C9E">
        <w:rPr>
          <w:rFonts w:hint="cs"/>
          <w:spacing w:val="2"/>
          <w:sz w:val="18"/>
          <w:szCs w:val="26"/>
          <w:rtl/>
          <w:lang w:val="en-GB"/>
        </w:rPr>
        <w:t>:</w:t>
      </w:r>
      <w:r w:rsidR="007B51FC" w:rsidRPr="00087C9E">
        <w:rPr>
          <w:rFonts w:hint="cs"/>
          <w:spacing w:val="2"/>
          <w:sz w:val="18"/>
          <w:szCs w:val="26"/>
          <w:rtl/>
          <w:lang w:val="en-GB"/>
        </w:rPr>
        <w:tab/>
      </w:r>
      <w:r w:rsidRPr="00087C9E">
        <w:rPr>
          <w:rFonts w:hint="cs"/>
          <w:spacing w:val="2"/>
          <w:sz w:val="18"/>
          <w:szCs w:val="26"/>
          <w:rtl/>
          <w:lang w:val="en-GB"/>
        </w:rPr>
        <w:t>لجنة المساعدة القانونية</w:t>
      </w:r>
      <w:r w:rsidR="007B51FC" w:rsidRPr="00087C9E">
        <w:rPr>
          <w:rFonts w:hint="cs"/>
          <w:spacing w:val="2"/>
          <w:sz w:val="18"/>
          <w:szCs w:val="26"/>
          <w:rtl/>
          <w:lang w:val="en-GB"/>
        </w:rPr>
        <w:t>.</w:t>
      </w:r>
    </w:p>
    <w:p w:rsidR="00315B58" w:rsidRPr="00303594" w:rsidRDefault="00315B58" w:rsidP="00B42839">
      <w:pPr>
        <w:spacing w:before="0" w:line="380" w:lineRule="exact"/>
        <w:rPr>
          <w:rFonts w:hint="cs"/>
          <w:spacing w:val="2"/>
          <w:rtl/>
          <w:lang w:val="en-GB"/>
        </w:rPr>
      </w:pPr>
      <w:r w:rsidRPr="00303594">
        <w:rPr>
          <w:rFonts w:hint="cs"/>
          <w:spacing w:val="2"/>
          <w:rtl/>
          <w:lang w:val="en-GB"/>
        </w:rPr>
        <w:t>99-</w:t>
      </w:r>
      <w:r w:rsidR="007B51FC">
        <w:rPr>
          <w:rFonts w:hint="cs"/>
          <w:spacing w:val="2"/>
          <w:rtl/>
          <w:lang w:val="en-GB"/>
        </w:rPr>
        <w:tab/>
      </w:r>
      <w:r w:rsidRPr="00303594">
        <w:rPr>
          <w:rFonts w:hint="cs"/>
          <w:spacing w:val="2"/>
          <w:rtl/>
          <w:lang w:val="en-GB"/>
        </w:rPr>
        <w:t>ويتوافر لدى كل مركز من مراكز المساعدة القانونية فريق من المحامين يتق</w:t>
      </w:r>
      <w:r w:rsidR="007B51FC">
        <w:rPr>
          <w:rFonts w:hint="cs"/>
          <w:spacing w:val="2"/>
          <w:rtl/>
          <w:lang w:val="en-GB"/>
        </w:rPr>
        <w:t>اض</w:t>
      </w:r>
      <w:r w:rsidRPr="00303594">
        <w:rPr>
          <w:rFonts w:hint="cs"/>
          <w:spacing w:val="2"/>
          <w:rtl/>
          <w:lang w:val="en-GB"/>
        </w:rPr>
        <w:t>ون أجر</w:t>
      </w:r>
      <w:r w:rsidR="007B51FC">
        <w:rPr>
          <w:rFonts w:hint="cs"/>
          <w:spacing w:val="2"/>
          <w:rtl/>
          <w:lang w:val="en-GB"/>
        </w:rPr>
        <w:t>اً</w:t>
      </w:r>
      <w:r w:rsidRPr="00303594">
        <w:rPr>
          <w:rFonts w:hint="cs"/>
          <w:spacing w:val="2"/>
          <w:rtl/>
          <w:lang w:val="en-GB"/>
        </w:rPr>
        <w:t xml:space="preserve"> على أساس كل قضية على حدة. والمساعدة القانونية </w:t>
      </w:r>
      <w:r w:rsidR="007B51FC">
        <w:rPr>
          <w:rFonts w:hint="cs"/>
          <w:spacing w:val="2"/>
          <w:rtl/>
          <w:lang w:val="en-GB"/>
        </w:rPr>
        <w:t xml:space="preserve">من منظور </w:t>
      </w:r>
      <w:r w:rsidRPr="00303594">
        <w:rPr>
          <w:rFonts w:hint="cs"/>
          <w:spacing w:val="2"/>
          <w:rtl/>
          <w:lang w:val="en-GB"/>
        </w:rPr>
        <w:t>إنمائي مفهوم جديد يركز على قطاعات المجتمع التي تحتاج إلى حماية خاصة. ولذلك فإن المكاتب التابعة للجنة المساعدة القانونية تتمثل فيما يلي:</w:t>
      </w:r>
    </w:p>
    <w:p w:rsidR="00315B58" w:rsidRPr="00303594" w:rsidRDefault="00315B58" w:rsidP="007B51FC">
      <w:pPr>
        <w:spacing w:before="0" w:after="120" w:line="380" w:lineRule="exact"/>
        <w:ind w:left="766"/>
        <w:rPr>
          <w:rFonts w:hint="cs"/>
          <w:spacing w:val="2"/>
          <w:rtl/>
          <w:lang w:val="en-GB"/>
        </w:rPr>
      </w:pPr>
      <w:r w:rsidRPr="00303594">
        <w:rPr>
          <w:rFonts w:hint="cs"/>
          <w:spacing w:val="2"/>
          <w:rtl/>
          <w:lang w:val="en-GB"/>
        </w:rPr>
        <w:t>(أ)</w:t>
      </w:r>
      <w:r w:rsidR="007B51FC">
        <w:rPr>
          <w:rFonts w:hint="cs"/>
          <w:spacing w:val="2"/>
          <w:rtl/>
          <w:lang w:val="en-GB"/>
        </w:rPr>
        <w:tab/>
      </w:r>
      <w:r w:rsidRPr="00303594">
        <w:rPr>
          <w:rFonts w:hint="cs"/>
          <w:spacing w:val="2"/>
          <w:rtl/>
          <w:lang w:val="en-GB"/>
        </w:rPr>
        <w:t>المكاتب التقليدية</w:t>
      </w:r>
      <w:r w:rsidR="00B42839">
        <w:rPr>
          <w:rFonts w:hint="cs"/>
          <w:spacing w:val="2"/>
          <w:rtl/>
          <w:lang w:val="en-GB"/>
        </w:rPr>
        <w:t>:</w:t>
      </w:r>
    </w:p>
    <w:p w:rsidR="00315B58" w:rsidRPr="00303594" w:rsidRDefault="00315B58" w:rsidP="007B51FC">
      <w:pPr>
        <w:spacing w:before="0" w:after="120" w:line="380" w:lineRule="exact"/>
        <w:ind w:left="766"/>
        <w:rPr>
          <w:rFonts w:hint="cs"/>
          <w:spacing w:val="2"/>
          <w:rtl/>
          <w:lang w:val="en-GB"/>
        </w:rPr>
      </w:pPr>
      <w:r w:rsidRPr="00303594">
        <w:rPr>
          <w:rFonts w:hint="cs"/>
          <w:spacing w:val="2"/>
          <w:rtl/>
          <w:lang w:val="en-GB"/>
        </w:rPr>
        <w:t>‘1‘</w:t>
      </w:r>
      <w:r w:rsidR="007B51FC">
        <w:rPr>
          <w:rFonts w:hint="cs"/>
          <w:spacing w:val="2"/>
          <w:rtl/>
          <w:lang w:val="en-GB"/>
        </w:rPr>
        <w:tab/>
      </w:r>
      <w:r w:rsidRPr="00303594">
        <w:rPr>
          <w:rFonts w:hint="cs"/>
          <w:spacing w:val="2"/>
          <w:rtl/>
          <w:lang w:val="en-GB"/>
        </w:rPr>
        <w:t>مكتب حقوق الإنسان</w:t>
      </w:r>
      <w:r w:rsidR="00B42839">
        <w:rPr>
          <w:rFonts w:hint="cs"/>
          <w:spacing w:val="2"/>
          <w:rtl/>
          <w:lang w:val="en-GB"/>
        </w:rPr>
        <w:t>؛</w:t>
      </w:r>
    </w:p>
    <w:p w:rsidR="00315B58" w:rsidRPr="00303594" w:rsidRDefault="00315B58" w:rsidP="007B51FC">
      <w:pPr>
        <w:spacing w:before="0" w:after="120" w:line="380" w:lineRule="exact"/>
        <w:ind w:left="766"/>
        <w:rPr>
          <w:rFonts w:hint="cs"/>
          <w:spacing w:val="2"/>
          <w:rtl/>
          <w:lang w:val="en-GB"/>
        </w:rPr>
      </w:pPr>
      <w:r w:rsidRPr="00303594">
        <w:rPr>
          <w:rFonts w:hint="cs"/>
          <w:spacing w:val="2"/>
          <w:rtl/>
          <w:lang w:val="en-GB"/>
        </w:rPr>
        <w:t>‘2‘</w:t>
      </w:r>
      <w:r w:rsidR="007B51FC">
        <w:rPr>
          <w:rFonts w:hint="cs"/>
          <w:spacing w:val="2"/>
          <w:rtl/>
          <w:lang w:val="en-GB"/>
        </w:rPr>
        <w:tab/>
      </w:r>
      <w:r w:rsidRPr="00303594">
        <w:rPr>
          <w:rFonts w:hint="cs"/>
          <w:spacing w:val="2"/>
          <w:rtl/>
          <w:lang w:val="en-GB"/>
        </w:rPr>
        <w:t>مكتب حقوق السجناء</w:t>
      </w:r>
      <w:r w:rsidR="00B42839">
        <w:rPr>
          <w:rFonts w:hint="cs"/>
          <w:spacing w:val="2"/>
          <w:rtl/>
          <w:lang w:val="en-GB"/>
        </w:rPr>
        <w:t>؛</w:t>
      </w:r>
    </w:p>
    <w:p w:rsidR="00315B58" w:rsidRPr="00303594" w:rsidRDefault="00315B58" w:rsidP="007B51FC">
      <w:pPr>
        <w:spacing w:before="0" w:after="120" w:line="380" w:lineRule="exact"/>
        <w:ind w:left="766"/>
        <w:rPr>
          <w:rFonts w:hint="cs"/>
          <w:spacing w:val="2"/>
          <w:rtl/>
          <w:lang w:val="en-GB"/>
        </w:rPr>
      </w:pPr>
      <w:r w:rsidRPr="00303594">
        <w:rPr>
          <w:rFonts w:hint="cs"/>
          <w:spacing w:val="2"/>
          <w:rtl/>
          <w:lang w:val="en-GB"/>
        </w:rPr>
        <w:t>‘3‘</w:t>
      </w:r>
      <w:r w:rsidR="007B51FC">
        <w:rPr>
          <w:rFonts w:hint="cs"/>
          <w:spacing w:val="2"/>
          <w:rtl/>
          <w:lang w:val="en-GB"/>
        </w:rPr>
        <w:tab/>
      </w:r>
      <w:r w:rsidRPr="00303594">
        <w:rPr>
          <w:rFonts w:hint="cs"/>
          <w:spacing w:val="2"/>
          <w:rtl/>
          <w:lang w:val="en-GB"/>
        </w:rPr>
        <w:t>مكتب برنامج تدريب المتمرنين</w:t>
      </w:r>
      <w:r w:rsidR="00B42839">
        <w:rPr>
          <w:rFonts w:hint="cs"/>
          <w:spacing w:val="2"/>
          <w:rtl/>
          <w:lang w:val="en-GB"/>
        </w:rPr>
        <w:t>؛</w:t>
      </w:r>
    </w:p>
    <w:p w:rsidR="00315B58" w:rsidRPr="00303594" w:rsidRDefault="00315B58" w:rsidP="00951092">
      <w:pPr>
        <w:spacing w:before="0" w:after="120" w:line="380" w:lineRule="exact"/>
        <w:ind w:left="766"/>
        <w:rPr>
          <w:rFonts w:hint="cs"/>
          <w:spacing w:val="2"/>
          <w:rtl/>
          <w:lang w:val="en-GB"/>
        </w:rPr>
      </w:pPr>
      <w:r w:rsidRPr="00303594">
        <w:rPr>
          <w:rFonts w:hint="cs"/>
          <w:spacing w:val="2"/>
          <w:rtl/>
          <w:lang w:val="en-GB"/>
        </w:rPr>
        <w:t>‘4‘</w:t>
      </w:r>
      <w:r w:rsidR="007B51FC">
        <w:rPr>
          <w:rFonts w:hint="cs"/>
          <w:spacing w:val="2"/>
          <w:rtl/>
          <w:lang w:val="en-GB"/>
        </w:rPr>
        <w:tab/>
      </w:r>
      <w:r w:rsidRPr="00303594">
        <w:rPr>
          <w:rFonts w:hint="cs"/>
          <w:spacing w:val="2"/>
          <w:rtl/>
          <w:lang w:val="en-GB"/>
        </w:rPr>
        <w:t>مكتب برنامج هيئة القضاة وأعضاء رابطة المحامين وبرنامج تدريب المحامين</w:t>
      </w:r>
      <w:r w:rsidR="00951092">
        <w:rPr>
          <w:rFonts w:hint="cs"/>
          <w:spacing w:val="2"/>
          <w:rtl/>
          <w:lang w:val="en-GB"/>
        </w:rPr>
        <w:t xml:space="preserve"> المبتدئين</w:t>
      </w:r>
      <w:r w:rsidR="00B42839">
        <w:rPr>
          <w:rFonts w:hint="cs"/>
          <w:spacing w:val="2"/>
          <w:rtl/>
          <w:lang w:val="en-GB"/>
        </w:rPr>
        <w:t>؛</w:t>
      </w:r>
    </w:p>
    <w:p w:rsidR="00315B58" w:rsidRPr="00303594" w:rsidRDefault="00315B58" w:rsidP="007B51FC">
      <w:pPr>
        <w:spacing w:before="0" w:after="120" w:line="380" w:lineRule="exact"/>
        <w:ind w:left="766"/>
        <w:rPr>
          <w:rFonts w:hint="cs"/>
          <w:spacing w:val="2"/>
          <w:rtl/>
          <w:lang w:val="en-GB"/>
        </w:rPr>
      </w:pPr>
      <w:r w:rsidRPr="00303594">
        <w:rPr>
          <w:rFonts w:hint="cs"/>
          <w:spacing w:val="2"/>
          <w:rtl/>
          <w:lang w:val="en-GB"/>
        </w:rPr>
        <w:t>‘5‘</w:t>
      </w:r>
      <w:r w:rsidR="007B51FC">
        <w:rPr>
          <w:rFonts w:hint="cs"/>
          <w:spacing w:val="2"/>
          <w:rtl/>
          <w:lang w:val="en-GB"/>
        </w:rPr>
        <w:tab/>
      </w:r>
      <w:r w:rsidRPr="00303594">
        <w:rPr>
          <w:rFonts w:hint="cs"/>
          <w:spacing w:val="2"/>
          <w:rtl/>
          <w:lang w:val="en-GB"/>
        </w:rPr>
        <w:t xml:space="preserve">مكتب برنامج توعية الجمهور وبرنامج </w:t>
      </w:r>
      <w:proofErr w:type="spellStart"/>
      <w:r w:rsidRPr="00303594">
        <w:rPr>
          <w:rFonts w:hint="cs"/>
          <w:spacing w:val="2"/>
          <w:rtl/>
          <w:lang w:val="en-GB"/>
        </w:rPr>
        <w:t>جاناديفياتا</w:t>
      </w:r>
      <w:proofErr w:type="spellEnd"/>
      <w:r w:rsidRPr="00303594">
        <w:rPr>
          <w:rFonts w:hint="cs"/>
          <w:spacing w:val="2"/>
          <w:rtl/>
          <w:lang w:val="en-GB"/>
        </w:rPr>
        <w:t xml:space="preserve"> </w:t>
      </w:r>
      <w:proofErr w:type="spellStart"/>
      <w:r w:rsidRPr="00303594">
        <w:rPr>
          <w:rFonts w:hint="cs"/>
          <w:spacing w:val="2"/>
          <w:rtl/>
          <w:lang w:val="en-GB"/>
        </w:rPr>
        <w:t>نيتيا</w:t>
      </w:r>
      <w:proofErr w:type="spellEnd"/>
      <w:r w:rsidR="00B42839">
        <w:rPr>
          <w:rFonts w:hint="cs"/>
          <w:spacing w:val="2"/>
          <w:rtl/>
          <w:lang w:val="en-GB"/>
        </w:rPr>
        <w:t>؛</w:t>
      </w:r>
    </w:p>
    <w:p w:rsidR="00315B58" w:rsidRPr="00303594" w:rsidRDefault="00315B58" w:rsidP="00951092">
      <w:pPr>
        <w:spacing w:before="0" w:after="120" w:line="380" w:lineRule="exact"/>
        <w:ind w:left="766"/>
        <w:rPr>
          <w:rFonts w:hint="cs"/>
          <w:spacing w:val="2"/>
          <w:rtl/>
          <w:lang w:val="en-GB"/>
        </w:rPr>
      </w:pPr>
      <w:r w:rsidRPr="00303594">
        <w:rPr>
          <w:rFonts w:hint="cs"/>
          <w:spacing w:val="2"/>
          <w:rtl/>
          <w:lang w:val="en-GB"/>
        </w:rPr>
        <w:t>(ب)</w:t>
      </w:r>
      <w:r w:rsidR="007B51FC">
        <w:rPr>
          <w:rFonts w:hint="cs"/>
          <w:spacing w:val="2"/>
          <w:rtl/>
          <w:lang w:val="en-GB"/>
        </w:rPr>
        <w:tab/>
      </w:r>
      <w:r w:rsidRPr="00303594">
        <w:rPr>
          <w:rFonts w:hint="cs"/>
          <w:spacing w:val="2"/>
          <w:rtl/>
          <w:lang w:val="en-GB"/>
        </w:rPr>
        <w:t xml:space="preserve">مكاتب المساعدة القانونية </w:t>
      </w:r>
      <w:r w:rsidR="00951092">
        <w:rPr>
          <w:rFonts w:hint="cs"/>
          <w:spacing w:val="2"/>
          <w:rtl/>
          <w:lang w:val="en-GB"/>
        </w:rPr>
        <w:t xml:space="preserve">من منظور </w:t>
      </w:r>
      <w:r w:rsidRPr="00303594">
        <w:rPr>
          <w:rFonts w:hint="cs"/>
          <w:spacing w:val="2"/>
          <w:rtl/>
          <w:lang w:val="en-GB"/>
        </w:rPr>
        <w:t>إنمائي المستحدثة مؤخراً</w:t>
      </w:r>
      <w:r w:rsidR="00B42839">
        <w:rPr>
          <w:rFonts w:hint="cs"/>
          <w:spacing w:val="2"/>
          <w:rtl/>
          <w:lang w:val="en-GB"/>
        </w:rPr>
        <w:t>؛</w:t>
      </w:r>
    </w:p>
    <w:p w:rsidR="00315B58" w:rsidRPr="00303594" w:rsidRDefault="00315B58" w:rsidP="007B51FC">
      <w:pPr>
        <w:spacing w:before="0" w:after="120" w:line="380" w:lineRule="exact"/>
        <w:ind w:left="766"/>
        <w:rPr>
          <w:rFonts w:hint="cs"/>
          <w:spacing w:val="2"/>
          <w:rtl/>
          <w:lang w:val="en-GB"/>
        </w:rPr>
      </w:pPr>
      <w:r w:rsidRPr="00303594">
        <w:rPr>
          <w:rFonts w:hint="cs"/>
          <w:spacing w:val="2"/>
          <w:rtl/>
          <w:lang w:val="en-GB"/>
        </w:rPr>
        <w:t>‘1‘</w:t>
      </w:r>
      <w:r w:rsidR="007B51FC">
        <w:rPr>
          <w:rFonts w:hint="cs"/>
          <w:spacing w:val="2"/>
          <w:rtl/>
          <w:lang w:val="en-GB"/>
        </w:rPr>
        <w:tab/>
      </w:r>
      <w:r w:rsidRPr="00303594">
        <w:rPr>
          <w:rFonts w:hint="cs"/>
          <w:spacing w:val="2"/>
          <w:rtl/>
          <w:lang w:val="en-GB"/>
        </w:rPr>
        <w:t>مكتب حقوق العمال المهاجرين</w:t>
      </w:r>
    </w:p>
    <w:p w:rsidR="00315B58" w:rsidRPr="00303594" w:rsidRDefault="00315B58" w:rsidP="00951092">
      <w:pPr>
        <w:spacing w:before="0" w:line="380" w:lineRule="exact"/>
        <w:ind w:left="1444" w:hanging="678"/>
        <w:rPr>
          <w:rFonts w:hint="cs"/>
          <w:spacing w:val="2"/>
          <w:rtl/>
          <w:lang w:val="en-GB"/>
        </w:rPr>
      </w:pPr>
      <w:r w:rsidRPr="00303594">
        <w:rPr>
          <w:rFonts w:hint="cs"/>
          <w:spacing w:val="2"/>
          <w:rtl/>
          <w:lang w:val="en-GB"/>
        </w:rPr>
        <w:t>‘2‘</w:t>
      </w:r>
      <w:r w:rsidR="007B51FC">
        <w:rPr>
          <w:rFonts w:hint="cs"/>
          <w:spacing w:val="2"/>
          <w:rtl/>
          <w:lang w:val="en-GB"/>
        </w:rPr>
        <w:tab/>
      </w:r>
      <w:r w:rsidRPr="00303594">
        <w:rPr>
          <w:rFonts w:hint="cs"/>
          <w:spacing w:val="2"/>
          <w:rtl/>
          <w:lang w:val="en-GB"/>
        </w:rPr>
        <w:t>م</w:t>
      </w:r>
      <w:r w:rsidR="007B51FC">
        <w:rPr>
          <w:rFonts w:hint="cs"/>
          <w:spacing w:val="2"/>
          <w:rtl/>
          <w:lang w:val="en-GB"/>
        </w:rPr>
        <w:t>ـ</w:t>
      </w:r>
      <w:r w:rsidRPr="00303594">
        <w:rPr>
          <w:rFonts w:hint="cs"/>
          <w:spacing w:val="2"/>
          <w:rtl/>
          <w:lang w:val="en-GB"/>
        </w:rPr>
        <w:t xml:space="preserve">كتب </w:t>
      </w:r>
      <w:r w:rsidR="00951092">
        <w:rPr>
          <w:rFonts w:hint="cs"/>
          <w:spacing w:val="2"/>
          <w:rtl/>
          <w:lang w:val="en-GB"/>
        </w:rPr>
        <w:t>ال</w:t>
      </w:r>
      <w:r w:rsidRPr="00303594">
        <w:rPr>
          <w:rFonts w:hint="cs"/>
          <w:spacing w:val="2"/>
          <w:rtl/>
          <w:lang w:val="en-GB"/>
        </w:rPr>
        <w:t>برامج المدرس</w:t>
      </w:r>
      <w:r w:rsidR="00951092">
        <w:rPr>
          <w:rFonts w:hint="cs"/>
          <w:spacing w:val="2"/>
          <w:rtl/>
          <w:lang w:val="en-GB"/>
        </w:rPr>
        <w:t>ية</w:t>
      </w:r>
      <w:r w:rsidRPr="00303594">
        <w:rPr>
          <w:rFonts w:hint="cs"/>
          <w:spacing w:val="2"/>
          <w:rtl/>
          <w:lang w:val="en-GB"/>
        </w:rPr>
        <w:t xml:space="preserve"> (برنامج التوعية، ومسابقة كتابة المق</w:t>
      </w:r>
      <w:r w:rsidR="00951092">
        <w:rPr>
          <w:rFonts w:hint="cs"/>
          <w:spacing w:val="2"/>
          <w:rtl/>
          <w:lang w:val="en-GB"/>
        </w:rPr>
        <w:t>ـ</w:t>
      </w:r>
      <w:r w:rsidRPr="00303594">
        <w:rPr>
          <w:rFonts w:hint="cs"/>
          <w:spacing w:val="2"/>
          <w:rtl/>
          <w:lang w:val="en-GB"/>
        </w:rPr>
        <w:t xml:space="preserve">الات، وإنشاء </w:t>
      </w:r>
      <w:r w:rsidR="00951092">
        <w:rPr>
          <w:rFonts w:hint="cs"/>
          <w:spacing w:val="2"/>
          <w:rtl/>
          <w:lang w:val="en-GB"/>
        </w:rPr>
        <w:t xml:space="preserve">النوادي </w:t>
      </w:r>
      <w:r w:rsidRPr="00303594">
        <w:rPr>
          <w:rFonts w:hint="cs"/>
          <w:spacing w:val="2"/>
          <w:rtl/>
          <w:lang w:val="en-GB"/>
        </w:rPr>
        <w:t>القانوني</w:t>
      </w:r>
      <w:r w:rsidR="00951092">
        <w:rPr>
          <w:rFonts w:hint="cs"/>
          <w:spacing w:val="2"/>
          <w:rtl/>
          <w:lang w:val="en-GB"/>
        </w:rPr>
        <w:t>ـ</w:t>
      </w:r>
      <w:r w:rsidRPr="00303594">
        <w:rPr>
          <w:rFonts w:hint="cs"/>
          <w:spacing w:val="2"/>
          <w:rtl/>
          <w:lang w:val="en-GB"/>
        </w:rPr>
        <w:t>ة وما إلى ذلك)</w:t>
      </w:r>
      <w:r w:rsidR="00B42839">
        <w:rPr>
          <w:rFonts w:hint="cs"/>
          <w:spacing w:val="2"/>
          <w:rtl/>
          <w:lang w:val="en-GB"/>
        </w:rPr>
        <w:t>؛</w:t>
      </w:r>
    </w:p>
    <w:p w:rsidR="00315B58" w:rsidRPr="00303594" w:rsidRDefault="00315B58" w:rsidP="007B51FC">
      <w:pPr>
        <w:spacing w:before="0" w:after="120" w:line="380" w:lineRule="exact"/>
        <w:ind w:left="766"/>
        <w:rPr>
          <w:rFonts w:hint="cs"/>
          <w:spacing w:val="2"/>
          <w:rtl/>
          <w:lang w:val="en-GB"/>
        </w:rPr>
      </w:pPr>
      <w:r w:rsidRPr="00303594">
        <w:rPr>
          <w:rFonts w:hint="cs"/>
          <w:spacing w:val="2"/>
          <w:rtl/>
          <w:lang w:val="en-GB"/>
        </w:rPr>
        <w:t>‘3‘</w:t>
      </w:r>
      <w:r w:rsidR="007B51FC">
        <w:rPr>
          <w:rFonts w:hint="cs"/>
          <w:spacing w:val="2"/>
          <w:rtl/>
          <w:lang w:val="en-GB"/>
        </w:rPr>
        <w:tab/>
      </w:r>
      <w:r w:rsidRPr="00303594">
        <w:rPr>
          <w:rFonts w:hint="cs"/>
          <w:spacing w:val="2"/>
          <w:rtl/>
          <w:lang w:val="en-GB"/>
        </w:rPr>
        <w:t>مكتب حقوق المرأة</w:t>
      </w:r>
      <w:r w:rsidR="00B42839">
        <w:rPr>
          <w:rFonts w:hint="cs"/>
          <w:spacing w:val="2"/>
          <w:rtl/>
          <w:lang w:val="en-GB"/>
        </w:rPr>
        <w:t>؛</w:t>
      </w:r>
    </w:p>
    <w:p w:rsidR="00315B58" w:rsidRPr="00303594" w:rsidRDefault="00315B58" w:rsidP="007B51FC">
      <w:pPr>
        <w:spacing w:before="0" w:after="120" w:line="380" w:lineRule="exact"/>
        <w:ind w:left="766"/>
        <w:rPr>
          <w:rFonts w:hint="cs"/>
          <w:spacing w:val="2"/>
          <w:rtl/>
          <w:lang w:val="en-GB"/>
        </w:rPr>
      </w:pPr>
      <w:r w:rsidRPr="00303594">
        <w:rPr>
          <w:rFonts w:hint="cs"/>
          <w:spacing w:val="2"/>
          <w:rtl/>
          <w:lang w:val="en-GB"/>
        </w:rPr>
        <w:t>‘4‘</w:t>
      </w:r>
      <w:r w:rsidR="007B51FC">
        <w:rPr>
          <w:rFonts w:hint="cs"/>
          <w:spacing w:val="2"/>
          <w:rtl/>
          <w:lang w:val="en-GB"/>
        </w:rPr>
        <w:tab/>
      </w:r>
      <w:r w:rsidRPr="00303594">
        <w:rPr>
          <w:rFonts w:hint="cs"/>
          <w:spacing w:val="2"/>
          <w:rtl/>
          <w:lang w:val="en-GB"/>
        </w:rPr>
        <w:t>مكتب حقوق الطفل</w:t>
      </w:r>
      <w:r w:rsidR="00B42839">
        <w:rPr>
          <w:rFonts w:hint="cs"/>
          <w:spacing w:val="2"/>
          <w:rtl/>
          <w:lang w:val="en-GB"/>
        </w:rPr>
        <w:t>؛</w:t>
      </w:r>
    </w:p>
    <w:p w:rsidR="00315B58" w:rsidRPr="00303594" w:rsidRDefault="00315B58" w:rsidP="007B51FC">
      <w:pPr>
        <w:spacing w:before="0" w:after="120" w:line="380" w:lineRule="exact"/>
        <w:ind w:left="766"/>
        <w:rPr>
          <w:rFonts w:hint="cs"/>
          <w:spacing w:val="2"/>
          <w:rtl/>
          <w:lang w:val="en-GB"/>
        </w:rPr>
      </w:pPr>
      <w:r w:rsidRPr="00303594">
        <w:rPr>
          <w:rFonts w:hint="cs"/>
          <w:spacing w:val="2"/>
          <w:rtl/>
          <w:lang w:val="en-GB"/>
        </w:rPr>
        <w:t>‘5‘</w:t>
      </w:r>
      <w:r w:rsidR="007B51FC">
        <w:rPr>
          <w:rFonts w:hint="cs"/>
          <w:spacing w:val="2"/>
          <w:rtl/>
          <w:lang w:val="en-GB"/>
        </w:rPr>
        <w:tab/>
      </w:r>
      <w:r w:rsidRPr="00303594">
        <w:rPr>
          <w:rFonts w:hint="cs"/>
          <w:spacing w:val="2"/>
          <w:rtl/>
          <w:lang w:val="en-GB"/>
        </w:rPr>
        <w:t>مكتب حقوق المسنين</w:t>
      </w:r>
      <w:r w:rsidR="00B42839">
        <w:rPr>
          <w:rFonts w:hint="cs"/>
          <w:spacing w:val="2"/>
          <w:rtl/>
          <w:lang w:val="en-GB"/>
        </w:rPr>
        <w:t>؛</w:t>
      </w:r>
    </w:p>
    <w:p w:rsidR="00315B58" w:rsidRPr="00303594" w:rsidRDefault="00315B58" w:rsidP="007B51FC">
      <w:pPr>
        <w:spacing w:before="0" w:after="120" w:line="380" w:lineRule="exact"/>
        <w:ind w:left="766"/>
        <w:rPr>
          <w:rFonts w:hint="cs"/>
          <w:spacing w:val="2"/>
          <w:rtl/>
          <w:lang w:val="en-GB"/>
        </w:rPr>
      </w:pPr>
      <w:r w:rsidRPr="00303594">
        <w:rPr>
          <w:rFonts w:hint="cs"/>
          <w:spacing w:val="2"/>
          <w:rtl/>
          <w:lang w:val="en-GB"/>
        </w:rPr>
        <w:t>‘6‘</w:t>
      </w:r>
      <w:r w:rsidR="007B51FC">
        <w:rPr>
          <w:rFonts w:hint="cs"/>
          <w:spacing w:val="2"/>
          <w:rtl/>
          <w:lang w:val="en-GB"/>
        </w:rPr>
        <w:tab/>
      </w:r>
      <w:r w:rsidRPr="00303594">
        <w:rPr>
          <w:rFonts w:hint="cs"/>
          <w:spacing w:val="2"/>
          <w:rtl/>
          <w:lang w:val="en-GB"/>
        </w:rPr>
        <w:t>مكتب مكافحة الفساد</w:t>
      </w:r>
      <w:r w:rsidR="00B42839">
        <w:rPr>
          <w:rFonts w:hint="cs"/>
          <w:spacing w:val="2"/>
          <w:rtl/>
          <w:lang w:val="en-GB"/>
        </w:rPr>
        <w:t>؛</w:t>
      </w:r>
    </w:p>
    <w:p w:rsidR="00315B58" w:rsidRPr="00303594" w:rsidRDefault="00315B58" w:rsidP="007B51FC">
      <w:pPr>
        <w:spacing w:before="0" w:after="120" w:line="380" w:lineRule="exact"/>
        <w:ind w:left="766"/>
        <w:rPr>
          <w:rFonts w:hint="cs"/>
          <w:spacing w:val="2"/>
          <w:rtl/>
          <w:lang w:val="en-GB"/>
        </w:rPr>
      </w:pPr>
      <w:r w:rsidRPr="00303594">
        <w:rPr>
          <w:rFonts w:hint="cs"/>
          <w:spacing w:val="2"/>
          <w:rtl/>
          <w:lang w:val="en-GB"/>
        </w:rPr>
        <w:t>‘7‘</w:t>
      </w:r>
      <w:r w:rsidR="007B51FC">
        <w:rPr>
          <w:rFonts w:hint="cs"/>
          <w:spacing w:val="2"/>
          <w:rtl/>
          <w:lang w:val="en-GB"/>
        </w:rPr>
        <w:tab/>
      </w:r>
      <w:r w:rsidRPr="00303594">
        <w:rPr>
          <w:rFonts w:hint="cs"/>
          <w:spacing w:val="2"/>
          <w:rtl/>
          <w:lang w:val="en-GB"/>
        </w:rPr>
        <w:t>مكتب المشردين داخلياً (2007)</w:t>
      </w:r>
      <w:r w:rsidR="00B42839">
        <w:rPr>
          <w:rFonts w:hint="cs"/>
          <w:spacing w:val="2"/>
          <w:rtl/>
          <w:lang w:val="en-GB"/>
        </w:rPr>
        <w:t>؛</w:t>
      </w:r>
    </w:p>
    <w:p w:rsidR="00315B58" w:rsidRPr="00303594" w:rsidRDefault="00315B58" w:rsidP="007B51FC">
      <w:pPr>
        <w:spacing w:before="0" w:after="120" w:line="380" w:lineRule="exact"/>
        <w:ind w:left="766"/>
        <w:rPr>
          <w:rFonts w:hint="cs"/>
          <w:spacing w:val="2"/>
          <w:rtl/>
          <w:lang w:val="en-GB"/>
        </w:rPr>
      </w:pPr>
      <w:r w:rsidRPr="00303594">
        <w:rPr>
          <w:rFonts w:hint="cs"/>
          <w:spacing w:val="2"/>
          <w:rtl/>
          <w:lang w:val="en-GB"/>
        </w:rPr>
        <w:t>‘8‘</w:t>
      </w:r>
      <w:r w:rsidR="007B51FC">
        <w:rPr>
          <w:rFonts w:hint="cs"/>
          <w:spacing w:val="2"/>
          <w:rtl/>
          <w:lang w:val="en-GB"/>
        </w:rPr>
        <w:tab/>
      </w:r>
      <w:r w:rsidRPr="00303594">
        <w:rPr>
          <w:rFonts w:hint="cs"/>
          <w:spacing w:val="2"/>
          <w:rtl/>
          <w:lang w:val="en-GB"/>
        </w:rPr>
        <w:t>مكتب منازعات العمل والمنازعات الصناعية (2007)</w:t>
      </w:r>
      <w:r w:rsidR="00B42839">
        <w:rPr>
          <w:rFonts w:hint="cs"/>
          <w:spacing w:val="2"/>
          <w:rtl/>
          <w:lang w:val="en-GB"/>
        </w:rPr>
        <w:t>؛</w:t>
      </w:r>
    </w:p>
    <w:p w:rsidR="00315B58" w:rsidRPr="00303594" w:rsidRDefault="00315B58" w:rsidP="007B51FC">
      <w:pPr>
        <w:spacing w:before="0" w:after="120" w:line="380" w:lineRule="exact"/>
        <w:ind w:left="766"/>
        <w:rPr>
          <w:rFonts w:hint="cs"/>
          <w:spacing w:val="2"/>
          <w:rtl/>
          <w:lang w:val="en-GB"/>
        </w:rPr>
      </w:pPr>
      <w:r w:rsidRPr="00303594">
        <w:rPr>
          <w:rFonts w:hint="cs"/>
          <w:spacing w:val="2"/>
          <w:rtl/>
          <w:lang w:val="en-GB"/>
        </w:rPr>
        <w:t>‘9‘</w:t>
      </w:r>
      <w:r w:rsidR="007B51FC">
        <w:rPr>
          <w:rFonts w:hint="cs"/>
          <w:spacing w:val="2"/>
          <w:rtl/>
          <w:lang w:val="en-GB"/>
        </w:rPr>
        <w:tab/>
      </w:r>
      <w:r w:rsidRPr="00303594">
        <w:rPr>
          <w:rFonts w:hint="cs"/>
          <w:spacing w:val="2"/>
          <w:rtl/>
          <w:lang w:val="en-GB"/>
        </w:rPr>
        <w:t>مكتب حماية المستهلك</w:t>
      </w:r>
      <w:r w:rsidR="00B42839">
        <w:rPr>
          <w:rFonts w:hint="cs"/>
          <w:spacing w:val="2"/>
          <w:rtl/>
          <w:lang w:val="en-GB"/>
        </w:rPr>
        <w:t>؛</w:t>
      </w:r>
    </w:p>
    <w:p w:rsidR="00315B58" w:rsidRPr="00303594" w:rsidRDefault="00315B58" w:rsidP="007B51FC">
      <w:pPr>
        <w:spacing w:before="0" w:after="120" w:line="380" w:lineRule="exact"/>
        <w:ind w:left="766"/>
        <w:rPr>
          <w:rFonts w:hint="cs"/>
          <w:spacing w:val="2"/>
          <w:rtl/>
          <w:lang w:val="en-GB"/>
        </w:rPr>
      </w:pPr>
      <w:r w:rsidRPr="00303594">
        <w:rPr>
          <w:rFonts w:hint="cs"/>
          <w:spacing w:val="2"/>
          <w:rtl/>
          <w:lang w:val="en-GB"/>
        </w:rPr>
        <w:t>‘10‘</w:t>
      </w:r>
      <w:r w:rsidR="007B51FC">
        <w:rPr>
          <w:rFonts w:hint="cs"/>
          <w:spacing w:val="2"/>
          <w:rtl/>
          <w:lang w:val="en-GB"/>
        </w:rPr>
        <w:tab/>
      </w:r>
      <w:r w:rsidRPr="00303594">
        <w:rPr>
          <w:rFonts w:hint="cs"/>
          <w:spacing w:val="2"/>
          <w:rtl/>
          <w:lang w:val="en-GB"/>
        </w:rPr>
        <w:t>مكتب حقوق المعوقين</w:t>
      </w:r>
      <w:r w:rsidR="00B42839">
        <w:rPr>
          <w:rFonts w:hint="cs"/>
          <w:spacing w:val="2"/>
          <w:rtl/>
          <w:lang w:val="en-GB"/>
        </w:rPr>
        <w:t>؛</w:t>
      </w:r>
    </w:p>
    <w:p w:rsidR="00315B58" w:rsidRPr="00303594" w:rsidRDefault="00315B58" w:rsidP="00B42839">
      <w:pPr>
        <w:spacing w:before="0" w:line="380" w:lineRule="exact"/>
        <w:ind w:left="1444" w:hanging="678"/>
        <w:rPr>
          <w:rFonts w:hint="cs"/>
          <w:spacing w:val="2"/>
          <w:rtl/>
          <w:lang w:val="en-GB"/>
        </w:rPr>
      </w:pPr>
      <w:r w:rsidRPr="00303594">
        <w:rPr>
          <w:rFonts w:hint="cs"/>
          <w:spacing w:val="2"/>
          <w:rtl/>
          <w:lang w:val="en-GB"/>
        </w:rPr>
        <w:t>‘11‘</w:t>
      </w:r>
      <w:r w:rsidR="007B51FC">
        <w:rPr>
          <w:rFonts w:hint="cs"/>
          <w:spacing w:val="2"/>
          <w:rtl/>
          <w:lang w:val="en-GB"/>
        </w:rPr>
        <w:tab/>
      </w:r>
      <w:r w:rsidRPr="00303594">
        <w:rPr>
          <w:rFonts w:hint="cs"/>
          <w:spacing w:val="2"/>
          <w:rtl/>
          <w:lang w:val="en-GB"/>
        </w:rPr>
        <w:t>إضافة إلى ذلك</w:t>
      </w:r>
      <w:r w:rsidR="00951092">
        <w:rPr>
          <w:rFonts w:hint="cs"/>
          <w:spacing w:val="2"/>
          <w:rtl/>
          <w:lang w:val="en-GB"/>
        </w:rPr>
        <w:t>،</w:t>
      </w:r>
      <w:r w:rsidRPr="00303594">
        <w:rPr>
          <w:rFonts w:hint="cs"/>
          <w:spacing w:val="2"/>
          <w:rtl/>
          <w:lang w:val="en-GB"/>
        </w:rPr>
        <w:t xml:space="preserve"> هناك مكتب يضم محامين يتولون معالجة صفحات الأسئلة/ا</w:t>
      </w:r>
      <w:r w:rsidR="00951092">
        <w:rPr>
          <w:rFonts w:hint="cs"/>
          <w:spacing w:val="2"/>
          <w:rtl/>
          <w:lang w:val="en-GB"/>
        </w:rPr>
        <w:t>لأجوبة</w:t>
      </w:r>
      <w:r w:rsidRPr="00303594">
        <w:rPr>
          <w:rFonts w:hint="cs"/>
          <w:spacing w:val="2"/>
          <w:rtl/>
          <w:lang w:val="en-GB"/>
        </w:rPr>
        <w:t xml:space="preserve"> في </w:t>
      </w:r>
      <w:r w:rsidRPr="00303594">
        <w:rPr>
          <w:rFonts w:hint="cs"/>
          <w:i/>
          <w:iCs/>
          <w:spacing w:val="2"/>
          <w:rtl/>
          <w:lang w:val="en-GB"/>
        </w:rPr>
        <w:t>الصحف اليومية</w:t>
      </w:r>
      <w:r w:rsidRPr="00303594">
        <w:rPr>
          <w:rFonts w:hint="cs"/>
          <w:spacing w:val="2"/>
          <w:rtl/>
          <w:lang w:val="en-GB"/>
        </w:rPr>
        <w:t xml:space="preserve"> وجريدة </w:t>
      </w:r>
      <w:proofErr w:type="spellStart"/>
      <w:r w:rsidRPr="00303594">
        <w:rPr>
          <w:rFonts w:hint="cs"/>
          <w:i/>
          <w:iCs/>
          <w:spacing w:val="2"/>
          <w:rtl/>
          <w:lang w:val="en-GB"/>
        </w:rPr>
        <w:t>لانكاديبا</w:t>
      </w:r>
      <w:proofErr w:type="spellEnd"/>
      <w:r w:rsidR="00B42839">
        <w:rPr>
          <w:rFonts w:hint="cs"/>
          <w:spacing w:val="2"/>
          <w:rtl/>
          <w:lang w:val="en-GB"/>
        </w:rPr>
        <w:t>.</w:t>
      </w:r>
    </w:p>
    <w:p w:rsidR="00315B58" w:rsidRPr="00303594" w:rsidRDefault="00315B58" w:rsidP="007B51FC">
      <w:pPr>
        <w:spacing w:before="0" w:line="380" w:lineRule="exact"/>
        <w:rPr>
          <w:rFonts w:hint="cs"/>
          <w:spacing w:val="2"/>
          <w:rtl/>
          <w:lang w:val="en-GB"/>
        </w:rPr>
      </w:pPr>
      <w:r w:rsidRPr="00303594">
        <w:rPr>
          <w:rFonts w:hint="cs"/>
          <w:spacing w:val="2"/>
          <w:rtl/>
          <w:lang w:val="en-GB"/>
        </w:rPr>
        <w:t>100-</w:t>
      </w:r>
      <w:r w:rsidR="007B51FC">
        <w:rPr>
          <w:rFonts w:hint="cs"/>
          <w:spacing w:val="2"/>
          <w:rtl/>
          <w:lang w:val="en-GB"/>
        </w:rPr>
        <w:tab/>
      </w:r>
      <w:r w:rsidRPr="00303594">
        <w:rPr>
          <w:rFonts w:hint="cs"/>
          <w:spacing w:val="2"/>
          <w:rtl/>
          <w:lang w:val="en-GB"/>
        </w:rPr>
        <w:t xml:space="preserve">وبالتالي بلغ مجموع المكاتب </w:t>
      </w:r>
      <w:r w:rsidR="00951092">
        <w:rPr>
          <w:rFonts w:hint="cs"/>
          <w:spacing w:val="2"/>
          <w:rtl/>
          <w:lang w:val="en-GB"/>
        </w:rPr>
        <w:t xml:space="preserve">الفرعية </w:t>
      </w:r>
      <w:r w:rsidRPr="00303594">
        <w:rPr>
          <w:rFonts w:hint="cs"/>
          <w:spacing w:val="2"/>
          <w:rtl/>
          <w:lang w:val="en-GB"/>
        </w:rPr>
        <w:t>المنشأة في المكتب الرئيسي 16 مكتباً. وينفذ عمل هذه المكاتب بواسطة المكتب الرئيسي والمراكز المنتشرة على نطاق الجزيرة بأكملها.</w:t>
      </w:r>
    </w:p>
    <w:p w:rsidR="00951092" w:rsidRDefault="00951092" w:rsidP="00315B58">
      <w:pPr>
        <w:spacing w:before="0" w:line="380" w:lineRule="exact"/>
        <w:rPr>
          <w:rFonts w:hint="cs"/>
          <w:b/>
          <w:bCs/>
          <w:spacing w:val="2"/>
          <w:rtl/>
          <w:lang w:val="en-GB"/>
        </w:rPr>
      </w:pPr>
    </w:p>
    <w:p w:rsidR="00315B58" w:rsidRPr="00303594" w:rsidRDefault="00315B58" w:rsidP="00315B58">
      <w:pPr>
        <w:spacing w:before="0" w:line="380" w:lineRule="exact"/>
        <w:rPr>
          <w:rFonts w:hint="cs"/>
          <w:b/>
          <w:bCs/>
          <w:spacing w:val="2"/>
          <w:rtl/>
          <w:lang w:val="en-GB"/>
        </w:rPr>
      </w:pPr>
      <w:r w:rsidRPr="00303594">
        <w:rPr>
          <w:rFonts w:hint="cs"/>
          <w:b/>
          <w:bCs/>
          <w:spacing w:val="2"/>
          <w:rtl/>
          <w:lang w:val="en-GB"/>
        </w:rPr>
        <w:t>حماية الشهود</w:t>
      </w:r>
    </w:p>
    <w:p w:rsidR="00315B58" w:rsidRPr="00303594" w:rsidRDefault="00315B58" w:rsidP="00951092">
      <w:pPr>
        <w:spacing w:before="0" w:line="380" w:lineRule="exact"/>
        <w:rPr>
          <w:rFonts w:hint="cs"/>
          <w:spacing w:val="2"/>
          <w:rtl/>
          <w:lang w:val="en-GB"/>
        </w:rPr>
      </w:pPr>
      <w:r w:rsidRPr="00303594">
        <w:rPr>
          <w:rFonts w:hint="cs"/>
          <w:spacing w:val="2"/>
          <w:rtl/>
          <w:lang w:val="en-GB"/>
        </w:rPr>
        <w:t>101-</w:t>
      </w:r>
      <w:r w:rsidR="00951092">
        <w:rPr>
          <w:rFonts w:hint="cs"/>
          <w:spacing w:val="2"/>
          <w:rtl/>
          <w:lang w:val="en-GB"/>
        </w:rPr>
        <w:tab/>
      </w:r>
      <w:r w:rsidRPr="00303594">
        <w:rPr>
          <w:rFonts w:hint="cs"/>
          <w:spacing w:val="2"/>
          <w:rtl/>
          <w:lang w:val="en-GB"/>
        </w:rPr>
        <w:t>بدأ في منتصف عام 2006 العمل المكثف الذي يتمثل في صياغة تشريعات وطنية تتعلق بمساعدة وحماية ضحايا الجريمة والشهود عليها. وقدمت دائرة الن</w:t>
      </w:r>
      <w:r w:rsidR="00951092">
        <w:rPr>
          <w:rFonts w:hint="cs"/>
          <w:spacing w:val="2"/>
          <w:rtl/>
          <w:lang w:val="en-GB"/>
        </w:rPr>
        <w:t>يابة العامة</w:t>
      </w:r>
      <w:r w:rsidRPr="00303594">
        <w:rPr>
          <w:rFonts w:hint="cs"/>
          <w:spacing w:val="2"/>
          <w:rtl/>
          <w:lang w:val="en-GB"/>
        </w:rPr>
        <w:t xml:space="preserve"> في أواخر عام 2006 مشروعاً أولياً يتعلق باقتراح مشروع قانون على لجنة القانون في سري </w:t>
      </w:r>
      <w:proofErr w:type="spellStart"/>
      <w:r w:rsidRPr="00303594">
        <w:rPr>
          <w:rFonts w:hint="cs"/>
          <w:spacing w:val="2"/>
          <w:rtl/>
          <w:lang w:val="en-GB"/>
        </w:rPr>
        <w:t>لانكا</w:t>
      </w:r>
      <w:proofErr w:type="spellEnd"/>
      <w:r w:rsidRPr="00303594">
        <w:rPr>
          <w:rFonts w:hint="cs"/>
          <w:spacing w:val="2"/>
          <w:rtl/>
          <w:lang w:val="en-GB"/>
        </w:rPr>
        <w:t>. وعقدت مشاورات مع عدد من الجهات صاحبة المصلحة، وبدأت لجنة القانون النظر في المقترحات في أوائل عام 2007. وقد خضع مشروع القرار الأولي لعدد من التعديلات، ومنذ ذلك الحين</w:t>
      </w:r>
      <w:r w:rsidR="00951092">
        <w:rPr>
          <w:rFonts w:hint="cs"/>
          <w:spacing w:val="2"/>
          <w:rtl/>
          <w:lang w:val="en-GB"/>
        </w:rPr>
        <w:t>،</w:t>
      </w:r>
      <w:r w:rsidRPr="00303594">
        <w:rPr>
          <w:rFonts w:hint="cs"/>
          <w:spacing w:val="2"/>
          <w:rtl/>
          <w:lang w:val="en-GB"/>
        </w:rPr>
        <w:t xml:space="preserve"> صدّق مجلس الوزراء على ورقة للمجلس مقدمة من رئيس الجمهورية. وأرسل </w:t>
      </w:r>
      <w:proofErr w:type="spellStart"/>
      <w:r w:rsidRPr="00303594">
        <w:rPr>
          <w:rFonts w:hint="cs"/>
          <w:spacing w:val="2"/>
          <w:rtl/>
          <w:lang w:val="en-GB"/>
        </w:rPr>
        <w:t>المسؤول</w:t>
      </w:r>
      <w:proofErr w:type="spellEnd"/>
      <w:r w:rsidRPr="00303594">
        <w:rPr>
          <w:rFonts w:hint="cs"/>
          <w:spacing w:val="2"/>
          <w:rtl/>
          <w:lang w:val="en-GB"/>
        </w:rPr>
        <w:t xml:space="preserve"> عن الصياغة القانونية مشروع قانون إلى وزارة العدل وهو في مرحلة وضع صيغته النهائية. ومن المتوقع إصداره في المستقبل القريب.</w:t>
      </w:r>
    </w:p>
    <w:p w:rsidR="00315B58" w:rsidRPr="00303594" w:rsidRDefault="00315B58" w:rsidP="00951092">
      <w:pPr>
        <w:spacing w:before="0" w:line="380" w:lineRule="exact"/>
        <w:rPr>
          <w:rFonts w:hint="cs"/>
          <w:spacing w:val="2"/>
          <w:rtl/>
          <w:lang w:val="en-GB"/>
        </w:rPr>
      </w:pPr>
      <w:r w:rsidRPr="00303594">
        <w:rPr>
          <w:rFonts w:hint="cs"/>
          <w:spacing w:val="2"/>
          <w:rtl/>
          <w:lang w:val="en-GB"/>
        </w:rPr>
        <w:t>102-</w:t>
      </w:r>
      <w:r w:rsidR="00951092">
        <w:rPr>
          <w:rFonts w:hint="cs"/>
          <w:spacing w:val="2"/>
          <w:rtl/>
          <w:lang w:val="en-GB"/>
        </w:rPr>
        <w:tab/>
      </w:r>
      <w:r w:rsidRPr="00303594">
        <w:rPr>
          <w:rFonts w:hint="cs"/>
          <w:spacing w:val="2"/>
          <w:rtl/>
          <w:lang w:val="en-GB"/>
        </w:rPr>
        <w:t xml:space="preserve">وتجدر الإشارة إلى أن برامج مساعدة وحماية الضحايا والشهود المنشأة بمقتضى التشريعات ظاهرة نادرة في سياق البلدان النامية. فقد استُحدثت هذه النظم في العالم المتقدم في العقدين الأخيرين، وخصصت لها مستويات عالية من الموارد والتمويل لا يمكن أن تحتملها البلدان النامية. ومما له دلالته، بناء على ذلك، أن سري </w:t>
      </w:r>
      <w:proofErr w:type="spellStart"/>
      <w:r w:rsidRPr="00303594">
        <w:rPr>
          <w:rFonts w:hint="cs"/>
          <w:spacing w:val="2"/>
          <w:rtl/>
          <w:lang w:val="en-GB"/>
        </w:rPr>
        <w:t>لانكا</w:t>
      </w:r>
      <w:proofErr w:type="spellEnd"/>
      <w:r w:rsidRPr="00303594">
        <w:rPr>
          <w:rFonts w:hint="cs"/>
          <w:spacing w:val="2"/>
          <w:rtl/>
          <w:lang w:val="en-GB"/>
        </w:rPr>
        <w:t xml:space="preserve">، وهي بلد نام يواجه الإرهاب وجميع ما يترتب عليه من مشاكل مرتبطة بمكافحته، تسعى جاهدة إلى ضمان إرساء حقوق الإنسان وسيادة القانون، وهي تبذل </w:t>
      </w:r>
      <w:proofErr w:type="spellStart"/>
      <w:r w:rsidRPr="00303594">
        <w:rPr>
          <w:rFonts w:hint="cs"/>
          <w:spacing w:val="2"/>
          <w:rtl/>
          <w:lang w:val="en-GB"/>
        </w:rPr>
        <w:t>قصاراها</w:t>
      </w:r>
      <w:proofErr w:type="spellEnd"/>
      <w:r w:rsidRPr="00303594">
        <w:rPr>
          <w:rFonts w:hint="cs"/>
          <w:spacing w:val="2"/>
          <w:rtl/>
          <w:lang w:val="en-GB"/>
        </w:rPr>
        <w:t xml:space="preserve"> لاستحداث هذا النظام.</w:t>
      </w:r>
    </w:p>
    <w:p w:rsidR="00315B58" w:rsidRPr="00303594" w:rsidRDefault="00315B58" w:rsidP="00B42839">
      <w:pPr>
        <w:spacing w:before="0" w:line="380" w:lineRule="exact"/>
        <w:rPr>
          <w:rFonts w:hint="cs"/>
          <w:spacing w:val="2"/>
          <w:rtl/>
          <w:lang w:val="en-GB"/>
        </w:rPr>
      </w:pPr>
      <w:r w:rsidRPr="00303594">
        <w:rPr>
          <w:rFonts w:hint="cs"/>
          <w:spacing w:val="2"/>
          <w:rtl/>
          <w:lang w:val="en-GB"/>
        </w:rPr>
        <w:t>103-</w:t>
      </w:r>
      <w:r w:rsidR="00951092">
        <w:rPr>
          <w:rFonts w:hint="cs"/>
          <w:spacing w:val="2"/>
          <w:rtl/>
          <w:lang w:val="en-GB"/>
        </w:rPr>
        <w:tab/>
      </w:r>
      <w:r w:rsidRPr="00303594">
        <w:rPr>
          <w:rFonts w:hint="cs"/>
          <w:spacing w:val="2"/>
          <w:rtl/>
          <w:lang w:val="en-GB"/>
        </w:rPr>
        <w:t>وي</w:t>
      </w:r>
      <w:r w:rsidR="00951092">
        <w:rPr>
          <w:rFonts w:hint="cs"/>
          <w:spacing w:val="2"/>
          <w:rtl/>
          <w:lang w:val="en-GB"/>
        </w:rPr>
        <w:t>توخى</w:t>
      </w:r>
      <w:r w:rsidRPr="00303594">
        <w:rPr>
          <w:rFonts w:hint="cs"/>
          <w:spacing w:val="2"/>
          <w:rtl/>
          <w:lang w:val="en-GB"/>
        </w:rPr>
        <w:t xml:space="preserve"> مشروع القانون إنشاء هيئة وطنية لحماية ضحايا الجريمة والشهود عليها، وتشكيل لجنة استشارية. وتتولى الهيئة مهمة تعزيز أمور منها الاعتراف بحقوق ومستحقات ضحايا الجريمة والشهود عليها واحترام وحماية هذه الحقوق والمستحقات.</w:t>
      </w:r>
    </w:p>
    <w:p w:rsidR="00315B58" w:rsidRPr="00303594" w:rsidRDefault="00315B58" w:rsidP="00B42839">
      <w:pPr>
        <w:spacing w:before="0" w:line="380" w:lineRule="exact"/>
        <w:rPr>
          <w:rFonts w:hint="cs"/>
          <w:spacing w:val="2"/>
          <w:rtl/>
          <w:lang w:val="en-GB"/>
        </w:rPr>
      </w:pPr>
      <w:r w:rsidRPr="00303594">
        <w:rPr>
          <w:rFonts w:hint="cs"/>
          <w:spacing w:val="2"/>
          <w:rtl/>
          <w:lang w:val="en-GB"/>
        </w:rPr>
        <w:t>104-</w:t>
      </w:r>
      <w:r w:rsidR="00951092">
        <w:rPr>
          <w:rFonts w:hint="cs"/>
          <w:spacing w:val="2"/>
          <w:rtl/>
          <w:lang w:val="en-GB"/>
        </w:rPr>
        <w:tab/>
      </w:r>
      <w:r w:rsidRPr="00303594">
        <w:rPr>
          <w:rFonts w:hint="cs"/>
          <w:spacing w:val="2"/>
          <w:rtl/>
          <w:lang w:val="en-GB"/>
        </w:rPr>
        <w:t xml:space="preserve">وأُنشئت لجنة استشارية رفيعة المستوى معنية بضحايا الجريمة والشهود عليها لإسداء المشورة </w:t>
      </w:r>
      <w:r w:rsidR="00B42839">
        <w:rPr>
          <w:rFonts w:hint="cs"/>
          <w:spacing w:val="2"/>
          <w:rtl/>
          <w:lang w:val="en-GB"/>
        </w:rPr>
        <w:t>ل</w:t>
      </w:r>
      <w:r w:rsidRPr="00303594">
        <w:rPr>
          <w:rFonts w:hint="cs"/>
          <w:spacing w:val="2"/>
          <w:rtl/>
          <w:lang w:val="en-GB"/>
        </w:rPr>
        <w:t>مجلس ومدير عام الهيئة بشأن السياسات والاتجاهات العامة التي ستعتمدها الهيئة، وأدائها العام وتأديتها لمهامها ووظائفها، والطريقة التي يمكن أن تتبعها الهيئة في تنفيذ مهامها ووظائفها.</w:t>
      </w:r>
    </w:p>
    <w:p w:rsidR="00315B58" w:rsidRPr="00303594" w:rsidRDefault="00315B58" w:rsidP="00951092">
      <w:pPr>
        <w:spacing w:before="0" w:line="380" w:lineRule="exact"/>
        <w:rPr>
          <w:rFonts w:hint="cs"/>
          <w:spacing w:val="2"/>
          <w:rtl/>
          <w:lang w:val="en-GB"/>
        </w:rPr>
      </w:pPr>
      <w:r w:rsidRPr="00303594">
        <w:rPr>
          <w:rFonts w:hint="cs"/>
          <w:spacing w:val="2"/>
          <w:rtl/>
          <w:lang w:val="en-GB"/>
        </w:rPr>
        <w:t>105-</w:t>
      </w:r>
      <w:r w:rsidR="00951092">
        <w:rPr>
          <w:rFonts w:hint="cs"/>
          <w:spacing w:val="2"/>
          <w:rtl/>
          <w:lang w:val="en-GB"/>
        </w:rPr>
        <w:tab/>
        <w:t xml:space="preserve">كما </w:t>
      </w:r>
      <w:r w:rsidRPr="00303594">
        <w:rPr>
          <w:rFonts w:hint="cs"/>
          <w:spacing w:val="2"/>
          <w:rtl/>
          <w:lang w:val="en-GB"/>
        </w:rPr>
        <w:t>ي</w:t>
      </w:r>
      <w:r w:rsidR="00951092">
        <w:rPr>
          <w:rFonts w:hint="cs"/>
          <w:spacing w:val="2"/>
          <w:rtl/>
          <w:lang w:val="en-GB"/>
        </w:rPr>
        <w:t>تـوخى</w:t>
      </w:r>
      <w:r w:rsidRPr="00303594">
        <w:rPr>
          <w:rFonts w:hint="cs"/>
          <w:spacing w:val="2"/>
          <w:rtl/>
          <w:lang w:val="en-GB"/>
        </w:rPr>
        <w:t xml:space="preserve"> مشروع القانون إنشاء شعبة في إدارة شرطة سري </w:t>
      </w:r>
      <w:proofErr w:type="spellStart"/>
      <w:r w:rsidRPr="00303594">
        <w:rPr>
          <w:rFonts w:hint="cs"/>
          <w:spacing w:val="2"/>
          <w:rtl/>
          <w:lang w:val="en-GB"/>
        </w:rPr>
        <w:t>لانكا</w:t>
      </w:r>
      <w:proofErr w:type="spellEnd"/>
      <w:r w:rsidRPr="00303594">
        <w:rPr>
          <w:rFonts w:hint="cs"/>
          <w:spacing w:val="2"/>
          <w:rtl/>
          <w:lang w:val="en-GB"/>
        </w:rPr>
        <w:t xml:space="preserve"> لمساعدة وحماية ضحايا الجريمة والشهود عليها.</w:t>
      </w:r>
    </w:p>
    <w:p w:rsidR="00315B58" w:rsidRPr="00E22616" w:rsidRDefault="00315B58" w:rsidP="00E22616">
      <w:pPr>
        <w:spacing w:before="0" w:line="380" w:lineRule="exact"/>
        <w:rPr>
          <w:rFonts w:hint="cs"/>
          <w:spacing w:val="0"/>
          <w:rtl/>
          <w:lang w:val="en-GB"/>
        </w:rPr>
      </w:pPr>
      <w:r w:rsidRPr="00303594">
        <w:rPr>
          <w:rFonts w:hint="cs"/>
          <w:spacing w:val="2"/>
          <w:rtl/>
          <w:lang w:val="en-GB"/>
        </w:rPr>
        <w:t>106-</w:t>
      </w:r>
      <w:r w:rsidR="00951092">
        <w:rPr>
          <w:rFonts w:hint="cs"/>
          <w:spacing w:val="2"/>
          <w:rtl/>
          <w:lang w:val="en-GB"/>
        </w:rPr>
        <w:tab/>
      </w:r>
      <w:r w:rsidRPr="00303594">
        <w:rPr>
          <w:rFonts w:hint="cs"/>
          <w:spacing w:val="2"/>
          <w:rtl/>
          <w:lang w:val="en-GB"/>
        </w:rPr>
        <w:t xml:space="preserve">كما يلتمس مشروع القانون إنشاء صندوق لحماية ضحايا الجريمة والشهود عليها، لأغراض دفع تعويضات لضحايا الجريمة ومُعالي ضحايا الجريمة الذين فارقوا الحياة بسبب وقوعها، ودفع النفقات التي تتكبدها ضحية الجريمة من جراء تلقي العلاج الطبي والمساعدة الضرورية، وأيضاً دفع الأموال الضرورية لتوفير الحماية، ولكي تؤدي الهيئة وظائفها وتضطلع </w:t>
      </w:r>
      <w:proofErr w:type="spellStart"/>
      <w:r w:rsidRPr="00303594">
        <w:rPr>
          <w:rFonts w:hint="cs"/>
          <w:spacing w:val="2"/>
          <w:rtl/>
          <w:lang w:val="en-GB"/>
        </w:rPr>
        <w:t>بها</w:t>
      </w:r>
      <w:proofErr w:type="spellEnd"/>
      <w:r w:rsidRPr="00303594">
        <w:rPr>
          <w:rFonts w:hint="cs"/>
          <w:spacing w:val="2"/>
          <w:rtl/>
          <w:lang w:val="en-GB"/>
        </w:rPr>
        <w:t xml:space="preserve"> بموجب القانون.</w:t>
      </w:r>
    </w:p>
    <w:p w:rsidR="00E22616" w:rsidRPr="00E22616" w:rsidRDefault="00E22616" w:rsidP="00E22616">
      <w:pPr>
        <w:spacing w:before="0" w:line="380" w:lineRule="exact"/>
        <w:jc w:val="center"/>
        <w:rPr>
          <w:rFonts w:hint="cs"/>
          <w:b/>
          <w:bCs/>
          <w:spacing w:val="0"/>
          <w:rtl/>
        </w:rPr>
      </w:pPr>
      <w:r w:rsidRPr="00E22616">
        <w:rPr>
          <w:rFonts w:hint="cs"/>
          <w:b/>
          <w:bCs/>
          <w:spacing w:val="0"/>
          <w:rtl/>
        </w:rPr>
        <w:t>4- المنظمات غير الحكومية</w:t>
      </w:r>
    </w:p>
    <w:p w:rsidR="00E22616" w:rsidRPr="00E22616" w:rsidRDefault="00E22616" w:rsidP="00E22616">
      <w:pPr>
        <w:spacing w:before="0" w:line="380" w:lineRule="exact"/>
        <w:rPr>
          <w:rFonts w:hint="cs"/>
          <w:spacing w:val="0"/>
          <w:rtl/>
        </w:rPr>
      </w:pPr>
      <w:r w:rsidRPr="00E22616">
        <w:rPr>
          <w:rFonts w:hint="cs"/>
          <w:spacing w:val="0"/>
          <w:rtl/>
        </w:rPr>
        <w:t>107-</w:t>
      </w:r>
      <w:r w:rsidRPr="00E22616">
        <w:rPr>
          <w:rFonts w:hint="cs"/>
          <w:spacing w:val="0"/>
          <w:rtl/>
        </w:rPr>
        <w:tab/>
        <w:t>أنشئت الأمانة الوطنية للمنظمات غير الحكومية كي تكفل تسجيل جميع المنظمات غير الحكومية النشطة في سري لانكا. ولمّا كان يُنتظر من المنظمات غير الحكومية أن تؤدي دوراً مكمِّلاً لدور الحكومة في سياق الاعتراف بطابعها القائم على خدمة الغير، فقد رحبت الحكومة بوجود المنظمات غير الحكومية وبعملها.</w:t>
      </w:r>
    </w:p>
    <w:p w:rsidR="00E22616" w:rsidRPr="00E22616" w:rsidRDefault="00E22616" w:rsidP="00E22616">
      <w:pPr>
        <w:spacing w:before="0" w:line="380" w:lineRule="exact"/>
        <w:rPr>
          <w:rFonts w:hint="cs"/>
          <w:spacing w:val="0"/>
          <w:rtl/>
        </w:rPr>
      </w:pPr>
      <w:r w:rsidRPr="00E22616">
        <w:rPr>
          <w:rFonts w:hint="cs"/>
          <w:spacing w:val="0"/>
          <w:rtl/>
        </w:rPr>
        <w:t>108-</w:t>
      </w:r>
      <w:r w:rsidRPr="00E22616">
        <w:rPr>
          <w:rFonts w:hint="cs"/>
          <w:spacing w:val="0"/>
          <w:rtl/>
        </w:rPr>
        <w:tab/>
        <w:t xml:space="preserve">غير أنه لم يكن هناك قوانين ولوائح محددة تنظم عمل المنظمات غير الحكومية في سري لانكا. وفي عام 1980 سنَّت الحكومة قانون (تسجيل ومراقبة) منظمات الخدمات الاجتماعية الطوعية الذي </w:t>
      </w:r>
      <w:proofErr w:type="spellStart"/>
      <w:r w:rsidRPr="00E22616">
        <w:rPr>
          <w:rFonts w:hint="cs"/>
          <w:spacing w:val="0"/>
          <w:rtl/>
        </w:rPr>
        <w:t>توخى</w:t>
      </w:r>
      <w:proofErr w:type="spellEnd"/>
      <w:r w:rsidRPr="00E22616">
        <w:rPr>
          <w:rFonts w:hint="cs"/>
          <w:spacing w:val="0"/>
          <w:rtl/>
        </w:rPr>
        <w:t xml:space="preserve"> إقرار نظام لتسجيل أنشطة المنظمات غير الحكومي</w:t>
      </w:r>
      <w:r>
        <w:rPr>
          <w:rFonts w:hint="cs"/>
          <w:spacing w:val="0"/>
          <w:rtl/>
        </w:rPr>
        <w:t>ـ</w:t>
      </w:r>
      <w:r w:rsidRPr="00E22616">
        <w:rPr>
          <w:rFonts w:hint="cs"/>
          <w:spacing w:val="0"/>
          <w:rtl/>
        </w:rPr>
        <w:t>ة ومراقبته</w:t>
      </w:r>
      <w:r>
        <w:rPr>
          <w:rFonts w:hint="cs"/>
          <w:spacing w:val="0"/>
          <w:rtl/>
        </w:rPr>
        <w:t>ـ</w:t>
      </w:r>
      <w:r w:rsidRPr="00E22616">
        <w:rPr>
          <w:rFonts w:hint="cs"/>
          <w:spacing w:val="0"/>
          <w:rtl/>
        </w:rPr>
        <w:t>ا. غ</w:t>
      </w:r>
      <w:r>
        <w:rPr>
          <w:rFonts w:hint="cs"/>
          <w:spacing w:val="0"/>
          <w:rtl/>
        </w:rPr>
        <w:t>ـ</w:t>
      </w:r>
      <w:r w:rsidRPr="00E22616">
        <w:rPr>
          <w:rFonts w:hint="cs"/>
          <w:spacing w:val="0"/>
          <w:rtl/>
        </w:rPr>
        <w:t>ير أن هذا القانون لم يُنفَّذ بحزم كما أن تسجيل المنظم</w:t>
      </w:r>
      <w:r>
        <w:rPr>
          <w:rFonts w:hint="cs"/>
          <w:spacing w:val="0"/>
          <w:rtl/>
        </w:rPr>
        <w:t>ـ</w:t>
      </w:r>
      <w:r w:rsidRPr="00E22616">
        <w:rPr>
          <w:rFonts w:hint="cs"/>
          <w:spacing w:val="0"/>
          <w:rtl/>
        </w:rPr>
        <w:t>ات غير الحكومي</w:t>
      </w:r>
      <w:r>
        <w:rPr>
          <w:rFonts w:hint="cs"/>
          <w:spacing w:val="0"/>
          <w:rtl/>
        </w:rPr>
        <w:t>ـة</w:t>
      </w:r>
      <w:r w:rsidRPr="00E22616">
        <w:rPr>
          <w:rFonts w:hint="cs"/>
          <w:spacing w:val="0"/>
          <w:rtl/>
        </w:rPr>
        <w:t xml:space="preserve"> لم يُتبع بصرامة.</w:t>
      </w:r>
    </w:p>
    <w:p w:rsidR="00E22616" w:rsidRPr="00E22616" w:rsidRDefault="00E22616" w:rsidP="00E22616">
      <w:pPr>
        <w:spacing w:before="0" w:line="380" w:lineRule="exact"/>
        <w:rPr>
          <w:rFonts w:hint="cs"/>
          <w:spacing w:val="0"/>
          <w:rtl/>
        </w:rPr>
      </w:pPr>
      <w:r w:rsidRPr="00E22616">
        <w:rPr>
          <w:rFonts w:hint="cs"/>
          <w:spacing w:val="0"/>
          <w:rtl/>
        </w:rPr>
        <w:t>109-</w:t>
      </w:r>
      <w:r w:rsidRPr="00E22616">
        <w:rPr>
          <w:rFonts w:hint="cs"/>
          <w:spacing w:val="0"/>
          <w:rtl/>
        </w:rPr>
        <w:tab/>
        <w:t>ونتيجة للمطالب العامة والشكاوى التي قدمها موظفون في بعض المنظمات غير الحكومية ضد منظماتهم، عيَّن الرئيس في ذلك الوقت، أي في عام 1990، لجنة تُعنى بالنظر في أنشطة المنظمات غير الحكومية وتقديم توصيات من أجل تسييرها على نحو سليم. وعملاً بتوصيات هذه اللجنة، اعتُمدت لوائح في إطار مرسوم الأمن العام فرضت التسجيل الإجباري للمنظمات غير الحكومية التي يبلغ حجم أعمالها 000 50 روبية فما فوق. لكن هذا النظام زال بزوال لوائح الطوارئ. وفي عام 1995 اقترحت وزارة الصحة والطرقات الرئيسية والخدمات الاجتماعية إدخال بعض التعديلات على قانون عام 1980. ونص مشروع القانون على إنشاء مجلس استشاري معني بالمنظمات غير الحكومية وتعيين مجالس إدارة مؤقتة لتسيير شؤون المنظمات غير الحكومية. وفي عام 1998 وافق البرلمان على مشروع القانون هذا (القانون رقم 8 لعام 1998). وأنشئت في عام 1996 أمانة معنية بالمنظمات غير الحكومية داخل وزارة الصحة والطرقات الرئيسي</w:t>
      </w:r>
      <w:r>
        <w:rPr>
          <w:rFonts w:hint="cs"/>
          <w:spacing w:val="0"/>
          <w:rtl/>
        </w:rPr>
        <w:t>ـ</w:t>
      </w:r>
      <w:r w:rsidRPr="00E22616">
        <w:rPr>
          <w:rFonts w:hint="cs"/>
          <w:spacing w:val="0"/>
          <w:rtl/>
        </w:rPr>
        <w:t>ة والخدمات الاجتماعية.</w:t>
      </w:r>
    </w:p>
    <w:p w:rsidR="00E22616" w:rsidRPr="00E22616" w:rsidRDefault="00E22616" w:rsidP="00E22616">
      <w:pPr>
        <w:spacing w:before="0" w:line="380" w:lineRule="exact"/>
        <w:rPr>
          <w:rFonts w:hint="cs"/>
          <w:spacing w:val="0"/>
          <w:rtl/>
        </w:rPr>
      </w:pPr>
      <w:r w:rsidRPr="00E22616">
        <w:rPr>
          <w:rFonts w:hint="cs"/>
          <w:spacing w:val="0"/>
          <w:rtl/>
        </w:rPr>
        <w:t>110-</w:t>
      </w:r>
      <w:r w:rsidRPr="00E22616">
        <w:rPr>
          <w:rFonts w:hint="cs"/>
          <w:spacing w:val="0"/>
          <w:rtl/>
        </w:rPr>
        <w:tab/>
        <w:t xml:space="preserve">وتتولى لجنة برلمانية منتدبة التحقيق في مجموعة من الادعاءات المقدمة ضد منظمات غير حكومية/منظمات دولية غير حكومية فيما يتصل تحديداً بعمليات إنفاق غير قانونية للأموال المزمع تخصيصها لضحايا </w:t>
      </w:r>
      <w:proofErr w:type="spellStart"/>
      <w:r w:rsidRPr="00E22616">
        <w:rPr>
          <w:rFonts w:hint="cs"/>
          <w:spacing w:val="0"/>
          <w:rtl/>
        </w:rPr>
        <w:t>التسونامي</w:t>
      </w:r>
      <w:proofErr w:type="spellEnd"/>
      <w:r w:rsidRPr="00E22616">
        <w:rPr>
          <w:rFonts w:hint="cs"/>
          <w:spacing w:val="0"/>
          <w:rtl/>
        </w:rPr>
        <w:t xml:space="preserve">. وتعمل أمانة المنظمات غير الحكومية حالياً تحت سلطة وزارة الخدمات الاجتماعية. وللمزيد من التفاصيل يرجى الاطلاع على الموقع الإلكتروني لأمانة المنظمات غير الحكومية: </w:t>
      </w:r>
      <w:proofErr w:type="spellStart"/>
      <w:r w:rsidRPr="00E22616">
        <w:rPr>
          <w:spacing w:val="0"/>
        </w:rPr>
        <w:t>www.ngosecretariat.gov.lk</w:t>
      </w:r>
      <w:proofErr w:type="spellEnd"/>
      <w:r w:rsidRPr="00E22616">
        <w:rPr>
          <w:rFonts w:hint="cs"/>
          <w:spacing w:val="0"/>
          <w:rtl/>
        </w:rPr>
        <w:t xml:space="preserve">. </w:t>
      </w:r>
    </w:p>
    <w:p w:rsidR="00E22616" w:rsidRPr="00E22616" w:rsidRDefault="00E22616" w:rsidP="00E22616">
      <w:pPr>
        <w:spacing w:before="0" w:line="380" w:lineRule="exact"/>
        <w:jc w:val="center"/>
        <w:rPr>
          <w:rFonts w:hint="cs"/>
          <w:b/>
          <w:bCs/>
          <w:spacing w:val="0"/>
          <w:sz w:val="36"/>
          <w:szCs w:val="36"/>
          <w:rtl/>
        </w:rPr>
      </w:pPr>
      <w:r w:rsidRPr="00E22616">
        <w:rPr>
          <w:rFonts w:hint="cs"/>
          <w:b/>
          <w:bCs/>
          <w:spacing w:val="0"/>
          <w:sz w:val="36"/>
          <w:szCs w:val="36"/>
          <w:rtl/>
        </w:rPr>
        <w:t>ثانياً - الإطار العام لتعزيز حقوق الإنسان وحمايتها</w:t>
      </w:r>
    </w:p>
    <w:p w:rsidR="00E22616" w:rsidRPr="00E22616" w:rsidRDefault="00E22616" w:rsidP="00E22616">
      <w:pPr>
        <w:spacing w:before="0" w:line="380" w:lineRule="exact"/>
        <w:jc w:val="center"/>
        <w:rPr>
          <w:rFonts w:hint="cs"/>
          <w:b/>
          <w:bCs/>
          <w:spacing w:val="0"/>
          <w:rtl/>
        </w:rPr>
      </w:pPr>
      <w:r w:rsidRPr="00E22616">
        <w:rPr>
          <w:rFonts w:hint="cs"/>
          <w:b/>
          <w:bCs/>
          <w:spacing w:val="0"/>
          <w:rtl/>
        </w:rPr>
        <w:t>ألف - قبول المعايير الدولية لحقوق الإنسان</w:t>
      </w:r>
    </w:p>
    <w:p w:rsidR="00E22616" w:rsidRPr="00E22616" w:rsidRDefault="00E22616" w:rsidP="00E22616">
      <w:pPr>
        <w:spacing w:before="0" w:line="380" w:lineRule="exact"/>
        <w:jc w:val="center"/>
        <w:rPr>
          <w:rFonts w:hint="cs"/>
          <w:b/>
          <w:bCs/>
          <w:spacing w:val="0"/>
          <w:rtl/>
        </w:rPr>
      </w:pPr>
      <w:r w:rsidRPr="00E22616">
        <w:rPr>
          <w:rFonts w:hint="cs"/>
          <w:b/>
          <w:bCs/>
          <w:spacing w:val="0"/>
          <w:rtl/>
        </w:rPr>
        <w:t>1- الصكوك الأساسية لحقوق الإنسان وبروتوكولاتها الاختيارية</w:t>
      </w:r>
    </w:p>
    <w:p w:rsidR="00E22616" w:rsidRPr="00E22616" w:rsidRDefault="00E22616" w:rsidP="00E22616">
      <w:pPr>
        <w:spacing w:before="0" w:line="380" w:lineRule="exact"/>
        <w:rPr>
          <w:rFonts w:hint="cs"/>
          <w:spacing w:val="0"/>
          <w:rtl/>
        </w:rPr>
      </w:pPr>
      <w:r w:rsidRPr="00E22616">
        <w:rPr>
          <w:rFonts w:hint="cs"/>
          <w:spacing w:val="0"/>
          <w:rtl/>
        </w:rPr>
        <w:t>111-</w:t>
      </w:r>
      <w:r w:rsidRPr="00E22616">
        <w:rPr>
          <w:rFonts w:hint="cs"/>
          <w:spacing w:val="0"/>
          <w:rtl/>
        </w:rPr>
        <w:tab/>
        <w:t>أصبحت سري لانكا طرفاً في الصكوك الدولية الأساسية السبعة جميعها وفي عدة بروتوكولات اختيارية. ويرجى الاطلاع على المعلومات المتعلقة بحالة التصديق في المرفق الأول.</w:t>
      </w:r>
    </w:p>
    <w:p w:rsidR="00E22616" w:rsidRPr="00E22616" w:rsidRDefault="00E22616" w:rsidP="00E22616">
      <w:pPr>
        <w:spacing w:before="0" w:line="380" w:lineRule="exact"/>
        <w:rPr>
          <w:rFonts w:hint="cs"/>
          <w:b/>
          <w:bCs/>
          <w:spacing w:val="0"/>
          <w:rtl/>
        </w:rPr>
      </w:pPr>
      <w:r w:rsidRPr="00E22616">
        <w:rPr>
          <w:rFonts w:hint="cs"/>
          <w:b/>
          <w:bCs/>
          <w:spacing w:val="0"/>
          <w:rtl/>
        </w:rPr>
        <w:t>التحفظات والإعلانات</w:t>
      </w:r>
    </w:p>
    <w:p w:rsidR="00E22616" w:rsidRPr="00E22616" w:rsidRDefault="00E22616" w:rsidP="00E22616">
      <w:pPr>
        <w:spacing w:before="0" w:line="380" w:lineRule="exact"/>
        <w:rPr>
          <w:rFonts w:hint="cs"/>
          <w:spacing w:val="0"/>
          <w:rtl/>
        </w:rPr>
      </w:pPr>
      <w:r w:rsidRPr="00E22616">
        <w:rPr>
          <w:rFonts w:hint="cs"/>
          <w:spacing w:val="0"/>
          <w:rtl/>
        </w:rPr>
        <w:t>112-</w:t>
      </w:r>
      <w:r w:rsidRPr="00E22616">
        <w:rPr>
          <w:rFonts w:hint="cs"/>
          <w:spacing w:val="0"/>
          <w:rtl/>
        </w:rPr>
        <w:tab/>
        <w:t xml:space="preserve">أصدرت سري لانكا إعلانات بشأن ثلاث اتفاقيات على النحو التالي (انظر </w:t>
      </w:r>
      <w:hyperlink r:id="rId10" w:history="1">
        <w:r w:rsidRPr="00E22616">
          <w:rPr>
            <w:spacing w:val="0"/>
          </w:rPr>
          <w:t>http://www2.ohchr.org/english/bodies/ratification/1.htm</w:t>
        </w:r>
      </w:hyperlink>
      <w:r w:rsidRPr="00E22616">
        <w:rPr>
          <w:rFonts w:hint="cs"/>
          <w:spacing w:val="0"/>
          <w:rtl/>
        </w:rPr>
        <w:t>).</w:t>
      </w:r>
    </w:p>
    <w:p w:rsidR="00E22616" w:rsidRPr="00E22616" w:rsidRDefault="00E22616" w:rsidP="00E22616">
      <w:pPr>
        <w:spacing w:before="0" w:line="380" w:lineRule="exact"/>
        <w:rPr>
          <w:rFonts w:hint="cs"/>
          <w:b/>
          <w:bCs/>
          <w:spacing w:val="0"/>
          <w:rtl/>
        </w:rPr>
      </w:pPr>
      <w:r w:rsidRPr="00E22616">
        <w:rPr>
          <w:rFonts w:hint="cs"/>
          <w:b/>
          <w:bCs/>
          <w:spacing w:val="0"/>
          <w:rtl/>
        </w:rPr>
        <w:t>الاتفاقية الدولية لحماية حقوق جميع العمال المهاجرين وأفراد أسرهم</w:t>
      </w:r>
    </w:p>
    <w:p w:rsidR="00E22616" w:rsidRPr="00E22616" w:rsidRDefault="00E22616" w:rsidP="00E22616">
      <w:pPr>
        <w:spacing w:before="0" w:line="380" w:lineRule="exact"/>
        <w:rPr>
          <w:rFonts w:hint="cs"/>
          <w:spacing w:val="0"/>
          <w:rtl/>
        </w:rPr>
      </w:pPr>
      <w:r w:rsidRPr="00E22616">
        <w:rPr>
          <w:rFonts w:hint="cs"/>
          <w:spacing w:val="0"/>
          <w:rtl/>
        </w:rPr>
        <w:t>113-</w:t>
      </w:r>
      <w:r w:rsidRPr="00E22616">
        <w:rPr>
          <w:rFonts w:hint="cs"/>
          <w:spacing w:val="0"/>
          <w:rtl/>
        </w:rPr>
        <w:tab/>
        <w:t xml:space="preserve">إن سري لانكا دولة طرف في الاتفاقية المذكورة أعلاه (التي بدأ نفاذها في 1 تموز/يوليه 2003) التي ترمي إلى كفالة ضمانات دولية دنيا فيما يتعلق بحقوق الإنسان للعمال المهاجرين وأسرهم. غير أن بلداناً من أكثر البلدان استقبالاً لليد العاملة لم تنضم بعد إلى هذه الاتفاقية. وبما أن سري لانكا بلد مصدِّر لليد العاملة، فلا بد، لمصلحة المهاجرين </w:t>
      </w:r>
      <w:proofErr w:type="spellStart"/>
      <w:r w:rsidRPr="00E22616">
        <w:rPr>
          <w:rFonts w:hint="cs"/>
          <w:spacing w:val="0"/>
          <w:rtl/>
        </w:rPr>
        <w:t>السريلانكيين</w:t>
      </w:r>
      <w:proofErr w:type="spellEnd"/>
      <w:r w:rsidRPr="00E22616">
        <w:rPr>
          <w:rFonts w:hint="cs"/>
          <w:spacing w:val="0"/>
          <w:rtl/>
        </w:rPr>
        <w:t>، أن تنضم الدول المستقبلة لليد العاملة إلى تلك الاتفاقية بهدف ضمان إطار قانوني قوي لحماية حقوق العمال المهاجرين عن طريق التقيد بالمعايير الدولية الدنيا.</w:t>
      </w:r>
    </w:p>
    <w:p w:rsidR="00E22616" w:rsidRPr="00E22616" w:rsidRDefault="00E22616" w:rsidP="00E22616">
      <w:pPr>
        <w:spacing w:before="0" w:line="380" w:lineRule="exact"/>
        <w:rPr>
          <w:rFonts w:hint="cs"/>
          <w:spacing w:val="0"/>
          <w:rtl/>
        </w:rPr>
      </w:pPr>
      <w:r w:rsidRPr="00E22616">
        <w:rPr>
          <w:rFonts w:hint="cs"/>
          <w:spacing w:val="0"/>
          <w:rtl/>
        </w:rPr>
        <w:t>114-</w:t>
      </w:r>
      <w:r w:rsidRPr="00E22616">
        <w:rPr>
          <w:rFonts w:hint="cs"/>
          <w:spacing w:val="0"/>
          <w:rtl/>
        </w:rPr>
        <w:tab/>
        <w:t>وأصدرت سري لانكا الإعلان التالي:</w:t>
      </w:r>
    </w:p>
    <w:p w:rsidR="00E22616" w:rsidRPr="00E22616" w:rsidRDefault="00E22616" w:rsidP="00E22616">
      <w:pPr>
        <w:spacing w:before="0" w:line="380" w:lineRule="exact"/>
        <w:rPr>
          <w:rFonts w:hint="cs"/>
          <w:spacing w:val="0"/>
          <w:rtl/>
        </w:rPr>
      </w:pPr>
      <w:r w:rsidRPr="00E22616">
        <w:rPr>
          <w:rFonts w:hint="cs"/>
          <w:spacing w:val="0"/>
          <w:rtl/>
        </w:rPr>
        <w:tab/>
        <w:t>الفقرة 2 من المادة 8</w:t>
      </w:r>
    </w:p>
    <w:p w:rsidR="00E22616" w:rsidRPr="00E22616" w:rsidRDefault="00E22616" w:rsidP="00E22616">
      <w:pPr>
        <w:spacing w:before="0" w:line="380" w:lineRule="exact"/>
        <w:ind w:left="720"/>
        <w:rPr>
          <w:rFonts w:hint="cs"/>
          <w:spacing w:val="0"/>
          <w:rtl/>
        </w:rPr>
      </w:pPr>
      <w:r w:rsidRPr="00E22616">
        <w:rPr>
          <w:rFonts w:hint="cs"/>
          <w:spacing w:val="0"/>
          <w:rtl/>
        </w:rPr>
        <w:tab/>
        <w:t xml:space="preserve">"يخضع حق غير </w:t>
      </w:r>
      <w:proofErr w:type="spellStart"/>
      <w:r w:rsidRPr="00E22616">
        <w:rPr>
          <w:rFonts w:hint="cs"/>
          <w:spacing w:val="0"/>
          <w:rtl/>
        </w:rPr>
        <w:t>السريلانكيين</w:t>
      </w:r>
      <w:proofErr w:type="spellEnd"/>
      <w:r w:rsidRPr="00E22616">
        <w:rPr>
          <w:rFonts w:hint="cs"/>
          <w:spacing w:val="0"/>
          <w:rtl/>
        </w:rPr>
        <w:t xml:space="preserve"> في دخول سري لانكا والبقاء فيها للوائح التأشيرات القائمة".</w:t>
      </w:r>
    </w:p>
    <w:p w:rsidR="00E22616" w:rsidRPr="00E22616" w:rsidRDefault="00E22616" w:rsidP="00E22616">
      <w:pPr>
        <w:spacing w:before="0" w:line="380" w:lineRule="exact"/>
        <w:rPr>
          <w:rFonts w:hint="cs"/>
          <w:spacing w:val="0"/>
          <w:rtl/>
        </w:rPr>
      </w:pPr>
      <w:r w:rsidRPr="00E22616">
        <w:rPr>
          <w:rFonts w:hint="cs"/>
          <w:spacing w:val="0"/>
          <w:rtl/>
        </w:rPr>
        <w:tab/>
        <w:t>المادة 29</w:t>
      </w:r>
    </w:p>
    <w:p w:rsidR="00E22616" w:rsidRPr="00E22616" w:rsidRDefault="00E22616" w:rsidP="00E22616">
      <w:pPr>
        <w:spacing w:before="0" w:line="380" w:lineRule="exact"/>
        <w:ind w:left="720"/>
        <w:rPr>
          <w:rFonts w:hint="cs"/>
          <w:spacing w:val="0"/>
          <w:rtl/>
        </w:rPr>
      </w:pPr>
      <w:r w:rsidRPr="00E22616">
        <w:rPr>
          <w:rFonts w:hint="cs"/>
          <w:spacing w:val="0"/>
          <w:rtl/>
        </w:rPr>
        <w:tab/>
        <w:t>"</w:t>
      </w:r>
      <w:proofErr w:type="spellStart"/>
      <w:r w:rsidRPr="00E22616">
        <w:rPr>
          <w:rFonts w:hint="cs"/>
          <w:spacing w:val="0"/>
          <w:rtl/>
        </w:rPr>
        <w:t>ينص</w:t>
      </w:r>
      <w:proofErr w:type="spellEnd"/>
      <w:r w:rsidRPr="00E22616">
        <w:rPr>
          <w:rFonts w:hint="cs"/>
          <w:spacing w:val="0"/>
          <w:rtl/>
        </w:rPr>
        <w:t xml:space="preserve"> القانون رقم 18 المتعلق بالجنسية والصادر في عام 1948 على أن حقوق الجنسية تُكتسَب من الأب كما يمكن أن تُكتسَب من الأم في حال الطفل المولود خارج رباط الزواج. ويُعتبر الطفل </w:t>
      </w:r>
      <w:proofErr w:type="spellStart"/>
      <w:r w:rsidRPr="00E22616">
        <w:rPr>
          <w:rFonts w:hint="cs"/>
          <w:spacing w:val="0"/>
          <w:rtl/>
        </w:rPr>
        <w:t>سريلانكياً</w:t>
      </w:r>
      <w:proofErr w:type="spellEnd"/>
      <w:r w:rsidRPr="00E22616">
        <w:rPr>
          <w:rFonts w:hint="cs"/>
          <w:spacing w:val="0"/>
          <w:rtl/>
        </w:rPr>
        <w:t xml:space="preserve"> إذا كان هو وأبوه مولودين في سري لانكا قبل 1 تشرين الثاني/نوفمبر 1949 أو إذا كان أبوه </w:t>
      </w:r>
      <w:proofErr w:type="spellStart"/>
      <w:r w:rsidRPr="00E22616">
        <w:rPr>
          <w:rFonts w:hint="cs"/>
          <w:spacing w:val="0"/>
          <w:rtl/>
        </w:rPr>
        <w:t>سريلانكياً</w:t>
      </w:r>
      <w:proofErr w:type="spellEnd"/>
      <w:r w:rsidRPr="00E22616">
        <w:rPr>
          <w:rFonts w:hint="cs"/>
          <w:spacing w:val="0"/>
          <w:rtl/>
        </w:rPr>
        <w:t xml:space="preserve"> وقت ميلاده". وتغير هذا الموقف الآن بموجب القانون رقم 16 المتعلق بالجنسية (تعديل) والصادر في عام 2003. </w:t>
      </w:r>
      <w:proofErr w:type="spellStart"/>
      <w:r w:rsidRPr="00E22616">
        <w:rPr>
          <w:rFonts w:hint="cs"/>
          <w:spacing w:val="0"/>
          <w:rtl/>
        </w:rPr>
        <w:t>ويعترف</w:t>
      </w:r>
      <w:proofErr w:type="spellEnd"/>
      <w:r w:rsidRPr="00E22616">
        <w:rPr>
          <w:rFonts w:hint="cs"/>
          <w:spacing w:val="0"/>
          <w:rtl/>
        </w:rPr>
        <w:t xml:space="preserve"> هذا القانون بحق الأم </w:t>
      </w:r>
      <w:proofErr w:type="spellStart"/>
      <w:r w:rsidRPr="00E22616">
        <w:rPr>
          <w:rFonts w:hint="cs"/>
          <w:spacing w:val="0"/>
          <w:rtl/>
        </w:rPr>
        <w:t>السريلانكية</w:t>
      </w:r>
      <w:proofErr w:type="spellEnd"/>
      <w:r w:rsidRPr="00E22616">
        <w:rPr>
          <w:rFonts w:hint="cs"/>
          <w:spacing w:val="0"/>
          <w:rtl/>
        </w:rPr>
        <w:t xml:space="preserve"> في أن تنقل الجنسية إلى أبنائها بصرف النظر عن جنسية الأب. وحتى ذلك الوقت كان الأب وحده من ينقل الجنسية </w:t>
      </w:r>
      <w:proofErr w:type="spellStart"/>
      <w:r w:rsidRPr="00E22616">
        <w:rPr>
          <w:rFonts w:hint="cs"/>
          <w:spacing w:val="0"/>
          <w:rtl/>
        </w:rPr>
        <w:t>السريلانكية</w:t>
      </w:r>
      <w:proofErr w:type="spellEnd"/>
      <w:r w:rsidRPr="00E22616">
        <w:rPr>
          <w:rFonts w:hint="cs"/>
          <w:spacing w:val="0"/>
          <w:rtl/>
        </w:rPr>
        <w:t xml:space="preserve"> لأبنائه. ووفقاً لهذا القانون، أصبح من حق الأطفال، حتى المولودين منهم قبل اعتماد التشريع وبعد 15 تشرين الثاني/نوفمبر 1948، أن يحصلوا على الجنسية </w:t>
      </w:r>
      <w:proofErr w:type="spellStart"/>
      <w:r w:rsidRPr="00E22616">
        <w:rPr>
          <w:rFonts w:hint="cs"/>
          <w:spacing w:val="0"/>
          <w:rtl/>
        </w:rPr>
        <w:t>السريلانكية</w:t>
      </w:r>
      <w:proofErr w:type="spellEnd"/>
      <w:r w:rsidRPr="00E22616">
        <w:rPr>
          <w:rFonts w:hint="cs"/>
          <w:spacing w:val="0"/>
          <w:rtl/>
        </w:rPr>
        <w:t xml:space="preserve"> حتى وإن كانت الأم وحدها مواطنة </w:t>
      </w:r>
      <w:proofErr w:type="spellStart"/>
      <w:r w:rsidRPr="00E22616">
        <w:rPr>
          <w:rFonts w:hint="cs"/>
          <w:spacing w:val="0"/>
          <w:rtl/>
        </w:rPr>
        <w:t>سريلانكية</w:t>
      </w:r>
      <w:proofErr w:type="spellEnd"/>
      <w:r w:rsidRPr="00E22616">
        <w:rPr>
          <w:rFonts w:hint="cs"/>
          <w:spacing w:val="0"/>
          <w:rtl/>
        </w:rPr>
        <w:t>".</w:t>
      </w:r>
    </w:p>
    <w:p w:rsidR="00E22616" w:rsidRPr="00E22616" w:rsidRDefault="00E22616" w:rsidP="00E22616">
      <w:pPr>
        <w:spacing w:before="0" w:line="380" w:lineRule="exact"/>
        <w:rPr>
          <w:rFonts w:hint="cs"/>
          <w:spacing w:val="0"/>
          <w:rtl/>
        </w:rPr>
      </w:pPr>
      <w:r w:rsidRPr="00E22616">
        <w:rPr>
          <w:rFonts w:hint="cs"/>
          <w:spacing w:val="0"/>
          <w:rtl/>
        </w:rPr>
        <w:tab/>
        <w:t>المادة 49</w:t>
      </w:r>
    </w:p>
    <w:p w:rsidR="00E22616" w:rsidRPr="00E22616" w:rsidRDefault="00E22616" w:rsidP="00E22616">
      <w:pPr>
        <w:spacing w:before="0" w:line="380" w:lineRule="exact"/>
        <w:ind w:left="720"/>
        <w:rPr>
          <w:rFonts w:hint="cs"/>
          <w:spacing w:val="0"/>
          <w:rtl/>
        </w:rPr>
      </w:pPr>
      <w:r w:rsidRPr="00E22616">
        <w:rPr>
          <w:rFonts w:hint="cs"/>
          <w:spacing w:val="0"/>
          <w:rtl/>
        </w:rPr>
        <w:tab/>
        <w:t>"تُمنح تأشيرات الإقامة للعمال الأجانب فيما يتعلق بمهن محددة تعاني نقصاً في الموظفين الأكفاء. ولا تسمح لوائح التأشيرات القائمة للعمال المهاجرين بتغيير مهنهم أو المؤسسات التي صُرح لهم بالعمل فيها، وذلك هو أساس منح التأشيرات".</w:t>
      </w:r>
    </w:p>
    <w:p w:rsidR="00E22616" w:rsidRPr="00E22616" w:rsidRDefault="00E22616" w:rsidP="00E22616">
      <w:pPr>
        <w:spacing w:before="0" w:line="380" w:lineRule="exact"/>
        <w:ind w:left="720"/>
        <w:rPr>
          <w:rFonts w:hint="cs"/>
          <w:spacing w:val="0"/>
          <w:rtl/>
        </w:rPr>
      </w:pPr>
      <w:r w:rsidRPr="00E22616">
        <w:rPr>
          <w:rFonts w:hint="cs"/>
          <w:spacing w:val="0"/>
          <w:rtl/>
        </w:rPr>
        <w:t>المادة 54</w:t>
      </w:r>
    </w:p>
    <w:p w:rsidR="00E22616" w:rsidRPr="00E22616" w:rsidRDefault="00E22616" w:rsidP="00E22616">
      <w:pPr>
        <w:spacing w:before="0" w:line="380" w:lineRule="exact"/>
        <w:ind w:left="720"/>
        <w:rPr>
          <w:rFonts w:hint="cs"/>
          <w:spacing w:val="0"/>
          <w:rtl/>
        </w:rPr>
      </w:pPr>
      <w:r w:rsidRPr="00E22616">
        <w:rPr>
          <w:rFonts w:hint="cs"/>
          <w:spacing w:val="0"/>
          <w:rtl/>
        </w:rPr>
        <w:tab/>
        <w:t>"تنظم شروط فرادى العقود المبرمة بين العامل والمؤسسة التي تشغّله مسائل الحماية من الفصل ومقدار الأجر وفترة العمل وما إلى ذلك من أمور. وينحصر نطاق التأشيرة الممنوحة للعامل الأجنبي بموجب لوائح التأشيرات في وظيفة محددة مسبقاً".</w:t>
      </w:r>
    </w:p>
    <w:p w:rsidR="00E22616" w:rsidRPr="00E22616" w:rsidRDefault="00E22616" w:rsidP="00E22616">
      <w:pPr>
        <w:spacing w:before="0" w:line="380" w:lineRule="exact"/>
        <w:rPr>
          <w:rFonts w:hint="cs"/>
          <w:b/>
          <w:bCs/>
          <w:spacing w:val="0"/>
          <w:rtl/>
        </w:rPr>
      </w:pPr>
      <w:r w:rsidRPr="00E22616">
        <w:rPr>
          <w:rFonts w:hint="cs"/>
          <w:b/>
          <w:bCs/>
          <w:spacing w:val="0"/>
          <w:rtl/>
        </w:rPr>
        <w:t>البروتوكول الاختياري لاتفاقية حقوق الطفل المتعلق بإشراك الأطفال في النزاعات المسلحة</w:t>
      </w:r>
    </w:p>
    <w:p w:rsidR="00E22616" w:rsidRPr="00E22616" w:rsidRDefault="00E22616" w:rsidP="00E22616">
      <w:pPr>
        <w:spacing w:before="0" w:line="380" w:lineRule="exact"/>
        <w:rPr>
          <w:rFonts w:hint="cs"/>
          <w:spacing w:val="0"/>
          <w:rtl/>
        </w:rPr>
      </w:pPr>
      <w:r w:rsidRPr="00E22616">
        <w:rPr>
          <w:rFonts w:hint="cs"/>
          <w:spacing w:val="0"/>
          <w:rtl/>
        </w:rPr>
        <w:t>115-</w:t>
      </w:r>
      <w:r w:rsidRPr="00E22616">
        <w:rPr>
          <w:rFonts w:hint="cs"/>
          <w:spacing w:val="0"/>
          <w:rtl/>
        </w:rPr>
        <w:tab/>
        <w:t>أصدرت سري لانكا الإعلان التالي:</w:t>
      </w:r>
    </w:p>
    <w:p w:rsidR="00E22616" w:rsidRPr="00E22616" w:rsidRDefault="00E22616" w:rsidP="00E22616">
      <w:pPr>
        <w:spacing w:before="0" w:line="380" w:lineRule="exact"/>
        <w:ind w:left="720"/>
        <w:rPr>
          <w:rFonts w:hint="cs"/>
          <w:spacing w:val="0"/>
          <w:rtl/>
        </w:rPr>
      </w:pPr>
      <w:r w:rsidRPr="00E22616">
        <w:rPr>
          <w:rFonts w:hint="cs"/>
          <w:spacing w:val="0"/>
          <w:rtl/>
        </w:rPr>
        <w:tab/>
        <w:t>"إن جمهورية سري لانكا الاشتراكية الديمقراطية [...] تعلن وفقاً للمادة 3(2) من البروتوكول أن قوانين سري لانكا تنص على ما يلي:</w:t>
      </w:r>
    </w:p>
    <w:p w:rsidR="00E22616" w:rsidRPr="00E22616" w:rsidRDefault="00E22616" w:rsidP="00E22616">
      <w:pPr>
        <w:spacing w:before="0" w:line="380" w:lineRule="exact"/>
        <w:ind w:left="720"/>
        <w:rPr>
          <w:rFonts w:hint="cs"/>
          <w:spacing w:val="0"/>
          <w:rtl/>
        </w:rPr>
      </w:pPr>
      <w:r w:rsidRPr="00E22616">
        <w:rPr>
          <w:rFonts w:hint="cs"/>
          <w:spacing w:val="0"/>
          <w:rtl/>
        </w:rPr>
        <w:tab/>
        <w:t>(أ)</w:t>
      </w:r>
      <w:r w:rsidRPr="00E22616">
        <w:rPr>
          <w:rFonts w:hint="cs"/>
          <w:spacing w:val="0"/>
          <w:rtl/>
        </w:rPr>
        <w:tab/>
        <w:t>لا يمارَس التجنيد الإلزامي أو القسري أو الجبري في القوات المسلحة الوطنية؛</w:t>
      </w:r>
    </w:p>
    <w:p w:rsidR="00E22616" w:rsidRPr="00E22616" w:rsidRDefault="00E22616" w:rsidP="00E22616">
      <w:pPr>
        <w:spacing w:before="0" w:line="380" w:lineRule="exact"/>
        <w:ind w:left="720"/>
        <w:rPr>
          <w:rFonts w:hint="cs"/>
          <w:spacing w:val="0"/>
          <w:rtl/>
        </w:rPr>
      </w:pPr>
      <w:r w:rsidRPr="00E22616">
        <w:rPr>
          <w:rFonts w:hint="cs"/>
          <w:spacing w:val="0"/>
          <w:rtl/>
        </w:rPr>
        <w:tab/>
        <w:t>(ب)</w:t>
      </w:r>
      <w:r w:rsidRPr="00E22616">
        <w:rPr>
          <w:rFonts w:hint="cs"/>
          <w:spacing w:val="0"/>
          <w:rtl/>
        </w:rPr>
        <w:tab/>
        <w:t>لا يكون التجنيد إلا على أساس طوعي؛</w:t>
      </w:r>
    </w:p>
    <w:p w:rsidR="00E22616" w:rsidRPr="00E22616" w:rsidRDefault="00E22616" w:rsidP="00E22616">
      <w:pPr>
        <w:spacing w:before="0" w:line="380" w:lineRule="exact"/>
        <w:ind w:left="720"/>
        <w:rPr>
          <w:rFonts w:hint="cs"/>
          <w:spacing w:val="0"/>
          <w:rtl/>
        </w:rPr>
      </w:pPr>
      <w:r w:rsidRPr="00E22616">
        <w:rPr>
          <w:rFonts w:hint="cs"/>
          <w:spacing w:val="0"/>
          <w:rtl/>
        </w:rPr>
        <w:tab/>
        <w:t>(ج)</w:t>
      </w:r>
      <w:r w:rsidRPr="00E22616">
        <w:rPr>
          <w:rFonts w:hint="cs"/>
          <w:spacing w:val="0"/>
          <w:rtl/>
        </w:rPr>
        <w:tab/>
        <w:t>سن الثامنة عشرة هي السن الدنيا للتجنيد الطوعي في القوات المسلحة الوطنية".</w:t>
      </w:r>
    </w:p>
    <w:p w:rsidR="00E22616" w:rsidRPr="00E22616" w:rsidRDefault="00E22616" w:rsidP="00E22616">
      <w:pPr>
        <w:spacing w:before="0" w:line="380" w:lineRule="exact"/>
        <w:rPr>
          <w:rFonts w:hint="cs"/>
          <w:b/>
          <w:bCs/>
          <w:spacing w:val="0"/>
          <w:rtl/>
        </w:rPr>
      </w:pPr>
      <w:r w:rsidRPr="00E22616">
        <w:rPr>
          <w:rFonts w:hint="cs"/>
          <w:b/>
          <w:bCs/>
          <w:spacing w:val="0"/>
          <w:rtl/>
        </w:rPr>
        <w:t>البروتوكول الاختياري الملحق بالعهد الدولي الخاص بالحقوق المدنية والسياسية</w:t>
      </w:r>
    </w:p>
    <w:p w:rsidR="00E22616" w:rsidRPr="00E22616" w:rsidRDefault="00E22616" w:rsidP="00E22616">
      <w:pPr>
        <w:spacing w:before="0" w:line="380" w:lineRule="exact"/>
        <w:rPr>
          <w:rFonts w:hint="cs"/>
          <w:spacing w:val="0"/>
          <w:rtl/>
        </w:rPr>
      </w:pPr>
      <w:r w:rsidRPr="00E22616">
        <w:rPr>
          <w:rFonts w:hint="cs"/>
          <w:spacing w:val="0"/>
          <w:rtl/>
        </w:rPr>
        <w:t>116-</w:t>
      </w:r>
      <w:r w:rsidRPr="00E22616">
        <w:rPr>
          <w:rFonts w:hint="cs"/>
          <w:spacing w:val="0"/>
          <w:rtl/>
        </w:rPr>
        <w:tab/>
        <w:t>كانت سري لانكا من ب</w:t>
      </w:r>
      <w:r>
        <w:rPr>
          <w:rFonts w:hint="cs"/>
          <w:spacing w:val="0"/>
          <w:rtl/>
        </w:rPr>
        <w:t>ـ</w:t>
      </w:r>
      <w:r w:rsidRPr="00E22616">
        <w:rPr>
          <w:rFonts w:hint="cs"/>
          <w:spacing w:val="0"/>
          <w:rtl/>
        </w:rPr>
        <w:t>ين البلدان القليلة في منطقة آسيا التي أصبحت طرفاً في البروتوكول الاختياري. وفي عام 1997، انضمت سري لانكا إلى البروتوكول الاختياري إذ التزمت الحكومة بمواصلة الوفاء بالتزاماتها بموجب المعاهدات الدولية في مجال حقوق الإنسان، بما في ذلك البروتوكول الاختياري.</w:t>
      </w:r>
    </w:p>
    <w:p w:rsidR="00E22616" w:rsidRPr="00E22616" w:rsidRDefault="00E22616" w:rsidP="00E22616">
      <w:pPr>
        <w:spacing w:before="0" w:line="380" w:lineRule="exact"/>
        <w:rPr>
          <w:rFonts w:hint="cs"/>
          <w:spacing w:val="0"/>
          <w:rtl/>
        </w:rPr>
      </w:pPr>
      <w:r w:rsidRPr="00E22616">
        <w:rPr>
          <w:rFonts w:hint="cs"/>
          <w:spacing w:val="0"/>
          <w:rtl/>
        </w:rPr>
        <w:t>117-</w:t>
      </w:r>
      <w:r w:rsidRPr="00E22616">
        <w:rPr>
          <w:rFonts w:hint="cs"/>
          <w:spacing w:val="0"/>
          <w:rtl/>
        </w:rPr>
        <w:tab/>
        <w:t>وأصدرت سري لانكا لدى انضمامها الإعلان التالي:</w:t>
      </w:r>
    </w:p>
    <w:p w:rsidR="00E22616" w:rsidRPr="00E22616" w:rsidRDefault="00E22616" w:rsidP="00E22616">
      <w:pPr>
        <w:spacing w:before="0" w:line="380" w:lineRule="exact"/>
        <w:ind w:left="720"/>
        <w:rPr>
          <w:rFonts w:hint="cs"/>
          <w:spacing w:val="0"/>
          <w:rtl/>
        </w:rPr>
      </w:pPr>
      <w:r w:rsidRPr="00E22616">
        <w:rPr>
          <w:rFonts w:hint="cs"/>
          <w:spacing w:val="0"/>
          <w:rtl/>
        </w:rPr>
        <w:tab/>
        <w:t>"إن حكومة جمهورية سري لانكا الاشتراكية الديمقراطية تعترف، وفقاً للمادة 1 من البروتوكول الاختياري، باختصاص اللجنة المعنية بحقوق الإنسان في تلقي وفحص بلاغات الأفراد الخاضعين لولاية جمهورية سري لانكا الاشتراكية الديمقراطية الذين يدَّعون أنهم ضحايا انتهاك أي حقوق منصوص عليها في العهد نتيجة لأي أفعال أو تقصير أو تطورات أو أحداث وقعت بعد تاريخ بدء نفاذ البروتوكول بالنسبة إلى جمهورية سري لانكا الاشتراكية الديمقراطية، أو لقرار يتصل بأفعال أو تقصير أو تطورات أو أحداث وقعت بعد ذلك التاريخ. كما تعتبر جمهورية سري لانكا الاشتراكية الديمقراطية أن اللجنة ينبغي ألا تنظر في أي بلاغ يردها من أفراد إلا بعد التحقق من أن المسألة ذاتها ليست معروضة أو لم تُعرض على أي إجراء آخر من إجراءات التحقيق الدولي أو التسوية الدولية".</w:t>
      </w:r>
    </w:p>
    <w:p w:rsidR="00E22616" w:rsidRPr="00E22616" w:rsidRDefault="00E22616" w:rsidP="00E22616">
      <w:pPr>
        <w:spacing w:before="0" w:line="380" w:lineRule="exact"/>
        <w:rPr>
          <w:rFonts w:hint="cs"/>
          <w:b/>
          <w:bCs/>
          <w:spacing w:val="0"/>
          <w:rtl/>
        </w:rPr>
      </w:pPr>
      <w:r w:rsidRPr="00E22616">
        <w:rPr>
          <w:rFonts w:hint="cs"/>
          <w:b/>
          <w:bCs/>
          <w:spacing w:val="0"/>
          <w:rtl/>
        </w:rPr>
        <w:t>حالات عدم التقيد أو القيود أو الحدود</w:t>
      </w:r>
    </w:p>
    <w:p w:rsidR="00E22616" w:rsidRPr="00E22616" w:rsidRDefault="00E22616" w:rsidP="00E22616">
      <w:pPr>
        <w:spacing w:before="0" w:line="380" w:lineRule="exact"/>
        <w:rPr>
          <w:rFonts w:hint="cs"/>
          <w:spacing w:val="0"/>
          <w:rtl/>
        </w:rPr>
      </w:pPr>
      <w:r w:rsidRPr="00E22616">
        <w:rPr>
          <w:rFonts w:hint="cs"/>
          <w:spacing w:val="0"/>
          <w:rtl/>
        </w:rPr>
        <w:t>118-</w:t>
      </w:r>
      <w:r w:rsidRPr="00E22616">
        <w:rPr>
          <w:rFonts w:hint="cs"/>
          <w:spacing w:val="0"/>
          <w:rtl/>
        </w:rPr>
        <w:tab/>
        <w:t xml:space="preserve">جاء في قرار المحكمة العليا في قضية </w:t>
      </w:r>
      <w:proofErr w:type="spellStart"/>
      <w:r w:rsidRPr="00E22616">
        <w:rPr>
          <w:rFonts w:hint="cs"/>
          <w:spacing w:val="0"/>
          <w:rtl/>
        </w:rPr>
        <w:t>سينهارازا</w:t>
      </w:r>
      <w:proofErr w:type="spellEnd"/>
      <w:r w:rsidRPr="00E22616">
        <w:rPr>
          <w:rFonts w:hint="cs"/>
          <w:spacing w:val="0"/>
          <w:rtl/>
        </w:rPr>
        <w:t xml:space="preserve"> ضد النيابة العامة (قضية محكمة التمييز 182/99) أن انضمام سري لانكا في عام 1980 إلى العهد الدولي الخاص بالحقوق المدنية والسياسية، في حين لا يتعارض وأحكام دستور سري لانكا أو قوانينها المدونة، فإنه مُلزم للجمهورية بوصفها دولة، لكن لم تُتّخذ أية تدابير تشريعية أو أية تدابير أخرى لإعمال الحقوق المعترف بها في العهد كما نصت على ذلك المادة 2. وليس للعهد إذن تأثير داخلي كما أن الحقوق المنصوص عليها فيه لا تُعتبر حقوقاً بموجب قانون سري لانكا. وحظي جزء كبير من الحقوق المدنية والسياسية المشار إليها في العهد باعتراف تشريعي في دستور سري لانكا وفي بعض التشريعات الأخرى التي سنَّها البرلمان. لذلك اتخذت سري </w:t>
      </w:r>
      <w:proofErr w:type="spellStart"/>
      <w:r w:rsidRPr="00E22616">
        <w:rPr>
          <w:rFonts w:hint="cs"/>
          <w:spacing w:val="0"/>
          <w:rtl/>
        </w:rPr>
        <w:t>لانكا</w:t>
      </w:r>
      <w:proofErr w:type="spellEnd"/>
      <w:r w:rsidRPr="00E22616">
        <w:rPr>
          <w:rFonts w:hint="cs"/>
          <w:spacing w:val="0"/>
          <w:rtl/>
        </w:rPr>
        <w:t xml:space="preserve">، بوصفها دولة طرفاً في الاتفاقية، خطوات فورية لسنّ تشريع مناسب يرمي إلى إعمال الحقوق المدنية والسياسية المشار إليها في العهد التي لم يكن معترفاً </w:t>
      </w:r>
      <w:proofErr w:type="spellStart"/>
      <w:r w:rsidRPr="00E22616">
        <w:rPr>
          <w:rFonts w:hint="cs"/>
          <w:spacing w:val="0"/>
          <w:rtl/>
        </w:rPr>
        <w:t>بها</w:t>
      </w:r>
      <w:proofErr w:type="spellEnd"/>
      <w:r w:rsidRPr="00E22616">
        <w:rPr>
          <w:rFonts w:hint="cs"/>
          <w:spacing w:val="0"/>
          <w:rtl/>
        </w:rPr>
        <w:t xml:space="preserve"> في التشريع حتى ذلك الوقت. وجاء ذلك التشريع الرامي إلى إنفاذ العهد في شكل قانون، هو القانون رقم 56 الصادر في عام 2007 والمتعلق بالعهد الدولي الخاص بالحقوق المدنية والسياسية. وجاء في قرار المحكمة العليا أيضاً أن الانضمام إلى البروتوكول الاختياري الملحق بالعهد الدولي مخالف للدستور. وينظر النائب العام في قرار محكمة التمييز بغية تسوية الوضع فيما يتعلق بالبروتوكول الاختياري.</w:t>
      </w:r>
    </w:p>
    <w:p w:rsidR="00E22616" w:rsidRPr="00E22616" w:rsidRDefault="00E22616" w:rsidP="00E22616">
      <w:pPr>
        <w:spacing w:before="0" w:line="380" w:lineRule="exact"/>
        <w:jc w:val="center"/>
        <w:rPr>
          <w:rFonts w:hint="cs"/>
          <w:b/>
          <w:bCs/>
          <w:spacing w:val="0"/>
          <w:rtl/>
        </w:rPr>
      </w:pPr>
      <w:r w:rsidRPr="00E22616">
        <w:rPr>
          <w:rFonts w:hint="cs"/>
          <w:b/>
          <w:bCs/>
          <w:spacing w:val="0"/>
          <w:rtl/>
        </w:rPr>
        <w:t>باء - الإطار القانوني لحماية حقوق الإنسان على المستوى الوطني</w:t>
      </w:r>
    </w:p>
    <w:p w:rsidR="00E22616" w:rsidRPr="00E22616" w:rsidRDefault="00E22616" w:rsidP="00E22616">
      <w:pPr>
        <w:spacing w:before="0" w:line="380" w:lineRule="exact"/>
        <w:jc w:val="center"/>
        <w:rPr>
          <w:rFonts w:hint="cs"/>
          <w:b/>
          <w:bCs/>
          <w:spacing w:val="0"/>
          <w:rtl/>
        </w:rPr>
      </w:pPr>
      <w:r w:rsidRPr="00E22616">
        <w:rPr>
          <w:rFonts w:hint="cs"/>
          <w:b/>
          <w:bCs/>
          <w:spacing w:val="0"/>
          <w:rtl/>
        </w:rPr>
        <w:t>1- أحكام الدستور</w:t>
      </w:r>
    </w:p>
    <w:p w:rsidR="00E22616" w:rsidRPr="00E22616" w:rsidRDefault="00E22616" w:rsidP="00E22616">
      <w:pPr>
        <w:spacing w:before="0" w:line="380" w:lineRule="exact"/>
        <w:rPr>
          <w:rFonts w:hint="cs"/>
          <w:spacing w:val="0"/>
          <w:rtl/>
        </w:rPr>
      </w:pPr>
      <w:r w:rsidRPr="00E22616">
        <w:rPr>
          <w:rFonts w:hint="cs"/>
          <w:spacing w:val="0"/>
          <w:rtl/>
        </w:rPr>
        <w:t>119-</w:t>
      </w:r>
      <w:r w:rsidRPr="00E22616">
        <w:rPr>
          <w:rFonts w:hint="cs"/>
          <w:spacing w:val="0"/>
          <w:rtl/>
        </w:rPr>
        <w:tab/>
        <w:t xml:space="preserve">تكفل ديباجة دستور سري </w:t>
      </w:r>
      <w:proofErr w:type="spellStart"/>
      <w:r w:rsidRPr="00E22616">
        <w:rPr>
          <w:rFonts w:hint="cs"/>
          <w:spacing w:val="0"/>
          <w:rtl/>
        </w:rPr>
        <w:t>لانكا</w:t>
      </w:r>
      <w:proofErr w:type="spellEnd"/>
      <w:r w:rsidRPr="00E22616">
        <w:rPr>
          <w:rFonts w:hint="cs"/>
          <w:spacing w:val="0"/>
          <w:rtl/>
        </w:rPr>
        <w:t xml:space="preserve"> "لجميع الشعوب الحرية والمساواة والعدالة وحقوق الإنسان الأساسية واستقلال القضاء باعتبارها جميعاً تراثاً معنوياً يكفل الكرامة </w:t>
      </w:r>
      <w:proofErr w:type="spellStart"/>
      <w:r w:rsidRPr="00E22616">
        <w:rPr>
          <w:rFonts w:hint="cs"/>
          <w:spacing w:val="0"/>
          <w:rtl/>
        </w:rPr>
        <w:t>والرفاه</w:t>
      </w:r>
      <w:proofErr w:type="spellEnd"/>
      <w:r w:rsidRPr="00E22616">
        <w:rPr>
          <w:rFonts w:hint="cs"/>
          <w:spacing w:val="0"/>
          <w:rtl/>
        </w:rPr>
        <w:t xml:space="preserve"> للأجيال المتعاقبة من أبناء شعب سري </w:t>
      </w:r>
      <w:proofErr w:type="spellStart"/>
      <w:r w:rsidRPr="00E22616">
        <w:rPr>
          <w:rFonts w:hint="cs"/>
          <w:spacing w:val="0"/>
          <w:rtl/>
        </w:rPr>
        <w:t>لانكا</w:t>
      </w:r>
      <w:proofErr w:type="spellEnd"/>
      <w:r w:rsidRPr="00E22616">
        <w:rPr>
          <w:rFonts w:hint="cs"/>
          <w:spacing w:val="0"/>
          <w:rtl/>
        </w:rPr>
        <w:t xml:space="preserve"> وجميع شعوب العالم" الذين يسعون "في سبيل إقامة وصون مجتمع ينعم بالعدل والحرية".</w:t>
      </w:r>
    </w:p>
    <w:p w:rsidR="00E22616" w:rsidRPr="00E22616" w:rsidRDefault="00E22616" w:rsidP="00E22616">
      <w:pPr>
        <w:spacing w:before="0" w:line="380" w:lineRule="exact"/>
        <w:rPr>
          <w:rFonts w:hint="cs"/>
          <w:spacing w:val="0"/>
          <w:rtl/>
        </w:rPr>
      </w:pPr>
      <w:r w:rsidRPr="00E22616">
        <w:rPr>
          <w:rFonts w:hint="cs"/>
          <w:spacing w:val="0"/>
          <w:rtl/>
        </w:rPr>
        <w:t>120-</w:t>
      </w:r>
      <w:r w:rsidRPr="00E22616">
        <w:rPr>
          <w:rFonts w:hint="cs"/>
          <w:spacing w:val="0"/>
          <w:rtl/>
        </w:rPr>
        <w:tab/>
        <w:t xml:space="preserve">وتحدد المواد من 10 إلى 16 من الدستور الحقوق الأساسية التي يتمتع بها شعب سري </w:t>
      </w:r>
      <w:proofErr w:type="spellStart"/>
      <w:r w:rsidRPr="00E22616">
        <w:rPr>
          <w:rFonts w:hint="cs"/>
          <w:spacing w:val="0"/>
          <w:rtl/>
        </w:rPr>
        <w:t>لانكا</w:t>
      </w:r>
      <w:proofErr w:type="spellEnd"/>
      <w:r w:rsidRPr="00E22616">
        <w:rPr>
          <w:rFonts w:hint="cs"/>
          <w:spacing w:val="0"/>
          <w:rtl/>
        </w:rPr>
        <w:t xml:space="preserve"> ومواطنوها في إطار الحماية الدستورية. وقد صيغ الدستور على نحو يجعله يعزز ويصون أعظم القيم الديمقراطية التي تحظى بقبول عالمي. ومعظم الحقوق الهامة المذكورة في الشرعة الدولية لحقوق الإنسان مدرجة في الدستور في الفص</w:t>
      </w:r>
      <w:r>
        <w:rPr>
          <w:rFonts w:hint="cs"/>
          <w:spacing w:val="0"/>
          <w:rtl/>
        </w:rPr>
        <w:t>ـ</w:t>
      </w:r>
      <w:r w:rsidRPr="00E22616">
        <w:rPr>
          <w:rFonts w:hint="cs"/>
          <w:spacing w:val="0"/>
          <w:rtl/>
        </w:rPr>
        <w:t>ل الث</w:t>
      </w:r>
      <w:r>
        <w:rPr>
          <w:rFonts w:hint="cs"/>
          <w:spacing w:val="0"/>
          <w:rtl/>
        </w:rPr>
        <w:t>ـ</w:t>
      </w:r>
      <w:r w:rsidRPr="00E22616">
        <w:rPr>
          <w:rFonts w:hint="cs"/>
          <w:spacing w:val="0"/>
          <w:rtl/>
        </w:rPr>
        <w:t>الث المعنون "الحقوق الأساسية":</w:t>
      </w:r>
    </w:p>
    <w:p w:rsidR="00E22616" w:rsidRPr="00E22616" w:rsidRDefault="00E22616" w:rsidP="00E22616">
      <w:pPr>
        <w:spacing w:before="0" w:line="380" w:lineRule="exact"/>
        <w:rPr>
          <w:rFonts w:hint="cs"/>
          <w:spacing w:val="0"/>
          <w:rtl/>
        </w:rPr>
      </w:pPr>
      <w:r w:rsidRPr="00E22616">
        <w:rPr>
          <w:rFonts w:hint="cs"/>
          <w:spacing w:val="0"/>
          <w:rtl/>
        </w:rPr>
        <w:tab/>
        <w:t>(أ)</w:t>
      </w:r>
      <w:r w:rsidRPr="00E22616">
        <w:rPr>
          <w:rFonts w:hint="cs"/>
          <w:spacing w:val="0"/>
          <w:rtl/>
        </w:rPr>
        <w:tab/>
        <w:t xml:space="preserve">المادة 10: تنص على حرية الفكر والوجدان والدين لكل شخص في سري </w:t>
      </w:r>
      <w:proofErr w:type="spellStart"/>
      <w:r w:rsidRPr="00E22616">
        <w:rPr>
          <w:rFonts w:hint="cs"/>
          <w:spacing w:val="0"/>
          <w:rtl/>
        </w:rPr>
        <w:t>لانكا</w:t>
      </w:r>
      <w:proofErr w:type="spellEnd"/>
      <w:r w:rsidRPr="00E22616">
        <w:rPr>
          <w:rFonts w:hint="cs"/>
          <w:spacing w:val="0"/>
          <w:rtl/>
        </w:rPr>
        <w:t>؛</w:t>
      </w:r>
    </w:p>
    <w:p w:rsidR="00E22616" w:rsidRPr="00E22616" w:rsidRDefault="00E22616" w:rsidP="00E22616">
      <w:pPr>
        <w:spacing w:before="0" w:line="380" w:lineRule="exact"/>
        <w:rPr>
          <w:rFonts w:hint="cs"/>
          <w:spacing w:val="0"/>
          <w:rtl/>
        </w:rPr>
      </w:pPr>
      <w:r w:rsidRPr="00E22616">
        <w:rPr>
          <w:rFonts w:hint="cs"/>
          <w:spacing w:val="0"/>
          <w:rtl/>
        </w:rPr>
        <w:tab/>
        <w:t>(ب)</w:t>
      </w:r>
      <w:r w:rsidRPr="00E22616">
        <w:rPr>
          <w:rFonts w:hint="cs"/>
          <w:spacing w:val="0"/>
          <w:rtl/>
        </w:rPr>
        <w:tab/>
        <w:t>المادة 11: تنص على حظر التعذيب أو غيره من ضروب المعاملة أو العقوب</w:t>
      </w:r>
      <w:r>
        <w:rPr>
          <w:rFonts w:hint="cs"/>
          <w:spacing w:val="0"/>
          <w:rtl/>
        </w:rPr>
        <w:t>ـ</w:t>
      </w:r>
      <w:r w:rsidRPr="00E22616">
        <w:rPr>
          <w:rFonts w:hint="cs"/>
          <w:spacing w:val="0"/>
          <w:rtl/>
        </w:rPr>
        <w:t>ة القاسي</w:t>
      </w:r>
      <w:r>
        <w:rPr>
          <w:rFonts w:hint="cs"/>
          <w:spacing w:val="0"/>
          <w:rtl/>
        </w:rPr>
        <w:t>ـ</w:t>
      </w:r>
      <w:r w:rsidRPr="00E22616">
        <w:rPr>
          <w:rFonts w:hint="cs"/>
          <w:spacing w:val="0"/>
          <w:rtl/>
        </w:rPr>
        <w:t xml:space="preserve">ة أو </w:t>
      </w:r>
      <w:proofErr w:type="spellStart"/>
      <w:r w:rsidRPr="00E22616">
        <w:rPr>
          <w:rFonts w:hint="cs"/>
          <w:spacing w:val="0"/>
          <w:rtl/>
        </w:rPr>
        <w:t>اللاإنسانية</w:t>
      </w:r>
      <w:proofErr w:type="spellEnd"/>
      <w:r w:rsidRPr="00E22616">
        <w:rPr>
          <w:rFonts w:hint="cs"/>
          <w:spacing w:val="0"/>
          <w:rtl/>
        </w:rPr>
        <w:t xml:space="preserve"> أو المهينة؛</w:t>
      </w:r>
    </w:p>
    <w:p w:rsidR="00E22616" w:rsidRPr="00E22616" w:rsidRDefault="00E22616" w:rsidP="00E22616">
      <w:pPr>
        <w:spacing w:before="0" w:line="380" w:lineRule="exact"/>
        <w:rPr>
          <w:rFonts w:hint="cs"/>
          <w:spacing w:val="0"/>
          <w:rtl/>
        </w:rPr>
      </w:pPr>
      <w:r w:rsidRPr="00E22616">
        <w:rPr>
          <w:rFonts w:hint="cs"/>
          <w:spacing w:val="0"/>
          <w:rtl/>
        </w:rPr>
        <w:tab/>
        <w:t>(ج)</w:t>
      </w:r>
      <w:r w:rsidRPr="00E22616">
        <w:rPr>
          <w:rFonts w:hint="cs"/>
          <w:spacing w:val="0"/>
          <w:rtl/>
        </w:rPr>
        <w:tab/>
        <w:t>المادة 12: تنص على أن جميع الأشخاص سواء أمام القانون ويحق لهم التمت</w:t>
      </w:r>
      <w:r>
        <w:rPr>
          <w:rFonts w:hint="cs"/>
          <w:spacing w:val="0"/>
          <w:rtl/>
        </w:rPr>
        <w:t>ـ</w:t>
      </w:r>
      <w:r w:rsidRPr="00E22616">
        <w:rPr>
          <w:rFonts w:hint="cs"/>
          <w:spacing w:val="0"/>
          <w:rtl/>
        </w:rPr>
        <w:t>ع بحماي</w:t>
      </w:r>
      <w:r>
        <w:rPr>
          <w:rFonts w:hint="cs"/>
          <w:spacing w:val="0"/>
          <w:rtl/>
        </w:rPr>
        <w:t>ـ</w:t>
      </w:r>
      <w:r w:rsidRPr="00E22616">
        <w:rPr>
          <w:rFonts w:hint="cs"/>
          <w:spacing w:val="0"/>
          <w:rtl/>
        </w:rPr>
        <w:t>ة متساوية بموجب القانون؛</w:t>
      </w:r>
    </w:p>
    <w:p w:rsidR="00E22616" w:rsidRPr="00E22616" w:rsidRDefault="00E22616" w:rsidP="00E22616">
      <w:pPr>
        <w:spacing w:before="0" w:line="380" w:lineRule="exact"/>
        <w:rPr>
          <w:rFonts w:hint="cs"/>
          <w:spacing w:val="0"/>
          <w:rtl/>
        </w:rPr>
      </w:pPr>
      <w:r w:rsidRPr="00E22616">
        <w:rPr>
          <w:rFonts w:hint="cs"/>
          <w:spacing w:val="0"/>
          <w:rtl/>
        </w:rPr>
        <w:tab/>
        <w:t>(د)</w:t>
      </w:r>
      <w:r w:rsidRPr="00E22616">
        <w:rPr>
          <w:rFonts w:hint="cs"/>
          <w:spacing w:val="0"/>
          <w:rtl/>
        </w:rPr>
        <w:tab/>
        <w:t xml:space="preserve">الفقرة 3 من المادة 12: </w:t>
      </w:r>
      <w:proofErr w:type="spellStart"/>
      <w:r w:rsidRPr="00E22616">
        <w:rPr>
          <w:rFonts w:hint="cs"/>
          <w:spacing w:val="0"/>
          <w:rtl/>
        </w:rPr>
        <w:t>تنص</w:t>
      </w:r>
      <w:proofErr w:type="spellEnd"/>
      <w:r w:rsidRPr="00E22616">
        <w:rPr>
          <w:rFonts w:hint="cs"/>
          <w:spacing w:val="0"/>
          <w:rtl/>
        </w:rPr>
        <w:t xml:space="preserve"> على عدم جواز إخضاع أي شخص لأي معوقات أو قيود أو شروط فيما يتعلق بحقه في دخول المحلات والمطاعم العامة والفنادق وأماكن الترفيه العامة وأماكن العبادة التي يختص بها دينه، على أساس العرق أو الدين أو اللغة أو الطبقة أو الجنس؛</w:t>
      </w:r>
    </w:p>
    <w:p w:rsidR="00E22616" w:rsidRPr="00E22616" w:rsidRDefault="00E22616" w:rsidP="00E22616">
      <w:pPr>
        <w:spacing w:before="0" w:line="380" w:lineRule="exact"/>
        <w:rPr>
          <w:rFonts w:hint="cs"/>
          <w:spacing w:val="0"/>
          <w:rtl/>
        </w:rPr>
      </w:pPr>
      <w:r w:rsidRPr="00E22616">
        <w:rPr>
          <w:rFonts w:hint="cs"/>
          <w:spacing w:val="0"/>
          <w:rtl/>
        </w:rPr>
        <w:tab/>
        <w:t>(ﻫ)</w:t>
      </w:r>
      <w:r w:rsidRPr="00E22616">
        <w:rPr>
          <w:rFonts w:hint="cs"/>
          <w:spacing w:val="0"/>
          <w:rtl/>
        </w:rPr>
        <w:tab/>
        <w:t xml:space="preserve">المادة 14: تنص على الحق في حرية الكلام والتعبير، بما في ذلك الحق في النشر، وحرية التجمع السلمي، وحرية تكوين الجمعيات، وحرية تكوين نقابات عمالية أو الانضمام إليها، وحرية الشخص في المجاهرة بدينه أو معتقداته بطريق الممارسة أو التعليم أو العبادة سواء على الملأ أو في خلوته، وحرية الشخص في ترويج ثقافته ولغته، وحرية الانخراط في أي مهنة أو حرفة أو وظيفة أو عمل تجاري، وحرية التنقل والإقامة داخل سري </w:t>
      </w:r>
      <w:proofErr w:type="spellStart"/>
      <w:r w:rsidRPr="00E22616">
        <w:rPr>
          <w:rFonts w:hint="cs"/>
          <w:spacing w:val="0"/>
          <w:rtl/>
        </w:rPr>
        <w:t>لانكا</w:t>
      </w:r>
      <w:proofErr w:type="spellEnd"/>
      <w:r w:rsidRPr="00E22616">
        <w:rPr>
          <w:rFonts w:hint="cs"/>
          <w:spacing w:val="0"/>
          <w:rtl/>
        </w:rPr>
        <w:t xml:space="preserve"> وحق العودة إليها.</w:t>
      </w:r>
    </w:p>
    <w:p w:rsidR="00E22616" w:rsidRPr="00E22616" w:rsidRDefault="00E22616" w:rsidP="00E22616">
      <w:pPr>
        <w:spacing w:before="0" w:line="380" w:lineRule="exact"/>
        <w:rPr>
          <w:rFonts w:hint="cs"/>
          <w:spacing w:val="0"/>
          <w:rtl/>
        </w:rPr>
      </w:pPr>
      <w:r w:rsidRPr="00E22616">
        <w:rPr>
          <w:rFonts w:hint="cs"/>
          <w:spacing w:val="0"/>
          <w:rtl/>
        </w:rPr>
        <w:t>121-</w:t>
      </w:r>
      <w:r w:rsidRPr="00E22616">
        <w:rPr>
          <w:rFonts w:hint="cs"/>
          <w:spacing w:val="0"/>
          <w:rtl/>
        </w:rPr>
        <w:tab/>
        <w:t xml:space="preserve">وللمرة الأولى في تاريخ سري </w:t>
      </w:r>
      <w:proofErr w:type="spellStart"/>
      <w:r w:rsidRPr="00E22616">
        <w:rPr>
          <w:rFonts w:hint="cs"/>
          <w:spacing w:val="0"/>
          <w:rtl/>
        </w:rPr>
        <w:t>لانكا</w:t>
      </w:r>
      <w:proofErr w:type="spellEnd"/>
      <w:r w:rsidRPr="00E22616">
        <w:rPr>
          <w:rFonts w:hint="cs"/>
          <w:spacing w:val="0"/>
          <w:rtl/>
        </w:rPr>
        <w:t xml:space="preserve"> نص الدستور في عام 1978 على قابلية الحقوق الأساسية للإنفاذ أمام أعلى محاكم البلد. وتنفرد المحكمة العليا بموجب المادة 126 من الدستور باختصاص النظر والحكم في أية مسألة تتعلق بالتعدي أو </w:t>
      </w:r>
      <w:proofErr w:type="spellStart"/>
      <w:r w:rsidRPr="00E22616">
        <w:rPr>
          <w:rFonts w:hint="cs"/>
          <w:spacing w:val="0"/>
          <w:rtl/>
        </w:rPr>
        <w:t>بوشك</w:t>
      </w:r>
      <w:proofErr w:type="spellEnd"/>
      <w:r w:rsidRPr="00E22616">
        <w:rPr>
          <w:rFonts w:hint="cs"/>
          <w:spacing w:val="0"/>
          <w:rtl/>
        </w:rPr>
        <w:t xml:space="preserve"> التعدي، بإجراء تنفيذي أو إداري، على أي من الحقوق الأساسية المعلنة أو المعترف بها في الدستور (المادتان 17 و126). وعلاوة على ذلك، فمتى حدث في أي جلسة أن رأت محكمة الاستئناف، وهي التي تلي المحكمة العليا في ترتيب المحاكم، حدوث انتهاك لحقوق أساسية، كان عليها أن تبادر فوراً بإحالة الموضوع إلى المحكمة العليا كي تفصل فيه.</w:t>
      </w:r>
    </w:p>
    <w:p w:rsidR="00E22616" w:rsidRPr="00E22616" w:rsidRDefault="00E22616" w:rsidP="00AD6A29">
      <w:pPr>
        <w:spacing w:before="0" w:line="380" w:lineRule="exact"/>
        <w:rPr>
          <w:rFonts w:hint="cs"/>
          <w:b/>
          <w:i/>
          <w:spacing w:val="0"/>
          <w:rtl/>
        </w:rPr>
      </w:pPr>
      <w:r w:rsidRPr="00E22616">
        <w:rPr>
          <w:rFonts w:hint="cs"/>
          <w:spacing w:val="0"/>
          <w:rtl/>
        </w:rPr>
        <w:t>122-</w:t>
      </w:r>
      <w:r w:rsidRPr="00E22616">
        <w:rPr>
          <w:rFonts w:hint="cs"/>
          <w:spacing w:val="0"/>
          <w:rtl/>
        </w:rPr>
        <w:tab/>
        <w:t xml:space="preserve">وحيثما ادعى أي شخص أن أي حق من حقوقه الأساسية قد انتهك أو أنه على وشك أن ينتهك بفعل إجراء تنفيذي أو إداري، فعليه أن يتقدم شخصياً أو عن طريق محام </w:t>
      </w:r>
      <w:proofErr w:type="spellStart"/>
      <w:r w:rsidRPr="00E22616">
        <w:rPr>
          <w:rFonts w:hint="cs"/>
          <w:spacing w:val="0"/>
          <w:rtl/>
        </w:rPr>
        <w:t>ينوبه</w:t>
      </w:r>
      <w:proofErr w:type="spellEnd"/>
      <w:r w:rsidRPr="00E22616">
        <w:rPr>
          <w:rFonts w:hint="cs"/>
          <w:spacing w:val="0"/>
          <w:rtl/>
        </w:rPr>
        <w:t xml:space="preserve">، في غضون شهر، بشكوى إلى المحكمة العليا يطلب فيها رفع الظلم أو جبر الضرر المتصل بذلك الانتهاك. والمحكمة العليا مخولة لمنح الجبر أو إصدار أي أوامر تراها عادلة ومنصفة في ظروف القضية المعروضة عليها. ورأت المحكمة العليا أن اختصاصاتها المتعلقة برفع الظلم جد واسعة وممتدة. كذلك عملت المحكمة العليا على الدوام، بما في ذلك في الماضي القريب، على توسيع نطاق الحقوق الأساسية عن طريق تفسيرات واسعة للحقوق المعترف بها في الدستور. وتكفل المادة 11 من الدستور عدم تعرض أي شخص للتعذيب أو للمعاملة أو العقوبة القاسية أو </w:t>
      </w:r>
      <w:proofErr w:type="spellStart"/>
      <w:r w:rsidRPr="00E22616">
        <w:rPr>
          <w:rFonts w:hint="cs"/>
          <w:spacing w:val="0"/>
          <w:rtl/>
        </w:rPr>
        <w:t>اللاإنسانية</w:t>
      </w:r>
      <w:proofErr w:type="spellEnd"/>
      <w:r w:rsidRPr="00E22616">
        <w:rPr>
          <w:rFonts w:hint="cs"/>
          <w:spacing w:val="0"/>
          <w:rtl/>
        </w:rPr>
        <w:t xml:space="preserve"> أو المهينة، بينما تنص الفقرة 4 من المادة 13 على عدم معاقبة أي شخص بالإعدام أو السجن إلا بأمر صادر عن محكمة مختصة وفقاً للإجراءات المكرسة قانوناً. ورغم أن الحق في الحياة لم يدرج صراحة في الدستور، فإن المحكمة العليا لسري </w:t>
      </w:r>
      <w:proofErr w:type="spellStart"/>
      <w:r w:rsidRPr="00E22616">
        <w:rPr>
          <w:rFonts w:hint="cs"/>
          <w:spacing w:val="0"/>
          <w:rtl/>
        </w:rPr>
        <w:t>لانكا</w:t>
      </w:r>
      <w:proofErr w:type="spellEnd"/>
      <w:r w:rsidRPr="00E22616">
        <w:rPr>
          <w:rFonts w:hint="cs"/>
          <w:spacing w:val="0"/>
          <w:rtl/>
        </w:rPr>
        <w:t xml:space="preserve"> قد اعترفت ضمناً بالحق في الحياة فـي عدة دعاوى مهمة رُفعت مؤخراً بخصوص الحقوق الأساسية</w:t>
      </w:r>
      <w:r w:rsidR="00AD6A29">
        <w:rPr>
          <w:rFonts w:hint="cs"/>
          <w:spacing w:val="0"/>
          <w:rtl/>
        </w:rPr>
        <w:t xml:space="preserve"> (</w:t>
      </w:r>
      <w:r w:rsidRPr="00E22616">
        <w:rPr>
          <w:bCs/>
          <w:i/>
          <w:iCs/>
          <w:spacing w:val="0"/>
          <w:szCs w:val="22"/>
        </w:rPr>
        <w:t>Silva vs.</w:t>
      </w:r>
      <w:r>
        <w:rPr>
          <w:bCs/>
          <w:i/>
          <w:iCs/>
          <w:spacing w:val="0"/>
          <w:szCs w:val="22"/>
        </w:rPr>
        <w:t xml:space="preserve"> </w:t>
      </w:r>
      <w:proofErr w:type="spellStart"/>
      <w:r w:rsidRPr="00E22616">
        <w:rPr>
          <w:bCs/>
          <w:i/>
          <w:iCs/>
          <w:spacing w:val="0"/>
          <w:szCs w:val="22"/>
        </w:rPr>
        <w:t>Iddamalgoda</w:t>
      </w:r>
      <w:proofErr w:type="spellEnd"/>
      <w:r w:rsidRPr="00E22616">
        <w:rPr>
          <w:bCs/>
          <w:i/>
          <w:iCs/>
          <w:spacing w:val="0"/>
          <w:szCs w:val="22"/>
        </w:rPr>
        <w:t xml:space="preserve">, 2003 (2) SLR, 63., </w:t>
      </w:r>
      <w:proofErr w:type="spellStart"/>
      <w:r w:rsidRPr="00E22616">
        <w:rPr>
          <w:bCs/>
          <w:i/>
          <w:iCs/>
          <w:spacing w:val="0"/>
          <w:szCs w:val="22"/>
        </w:rPr>
        <w:t>Wewalage</w:t>
      </w:r>
      <w:proofErr w:type="spellEnd"/>
      <w:r w:rsidRPr="00E22616">
        <w:rPr>
          <w:bCs/>
          <w:i/>
          <w:iCs/>
          <w:spacing w:val="0"/>
          <w:szCs w:val="22"/>
        </w:rPr>
        <w:t xml:space="preserve"> </w:t>
      </w:r>
      <w:proofErr w:type="spellStart"/>
      <w:r w:rsidRPr="00E22616">
        <w:rPr>
          <w:bCs/>
          <w:i/>
          <w:iCs/>
          <w:spacing w:val="0"/>
          <w:szCs w:val="22"/>
        </w:rPr>
        <w:t>Rani</w:t>
      </w:r>
      <w:proofErr w:type="spellEnd"/>
      <w:r w:rsidRPr="00E22616">
        <w:rPr>
          <w:bCs/>
          <w:i/>
          <w:iCs/>
          <w:spacing w:val="0"/>
          <w:szCs w:val="22"/>
        </w:rPr>
        <w:t xml:space="preserve"> Fernando and others, SC (FR) No. 700/2002, SCM 26/07/2004</w:t>
      </w:r>
      <w:r w:rsidR="00AD6A29">
        <w:rPr>
          <w:rFonts w:hint="cs"/>
          <w:b/>
          <w:i/>
          <w:spacing w:val="0"/>
          <w:rtl/>
        </w:rPr>
        <w:t>)</w:t>
      </w:r>
      <w:r w:rsidRPr="00E22616">
        <w:rPr>
          <w:rFonts w:hint="cs"/>
          <w:b/>
          <w:i/>
          <w:spacing w:val="0"/>
          <w:rtl/>
        </w:rPr>
        <w:t>. وهكذا فقد فسرت المحكمة العليا أحكام الفصل الثالث من الدستور تفسيراً جديداً واعترفت بهذا الحق بوصفه حقاً ضمنياً مكفولاً في الدستور. كما وسّعت محكمة التمييز في أحد أحكامها نطاق تفسير الحق في الحياة ليشمل حق الفرد في ألا "يُغيّب"</w:t>
      </w:r>
      <w:r w:rsidR="00AD6A29">
        <w:rPr>
          <w:rFonts w:hint="cs"/>
          <w:b/>
          <w:i/>
          <w:spacing w:val="0"/>
          <w:rtl/>
        </w:rPr>
        <w:t>(</w:t>
      </w:r>
      <w:proofErr w:type="spellStart"/>
      <w:r w:rsidRPr="00E22616">
        <w:rPr>
          <w:bCs/>
          <w:i/>
          <w:iCs/>
          <w:spacing w:val="0"/>
          <w:szCs w:val="22"/>
        </w:rPr>
        <w:t>Kanapathipillai</w:t>
      </w:r>
      <w:proofErr w:type="spellEnd"/>
      <w:r w:rsidRPr="00E22616">
        <w:rPr>
          <w:bCs/>
          <w:i/>
          <w:iCs/>
          <w:spacing w:val="0"/>
          <w:szCs w:val="22"/>
        </w:rPr>
        <w:t xml:space="preserve"> </w:t>
      </w:r>
      <w:proofErr w:type="spellStart"/>
      <w:r w:rsidRPr="00E22616">
        <w:rPr>
          <w:bCs/>
          <w:i/>
          <w:iCs/>
          <w:spacing w:val="0"/>
          <w:szCs w:val="22"/>
        </w:rPr>
        <w:t>Machchavalan</w:t>
      </w:r>
      <w:proofErr w:type="spellEnd"/>
      <w:r w:rsidRPr="00E22616">
        <w:rPr>
          <w:bCs/>
          <w:i/>
          <w:iCs/>
          <w:spacing w:val="0"/>
          <w:szCs w:val="22"/>
        </w:rPr>
        <w:t xml:space="preserve"> vs. OIC, Army Camp,)</w:t>
      </w:r>
      <w:r>
        <w:rPr>
          <w:bCs/>
          <w:i/>
          <w:iCs/>
          <w:spacing w:val="0"/>
          <w:szCs w:val="22"/>
        </w:rPr>
        <w:t xml:space="preserve"> </w:t>
      </w:r>
      <w:r w:rsidRPr="00E22616">
        <w:rPr>
          <w:bCs/>
          <w:i/>
          <w:iCs/>
          <w:spacing w:val="0"/>
          <w:szCs w:val="22"/>
        </w:rPr>
        <w:t xml:space="preserve">Plantation Point, </w:t>
      </w:r>
      <w:proofErr w:type="spellStart"/>
      <w:r w:rsidRPr="00E22616">
        <w:rPr>
          <w:bCs/>
          <w:i/>
          <w:iCs/>
          <w:spacing w:val="0"/>
          <w:szCs w:val="22"/>
        </w:rPr>
        <w:t>Trincomalee</w:t>
      </w:r>
      <w:proofErr w:type="spellEnd"/>
      <w:r w:rsidRPr="00E22616">
        <w:rPr>
          <w:bCs/>
          <w:i/>
          <w:iCs/>
          <w:spacing w:val="0"/>
          <w:szCs w:val="22"/>
        </w:rPr>
        <w:t xml:space="preserve"> and Others, SC appeal No: 90/2003, SC (</w:t>
      </w:r>
      <w:proofErr w:type="spellStart"/>
      <w:r w:rsidRPr="00E22616">
        <w:rPr>
          <w:bCs/>
          <w:i/>
          <w:iCs/>
          <w:spacing w:val="0"/>
          <w:szCs w:val="22"/>
        </w:rPr>
        <w:t>Spl</w:t>
      </w:r>
      <w:proofErr w:type="spellEnd"/>
      <w:r w:rsidRPr="00E22616">
        <w:rPr>
          <w:bCs/>
          <w:i/>
          <w:iCs/>
          <w:spacing w:val="0"/>
          <w:szCs w:val="22"/>
        </w:rPr>
        <w:t>) L.A. No: 177/2003, SCM 31.0.2003</w:t>
      </w:r>
      <w:r w:rsidR="00AD6A29">
        <w:rPr>
          <w:rFonts w:hint="cs"/>
          <w:b/>
          <w:i/>
          <w:spacing w:val="0"/>
          <w:rtl/>
        </w:rPr>
        <w:t>)</w:t>
      </w:r>
      <w:r w:rsidRPr="00E22616">
        <w:rPr>
          <w:rFonts w:hint="cs"/>
          <w:b/>
          <w:i/>
          <w:spacing w:val="0"/>
          <w:rtl/>
        </w:rPr>
        <w:t xml:space="preserve">. </w:t>
      </w:r>
    </w:p>
    <w:p w:rsidR="00E22616" w:rsidRPr="00E22616" w:rsidRDefault="00E22616" w:rsidP="00E22616">
      <w:pPr>
        <w:spacing w:before="0" w:line="380" w:lineRule="exact"/>
        <w:rPr>
          <w:rFonts w:hint="cs"/>
          <w:spacing w:val="0"/>
          <w:rtl/>
        </w:rPr>
      </w:pPr>
      <w:r w:rsidRPr="00E22616">
        <w:rPr>
          <w:rFonts w:hint="cs"/>
          <w:b/>
          <w:i/>
          <w:spacing w:val="0"/>
          <w:rtl/>
        </w:rPr>
        <w:t>123-</w:t>
      </w:r>
      <w:r w:rsidRPr="00E22616">
        <w:rPr>
          <w:rFonts w:hint="cs"/>
          <w:b/>
          <w:i/>
          <w:spacing w:val="0"/>
          <w:rtl/>
        </w:rPr>
        <w:tab/>
        <w:t>وبموجب المادة 7 من القانون رقم 56</w:t>
      </w:r>
      <w:r w:rsidRPr="00E22616">
        <w:rPr>
          <w:rFonts w:hint="cs"/>
          <w:spacing w:val="0"/>
          <w:rtl/>
        </w:rPr>
        <w:t xml:space="preserve"> الصادر في عام 2007 والمتعلق بالعهد الدولي الخاص بالحقوق المدنية والسياسية، فإن المحكمة العليا في سري </w:t>
      </w:r>
      <w:proofErr w:type="spellStart"/>
      <w:r w:rsidRPr="00E22616">
        <w:rPr>
          <w:rFonts w:hint="cs"/>
          <w:spacing w:val="0"/>
          <w:rtl/>
        </w:rPr>
        <w:t>لانكا</w:t>
      </w:r>
      <w:proofErr w:type="spellEnd"/>
      <w:r w:rsidRPr="00E22616">
        <w:rPr>
          <w:rFonts w:hint="cs"/>
          <w:spacing w:val="0"/>
          <w:rtl/>
        </w:rPr>
        <w:t xml:space="preserve"> مختصة في إعمال حقوق الإنسان المعترف بها في هذا القانون. ومن حق أي شخص متضرر بأمر صادر عن المحكمة العليا في أي شكوى مقدمة بموجب المادة 7 من ذلك القانون أن يستأنف ذلك الأمر أمام محكمة التمييز.</w:t>
      </w:r>
    </w:p>
    <w:p w:rsidR="00E22616" w:rsidRPr="00E22616" w:rsidRDefault="00E22616" w:rsidP="00E22616">
      <w:pPr>
        <w:spacing w:before="0" w:line="380" w:lineRule="exact"/>
        <w:rPr>
          <w:rFonts w:hint="cs"/>
          <w:spacing w:val="0"/>
          <w:rtl/>
        </w:rPr>
      </w:pPr>
      <w:r w:rsidRPr="00E22616">
        <w:rPr>
          <w:rFonts w:hint="cs"/>
          <w:spacing w:val="0"/>
          <w:rtl/>
        </w:rPr>
        <w:t>124-</w:t>
      </w:r>
      <w:r w:rsidRPr="00E22616">
        <w:rPr>
          <w:rFonts w:hint="cs"/>
          <w:spacing w:val="0"/>
          <w:rtl/>
        </w:rPr>
        <w:tab/>
        <w:t xml:space="preserve">كذلك يخول الدستور محكمة الاستئناف سلطة إصدار أوامر الإحضار أمام المحكمة وأوامر الامتثال والأوامر القضائية المتعلقة بعدم قانونية تصرفات </w:t>
      </w:r>
      <w:proofErr w:type="spellStart"/>
      <w:r w:rsidRPr="00E22616">
        <w:rPr>
          <w:rFonts w:hint="cs"/>
          <w:spacing w:val="0"/>
          <w:rtl/>
        </w:rPr>
        <w:t>المسؤولين</w:t>
      </w:r>
      <w:proofErr w:type="spellEnd"/>
      <w:r w:rsidRPr="00E22616">
        <w:rPr>
          <w:rFonts w:hint="cs"/>
          <w:spacing w:val="0"/>
          <w:rtl/>
        </w:rPr>
        <w:t xml:space="preserve"> وأوامر إحالة الدعاوى للمراجعة والأوامر القضائية برد الدعاوى من المحكمة المحال إليها إلى المحكمة المحيلة. ويعتبر وجود وسائل الانتصاف هذه بمثابة رادع كاف يمنع الدولة وأجهزتها من تجاوز السلطات </w:t>
      </w:r>
      <w:proofErr w:type="spellStart"/>
      <w:r w:rsidRPr="00E22616">
        <w:rPr>
          <w:rFonts w:hint="cs"/>
          <w:spacing w:val="0"/>
          <w:rtl/>
        </w:rPr>
        <w:t>المنوطة</w:t>
      </w:r>
      <w:proofErr w:type="spellEnd"/>
      <w:r w:rsidRPr="00E22616">
        <w:rPr>
          <w:rFonts w:hint="cs"/>
          <w:spacing w:val="0"/>
          <w:rtl/>
        </w:rPr>
        <w:t xml:space="preserve"> بها أو إساءة استخدامها. </w:t>
      </w:r>
    </w:p>
    <w:p w:rsidR="00E22616" w:rsidRPr="00E22616" w:rsidRDefault="00E22616" w:rsidP="00E22616">
      <w:pPr>
        <w:spacing w:before="0" w:line="380" w:lineRule="exact"/>
        <w:jc w:val="center"/>
        <w:rPr>
          <w:rFonts w:hint="cs"/>
          <w:spacing w:val="0"/>
          <w:rtl/>
        </w:rPr>
      </w:pPr>
      <w:r w:rsidRPr="00E22616">
        <w:rPr>
          <w:rFonts w:hint="cs"/>
          <w:b/>
          <w:bCs/>
          <w:spacing w:val="0"/>
          <w:rtl/>
        </w:rPr>
        <w:t>2- اللجنة الوطنية لحقوق الإنسان</w:t>
      </w:r>
      <w:r>
        <w:rPr>
          <w:b/>
          <w:bCs/>
          <w:spacing w:val="0"/>
          <w:rtl/>
        </w:rPr>
        <w:br/>
      </w:r>
      <w:r w:rsidRPr="00E22616">
        <w:rPr>
          <w:rFonts w:hint="cs"/>
          <w:spacing w:val="0"/>
          <w:rtl/>
        </w:rPr>
        <w:t>(انظر الفقرات من 143 إلى 152 أدناه.)</w:t>
      </w:r>
    </w:p>
    <w:p w:rsidR="00E22616" w:rsidRPr="00E22616" w:rsidRDefault="00E22616" w:rsidP="00E22616">
      <w:pPr>
        <w:spacing w:before="0" w:line="380" w:lineRule="exact"/>
        <w:jc w:val="center"/>
        <w:rPr>
          <w:rFonts w:hint="cs"/>
          <w:b/>
          <w:bCs/>
          <w:spacing w:val="0"/>
          <w:rtl/>
        </w:rPr>
      </w:pPr>
      <w:r w:rsidRPr="00E22616">
        <w:rPr>
          <w:rFonts w:hint="cs"/>
          <w:b/>
          <w:bCs/>
          <w:spacing w:val="0"/>
          <w:rtl/>
        </w:rPr>
        <w:t>3- نظم الحماية الخاصة</w:t>
      </w:r>
    </w:p>
    <w:p w:rsidR="00E22616" w:rsidRPr="00E22616" w:rsidRDefault="00E22616" w:rsidP="00E22616">
      <w:pPr>
        <w:spacing w:before="0" w:line="380" w:lineRule="exact"/>
        <w:rPr>
          <w:rFonts w:hint="cs"/>
          <w:spacing w:val="0"/>
          <w:rtl/>
        </w:rPr>
      </w:pPr>
      <w:r w:rsidRPr="00E22616">
        <w:rPr>
          <w:rFonts w:hint="cs"/>
          <w:spacing w:val="0"/>
          <w:rtl/>
        </w:rPr>
        <w:t>125-</w:t>
      </w:r>
      <w:r w:rsidRPr="00E22616">
        <w:rPr>
          <w:rFonts w:hint="cs"/>
          <w:spacing w:val="0"/>
          <w:rtl/>
        </w:rPr>
        <w:tab/>
        <w:t>اقترن اعتماد تشريع ملائم بخصوص الاتفاقيات الدولية الموقع عليها أو المنضم إليها بإنشاء نظم/آليات حماية خاصة، هي: السلطة الوطنية لحماية الطفل، والسلطة المعنية بالإفراج تحت المراقبة وبرعاية الطفل، ومكتب المرأة، ومكتب العمالة الأجنبية، وما إلى ذلك.</w:t>
      </w:r>
    </w:p>
    <w:p w:rsidR="00E22616" w:rsidRPr="00E22616" w:rsidRDefault="00E22616" w:rsidP="00E22616">
      <w:pPr>
        <w:spacing w:before="0" w:line="380" w:lineRule="exact"/>
        <w:jc w:val="center"/>
        <w:rPr>
          <w:rFonts w:hint="cs"/>
          <w:b/>
          <w:bCs/>
          <w:spacing w:val="0"/>
          <w:rtl/>
        </w:rPr>
      </w:pPr>
      <w:r w:rsidRPr="00E22616">
        <w:rPr>
          <w:rFonts w:hint="cs"/>
          <w:b/>
          <w:bCs/>
          <w:spacing w:val="0"/>
          <w:rtl/>
        </w:rPr>
        <w:t xml:space="preserve">4- لجنة سري </w:t>
      </w:r>
      <w:proofErr w:type="spellStart"/>
      <w:r w:rsidRPr="00E22616">
        <w:rPr>
          <w:rFonts w:hint="cs"/>
          <w:b/>
          <w:bCs/>
          <w:spacing w:val="0"/>
          <w:rtl/>
        </w:rPr>
        <w:t>لانكا</w:t>
      </w:r>
      <w:proofErr w:type="spellEnd"/>
      <w:r w:rsidRPr="00E22616">
        <w:rPr>
          <w:rFonts w:hint="cs"/>
          <w:b/>
          <w:bCs/>
          <w:spacing w:val="0"/>
          <w:rtl/>
        </w:rPr>
        <w:t xml:space="preserve"> القانونية</w:t>
      </w:r>
    </w:p>
    <w:p w:rsidR="00E22616" w:rsidRPr="00E22616" w:rsidRDefault="00E22616" w:rsidP="00E22616">
      <w:pPr>
        <w:spacing w:before="0" w:line="380" w:lineRule="exact"/>
        <w:rPr>
          <w:rFonts w:hint="cs"/>
          <w:spacing w:val="0"/>
          <w:rtl/>
        </w:rPr>
      </w:pPr>
      <w:r w:rsidRPr="00E22616">
        <w:rPr>
          <w:rFonts w:hint="cs"/>
          <w:spacing w:val="0"/>
          <w:rtl/>
        </w:rPr>
        <w:t>126-</w:t>
      </w:r>
      <w:r w:rsidRPr="00E22616">
        <w:rPr>
          <w:rFonts w:hint="cs"/>
          <w:spacing w:val="0"/>
          <w:rtl/>
        </w:rPr>
        <w:tab/>
        <w:t xml:space="preserve">تتولى لجنة سري </w:t>
      </w:r>
      <w:proofErr w:type="spellStart"/>
      <w:r w:rsidRPr="00E22616">
        <w:rPr>
          <w:rFonts w:hint="cs"/>
          <w:spacing w:val="0"/>
          <w:rtl/>
        </w:rPr>
        <w:t>لانكا</w:t>
      </w:r>
      <w:proofErr w:type="spellEnd"/>
      <w:r w:rsidRPr="00E22616">
        <w:rPr>
          <w:rFonts w:hint="cs"/>
          <w:spacing w:val="0"/>
          <w:rtl/>
        </w:rPr>
        <w:t xml:space="preserve"> القانونية إعادة النظر في القوانين المطبقة والنظر في تعديل أو في سن تشريعات جديدة بغية المواءمة بين النظام القانوني الوطني والمعايير الدولية لحقوق الإنسان. وهذه اللجنة مكلفة بمهمة عامة تتمثل في متابعة إعادة النظر في القوانين، الموضوعية منها والإجرائية، بغية تطويرها وإصلاحها بصورة منهجية وتدوينها وتنقيتها من الشوائب وإلغاء القوانين المتقادمة وغير اللازمة وتبسيط القوانين وتحديثها بوجه عام. ومن مهام هذه اللجنة أيضاً مداومة إعادة النظر في ممارسة هيئات عدا البرلمان لسلطة التشريع من خلال إصدار تشريعات فرعية وذلك ضماناً للتوافق بين هذه القوانين وجميع المبادئ المكرسة وسيادة القانون. كما تنظر هذه اللجنة في مسألة استكمال التشريعات القائمة في ضوء انضمام سري </w:t>
      </w:r>
      <w:proofErr w:type="spellStart"/>
      <w:r w:rsidRPr="00E22616">
        <w:rPr>
          <w:rFonts w:hint="cs"/>
          <w:spacing w:val="0"/>
          <w:rtl/>
        </w:rPr>
        <w:t>لانكا</w:t>
      </w:r>
      <w:proofErr w:type="spellEnd"/>
      <w:r w:rsidRPr="00E22616">
        <w:rPr>
          <w:rFonts w:hint="cs"/>
          <w:spacing w:val="0"/>
          <w:rtl/>
        </w:rPr>
        <w:t xml:space="preserve"> إلى الصكوك الدولية المتعلقة بحقوق الإنسان.</w:t>
      </w:r>
    </w:p>
    <w:p w:rsidR="00E22616" w:rsidRPr="00E22616" w:rsidRDefault="00E22616" w:rsidP="00E22616">
      <w:pPr>
        <w:spacing w:before="0" w:line="380" w:lineRule="exact"/>
        <w:jc w:val="center"/>
        <w:rPr>
          <w:rFonts w:hint="cs"/>
          <w:b/>
          <w:bCs/>
          <w:spacing w:val="0"/>
          <w:rtl/>
        </w:rPr>
      </w:pPr>
      <w:r w:rsidRPr="00E22616">
        <w:rPr>
          <w:rFonts w:hint="cs"/>
          <w:b/>
          <w:bCs/>
          <w:spacing w:val="0"/>
          <w:rtl/>
        </w:rPr>
        <w:t>5- الميثاق المقترح لحقوق الإنسان</w:t>
      </w:r>
    </w:p>
    <w:p w:rsidR="00E22616" w:rsidRPr="00E22616" w:rsidRDefault="00E22616" w:rsidP="00E22616">
      <w:pPr>
        <w:spacing w:before="0" w:line="380" w:lineRule="exact"/>
        <w:rPr>
          <w:rFonts w:hint="cs"/>
          <w:spacing w:val="0"/>
          <w:rtl/>
        </w:rPr>
      </w:pPr>
      <w:r w:rsidRPr="00E22616">
        <w:rPr>
          <w:rFonts w:hint="cs"/>
          <w:spacing w:val="0"/>
          <w:rtl/>
        </w:rPr>
        <w:t>127-</w:t>
      </w:r>
      <w:r w:rsidRPr="00E22616">
        <w:rPr>
          <w:rFonts w:hint="cs"/>
          <w:spacing w:val="0"/>
          <w:rtl/>
        </w:rPr>
        <w:tab/>
        <w:t xml:space="preserve">بدأت سري </w:t>
      </w:r>
      <w:proofErr w:type="spellStart"/>
      <w:r w:rsidRPr="00E22616">
        <w:rPr>
          <w:rFonts w:hint="cs"/>
          <w:spacing w:val="0"/>
          <w:rtl/>
        </w:rPr>
        <w:t>لانكا</w:t>
      </w:r>
      <w:proofErr w:type="spellEnd"/>
      <w:r w:rsidRPr="00E22616">
        <w:rPr>
          <w:rFonts w:hint="cs"/>
          <w:spacing w:val="0"/>
          <w:rtl/>
        </w:rPr>
        <w:t xml:space="preserve"> العمل على صياغة ميثاق لحقوق الإنسان سوف يعزز إطار حماية حقوق الإنسان في البلد ويجعل ضمانات حقوق الإنسان في سري </w:t>
      </w:r>
      <w:proofErr w:type="spellStart"/>
      <w:r w:rsidRPr="00E22616">
        <w:rPr>
          <w:rFonts w:hint="cs"/>
          <w:spacing w:val="0"/>
          <w:rtl/>
        </w:rPr>
        <w:t>لانكا</w:t>
      </w:r>
      <w:proofErr w:type="spellEnd"/>
      <w:r w:rsidRPr="00E22616">
        <w:rPr>
          <w:rFonts w:hint="cs"/>
          <w:spacing w:val="0"/>
          <w:rtl/>
        </w:rPr>
        <w:t xml:space="preserve"> متوافقة مع التزاماتها الدولية. وتشمل العملية التعاون مع المنظمات المجتمعية والمنظمات غير الحكومية وأفراد الجمهور. وسوف يعزز مشروع الميثاق وعملية التشاور اعتماد خطاب وطني بشأن حقوق الإنسان. </w:t>
      </w:r>
    </w:p>
    <w:p w:rsidR="00E22616" w:rsidRPr="00E22616" w:rsidRDefault="00E22616" w:rsidP="00E22616">
      <w:pPr>
        <w:spacing w:before="0" w:line="380" w:lineRule="exact"/>
        <w:jc w:val="center"/>
        <w:rPr>
          <w:rFonts w:hint="cs"/>
          <w:b/>
          <w:bCs/>
          <w:spacing w:val="0"/>
          <w:rtl/>
        </w:rPr>
      </w:pPr>
      <w:r w:rsidRPr="00E22616">
        <w:rPr>
          <w:rFonts w:hint="cs"/>
          <w:b/>
          <w:bCs/>
          <w:spacing w:val="0"/>
          <w:rtl/>
        </w:rPr>
        <w:t>6- لجنة التحقيقات</w:t>
      </w:r>
    </w:p>
    <w:p w:rsidR="00E22616" w:rsidRPr="00E22616" w:rsidRDefault="00E22616" w:rsidP="00E22616">
      <w:pPr>
        <w:spacing w:before="0" w:line="380" w:lineRule="exact"/>
        <w:rPr>
          <w:rFonts w:hint="cs"/>
          <w:spacing w:val="0"/>
          <w:rtl/>
        </w:rPr>
      </w:pPr>
      <w:r w:rsidRPr="00E22616">
        <w:rPr>
          <w:rFonts w:hint="cs"/>
          <w:spacing w:val="0"/>
          <w:rtl/>
        </w:rPr>
        <w:t>128-</w:t>
      </w:r>
      <w:r w:rsidRPr="00E22616">
        <w:rPr>
          <w:rFonts w:hint="cs"/>
          <w:spacing w:val="0"/>
          <w:rtl/>
        </w:rPr>
        <w:tab/>
        <w:t>ينص القانون رقم 17 المتعلق بلجنة التحقيقات والصادر في عام 1948 على تعيين لجان للتحقيق في مسائل شتى. وقد عُينت لجان تحقيق تابعة لرئاسة الجمهورية بموجب شروط هذا القانون كلما ادعي ارتكاب انتهاكات خطيرة لحقوق الإنسان. وترد في ما يلي أسماء اللجان المنشأة مؤخراً:</w:t>
      </w:r>
    </w:p>
    <w:p w:rsidR="00E22616" w:rsidRPr="00E22616" w:rsidRDefault="00E22616" w:rsidP="00E22616">
      <w:pPr>
        <w:spacing w:before="0" w:line="380" w:lineRule="exact"/>
        <w:rPr>
          <w:rFonts w:hint="cs"/>
          <w:spacing w:val="0"/>
          <w:rtl/>
        </w:rPr>
      </w:pPr>
      <w:r w:rsidRPr="00E22616">
        <w:rPr>
          <w:rFonts w:hint="cs"/>
          <w:spacing w:val="0"/>
          <w:rtl/>
        </w:rPr>
        <w:tab/>
        <w:t>(أ)</w:t>
      </w:r>
      <w:r w:rsidRPr="00E22616">
        <w:rPr>
          <w:rFonts w:hint="cs"/>
          <w:spacing w:val="0"/>
          <w:rtl/>
        </w:rPr>
        <w:tab/>
        <w:t xml:space="preserve">لجنة التحقيق الرئاسية التي أنشأها الرئيس </w:t>
      </w:r>
      <w:proofErr w:type="spellStart"/>
      <w:r w:rsidRPr="00E22616">
        <w:rPr>
          <w:rFonts w:hint="cs"/>
          <w:spacing w:val="0"/>
          <w:rtl/>
        </w:rPr>
        <w:t>ماهيندا</w:t>
      </w:r>
      <w:proofErr w:type="spellEnd"/>
      <w:r w:rsidRPr="00E22616">
        <w:rPr>
          <w:rFonts w:hint="cs"/>
          <w:spacing w:val="0"/>
          <w:rtl/>
        </w:rPr>
        <w:t xml:space="preserve"> </w:t>
      </w:r>
      <w:proofErr w:type="spellStart"/>
      <w:r w:rsidRPr="00E22616">
        <w:rPr>
          <w:rFonts w:hint="cs"/>
          <w:spacing w:val="0"/>
          <w:rtl/>
        </w:rPr>
        <w:t>راجاباكسا</w:t>
      </w:r>
      <w:proofErr w:type="spellEnd"/>
      <w:r w:rsidRPr="00E22616">
        <w:rPr>
          <w:rFonts w:hint="cs"/>
          <w:spacing w:val="0"/>
          <w:rtl/>
        </w:rPr>
        <w:t xml:space="preserve"> في تشرين الثاني/نوفمبر 2006 للتحقيق في ادعاءات حدوث انتهاكات خطيرة لحقوق الإنسان في سري </w:t>
      </w:r>
      <w:proofErr w:type="spellStart"/>
      <w:r w:rsidRPr="00E22616">
        <w:rPr>
          <w:rFonts w:hint="cs"/>
          <w:spacing w:val="0"/>
          <w:rtl/>
        </w:rPr>
        <w:t>لانكا</w:t>
      </w:r>
      <w:proofErr w:type="spellEnd"/>
      <w:r w:rsidRPr="00E22616">
        <w:rPr>
          <w:rFonts w:hint="cs"/>
          <w:spacing w:val="0"/>
          <w:rtl/>
        </w:rPr>
        <w:t xml:space="preserve"> منذ آب/أغسطس 2005؛</w:t>
      </w:r>
    </w:p>
    <w:p w:rsidR="00E22616" w:rsidRPr="00E22616" w:rsidRDefault="00E22616" w:rsidP="00E22616">
      <w:pPr>
        <w:spacing w:before="0" w:line="380" w:lineRule="exact"/>
        <w:rPr>
          <w:rFonts w:hint="cs"/>
          <w:spacing w:val="0"/>
          <w:rtl/>
        </w:rPr>
      </w:pPr>
      <w:r w:rsidRPr="00E22616">
        <w:rPr>
          <w:rFonts w:hint="cs"/>
          <w:spacing w:val="0"/>
          <w:rtl/>
        </w:rPr>
        <w:tab/>
        <w:t>(ب)</w:t>
      </w:r>
      <w:r w:rsidRPr="00E22616">
        <w:rPr>
          <w:rFonts w:hint="cs"/>
          <w:spacing w:val="0"/>
          <w:rtl/>
        </w:rPr>
        <w:tab/>
        <w:t>فريق من المراقين الدوليين يراقب عمل لجنة التحقيق الرئاسية (الفريق المستقل الدولي للشخصيات البارزة)، أُنشئ في شباط/فبراير 2007. وشاركت مفوضية حقوق الإنسان في تحديد ولاية واختصاصات لجنة التحقيق الرئاسية والفريق المستقل الدولي للشخصيات البارزة، وفقاً للقواعد والمعايير الدولية.</w:t>
      </w:r>
    </w:p>
    <w:p w:rsidR="00E22616" w:rsidRPr="00E22616" w:rsidRDefault="00E22616" w:rsidP="00E22616">
      <w:pPr>
        <w:spacing w:before="0" w:line="380" w:lineRule="exact"/>
        <w:rPr>
          <w:rFonts w:hint="cs"/>
          <w:spacing w:val="0"/>
          <w:rtl/>
        </w:rPr>
      </w:pPr>
      <w:r w:rsidRPr="00E22616">
        <w:rPr>
          <w:rFonts w:hint="cs"/>
          <w:spacing w:val="0"/>
          <w:rtl/>
        </w:rPr>
        <w:t>129-</w:t>
      </w:r>
      <w:r w:rsidRPr="00E22616">
        <w:rPr>
          <w:rFonts w:hint="cs"/>
          <w:spacing w:val="0"/>
          <w:rtl/>
        </w:rPr>
        <w:tab/>
        <w:t xml:space="preserve">وأنجزت لجنة التحقيق الرئاسية في هذا الصدد، لا سيما في غياب تشريع خاص بالموضوع في سري </w:t>
      </w:r>
      <w:proofErr w:type="spellStart"/>
      <w:r w:rsidRPr="00E22616">
        <w:rPr>
          <w:rFonts w:hint="cs"/>
          <w:spacing w:val="0"/>
          <w:rtl/>
        </w:rPr>
        <w:t>لانكا</w:t>
      </w:r>
      <w:proofErr w:type="spellEnd"/>
      <w:r w:rsidRPr="00E22616">
        <w:rPr>
          <w:rFonts w:hint="cs"/>
          <w:spacing w:val="0"/>
          <w:rtl/>
        </w:rPr>
        <w:t>، عملاً رائداً في تطوير مفهوم حماية الشهود وذا أهمية أساسية لعمل لجنة التحقيق الرئاسية والمخطط الوطني على المدى الطويل.</w:t>
      </w:r>
    </w:p>
    <w:p w:rsidR="00E22616" w:rsidRPr="00E22616" w:rsidRDefault="00E22616" w:rsidP="00E22616">
      <w:pPr>
        <w:spacing w:before="0" w:line="380" w:lineRule="exact"/>
        <w:rPr>
          <w:rFonts w:hint="cs"/>
          <w:spacing w:val="0"/>
          <w:rtl/>
        </w:rPr>
      </w:pPr>
      <w:r w:rsidRPr="00E22616">
        <w:rPr>
          <w:rFonts w:hint="cs"/>
          <w:spacing w:val="0"/>
          <w:rtl/>
        </w:rPr>
        <w:t>130-</w:t>
      </w:r>
      <w:r w:rsidRPr="00E22616">
        <w:rPr>
          <w:rFonts w:hint="cs"/>
          <w:spacing w:val="0"/>
          <w:rtl/>
        </w:rPr>
        <w:tab/>
        <w:t>وأنشأت لجنة التحقيق الرئاسية وحدة لمساعدة الضحايا والشهود وحمايتهم، ويعتبر عمل هذه الوحدة أساسياً لتزويد الشهود بما يكفي من الثقة بالإجراءات للحضور والإدلاء بشهاداتهم دون قيود مفرطة أو خوف من القصاص أو ترهيب أو تحرش أو انتقام.</w:t>
      </w:r>
    </w:p>
    <w:p w:rsidR="00E22616" w:rsidRDefault="00E22616" w:rsidP="00E22616">
      <w:pPr>
        <w:spacing w:before="0" w:line="380" w:lineRule="exact"/>
        <w:rPr>
          <w:rFonts w:hint="cs"/>
          <w:spacing w:val="0"/>
          <w:rtl/>
        </w:rPr>
      </w:pPr>
      <w:r w:rsidRPr="00E22616">
        <w:rPr>
          <w:rFonts w:hint="cs"/>
          <w:spacing w:val="0"/>
          <w:rtl/>
        </w:rPr>
        <w:t>131-</w:t>
      </w:r>
      <w:r w:rsidRPr="00E22616">
        <w:rPr>
          <w:rFonts w:hint="cs"/>
          <w:spacing w:val="0"/>
          <w:rtl/>
        </w:rPr>
        <w:tab/>
        <w:t>وعقب إنشاء لجنة التحقيق الرئاسية في تشرين الثاني/نوفمبر 2006 وتعيين الفريق المستقل الدولي للشخصيات البارزة في شباط/فبراير 2007، طورت لجنة التحقيق الرئاسية وحدة مساعدة الضحايا والشهود وحمايتهم باستكمال واعتماد الوثائق الدستورية التالية المتعلقة بالوحدة:</w:t>
      </w:r>
    </w:p>
    <w:p w:rsidR="00682CCE" w:rsidRPr="00E22616" w:rsidRDefault="00682CCE" w:rsidP="00E22616">
      <w:pPr>
        <w:spacing w:before="0" w:line="380" w:lineRule="exact"/>
        <w:rPr>
          <w:rFonts w:hint="cs"/>
          <w:spacing w:val="0"/>
          <w:rtl/>
        </w:rPr>
      </w:pPr>
    </w:p>
    <w:p w:rsidR="00E22616" w:rsidRPr="00E22616" w:rsidRDefault="00E22616" w:rsidP="00E22616">
      <w:pPr>
        <w:spacing w:before="0" w:line="380" w:lineRule="exact"/>
        <w:rPr>
          <w:rFonts w:hint="cs"/>
          <w:spacing w:val="0"/>
          <w:rtl/>
        </w:rPr>
      </w:pPr>
      <w:r w:rsidRPr="00E22616">
        <w:rPr>
          <w:rFonts w:hint="cs"/>
          <w:spacing w:val="0"/>
          <w:rtl/>
        </w:rPr>
        <w:tab/>
        <w:t>(أ)</w:t>
      </w:r>
      <w:r w:rsidRPr="00E22616">
        <w:rPr>
          <w:rFonts w:hint="cs"/>
          <w:spacing w:val="0"/>
          <w:rtl/>
        </w:rPr>
        <w:tab/>
        <w:t>ولاية وحدة مساعدة الضحايا والشهود وحمايتهم، وهيكلها التنظيمي، ونظامها الداخلي؛</w:t>
      </w:r>
    </w:p>
    <w:p w:rsidR="00E22616" w:rsidRPr="00E22616" w:rsidRDefault="00E22616" w:rsidP="00E22616">
      <w:pPr>
        <w:spacing w:before="0" w:line="380" w:lineRule="exact"/>
        <w:rPr>
          <w:rFonts w:hint="cs"/>
          <w:spacing w:val="0"/>
          <w:rtl/>
        </w:rPr>
      </w:pPr>
      <w:r w:rsidRPr="00E22616">
        <w:rPr>
          <w:rFonts w:hint="cs"/>
          <w:spacing w:val="0"/>
          <w:rtl/>
        </w:rPr>
        <w:tab/>
        <w:t>(ب)</w:t>
      </w:r>
      <w:r w:rsidRPr="00E22616">
        <w:rPr>
          <w:rFonts w:hint="cs"/>
          <w:spacing w:val="0"/>
          <w:rtl/>
        </w:rPr>
        <w:tab/>
        <w:t>مخطط تقديم مساعدة الضحايا والشهود وحمايتهم.</w:t>
      </w:r>
    </w:p>
    <w:p w:rsidR="00E22616" w:rsidRPr="00E22616" w:rsidRDefault="00E22616" w:rsidP="00E22616">
      <w:pPr>
        <w:spacing w:before="0" w:line="380" w:lineRule="exact"/>
        <w:rPr>
          <w:spacing w:val="0"/>
          <w:rtl/>
          <w:lang w:val="en-GB" w:bidi="ar-MA"/>
        </w:rPr>
      </w:pPr>
      <w:r w:rsidRPr="00E22616">
        <w:rPr>
          <w:spacing w:val="0"/>
          <w:rtl/>
          <w:lang w:val="en-GB" w:bidi="ar-MA"/>
        </w:rPr>
        <w:t>132-</w:t>
      </w:r>
      <w:r w:rsidRPr="00E22616">
        <w:rPr>
          <w:spacing w:val="0"/>
          <w:rtl/>
          <w:lang w:val="en-GB" w:bidi="ar-MA"/>
        </w:rPr>
        <w:tab/>
      </w:r>
      <w:r w:rsidRPr="00E22616">
        <w:rPr>
          <w:rFonts w:hint="eastAsia"/>
          <w:spacing w:val="0"/>
          <w:rtl/>
          <w:lang w:val="en-GB" w:bidi="ar-MA"/>
        </w:rPr>
        <w:t>ووحدة</w:t>
      </w:r>
      <w:r w:rsidRPr="00E22616">
        <w:rPr>
          <w:spacing w:val="0"/>
          <w:rtl/>
          <w:lang w:val="en-GB" w:bidi="ar-MA"/>
        </w:rPr>
        <w:t xml:space="preserve"> مساعدة الضحايا والشهود وحمايتهم مزودة الآن بما يكفي من الموظفين كما تعتمد على مساعدة مستشارين قانونيين وفريق متعدد الاختصاصات في مجالات الخبرة </w:t>
      </w:r>
      <w:r w:rsidRPr="00E22616">
        <w:rPr>
          <w:rFonts w:hint="cs"/>
          <w:spacing w:val="0"/>
          <w:rtl/>
          <w:lang w:val="en-GB" w:bidi="ar-MA"/>
        </w:rPr>
        <w:t>ذات الصلة</w:t>
      </w:r>
      <w:r w:rsidRPr="00E22616">
        <w:rPr>
          <w:spacing w:val="0"/>
          <w:rtl/>
          <w:lang w:val="en-GB" w:bidi="ar-MA"/>
        </w:rPr>
        <w:t xml:space="preserve">. </w:t>
      </w:r>
      <w:r w:rsidRPr="00E22616">
        <w:rPr>
          <w:rFonts w:hint="eastAsia"/>
          <w:spacing w:val="0"/>
          <w:rtl/>
          <w:lang w:val="en-GB" w:bidi="ar-MA"/>
        </w:rPr>
        <w:t>ووضعت</w:t>
      </w:r>
      <w:r w:rsidRPr="00E22616">
        <w:rPr>
          <w:spacing w:val="0"/>
          <w:rtl/>
          <w:lang w:val="en-GB" w:bidi="ar-MA"/>
        </w:rPr>
        <w:t xml:space="preserve"> الوحدة أيضاً منهجيات عمل لتقديم المساعدة والحماية </w:t>
      </w:r>
      <w:r w:rsidRPr="00E22616">
        <w:rPr>
          <w:rFonts w:hint="cs"/>
          <w:spacing w:val="0"/>
          <w:rtl/>
          <w:lang w:val="en-GB" w:bidi="ar-MA"/>
        </w:rPr>
        <w:t>ل</w:t>
      </w:r>
      <w:r w:rsidRPr="00E22616">
        <w:rPr>
          <w:spacing w:val="0"/>
          <w:rtl/>
          <w:lang w:val="en-GB" w:bidi="ar-MA"/>
        </w:rPr>
        <w:t>لضحايا والشهود. وزار موظفون من لجنة التحقيق الرئاسية ووحدة مساعدة الضحايا والشهود وحمايتهم عدة مواقع جرائم في مقاطعات الشرق والوسط الشمالي حيث التق</w:t>
      </w:r>
      <w:r w:rsidRPr="00E22616">
        <w:rPr>
          <w:rFonts w:hint="cs"/>
          <w:spacing w:val="0"/>
          <w:rtl/>
          <w:lang w:val="en-GB" w:bidi="ar-MA"/>
        </w:rPr>
        <w:t>وا</w:t>
      </w:r>
      <w:r w:rsidRPr="00E22616">
        <w:rPr>
          <w:spacing w:val="0"/>
          <w:rtl/>
          <w:lang w:val="en-GB" w:bidi="ar-MA"/>
        </w:rPr>
        <w:t xml:space="preserve"> بضحايا وشهود وشرحوا لهم مخطط المساعدة والحماية. </w:t>
      </w:r>
    </w:p>
    <w:p w:rsidR="00E22616" w:rsidRPr="00E22616" w:rsidRDefault="00E22616" w:rsidP="00E22616">
      <w:pPr>
        <w:spacing w:before="0" w:line="380" w:lineRule="exact"/>
        <w:rPr>
          <w:spacing w:val="0"/>
          <w:rtl/>
          <w:lang w:val="en-GB" w:bidi="ar-MA"/>
        </w:rPr>
      </w:pPr>
      <w:r w:rsidRPr="00E22616">
        <w:rPr>
          <w:spacing w:val="0"/>
          <w:rtl/>
          <w:lang w:val="en-GB" w:bidi="ar-MA"/>
        </w:rPr>
        <w:t>133-</w:t>
      </w:r>
      <w:r w:rsidRPr="00E22616">
        <w:rPr>
          <w:spacing w:val="0"/>
          <w:rtl/>
          <w:lang w:val="en-GB" w:bidi="ar-MA"/>
        </w:rPr>
        <w:tab/>
      </w:r>
      <w:r w:rsidRPr="00E22616">
        <w:rPr>
          <w:rFonts w:hint="eastAsia"/>
          <w:spacing w:val="0"/>
          <w:rtl/>
          <w:lang w:val="en-GB" w:bidi="ar-MA"/>
        </w:rPr>
        <w:t>و</w:t>
      </w:r>
      <w:r w:rsidRPr="00E22616">
        <w:rPr>
          <w:rFonts w:hint="cs"/>
          <w:spacing w:val="0"/>
          <w:rtl/>
          <w:lang w:val="en-GB" w:bidi="ar-MA"/>
        </w:rPr>
        <w:t xml:space="preserve">قد </w:t>
      </w:r>
      <w:r w:rsidRPr="00E22616">
        <w:rPr>
          <w:rFonts w:hint="eastAsia"/>
          <w:spacing w:val="0"/>
          <w:rtl/>
          <w:lang w:val="en-GB" w:bidi="ar-MA"/>
        </w:rPr>
        <w:t>و</w:t>
      </w:r>
      <w:r w:rsidRPr="00E22616">
        <w:rPr>
          <w:rFonts w:hint="cs"/>
          <w:spacing w:val="0"/>
          <w:rtl/>
          <w:lang w:val="en-GB" w:bidi="ar-MA"/>
        </w:rPr>
        <w:t>ُ</w:t>
      </w:r>
      <w:r w:rsidRPr="00E22616">
        <w:rPr>
          <w:rFonts w:hint="eastAsia"/>
          <w:spacing w:val="0"/>
          <w:rtl/>
          <w:lang w:val="en-GB" w:bidi="ar-MA"/>
        </w:rPr>
        <w:t>ضع</w:t>
      </w:r>
      <w:r w:rsidRPr="00E22616">
        <w:rPr>
          <w:spacing w:val="0"/>
          <w:rtl/>
          <w:lang w:val="en-GB" w:bidi="ar-MA"/>
        </w:rPr>
        <w:t xml:space="preserve"> مقترح تدريب سريع </w:t>
      </w:r>
      <w:r w:rsidRPr="00E22616">
        <w:rPr>
          <w:rFonts w:hint="cs"/>
          <w:spacing w:val="0"/>
          <w:rtl/>
          <w:lang w:val="en-GB" w:bidi="ar-MA"/>
        </w:rPr>
        <w:t>متعدد ال</w:t>
      </w:r>
      <w:r w:rsidRPr="00E22616">
        <w:rPr>
          <w:spacing w:val="0"/>
          <w:rtl/>
          <w:lang w:val="en-GB" w:bidi="ar-MA"/>
        </w:rPr>
        <w:t>مراحل، وموّلت الحكومة مشاركة أعضاء سامين من وحدة مساعدة الض</w:t>
      </w:r>
      <w:r w:rsidRPr="00E22616">
        <w:rPr>
          <w:rFonts w:hint="cs"/>
          <w:spacing w:val="0"/>
          <w:rtl/>
          <w:lang w:val="en-GB" w:bidi="ar-MA"/>
        </w:rPr>
        <w:t>ح</w:t>
      </w:r>
      <w:r w:rsidRPr="00E22616">
        <w:rPr>
          <w:spacing w:val="0"/>
          <w:rtl/>
          <w:lang w:val="en-GB" w:bidi="ar-MA"/>
        </w:rPr>
        <w:t xml:space="preserve">ايا والشهود وحمايتهم في المرحلة الأولى التي تضمنت برنامج تدريب شامل في ولاية </w:t>
      </w:r>
      <w:proofErr w:type="spellStart"/>
      <w:r w:rsidRPr="00E22616">
        <w:rPr>
          <w:spacing w:val="0"/>
          <w:rtl/>
          <w:lang w:val="en-GB" w:bidi="ar-MA"/>
        </w:rPr>
        <w:t>نيو</w:t>
      </w:r>
      <w:proofErr w:type="spellEnd"/>
      <w:r w:rsidRPr="00E22616">
        <w:rPr>
          <w:spacing w:val="0"/>
          <w:rtl/>
          <w:lang w:val="en-GB" w:bidi="ar-MA"/>
        </w:rPr>
        <w:t xml:space="preserve"> </w:t>
      </w:r>
      <w:proofErr w:type="spellStart"/>
      <w:r w:rsidRPr="00E22616">
        <w:rPr>
          <w:spacing w:val="0"/>
          <w:rtl/>
          <w:lang w:val="en-GB" w:bidi="ar-MA"/>
        </w:rPr>
        <w:t>س</w:t>
      </w:r>
      <w:r w:rsidRPr="00E22616">
        <w:rPr>
          <w:rFonts w:hint="cs"/>
          <w:spacing w:val="0"/>
          <w:rtl/>
          <w:lang w:val="en-GB" w:bidi="ar-MA"/>
        </w:rPr>
        <w:t>ا</w:t>
      </w:r>
      <w:r w:rsidRPr="00E22616">
        <w:rPr>
          <w:spacing w:val="0"/>
          <w:rtl/>
          <w:lang w:val="en-GB" w:bidi="ar-MA"/>
        </w:rPr>
        <w:t>وث</w:t>
      </w:r>
      <w:proofErr w:type="spellEnd"/>
      <w:r w:rsidRPr="00E22616">
        <w:rPr>
          <w:spacing w:val="0"/>
          <w:rtl/>
          <w:lang w:val="en-GB" w:bidi="ar-MA"/>
        </w:rPr>
        <w:t xml:space="preserve"> ويلز بأستراليا حيث تسنى ل</w:t>
      </w:r>
      <w:r w:rsidRPr="00E22616">
        <w:rPr>
          <w:rFonts w:hint="cs"/>
          <w:spacing w:val="0"/>
          <w:rtl/>
          <w:lang w:val="en-GB" w:bidi="ar-MA"/>
        </w:rPr>
        <w:t>هؤلاء الأعضاء السامين</w:t>
      </w:r>
      <w:r w:rsidRPr="00E22616">
        <w:rPr>
          <w:spacing w:val="0"/>
          <w:rtl/>
          <w:lang w:val="en-GB" w:bidi="ar-MA"/>
        </w:rPr>
        <w:t xml:space="preserve"> </w:t>
      </w:r>
      <w:r w:rsidRPr="00E22616">
        <w:rPr>
          <w:rFonts w:hint="eastAsia"/>
          <w:spacing w:val="0"/>
          <w:rtl/>
          <w:lang w:val="en-GB" w:bidi="ar-MA"/>
        </w:rPr>
        <w:t>التفاعل</w:t>
      </w:r>
      <w:r w:rsidRPr="00E22616">
        <w:rPr>
          <w:spacing w:val="0"/>
          <w:rtl/>
          <w:lang w:val="en-GB" w:bidi="ar-MA"/>
        </w:rPr>
        <w:t xml:space="preserve"> العملي والشخصي مع وكالات قانونية/قضائية ذات صلة ووكالات معنية بإنفاذ القانون تشارك في مساعدة الضحايا والشهود وحمايتهم. وممّا عزز التدريب أن أعضاء الوفد </w:t>
      </w:r>
      <w:r w:rsidRPr="00E22616">
        <w:rPr>
          <w:rFonts w:hint="cs"/>
          <w:spacing w:val="0"/>
          <w:rtl/>
          <w:lang w:val="en-GB" w:bidi="ar-MA"/>
        </w:rPr>
        <w:t>كانوا من العاملين</w:t>
      </w:r>
      <w:r w:rsidRPr="00E22616">
        <w:rPr>
          <w:spacing w:val="0"/>
          <w:rtl/>
          <w:lang w:val="en-GB" w:bidi="ar-MA"/>
        </w:rPr>
        <w:t xml:space="preserve"> في وكالات تابعة لنظام العدالة الجنائية </w:t>
      </w:r>
      <w:r w:rsidRPr="00E22616">
        <w:rPr>
          <w:rFonts w:hint="cs"/>
          <w:spacing w:val="0"/>
          <w:rtl/>
          <w:lang w:val="en-GB" w:bidi="ar-MA"/>
        </w:rPr>
        <w:t>تتعامل</w:t>
      </w:r>
      <w:r w:rsidRPr="00E22616">
        <w:rPr>
          <w:spacing w:val="0"/>
          <w:rtl/>
          <w:lang w:val="en-GB" w:bidi="ar-MA"/>
        </w:rPr>
        <w:t xml:space="preserve"> مباشرة مع الضحايا والشهود، </w:t>
      </w:r>
      <w:r w:rsidRPr="00E22616">
        <w:rPr>
          <w:rFonts w:hint="eastAsia"/>
          <w:spacing w:val="0"/>
          <w:rtl/>
          <w:lang w:val="en-GB" w:bidi="ar-MA"/>
        </w:rPr>
        <w:t>أي</w:t>
      </w:r>
      <w:r w:rsidRPr="00E22616">
        <w:rPr>
          <w:spacing w:val="0"/>
          <w:rtl/>
          <w:lang w:val="en-GB" w:bidi="ar-MA"/>
        </w:rPr>
        <w:t xml:space="preserve"> النيابة العامة والشرطة ولجنة المساعدة القانونية والمركز الوطني لضحايا الجريمة. </w:t>
      </w:r>
    </w:p>
    <w:p w:rsidR="00E22616" w:rsidRPr="00E22616" w:rsidRDefault="00E22616" w:rsidP="00E22616">
      <w:pPr>
        <w:spacing w:before="0" w:line="380" w:lineRule="exact"/>
        <w:rPr>
          <w:spacing w:val="0"/>
          <w:rtl/>
          <w:lang w:val="en-GB" w:bidi="ar-MA"/>
        </w:rPr>
      </w:pPr>
      <w:r w:rsidRPr="00E22616">
        <w:rPr>
          <w:spacing w:val="0"/>
          <w:rtl/>
          <w:lang w:val="en-GB" w:bidi="ar-MA"/>
        </w:rPr>
        <w:t>134-</w:t>
      </w:r>
      <w:r w:rsidRPr="00E22616">
        <w:rPr>
          <w:spacing w:val="0"/>
          <w:rtl/>
          <w:lang w:val="en-GB" w:bidi="ar-MA"/>
        </w:rPr>
        <w:tab/>
      </w:r>
      <w:r w:rsidRPr="00E22616">
        <w:rPr>
          <w:rFonts w:hint="eastAsia"/>
          <w:spacing w:val="0"/>
          <w:rtl/>
          <w:lang w:val="en-GB" w:bidi="ar-MA"/>
        </w:rPr>
        <w:t>وجدير</w:t>
      </w:r>
      <w:r w:rsidRPr="00E22616">
        <w:rPr>
          <w:spacing w:val="0"/>
          <w:rtl/>
          <w:lang w:val="en-GB" w:bidi="ar-MA"/>
        </w:rPr>
        <w:t xml:space="preserve"> بالذكر أن مفوضية حقوق الإنسان أعلنت في أيلول/سبتمبر 2007 بواسطة ممثليها في كولومبو، </w:t>
      </w:r>
      <w:r w:rsidRPr="00E22616">
        <w:rPr>
          <w:rFonts w:hint="cs"/>
          <w:spacing w:val="0"/>
          <w:rtl/>
          <w:lang w:val="en-GB" w:bidi="ar-MA"/>
        </w:rPr>
        <w:t xml:space="preserve">بناءً على </w:t>
      </w:r>
      <w:r w:rsidRPr="00E22616">
        <w:rPr>
          <w:rFonts w:hint="eastAsia"/>
          <w:spacing w:val="0"/>
          <w:rtl/>
          <w:lang w:val="en-GB" w:bidi="ar-MA"/>
        </w:rPr>
        <w:t>طلب</w:t>
      </w:r>
      <w:r w:rsidRPr="00E22616">
        <w:rPr>
          <w:spacing w:val="0"/>
          <w:rtl/>
          <w:lang w:val="en-GB" w:bidi="ar-MA"/>
        </w:rPr>
        <w:t xml:space="preserve"> المساعدة الذي قدمه وزير حقوق الإنسان في آذار/مارس 2007 وبعد فحص برنامج التدريب السريع لموظفي وحدة مساعدة الضحايا والشهود وحمايتهم استعدادها لتأكيد دعمها </w:t>
      </w:r>
      <w:r w:rsidRPr="00E22616">
        <w:rPr>
          <w:rFonts w:hint="eastAsia"/>
          <w:spacing w:val="0"/>
          <w:rtl/>
          <w:lang w:val="en-GB" w:bidi="ar-MA"/>
        </w:rPr>
        <w:t>للبرنامج</w:t>
      </w:r>
      <w:r w:rsidRPr="00E22616">
        <w:rPr>
          <w:spacing w:val="0"/>
          <w:rtl/>
          <w:lang w:val="en-GB" w:bidi="ar-MA"/>
        </w:rPr>
        <w:t xml:space="preserve"> </w:t>
      </w:r>
      <w:r w:rsidRPr="00E22616">
        <w:rPr>
          <w:rFonts w:hint="eastAsia"/>
          <w:spacing w:val="0"/>
          <w:rtl/>
          <w:lang w:val="en-GB" w:bidi="ar-MA"/>
        </w:rPr>
        <w:t>والمساهمة</w:t>
      </w:r>
      <w:r w:rsidRPr="00E22616">
        <w:rPr>
          <w:spacing w:val="0"/>
          <w:rtl/>
          <w:lang w:val="en-GB" w:bidi="ar-MA"/>
        </w:rPr>
        <w:t xml:space="preserve"> في تمويل المرحلة الثانية منه. وتتوخى هذه المرحلة تيسير تنفيذ برنامج </w:t>
      </w:r>
      <w:r w:rsidRPr="00E22616">
        <w:rPr>
          <w:rFonts w:hint="cs"/>
          <w:spacing w:val="0"/>
          <w:rtl/>
          <w:lang w:val="en-GB" w:bidi="ar-MA"/>
        </w:rPr>
        <w:t>لل</w:t>
      </w:r>
      <w:r w:rsidRPr="00E22616">
        <w:rPr>
          <w:spacing w:val="0"/>
          <w:rtl/>
          <w:lang w:val="en-GB" w:bidi="ar-MA"/>
        </w:rPr>
        <w:t xml:space="preserve">رصد. وأنشئت في عام 2006 لجنة </w:t>
      </w:r>
      <w:proofErr w:type="spellStart"/>
      <w:r w:rsidRPr="00E22616">
        <w:rPr>
          <w:spacing w:val="0"/>
          <w:rtl/>
          <w:lang w:val="en-GB" w:bidi="ar-MA"/>
        </w:rPr>
        <w:t>ماه</w:t>
      </w:r>
      <w:r w:rsidRPr="00E22616">
        <w:rPr>
          <w:rFonts w:hint="cs"/>
          <w:spacing w:val="0"/>
          <w:rtl/>
          <w:lang w:val="en-GB" w:bidi="ar-MA"/>
        </w:rPr>
        <w:t>ن</w:t>
      </w:r>
      <w:r w:rsidRPr="00E22616">
        <w:rPr>
          <w:spacing w:val="0"/>
          <w:rtl/>
          <w:lang w:val="en-GB" w:bidi="ar-MA"/>
        </w:rPr>
        <w:t>اما</w:t>
      </w:r>
      <w:proofErr w:type="spellEnd"/>
      <w:r w:rsidRPr="00E22616">
        <w:rPr>
          <w:spacing w:val="0"/>
          <w:rtl/>
          <w:lang w:val="en-GB" w:bidi="ar-MA"/>
        </w:rPr>
        <w:t xml:space="preserve"> </w:t>
      </w:r>
      <w:proofErr w:type="spellStart"/>
      <w:r w:rsidRPr="00E22616">
        <w:rPr>
          <w:spacing w:val="0"/>
          <w:rtl/>
          <w:lang w:val="en-GB" w:bidi="ar-MA"/>
        </w:rPr>
        <w:t>تيلاكاراتني</w:t>
      </w:r>
      <w:proofErr w:type="spellEnd"/>
      <w:r w:rsidRPr="00E22616">
        <w:rPr>
          <w:spacing w:val="0"/>
          <w:rtl/>
          <w:lang w:val="en-GB" w:bidi="ar-MA"/>
        </w:rPr>
        <w:t xml:space="preserve"> للتحقيق في ادّعاءات الاختفاء. وتمثلت الولاية التي أسندها الرئيس إلى اللجنة في التحقيق في حوادث الاختطاف والاختفاء والقتل </w:t>
      </w:r>
      <w:r w:rsidRPr="00E22616">
        <w:rPr>
          <w:rFonts w:hint="cs"/>
          <w:spacing w:val="0"/>
          <w:rtl/>
          <w:lang w:val="en-GB" w:bidi="ar-MA"/>
        </w:rPr>
        <w:t>في ظروف غامضة</w:t>
      </w:r>
      <w:r w:rsidRPr="00E22616">
        <w:rPr>
          <w:spacing w:val="0"/>
          <w:rtl/>
          <w:lang w:val="en-GB" w:bidi="ar-MA"/>
        </w:rPr>
        <w:t xml:space="preserve"> في جميع أنحاء سري </w:t>
      </w:r>
      <w:proofErr w:type="spellStart"/>
      <w:r w:rsidRPr="00E22616">
        <w:rPr>
          <w:spacing w:val="0"/>
          <w:rtl/>
          <w:lang w:val="en-GB" w:bidi="ar-MA"/>
        </w:rPr>
        <w:t>لانكا</w:t>
      </w:r>
      <w:proofErr w:type="spellEnd"/>
      <w:r w:rsidRPr="00E22616">
        <w:rPr>
          <w:spacing w:val="0"/>
          <w:rtl/>
          <w:lang w:val="en-GB" w:bidi="ar-MA"/>
        </w:rPr>
        <w:t xml:space="preserve"> في الماضي القريب. </w:t>
      </w:r>
    </w:p>
    <w:p w:rsidR="00E22616" w:rsidRPr="00E22616" w:rsidRDefault="00E22616" w:rsidP="00E22616">
      <w:pPr>
        <w:spacing w:before="0" w:line="380" w:lineRule="exact"/>
        <w:jc w:val="center"/>
        <w:rPr>
          <w:b/>
          <w:bCs/>
          <w:spacing w:val="0"/>
          <w:rtl/>
          <w:lang w:val="en-GB" w:bidi="ar-MA"/>
        </w:rPr>
      </w:pPr>
      <w:r w:rsidRPr="00E22616">
        <w:rPr>
          <w:rFonts w:hint="eastAsia"/>
          <w:b/>
          <w:bCs/>
          <w:spacing w:val="0"/>
          <w:rtl/>
          <w:lang w:val="en-GB" w:bidi="ar-MA"/>
        </w:rPr>
        <w:t>جيم</w:t>
      </w:r>
      <w:r w:rsidRPr="00E22616">
        <w:rPr>
          <w:b/>
          <w:bCs/>
          <w:spacing w:val="0"/>
          <w:rtl/>
          <w:lang w:val="en-GB" w:bidi="ar-MA"/>
        </w:rPr>
        <w:t xml:space="preserve"> </w:t>
      </w:r>
      <w:r w:rsidRPr="00E22616">
        <w:rPr>
          <w:rFonts w:hint="cs"/>
          <w:b/>
          <w:bCs/>
          <w:spacing w:val="0"/>
          <w:rtl/>
          <w:lang w:val="en-GB" w:bidi="ar-MA"/>
        </w:rPr>
        <w:t>-</w:t>
      </w:r>
      <w:r w:rsidRPr="00E22616">
        <w:rPr>
          <w:b/>
          <w:bCs/>
          <w:spacing w:val="0"/>
          <w:rtl/>
          <w:lang w:val="en-GB" w:bidi="ar-MA"/>
        </w:rPr>
        <w:t xml:space="preserve"> إطار تعزيز حقوق الإنسان على المستوى الوطني</w:t>
      </w:r>
    </w:p>
    <w:p w:rsidR="00E22616" w:rsidRPr="00E22616" w:rsidRDefault="00E22616" w:rsidP="00E22616">
      <w:pPr>
        <w:pStyle w:val="ListParagraph"/>
        <w:bidi/>
        <w:spacing w:after="240" w:line="380" w:lineRule="exact"/>
        <w:ind w:left="360"/>
        <w:jc w:val="center"/>
        <w:rPr>
          <w:rFonts w:ascii="Times New Roman" w:hAnsi="Times New Roman" w:cs="Traditional Arabic"/>
          <w:b/>
          <w:bCs/>
          <w:szCs w:val="30"/>
          <w:lang w:val="en-GB" w:bidi="ar-MA"/>
        </w:rPr>
      </w:pPr>
      <w:r w:rsidRPr="00E22616">
        <w:rPr>
          <w:rFonts w:ascii="Times New Roman" w:hAnsi="Times New Roman" w:cs="Traditional Arabic" w:hint="cs"/>
          <w:b/>
          <w:bCs/>
          <w:szCs w:val="30"/>
          <w:rtl/>
          <w:lang w:val="en-GB" w:bidi="ar-MA"/>
        </w:rPr>
        <w:t xml:space="preserve">1- </w:t>
      </w:r>
      <w:r w:rsidRPr="00E22616">
        <w:rPr>
          <w:rFonts w:ascii="Times New Roman" w:hAnsi="Times New Roman" w:cs="Traditional Arabic" w:hint="eastAsia"/>
          <w:b/>
          <w:bCs/>
          <w:szCs w:val="30"/>
          <w:rtl/>
          <w:lang w:val="en-GB" w:bidi="ar-MA"/>
        </w:rPr>
        <w:t>برلمان</w:t>
      </w:r>
      <w:r w:rsidRPr="00E22616">
        <w:rPr>
          <w:rFonts w:ascii="Times New Roman" w:hAnsi="Times New Roman" w:cs="Traditional Arabic"/>
          <w:b/>
          <w:bCs/>
          <w:szCs w:val="30"/>
          <w:rtl/>
          <w:lang w:val="en-GB" w:bidi="ar-MA"/>
        </w:rPr>
        <w:t xml:space="preserve"> سري </w:t>
      </w:r>
      <w:proofErr w:type="spellStart"/>
      <w:r w:rsidRPr="00E22616">
        <w:rPr>
          <w:rFonts w:ascii="Times New Roman" w:hAnsi="Times New Roman" w:cs="Traditional Arabic"/>
          <w:b/>
          <w:bCs/>
          <w:szCs w:val="30"/>
          <w:rtl/>
          <w:lang w:val="en-GB" w:bidi="ar-MA"/>
        </w:rPr>
        <w:t>لانكا</w:t>
      </w:r>
      <w:proofErr w:type="spellEnd"/>
    </w:p>
    <w:p w:rsidR="00E22616" w:rsidRPr="00E22616" w:rsidRDefault="00E22616" w:rsidP="00E22616">
      <w:pPr>
        <w:spacing w:before="0" w:line="380" w:lineRule="exact"/>
        <w:rPr>
          <w:rFonts w:hint="cs"/>
          <w:spacing w:val="0"/>
          <w:rtl/>
          <w:lang w:val="en-GB" w:bidi="ar-MA"/>
        </w:rPr>
      </w:pPr>
      <w:r w:rsidRPr="00E22616">
        <w:rPr>
          <w:spacing w:val="0"/>
          <w:rtl/>
          <w:lang w:val="en-GB" w:bidi="ar-MA"/>
        </w:rPr>
        <w:t>135-</w:t>
      </w:r>
      <w:r w:rsidRPr="00E22616">
        <w:rPr>
          <w:rFonts w:hint="cs"/>
          <w:spacing w:val="0"/>
          <w:rtl/>
          <w:lang w:val="en-GB" w:bidi="ar-MA"/>
        </w:rPr>
        <w:tab/>
        <w:t>يعهد الدستور بسلطة الشعب التشريعية إلى البرلمان الذي يتألف من نواب ينتخبهم الشعب لمدة ست سنوات كل مرة. وللبرلمان سلطة إصدار القوانين، بما في ذلك القوانين التي تلغي أحكام الدستور وتعدلها. غير أن الدستور يحتوي نصوصاً معينة يستدعي إلغاؤها أو تعديلها موافقة الشعب على ذلك في استفتاء عام.</w:t>
      </w:r>
    </w:p>
    <w:p w:rsidR="00E22616" w:rsidRPr="00E22616" w:rsidRDefault="00E22616" w:rsidP="00E22616">
      <w:pPr>
        <w:spacing w:before="0" w:line="380" w:lineRule="exact"/>
        <w:rPr>
          <w:rFonts w:hint="cs"/>
          <w:spacing w:val="0"/>
          <w:rtl/>
          <w:lang w:val="en-GB" w:bidi="ar-MA"/>
        </w:rPr>
      </w:pPr>
      <w:r w:rsidRPr="00E22616">
        <w:rPr>
          <w:spacing w:val="0"/>
          <w:rtl/>
          <w:lang w:val="en-GB" w:bidi="ar-MA"/>
        </w:rPr>
        <w:t>136-</w:t>
      </w:r>
      <w:r w:rsidRPr="00E22616">
        <w:rPr>
          <w:rFonts w:hint="cs"/>
          <w:spacing w:val="0"/>
          <w:rtl/>
          <w:lang w:val="en-GB" w:bidi="ar-MA"/>
        </w:rPr>
        <w:tab/>
        <w:t xml:space="preserve">ويجوز لرئيس الجمهورية من وقت لآخر أن يدعو إلى انعقاد البرلمان أو يمدد ولايته أو يصدر أمراً بحله. غير أنه لا يستطيع حل البرلمان إلا بعد مرور سنة على آخر انتخابات عامة. </w:t>
      </w:r>
    </w:p>
    <w:p w:rsidR="00E22616" w:rsidRPr="00E22616" w:rsidRDefault="00E22616" w:rsidP="00E22616">
      <w:pPr>
        <w:spacing w:before="0" w:line="380" w:lineRule="exact"/>
        <w:rPr>
          <w:spacing w:val="0"/>
          <w:rtl/>
          <w:lang w:val="en-GB" w:bidi="ar-MA"/>
        </w:rPr>
      </w:pPr>
      <w:r w:rsidRPr="00E22616">
        <w:rPr>
          <w:spacing w:val="0"/>
          <w:rtl/>
          <w:lang w:val="en-GB" w:bidi="ar-MA"/>
        </w:rPr>
        <w:t>137-</w:t>
      </w:r>
      <w:r w:rsidRPr="00E22616">
        <w:rPr>
          <w:rFonts w:hint="cs"/>
          <w:spacing w:val="0"/>
          <w:rtl/>
          <w:lang w:val="en-GB" w:bidi="ar-MA"/>
        </w:rPr>
        <w:tab/>
      </w:r>
      <w:r w:rsidRPr="00E22616">
        <w:rPr>
          <w:spacing w:val="0"/>
          <w:rtl/>
          <w:lang w:val="en-GB" w:bidi="ar-MA"/>
        </w:rPr>
        <w:t>لمزيد من التفاصيل</w:t>
      </w:r>
      <w:r w:rsidRPr="00E22616">
        <w:rPr>
          <w:rFonts w:hint="cs"/>
          <w:spacing w:val="0"/>
          <w:rtl/>
          <w:lang w:val="en-GB" w:bidi="ar-MA"/>
        </w:rPr>
        <w:t>،</w:t>
      </w:r>
      <w:r w:rsidRPr="00E22616">
        <w:rPr>
          <w:spacing w:val="0"/>
          <w:rtl/>
          <w:lang w:val="en-GB" w:bidi="ar-MA"/>
        </w:rPr>
        <w:t xml:space="preserve"> يرجى الرجوع إلى الموقع الإلكتروني الرسمي لبرلمان سري </w:t>
      </w:r>
      <w:proofErr w:type="spellStart"/>
      <w:r w:rsidRPr="00E22616">
        <w:rPr>
          <w:spacing w:val="0"/>
          <w:rtl/>
          <w:lang w:val="en-GB" w:bidi="ar-MA"/>
        </w:rPr>
        <w:t>لانكا</w:t>
      </w:r>
      <w:proofErr w:type="spellEnd"/>
      <w:r w:rsidRPr="00E22616">
        <w:rPr>
          <w:spacing w:val="0"/>
          <w:rtl/>
          <w:lang w:val="en-GB" w:bidi="ar-MA"/>
        </w:rPr>
        <w:t xml:space="preserve"> وعنوانه </w:t>
      </w:r>
      <w:hyperlink r:id="rId11" w:history="1">
        <w:r w:rsidRPr="00E22616">
          <w:rPr>
            <w:spacing w:val="0"/>
            <w:szCs w:val="22"/>
          </w:rPr>
          <w:t>www.</w:t>
        </w:r>
        <w:r w:rsidRPr="00E22616">
          <w:rPr>
            <w:bCs/>
            <w:spacing w:val="0"/>
            <w:szCs w:val="22"/>
          </w:rPr>
          <w:t>parliament</w:t>
        </w:r>
        <w:r w:rsidRPr="00E22616">
          <w:rPr>
            <w:spacing w:val="0"/>
            <w:szCs w:val="22"/>
          </w:rPr>
          <w:t>.lk</w:t>
        </w:r>
      </w:hyperlink>
      <w:r w:rsidRPr="00E22616">
        <w:rPr>
          <w:spacing w:val="0"/>
          <w:rtl/>
          <w:lang w:val="en-GB" w:bidi="ar-MA"/>
        </w:rPr>
        <w:t>.</w:t>
      </w:r>
    </w:p>
    <w:p w:rsidR="00E22616" w:rsidRPr="00E22616" w:rsidRDefault="00E22616" w:rsidP="00E22616">
      <w:pPr>
        <w:spacing w:before="0" w:line="380" w:lineRule="exact"/>
        <w:rPr>
          <w:b/>
          <w:bCs/>
          <w:spacing w:val="0"/>
          <w:rtl/>
          <w:lang w:val="en-GB" w:bidi="ar-MA"/>
        </w:rPr>
      </w:pPr>
      <w:r w:rsidRPr="00E22616">
        <w:rPr>
          <w:rFonts w:hint="eastAsia"/>
          <w:b/>
          <w:bCs/>
          <w:spacing w:val="0"/>
          <w:rtl/>
          <w:lang w:val="en-GB" w:bidi="ar-MA"/>
        </w:rPr>
        <w:t>المجلس</w:t>
      </w:r>
      <w:r w:rsidRPr="00E22616">
        <w:rPr>
          <w:b/>
          <w:bCs/>
          <w:spacing w:val="0"/>
          <w:rtl/>
          <w:lang w:val="en-GB" w:bidi="ar-MA"/>
        </w:rPr>
        <w:t xml:space="preserve"> الدستوري</w:t>
      </w:r>
    </w:p>
    <w:p w:rsidR="00E22616" w:rsidRPr="00E22616" w:rsidRDefault="00E22616" w:rsidP="00682CCE">
      <w:pPr>
        <w:spacing w:before="0" w:line="380" w:lineRule="exact"/>
        <w:rPr>
          <w:rFonts w:hint="cs"/>
          <w:spacing w:val="0"/>
          <w:rtl/>
          <w:lang w:val="en-GB" w:bidi="ar-MA"/>
        </w:rPr>
      </w:pPr>
      <w:r w:rsidRPr="00E22616">
        <w:rPr>
          <w:spacing w:val="0"/>
          <w:rtl/>
          <w:lang w:val="en-GB" w:bidi="ar-MA"/>
        </w:rPr>
        <w:t>138-</w:t>
      </w:r>
      <w:r w:rsidRPr="00E22616">
        <w:rPr>
          <w:rFonts w:hint="cs"/>
          <w:spacing w:val="0"/>
          <w:rtl/>
          <w:lang w:val="en-GB" w:bidi="ar-MA"/>
        </w:rPr>
        <w:tab/>
      </w:r>
      <w:proofErr w:type="spellStart"/>
      <w:r w:rsidRPr="00E22616">
        <w:rPr>
          <w:rFonts w:hint="eastAsia"/>
          <w:spacing w:val="0"/>
          <w:rtl/>
          <w:lang w:val="en-GB" w:bidi="ar-MA"/>
        </w:rPr>
        <w:t>تنص</w:t>
      </w:r>
      <w:proofErr w:type="spellEnd"/>
      <w:r w:rsidRPr="00E22616">
        <w:rPr>
          <w:spacing w:val="0"/>
          <w:rtl/>
          <w:lang w:val="en-GB" w:bidi="ar-MA"/>
        </w:rPr>
        <w:t xml:space="preserve"> المادة 41(أ)(1) من التعديل الدستوري السابع عشر على أن ي</w:t>
      </w:r>
      <w:r w:rsidRPr="00E22616">
        <w:rPr>
          <w:rFonts w:hint="eastAsia"/>
          <w:spacing w:val="0"/>
          <w:rtl/>
          <w:lang w:val="en-GB" w:bidi="ar-MA"/>
        </w:rPr>
        <w:t>تألف</w:t>
      </w:r>
      <w:r w:rsidRPr="00E22616">
        <w:rPr>
          <w:spacing w:val="0"/>
          <w:rtl/>
          <w:lang w:val="en-GB" w:bidi="ar-MA"/>
        </w:rPr>
        <w:t xml:space="preserve"> المجلس الدستوري من العناصر التالية: </w:t>
      </w:r>
    </w:p>
    <w:p w:rsidR="00E22616" w:rsidRPr="00E22616" w:rsidRDefault="00E22616" w:rsidP="00F963EC">
      <w:pPr>
        <w:spacing w:before="0" w:after="120" w:line="380" w:lineRule="exact"/>
        <w:rPr>
          <w:rFonts w:hint="cs"/>
          <w:spacing w:val="0"/>
          <w:rtl/>
          <w:lang w:val="en-GB" w:bidi="ar-MA"/>
        </w:rPr>
      </w:pPr>
      <w:r w:rsidRPr="00E22616">
        <w:rPr>
          <w:rFonts w:hint="cs"/>
          <w:spacing w:val="0"/>
          <w:rtl/>
          <w:lang w:val="en-GB" w:bidi="ar-MA"/>
        </w:rPr>
        <w:tab/>
        <w:t>(أ)</w:t>
      </w:r>
      <w:r w:rsidRPr="00E22616">
        <w:rPr>
          <w:rFonts w:hint="cs"/>
          <w:spacing w:val="0"/>
          <w:rtl/>
          <w:lang w:val="en-GB" w:bidi="ar-MA"/>
        </w:rPr>
        <w:tab/>
        <w:t>رئيس الوزراء؛</w:t>
      </w:r>
    </w:p>
    <w:p w:rsidR="00E22616" w:rsidRPr="00E22616" w:rsidRDefault="00E22616" w:rsidP="00F963EC">
      <w:pPr>
        <w:pStyle w:val="ListParagraph"/>
        <w:bidi/>
        <w:spacing w:after="120" w:line="380" w:lineRule="exact"/>
        <w:ind w:left="0" w:firstLine="720"/>
        <w:jc w:val="lowKashida"/>
        <w:rPr>
          <w:rFonts w:ascii="Times New Roman" w:hAnsi="Times New Roman" w:cs="Traditional Arabic" w:hint="cs"/>
          <w:szCs w:val="30"/>
          <w:lang w:val="en-GB" w:bidi="ar-MA"/>
        </w:rPr>
      </w:pPr>
      <w:r w:rsidRPr="00E22616">
        <w:rPr>
          <w:rFonts w:ascii="Times New Roman" w:hAnsi="Times New Roman" w:cs="Traditional Arabic" w:hint="cs"/>
          <w:szCs w:val="30"/>
          <w:rtl/>
          <w:lang w:val="en-GB" w:bidi="ar-MA"/>
        </w:rPr>
        <w:t>(ب)</w:t>
      </w:r>
      <w:r w:rsidRPr="00E22616">
        <w:rPr>
          <w:rFonts w:ascii="Times New Roman" w:hAnsi="Times New Roman" w:cs="Traditional Arabic" w:hint="cs"/>
          <w:szCs w:val="30"/>
          <w:rtl/>
          <w:lang w:val="en-GB" w:bidi="ar-MA"/>
        </w:rPr>
        <w:tab/>
      </w:r>
      <w:r w:rsidRPr="00E22616">
        <w:rPr>
          <w:rFonts w:ascii="Times New Roman" w:hAnsi="Times New Roman" w:cs="Traditional Arabic" w:hint="eastAsia"/>
          <w:szCs w:val="30"/>
          <w:rtl/>
          <w:lang w:val="en-GB" w:bidi="ar-MA"/>
        </w:rPr>
        <w:t>رئيس</w:t>
      </w:r>
      <w:r w:rsidRPr="00E22616">
        <w:rPr>
          <w:rFonts w:ascii="Times New Roman" w:hAnsi="Times New Roman" w:cs="Traditional Arabic"/>
          <w:szCs w:val="30"/>
          <w:rtl/>
          <w:lang w:val="en-GB" w:bidi="ar-MA"/>
        </w:rPr>
        <w:t xml:space="preserve"> البرلمان</w:t>
      </w:r>
      <w:r w:rsidRPr="00E22616">
        <w:rPr>
          <w:rFonts w:ascii="Times New Roman" w:hAnsi="Times New Roman" w:cs="Traditional Arabic" w:hint="cs"/>
          <w:szCs w:val="30"/>
          <w:rtl/>
          <w:lang w:val="en-GB" w:bidi="ar-MA"/>
        </w:rPr>
        <w:t>؛</w:t>
      </w:r>
    </w:p>
    <w:p w:rsidR="00E22616" w:rsidRPr="00E22616" w:rsidRDefault="00E22616" w:rsidP="00F963EC">
      <w:pPr>
        <w:spacing w:before="0" w:after="120" w:line="380" w:lineRule="exact"/>
        <w:ind w:firstLine="720"/>
        <w:rPr>
          <w:spacing w:val="0"/>
          <w:rtl/>
          <w:lang w:val="en-GB" w:bidi="ar-MA"/>
        </w:rPr>
      </w:pPr>
      <w:r w:rsidRPr="00E22616">
        <w:rPr>
          <w:spacing w:val="0"/>
          <w:rtl/>
          <w:lang w:val="en-GB" w:bidi="ar-MA"/>
        </w:rPr>
        <w:t>(ج)</w:t>
      </w:r>
      <w:r w:rsidRPr="00E22616">
        <w:rPr>
          <w:spacing w:val="0"/>
          <w:rtl/>
          <w:lang w:val="en-GB" w:bidi="ar-MA"/>
        </w:rPr>
        <w:tab/>
        <w:t>زعيم المعارضة</w:t>
      </w:r>
      <w:r w:rsidRPr="00E22616">
        <w:rPr>
          <w:rFonts w:hint="cs"/>
          <w:spacing w:val="0"/>
          <w:rtl/>
          <w:lang w:val="en-GB" w:bidi="ar-MA"/>
        </w:rPr>
        <w:t>؛</w:t>
      </w:r>
    </w:p>
    <w:p w:rsidR="00E22616" w:rsidRPr="00E22616" w:rsidRDefault="00E22616" w:rsidP="00F963EC">
      <w:pPr>
        <w:spacing w:before="0" w:after="120" w:line="380" w:lineRule="exact"/>
        <w:ind w:firstLine="720"/>
        <w:rPr>
          <w:spacing w:val="0"/>
          <w:rtl/>
          <w:lang w:val="en-GB" w:bidi="ar-MA"/>
        </w:rPr>
      </w:pPr>
      <w:r w:rsidRPr="00E22616">
        <w:rPr>
          <w:spacing w:val="0"/>
          <w:rtl/>
          <w:lang w:val="en-GB" w:bidi="ar-MA"/>
        </w:rPr>
        <w:t>(د)</w:t>
      </w:r>
      <w:r w:rsidRPr="00E22616">
        <w:rPr>
          <w:rFonts w:hint="cs"/>
          <w:spacing w:val="0"/>
          <w:rtl/>
          <w:lang w:val="en-GB" w:bidi="ar-MA"/>
        </w:rPr>
        <w:tab/>
      </w:r>
      <w:r w:rsidRPr="00E22616">
        <w:rPr>
          <w:spacing w:val="0"/>
          <w:rtl/>
          <w:lang w:val="en-GB" w:bidi="ar-MA"/>
        </w:rPr>
        <w:t>شخص يعينه الرئيس</w:t>
      </w:r>
      <w:r w:rsidRPr="00E22616">
        <w:rPr>
          <w:rFonts w:hint="cs"/>
          <w:spacing w:val="0"/>
          <w:rtl/>
          <w:lang w:val="en-GB" w:bidi="ar-MA"/>
        </w:rPr>
        <w:t>؛</w:t>
      </w:r>
    </w:p>
    <w:p w:rsidR="00E22616" w:rsidRPr="00E22616" w:rsidRDefault="00E22616" w:rsidP="00F963EC">
      <w:pPr>
        <w:spacing w:before="0" w:after="120" w:line="380" w:lineRule="exact"/>
        <w:ind w:firstLine="720"/>
        <w:rPr>
          <w:rFonts w:hint="cs"/>
          <w:spacing w:val="0"/>
          <w:rtl/>
          <w:lang w:val="en-GB" w:bidi="ar-MA"/>
        </w:rPr>
      </w:pPr>
      <w:r w:rsidRPr="00E22616">
        <w:rPr>
          <w:spacing w:val="0"/>
          <w:rtl/>
          <w:lang w:val="en-GB" w:bidi="ar-MA"/>
        </w:rPr>
        <w:t>(ه</w:t>
      </w:r>
      <w:r w:rsidRPr="00E22616">
        <w:rPr>
          <w:rFonts w:hint="cs"/>
          <w:spacing w:val="0"/>
          <w:rtl/>
          <w:lang w:val="en-GB" w:bidi="ar-MA"/>
        </w:rPr>
        <w:t>‍(</w:t>
      </w:r>
      <w:r w:rsidRPr="00E22616">
        <w:rPr>
          <w:rFonts w:hint="cs"/>
          <w:spacing w:val="0"/>
          <w:rtl/>
          <w:lang w:val="en-GB" w:bidi="ar-MA"/>
        </w:rPr>
        <w:tab/>
      </w:r>
      <w:r w:rsidRPr="00E22616">
        <w:rPr>
          <w:spacing w:val="0"/>
          <w:rtl/>
          <w:lang w:val="en-GB" w:bidi="ar-MA"/>
        </w:rPr>
        <w:t xml:space="preserve">خمسة أشخاص يعيّنهم الرئيس بناء على اقتراح كل من رئيس </w:t>
      </w:r>
      <w:r w:rsidRPr="00E22616">
        <w:rPr>
          <w:rFonts w:hint="cs"/>
          <w:spacing w:val="0"/>
          <w:rtl/>
          <w:lang w:val="en-GB" w:bidi="ar-MA"/>
        </w:rPr>
        <w:t>الوزراء</w:t>
      </w:r>
      <w:r w:rsidRPr="00E22616">
        <w:rPr>
          <w:spacing w:val="0"/>
          <w:rtl/>
          <w:lang w:val="en-GB" w:bidi="ar-MA"/>
        </w:rPr>
        <w:t xml:space="preserve"> وزعيم المعارضة</w:t>
      </w:r>
      <w:r w:rsidRPr="00E22616">
        <w:rPr>
          <w:rFonts w:hint="cs"/>
          <w:spacing w:val="0"/>
          <w:rtl/>
          <w:lang w:val="en-GB" w:bidi="ar-MA"/>
        </w:rPr>
        <w:t>؛</w:t>
      </w:r>
    </w:p>
    <w:p w:rsidR="00E22616" w:rsidRPr="00E22616" w:rsidRDefault="00E22616" w:rsidP="00F963EC">
      <w:pPr>
        <w:spacing w:before="0" w:after="120" w:line="380" w:lineRule="exact"/>
        <w:ind w:firstLine="720"/>
        <w:rPr>
          <w:spacing w:val="0"/>
          <w:rtl/>
          <w:lang w:val="en-GB" w:bidi="ar-MA"/>
        </w:rPr>
      </w:pPr>
      <w:r w:rsidRPr="00E22616">
        <w:rPr>
          <w:spacing w:val="0"/>
          <w:rtl/>
          <w:lang w:val="en-GB" w:bidi="ar-MA"/>
        </w:rPr>
        <w:t>(و)</w:t>
      </w:r>
      <w:r w:rsidRPr="00E22616">
        <w:rPr>
          <w:rFonts w:hint="cs"/>
          <w:spacing w:val="0"/>
          <w:rtl/>
          <w:lang w:val="en-GB" w:bidi="ar-MA"/>
        </w:rPr>
        <w:tab/>
      </w:r>
      <w:r w:rsidRPr="00E22616">
        <w:rPr>
          <w:rFonts w:hint="eastAsia"/>
          <w:spacing w:val="0"/>
          <w:rtl/>
          <w:lang w:val="en-GB" w:bidi="ar-MA"/>
        </w:rPr>
        <w:t>شخص</w:t>
      </w:r>
      <w:r w:rsidRPr="00E22616">
        <w:rPr>
          <w:spacing w:val="0"/>
          <w:rtl/>
          <w:lang w:val="en-GB" w:bidi="ar-MA"/>
        </w:rPr>
        <w:t xml:space="preserve"> يعينه الرئيس باتفاق بين أغلبية أعضاء البرلمان وينتمي إلى حزب سياسي أو مجموعة مستقلة </w:t>
      </w:r>
      <w:r w:rsidRPr="00E22616">
        <w:rPr>
          <w:rFonts w:hint="cs"/>
          <w:spacing w:val="0"/>
          <w:rtl/>
          <w:lang w:val="en-GB" w:bidi="ar-MA"/>
        </w:rPr>
        <w:t>غير</w:t>
      </w:r>
      <w:r w:rsidRPr="00E22616">
        <w:rPr>
          <w:spacing w:val="0"/>
          <w:rtl/>
          <w:lang w:val="en-GB" w:bidi="ar-MA"/>
        </w:rPr>
        <w:t xml:space="preserve"> الحزب السياسي والمجموعة المستقلة التي ينتمي إليها رئيس الوزراء وزعيم المعارضة. </w:t>
      </w:r>
    </w:p>
    <w:p w:rsidR="00E22616" w:rsidRPr="00E22616" w:rsidRDefault="00E22616" w:rsidP="00682CCE">
      <w:pPr>
        <w:spacing w:before="0" w:line="380" w:lineRule="exact"/>
        <w:rPr>
          <w:spacing w:val="0"/>
          <w:rtl/>
          <w:lang w:val="en-GB" w:bidi="ar-MA"/>
        </w:rPr>
      </w:pPr>
      <w:r w:rsidRPr="00E22616">
        <w:rPr>
          <w:spacing w:val="0"/>
          <w:rtl/>
          <w:lang w:val="en-GB" w:bidi="ar-MA"/>
        </w:rPr>
        <w:t>139-</w:t>
      </w:r>
      <w:r w:rsidRPr="00E22616">
        <w:rPr>
          <w:rFonts w:hint="cs"/>
          <w:spacing w:val="0"/>
          <w:rtl/>
          <w:lang w:val="en-GB" w:bidi="ar-MA"/>
        </w:rPr>
        <w:tab/>
      </w:r>
      <w:r w:rsidRPr="00E22616">
        <w:rPr>
          <w:spacing w:val="0"/>
          <w:rtl/>
          <w:lang w:val="en-GB" w:bidi="ar-MA"/>
        </w:rPr>
        <w:t xml:space="preserve">وانتهت </w:t>
      </w:r>
      <w:r w:rsidRPr="00E22616">
        <w:rPr>
          <w:rFonts w:hint="cs"/>
          <w:spacing w:val="0"/>
          <w:rtl/>
          <w:lang w:val="en-GB" w:bidi="ar-MA"/>
        </w:rPr>
        <w:t>في أواخر</w:t>
      </w:r>
      <w:r w:rsidRPr="00E22616">
        <w:rPr>
          <w:spacing w:val="0"/>
          <w:rtl/>
          <w:lang w:val="en-GB" w:bidi="ar-MA"/>
        </w:rPr>
        <w:t xml:space="preserve"> عام 2004 </w:t>
      </w:r>
      <w:r w:rsidRPr="00E22616">
        <w:rPr>
          <w:rFonts w:hint="cs"/>
          <w:spacing w:val="0"/>
          <w:rtl/>
          <w:lang w:val="en-GB" w:bidi="ar-MA"/>
        </w:rPr>
        <w:t>وأوائل</w:t>
      </w:r>
      <w:r w:rsidRPr="00E22616">
        <w:rPr>
          <w:spacing w:val="0"/>
          <w:rtl/>
          <w:lang w:val="en-GB" w:bidi="ar-MA"/>
        </w:rPr>
        <w:t xml:space="preserve"> عام 2005 مدة ولاية الأعض</w:t>
      </w:r>
      <w:r w:rsidR="00682CCE">
        <w:rPr>
          <w:rFonts w:hint="cs"/>
          <w:spacing w:val="0"/>
          <w:rtl/>
          <w:lang w:val="en-GB" w:bidi="ar-MA"/>
        </w:rPr>
        <w:t>ـ</w:t>
      </w:r>
      <w:r w:rsidRPr="00E22616">
        <w:rPr>
          <w:spacing w:val="0"/>
          <w:rtl/>
          <w:lang w:val="en-GB" w:bidi="ar-MA"/>
        </w:rPr>
        <w:t>اء المعينين بموجب المادة 41 (أ</w:t>
      </w:r>
      <w:r w:rsidRPr="00E22616">
        <w:rPr>
          <w:rFonts w:hint="cs"/>
          <w:spacing w:val="0"/>
          <w:rtl/>
          <w:lang w:val="en-GB" w:bidi="ar-MA"/>
        </w:rPr>
        <w:t>لف</w:t>
      </w:r>
      <w:r w:rsidRPr="00E22616">
        <w:rPr>
          <w:spacing w:val="0"/>
          <w:rtl/>
          <w:lang w:val="en-GB" w:bidi="ar-MA"/>
        </w:rPr>
        <w:t>)(1)(ه</w:t>
      </w:r>
      <w:r w:rsidRPr="00E22616">
        <w:rPr>
          <w:rFonts w:hint="cs"/>
          <w:spacing w:val="0"/>
          <w:rtl/>
          <w:lang w:val="en-GB" w:bidi="ar-MA"/>
        </w:rPr>
        <w:t>‍‍(</w:t>
      </w:r>
      <w:r w:rsidRPr="00E22616">
        <w:rPr>
          <w:spacing w:val="0"/>
          <w:rtl/>
          <w:lang w:val="en-GB" w:bidi="ar-MA"/>
        </w:rPr>
        <w:t xml:space="preserve"> و(و). </w:t>
      </w:r>
    </w:p>
    <w:p w:rsidR="00E22616" w:rsidRPr="00E22616" w:rsidRDefault="00E22616" w:rsidP="00E22616">
      <w:pPr>
        <w:spacing w:before="0" w:line="380" w:lineRule="exact"/>
        <w:rPr>
          <w:spacing w:val="0"/>
          <w:rtl/>
          <w:lang w:val="en-GB" w:bidi="ar-MA"/>
        </w:rPr>
      </w:pPr>
      <w:r w:rsidRPr="00E22616">
        <w:rPr>
          <w:spacing w:val="0"/>
          <w:rtl/>
          <w:lang w:val="en-GB" w:bidi="ar-MA"/>
        </w:rPr>
        <w:t>140-</w:t>
      </w:r>
      <w:r w:rsidRPr="00E22616">
        <w:rPr>
          <w:rFonts w:hint="cs"/>
          <w:spacing w:val="0"/>
          <w:rtl/>
          <w:lang w:val="en-GB" w:bidi="ar-MA"/>
        </w:rPr>
        <w:tab/>
      </w:r>
      <w:proofErr w:type="spellStart"/>
      <w:r w:rsidRPr="00E22616">
        <w:rPr>
          <w:spacing w:val="0"/>
          <w:rtl/>
          <w:lang w:val="en-GB" w:bidi="ar-MA"/>
        </w:rPr>
        <w:t>وتنص</w:t>
      </w:r>
      <w:proofErr w:type="spellEnd"/>
      <w:r w:rsidRPr="00E22616">
        <w:rPr>
          <w:spacing w:val="0"/>
          <w:rtl/>
          <w:lang w:val="en-GB" w:bidi="ar-MA"/>
        </w:rPr>
        <w:t xml:space="preserve"> المادة 41(أ</w:t>
      </w:r>
      <w:r w:rsidRPr="00E22616">
        <w:rPr>
          <w:rFonts w:hint="cs"/>
          <w:spacing w:val="0"/>
          <w:rtl/>
          <w:lang w:val="en-GB" w:bidi="ar-MA"/>
        </w:rPr>
        <w:t>لف</w:t>
      </w:r>
      <w:r w:rsidRPr="00E22616">
        <w:rPr>
          <w:spacing w:val="0"/>
          <w:rtl/>
          <w:lang w:val="en-GB" w:bidi="ar-MA"/>
        </w:rPr>
        <w:t xml:space="preserve">)(5) على أن يقوم الرئيس بتلك التعيينات لدى استلام رسالة </w:t>
      </w:r>
      <w:proofErr w:type="spellStart"/>
      <w:r w:rsidRPr="00E22616">
        <w:rPr>
          <w:rFonts w:hint="cs"/>
          <w:spacing w:val="0"/>
          <w:rtl/>
          <w:lang w:val="en-GB" w:bidi="ar-MA"/>
        </w:rPr>
        <w:t>ترشيحات</w:t>
      </w:r>
      <w:proofErr w:type="spellEnd"/>
      <w:r w:rsidRPr="00E22616">
        <w:rPr>
          <w:spacing w:val="0"/>
          <w:rtl/>
          <w:lang w:val="en-GB" w:bidi="ar-MA"/>
        </w:rPr>
        <w:t xml:space="preserve"> خطية من رئيس البرلمان وفقاً للفقرتين الفرعيتين (ه</w:t>
      </w:r>
      <w:r w:rsidRPr="00E22616">
        <w:rPr>
          <w:rFonts w:hint="cs"/>
          <w:spacing w:val="0"/>
          <w:rtl/>
          <w:lang w:val="en-GB" w:bidi="ar-MA"/>
        </w:rPr>
        <w:t>‍‍(</w:t>
      </w:r>
      <w:r w:rsidRPr="00E22616">
        <w:rPr>
          <w:spacing w:val="0"/>
          <w:rtl/>
          <w:lang w:val="en-GB" w:bidi="ar-MA"/>
        </w:rPr>
        <w:t xml:space="preserve"> و(و) أعلاه. </w:t>
      </w:r>
    </w:p>
    <w:p w:rsidR="00E22616" w:rsidRPr="00E22616" w:rsidRDefault="00E22616" w:rsidP="00682CCE">
      <w:pPr>
        <w:spacing w:before="0" w:line="380" w:lineRule="exact"/>
        <w:rPr>
          <w:spacing w:val="0"/>
          <w:rtl/>
          <w:lang w:val="en-GB" w:bidi="ar-MA"/>
        </w:rPr>
      </w:pPr>
      <w:r w:rsidRPr="00E22616">
        <w:rPr>
          <w:spacing w:val="0"/>
          <w:rtl/>
          <w:lang w:val="en-GB" w:bidi="ar-MA"/>
        </w:rPr>
        <w:t>141-</w:t>
      </w:r>
      <w:r w:rsidRPr="00E22616">
        <w:rPr>
          <w:rFonts w:hint="cs"/>
          <w:spacing w:val="0"/>
          <w:rtl/>
          <w:lang w:val="en-GB" w:bidi="ar-MA"/>
        </w:rPr>
        <w:tab/>
      </w:r>
      <w:r w:rsidRPr="00E22616">
        <w:rPr>
          <w:spacing w:val="0"/>
          <w:rtl/>
          <w:lang w:val="en-GB" w:bidi="ar-MA"/>
        </w:rPr>
        <w:t xml:space="preserve">غير أن الرئيس لم يستلم أي </w:t>
      </w:r>
      <w:r w:rsidRPr="00E22616">
        <w:rPr>
          <w:rFonts w:hint="cs"/>
          <w:spacing w:val="0"/>
          <w:rtl/>
          <w:lang w:val="en-GB" w:bidi="ar-MA"/>
        </w:rPr>
        <w:t>ترشيح</w:t>
      </w:r>
      <w:r w:rsidRPr="00E22616">
        <w:rPr>
          <w:spacing w:val="0"/>
          <w:rtl/>
          <w:lang w:val="en-GB" w:bidi="ar-MA"/>
        </w:rPr>
        <w:t xml:space="preserve"> بموجب الفقرة الفرعية (و)، ممّا أدى إلى عدم تشكيل المجلس الدستوري. </w:t>
      </w:r>
      <w:r w:rsidRPr="00E22616">
        <w:rPr>
          <w:rFonts w:hint="eastAsia"/>
          <w:spacing w:val="0"/>
          <w:rtl/>
          <w:lang w:val="en-GB" w:bidi="ar-MA"/>
        </w:rPr>
        <w:t>لذلك،</w:t>
      </w:r>
      <w:r w:rsidRPr="00E22616">
        <w:rPr>
          <w:spacing w:val="0"/>
          <w:rtl/>
          <w:lang w:val="en-GB" w:bidi="ar-MA"/>
        </w:rPr>
        <w:t xml:space="preserve"> عيّن الرئيس في نيسان/أبريل 2006 لجنة الوظيفة العامة ولجنة الشرطة الوطنية واللجنة الوطنية لحقوق الإنسان، إذ كان من اللازم تش</w:t>
      </w:r>
      <w:r w:rsidRPr="00E22616">
        <w:rPr>
          <w:rFonts w:hint="cs"/>
          <w:spacing w:val="0"/>
          <w:rtl/>
          <w:lang w:val="en-GB" w:bidi="ar-MA"/>
        </w:rPr>
        <w:t>ك</w:t>
      </w:r>
      <w:r w:rsidRPr="00E22616">
        <w:rPr>
          <w:spacing w:val="0"/>
          <w:rtl/>
          <w:lang w:val="en-GB" w:bidi="ar-MA"/>
        </w:rPr>
        <w:t>يل هذه اللجان لتسهيل عمل الإدارة على نحو سلس وفرض سيا</w:t>
      </w:r>
      <w:r w:rsidRPr="00E22616">
        <w:rPr>
          <w:rFonts w:hint="cs"/>
          <w:spacing w:val="0"/>
          <w:rtl/>
          <w:lang w:val="en-GB" w:bidi="ar-MA"/>
        </w:rPr>
        <w:t>د</w:t>
      </w:r>
      <w:r w:rsidRPr="00E22616">
        <w:rPr>
          <w:spacing w:val="0"/>
          <w:rtl/>
          <w:lang w:val="en-GB" w:bidi="ar-MA"/>
        </w:rPr>
        <w:t>ة القانون.</w:t>
      </w:r>
    </w:p>
    <w:p w:rsidR="00E22616" w:rsidRPr="00E22616" w:rsidRDefault="00E22616" w:rsidP="00E22616">
      <w:pPr>
        <w:spacing w:before="0" w:line="380" w:lineRule="exact"/>
        <w:rPr>
          <w:spacing w:val="0"/>
          <w:rtl/>
          <w:lang w:val="en-GB" w:bidi="ar-MA"/>
        </w:rPr>
      </w:pPr>
      <w:r w:rsidRPr="00E22616">
        <w:rPr>
          <w:spacing w:val="0"/>
          <w:rtl/>
          <w:lang w:val="en-GB" w:bidi="ar-MA"/>
        </w:rPr>
        <w:t>142-</w:t>
      </w:r>
      <w:r w:rsidRPr="00E22616">
        <w:rPr>
          <w:rFonts w:hint="cs"/>
          <w:spacing w:val="0"/>
          <w:rtl/>
          <w:lang w:val="en-GB" w:bidi="ar-MA"/>
        </w:rPr>
        <w:tab/>
      </w:r>
      <w:r w:rsidRPr="00E22616">
        <w:rPr>
          <w:spacing w:val="0"/>
          <w:rtl/>
          <w:lang w:val="en-GB" w:bidi="ar-MA"/>
        </w:rPr>
        <w:t xml:space="preserve">وعُيّنت في تموز/يوليه 2006 لجنة برلمانية </w:t>
      </w:r>
      <w:r w:rsidRPr="00E22616">
        <w:rPr>
          <w:rFonts w:hint="cs"/>
          <w:spacing w:val="0"/>
          <w:rtl/>
          <w:lang w:val="en-GB" w:bidi="ar-MA"/>
        </w:rPr>
        <w:t xml:space="preserve">منتدبة </w:t>
      </w:r>
      <w:proofErr w:type="spellStart"/>
      <w:r w:rsidRPr="00E22616">
        <w:rPr>
          <w:rFonts w:hint="cs"/>
          <w:spacing w:val="0"/>
          <w:rtl/>
          <w:lang w:val="en-GB" w:bidi="ar-MA"/>
        </w:rPr>
        <w:t>مناطة</w:t>
      </w:r>
      <w:proofErr w:type="spellEnd"/>
      <w:r w:rsidRPr="00E22616">
        <w:rPr>
          <w:rFonts w:hint="cs"/>
          <w:spacing w:val="0"/>
          <w:rtl/>
          <w:lang w:val="en-GB" w:bidi="ar-MA"/>
        </w:rPr>
        <w:t xml:space="preserve"> بولاية</w:t>
      </w:r>
      <w:r w:rsidRPr="00E22616">
        <w:rPr>
          <w:spacing w:val="0"/>
          <w:rtl/>
          <w:lang w:val="en-GB" w:bidi="ar-MA"/>
        </w:rPr>
        <w:t xml:space="preserve"> تقييم عملية التعديل الدستوري السابع عشر و</w:t>
      </w:r>
      <w:r w:rsidRPr="00E22616">
        <w:rPr>
          <w:rFonts w:hint="cs"/>
          <w:spacing w:val="0"/>
          <w:rtl/>
          <w:lang w:val="en-GB" w:bidi="ar-MA"/>
        </w:rPr>
        <w:t>ال</w:t>
      </w:r>
      <w:r w:rsidRPr="00E22616">
        <w:rPr>
          <w:spacing w:val="0"/>
          <w:rtl/>
          <w:lang w:val="en-GB" w:bidi="ar-MA"/>
        </w:rPr>
        <w:t xml:space="preserve">تقدم </w:t>
      </w:r>
      <w:r w:rsidRPr="00E22616">
        <w:rPr>
          <w:rFonts w:hint="cs"/>
          <w:spacing w:val="0"/>
          <w:rtl/>
          <w:lang w:val="en-GB" w:bidi="ar-MA"/>
        </w:rPr>
        <w:t>ب</w:t>
      </w:r>
      <w:r w:rsidRPr="00E22616">
        <w:rPr>
          <w:spacing w:val="0"/>
          <w:rtl/>
          <w:lang w:val="en-GB" w:bidi="ar-MA"/>
        </w:rPr>
        <w:t xml:space="preserve">توصيات لتسوية </w:t>
      </w:r>
      <w:r w:rsidRPr="00E22616">
        <w:rPr>
          <w:rFonts w:hint="cs"/>
          <w:spacing w:val="0"/>
          <w:rtl/>
          <w:lang w:val="en-GB" w:bidi="ar-MA"/>
        </w:rPr>
        <w:t>نقائصها</w:t>
      </w:r>
      <w:r w:rsidRPr="00E22616">
        <w:rPr>
          <w:spacing w:val="0"/>
          <w:rtl/>
          <w:lang w:val="en-GB" w:bidi="ar-MA"/>
        </w:rPr>
        <w:t xml:space="preserve"> الإجرائية وتعزيز أهدافها. ومازلت اللجنة تعقد اجتماعاتها</w:t>
      </w:r>
      <w:r w:rsidRPr="00E22616">
        <w:rPr>
          <w:rFonts w:hint="cs"/>
          <w:spacing w:val="0"/>
          <w:rtl/>
          <w:lang w:val="en-GB" w:bidi="ar-MA"/>
        </w:rPr>
        <w:t>،</w:t>
      </w:r>
      <w:r w:rsidRPr="00E22616">
        <w:rPr>
          <w:spacing w:val="0"/>
          <w:rtl/>
          <w:lang w:val="en-GB" w:bidi="ar-MA"/>
        </w:rPr>
        <w:t xml:space="preserve"> وينتظر صدور تقريرها النهائي. و</w:t>
      </w:r>
      <w:r w:rsidRPr="00E22616">
        <w:rPr>
          <w:rFonts w:hint="eastAsia"/>
          <w:spacing w:val="0"/>
          <w:rtl/>
          <w:lang w:val="en-GB" w:bidi="ar-MA"/>
        </w:rPr>
        <w:t>بعد</w:t>
      </w:r>
      <w:r w:rsidRPr="00E22616">
        <w:rPr>
          <w:spacing w:val="0"/>
          <w:rtl/>
          <w:lang w:val="en-GB" w:bidi="ar-MA"/>
        </w:rPr>
        <w:t xml:space="preserve"> تقديم التقرير إلى البرلمان، </w:t>
      </w:r>
      <w:r w:rsidRPr="00E22616">
        <w:rPr>
          <w:rFonts w:hint="eastAsia"/>
          <w:spacing w:val="0"/>
          <w:rtl/>
          <w:lang w:val="en-GB" w:bidi="ar-MA"/>
        </w:rPr>
        <w:t>من</w:t>
      </w:r>
      <w:r w:rsidRPr="00E22616">
        <w:rPr>
          <w:spacing w:val="0"/>
          <w:rtl/>
          <w:lang w:val="en-GB" w:bidi="ar-MA"/>
        </w:rPr>
        <w:t xml:space="preserve"> المتوقع أن يتسنى تصحيح بعض </w:t>
      </w:r>
      <w:r w:rsidRPr="00E22616">
        <w:rPr>
          <w:rFonts w:hint="cs"/>
          <w:spacing w:val="0"/>
          <w:rtl/>
          <w:lang w:val="en-GB" w:bidi="ar-MA"/>
        </w:rPr>
        <w:t>مفارقات</w:t>
      </w:r>
      <w:r w:rsidRPr="00E22616">
        <w:rPr>
          <w:spacing w:val="0"/>
          <w:rtl/>
          <w:lang w:val="en-GB" w:bidi="ar-MA"/>
        </w:rPr>
        <w:t xml:space="preserve"> التعديل السابع عشر من خلال تعديل دستوري. </w:t>
      </w:r>
    </w:p>
    <w:p w:rsidR="00E22616" w:rsidRPr="00E22616" w:rsidRDefault="00E22616" w:rsidP="00E22616">
      <w:pPr>
        <w:pStyle w:val="ListParagraph"/>
        <w:bidi/>
        <w:spacing w:after="240" w:line="380" w:lineRule="exact"/>
        <w:ind w:left="360"/>
        <w:jc w:val="center"/>
        <w:rPr>
          <w:rFonts w:ascii="Times New Roman" w:hAnsi="Times New Roman" w:cs="Traditional Arabic"/>
          <w:b/>
          <w:bCs/>
          <w:szCs w:val="30"/>
          <w:lang w:val="en-GB" w:bidi="ar-MA"/>
        </w:rPr>
      </w:pPr>
      <w:r w:rsidRPr="00E22616">
        <w:rPr>
          <w:rFonts w:ascii="Times New Roman" w:hAnsi="Times New Roman" w:cs="Traditional Arabic" w:hint="cs"/>
          <w:b/>
          <w:bCs/>
          <w:szCs w:val="30"/>
          <w:rtl/>
          <w:lang w:val="en-GB" w:bidi="ar-MA"/>
        </w:rPr>
        <w:t>2- اللجنة</w:t>
      </w:r>
      <w:r w:rsidRPr="00E22616">
        <w:rPr>
          <w:rFonts w:ascii="Times New Roman" w:hAnsi="Times New Roman" w:cs="Traditional Arabic"/>
          <w:b/>
          <w:bCs/>
          <w:szCs w:val="30"/>
          <w:rtl/>
          <w:lang w:val="en-GB" w:bidi="ar-MA"/>
        </w:rPr>
        <w:t xml:space="preserve"> الوطنية لحقوق الإنسان</w:t>
      </w:r>
    </w:p>
    <w:p w:rsidR="00E22616" w:rsidRPr="00E22616" w:rsidRDefault="00E22616" w:rsidP="00E22616">
      <w:pPr>
        <w:spacing w:before="0" w:line="380" w:lineRule="exact"/>
        <w:rPr>
          <w:spacing w:val="0"/>
          <w:rtl/>
          <w:lang w:val="en-GB" w:bidi="ar-MA"/>
        </w:rPr>
      </w:pPr>
      <w:r w:rsidRPr="00E22616">
        <w:rPr>
          <w:spacing w:val="0"/>
          <w:rtl/>
          <w:lang w:val="en-GB" w:bidi="ar-MA"/>
        </w:rPr>
        <w:t>143-</w:t>
      </w:r>
      <w:r w:rsidRPr="00E22616">
        <w:rPr>
          <w:rFonts w:hint="cs"/>
          <w:spacing w:val="0"/>
          <w:rtl/>
          <w:lang w:val="en-GB" w:bidi="ar-MA"/>
        </w:rPr>
        <w:tab/>
      </w:r>
      <w:r w:rsidRPr="00E22616">
        <w:rPr>
          <w:spacing w:val="0"/>
          <w:rtl/>
          <w:lang w:val="en-GB" w:bidi="ar-MA"/>
        </w:rPr>
        <w:t xml:space="preserve">أنشئت لجنة سري </w:t>
      </w:r>
      <w:proofErr w:type="spellStart"/>
      <w:r w:rsidRPr="00E22616">
        <w:rPr>
          <w:spacing w:val="0"/>
          <w:rtl/>
          <w:lang w:val="en-GB" w:bidi="ar-MA"/>
        </w:rPr>
        <w:t>لانكا</w:t>
      </w:r>
      <w:proofErr w:type="spellEnd"/>
      <w:r w:rsidRPr="00E22616">
        <w:rPr>
          <w:spacing w:val="0"/>
          <w:rtl/>
          <w:lang w:val="en-GB" w:bidi="ar-MA"/>
        </w:rPr>
        <w:t xml:space="preserve"> الوطنية لحقوق الإنسان بموجب القانون رقم 21 المتعلق بلجنة حقوق الإنسان والصادر في عام 1996، وبدأت</w:t>
      </w:r>
      <w:r w:rsidRPr="00E22616">
        <w:rPr>
          <w:rFonts w:hint="cs"/>
          <w:spacing w:val="0"/>
          <w:rtl/>
          <w:lang w:val="en-GB" w:bidi="ar-MA"/>
        </w:rPr>
        <w:t xml:space="preserve"> اللجنة</w:t>
      </w:r>
      <w:r w:rsidRPr="00E22616">
        <w:rPr>
          <w:spacing w:val="0"/>
          <w:rtl/>
          <w:lang w:val="en-GB" w:bidi="ar-MA"/>
        </w:rPr>
        <w:t xml:space="preserve"> عملها في 1 تموز/يوليه 2000. وعُهد إليها بسلطات الرصد والتحقيق والمشورة فيما يتصل بحقوق الإنسان. وقد أنشئت كمؤسسة وطنية دائمة </w:t>
      </w:r>
      <w:r w:rsidRPr="00E22616">
        <w:rPr>
          <w:rFonts w:hint="cs"/>
          <w:spacing w:val="0"/>
          <w:rtl/>
          <w:lang w:val="en-GB" w:bidi="ar-MA"/>
        </w:rPr>
        <w:t>مكلّفة</w:t>
      </w:r>
      <w:r w:rsidRPr="00E22616">
        <w:rPr>
          <w:spacing w:val="0"/>
          <w:rtl/>
          <w:lang w:val="en-GB" w:bidi="ar-MA"/>
        </w:rPr>
        <w:t xml:space="preserve"> </w:t>
      </w:r>
      <w:r w:rsidRPr="00E22616">
        <w:rPr>
          <w:rFonts w:hint="cs"/>
          <w:spacing w:val="0"/>
          <w:rtl/>
          <w:lang w:val="en-GB" w:bidi="ar-MA"/>
        </w:rPr>
        <w:t>ب</w:t>
      </w:r>
      <w:r w:rsidRPr="00E22616">
        <w:rPr>
          <w:spacing w:val="0"/>
          <w:rtl/>
          <w:lang w:val="en-GB" w:bidi="ar-MA"/>
        </w:rPr>
        <w:t xml:space="preserve">التحقيق في أي انتهاك أو انتهاك وشيك لحق أساسي معلن ومعترف به في الدستور </w:t>
      </w:r>
      <w:r w:rsidRPr="00E22616">
        <w:rPr>
          <w:rFonts w:hint="eastAsia"/>
          <w:spacing w:val="0"/>
          <w:rtl/>
          <w:lang w:val="en-GB" w:bidi="ar-MA"/>
        </w:rPr>
        <w:t>ولجبر</w:t>
      </w:r>
      <w:r w:rsidRPr="00E22616">
        <w:rPr>
          <w:spacing w:val="0"/>
          <w:rtl/>
          <w:lang w:val="en-GB" w:bidi="ar-MA"/>
        </w:rPr>
        <w:t xml:space="preserve"> الأضرار على النحو المناسب. وستكمل سلطات اللجنة الإطار الوطني القائم لحماية حقوق الإنسان. وبخلاف ما تقتضيه اختصاصات المحكمة العليا، لا توجد آجال لتقديم </w:t>
      </w:r>
      <w:r w:rsidRPr="00E22616">
        <w:rPr>
          <w:rFonts w:hint="cs"/>
          <w:spacing w:val="0"/>
          <w:rtl/>
          <w:lang w:val="en-GB" w:bidi="ar-MA"/>
        </w:rPr>
        <w:t>ال</w:t>
      </w:r>
      <w:r w:rsidRPr="00E22616">
        <w:rPr>
          <w:spacing w:val="0"/>
          <w:rtl/>
          <w:lang w:val="en-GB" w:bidi="ar-MA"/>
        </w:rPr>
        <w:t>شك</w:t>
      </w:r>
      <w:r w:rsidRPr="00E22616">
        <w:rPr>
          <w:rFonts w:hint="cs"/>
          <w:spacing w:val="0"/>
          <w:rtl/>
          <w:lang w:val="en-GB" w:bidi="ar-MA"/>
        </w:rPr>
        <w:t>ا</w:t>
      </w:r>
      <w:r w:rsidRPr="00E22616">
        <w:rPr>
          <w:spacing w:val="0"/>
          <w:rtl/>
          <w:lang w:val="en-GB" w:bidi="ar-MA"/>
        </w:rPr>
        <w:t>وى إلى اللجنة الوطنية لحقوق الإنسان.</w:t>
      </w:r>
    </w:p>
    <w:p w:rsidR="00E22616" w:rsidRPr="00E22616" w:rsidRDefault="00E22616" w:rsidP="00E22616">
      <w:pPr>
        <w:spacing w:before="0" w:line="380" w:lineRule="exact"/>
        <w:rPr>
          <w:spacing w:val="0"/>
          <w:rtl/>
          <w:lang w:val="en-GB" w:bidi="ar-MA"/>
        </w:rPr>
      </w:pPr>
      <w:r w:rsidRPr="00E22616">
        <w:rPr>
          <w:spacing w:val="0"/>
          <w:rtl/>
          <w:lang w:val="en-GB" w:bidi="ar-MA"/>
        </w:rPr>
        <w:t>144-</w:t>
      </w:r>
      <w:r w:rsidRPr="00E22616">
        <w:rPr>
          <w:rFonts w:hint="cs"/>
          <w:spacing w:val="0"/>
          <w:rtl/>
          <w:lang w:val="en-GB" w:bidi="ar-MA"/>
        </w:rPr>
        <w:tab/>
      </w:r>
      <w:r w:rsidRPr="00E22616">
        <w:rPr>
          <w:spacing w:val="0"/>
          <w:rtl/>
          <w:lang w:val="en-GB" w:bidi="ar-MA"/>
        </w:rPr>
        <w:t xml:space="preserve">وتشرف اللجنة على شبكة مؤلفة من عشرة مكاتب إقليمية لتيسير أداء مهامها في جميع أنحاء الجزيرة. وقد وضعت خطة استراتيجية للفترة 2007-2009 تعطي الأولوية لما يلي: </w:t>
      </w:r>
    </w:p>
    <w:p w:rsidR="00E22616" w:rsidRPr="00E22616" w:rsidRDefault="00E22616" w:rsidP="00F963EC">
      <w:pPr>
        <w:spacing w:before="0" w:after="160" w:line="380" w:lineRule="exact"/>
        <w:ind w:firstLine="720"/>
        <w:rPr>
          <w:spacing w:val="0"/>
          <w:lang w:val="en-GB" w:bidi="ar-MA"/>
        </w:rPr>
      </w:pPr>
      <w:r w:rsidRPr="00E22616">
        <w:rPr>
          <w:rFonts w:hint="cs"/>
          <w:spacing w:val="0"/>
          <w:rtl/>
          <w:lang w:val="en-GB" w:bidi="ar-MA"/>
        </w:rPr>
        <w:t>(أ)</w:t>
      </w:r>
      <w:r w:rsidRPr="00E22616">
        <w:rPr>
          <w:rFonts w:hint="cs"/>
          <w:spacing w:val="0"/>
          <w:rtl/>
          <w:lang w:val="en-GB" w:bidi="ar-MA"/>
        </w:rPr>
        <w:tab/>
      </w:r>
      <w:r w:rsidRPr="00E22616">
        <w:rPr>
          <w:rFonts w:hint="eastAsia"/>
          <w:spacing w:val="0"/>
          <w:rtl/>
          <w:lang w:val="en-GB" w:bidi="ar-MA"/>
        </w:rPr>
        <w:t>حماية</w:t>
      </w:r>
      <w:r w:rsidRPr="00E22616">
        <w:rPr>
          <w:spacing w:val="0"/>
          <w:rtl/>
          <w:lang w:val="en-GB" w:bidi="ar-MA"/>
        </w:rPr>
        <w:t xml:space="preserve"> حقوق الإنسان </w:t>
      </w:r>
      <w:r w:rsidRPr="00E22616">
        <w:rPr>
          <w:rFonts w:hint="cs"/>
          <w:spacing w:val="0"/>
          <w:rtl/>
          <w:lang w:val="en-GB" w:bidi="ar-MA"/>
        </w:rPr>
        <w:t>ودعم</w:t>
      </w:r>
      <w:r w:rsidRPr="00E22616">
        <w:rPr>
          <w:spacing w:val="0"/>
          <w:rtl/>
          <w:lang w:val="en-GB" w:bidi="ar-MA"/>
        </w:rPr>
        <w:t xml:space="preserve"> سيادة القانون، وتعزيز آليات الرصد بواسطة آليات زيارة نشطة وفعّالة وبعثات شتى لتقصي الحقائق </w:t>
      </w:r>
      <w:r w:rsidRPr="00E22616">
        <w:rPr>
          <w:rFonts w:hint="cs"/>
          <w:spacing w:val="0"/>
          <w:rtl/>
          <w:lang w:val="en-GB" w:bidi="ar-MA"/>
        </w:rPr>
        <w:t>وأبحاث</w:t>
      </w:r>
      <w:r w:rsidRPr="00E22616">
        <w:rPr>
          <w:spacing w:val="0"/>
          <w:rtl/>
          <w:lang w:val="en-GB" w:bidi="ar-MA"/>
        </w:rPr>
        <w:t xml:space="preserve"> ومحاكمات علنية واجتماعات ووسائل أخرى؛</w:t>
      </w:r>
    </w:p>
    <w:p w:rsidR="00E22616" w:rsidRPr="00E22616" w:rsidRDefault="00E22616" w:rsidP="00F963EC">
      <w:pPr>
        <w:spacing w:before="0" w:after="160" w:line="380" w:lineRule="exact"/>
        <w:ind w:firstLine="720"/>
        <w:rPr>
          <w:spacing w:val="0"/>
          <w:lang w:val="en-GB" w:bidi="ar-MA"/>
        </w:rPr>
      </w:pPr>
      <w:r w:rsidRPr="00E22616">
        <w:rPr>
          <w:rFonts w:hint="cs"/>
          <w:spacing w:val="0"/>
          <w:rtl/>
          <w:lang w:val="en-GB" w:bidi="ar-MA"/>
        </w:rPr>
        <w:t>(ب)</w:t>
      </w:r>
      <w:r w:rsidRPr="00E22616">
        <w:rPr>
          <w:rFonts w:hint="cs"/>
          <w:spacing w:val="0"/>
          <w:rtl/>
          <w:lang w:val="en-GB" w:bidi="ar-MA"/>
        </w:rPr>
        <w:tab/>
      </w:r>
      <w:r w:rsidRPr="00E22616">
        <w:rPr>
          <w:rFonts w:hint="eastAsia"/>
          <w:spacing w:val="0"/>
          <w:rtl/>
          <w:lang w:val="en-GB" w:bidi="ar-MA"/>
        </w:rPr>
        <w:t>تحسين</w:t>
      </w:r>
      <w:r w:rsidRPr="00E22616">
        <w:rPr>
          <w:spacing w:val="0"/>
          <w:rtl/>
          <w:lang w:val="en-GB" w:bidi="ar-MA"/>
        </w:rPr>
        <w:t xml:space="preserve"> تقنيات التحقيق وبحث واعتماد تقنيات جديدة لتناول قضايا الحقوق الأساسية؛</w:t>
      </w:r>
    </w:p>
    <w:p w:rsidR="00E22616" w:rsidRPr="00E22616" w:rsidRDefault="00E22616" w:rsidP="00F963EC">
      <w:pPr>
        <w:spacing w:before="0" w:after="160" w:line="380" w:lineRule="exact"/>
        <w:ind w:firstLine="720"/>
        <w:rPr>
          <w:spacing w:val="0"/>
          <w:rtl/>
          <w:lang w:val="en-GB" w:bidi="ar-MA"/>
        </w:rPr>
      </w:pPr>
      <w:r w:rsidRPr="00E22616">
        <w:rPr>
          <w:spacing w:val="0"/>
          <w:rtl/>
          <w:lang w:val="en-GB" w:bidi="ar-MA"/>
        </w:rPr>
        <w:t>(ج)</w:t>
      </w:r>
      <w:r w:rsidRPr="00E22616">
        <w:rPr>
          <w:spacing w:val="0"/>
          <w:rtl/>
          <w:lang w:val="en-GB" w:bidi="ar-MA"/>
        </w:rPr>
        <w:tab/>
        <w:t xml:space="preserve"> تعزيز القانون رقم 21 المتعلق بلجنة حقوق الإنسان</w:t>
      </w:r>
      <w:r w:rsidRPr="00E22616">
        <w:rPr>
          <w:rFonts w:hint="cs"/>
          <w:spacing w:val="0"/>
          <w:rtl/>
          <w:lang w:val="en-GB" w:bidi="ar-MA"/>
        </w:rPr>
        <w:t>،</w:t>
      </w:r>
      <w:r w:rsidRPr="00E22616">
        <w:rPr>
          <w:spacing w:val="0"/>
          <w:rtl/>
          <w:lang w:val="en-GB" w:bidi="ar-MA"/>
        </w:rPr>
        <w:t xml:space="preserve"> الصادر في عام 1996؛</w:t>
      </w:r>
    </w:p>
    <w:p w:rsidR="00E22616" w:rsidRPr="00E22616" w:rsidRDefault="00E22616" w:rsidP="00F963EC">
      <w:pPr>
        <w:spacing w:before="0" w:after="160" w:line="380" w:lineRule="exact"/>
        <w:ind w:firstLine="720"/>
        <w:rPr>
          <w:spacing w:val="0"/>
          <w:rtl/>
          <w:lang w:val="en-GB" w:bidi="ar-MA"/>
        </w:rPr>
      </w:pPr>
      <w:r w:rsidRPr="00E22616">
        <w:rPr>
          <w:spacing w:val="0"/>
          <w:rtl/>
          <w:lang w:val="en-GB" w:bidi="ar-MA"/>
        </w:rPr>
        <w:t>(د)</w:t>
      </w:r>
      <w:r w:rsidRPr="00E22616">
        <w:rPr>
          <w:rFonts w:hint="cs"/>
          <w:spacing w:val="0"/>
          <w:rtl/>
          <w:lang w:val="en-GB" w:bidi="ar-MA"/>
        </w:rPr>
        <w:tab/>
      </w:r>
      <w:r w:rsidRPr="00E22616">
        <w:rPr>
          <w:rFonts w:hint="eastAsia"/>
          <w:spacing w:val="0"/>
          <w:rtl/>
          <w:lang w:val="en-GB" w:bidi="ar-MA"/>
        </w:rPr>
        <w:t>تشكيل</w:t>
      </w:r>
      <w:r w:rsidRPr="00E22616">
        <w:rPr>
          <w:spacing w:val="0"/>
          <w:rtl/>
          <w:lang w:val="en-GB" w:bidi="ar-MA"/>
        </w:rPr>
        <w:t xml:space="preserve"> فريق معني برصد تنفيذ شرعة حقوق الإنسان</w:t>
      </w:r>
      <w:r w:rsidRPr="00E22616">
        <w:rPr>
          <w:rFonts w:hint="eastAsia"/>
          <w:spacing w:val="0"/>
          <w:rtl/>
          <w:lang w:val="en-GB" w:bidi="ar-MA"/>
        </w:rPr>
        <w:t>،</w:t>
      </w:r>
      <w:r w:rsidRPr="00E22616">
        <w:rPr>
          <w:spacing w:val="0"/>
          <w:rtl/>
          <w:lang w:val="en-GB" w:bidi="ar-MA"/>
        </w:rPr>
        <w:t xml:space="preserve"> بهدف استحداث آلية تعنى بجانب حقوق الإنسان في أي قانون؛</w:t>
      </w:r>
    </w:p>
    <w:p w:rsidR="00E22616" w:rsidRPr="00E22616" w:rsidRDefault="00E22616" w:rsidP="00F963EC">
      <w:pPr>
        <w:spacing w:before="0" w:after="160" w:line="380" w:lineRule="exact"/>
        <w:ind w:firstLine="720"/>
        <w:rPr>
          <w:spacing w:val="0"/>
          <w:rtl/>
          <w:lang w:val="en-GB" w:bidi="ar-MA"/>
        </w:rPr>
      </w:pPr>
      <w:r w:rsidRPr="00E22616">
        <w:rPr>
          <w:spacing w:val="0"/>
          <w:rtl/>
          <w:lang w:val="en-GB" w:bidi="ar-MA"/>
        </w:rPr>
        <w:t>(ه</w:t>
      </w:r>
      <w:r w:rsidRPr="00E22616">
        <w:rPr>
          <w:rFonts w:hint="cs"/>
          <w:spacing w:val="0"/>
          <w:rtl/>
          <w:lang w:val="en-GB" w:bidi="ar-MA"/>
        </w:rPr>
        <w:t>‍‍(</w:t>
      </w:r>
      <w:r w:rsidRPr="00E22616">
        <w:rPr>
          <w:rFonts w:hint="cs"/>
          <w:spacing w:val="0"/>
          <w:rtl/>
          <w:lang w:val="en-GB" w:bidi="ar-MA"/>
        </w:rPr>
        <w:tab/>
      </w:r>
      <w:r w:rsidRPr="00E22616">
        <w:rPr>
          <w:spacing w:val="0"/>
          <w:rtl/>
          <w:lang w:val="en-GB" w:bidi="ar-MA"/>
        </w:rPr>
        <w:t xml:space="preserve">من المزمع </w:t>
      </w:r>
      <w:proofErr w:type="spellStart"/>
      <w:r w:rsidRPr="00E22616">
        <w:rPr>
          <w:spacing w:val="0"/>
          <w:rtl/>
          <w:lang w:val="en-GB" w:bidi="ar-MA"/>
        </w:rPr>
        <w:t>إيلاء</w:t>
      </w:r>
      <w:proofErr w:type="spellEnd"/>
      <w:r w:rsidRPr="00E22616">
        <w:rPr>
          <w:spacing w:val="0"/>
          <w:rtl/>
          <w:lang w:val="en-GB" w:bidi="ar-MA"/>
        </w:rPr>
        <w:t xml:space="preserve"> اهتمام خاص إلى المجموعات الضعيفة، لاسيما المشردون داخلياً </w:t>
      </w:r>
      <w:r w:rsidRPr="00E22616">
        <w:rPr>
          <w:rFonts w:hint="cs"/>
          <w:spacing w:val="0"/>
          <w:rtl/>
          <w:lang w:val="en-GB" w:bidi="ar-MA"/>
        </w:rPr>
        <w:t>جراء</w:t>
      </w:r>
      <w:r w:rsidRPr="00E22616">
        <w:rPr>
          <w:spacing w:val="0"/>
          <w:rtl/>
          <w:lang w:val="en-GB" w:bidi="ar-MA"/>
        </w:rPr>
        <w:t xml:space="preserve"> النزاع المسلّح </w:t>
      </w:r>
      <w:proofErr w:type="spellStart"/>
      <w:r w:rsidRPr="00E22616">
        <w:rPr>
          <w:spacing w:val="0"/>
          <w:rtl/>
          <w:lang w:val="en-GB" w:bidi="ar-MA"/>
        </w:rPr>
        <w:t>و</w:t>
      </w:r>
      <w:r w:rsidRPr="00E22616">
        <w:rPr>
          <w:rFonts w:hint="cs"/>
          <w:spacing w:val="0"/>
          <w:rtl/>
          <w:lang w:val="en-GB" w:bidi="ar-MA"/>
        </w:rPr>
        <w:t>ال</w:t>
      </w:r>
      <w:r w:rsidRPr="00E22616">
        <w:rPr>
          <w:spacing w:val="0"/>
          <w:rtl/>
          <w:lang w:val="en-GB" w:bidi="ar-MA"/>
        </w:rPr>
        <w:t>تسونامي</w:t>
      </w:r>
      <w:proofErr w:type="spellEnd"/>
      <w:r w:rsidRPr="00E22616">
        <w:rPr>
          <w:spacing w:val="0"/>
          <w:rtl/>
          <w:lang w:val="en-GB" w:bidi="ar-MA"/>
        </w:rPr>
        <w:t>، وكبار السن، والعمال المهاجرون، والمعوقون، والنساء والأطفال؛</w:t>
      </w:r>
    </w:p>
    <w:p w:rsidR="00E22616" w:rsidRPr="00E22616" w:rsidRDefault="00E22616" w:rsidP="00F963EC">
      <w:pPr>
        <w:spacing w:before="0" w:after="160" w:line="380" w:lineRule="exact"/>
        <w:ind w:firstLine="720"/>
        <w:rPr>
          <w:spacing w:val="0"/>
          <w:rtl/>
          <w:lang w:val="en-GB" w:bidi="ar-MA"/>
        </w:rPr>
      </w:pPr>
      <w:r w:rsidRPr="00E22616">
        <w:rPr>
          <w:spacing w:val="0"/>
          <w:rtl/>
          <w:lang w:val="en-GB" w:bidi="ar-MA"/>
        </w:rPr>
        <w:t>(و)</w:t>
      </w:r>
      <w:r w:rsidRPr="00E22616">
        <w:rPr>
          <w:rFonts w:hint="cs"/>
          <w:spacing w:val="0"/>
          <w:rtl/>
          <w:lang w:val="en-GB" w:bidi="ar-MA"/>
        </w:rPr>
        <w:tab/>
      </w:r>
      <w:r w:rsidRPr="00E22616">
        <w:rPr>
          <w:spacing w:val="0"/>
          <w:rtl/>
          <w:lang w:val="en-GB" w:bidi="ar-MA"/>
        </w:rPr>
        <w:t xml:space="preserve">إنشاء نظام ملائم لتعليم حقوق الإنسان بإقامة شبكة </w:t>
      </w:r>
      <w:r w:rsidRPr="00E22616">
        <w:rPr>
          <w:rFonts w:hint="cs"/>
          <w:spacing w:val="0"/>
          <w:rtl/>
          <w:lang w:val="en-GB" w:bidi="ar-MA"/>
        </w:rPr>
        <w:t>متينة</w:t>
      </w:r>
      <w:r w:rsidRPr="00E22616">
        <w:rPr>
          <w:spacing w:val="0"/>
          <w:rtl/>
          <w:lang w:val="en-GB" w:bidi="ar-MA"/>
        </w:rPr>
        <w:t xml:space="preserve"> لحقوق الإنسان تضم المؤسسات الحكومية والمنظمات الدولية غير الحكومية والمنظمات غير الحكومية النزيهة وغير المثيرة للجدل ووكالات الأمم المتحدة، وتوعية الناس بالحقوق الأساسية وغير ذلك من مسائل حقوق الإنسان، ودمج حقوق الإنسان في </w:t>
      </w:r>
      <w:r w:rsidRPr="00E22616">
        <w:rPr>
          <w:rFonts w:hint="cs"/>
          <w:spacing w:val="0"/>
          <w:rtl/>
          <w:lang w:val="en-GB" w:bidi="ar-MA"/>
        </w:rPr>
        <w:t>المناهج الدراسية</w:t>
      </w:r>
      <w:r w:rsidRPr="00E22616">
        <w:rPr>
          <w:spacing w:val="0"/>
          <w:rtl/>
          <w:lang w:val="en-GB" w:bidi="ar-MA"/>
        </w:rPr>
        <w:t>، وإنشاء وحدات لحقوق الإنسان في</w:t>
      </w:r>
      <w:r w:rsidRPr="00E22616">
        <w:rPr>
          <w:rFonts w:hint="cs"/>
          <w:spacing w:val="0"/>
          <w:rtl/>
          <w:lang w:val="en-GB" w:bidi="ar-MA"/>
        </w:rPr>
        <w:t xml:space="preserve"> المدارس</w:t>
      </w:r>
      <w:r w:rsidRPr="00E22616">
        <w:rPr>
          <w:rFonts w:hint="eastAsia"/>
          <w:spacing w:val="0"/>
          <w:rtl/>
          <w:lang w:val="en-GB" w:bidi="ar-MA"/>
        </w:rPr>
        <w:t>،</w:t>
      </w:r>
      <w:r w:rsidRPr="00E22616">
        <w:rPr>
          <w:spacing w:val="0"/>
          <w:rtl/>
          <w:lang w:val="en-GB" w:bidi="ar-MA"/>
        </w:rPr>
        <w:t xml:space="preserve"> وإعداد أدلة ووثائق ومطبوعات وتقارير سنوي</w:t>
      </w:r>
      <w:r w:rsidR="00682CCE">
        <w:rPr>
          <w:rFonts w:hint="cs"/>
          <w:spacing w:val="0"/>
          <w:rtl/>
          <w:lang w:val="en-GB" w:bidi="ar-MA"/>
        </w:rPr>
        <w:t>ـ</w:t>
      </w:r>
      <w:r w:rsidRPr="00E22616">
        <w:rPr>
          <w:spacing w:val="0"/>
          <w:rtl/>
          <w:lang w:val="en-GB" w:bidi="ar-MA"/>
        </w:rPr>
        <w:t>ة تتع</w:t>
      </w:r>
      <w:r w:rsidR="00682CCE">
        <w:rPr>
          <w:rFonts w:hint="cs"/>
          <w:spacing w:val="0"/>
          <w:rtl/>
          <w:lang w:val="en-GB" w:bidi="ar-MA"/>
        </w:rPr>
        <w:t>ـ</w:t>
      </w:r>
      <w:r w:rsidRPr="00E22616">
        <w:rPr>
          <w:spacing w:val="0"/>
          <w:rtl/>
          <w:lang w:val="en-GB" w:bidi="ar-MA"/>
        </w:rPr>
        <w:t>لق باللجن</w:t>
      </w:r>
      <w:r w:rsidR="00682CCE">
        <w:rPr>
          <w:rFonts w:hint="cs"/>
          <w:spacing w:val="0"/>
          <w:rtl/>
          <w:lang w:val="en-GB" w:bidi="ar-MA"/>
        </w:rPr>
        <w:t>ـ</w:t>
      </w:r>
      <w:r w:rsidRPr="00E22616">
        <w:rPr>
          <w:spacing w:val="0"/>
          <w:rtl/>
          <w:lang w:val="en-GB" w:bidi="ar-MA"/>
        </w:rPr>
        <w:t>ة الوطني</w:t>
      </w:r>
      <w:r w:rsidR="00682CCE">
        <w:rPr>
          <w:rFonts w:hint="cs"/>
          <w:spacing w:val="0"/>
          <w:rtl/>
          <w:lang w:val="en-GB" w:bidi="ar-MA"/>
        </w:rPr>
        <w:t>ـ</w:t>
      </w:r>
      <w:r w:rsidRPr="00E22616">
        <w:rPr>
          <w:spacing w:val="0"/>
          <w:rtl/>
          <w:lang w:val="en-GB" w:bidi="ar-MA"/>
        </w:rPr>
        <w:t xml:space="preserve">ة لحقوق الإنسان؛ </w:t>
      </w:r>
    </w:p>
    <w:p w:rsidR="00E22616" w:rsidRPr="00E22616" w:rsidRDefault="00E22616" w:rsidP="00F963EC">
      <w:pPr>
        <w:spacing w:before="0" w:after="160" w:line="380" w:lineRule="exact"/>
        <w:ind w:firstLine="720"/>
        <w:rPr>
          <w:spacing w:val="0"/>
          <w:rtl/>
          <w:lang w:val="en-GB" w:bidi="ar-MA"/>
        </w:rPr>
      </w:pPr>
      <w:r w:rsidRPr="00E22616">
        <w:rPr>
          <w:spacing w:val="0"/>
          <w:rtl/>
          <w:lang w:val="en-GB" w:bidi="ar-MA"/>
        </w:rPr>
        <w:t>(ز)</w:t>
      </w:r>
      <w:r w:rsidRPr="00E22616">
        <w:rPr>
          <w:rFonts w:hint="cs"/>
          <w:spacing w:val="0"/>
          <w:rtl/>
          <w:lang w:val="en-GB" w:bidi="ar-MA"/>
        </w:rPr>
        <w:tab/>
      </w:r>
      <w:r w:rsidRPr="00E22616">
        <w:rPr>
          <w:spacing w:val="0"/>
          <w:rtl/>
          <w:lang w:val="en-GB" w:bidi="ar-MA"/>
        </w:rPr>
        <w:t xml:space="preserve">تعزيز حقوق العمال من خلال محادثات بهذا الشأن وتوسيع نطاق تعليم حقوق الإنسان بحيث يشمل القطاعين العام والخاص؛ </w:t>
      </w:r>
    </w:p>
    <w:p w:rsidR="00E22616" w:rsidRPr="00E22616" w:rsidRDefault="00E22616" w:rsidP="00F963EC">
      <w:pPr>
        <w:spacing w:before="0" w:after="160" w:line="380" w:lineRule="exact"/>
        <w:ind w:firstLine="720"/>
        <w:rPr>
          <w:spacing w:val="0"/>
          <w:rtl/>
          <w:lang w:val="en-GB" w:bidi="ar-MA"/>
        </w:rPr>
      </w:pPr>
      <w:r w:rsidRPr="00E22616">
        <w:rPr>
          <w:spacing w:val="0"/>
          <w:rtl/>
          <w:lang w:val="en-GB" w:bidi="ar-MA"/>
        </w:rPr>
        <w:t>(ح)</w:t>
      </w:r>
      <w:r w:rsidRPr="00E22616">
        <w:rPr>
          <w:rFonts w:hint="cs"/>
          <w:spacing w:val="0"/>
          <w:rtl/>
          <w:lang w:val="en-GB" w:bidi="ar-MA"/>
        </w:rPr>
        <w:tab/>
      </w:r>
      <w:r w:rsidRPr="00E22616">
        <w:rPr>
          <w:spacing w:val="0"/>
          <w:rtl/>
          <w:lang w:val="en-GB" w:bidi="ar-MA"/>
        </w:rPr>
        <w:t xml:space="preserve">تحسين الفعالية الإدارية عن طريق بناء قدرات اللجنة؛ </w:t>
      </w:r>
    </w:p>
    <w:p w:rsidR="00E22616" w:rsidRPr="00E22616" w:rsidRDefault="00E22616" w:rsidP="00F963EC">
      <w:pPr>
        <w:spacing w:before="0" w:after="160" w:line="380" w:lineRule="exact"/>
        <w:ind w:firstLine="720"/>
        <w:rPr>
          <w:spacing w:val="0"/>
          <w:rtl/>
          <w:lang w:val="en-GB" w:bidi="ar-MA"/>
        </w:rPr>
      </w:pPr>
      <w:r w:rsidRPr="00E22616">
        <w:rPr>
          <w:spacing w:val="0"/>
          <w:rtl/>
          <w:lang w:val="en-GB" w:bidi="ar-MA"/>
        </w:rPr>
        <w:t>(ط)</w:t>
      </w:r>
      <w:r w:rsidRPr="00E22616">
        <w:rPr>
          <w:rFonts w:hint="cs"/>
          <w:spacing w:val="0"/>
          <w:rtl/>
          <w:lang w:val="en-GB" w:bidi="ar-MA"/>
        </w:rPr>
        <w:tab/>
      </w:r>
      <w:r w:rsidRPr="00E22616">
        <w:rPr>
          <w:spacing w:val="0"/>
          <w:rtl/>
          <w:lang w:val="en-GB" w:bidi="ar-MA"/>
        </w:rPr>
        <w:t>مساعدة عملية السلام عند الضرورة.</w:t>
      </w:r>
    </w:p>
    <w:p w:rsidR="00E22616" w:rsidRPr="00E22616" w:rsidRDefault="00E22616" w:rsidP="00E22616">
      <w:pPr>
        <w:spacing w:before="0" w:line="380" w:lineRule="exact"/>
        <w:rPr>
          <w:spacing w:val="0"/>
          <w:rtl/>
          <w:lang w:val="en-GB" w:bidi="ar-MA"/>
        </w:rPr>
      </w:pPr>
      <w:r w:rsidRPr="00E22616">
        <w:rPr>
          <w:spacing w:val="0"/>
          <w:rtl/>
          <w:lang w:val="en-GB" w:bidi="ar-MA"/>
        </w:rPr>
        <w:t>145-</w:t>
      </w:r>
      <w:r w:rsidRPr="00E22616">
        <w:rPr>
          <w:rFonts w:hint="cs"/>
          <w:spacing w:val="0"/>
          <w:rtl/>
          <w:lang w:val="en-GB" w:bidi="ar-MA"/>
        </w:rPr>
        <w:tab/>
      </w:r>
      <w:r w:rsidRPr="00E22616">
        <w:rPr>
          <w:spacing w:val="0"/>
          <w:rtl/>
          <w:lang w:val="en-GB" w:bidi="ar-MA"/>
        </w:rPr>
        <w:t xml:space="preserve">ويتمثل هدف اللجنة في ضمان حقوق الإنسان للجميع وتعزيز سيادة القانون وحمايتها. </w:t>
      </w:r>
    </w:p>
    <w:p w:rsidR="00E22616" w:rsidRPr="00E22616" w:rsidRDefault="00E22616" w:rsidP="00E22616">
      <w:pPr>
        <w:spacing w:before="0" w:line="380" w:lineRule="exact"/>
        <w:rPr>
          <w:spacing w:val="0"/>
          <w:rtl/>
          <w:lang w:val="en-GB" w:bidi="ar-MA"/>
        </w:rPr>
      </w:pPr>
      <w:r w:rsidRPr="00E22616">
        <w:rPr>
          <w:spacing w:val="0"/>
          <w:rtl/>
          <w:lang w:val="en-GB" w:bidi="ar-MA"/>
        </w:rPr>
        <w:t>146-</w:t>
      </w:r>
      <w:r w:rsidRPr="00E22616">
        <w:rPr>
          <w:rFonts w:hint="cs"/>
          <w:spacing w:val="0"/>
          <w:rtl/>
          <w:lang w:val="en-GB" w:bidi="ar-MA"/>
        </w:rPr>
        <w:tab/>
      </w:r>
      <w:r w:rsidRPr="00E22616">
        <w:rPr>
          <w:spacing w:val="0"/>
          <w:rtl/>
          <w:lang w:val="en-GB" w:bidi="ar-MA"/>
        </w:rPr>
        <w:t>وتتمثل مهمة اللجنة في النهوض بثقافة ح</w:t>
      </w:r>
      <w:r w:rsidRPr="00E22616">
        <w:rPr>
          <w:rFonts w:hint="eastAsia"/>
          <w:spacing w:val="0"/>
          <w:rtl/>
          <w:lang w:val="en-GB" w:bidi="ar-MA"/>
        </w:rPr>
        <w:t>قوق</w:t>
      </w:r>
      <w:r w:rsidRPr="00E22616">
        <w:rPr>
          <w:spacing w:val="0"/>
          <w:rtl/>
          <w:lang w:val="en-GB" w:bidi="ar-MA"/>
        </w:rPr>
        <w:t xml:space="preserve"> الإنسان في سري </w:t>
      </w:r>
      <w:proofErr w:type="spellStart"/>
      <w:r w:rsidRPr="00E22616">
        <w:rPr>
          <w:spacing w:val="0"/>
          <w:rtl/>
          <w:lang w:val="en-GB" w:bidi="ar-MA"/>
        </w:rPr>
        <w:t>لانكا</w:t>
      </w:r>
      <w:proofErr w:type="spellEnd"/>
      <w:r w:rsidRPr="00E22616">
        <w:rPr>
          <w:spacing w:val="0"/>
          <w:rtl/>
          <w:lang w:val="en-GB" w:bidi="ar-MA"/>
        </w:rPr>
        <w:t xml:space="preserve"> من خلال حماية حقوق الإنسان وتعزيزها، والتقيد بقواعد ومبادئ حقوق الإنسان المعترف بها عالمياً بتركيز خاص على الحقوق الأساسية التي يكفلها دستور سري </w:t>
      </w:r>
      <w:proofErr w:type="spellStart"/>
      <w:r w:rsidRPr="00E22616">
        <w:rPr>
          <w:spacing w:val="0"/>
          <w:rtl/>
          <w:lang w:val="en-GB" w:bidi="ar-MA"/>
        </w:rPr>
        <w:t>لانكا</w:t>
      </w:r>
      <w:proofErr w:type="spellEnd"/>
      <w:r w:rsidRPr="00E22616">
        <w:rPr>
          <w:spacing w:val="0"/>
          <w:rtl/>
          <w:lang w:val="en-GB" w:bidi="ar-MA"/>
        </w:rPr>
        <w:t xml:space="preserve"> لمواطنيها، وذلك في إطار ا</w:t>
      </w:r>
      <w:r w:rsidRPr="00E22616">
        <w:rPr>
          <w:rFonts w:hint="eastAsia"/>
          <w:spacing w:val="0"/>
          <w:rtl/>
          <w:lang w:val="en-GB" w:bidi="ar-MA"/>
        </w:rPr>
        <w:t>لتنسيق</w:t>
      </w:r>
      <w:r w:rsidRPr="00E22616">
        <w:rPr>
          <w:spacing w:val="0"/>
          <w:rtl/>
          <w:lang w:val="en-GB" w:bidi="ar-MA"/>
        </w:rPr>
        <w:t xml:space="preserve"> والتعاون مع جميع الجهات المعنية العاملة على حماية حقوق الإنسان وتعزيزها لفائدة الجميع. </w:t>
      </w:r>
    </w:p>
    <w:p w:rsidR="00E22616" w:rsidRPr="00E22616" w:rsidRDefault="00E22616" w:rsidP="00E22616">
      <w:pPr>
        <w:spacing w:before="0" w:line="380" w:lineRule="exact"/>
        <w:rPr>
          <w:rFonts w:hint="cs"/>
          <w:spacing w:val="0"/>
          <w:rtl/>
          <w:lang w:val="en-GB" w:bidi="ar-MA"/>
        </w:rPr>
      </w:pPr>
      <w:r w:rsidRPr="00E22616">
        <w:rPr>
          <w:spacing w:val="0"/>
          <w:rtl/>
          <w:lang w:val="en-GB" w:bidi="ar-MA"/>
        </w:rPr>
        <w:t>147-</w:t>
      </w:r>
      <w:r w:rsidRPr="00E22616">
        <w:rPr>
          <w:rFonts w:hint="cs"/>
          <w:spacing w:val="0"/>
          <w:rtl/>
          <w:lang w:val="en-GB" w:bidi="ar-MA"/>
        </w:rPr>
        <w:tab/>
        <w:t xml:space="preserve">وفي مجال تسوية المنازعات، اللجنة مخوّلة للتحقيق من تلقاء ذاتها في أي ادعاء يتعلق بفعل إداري أو تنفيذي نجم عنه أو سينجم عنه انتهاك حقوق أساسية، أو لدى تلقيها شكوى من شخص متضرر أو جماعة مهتمة بالدفاع عن حقوق الإنسان ذات مصداقية. </w:t>
      </w:r>
    </w:p>
    <w:p w:rsidR="00E22616" w:rsidRPr="00E22616" w:rsidRDefault="00E22616" w:rsidP="00E22616">
      <w:pPr>
        <w:spacing w:before="0" w:line="380" w:lineRule="exact"/>
        <w:rPr>
          <w:rFonts w:hint="cs"/>
          <w:spacing w:val="0"/>
          <w:rtl/>
          <w:lang w:val="en-GB" w:bidi="ar-MA"/>
        </w:rPr>
      </w:pPr>
      <w:r w:rsidRPr="00E22616">
        <w:rPr>
          <w:spacing w:val="0"/>
          <w:rtl/>
          <w:lang w:val="en-GB" w:bidi="ar-MA"/>
        </w:rPr>
        <w:t xml:space="preserve">148- </w:t>
      </w:r>
      <w:r w:rsidRPr="00E22616">
        <w:rPr>
          <w:rFonts w:hint="cs"/>
          <w:spacing w:val="0"/>
          <w:rtl/>
          <w:lang w:val="en-GB" w:bidi="ar-MA"/>
        </w:rPr>
        <w:t xml:space="preserve">واعتُمدت نصوص تخول المحكمة العليا أن تحيل إلى اللجنة الشكاوى التي تراها متصلة بانتهاك الحقوق الأساسية، وتخول اللجنة، في المقابل، أن تحيل إلى المحكمة العليا ما يردها من ادعاءات خطيرة. </w:t>
      </w:r>
    </w:p>
    <w:p w:rsidR="00E22616" w:rsidRPr="00E22616" w:rsidRDefault="00E22616" w:rsidP="00E22616">
      <w:pPr>
        <w:spacing w:before="0" w:line="380" w:lineRule="exact"/>
        <w:rPr>
          <w:spacing w:val="0"/>
          <w:rtl/>
          <w:lang w:val="en-GB" w:bidi="ar-MA"/>
        </w:rPr>
      </w:pPr>
      <w:r w:rsidRPr="00E22616">
        <w:rPr>
          <w:spacing w:val="0"/>
          <w:rtl/>
          <w:lang w:val="en-GB" w:bidi="ar-MA"/>
        </w:rPr>
        <w:t xml:space="preserve">149- وفي عام 2007 (1 كانون الثاني/يناير </w:t>
      </w:r>
      <w:r w:rsidRPr="00E22616">
        <w:rPr>
          <w:rFonts w:hint="cs"/>
          <w:spacing w:val="0"/>
          <w:rtl/>
          <w:lang w:val="en-GB" w:bidi="ar-MA"/>
        </w:rPr>
        <w:t>-</w:t>
      </w:r>
      <w:r w:rsidRPr="00E22616">
        <w:rPr>
          <w:spacing w:val="0"/>
          <w:rtl/>
          <w:lang w:val="en-GB" w:bidi="ar-MA"/>
        </w:rPr>
        <w:t xml:space="preserve"> 31 آب/أغسطس)، تلق</w:t>
      </w:r>
      <w:r w:rsidRPr="00E22616">
        <w:rPr>
          <w:rFonts w:hint="cs"/>
          <w:spacing w:val="0"/>
          <w:rtl/>
          <w:lang w:val="en-GB" w:bidi="ar-MA"/>
        </w:rPr>
        <w:t>ى مكتب اللجنة الرئيسي</w:t>
      </w:r>
      <w:r w:rsidRPr="00E22616">
        <w:rPr>
          <w:spacing w:val="0"/>
          <w:rtl/>
          <w:lang w:val="en-GB" w:bidi="ar-MA"/>
        </w:rPr>
        <w:t xml:space="preserve"> 054 5</w:t>
      </w:r>
      <w:r w:rsidRPr="00E22616">
        <w:rPr>
          <w:rFonts w:hint="cs"/>
          <w:spacing w:val="0"/>
          <w:rtl/>
          <w:lang w:val="en-GB" w:bidi="ar-MA"/>
        </w:rPr>
        <w:t xml:space="preserve"> </w:t>
      </w:r>
      <w:r w:rsidRPr="00E22616">
        <w:rPr>
          <w:spacing w:val="0"/>
          <w:rtl/>
          <w:lang w:val="en-GB" w:bidi="ar-MA"/>
        </w:rPr>
        <w:t>حالة وحق</w:t>
      </w:r>
      <w:r w:rsidRPr="00E22616">
        <w:rPr>
          <w:rFonts w:hint="cs"/>
          <w:spacing w:val="0"/>
          <w:rtl/>
          <w:lang w:val="en-GB" w:bidi="ar-MA"/>
        </w:rPr>
        <w:t>ّ</w:t>
      </w:r>
      <w:r w:rsidRPr="00E22616">
        <w:rPr>
          <w:spacing w:val="0"/>
          <w:rtl/>
          <w:lang w:val="en-GB" w:bidi="ar-MA"/>
        </w:rPr>
        <w:t>ق في 031 3</w:t>
      </w:r>
      <w:r w:rsidRPr="00E22616">
        <w:rPr>
          <w:rFonts w:hint="cs"/>
          <w:spacing w:val="0"/>
          <w:rtl/>
          <w:lang w:val="en-GB" w:bidi="ar-MA"/>
        </w:rPr>
        <w:t xml:space="preserve"> </w:t>
      </w:r>
      <w:r w:rsidRPr="00E22616">
        <w:rPr>
          <w:spacing w:val="0"/>
          <w:rtl/>
          <w:lang w:val="en-GB" w:bidi="ar-MA"/>
        </w:rPr>
        <w:t xml:space="preserve">منها، في حين أن البقية لم تكن مشمولة بولاية لجنة حقوق الإنسان. </w:t>
      </w:r>
    </w:p>
    <w:p w:rsidR="00E22616" w:rsidRPr="00E22616" w:rsidRDefault="00E22616" w:rsidP="00E22616">
      <w:pPr>
        <w:spacing w:before="0" w:line="380" w:lineRule="exact"/>
        <w:rPr>
          <w:spacing w:val="0"/>
          <w:rtl/>
          <w:lang w:val="en-GB" w:bidi="ar-MA"/>
        </w:rPr>
      </w:pPr>
      <w:r w:rsidRPr="00E22616">
        <w:rPr>
          <w:spacing w:val="0"/>
          <w:rtl/>
          <w:lang w:val="en-GB" w:bidi="ar-MA"/>
        </w:rPr>
        <w:t xml:space="preserve">150- </w:t>
      </w:r>
      <w:r w:rsidRPr="00E22616">
        <w:rPr>
          <w:rFonts w:hint="eastAsia"/>
          <w:spacing w:val="0"/>
          <w:rtl/>
          <w:lang w:val="en-GB" w:bidi="ar-MA"/>
        </w:rPr>
        <w:t>ولم</w:t>
      </w:r>
      <w:r w:rsidRPr="00E22616">
        <w:rPr>
          <w:spacing w:val="0"/>
          <w:rtl/>
          <w:lang w:val="en-GB" w:bidi="ar-MA"/>
        </w:rPr>
        <w:t xml:space="preserve"> يكتمل تشكيل المجلس الدستوري (انظر الفقرات من 138 إلى 142 أعلاه)، الذي نصّ على إنشائه التعديل الدستوري السابع عشر، ولا يمكن لهيئة كهذه، وفقاً لقرار صادر عن محكمة </w:t>
      </w:r>
      <w:r w:rsidRPr="00E22616">
        <w:rPr>
          <w:rFonts w:hint="cs"/>
          <w:spacing w:val="0"/>
          <w:rtl/>
          <w:lang w:val="en-GB" w:bidi="ar-MA"/>
        </w:rPr>
        <w:t>التمييز</w:t>
      </w:r>
      <w:r w:rsidRPr="00E22616">
        <w:rPr>
          <w:spacing w:val="0"/>
          <w:rtl/>
          <w:lang w:val="en-GB" w:bidi="ar-MA"/>
        </w:rPr>
        <w:t xml:space="preserve"> ولتوصية النائب العام، أن يعمل حتى يعيّن جم</w:t>
      </w:r>
      <w:r w:rsidRPr="00E22616">
        <w:rPr>
          <w:rFonts w:hint="cs"/>
          <w:spacing w:val="0"/>
          <w:rtl/>
          <w:lang w:val="en-GB" w:bidi="ar-MA"/>
        </w:rPr>
        <w:t>ي</w:t>
      </w:r>
      <w:r w:rsidRPr="00E22616">
        <w:rPr>
          <w:spacing w:val="0"/>
          <w:rtl/>
          <w:lang w:val="en-GB" w:bidi="ar-MA"/>
        </w:rPr>
        <w:t xml:space="preserve">ع أعضائه. وبناء عليه، قام الرئيس، ردّاً على ما يشكل بوضوح </w:t>
      </w:r>
      <w:r w:rsidRPr="00E22616">
        <w:rPr>
          <w:rFonts w:hint="cs"/>
          <w:spacing w:val="0"/>
          <w:rtl/>
          <w:lang w:val="en-GB" w:bidi="ar-MA"/>
        </w:rPr>
        <w:t>ثغرة</w:t>
      </w:r>
      <w:r w:rsidRPr="00E22616">
        <w:rPr>
          <w:spacing w:val="0"/>
          <w:rtl/>
          <w:lang w:val="en-GB" w:bidi="ar-MA"/>
        </w:rPr>
        <w:t xml:space="preserve"> في القانون ذي الصلة، بالتعيينات اللازمة على غرار </w:t>
      </w:r>
      <w:r w:rsidRPr="00E22616">
        <w:rPr>
          <w:rFonts w:hint="cs"/>
          <w:spacing w:val="0"/>
          <w:rtl/>
          <w:lang w:val="en-GB" w:bidi="ar-MA"/>
        </w:rPr>
        <w:t>ما قام به</w:t>
      </w:r>
      <w:r w:rsidRPr="00E22616">
        <w:rPr>
          <w:spacing w:val="0"/>
          <w:rtl/>
          <w:lang w:val="en-GB" w:bidi="ar-MA"/>
        </w:rPr>
        <w:t xml:space="preserve"> أسلافه من الرؤساء قبل اعتماد التعديل الساب</w:t>
      </w:r>
      <w:r w:rsidRPr="00E22616">
        <w:rPr>
          <w:rFonts w:hint="eastAsia"/>
          <w:spacing w:val="0"/>
          <w:rtl/>
          <w:lang w:val="en-GB" w:bidi="ar-MA"/>
        </w:rPr>
        <w:t>ع</w:t>
      </w:r>
      <w:r w:rsidRPr="00E22616">
        <w:rPr>
          <w:spacing w:val="0"/>
          <w:rtl/>
          <w:lang w:val="en-GB" w:bidi="ar-MA"/>
        </w:rPr>
        <w:t xml:space="preserve"> عشر. وتزامن ذلك </w:t>
      </w:r>
      <w:r w:rsidRPr="00E22616">
        <w:rPr>
          <w:rFonts w:hint="cs"/>
          <w:spacing w:val="0"/>
          <w:rtl/>
          <w:lang w:val="en-GB" w:bidi="ar-MA"/>
        </w:rPr>
        <w:t xml:space="preserve">مع </w:t>
      </w:r>
      <w:r w:rsidRPr="00E22616">
        <w:rPr>
          <w:spacing w:val="0"/>
          <w:rtl/>
          <w:lang w:val="en-GB" w:bidi="ar-MA"/>
        </w:rPr>
        <w:t xml:space="preserve">صدور توصيات عن لجنة برلمانية </w:t>
      </w:r>
      <w:r w:rsidRPr="00E22616">
        <w:rPr>
          <w:rFonts w:hint="cs"/>
          <w:spacing w:val="0"/>
          <w:rtl/>
          <w:lang w:val="en-GB" w:bidi="ar-MA"/>
        </w:rPr>
        <w:t>منتدبة</w:t>
      </w:r>
      <w:r w:rsidRPr="00E22616">
        <w:rPr>
          <w:spacing w:val="0"/>
          <w:rtl/>
          <w:lang w:val="en-GB" w:bidi="ar-MA"/>
        </w:rPr>
        <w:t xml:space="preserve"> تهدف إلى تيسير تطبيق التعديل السابع عشر بحيث يتسنى في المستقبل تجنب الوضع الناجم عن عجز رئيس البرلمان عن اختيار مرشحين.</w:t>
      </w:r>
    </w:p>
    <w:p w:rsidR="00E22616" w:rsidRPr="00E22616" w:rsidRDefault="00E22616" w:rsidP="00E22616">
      <w:pPr>
        <w:spacing w:before="0" w:line="380" w:lineRule="exact"/>
        <w:rPr>
          <w:rFonts w:hint="cs"/>
          <w:spacing w:val="0"/>
          <w:rtl/>
          <w:lang w:val="en-GB"/>
        </w:rPr>
      </w:pPr>
      <w:r w:rsidRPr="00E22616">
        <w:rPr>
          <w:spacing w:val="0"/>
          <w:rtl/>
          <w:lang w:val="en-GB" w:bidi="ar-MA"/>
        </w:rPr>
        <w:t xml:space="preserve">151- وتجدر الإشارة إلى أن </w:t>
      </w:r>
      <w:r w:rsidRPr="00E22616">
        <w:rPr>
          <w:rFonts w:hint="eastAsia"/>
          <w:spacing w:val="0"/>
          <w:rtl/>
          <w:lang w:val="en-GB" w:bidi="ar-MA"/>
        </w:rPr>
        <w:t>برنامج</w:t>
      </w:r>
      <w:r w:rsidRPr="00E22616">
        <w:rPr>
          <w:spacing w:val="0"/>
          <w:rtl/>
          <w:lang w:val="en-GB" w:bidi="ar-MA"/>
        </w:rPr>
        <w:t xml:space="preserve"> الأمم المتحدة الإنمائي أفاد </w:t>
      </w:r>
      <w:r w:rsidRPr="00E22616">
        <w:rPr>
          <w:rFonts w:hint="eastAsia"/>
          <w:spacing w:val="0"/>
          <w:rtl/>
          <w:lang w:val="en-GB" w:bidi="ar-MA"/>
        </w:rPr>
        <w:t>في</w:t>
      </w:r>
      <w:r w:rsidRPr="00E22616">
        <w:rPr>
          <w:spacing w:val="0"/>
          <w:rtl/>
          <w:lang w:val="en-GB" w:bidi="ar-MA"/>
        </w:rPr>
        <w:t xml:space="preserve"> تقرير </w:t>
      </w:r>
      <w:r w:rsidRPr="00E22616">
        <w:rPr>
          <w:rFonts w:hint="cs"/>
          <w:spacing w:val="0"/>
          <w:rtl/>
          <w:lang w:val="en-GB" w:bidi="ar-MA"/>
        </w:rPr>
        <w:t>استعراض للحالة صدر حديثاً</w:t>
      </w:r>
      <w:r w:rsidRPr="00E22616">
        <w:rPr>
          <w:spacing w:val="0"/>
          <w:rtl/>
          <w:lang w:val="en-GB" w:bidi="ar-MA"/>
        </w:rPr>
        <w:t xml:space="preserve"> بأن "جميع الجهات المعنية للجنة تفضل (وبعضها يؤيد بقوة) إجراء التعيينات وفقاً للدستور، لكن</w:t>
      </w:r>
      <w:r w:rsidRPr="00E22616">
        <w:rPr>
          <w:rFonts w:hint="cs"/>
          <w:spacing w:val="0"/>
          <w:rtl/>
          <w:lang w:val="en-GB" w:bidi="ar-MA"/>
        </w:rPr>
        <w:t xml:space="preserve">ها </w:t>
      </w:r>
      <w:r w:rsidRPr="00E22616">
        <w:rPr>
          <w:spacing w:val="0"/>
          <w:rtl/>
          <w:lang w:val="en-GB" w:bidi="ar-MA"/>
        </w:rPr>
        <w:t>لم تستطع تحديد أية حالات أثر فيها إجراء التعيينات على نحو مختلف تأثيراً واضحاً على ا</w:t>
      </w:r>
      <w:r w:rsidRPr="00E22616">
        <w:rPr>
          <w:rFonts w:hint="cs"/>
          <w:spacing w:val="0"/>
          <w:rtl/>
          <w:lang w:val="en-GB" w:bidi="ar-MA"/>
        </w:rPr>
        <w:t>ض</w:t>
      </w:r>
      <w:r w:rsidRPr="00E22616">
        <w:rPr>
          <w:spacing w:val="0"/>
          <w:rtl/>
          <w:lang w:val="en-GB" w:bidi="ar-MA"/>
        </w:rPr>
        <w:t>طلاع</w:t>
      </w:r>
      <w:r w:rsidRPr="00E22616">
        <w:rPr>
          <w:rFonts w:hint="cs"/>
          <w:spacing w:val="0"/>
          <w:rtl/>
          <w:lang w:val="en-GB" w:bidi="ar-MA"/>
        </w:rPr>
        <w:t xml:space="preserve"> أعضاء</w:t>
      </w:r>
      <w:r w:rsidRPr="00E22616">
        <w:rPr>
          <w:spacing w:val="0"/>
          <w:rtl/>
          <w:lang w:val="en-GB" w:bidi="ar-MA"/>
        </w:rPr>
        <w:t xml:space="preserve"> اللجنة بمسؤولياته</w:t>
      </w:r>
      <w:r w:rsidRPr="00E22616">
        <w:rPr>
          <w:rFonts w:hint="cs"/>
          <w:spacing w:val="0"/>
          <w:rtl/>
          <w:lang w:val="en-GB" w:bidi="ar-MA"/>
        </w:rPr>
        <w:t>م</w:t>
      </w:r>
      <w:r w:rsidRPr="00E22616">
        <w:rPr>
          <w:spacing w:val="0"/>
          <w:rtl/>
          <w:lang w:val="en-GB" w:bidi="ar-MA"/>
        </w:rPr>
        <w:t xml:space="preserve">. </w:t>
      </w:r>
      <w:r w:rsidRPr="00E22616">
        <w:rPr>
          <w:rFonts w:hint="eastAsia"/>
          <w:spacing w:val="0"/>
          <w:rtl/>
          <w:lang w:val="en-GB" w:bidi="ar-MA"/>
        </w:rPr>
        <w:t>ولاحظ</w:t>
      </w:r>
      <w:r w:rsidRPr="00E22616">
        <w:rPr>
          <w:spacing w:val="0"/>
          <w:rtl/>
          <w:lang w:val="en-GB" w:bidi="ar-MA"/>
        </w:rPr>
        <w:t xml:space="preserve"> بعض المعلقين أن اللجنة الحالية تتبوأ مكانة أدنى من سابقاتها. وهذا الأمر في حد ذاته يمكن أن يدلّ على رغبة في تحاشي </w:t>
      </w:r>
      <w:r w:rsidRPr="00E22616">
        <w:rPr>
          <w:rFonts w:hint="cs"/>
          <w:spacing w:val="0"/>
          <w:rtl/>
          <w:lang w:val="en-GB" w:bidi="ar-MA"/>
        </w:rPr>
        <w:t>ال</w:t>
      </w:r>
      <w:r w:rsidRPr="00E22616">
        <w:rPr>
          <w:spacing w:val="0"/>
          <w:rtl/>
          <w:lang w:val="en-GB" w:bidi="ar-MA"/>
        </w:rPr>
        <w:t>مواجهة</w:t>
      </w:r>
      <w:r w:rsidRPr="00E22616">
        <w:rPr>
          <w:rFonts w:hint="cs"/>
          <w:spacing w:val="0"/>
          <w:rtl/>
          <w:lang w:val="en-GB" w:bidi="ar-MA"/>
        </w:rPr>
        <w:t xml:space="preserve"> مع</w:t>
      </w:r>
      <w:r w:rsidRPr="00E22616">
        <w:rPr>
          <w:spacing w:val="0"/>
          <w:rtl/>
          <w:lang w:val="en-GB" w:bidi="ar-MA"/>
        </w:rPr>
        <w:t xml:space="preserve"> </w:t>
      </w:r>
      <w:r w:rsidRPr="00E22616">
        <w:rPr>
          <w:rFonts w:hint="eastAsia"/>
          <w:spacing w:val="0"/>
          <w:rtl/>
          <w:lang w:val="en-GB" w:bidi="ar-MA"/>
        </w:rPr>
        <w:t>الجهاز</w:t>
      </w:r>
      <w:r w:rsidRPr="00E22616">
        <w:rPr>
          <w:spacing w:val="0"/>
          <w:rtl/>
          <w:lang w:val="en-GB" w:bidi="ar-MA"/>
        </w:rPr>
        <w:t xml:space="preserve"> التنفيذي. لكن </w:t>
      </w:r>
      <w:r w:rsidRPr="00E22616">
        <w:rPr>
          <w:rFonts w:hint="cs"/>
          <w:spacing w:val="0"/>
          <w:rtl/>
          <w:lang w:val="en-GB" w:bidi="ar-MA"/>
        </w:rPr>
        <w:t>هناك</w:t>
      </w:r>
      <w:r w:rsidRPr="00E22616">
        <w:rPr>
          <w:spacing w:val="0"/>
          <w:rtl/>
          <w:lang w:val="en-GB" w:bidi="ar-MA"/>
        </w:rPr>
        <w:t xml:space="preserve"> تفسير آخر </w:t>
      </w:r>
      <w:r w:rsidRPr="00E22616">
        <w:rPr>
          <w:rFonts w:hint="cs"/>
          <w:spacing w:val="0"/>
          <w:rtl/>
          <w:lang w:val="en-GB" w:bidi="ar-MA"/>
        </w:rPr>
        <w:t xml:space="preserve">لهذا الأمر </w:t>
      </w:r>
      <w:r w:rsidRPr="00E22616">
        <w:rPr>
          <w:spacing w:val="0"/>
          <w:rtl/>
          <w:lang w:val="en-GB" w:bidi="ar-MA"/>
        </w:rPr>
        <w:t>قد يكون أكثر</w:t>
      </w:r>
      <w:r w:rsidRPr="00E22616">
        <w:rPr>
          <w:rFonts w:hint="cs"/>
          <w:spacing w:val="0"/>
          <w:rtl/>
          <w:lang w:val="en-GB" w:bidi="ar-MA"/>
        </w:rPr>
        <w:t xml:space="preserve"> </w:t>
      </w:r>
      <w:proofErr w:type="spellStart"/>
      <w:r w:rsidRPr="00E22616">
        <w:rPr>
          <w:rFonts w:hint="cs"/>
          <w:spacing w:val="0"/>
          <w:rtl/>
          <w:lang w:val="en-GB" w:bidi="ar-MA"/>
        </w:rPr>
        <w:t>أرجحية</w:t>
      </w:r>
      <w:proofErr w:type="spellEnd"/>
      <w:r w:rsidRPr="00E22616">
        <w:rPr>
          <w:spacing w:val="0"/>
          <w:rtl/>
          <w:lang w:val="en-GB" w:bidi="ar-MA"/>
        </w:rPr>
        <w:t xml:space="preserve">. فاللجنة مؤلفة من ثلاثة قضاة متقاعدين ومحاميين. وقد دأب القضاة على </w:t>
      </w:r>
      <w:r w:rsidRPr="00E22616">
        <w:rPr>
          <w:rFonts w:hint="cs"/>
          <w:spacing w:val="0"/>
          <w:rtl/>
          <w:lang w:val="en-GB" w:bidi="ar-MA"/>
        </w:rPr>
        <w:t>‘</w:t>
      </w:r>
      <w:r w:rsidRPr="00E22616">
        <w:rPr>
          <w:spacing w:val="0"/>
          <w:rtl/>
          <w:lang w:val="en-GB" w:bidi="ar-MA"/>
        </w:rPr>
        <w:t>الاستماع دون الكلام</w:t>
      </w:r>
      <w:r w:rsidRPr="00E22616">
        <w:rPr>
          <w:rFonts w:hint="cs"/>
          <w:spacing w:val="0"/>
          <w:rtl/>
          <w:lang w:val="en-GB" w:bidi="ar-MA"/>
        </w:rPr>
        <w:t>‘</w:t>
      </w:r>
      <w:r w:rsidRPr="00E22616">
        <w:rPr>
          <w:spacing w:val="0"/>
          <w:rtl/>
          <w:lang w:val="en-GB" w:bidi="ar-MA"/>
        </w:rPr>
        <w:t>، حرصاً على</w:t>
      </w:r>
      <w:r w:rsidRPr="00E22616">
        <w:rPr>
          <w:rFonts w:hint="cs"/>
          <w:spacing w:val="0"/>
          <w:rtl/>
          <w:lang w:val="en-GB" w:bidi="ar-MA"/>
        </w:rPr>
        <w:t xml:space="preserve"> استيفاء</w:t>
      </w:r>
      <w:r w:rsidRPr="00E22616">
        <w:rPr>
          <w:spacing w:val="0"/>
          <w:rtl/>
          <w:lang w:val="en-GB" w:bidi="ar-MA"/>
        </w:rPr>
        <w:t xml:space="preserve"> مطلب النزاهة وعدم التحيز". (تقر</w:t>
      </w:r>
      <w:r w:rsidRPr="00E22616">
        <w:rPr>
          <w:rFonts w:hint="eastAsia"/>
          <w:spacing w:val="0"/>
          <w:rtl/>
          <w:lang w:val="en-GB" w:bidi="ar-MA"/>
        </w:rPr>
        <w:t>ير</w:t>
      </w:r>
      <w:r w:rsidRPr="00E22616">
        <w:rPr>
          <w:spacing w:val="0"/>
          <w:rtl/>
          <w:lang w:val="en-GB" w:bidi="ar-MA"/>
        </w:rPr>
        <w:t xml:space="preserve"> </w:t>
      </w:r>
      <w:r w:rsidRPr="00E22616">
        <w:rPr>
          <w:rFonts w:hint="cs"/>
          <w:spacing w:val="0"/>
          <w:rtl/>
          <w:lang w:val="en-GB" w:bidi="ar-MA"/>
        </w:rPr>
        <w:t>أمانة تنسيق عملية السلام</w:t>
      </w:r>
      <w:r w:rsidRPr="00E22616">
        <w:rPr>
          <w:spacing w:val="0"/>
          <w:rtl/>
          <w:lang w:val="en-GB" w:bidi="ar-MA"/>
        </w:rPr>
        <w:t xml:space="preserve"> المؤرخ في 8 كانون الثاني/يناير 2008</w:t>
      </w:r>
      <w:r w:rsidRPr="00E22616">
        <w:rPr>
          <w:rFonts w:hint="cs"/>
          <w:spacing w:val="0"/>
          <w:rtl/>
          <w:lang w:val="en-GB" w:bidi="ar-MA"/>
        </w:rPr>
        <w:t xml:space="preserve"> على الموقع التالي</w:t>
      </w:r>
      <w:r w:rsidRPr="00E22616">
        <w:rPr>
          <w:spacing w:val="0"/>
          <w:rtl/>
          <w:lang w:val="en-GB" w:bidi="ar-MA"/>
        </w:rPr>
        <w:t xml:space="preserve">: </w:t>
      </w:r>
      <w:hyperlink r:id="rId12" w:history="1">
        <w:r w:rsidRPr="00E22616">
          <w:rPr>
            <w:spacing w:val="0"/>
            <w:szCs w:val="22"/>
          </w:rPr>
          <w:t>www.peacei</w:t>
        </w:r>
        <w:r w:rsidRPr="00E22616">
          <w:rPr>
            <w:spacing w:val="0"/>
            <w:szCs w:val="22"/>
          </w:rPr>
          <w:t>n</w:t>
        </w:r>
        <w:r w:rsidRPr="00E22616">
          <w:rPr>
            <w:spacing w:val="0"/>
            <w:szCs w:val="22"/>
          </w:rPr>
          <w:t>srilanka.org</w:t>
        </w:r>
      </w:hyperlink>
      <w:r w:rsidRPr="00E22616">
        <w:rPr>
          <w:rFonts w:hint="cs"/>
          <w:spacing w:val="0"/>
          <w:rtl/>
          <w:lang w:val="en-GB" w:bidi="ar-MA"/>
        </w:rPr>
        <w:t>)</w:t>
      </w:r>
      <w:r w:rsidRPr="00E22616">
        <w:rPr>
          <w:spacing w:val="0"/>
          <w:rtl/>
          <w:lang w:val="en-GB" w:bidi="ar-MA"/>
        </w:rPr>
        <w:t xml:space="preserve">. </w:t>
      </w:r>
    </w:p>
    <w:p w:rsidR="00E22616" w:rsidRPr="00E22616" w:rsidRDefault="00E22616" w:rsidP="00E22616">
      <w:pPr>
        <w:spacing w:before="0" w:line="380" w:lineRule="exact"/>
        <w:rPr>
          <w:rFonts w:hint="cs"/>
          <w:spacing w:val="0"/>
          <w:rtl/>
        </w:rPr>
      </w:pPr>
      <w:r w:rsidRPr="00E22616">
        <w:rPr>
          <w:rFonts w:hint="cs"/>
          <w:spacing w:val="0"/>
          <w:rtl/>
        </w:rPr>
        <w:t>152-</w:t>
      </w:r>
      <w:r w:rsidRPr="00E22616">
        <w:rPr>
          <w:rFonts w:hint="cs"/>
          <w:spacing w:val="0"/>
          <w:rtl/>
        </w:rPr>
        <w:tab/>
        <w:t>وأعربت وزارة إدارة الكوارث وحقوق الإنسان بوضوح عن رغبتها الشديدة في الحصول على مساعدة لتعزيز الآليات الوطنية لحقوق الإنسان، واقترحت مجالات يمكن أن تتلقى فيها مساعدة تقنية في وقت قريب.</w:t>
      </w:r>
    </w:p>
    <w:p w:rsidR="00E22616" w:rsidRPr="00E22616" w:rsidRDefault="00E22616" w:rsidP="00E22616">
      <w:pPr>
        <w:spacing w:before="0" w:line="380" w:lineRule="exact"/>
        <w:jc w:val="center"/>
        <w:rPr>
          <w:rFonts w:hint="cs"/>
          <w:b/>
          <w:bCs/>
          <w:spacing w:val="0"/>
          <w:rtl/>
          <w:lang w:bidi="ar-EG"/>
        </w:rPr>
      </w:pPr>
      <w:r w:rsidRPr="00E22616">
        <w:rPr>
          <w:rFonts w:hint="cs"/>
          <w:b/>
          <w:bCs/>
          <w:spacing w:val="0"/>
          <w:rtl/>
          <w:lang w:bidi="ar-EG"/>
        </w:rPr>
        <w:t>3- وزارة إدارة الكوارث وحقوق الإنسان</w:t>
      </w:r>
    </w:p>
    <w:p w:rsidR="00E22616" w:rsidRPr="00E22616" w:rsidRDefault="00E22616" w:rsidP="00E22616">
      <w:pPr>
        <w:spacing w:before="0" w:line="380" w:lineRule="exact"/>
        <w:rPr>
          <w:rFonts w:hint="cs"/>
          <w:spacing w:val="0"/>
          <w:u w:val="single"/>
          <w:rtl/>
        </w:rPr>
      </w:pPr>
      <w:r w:rsidRPr="00E22616">
        <w:rPr>
          <w:rFonts w:hint="cs"/>
          <w:spacing w:val="0"/>
          <w:rtl/>
          <w:lang w:bidi="ar-EG"/>
        </w:rPr>
        <w:t>153-</w:t>
      </w:r>
      <w:r w:rsidRPr="00E22616">
        <w:rPr>
          <w:rFonts w:hint="cs"/>
          <w:spacing w:val="0"/>
          <w:rtl/>
          <w:lang w:bidi="ar-EG"/>
        </w:rPr>
        <w:tab/>
        <w:t xml:space="preserve">لمزيد من التفاصيل يرجى الاطلاع على الموقع الإلكتروني الرسمي لوزارة إدارة الكوارث وحقوق الإنسان: </w:t>
      </w:r>
      <w:hyperlink r:id="rId13" w:history="1">
        <w:r w:rsidRPr="00E22616">
          <w:rPr>
            <w:spacing w:val="0"/>
            <w:szCs w:val="22"/>
          </w:rPr>
          <w:t>www.</w:t>
        </w:r>
        <w:r w:rsidRPr="00E22616">
          <w:rPr>
            <w:spacing w:val="0"/>
            <w:szCs w:val="22"/>
          </w:rPr>
          <w:t>d</w:t>
        </w:r>
        <w:r w:rsidRPr="00E22616">
          <w:rPr>
            <w:spacing w:val="0"/>
            <w:szCs w:val="22"/>
          </w:rPr>
          <w:t>mhr.gov.lk</w:t>
        </w:r>
      </w:hyperlink>
      <w:r w:rsidRPr="00E22616">
        <w:rPr>
          <w:rFonts w:hint="cs"/>
          <w:spacing w:val="0"/>
          <w:rtl/>
          <w:lang w:bidi="ar-EG"/>
        </w:rPr>
        <w:t>.</w:t>
      </w:r>
    </w:p>
    <w:p w:rsidR="00E22616" w:rsidRPr="00E22616" w:rsidRDefault="00E22616" w:rsidP="00E22616">
      <w:pPr>
        <w:spacing w:before="0" w:line="380" w:lineRule="exact"/>
        <w:rPr>
          <w:rFonts w:hint="cs"/>
          <w:spacing w:val="0"/>
          <w:rtl/>
          <w:lang w:bidi="ar-EG"/>
        </w:rPr>
      </w:pPr>
      <w:r w:rsidRPr="00E22616">
        <w:rPr>
          <w:rFonts w:hint="cs"/>
          <w:spacing w:val="0"/>
          <w:rtl/>
          <w:lang w:bidi="ar-EG"/>
        </w:rPr>
        <w:t>154-</w:t>
      </w:r>
      <w:r w:rsidRPr="00E22616">
        <w:rPr>
          <w:rFonts w:hint="cs"/>
          <w:spacing w:val="0"/>
          <w:rtl/>
          <w:lang w:bidi="ar-EG"/>
        </w:rPr>
        <w:tab/>
        <w:t>أُنشئت في عام 2006 وزارة إدارة الكوارث وحقوق الإنسان، ووفّرت للمرة الأولى في تاريخ البلد جهة وصل مؤسسية معنية بتعزيز حقوق الإنسان في جهاز الحكومة التنفيذي. وعُهد إليها بولاية محددة في مجال حقوق الإنسان (الجريدة الرسمية، العدد الخاص 1482/9 الصادر في 29 كانون الثاني/يناير 2007 بموجب الفقرة 1(أ) من المادة 44 من الدستور، الصفحتان ألف 33 وألف 34)، وتتمثل هذه الولاية فيما يلي:</w:t>
      </w:r>
    </w:p>
    <w:p w:rsidR="00E22616" w:rsidRPr="00E22616" w:rsidRDefault="00E22616" w:rsidP="00E22616">
      <w:pPr>
        <w:spacing w:before="0" w:line="380" w:lineRule="exact"/>
        <w:rPr>
          <w:rFonts w:hint="cs"/>
          <w:spacing w:val="0"/>
          <w:rtl/>
          <w:lang w:bidi="ar-EG"/>
        </w:rPr>
      </w:pPr>
      <w:r w:rsidRPr="00E22616">
        <w:rPr>
          <w:rFonts w:hint="cs"/>
          <w:spacing w:val="0"/>
          <w:rtl/>
          <w:lang w:bidi="ar-EG"/>
        </w:rPr>
        <w:tab/>
        <w:t>(أ)</w:t>
      </w:r>
      <w:r w:rsidRPr="00E22616">
        <w:rPr>
          <w:rFonts w:hint="cs"/>
          <w:spacing w:val="0"/>
          <w:rtl/>
          <w:lang w:bidi="ar-EG"/>
        </w:rPr>
        <w:tab/>
        <w:t xml:space="preserve">مراقبة أنشطة المنظمات غير الحكومية والوكالات الطوعية المعنية </w:t>
      </w:r>
      <w:proofErr w:type="spellStart"/>
      <w:r w:rsidRPr="00E22616">
        <w:rPr>
          <w:rFonts w:hint="cs"/>
          <w:spacing w:val="0"/>
          <w:rtl/>
          <w:lang w:bidi="ar-EG"/>
        </w:rPr>
        <w:t>بالرفاه</w:t>
      </w:r>
      <w:proofErr w:type="spellEnd"/>
      <w:r w:rsidRPr="00E22616">
        <w:rPr>
          <w:rFonts w:hint="cs"/>
          <w:spacing w:val="0"/>
          <w:rtl/>
          <w:lang w:bidi="ar-EG"/>
        </w:rPr>
        <w:t xml:space="preserve"> الاجتماعي فيما يتعلق بإدارة الكوارث والإغاثة وتعزيز حقوق الإنسان؛</w:t>
      </w:r>
    </w:p>
    <w:p w:rsidR="00E22616" w:rsidRPr="00E22616" w:rsidRDefault="00E22616" w:rsidP="00F963EC">
      <w:pPr>
        <w:spacing w:before="0" w:after="160" w:line="380" w:lineRule="exact"/>
        <w:rPr>
          <w:rFonts w:hint="cs"/>
          <w:spacing w:val="0"/>
          <w:rtl/>
          <w:lang w:bidi="ar-EG"/>
        </w:rPr>
      </w:pPr>
      <w:r w:rsidRPr="00E22616">
        <w:rPr>
          <w:rFonts w:hint="cs"/>
          <w:spacing w:val="0"/>
          <w:rtl/>
          <w:lang w:bidi="ar-EG"/>
        </w:rPr>
        <w:tab/>
        <w:t>(ب)</w:t>
      </w:r>
      <w:r w:rsidRPr="00E22616">
        <w:rPr>
          <w:rFonts w:hint="cs"/>
          <w:spacing w:val="0"/>
          <w:rtl/>
          <w:lang w:bidi="ar-EG"/>
        </w:rPr>
        <w:tab/>
        <w:t xml:space="preserve">تيسير عمل المنظمات غير الحكومية والوكالات الطوعية المعنية </w:t>
      </w:r>
      <w:proofErr w:type="spellStart"/>
      <w:r w:rsidRPr="00E22616">
        <w:rPr>
          <w:rFonts w:hint="cs"/>
          <w:spacing w:val="0"/>
          <w:rtl/>
          <w:lang w:bidi="ar-EG"/>
        </w:rPr>
        <w:t>بالرفاه</w:t>
      </w:r>
      <w:proofErr w:type="spellEnd"/>
      <w:r w:rsidRPr="00E22616">
        <w:rPr>
          <w:rFonts w:hint="cs"/>
          <w:spacing w:val="0"/>
          <w:rtl/>
          <w:lang w:bidi="ar-EG"/>
        </w:rPr>
        <w:t xml:space="preserve"> الاجتماعي ومساعدتها في مجالي إدارة الكوارث وحقوق الإنسان؛</w:t>
      </w:r>
    </w:p>
    <w:p w:rsidR="00E22616" w:rsidRPr="00E22616" w:rsidRDefault="00E22616" w:rsidP="00F963EC">
      <w:pPr>
        <w:spacing w:before="0" w:after="160" w:line="380" w:lineRule="exact"/>
        <w:rPr>
          <w:rFonts w:hint="cs"/>
          <w:spacing w:val="0"/>
          <w:rtl/>
          <w:lang w:bidi="ar-EG"/>
        </w:rPr>
      </w:pPr>
      <w:r w:rsidRPr="00E22616">
        <w:rPr>
          <w:rFonts w:hint="cs"/>
          <w:spacing w:val="0"/>
          <w:rtl/>
          <w:lang w:bidi="ar-EG"/>
        </w:rPr>
        <w:tab/>
        <w:t>(ج)</w:t>
      </w:r>
      <w:r w:rsidRPr="00E22616">
        <w:rPr>
          <w:rFonts w:hint="cs"/>
          <w:spacing w:val="0"/>
          <w:rtl/>
          <w:lang w:bidi="ar-EG"/>
        </w:rPr>
        <w:tab/>
        <w:t>تعزيز حقوق الإنسان؛</w:t>
      </w:r>
    </w:p>
    <w:p w:rsidR="00E22616" w:rsidRPr="00E22616" w:rsidRDefault="00E22616" w:rsidP="00F963EC">
      <w:pPr>
        <w:spacing w:before="0" w:after="160" w:line="380" w:lineRule="exact"/>
        <w:rPr>
          <w:rFonts w:hint="cs"/>
          <w:spacing w:val="0"/>
          <w:rtl/>
          <w:lang w:bidi="ar-EG"/>
        </w:rPr>
      </w:pPr>
      <w:r w:rsidRPr="00E22616">
        <w:rPr>
          <w:rFonts w:hint="cs"/>
          <w:spacing w:val="0"/>
          <w:rtl/>
          <w:lang w:bidi="ar-EG"/>
        </w:rPr>
        <w:tab/>
        <w:t>(د)</w:t>
      </w:r>
      <w:r w:rsidRPr="00E22616">
        <w:rPr>
          <w:rFonts w:hint="cs"/>
          <w:spacing w:val="0"/>
          <w:rtl/>
          <w:lang w:bidi="ar-EG"/>
        </w:rPr>
        <w:tab/>
        <w:t>التنسيق مع مفوضية حقوق الإنسان وغير ذلك من الهيئات الدولية والإقليمية المعنية بحقوق الإنسان.</w:t>
      </w:r>
    </w:p>
    <w:p w:rsidR="00E22616" w:rsidRPr="00E22616" w:rsidRDefault="00E22616" w:rsidP="00E22616">
      <w:pPr>
        <w:spacing w:before="0" w:line="380" w:lineRule="exact"/>
        <w:rPr>
          <w:rFonts w:hint="cs"/>
          <w:spacing w:val="0"/>
          <w:rtl/>
          <w:lang w:bidi="ar-EG"/>
        </w:rPr>
      </w:pPr>
      <w:r w:rsidRPr="00E22616">
        <w:rPr>
          <w:rFonts w:hint="cs"/>
          <w:spacing w:val="0"/>
          <w:rtl/>
          <w:lang w:bidi="ar-EG"/>
        </w:rPr>
        <w:t>155-</w:t>
      </w:r>
      <w:r w:rsidRPr="00E22616">
        <w:rPr>
          <w:rFonts w:hint="cs"/>
          <w:spacing w:val="0"/>
          <w:rtl/>
          <w:lang w:bidi="ar-EG"/>
        </w:rPr>
        <w:tab/>
        <w:t>ونظراً إلى نقص الموظفين في المراحل الأولية، أُنشئت وحدة مخصصة لحقوق الإنسان تقوم تدريجياً بدعم إنشاء شعبة دائمة وقائمة بذاتها تُعنى بحقوق الإنسان داخل الوزارة. وشملت بعض أعمال الوحدة حتى الآن ما يلي:</w:t>
      </w:r>
    </w:p>
    <w:p w:rsidR="00E22616" w:rsidRPr="00E22616" w:rsidRDefault="00E22616" w:rsidP="00E22616">
      <w:pPr>
        <w:spacing w:before="0" w:line="380" w:lineRule="exact"/>
        <w:rPr>
          <w:rFonts w:hint="cs"/>
          <w:spacing w:val="0"/>
          <w:rtl/>
          <w:lang w:bidi="ar-EG"/>
        </w:rPr>
      </w:pPr>
      <w:r w:rsidRPr="00E22616">
        <w:rPr>
          <w:rFonts w:hint="cs"/>
          <w:spacing w:val="0"/>
          <w:rtl/>
          <w:lang w:bidi="ar-EG"/>
        </w:rPr>
        <w:tab/>
        <w:t>(أ)</w:t>
      </w:r>
      <w:r w:rsidRPr="00E22616">
        <w:rPr>
          <w:rFonts w:hint="cs"/>
          <w:spacing w:val="0"/>
          <w:rtl/>
          <w:lang w:bidi="ar-EG"/>
        </w:rPr>
        <w:tab/>
        <w:t>دعم وضع إطار استراتيجي عام، وخطة عمل وبرامج ومشاري</w:t>
      </w:r>
      <w:r w:rsidR="00682CCE">
        <w:rPr>
          <w:rFonts w:hint="cs"/>
          <w:spacing w:val="0"/>
          <w:rtl/>
          <w:lang w:bidi="ar-EG"/>
        </w:rPr>
        <w:t>ـ</w:t>
      </w:r>
      <w:r w:rsidRPr="00E22616">
        <w:rPr>
          <w:rFonts w:hint="cs"/>
          <w:spacing w:val="0"/>
          <w:rtl/>
          <w:lang w:bidi="ar-EG"/>
        </w:rPr>
        <w:t>ع تتع</w:t>
      </w:r>
      <w:r w:rsidR="00682CCE">
        <w:rPr>
          <w:rFonts w:hint="cs"/>
          <w:spacing w:val="0"/>
          <w:rtl/>
          <w:lang w:bidi="ar-EG"/>
        </w:rPr>
        <w:t>ـ</w:t>
      </w:r>
      <w:r w:rsidRPr="00E22616">
        <w:rPr>
          <w:rFonts w:hint="cs"/>
          <w:spacing w:val="0"/>
          <w:rtl/>
          <w:lang w:bidi="ar-EG"/>
        </w:rPr>
        <w:t>لق بعمل الوزارة في مجال حقوق الإنسان؛</w:t>
      </w:r>
    </w:p>
    <w:p w:rsidR="00E22616" w:rsidRPr="00E22616" w:rsidRDefault="00E22616" w:rsidP="00E22616">
      <w:pPr>
        <w:spacing w:before="0" w:line="380" w:lineRule="exact"/>
        <w:rPr>
          <w:rFonts w:hint="cs"/>
          <w:spacing w:val="0"/>
          <w:rtl/>
          <w:lang w:bidi="ar-EG"/>
        </w:rPr>
      </w:pPr>
      <w:r w:rsidRPr="00E22616">
        <w:rPr>
          <w:rFonts w:hint="cs"/>
          <w:spacing w:val="0"/>
          <w:rtl/>
          <w:lang w:bidi="ar-EG"/>
        </w:rPr>
        <w:tab/>
        <w:t>(ب)</w:t>
      </w:r>
      <w:r w:rsidRPr="00E22616">
        <w:rPr>
          <w:rFonts w:hint="cs"/>
          <w:spacing w:val="0"/>
          <w:rtl/>
          <w:lang w:bidi="ar-EG"/>
        </w:rPr>
        <w:tab/>
        <w:t xml:space="preserve">تقديم دعم مواضيعي وتنظيمي </w:t>
      </w:r>
      <w:proofErr w:type="spellStart"/>
      <w:r w:rsidRPr="00E22616">
        <w:rPr>
          <w:rFonts w:hint="cs"/>
          <w:spacing w:val="0"/>
          <w:rtl/>
          <w:lang w:bidi="ar-EG"/>
        </w:rPr>
        <w:t>ولوجستي</w:t>
      </w:r>
      <w:proofErr w:type="spellEnd"/>
      <w:r w:rsidRPr="00E22616">
        <w:rPr>
          <w:rFonts w:hint="cs"/>
          <w:spacing w:val="0"/>
          <w:rtl/>
          <w:lang w:bidi="ar-EG"/>
        </w:rPr>
        <w:t xml:space="preserve"> لآليات حقوق الإنسان التي أنشأتها الوزارة أو</w:t>
      </w:r>
      <w:r w:rsidRPr="00E22616">
        <w:rPr>
          <w:rFonts w:hint="eastAsia"/>
          <w:spacing w:val="0"/>
          <w:rtl/>
          <w:lang w:bidi="ar-EG"/>
        </w:rPr>
        <w:t> </w:t>
      </w:r>
      <w:r w:rsidRPr="00E22616">
        <w:rPr>
          <w:rFonts w:hint="cs"/>
          <w:spacing w:val="0"/>
          <w:rtl/>
          <w:lang w:bidi="ar-EG"/>
        </w:rPr>
        <w:t>أُنشئت في إطارها، بما في ذلك الآليات التالية.</w:t>
      </w:r>
    </w:p>
    <w:p w:rsidR="00E22616" w:rsidRPr="00E22616" w:rsidRDefault="00E22616" w:rsidP="00E22616">
      <w:pPr>
        <w:spacing w:before="0" w:line="380" w:lineRule="exact"/>
        <w:rPr>
          <w:rFonts w:hint="cs"/>
          <w:b/>
          <w:bCs/>
          <w:spacing w:val="0"/>
          <w:rtl/>
          <w:lang w:bidi="ar-EG"/>
        </w:rPr>
      </w:pPr>
      <w:r w:rsidRPr="00E22616">
        <w:rPr>
          <w:rFonts w:hint="cs"/>
          <w:b/>
          <w:bCs/>
          <w:spacing w:val="0"/>
          <w:rtl/>
          <w:lang w:bidi="ar-EG"/>
        </w:rPr>
        <w:t>اللجنة المشتركة بين الوزارات والمعنية بحقوق الإنسان</w:t>
      </w:r>
    </w:p>
    <w:p w:rsidR="00E22616" w:rsidRPr="00E22616" w:rsidRDefault="00E22616" w:rsidP="00E22616">
      <w:pPr>
        <w:spacing w:before="0" w:line="380" w:lineRule="exact"/>
        <w:rPr>
          <w:rFonts w:hint="cs"/>
          <w:spacing w:val="0"/>
          <w:rtl/>
          <w:lang w:bidi="ar-EG"/>
        </w:rPr>
      </w:pPr>
      <w:r w:rsidRPr="00E22616">
        <w:rPr>
          <w:rFonts w:hint="cs"/>
          <w:spacing w:val="0"/>
          <w:rtl/>
          <w:lang w:bidi="ar-EG"/>
        </w:rPr>
        <w:t>156-</w:t>
      </w:r>
      <w:r w:rsidRPr="00E22616">
        <w:rPr>
          <w:rFonts w:hint="cs"/>
          <w:spacing w:val="0"/>
          <w:rtl/>
          <w:lang w:bidi="ar-EG"/>
        </w:rPr>
        <w:tab/>
        <w:t>تتألف اللجنة المشتركة بين الوزارات والمعنية بحقوق الإنسان، التي يرأسها وزير إدارة الكوارث وحقوق الإنسان، من ممثلين رفيعي المستوى من وزارات الدفاع والأمن العام والقانون والنظام، والشؤون الخارجية، والعدالة وإصلاح القانون، والشؤون الدستورية والإدماج الوطني، وإدارة الكوارث وحقوق الإنسان، وممثلين عن النيابة العامة، وأمانة تنسيق عملية السلام، ولجنة حقوق الإنسان، والقوات المسلحة، والشرطة، والسجون. وعلاوة على ذلك فإنّ وزارات التنفيذ المعنية مطالبة بحضور اجتماعات اللجنة عند اللزوم. وتتمثل الوظائف الرئيسية لهذه اللجنة فيما يلي:</w:t>
      </w:r>
    </w:p>
    <w:p w:rsidR="00E22616" w:rsidRPr="00E22616" w:rsidRDefault="00E22616" w:rsidP="00E22616">
      <w:pPr>
        <w:spacing w:before="0" w:line="380" w:lineRule="exact"/>
        <w:rPr>
          <w:rFonts w:hint="cs"/>
          <w:spacing w:val="0"/>
          <w:rtl/>
          <w:lang w:bidi="ar-EG"/>
        </w:rPr>
      </w:pPr>
      <w:r w:rsidRPr="00E22616">
        <w:rPr>
          <w:rFonts w:hint="cs"/>
          <w:spacing w:val="0"/>
          <w:rtl/>
          <w:lang w:bidi="ar-EG"/>
        </w:rPr>
        <w:tab/>
        <w:t>(أ)</w:t>
      </w:r>
      <w:r w:rsidRPr="00E22616">
        <w:rPr>
          <w:rFonts w:hint="cs"/>
          <w:spacing w:val="0"/>
          <w:rtl/>
          <w:lang w:bidi="ar-EG"/>
        </w:rPr>
        <w:tab/>
        <w:t>الإيعاز إلى سلطات إنفاذ القانون بالتحقيق في ادعاءات انتهاكات حقوق الإنسان التي تتلقاها اللجنة، والدعوة إلى إعداد تقارير بشأن تلك التحقيقات؛</w:t>
      </w:r>
    </w:p>
    <w:p w:rsidR="00E22616" w:rsidRPr="00E22616" w:rsidRDefault="00E22616" w:rsidP="00E22616">
      <w:pPr>
        <w:spacing w:before="0" w:line="380" w:lineRule="exact"/>
        <w:rPr>
          <w:rFonts w:hint="cs"/>
          <w:spacing w:val="0"/>
          <w:rtl/>
          <w:lang w:bidi="ar-EG"/>
        </w:rPr>
      </w:pPr>
      <w:r w:rsidRPr="00E22616">
        <w:rPr>
          <w:rFonts w:hint="cs"/>
          <w:spacing w:val="0"/>
          <w:rtl/>
          <w:lang w:bidi="ar-EG"/>
        </w:rPr>
        <w:tab/>
        <w:t>(ب)</w:t>
      </w:r>
      <w:r w:rsidRPr="00E22616">
        <w:rPr>
          <w:rFonts w:hint="cs"/>
          <w:spacing w:val="0"/>
          <w:rtl/>
          <w:lang w:bidi="ar-EG"/>
        </w:rPr>
        <w:tab/>
        <w:t xml:space="preserve">الإيعاز إلى سلطات إنفاذ القانون وسائر </w:t>
      </w:r>
      <w:proofErr w:type="spellStart"/>
      <w:r w:rsidRPr="00E22616">
        <w:rPr>
          <w:rFonts w:hint="cs"/>
          <w:spacing w:val="0"/>
          <w:rtl/>
          <w:lang w:bidi="ar-EG"/>
        </w:rPr>
        <w:t>المسؤولين</w:t>
      </w:r>
      <w:proofErr w:type="spellEnd"/>
      <w:r w:rsidRPr="00E22616">
        <w:rPr>
          <w:rFonts w:hint="cs"/>
          <w:spacing w:val="0"/>
          <w:rtl/>
          <w:lang w:bidi="ar-EG"/>
        </w:rPr>
        <w:t xml:space="preserve"> الحكوميين بتنفيذ قرارات اللجنة وإعداد تقارير بشأن الإجراءات المتخذة؛</w:t>
      </w:r>
    </w:p>
    <w:p w:rsidR="00E22616" w:rsidRPr="00E22616" w:rsidRDefault="00E22616" w:rsidP="00E22616">
      <w:pPr>
        <w:spacing w:before="0" w:line="380" w:lineRule="exact"/>
        <w:rPr>
          <w:rFonts w:hint="cs"/>
          <w:spacing w:val="0"/>
          <w:rtl/>
          <w:lang w:bidi="ar-EG"/>
        </w:rPr>
      </w:pPr>
      <w:r w:rsidRPr="00E22616">
        <w:rPr>
          <w:rFonts w:hint="cs"/>
          <w:spacing w:val="0"/>
          <w:rtl/>
          <w:lang w:bidi="ar-EG"/>
        </w:rPr>
        <w:tab/>
        <w:t>(ج)</w:t>
      </w:r>
      <w:r w:rsidRPr="00E22616">
        <w:rPr>
          <w:rFonts w:hint="cs"/>
          <w:spacing w:val="0"/>
          <w:rtl/>
          <w:lang w:bidi="ar-EG"/>
        </w:rPr>
        <w:tab/>
        <w:t>عقد مشاورات منتظمة، حسبما هو مناسب، مع لجنة حقوق الإنسان والمجتمع المدني؛</w:t>
      </w:r>
    </w:p>
    <w:p w:rsidR="00E22616" w:rsidRPr="00E22616" w:rsidRDefault="00E22616" w:rsidP="00E22616">
      <w:pPr>
        <w:spacing w:before="0" w:line="380" w:lineRule="exact"/>
        <w:rPr>
          <w:spacing w:val="0"/>
          <w:rtl/>
          <w:lang w:bidi="ar-EG"/>
        </w:rPr>
      </w:pPr>
      <w:r w:rsidRPr="00E22616">
        <w:rPr>
          <w:rFonts w:hint="cs"/>
          <w:spacing w:val="0"/>
          <w:rtl/>
          <w:lang w:bidi="ar-EG"/>
        </w:rPr>
        <w:tab/>
        <w:t>(د)</w:t>
      </w:r>
      <w:r w:rsidRPr="00E22616">
        <w:rPr>
          <w:rFonts w:hint="cs"/>
          <w:spacing w:val="0"/>
          <w:rtl/>
          <w:lang w:bidi="ar-EG"/>
        </w:rPr>
        <w:tab/>
        <w:t xml:space="preserve">تقديم توصيات بشأن تعزيز حقوق الإنسان وحمايتها في سري </w:t>
      </w:r>
      <w:proofErr w:type="spellStart"/>
      <w:r w:rsidRPr="00E22616">
        <w:rPr>
          <w:rFonts w:hint="cs"/>
          <w:spacing w:val="0"/>
          <w:rtl/>
          <w:lang w:bidi="ar-EG"/>
        </w:rPr>
        <w:t>لانكا</w:t>
      </w:r>
      <w:proofErr w:type="spellEnd"/>
      <w:r w:rsidRPr="00E22616">
        <w:rPr>
          <w:rFonts w:hint="cs"/>
          <w:spacing w:val="0"/>
          <w:rtl/>
          <w:lang w:bidi="ar-EG"/>
        </w:rPr>
        <w:t xml:space="preserve"> وتنفيذ تلك التوصيات من خلال الوكالات الحكومية المختصة؛ </w:t>
      </w:r>
    </w:p>
    <w:p w:rsidR="00E22616" w:rsidRPr="00E22616" w:rsidRDefault="00E22616" w:rsidP="00E22616">
      <w:pPr>
        <w:spacing w:before="0" w:line="380" w:lineRule="exact"/>
        <w:rPr>
          <w:rFonts w:hint="cs"/>
          <w:b/>
          <w:bCs/>
          <w:spacing w:val="0"/>
          <w:rtl/>
          <w:lang w:bidi="ar-EG"/>
        </w:rPr>
      </w:pPr>
      <w:r w:rsidRPr="00E22616">
        <w:rPr>
          <w:rFonts w:hint="cs"/>
          <w:spacing w:val="0"/>
          <w:rtl/>
          <w:lang w:bidi="ar-EG"/>
        </w:rPr>
        <w:tab/>
        <w:t>(ﻫ)</w:t>
      </w:r>
      <w:r w:rsidRPr="00E22616">
        <w:rPr>
          <w:rFonts w:hint="cs"/>
          <w:spacing w:val="0"/>
          <w:rtl/>
          <w:lang w:bidi="ar-EG"/>
        </w:rPr>
        <w:tab/>
        <w:t xml:space="preserve">القيام، بواسطة لجان فرعية </w:t>
      </w:r>
      <w:proofErr w:type="spellStart"/>
      <w:r w:rsidRPr="00E22616">
        <w:rPr>
          <w:rFonts w:hint="cs"/>
          <w:spacing w:val="0"/>
          <w:rtl/>
          <w:lang w:bidi="ar-EG"/>
        </w:rPr>
        <w:t>مواضيعية</w:t>
      </w:r>
      <w:proofErr w:type="spellEnd"/>
      <w:r w:rsidRPr="00E22616">
        <w:rPr>
          <w:rFonts w:hint="cs"/>
          <w:spacing w:val="0"/>
          <w:rtl/>
          <w:lang w:bidi="ar-EG"/>
        </w:rPr>
        <w:t>، بمناقشة التدابير المتعلقة بسياسات حقوق الإنسان وتقديم توصيات بشأنها (أُنشئت لجنةٌ فرعيةٌ معنيةٌ بسياسة اللغات الرسمية، ولجنة فرعية معنية بإنشاء قاعدة بيانات تتضمن معلومات عن إدعاءات الانتهاكات الجسيمة لحقوق الإنسان - أي حالات القتل والاختطاف والاختفاء).</w:t>
      </w:r>
    </w:p>
    <w:p w:rsidR="00F963EC" w:rsidRDefault="00F963EC" w:rsidP="00E22616">
      <w:pPr>
        <w:spacing w:before="0" w:line="380" w:lineRule="exact"/>
        <w:rPr>
          <w:rFonts w:hint="cs"/>
          <w:b/>
          <w:bCs/>
          <w:spacing w:val="0"/>
          <w:rtl/>
          <w:lang w:bidi="ar-EG"/>
        </w:rPr>
      </w:pPr>
    </w:p>
    <w:p w:rsidR="00E22616" w:rsidRPr="00E22616" w:rsidRDefault="00E22616" w:rsidP="00E22616">
      <w:pPr>
        <w:spacing w:before="0" w:line="380" w:lineRule="exact"/>
        <w:rPr>
          <w:rFonts w:hint="cs"/>
          <w:b/>
          <w:bCs/>
          <w:spacing w:val="0"/>
          <w:rtl/>
          <w:lang w:bidi="ar-EG"/>
        </w:rPr>
      </w:pPr>
      <w:r w:rsidRPr="00E22616">
        <w:rPr>
          <w:rFonts w:hint="cs"/>
          <w:b/>
          <w:bCs/>
          <w:spacing w:val="0"/>
          <w:rtl/>
          <w:lang w:bidi="ar-EG"/>
        </w:rPr>
        <w:t>الهيئة الاستشارية التابعة لوزارة حقوق الإنسان</w:t>
      </w:r>
    </w:p>
    <w:p w:rsidR="00E22616" w:rsidRPr="00E22616" w:rsidRDefault="00E22616" w:rsidP="00E22616">
      <w:pPr>
        <w:spacing w:before="0" w:line="380" w:lineRule="exact"/>
        <w:rPr>
          <w:rFonts w:hint="cs"/>
          <w:spacing w:val="0"/>
          <w:rtl/>
          <w:lang w:bidi="ar-EG"/>
        </w:rPr>
      </w:pPr>
      <w:r w:rsidRPr="00E22616">
        <w:rPr>
          <w:rFonts w:hint="cs"/>
          <w:spacing w:val="0"/>
          <w:rtl/>
          <w:lang w:bidi="ar-EG"/>
        </w:rPr>
        <w:t>157-</w:t>
      </w:r>
      <w:r w:rsidRPr="00E22616">
        <w:rPr>
          <w:rFonts w:hint="cs"/>
          <w:spacing w:val="0"/>
          <w:rtl/>
          <w:lang w:bidi="ar-EG"/>
        </w:rPr>
        <w:tab/>
        <w:t xml:space="preserve">أُنشئت الهيئة الاستشارية التابعة لوزارة حقوق الإنسان، التي تتألف من أعضاء من المجتمع المدني </w:t>
      </w:r>
      <w:proofErr w:type="spellStart"/>
      <w:r w:rsidRPr="00E22616">
        <w:rPr>
          <w:rFonts w:hint="cs"/>
          <w:spacing w:val="0"/>
          <w:rtl/>
          <w:lang w:bidi="ar-EG"/>
        </w:rPr>
        <w:t>ومسؤولين</w:t>
      </w:r>
      <w:proofErr w:type="spellEnd"/>
      <w:r w:rsidRPr="00E22616">
        <w:rPr>
          <w:rFonts w:hint="cs"/>
          <w:spacing w:val="0"/>
          <w:rtl/>
          <w:lang w:bidi="ar-EG"/>
        </w:rPr>
        <w:t xml:space="preserve"> حكوميين سامين، بهدف منع انتهاكات حقوق الإنسان و/أو التخفيف منها و/أو الرد على الادعاءات المتصلة بذلك. وتشمل ولاية الهيئة ما يلي:</w:t>
      </w:r>
    </w:p>
    <w:p w:rsidR="00E22616" w:rsidRPr="00E22616" w:rsidRDefault="00E22616" w:rsidP="00E22616">
      <w:pPr>
        <w:spacing w:before="0" w:line="380" w:lineRule="exact"/>
        <w:rPr>
          <w:rFonts w:hint="cs"/>
          <w:spacing w:val="0"/>
          <w:rtl/>
          <w:lang w:bidi="ar-EG"/>
        </w:rPr>
      </w:pPr>
      <w:r w:rsidRPr="00E22616">
        <w:rPr>
          <w:rFonts w:hint="cs"/>
          <w:spacing w:val="0"/>
          <w:rtl/>
          <w:lang w:bidi="ar-EG"/>
        </w:rPr>
        <w:tab/>
        <w:t>(أ)</w:t>
      </w:r>
      <w:r w:rsidRPr="00E22616">
        <w:rPr>
          <w:rFonts w:hint="cs"/>
          <w:spacing w:val="0"/>
          <w:rtl/>
          <w:lang w:bidi="ar-EG"/>
        </w:rPr>
        <w:tab/>
        <w:t>الإبلاغ عن انتهاكات حقوق الإنسان أو انتهاكاتها الوشيكة أو المزعومة بغية التصدي لتلك الانتهاكات و/أو القيام بخطوات لمنعها أو منع استمرارها؛</w:t>
      </w:r>
    </w:p>
    <w:p w:rsidR="00E22616" w:rsidRPr="00E22616" w:rsidRDefault="00E22616" w:rsidP="00E22616">
      <w:pPr>
        <w:spacing w:before="0" w:line="380" w:lineRule="exact"/>
        <w:rPr>
          <w:rFonts w:hint="cs"/>
          <w:spacing w:val="0"/>
          <w:rtl/>
          <w:lang w:bidi="ar-EG"/>
        </w:rPr>
      </w:pPr>
      <w:r w:rsidRPr="00E22616">
        <w:rPr>
          <w:rFonts w:hint="cs"/>
          <w:spacing w:val="0"/>
          <w:rtl/>
          <w:lang w:bidi="ar-EG"/>
        </w:rPr>
        <w:tab/>
        <w:t>(ب)</w:t>
      </w:r>
      <w:r w:rsidRPr="00E22616">
        <w:rPr>
          <w:rFonts w:hint="cs"/>
          <w:spacing w:val="0"/>
          <w:rtl/>
          <w:lang w:bidi="ar-EG"/>
        </w:rPr>
        <w:tab/>
        <w:t>مساعدة الوزارة على التحقق من تلك الادعاءات والمشاركة عند اللزوم في بعثات لتقصي الحقائق في هذا الصدد؛</w:t>
      </w:r>
    </w:p>
    <w:p w:rsidR="00E22616" w:rsidRPr="00E22616" w:rsidRDefault="00E22616" w:rsidP="00E22616">
      <w:pPr>
        <w:spacing w:before="0" w:line="380" w:lineRule="exact"/>
        <w:rPr>
          <w:rFonts w:hint="cs"/>
          <w:spacing w:val="0"/>
          <w:rtl/>
          <w:lang w:bidi="ar-EG"/>
        </w:rPr>
      </w:pPr>
      <w:r w:rsidRPr="00E22616">
        <w:rPr>
          <w:rFonts w:hint="cs"/>
          <w:spacing w:val="0"/>
          <w:rtl/>
          <w:lang w:bidi="ar-EG"/>
        </w:rPr>
        <w:tab/>
        <w:t>(ج)</w:t>
      </w:r>
      <w:r w:rsidRPr="00E22616">
        <w:rPr>
          <w:rFonts w:hint="cs"/>
          <w:spacing w:val="0"/>
          <w:rtl/>
          <w:lang w:bidi="ar-EG"/>
        </w:rPr>
        <w:tab/>
        <w:t>زيارة أماكن الاحتجاز والتأكد من احتجاز السجناء في ظروف معقولة، وتقديم تقارير إلى الوزارة بشأن الخطوات الواجب القيام بها؛</w:t>
      </w:r>
    </w:p>
    <w:p w:rsidR="00E22616" w:rsidRPr="00E22616" w:rsidRDefault="00E22616" w:rsidP="00682CCE">
      <w:pPr>
        <w:spacing w:before="0" w:line="380" w:lineRule="exact"/>
        <w:rPr>
          <w:rFonts w:hint="cs"/>
          <w:spacing w:val="0"/>
          <w:rtl/>
          <w:lang w:bidi="ar-EG"/>
        </w:rPr>
      </w:pPr>
      <w:r w:rsidRPr="00E22616">
        <w:rPr>
          <w:rFonts w:hint="cs"/>
          <w:spacing w:val="0"/>
          <w:rtl/>
          <w:lang w:bidi="ar-EG"/>
        </w:rPr>
        <w:tab/>
        <w:t>(د)</w:t>
      </w:r>
      <w:r w:rsidRPr="00E22616">
        <w:rPr>
          <w:rFonts w:hint="cs"/>
          <w:spacing w:val="0"/>
          <w:rtl/>
          <w:lang w:bidi="ar-EG"/>
        </w:rPr>
        <w:tab/>
        <w:t>القيام ببعثات ميدانية إلى مناطق الاضطراب أو التوتر المدني، والمساعدة على تهدئة تلك النزاعات أو</w:t>
      </w:r>
      <w:r w:rsidR="00682CCE">
        <w:rPr>
          <w:rFonts w:hint="cs"/>
          <w:spacing w:val="0"/>
          <w:rtl/>
          <w:lang w:bidi="ar-EG"/>
        </w:rPr>
        <w:t xml:space="preserve"> </w:t>
      </w:r>
      <w:r w:rsidRPr="00E22616">
        <w:rPr>
          <w:rFonts w:hint="cs"/>
          <w:spacing w:val="0"/>
          <w:rtl/>
          <w:lang w:bidi="ar-EG"/>
        </w:rPr>
        <w:t>النزاعات الممكنة والتخفيف من حدتها، وتقديم توصيات بشأن التدابير التي يمكن اتخاذها للتخفي</w:t>
      </w:r>
      <w:r w:rsidR="00682CCE">
        <w:rPr>
          <w:rFonts w:hint="cs"/>
          <w:spacing w:val="0"/>
          <w:rtl/>
          <w:lang w:bidi="ar-EG"/>
        </w:rPr>
        <w:t>ـ</w:t>
      </w:r>
      <w:r w:rsidRPr="00E22616">
        <w:rPr>
          <w:rFonts w:hint="cs"/>
          <w:spacing w:val="0"/>
          <w:rtl/>
          <w:lang w:bidi="ar-EG"/>
        </w:rPr>
        <w:t>ف م</w:t>
      </w:r>
      <w:r w:rsidR="00682CCE">
        <w:rPr>
          <w:rFonts w:hint="cs"/>
          <w:spacing w:val="0"/>
          <w:rtl/>
          <w:lang w:bidi="ar-EG"/>
        </w:rPr>
        <w:t>ـ</w:t>
      </w:r>
      <w:r w:rsidRPr="00E22616">
        <w:rPr>
          <w:rFonts w:hint="cs"/>
          <w:spacing w:val="0"/>
          <w:rtl/>
          <w:lang w:bidi="ar-EG"/>
        </w:rPr>
        <w:t>ن ح</w:t>
      </w:r>
      <w:r w:rsidR="00682CCE">
        <w:rPr>
          <w:rFonts w:hint="cs"/>
          <w:spacing w:val="0"/>
          <w:rtl/>
          <w:lang w:bidi="ar-EG"/>
        </w:rPr>
        <w:t>ـ</w:t>
      </w:r>
      <w:r w:rsidRPr="00E22616">
        <w:rPr>
          <w:rFonts w:hint="cs"/>
          <w:spacing w:val="0"/>
          <w:rtl/>
          <w:lang w:bidi="ar-EG"/>
        </w:rPr>
        <w:t>دة النزاع أو التوتر؛</w:t>
      </w:r>
    </w:p>
    <w:p w:rsidR="00E22616" w:rsidRPr="00E22616" w:rsidRDefault="00E22616" w:rsidP="00E22616">
      <w:pPr>
        <w:spacing w:before="0" w:line="380" w:lineRule="exact"/>
        <w:rPr>
          <w:rFonts w:hint="cs"/>
          <w:spacing w:val="0"/>
          <w:rtl/>
          <w:lang w:bidi="ar-EG"/>
        </w:rPr>
      </w:pPr>
      <w:r w:rsidRPr="00E22616">
        <w:rPr>
          <w:rFonts w:hint="cs"/>
          <w:spacing w:val="0"/>
          <w:rtl/>
          <w:lang w:bidi="ar-EG"/>
        </w:rPr>
        <w:tab/>
        <w:t>(ﻫ)</w:t>
      </w:r>
      <w:r w:rsidRPr="00E22616">
        <w:rPr>
          <w:rFonts w:hint="cs"/>
          <w:spacing w:val="0"/>
          <w:rtl/>
          <w:lang w:bidi="ar-EG"/>
        </w:rPr>
        <w:tab/>
        <w:t>إسداء المشورة إلى الوزارة بشأن أي قوانين ولوائح وتوجيهات وإجراءات وممارسات إدارية وغير ذلك من الممارسات التي يتعين تنفيذها لحماية حقوق الإنسان؛</w:t>
      </w:r>
    </w:p>
    <w:p w:rsidR="00E22616" w:rsidRPr="00E22616" w:rsidRDefault="00E22616" w:rsidP="00682CCE">
      <w:pPr>
        <w:spacing w:before="0" w:line="380" w:lineRule="exact"/>
        <w:rPr>
          <w:rFonts w:hint="cs"/>
          <w:spacing w:val="0"/>
          <w:rtl/>
          <w:lang w:bidi="ar-EG"/>
        </w:rPr>
      </w:pPr>
      <w:r w:rsidRPr="00E22616">
        <w:rPr>
          <w:rFonts w:hint="cs"/>
          <w:spacing w:val="0"/>
          <w:rtl/>
          <w:lang w:bidi="ar-EG"/>
        </w:rPr>
        <w:tab/>
        <w:t>(و)</w:t>
      </w:r>
      <w:r w:rsidRPr="00E22616">
        <w:rPr>
          <w:rFonts w:hint="cs"/>
          <w:spacing w:val="0"/>
          <w:rtl/>
          <w:lang w:bidi="ar-EG"/>
        </w:rPr>
        <w:tab/>
        <w:t>إسداء المشورة إلى الوزارة بشأن أي التزامات دولية بموجب معاهدات حقوق الإنسان وأي</w:t>
      </w:r>
      <w:r w:rsidRPr="00E22616">
        <w:rPr>
          <w:rFonts w:hint="eastAsia"/>
          <w:spacing w:val="0"/>
          <w:rtl/>
          <w:lang w:bidi="ar-EG"/>
        </w:rPr>
        <w:t> </w:t>
      </w:r>
      <w:r w:rsidRPr="00E22616">
        <w:rPr>
          <w:rFonts w:hint="cs"/>
          <w:spacing w:val="0"/>
          <w:rtl/>
          <w:lang w:bidi="ar-EG"/>
        </w:rPr>
        <w:t>صكوك دولية لحقوق الإنسان يتعين على الحكومة الامتثال لها وبشأن التدابير التي يمكن اتخاذها للوفاء بتلك الالتزامات.</w:t>
      </w:r>
    </w:p>
    <w:p w:rsidR="00E22616" w:rsidRPr="00E22616" w:rsidRDefault="00E22616" w:rsidP="00E22616">
      <w:pPr>
        <w:spacing w:before="0" w:line="380" w:lineRule="exact"/>
        <w:rPr>
          <w:rFonts w:hint="cs"/>
          <w:b/>
          <w:bCs/>
          <w:spacing w:val="0"/>
          <w:rtl/>
          <w:lang w:bidi="ar-EG"/>
        </w:rPr>
      </w:pPr>
      <w:r w:rsidRPr="00E22616">
        <w:rPr>
          <w:rFonts w:hint="cs"/>
          <w:b/>
          <w:bCs/>
          <w:spacing w:val="0"/>
          <w:rtl/>
          <w:lang w:bidi="ar-EG"/>
        </w:rPr>
        <w:t>تنسيق المساعدة الإنسانية</w:t>
      </w:r>
    </w:p>
    <w:p w:rsidR="00E22616" w:rsidRPr="00E22616" w:rsidRDefault="00E22616" w:rsidP="00E22616">
      <w:pPr>
        <w:spacing w:before="0" w:line="380" w:lineRule="exact"/>
        <w:rPr>
          <w:rFonts w:hint="cs"/>
          <w:spacing w:val="0"/>
          <w:rtl/>
          <w:lang w:bidi="ar-EG"/>
        </w:rPr>
      </w:pPr>
      <w:r w:rsidRPr="00E22616">
        <w:rPr>
          <w:rFonts w:hint="cs"/>
          <w:spacing w:val="0"/>
          <w:rtl/>
          <w:lang w:bidi="ar-EG"/>
        </w:rPr>
        <w:t>158-</w:t>
      </w:r>
      <w:r w:rsidRPr="00E22616">
        <w:rPr>
          <w:rFonts w:hint="cs"/>
          <w:spacing w:val="0"/>
          <w:rtl/>
          <w:lang w:bidi="ar-EG"/>
        </w:rPr>
        <w:tab/>
        <w:t xml:space="preserve">تقدم حكومة سري </w:t>
      </w:r>
      <w:proofErr w:type="spellStart"/>
      <w:r w:rsidRPr="00E22616">
        <w:rPr>
          <w:rFonts w:hint="cs"/>
          <w:spacing w:val="0"/>
          <w:rtl/>
          <w:lang w:bidi="ar-EG"/>
        </w:rPr>
        <w:t>لانكا</w:t>
      </w:r>
      <w:proofErr w:type="spellEnd"/>
      <w:r w:rsidRPr="00E22616">
        <w:rPr>
          <w:rFonts w:hint="cs"/>
          <w:spacing w:val="0"/>
          <w:rtl/>
          <w:lang w:bidi="ar-EG"/>
        </w:rPr>
        <w:t>، من خلال الأمانات المحلية، المساعدة الإنسانية إلى المشردين داخلياً. وتكمل وزارة إدارة الكوارث وحقوق الإنسان جهود الحكومة في مجال تنسيق المساعدة المقدمة من الوكالات الإنسانية الدولية، بما في ذلك وكالات الأمم المتحدة واللجنة الدولية للصليب الأحمر.</w:t>
      </w:r>
    </w:p>
    <w:p w:rsidR="00E22616" w:rsidRPr="00E22616" w:rsidRDefault="00E22616" w:rsidP="00E22616">
      <w:pPr>
        <w:spacing w:before="0" w:line="380" w:lineRule="exact"/>
        <w:rPr>
          <w:rFonts w:hint="cs"/>
          <w:i/>
          <w:iCs/>
          <w:spacing w:val="0"/>
          <w:rtl/>
          <w:lang w:bidi="ar-EG"/>
        </w:rPr>
      </w:pPr>
      <w:r w:rsidRPr="00E22616">
        <w:rPr>
          <w:rFonts w:hint="cs"/>
          <w:i/>
          <w:iCs/>
          <w:spacing w:val="0"/>
          <w:rtl/>
          <w:lang w:bidi="ar-EG"/>
        </w:rPr>
        <w:t xml:space="preserve">اجتماعات التنسيق الوطنية المتعلقة بالمشردين داخلياً </w:t>
      </w:r>
    </w:p>
    <w:p w:rsidR="00E22616" w:rsidRPr="00E22616" w:rsidRDefault="00E22616" w:rsidP="00E22616">
      <w:pPr>
        <w:spacing w:before="0" w:line="380" w:lineRule="exact"/>
        <w:rPr>
          <w:rFonts w:hint="cs"/>
          <w:spacing w:val="0"/>
          <w:rtl/>
          <w:lang w:bidi="ar-EG"/>
        </w:rPr>
      </w:pPr>
      <w:r w:rsidRPr="00E22616">
        <w:rPr>
          <w:rFonts w:hint="cs"/>
          <w:spacing w:val="0"/>
          <w:rtl/>
          <w:lang w:bidi="ar-EG"/>
        </w:rPr>
        <w:t>159-</w:t>
      </w:r>
      <w:r w:rsidRPr="00E22616">
        <w:rPr>
          <w:rFonts w:hint="cs"/>
          <w:spacing w:val="0"/>
          <w:rtl/>
          <w:lang w:bidi="ar-EG"/>
        </w:rPr>
        <w:tab/>
        <w:t xml:space="preserve">تعقد وزارة إدارة الكوارث وحقوق الإنسان اجتماعات تنسيق وطنية منتظمة بشأن المشردين داخلياً، ويرأس تلك الاجتماعات وزير إدارة الكوارث وحقوق الإنسان السيد </w:t>
      </w:r>
      <w:proofErr w:type="spellStart"/>
      <w:r w:rsidRPr="00E22616">
        <w:rPr>
          <w:rFonts w:hint="cs"/>
          <w:spacing w:val="0"/>
          <w:rtl/>
          <w:lang w:bidi="ar-EG"/>
        </w:rPr>
        <w:t>ماهيندا</w:t>
      </w:r>
      <w:proofErr w:type="spellEnd"/>
      <w:r w:rsidRPr="00E22616">
        <w:rPr>
          <w:rFonts w:hint="cs"/>
          <w:spacing w:val="0"/>
          <w:rtl/>
          <w:lang w:bidi="ar-EG"/>
        </w:rPr>
        <w:t xml:space="preserve"> </w:t>
      </w:r>
      <w:proofErr w:type="spellStart"/>
      <w:r w:rsidRPr="00E22616">
        <w:rPr>
          <w:rFonts w:hint="cs"/>
          <w:spacing w:val="0"/>
          <w:rtl/>
          <w:lang w:bidi="ar-EG"/>
        </w:rPr>
        <w:t>سماراسينغي</w:t>
      </w:r>
      <w:proofErr w:type="spellEnd"/>
      <w:r w:rsidRPr="00E22616">
        <w:rPr>
          <w:rFonts w:hint="cs"/>
          <w:spacing w:val="0"/>
          <w:rtl/>
          <w:lang w:bidi="ar-EG"/>
        </w:rPr>
        <w:t xml:space="preserve">. ويحضر هذه الاجتماعات ممثلون عن الوزارات والوكالات الحكومية الرئيسية والأمانات الإقليمية والقوات المسلحة (شرطة سري </w:t>
      </w:r>
      <w:proofErr w:type="spellStart"/>
      <w:r w:rsidRPr="00E22616">
        <w:rPr>
          <w:rFonts w:hint="cs"/>
          <w:spacing w:val="0"/>
          <w:rtl/>
          <w:lang w:bidi="ar-EG"/>
        </w:rPr>
        <w:t>لانكا</w:t>
      </w:r>
      <w:proofErr w:type="spellEnd"/>
      <w:r w:rsidRPr="00E22616">
        <w:rPr>
          <w:rFonts w:hint="cs"/>
          <w:spacing w:val="0"/>
          <w:rtl/>
          <w:lang w:bidi="ar-EG"/>
        </w:rPr>
        <w:t xml:space="preserve"> وجيشها وقواتها البحرية والجوية) ووكالات الأمم المتحدة واللجنة الدولية للصليب الأحمر والمنظمات الدولية غير الحكومية والمنظمات غير الحكومية. وقد تناولت/تتناول تلك الاجتماعات قضايا رئيسية منها ما يلي:</w:t>
      </w:r>
    </w:p>
    <w:p w:rsidR="00E22616" w:rsidRPr="00E22616" w:rsidRDefault="00E22616" w:rsidP="00E22616">
      <w:pPr>
        <w:spacing w:before="0" w:line="380" w:lineRule="exact"/>
        <w:rPr>
          <w:rFonts w:hint="cs"/>
          <w:spacing w:val="0"/>
          <w:rtl/>
          <w:lang w:bidi="ar-EG"/>
        </w:rPr>
      </w:pPr>
      <w:r w:rsidRPr="00E22616">
        <w:rPr>
          <w:rFonts w:hint="cs"/>
          <w:spacing w:val="0"/>
          <w:rtl/>
          <w:lang w:bidi="ar-EG"/>
        </w:rPr>
        <w:tab/>
        <w:t>(أ)</w:t>
      </w:r>
      <w:r w:rsidRPr="00E22616">
        <w:rPr>
          <w:rFonts w:hint="cs"/>
          <w:spacing w:val="0"/>
          <w:rtl/>
          <w:lang w:bidi="ar-EG"/>
        </w:rPr>
        <w:tab/>
        <w:t>تيسير حل المشاكل/القيود التي يواجهها الوكلاء الحكوميون م</w:t>
      </w:r>
      <w:r w:rsidR="00682CCE">
        <w:rPr>
          <w:rFonts w:hint="cs"/>
          <w:spacing w:val="0"/>
          <w:rtl/>
          <w:lang w:bidi="ar-EG"/>
        </w:rPr>
        <w:t>ـ</w:t>
      </w:r>
      <w:r w:rsidRPr="00E22616">
        <w:rPr>
          <w:rFonts w:hint="cs"/>
          <w:spacing w:val="0"/>
          <w:rtl/>
          <w:lang w:bidi="ar-EG"/>
        </w:rPr>
        <w:t>ع وزارة الدف</w:t>
      </w:r>
      <w:r w:rsidR="00682CCE">
        <w:rPr>
          <w:rFonts w:hint="cs"/>
          <w:spacing w:val="0"/>
          <w:rtl/>
          <w:lang w:bidi="ar-EG"/>
        </w:rPr>
        <w:t>ـ</w:t>
      </w:r>
      <w:r w:rsidRPr="00E22616">
        <w:rPr>
          <w:rFonts w:hint="cs"/>
          <w:spacing w:val="0"/>
          <w:rtl/>
          <w:lang w:bidi="ar-EG"/>
        </w:rPr>
        <w:t>اع وغيره</w:t>
      </w:r>
      <w:r w:rsidR="00682CCE">
        <w:rPr>
          <w:rFonts w:hint="cs"/>
          <w:spacing w:val="0"/>
          <w:rtl/>
          <w:lang w:bidi="ar-EG"/>
        </w:rPr>
        <w:t>ـ</w:t>
      </w:r>
      <w:r w:rsidRPr="00E22616">
        <w:rPr>
          <w:rFonts w:hint="cs"/>
          <w:spacing w:val="0"/>
          <w:rtl/>
          <w:lang w:bidi="ar-EG"/>
        </w:rPr>
        <w:t>ا من وزارات التنفيذ؛</w:t>
      </w:r>
    </w:p>
    <w:p w:rsidR="00E22616" w:rsidRPr="00E22616" w:rsidRDefault="00E22616" w:rsidP="00E22616">
      <w:pPr>
        <w:spacing w:before="0" w:line="380" w:lineRule="exact"/>
        <w:rPr>
          <w:rFonts w:hint="cs"/>
          <w:spacing w:val="0"/>
          <w:rtl/>
          <w:lang w:bidi="ar-EG"/>
        </w:rPr>
      </w:pPr>
      <w:r w:rsidRPr="00E22616">
        <w:rPr>
          <w:rFonts w:hint="cs"/>
          <w:spacing w:val="0"/>
          <w:rtl/>
          <w:lang w:bidi="ar-EG"/>
        </w:rPr>
        <w:tab/>
        <w:t>(ب)</w:t>
      </w:r>
      <w:r w:rsidRPr="00E22616">
        <w:rPr>
          <w:rFonts w:hint="cs"/>
          <w:spacing w:val="0"/>
          <w:rtl/>
          <w:lang w:bidi="ar-EG"/>
        </w:rPr>
        <w:tab/>
        <w:t>تيسير توفير التمويل والمساعدة اللازمين للمشردين داخلياً بتناول الاحتياجات مع الأمم المتحدة والمنظمات الدولية غير الحكومية/المنظمات غير الحكومية والجهات المانحة؛</w:t>
      </w:r>
    </w:p>
    <w:p w:rsidR="00E22616" w:rsidRPr="00E22616" w:rsidRDefault="00E22616" w:rsidP="00E22616">
      <w:pPr>
        <w:spacing w:before="0" w:line="380" w:lineRule="exact"/>
        <w:rPr>
          <w:rFonts w:hint="cs"/>
          <w:spacing w:val="0"/>
          <w:rtl/>
          <w:lang w:bidi="ar-EG"/>
        </w:rPr>
      </w:pPr>
      <w:r w:rsidRPr="00E22616">
        <w:rPr>
          <w:rFonts w:hint="cs"/>
          <w:spacing w:val="0"/>
          <w:rtl/>
          <w:lang w:bidi="ar-EG"/>
        </w:rPr>
        <w:tab/>
        <w:t>(ج)</w:t>
      </w:r>
      <w:r w:rsidRPr="00E22616">
        <w:rPr>
          <w:rFonts w:hint="cs"/>
          <w:spacing w:val="0"/>
          <w:rtl/>
          <w:lang w:bidi="ar-EG"/>
        </w:rPr>
        <w:tab/>
        <w:t>مسائل وصول الأمم المتحدة والمنظمات الدولية غير الحكومية/المنظمات غير الحكومية إلى المناطق الخاضعة للترخيص والمناطق غير الخاضعة له؛</w:t>
      </w:r>
    </w:p>
    <w:p w:rsidR="00E22616" w:rsidRPr="00E22616" w:rsidRDefault="00E22616" w:rsidP="00E22616">
      <w:pPr>
        <w:spacing w:before="0" w:line="380" w:lineRule="exact"/>
        <w:rPr>
          <w:rFonts w:hint="cs"/>
          <w:spacing w:val="0"/>
          <w:rtl/>
          <w:lang w:bidi="ar-EG"/>
        </w:rPr>
      </w:pPr>
      <w:r w:rsidRPr="00E22616">
        <w:rPr>
          <w:rFonts w:hint="cs"/>
          <w:spacing w:val="0"/>
          <w:rtl/>
          <w:lang w:bidi="ar-EG"/>
        </w:rPr>
        <w:tab/>
        <w:t>(د)</w:t>
      </w:r>
      <w:r w:rsidRPr="00E22616">
        <w:rPr>
          <w:rFonts w:hint="cs"/>
          <w:spacing w:val="0"/>
          <w:rtl/>
          <w:lang w:bidi="ar-EG"/>
        </w:rPr>
        <w:tab/>
        <w:t>ترخيص وزارة الدفاع للموظفين الأجانب التابعين للمنظمات الدولية/المنظمات غير الحكومية؛</w:t>
      </w:r>
    </w:p>
    <w:p w:rsidR="00E22616" w:rsidRPr="00E22616" w:rsidRDefault="00E22616" w:rsidP="00E22616">
      <w:pPr>
        <w:spacing w:before="0" w:line="380" w:lineRule="exact"/>
        <w:rPr>
          <w:rFonts w:hint="cs"/>
          <w:spacing w:val="0"/>
          <w:rtl/>
          <w:lang w:bidi="ar-EG"/>
        </w:rPr>
      </w:pPr>
      <w:r w:rsidRPr="00E22616">
        <w:rPr>
          <w:rFonts w:hint="cs"/>
          <w:spacing w:val="0"/>
          <w:rtl/>
          <w:lang w:bidi="ar-EG"/>
        </w:rPr>
        <w:tab/>
        <w:t>(ﻫ)</w:t>
      </w:r>
      <w:r w:rsidRPr="00E22616">
        <w:rPr>
          <w:rFonts w:hint="cs"/>
          <w:spacing w:val="0"/>
          <w:rtl/>
          <w:lang w:bidi="ar-EG"/>
        </w:rPr>
        <w:tab/>
        <w:t>تيسير طلبات تخليص السلع الخاضع توزيعها لقيود، مثل الوقود والأسمنت والصلب، وغير ذلك من مواد البناء اللازمة لإنجاز المشاريع الخاصة بالمشردين داخلياً والمشاريع الإنمائية مع المفوضية العامة للخدمات الأساسية ووزارة الدفاع ومقر العمليات المشتركة؛</w:t>
      </w:r>
    </w:p>
    <w:p w:rsidR="00E22616" w:rsidRPr="00E22616" w:rsidRDefault="00E22616" w:rsidP="00E22616">
      <w:pPr>
        <w:spacing w:before="0" w:line="380" w:lineRule="exact"/>
        <w:rPr>
          <w:rFonts w:hint="cs"/>
          <w:spacing w:val="0"/>
          <w:rtl/>
          <w:lang w:bidi="ar-EG"/>
        </w:rPr>
      </w:pPr>
      <w:r w:rsidRPr="00E22616">
        <w:rPr>
          <w:rFonts w:hint="cs"/>
          <w:spacing w:val="0"/>
          <w:rtl/>
          <w:lang w:bidi="ar-EG"/>
        </w:rPr>
        <w:tab/>
        <w:t>(و)</w:t>
      </w:r>
      <w:r w:rsidRPr="00E22616">
        <w:rPr>
          <w:rFonts w:hint="cs"/>
          <w:spacing w:val="0"/>
          <w:rtl/>
          <w:lang w:bidi="ar-EG"/>
        </w:rPr>
        <w:tab/>
        <w:t>المسائل الناجمة عن تسجيل المشردين داخلياً؛</w:t>
      </w:r>
    </w:p>
    <w:p w:rsidR="00E22616" w:rsidRPr="00E22616" w:rsidRDefault="00E22616" w:rsidP="00E22616">
      <w:pPr>
        <w:spacing w:before="0" w:line="380" w:lineRule="exact"/>
        <w:rPr>
          <w:rFonts w:hint="cs"/>
          <w:spacing w:val="0"/>
          <w:rtl/>
          <w:lang w:bidi="ar-EG"/>
        </w:rPr>
      </w:pPr>
      <w:r w:rsidRPr="00E22616">
        <w:rPr>
          <w:rFonts w:hint="cs"/>
          <w:spacing w:val="0"/>
          <w:rtl/>
          <w:lang w:bidi="ar-EG"/>
        </w:rPr>
        <w:tab/>
        <w:t>(ز)</w:t>
      </w:r>
      <w:r w:rsidRPr="00E22616">
        <w:rPr>
          <w:rFonts w:hint="cs"/>
          <w:spacing w:val="0"/>
          <w:rtl/>
          <w:lang w:bidi="ar-EG"/>
        </w:rPr>
        <w:tab/>
        <w:t>ضمان سلامة المشردين داخلياً وأمنهم داخل المخيمات؛</w:t>
      </w:r>
    </w:p>
    <w:p w:rsidR="00E22616" w:rsidRPr="00E22616" w:rsidRDefault="00E22616" w:rsidP="00E22616">
      <w:pPr>
        <w:spacing w:before="0" w:line="380" w:lineRule="exact"/>
        <w:rPr>
          <w:rFonts w:hint="cs"/>
          <w:spacing w:val="0"/>
          <w:rtl/>
          <w:lang w:bidi="ar-EG"/>
        </w:rPr>
      </w:pPr>
      <w:r w:rsidRPr="00E22616">
        <w:rPr>
          <w:rFonts w:hint="cs"/>
          <w:spacing w:val="0"/>
          <w:rtl/>
          <w:lang w:bidi="ar-EG"/>
        </w:rPr>
        <w:tab/>
        <w:t>(ح)</w:t>
      </w:r>
      <w:r w:rsidRPr="00E22616">
        <w:rPr>
          <w:rFonts w:hint="cs"/>
          <w:spacing w:val="0"/>
          <w:rtl/>
          <w:lang w:bidi="ar-EG"/>
        </w:rPr>
        <w:tab/>
        <w:t>المسائل الناشئة عن إعادة توطين المشردين داخلياً؛</w:t>
      </w:r>
    </w:p>
    <w:p w:rsidR="00E22616" w:rsidRPr="00E22616" w:rsidRDefault="00E22616" w:rsidP="00E22616">
      <w:pPr>
        <w:spacing w:before="0" w:line="380" w:lineRule="exact"/>
        <w:rPr>
          <w:rFonts w:hint="cs"/>
          <w:spacing w:val="0"/>
          <w:rtl/>
          <w:lang w:bidi="ar-EG"/>
        </w:rPr>
      </w:pPr>
      <w:r w:rsidRPr="00E22616">
        <w:rPr>
          <w:rFonts w:hint="cs"/>
          <w:spacing w:val="0"/>
          <w:rtl/>
          <w:lang w:bidi="ar-EG"/>
        </w:rPr>
        <w:tab/>
        <w:t>(ط)</w:t>
      </w:r>
      <w:r w:rsidRPr="00E22616">
        <w:rPr>
          <w:rFonts w:hint="cs"/>
          <w:spacing w:val="0"/>
          <w:rtl/>
          <w:lang w:bidi="ar-EG"/>
        </w:rPr>
        <w:tab/>
        <w:t>تيسير عمليات الأمم المتحدة والمنظمات الدولية/المنظمات غير الحكومية مع وكلاء الحكومة ووزارة بناء الأمة وتطوير البنية الأساسية المادية فيما يتعلق بتقديم الخدمات الأساسية (مثل الغذاء والأدوية وسلع الإغاثة غير الغذائية، وما إلى ذلك)؛</w:t>
      </w:r>
    </w:p>
    <w:p w:rsidR="00E22616" w:rsidRPr="00E22616" w:rsidRDefault="00E22616" w:rsidP="00E22616">
      <w:pPr>
        <w:spacing w:before="0" w:line="380" w:lineRule="exact"/>
        <w:rPr>
          <w:rFonts w:hint="cs"/>
          <w:spacing w:val="0"/>
          <w:rtl/>
          <w:lang w:bidi="ar-EG"/>
        </w:rPr>
      </w:pPr>
      <w:r w:rsidRPr="00E22616">
        <w:rPr>
          <w:rFonts w:hint="cs"/>
          <w:spacing w:val="0"/>
          <w:rtl/>
          <w:lang w:bidi="ar-EG"/>
        </w:rPr>
        <w:tab/>
        <w:t>(ي)</w:t>
      </w:r>
      <w:r w:rsidRPr="00E22616">
        <w:rPr>
          <w:rFonts w:hint="cs"/>
          <w:spacing w:val="0"/>
          <w:rtl/>
          <w:lang w:bidi="ar-EG"/>
        </w:rPr>
        <w:tab/>
        <w:t>تدابير بناء الثقة والتثبيت الخاصة بالمشردين داخلياً، مثل الحماية والأمن وموارد الرزق والتواصل بين الأطراف المدنية والأطراف العسكرية، وما إلى ذلك.</w:t>
      </w:r>
    </w:p>
    <w:p w:rsidR="00E22616" w:rsidRPr="00E22616" w:rsidRDefault="00E22616" w:rsidP="00E22616">
      <w:pPr>
        <w:spacing w:before="0" w:line="380" w:lineRule="exact"/>
        <w:rPr>
          <w:rFonts w:hint="cs"/>
          <w:i/>
          <w:iCs/>
          <w:spacing w:val="0"/>
          <w:rtl/>
          <w:lang w:bidi="ar-EG"/>
        </w:rPr>
      </w:pPr>
      <w:r w:rsidRPr="00E22616">
        <w:rPr>
          <w:rFonts w:hint="cs"/>
          <w:i/>
          <w:iCs/>
          <w:spacing w:val="0"/>
          <w:rtl/>
          <w:lang w:bidi="ar-EG"/>
        </w:rPr>
        <w:t>اللجنة الاستشارية المعنية بالمساعدة الإنسانية</w:t>
      </w:r>
    </w:p>
    <w:p w:rsidR="00E22616" w:rsidRPr="00E22616" w:rsidRDefault="00E22616" w:rsidP="00E22616">
      <w:pPr>
        <w:spacing w:before="0" w:line="380" w:lineRule="exact"/>
        <w:rPr>
          <w:rFonts w:hint="cs"/>
          <w:spacing w:val="0"/>
          <w:rtl/>
          <w:lang w:bidi="ar-EG"/>
        </w:rPr>
      </w:pPr>
      <w:r w:rsidRPr="00E22616">
        <w:rPr>
          <w:rFonts w:hint="cs"/>
          <w:spacing w:val="0"/>
          <w:rtl/>
          <w:lang w:bidi="ar-EG"/>
        </w:rPr>
        <w:t>160-</w:t>
      </w:r>
      <w:r w:rsidRPr="00E22616">
        <w:rPr>
          <w:rFonts w:hint="cs"/>
          <w:spacing w:val="0"/>
          <w:rtl/>
          <w:lang w:bidi="ar-EG"/>
        </w:rPr>
        <w:tab/>
        <w:t xml:space="preserve">اُتخذ في تشرين الأول/أكتوبر 2006، عقب اجتماع الرئيس بسفراء البلدان المتشاركة في الرئاسة، قرار بإنشاء لجنة استشارية معنية بالمساعدة الإنسانية يرأسها وزير إدارة الكوارث وحقوق الإنسان، السيد </w:t>
      </w:r>
      <w:proofErr w:type="spellStart"/>
      <w:r w:rsidRPr="00E22616">
        <w:rPr>
          <w:rFonts w:hint="cs"/>
          <w:spacing w:val="0"/>
          <w:rtl/>
          <w:lang w:bidi="ar-EG"/>
        </w:rPr>
        <w:t>ماهيندا</w:t>
      </w:r>
      <w:proofErr w:type="spellEnd"/>
      <w:r w:rsidRPr="00E22616">
        <w:rPr>
          <w:rFonts w:hint="cs"/>
          <w:spacing w:val="0"/>
          <w:rtl/>
          <w:lang w:bidi="ar-EG"/>
        </w:rPr>
        <w:t xml:space="preserve"> </w:t>
      </w:r>
      <w:proofErr w:type="spellStart"/>
      <w:r w:rsidRPr="00E22616">
        <w:rPr>
          <w:rFonts w:hint="cs"/>
          <w:spacing w:val="0"/>
          <w:rtl/>
          <w:lang w:bidi="ar-EG"/>
        </w:rPr>
        <w:t>سماراسينغي</w:t>
      </w:r>
      <w:proofErr w:type="spellEnd"/>
      <w:r w:rsidRPr="00E22616">
        <w:rPr>
          <w:rFonts w:hint="cs"/>
          <w:spacing w:val="0"/>
          <w:rtl/>
          <w:lang w:bidi="ar-EG"/>
        </w:rPr>
        <w:t>، وتجتمع مرة في الشهر لمناقشة المسائل المتعلقة بالمساعدة الإنسانية.</w:t>
      </w:r>
    </w:p>
    <w:p w:rsidR="00E22616" w:rsidRPr="00E22616" w:rsidRDefault="00E22616" w:rsidP="00E22616">
      <w:pPr>
        <w:spacing w:before="0" w:line="380" w:lineRule="exact"/>
        <w:rPr>
          <w:rFonts w:hint="cs"/>
          <w:spacing w:val="0"/>
          <w:rtl/>
          <w:lang w:bidi="ar-EG"/>
        </w:rPr>
      </w:pPr>
      <w:r w:rsidRPr="00E22616">
        <w:rPr>
          <w:rFonts w:hint="cs"/>
          <w:spacing w:val="0"/>
          <w:rtl/>
          <w:lang w:bidi="ar-EG"/>
        </w:rPr>
        <w:t>161-</w:t>
      </w:r>
      <w:r w:rsidRPr="00E22616">
        <w:rPr>
          <w:rFonts w:hint="cs"/>
          <w:spacing w:val="0"/>
          <w:rtl/>
          <w:lang w:bidi="ar-EG"/>
        </w:rPr>
        <w:tab/>
        <w:t xml:space="preserve">وتُعنى اللجنة الاستشارية المعنية بالمساعدة الإنسانية بمسائل </w:t>
      </w:r>
      <w:proofErr w:type="spellStart"/>
      <w:r w:rsidRPr="00E22616">
        <w:rPr>
          <w:rFonts w:hint="cs"/>
          <w:spacing w:val="0"/>
          <w:rtl/>
          <w:lang w:bidi="ar-EG"/>
        </w:rPr>
        <w:t>سياساتية</w:t>
      </w:r>
      <w:proofErr w:type="spellEnd"/>
      <w:r w:rsidRPr="00E22616">
        <w:rPr>
          <w:rFonts w:hint="cs"/>
          <w:spacing w:val="0"/>
          <w:rtl/>
          <w:lang w:bidi="ar-EG"/>
        </w:rPr>
        <w:t xml:space="preserve"> مهمة ولها عضوية محدودة. ويشارك فيها أمناء يمثلون الوزارات التالية: الدفاع، والشؤون الخارجية، وبناء الأمة وتطوير البنية الأساسية المادية، وإعادة التوطين وخدمات الإغاثة في حالات الكوارث. كما يحضر اجتماعاتها المستشار الرئاسي السيد باسل </w:t>
      </w:r>
      <w:proofErr w:type="spellStart"/>
      <w:r w:rsidRPr="00E22616">
        <w:rPr>
          <w:rFonts w:hint="cs"/>
          <w:spacing w:val="0"/>
          <w:rtl/>
          <w:lang w:bidi="ar-EG"/>
        </w:rPr>
        <w:t>راجاباكسي</w:t>
      </w:r>
      <w:proofErr w:type="spellEnd"/>
      <w:r w:rsidRPr="00E22616">
        <w:rPr>
          <w:rFonts w:hint="cs"/>
          <w:spacing w:val="0"/>
          <w:rtl/>
          <w:lang w:bidi="ar-EG"/>
        </w:rPr>
        <w:t>، والمفوض العام للخدمات الأساسية، والأمين العام لأمانة تنسيق عملية السلام.</w:t>
      </w:r>
    </w:p>
    <w:p w:rsidR="00E22616" w:rsidRPr="00E22616" w:rsidRDefault="00E22616" w:rsidP="00E22616">
      <w:pPr>
        <w:spacing w:before="0" w:line="380" w:lineRule="exact"/>
        <w:rPr>
          <w:rFonts w:hint="cs"/>
          <w:spacing w:val="0"/>
          <w:rtl/>
          <w:lang w:bidi="ar-EG"/>
        </w:rPr>
      </w:pPr>
      <w:r w:rsidRPr="00E22616">
        <w:rPr>
          <w:rFonts w:hint="cs"/>
          <w:spacing w:val="0"/>
          <w:rtl/>
          <w:lang w:bidi="ar-EG"/>
        </w:rPr>
        <w:t>162-</w:t>
      </w:r>
      <w:r w:rsidRPr="00E22616">
        <w:rPr>
          <w:rFonts w:hint="cs"/>
          <w:spacing w:val="0"/>
          <w:rtl/>
          <w:lang w:bidi="ar-EG"/>
        </w:rPr>
        <w:tab/>
        <w:t>ويمثل المجتمعَ الدولي رئيس المتشاركين في الرئاسة، وهو المنسق المقيم ومنسق الشؤون الإنسانية؛ وممثل مفوض الأمم المتحدة السامي لشؤون اللاجئين، ورئيس فرع مكتب تنسيق الشؤون الإنسانية؛ ورئيس فرع مكتب الشؤون الإنسانية للجماعة الأوروبية؛ ورئيس وفد اللجنة الدولية للصليب الأحمر؛ وتجمع الوكالات الإنسانية.</w:t>
      </w:r>
    </w:p>
    <w:p w:rsidR="00E22616" w:rsidRPr="00E22616" w:rsidRDefault="00E22616" w:rsidP="00E22616">
      <w:pPr>
        <w:spacing w:before="0" w:line="380" w:lineRule="exact"/>
        <w:rPr>
          <w:rFonts w:hint="cs"/>
          <w:spacing w:val="0"/>
          <w:rtl/>
          <w:lang w:bidi="ar-EG"/>
        </w:rPr>
      </w:pPr>
      <w:r w:rsidRPr="00E22616">
        <w:rPr>
          <w:rFonts w:hint="cs"/>
          <w:spacing w:val="0"/>
          <w:rtl/>
          <w:lang w:bidi="ar-EG"/>
        </w:rPr>
        <w:t>163-</w:t>
      </w:r>
      <w:r w:rsidRPr="00E22616">
        <w:rPr>
          <w:rFonts w:hint="cs"/>
          <w:spacing w:val="0"/>
          <w:rtl/>
          <w:lang w:bidi="ar-EG"/>
        </w:rPr>
        <w:tab/>
        <w:t>وشُكلت خمس لجان فرعية تابعة لمجلس إدارة اللجنة الاستشارية المعنية بالمساعدة الإنسانية. ويتشارك في رئاسة هذه اللجان الفرعية ممثل للحكومة ولوكالة من وكالات الأمم المتحدة، وتتناول المجالات التالية:</w:t>
      </w:r>
    </w:p>
    <w:p w:rsidR="00E22616" w:rsidRPr="00E22616" w:rsidRDefault="00E22616" w:rsidP="00E22616">
      <w:pPr>
        <w:spacing w:before="0" w:line="380" w:lineRule="exact"/>
        <w:rPr>
          <w:rFonts w:hint="cs"/>
          <w:spacing w:val="0"/>
          <w:rtl/>
          <w:lang w:bidi="ar-EG"/>
        </w:rPr>
      </w:pPr>
      <w:r w:rsidRPr="00E22616">
        <w:rPr>
          <w:rFonts w:hint="cs"/>
          <w:spacing w:val="0"/>
          <w:rtl/>
          <w:lang w:bidi="ar-EG"/>
        </w:rPr>
        <w:tab/>
        <w:t>(أ)</w:t>
      </w:r>
      <w:r w:rsidRPr="00E22616">
        <w:rPr>
          <w:rFonts w:hint="cs"/>
          <w:spacing w:val="0"/>
          <w:rtl/>
          <w:lang w:bidi="ar-EG"/>
        </w:rPr>
        <w:tab/>
        <w:t>الإمدادات والخدمات الأساسية (برئاسة المفوض العام للخدمات الأساسية وبرنامج الأغذية</w:t>
      </w:r>
      <w:r w:rsidRPr="00E22616">
        <w:rPr>
          <w:rFonts w:hint="eastAsia"/>
          <w:spacing w:val="0"/>
          <w:rtl/>
          <w:lang w:bidi="ar-EG"/>
        </w:rPr>
        <w:t> </w:t>
      </w:r>
      <w:r w:rsidRPr="00E22616">
        <w:rPr>
          <w:rFonts w:hint="cs"/>
          <w:spacing w:val="0"/>
          <w:rtl/>
          <w:lang w:bidi="ar-EG"/>
        </w:rPr>
        <w:t>العالمي)؛</w:t>
      </w:r>
    </w:p>
    <w:p w:rsidR="00E22616" w:rsidRPr="00E22616" w:rsidRDefault="00E22616" w:rsidP="00E22616">
      <w:pPr>
        <w:spacing w:before="0" w:line="380" w:lineRule="exact"/>
        <w:rPr>
          <w:rFonts w:hint="cs"/>
          <w:spacing w:val="0"/>
          <w:rtl/>
          <w:lang w:bidi="ar-EG"/>
        </w:rPr>
      </w:pPr>
      <w:r w:rsidRPr="00E22616">
        <w:rPr>
          <w:rFonts w:hint="cs"/>
          <w:spacing w:val="0"/>
          <w:rtl/>
          <w:lang w:bidi="ar-EG"/>
        </w:rPr>
        <w:tab/>
        <w:t>(ب)</w:t>
      </w:r>
      <w:r w:rsidRPr="00E22616">
        <w:rPr>
          <w:rFonts w:hint="cs"/>
          <w:spacing w:val="0"/>
          <w:rtl/>
          <w:lang w:bidi="ar-EG"/>
        </w:rPr>
        <w:tab/>
        <w:t xml:space="preserve">المشردون داخلياً: إعادة التوطين </w:t>
      </w:r>
      <w:proofErr w:type="spellStart"/>
      <w:r w:rsidRPr="00E22616">
        <w:rPr>
          <w:rFonts w:hint="cs"/>
          <w:spacing w:val="0"/>
          <w:rtl/>
          <w:lang w:bidi="ar-EG"/>
        </w:rPr>
        <w:t>والرفاه</w:t>
      </w:r>
      <w:proofErr w:type="spellEnd"/>
      <w:r w:rsidRPr="00E22616">
        <w:rPr>
          <w:rFonts w:hint="cs"/>
          <w:spacing w:val="0"/>
          <w:rtl/>
          <w:lang w:bidi="ar-EG"/>
        </w:rPr>
        <w:t xml:space="preserve"> (برئاسة وزارة إعادة التوطين وخدمات الإغاثة في حالات الكوارث ومفوضية شؤون اللاجئين)؛</w:t>
      </w:r>
    </w:p>
    <w:p w:rsidR="00E22616" w:rsidRPr="00E22616" w:rsidRDefault="00E22616" w:rsidP="00E22616">
      <w:pPr>
        <w:spacing w:before="0" w:line="380" w:lineRule="exact"/>
        <w:rPr>
          <w:rFonts w:hint="cs"/>
          <w:spacing w:val="0"/>
          <w:rtl/>
          <w:lang w:bidi="ar-EG"/>
        </w:rPr>
      </w:pPr>
      <w:r w:rsidRPr="00E22616">
        <w:rPr>
          <w:rFonts w:hint="cs"/>
          <w:spacing w:val="0"/>
          <w:rtl/>
          <w:lang w:bidi="ar-EG"/>
        </w:rPr>
        <w:tab/>
        <w:t>(ج)</w:t>
      </w:r>
      <w:r w:rsidRPr="00E22616">
        <w:rPr>
          <w:rFonts w:hint="cs"/>
          <w:spacing w:val="0"/>
          <w:rtl/>
          <w:lang w:bidi="ar-EG"/>
        </w:rPr>
        <w:tab/>
        <w:t>موارد الرزق (برئاسة وزارة مصائد الأسماك والموارد المائية ومنظمة العمل الدولية)؛</w:t>
      </w:r>
    </w:p>
    <w:p w:rsidR="00E22616" w:rsidRPr="00E22616" w:rsidRDefault="00E22616" w:rsidP="00E22616">
      <w:pPr>
        <w:spacing w:before="0" w:line="380" w:lineRule="exact"/>
        <w:rPr>
          <w:rFonts w:hint="cs"/>
          <w:spacing w:val="0"/>
          <w:rtl/>
          <w:lang w:bidi="ar-EG"/>
        </w:rPr>
      </w:pPr>
      <w:r w:rsidRPr="00E22616">
        <w:rPr>
          <w:rFonts w:hint="cs"/>
          <w:spacing w:val="0"/>
          <w:rtl/>
          <w:lang w:bidi="ar-EG"/>
        </w:rPr>
        <w:tab/>
        <w:t>(د)</w:t>
      </w:r>
      <w:r w:rsidRPr="00E22616">
        <w:rPr>
          <w:rFonts w:hint="cs"/>
          <w:spacing w:val="0"/>
          <w:rtl/>
          <w:lang w:bidi="ar-EG"/>
        </w:rPr>
        <w:tab/>
        <w:t>التعليم (برئاسة وزارة التعليم واليونيسيف)؛</w:t>
      </w:r>
    </w:p>
    <w:p w:rsidR="00E22616" w:rsidRPr="00E22616" w:rsidRDefault="00E22616" w:rsidP="00E22616">
      <w:pPr>
        <w:spacing w:before="0" w:line="380" w:lineRule="exact"/>
        <w:rPr>
          <w:rFonts w:hint="cs"/>
          <w:spacing w:val="0"/>
          <w:rtl/>
          <w:lang w:bidi="ar-EG"/>
        </w:rPr>
      </w:pPr>
      <w:r w:rsidRPr="00E22616">
        <w:rPr>
          <w:rFonts w:hint="cs"/>
          <w:spacing w:val="0"/>
          <w:rtl/>
          <w:lang w:bidi="ar-EG"/>
        </w:rPr>
        <w:tab/>
        <w:t>(ﻫ)</w:t>
      </w:r>
      <w:r w:rsidRPr="00E22616">
        <w:rPr>
          <w:rFonts w:hint="cs"/>
          <w:spacing w:val="0"/>
          <w:rtl/>
          <w:lang w:bidi="ar-EG"/>
        </w:rPr>
        <w:tab/>
        <w:t>الصحة (برئاسة وزارة الصحة ومنظمة الصحة العالمية).</w:t>
      </w:r>
    </w:p>
    <w:p w:rsidR="00E22616" w:rsidRPr="00E22616" w:rsidRDefault="00E22616" w:rsidP="00E22616">
      <w:pPr>
        <w:spacing w:before="0" w:line="380" w:lineRule="exact"/>
        <w:rPr>
          <w:rFonts w:hint="cs"/>
          <w:spacing w:val="0"/>
          <w:rtl/>
        </w:rPr>
      </w:pPr>
      <w:r w:rsidRPr="00E22616">
        <w:rPr>
          <w:rFonts w:hint="cs"/>
          <w:spacing w:val="0"/>
          <w:rtl/>
        </w:rPr>
        <w:t>164-</w:t>
      </w:r>
      <w:r w:rsidRPr="00E22616">
        <w:rPr>
          <w:rFonts w:hint="cs"/>
          <w:spacing w:val="0"/>
          <w:rtl/>
        </w:rPr>
        <w:tab/>
        <w:t xml:space="preserve">وتجتمع اللجان الفرعية بانتظام لمناقشة وتسوية جميع المسائل العملية المندرجة في دائرة اختصاصها، وتقدم تقريراً شهرياً إلى اللجنة الاستشارية المعنية بالمساعدة الإنسانية تحدد فيه المجالات </w:t>
      </w:r>
      <w:proofErr w:type="spellStart"/>
      <w:r w:rsidRPr="00E22616">
        <w:rPr>
          <w:rFonts w:hint="cs"/>
          <w:spacing w:val="0"/>
          <w:rtl/>
        </w:rPr>
        <w:t>السياساتية</w:t>
      </w:r>
      <w:proofErr w:type="spellEnd"/>
      <w:r w:rsidRPr="00E22616">
        <w:rPr>
          <w:rFonts w:hint="cs"/>
          <w:spacing w:val="0"/>
          <w:rtl/>
        </w:rPr>
        <w:t xml:space="preserve"> التي يتعين على اللجنة تناولها وأية مسائل يتعذر على اللجنة الفرعية المختصة معالجتها.</w:t>
      </w:r>
    </w:p>
    <w:p w:rsidR="00E22616" w:rsidRPr="00E22616" w:rsidRDefault="00E22616" w:rsidP="00E22616">
      <w:pPr>
        <w:spacing w:before="0" w:line="380" w:lineRule="exact"/>
        <w:rPr>
          <w:rFonts w:hint="cs"/>
          <w:spacing w:val="0"/>
          <w:rtl/>
        </w:rPr>
      </w:pPr>
      <w:r w:rsidRPr="00E22616">
        <w:rPr>
          <w:rFonts w:hint="cs"/>
          <w:spacing w:val="0"/>
          <w:rtl/>
        </w:rPr>
        <w:t>165-</w:t>
      </w:r>
      <w:r w:rsidRPr="00E22616">
        <w:rPr>
          <w:rFonts w:hint="cs"/>
          <w:spacing w:val="0"/>
          <w:rtl/>
        </w:rPr>
        <w:tab/>
        <w:t xml:space="preserve">وأدت اللجنة الاستشارية المعنية بالمساعدة الإنسانية دوراً رئيسياً في الوصول إلى المشردين داخلياً وتزويدهم بالمساعدة الإنسانية في شمال سري </w:t>
      </w:r>
      <w:proofErr w:type="spellStart"/>
      <w:r w:rsidRPr="00E22616">
        <w:rPr>
          <w:rFonts w:hint="cs"/>
          <w:spacing w:val="0"/>
          <w:rtl/>
        </w:rPr>
        <w:t>لانكا</w:t>
      </w:r>
      <w:proofErr w:type="spellEnd"/>
      <w:r w:rsidRPr="00E22616">
        <w:rPr>
          <w:rFonts w:hint="cs"/>
          <w:spacing w:val="0"/>
          <w:rtl/>
        </w:rPr>
        <w:t xml:space="preserve"> وشرقها. وتوفر اللجنة محفلاً تُتخذ فيه القرارات الرئيسية وتُنفذ، بما أن جميع الجهات المعنية تحضر الاجتماع. وعلاوة على ذلك، تُتيح اللجان الفرعية التابعة للجنة عقد مشاورات أوس</w:t>
      </w:r>
      <w:r w:rsidR="00F963EC">
        <w:rPr>
          <w:rFonts w:hint="cs"/>
          <w:spacing w:val="0"/>
          <w:rtl/>
        </w:rPr>
        <w:t>ـ</w:t>
      </w:r>
      <w:r w:rsidRPr="00E22616">
        <w:rPr>
          <w:rFonts w:hint="cs"/>
          <w:spacing w:val="0"/>
          <w:rtl/>
        </w:rPr>
        <w:t>ع مع الوكالات المتخصصة.</w:t>
      </w:r>
    </w:p>
    <w:p w:rsidR="00E22616" w:rsidRDefault="00E22616" w:rsidP="00E22616">
      <w:pPr>
        <w:spacing w:before="0" w:line="380" w:lineRule="exact"/>
        <w:rPr>
          <w:rFonts w:hint="cs"/>
          <w:spacing w:val="0"/>
          <w:rtl/>
        </w:rPr>
      </w:pPr>
      <w:r w:rsidRPr="00E22616">
        <w:rPr>
          <w:rFonts w:hint="cs"/>
          <w:spacing w:val="0"/>
          <w:rtl/>
        </w:rPr>
        <w:t>166-</w:t>
      </w:r>
      <w:r w:rsidRPr="00E22616">
        <w:rPr>
          <w:rFonts w:hint="cs"/>
          <w:spacing w:val="0"/>
          <w:rtl/>
        </w:rPr>
        <w:tab/>
        <w:t xml:space="preserve">وتركز أعمال اجتماع التنسيق الوطني المتعلق بالمشردين داخلياً واللجنة الاستشارية المعنية بالمساعدة الإنسانية على تقديم المساعدة إلى الأشخاص المشردين حديثاً، وقد استُخدما كمنصة لترويج الأنشطة المتصلة </w:t>
      </w:r>
      <w:proofErr w:type="spellStart"/>
      <w:r w:rsidRPr="00E22616">
        <w:rPr>
          <w:rFonts w:hint="cs"/>
          <w:spacing w:val="0"/>
          <w:rtl/>
        </w:rPr>
        <w:t>بالتسونامي</w:t>
      </w:r>
      <w:proofErr w:type="spellEnd"/>
      <w:r w:rsidRPr="00E22616">
        <w:rPr>
          <w:rFonts w:hint="cs"/>
          <w:spacing w:val="0"/>
          <w:rtl/>
        </w:rPr>
        <w:t xml:space="preserve"> والمشاريع الإنمائية طويلة الأمد.</w:t>
      </w:r>
    </w:p>
    <w:p w:rsidR="00E22616" w:rsidRPr="00E22616" w:rsidRDefault="00E22616" w:rsidP="00E22616">
      <w:pPr>
        <w:spacing w:before="0" w:line="380" w:lineRule="exact"/>
        <w:rPr>
          <w:rFonts w:hint="cs"/>
          <w:b/>
          <w:bCs/>
          <w:spacing w:val="0"/>
          <w:rtl/>
        </w:rPr>
      </w:pPr>
      <w:r w:rsidRPr="00E22616">
        <w:rPr>
          <w:rFonts w:hint="cs"/>
          <w:b/>
          <w:bCs/>
          <w:spacing w:val="0"/>
          <w:rtl/>
        </w:rPr>
        <w:t xml:space="preserve">توجيهات عملية لجميع الجهات المعنية المشاركة في العمل الإنساني والإنمائي في سري </w:t>
      </w:r>
      <w:proofErr w:type="spellStart"/>
      <w:r w:rsidRPr="00E22616">
        <w:rPr>
          <w:rFonts w:hint="cs"/>
          <w:b/>
          <w:bCs/>
          <w:spacing w:val="0"/>
          <w:rtl/>
        </w:rPr>
        <w:t>لانكا</w:t>
      </w:r>
      <w:proofErr w:type="spellEnd"/>
      <w:r w:rsidRPr="00E22616">
        <w:rPr>
          <w:rFonts w:hint="cs"/>
          <w:b/>
          <w:bCs/>
          <w:spacing w:val="0"/>
          <w:rtl/>
        </w:rPr>
        <w:t xml:space="preserve"> (لجنة فرعية تابعة للجنة الاستشارية المعنية بالمساعدة الإنسانية)</w:t>
      </w:r>
    </w:p>
    <w:p w:rsidR="00E22616" w:rsidRPr="00E22616" w:rsidRDefault="00E22616" w:rsidP="00E22616">
      <w:pPr>
        <w:spacing w:before="0" w:line="380" w:lineRule="exact"/>
        <w:rPr>
          <w:rFonts w:hint="cs"/>
          <w:spacing w:val="0"/>
          <w:rtl/>
        </w:rPr>
      </w:pPr>
      <w:r w:rsidRPr="00E22616">
        <w:rPr>
          <w:rFonts w:hint="cs"/>
          <w:spacing w:val="0"/>
          <w:rtl/>
        </w:rPr>
        <w:t>167-</w:t>
      </w:r>
      <w:r w:rsidRPr="00E22616">
        <w:rPr>
          <w:rFonts w:hint="cs"/>
          <w:spacing w:val="0"/>
          <w:rtl/>
        </w:rPr>
        <w:tab/>
        <w:t xml:space="preserve">أُنشئت لجنة فرعية تابعة للجنة الاستشارية المعنية بالمساعدة الإنسانية ومؤلفة من ممثلين للحكومة والجهات المانحة والأمم المتحدة والمنظمات الدولية غير الحكومية/المنظمات غير الحكومية، واجتمعت هذه اللجنة للاتفاق على الاختصاصات وصياغتها </w:t>
      </w:r>
      <w:r w:rsidRPr="00E22616">
        <w:rPr>
          <w:spacing w:val="0"/>
        </w:rPr>
        <w:t>]</w:t>
      </w:r>
      <w:r w:rsidRPr="00E22616">
        <w:rPr>
          <w:rFonts w:hint="cs"/>
          <w:spacing w:val="0"/>
          <w:rtl/>
        </w:rPr>
        <w:t>بيان النطاق وعَرض الإطار</w:t>
      </w:r>
      <w:r w:rsidRPr="00E22616">
        <w:rPr>
          <w:spacing w:val="0"/>
        </w:rPr>
        <w:t>[</w:t>
      </w:r>
      <w:r w:rsidRPr="00E22616">
        <w:rPr>
          <w:rFonts w:hint="cs"/>
          <w:spacing w:val="0"/>
          <w:rtl/>
        </w:rPr>
        <w:t xml:space="preserve"> فيما يتصل بوضع توجيهات عملية لجميع الجهات المعنية المشاركة في العمل الإنساني والإنمائي في سري </w:t>
      </w:r>
      <w:proofErr w:type="spellStart"/>
      <w:r w:rsidRPr="00E22616">
        <w:rPr>
          <w:rFonts w:hint="cs"/>
          <w:spacing w:val="0"/>
          <w:rtl/>
        </w:rPr>
        <w:t>لانكا</w:t>
      </w:r>
      <w:proofErr w:type="spellEnd"/>
      <w:r w:rsidRPr="00E22616">
        <w:rPr>
          <w:rFonts w:hint="cs"/>
          <w:spacing w:val="0"/>
          <w:rtl/>
        </w:rPr>
        <w:t>. وتجري حالياً صياغة التوجيهات العملية.</w:t>
      </w:r>
    </w:p>
    <w:p w:rsidR="00E22616" w:rsidRPr="00E22616" w:rsidRDefault="00E22616" w:rsidP="00E22616">
      <w:pPr>
        <w:spacing w:before="0" w:line="380" w:lineRule="exact"/>
        <w:rPr>
          <w:rFonts w:hint="cs"/>
          <w:b/>
          <w:bCs/>
          <w:spacing w:val="0"/>
          <w:rtl/>
        </w:rPr>
      </w:pPr>
      <w:r w:rsidRPr="00E22616">
        <w:rPr>
          <w:rFonts w:hint="cs"/>
          <w:b/>
          <w:bCs/>
          <w:spacing w:val="0"/>
          <w:rtl/>
        </w:rPr>
        <w:t xml:space="preserve">مجموعة توجيهية وست لجان فرعية لصياغة ميثاق جديد لحقوق الإنسان في سري </w:t>
      </w:r>
      <w:proofErr w:type="spellStart"/>
      <w:r w:rsidRPr="00E22616">
        <w:rPr>
          <w:rFonts w:hint="cs"/>
          <w:b/>
          <w:bCs/>
          <w:spacing w:val="0"/>
          <w:rtl/>
        </w:rPr>
        <w:t>لانكا</w:t>
      </w:r>
      <w:proofErr w:type="spellEnd"/>
      <w:r w:rsidRPr="00E22616">
        <w:rPr>
          <w:rFonts w:hint="cs"/>
          <w:b/>
          <w:bCs/>
          <w:spacing w:val="0"/>
          <w:rtl/>
        </w:rPr>
        <w:t xml:space="preserve"> (لجنة خبراء ولجان فرعية معينة في إطار اللجنة المشتركة بين الوزارات المعنية بحقوق الإنسان):</w:t>
      </w:r>
    </w:p>
    <w:p w:rsidR="00E22616" w:rsidRPr="00E22616" w:rsidRDefault="00E22616" w:rsidP="00E22616">
      <w:pPr>
        <w:spacing w:before="0" w:line="380" w:lineRule="exact"/>
        <w:rPr>
          <w:rFonts w:hint="cs"/>
          <w:spacing w:val="0"/>
          <w:rtl/>
        </w:rPr>
      </w:pPr>
      <w:r w:rsidRPr="00E22616">
        <w:rPr>
          <w:rFonts w:hint="cs"/>
          <w:spacing w:val="0"/>
          <w:rtl/>
        </w:rPr>
        <w:t>168-</w:t>
      </w:r>
      <w:r w:rsidRPr="00E22616">
        <w:rPr>
          <w:rFonts w:hint="cs"/>
          <w:spacing w:val="0"/>
          <w:rtl/>
        </w:rPr>
        <w:tab/>
        <w:t xml:space="preserve">وفقاً لما تعهد به الرئيس في الانتخابات، عينت اللجنة المشتركة بين الوزارات والمعنية بحقوق الإنسان لجنة خبراء - تمثل الحكومة والمجتمع المدني - لصياغة ميثاق دستوري جديد لحقوق الإنسان في سري </w:t>
      </w:r>
      <w:proofErr w:type="spellStart"/>
      <w:r w:rsidRPr="00E22616">
        <w:rPr>
          <w:rFonts w:hint="cs"/>
          <w:spacing w:val="0"/>
          <w:rtl/>
        </w:rPr>
        <w:t>لانكا</w:t>
      </w:r>
      <w:proofErr w:type="spellEnd"/>
      <w:r w:rsidRPr="00E22616">
        <w:rPr>
          <w:rFonts w:hint="cs"/>
          <w:spacing w:val="0"/>
          <w:rtl/>
        </w:rPr>
        <w:t>.</w:t>
      </w:r>
    </w:p>
    <w:p w:rsidR="00E22616" w:rsidRPr="00E22616" w:rsidRDefault="00E22616" w:rsidP="00E22616">
      <w:pPr>
        <w:spacing w:before="0" w:line="380" w:lineRule="exact"/>
        <w:rPr>
          <w:rFonts w:hint="cs"/>
          <w:spacing w:val="0"/>
          <w:rtl/>
        </w:rPr>
      </w:pPr>
      <w:r w:rsidRPr="00E22616">
        <w:rPr>
          <w:rFonts w:hint="cs"/>
          <w:spacing w:val="0"/>
          <w:rtl/>
        </w:rPr>
        <w:t>169-</w:t>
      </w:r>
      <w:r w:rsidRPr="00E22616">
        <w:rPr>
          <w:rFonts w:hint="cs"/>
          <w:spacing w:val="0"/>
          <w:rtl/>
        </w:rPr>
        <w:tab/>
        <w:t>وعقدت لجنة الخبراء اجتماعات كثيرة تناولت الضمانات الرئيسية لحقوق الإنسان التي ينبغي أن تشكل الإطار التشريعي. وبغية صياغة أحكام محددة للميثاق وإشراك المزيد من الخبراء، شكلت المجموعة اللجان الفرعية الست التالية:</w:t>
      </w:r>
    </w:p>
    <w:p w:rsidR="00E22616" w:rsidRPr="00E22616" w:rsidRDefault="00E22616" w:rsidP="00682CCE">
      <w:pPr>
        <w:spacing w:before="0" w:after="120" w:line="380" w:lineRule="exact"/>
        <w:rPr>
          <w:rFonts w:hint="cs"/>
          <w:spacing w:val="0"/>
          <w:rtl/>
        </w:rPr>
      </w:pPr>
      <w:r w:rsidRPr="00E22616">
        <w:rPr>
          <w:rFonts w:hint="cs"/>
          <w:spacing w:val="0"/>
          <w:rtl/>
        </w:rPr>
        <w:tab/>
        <w:t>(أ)</w:t>
      </w:r>
      <w:r w:rsidRPr="00E22616">
        <w:rPr>
          <w:rFonts w:hint="cs"/>
          <w:spacing w:val="0"/>
          <w:rtl/>
        </w:rPr>
        <w:tab/>
        <w:t>الحقوق المدنية والسياسية؛</w:t>
      </w:r>
    </w:p>
    <w:p w:rsidR="00E22616" w:rsidRPr="00E22616" w:rsidRDefault="00E22616" w:rsidP="00682CCE">
      <w:pPr>
        <w:spacing w:before="0" w:after="120" w:line="380" w:lineRule="exact"/>
        <w:rPr>
          <w:rFonts w:hint="cs"/>
          <w:spacing w:val="0"/>
          <w:rtl/>
        </w:rPr>
      </w:pPr>
      <w:r w:rsidRPr="00E22616">
        <w:rPr>
          <w:rFonts w:hint="cs"/>
          <w:spacing w:val="0"/>
          <w:rtl/>
        </w:rPr>
        <w:tab/>
        <w:t>(ب)</w:t>
      </w:r>
      <w:r w:rsidRPr="00E22616">
        <w:rPr>
          <w:rFonts w:hint="cs"/>
          <w:spacing w:val="0"/>
          <w:rtl/>
        </w:rPr>
        <w:tab/>
        <w:t>الحقوق الاقتصادية والاجتماعية والثقافية والبيئية؛</w:t>
      </w:r>
    </w:p>
    <w:p w:rsidR="00E22616" w:rsidRPr="00E22616" w:rsidRDefault="00E22616" w:rsidP="00682CCE">
      <w:pPr>
        <w:spacing w:before="0" w:after="120" w:line="380" w:lineRule="exact"/>
        <w:rPr>
          <w:rFonts w:hint="cs"/>
          <w:spacing w:val="0"/>
          <w:rtl/>
        </w:rPr>
      </w:pPr>
      <w:r w:rsidRPr="00E22616">
        <w:rPr>
          <w:rFonts w:hint="cs"/>
          <w:spacing w:val="0"/>
          <w:rtl/>
        </w:rPr>
        <w:tab/>
        <w:t>(ج)</w:t>
      </w:r>
      <w:r w:rsidRPr="00E22616">
        <w:rPr>
          <w:rFonts w:hint="cs"/>
          <w:spacing w:val="0"/>
          <w:rtl/>
        </w:rPr>
        <w:tab/>
        <w:t xml:space="preserve">النساء والأطفال والفئات </w:t>
      </w:r>
      <w:proofErr w:type="spellStart"/>
      <w:r w:rsidRPr="00E22616">
        <w:rPr>
          <w:rFonts w:hint="cs"/>
          <w:spacing w:val="0"/>
          <w:rtl/>
        </w:rPr>
        <w:t>المهمشة</w:t>
      </w:r>
      <w:proofErr w:type="spellEnd"/>
      <w:r w:rsidRPr="00E22616">
        <w:rPr>
          <w:rFonts w:hint="cs"/>
          <w:spacing w:val="0"/>
          <w:rtl/>
        </w:rPr>
        <w:t>/الضعيفة؛</w:t>
      </w:r>
    </w:p>
    <w:p w:rsidR="00E22616" w:rsidRPr="00E22616" w:rsidRDefault="00E22616" w:rsidP="00682CCE">
      <w:pPr>
        <w:spacing w:before="0" w:after="120" w:line="380" w:lineRule="exact"/>
        <w:rPr>
          <w:rFonts w:hint="cs"/>
          <w:spacing w:val="0"/>
          <w:rtl/>
        </w:rPr>
      </w:pPr>
      <w:r w:rsidRPr="00E22616">
        <w:rPr>
          <w:rFonts w:hint="cs"/>
          <w:spacing w:val="0"/>
          <w:rtl/>
        </w:rPr>
        <w:tab/>
        <w:t>(د)</w:t>
      </w:r>
      <w:r w:rsidRPr="00E22616">
        <w:rPr>
          <w:rFonts w:hint="cs"/>
          <w:spacing w:val="0"/>
          <w:rtl/>
        </w:rPr>
        <w:tab/>
        <w:t>العدالة الجنائية؛</w:t>
      </w:r>
    </w:p>
    <w:p w:rsidR="00E22616" w:rsidRPr="00E22616" w:rsidRDefault="00E22616" w:rsidP="00682CCE">
      <w:pPr>
        <w:spacing w:before="0" w:after="120" w:line="380" w:lineRule="exact"/>
        <w:rPr>
          <w:rFonts w:hint="cs"/>
          <w:spacing w:val="0"/>
          <w:rtl/>
        </w:rPr>
      </w:pPr>
      <w:r w:rsidRPr="00E22616">
        <w:rPr>
          <w:rFonts w:hint="cs"/>
          <w:spacing w:val="0"/>
          <w:rtl/>
        </w:rPr>
        <w:tab/>
        <w:t>(ﻫ)</w:t>
      </w:r>
      <w:r w:rsidRPr="00E22616">
        <w:rPr>
          <w:rFonts w:hint="cs"/>
          <w:spacing w:val="0"/>
          <w:rtl/>
        </w:rPr>
        <w:tab/>
        <w:t>الحقوق الجماعية؛</w:t>
      </w:r>
    </w:p>
    <w:p w:rsidR="00E22616" w:rsidRPr="00E22616" w:rsidRDefault="00E22616" w:rsidP="00682CCE">
      <w:pPr>
        <w:spacing w:before="0" w:after="120" w:line="380" w:lineRule="exact"/>
        <w:rPr>
          <w:rFonts w:hint="cs"/>
          <w:spacing w:val="0"/>
          <w:rtl/>
        </w:rPr>
      </w:pPr>
      <w:r w:rsidRPr="00E22616">
        <w:rPr>
          <w:rFonts w:hint="cs"/>
          <w:spacing w:val="0"/>
          <w:rtl/>
        </w:rPr>
        <w:tab/>
        <w:t>(و)</w:t>
      </w:r>
      <w:r w:rsidRPr="00E22616">
        <w:rPr>
          <w:rFonts w:hint="cs"/>
          <w:spacing w:val="0"/>
          <w:rtl/>
        </w:rPr>
        <w:tab/>
        <w:t>الإنفاذ.</w:t>
      </w:r>
    </w:p>
    <w:p w:rsidR="00E22616" w:rsidRPr="00E22616" w:rsidRDefault="00E22616" w:rsidP="00E22616">
      <w:pPr>
        <w:spacing w:before="0" w:line="380" w:lineRule="exact"/>
        <w:rPr>
          <w:rFonts w:hint="cs"/>
          <w:spacing w:val="0"/>
          <w:rtl/>
        </w:rPr>
      </w:pPr>
      <w:r w:rsidRPr="00E22616">
        <w:rPr>
          <w:rFonts w:hint="cs"/>
          <w:spacing w:val="0"/>
          <w:rtl/>
        </w:rPr>
        <w:t>170-</w:t>
      </w:r>
      <w:r w:rsidRPr="00E22616">
        <w:rPr>
          <w:rFonts w:hint="cs"/>
          <w:spacing w:val="0"/>
          <w:rtl/>
        </w:rPr>
        <w:tab/>
        <w:t xml:space="preserve">وفي إطار عملية تشاور وطنية ترمي إلى التعبير عن إرادة شعب سري </w:t>
      </w:r>
      <w:proofErr w:type="spellStart"/>
      <w:r w:rsidRPr="00E22616">
        <w:rPr>
          <w:rFonts w:hint="cs"/>
          <w:spacing w:val="0"/>
          <w:rtl/>
        </w:rPr>
        <w:t>لانكا</w:t>
      </w:r>
      <w:proofErr w:type="spellEnd"/>
      <w:r w:rsidRPr="00E22616">
        <w:rPr>
          <w:rFonts w:hint="cs"/>
          <w:spacing w:val="0"/>
          <w:rtl/>
        </w:rPr>
        <w:t>، التزمت وزارة إدارة الكوارث وحقوق الإنسان ووزارة الشؤون الدستورية والإدماج الوطني بإجراء عملية تشاور وطنية بشأن مشروع الميثاق. ولدى الانتهاء من صياغة مشروع الميثاق، سيُنشر في الصحف باللغات الثلاث إخطار يدعو إلى التمثيل العام. كما ستُعقد حلقات عمل في جميع أنحاء البلد لتزويد عامة الناس بمعلومات عن الميثاق المقترح وضمان اعتماد مشروع يعكس إرادة الشعب وطموحاته ورؤاه.</w:t>
      </w:r>
    </w:p>
    <w:p w:rsidR="00E22616" w:rsidRPr="00E22616" w:rsidRDefault="00E22616" w:rsidP="00E22616">
      <w:pPr>
        <w:spacing w:before="0" w:line="380" w:lineRule="exact"/>
        <w:rPr>
          <w:rFonts w:hint="cs"/>
          <w:b/>
          <w:bCs/>
          <w:spacing w:val="0"/>
          <w:rtl/>
        </w:rPr>
      </w:pPr>
      <w:r w:rsidRPr="00E22616">
        <w:rPr>
          <w:rFonts w:hint="cs"/>
          <w:b/>
          <w:bCs/>
          <w:spacing w:val="0"/>
          <w:rtl/>
        </w:rPr>
        <w:t>الفريق العامل لبحث تنفيذ توصيات المقررة الخاصة المعنية بحرية الدين أو المعتقد (الفريق العامل معين في إطار اللجنة المشتركة بين الوزارات والمعنية بحقوق الإنسان)</w:t>
      </w:r>
    </w:p>
    <w:p w:rsidR="00E22616" w:rsidRPr="00E22616" w:rsidRDefault="00E22616" w:rsidP="00E22616">
      <w:pPr>
        <w:spacing w:before="0" w:line="380" w:lineRule="exact"/>
        <w:rPr>
          <w:rFonts w:hint="cs"/>
          <w:spacing w:val="0"/>
          <w:rtl/>
        </w:rPr>
      </w:pPr>
      <w:r w:rsidRPr="00E22616">
        <w:rPr>
          <w:rFonts w:hint="cs"/>
          <w:spacing w:val="0"/>
          <w:rtl/>
        </w:rPr>
        <w:t>171-</w:t>
      </w:r>
      <w:r w:rsidRPr="00E22616">
        <w:rPr>
          <w:rFonts w:hint="cs"/>
          <w:spacing w:val="0"/>
          <w:rtl/>
        </w:rPr>
        <w:tab/>
        <w:t xml:space="preserve">أُنشئ الفريق العامل في إطار اللجنة المشتركة بين الوزارات والمعنية بحقوق الإنسان لبحث التوصيات الواردة في تقرير أسماء </w:t>
      </w:r>
      <w:proofErr w:type="spellStart"/>
      <w:r w:rsidRPr="00E22616">
        <w:rPr>
          <w:rFonts w:hint="cs"/>
          <w:spacing w:val="0"/>
          <w:rtl/>
        </w:rPr>
        <w:t>جاهنغير</w:t>
      </w:r>
      <w:proofErr w:type="spellEnd"/>
      <w:r w:rsidRPr="00E22616">
        <w:rPr>
          <w:rFonts w:hint="cs"/>
          <w:spacing w:val="0"/>
          <w:rtl/>
        </w:rPr>
        <w:t xml:space="preserve"> المقررة الخاصة المعنية بحرية الدين أو المعتقد (الوثيقة </w:t>
      </w:r>
      <w:r w:rsidRPr="00E22616">
        <w:rPr>
          <w:spacing w:val="0"/>
          <w:lang w:val="fr-CH"/>
        </w:rPr>
        <w:t>E/CN.4/2006/5/</w:t>
      </w:r>
      <w:proofErr w:type="spellStart"/>
      <w:r w:rsidRPr="00E22616">
        <w:rPr>
          <w:spacing w:val="0"/>
          <w:lang w:val="fr-CH"/>
        </w:rPr>
        <w:t>Add</w:t>
      </w:r>
      <w:proofErr w:type="spellEnd"/>
      <w:r w:rsidRPr="00E22616">
        <w:rPr>
          <w:spacing w:val="0"/>
          <w:lang w:val="fr-CH"/>
        </w:rPr>
        <w:t>.3</w:t>
      </w:r>
      <w:r w:rsidRPr="00E22616">
        <w:rPr>
          <w:rFonts w:hint="cs"/>
          <w:spacing w:val="0"/>
          <w:rtl/>
        </w:rPr>
        <w:t xml:space="preserve">). واجتمع الفريق العامل في عدد من المناسبات وصاغ توصيات </w:t>
      </w:r>
      <w:proofErr w:type="spellStart"/>
      <w:r w:rsidRPr="00E22616">
        <w:rPr>
          <w:rFonts w:hint="cs"/>
          <w:spacing w:val="0"/>
          <w:rtl/>
        </w:rPr>
        <w:t>سياساتية</w:t>
      </w:r>
      <w:proofErr w:type="spellEnd"/>
      <w:r w:rsidRPr="00E22616">
        <w:rPr>
          <w:rFonts w:hint="cs"/>
          <w:spacing w:val="0"/>
          <w:rtl/>
        </w:rPr>
        <w:t xml:space="preserve"> محددة. وقد وصلت مداولاته حالياً إلى مراحلها الأخيرة وسيُصدر استنتاجاته/توصياته في شكل تقرير.</w:t>
      </w:r>
    </w:p>
    <w:p w:rsidR="00E22616" w:rsidRPr="00E22616" w:rsidRDefault="00E22616" w:rsidP="00E22616">
      <w:pPr>
        <w:spacing w:before="0" w:line="380" w:lineRule="exact"/>
        <w:rPr>
          <w:rFonts w:hint="cs"/>
          <w:spacing w:val="0"/>
          <w:rtl/>
        </w:rPr>
      </w:pPr>
      <w:r w:rsidRPr="00E22616">
        <w:rPr>
          <w:rFonts w:hint="cs"/>
          <w:spacing w:val="0"/>
          <w:rtl/>
        </w:rPr>
        <w:t>172-</w:t>
      </w:r>
      <w:r w:rsidRPr="00E22616">
        <w:rPr>
          <w:rFonts w:hint="cs"/>
          <w:spacing w:val="0"/>
          <w:rtl/>
        </w:rPr>
        <w:tab/>
        <w:t>وتشمل مجالات التركيز الأخرى ما يلي:</w:t>
      </w:r>
    </w:p>
    <w:p w:rsidR="00E22616" w:rsidRPr="00E22616" w:rsidRDefault="00E22616" w:rsidP="00AD6A29">
      <w:pPr>
        <w:spacing w:before="0" w:line="380" w:lineRule="exact"/>
        <w:rPr>
          <w:rFonts w:hint="cs"/>
          <w:spacing w:val="0"/>
          <w:rtl/>
        </w:rPr>
      </w:pPr>
      <w:r w:rsidRPr="00E22616">
        <w:rPr>
          <w:rFonts w:hint="cs"/>
          <w:spacing w:val="0"/>
          <w:rtl/>
        </w:rPr>
        <w:tab/>
        <w:t>(أ)</w:t>
      </w:r>
      <w:r w:rsidRPr="00E22616">
        <w:rPr>
          <w:rFonts w:hint="cs"/>
          <w:spacing w:val="0"/>
          <w:rtl/>
        </w:rPr>
        <w:tab/>
        <w:t>تعزيز شراكات الوزارة وبرامجها مع الأمم المتحدة والوكالات المانحة الأخرى والمنظمات الدولية غير الحكومية/المنظمات غير الحكومية والمنظمات المجتمعية المعنية بحقوق الإنسان وإدارة الكوارث. ويشمل ذلك صياغة مقترحات مشاريع ومذكرات تفاهم وتقارير مرحلية/ختامية بشأن التعاون بين الوزارة والجهات المانحة/الوكالات</w:t>
      </w:r>
      <w:r w:rsidR="00AD6A29">
        <w:rPr>
          <w:rFonts w:hint="cs"/>
          <w:spacing w:val="0"/>
          <w:rtl/>
        </w:rPr>
        <w:t>؛</w:t>
      </w:r>
    </w:p>
    <w:p w:rsidR="00E22616" w:rsidRPr="00E22616" w:rsidRDefault="00E22616" w:rsidP="00E22616">
      <w:pPr>
        <w:spacing w:before="0" w:line="380" w:lineRule="exact"/>
        <w:rPr>
          <w:rFonts w:hint="cs"/>
          <w:spacing w:val="0"/>
          <w:rtl/>
        </w:rPr>
      </w:pPr>
      <w:r w:rsidRPr="00E22616">
        <w:rPr>
          <w:rFonts w:hint="cs"/>
          <w:spacing w:val="0"/>
          <w:rtl/>
        </w:rPr>
        <w:tab/>
        <w:t>(ب)</w:t>
      </w:r>
      <w:r w:rsidRPr="00E22616">
        <w:rPr>
          <w:rFonts w:hint="cs"/>
          <w:spacing w:val="0"/>
          <w:rtl/>
        </w:rPr>
        <w:tab/>
        <w:t xml:space="preserve">إجراء بحوث </w:t>
      </w:r>
      <w:proofErr w:type="spellStart"/>
      <w:r w:rsidRPr="00E22616">
        <w:rPr>
          <w:rFonts w:hint="cs"/>
          <w:spacing w:val="0"/>
          <w:rtl/>
        </w:rPr>
        <w:t>مواضيعية</w:t>
      </w:r>
      <w:proofErr w:type="spellEnd"/>
      <w:r w:rsidRPr="00E22616">
        <w:rPr>
          <w:rFonts w:hint="cs"/>
          <w:spacing w:val="0"/>
          <w:rtl/>
        </w:rPr>
        <w:t xml:space="preserve"> وتقديم خدمات استشارية لتوجيه السياسات بشأن المجالات الرئيسية، بما في ذلك الإصلاح التشريعي، واستعراض مشاريع القوانين وصياغة التقارير الإعلامية، وما إلى ذلك؛</w:t>
      </w:r>
    </w:p>
    <w:p w:rsidR="00E22616" w:rsidRPr="00E22616" w:rsidRDefault="00E22616" w:rsidP="00E22616">
      <w:pPr>
        <w:spacing w:before="0" w:line="380" w:lineRule="exact"/>
        <w:rPr>
          <w:rFonts w:hint="cs"/>
          <w:spacing w:val="0"/>
          <w:rtl/>
        </w:rPr>
      </w:pPr>
      <w:r w:rsidRPr="00E22616">
        <w:rPr>
          <w:rFonts w:hint="cs"/>
          <w:spacing w:val="0"/>
          <w:rtl/>
        </w:rPr>
        <w:tab/>
        <w:t>(ج)</w:t>
      </w:r>
      <w:r w:rsidRPr="00E22616">
        <w:rPr>
          <w:rFonts w:hint="cs"/>
          <w:spacing w:val="0"/>
          <w:rtl/>
        </w:rPr>
        <w:tab/>
        <w:t xml:space="preserve">تنسيق وتيسير تعاون برنامج الأمم المتحدة الإنمائي مع الوزارة في مجال حقوق الإنسان. ويشمل ذلك توسيع نطاق تعاون برنامج الأمم المتحدة الإنمائي مع الوزارة في إطار المقترح العام المتعلق "بتعزيز حقوق الإنسان في فترة التعافي بعد </w:t>
      </w:r>
      <w:proofErr w:type="spellStart"/>
      <w:r w:rsidRPr="00E22616">
        <w:rPr>
          <w:rFonts w:hint="cs"/>
          <w:spacing w:val="0"/>
          <w:rtl/>
        </w:rPr>
        <w:t>التسونامي</w:t>
      </w:r>
      <w:proofErr w:type="spellEnd"/>
      <w:r w:rsidRPr="00E22616">
        <w:rPr>
          <w:rFonts w:hint="cs"/>
          <w:spacing w:val="0"/>
          <w:rtl/>
        </w:rPr>
        <w:t>"؛</w:t>
      </w:r>
    </w:p>
    <w:p w:rsidR="00E22616" w:rsidRPr="00E22616" w:rsidRDefault="00E22616" w:rsidP="00E22616">
      <w:pPr>
        <w:spacing w:before="0" w:line="380" w:lineRule="exact"/>
        <w:rPr>
          <w:rFonts w:hint="cs"/>
          <w:spacing w:val="0"/>
          <w:rtl/>
        </w:rPr>
      </w:pPr>
      <w:r w:rsidRPr="00E22616">
        <w:rPr>
          <w:rFonts w:hint="cs"/>
          <w:spacing w:val="0"/>
          <w:rtl/>
        </w:rPr>
        <w:tab/>
        <w:t>(د)</w:t>
      </w:r>
      <w:r w:rsidRPr="00E22616">
        <w:rPr>
          <w:rFonts w:hint="cs"/>
          <w:spacing w:val="0"/>
          <w:rtl/>
        </w:rPr>
        <w:tab/>
        <w:t xml:space="preserve">تنمية قدرات موظفي الوزارة بشأن المواضيع المهمة لحقوق الإنسان </w:t>
      </w:r>
      <w:proofErr w:type="spellStart"/>
      <w:r w:rsidRPr="00E22616">
        <w:rPr>
          <w:rFonts w:hint="cs"/>
          <w:spacing w:val="0"/>
          <w:rtl/>
        </w:rPr>
        <w:t>واتباع</w:t>
      </w:r>
      <w:proofErr w:type="spellEnd"/>
      <w:r w:rsidRPr="00E22616">
        <w:rPr>
          <w:rFonts w:hint="cs"/>
          <w:spacing w:val="0"/>
          <w:rtl/>
        </w:rPr>
        <w:t xml:space="preserve"> نُهج قائمة على حقوق الإنسان في التعافي والتنمية، بغية تعزيز تطبيق نهج قائم على الحقوق وأكثر مراعاة للحقوق في عمل الوزارة؛</w:t>
      </w:r>
    </w:p>
    <w:p w:rsidR="00E22616" w:rsidRPr="00E22616" w:rsidRDefault="00E22616" w:rsidP="00E22616">
      <w:pPr>
        <w:spacing w:before="0" w:line="380" w:lineRule="exact"/>
        <w:rPr>
          <w:rFonts w:hint="cs"/>
          <w:spacing w:val="0"/>
          <w:rtl/>
        </w:rPr>
      </w:pPr>
      <w:r w:rsidRPr="00E22616">
        <w:rPr>
          <w:rFonts w:hint="cs"/>
          <w:spacing w:val="0"/>
          <w:rtl/>
        </w:rPr>
        <w:tab/>
        <w:t>(ﻫ)</w:t>
      </w:r>
      <w:r w:rsidRPr="00E22616">
        <w:rPr>
          <w:rFonts w:hint="cs"/>
          <w:spacing w:val="0"/>
          <w:rtl/>
        </w:rPr>
        <w:tab/>
        <w:t>العمل بالتعاون مع وكالات ومؤسسات حكومية أخرى من أجل تحديد التزامات الدولة بموجب المعاهدات الدولية والوفاء بها، بما في ذلك دعم الفريق العامل المعني بتنفيذ توصيات هيئات المعاهدات؛</w:t>
      </w:r>
    </w:p>
    <w:p w:rsidR="00E22616" w:rsidRPr="00E22616" w:rsidRDefault="00E22616" w:rsidP="00E22616">
      <w:pPr>
        <w:spacing w:before="0" w:line="380" w:lineRule="exact"/>
        <w:rPr>
          <w:rFonts w:hint="cs"/>
          <w:spacing w:val="0"/>
          <w:rtl/>
        </w:rPr>
      </w:pPr>
      <w:r w:rsidRPr="00E22616">
        <w:rPr>
          <w:rFonts w:hint="cs"/>
          <w:spacing w:val="0"/>
          <w:rtl/>
        </w:rPr>
        <w:tab/>
        <w:t>(و)</w:t>
      </w:r>
      <w:r w:rsidRPr="00E22616">
        <w:rPr>
          <w:rFonts w:hint="cs"/>
          <w:spacing w:val="0"/>
          <w:rtl/>
        </w:rPr>
        <w:tab/>
        <w:t>إسداء المشورة بشأن الشكاوى العامة والبلاغات الواردة من وكالات الأمم المتحدة والمنظمات الدولية غير الحكومية/المنظمات غير الحكومية والجهات المانحة والمنظمات المجتمعية فيما يتعلق بمسائل محددة تتصل بحقوق الإنسان، والرد على تلك الشكاوى والبلاغات؛</w:t>
      </w:r>
    </w:p>
    <w:p w:rsidR="00E22616" w:rsidRPr="00E22616" w:rsidRDefault="00E22616" w:rsidP="00E22616">
      <w:pPr>
        <w:spacing w:before="0" w:line="380" w:lineRule="exact"/>
        <w:rPr>
          <w:rFonts w:hint="cs"/>
          <w:spacing w:val="0"/>
          <w:rtl/>
        </w:rPr>
      </w:pPr>
      <w:r w:rsidRPr="00E22616">
        <w:rPr>
          <w:rFonts w:hint="cs"/>
          <w:spacing w:val="0"/>
          <w:rtl/>
        </w:rPr>
        <w:tab/>
        <w:t>(ز)</w:t>
      </w:r>
      <w:r w:rsidRPr="00E22616">
        <w:rPr>
          <w:rFonts w:hint="cs"/>
          <w:spacing w:val="0"/>
          <w:rtl/>
        </w:rPr>
        <w:tab/>
        <w:t>تزويد الوزير والوزارة بمواد الإعلام والتواصل المتعلقة بحقوق الإنسان، بما في ذلك الإعلام العام؛</w:t>
      </w:r>
    </w:p>
    <w:p w:rsidR="00E22616" w:rsidRPr="00E22616" w:rsidRDefault="00E22616" w:rsidP="00E22616">
      <w:pPr>
        <w:spacing w:before="0" w:line="380" w:lineRule="exact"/>
        <w:rPr>
          <w:rFonts w:hint="cs"/>
          <w:spacing w:val="0"/>
          <w:rtl/>
        </w:rPr>
      </w:pPr>
      <w:r w:rsidRPr="00E22616">
        <w:rPr>
          <w:rFonts w:hint="cs"/>
          <w:spacing w:val="0"/>
          <w:rtl/>
        </w:rPr>
        <w:tab/>
        <w:t>(ح)</w:t>
      </w:r>
      <w:r w:rsidRPr="00E22616">
        <w:rPr>
          <w:rFonts w:hint="cs"/>
          <w:spacing w:val="0"/>
          <w:rtl/>
        </w:rPr>
        <w:tab/>
        <w:t>القيام بالبحث والتنسيق مع اللجان البرلمانية المنتدبة، فيما يتعلق تحديداً بالكوارث الناجمة عن أفعال بشرية، ومع اللجنة المنتدبة المزمع إنشاؤها، فيما يتعلق بمراجعة القانون المنشئ للجنة حقوق الإنسان والمؤهِّل لها؛ والاختصاصات الدستورية للمحكمة بموجب الفصل السادس عشر من الدستور، لا سيما النظر في قيام المحكمة العليا باستعراض للقوانين بعد إصدارها.</w:t>
      </w:r>
    </w:p>
    <w:p w:rsidR="00E22616" w:rsidRPr="00E22616" w:rsidRDefault="00E22616" w:rsidP="00E22616">
      <w:pPr>
        <w:spacing w:before="0" w:line="380" w:lineRule="exact"/>
        <w:rPr>
          <w:rFonts w:hint="cs"/>
          <w:spacing w:val="0"/>
          <w:rtl/>
        </w:rPr>
      </w:pPr>
      <w:r w:rsidRPr="00E22616">
        <w:rPr>
          <w:rFonts w:hint="cs"/>
          <w:spacing w:val="0"/>
          <w:rtl/>
        </w:rPr>
        <w:t>173-</w:t>
      </w:r>
      <w:r w:rsidRPr="00E22616">
        <w:rPr>
          <w:rFonts w:hint="cs"/>
          <w:spacing w:val="0"/>
          <w:rtl/>
        </w:rPr>
        <w:tab/>
        <w:t xml:space="preserve">وعلاوة على مواصلة الأعمال الجارية، ستحاول الوزارة في عام 2008 أن تضع للمرة الأولى إطاراً جامعاً لتعزيز حقوق الإنسان وحمايتها في البلد للفترة ما بين 2009 و2013. وسيتم ذلك في إطار برنامج مساعدة تجري مناقشته حالياً مع برنامج الأمم المتحدة الإنمائي ومفوضية حقوق الإنسان مع الاستفادة من خبرة الهيئتين. ويتمثل أحد الأهداف الرئيسية للتعاون التقني المزمع في وضع خطة عمل وطنية بشأن حقوق الإنسان تمشياً مع إعلان </w:t>
      </w:r>
      <w:proofErr w:type="spellStart"/>
      <w:r w:rsidRPr="00E22616">
        <w:rPr>
          <w:rFonts w:hint="cs"/>
          <w:spacing w:val="0"/>
          <w:rtl/>
        </w:rPr>
        <w:t>فيينا</w:t>
      </w:r>
      <w:proofErr w:type="spellEnd"/>
      <w:r w:rsidRPr="00E22616">
        <w:rPr>
          <w:rFonts w:hint="cs"/>
          <w:spacing w:val="0"/>
          <w:rtl/>
        </w:rPr>
        <w:t xml:space="preserve"> وبرن</w:t>
      </w:r>
      <w:r w:rsidR="00682CCE">
        <w:rPr>
          <w:rFonts w:hint="cs"/>
          <w:spacing w:val="0"/>
          <w:rtl/>
        </w:rPr>
        <w:t>ـ</w:t>
      </w:r>
      <w:r w:rsidRPr="00E22616">
        <w:rPr>
          <w:rFonts w:hint="cs"/>
          <w:spacing w:val="0"/>
          <w:rtl/>
        </w:rPr>
        <w:t>امج عم</w:t>
      </w:r>
      <w:r w:rsidR="00682CCE">
        <w:rPr>
          <w:rFonts w:hint="cs"/>
          <w:spacing w:val="0"/>
          <w:rtl/>
        </w:rPr>
        <w:t>ـ</w:t>
      </w:r>
      <w:r w:rsidRPr="00E22616">
        <w:rPr>
          <w:rFonts w:hint="cs"/>
          <w:spacing w:val="0"/>
          <w:rtl/>
        </w:rPr>
        <w:t>لها لعام 1993.</w:t>
      </w:r>
    </w:p>
    <w:p w:rsidR="00E22616" w:rsidRPr="00E22616" w:rsidRDefault="00E22616" w:rsidP="00E22616">
      <w:pPr>
        <w:spacing w:before="0" w:line="380" w:lineRule="exact"/>
        <w:rPr>
          <w:rFonts w:hint="cs"/>
          <w:spacing w:val="0"/>
          <w:rtl/>
        </w:rPr>
      </w:pPr>
      <w:r w:rsidRPr="00E22616">
        <w:rPr>
          <w:rFonts w:hint="cs"/>
          <w:spacing w:val="0"/>
          <w:rtl/>
        </w:rPr>
        <w:t>174-</w:t>
      </w:r>
      <w:r w:rsidRPr="00E22616">
        <w:rPr>
          <w:rFonts w:hint="cs"/>
          <w:spacing w:val="0"/>
          <w:rtl/>
        </w:rPr>
        <w:tab/>
        <w:t>ويتوقع من خطة العمل الوطنية (وعملية إعدادها) ما يلي:</w:t>
      </w:r>
    </w:p>
    <w:p w:rsidR="00E22616" w:rsidRPr="00E22616" w:rsidRDefault="00E22616" w:rsidP="00F963EC">
      <w:pPr>
        <w:spacing w:before="0" w:after="120" w:line="380" w:lineRule="exact"/>
        <w:rPr>
          <w:rFonts w:hint="cs"/>
          <w:spacing w:val="0"/>
          <w:rtl/>
        </w:rPr>
      </w:pPr>
      <w:r w:rsidRPr="00E22616">
        <w:rPr>
          <w:rFonts w:hint="cs"/>
          <w:spacing w:val="0"/>
          <w:rtl/>
        </w:rPr>
        <w:tab/>
        <w:t>(أ)</w:t>
      </w:r>
      <w:r w:rsidRPr="00E22616">
        <w:rPr>
          <w:rFonts w:hint="cs"/>
          <w:spacing w:val="0"/>
          <w:rtl/>
        </w:rPr>
        <w:tab/>
        <w:t xml:space="preserve">تمكين الحكومة من تقييم احتياجات سري </w:t>
      </w:r>
      <w:proofErr w:type="spellStart"/>
      <w:r w:rsidRPr="00E22616">
        <w:rPr>
          <w:rFonts w:hint="cs"/>
          <w:spacing w:val="0"/>
          <w:rtl/>
        </w:rPr>
        <w:t>لانكا</w:t>
      </w:r>
      <w:proofErr w:type="spellEnd"/>
      <w:r w:rsidRPr="00E22616">
        <w:rPr>
          <w:rFonts w:hint="cs"/>
          <w:spacing w:val="0"/>
          <w:rtl/>
        </w:rPr>
        <w:t xml:space="preserve"> في مجال حقوق الإنسان، مما سيفضي إلى بلورة رؤية </w:t>
      </w:r>
      <w:proofErr w:type="spellStart"/>
      <w:r w:rsidRPr="00E22616">
        <w:rPr>
          <w:rFonts w:hint="cs"/>
          <w:spacing w:val="0"/>
          <w:rtl/>
        </w:rPr>
        <w:t>واستراتيجية</w:t>
      </w:r>
      <w:proofErr w:type="spellEnd"/>
      <w:r w:rsidRPr="00E22616">
        <w:rPr>
          <w:rFonts w:hint="cs"/>
          <w:spacing w:val="0"/>
          <w:rtl/>
        </w:rPr>
        <w:t xml:space="preserve"> واسعتين بشأن تعزيز حقوق الإنسان؛</w:t>
      </w:r>
    </w:p>
    <w:p w:rsidR="00E22616" w:rsidRPr="00E22616" w:rsidRDefault="00E22616" w:rsidP="00F963EC">
      <w:pPr>
        <w:spacing w:before="0" w:after="120" w:line="380" w:lineRule="exact"/>
        <w:rPr>
          <w:rFonts w:hint="cs"/>
          <w:spacing w:val="0"/>
          <w:rtl/>
        </w:rPr>
      </w:pPr>
      <w:r w:rsidRPr="00E22616">
        <w:rPr>
          <w:rFonts w:hint="cs"/>
          <w:spacing w:val="0"/>
          <w:rtl/>
        </w:rPr>
        <w:tab/>
        <w:t>(ب)</w:t>
      </w:r>
      <w:r w:rsidRPr="00E22616">
        <w:rPr>
          <w:rFonts w:hint="cs"/>
          <w:spacing w:val="0"/>
          <w:rtl/>
        </w:rPr>
        <w:tab/>
        <w:t>تحديد أهداف ومقاصد تتسم بالواقعية لتعزيز حقوق الإنسان وحمايتها؛</w:t>
      </w:r>
    </w:p>
    <w:p w:rsidR="00E22616" w:rsidRPr="00E22616" w:rsidRDefault="00E22616" w:rsidP="00E22616">
      <w:pPr>
        <w:spacing w:before="0" w:line="380" w:lineRule="exact"/>
        <w:rPr>
          <w:rFonts w:hint="cs"/>
          <w:spacing w:val="0"/>
          <w:rtl/>
        </w:rPr>
      </w:pPr>
      <w:r w:rsidRPr="00E22616">
        <w:rPr>
          <w:rFonts w:hint="cs"/>
          <w:spacing w:val="0"/>
          <w:rtl/>
        </w:rPr>
        <w:tab/>
        <w:t>(ج)</w:t>
      </w:r>
      <w:r w:rsidRPr="00E22616">
        <w:rPr>
          <w:rFonts w:hint="cs"/>
          <w:spacing w:val="0"/>
          <w:rtl/>
        </w:rPr>
        <w:tab/>
        <w:t xml:space="preserve">تدعيم نظام حماية حقوق الإنسان في سري </w:t>
      </w:r>
      <w:proofErr w:type="spellStart"/>
      <w:r w:rsidRPr="00E22616">
        <w:rPr>
          <w:rFonts w:hint="cs"/>
          <w:spacing w:val="0"/>
          <w:rtl/>
        </w:rPr>
        <w:t>لانكا</w:t>
      </w:r>
      <w:proofErr w:type="spellEnd"/>
      <w:r w:rsidRPr="00E22616">
        <w:rPr>
          <w:rFonts w:hint="cs"/>
          <w:spacing w:val="0"/>
          <w:rtl/>
        </w:rPr>
        <w:t xml:space="preserve"> لتعزيز قدرة المؤسسات الوطنية المشاركة في العمل المتصل بحقوق الإنسان على التصدي للشواغل ذات الصلة؛</w:t>
      </w:r>
    </w:p>
    <w:p w:rsidR="00E22616" w:rsidRPr="00E22616" w:rsidRDefault="00E22616" w:rsidP="00E22616">
      <w:pPr>
        <w:spacing w:before="0" w:line="380" w:lineRule="exact"/>
        <w:rPr>
          <w:rFonts w:hint="cs"/>
          <w:spacing w:val="0"/>
          <w:rtl/>
        </w:rPr>
      </w:pPr>
      <w:r w:rsidRPr="00E22616">
        <w:rPr>
          <w:rFonts w:hint="cs"/>
          <w:spacing w:val="0"/>
          <w:rtl/>
        </w:rPr>
        <w:tab/>
        <w:t>(د)</w:t>
      </w:r>
      <w:r w:rsidRPr="00E22616">
        <w:rPr>
          <w:rFonts w:hint="cs"/>
          <w:spacing w:val="0"/>
          <w:rtl/>
        </w:rPr>
        <w:tab/>
        <w:t>دعم السلم الدائم وتعزيزه في البلد لتدعيم المؤسسات التي تمكّن الأفراد من توجيه تظلماتهم بطريقة غير عنيفة بما يحد من خطر التوتر الاجتماعي؛</w:t>
      </w:r>
    </w:p>
    <w:p w:rsidR="00E22616" w:rsidRPr="00E22616" w:rsidRDefault="00E22616" w:rsidP="00E22616">
      <w:pPr>
        <w:spacing w:before="0" w:line="380" w:lineRule="exact"/>
        <w:rPr>
          <w:rFonts w:hint="cs"/>
          <w:spacing w:val="0"/>
          <w:rtl/>
        </w:rPr>
      </w:pPr>
      <w:r w:rsidRPr="00E22616">
        <w:rPr>
          <w:rFonts w:hint="cs"/>
          <w:spacing w:val="0"/>
          <w:rtl/>
        </w:rPr>
        <w:tab/>
        <w:t>(ﻫ)</w:t>
      </w:r>
      <w:r w:rsidRPr="00E22616">
        <w:rPr>
          <w:rFonts w:hint="cs"/>
          <w:spacing w:val="0"/>
          <w:rtl/>
        </w:rPr>
        <w:tab/>
        <w:t>ضمان تحسين حماية الحقوق الاقتصادية والاجتماعية والثقافية، مما سيفضي إلى التصدي لشواغل الأقليات والفئات الضعيفة؛</w:t>
      </w:r>
    </w:p>
    <w:p w:rsidR="00E22616" w:rsidRPr="00E22616" w:rsidRDefault="00E22616" w:rsidP="00E22616">
      <w:pPr>
        <w:spacing w:before="0" w:line="380" w:lineRule="exact"/>
        <w:rPr>
          <w:rFonts w:hint="cs"/>
          <w:spacing w:val="0"/>
          <w:rtl/>
        </w:rPr>
      </w:pPr>
      <w:r w:rsidRPr="00E22616">
        <w:rPr>
          <w:rFonts w:hint="cs"/>
          <w:spacing w:val="0"/>
          <w:rtl/>
        </w:rPr>
        <w:tab/>
        <w:t>(و)</w:t>
      </w:r>
      <w:r w:rsidRPr="00E22616">
        <w:rPr>
          <w:rFonts w:hint="cs"/>
          <w:spacing w:val="0"/>
          <w:rtl/>
        </w:rPr>
        <w:tab/>
        <w:t>النهوض بسيادة القانون وتدعيم إقامة العدل وتعزيز استقلال الجهاز القضائي؛</w:t>
      </w:r>
    </w:p>
    <w:p w:rsidR="00E22616" w:rsidRPr="00E22616" w:rsidRDefault="00E22616" w:rsidP="00E22616">
      <w:pPr>
        <w:spacing w:before="0" w:line="380" w:lineRule="exact"/>
        <w:rPr>
          <w:rFonts w:hint="cs"/>
          <w:spacing w:val="0"/>
          <w:rtl/>
        </w:rPr>
      </w:pPr>
      <w:r w:rsidRPr="00E22616">
        <w:rPr>
          <w:rFonts w:hint="cs"/>
          <w:spacing w:val="0"/>
          <w:rtl/>
        </w:rPr>
        <w:tab/>
        <w:t>(ز)</w:t>
      </w:r>
      <w:r w:rsidRPr="00E22616">
        <w:rPr>
          <w:rFonts w:hint="cs"/>
          <w:spacing w:val="0"/>
          <w:rtl/>
        </w:rPr>
        <w:tab/>
        <w:t>إذكاء الوعي، مما سيؤدي إلى تحسين فهم حقوق الإنسان وقيمتها بالنسبة إلى الأفراد والمجتمع</w:t>
      </w:r>
      <w:r w:rsidR="00682CCE">
        <w:rPr>
          <w:rFonts w:hint="cs"/>
          <w:spacing w:val="0"/>
          <w:rtl/>
        </w:rPr>
        <w:t>ـ</w:t>
      </w:r>
      <w:r w:rsidRPr="00E22616">
        <w:rPr>
          <w:rFonts w:hint="cs"/>
          <w:spacing w:val="0"/>
          <w:rtl/>
        </w:rPr>
        <w:t>ات (توعية موظفي الحكومة وقوات الأمن ومنظمات المجتمع المدني الشعبية وعامة الناس، مع وضع تركيز خاص ع</w:t>
      </w:r>
      <w:r w:rsidR="00682CCE">
        <w:rPr>
          <w:rFonts w:hint="cs"/>
          <w:spacing w:val="0"/>
          <w:rtl/>
        </w:rPr>
        <w:t>ـ</w:t>
      </w:r>
      <w:r w:rsidRPr="00E22616">
        <w:rPr>
          <w:rFonts w:hint="cs"/>
          <w:spacing w:val="0"/>
          <w:rtl/>
        </w:rPr>
        <w:t>لى أصحاب المسؤوليات)؛</w:t>
      </w:r>
    </w:p>
    <w:p w:rsidR="00E22616" w:rsidRPr="00E22616" w:rsidRDefault="00E22616" w:rsidP="00F963EC">
      <w:pPr>
        <w:spacing w:before="0" w:after="120" w:line="380" w:lineRule="exact"/>
        <w:rPr>
          <w:rFonts w:hint="cs"/>
          <w:spacing w:val="0"/>
          <w:rtl/>
        </w:rPr>
      </w:pPr>
      <w:r w:rsidRPr="00E22616">
        <w:rPr>
          <w:rFonts w:hint="cs"/>
          <w:spacing w:val="0"/>
          <w:rtl/>
        </w:rPr>
        <w:tab/>
        <w:t>(ح)</w:t>
      </w:r>
      <w:r w:rsidRPr="00E22616">
        <w:rPr>
          <w:rFonts w:hint="cs"/>
          <w:spacing w:val="0"/>
          <w:rtl/>
        </w:rPr>
        <w:tab/>
        <w:t>دمج حقوق الإنسان في التخطيط الحكومي: أي في السياسات والبرامج والعمليات، وضمان تخطيط يُؤخذ فيه جانب النزاع بعين الاعتبار؛</w:t>
      </w:r>
    </w:p>
    <w:p w:rsidR="00E22616" w:rsidRPr="00E22616" w:rsidRDefault="00E22616" w:rsidP="00F963EC">
      <w:pPr>
        <w:spacing w:before="0" w:after="120" w:line="380" w:lineRule="exact"/>
        <w:rPr>
          <w:rFonts w:hint="cs"/>
          <w:spacing w:val="0"/>
          <w:rtl/>
        </w:rPr>
      </w:pPr>
      <w:r w:rsidRPr="00E22616">
        <w:rPr>
          <w:rFonts w:hint="cs"/>
          <w:spacing w:val="0"/>
          <w:rtl/>
        </w:rPr>
        <w:tab/>
        <w:t>(ط)</w:t>
      </w:r>
      <w:r w:rsidRPr="00E22616">
        <w:rPr>
          <w:rFonts w:hint="cs"/>
          <w:spacing w:val="0"/>
          <w:rtl/>
        </w:rPr>
        <w:tab/>
        <w:t>زيادة التنسيق بين الوزارات والوكالات الحكومية، ومن ثم تجنب ازدواج الجهود، والقيام في الآن ذاته بإذكاء الوعي العام بمبادرات حقوق الإنسان التي تدعمها وكالات مختلفة، مما يكفل استجابة المؤسسات الحكومية المعنية بحماية حقوق الإنسان وتعزيزها؛</w:t>
      </w:r>
    </w:p>
    <w:p w:rsidR="00E22616" w:rsidRPr="00E22616" w:rsidRDefault="00E22616" w:rsidP="00F963EC">
      <w:pPr>
        <w:spacing w:before="0" w:after="120" w:line="380" w:lineRule="exact"/>
        <w:rPr>
          <w:rFonts w:hint="cs"/>
          <w:spacing w:val="0"/>
          <w:rtl/>
        </w:rPr>
      </w:pPr>
      <w:r w:rsidRPr="00E22616">
        <w:rPr>
          <w:rFonts w:hint="cs"/>
          <w:spacing w:val="0"/>
          <w:rtl/>
        </w:rPr>
        <w:tab/>
        <w:t>(ي)</w:t>
      </w:r>
      <w:r w:rsidRPr="00E22616">
        <w:rPr>
          <w:rFonts w:hint="cs"/>
          <w:spacing w:val="0"/>
          <w:rtl/>
        </w:rPr>
        <w:tab/>
        <w:t>استحداث أدوات لتخطيط إدارة الموارد الخاصة بتعزيز حقوق الإنسان وحمايتها؛</w:t>
      </w:r>
    </w:p>
    <w:p w:rsidR="00E22616" w:rsidRPr="00E22616" w:rsidRDefault="00E22616" w:rsidP="00F963EC">
      <w:pPr>
        <w:spacing w:before="0" w:after="120" w:line="380" w:lineRule="exact"/>
        <w:rPr>
          <w:rFonts w:hint="cs"/>
          <w:spacing w:val="0"/>
          <w:rtl/>
        </w:rPr>
      </w:pPr>
      <w:r w:rsidRPr="00E22616">
        <w:rPr>
          <w:rFonts w:hint="cs"/>
          <w:spacing w:val="0"/>
          <w:rtl/>
        </w:rPr>
        <w:tab/>
        <w:t>(ك)</w:t>
      </w:r>
      <w:r w:rsidRPr="00E22616">
        <w:rPr>
          <w:rFonts w:hint="cs"/>
          <w:spacing w:val="0"/>
          <w:rtl/>
        </w:rPr>
        <w:tab/>
        <w:t>تزويد البلد بآلية لتقييم الأداء فيما يتعلق بالالتزامات في مجال حقوق الإنسان؛</w:t>
      </w:r>
    </w:p>
    <w:p w:rsidR="00E22616" w:rsidRPr="00E22616" w:rsidRDefault="00E22616" w:rsidP="00F963EC">
      <w:pPr>
        <w:spacing w:before="0" w:after="120" w:line="380" w:lineRule="exact"/>
        <w:rPr>
          <w:rFonts w:hint="cs"/>
          <w:spacing w:val="0"/>
          <w:rtl/>
        </w:rPr>
      </w:pPr>
      <w:r w:rsidRPr="00E22616">
        <w:rPr>
          <w:rFonts w:hint="cs"/>
          <w:spacing w:val="0"/>
          <w:rtl/>
        </w:rPr>
        <w:tab/>
        <w:t>(ل)</w:t>
      </w:r>
      <w:r w:rsidRPr="00E22616">
        <w:rPr>
          <w:rFonts w:hint="cs"/>
          <w:spacing w:val="0"/>
          <w:rtl/>
        </w:rPr>
        <w:tab/>
        <w:t>إعلام الوكالات والحكومات المانحة بتنفيذ مشاريع وإرساء أساس موحد واستراتيجي للأطر الإنمائية الوطنية تندرج حقوق الإنسان في جوهره، مما يؤدي إلى تحسين الصلات بين حقوق الإنسان والتنمية؛</w:t>
      </w:r>
    </w:p>
    <w:p w:rsidR="00E22616" w:rsidRPr="00E22616" w:rsidRDefault="00E22616" w:rsidP="00F963EC">
      <w:pPr>
        <w:spacing w:before="0" w:after="120" w:line="380" w:lineRule="exact"/>
        <w:rPr>
          <w:rFonts w:hint="cs"/>
          <w:spacing w:val="0"/>
          <w:rtl/>
        </w:rPr>
      </w:pPr>
      <w:r w:rsidRPr="00E22616">
        <w:rPr>
          <w:rFonts w:hint="cs"/>
          <w:spacing w:val="0"/>
          <w:rtl/>
        </w:rPr>
        <w:tab/>
        <w:t>(م)</w:t>
      </w:r>
      <w:r w:rsidRPr="00E22616">
        <w:rPr>
          <w:rFonts w:hint="cs"/>
          <w:spacing w:val="0"/>
          <w:rtl/>
        </w:rPr>
        <w:tab/>
        <w:t xml:space="preserve">تمكين سري </w:t>
      </w:r>
      <w:proofErr w:type="spellStart"/>
      <w:r w:rsidRPr="00E22616">
        <w:rPr>
          <w:rFonts w:hint="cs"/>
          <w:spacing w:val="0"/>
          <w:rtl/>
        </w:rPr>
        <w:t>لانكا</w:t>
      </w:r>
      <w:proofErr w:type="spellEnd"/>
      <w:r w:rsidRPr="00E22616">
        <w:rPr>
          <w:rFonts w:hint="cs"/>
          <w:spacing w:val="0"/>
          <w:rtl/>
        </w:rPr>
        <w:t xml:space="preserve"> من الوفاء على نحو أفضل بالتزاماتها الدولية، أي تنفيذ المعاهدات وتحسين تواتر تقييم التقارير إلى هيئات رصد تنفيذ المعاهدات، مما سيفضي إلى تعزيز حماية حقوق الإنسان لجميع مواطني سري </w:t>
      </w:r>
      <w:proofErr w:type="spellStart"/>
      <w:r w:rsidRPr="00E22616">
        <w:rPr>
          <w:rFonts w:hint="cs"/>
          <w:spacing w:val="0"/>
          <w:rtl/>
        </w:rPr>
        <w:t>لانكا</w:t>
      </w:r>
      <w:proofErr w:type="spellEnd"/>
      <w:r w:rsidRPr="00E22616">
        <w:rPr>
          <w:rFonts w:hint="cs"/>
          <w:spacing w:val="0"/>
          <w:rtl/>
        </w:rPr>
        <w:t>.</w:t>
      </w:r>
    </w:p>
    <w:p w:rsidR="00E22616" w:rsidRPr="00E22616" w:rsidRDefault="00E22616" w:rsidP="00E22616">
      <w:pPr>
        <w:spacing w:before="0" w:line="380" w:lineRule="exact"/>
        <w:jc w:val="center"/>
        <w:rPr>
          <w:rFonts w:hint="cs"/>
          <w:b/>
          <w:bCs/>
          <w:spacing w:val="0"/>
          <w:rtl/>
        </w:rPr>
      </w:pPr>
      <w:r w:rsidRPr="00E22616">
        <w:rPr>
          <w:rFonts w:hint="cs"/>
          <w:b/>
          <w:bCs/>
          <w:spacing w:val="0"/>
          <w:rtl/>
        </w:rPr>
        <w:t>4- وزارة العدل وإصلاحات القانون</w:t>
      </w:r>
    </w:p>
    <w:p w:rsidR="00E22616" w:rsidRPr="00E22616" w:rsidRDefault="00E22616" w:rsidP="00E22616">
      <w:pPr>
        <w:spacing w:before="0" w:line="380" w:lineRule="exact"/>
        <w:rPr>
          <w:rFonts w:hint="cs"/>
          <w:spacing w:val="0"/>
          <w:rtl/>
        </w:rPr>
      </w:pPr>
      <w:r w:rsidRPr="00E22616">
        <w:rPr>
          <w:rFonts w:hint="cs"/>
          <w:spacing w:val="0"/>
          <w:rtl/>
        </w:rPr>
        <w:t>175-</w:t>
      </w:r>
      <w:r w:rsidRPr="00E22616">
        <w:rPr>
          <w:rFonts w:hint="cs"/>
          <w:spacing w:val="0"/>
          <w:rtl/>
        </w:rPr>
        <w:tab/>
        <w:t xml:space="preserve">ينص الدستور في المادة 105 على أن مؤسسات إقامة العدل المكلفة بحماية حقوق الشعب وإعمالها هي محكمة التمييز ومحكمة الاستئناف والمحكمة العليا، وغير ذلك من محاكم الدرجة الأولى و الهيئات القضائية والمؤسسات التي يمكن أن ينشئها البرلمان من وقت لآخر. وتعتبر محكمة التمييز ومحكمة الاستئناف كلتاهما من محاكم الدرجات الأعلى التي تشكّل أحكامها سوابق قضائية. </w:t>
      </w:r>
    </w:p>
    <w:p w:rsidR="00E22616" w:rsidRPr="00E22616" w:rsidRDefault="00E22616" w:rsidP="00E22616">
      <w:pPr>
        <w:spacing w:before="0" w:line="380" w:lineRule="exact"/>
        <w:rPr>
          <w:rFonts w:hint="cs"/>
          <w:spacing w:val="0"/>
          <w:rtl/>
        </w:rPr>
      </w:pPr>
      <w:r w:rsidRPr="00E22616">
        <w:rPr>
          <w:rFonts w:hint="cs"/>
          <w:spacing w:val="0"/>
          <w:rtl/>
        </w:rPr>
        <w:t>176-</w:t>
      </w:r>
      <w:r w:rsidRPr="00E22616">
        <w:rPr>
          <w:rFonts w:hint="cs"/>
          <w:spacing w:val="0"/>
          <w:rtl/>
        </w:rPr>
        <w:tab/>
        <w:t xml:space="preserve">وتتضمن المواد من 107 إلى 117 من الدستور أحكاما تكفل استقلال القضاء. وهي تنص على أمور منها قيام الرئيس بتعيين رئيس القضاة ورئيس محكمة الاستئناف وأي قاض آخر من قضاة محكمة التمييز ومحكمة الاستئناف. ويحتفظ كل قاض بمنصبه طالما أنه "حسن السيرة والسلوك" ولا يقال إلا بأمر من الرئيس بناء على طلب يقدمه إليه أغلبية أعضاء البرلمان لفصله بعد ثبوت سوء سلوكه أو عجزه عن الاضطلاع بمهامه. </w:t>
      </w:r>
    </w:p>
    <w:p w:rsidR="00E22616" w:rsidRPr="00E22616" w:rsidRDefault="00E22616" w:rsidP="00E22616">
      <w:pPr>
        <w:spacing w:before="0" w:line="380" w:lineRule="exact"/>
        <w:jc w:val="center"/>
        <w:rPr>
          <w:rFonts w:hint="cs"/>
          <w:b/>
          <w:bCs/>
          <w:spacing w:val="0"/>
          <w:rtl/>
        </w:rPr>
      </w:pPr>
      <w:r w:rsidRPr="00E22616">
        <w:rPr>
          <w:rFonts w:hint="cs"/>
          <w:b/>
          <w:bCs/>
          <w:spacing w:val="0"/>
          <w:rtl/>
        </w:rPr>
        <w:t>5- وزارة الشؤون الدستورية والإدماج الوطني</w:t>
      </w:r>
    </w:p>
    <w:p w:rsidR="00E22616" w:rsidRPr="00E22616" w:rsidRDefault="00E22616" w:rsidP="00E22616">
      <w:pPr>
        <w:spacing w:before="0" w:line="380" w:lineRule="exact"/>
        <w:rPr>
          <w:rFonts w:hint="cs"/>
          <w:spacing w:val="0"/>
          <w:rtl/>
        </w:rPr>
      </w:pPr>
      <w:r w:rsidRPr="00E22616">
        <w:rPr>
          <w:rFonts w:hint="cs"/>
          <w:spacing w:val="0"/>
          <w:rtl/>
        </w:rPr>
        <w:t>177-</w:t>
      </w:r>
      <w:r w:rsidRPr="00E22616">
        <w:rPr>
          <w:rFonts w:hint="cs"/>
          <w:spacing w:val="0"/>
          <w:rtl/>
        </w:rPr>
        <w:tab/>
        <w:t xml:space="preserve">تتولى وزارة الشؤون الدستورية والإدماج الوطني تنفيذ سياسة اللغات الرسمية، وهي سياسة منصوص عليها في دستور جمهورية سري </w:t>
      </w:r>
      <w:proofErr w:type="spellStart"/>
      <w:r w:rsidRPr="00E22616">
        <w:rPr>
          <w:rFonts w:hint="cs"/>
          <w:spacing w:val="0"/>
          <w:rtl/>
        </w:rPr>
        <w:t>لانكا</w:t>
      </w:r>
      <w:proofErr w:type="spellEnd"/>
      <w:r w:rsidRPr="00E22616">
        <w:rPr>
          <w:rFonts w:hint="cs"/>
          <w:spacing w:val="0"/>
          <w:rtl/>
        </w:rPr>
        <w:t xml:space="preserve"> الديمقراطية الشعبية (الفصل الرابع).</w:t>
      </w:r>
    </w:p>
    <w:p w:rsidR="00E22616" w:rsidRPr="00E22616" w:rsidRDefault="00E22616" w:rsidP="00E22616">
      <w:pPr>
        <w:spacing w:before="0" w:line="380" w:lineRule="exact"/>
        <w:rPr>
          <w:rFonts w:hint="cs"/>
          <w:spacing w:val="0"/>
          <w:rtl/>
        </w:rPr>
      </w:pPr>
      <w:r w:rsidRPr="00E22616">
        <w:rPr>
          <w:rFonts w:hint="cs"/>
          <w:spacing w:val="0"/>
          <w:rtl/>
        </w:rPr>
        <w:t>178-</w:t>
      </w:r>
      <w:r w:rsidRPr="00E22616">
        <w:rPr>
          <w:rFonts w:hint="cs"/>
          <w:spacing w:val="0"/>
          <w:rtl/>
        </w:rPr>
        <w:tab/>
        <w:t>وقد اتخذت الوزارة التدابير التالية بهدف تنفيذ تلك السياسة تنفيذاً فعالاً.</w:t>
      </w:r>
    </w:p>
    <w:p w:rsidR="00E22616" w:rsidRPr="00E22616" w:rsidRDefault="00E22616" w:rsidP="00682CCE">
      <w:pPr>
        <w:spacing w:before="0" w:line="380" w:lineRule="exact"/>
        <w:rPr>
          <w:rFonts w:hint="cs"/>
          <w:spacing w:val="0"/>
          <w:rtl/>
        </w:rPr>
      </w:pPr>
      <w:r w:rsidRPr="00E22616">
        <w:rPr>
          <w:rFonts w:hint="cs"/>
          <w:spacing w:val="0"/>
          <w:rtl/>
        </w:rPr>
        <w:t>179-</w:t>
      </w:r>
      <w:r w:rsidRPr="00E22616">
        <w:rPr>
          <w:rFonts w:hint="cs"/>
          <w:spacing w:val="0"/>
          <w:rtl/>
        </w:rPr>
        <w:tab/>
      </w:r>
      <w:proofErr w:type="spellStart"/>
      <w:r w:rsidRPr="00E22616">
        <w:rPr>
          <w:rFonts w:hint="cs"/>
          <w:spacing w:val="0"/>
          <w:rtl/>
        </w:rPr>
        <w:t>وين</w:t>
      </w:r>
      <w:r w:rsidR="00682CCE">
        <w:rPr>
          <w:rFonts w:hint="cs"/>
          <w:spacing w:val="0"/>
          <w:rtl/>
        </w:rPr>
        <w:t>ـ</w:t>
      </w:r>
      <w:r w:rsidRPr="00E22616">
        <w:rPr>
          <w:rFonts w:hint="cs"/>
          <w:spacing w:val="0"/>
          <w:rtl/>
        </w:rPr>
        <w:t>ص</w:t>
      </w:r>
      <w:proofErr w:type="spellEnd"/>
      <w:r w:rsidRPr="00E22616">
        <w:rPr>
          <w:rFonts w:hint="cs"/>
          <w:spacing w:val="0"/>
          <w:rtl/>
        </w:rPr>
        <w:t xml:space="preserve"> تعمي</w:t>
      </w:r>
      <w:r w:rsidR="00682CCE">
        <w:rPr>
          <w:rFonts w:hint="cs"/>
          <w:spacing w:val="0"/>
          <w:rtl/>
        </w:rPr>
        <w:t>ـ</w:t>
      </w:r>
      <w:r w:rsidRPr="00E22616">
        <w:rPr>
          <w:rFonts w:hint="cs"/>
          <w:spacing w:val="0"/>
          <w:rtl/>
        </w:rPr>
        <w:t>م بشأن استخدام اللغتين في الوظيفة العمومية صادر عن الإدارة العامة تحت الرقم 3/2007 بتاريخ 9 شباط/فبراير 2007 على منح حوافز لحث الموظفين العموميين العاملين حالياً على بلوغ الكفاءة في اللغة الثانية.</w:t>
      </w:r>
    </w:p>
    <w:p w:rsidR="00E22616" w:rsidRPr="00E22616" w:rsidRDefault="00E22616" w:rsidP="00E22616">
      <w:pPr>
        <w:spacing w:before="0" w:line="380" w:lineRule="exact"/>
        <w:rPr>
          <w:rFonts w:hint="cs"/>
          <w:spacing w:val="0"/>
          <w:rtl/>
        </w:rPr>
      </w:pPr>
      <w:r w:rsidRPr="00E22616">
        <w:rPr>
          <w:rFonts w:hint="cs"/>
          <w:spacing w:val="0"/>
          <w:rtl/>
        </w:rPr>
        <w:t>180-</w:t>
      </w:r>
      <w:r w:rsidRPr="00E22616">
        <w:rPr>
          <w:rFonts w:hint="cs"/>
          <w:spacing w:val="0"/>
          <w:rtl/>
        </w:rPr>
        <w:tab/>
        <w:t>ويشترط من الموظف</w:t>
      </w:r>
      <w:r w:rsidR="00682CCE">
        <w:rPr>
          <w:rFonts w:hint="cs"/>
          <w:spacing w:val="0"/>
          <w:rtl/>
        </w:rPr>
        <w:t>ـ</w:t>
      </w:r>
      <w:r w:rsidRPr="00E22616">
        <w:rPr>
          <w:rFonts w:hint="cs"/>
          <w:spacing w:val="0"/>
          <w:rtl/>
        </w:rPr>
        <w:t>ين الملتحق</w:t>
      </w:r>
      <w:r w:rsidR="00682CCE">
        <w:rPr>
          <w:rFonts w:hint="cs"/>
          <w:spacing w:val="0"/>
          <w:rtl/>
        </w:rPr>
        <w:t>ـ</w:t>
      </w:r>
      <w:r w:rsidRPr="00E22616">
        <w:rPr>
          <w:rFonts w:hint="cs"/>
          <w:spacing w:val="0"/>
          <w:rtl/>
        </w:rPr>
        <w:t>ين بالوظيفة العامة بعد 30 حزيران/يونيه 2007، وفقاً لتعميم الإدارة العامة رقم 7/2007 المؤرخ 28 أيار/مايو 2007، أن يحصلوا على الكفاءة في اللغة الثانية في غضون خمس سنوات من تاريخ التحاقهم بالوظيفة العامة.</w:t>
      </w:r>
    </w:p>
    <w:p w:rsidR="00E22616" w:rsidRPr="00E22616" w:rsidRDefault="00E22616" w:rsidP="00E22616">
      <w:pPr>
        <w:spacing w:before="0" w:line="380" w:lineRule="exact"/>
        <w:rPr>
          <w:rFonts w:hint="cs"/>
          <w:spacing w:val="0"/>
          <w:rtl/>
        </w:rPr>
      </w:pPr>
      <w:r w:rsidRPr="00E22616">
        <w:rPr>
          <w:rFonts w:hint="cs"/>
          <w:spacing w:val="0"/>
          <w:rtl/>
        </w:rPr>
        <w:t>181-</w:t>
      </w:r>
      <w:r w:rsidRPr="00E22616">
        <w:rPr>
          <w:rFonts w:hint="cs"/>
          <w:spacing w:val="0"/>
          <w:rtl/>
        </w:rPr>
        <w:tab/>
        <w:t>وأنشئ المعهد الوطني لتعليم اللغات والتدريب عليها بموجب القانون رقم 26 الصادر في عام 2007، وذلك بهدف تخريج العناصر التالية:</w:t>
      </w:r>
    </w:p>
    <w:p w:rsidR="00E22616" w:rsidRPr="00E22616" w:rsidRDefault="00E22616" w:rsidP="00F963EC">
      <w:pPr>
        <w:spacing w:before="0" w:after="160" w:line="380" w:lineRule="exact"/>
        <w:rPr>
          <w:rFonts w:hint="cs"/>
          <w:spacing w:val="0"/>
          <w:rtl/>
        </w:rPr>
      </w:pPr>
      <w:r w:rsidRPr="00E22616">
        <w:rPr>
          <w:rFonts w:hint="cs"/>
          <w:spacing w:val="0"/>
          <w:rtl/>
        </w:rPr>
        <w:tab/>
        <w:t>(أ)</w:t>
      </w:r>
      <w:r w:rsidRPr="00E22616">
        <w:rPr>
          <w:rFonts w:hint="cs"/>
          <w:spacing w:val="0"/>
          <w:rtl/>
        </w:rPr>
        <w:tab/>
        <w:t xml:space="preserve">مدرسين أكفاء لتعليم </w:t>
      </w:r>
      <w:proofErr w:type="spellStart"/>
      <w:r w:rsidRPr="00E22616">
        <w:rPr>
          <w:rFonts w:hint="cs"/>
          <w:spacing w:val="0"/>
          <w:rtl/>
        </w:rPr>
        <w:t>السينهالية</w:t>
      </w:r>
      <w:proofErr w:type="spellEnd"/>
      <w:r w:rsidRPr="00E22616">
        <w:rPr>
          <w:rFonts w:hint="cs"/>
          <w:spacing w:val="0"/>
          <w:rtl/>
        </w:rPr>
        <w:t xml:space="preserve"> </w:t>
      </w:r>
      <w:proofErr w:type="spellStart"/>
      <w:r w:rsidRPr="00E22616">
        <w:rPr>
          <w:rFonts w:hint="cs"/>
          <w:spacing w:val="0"/>
          <w:rtl/>
        </w:rPr>
        <w:t>والتاميلية</w:t>
      </w:r>
      <w:proofErr w:type="spellEnd"/>
      <w:r w:rsidRPr="00E22616">
        <w:rPr>
          <w:rFonts w:hint="cs"/>
          <w:spacing w:val="0"/>
          <w:rtl/>
        </w:rPr>
        <w:t xml:space="preserve"> والإنكليزية للراغبين في تعلّم تلك اللغات؛</w:t>
      </w:r>
    </w:p>
    <w:p w:rsidR="00E22616" w:rsidRPr="00E22616" w:rsidRDefault="00E22616" w:rsidP="00F963EC">
      <w:pPr>
        <w:spacing w:before="0" w:after="160" w:line="380" w:lineRule="exact"/>
        <w:rPr>
          <w:rFonts w:hint="cs"/>
          <w:spacing w:val="0"/>
          <w:rtl/>
        </w:rPr>
      </w:pPr>
      <w:r w:rsidRPr="00E22616">
        <w:rPr>
          <w:rFonts w:hint="cs"/>
          <w:spacing w:val="0"/>
          <w:rtl/>
        </w:rPr>
        <w:tab/>
        <w:t>(ب)</w:t>
      </w:r>
      <w:r w:rsidRPr="00E22616">
        <w:rPr>
          <w:rFonts w:hint="cs"/>
          <w:spacing w:val="0"/>
          <w:rtl/>
        </w:rPr>
        <w:tab/>
        <w:t xml:space="preserve">مترجمين تحريريين وفوريين أكفاء </w:t>
      </w:r>
      <w:proofErr w:type="spellStart"/>
      <w:r w:rsidRPr="00E22616">
        <w:rPr>
          <w:rFonts w:hint="cs"/>
          <w:spacing w:val="0"/>
          <w:rtl/>
        </w:rPr>
        <w:t>بالسينهالية</w:t>
      </w:r>
      <w:proofErr w:type="spellEnd"/>
      <w:r w:rsidRPr="00E22616">
        <w:rPr>
          <w:rFonts w:hint="cs"/>
          <w:spacing w:val="0"/>
          <w:rtl/>
        </w:rPr>
        <w:t xml:space="preserve"> </w:t>
      </w:r>
      <w:proofErr w:type="spellStart"/>
      <w:r w:rsidRPr="00E22616">
        <w:rPr>
          <w:rFonts w:hint="cs"/>
          <w:spacing w:val="0"/>
          <w:rtl/>
        </w:rPr>
        <w:t>والتاميلية</w:t>
      </w:r>
      <w:proofErr w:type="spellEnd"/>
      <w:r w:rsidRPr="00E22616">
        <w:rPr>
          <w:rFonts w:hint="cs"/>
          <w:spacing w:val="0"/>
          <w:rtl/>
        </w:rPr>
        <w:t xml:space="preserve"> والإنكليزية، سيشكلون دائرة المترجمين التحريريين الوطنية ودائرة المترجمين الفوريين الوطنية المزمع إنشاؤهما بقانون مكتوب؛</w:t>
      </w:r>
    </w:p>
    <w:p w:rsidR="00E22616" w:rsidRPr="00E22616" w:rsidRDefault="00E22616" w:rsidP="00F963EC">
      <w:pPr>
        <w:spacing w:before="0" w:after="160" w:line="380" w:lineRule="exact"/>
        <w:rPr>
          <w:rFonts w:hint="cs"/>
          <w:spacing w:val="0"/>
          <w:rtl/>
        </w:rPr>
      </w:pPr>
      <w:r w:rsidRPr="00E22616">
        <w:rPr>
          <w:rFonts w:hint="cs"/>
          <w:spacing w:val="0"/>
          <w:rtl/>
        </w:rPr>
        <w:tab/>
        <w:t>(ج)</w:t>
      </w:r>
      <w:r w:rsidRPr="00E22616">
        <w:rPr>
          <w:rFonts w:hint="cs"/>
          <w:spacing w:val="0"/>
          <w:rtl/>
        </w:rPr>
        <w:tab/>
        <w:t>مدربين مؤهلين لتدريب م</w:t>
      </w:r>
      <w:r w:rsidR="00682CCE">
        <w:rPr>
          <w:rFonts w:hint="cs"/>
          <w:spacing w:val="0"/>
          <w:rtl/>
        </w:rPr>
        <w:t>ـ</w:t>
      </w:r>
      <w:r w:rsidRPr="00E22616">
        <w:rPr>
          <w:rFonts w:hint="cs"/>
          <w:spacing w:val="0"/>
          <w:rtl/>
        </w:rPr>
        <w:t>درسي اللغ</w:t>
      </w:r>
      <w:r w:rsidR="00682CCE">
        <w:rPr>
          <w:rFonts w:hint="cs"/>
          <w:spacing w:val="0"/>
          <w:rtl/>
        </w:rPr>
        <w:t>ـ</w:t>
      </w:r>
      <w:r w:rsidRPr="00E22616">
        <w:rPr>
          <w:rFonts w:hint="cs"/>
          <w:spacing w:val="0"/>
          <w:rtl/>
        </w:rPr>
        <w:t>ات والمت</w:t>
      </w:r>
      <w:r w:rsidR="00682CCE">
        <w:rPr>
          <w:rFonts w:hint="cs"/>
          <w:spacing w:val="0"/>
          <w:rtl/>
        </w:rPr>
        <w:t>ـ</w:t>
      </w:r>
      <w:r w:rsidRPr="00E22616">
        <w:rPr>
          <w:rFonts w:hint="cs"/>
          <w:spacing w:val="0"/>
          <w:rtl/>
        </w:rPr>
        <w:t xml:space="preserve">رجمين التحريريين والفوريين على </w:t>
      </w:r>
      <w:proofErr w:type="spellStart"/>
      <w:r w:rsidRPr="00E22616">
        <w:rPr>
          <w:rFonts w:hint="cs"/>
          <w:spacing w:val="0"/>
          <w:rtl/>
        </w:rPr>
        <w:t>السينهالية</w:t>
      </w:r>
      <w:proofErr w:type="spellEnd"/>
      <w:r w:rsidRPr="00E22616">
        <w:rPr>
          <w:rFonts w:hint="cs"/>
          <w:spacing w:val="0"/>
          <w:rtl/>
        </w:rPr>
        <w:t xml:space="preserve"> </w:t>
      </w:r>
      <w:proofErr w:type="spellStart"/>
      <w:r w:rsidRPr="00E22616">
        <w:rPr>
          <w:rFonts w:hint="cs"/>
          <w:spacing w:val="0"/>
          <w:rtl/>
        </w:rPr>
        <w:t>والتاميلية</w:t>
      </w:r>
      <w:proofErr w:type="spellEnd"/>
      <w:r w:rsidRPr="00E22616">
        <w:rPr>
          <w:rFonts w:hint="cs"/>
          <w:spacing w:val="0"/>
          <w:rtl/>
        </w:rPr>
        <w:t xml:space="preserve"> والإنكليزية؛</w:t>
      </w:r>
    </w:p>
    <w:p w:rsidR="00E22616" w:rsidRPr="00E22616" w:rsidRDefault="00E22616" w:rsidP="00E22616">
      <w:pPr>
        <w:spacing w:before="0" w:line="380" w:lineRule="exact"/>
        <w:rPr>
          <w:rFonts w:hint="cs"/>
          <w:spacing w:val="0"/>
          <w:rtl/>
        </w:rPr>
      </w:pPr>
      <w:r w:rsidRPr="00E22616">
        <w:rPr>
          <w:rFonts w:hint="cs"/>
          <w:spacing w:val="0"/>
          <w:rtl/>
        </w:rPr>
        <w:tab/>
        <w:t>(د)</w:t>
      </w:r>
      <w:r w:rsidRPr="00E22616">
        <w:rPr>
          <w:rFonts w:hint="cs"/>
          <w:spacing w:val="0"/>
          <w:rtl/>
        </w:rPr>
        <w:tab/>
        <w:t>أشخاص حاصلين على تدريب في اللغات الثلاث وقادرين على تقديم الخدمات إلى عامة الناس على نحو فعال.</w:t>
      </w:r>
    </w:p>
    <w:p w:rsidR="00E22616" w:rsidRPr="00E22616" w:rsidRDefault="00E22616" w:rsidP="00E22616">
      <w:pPr>
        <w:spacing w:before="0" w:line="380" w:lineRule="exact"/>
        <w:rPr>
          <w:rFonts w:hint="cs"/>
          <w:spacing w:val="0"/>
          <w:rtl/>
        </w:rPr>
      </w:pPr>
      <w:r w:rsidRPr="00E22616">
        <w:rPr>
          <w:rFonts w:hint="cs"/>
          <w:spacing w:val="0"/>
          <w:rtl/>
        </w:rPr>
        <w:t>182-</w:t>
      </w:r>
      <w:r w:rsidRPr="00E22616">
        <w:rPr>
          <w:rFonts w:hint="cs"/>
          <w:spacing w:val="0"/>
          <w:rtl/>
        </w:rPr>
        <w:tab/>
        <w:t xml:space="preserve">وخلال الفترة الممتدة من 15 أيلول/سبتمبر إلى 30 تشرين الأول/أكتوبر 2007، قدمت الوزارة، بالتعاون مع وزارات ووكالات أخرى، خدمات متنقلة في جميع إدارات أمانات المقاطعة الشرقية (11 في </w:t>
      </w:r>
      <w:proofErr w:type="spellStart"/>
      <w:r w:rsidRPr="00E22616">
        <w:rPr>
          <w:rFonts w:hint="cs"/>
          <w:spacing w:val="0"/>
          <w:rtl/>
        </w:rPr>
        <w:t>ترينكومالي</w:t>
      </w:r>
      <w:proofErr w:type="spellEnd"/>
      <w:r w:rsidRPr="00E22616">
        <w:rPr>
          <w:rFonts w:hint="cs"/>
          <w:spacing w:val="0"/>
          <w:rtl/>
        </w:rPr>
        <w:t xml:space="preserve">، و12 في </w:t>
      </w:r>
      <w:proofErr w:type="spellStart"/>
      <w:r w:rsidRPr="00E22616">
        <w:rPr>
          <w:rFonts w:hint="cs"/>
          <w:spacing w:val="0"/>
          <w:rtl/>
        </w:rPr>
        <w:t>باتيكالوا</w:t>
      </w:r>
      <w:proofErr w:type="spellEnd"/>
      <w:r w:rsidRPr="00E22616">
        <w:rPr>
          <w:rFonts w:hint="cs"/>
          <w:spacing w:val="0"/>
          <w:rtl/>
        </w:rPr>
        <w:t xml:space="preserve">، و22 في </w:t>
      </w:r>
      <w:proofErr w:type="spellStart"/>
      <w:r w:rsidRPr="00E22616">
        <w:rPr>
          <w:rFonts w:hint="cs"/>
          <w:spacing w:val="0"/>
          <w:rtl/>
        </w:rPr>
        <w:t>أمبارا</w:t>
      </w:r>
      <w:proofErr w:type="spellEnd"/>
      <w:r w:rsidRPr="00E22616">
        <w:rPr>
          <w:rFonts w:hint="cs"/>
          <w:spacing w:val="0"/>
          <w:rtl/>
        </w:rPr>
        <w:t xml:space="preserve">)، كما قدمت خدمات أخرى إلى سكان تلك المقاطعة. وشملت تلك الخدمات إصدار بطاقات هوية وطنية وشهادات ميلاد وزواج ووفاة مجانية، وإسداء المشورة القانونية مجاناً، وتزويد كبار السن من المواطنين ببطاقات هوية، وتنفيذ برامج لتوعية الشباب بشأن التدريب المهني وفرص المشاركة في الأنشطة الإنمائية. </w:t>
      </w:r>
    </w:p>
    <w:p w:rsidR="00E22616" w:rsidRDefault="00E22616" w:rsidP="00682CCE">
      <w:pPr>
        <w:spacing w:before="0" w:line="380" w:lineRule="exact"/>
        <w:rPr>
          <w:rFonts w:hint="cs"/>
          <w:spacing w:val="0"/>
          <w:rtl/>
        </w:rPr>
      </w:pPr>
      <w:r w:rsidRPr="00E22616">
        <w:rPr>
          <w:rFonts w:hint="cs"/>
          <w:spacing w:val="0"/>
          <w:rtl/>
        </w:rPr>
        <w:t>183-</w:t>
      </w:r>
      <w:r w:rsidRPr="00E22616">
        <w:rPr>
          <w:rFonts w:hint="cs"/>
          <w:spacing w:val="0"/>
          <w:rtl/>
        </w:rPr>
        <w:tab/>
        <w:t xml:space="preserve">ونُفذ في عام 2007، في جميع أنحاء البلد، ثمانون برنامجاً لتعزيز الانسجام بين المجموعات </w:t>
      </w:r>
      <w:proofErr w:type="spellStart"/>
      <w:r w:rsidRPr="00E22616">
        <w:rPr>
          <w:rFonts w:hint="cs"/>
          <w:spacing w:val="0"/>
          <w:rtl/>
        </w:rPr>
        <w:t>الإثنية</w:t>
      </w:r>
      <w:proofErr w:type="spellEnd"/>
      <w:r w:rsidRPr="00E22616">
        <w:rPr>
          <w:rFonts w:hint="cs"/>
          <w:spacing w:val="0"/>
          <w:rtl/>
        </w:rPr>
        <w:t xml:space="preserve"> وبناء الثقة بين مختلف المجتمعات المحلية. وشملت البرامج المنفذة مخيمات شبابية، وأنشطة طوعية مشتركة، وبرامج توعية موجهة إلى الطلاب وزعماء الطوائف الدينية والمجتمع المدني، ورسم معلقات وصور تدعو إلى السلام، وأنشطة أخرى.</w:t>
      </w:r>
    </w:p>
    <w:p w:rsidR="00F963EC" w:rsidRPr="00E22616" w:rsidRDefault="00F963EC" w:rsidP="00682CCE">
      <w:pPr>
        <w:spacing w:before="0" w:line="380" w:lineRule="exact"/>
        <w:rPr>
          <w:rFonts w:hint="cs"/>
          <w:spacing w:val="0"/>
          <w:rtl/>
        </w:rPr>
      </w:pPr>
    </w:p>
    <w:p w:rsidR="00E22616" w:rsidRPr="00E22616" w:rsidRDefault="00E22616" w:rsidP="00E22616">
      <w:pPr>
        <w:spacing w:before="0" w:line="380" w:lineRule="exact"/>
        <w:jc w:val="center"/>
        <w:rPr>
          <w:rFonts w:hint="cs"/>
          <w:b/>
          <w:bCs/>
          <w:spacing w:val="0"/>
          <w:rtl/>
        </w:rPr>
      </w:pPr>
      <w:r w:rsidRPr="00E22616">
        <w:rPr>
          <w:rFonts w:hint="cs"/>
          <w:b/>
          <w:bCs/>
          <w:spacing w:val="0"/>
          <w:rtl/>
        </w:rPr>
        <w:t>6- النيابة العامة</w:t>
      </w:r>
    </w:p>
    <w:p w:rsidR="00E22616" w:rsidRPr="00E22616" w:rsidRDefault="00E22616" w:rsidP="00E22616">
      <w:pPr>
        <w:spacing w:before="0" w:line="380" w:lineRule="exact"/>
        <w:rPr>
          <w:rFonts w:hint="cs"/>
          <w:spacing w:val="0"/>
          <w:rtl/>
        </w:rPr>
      </w:pPr>
      <w:r w:rsidRPr="00E22616">
        <w:rPr>
          <w:rFonts w:hint="cs"/>
          <w:spacing w:val="0"/>
          <w:rtl/>
        </w:rPr>
        <w:t>184-</w:t>
      </w:r>
      <w:r w:rsidRPr="00E22616">
        <w:rPr>
          <w:rFonts w:hint="cs"/>
          <w:spacing w:val="0"/>
          <w:rtl/>
        </w:rPr>
        <w:tab/>
        <w:t>يرأس النيابة العامة النائب العام، وهو رئيس موظفي إنفاذ القانون في الدولة. وتضم النيابة العامة 199 مهنياً، منهم النائب العام ووكيل النيابة الأول و5 وكلاء نيابة آخرين و20 نائباً لوكيل النيابة و40 مستشار دولة سامياً و80 مستشار دولة ومدعيان عامان وخمسة مدعين عامين سامين و10 مساعدين للمدعي العام ومحاسب. وأنشئت النيابة العامة في عام 1884 بموجب قانون صادر بناء على قرار من محكمة التمييز.</w:t>
      </w:r>
    </w:p>
    <w:p w:rsidR="00E22616" w:rsidRPr="00E22616" w:rsidRDefault="00E22616" w:rsidP="00E22616">
      <w:pPr>
        <w:spacing w:before="0" w:line="380" w:lineRule="exact"/>
        <w:rPr>
          <w:rFonts w:hint="cs"/>
          <w:spacing w:val="0"/>
          <w:rtl/>
        </w:rPr>
      </w:pPr>
      <w:r w:rsidRPr="00E22616">
        <w:rPr>
          <w:rFonts w:hint="cs"/>
          <w:spacing w:val="0"/>
          <w:rtl/>
        </w:rPr>
        <w:t>185-</w:t>
      </w:r>
      <w:r w:rsidRPr="00E22616">
        <w:rPr>
          <w:rFonts w:hint="cs"/>
          <w:spacing w:val="0"/>
          <w:rtl/>
        </w:rPr>
        <w:tab/>
        <w:t>وتواصل النيابة العامة أداء دورها التقليدي المتمثل في إسداء المشورة إلى الحكومة ومؤسساتها وتمثيلها في المنازعات القضائية. وتعمل النيابة العامة في إطار فروع مختلفة. هذه الفروع هي: الفرع المدني والفرع الجنائي وفرع المدعين العامين وفرع محكمة التمييز وفرع الشركات. كما توجد وحدات خاصة عُهد إليها بمسؤوليات محددة. وهذه الوحدات هي وحدة الأشخاص المختفين (التي تتناول حالات الأشخاص الذين يُدعى اختفاؤهم)، ووحدة الإجراءات المطولة (التي أنشئت لتسريع وتيرة التحقيقات المطولة في محاكم التحقيق)، ووحدة الطوارئ (التي تتناول القضايا المندرجة في إطار لوائح الطوارئ)، ووحدة أوامر الإحضار (التي تتناول القضايا المتصلة بأشخاص مختفين) ووحدة الاعتداء على الأطفال ووحدة الشكاوى العامة (التي تتناول الشكاوى العامة).</w:t>
      </w:r>
    </w:p>
    <w:p w:rsidR="00E22616" w:rsidRPr="00E22616" w:rsidRDefault="00E22616" w:rsidP="00E22616">
      <w:pPr>
        <w:spacing w:before="0" w:line="380" w:lineRule="exact"/>
        <w:rPr>
          <w:rFonts w:hint="cs"/>
          <w:spacing w:val="0"/>
          <w:rtl/>
        </w:rPr>
      </w:pPr>
      <w:r w:rsidRPr="00E22616">
        <w:rPr>
          <w:rFonts w:hint="cs"/>
          <w:spacing w:val="0"/>
          <w:rtl/>
        </w:rPr>
        <w:t>186-</w:t>
      </w:r>
      <w:r w:rsidRPr="00E22616">
        <w:rPr>
          <w:rFonts w:hint="cs"/>
          <w:spacing w:val="0"/>
          <w:rtl/>
        </w:rPr>
        <w:tab/>
        <w:t>وتتمثل الوظائف الرئيسية التي تؤديها النيابة العامة في ما يلي:</w:t>
      </w:r>
    </w:p>
    <w:p w:rsidR="00E22616" w:rsidRPr="00E22616" w:rsidRDefault="00E22616" w:rsidP="00F963EC">
      <w:pPr>
        <w:spacing w:before="0" w:after="160" w:line="380" w:lineRule="exact"/>
        <w:rPr>
          <w:rFonts w:hint="cs"/>
          <w:spacing w:val="0"/>
          <w:rtl/>
        </w:rPr>
      </w:pPr>
      <w:r w:rsidRPr="00E22616">
        <w:rPr>
          <w:rFonts w:hint="cs"/>
          <w:spacing w:val="0"/>
          <w:rtl/>
        </w:rPr>
        <w:tab/>
        <w:t>(أ)</w:t>
      </w:r>
      <w:r w:rsidRPr="00E22616">
        <w:rPr>
          <w:rFonts w:hint="cs"/>
          <w:spacing w:val="0"/>
          <w:rtl/>
        </w:rPr>
        <w:tab/>
        <w:t>تقديم الدعاوى المدنية والدفاع عنها نيابة عن الجمهورية والوزراء والموظفين العموميين؛</w:t>
      </w:r>
    </w:p>
    <w:p w:rsidR="00E22616" w:rsidRPr="00E22616" w:rsidRDefault="00E22616" w:rsidP="00F963EC">
      <w:pPr>
        <w:spacing w:before="0" w:after="160" w:line="380" w:lineRule="exact"/>
        <w:rPr>
          <w:rFonts w:hint="cs"/>
          <w:spacing w:val="0"/>
          <w:rtl/>
        </w:rPr>
      </w:pPr>
      <w:r w:rsidRPr="00E22616">
        <w:rPr>
          <w:rFonts w:hint="cs"/>
          <w:spacing w:val="0"/>
          <w:rtl/>
        </w:rPr>
        <w:tab/>
        <w:t>(ب)</w:t>
      </w:r>
      <w:r w:rsidRPr="00E22616">
        <w:rPr>
          <w:rFonts w:hint="cs"/>
          <w:spacing w:val="0"/>
          <w:rtl/>
        </w:rPr>
        <w:tab/>
        <w:t>تقديم الدعاوى الجنائية والنظر فيها نيابة عن الجمهورية؛</w:t>
      </w:r>
    </w:p>
    <w:p w:rsidR="00E22616" w:rsidRPr="00E22616" w:rsidRDefault="00E22616" w:rsidP="00F963EC">
      <w:pPr>
        <w:spacing w:before="0" w:after="160" w:line="380" w:lineRule="exact"/>
        <w:ind w:firstLine="720"/>
        <w:rPr>
          <w:rFonts w:hint="cs"/>
          <w:spacing w:val="0"/>
          <w:rtl/>
        </w:rPr>
      </w:pPr>
      <w:r w:rsidRPr="00E22616">
        <w:rPr>
          <w:rFonts w:hint="cs"/>
          <w:spacing w:val="0"/>
          <w:rtl/>
        </w:rPr>
        <w:t>(ج)</w:t>
      </w:r>
      <w:r w:rsidRPr="00E22616">
        <w:rPr>
          <w:rFonts w:hint="cs"/>
          <w:spacing w:val="0"/>
          <w:rtl/>
        </w:rPr>
        <w:tab/>
        <w:t>بحث توافق مشاريع القوانين مع أحكام الدستور؛</w:t>
      </w:r>
    </w:p>
    <w:p w:rsidR="00E22616" w:rsidRPr="00E22616" w:rsidRDefault="00E22616" w:rsidP="00F963EC">
      <w:pPr>
        <w:spacing w:before="0" w:after="160" w:line="380" w:lineRule="exact"/>
        <w:ind w:firstLine="720"/>
        <w:rPr>
          <w:rFonts w:hint="cs"/>
          <w:spacing w:val="0"/>
          <w:rtl/>
        </w:rPr>
      </w:pPr>
      <w:r w:rsidRPr="00E22616">
        <w:rPr>
          <w:rFonts w:hint="cs"/>
          <w:spacing w:val="0"/>
          <w:rtl/>
        </w:rPr>
        <w:t>(د)</w:t>
      </w:r>
      <w:r w:rsidRPr="00E22616">
        <w:rPr>
          <w:rFonts w:hint="cs"/>
          <w:spacing w:val="0"/>
          <w:rtl/>
        </w:rPr>
        <w:tab/>
        <w:t>تقديم المشورة أو الآراء القانونية إلى مؤسسات الدولة عند الطلب؛</w:t>
      </w:r>
    </w:p>
    <w:p w:rsidR="00E22616" w:rsidRPr="00E22616" w:rsidRDefault="00E22616" w:rsidP="00F963EC">
      <w:pPr>
        <w:spacing w:before="0" w:after="160" w:line="380" w:lineRule="exact"/>
        <w:ind w:firstLine="720"/>
        <w:rPr>
          <w:rFonts w:hint="cs"/>
          <w:spacing w:val="0"/>
          <w:rtl/>
        </w:rPr>
      </w:pPr>
      <w:r w:rsidRPr="00E22616">
        <w:rPr>
          <w:rFonts w:hint="cs"/>
          <w:spacing w:val="0"/>
          <w:rtl/>
        </w:rPr>
        <w:t>(ه‍(</w:t>
      </w:r>
      <w:r w:rsidRPr="00E22616">
        <w:rPr>
          <w:rFonts w:hint="cs"/>
          <w:spacing w:val="0"/>
          <w:rtl/>
        </w:rPr>
        <w:tab/>
        <w:t>المثول أمام المحكمة العليا في الدعاوى المقدمة إليها في إطار اختصاصها المتعلق بالحقوق الدستورية والحقوق الأساسية، وبالمسائل الاستشارية وشؤون سوء استخدام الامتيازات البرلمانية؛</w:t>
      </w:r>
    </w:p>
    <w:p w:rsidR="00E22616" w:rsidRPr="00E22616" w:rsidRDefault="00E22616" w:rsidP="00F963EC">
      <w:pPr>
        <w:spacing w:before="0" w:after="160" w:line="380" w:lineRule="exact"/>
        <w:ind w:firstLine="720"/>
        <w:rPr>
          <w:rFonts w:hint="cs"/>
          <w:spacing w:val="0"/>
          <w:rtl/>
        </w:rPr>
      </w:pPr>
      <w:r w:rsidRPr="00E22616">
        <w:rPr>
          <w:rFonts w:hint="cs"/>
          <w:spacing w:val="0"/>
          <w:rtl/>
        </w:rPr>
        <w:t>(و)</w:t>
      </w:r>
      <w:r w:rsidRPr="00E22616">
        <w:rPr>
          <w:rFonts w:hint="cs"/>
          <w:spacing w:val="0"/>
          <w:rtl/>
        </w:rPr>
        <w:tab/>
        <w:t>المثول أمام المحكمة ومساعدتها في الإجراءات التأديبية المتخذة في حق أعضاء هيئة المحاماة.</w:t>
      </w:r>
    </w:p>
    <w:p w:rsidR="00E22616" w:rsidRPr="00E22616" w:rsidRDefault="00E22616" w:rsidP="00E22616">
      <w:pPr>
        <w:spacing w:before="0" w:line="380" w:lineRule="exact"/>
        <w:ind w:hanging="6"/>
        <w:jc w:val="center"/>
        <w:rPr>
          <w:rFonts w:hint="cs"/>
          <w:b/>
          <w:bCs/>
          <w:spacing w:val="0"/>
          <w:rtl/>
        </w:rPr>
      </w:pPr>
      <w:r w:rsidRPr="00E22616">
        <w:rPr>
          <w:rFonts w:hint="cs"/>
          <w:b/>
          <w:bCs/>
          <w:spacing w:val="0"/>
          <w:rtl/>
        </w:rPr>
        <w:t>7- المفوض السامي المعني بشؤون الإدارة (أمين المظالم)</w:t>
      </w:r>
    </w:p>
    <w:p w:rsidR="00E22616" w:rsidRPr="00E22616" w:rsidRDefault="00E22616" w:rsidP="00E22616">
      <w:pPr>
        <w:pStyle w:val="PlainText"/>
        <w:spacing w:after="240" w:line="380" w:lineRule="exact"/>
        <w:rPr>
          <w:rFonts w:ascii="Times New Roman" w:hAnsi="Times New Roman" w:cs="Traditional Arabic" w:hint="cs"/>
          <w:spacing w:val="0"/>
          <w:sz w:val="22"/>
          <w:szCs w:val="30"/>
        </w:rPr>
      </w:pPr>
      <w:r w:rsidRPr="00E22616">
        <w:rPr>
          <w:rFonts w:ascii="Times New Roman" w:hAnsi="Times New Roman" w:cs="Traditional Arabic" w:hint="cs"/>
          <w:spacing w:val="0"/>
          <w:sz w:val="22"/>
          <w:szCs w:val="30"/>
          <w:rtl/>
        </w:rPr>
        <w:t>187-</w:t>
      </w:r>
      <w:r w:rsidRPr="00E22616">
        <w:rPr>
          <w:rFonts w:ascii="Times New Roman" w:hAnsi="Times New Roman" w:cs="Traditional Arabic" w:hint="cs"/>
          <w:spacing w:val="0"/>
          <w:sz w:val="22"/>
          <w:szCs w:val="30"/>
          <w:rtl/>
        </w:rPr>
        <w:tab/>
      </w:r>
      <w:r w:rsidRPr="00E22616">
        <w:rPr>
          <w:rFonts w:ascii="Times New Roman" w:hAnsi="Times New Roman" w:cs="Traditional Arabic"/>
          <w:spacing w:val="0"/>
          <w:sz w:val="22"/>
          <w:szCs w:val="30"/>
          <w:rtl/>
        </w:rPr>
        <w:t xml:space="preserve">ينص دستور سري </w:t>
      </w:r>
      <w:proofErr w:type="spellStart"/>
      <w:r w:rsidRPr="00E22616">
        <w:rPr>
          <w:rFonts w:ascii="Times New Roman" w:hAnsi="Times New Roman" w:cs="Traditional Arabic"/>
          <w:spacing w:val="0"/>
          <w:sz w:val="22"/>
          <w:szCs w:val="30"/>
          <w:rtl/>
        </w:rPr>
        <w:t>لانكا</w:t>
      </w:r>
      <w:proofErr w:type="spellEnd"/>
      <w:r w:rsidRPr="00E22616">
        <w:rPr>
          <w:rFonts w:ascii="Times New Roman" w:hAnsi="Times New Roman" w:cs="Traditional Arabic" w:hint="cs"/>
          <w:spacing w:val="0"/>
          <w:sz w:val="22"/>
          <w:szCs w:val="30"/>
          <w:rtl/>
        </w:rPr>
        <w:t xml:space="preserve"> أيضاً </w:t>
      </w:r>
      <w:r w:rsidRPr="00E22616">
        <w:rPr>
          <w:rFonts w:ascii="Times New Roman" w:hAnsi="Times New Roman" w:cs="Traditional Arabic"/>
          <w:spacing w:val="0"/>
          <w:sz w:val="22"/>
          <w:szCs w:val="30"/>
          <w:rtl/>
        </w:rPr>
        <w:t>على أن يعمل البرلمان، بحكم القانون، على إنشاء وظيفة المفوض البرلماني لشؤون ا</w:t>
      </w:r>
      <w:r w:rsidRPr="00E22616">
        <w:rPr>
          <w:rFonts w:ascii="Times New Roman" w:hAnsi="Times New Roman" w:cs="Traditional Arabic" w:hint="cs"/>
          <w:spacing w:val="0"/>
          <w:sz w:val="22"/>
          <w:szCs w:val="30"/>
          <w:rtl/>
        </w:rPr>
        <w:t>لإ</w:t>
      </w:r>
      <w:r w:rsidRPr="00E22616">
        <w:rPr>
          <w:rFonts w:ascii="Times New Roman" w:hAnsi="Times New Roman" w:cs="Traditional Arabic"/>
          <w:spacing w:val="0"/>
          <w:sz w:val="22"/>
          <w:szCs w:val="30"/>
          <w:rtl/>
        </w:rPr>
        <w:t xml:space="preserve">دارة </w:t>
      </w:r>
      <w:r w:rsidRPr="00E22616">
        <w:rPr>
          <w:rFonts w:ascii="Times New Roman" w:hAnsi="Times New Roman" w:cs="Traditional Arabic" w:hint="cs"/>
          <w:spacing w:val="0"/>
          <w:sz w:val="22"/>
          <w:szCs w:val="30"/>
          <w:rtl/>
        </w:rPr>
        <w:t>(</w:t>
      </w:r>
      <w:r w:rsidRPr="00E22616">
        <w:rPr>
          <w:rFonts w:ascii="Times New Roman" w:hAnsi="Times New Roman" w:cs="Traditional Arabic"/>
          <w:spacing w:val="0"/>
          <w:sz w:val="22"/>
          <w:szCs w:val="30"/>
          <w:rtl/>
        </w:rPr>
        <w:t>أمين المظالم</w:t>
      </w:r>
      <w:r w:rsidRPr="00E22616">
        <w:rPr>
          <w:rFonts w:ascii="Times New Roman" w:hAnsi="Times New Roman" w:cs="Traditional Arabic" w:hint="cs"/>
          <w:spacing w:val="0"/>
          <w:sz w:val="22"/>
          <w:szCs w:val="30"/>
          <w:rtl/>
        </w:rPr>
        <w:t>)</w:t>
      </w:r>
      <w:r w:rsidRPr="00E22616">
        <w:rPr>
          <w:rFonts w:ascii="Times New Roman" w:hAnsi="Times New Roman" w:cs="Traditional Arabic"/>
          <w:spacing w:val="0"/>
          <w:sz w:val="22"/>
          <w:szCs w:val="30"/>
          <w:rtl/>
        </w:rPr>
        <w:t xml:space="preserve"> الذي </w:t>
      </w:r>
      <w:r w:rsidRPr="00E22616">
        <w:rPr>
          <w:rFonts w:ascii="Times New Roman" w:hAnsi="Times New Roman" w:cs="Traditional Arabic" w:hint="cs"/>
          <w:spacing w:val="0"/>
          <w:sz w:val="22"/>
          <w:szCs w:val="30"/>
          <w:rtl/>
        </w:rPr>
        <w:t>يُعهد إليه بواجب</w:t>
      </w:r>
      <w:r w:rsidRPr="00E22616">
        <w:rPr>
          <w:rFonts w:ascii="Times New Roman" w:hAnsi="Times New Roman" w:cs="Traditional Arabic"/>
          <w:spacing w:val="0"/>
          <w:sz w:val="22"/>
          <w:szCs w:val="30"/>
          <w:rtl/>
        </w:rPr>
        <w:t xml:space="preserve"> التحقيق و</w:t>
      </w:r>
      <w:r w:rsidRPr="00E22616">
        <w:rPr>
          <w:rFonts w:ascii="Times New Roman" w:hAnsi="Times New Roman" w:cs="Traditional Arabic" w:hint="cs"/>
          <w:spacing w:val="0"/>
          <w:sz w:val="22"/>
          <w:szCs w:val="30"/>
          <w:rtl/>
        </w:rPr>
        <w:t>تقديم</w:t>
      </w:r>
      <w:r w:rsidRPr="00E22616">
        <w:rPr>
          <w:rFonts w:ascii="Times New Roman" w:hAnsi="Times New Roman" w:cs="Traditional Arabic"/>
          <w:spacing w:val="0"/>
          <w:sz w:val="22"/>
          <w:szCs w:val="30"/>
          <w:rtl/>
        </w:rPr>
        <w:t xml:space="preserve"> التقارير فيما يتعلق بالشكاوى أو الادعاءات </w:t>
      </w:r>
      <w:r w:rsidRPr="00E22616">
        <w:rPr>
          <w:rFonts w:ascii="Times New Roman" w:hAnsi="Times New Roman" w:cs="Traditional Arabic" w:hint="cs"/>
          <w:spacing w:val="0"/>
          <w:sz w:val="22"/>
          <w:szCs w:val="30"/>
          <w:rtl/>
        </w:rPr>
        <w:t>المتصلة</w:t>
      </w:r>
      <w:r w:rsidRPr="00E22616">
        <w:rPr>
          <w:rFonts w:ascii="Times New Roman" w:hAnsi="Times New Roman" w:cs="Traditional Arabic"/>
          <w:spacing w:val="0"/>
          <w:sz w:val="22"/>
          <w:szCs w:val="30"/>
          <w:rtl/>
        </w:rPr>
        <w:t xml:space="preserve"> </w:t>
      </w:r>
      <w:r w:rsidRPr="00E22616">
        <w:rPr>
          <w:rFonts w:ascii="Times New Roman" w:hAnsi="Times New Roman" w:cs="Traditional Arabic" w:hint="cs"/>
          <w:spacing w:val="0"/>
          <w:sz w:val="22"/>
          <w:szCs w:val="30"/>
          <w:rtl/>
        </w:rPr>
        <w:t>بانتهاك</w:t>
      </w:r>
      <w:r w:rsidRPr="00E22616">
        <w:rPr>
          <w:rFonts w:ascii="Times New Roman" w:hAnsi="Times New Roman" w:cs="Traditional Arabic"/>
          <w:spacing w:val="0"/>
          <w:sz w:val="22"/>
          <w:szCs w:val="30"/>
          <w:rtl/>
        </w:rPr>
        <w:t xml:space="preserve"> الحقوق الأساسية، أو أية مظالم أخرى يرتكبها </w:t>
      </w:r>
      <w:proofErr w:type="spellStart"/>
      <w:r w:rsidRPr="00E22616">
        <w:rPr>
          <w:rFonts w:ascii="Times New Roman" w:hAnsi="Times New Roman" w:cs="Traditional Arabic"/>
          <w:spacing w:val="0"/>
          <w:sz w:val="22"/>
          <w:szCs w:val="30"/>
          <w:rtl/>
        </w:rPr>
        <w:t>مسؤولون</w:t>
      </w:r>
      <w:proofErr w:type="spellEnd"/>
      <w:r w:rsidRPr="00E22616">
        <w:rPr>
          <w:rFonts w:ascii="Times New Roman" w:hAnsi="Times New Roman" w:cs="Traditional Arabic"/>
          <w:spacing w:val="0"/>
          <w:sz w:val="22"/>
          <w:szCs w:val="30"/>
          <w:rtl/>
        </w:rPr>
        <w:t xml:space="preserve"> </w:t>
      </w:r>
      <w:proofErr w:type="spellStart"/>
      <w:r w:rsidRPr="00E22616">
        <w:rPr>
          <w:rFonts w:ascii="Times New Roman" w:hAnsi="Times New Roman" w:cs="Traditional Arabic"/>
          <w:spacing w:val="0"/>
          <w:sz w:val="22"/>
          <w:szCs w:val="30"/>
          <w:rtl/>
        </w:rPr>
        <w:t>عامون</w:t>
      </w:r>
      <w:proofErr w:type="spellEnd"/>
      <w:r w:rsidRPr="00E22616">
        <w:rPr>
          <w:rFonts w:ascii="Times New Roman" w:hAnsi="Times New Roman" w:cs="Traditional Arabic"/>
          <w:spacing w:val="0"/>
          <w:sz w:val="22"/>
          <w:szCs w:val="30"/>
          <w:rtl/>
        </w:rPr>
        <w:t xml:space="preserve"> أو </w:t>
      </w:r>
      <w:proofErr w:type="spellStart"/>
      <w:r w:rsidRPr="00E22616">
        <w:rPr>
          <w:rFonts w:ascii="Times New Roman" w:hAnsi="Times New Roman" w:cs="Traditional Arabic"/>
          <w:spacing w:val="0"/>
          <w:sz w:val="22"/>
          <w:szCs w:val="30"/>
          <w:rtl/>
        </w:rPr>
        <w:t>مسؤولون</w:t>
      </w:r>
      <w:proofErr w:type="spellEnd"/>
      <w:r w:rsidRPr="00E22616">
        <w:rPr>
          <w:rFonts w:ascii="Times New Roman" w:hAnsi="Times New Roman" w:cs="Traditional Arabic"/>
          <w:spacing w:val="0"/>
          <w:sz w:val="22"/>
          <w:szCs w:val="30"/>
          <w:rtl/>
        </w:rPr>
        <w:t xml:space="preserve"> في مؤسسات عامة، أو ترتكبها سلطات محلية أو ما يشابهها من مؤسسات، وذلك وفقاً لأحكام القانون </w:t>
      </w:r>
      <w:r w:rsidRPr="00E22616">
        <w:rPr>
          <w:rFonts w:ascii="Times New Roman" w:hAnsi="Times New Roman" w:cs="Traditional Arabic" w:hint="cs"/>
          <w:spacing w:val="0"/>
          <w:sz w:val="22"/>
          <w:szCs w:val="30"/>
          <w:rtl/>
        </w:rPr>
        <w:t>ذي الصلة</w:t>
      </w:r>
      <w:r w:rsidRPr="00E22616">
        <w:rPr>
          <w:rFonts w:ascii="Times New Roman" w:hAnsi="Times New Roman" w:cs="Traditional Arabic"/>
          <w:spacing w:val="0"/>
          <w:sz w:val="22"/>
          <w:szCs w:val="30"/>
          <w:rtl/>
        </w:rPr>
        <w:t xml:space="preserve"> ورهناً بها.</w:t>
      </w:r>
    </w:p>
    <w:p w:rsidR="00E22616" w:rsidRPr="00E22616" w:rsidRDefault="00E22616" w:rsidP="00E22616">
      <w:pPr>
        <w:pStyle w:val="PlainText"/>
        <w:spacing w:after="240" w:line="380" w:lineRule="exact"/>
        <w:rPr>
          <w:rFonts w:ascii="Times New Roman" w:hAnsi="Times New Roman" w:cs="Traditional Arabic" w:hint="cs"/>
          <w:spacing w:val="0"/>
          <w:sz w:val="22"/>
          <w:szCs w:val="30"/>
        </w:rPr>
      </w:pPr>
      <w:r w:rsidRPr="00E22616">
        <w:rPr>
          <w:rFonts w:ascii="Times New Roman" w:hAnsi="Times New Roman" w:cs="Traditional Arabic" w:hint="cs"/>
          <w:spacing w:val="0"/>
          <w:sz w:val="22"/>
          <w:szCs w:val="30"/>
          <w:rtl/>
        </w:rPr>
        <w:t>188</w:t>
      </w:r>
      <w:r w:rsidRPr="00E22616">
        <w:rPr>
          <w:rFonts w:ascii="Times New Roman" w:hAnsi="Times New Roman" w:cs="Traditional Arabic"/>
          <w:spacing w:val="0"/>
          <w:sz w:val="22"/>
          <w:szCs w:val="30"/>
          <w:rtl/>
        </w:rPr>
        <w:t>-</w:t>
      </w:r>
      <w:r w:rsidRPr="00E22616">
        <w:rPr>
          <w:rFonts w:ascii="Times New Roman" w:hAnsi="Times New Roman" w:cs="Traditional Arabic"/>
          <w:spacing w:val="0"/>
          <w:sz w:val="22"/>
          <w:szCs w:val="30"/>
          <w:rtl/>
        </w:rPr>
        <w:tab/>
      </w:r>
      <w:r w:rsidRPr="00E22616">
        <w:rPr>
          <w:rFonts w:ascii="Times New Roman" w:hAnsi="Times New Roman" w:cs="Traditional Arabic" w:hint="cs"/>
          <w:spacing w:val="0"/>
          <w:sz w:val="22"/>
          <w:szCs w:val="30"/>
          <w:rtl/>
        </w:rPr>
        <w:t>و</w:t>
      </w:r>
      <w:r w:rsidRPr="00E22616">
        <w:rPr>
          <w:rFonts w:ascii="Times New Roman" w:hAnsi="Times New Roman" w:cs="Traditional Arabic"/>
          <w:spacing w:val="0"/>
          <w:sz w:val="22"/>
          <w:szCs w:val="30"/>
          <w:rtl/>
        </w:rPr>
        <w:t>أنشئ منصب المفوض البرلماني لشؤون ال</w:t>
      </w:r>
      <w:r w:rsidRPr="00E22616">
        <w:rPr>
          <w:rFonts w:ascii="Times New Roman" w:hAnsi="Times New Roman" w:cs="Traditional Arabic" w:hint="cs"/>
          <w:spacing w:val="0"/>
          <w:sz w:val="22"/>
          <w:szCs w:val="30"/>
          <w:rtl/>
        </w:rPr>
        <w:t>إ</w:t>
      </w:r>
      <w:r w:rsidRPr="00E22616">
        <w:rPr>
          <w:rFonts w:ascii="Times New Roman" w:hAnsi="Times New Roman" w:cs="Traditional Arabic"/>
          <w:spacing w:val="0"/>
          <w:sz w:val="22"/>
          <w:szCs w:val="30"/>
          <w:rtl/>
        </w:rPr>
        <w:t xml:space="preserve">دارة بموجب </w:t>
      </w:r>
      <w:r w:rsidRPr="00E22616">
        <w:rPr>
          <w:rFonts w:ascii="Times New Roman" w:hAnsi="Times New Roman" w:cs="Traditional Arabic" w:hint="cs"/>
          <w:spacing w:val="0"/>
          <w:sz w:val="22"/>
          <w:szCs w:val="30"/>
          <w:rtl/>
        </w:rPr>
        <w:t>ال</w:t>
      </w:r>
      <w:r w:rsidRPr="00E22616">
        <w:rPr>
          <w:rFonts w:ascii="Times New Roman" w:hAnsi="Times New Roman" w:cs="Traditional Arabic"/>
          <w:spacing w:val="0"/>
          <w:sz w:val="22"/>
          <w:szCs w:val="30"/>
          <w:rtl/>
        </w:rPr>
        <w:t>قانون</w:t>
      </w:r>
      <w:r w:rsidRPr="00E22616">
        <w:rPr>
          <w:rFonts w:ascii="Times New Roman" w:hAnsi="Times New Roman" w:cs="Traditional Arabic" w:hint="cs"/>
          <w:spacing w:val="0"/>
          <w:sz w:val="22"/>
          <w:szCs w:val="30"/>
          <w:rtl/>
        </w:rPr>
        <w:t xml:space="preserve"> </w:t>
      </w:r>
      <w:r w:rsidRPr="00E22616">
        <w:rPr>
          <w:rFonts w:ascii="Times New Roman" w:hAnsi="Times New Roman" w:cs="Traditional Arabic"/>
          <w:spacing w:val="0"/>
          <w:sz w:val="22"/>
          <w:szCs w:val="30"/>
          <w:rtl/>
        </w:rPr>
        <w:t xml:space="preserve">رقم </w:t>
      </w:r>
      <w:r w:rsidRPr="00E22616">
        <w:rPr>
          <w:rFonts w:ascii="Times New Roman" w:hAnsi="Times New Roman" w:cs="Traditional Arabic" w:hint="cs"/>
          <w:spacing w:val="0"/>
          <w:sz w:val="22"/>
          <w:szCs w:val="30"/>
          <w:rtl/>
        </w:rPr>
        <w:t>17</w:t>
      </w:r>
      <w:r w:rsidRPr="00E22616">
        <w:rPr>
          <w:rFonts w:ascii="Times New Roman" w:hAnsi="Times New Roman" w:cs="Traditional Arabic"/>
          <w:spacing w:val="0"/>
          <w:sz w:val="22"/>
          <w:szCs w:val="30"/>
          <w:rtl/>
        </w:rPr>
        <w:t xml:space="preserve"> </w:t>
      </w:r>
      <w:r w:rsidRPr="00E22616">
        <w:rPr>
          <w:rFonts w:ascii="Times New Roman" w:hAnsi="Times New Roman" w:cs="Traditional Arabic" w:hint="cs"/>
          <w:spacing w:val="0"/>
          <w:sz w:val="22"/>
          <w:szCs w:val="30"/>
          <w:rtl/>
        </w:rPr>
        <w:t>الصادر في عام</w:t>
      </w:r>
      <w:r w:rsidRPr="00E22616">
        <w:rPr>
          <w:rFonts w:ascii="Times New Roman" w:hAnsi="Times New Roman" w:cs="Traditional Arabic"/>
          <w:spacing w:val="0"/>
          <w:sz w:val="22"/>
          <w:szCs w:val="30"/>
          <w:rtl/>
        </w:rPr>
        <w:t xml:space="preserve"> 1</w:t>
      </w:r>
      <w:r w:rsidRPr="00E22616">
        <w:rPr>
          <w:rFonts w:ascii="Times New Roman" w:hAnsi="Times New Roman" w:cs="Traditional Arabic" w:hint="cs"/>
          <w:spacing w:val="0"/>
          <w:sz w:val="22"/>
          <w:szCs w:val="30"/>
          <w:rtl/>
        </w:rPr>
        <w:t>981 والمتعلق ب</w:t>
      </w:r>
      <w:r w:rsidRPr="00E22616">
        <w:rPr>
          <w:rFonts w:ascii="Times New Roman" w:hAnsi="Times New Roman" w:cs="Traditional Arabic"/>
          <w:spacing w:val="0"/>
          <w:sz w:val="22"/>
          <w:szCs w:val="30"/>
          <w:rtl/>
        </w:rPr>
        <w:t>المفوض البرلماني لشؤون ال</w:t>
      </w:r>
      <w:r w:rsidRPr="00E22616">
        <w:rPr>
          <w:rFonts w:ascii="Times New Roman" w:hAnsi="Times New Roman" w:cs="Traditional Arabic" w:hint="cs"/>
          <w:spacing w:val="0"/>
          <w:sz w:val="22"/>
          <w:szCs w:val="30"/>
          <w:rtl/>
        </w:rPr>
        <w:t>إ</w:t>
      </w:r>
      <w:r w:rsidRPr="00E22616">
        <w:rPr>
          <w:rFonts w:ascii="Times New Roman" w:hAnsi="Times New Roman" w:cs="Traditional Arabic"/>
          <w:spacing w:val="0"/>
          <w:sz w:val="22"/>
          <w:szCs w:val="30"/>
          <w:rtl/>
        </w:rPr>
        <w:t>دارة</w:t>
      </w:r>
      <w:r w:rsidRPr="00E22616">
        <w:rPr>
          <w:rFonts w:ascii="Times New Roman" w:hAnsi="Times New Roman" w:cs="Traditional Arabic" w:hint="cs"/>
          <w:spacing w:val="0"/>
          <w:sz w:val="22"/>
          <w:szCs w:val="30"/>
          <w:rtl/>
        </w:rPr>
        <w:t>.</w:t>
      </w:r>
      <w:r w:rsidRPr="00E22616">
        <w:rPr>
          <w:rFonts w:ascii="Times New Roman" w:hAnsi="Times New Roman" w:cs="Traditional Arabic"/>
          <w:spacing w:val="0"/>
          <w:sz w:val="22"/>
          <w:szCs w:val="30"/>
          <w:rtl/>
        </w:rPr>
        <w:t xml:space="preserve"> و</w:t>
      </w:r>
      <w:r w:rsidRPr="00E22616">
        <w:rPr>
          <w:rFonts w:ascii="Times New Roman" w:hAnsi="Times New Roman" w:cs="Traditional Arabic" w:hint="cs"/>
          <w:spacing w:val="0"/>
          <w:sz w:val="22"/>
          <w:szCs w:val="30"/>
          <w:rtl/>
        </w:rPr>
        <w:t>تنص</w:t>
      </w:r>
      <w:r w:rsidRPr="00E22616">
        <w:rPr>
          <w:rFonts w:ascii="Times New Roman" w:hAnsi="Times New Roman" w:cs="Traditional Arabic"/>
          <w:spacing w:val="0"/>
          <w:sz w:val="22"/>
          <w:szCs w:val="30"/>
          <w:rtl/>
        </w:rPr>
        <w:t xml:space="preserve"> أحكام هذا القانون</w:t>
      </w:r>
      <w:r w:rsidRPr="00E22616">
        <w:rPr>
          <w:rFonts w:ascii="Times New Roman" w:hAnsi="Times New Roman" w:cs="Traditional Arabic" w:hint="cs"/>
          <w:spacing w:val="0"/>
          <w:sz w:val="22"/>
          <w:szCs w:val="30"/>
          <w:rtl/>
        </w:rPr>
        <w:t xml:space="preserve"> على أن</w:t>
      </w:r>
      <w:r w:rsidRPr="00E22616">
        <w:rPr>
          <w:rFonts w:ascii="Times New Roman" w:hAnsi="Times New Roman" w:cs="Traditional Arabic"/>
          <w:spacing w:val="0"/>
          <w:sz w:val="22"/>
          <w:szCs w:val="30"/>
          <w:rtl/>
        </w:rPr>
        <w:t xml:space="preserve"> اللجنة البرلمانية المنشأة للنظر في </w:t>
      </w:r>
      <w:r w:rsidRPr="00E22616">
        <w:rPr>
          <w:rFonts w:ascii="Times New Roman" w:hAnsi="Times New Roman" w:cs="Traditional Arabic" w:hint="cs"/>
          <w:spacing w:val="0"/>
          <w:sz w:val="22"/>
          <w:szCs w:val="30"/>
          <w:rtl/>
        </w:rPr>
        <w:t>شكاوى</w:t>
      </w:r>
      <w:r w:rsidRPr="00E22616">
        <w:rPr>
          <w:rFonts w:ascii="Times New Roman" w:hAnsi="Times New Roman" w:cs="Traditional Arabic"/>
          <w:spacing w:val="0"/>
          <w:sz w:val="22"/>
          <w:szCs w:val="30"/>
          <w:rtl/>
        </w:rPr>
        <w:t xml:space="preserve"> أعضاء البرلمان إذا رأت أن أي </w:t>
      </w:r>
      <w:r w:rsidRPr="00E22616">
        <w:rPr>
          <w:rFonts w:ascii="Times New Roman" w:hAnsi="Times New Roman" w:cs="Traditional Arabic" w:hint="cs"/>
          <w:spacing w:val="0"/>
          <w:sz w:val="22"/>
          <w:szCs w:val="30"/>
          <w:rtl/>
        </w:rPr>
        <w:t>شكوى</w:t>
      </w:r>
      <w:r w:rsidRPr="00E22616">
        <w:rPr>
          <w:rFonts w:ascii="Times New Roman" w:hAnsi="Times New Roman" w:cs="Traditional Arabic"/>
          <w:spacing w:val="0"/>
          <w:sz w:val="22"/>
          <w:szCs w:val="30"/>
          <w:rtl/>
        </w:rPr>
        <w:t xml:space="preserve"> مقدم</w:t>
      </w:r>
      <w:r w:rsidRPr="00E22616">
        <w:rPr>
          <w:rFonts w:ascii="Times New Roman" w:hAnsi="Times New Roman" w:cs="Traditional Arabic" w:hint="cs"/>
          <w:spacing w:val="0"/>
          <w:sz w:val="22"/>
          <w:szCs w:val="30"/>
          <w:rtl/>
        </w:rPr>
        <w:t>ة</w:t>
      </w:r>
      <w:r w:rsidRPr="00E22616">
        <w:rPr>
          <w:rFonts w:ascii="Times New Roman" w:hAnsi="Times New Roman" w:cs="Traditional Arabic"/>
          <w:spacing w:val="0"/>
          <w:sz w:val="22"/>
          <w:szCs w:val="30"/>
          <w:rtl/>
        </w:rPr>
        <w:t xml:space="preserve"> </w:t>
      </w:r>
      <w:r w:rsidRPr="00E22616">
        <w:rPr>
          <w:rFonts w:ascii="Times New Roman" w:hAnsi="Times New Roman" w:cs="Traditional Arabic" w:hint="cs"/>
          <w:spacing w:val="0"/>
          <w:sz w:val="22"/>
          <w:szCs w:val="30"/>
          <w:rtl/>
        </w:rPr>
        <w:t>إل</w:t>
      </w:r>
      <w:r w:rsidRPr="00E22616">
        <w:rPr>
          <w:rFonts w:ascii="Times New Roman" w:hAnsi="Times New Roman" w:cs="Traditional Arabic"/>
          <w:spacing w:val="0"/>
          <w:sz w:val="22"/>
          <w:szCs w:val="30"/>
          <w:rtl/>
        </w:rPr>
        <w:t xml:space="preserve">يها من عضو </w:t>
      </w:r>
      <w:r w:rsidRPr="00E22616">
        <w:rPr>
          <w:rFonts w:ascii="Times New Roman" w:hAnsi="Times New Roman" w:cs="Traditional Arabic" w:hint="cs"/>
          <w:spacing w:val="0"/>
          <w:sz w:val="22"/>
          <w:szCs w:val="30"/>
          <w:rtl/>
        </w:rPr>
        <w:t xml:space="preserve">في </w:t>
      </w:r>
      <w:r w:rsidRPr="00E22616">
        <w:rPr>
          <w:rFonts w:ascii="Times New Roman" w:hAnsi="Times New Roman" w:cs="Traditional Arabic"/>
          <w:spacing w:val="0"/>
          <w:sz w:val="22"/>
          <w:szCs w:val="30"/>
          <w:rtl/>
        </w:rPr>
        <w:t xml:space="preserve">البرلمان </w:t>
      </w:r>
      <w:r w:rsidRPr="00E22616">
        <w:rPr>
          <w:rFonts w:ascii="Times New Roman" w:hAnsi="Times New Roman" w:cs="Traditional Arabic" w:hint="cs"/>
          <w:spacing w:val="0"/>
          <w:sz w:val="22"/>
          <w:szCs w:val="30"/>
          <w:rtl/>
        </w:rPr>
        <w:t>تكشف عن انتهاك</w:t>
      </w:r>
      <w:r w:rsidRPr="00E22616">
        <w:rPr>
          <w:rFonts w:ascii="Times New Roman" w:hAnsi="Times New Roman" w:cs="Traditional Arabic"/>
          <w:spacing w:val="0"/>
          <w:sz w:val="22"/>
          <w:szCs w:val="30"/>
          <w:rtl/>
        </w:rPr>
        <w:t xml:space="preserve"> حق أساسي</w:t>
      </w:r>
      <w:r w:rsidRPr="00E22616">
        <w:rPr>
          <w:rFonts w:ascii="Times New Roman" w:hAnsi="Times New Roman" w:cs="Traditional Arabic" w:hint="cs"/>
          <w:spacing w:val="0"/>
          <w:sz w:val="22"/>
          <w:szCs w:val="30"/>
          <w:rtl/>
        </w:rPr>
        <w:t>،</w:t>
      </w:r>
      <w:r w:rsidRPr="00E22616">
        <w:rPr>
          <w:rFonts w:ascii="Times New Roman" w:hAnsi="Times New Roman" w:cs="Traditional Arabic"/>
          <w:spacing w:val="0"/>
          <w:sz w:val="22"/>
          <w:szCs w:val="30"/>
          <w:rtl/>
        </w:rPr>
        <w:t xml:space="preserve"> أو غير ذلك من </w:t>
      </w:r>
      <w:r w:rsidRPr="00E22616">
        <w:rPr>
          <w:rFonts w:ascii="Times New Roman" w:hAnsi="Times New Roman" w:cs="Traditional Arabic" w:hint="cs"/>
          <w:spacing w:val="0"/>
          <w:sz w:val="22"/>
          <w:szCs w:val="30"/>
          <w:rtl/>
        </w:rPr>
        <w:t>أوجه</w:t>
      </w:r>
      <w:r w:rsidRPr="00E22616">
        <w:rPr>
          <w:rFonts w:ascii="Times New Roman" w:hAnsi="Times New Roman" w:cs="Traditional Arabic"/>
          <w:spacing w:val="0"/>
          <w:sz w:val="22"/>
          <w:szCs w:val="30"/>
          <w:rtl/>
        </w:rPr>
        <w:t xml:space="preserve"> الظلم ال</w:t>
      </w:r>
      <w:r w:rsidRPr="00E22616">
        <w:rPr>
          <w:rFonts w:ascii="Times New Roman" w:hAnsi="Times New Roman" w:cs="Traditional Arabic" w:hint="cs"/>
          <w:spacing w:val="0"/>
          <w:sz w:val="22"/>
          <w:szCs w:val="30"/>
          <w:rtl/>
        </w:rPr>
        <w:t>ت</w:t>
      </w:r>
      <w:r w:rsidRPr="00E22616">
        <w:rPr>
          <w:rFonts w:ascii="Times New Roman" w:hAnsi="Times New Roman" w:cs="Traditional Arabic"/>
          <w:spacing w:val="0"/>
          <w:sz w:val="22"/>
          <w:szCs w:val="30"/>
          <w:rtl/>
        </w:rPr>
        <w:t>ي يرتكبه</w:t>
      </w:r>
      <w:r w:rsidRPr="00E22616">
        <w:rPr>
          <w:rFonts w:ascii="Times New Roman" w:hAnsi="Times New Roman" w:cs="Traditional Arabic" w:hint="cs"/>
          <w:spacing w:val="0"/>
          <w:sz w:val="22"/>
          <w:szCs w:val="30"/>
          <w:rtl/>
        </w:rPr>
        <w:t>ا</w:t>
      </w:r>
      <w:r w:rsidRPr="00E22616">
        <w:rPr>
          <w:rFonts w:ascii="Times New Roman" w:hAnsi="Times New Roman" w:cs="Traditional Arabic"/>
          <w:spacing w:val="0"/>
          <w:sz w:val="22"/>
          <w:szCs w:val="30"/>
          <w:rtl/>
        </w:rPr>
        <w:t xml:space="preserve"> </w:t>
      </w:r>
      <w:proofErr w:type="spellStart"/>
      <w:r w:rsidRPr="00E22616">
        <w:rPr>
          <w:rFonts w:ascii="Times New Roman" w:hAnsi="Times New Roman" w:cs="Traditional Arabic"/>
          <w:spacing w:val="0"/>
          <w:sz w:val="22"/>
          <w:szCs w:val="30"/>
          <w:rtl/>
        </w:rPr>
        <w:t>مسؤول</w:t>
      </w:r>
      <w:proofErr w:type="spellEnd"/>
      <w:r w:rsidRPr="00E22616">
        <w:rPr>
          <w:rFonts w:ascii="Times New Roman" w:hAnsi="Times New Roman" w:cs="Traditional Arabic"/>
          <w:spacing w:val="0"/>
          <w:sz w:val="22"/>
          <w:szCs w:val="30"/>
          <w:rtl/>
        </w:rPr>
        <w:t xml:space="preserve"> عام أو </w:t>
      </w:r>
      <w:proofErr w:type="spellStart"/>
      <w:r w:rsidRPr="00E22616">
        <w:rPr>
          <w:rFonts w:ascii="Times New Roman" w:hAnsi="Times New Roman" w:cs="Traditional Arabic"/>
          <w:spacing w:val="0"/>
          <w:sz w:val="22"/>
          <w:szCs w:val="30"/>
          <w:rtl/>
        </w:rPr>
        <w:t>مسؤول</w:t>
      </w:r>
      <w:proofErr w:type="spellEnd"/>
      <w:r w:rsidRPr="00E22616">
        <w:rPr>
          <w:rFonts w:ascii="Times New Roman" w:hAnsi="Times New Roman" w:cs="Traditional Arabic"/>
          <w:spacing w:val="0"/>
          <w:sz w:val="22"/>
          <w:szCs w:val="30"/>
          <w:rtl/>
        </w:rPr>
        <w:t xml:space="preserve"> في مؤسسة عامة أو سلطة محلية أو مؤسسة مشابهة لها</w:t>
      </w:r>
      <w:r w:rsidRPr="00E22616">
        <w:rPr>
          <w:rFonts w:ascii="Times New Roman" w:hAnsi="Times New Roman" w:cs="Traditional Arabic" w:hint="cs"/>
          <w:spacing w:val="0"/>
          <w:sz w:val="22"/>
          <w:szCs w:val="30"/>
          <w:rtl/>
        </w:rPr>
        <w:t>،</w:t>
      </w:r>
      <w:r w:rsidRPr="00E22616">
        <w:rPr>
          <w:rFonts w:ascii="Times New Roman" w:hAnsi="Times New Roman" w:cs="Traditional Arabic"/>
          <w:spacing w:val="0"/>
          <w:sz w:val="22"/>
          <w:szCs w:val="30"/>
          <w:rtl/>
        </w:rPr>
        <w:t xml:space="preserve"> </w:t>
      </w:r>
      <w:r w:rsidRPr="00E22616">
        <w:rPr>
          <w:rFonts w:ascii="Times New Roman" w:hAnsi="Times New Roman" w:cs="Traditional Arabic" w:hint="cs"/>
          <w:spacing w:val="0"/>
          <w:sz w:val="22"/>
          <w:szCs w:val="30"/>
          <w:rtl/>
        </w:rPr>
        <w:t>ي</w:t>
      </w:r>
      <w:r w:rsidRPr="00E22616">
        <w:rPr>
          <w:rFonts w:ascii="Times New Roman" w:hAnsi="Times New Roman" w:cs="Traditional Arabic"/>
          <w:spacing w:val="0"/>
          <w:sz w:val="22"/>
          <w:szCs w:val="30"/>
          <w:rtl/>
        </w:rPr>
        <w:t xml:space="preserve">جوز </w:t>
      </w:r>
      <w:r w:rsidRPr="00E22616">
        <w:rPr>
          <w:rFonts w:ascii="Times New Roman" w:hAnsi="Times New Roman" w:cs="Traditional Arabic" w:hint="cs"/>
          <w:spacing w:val="0"/>
          <w:sz w:val="22"/>
          <w:szCs w:val="30"/>
          <w:rtl/>
        </w:rPr>
        <w:t>لها</w:t>
      </w:r>
      <w:r w:rsidRPr="00E22616">
        <w:rPr>
          <w:rFonts w:ascii="Times New Roman" w:hAnsi="Times New Roman" w:cs="Traditional Arabic"/>
          <w:spacing w:val="0"/>
          <w:sz w:val="22"/>
          <w:szCs w:val="30"/>
          <w:rtl/>
        </w:rPr>
        <w:t xml:space="preserve"> </w:t>
      </w:r>
      <w:r w:rsidRPr="00E22616">
        <w:rPr>
          <w:rFonts w:ascii="Times New Roman" w:hAnsi="Times New Roman" w:cs="Traditional Arabic" w:hint="cs"/>
          <w:spacing w:val="0"/>
          <w:sz w:val="22"/>
          <w:szCs w:val="30"/>
          <w:rtl/>
        </w:rPr>
        <w:t>ال</w:t>
      </w:r>
      <w:r w:rsidRPr="00E22616">
        <w:rPr>
          <w:rFonts w:ascii="Times New Roman" w:hAnsi="Times New Roman" w:cs="Traditional Arabic"/>
          <w:spacing w:val="0"/>
          <w:sz w:val="22"/>
          <w:szCs w:val="30"/>
          <w:rtl/>
        </w:rPr>
        <w:t xml:space="preserve">إذن </w:t>
      </w:r>
      <w:r w:rsidRPr="00E22616">
        <w:rPr>
          <w:rFonts w:ascii="Times New Roman" w:hAnsi="Times New Roman" w:cs="Traditional Arabic" w:hint="cs"/>
          <w:spacing w:val="0"/>
          <w:sz w:val="22"/>
          <w:szCs w:val="30"/>
          <w:rtl/>
        </w:rPr>
        <w:t>بإحالة</w:t>
      </w:r>
      <w:r w:rsidRPr="00E22616">
        <w:rPr>
          <w:rFonts w:ascii="Times New Roman" w:hAnsi="Times New Roman" w:cs="Traditional Arabic"/>
          <w:spacing w:val="0"/>
          <w:sz w:val="22"/>
          <w:szCs w:val="30"/>
          <w:rtl/>
        </w:rPr>
        <w:t xml:space="preserve"> </w:t>
      </w:r>
      <w:r w:rsidRPr="00E22616">
        <w:rPr>
          <w:rFonts w:ascii="Times New Roman" w:hAnsi="Times New Roman" w:cs="Traditional Arabic" w:hint="cs"/>
          <w:spacing w:val="0"/>
          <w:sz w:val="22"/>
          <w:szCs w:val="30"/>
          <w:rtl/>
        </w:rPr>
        <w:t>تلك الشكوى إلى</w:t>
      </w:r>
      <w:r w:rsidRPr="00E22616">
        <w:rPr>
          <w:rFonts w:ascii="Times New Roman" w:hAnsi="Times New Roman" w:cs="Traditional Arabic"/>
          <w:spacing w:val="0"/>
          <w:sz w:val="22"/>
          <w:szCs w:val="30"/>
          <w:rtl/>
        </w:rPr>
        <w:t xml:space="preserve"> المفوض البرلماني للتحقيق</w:t>
      </w:r>
      <w:r w:rsidRPr="00E22616">
        <w:rPr>
          <w:rFonts w:ascii="Times New Roman" w:hAnsi="Times New Roman" w:cs="Traditional Arabic" w:hint="cs"/>
          <w:spacing w:val="0"/>
          <w:sz w:val="22"/>
          <w:szCs w:val="30"/>
          <w:rtl/>
        </w:rPr>
        <w:t xml:space="preserve"> في المسألة</w:t>
      </w:r>
      <w:r w:rsidRPr="00E22616">
        <w:rPr>
          <w:rFonts w:ascii="Times New Roman" w:hAnsi="Times New Roman" w:cs="Traditional Arabic"/>
          <w:spacing w:val="0"/>
          <w:sz w:val="22"/>
          <w:szCs w:val="30"/>
          <w:rtl/>
        </w:rPr>
        <w:t xml:space="preserve"> و</w:t>
      </w:r>
      <w:r w:rsidRPr="00E22616">
        <w:rPr>
          <w:rFonts w:ascii="Times New Roman" w:hAnsi="Times New Roman" w:cs="Traditional Arabic" w:hint="cs"/>
          <w:spacing w:val="0"/>
          <w:sz w:val="22"/>
          <w:szCs w:val="30"/>
          <w:rtl/>
        </w:rPr>
        <w:t>تقديم</w:t>
      </w:r>
      <w:r w:rsidRPr="00E22616">
        <w:rPr>
          <w:rFonts w:ascii="Times New Roman" w:hAnsi="Times New Roman" w:cs="Traditional Arabic"/>
          <w:spacing w:val="0"/>
          <w:sz w:val="22"/>
          <w:szCs w:val="30"/>
          <w:rtl/>
        </w:rPr>
        <w:t xml:space="preserve"> تقرير </w:t>
      </w:r>
      <w:r w:rsidRPr="00E22616">
        <w:rPr>
          <w:rFonts w:ascii="Times New Roman" w:hAnsi="Times New Roman" w:cs="Traditional Arabic" w:hint="cs"/>
          <w:spacing w:val="0"/>
          <w:sz w:val="22"/>
          <w:szCs w:val="30"/>
          <w:rtl/>
        </w:rPr>
        <w:t>بشأنها</w:t>
      </w:r>
      <w:r w:rsidRPr="00E22616">
        <w:rPr>
          <w:rFonts w:ascii="Times New Roman" w:hAnsi="Times New Roman" w:cs="Traditional Arabic"/>
          <w:spacing w:val="0"/>
          <w:sz w:val="22"/>
          <w:szCs w:val="30"/>
          <w:rtl/>
        </w:rPr>
        <w:t xml:space="preserve">. </w:t>
      </w:r>
    </w:p>
    <w:p w:rsidR="00E22616" w:rsidRPr="00E22616" w:rsidRDefault="00E22616" w:rsidP="00E22616">
      <w:pPr>
        <w:pStyle w:val="PlainText"/>
        <w:spacing w:after="240" w:line="380" w:lineRule="exact"/>
        <w:rPr>
          <w:rFonts w:ascii="Times New Roman" w:hAnsi="Times New Roman" w:cs="Traditional Arabic" w:hint="cs"/>
          <w:spacing w:val="0"/>
          <w:sz w:val="22"/>
          <w:szCs w:val="30"/>
        </w:rPr>
      </w:pPr>
      <w:r w:rsidRPr="00E22616">
        <w:rPr>
          <w:rFonts w:ascii="Times New Roman" w:hAnsi="Times New Roman" w:cs="Traditional Arabic" w:hint="cs"/>
          <w:spacing w:val="0"/>
          <w:sz w:val="22"/>
          <w:szCs w:val="30"/>
          <w:rtl/>
        </w:rPr>
        <w:t>189</w:t>
      </w:r>
      <w:r w:rsidRPr="00E22616">
        <w:rPr>
          <w:rFonts w:ascii="Times New Roman" w:hAnsi="Times New Roman" w:cs="Traditional Arabic"/>
          <w:spacing w:val="0"/>
          <w:sz w:val="22"/>
          <w:szCs w:val="30"/>
          <w:rtl/>
        </w:rPr>
        <w:t>-</w:t>
      </w:r>
      <w:r w:rsidRPr="00E22616">
        <w:rPr>
          <w:rFonts w:ascii="Times New Roman" w:hAnsi="Times New Roman" w:cs="Traditional Arabic"/>
          <w:spacing w:val="0"/>
          <w:sz w:val="22"/>
          <w:szCs w:val="30"/>
          <w:rtl/>
        </w:rPr>
        <w:tab/>
      </w:r>
      <w:proofErr w:type="spellStart"/>
      <w:r w:rsidRPr="00E22616">
        <w:rPr>
          <w:rFonts w:ascii="Times New Roman" w:hAnsi="Times New Roman" w:cs="Traditional Arabic" w:hint="cs"/>
          <w:spacing w:val="0"/>
          <w:sz w:val="22"/>
          <w:szCs w:val="30"/>
          <w:rtl/>
        </w:rPr>
        <w:t>وينص</w:t>
      </w:r>
      <w:proofErr w:type="spellEnd"/>
      <w:r w:rsidRPr="00E22616">
        <w:rPr>
          <w:rFonts w:ascii="Times New Roman" w:hAnsi="Times New Roman" w:cs="Traditional Arabic"/>
          <w:spacing w:val="0"/>
          <w:sz w:val="22"/>
          <w:szCs w:val="30"/>
          <w:rtl/>
        </w:rPr>
        <w:t xml:space="preserve"> </w:t>
      </w:r>
      <w:r w:rsidRPr="00E22616">
        <w:rPr>
          <w:rFonts w:ascii="Times New Roman" w:hAnsi="Times New Roman" w:cs="Traditional Arabic" w:hint="cs"/>
          <w:spacing w:val="0"/>
          <w:sz w:val="22"/>
          <w:szCs w:val="30"/>
          <w:rtl/>
        </w:rPr>
        <w:t>ال</w:t>
      </w:r>
      <w:r w:rsidRPr="00E22616">
        <w:rPr>
          <w:rFonts w:ascii="Times New Roman" w:hAnsi="Times New Roman" w:cs="Traditional Arabic"/>
          <w:spacing w:val="0"/>
          <w:sz w:val="22"/>
          <w:szCs w:val="30"/>
          <w:rtl/>
        </w:rPr>
        <w:t>قانون</w:t>
      </w:r>
      <w:r w:rsidRPr="00E22616">
        <w:rPr>
          <w:rFonts w:ascii="Times New Roman" w:hAnsi="Times New Roman" w:cs="Traditional Arabic" w:hint="cs"/>
          <w:spacing w:val="0"/>
          <w:sz w:val="22"/>
          <w:szCs w:val="30"/>
          <w:rtl/>
        </w:rPr>
        <w:t xml:space="preserve"> </w:t>
      </w:r>
      <w:r w:rsidRPr="00E22616">
        <w:rPr>
          <w:rFonts w:ascii="Times New Roman" w:hAnsi="Times New Roman" w:cs="Traditional Arabic"/>
          <w:spacing w:val="0"/>
          <w:sz w:val="22"/>
          <w:szCs w:val="30"/>
          <w:rtl/>
        </w:rPr>
        <w:t xml:space="preserve">رقم </w:t>
      </w:r>
      <w:r w:rsidRPr="00E22616">
        <w:rPr>
          <w:rFonts w:ascii="Times New Roman" w:hAnsi="Times New Roman" w:cs="Traditional Arabic" w:hint="cs"/>
          <w:spacing w:val="0"/>
          <w:sz w:val="22"/>
          <w:szCs w:val="30"/>
          <w:rtl/>
        </w:rPr>
        <w:t>17</w:t>
      </w:r>
      <w:r w:rsidRPr="00E22616">
        <w:rPr>
          <w:rFonts w:ascii="Times New Roman" w:hAnsi="Times New Roman" w:cs="Traditional Arabic"/>
          <w:spacing w:val="0"/>
          <w:sz w:val="22"/>
          <w:szCs w:val="30"/>
          <w:rtl/>
        </w:rPr>
        <w:t xml:space="preserve"> </w:t>
      </w:r>
      <w:r w:rsidRPr="00E22616">
        <w:rPr>
          <w:rFonts w:ascii="Times New Roman" w:hAnsi="Times New Roman" w:cs="Traditional Arabic" w:hint="cs"/>
          <w:spacing w:val="0"/>
          <w:sz w:val="22"/>
          <w:szCs w:val="30"/>
          <w:rtl/>
        </w:rPr>
        <w:t>الصادر في عام</w:t>
      </w:r>
      <w:r w:rsidRPr="00E22616">
        <w:rPr>
          <w:rFonts w:ascii="Times New Roman" w:hAnsi="Times New Roman" w:cs="Traditional Arabic"/>
          <w:spacing w:val="0"/>
          <w:sz w:val="22"/>
          <w:szCs w:val="30"/>
          <w:rtl/>
        </w:rPr>
        <w:t xml:space="preserve"> 1</w:t>
      </w:r>
      <w:r w:rsidRPr="00E22616">
        <w:rPr>
          <w:rFonts w:ascii="Times New Roman" w:hAnsi="Times New Roman" w:cs="Traditional Arabic" w:hint="cs"/>
          <w:spacing w:val="0"/>
          <w:sz w:val="22"/>
          <w:szCs w:val="30"/>
          <w:rtl/>
        </w:rPr>
        <w:t>981 والمتعلق ب</w:t>
      </w:r>
      <w:r w:rsidRPr="00E22616">
        <w:rPr>
          <w:rFonts w:ascii="Times New Roman" w:hAnsi="Times New Roman" w:cs="Traditional Arabic"/>
          <w:spacing w:val="0"/>
          <w:sz w:val="22"/>
          <w:szCs w:val="30"/>
          <w:rtl/>
        </w:rPr>
        <w:t>المفوض البرلماني لشؤون ال</w:t>
      </w:r>
      <w:r w:rsidRPr="00E22616">
        <w:rPr>
          <w:rFonts w:ascii="Times New Roman" w:hAnsi="Times New Roman" w:cs="Traditional Arabic" w:hint="cs"/>
          <w:spacing w:val="0"/>
          <w:sz w:val="22"/>
          <w:szCs w:val="30"/>
          <w:rtl/>
        </w:rPr>
        <w:t>إ</w:t>
      </w:r>
      <w:r w:rsidRPr="00E22616">
        <w:rPr>
          <w:rFonts w:ascii="Times New Roman" w:hAnsi="Times New Roman" w:cs="Traditional Arabic"/>
          <w:spacing w:val="0"/>
          <w:sz w:val="22"/>
          <w:szCs w:val="30"/>
          <w:rtl/>
        </w:rPr>
        <w:t>دارة</w:t>
      </w:r>
      <w:r w:rsidRPr="00E22616">
        <w:rPr>
          <w:rFonts w:ascii="Times New Roman" w:hAnsi="Times New Roman" w:cs="Traditional Arabic" w:hint="cs"/>
          <w:spacing w:val="0"/>
          <w:sz w:val="22"/>
          <w:szCs w:val="30"/>
          <w:rtl/>
        </w:rPr>
        <w:t xml:space="preserve"> على أن</w:t>
      </w:r>
      <w:r w:rsidRPr="00E22616">
        <w:rPr>
          <w:rFonts w:ascii="Times New Roman" w:hAnsi="Times New Roman" w:cs="Traditional Arabic"/>
          <w:spacing w:val="0"/>
          <w:sz w:val="22"/>
          <w:szCs w:val="30"/>
          <w:rtl/>
        </w:rPr>
        <w:t xml:space="preserve"> لجنة ا</w:t>
      </w:r>
      <w:r w:rsidRPr="00E22616">
        <w:rPr>
          <w:rFonts w:ascii="Times New Roman" w:hAnsi="Times New Roman" w:cs="Traditional Arabic" w:hint="cs"/>
          <w:spacing w:val="0"/>
          <w:sz w:val="22"/>
          <w:szCs w:val="30"/>
          <w:rtl/>
        </w:rPr>
        <w:t>لشكاوى</w:t>
      </w:r>
      <w:r w:rsidRPr="00E22616">
        <w:rPr>
          <w:rFonts w:ascii="Times New Roman" w:hAnsi="Times New Roman" w:cs="Traditional Arabic"/>
          <w:spacing w:val="0"/>
          <w:sz w:val="22"/>
          <w:szCs w:val="30"/>
          <w:rtl/>
        </w:rPr>
        <w:t xml:space="preserve"> البرلمانية العامة</w:t>
      </w:r>
      <w:r w:rsidRPr="00E22616">
        <w:rPr>
          <w:rFonts w:ascii="Times New Roman" w:hAnsi="Times New Roman" w:cs="Traditional Arabic" w:hint="cs"/>
          <w:spacing w:val="0"/>
          <w:sz w:val="22"/>
          <w:szCs w:val="30"/>
          <w:rtl/>
        </w:rPr>
        <w:t xml:space="preserve"> عندما </w:t>
      </w:r>
      <w:r w:rsidRPr="00E22616">
        <w:rPr>
          <w:rFonts w:ascii="Times New Roman" w:hAnsi="Times New Roman" w:cs="Traditional Arabic"/>
          <w:spacing w:val="0"/>
          <w:sz w:val="22"/>
          <w:szCs w:val="30"/>
          <w:rtl/>
        </w:rPr>
        <w:t xml:space="preserve">تقدم </w:t>
      </w:r>
      <w:r w:rsidRPr="00E22616">
        <w:rPr>
          <w:rFonts w:ascii="Times New Roman" w:hAnsi="Times New Roman" w:cs="Traditional Arabic" w:hint="cs"/>
          <w:spacing w:val="0"/>
          <w:sz w:val="22"/>
          <w:szCs w:val="30"/>
          <w:rtl/>
        </w:rPr>
        <w:t xml:space="preserve">شكوى ما، </w:t>
      </w:r>
      <w:r w:rsidRPr="00E22616">
        <w:rPr>
          <w:rFonts w:ascii="Times New Roman" w:hAnsi="Times New Roman" w:cs="Traditional Arabic"/>
          <w:spacing w:val="0"/>
          <w:sz w:val="22"/>
          <w:szCs w:val="30"/>
          <w:rtl/>
        </w:rPr>
        <w:t>يتعين على المفوض البرلماني عندئذ أن يحقق في المسألة وأن ي</w:t>
      </w:r>
      <w:r w:rsidRPr="00E22616">
        <w:rPr>
          <w:rFonts w:ascii="Times New Roman" w:hAnsi="Times New Roman" w:cs="Traditional Arabic" w:hint="cs"/>
          <w:spacing w:val="0"/>
          <w:sz w:val="22"/>
          <w:szCs w:val="30"/>
          <w:rtl/>
        </w:rPr>
        <w:t>بت</w:t>
      </w:r>
      <w:r w:rsidRPr="00E22616">
        <w:rPr>
          <w:rFonts w:ascii="Times New Roman" w:hAnsi="Times New Roman" w:cs="Traditional Arabic"/>
          <w:spacing w:val="0"/>
          <w:sz w:val="22"/>
          <w:szCs w:val="30"/>
          <w:rtl/>
        </w:rPr>
        <w:t xml:space="preserve"> فور انتهاء التحقيق </w:t>
      </w:r>
      <w:r w:rsidRPr="00E22616">
        <w:rPr>
          <w:rFonts w:ascii="Times New Roman" w:hAnsi="Times New Roman" w:cs="Traditional Arabic" w:hint="cs"/>
          <w:spacing w:val="0"/>
          <w:sz w:val="22"/>
          <w:szCs w:val="30"/>
          <w:rtl/>
        </w:rPr>
        <w:t xml:space="preserve">في </w:t>
      </w:r>
      <w:r w:rsidRPr="00E22616">
        <w:rPr>
          <w:rFonts w:ascii="Times New Roman" w:hAnsi="Times New Roman" w:cs="Traditional Arabic"/>
          <w:spacing w:val="0"/>
          <w:sz w:val="22"/>
          <w:szCs w:val="30"/>
          <w:rtl/>
        </w:rPr>
        <w:t xml:space="preserve">ما إذا كان أحد الحقوق الأساسية قد </w:t>
      </w:r>
      <w:r w:rsidRPr="00E22616">
        <w:rPr>
          <w:rFonts w:ascii="Times New Roman" w:hAnsi="Times New Roman" w:cs="Traditional Arabic" w:hint="cs"/>
          <w:spacing w:val="0"/>
          <w:sz w:val="22"/>
          <w:szCs w:val="30"/>
          <w:rtl/>
        </w:rPr>
        <w:t>انتُهك</w:t>
      </w:r>
      <w:r w:rsidRPr="00E22616">
        <w:rPr>
          <w:rFonts w:ascii="Times New Roman" w:hAnsi="Times New Roman" w:cs="Traditional Arabic"/>
          <w:spacing w:val="0"/>
          <w:sz w:val="22"/>
          <w:szCs w:val="30"/>
          <w:rtl/>
        </w:rPr>
        <w:t xml:space="preserve"> بالفعل أو </w:t>
      </w:r>
      <w:r w:rsidRPr="00E22616">
        <w:rPr>
          <w:rFonts w:ascii="Times New Roman" w:hAnsi="Times New Roman" w:cs="Traditional Arabic" w:hint="cs"/>
          <w:spacing w:val="0"/>
          <w:sz w:val="22"/>
          <w:szCs w:val="30"/>
          <w:rtl/>
        </w:rPr>
        <w:t>على وشك أن يُنتهك،</w:t>
      </w:r>
      <w:r w:rsidRPr="00E22616">
        <w:rPr>
          <w:rFonts w:ascii="Times New Roman" w:hAnsi="Times New Roman" w:cs="Traditional Arabic"/>
          <w:spacing w:val="0"/>
          <w:sz w:val="22"/>
          <w:szCs w:val="30"/>
          <w:rtl/>
        </w:rPr>
        <w:t xml:space="preserve"> أو </w:t>
      </w:r>
      <w:r w:rsidRPr="00E22616">
        <w:rPr>
          <w:rFonts w:ascii="Times New Roman" w:hAnsi="Times New Roman" w:cs="Traditional Arabic" w:hint="cs"/>
          <w:spacing w:val="0"/>
          <w:sz w:val="22"/>
          <w:szCs w:val="30"/>
          <w:rtl/>
        </w:rPr>
        <w:t xml:space="preserve">في حدوث </w:t>
      </w:r>
      <w:r w:rsidRPr="00E22616">
        <w:rPr>
          <w:rFonts w:ascii="Times New Roman" w:hAnsi="Times New Roman" w:cs="Traditional Arabic"/>
          <w:spacing w:val="0"/>
          <w:sz w:val="22"/>
          <w:szCs w:val="30"/>
          <w:rtl/>
        </w:rPr>
        <w:t>نوع آخر من الظلم. وعندئذ ي</w:t>
      </w:r>
      <w:r w:rsidRPr="00E22616">
        <w:rPr>
          <w:rFonts w:ascii="Times New Roman" w:hAnsi="Times New Roman" w:cs="Traditional Arabic" w:hint="cs"/>
          <w:spacing w:val="0"/>
          <w:sz w:val="22"/>
          <w:szCs w:val="30"/>
          <w:rtl/>
        </w:rPr>
        <w:t>قدم</w:t>
      </w:r>
      <w:r w:rsidRPr="00E22616">
        <w:rPr>
          <w:rFonts w:ascii="Times New Roman" w:hAnsi="Times New Roman" w:cs="Traditional Arabic"/>
          <w:spacing w:val="0"/>
          <w:sz w:val="22"/>
          <w:szCs w:val="30"/>
          <w:rtl/>
        </w:rPr>
        <w:t xml:space="preserve"> المفوض </w:t>
      </w:r>
      <w:r w:rsidRPr="00E22616">
        <w:rPr>
          <w:rFonts w:ascii="Times New Roman" w:hAnsi="Times New Roman" w:cs="Traditional Arabic" w:hint="cs"/>
          <w:spacing w:val="0"/>
          <w:sz w:val="22"/>
          <w:szCs w:val="30"/>
          <w:rtl/>
        </w:rPr>
        <w:t>إ</w:t>
      </w:r>
      <w:r w:rsidRPr="00E22616">
        <w:rPr>
          <w:rFonts w:ascii="Times New Roman" w:hAnsi="Times New Roman" w:cs="Traditional Arabic"/>
          <w:spacing w:val="0"/>
          <w:sz w:val="22"/>
          <w:szCs w:val="30"/>
          <w:rtl/>
        </w:rPr>
        <w:t xml:space="preserve">لى لجنة </w:t>
      </w:r>
      <w:r w:rsidRPr="00E22616">
        <w:rPr>
          <w:rFonts w:ascii="Times New Roman" w:hAnsi="Times New Roman" w:cs="Traditional Arabic" w:hint="cs"/>
          <w:spacing w:val="0"/>
          <w:sz w:val="22"/>
          <w:szCs w:val="30"/>
          <w:rtl/>
        </w:rPr>
        <w:t>الشكاوى</w:t>
      </w:r>
      <w:r w:rsidRPr="00E22616">
        <w:rPr>
          <w:rFonts w:ascii="Times New Roman" w:hAnsi="Times New Roman" w:cs="Traditional Arabic"/>
          <w:spacing w:val="0"/>
          <w:sz w:val="22"/>
          <w:szCs w:val="30"/>
          <w:rtl/>
        </w:rPr>
        <w:t xml:space="preserve"> العامة تقريراً </w:t>
      </w:r>
      <w:r w:rsidRPr="00E22616">
        <w:rPr>
          <w:rFonts w:ascii="Times New Roman" w:hAnsi="Times New Roman" w:cs="Traditional Arabic" w:hint="cs"/>
          <w:spacing w:val="0"/>
          <w:sz w:val="22"/>
          <w:szCs w:val="30"/>
          <w:rtl/>
        </w:rPr>
        <w:t xml:space="preserve">يدلي فيه </w:t>
      </w:r>
      <w:r w:rsidRPr="00E22616">
        <w:rPr>
          <w:rFonts w:ascii="Times New Roman" w:hAnsi="Times New Roman" w:cs="Traditional Arabic"/>
          <w:spacing w:val="0"/>
          <w:sz w:val="22"/>
          <w:szCs w:val="30"/>
          <w:rtl/>
        </w:rPr>
        <w:t xml:space="preserve">برأيه </w:t>
      </w:r>
      <w:r w:rsidRPr="00E22616">
        <w:rPr>
          <w:rFonts w:ascii="Times New Roman" w:hAnsi="Times New Roman" w:cs="Traditional Arabic" w:hint="cs"/>
          <w:spacing w:val="0"/>
          <w:sz w:val="22"/>
          <w:szCs w:val="30"/>
          <w:rtl/>
        </w:rPr>
        <w:t>وب</w:t>
      </w:r>
      <w:r w:rsidRPr="00E22616">
        <w:rPr>
          <w:rFonts w:ascii="Times New Roman" w:hAnsi="Times New Roman" w:cs="Traditional Arabic"/>
          <w:spacing w:val="0"/>
          <w:sz w:val="22"/>
          <w:szCs w:val="30"/>
          <w:rtl/>
        </w:rPr>
        <w:t xml:space="preserve">الأسباب التي </w:t>
      </w:r>
      <w:r w:rsidRPr="00E22616">
        <w:rPr>
          <w:rFonts w:ascii="Times New Roman" w:hAnsi="Times New Roman" w:cs="Traditional Arabic" w:hint="cs"/>
          <w:spacing w:val="0"/>
          <w:sz w:val="22"/>
          <w:szCs w:val="30"/>
          <w:rtl/>
        </w:rPr>
        <w:t>استند</w:t>
      </w:r>
      <w:r w:rsidRPr="00E22616">
        <w:rPr>
          <w:rFonts w:ascii="Times New Roman" w:hAnsi="Times New Roman" w:cs="Traditional Arabic"/>
          <w:spacing w:val="0"/>
          <w:sz w:val="22"/>
          <w:szCs w:val="30"/>
          <w:rtl/>
        </w:rPr>
        <w:t xml:space="preserve"> </w:t>
      </w:r>
      <w:r w:rsidRPr="00E22616">
        <w:rPr>
          <w:rFonts w:ascii="Times New Roman" w:hAnsi="Times New Roman" w:cs="Traditional Arabic" w:hint="cs"/>
          <w:spacing w:val="0"/>
          <w:sz w:val="22"/>
          <w:szCs w:val="30"/>
          <w:rtl/>
        </w:rPr>
        <w:t>إ</w:t>
      </w:r>
      <w:r w:rsidRPr="00E22616">
        <w:rPr>
          <w:rFonts w:ascii="Times New Roman" w:hAnsi="Times New Roman" w:cs="Traditional Arabic"/>
          <w:spacing w:val="0"/>
          <w:sz w:val="22"/>
          <w:szCs w:val="30"/>
          <w:rtl/>
        </w:rPr>
        <w:t>ليها مشفوعاً بتوصية بال</w:t>
      </w:r>
      <w:r w:rsidRPr="00E22616">
        <w:rPr>
          <w:rFonts w:ascii="Times New Roman" w:hAnsi="Times New Roman" w:cs="Traditional Arabic" w:hint="cs"/>
          <w:spacing w:val="0"/>
          <w:sz w:val="22"/>
          <w:szCs w:val="30"/>
          <w:rtl/>
        </w:rPr>
        <w:t>إ</w:t>
      </w:r>
      <w:r w:rsidRPr="00E22616">
        <w:rPr>
          <w:rFonts w:ascii="Times New Roman" w:hAnsi="Times New Roman" w:cs="Traditional Arabic"/>
          <w:spacing w:val="0"/>
          <w:sz w:val="22"/>
          <w:szCs w:val="30"/>
          <w:rtl/>
        </w:rPr>
        <w:t>نصاف على النحو الملائم. ويجوز للجنة ا</w:t>
      </w:r>
      <w:r w:rsidRPr="00E22616">
        <w:rPr>
          <w:rFonts w:ascii="Times New Roman" w:hAnsi="Times New Roman" w:cs="Traditional Arabic" w:hint="cs"/>
          <w:spacing w:val="0"/>
          <w:sz w:val="22"/>
          <w:szCs w:val="30"/>
          <w:rtl/>
        </w:rPr>
        <w:t>لشكاوى</w:t>
      </w:r>
      <w:r w:rsidRPr="00E22616">
        <w:rPr>
          <w:rFonts w:ascii="Times New Roman" w:hAnsi="Times New Roman" w:cs="Traditional Arabic"/>
          <w:spacing w:val="0"/>
          <w:sz w:val="22"/>
          <w:szCs w:val="30"/>
          <w:rtl/>
        </w:rPr>
        <w:t xml:space="preserve"> العامة بعد النظر في التقرير المقدم </w:t>
      </w:r>
      <w:r w:rsidRPr="00E22616">
        <w:rPr>
          <w:rFonts w:ascii="Times New Roman" w:hAnsi="Times New Roman" w:cs="Traditional Arabic" w:hint="cs"/>
          <w:spacing w:val="0"/>
          <w:sz w:val="22"/>
          <w:szCs w:val="30"/>
          <w:rtl/>
        </w:rPr>
        <w:t>إ</w:t>
      </w:r>
      <w:r w:rsidRPr="00E22616">
        <w:rPr>
          <w:rFonts w:ascii="Times New Roman" w:hAnsi="Times New Roman" w:cs="Traditional Arabic"/>
          <w:spacing w:val="0"/>
          <w:sz w:val="22"/>
          <w:szCs w:val="30"/>
          <w:rtl/>
        </w:rPr>
        <w:t>ليها من المفوض أن ت</w:t>
      </w:r>
      <w:r w:rsidRPr="00E22616">
        <w:rPr>
          <w:rFonts w:ascii="Times New Roman" w:hAnsi="Times New Roman" w:cs="Traditional Arabic" w:hint="cs"/>
          <w:spacing w:val="0"/>
          <w:sz w:val="22"/>
          <w:szCs w:val="30"/>
          <w:rtl/>
        </w:rPr>
        <w:t>قدم</w:t>
      </w:r>
      <w:r w:rsidRPr="00E22616">
        <w:rPr>
          <w:rFonts w:ascii="Times New Roman" w:hAnsi="Times New Roman" w:cs="Traditional Arabic"/>
          <w:spacing w:val="0"/>
          <w:sz w:val="22"/>
          <w:szCs w:val="30"/>
          <w:rtl/>
        </w:rPr>
        <w:t xml:space="preserve"> تقريراً </w:t>
      </w:r>
      <w:r w:rsidRPr="00E22616">
        <w:rPr>
          <w:rFonts w:ascii="Times New Roman" w:hAnsi="Times New Roman" w:cs="Traditional Arabic" w:hint="cs"/>
          <w:spacing w:val="0"/>
          <w:sz w:val="22"/>
          <w:szCs w:val="30"/>
          <w:rtl/>
        </w:rPr>
        <w:t>إ</w:t>
      </w:r>
      <w:r w:rsidRPr="00E22616">
        <w:rPr>
          <w:rFonts w:ascii="Times New Roman" w:hAnsi="Times New Roman" w:cs="Traditional Arabic"/>
          <w:spacing w:val="0"/>
          <w:sz w:val="22"/>
          <w:szCs w:val="30"/>
          <w:rtl/>
        </w:rPr>
        <w:t xml:space="preserve">لى البرلمان </w:t>
      </w:r>
      <w:r w:rsidRPr="00E22616">
        <w:rPr>
          <w:rFonts w:ascii="Times New Roman" w:hAnsi="Times New Roman" w:cs="Traditional Arabic" w:hint="cs"/>
          <w:spacing w:val="0"/>
          <w:sz w:val="22"/>
          <w:szCs w:val="30"/>
          <w:rtl/>
        </w:rPr>
        <w:t xml:space="preserve">تعرب فيه عن </w:t>
      </w:r>
      <w:r w:rsidRPr="00E22616">
        <w:rPr>
          <w:rFonts w:ascii="Times New Roman" w:hAnsi="Times New Roman" w:cs="Traditional Arabic"/>
          <w:spacing w:val="0"/>
          <w:sz w:val="22"/>
          <w:szCs w:val="30"/>
          <w:rtl/>
        </w:rPr>
        <w:t>رأيها في ال</w:t>
      </w:r>
      <w:r w:rsidRPr="00E22616">
        <w:rPr>
          <w:rFonts w:ascii="Times New Roman" w:hAnsi="Times New Roman" w:cs="Traditional Arabic" w:hint="cs"/>
          <w:spacing w:val="0"/>
          <w:sz w:val="22"/>
          <w:szCs w:val="30"/>
          <w:rtl/>
        </w:rPr>
        <w:t>إ</w:t>
      </w:r>
      <w:r w:rsidRPr="00E22616">
        <w:rPr>
          <w:rFonts w:ascii="Times New Roman" w:hAnsi="Times New Roman" w:cs="Traditional Arabic"/>
          <w:spacing w:val="0"/>
          <w:sz w:val="22"/>
          <w:szCs w:val="30"/>
          <w:rtl/>
        </w:rPr>
        <w:t>جراء ال</w:t>
      </w:r>
      <w:r w:rsidRPr="00E22616">
        <w:rPr>
          <w:rFonts w:ascii="Times New Roman" w:hAnsi="Times New Roman" w:cs="Traditional Arabic" w:hint="cs"/>
          <w:spacing w:val="0"/>
          <w:sz w:val="22"/>
          <w:szCs w:val="30"/>
          <w:rtl/>
        </w:rPr>
        <w:t>واجب</w:t>
      </w:r>
      <w:r w:rsidRPr="00E22616">
        <w:rPr>
          <w:rFonts w:ascii="Times New Roman" w:hAnsi="Times New Roman" w:cs="Traditional Arabic"/>
          <w:spacing w:val="0"/>
          <w:sz w:val="22"/>
          <w:szCs w:val="30"/>
          <w:rtl/>
        </w:rPr>
        <w:t xml:space="preserve"> اتخاذه. </w:t>
      </w:r>
    </w:p>
    <w:p w:rsidR="00E22616" w:rsidRPr="00E22616" w:rsidRDefault="00E22616" w:rsidP="00E22616">
      <w:pPr>
        <w:pStyle w:val="PlainText"/>
        <w:spacing w:after="240" w:line="380" w:lineRule="exact"/>
        <w:rPr>
          <w:rFonts w:ascii="Times New Roman" w:hAnsi="Times New Roman" w:cs="Traditional Arabic" w:hint="cs"/>
          <w:spacing w:val="0"/>
          <w:sz w:val="22"/>
          <w:szCs w:val="30"/>
          <w:rtl/>
        </w:rPr>
      </w:pPr>
      <w:r w:rsidRPr="00E22616">
        <w:rPr>
          <w:rFonts w:ascii="Times New Roman" w:hAnsi="Times New Roman" w:cs="Traditional Arabic" w:hint="cs"/>
          <w:spacing w:val="0"/>
          <w:sz w:val="22"/>
          <w:szCs w:val="30"/>
          <w:rtl/>
        </w:rPr>
        <w:t>190</w:t>
      </w:r>
      <w:r w:rsidRPr="00E22616">
        <w:rPr>
          <w:rFonts w:ascii="Times New Roman" w:hAnsi="Times New Roman" w:cs="Traditional Arabic"/>
          <w:spacing w:val="0"/>
          <w:sz w:val="22"/>
          <w:szCs w:val="30"/>
          <w:rtl/>
        </w:rPr>
        <w:t>-</w:t>
      </w:r>
      <w:r w:rsidRPr="00E22616">
        <w:rPr>
          <w:rFonts w:ascii="Times New Roman" w:hAnsi="Times New Roman" w:cs="Traditional Arabic"/>
          <w:spacing w:val="0"/>
          <w:sz w:val="22"/>
          <w:szCs w:val="30"/>
          <w:rtl/>
        </w:rPr>
        <w:tab/>
        <w:t>و</w:t>
      </w:r>
      <w:r w:rsidRPr="00E22616">
        <w:rPr>
          <w:rFonts w:ascii="Times New Roman" w:hAnsi="Times New Roman" w:cs="Traditional Arabic" w:hint="cs"/>
          <w:spacing w:val="0"/>
          <w:sz w:val="22"/>
          <w:szCs w:val="30"/>
          <w:rtl/>
        </w:rPr>
        <w:t>إ</w:t>
      </w:r>
      <w:r w:rsidRPr="00E22616">
        <w:rPr>
          <w:rFonts w:ascii="Times New Roman" w:hAnsi="Times New Roman" w:cs="Traditional Arabic"/>
          <w:spacing w:val="0"/>
          <w:sz w:val="22"/>
          <w:szCs w:val="30"/>
          <w:rtl/>
        </w:rPr>
        <w:t>لى جانب الدستور ذاته توجد آليات أخرى مكملة للتشريعات الخاصة بحقوق الإنسان.</w:t>
      </w:r>
    </w:p>
    <w:p w:rsidR="00E22616" w:rsidRPr="00E22616" w:rsidRDefault="00E22616" w:rsidP="00E22616">
      <w:pPr>
        <w:pStyle w:val="PlainText"/>
        <w:spacing w:after="240" w:line="380" w:lineRule="exact"/>
        <w:jc w:val="center"/>
        <w:rPr>
          <w:rFonts w:ascii="Times New Roman" w:hAnsi="Times New Roman" w:cs="Traditional Arabic" w:hint="cs"/>
          <w:b/>
          <w:bCs/>
          <w:spacing w:val="0"/>
          <w:sz w:val="22"/>
          <w:szCs w:val="30"/>
          <w:rtl/>
        </w:rPr>
      </w:pPr>
      <w:r w:rsidRPr="00E22616">
        <w:rPr>
          <w:rFonts w:ascii="Times New Roman" w:hAnsi="Times New Roman" w:cs="Traditional Arabic" w:hint="cs"/>
          <w:b/>
          <w:bCs/>
          <w:spacing w:val="0"/>
          <w:sz w:val="22"/>
          <w:szCs w:val="30"/>
          <w:rtl/>
        </w:rPr>
        <w:t>8- مديريات حقوق الإنسان في صفوف القوات المسلحة والشرطة</w:t>
      </w:r>
    </w:p>
    <w:p w:rsidR="00E22616" w:rsidRPr="00E22616" w:rsidRDefault="00E22616" w:rsidP="00E22616">
      <w:pPr>
        <w:pStyle w:val="PlainText"/>
        <w:spacing w:after="240" w:line="380" w:lineRule="exact"/>
        <w:rPr>
          <w:rFonts w:ascii="Times New Roman" w:hAnsi="Times New Roman" w:cs="Traditional Arabic"/>
          <w:spacing w:val="0"/>
          <w:sz w:val="22"/>
          <w:szCs w:val="30"/>
          <w:rtl/>
        </w:rPr>
      </w:pPr>
      <w:r w:rsidRPr="00E22616">
        <w:rPr>
          <w:rFonts w:ascii="Times New Roman" w:hAnsi="Times New Roman" w:cs="Traditional Arabic" w:hint="cs"/>
          <w:spacing w:val="0"/>
          <w:sz w:val="22"/>
          <w:szCs w:val="30"/>
          <w:rtl/>
        </w:rPr>
        <w:t>191-</w:t>
      </w:r>
      <w:r w:rsidRPr="00E22616">
        <w:rPr>
          <w:rFonts w:ascii="Times New Roman" w:hAnsi="Times New Roman" w:cs="Traditional Arabic" w:hint="cs"/>
          <w:spacing w:val="0"/>
          <w:sz w:val="22"/>
          <w:szCs w:val="30"/>
          <w:rtl/>
        </w:rPr>
        <w:tab/>
      </w:r>
      <w:r w:rsidRPr="00E22616">
        <w:rPr>
          <w:rFonts w:ascii="Times New Roman" w:hAnsi="Times New Roman" w:cs="Traditional Arabic"/>
          <w:spacing w:val="0"/>
          <w:sz w:val="22"/>
          <w:szCs w:val="30"/>
          <w:rtl/>
        </w:rPr>
        <w:t xml:space="preserve"> ت</w:t>
      </w:r>
      <w:r w:rsidRPr="00E22616">
        <w:rPr>
          <w:rFonts w:ascii="Times New Roman" w:hAnsi="Times New Roman" w:cs="Traditional Arabic" w:hint="cs"/>
          <w:spacing w:val="0"/>
          <w:sz w:val="22"/>
          <w:szCs w:val="30"/>
          <w:rtl/>
        </w:rPr>
        <w:t>نفذ</w:t>
      </w:r>
      <w:r w:rsidRPr="00E22616">
        <w:rPr>
          <w:rFonts w:ascii="Times New Roman" w:hAnsi="Times New Roman" w:cs="Traditional Arabic"/>
          <w:spacing w:val="0"/>
          <w:sz w:val="22"/>
          <w:szCs w:val="30"/>
          <w:rtl/>
        </w:rPr>
        <w:t xml:space="preserve"> مديرية</w:t>
      </w:r>
      <w:r w:rsidRPr="00E22616">
        <w:rPr>
          <w:rFonts w:ascii="Times New Roman" w:hAnsi="Times New Roman" w:cs="Traditional Arabic" w:hint="cs"/>
          <w:spacing w:val="0"/>
          <w:sz w:val="22"/>
          <w:szCs w:val="30"/>
          <w:rtl/>
        </w:rPr>
        <w:t xml:space="preserve"> معنية ب</w:t>
      </w:r>
      <w:r w:rsidRPr="00E22616">
        <w:rPr>
          <w:rFonts w:ascii="Times New Roman" w:hAnsi="Times New Roman" w:cs="Traditional Arabic"/>
          <w:spacing w:val="0"/>
          <w:sz w:val="22"/>
          <w:szCs w:val="30"/>
          <w:rtl/>
        </w:rPr>
        <w:t xml:space="preserve">حقوق الإنسان والقانون الإنساني في جيش سري </w:t>
      </w:r>
      <w:proofErr w:type="spellStart"/>
      <w:r w:rsidRPr="00E22616">
        <w:rPr>
          <w:rFonts w:ascii="Times New Roman" w:hAnsi="Times New Roman" w:cs="Traditional Arabic"/>
          <w:spacing w:val="0"/>
          <w:sz w:val="22"/>
          <w:szCs w:val="30"/>
          <w:rtl/>
        </w:rPr>
        <w:t>لانكا</w:t>
      </w:r>
      <w:proofErr w:type="spellEnd"/>
      <w:r w:rsidRPr="00E22616">
        <w:rPr>
          <w:rFonts w:ascii="Times New Roman" w:hAnsi="Times New Roman" w:cs="Traditional Arabic"/>
          <w:spacing w:val="0"/>
          <w:sz w:val="22"/>
          <w:szCs w:val="30"/>
          <w:rtl/>
        </w:rPr>
        <w:t xml:space="preserve"> برامج للتوعية بشأن حقوق الإنسان والقانون الإنساني لفائدة </w:t>
      </w:r>
      <w:r w:rsidRPr="00E22616">
        <w:rPr>
          <w:rFonts w:ascii="Times New Roman" w:hAnsi="Times New Roman" w:cs="Traditional Arabic" w:hint="cs"/>
          <w:spacing w:val="0"/>
          <w:sz w:val="22"/>
          <w:szCs w:val="30"/>
          <w:rtl/>
        </w:rPr>
        <w:t>موظفي</w:t>
      </w:r>
      <w:r w:rsidRPr="00E22616">
        <w:rPr>
          <w:rFonts w:ascii="Times New Roman" w:hAnsi="Times New Roman" w:cs="Traditional Arabic"/>
          <w:spacing w:val="0"/>
          <w:sz w:val="22"/>
          <w:szCs w:val="30"/>
          <w:rtl/>
        </w:rPr>
        <w:t xml:space="preserve"> الأمن. وحتى نهاية</w:t>
      </w:r>
      <w:r w:rsidRPr="00E22616">
        <w:rPr>
          <w:rFonts w:ascii="Times New Roman" w:hAnsi="Times New Roman" w:cs="Traditional Arabic" w:hint="cs"/>
          <w:spacing w:val="0"/>
          <w:sz w:val="22"/>
          <w:szCs w:val="30"/>
          <w:rtl/>
        </w:rPr>
        <w:t xml:space="preserve"> عام</w:t>
      </w:r>
      <w:r w:rsidRPr="00E22616">
        <w:rPr>
          <w:rFonts w:ascii="Times New Roman" w:hAnsi="Times New Roman" w:cs="Traditional Arabic"/>
          <w:spacing w:val="0"/>
          <w:sz w:val="22"/>
          <w:szCs w:val="30"/>
          <w:rtl/>
        </w:rPr>
        <w:t xml:space="preserve"> 2007، تلقى 95 في المائة من أفراد الجيش هذا التدريب. واستناداً إلى هذا النموذج، وضعت القوات المسلحة الأخرى برامج تدريبية لأفراد هذه القوات، بينما اقتُرح هذا النموذج الذي </w:t>
      </w:r>
      <w:r w:rsidRPr="00E22616">
        <w:rPr>
          <w:rFonts w:ascii="Times New Roman" w:hAnsi="Times New Roman" w:cs="Traditional Arabic" w:hint="cs"/>
          <w:spacing w:val="0"/>
          <w:sz w:val="22"/>
          <w:szCs w:val="30"/>
          <w:rtl/>
        </w:rPr>
        <w:t>اعتُبر</w:t>
      </w:r>
      <w:r w:rsidRPr="00E22616">
        <w:rPr>
          <w:rFonts w:ascii="Times New Roman" w:hAnsi="Times New Roman" w:cs="Traditional Arabic"/>
          <w:spacing w:val="0"/>
          <w:sz w:val="22"/>
          <w:szCs w:val="30"/>
          <w:rtl/>
        </w:rPr>
        <w:t xml:space="preserve"> ناجحاً على نطاق واسع، لكي يُستخدم في تدريب الشرطة أيضاً. و لجنة حقوق الإنسان المشتركة بين الوزارات </w:t>
      </w:r>
      <w:r w:rsidRPr="00E22616">
        <w:rPr>
          <w:rFonts w:ascii="Times New Roman" w:hAnsi="Times New Roman" w:cs="Traditional Arabic" w:hint="cs"/>
          <w:spacing w:val="0"/>
          <w:sz w:val="22"/>
          <w:szCs w:val="30"/>
          <w:rtl/>
        </w:rPr>
        <w:t xml:space="preserve">تناقش حالياً </w:t>
      </w:r>
      <w:r w:rsidRPr="00E22616">
        <w:rPr>
          <w:rFonts w:ascii="Times New Roman" w:hAnsi="Times New Roman" w:cs="Traditional Arabic"/>
          <w:spacing w:val="0"/>
          <w:sz w:val="22"/>
          <w:szCs w:val="30"/>
          <w:rtl/>
        </w:rPr>
        <w:t>التدابير الرامية إلى تحسين مستويات التدريب بالتعاون مع المؤسسات الأخرى التابعة للدولة ومع اللجنة الدولية للصليب الأحمر. وستقوم بدور مراكز التنسيق لهذه المبادرة خلايا حقوق الإنسان الموجودة في القوات المسلحة الثلاث</w:t>
      </w:r>
      <w:r w:rsidRPr="00E22616">
        <w:rPr>
          <w:rFonts w:ascii="Times New Roman" w:hAnsi="Times New Roman" w:cs="Traditional Arabic" w:hint="cs"/>
          <w:spacing w:val="0"/>
          <w:sz w:val="22"/>
          <w:szCs w:val="30"/>
          <w:rtl/>
        </w:rPr>
        <w:t>، وستكون</w:t>
      </w:r>
      <w:r w:rsidRPr="00E22616">
        <w:rPr>
          <w:rFonts w:ascii="Times New Roman" w:hAnsi="Times New Roman" w:cs="Traditional Arabic"/>
          <w:spacing w:val="0"/>
          <w:sz w:val="22"/>
          <w:szCs w:val="30"/>
          <w:rtl/>
        </w:rPr>
        <w:t xml:space="preserve"> تابعة </w:t>
      </w:r>
      <w:r w:rsidRPr="00E22616">
        <w:rPr>
          <w:rFonts w:ascii="Times New Roman" w:hAnsi="Times New Roman" w:cs="Traditional Arabic" w:hint="cs"/>
          <w:spacing w:val="0"/>
          <w:sz w:val="22"/>
          <w:szCs w:val="30"/>
          <w:rtl/>
        </w:rPr>
        <w:t xml:space="preserve">بصورة مباشرة </w:t>
      </w:r>
      <w:r w:rsidRPr="00E22616">
        <w:rPr>
          <w:rFonts w:ascii="Times New Roman" w:hAnsi="Times New Roman" w:cs="Traditional Arabic"/>
          <w:spacing w:val="0"/>
          <w:sz w:val="22"/>
          <w:szCs w:val="30"/>
          <w:rtl/>
        </w:rPr>
        <w:t xml:space="preserve">إلى قادة </w:t>
      </w:r>
      <w:r w:rsidRPr="00E22616">
        <w:rPr>
          <w:rFonts w:ascii="Times New Roman" w:hAnsi="Times New Roman" w:cs="Traditional Arabic" w:hint="cs"/>
          <w:spacing w:val="0"/>
          <w:sz w:val="22"/>
          <w:szCs w:val="30"/>
          <w:rtl/>
        </w:rPr>
        <w:t>كلّ من تلك القوات</w:t>
      </w:r>
      <w:r w:rsidRPr="00E22616">
        <w:rPr>
          <w:rFonts w:ascii="Times New Roman" w:hAnsi="Times New Roman" w:cs="Traditional Arabic"/>
          <w:spacing w:val="0"/>
          <w:sz w:val="22"/>
          <w:szCs w:val="30"/>
          <w:rtl/>
        </w:rPr>
        <w:t xml:space="preserve">. وعلاوة على ذلك، عُين ضباط اتصال مدنيون وعسكريون في جميع مناطق </w:t>
      </w:r>
      <w:r w:rsidRPr="00E22616">
        <w:rPr>
          <w:rFonts w:ascii="Times New Roman" w:hAnsi="Times New Roman" w:cs="Traditional Arabic" w:hint="cs"/>
          <w:spacing w:val="0"/>
          <w:sz w:val="22"/>
          <w:szCs w:val="30"/>
          <w:rtl/>
        </w:rPr>
        <w:t>ال</w:t>
      </w:r>
      <w:r w:rsidRPr="00E22616">
        <w:rPr>
          <w:rFonts w:ascii="Times New Roman" w:hAnsi="Times New Roman" w:cs="Traditional Arabic"/>
          <w:spacing w:val="0"/>
          <w:sz w:val="22"/>
          <w:szCs w:val="30"/>
          <w:rtl/>
        </w:rPr>
        <w:t>نزاع</w:t>
      </w:r>
      <w:r w:rsidRPr="00E22616">
        <w:rPr>
          <w:rFonts w:ascii="Times New Roman" w:hAnsi="Times New Roman" w:cs="Traditional Arabic" w:hint="cs"/>
          <w:spacing w:val="0"/>
          <w:sz w:val="22"/>
          <w:szCs w:val="30"/>
          <w:rtl/>
        </w:rPr>
        <w:t>،</w:t>
      </w:r>
      <w:r w:rsidRPr="00E22616">
        <w:rPr>
          <w:rFonts w:ascii="Times New Roman" w:hAnsi="Times New Roman" w:cs="Traditional Arabic"/>
          <w:spacing w:val="0"/>
          <w:sz w:val="22"/>
          <w:szCs w:val="30"/>
          <w:rtl/>
        </w:rPr>
        <w:t xml:space="preserve"> وت</w:t>
      </w:r>
      <w:r w:rsidRPr="00E22616">
        <w:rPr>
          <w:rFonts w:ascii="Times New Roman" w:hAnsi="Times New Roman" w:cs="Traditional Arabic" w:hint="cs"/>
          <w:spacing w:val="0"/>
          <w:sz w:val="22"/>
          <w:szCs w:val="30"/>
          <w:rtl/>
        </w:rPr>
        <w:t>نظر</w:t>
      </w:r>
      <w:r w:rsidRPr="00E22616">
        <w:rPr>
          <w:rFonts w:ascii="Times New Roman" w:hAnsi="Times New Roman" w:cs="Traditional Arabic"/>
          <w:spacing w:val="0"/>
          <w:sz w:val="22"/>
          <w:szCs w:val="30"/>
          <w:rtl/>
        </w:rPr>
        <w:t xml:space="preserve"> الحكومة في إنشاء مديرية للاتصال المدني والعسكري على المستوى المركزي. وأنشئت أيضاً لجنة وطنية للقانون الإنساني الدولي برئاسة المستشار القانوني لوزارة الشؤون الخارجية </w:t>
      </w:r>
      <w:r w:rsidRPr="00E22616">
        <w:rPr>
          <w:rFonts w:ascii="Times New Roman" w:hAnsi="Times New Roman" w:cs="Traditional Arabic" w:hint="cs"/>
          <w:spacing w:val="0"/>
          <w:sz w:val="22"/>
          <w:szCs w:val="30"/>
          <w:rtl/>
        </w:rPr>
        <w:t>تتولى</w:t>
      </w:r>
      <w:r w:rsidRPr="00E22616">
        <w:rPr>
          <w:rFonts w:ascii="Times New Roman" w:hAnsi="Times New Roman" w:cs="Traditional Arabic"/>
          <w:spacing w:val="0"/>
          <w:sz w:val="22"/>
          <w:szCs w:val="30"/>
          <w:rtl/>
        </w:rPr>
        <w:t xml:space="preserve"> النظر في أمور منها ضرورة تنفيذ القوانين ال</w:t>
      </w:r>
      <w:r w:rsidRPr="00E22616">
        <w:rPr>
          <w:rFonts w:ascii="Times New Roman" w:hAnsi="Times New Roman" w:cs="Traditional Arabic" w:hint="cs"/>
          <w:spacing w:val="0"/>
          <w:sz w:val="22"/>
          <w:szCs w:val="30"/>
          <w:rtl/>
        </w:rPr>
        <w:t>محلية</w:t>
      </w:r>
      <w:r w:rsidRPr="00E22616">
        <w:rPr>
          <w:rFonts w:ascii="Times New Roman" w:hAnsi="Times New Roman" w:cs="Traditional Arabic"/>
          <w:spacing w:val="0"/>
          <w:sz w:val="22"/>
          <w:szCs w:val="30"/>
          <w:rtl/>
        </w:rPr>
        <w:t xml:space="preserve"> لاتفاقيات القانون الإنساني الدولي وإمكان</w:t>
      </w:r>
      <w:r w:rsidRPr="00E22616">
        <w:rPr>
          <w:rFonts w:ascii="Times New Roman" w:hAnsi="Times New Roman" w:cs="Traditional Arabic" w:hint="cs"/>
          <w:spacing w:val="0"/>
          <w:sz w:val="22"/>
          <w:szCs w:val="30"/>
          <w:rtl/>
        </w:rPr>
        <w:t>ات</w:t>
      </w:r>
      <w:r w:rsidRPr="00E22616">
        <w:rPr>
          <w:rFonts w:ascii="Times New Roman" w:hAnsi="Times New Roman" w:cs="Traditional Arabic"/>
          <w:spacing w:val="0"/>
          <w:sz w:val="22"/>
          <w:szCs w:val="30"/>
          <w:rtl/>
        </w:rPr>
        <w:t xml:space="preserve"> الانضمام إلى اتفاقيات القانون الإنساني الدولي. و</w:t>
      </w:r>
      <w:r w:rsidRPr="00E22616">
        <w:rPr>
          <w:rFonts w:ascii="Times New Roman" w:hAnsi="Times New Roman" w:cs="Traditional Arabic" w:hint="cs"/>
          <w:spacing w:val="0"/>
          <w:sz w:val="22"/>
          <w:szCs w:val="30"/>
          <w:rtl/>
        </w:rPr>
        <w:t>تعتمد ال</w:t>
      </w:r>
      <w:r w:rsidRPr="00E22616">
        <w:rPr>
          <w:rFonts w:ascii="Times New Roman" w:hAnsi="Times New Roman" w:cs="Traditional Arabic"/>
          <w:spacing w:val="0"/>
          <w:sz w:val="22"/>
          <w:szCs w:val="30"/>
          <w:rtl/>
        </w:rPr>
        <w:t>لجنة الوطنية</w:t>
      </w:r>
      <w:r w:rsidRPr="00E22616">
        <w:rPr>
          <w:rFonts w:ascii="Times New Roman" w:hAnsi="Times New Roman" w:cs="Traditional Arabic" w:hint="cs"/>
          <w:spacing w:val="0"/>
          <w:sz w:val="22"/>
          <w:szCs w:val="30"/>
          <w:rtl/>
        </w:rPr>
        <w:t xml:space="preserve"> على</w:t>
      </w:r>
      <w:r w:rsidRPr="00E22616">
        <w:rPr>
          <w:rFonts w:ascii="Times New Roman" w:hAnsi="Times New Roman" w:cs="Traditional Arabic"/>
          <w:spacing w:val="0"/>
          <w:sz w:val="22"/>
          <w:szCs w:val="30"/>
          <w:rtl/>
        </w:rPr>
        <w:t xml:space="preserve"> مشاركة</w:t>
      </w:r>
      <w:r w:rsidRPr="00E22616">
        <w:rPr>
          <w:rFonts w:ascii="Times New Roman" w:hAnsi="Times New Roman" w:cs="Traditional Arabic" w:hint="cs"/>
          <w:spacing w:val="0"/>
          <w:sz w:val="22"/>
          <w:szCs w:val="30"/>
          <w:rtl/>
        </w:rPr>
        <w:t xml:space="preserve"> </w:t>
      </w:r>
      <w:r w:rsidRPr="00E22616">
        <w:rPr>
          <w:rFonts w:ascii="Times New Roman" w:hAnsi="Times New Roman" w:cs="Traditional Arabic"/>
          <w:spacing w:val="0"/>
          <w:sz w:val="22"/>
          <w:szCs w:val="30"/>
          <w:rtl/>
        </w:rPr>
        <w:t xml:space="preserve">واسعة </w:t>
      </w:r>
      <w:r w:rsidRPr="00E22616">
        <w:rPr>
          <w:rFonts w:ascii="Times New Roman" w:hAnsi="Times New Roman" w:cs="Traditional Arabic" w:hint="cs"/>
          <w:spacing w:val="0"/>
          <w:sz w:val="22"/>
          <w:szCs w:val="30"/>
          <w:rtl/>
        </w:rPr>
        <w:t xml:space="preserve">من جانب </w:t>
      </w:r>
      <w:r w:rsidRPr="00E22616">
        <w:rPr>
          <w:rFonts w:ascii="Times New Roman" w:hAnsi="Times New Roman" w:cs="Traditional Arabic"/>
          <w:spacing w:val="0"/>
          <w:sz w:val="22"/>
          <w:szCs w:val="30"/>
          <w:rtl/>
        </w:rPr>
        <w:t>إدارات</w:t>
      </w:r>
      <w:r w:rsidRPr="00E22616">
        <w:rPr>
          <w:rFonts w:ascii="Times New Roman" w:hAnsi="Times New Roman" w:cs="Traditional Arabic" w:hint="cs"/>
          <w:spacing w:val="0"/>
          <w:sz w:val="22"/>
          <w:szCs w:val="30"/>
          <w:rtl/>
        </w:rPr>
        <w:t xml:space="preserve"> و</w:t>
      </w:r>
      <w:r w:rsidRPr="00E22616">
        <w:rPr>
          <w:rFonts w:ascii="Times New Roman" w:hAnsi="Times New Roman" w:cs="Traditional Arabic"/>
          <w:spacing w:val="0"/>
          <w:sz w:val="22"/>
          <w:szCs w:val="30"/>
          <w:rtl/>
        </w:rPr>
        <w:t>وزارات</w:t>
      </w:r>
      <w:r w:rsidRPr="00E22616">
        <w:rPr>
          <w:rFonts w:ascii="Times New Roman" w:hAnsi="Times New Roman" w:cs="Traditional Arabic" w:hint="cs"/>
          <w:spacing w:val="0"/>
          <w:sz w:val="22"/>
          <w:szCs w:val="30"/>
          <w:rtl/>
        </w:rPr>
        <w:t xml:space="preserve"> التنفيذ </w:t>
      </w:r>
      <w:r w:rsidRPr="00E22616">
        <w:rPr>
          <w:rFonts w:ascii="Times New Roman" w:hAnsi="Times New Roman" w:cs="Traditional Arabic"/>
          <w:spacing w:val="0"/>
          <w:sz w:val="22"/>
          <w:szCs w:val="30"/>
          <w:rtl/>
        </w:rPr>
        <w:t>المعنية من قبيل وزارة الدفاع، والقوات المسلحة، و</w:t>
      </w:r>
      <w:r w:rsidRPr="00E22616">
        <w:rPr>
          <w:rFonts w:ascii="Times New Roman" w:hAnsi="Times New Roman" w:cs="Traditional Arabic" w:hint="cs"/>
          <w:spacing w:val="0"/>
          <w:sz w:val="22"/>
          <w:szCs w:val="30"/>
          <w:rtl/>
        </w:rPr>
        <w:t xml:space="preserve">النيابة </w:t>
      </w:r>
      <w:r w:rsidRPr="00E22616">
        <w:rPr>
          <w:rFonts w:ascii="Times New Roman" w:hAnsi="Times New Roman" w:cs="Traditional Arabic"/>
          <w:spacing w:val="0"/>
          <w:sz w:val="22"/>
          <w:szCs w:val="30"/>
          <w:rtl/>
        </w:rPr>
        <w:t>العام</w:t>
      </w:r>
      <w:r w:rsidRPr="00E22616">
        <w:rPr>
          <w:rFonts w:ascii="Times New Roman" w:hAnsi="Times New Roman" w:cs="Traditional Arabic" w:hint="cs"/>
          <w:spacing w:val="0"/>
          <w:sz w:val="22"/>
          <w:szCs w:val="30"/>
          <w:rtl/>
        </w:rPr>
        <w:t>ة</w:t>
      </w:r>
      <w:r w:rsidRPr="00E22616">
        <w:rPr>
          <w:rFonts w:ascii="Times New Roman" w:hAnsi="Times New Roman" w:cs="Traditional Arabic"/>
          <w:spacing w:val="0"/>
          <w:sz w:val="22"/>
          <w:szCs w:val="30"/>
          <w:rtl/>
        </w:rPr>
        <w:t>، وإدارة الصياغة القانونية، و</w:t>
      </w:r>
      <w:r w:rsidRPr="00E22616">
        <w:rPr>
          <w:rFonts w:ascii="Times New Roman" w:hAnsi="Times New Roman" w:cs="Traditional Arabic" w:hint="cs"/>
          <w:spacing w:val="0"/>
          <w:sz w:val="22"/>
          <w:szCs w:val="30"/>
          <w:rtl/>
        </w:rPr>
        <w:t>مؤسسات أخرى</w:t>
      </w:r>
      <w:r w:rsidRPr="00E22616">
        <w:rPr>
          <w:rFonts w:ascii="Times New Roman" w:hAnsi="Times New Roman" w:cs="Traditional Arabic"/>
          <w:spacing w:val="0"/>
          <w:sz w:val="22"/>
          <w:szCs w:val="30"/>
          <w:rtl/>
        </w:rPr>
        <w:t xml:space="preserve">. ومن النتائج المباشرة لعمل اللجنة الوطنية </w:t>
      </w:r>
      <w:r w:rsidRPr="00E22616">
        <w:rPr>
          <w:rFonts w:ascii="Times New Roman" w:hAnsi="Times New Roman" w:cs="Traditional Arabic" w:hint="cs"/>
          <w:spacing w:val="0"/>
          <w:sz w:val="22"/>
          <w:szCs w:val="30"/>
          <w:rtl/>
        </w:rPr>
        <w:t>سن تشريع</w:t>
      </w:r>
      <w:r w:rsidRPr="00E22616">
        <w:rPr>
          <w:rFonts w:ascii="Times New Roman" w:hAnsi="Times New Roman" w:cs="Traditional Arabic"/>
          <w:spacing w:val="0"/>
          <w:sz w:val="22"/>
          <w:szCs w:val="30"/>
          <w:rtl/>
        </w:rPr>
        <w:t xml:space="preserve"> </w:t>
      </w:r>
      <w:r w:rsidRPr="00E22616">
        <w:rPr>
          <w:rFonts w:ascii="Times New Roman" w:hAnsi="Times New Roman" w:cs="Traditional Arabic" w:hint="cs"/>
          <w:spacing w:val="0"/>
          <w:sz w:val="22"/>
          <w:szCs w:val="30"/>
          <w:rtl/>
        </w:rPr>
        <w:t>لإنفاذ</w:t>
      </w:r>
      <w:r w:rsidRPr="00E22616">
        <w:rPr>
          <w:rFonts w:ascii="Times New Roman" w:hAnsi="Times New Roman" w:cs="Traditional Arabic"/>
          <w:spacing w:val="0"/>
          <w:sz w:val="22"/>
          <w:szCs w:val="30"/>
          <w:rtl/>
        </w:rPr>
        <w:t xml:space="preserve"> اتفاقيات جنيف </w:t>
      </w:r>
      <w:r w:rsidRPr="00E22616">
        <w:rPr>
          <w:rFonts w:ascii="Times New Roman" w:hAnsi="Times New Roman" w:cs="Traditional Arabic" w:hint="cs"/>
          <w:spacing w:val="0"/>
          <w:sz w:val="22"/>
          <w:szCs w:val="30"/>
          <w:rtl/>
        </w:rPr>
        <w:t>المعتمدة في 12 آب/أغسطس</w:t>
      </w:r>
      <w:r w:rsidRPr="00E22616">
        <w:rPr>
          <w:rFonts w:ascii="Times New Roman" w:hAnsi="Times New Roman" w:cs="Traditional Arabic"/>
          <w:spacing w:val="0"/>
          <w:sz w:val="22"/>
          <w:szCs w:val="30"/>
          <w:rtl/>
        </w:rPr>
        <w:t xml:space="preserve"> 1949 </w:t>
      </w:r>
      <w:r w:rsidRPr="00E22616">
        <w:rPr>
          <w:rFonts w:ascii="Times New Roman" w:hAnsi="Times New Roman" w:cs="Traditional Arabic" w:hint="cs"/>
          <w:spacing w:val="0"/>
          <w:sz w:val="22"/>
          <w:szCs w:val="30"/>
          <w:rtl/>
        </w:rPr>
        <w:t>تجسد في</w:t>
      </w:r>
      <w:r w:rsidRPr="00E22616">
        <w:rPr>
          <w:rFonts w:ascii="Times New Roman" w:hAnsi="Times New Roman" w:cs="Traditional Arabic"/>
          <w:spacing w:val="0"/>
          <w:sz w:val="22"/>
          <w:szCs w:val="30"/>
          <w:rtl/>
        </w:rPr>
        <w:t xml:space="preserve"> </w:t>
      </w:r>
      <w:r w:rsidRPr="00E22616">
        <w:rPr>
          <w:rFonts w:ascii="Times New Roman" w:hAnsi="Times New Roman" w:cs="Traditional Arabic" w:hint="cs"/>
          <w:spacing w:val="0"/>
          <w:sz w:val="22"/>
          <w:szCs w:val="30"/>
          <w:rtl/>
        </w:rPr>
        <w:t>ال</w:t>
      </w:r>
      <w:r w:rsidRPr="00E22616">
        <w:rPr>
          <w:rFonts w:ascii="Times New Roman" w:hAnsi="Times New Roman" w:cs="Traditional Arabic"/>
          <w:spacing w:val="0"/>
          <w:sz w:val="22"/>
          <w:szCs w:val="30"/>
          <w:rtl/>
        </w:rPr>
        <w:t xml:space="preserve">قانون رقم 4 </w:t>
      </w:r>
      <w:r w:rsidRPr="00E22616">
        <w:rPr>
          <w:rFonts w:ascii="Times New Roman" w:hAnsi="Times New Roman" w:cs="Traditional Arabic" w:hint="cs"/>
          <w:spacing w:val="0"/>
          <w:sz w:val="22"/>
          <w:szCs w:val="30"/>
          <w:rtl/>
        </w:rPr>
        <w:t xml:space="preserve">الصادر في </w:t>
      </w:r>
      <w:r w:rsidRPr="00E22616">
        <w:rPr>
          <w:rFonts w:ascii="Times New Roman" w:hAnsi="Times New Roman" w:cs="Traditional Arabic"/>
          <w:spacing w:val="0"/>
          <w:sz w:val="22"/>
          <w:szCs w:val="30"/>
          <w:rtl/>
        </w:rPr>
        <w:t xml:space="preserve">عام 2006 </w:t>
      </w:r>
      <w:r w:rsidRPr="00E22616">
        <w:rPr>
          <w:rFonts w:ascii="Times New Roman" w:hAnsi="Times New Roman" w:cs="Traditional Arabic" w:hint="cs"/>
          <w:spacing w:val="0"/>
          <w:sz w:val="22"/>
          <w:szCs w:val="30"/>
          <w:rtl/>
        </w:rPr>
        <w:t>والمتعلق با</w:t>
      </w:r>
      <w:r w:rsidRPr="00E22616">
        <w:rPr>
          <w:rFonts w:ascii="Times New Roman" w:hAnsi="Times New Roman" w:cs="Traditional Arabic"/>
          <w:spacing w:val="0"/>
          <w:sz w:val="22"/>
          <w:szCs w:val="30"/>
          <w:rtl/>
        </w:rPr>
        <w:t>تفاقيات جنيف</w:t>
      </w:r>
      <w:r w:rsidRPr="00E22616">
        <w:rPr>
          <w:rFonts w:ascii="Times New Roman" w:hAnsi="Times New Roman" w:cs="Traditional Arabic" w:hint="cs"/>
          <w:spacing w:val="0"/>
          <w:sz w:val="22"/>
          <w:szCs w:val="30"/>
          <w:rtl/>
        </w:rPr>
        <w:t xml:space="preserve">، إضافة إلى </w:t>
      </w:r>
      <w:r w:rsidRPr="00E22616">
        <w:rPr>
          <w:rFonts w:ascii="Times New Roman" w:hAnsi="Times New Roman" w:cs="Traditional Arabic"/>
          <w:spacing w:val="0"/>
          <w:sz w:val="22"/>
          <w:szCs w:val="30"/>
          <w:rtl/>
        </w:rPr>
        <w:t xml:space="preserve">تصديق سري </w:t>
      </w:r>
      <w:proofErr w:type="spellStart"/>
      <w:r w:rsidRPr="00E22616">
        <w:rPr>
          <w:rFonts w:ascii="Times New Roman" w:hAnsi="Times New Roman" w:cs="Traditional Arabic"/>
          <w:spacing w:val="0"/>
          <w:sz w:val="22"/>
          <w:szCs w:val="30"/>
          <w:rtl/>
        </w:rPr>
        <w:t>لانكا</w:t>
      </w:r>
      <w:proofErr w:type="spellEnd"/>
      <w:r w:rsidRPr="00E22616">
        <w:rPr>
          <w:rFonts w:ascii="Times New Roman" w:hAnsi="Times New Roman" w:cs="Traditional Arabic"/>
          <w:spacing w:val="0"/>
          <w:sz w:val="22"/>
          <w:szCs w:val="30"/>
          <w:rtl/>
        </w:rPr>
        <w:t xml:space="preserve"> على اتفاقية لاهاي لحماية الممتلكات الثقافية في أوقات النزاع المسلح. ويد</w:t>
      </w:r>
      <w:r w:rsidRPr="00E22616">
        <w:rPr>
          <w:rFonts w:ascii="Times New Roman" w:hAnsi="Times New Roman" w:cs="Traditional Arabic" w:hint="cs"/>
          <w:spacing w:val="0"/>
          <w:sz w:val="22"/>
          <w:szCs w:val="30"/>
          <w:rtl/>
        </w:rPr>
        <w:t>ْ</w:t>
      </w:r>
      <w:r w:rsidRPr="00E22616">
        <w:rPr>
          <w:rFonts w:ascii="Times New Roman" w:hAnsi="Times New Roman" w:cs="Traditional Arabic"/>
          <w:spacing w:val="0"/>
          <w:sz w:val="22"/>
          <w:szCs w:val="30"/>
          <w:rtl/>
        </w:rPr>
        <w:t>عى ممثلون للجنة الدولية للصليب الأحمر أيضاً للمشاركة في مناقشات اللجنة الوطنية عند اللزوم.</w:t>
      </w:r>
    </w:p>
    <w:p w:rsidR="00E22616" w:rsidRPr="00E22616" w:rsidRDefault="00E22616" w:rsidP="00E22616">
      <w:pPr>
        <w:pStyle w:val="PlainText"/>
        <w:spacing w:after="240" w:line="380" w:lineRule="exact"/>
        <w:rPr>
          <w:rFonts w:ascii="Times New Roman" w:hAnsi="Times New Roman" w:cs="Traditional Arabic" w:hint="cs"/>
          <w:spacing w:val="0"/>
          <w:sz w:val="22"/>
          <w:szCs w:val="30"/>
          <w:rtl/>
        </w:rPr>
      </w:pPr>
      <w:r w:rsidRPr="00E22616">
        <w:rPr>
          <w:rFonts w:ascii="Times New Roman" w:hAnsi="Times New Roman" w:cs="Traditional Arabic" w:hint="cs"/>
          <w:spacing w:val="0"/>
          <w:sz w:val="22"/>
          <w:szCs w:val="30"/>
          <w:rtl/>
        </w:rPr>
        <w:t>192</w:t>
      </w:r>
      <w:r w:rsidRPr="00E22616">
        <w:rPr>
          <w:rFonts w:ascii="Times New Roman" w:hAnsi="Times New Roman" w:cs="Traditional Arabic"/>
          <w:spacing w:val="0"/>
          <w:sz w:val="22"/>
          <w:szCs w:val="30"/>
          <w:rtl/>
        </w:rPr>
        <w:t>-</w:t>
      </w:r>
      <w:r w:rsidRPr="00E22616">
        <w:rPr>
          <w:rFonts w:ascii="Times New Roman" w:hAnsi="Times New Roman" w:cs="Traditional Arabic"/>
          <w:spacing w:val="0"/>
          <w:sz w:val="22"/>
          <w:szCs w:val="30"/>
          <w:rtl/>
        </w:rPr>
        <w:tab/>
        <w:t>وتسي</w:t>
      </w:r>
      <w:r w:rsidRPr="00E22616">
        <w:rPr>
          <w:rFonts w:ascii="Times New Roman" w:hAnsi="Times New Roman" w:cs="Traditional Arabic" w:hint="cs"/>
          <w:spacing w:val="0"/>
          <w:sz w:val="22"/>
          <w:szCs w:val="30"/>
          <w:rtl/>
        </w:rPr>
        <w:t>ّ</w:t>
      </w:r>
      <w:r w:rsidRPr="00E22616">
        <w:rPr>
          <w:rFonts w:ascii="Times New Roman" w:hAnsi="Times New Roman" w:cs="Traditional Arabic"/>
          <w:spacing w:val="0"/>
          <w:sz w:val="22"/>
          <w:szCs w:val="30"/>
          <w:rtl/>
        </w:rPr>
        <w:t xml:space="preserve">ر إدارة </w:t>
      </w:r>
      <w:r w:rsidRPr="00E22616">
        <w:rPr>
          <w:rFonts w:ascii="Times New Roman" w:hAnsi="Times New Roman" w:cs="Traditional Arabic" w:hint="cs"/>
          <w:spacing w:val="0"/>
          <w:sz w:val="22"/>
          <w:szCs w:val="30"/>
          <w:rtl/>
        </w:rPr>
        <w:t xml:space="preserve">شرطة سري </w:t>
      </w:r>
      <w:proofErr w:type="spellStart"/>
      <w:r w:rsidRPr="00E22616">
        <w:rPr>
          <w:rFonts w:ascii="Times New Roman" w:hAnsi="Times New Roman" w:cs="Traditional Arabic" w:hint="cs"/>
          <w:spacing w:val="0"/>
          <w:sz w:val="22"/>
          <w:szCs w:val="30"/>
          <w:rtl/>
        </w:rPr>
        <w:t>لانكا</w:t>
      </w:r>
      <w:proofErr w:type="spellEnd"/>
      <w:r w:rsidRPr="00E22616">
        <w:rPr>
          <w:rFonts w:ascii="Times New Roman" w:hAnsi="Times New Roman" w:cs="Traditional Arabic"/>
          <w:spacing w:val="0"/>
          <w:sz w:val="22"/>
          <w:szCs w:val="30"/>
          <w:rtl/>
        </w:rPr>
        <w:t xml:space="preserve"> شعبة لحقوق الإنسان ت</w:t>
      </w:r>
      <w:r w:rsidRPr="00E22616">
        <w:rPr>
          <w:rFonts w:ascii="Times New Roman" w:hAnsi="Times New Roman" w:cs="Traditional Arabic" w:hint="cs"/>
          <w:spacing w:val="0"/>
          <w:sz w:val="22"/>
          <w:szCs w:val="30"/>
          <w:rtl/>
        </w:rPr>
        <w:t>عمل على</w:t>
      </w:r>
      <w:r w:rsidRPr="00E22616">
        <w:rPr>
          <w:rFonts w:ascii="Times New Roman" w:hAnsi="Times New Roman" w:cs="Traditional Arabic"/>
          <w:spacing w:val="0"/>
          <w:sz w:val="22"/>
          <w:szCs w:val="30"/>
          <w:rtl/>
        </w:rPr>
        <w:t xml:space="preserve"> تعزيز دور سلطات إنفاذ القانون في مجال حماية حقوق الإنسان. ولهذا الغرض</w:t>
      </w:r>
      <w:r w:rsidRPr="00E22616">
        <w:rPr>
          <w:rFonts w:ascii="Times New Roman" w:hAnsi="Times New Roman" w:cs="Traditional Arabic" w:hint="cs"/>
          <w:spacing w:val="0"/>
          <w:sz w:val="22"/>
          <w:szCs w:val="30"/>
          <w:rtl/>
        </w:rPr>
        <w:t>،</w:t>
      </w:r>
      <w:r w:rsidRPr="00E22616">
        <w:rPr>
          <w:rFonts w:ascii="Times New Roman" w:hAnsi="Times New Roman" w:cs="Traditional Arabic"/>
          <w:spacing w:val="0"/>
          <w:sz w:val="22"/>
          <w:szCs w:val="30"/>
          <w:rtl/>
        </w:rPr>
        <w:t xml:space="preserve"> </w:t>
      </w:r>
      <w:r w:rsidRPr="00E22616">
        <w:rPr>
          <w:rFonts w:ascii="Times New Roman" w:hAnsi="Times New Roman" w:cs="Traditional Arabic" w:hint="cs"/>
          <w:spacing w:val="0"/>
          <w:sz w:val="22"/>
          <w:szCs w:val="30"/>
          <w:rtl/>
        </w:rPr>
        <w:t>باشرت</w:t>
      </w:r>
      <w:r w:rsidRPr="00E22616">
        <w:rPr>
          <w:rFonts w:ascii="Times New Roman" w:hAnsi="Times New Roman" w:cs="Traditional Arabic"/>
          <w:spacing w:val="0"/>
          <w:sz w:val="22"/>
          <w:szCs w:val="30"/>
          <w:rtl/>
        </w:rPr>
        <w:t xml:space="preserve"> الشرطة برنامجاً لتدريب الموظفين بشأن الممارس</w:t>
      </w:r>
      <w:r w:rsidRPr="00E22616">
        <w:rPr>
          <w:rFonts w:ascii="Times New Roman" w:hAnsi="Times New Roman" w:cs="Traditional Arabic" w:hint="cs"/>
          <w:spacing w:val="0"/>
          <w:sz w:val="22"/>
          <w:szCs w:val="30"/>
          <w:rtl/>
        </w:rPr>
        <w:t>ات</w:t>
      </w:r>
      <w:r w:rsidRPr="00E22616">
        <w:rPr>
          <w:rFonts w:ascii="Times New Roman" w:hAnsi="Times New Roman" w:cs="Traditional Arabic"/>
          <w:spacing w:val="0"/>
          <w:sz w:val="22"/>
          <w:szCs w:val="30"/>
          <w:rtl/>
        </w:rPr>
        <w:t xml:space="preserve"> </w:t>
      </w:r>
      <w:proofErr w:type="spellStart"/>
      <w:r w:rsidRPr="00E22616">
        <w:rPr>
          <w:rFonts w:ascii="Times New Roman" w:hAnsi="Times New Roman" w:cs="Traditional Arabic"/>
          <w:spacing w:val="0"/>
          <w:sz w:val="22"/>
          <w:szCs w:val="30"/>
          <w:rtl/>
        </w:rPr>
        <w:t>الاستخباراتية</w:t>
      </w:r>
      <w:proofErr w:type="spellEnd"/>
      <w:r w:rsidRPr="00E22616">
        <w:rPr>
          <w:rFonts w:ascii="Times New Roman" w:hAnsi="Times New Roman" w:cs="Traditional Arabic"/>
          <w:spacing w:val="0"/>
          <w:sz w:val="22"/>
          <w:szCs w:val="30"/>
          <w:rtl/>
        </w:rPr>
        <w:t xml:space="preserve"> للشرطة</w:t>
      </w:r>
      <w:r w:rsidRPr="00E22616">
        <w:rPr>
          <w:rFonts w:ascii="Times New Roman" w:hAnsi="Times New Roman" w:cs="Traditional Arabic" w:hint="cs"/>
          <w:spacing w:val="0"/>
          <w:sz w:val="22"/>
          <w:szCs w:val="30"/>
          <w:rtl/>
        </w:rPr>
        <w:t>،</w:t>
      </w:r>
      <w:r w:rsidRPr="00E22616">
        <w:rPr>
          <w:rFonts w:ascii="Times New Roman" w:hAnsi="Times New Roman" w:cs="Traditional Arabic"/>
          <w:spacing w:val="0"/>
          <w:sz w:val="22"/>
          <w:szCs w:val="30"/>
          <w:rtl/>
        </w:rPr>
        <w:t xml:space="preserve"> وتحسين بناء القدرات</w:t>
      </w:r>
      <w:r w:rsidRPr="00E22616">
        <w:rPr>
          <w:rFonts w:ascii="Times New Roman" w:hAnsi="Times New Roman" w:cs="Traditional Arabic" w:hint="cs"/>
          <w:spacing w:val="0"/>
          <w:sz w:val="22"/>
          <w:szCs w:val="30"/>
          <w:rtl/>
        </w:rPr>
        <w:t>،</w:t>
      </w:r>
      <w:r w:rsidRPr="00E22616">
        <w:rPr>
          <w:rFonts w:ascii="Times New Roman" w:hAnsi="Times New Roman" w:cs="Traditional Arabic"/>
          <w:spacing w:val="0"/>
          <w:sz w:val="22"/>
          <w:szCs w:val="30"/>
          <w:rtl/>
        </w:rPr>
        <w:t xml:space="preserve"> و</w:t>
      </w:r>
      <w:r w:rsidRPr="00E22616">
        <w:rPr>
          <w:rFonts w:ascii="Times New Roman" w:hAnsi="Times New Roman" w:cs="Traditional Arabic" w:hint="cs"/>
          <w:spacing w:val="0"/>
          <w:sz w:val="22"/>
          <w:szCs w:val="30"/>
          <w:rtl/>
        </w:rPr>
        <w:t xml:space="preserve">وضع </w:t>
      </w:r>
      <w:r w:rsidRPr="00E22616">
        <w:rPr>
          <w:rFonts w:ascii="Times New Roman" w:hAnsi="Times New Roman" w:cs="Traditional Arabic"/>
          <w:spacing w:val="0"/>
          <w:sz w:val="22"/>
          <w:szCs w:val="30"/>
          <w:rtl/>
        </w:rPr>
        <w:t>سياسات توجيهية في مجال الشفافية، وتطوير حقوق الإنسان والقانون الإنساني</w:t>
      </w:r>
      <w:r w:rsidRPr="00E22616">
        <w:rPr>
          <w:rFonts w:ascii="Times New Roman" w:hAnsi="Times New Roman" w:cs="Traditional Arabic" w:hint="cs"/>
          <w:spacing w:val="0"/>
          <w:sz w:val="22"/>
          <w:szCs w:val="30"/>
          <w:rtl/>
        </w:rPr>
        <w:t>،</w:t>
      </w:r>
      <w:r w:rsidRPr="00E22616">
        <w:rPr>
          <w:rFonts w:ascii="Times New Roman" w:hAnsi="Times New Roman" w:cs="Traditional Arabic"/>
          <w:spacing w:val="0"/>
          <w:sz w:val="22"/>
          <w:szCs w:val="30"/>
          <w:rtl/>
        </w:rPr>
        <w:t xml:space="preserve"> والعمليات القانونية</w:t>
      </w:r>
      <w:r w:rsidRPr="00E22616">
        <w:rPr>
          <w:rFonts w:ascii="Times New Roman" w:hAnsi="Times New Roman" w:cs="Traditional Arabic" w:hint="cs"/>
          <w:spacing w:val="0"/>
          <w:sz w:val="22"/>
          <w:szCs w:val="30"/>
          <w:rtl/>
        </w:rPr>
        <w:t>،</w:t>
      </w:r>
      <w:r w:rsidRPr="00E22616">
        <w:rPr>
          <w:rFonts w:ascii="Times New Roman" w:hAnsi="Times New Roman" w:cs="Traditional Arabic"/>
          <w:spacing w:val="0"/>
          <w:sz w:val="22"/>
          <w:szCs w:val="30"/>
          <w:rtl/>
        </w:rPr>
        <w:t xml:space="preserve"> وأعمال الشرطة مع المجتمع المحلي. وأنشئت وحدة للتحقيقات الخاصة </w:t>
      </w:r>
      <w:r w:rsidRPr="00E22616">
        <w:rPr>
          <w:rFonts w:ascii="Times New Roman" w:hAnsi="Times New Roman" w:cs="Traditional Arabic" w:hint="cs"/>
          <w:spacing w:val="0"/>
          <w:sz w:val="22"/>
          <w:szCs w:val="30"/>
          <w:rtl/>
        </w:rPr>
        <w:t>تتولى</w:t>
      </w:r>
      <w:r w:rsidRPr="00E22616">
        <w:rPr>
          <w:rFonts w:ascii="Times New Roman" w:hAnsi="Times New Roman" w:cs="Traditional Arabic"/>
          <w:spacing w:val="0"/>
          <w:sz w:val="22"/>
          <w:szCs w:val="30"/>
          <w:rtl/>
        </w:rPr>
        <w:t xml:space="preserve"> التحقيق </w:t>
      </w:r>
      <w:r w:rsidRPr="00E22616">
        <w:rPr>
          <w:rFonts w:ascii="Times New Roman" w:hAnsi="Times New Roman" w:cs="Traditional Arabic" w:hint="cs"/>
          <w:spacing w:val="0"/>
          <w:sz w:val="22"/>
          <w:szCs w:val="30"/>
          <w:rtl/>
        </w:rPr>
        <w:t>في</w:t>
      </w:r>
      <w:r w:rsidRPr="00E22616">
        <w:rPr>
          <w:rFonts w:ascii="Times New Roman" w:hAnsi="Times New Roman" w:cs="Traditional Arabic"/>
          <w:spacing w:val="0"/>
          <w:sz w:val="22"/>
          <w:szCs w:val="30"/>
          <w:rtl/>
        </w:rPr>
        <w:t xml:space="preserve"> </w:t>
      </w:r>
      <w:r w:rsidRPr="00E22616">
        <w:rPr>
          <w:rFonts w:ascii="Times New Roman" w:hAnsi="Times New Roman" w:cs="Traditional Arabic" w:hint="cs"/>
          <w:spacing w:val="0"/>
          <w:sz w:val="22"/>
          <w:szCs w:val="30"/>
          <w:rtl/>
        </w:rPr>
        <w:t>حالات</w:t>
      </w:r>
      <w:r w:rsidRPr="00E22616">
        <w:rPr>
          <w:rFonts w:ascii="Times New Roman" w:hAnsi="Times New Roman" w:cs="Traditional Arabic"/>
          <w:spacing w:val="0"/>
          <w:sz w:val="22"/>
          <w:szCs w:val="30"/>
          <w:rtl/>
        </w:rPr>
        <w:t xml:space="preserve"> التعذيب وملاحقة مرتكبيها. وفُتحت مكاتب لشؤون المرأة والطفل في ج</w:t>
      </w:r>
      <w:r w:rsidRPr="00E22616">
        <w:rPr>
          <w:rFonts w:ascii="Times New Roman" w:hAnsi="Times New Roman" w:cs="Traditional Arabic" w:hint="cs"/>
          <w:spacing w:val="0"/>
          <w:sz w:val="22"/>
          <w:szCs w:val="30"/>
          <w:rtl/>
        </w:rPr>
        <w:t>ل</w:t>
      </w:r>
      <w:r w:rsidRPr="00E22616">
        <w:rPr>
          <w:rFonts w:ascii="Times New Roman" w:hAnsi="Times New Roman" w:cs="Traditional Arabic"/>
          <w:spacing w:val="0"/>
          <w:sz w:val="22"/>
          <w:szCs w:val="30"/>
          <w:rtl/>
        </w:rPr>
        <w:t xml:space="preserve"> م</w:t>
      </w:r>
      <w:r w:rsidRPr="00E22616">
        <w:rPr>
          <w:rFonts w:ascii="Times New Roman" w:hAnsi="Times New Roman" w:cs="Traditional Arabic" w:hint="cs"/>
          <w:spacing w:val="0"/>
          <w:sz w:val="22"/>
          <w:szCs w:val="30"/>
          <w:rtl/>
        </w:rPr>
        <w:t>خافر</w:t>
      </w:r>
      <w:r w:rsidRPr="00E22616">
        <w:rPr>
          <w:rFonts w:ascii="Times New Roman" w:hAnsi="Times New Roman" w:cs="Traditional Arabic"/>
          <w:spacing w:val="0"/>
          <w:sz w:val="22"/>
          <w:szCs w:val="30"/>
          <w:rtl/>
        </w:rPr>
        <w:t xml:space="preserve"> الشرطة في البلد. وهذه المكاتب </w:t>
      </w:r>
      <w:r w:rsidRPr="00E22616">
        <w:rPr>
          <w:rFonts w:ascii="Times New Roman" w:hAnsi="Times New Roman" w:cs="Traditional Arabic" w:hint="cs"/>
          <w:spacing w:val="0"/>
          <w:sz w:val="22"/>
          <w:szCs w:val="30"/>
          <w:rtl/>
        </w:rPr>
        <w:t>مفتوحة</w:t>
      </w:r>
      <w:r w:rsidRPr="00E22616">
        <w:rPr>
          <w:rFonts w:ascii="Times New Roman" w:hAnsi="Times New Roman" w:cs="Traditional Arabic"/>
          <w:spacing w:val="0"/>
          <w:sz w:val="22"/>
          <w:szCs w:val="30"/>
          <w:rtl/>
        </w:rPr>
        <w:t xml:space="preserve"> </w:t>
      </w:r>
      <w:r w:rsidRPr="00E22616">
        <w:rPr>
          <w:rFonts w:ascii="Times New Roman" w:hAnsi="Times New Roman" w:cs="Traditional Arabic" w:hint="cs"/>
          <w:spacing w:val="0"/>
          <w:sz w:val="22"/>
          <w:szCs w:val="30"/>
          <w:rtl/>
        </w:rPr>
        <w:t>كامل</w:t>
      </w:r>
      <w:r w:rsidRPr="00E22616">
        <w:rPr>
          <w:rFonts w:ascii="Times New Roman" w:hAnsi="Times New Roman" w:cs="Traditional Arabic"/>
          <w:spacing w:val="0"/>
          <w:sz w:val="22"/>
          <w:szCs w:val="30"/>
          <w:rtl/>
        </w:rPr>
        <w:t xml:space="preserve"> اليوم تحت </w:t>
      </w:r>
      <w:r w:rsidRPr="00E22616">
        <w:rPr>
          <w:rFonts w:ascii="Times New Roman" w:hAnsi="Times New Roman" w:cs="Traditional Arabic" w:hint="cs"/>
          <w:spacing w:val="0"/>
          <w:sz w:val="22"/>
          <w:szCs w:val="30"/>
          <w:rtl/>
        </w:rPr>
        <w:t>إشراف</w:t>
      </w:r>
      <w:r w:rsidRPr="00E22616">
        <w:rPr>
          <w:rFonts w:ascii="Times New Roman" w:hAnsi="Times New Roman" w:cs="Traditional Arabic"/>
          <w:spacing w:val="0"/>
          <w:sz w:val="22"/>
          <w:szCs w:val="30"/>
          <w:rtl/>
        </w:rPr>
        <w:t xml:space="preserve"> موظفة ويُ</w:t>
      </w:r>
      <w:r w:rsidRPr="00E22616">
        <w:rPr>
          <w:rFonts w:ascii="Times New Roman" w:hAnsi="Times New Roman" w:cs="Traditional Arabic" w:hint="cs"/>
          <w:spacing w:val="0"/>
          <w:sz w:val="22"/>
          <w:szCs w:val="30"/>
          <w:rtl/>
        </w:rPr>
        <w:t>نتظر منها</w:t>
      </w:r>
      <w:r w:rsidRPr="00E22616">
        <w:rPr>
          <w:rFonts w:ascii="Times New Roman" w:hAnsi="Times New Roman" w:cs="Traditional Arabic"/>
          <w:spacing w:val="0"/>
          <w:sz w:val="22"/>
          <w:szCs w:val="30"/>
          <w:rtl/>
        </w:rPr>
        <w:t xml:space="preserve"> </w:t>
      </w:r>
      <w:r w:rsidRPr="00E22616">
        <w:rPr>
          <w:rFonts w:ascii="Times New Roman" w:hAnsi="Times New Roman" w:cs="Traditional Arabic" w:hint="cs"/>
          <w:spacing w:val="0"/>
          <w:sz w:val="22"/>
          <w:szCs w:val="30"/>
          <w:rtl/>
        </w:rPr>
        <w:t>جبر</w:t>
      </w:r>
      <w:r w:rsidRPr="00E22616">
        <w:rPr>
          <w:rFonts w:ascii="Times New Roman" w:hAnsi="Times New Roman" w:cs="Traditional Arabic"/>
          <w:spacing w:val="0"/>
          <w:sz w:val="22"/>
          <w:szCs w:val="30"/>
          <w:rtl/>
        </w:rPr>
        <w:t xml:space="preserve"> الضحايا ب</w:t>
      </w:r>
      <w:r w:rsidRPr="00E22616">
        <w:rPr>
          <w:rFonts w:ascii="Times New Roman" w:hAnsi="Times New Roman" w:cs="Traditional Arabic" w:hint="cs"/>
          <w:spacing w:val="0"/>
          <w:sz w:val="22"/>
          <w:szCs w:val="30"/>
          <w:rtl/>
        </w:rPr>
        <w:t xml:space="preserve">صورة </w:t>
      </w:r>
      <w:r w:rsidRPr="00E22616">
        <w:rPr>
          <w:rFonts w:ascii="Times New Roman" w:hAnsi="Times New Roman" w:cs="Traditional Arabic"/>
          <w:spacing w:val="0"/>
          <w:sz w:val="22"/>
          <w:szCs w:val="30"/>
          <w:rtl/>
        </w:rPr>
        <w:t>عاجل</w:t>
      </w:r>
      <w:r w:rsidRPr="00E22616">
        <w:rPr>
          <w:rFonts w:ascii="Times New Roman" w:hAnsi="Times New Roman" w:cs="Traditional Arabic" w:hint="cs"/>
          <w:spacing w:val="0"/>
          <w:sz w:val="22"/>
          <w:szCs w:val="30"/>
          <w:rtl/>
        </w:rPr>
        <w:t>ة</w:t>
      </w:r>
      <w:r w:rsidRPr="00E22616">
        <w:rPr>
          <w:rFonts w:ascii="Times New Roman" w:hAnsi="Times New Roman" w:cs="Traditional Arabic"/>
          <w:spacing w:val="0"/>
          <w:sz w:val="22"/>
          <w:szCs w:val="30"/>
          <w:rtl/>
        </w:rPr>
        <w:t>.</w:t>
      </w:r>
    </w:p>
    <w:p w:rsidR="00E22616" w:rsidRPr="00E22616" w:rsidRDefault="00E22616" w:rsidP="00C46B75">
      <w:pPr>
        <w:pStyle w:val="PlainText"/>
        <w:spacing w:after="200" w:line="360" w:lineRule="exact"/>
        <w:jc w:val="center"/>
        <w:rPr>
          <w:rFonts w:ascii="Times New Roman" w:hAnsi="Times New Roman" w:cs="Traditional Arabic" w:hint="cs"/>
          <w:b/>
          <w:bCs/>
          <w:spacing w:val="0"/>
          <w:sz w:val="22"/>
          <w:szCs w:val="30"/>
          <w:rtl/>
        </w:rPr>
      </w:pPr>
      <w:r w:rsidRPr="00E22616">
        <w:rPr>
          <w:rFonts w:ascii="Times New Roman" w:hAnsi="Times New Roman" w:cs="Traditional Arabic" w:hint="cs"/>
          <w:b/>
          <w:bCs/>
          <w:spacing w:val="0"/>
          <w:sz w:val="22"/>
          <w:szCs w:val="30"/>
          <w:rtl/>
        </w:rPr>
        <w:t>دال - برامج التعليم والإعلام العام</w:t>
      </w:r>
    </w:p>
    <w:p w:rsidR="00E22616" w:rsidRPr="00E22616" w:rsidRDefault="00E22616" w:rsidP="00C46B75">
      <w:pPr>
        <w:pStyle w:val="PlainText"/>
        <w:spacing w:after="200" w:line="360" w:lineRule="exact"/>
        <w:jc w:val="center"/>
        <w:rPr>
          <w:rFonts w:ascii="Times New Roman" w:hAnsi="Times New Roman" w:cs="Traditional Arabic" w:hint="cs"/>
          <w:spacing w:val="0"/>
          <w:sz w:val="22"/>
          <w:szCs w:val="30"/>
          <w:rtl/>
        </w:rPr>
      </w:pPr>
      <w:r w:rsidRPr="00E22616">
        <w:rPr>
          <w:rFonts w:ascii="Times New Roman" w:hAnsi="Times New Roman" w:cs="Traditional Arabic" w:hint="cs"/>
          <w:b/>
          <w:bCs/>
          <w:spacing w:val="0"/>
          <w:sz w:val="22"/>
          <w:szCs w:val="30"/>
          <w:rtl/>
        </w:rPr>
        <w:t xml:space="preserve">1- مؤسسة سري </w:t>
      </w:r>
      <w:proofErr w:type="spellStart"/>
      <w:r w:rsidRPr="00E22616">
        <w:rPr>
          <w:rFonts w:ascii="Times New Roman" w:hAnsi="Times New Roman" w:cs="Traditional Arabic" w:hint="cs"/>
          <w:b/>
          <w:bCs/>
          <w:spacing w:val="0"/>
          <w:sz w:val="22"/>
          <w:szCs w:val="30"/>
          <w:rtl/>
        </w:rPr>
        <w:t>لانكا</w:t>
      </w:r>
      <w:proofErr w:type="spellEnd"/>
    </w:p>
    <w:p w:rsidR="00E22616" w:rsidRPr="00E22616" w:rsidRDefault="00E22616" w:rsidP="00C46B75">
      <w:pPr>
        <w:pStyle w:val="PlainText"/>
        <w:spacing w:after="200" w:line="360" w:lineRule="exact"/>
        <w:rPr>
          <w:rFonts w:ascii="Times New Roman" w:hAnsi="Times New Roman" w:cs="Traditional Arabic"/>
          <w:spacing w:val="0"/>
          <w:sz w:val="22"/>
          <w:szCs w:val="30"/>
          <w:rtl/>
        </w:rPr>
      </w:pPr>
      <w:r w:rsidRPr="00E22616">
        <w:rPr>
          <w:rFonts w:ascii="Times New Roman" w:hAnsi="Times New Roman" w:cs="Traditional Arabic" w:hint="cs"/>
          <w:spacing w:val="0"/>
          <w:sz w:val="22"/>
          <w:szCs w:val="30"/>
          <w:rtl/>
        </w:rPr>
        <w:t>193-</w:t>
      </w:r>
      <w:r w:rsidRPr="00E22616">
        <w:rPr>
          <w:rFonts w:ascii="Times New Roman" w:hAnsi="Times New Roman" w:cs="Traditional Arabic" w:hint="cs"/>
          <w:spacing w:val="0"/>
          <w:sz w:val="22"/>
          <w:szCs w:val="30"/>
          <w:rtl/>
        </w:rPr>
        <w:tab/>
      </w:r>
      <w:r w:rsidRPr="00E22616">
        <w:rPr>
          <w:rFonts w:ascii="Times New Roman" w:hAnsi="Times New Roman" w:cs="Traditional Arabic"/>
          <w:spacing w:val="0"/>
          <w:sz w:val="22"/>
          <w:szCs w:val="30"/>
          <w:rtl/>
        </w:rPr>
        <w:t xml:space="preserve">أنشئت مؤسسة سري </w:t>
      </w:r>
      <w:proofErr w:type="spellStart"/>
      <w:r w:rsidRPr="00E22616">
        <w:rPr>
          <w:rFonts w:ascii="Times New Roman" w:hAnsi="Times New Roman" w:cs="Traditional Arabic"/>
          <w:spacing w:val="0"/>
          <w:sz w:val="22"/>
          <w:szCs w:val="30"/>
          <w:rtl/>
        </w:rPr>
        <w:t>لانكا</w:t>
      </w:r>
      <w:proofErr w:type="spellEnd"/>
      <w:r w:rsidRPr="00E22616">
        <w:rPr>
          <w:rFonts w:ascii="Times New Roman" w:hAnsi="Times New Roman" w:cs="Traditional Arabic"/>
          <w:spacing w:val="0"/>
          <w:sz w:val="22"/>
          <w:szCs w:val="30"/>
          <w:rtl/>
        </w:rPr>
        <w:t xml:space="preserve"> ب</w:t>
      </w:r>
      <w:r w:rsidRPr="00E22616">
        <w:rPr>
          <w:rFonts w:ascii="Times New Roman" w:hAnsi="Times New Roman" w:cs="Traditional Arabic" w:hint="cs"/>
          <w:spacing w:val="0"/>
          <w:sz w:val="22"/>
          <w:szCs w:val="30"/>
          <w:rtl/>
        </w:rPr>
        <w:t xml:space="preserve">موجب </w:t>
      </w:r>
      <w:r w:rsidRPr="00E22616">
        <w:rPr>
          <w:rFonts w:ascii="Times New Roman" w:hAnsi="Times New Roman" w:cs="Traditional Arabic"/>
          <w:spacing w:val="0"/>
          <w:sz w:val="22"/>
          <w:szCs w:val="30"/>
          <w:rtl/>
        </w:rPr>
        <w:t>قانون تشريعي صادر عن الحكومة بهدف حماية حقوق ال</w:t>
      </w:r>
      <w:r w:rsidRPr="00E22616">
        <w:rPr>
          <w:rFonts w:ascii="Times New Roman" w:hAnsi="Times New Roman" w:cs="Traditional Arabic" w:hint="cs"/>
          <w:spacing w:val="0"/>
          <w:sz w:val="22"/>
          <w:szCs w:val="30"/>
          <w:rtl/>
        </w:rPr>
        <w:t>إنسان</w:t>
      </w:r>
      <w:r w:rsidRPr="00E22616">
        <w:rPr>
          <w:rFonts w:ascii="Times New Roman" w:hAnsi="Times New Roman" w:cs="Traditional Arabic"/>
          <w:spacing w:val="0"/>
          <w:sz w:val="22"/>
          <w:szCs w:val="30"/>
          <w:rtl/>
        </w:rPr>
        <w:t xml:space="preserve"> وتعزيز التعاون والتفاهم الدوليين و</w:t>
      </w:r>
      <w:r w:rsidRPr="00E22616">
        <w:rPr>
          <w:rFonts w:ascii="Times New Roman" w:hAnsi="Times New Roman" w:cs="Traditional Arabic" w:hint="cs"/>
          <w:spacing w:val="0"/>
          <w:sz w:val="22"/>
          <w:szCs w:val="30"/>
          <w:rtl/>
        </w:rPr>
        <w:t>ترويج احترام</w:t>
      </w:r>
      <w:r w:rsidRPr="00E22616">
        <w:rPr>
          <w:rFonts w:ascii="Times New Roman" w:hAnsi="Times New Roman" w:cs="Traditional Arabic"/>
          <w:spacing w:val="0"/>
          <w:sz w:val="22"/>
          <w:szCs w:val="30"/>
          <w:rtl/>
        </w:rPr>
        <w:t xml:space="preserve"> حقوق ال</w:t>
      </w:r>
      <w:r w:rsidRPr="00E22616">
        <w:rPr>
          <w:rFonts w:ascii="Times New Roman" w:hAnsi="Times New Roman" w:cs="Traditional Arabic" w:hint="cs"/>
          <w:spacing w:val="0"/>
          <w:sz w:val="22"/>
          <w:szCs w:val="30"/>
          <w:rtl/>
        </w:rPr>
        <w:t>إنسان</w:t>
      </w:r>
      <w:r w:rsidRPr="00E22616">
        <w:rPr>
          <w:rFonts w:ascii="Times New Roman" w:hAnsi="Times New Roman" w:cs="Traditional Arabic"/>
          <w:spacing w:val="0"/>
          <w:sz w:val="22"/>
          <w:szCs w:val="30"/>
          <w:rtl/>
        </w:rPr>
        <w:t xml:space="preserve"> والحريات الأساسية للجميع دون تمييز.</w:t>
      </w:r>
    </w:p>
    <w:p w:rsidR="00E22616" w:rsidRPr="00E22616" w:rsidRDefault="00E22616" w:rsidP="00C46B75">
      <w:pPr>
        <w:pStyle w:val="PlainText"/>
        <w:spacing w:after="200" w:line="360" w:lineRule="exact"/>
        <w:rPr>
          <w:rFonts w:ascii="Times New Roman" w:hAnsi="Times New Roman" w:cs="Traditional Arabic" w:hint="cs"/>
          <w:spacing w:val="0"/>
          <w:sz w:val="22"/>
          <w:szCs w:val="30"/>
          <w:rtl/>
        </w:rPr>
      </w:pPr>
      <w:r w:rsidRPr="00E22616">
        <w:rPr>
          <w:rFonts w:ascii="Times New Roman" w:hAnsi="Times New Roman" w:cs="Traditional Arabic" w:hint="cs"/>
          <w:spacing w:val="0"/>
          <w:sz w:val="22"/>
          <w:szCs w:val="30"/>
          <w:rtl/>
        </w:rPr>
        <w:t>194</w:t>
      </w:r>
      <w:r w:rsidRPr="00E22616">
        <w:rPr>
          <w:rFonts w:ascii="Times New Roman" w:hAnsi="Times New Roman" w:cs="Traditional Arabic"/>
          <w:spacing w:val="0"/>
          <w:sz w:val="22"/>
          <w:szCs w:val="30"/>
          <w:rtl/>
        </w:rPr>
        <w:t>-</w:t>
      </w:r>
      <w:r w:rsidRPr="00E22616">
        <w:rPr>
          <w:rFonts w:ascii="Times New Roman" w:hAnsi="Times New Roman" w:cs="Traditional Arabic"/>
          <w:spacing w:val="0"/>
          <w:sz w:val="22"/>
          <w:szCs w:val="30"/>
          <w:rtl/>
        </w:rPr>
        <w:tab/>
        <w:t>و</w:t>
      </w:r>
      <w:r w:rsidRPr="00E22616">
        <w:rPr>
          <w:rFonts w:ascii="Times New Roman" w:hAnsi="Times New Roman" w:cs="Traditional Arabic" w:hint="cs"/>
          <w:spacing w:val="0"/>
          <w:sz w:val="22"/>
          <w:szCs w:val="30"/>
          <w:rtl/>
        </w:rPr>
        <w:t xml:space="preserve">يشارك </w:t>
      </w:r>
      <w:r w:rsidRPr="00E22616">
        <w:rPr>
          <w:rFonts w:ascii="Times New Roman" w:hAnsi="Times New Roman" w:cs="Traditional Arabic"/>
          <w:spacing w:val="0"/>
          <w:sz w:val="22"/>
          <w:szCs w:val="30"/>
          <w:rtl/>
        </w:rPr>
        <w:t xml:space="preserve">مركز حقوق الإنسان التابع لهذه المؤسسة </w:t>
      </w:r>
      <w:r w:rsidRPr="00E22616">
        <w:rPr>
          <w:rFonts w:ascii="Times New Roman" w:hAnsi="Times New Roman" w:cs="Traditional Arabic" w:hint="cs"/>
          <w:spacing w:val="0"/>
          <w:sz w:val="22"/>
          <w:szCs w:val="30"/>
          <w:rtl/>
        </w:rPr>
        <w:t>مشاركة مباشرة</w:t>
      </w:r>
      <w:r w:rsidRPr="00E22616">
        <w:rPr>
          <w:rFonts w:ascii="Times New Roman" w:hAnsi="Times New Roman" w:cs="Traditional Arabic"/>
          <w:spacing w:val="0"/>
          <w:sz w:val="22"/>
          <w:szCs w:val="30"/>
          <w:rtl/>
        </w:rPr>
        <w:t xml:space="preserve"> في التوعية بحقوق الإنسان ونشر المعلومات </w:t>
      </w:r>
      <w:r w:rsidRPr="00E22616">
        <w:rPr>
          <w:rFonts w:ascii="Times New Roman" w:hAnsi="Times New Roman" w:cs="Traditional Arabic" w:hint="cs"/>
          <w:spacing w:val="0"/>
          <w:sz w:val="22"/>
          <w:szCs w:val="30"/>
          <w:rtl/>
        </w:rPr>
        <w:t>المتعلقة بها</w:t>
      </w:r>
      <w:r w:rsidRPr="00E22616">
        <w:rPr>
          <w:rFonts w:ascii="Times New Roman" w:hAnsi="Times New Roman" w:cs="Traditional Arabic"/>
          <w:spacing w:val="0"/>
          <w:sz w:val="22"/>
          <w:szCs w:val="30"/>
          <w:rtl/>
        </w:rPr>
        <w:t>. و</w:t>
      </w:r>
      <w:r w:rsidRPr="00E22616">
        <w:rPr>
          <w:rFonts w:ascii="Times New Roman" w:hAnsi="Times New Roman" w:cs="Traditional Arabic" w:hint="cs"/>
          <w:spacing w:val="0"/>
          <w:sz w:val="22"/>
          <w:szCs w:val="30"/>
          <w:rtl/>
        </w:rPr>
        <w:t>قام</w:t>
      </w:r>
      <w:r w:rsidRPr="00E22616">
        <w:rPr>
          <w:rFonts w:ascii="Times New Roman" w:hAnsi="Times New Roman" w:cs="Traditional Arabic"/>
          <w:spacing w:val="0"/>
          <w:sz w:val="22"/>
          <w:szCs w:val="30"/>
          <w:rtl/>
        </w:rPr>
        <w:t xml:space="preserve"> المركز مع المعهد ال</w:t>
      </w:r>
      <w:r w:rsidRPr="00E22616">
        <w:rPr>
          <w:rFonts w:ascii="Times New Roman" w:hAnsi="Times New Roman" w:cs="Traditional Arabic" w:hint="cs"/>
          <w:spacing w:val="0"/>
          <w:sz w:val="22"/>
          <w:szCs w:val="30"/>
          <w:rtl/>
        </w:rPr>
        <w:t>وطني</w:t>
      </w:r>
      <w:r w:rsidRPr="00E22616">
        <w:rPr>
          <w:rFonts w:ascii="Times New Roman" w:hAnsi="Times New Roman" w:cs="Traditional Arabic"/>
          <w:spacing w:val="0"/>
          <w:sz w:val="22"/>
          <w:szCs w:val="30"/>
          <w:rtl/>
        </w:rPr>
        <w:t xml:space="preserve"> للتعليم</w:t>
      </w:r>
      <w:r w:rsidRPr="00E22616">
        <w:rPr>
          <w:rFonts w:ascii="Times New Roman" w:hAnsi="Times New Roman" w:cs="Traditional Arabic" w:hint="cs"/>
          <w:spacing w:val="0"/>
          <w:sz w:val="22"/>
          <w:szCs w:val="30"/>
          <w:rtl/>
        </w:rPr>
        <w:t>،</w:t>
      </w:r>
      <w:r w:rsidRPr="00E22616">
        <w:rPr>
          <w:rFonts w:ascii="Times New Roman" w:hAnsi="Times New Roman" w:cs="Traditional Arabic"/>
          <w:spacing w:val="0"/>
          <w:sz w:val="22"/>
          <w:szCs w:val="30"/>
          <w:rtl/>
        </w:rPr>
        <w:t xml:space="preserve"> منذ عام </w:t>
      </w:r>
      <w:r w:rsidRPr="00E22616">
        <w:rPr>
          <w:rFonts w:ascii="Times New Roman" w:hAnsi="Times New Roman" w:cs="Traditional Arabic" w:hint="cs"/>
          <w:spacing w:val="0"/>
          <w:sz w:val="22"/>
          <w:szCs w:val="30"/>
          <w:rtl/>
        </w:rPr>
        <w:t xml:space="preserve">1983، </w:t>
      </w:r>
      <w:r w:rsidRPr="00E22616">
        <w:rPr>
          <w:rFonts w:ascii="Times New Roman" w:hAnsi="Times New Roman" w:cs="Traditional Arabic"/>
          <w:spacing w:val="0"/>
          <w:sz w:val="22"/>
          <w:szCs w:val="30"/>
          <w:rtl/>
        </w:rPr>
        <w:t>ب</w:t>
      </w:r>
      <w:r w:rsidRPr="00E22616">
        <w:rPr>
          <w:rFonts w:ascii="Times New Roman" w:hAnsi="Times New Roman" w:cs="Traditional Arabic" w:hint="cs"/>
          <w:spacing w:val="0"/>
          <w:sz w:val="22"/>
          <w:szCs w:val="30"/>
          <w:rtl/>
        </w:rPr>
        <w:t>دمج</w:t>
      </w:r>
      <w:r w:rsidRPr="00E22616">
        <w:rPr>
          <w:rFonts w:ascii="Times New Roman" w:hAnsi="Times New Roman" w:cs="Traditional Arabic"/>
          <w:spacing w:val="0"/>
          <w:sz w:val="22"/>
          <w:szCs w:val="30"/>
          <w:rtl/>
        </w:rPr>
        <w:t xml:space="preserve"> مفاهيم حقوق الإنسان في المقررات </w:t>
      </w:r>
      <w:r w:rsidRPr="00E22616">
        <w:rPr>
          <w:rFonts w:ascii="Times New Roman" w:hAnsi="Times New Roman" w:cs="Traditional Arabic" w:hint="cs"/>
          <w:spacing w:val="0"/>
          <w:sz w:val="22"/>
          <w:szCs w:val="30"/>
          <w:rtl/>
        </w:rPr>
        <w:t>المدرسية</w:t>
      </w:r>
      <w:r w:rsidRPr="00E22616">
        <w:rPr>
          <w:rFonts w:ascii="Times New Roman" w:hAnsi="Times New Roman" w:cs="Traditional Arabic"/>
          <w:spacing w:val="0"/>
          <w:sz w:val="22"/>
          <w:szCs w:val="30"/>
          <w:rtl/>
        </w:rPr>
        <w:t>. وأصبحت الاتفاقات والعهود الدولية تشكل جزءاً من المواد المرجعية في هذا ال</w:t>
      </w:r>
      <w:r w:rsidRPr="00E22616">
        <w:rPr>
          <w:rFonts w:ascii="Times New Roman" w:hAnsi="Times New Roman" w:cs="Traditional Arabic" w:hint="cs"/>
          <w:spacing w:val="0"/>
          <w:sz w:val="22"/>
          <w:szCs w:val="30"/>
          <w:rtl/>
        </w:rPr>
        <w:t>صدد</w:t>
      </w:r>
      <w:r w:rsidRPr="00E22616">
        <w:rPr>
          <w:rFonts w:ascii="Times New Roman" w:hAnsi="Times New Roman" w:cs="Traditional Arabic"/>
          <w:spacing w:val="0"/>
          <w:sz w:val="22"/>
          <w:szCs w:val="30"/>
          <w:rtl/>
        </w:rPr>
        <w:t xml:space="preserve">. </w:t>
      </w:r>
      <w:r w:rsidRPr="00E22616">
        <w:rPr>
          <w:rFonts w:ascii="Times New Roman" w:hAnsi="Times New Roman" w:cs="Traditional Arabic" w:hint="cs"/>
          <w:spacing w:val="0"/>
          <w:sz w:val="22"/>
          <w:szCs w:val="30"/>
          <w:rtl/>
        </w:rPr>
        <w:t xml:space="preserve">وعلاوة على </w:t>
      </w:r>
      <w:r w:rsidRPr="00E22616">
        <w:rPr>
          <w:rFonts w:ascii="Times New Roman" w:hAnsi="Times New Roman" w:cs="Traditional Arabic"/>
          <w:spacing w:val="0"/>
          <w:sz w:val="22"/>
          <w:szCs w:val="30"/>
          <w:rtl/>
        </w:rPr>
        <w:t>برنامج التعليم الرسمي</w:t>
      </w:r>
      <w:r w:rsidRPr="00E22616">
        <w:rPr>
          <w:rFonts w:ascii="Times New Roman" w:hAnsi="Times New Roman" w:cs="Traditional Arabic" w:hint="cs"/>
          <w:spacing w:val="0"/>
          <w:sz w:val="22"/>
          <w:szCs w:val="30"/>
          <w:rtl/>
        </w:rPr>
        <w:t>،</w:t>
      </w:r>
      <w:r w:rsidRPr="00E22616">
        <w:rPr>
          <w:rFonts w:ascii="Times New Roman" w:hAnsi="Times New Roman" w:cs="Traditional Arabic"/>
          <w:spacing w:val="0"/>
          <w:sz w:val="22"/>
          <w:szCs w:val="30"/>
          <w:rtl/>
        </w:rPr>
        <w:t xml:space="preserve"> </w:t>
      </w:r>
      <w:r w:rsidRPr="00E22616">
        <w:rPr>
          <w:rFonts w:ascii="Times New Roman" w:hAnsi="Times New Roman" w:cs="Traditional Arabic" w:hint="cs"/>
          <w:spacing w:val="0"/>
          <w:sz w:val="22"/>
          <w:szCs w:val="30"/>
          <w:rtl/>
        </w:rPr>
        <w:t>قام</w:t>
      </w:r>
      <w:r w:rsidRPr="00E22616">
        <w:rPr>
          <w:rFonts w:ascii="Times New Roman" w:hAnsi="Times New Roman" w:cs="Traditional Arabic"/>
          <w:spacing w:val="0"/>
          <w:sz w:val="22"/>
          <w:szCs w:val="30"/>
          <w:rtl/>
        </w:rPr>
        <w:t xml:space="preserve"> هذا المركز</w:t>
      </w:r>
      <w:r w:rsidRPr="00E22616">
        <w:rPr>
          <w:rFonts w:ascii="Times New Roman" w:hAnsi="Times New Roman" w:cs="Traditional Arabic" w:hint="cs"/>
          <w:spacing w:val="0"/>
          <w:sz w:val="22"/>
          <w:szCs w:val="30"/>
          <w:rtl/>
        </w:rPr>
        <w:t xml:space="preserve"> </w:t>
      </w:r>
      <w:r w:rsidRPr="00E22616">
        <w:rPr>
          <w:rFonts w:ascii="Times New Roman" w:hAnsi="Times New Roman" w:cs="Traditional Arabic"/>
          <w:spacing w:val="0"/>
          <w:sz w:val="22"/>
          <w:szCs w:val="30"/>
          <w:rtl/>
        </w:rPr>
        <w:t>بإد</w:t>
      </w:r>
      <w:r w:rsidRPr="00E22616">
        <w:rPr>
          <w:rFonts w:ascii="Times New Roman" w:hAnsi="Times New Roman" w:cs="Traditional Arabic" w:hint="cs"/>
          <w:spacing w:val="0"/>
          <w:sz w:val="22"/>
          <w:szCs w:val="30"/>
          <w:rtl/>
        </w:rPr>
        <w:t xml:space="preserve">ماج مشروع حقوق الإنسان للمجلس العالمي المعني بالمقررات والتعليم </w:t>
      </w:r>
      <w:r w:rsidRPr="00E22616">
        <w:rPr>
          <w:rFonts w:ascii="Times New Roman" w:hAnsi="Times New Roman" w:cs="Traditional Arabic"/>
          <w:spacing w:val="0"/>
          <w:sz w:val="22"/>
          <w:szCs w:val="30"/>
          <w:rtl/>
        </w:rPr>
        <w:t xml:space="preserve">في عدد من المدارس المختارة في سري </w:t>
      </w:r>
      <w:proofErr w:type="spellStart"/>
      <w:r w:rsidRPr="00E22616">
        <w:rPr>
          <w:rFonts w:ascii="Times New Roman" w:hAnsi="Times New Roman" w:cs="Traditional Arabic"/>
          <w:spacing w:val="0"/>
          <w:sz w:val="22"/>
          <w:szCs w:val="30"/>
          <w:rtl/>
        </w:rPr>
        <w:t>لانكا</w:t>
      </w:r>
      <w:proofErr w:type="spellEnd"/>
      <w:r w:rsidRPr="00E22616">
        <w:rPr>
          <w:rFonts w:ascii="Times New Roman" w:hAnsi="Times New Roman" w:cs="Traditional Arabic" w:hint="cs"/>
          <w:spacing w:val="0"/>
          <w:sz w:val="22"/>
          <w:szCs w:val="30"/>
          <w:rtl/>
        </w:rPr>
        <w:t>.</w:t>
      </w:r>
      <w:r w:rsidRPr="00E22616">
        <w:rPr>
          <w:rFonts w:ascii="Times New Roman" w:hAnsi="Times New Roman" w:cs="Traditional Arabic"/>
          <w:spacing w:val="0"/>
          <w:sz w:val="22"/>
          <w:szCs w:val="30"/>
          <w:rtl/>
        </w:rPr>
        <w:t xml:space="preserve"> ويتوخى البرنامج </w:t>
      </w:r>
      <w:r w:rsidRPr="00E22616">
        <w:rPr>
          <w:rFonts w:ascii="Times New Roman" w:hAnsi="Times New Roman" w:cs="Traditional Arabic" w:hint="cs"/>
          <w:spacing w:val="0"/>
          <w:sz w:val="22"/>
          <w:szCs w:val="30"/>
          <w:rtl/>
        </w:rPr>
        <w:t>إذكاء وعي</w:t>
      </w:r>
      <w:r w:rsidRPr="00E22616">
        <w:rPr>
          <w:rFonts w:ascii="Times New Roman" w:hAnsi="Times New Roman" w:cs="Traditional Arabic"/>
          <w:spacing w:val="0"/>
          <w:sz w:val="22"/>
          <w:szCs w:val="30"/>
          <w:rtl/>
        </w:rPr>
        <w:t xml:space="preserve"> تلاميذ المدارس بحقوق الإنسان.</w:t>
      </w:r>
    </w:p>
    <w:p w:rsidR="00E22616" w:rsidRPr="00E22616" w:rsidRDefault="00E22616" w:rsidP="00C46B75">
      <w:pPr>
        <w:pStyle w:val="PlainText"/>
        <w:spacing w:after="200" w:line="360" w:lineRule="exact"/>
        <w:rPr>
          <w:rFonts w:ascii="Times New Roman" w:hAnsi="Times New Roman" w:cs="Traditional Arabic"/>
          <w:spacing w:val="0"/>
          <w:sz w:val="22"/>
          <w:szCs w:val="30"/>
          <w:rtl/>
        </w:rPr>
      </w:pPr>
      <w:r w:rsidRPr="00E22616">
        <w:rPr>
          <w:rFonts w:ascii="Times New Roman" w:hAnsi="Times New Roman" w:cs="Traditional Arabic" w:hint="cs"/>
          <w:spacing w:val="0"/>
          <w:sz w:val="22"/>
          <w:szCs w:val="30"/>
          <w:rtl/>
        </w:rPr>
        <w:t>195</w:t>
      </w:r>
      <w:r w:rsidRPr="00E22616">
        <w:rPr>
          <w:rFonts w:ascii="Times New Roman" w:hAnsi="Times New Roman" w:cs="Traditional Arabic"/>
          <w:spacing w:val="0"/>
          <w:sz w:val="22"/>
          <w:szCs w:val="30"/>
          <w:rtl/>
        </w:rPr>
        <w:t>-</w:t>
      </w:r>
      <w:r w:rsidRPr="00E22616">
        <w:rPr>
          <w:rFonts w:ascii="Times New Roman" w:hAnsi="Times New Roman" w:cs="Traditional Arabic"/>
          <w:spacing w:val="0"/>
          <w:sz w:val="22"/>
          <w:szCs w:val="30"/>
          <w:rtl/>
        </w:rPr>
        <w:tab/>
      </w:r>
      <w:r w:rsidRPr="00E22616">
        <w:rPr>
          <w:rFonts w:ascii="Times New Roman" w:hAnsi="Times New Roman" w:cs="Traditional Arabic" w:hint="cs"/>
          <w:spacing w:val="0"/>
          <w:sz w:val="22"/>
          <w:szCs w:val="30"/>
          <w:rtl/>
        </w:rPr>
        <w:t>ويعقد المركز، في إطار برنامج</w:t>
      </w:r>
      <w:r w:rsidRPr="00E22616">
        <w:rPr>
          <w:rFonts w:ascii="Times New Roman" w:hAnsi="Times New Roman" w:cs="Traditional Arabic"/>
          <w:spacing w:val="0"/>
          <w:sz w:val="22"/>
          <w:szCs w:val="30"/>
          <w:rtl/>
        </w:rPr>
        <w:t xml:space="preserve"> "العدالة الاجتماعية من خلال </w:t>
      </w:r>
      <w:r w:rsidRPr="00E22616">
        <w:rPr>
          <w:rFonts w:ascii="Times New Roman" w:hAnsi="Times New Roman" w:cs="Traditional Arabic" w:hint="cs"/>
          <w:spacing w:val="0"/>
          <w:sz w:val="22"/>
          <w:szCs w:val="30"/>
          <w:rtl/>
        </w:rPr>
        <w:t>التثقيف القانوني</w:t>
      </w:r>
      <w:r w:rsidRPr="00E22616">
        <w:rPr>
          <w:rFonts w:ascii="Times New Roman" w:hAnsi="Times New Roman" w:cs="Traditional Arabic"/>
          <w:spacing w:val="0"/>
          <w:sz w:val="22"/>
          <w:szCs w:val="30"/>
          <w:rtl/>
        </w:rPr>
        <w:t>"</w:t>
      </w:r>
      <w:r w:rsidRPr="00E22616">
        <w:rPr>
          <w:rFonts w:ascii="Times New Roman" w:hAnsi="Times New Roman" w:cs="Traditional Arabic" w:hint="cs"/>
          <w:spacing w:val="0"/>
          <w:sz w:val="22"/>
          <w:szCs w:val="30"/>
          <w:rtl/>
        </w:rPr>
        <w:t>، حلقات دراسية</w:t>
      </w:r>
      <w:r w:rsidRPr="00E22616">
        <w:rPr>
          <w:rFonts w:ascii="Times New Roman" w:hAnsi="Times New Roman" w:cs="Traditional Arabic"/>
          <w:spacing w:val="0"/>
          <w:sz w:val="22"/>
          <w:szCs w:val="30"/>
          <w:rtl/>
        </w:rPr>
        <w:t xml:space="preserve"> للكبار - </w:t>
      </w:r>
      <w:r w:rsidRPr="00E22616">
        <w:rPr>
          <w:rFonts w:ascii="Times New Roman" w:hAnsi="Times New Roman" w:cs="Traditional Arabic" w:hint="cs"/>
          <w:spacing w:val="0"/>
          <w:sz w:val="22"/>
          <w:szCs w:val="30"/>
          <w:rtl/>
        </w:rPr>
        <w:t>من مزارعين و</w:t>
      </w:r>
      <w:r w:rsidRPr="00E22616">
        <w:rPr>
          <w:rFonts w:ascii="Times New Roman" w:hAnsi="Times New Roman" w:cs="Traditional Arabic"/>
          <w:spacing w:val="0"/>
          <w:sz w:val="22"/>
          <w:szCs w:val="30"/>
          <w:rtl/>
        </w:rPr>
        <w:t>عمال</w:t>
      </w:r>
      <w:r w:rsidRPr="00E22616">
        <w:rPr>
          <w:rFonts w:ascii="Times New Roman" w:hAnsi="Times New Roman" w:cs="Traditional Arabic" w:hint="cs"/>
          <w:spacing w:val="0"/>
          <w:sz w:val="22"/>
          <w:szCs w:val="30"/>
          <w:rtl/>
        </w:rPr>
        <w:t xml:space="preserve"> وأعضاء في ال</w:t>
      </w:r>
      <w:r w:rsidRPr="00E22616">
        <w:rPr>
          <w:rFonts w:ascii="Times New Roman" w:hAnsi="Times New Roman" w:cs="Traditional Arabic"/>
          <w:spacing w:val="0"/>
          <w:sz w:val="22"/>
          <w:szCs w:val="30"/>
          <w:rtl/>
        </w:rPr>
        <w:t xml:space="preserve">جمعيات </w:t>
      </w:r>
      <w:r w:rsidRPr="00E22616">
        <w:rPr>
          <w:rFonts w:ascii="Times New Roman" w:hAnsi="Times New Roman" w:cs="Traditional Arabic" w:hint="cs"/>
          <w:spacing w:val="0"/>
          <w:sz w:val="22"/>
          <w:szCs w:val="30"/>
          <w:rtl/>
        </w:rPr>
        <w:t>ال</w:t>
      </w:r>
      <w:r w:rsidRPr="00E22616">
        <w:rPr>
          <w:rFonts w:ascii="Times New Roman" w:hAnsi="Times New Roman" w:cs="Traditional Arabic"/>
          <w:spacing w:val="0"/>
          <w:sz w:val="22"/>
          <w:szCs w:val="30"/>
          <w:rtl/>
        </w:rPr>
        <w:t xml:space="preserve">نسائية </w:t>
      </w:r>
      <w:r w:rsidRPr="00E22616">
        <w:rPr>
          <w:rFonts w:ascii="Times New Roman" w:hAnsi="Times New Roman" w:cs="Traditional Arabic" w:hint="cs"/>
          <w:spacing w:val="0"/>
          <w:sz w:val="22"/>
          <w:szCs w:val="30"/>
          <w:rtl/>
        </w:rPr>
        <w:t xml:space="preserve">وفي </w:t>
      </w:r>
      <w:r w:rsidRPr="00E22616">
        <w:rPr>
          <w:rFonts w:ascii="Times New Roman" w:hAnsi="Times New Roman" w:cs="Traditional Arabic"/>
          <w:spacing w:val="0"/>
          <w:sz w:val="22"/>
          <w:szCs w:val="30"/>
          <w:rtl/>
        </w:rPr>
        <w:t>المجالس المحلية - بشأن القانون و</w:t>
      </w:r>
      <w:r w:rsidRPr="00E22616">
        <w:rPr>
          <w:rFonts w:ascii="Times New Roman" w:hAnsi="Times New Roman" w:cs="Traditional Arabic" w:hint="cs"/>
          <w:spacing w:val="0"/>
          <w:sz w:val="22"/>
          <w:szCs w:val="30"/>
          <w:rtl/>
        </w:rPr>
        <w:t>إ</w:t>
      </w:r>
      <w:r w:rsidRPr="00E22616">
        <w:rPr>
          <w:rFonts w:ascii="Times New Roman" w:hAnsi="Times New Roman" w:cs="Traditional Arabic"/>
          <w:spacing w:val="0"/>
          <w:sz w:val="22"/>
          <w:szCs w:val="30"/>
          <w:rtl/>
        </w:rPr>
        <w:t>جراءاته فيما يت</w:t>
      </w:r>
      <w:r w:rsidRPr="00E22616">
        <w:rPr>
          <w:rFonts w:ascii="Times New Roman" w:hAnsi="Times New Roman" w:cs="Traditional Arabic" w:hint="cs"/>
          <w:spacing w:val="0"/>
          <w:sz w:val="22"/>
          <w:szCs w:val="30"/>
          <w:rtl/>
        </w:rPr>
        <w:t>صل</w:t>
      </w:r>
      <w:r w:rsidRPr="00E22616">
        <w:rPr>
          <w:rFonts w:ascii="Times New Roman" w:hAnsi="Times New Roman" w:cs="Traditional Arabic"/>
          <w:spacing w:val="0"/>
          <w:sz w:val="22"/>
          <w:szCs w:val="30"/>
          <w:rtl/>
        </w:rPr>
        <w:t xml:space="preserve"> بالمشاكل التي ت</w:t>
      </w:r>
      <w:r w:rsidRPr="00E22616">
        <w:rPr>
          <w:rFonts w:ascii="Times New Roman" w:hAnsi="Times New Roman" w:cs="Traditional Arabic" w:hint="cs"/>
          <w:spacing w:val="0"/>
          <w:sz w:val="22"/>
          <w:szCs w:val="30"/>
          <w:rtl/>
        </w:rPr>
        <w:t>واجهها</w:t>
      </w:r>
      <w:r w:rsidRPr="00E22616">
        <w:rPr>
          <w:rFonts w:ascii="Times New Roman" w:hAnsi="Times New Roman" w:cs="Traditional Arabic"/>
          <w:spacing w:val="0"/>
          <w:sz w:val="22"/>
          <w:szCs w:val="30"/>
          <w:rtl/>
        </w:rPr>
        <w:t xml:space="preserve"> هذه ا</w:t>
      </w:r>
      <w:r w:rsidRPr="00E22616">
        <w:rPr>
          <w:rFonts w:ascii="Times New Roman" w:hAnsi="Times New Roman" w:cs="Traditional Arabic" w:hint="cs"/>
          <w:spacing w:val="0"/>
          <w:sz w:val="22"/>
          <w:szCs w:val="30"/>
          <w:rtl/>
        </w:rPr>
        <w:t>لفئات</w:t>
      </w:r>
      <w:r w:rsidRPr="00E22616">
        <w:rPr>
          <w:rFonts w:ascii="Times New Roman" w:hAnsi="Times New Roman" w:cs="Traditional Arabic"/>
          <w:spacing w:val="0"/>
          <w:sz w:val="22"/>
          <w:szCs w:val="30"/>
          <w:rtl/>
        </w:rPr>
        <w:t xml:space="preserve"> في حياتها اليومية. كما نظم المركز من وقت لآخر </w:t>
      </w:r>
      <w:r w:rsidRPr="00E22616">
        <w:rPr>
          <w:rFonts w:ascii="Times New Roman" w:hAnsi="Times New Roman" w:cs="Traditional Arabic" w:hint="cs"/>
          <w:spacing w:val="0"/>
          <w:sz w:val="22"/>
          <w:szCs w:val="30"/>
          <w:rtl/>
        </w:rPr>
        <w:t>حلقات دراسية</w:t>
      </w:r>
      <w:r w:rsidRPr="00E22616">
        <w:rPr>
          <w:rFonts w:ascii="Times New Roman" w:hAnsi="Times New Roman" w:cs="Traditional Arabic"/>
          <w:spacing w:val="0"/>
          <w:sz w:val="22"/>
          <w:szCs w:val="30"/>
          <w:rtl/>
        </w:rPr>
        <w:t xml:space="preserve"> للقوات المسلحة </w:t>
      </w:r>
      <w:r w:rsidRPr="00E22616">
        <w:rPr>
          <w:rFonts w:ascii="Times New Roman" w:hAnsi="Times New Roman" w:cs="Traditional Arabic" w:hint="cs"/>
          <w:spacing w:val="0"/>
          <w:sz w:val="22"/>
          <w:szCs w:val="30"/>
          <w:rtl/>
        </w:rPr>
        <w:t>بشأن</w:t>
      </w:r>
      <w:r w:rsidRPr="00E22616">
        <w:rPr>
          <w:rFonts w:ascii="Times New Roman" w:hAnsi="Times New Roman" w:cs="Traditional Arabic"/>
          <w:spacing w:val="0"/>
          <w:sz w:val="22"/>
          <w:szCs w:val="30"/>
          <w:rtl/>
        </w:rPr>
        <w:t xml:space="preserve"> ضرورة </w:t>
      </w:r>
      <w:r w:rsidRPr="00E22616">
        <w:rPr>
          <w:rFonts w:ascii="Times New Roman" w:hAnsi="Times New Roman" w:cs="Traditional Arabic" w:hint="cs"/>
          <w:spacing w:val="0"/>
          <w:sz w:val="22"/>
          <w:szCs w:val="30"/>
          <w:rtl/>
        </w:rPr>
        <w:t>التقيد</w:t>
      </w:r>
      <w:r w:rsidRPr="00E22616">
        <w:rPr>
          <w:rFonts w:ascii="Times New Roman" w:hAnsi="Times New Roman" w:cs="Traditional Arabic"/>
          <w:spacing w:val="0"/>
          <w:sz w:val="22"/>
          <w:szCs w:val="30"/>
          <w:rtl/>
        </w:rPr>
        <w:t xml:space="preserve"> بمعايير حقوق الإنسان. </w:t>
      </w:r>
    </w:p>
    <w:p w:rsidR="00E22616" w:rsidRPr="00E22616" w:rsidRDefault="00E22616" w:rsidP="00C46B75">
      <w:pPr>
        <w:pStyle w:val="PlainText"/>
        <w:spacing w:after="200" w:line="360" w:lineRule="exact"/>
        <w:rPr>
          <w:rFonts w:ascii="Times New Roman" w:hAnsi="Times New Roman" w:cs="Traditional Arabic" w:hint="cs"/>
          <w:spacing w:val="0"/>
          <w:sz w:val="22"/>
          <w:szCs w:val="30"/>
          <w:rtl/>
        </w:rPr>
      </w:pPr>
      <w:r w:rsidRPr="00E22616">
        <w:rPr>
          <w:rFonts w:ascii="Times New Roman" w:hAnsi="Times New Roman" w:cs="Traditional Arabic" w:hint="cs"/>
          <w:spacing w:val="0"/>
          <w:sz w:val="22"/>
          <w:szCs w:val="30"/>
          <w:rtl/>
        </w:rPr>
        <w:t>196</w:t>
      </w:r>
      <w:r w:rsidRPr="00E22616">
        <w:rPr>
          <w:rFonts w:ascii="Times New Roman" w:hAnsi="Times New Roman" w:cs="Traditional Arabic"/>
          <w:spacing w:val="0"/>
          <w:sz w:val="22"/>
          <w:szCs w:val="30"/>
          <w:rtl/>
        </w:rPr>
        <w:t>-</w:t>
      </w:r>
      <w:r w:rsidRPr="00E22616">
        <w:rPr>
          <w:rFonts w:ascii="Times New Roman" w:hAnsi="Times New Roman" w:cs="Traditional Arabic"/>
          <w:spacing w:val="0"/>
          <w:sz w:val="22"/>
          <w:szCs w:val="30"/>
          <w:rtl/>
        </w:rPr>
        <w:tab/>
      </w:r>
      <w:r w:rsidRPr="00E22616">
        <w:rPr>
          <w:rFonts w:ascii="Times New Roman" w:hAnsi="Times New Roman" w:cs="Traditional Arabic" w:hint="cs"/>
          <w:spacing w:val="0"/>
          <w:sz w:val="22"/>
          <w:szCs w:val="30"/>
          <w:rtl/>
        </w:rPr>
        <w:t>و</w:t>
      </w:r>
      <w:r w:rsidRPr="00E22616">
        <w:rPr>
          <w:rFonts w:ascii="Times New Roman" w:hAnsi="Times New Roman" w:cs="Traditional Arabic"/>
          <w:spacing w:val="0"/>
          <w:sz w:val="22"/>
          <w:szCs w:val="30"/>
          <w:rtl/>
        </w:rPr>
        <w:t xml:space="preserve">احتفالاً بذكرى المؤتمر الدولي </w:t>
      </w:r>
      <w:r w:rsidRPr="00E22616">
        <w:rPr>
          <w:rFonts w:ascii="Times New Roman" w:hAnsi="Times New Roman" w:cs="Traditional Arabic" w:hint="cs"/>
          <w:spacing w:val="0"/>
          <w:sz w:val="22"/>
          <w:szCs w:val="30"/>
          <w:rtl/>
        </w:rPr>
        <w:t>ل</w:t>
      </w:r>
      <w:r w:rsidRPr="00E22616">
        <w:rPr>
          <w:rFonts w:ascii="Times New Roman" w:hAnsi="Times New Roman" w:cs="Traditional Arabic"/>
          <w:spacing w:val="0"/>
          <w:sz w:val="22"/>
          <w:szCs w:val="30"/>
          <w:rtl/>
        </w:rPr>
        <w:t xml:space="preserve">حقوق الإنسان </w:t>
      </w:r>
      <w:r w:rsidRPr="00E22616">
        <w:rPr>
          <w:rFonts w:ascii="Times New Roman" w:hAnsi="Times New Roman" w:cs="Traditional Arabic" w:hint="cs"/>
          <w:spacing w:val="0"/>
          <w:sz w:val="22"/>
          <w:szCs w:val="30"/>
          <w:rtl/>
        </w:rPr>
        <w:t xml:space="preserve">المعقود في </w:t>
      </w:r>
      <w:proofErr w:type="spellStart"/>
      <w:r w:rsidRPr="00E22616">
        <w:rPr>
          <w:rFonts w:ascii="Times New Roman" w:hAnsi="Times New Roman" w:cs="Traditional Arabic" w:hint="cs"/>
          <w:spacing w:val="0"/>
          <w:sz w:val="22"/>
          <w:szCs w:val="30"/>
          <w:rtl/>
        </w:rPr>
        <w:t>فيينا</w:t>
      </w:r>
      <w:proofErr w:type="spellEnd"/>
      <w:r w:rsidRPr="00E22616">
        <w:rPr>
          <w:rFonts w:ascii="Times New Roman" w:hAnsi="Times New Roman" w:cs="Traditional Arabic" w:hint="cs"/>
          <w:spacing w:val="0"/>
          <w:sz w:val="22"/>
          <w:szCs w:val="30"/>
          <w:rtl/>
        </w:rPr>
        <w:t xml:space="preserve"> في عام 1993،</w:t>
      </w:r>
      <w:r w:rsidRPr="00E22616">
        <w:rPr>
          <w:rFonts w:ascii="Times New Roman" w:hAnsi="Times New Roman" w:cs="Traditional Arabic"/>
          <w:spacing w:val="0"/>
          <w:sz w:val="22"/>
          <w:szCs w:val="30"/>
          <w:rtl/>
        </w:rPr>
        <w:t xml:space="preserve"> نشر المركز مجموعة من صكوك الأمم المتحدة الخاصة بحقوق الإنسان باللغات الثلاث </w:t>
      </w:r>
      <w:r w:rsidRPr="00E22616">
        <w:rPr>
          <w:rFonts w:ascii="Times New Roman" w:hAnsi="Times New Roman" w:cs="Traditional Arabic" w:hint="cs"/>
          <w:spacing w:val="0"/>
          <w:sz w:val="22"/>
          <w:szCs w:val="30"/>
          <w:rtl/>
        </w:rPr>
        <w:t>جميعها</w:t>
      </w:r>
      <w:r w:rsidRPr="00E22616">
        <w:rPr>
          <w:rFonts w:ascii="Times New Roman" w:hAnsi="Times New Roman" w:cs="Traditional Arabic"/>
          <w:spacing w:val="0"/>
          <w:sz w:val="22"/>
          <w:szCs w:val="30"/>
          <w:rtl/>
        </w:rPr>
        <w:t xml:space="preserve">. وستكون هذه المجموعة بمثابة </w:t>
      </w:r>
      <w:r w:rsidRPr="00E22616">
        <w:rPr>
          <w:rFonts w:ascii="Times New Roman" w:hAnsi="Times New Roman" w:cs="Traditional Arabic" w:hint="cs"/>
          <w:spacing w:val="0"/>
          <w:sz w:val="22"/>
          <w:szCs w:val="30"/>
          <w:rtl/>
        </w:rPr>
        <w:t>دليل</w:t>
      </w:r>
      <w:r w:rsidRPr="00E22616">
        <w:rPr>
          <w:rFonts w:ascii="Times New Roman" w:hAnsi="Times New Roman" w:cs="Traditional Arabic"/>
          <w:spacing w:val="0"/>
          <w:sz w:val="22"/>
          <w:szCs w:val="30"/>
          <w:rtl/>
        </w:rPr>
        <w:t xml:space="preserve"> </w:t>
      </w:r>
      <w:r w:rsidRPr="00E22616">
        <w:rPr>
          <w:rFonts w:ascii="Times New Roman" w:hAnsi="Times New Roman" w:cs="Traditional Arabic" w:hint="cs"/>
          <w:spacing w:val="0"/>
          <w:sz w:val="22"/>
          <w:szCs w:val="30"/>
          <w:rtl/>
        </w:rPr>
        <w:t>قيّم</w:t>
      </w:r>
      <w:r w:rsidRPr="00E22616">
        <w:rPr>
          <w:rFonts w:ascii="Times New Roman" w:hAnsi="Times New Roman" w:cs="Traditional Arabic"/>
          <w:spacing w:val="0"/>
          <w:sz w:val="22"/>
          <w:szCs w:val="30"/>
          <w:rtl/>
        </w:rPr>
        <w:t xml:space="preserve"> يسهل الرجوع إليه عند الحاجة. كما ينفذ المركز حالياً مشروعاً يهدف </w:t>
      </w:r>
      <w:r w:rsidRPr="00E22616">
        <w:rPr>
          <w:rFonts w:ascii="Times New Roman" w:hAnsi="Times New Roman" w:cs="Traditional Arabic" w:hint="cs"/>
          <w:spacing w:val="0"/>
          <w:sz w:val="22"/>
          <w:szCs w:val="30"/>
          <w:rtl/>
        </w:rPr>
        <w:t>إ</w:t>
      </w:r>
      <w:r w:rsidRPr="00E22616">
        <w:rPr>
          <w:rFonts w:ascii="Times New Roman" w:hAnsi="Times New Roman" w:cs="Traditional Arabic"/>
          <w:spacing w:val="0"/>
          <w:sz w:val="22"/>
          <w:szCs w:val="30"/>
          <w:rtl/>
        </w:rPr>
        <w:t>لى تعزيز حقوق الإنسان من خلال وسائ</w:t>
      </w:r>
      <w:r w:rsidRPr="00E22616">
        <w:rPr>
          <w:rFonts w:ascii="Times New Roman" w:hAnsi="Times New Roman" w:cs="Traditional Arabic" w:hint="cs"/>
          <w:spacing w:val="0"/>
          <w:sz w:val="22"/>
          <w:szCs w:val="30"/>
          <w:rtl/>
        </w:rPr>
        <w:t>ط</w:t>
      </w:r>
      <w:r w:rsidRPr="00E22616">
        <w:rPr>
          <w:rFonts w:ascii="Times New Roman" w:hAnsi="Times New Roman" w:cs="Traditional Arabic"/>
          <w:spacing w:val="0"/>
          <w:sz w:val="22"/>
          <w:szCs w:val="30"/>
          <w:rtl/>
        </w:rPr>
        <w:t xml:space="preserve"> ال</w:t>
      </w:r>
      <w:r w:rsidRPr="00E22616">
        <w:rPr>
          <w:rFonts w:ascii="Times New Roman" w:hAnsi="Times New Roman" w:cs="Traditional Arabic" w:hint="cs"/>
          <w:spacing w:val="0"/>
          <w:sz w:val="22"/>
          <w:szCs w:val="30"/>
          <w:rtl/>
        </w:rPr>
        <w:t>إ</w:t>
      </w:r>
      <w:r w:rsidRPr="00E22616">
        <w:rPr>
          <w:rFonts w:ascii="Times New Roman" w:hAnsi="Times New Roman" w:cs="Traditional Arabic"/>
          <w:spacing w:val="0"/>
          <w:sz w:val="22"/>
          <w:szCs w:val="30"/>
          <w:rtl/>
        </w:rPr>
        <w:t>علام ال</w:t>
      </w:r>
      <w:r w:rsidRPr="00E22616">
        <w:rPr>
          <w:rFonts w:ascii="Times New Roman" w:hAnsi="Times New Roman" w:cs="Traditional Arabic" w:hint="cs"/>
          <w:spacing w:val="0"/>
          <w:sz w:val="22"/>
          <w:szCs w:val="30"/>
          <w:rtl/>
        </w:rPr>
        <w:t>إ</w:t>
      </w:r>
      <w:r w:rsidRPr="00E22616">
        <w:rPr>
          <w:rFonts w:ascii="Times New Roman" w:hAnsi="Times New Roman" w:cs="Traditional Arabic"/>
          <w:spacing w:val="0"/>
          <w:sz w:val="22"/>
          <w:szCs w:val="30"/>
          <w:rtl/>
        </w:rPr>
        <w:t>لكترونية.</w:t>
      </w:r>
    </w:p>
    <w:p w:rsidR="00E22616" w:rsidRPr="00E22616" w:rsidRDefault="00E22616" w:rsidP="00C46B75">
      <w:pPr>
        <w:pStyle w:val="PlainText"/>
        <w:spacing w:after="200" w:line="360" w:lineRule="exact"/>
        <w:rPr>
          <w:rFonts w:ascii="Times New Roman" w:hAnsi="Times New Roman" w:cs="Traditional Arabic" w:hint="cs"/>
          <w:spacing w:val="0"/>
          <w:sz w:val="22"/>
          <w:szCs w:val="30"/>
          <w:rtl/>
        </w:rPr>
      </w:pPr>
      <w:r w:rsidRPr="00E22616">
        <w:rPr>
          <w:rFonts w:ascii="Times New Roman" w:hAnsi="Times New Roman" w:cs="Traditional Arabic" w:hint="cs"/>
          <w:spacing w:val="0"/>
          <w:sz w:val="22"/>
          <w:szCs w:val="30"/>
          <w:rtl/>
        </w:rPr>
        <w:t>197</w:t>
      </w:r>
      <w:r w:rsidRPr="00E22616">
        <w:rPr>
          <w:rFonts w:ascii="Times New Roman" w:hAnsi="Times New Roman" w:cs="Traditional Arabic"/>
          <w:spacing w:val="0"/>
          <w:sz w:val="22"/>
          <w:szCs w:val="30"/>
          <w:rtl/>
        </w:rPr>
        <w:t>-</w:t>
      </w:r>
      <w:r w:rsidRPr="00E22616">
        <w:rPr>
          <w:rFonts w:ascii="Times New Roman" w:hAnsi="Times New Roman" w:cs="Traditional Arabic"/>
          <w:spacing w:val="0"/>
          <w:sz w:val="22"/>
          <w:szCs w:val="30"/>
          <w:rtl/>
        </w:rPr>
        <w:tab/>
        <w:t>و</w:t>
      </w:r>
      <w:r w:rsidRPr="00E22616">
        <w:rPr>
          <w:rFonts w:ascii="Times New Roman" w:hAnsi="Times New Roman" w:cs="Traditional Arabic" w:hint="cs"/>
          <w:spacing w:val="0"/>
          <w:sz w:val="22"/>
          <w:szCs w:val="30"/>
          <w:rtl/>
        </w:rPr>
        <w:t>إ</w:t>
      </w:r>
      <w:r w:rsidRPr="00E22616">
        <w:rPr>
          <w:rFonts w:ascii="Times New Roman" w:hAnsi="Times New Roman" w:cs="Traditional Arabic"/>
          <w:spacing w:val="0"/>
          <w:sz w:val="22"/>
          <w:szCs w:val="30"/>
          <w:rtl/>
        </w:rPr>
        <w:t>لى جانب الجهود التي تبذلها الدولة</w:t>
      </w:r>
      <w:r w:rsidRPr="00E22616">
        <w:rPr>
          <w:rFonts w:ascii="Times New Roman" w:hAnsi="Times New Roman" w:cs="Traditional Arabic" w:hint="cs"/>
          <w:spacing w:val="0"/>
          <w:sz w:val="22"/>
          <w:szCs w:val="30"/>
          <w:rtl/>
        </w:rPr>
        <w:t>،</w:t>
      </w:r>
      <w:r w:rsidRPr="00E22616">
        <w:rPr>
          <w:rFonts w:ascii="Times New Roman" w:hAnsi="Times New Roman" w:cs="Traditional Arabic"/>
          <w:spacing w:val="0"/>
          <w:sz w:val="22"/>
          <w:szCs w:val="30"/>
          <w:rtl/>
        </w:rPr>
        <w:t xml:space="preserve"> </w:t>
      </w:r>
      <w:r w:rsidRPr="00E22616">
        <w:rPr>
          <w:rFonts w:ascii="Times New Roman" w:hAnsi="Times New Roman" w:cs="Traditional Arabic" w:hint="cs"/>
          <w:spacing w:val="0"/>
          <w:sz w:val="22"/>
          <w:szCs w:val="30"/>
          <w:rtl/>
        </w:rPr>
        <w:t>يعمل</w:t>
      </w:r>
      <w:r w:rsidRPr="00E22616">
        <w:rPr>
          <w:rFonts w:ascii="Times New Roman" w:hAnsi="Times New Roman" w:cs="Traditional Arabic"/>
          <w:spacing w:val="0"/>
          <w:sz w:val="22"/>
          <w:szCs w:val="30"/>
          <w:rtl/>
        </w:rPr>
        <w:t xml:space="preserve"> عدد من المنظمات غير الحكومية</w:t>
      </w:r>
      <w:r w:rsidRPr="00E22616">
        <w:rPr>
          <w:rFonts w:ascii="Times New Roman" w:hAnsi="Times New Roman" w:cs="Traditional Arabic" w:hint="cs"/>
          <w:spacing w:val="0"/>
          <w:sz w:val="22"/>
          <w:szCs w:val="30"/>
          <w:rtl/>
        </w:rPr>
        <w:t xml:space="preserve"> على إذكاء</w:t>
      </w:r>
      <w:r w:rsidRPr="00E22616">
        <w:rPr>
          <w:rFonts w:ascii="Times New Roman" w:hAnsi="Times New Roman" w:cs="Traditional Arabic"/>
          <w:spacing w:val="0"/>
          <w:sz w:val="22"/>
          <w:szCs w:val="30"/>
          <w:rtl/>
        </w:rPr>
        <w:t xml:space="preserve"> وعي </w:t>
      </w:r>
      <w:r w:rsidRPr="00E22616">
        <w:rPr>
          <w:rFonts w:ascii="Times New Roman" w:hAnsi="Times New Roman" w:cs="Traditional Arabic" w:hint="cs"/>
          <w:spacing w:val="0"/>
          <w:sz w:val="22"/>
          <w:szCs w:val="30"/>
          <w:rtl/>
        </w:rPr>
        <w:t>عامة الجمهور</w:t>
      </w:r>
      <w:r w:rsidRPr="00E22616">
        <w:rPr>
          <w:rFonts w:ascii="Times New Roman" w:hAnsi="Times New Roman" w:cs="Traditional Arabic"/>
          <w:spacing w:val="0"/>
          <w:sz w:val="22"/>
          <w:szCs w:val="30"/>
          <w:rtl/>
        </w:rPr>
        <w:t xml:space="preserve"> والسلطات </w:t>
      </w:r>
      <w:r w:rsidRPr="00E22616">
        <w:rPr>
          <w:rFonts w:ascii="Times New Roman" w:hAnsi="Times New Roman" w:cs="Traditional Arabic" w:hint="cs"/>
          <w:spacing w:val="0"/>
          <w:sz w:val="22"/>
          <w:szCs w:val="30"/>
          <w:rtl/>
        </w:rPr>
        <w:t>المختصة</w:t>
      </w:r>
      <w:r w:rsidRPr="00E22616">
        <w:rPr>
          <w:rFonts w:ascii="Times New Roman" w:hAnsi="Times New Roman" w:cs="Traditional Arabic"/>
          <w:spacing w:val="0"/>
          <w:sz w:val="22"/>
          <w:szCs w:val="30"/>
          <w:rtl/>
        </w:rPr>
        <w:t xml:space="preserve"> بالمعايير الدولية لحقوق الإنسان. </w:t>
      </w:r>
      <w:r w:rsidRPr="00E22616">
        <w:rPr>
          <w:rFonts w:ascii="Times New Roman" w:hAnsi="Times New Roman" w:cs="Traditional Arabic" w:hint="cs"/>
          <w:spacing w:val="0"/>
          <w:sz w:val="22"/>
          <w:szCs w:val="30"/>
          <w:rtl/>
        </w:rPr>
        <w:t xml:space="preserve">وتخصص صحيفة </w:t>
      </w:r>
      <w:proofErr w:type="spellStart"/>
      <w:r w:rsidRPr="00E22616">
        <w:rPr>
          <w:rFonts w:ascii="Times New Roman" w:hAnsi="Times New Roman" w:cs="Traditional Arabic" w:hint="cs"/>
          <w:i/>
          <w:iCs/>
          <w:spacing w:val="0"/>
          <w:sz w:val="22"/>
          <w:szCs w:val="30"/>
          <w:rtl/>
        </w:rPr>
        <w:t>ديلي</w:t>
      </w:r>
      <w:proofErr w:type="spellEnd"/>
      <w:r w:rsidRPr="00E22616">
        <w:rPr>
          <w:rFonts w:ascii="Times New Roman" w:hAnsi="Times New Roman" w:cs="Traditional Arabic" w:hint="cs"/>
          <w:i/>
          <w:iCs/>
          <w:spacing w:val="0"/>
          <w:sz w:val="22"/>
          <w:szCs w:val="30"/>
          <w:rtl/>
        </w:rPr>
        <w:t xml:space="preserve"> </w:t>
      </w:r>
      <w:proofErr w:type="spellStart"/>
      <w:r w:rsidRPr="00E22616">
        <w:rPr>
          <w:rFonts w:ascii="Times New Roman" w:hAnsi="Times New Roman" w:cs="Traditional Arabic" w:hint="cs"/>
          <w:i/>
          <w:iCs/>
          <w:spacing w:val="0"/>
          <w:sz w:val="22"/>
          <w:szCs w:val="30"/>
          <w:rtl/>
        </w:rPr>
        <w:t>نيوز</w:t>
      </w:r>
      <w:proofErr w:type="spellEnd"/>
      <w:r w:rsidRPr="00E22616">
        <w:rPr>
          <w:rFonts w:ascii="Times New Roman" w:hAnsi="Times New Roman" w:cs="Traditional Arabic" w:hint="cs"/>
          <w:spacing w:val="0"/>
          <w:sz w:val="22"/>
          <w:szCs w:val="30"/>
          <w:rtl/>
        </w:rPr>
        <w:t xml:space="preserve"> الشهيرة نصف صفحة مجاناً للتوعية بحقوق الإنسان.</w:t>
      </w:r>
    </w:p>
    <w:p w:rsidR="00E22616" w:rsidRPr="00E22616" w:rsidRDefault="00E22616" w:rsidP="00C46B75">
      <w:pPr>
        <w:pStyle w:val="PlainText"/>
        <w:spacing w:after="200" w:line="360" w:lineRule="exact"/>
        <w:jc w:val="center"/>
        <w:rPr>
          <w:rFonts w:ascii="Times New Roman" w:hAnsi="Times New Roman" w:cs="Traditional Arabic" w:hint="cs"/>
          <w:b/>
          <w:bCs/>
          <w:spacing w:val="0"/>
          <w:sz w:val="22"/>
          <w:szCs w:val="30"/>
          <w:rtl/>
        </w:rPr>
      </w:pPr>
      <w:r w:rsidRPr="00E22616">
        <w:rPr>
          <w:rFonts w:ascii="Times New Roman" w:hAnsi="Times New Roman" w:cs="Traditional Arabic" w:hint="cs"/>
          <w:b/>
          <w:bCs/>
          <w:spacing w:val="0"/>
          <w:sz w:val="22"/>
          <w:szCs w:val="30"/>
          <w:rtl/>
        </w:rPr>
        <w:t>2- مركز الأمم المتحدة للإعلام</w:t>
      </w:r>
    </w:p>
    <w:p w:rsidR="00E22616" w:rsidRDefault="00E22616" w:rsidP="00C46B75">
      <w:pPr>
        <w:pStyle w:val="PlainText"/>
        <w:spacing w:after="200" w:line="360" w:lineRule="exact"/>
        <w:rPr>
          <w:rFonts w:ascii="Times New Roman" w:hAnsi="Times New Roman" w:cs="Traditional Arabic" w:hint="cs"/>
          <w:spacing w:val="0"/>
          <w:sz w:val="22"/>
          <w:szCs w:val="30"/>
          <w:rtl/>
        </w:rPr>
      </w:pPr>
      <w:r w:rsidRPr="00E22616">
        <w:rPr>
          <w:rFonts w:ascii="Times New Roman" w:hAnsi="Times New Roman" w:cs="Traditional Arabic" w:hint="cs"/>
          <w:spacing w:val="0"/>
          <w:sz w:val="22"/>
          <w:szCs w:val="30"/>
          <w:rtl/>
        </w:rPr>
        <w:t>198</w:t>
      </w:r>
      <w:r w:rsidRPr="00E22616">
        <w:rPr>
          <w:rFonts w:ascii="Times New Roman" w:hAnsi="Times New Roman" w:cs="Traditional Arabic"/>
          <w:spacing w:val="0"/>
          <w:sz w:val="22"/>
          <w:szCs w:val="30"/>
          <w:rtl/>
        </w:rPr>
        <w:t>-</w:t>
      </w:r>
      <w:r w:rsidRPr="00E22616">
        <w:rPr>
          <w:rFonts w:ascii="Times New Roman" w:hAnsi="Times New Roman" w:cs="Traditional Arabic"/>
          <w:spacing w:val="0"/>
          <w:sz w:val="22"/>
          <w:szCs w:val="30"/>
          <w:rtl/>
        </w:rPr>
        <w:tab/>
        <w:t>ي</w:t>
      </w:r>
      <w:r w:rsidRPr="00E22616">
        <w:rPr>
          <w:rFonts w:ascii="Times New Roman" w:hAnsi="Times New Roman" w:cs="Traditional Arabic" w:hint="cs"/>
          <w:spacing w:val="0"/>
          <w:sz w:val="22"/>
          <w:szCs w:val="30"/>
          <w:rtl/>
        </w:rPr>
        <w:t>ضطلع</w:t>
      </w:r>
      <w:r w:rsidRPr="00E22616">
        <w:rPr>
          <w:rFonts w:ascii="Times New Roman" w:hAnsi="Times New Roman" w:cs="Traditional Arabic"/>
          <w:spacing w:val="0"/>
          <w:sz w:val="22"/>
          <w:szCs w:val="30"/>
          <w:rtl/>
        </w:rPr>
        <w:t xml:space="preserve"> مركز </w:t>
      </w:r>
      <w:r w:rsidRPr="00E22616">
        <w:rPr>
          <w:rFonts w:ascii="Times New Roman" w:hAnsi="Times New Roman" w:cs="Traditional Arabic" w:hint="cs"/>
          <w:spacing w:val="0"/>
          <w:sz w:val="22"/>
          <w:szCs w:val="30"/>
          <w:rtl/>
        </w:rPr>
        <w:t>ا</w:t>
      </w:r>
      <w:r w:rsidRPr="00E22616">
        <w:rPr>
          <w:rFonts w:ascii="Times New Roman" w:hAnsi="Times New Roman" w:cs="Traditional Arabic"/>
          <w:spacing w:val="0"/>
          <w:sz w:val="22"/>
          <w:szCs w:val="30"/>
          <w:rtl/>
        </w:rPr>
        <w:t xml:space="preserve">لأمم المتحدة </w:t>
      </w:r>
      <w:r w:rsidRPr="00E22616">
        <w:rPr>
          <w:rFonts w:ascii="Times New Roman" w:hAnsi="Times New Roman" w:cs="Traditional Arabic" w:hint="cs"/>
          <w:spacing w:val="0"/>
          <w:sz w:val="22"/>
          <w:szCs w:val="30"/>
          <w:rtl/>
        </w:rPr>
        <w:t xml:space="preserve">للإعلام </w:t>
      </w:r>
      <w:r w:rsidRPr="00E22616">
        <w:rPr>
          <w:rFonts w:ascii="Times New Roman" w:hAnsi="Times New Roman" w:cs="Traditional Arabic"/>
          <w:spacing w:val="0"/>
          <w:sz w:val="22"/>
          <w:szCs w:val="30"/>
          <w:rtl/>
        </w:rPr>
        <w:t xml:space="preserve">في سري </w:t>
      </w:r>
      <w:proofErr w:type="spellStart"/>
      <w:r w:rsidRPr="00E22616">
        <w:rPr>
          <w:rFonts w:ascii="Times New Roman" w:hAnsi="Times New Roman" w:cs="Traditional Arabic"/>
          <w:spacing w:val="0"/>
          <w:sz w:val="22"/>
          <w:szCs w:val="30"/>
          <w:rtl/>
        </w:rPr>
        <w:t>لانكا</w:t>
      </w:r>
      <w:proofErr w:type="spellEnd"/>
      <w:r w:rsidRPr="00E22616">
        <w:rPr>
          <w:rFonts w:ascii="Times New Roman" w:hAnsi="Times New Roman" w:cs="Traditional Arabic"/>
          <w:spacing w:val="0"/>
          <w:sz w:val="22"/>
          <w:szCs w:val="30"/>
          <w:rtl/>
        </w:rPr>
        <w:t xml:space="preserve"> بدور </w:t>
      </w:r>
      <w:r w:rsidRPr="00E22616">
        <w:rPr>
          <w:rFonts w:ascii="Times New Roman" w:hAnsi="Times New Roman" w:cs="Traditional Arabic" w:hint="cs"/>
          <w:spacing w:val="0"/>
          <w:sz w:val="22"/>
          <w:szCs w:val="30"/>
          <w:rtl/>
        </w:rPr>
        <w:t>هيئة</w:t>
      </w:r>
      <w:r w:rsidRPr="00E22616">
        <w:rPr>
          <w:rFonts w:ascii="Times New Roman" w:hAnsi="Times New Roman" w:cs="Traditional Arabic"/>
          <w:spacing w:val="0"/>
          <w:sz w:val="22"/>
          <w:szCs w:val="30"/>
          <w:rtl/>
        </w:rPr>
        <w:t xml:space="preserve"> تنسيق </w:t>
      </w:r>
      <w:r w:rsidRPr="00E22616">
        <w:rPr>
          <w:rFonts w:ascii="Times New Roman" w:hAnsi="Times New Roman" w:cs="Traditional Arabic" w:hint="cs"/>
          <w:spacing w:val="0"/>
          <w:sz w:val="22"/>
          <w:szCs w:val="30"/>
          <w:rtl/>
        </w:rPr>
        <w:t>تعنى ب</w:t>
      </w:r>
      <w:r w:rsidRPr="00E22616">
        <w:rPr>
          <w:rFonts w:ascii="Times New Roman" w:hAnsi="Times New Roman" w:cs="Traditional Arabic"/>
          <w:spacing w:val="0"/>
          <w:sz w:val="22"/>
          <w:szCs w:val="30"/>
          <w:rtl/>
        </w:rPr>
        <w:t xml:space="preserve">نشر المعلومات </w:t>
      </w:r>
      <w:r w:rsidRPr="00E22616">
        <w:rPr>
          <w:rFonts w:ascii="Times New Roman" w:hAnsi="Times New Roman" w:cs="Traditional Arabic" w:hint="cs"/>
          <w:spacing w:val="0"/>
          <w:sz w:val="22"/>
          <w:szCs w:val="30"/>
          <w:rtl/>
        </w:rPr>
        <w:t>المتعلقة ب</w:t>
      </w:r>
      <w:r w:rsidRPr="00E22616">
        <w:rPr>
          <w:rFonts w:ascii="Times New Roman" w:hAnsi="Times New Roman" w:cs="Traditional Arabic"/>
          <w:spacing w:val="0"/>
          <w:sz w:val="22"/>
          <w:szCs w:val="30"/>
          <w:rtl/>
        </w:rPr>
        <w:t>الأمم المتحدة</w:t>
      </w:r>
      <w:r w:rsidRPr="00E22616">
        <w:rPr>
          <w:rFonts w:ascii="Times New Roman" w:hAnsi="Times New Roman" w:cs="Traditional Arabic" w:hint="cs"/>
          <w:spacing w:val="0"/>
          <w:sz w:val="22"/>
          <w:szCs w:val="30"/>
          <w:rtl/>
        </w:rPr>
        <w:t>.</w:t>
      </w:r>
      <w:r w:rsidRPr="00E22616">
        <w:rPr>
          <w:rFonts w:ascii="Times New Roman" w:hAnsi="Times New Roman" w:cs="Traditional Arabic"/>
          <w:spacing w:val="0"/>
          <w:sz w:val="22"/>
          <w:szCs w:val="30"/>
          <w:rtl/>
        </w:rPr>
        <w:t xml:space="preserve"> </w:t>
      </w:r>
      <w:r w:rsidRPr="00E22616">
        <w:rPr>
          <w:rFonts w:ascii="Times New Roman" w:hAnsi="Times New Roman" w:cs="Traditional Arabic" w:hint="cs"/>
          <w:spacing w:val="0"/>
          <w:sz w:val="22"/>
          <w:szCs w:val="30"/>
          <w:rtl/>
        </w:rPr>
        <w:t>وتشمل</w:t>
      </w:r>
      <w:r w:rsidRPr="00E22616">
        <w:rPr>
          <w:rFonts w:ascii="Times New Roman" w:hAnsi="Times New Roman" w:cs="Traditional Arabic"/>
          <w:spacing w:val="0"/>
          <w:sz w:val="22"/>
          <w:szCs w:val="30"/>
          <w:rtl/>
        </w:rPr>
        <w:t xml:space="preserve"> مسؤوليات هذا المركز تو</w:t>
      </w:r>
      <w:r w:rsidRPr="00E22616">
        <w:rPr>
          <w:rFonts w:ascii="Times New Roman" w:hAnsi="Times New Roman" w:cs="Traditional Arabic" w:hint="cs"/>
          <w:spacing w:val="0"/>
          <w:sz w:val="22"/>
          <w:szCs w:val="30"/>
          <w:rtl/>
        </w:rPr>
        <w:t>طيد</w:t>
      </w:r>
      <w:r w:rsidRPr="00E22616">
        <w:rPr>
          <w:rFonts w:ascii="Times New Roman" w:hAnsi="Times New Roman" w:cs="Traditional Arabic"/>
          <w:spacing w:val="0"/>
          <w:sz w:val="22"/>
          <w:szCs w:val="30"/>
          <w:rtl/>
        </w:rPr>
        <w:t xml:space="preserve"> علاقته مع الحكومة والوزارات ومؤسسات البحث </w:t>
      </w:r>
      <w:proofErr w:type="spellStart"/>
      <w:r w:rsidRPr="00E22616">
        <w:rPr>
          <w:rFonts w:ascii="Times New Roman" w:hAnsi="Times New Roman" w:cs="Traditional Arabic"/>
          <w:spacing w:val="0"/>
          <w:sz w:val="22"/>
          <w:szCs w:val="30"/>
          <w:rtl/>
        </w:rPr>
        <w:t>والمسؤولين</w:t>
      </w:r>
      <w:proofErr w:type="spellEnd"/>
      <w:r w:rsidRPr="00E22616">
        <w:rPr>
          <w:rFonts w:ascii="Times New Roman" w:hAnsi="Times New Roman" w:cs="Traditional Arabic"/>
          <w:spacing w:val="0"/>
          <w:sz w:val="22"/>
          <w:szCs w:val="30"/>
          <w:rtl/>
        </w:rPr>
        <w:t xml:space="preserve"> عن البحوث والاستجابة </w:t>
      </w:r>
      <w:r w:rsidRPr="00E22616">
        <w:rPr>
          <w:rFonts w:ascii="Times New Roman" w:hAnsi="Times New Roman" w:cs="Traditional Arabic" w:hint="cs"/>
          <w:spacing w:val="0"/>
          <w:sz w:val="22"/>
          <w:szCs w:val="30"/>
          <w:rtl/>
        </w:rPr>
        <w:t>لشتى</w:t>
      </w:r>
      <w:r w:rsidRPr="00E22616">
        <w:rPr>
          <w:rFonts w:ascii="Times New Roman" w:hAnsi="Times New Roman" w:cs="Traditional Arabic"/>
          <w:spacing w:val="0"/>
          <w:sz w:val="22"/>
          <w:szCs w:val="30"/>
          <w:rtl/>
        </w:rPr>
        <w:t xml:space="preserve"> </w:t>
      </w:r>
      <w:r w:rsidRPr="00E22616">
        <w:rPr>
          <w:rFonts w:ascii="Times New Roman" w:hAnsi="Times New Roman" w:cs="Traditional Arabic" w:hint="cs"/>
          <w:spacing w:val="0"/>
          <w:sz w:val="22"/>
          <w:szCs w:val="30"/>
          <w:rtl/>
        </w:rPr>
        <w:t>ال</w:t>
      </w:r>
      <w:r w:rsidRPr="00E22616">
        <w:rPr>
          <w:rFonts w:ascii="Times New Roman" w:hAnsi="Times New Roman" w:cs="Traditional Arabic"/>
          <w:spacing w:val="0"/>
          <w:sz w:val="22"/>
          <w:szCs w:val="30"/>
          <w:rtl/>
        </w:rPr>
        <w:t xml:space="preserve">احتياجات </w:t>
      </w:r>
      <w:r w:rsidRPr="00E22616">
        <w:rPr>
          <w:rFonts w:ascii="Times New Roman" w:hAnsi="Times New Roman" w:cs="Traditional Arabic" w:hint="cs"/>
          <w:spacing w:val="0"/>
          <w:sz w:val="22"/>
          <w:szCs w:val="30"/>
          <w:rtl/>
        </w:rPr>
        <w:t xml:space="preserve">من </w:t>
      </w:r>
      <w:r w:rsidRPr="00E22616">
        <w:rPr>
          <w:rFonts w:ascii="Times New Roman" w:hAnsi="Times New Roman" w:cs="Traditional Arabic"/>
          <w:spacing w:val="0"/>
          <w:sz w:val="22"/>
          <w:szCs w:val="30"/>
          <w:rtl/>
        </w:rPr>
        <w:t xml:space="preserve">المعلومات </w:t>
      </w:r>
      <w:r w:rsidRPr="00E22616">
        <w:rPr>
          <w:rFonts w:ascii="Times New Roman" w:hAnsi="Times New Roman" w:cs="Traditional Arabic" w:hint="cs"/>
          <w:spacing w:val="0"/>
          <w:sz w:val="22"/>
          <w:szCs w:val="30"/>
          <w:rtl/>
        </w:rPr>
        <w:t>المتعلقة ب</w:t>
      </w:r>
      <w:r w:rsidRPr="00E22616">
        <w:rPr>
          <w:rFonts w:ascii="Times New Roman" w:hAnsi="Times New Roman" w:cs="Traditional Arabic"/>
          <w:spacing w:val="0"/>
          <w:sz w:val="22"/>
          <w:szCs w:val="30"/>
          <w:rtl/>
        </w:rPr>
        <w:t>الأمم المتحدة.</w:t>
      </w:r>
      <w:r w:rsidRPr="00E22616">
        <w:rPr>
          <w:rFonts w:ascii="Times New Roman" w:hAnsi="Times New Roman" w:cs="Traditional Arabic" w:hint="cs"/>
          <w:spacing w:val="0"/>
          <w:sz w:val="22"/>
          <w:szCs w:val="30"/>
          <w:rtl/>
        </w:rPr>
        <w:t xml:space="preserve"> كما يساعد</w:t>
      </w:r>
      <w:r w:rsidRPr="00E22616">
        <w:rPr>
          <w:rFonts w:ascii="Times New Roman" w:hAnsi="Times New Roman" w:cs="Traditional Arabic"/>
          <w:spacing w:val="0"/>
          <w:sz w:val="22"/>
          <w:szCs w:val="30"/>
          <w:rtl/>
        </w:rPr>
        <w:t xml:space="preserve"> هذا المركز وسائ</w:t>
      </w:r>
      <w:r w:rsidRPr="00E22616">
        <w:rPr>
          <w:rFonts w:ascii="Times New Roman" w:hAnsi="Times New Roman" w:cs="Traditional Arabic" w:hint="cs"/>
          <w:spacing w:val="0"/>
          <w:sz w:val="22"/>
          <w:szCs w:val="30"/>
          <w:rtl/>
        </w:rPr>
        <w:t>ط</w:t>
      </w:r>
      <w:r w:rsidRPr="00E22616">
        <w:rPr>
          <w:rFonts w:ascii="Times New Roman" w:hAnsi="Times New Roman" w:cs="Traditional Arabic"/>
          <w:spacing w:val="0"/>
          <w:sz w:val="22"/>
          <w:szCs w:val="30"/>
          <w:rtl/>
        </w:rPr>
        <w:t xml:space="preserve"> ال</w:t>
      </w:r>
      <w:r w:rsidRPr="00E22616">
        <w:rPr>
          <w:rFonts w:ascii="Times New Roman" w:hAnsi="Times New Roman" w:cs="Traditional Arabic" w:hint="cs"/>
          <w:spacing w:val="0"/>
          <w:sz w:val="22"/>
          <w:szCs w:val="30"/>
          <w:rtl/>
        </w:rPr>
        <w:t>إ</w:t>
      </w:r>
      <w:r w:rsidRPr="00E22616">
        <w:rPr>
          <w:rFonts w:ascii="Times New Roman" w:hAnsi="Times New Roman" w:cs="Traditional Arabic"/>
          <w:spacing w:val="0"/>
          <w:sz w:val="22"/>
          <w:szCs w:val="30"/>
          <w:rtl/>
        </w:rPr>
        <w:t>علام الصحفية وال</w:t>
      </w:r>
      <w:r w:rsidRPr="00E22616">
        <w:rPr>
          <w:rFonts w:ascii="Times New Roman" w:hAnsi="Times New Roman" w:cs="Traditional Arabic" w:hint="cs"/>
          <w:spacing w:val="0"/>
          <w:sz w:val="22"/>
          <w:szCs w:val="30"/>
          <w:rtl/>
        </w:rPr>
        <w:t>إ</w:t>
      </w:r>
      <w:r w:rsidRPr="00E22616">
        <w:rPr>
          <w:rFonts w:ascii="Times New Roman" w:hAnsi="Times New Roman" w:cs="Traditional Arabic"/>
          <w:spacing w:val="0"/>
          <w:sz w:val="22"/>
          <w:szCs w:val="30"/>
          <w:rtl/>
        </w:rPr>
        <w:t>ذاعية</w:t>
      </w:r>
      <w:r w:rsidRPr="00E22616">
        <w:rPr>
          <w:rFonts w:ascii="Times New Roman" w:hAnsi="Times New Roman" w:cs="Traditional Arabic" w:hint="cs"/>
          <w:spacing w:val="0"/>
          <w:sz w:val="22"/>
          <w:szCs w:val="30"/>
          <w:rtl/>
        </w:rPr>
        <w:t xml:space="preserve"> على</w:t>
      </w:r>
      <w:r w:rsidRPr="00E22616">
        <w:rPr>
          <w:rFonts w:ascii="Times New Roman" w:hAnsi="Times New Roman" w:cs="Traditional Arabic"/>
          <w:spacing w:val="0"/>
          <w:sz w:val="22"/>
          <w:szCs w:val="30"/>
          <w:rtl/>
        </w:rPr>
        <w:t xml:space="preserve"> نشر الأنباء المتعلقة بالأمم المتحدة. </w:t>
      </w:r>
      <w:r w:rsidRPr="00E22616">
        <w:rPr>
          <w:rFonts w:ascii="Times New Roman" w:hAnsi="Times New Roman" w:cs="Traditional Arabic" w:hint="cs"/>
          <w:spacing w:val="0"/>
          <w:sz w:val="22"/>
          <w:szCs w:val="30"/>
          <w:rtl/>
        </w:rPr>
        <w:t>و</w:t>
      </w:r>
      <w:r w:rsidRPr="00E22616">
        <w:rPr>
          <w:rFonts w:ascii="Times New Roman" w:hAnsi="Times New Roman" w:cs="Traditional Arabic"/>
          <w:spacing w:val="0"/>
          <w:sz w:val="22"/>
          <w:szCs w:val="30"/>
          <w:rtl/>
        </w:rPr>
        <w:t>يتعاون تعاوناً وثيقاً</w:t>
      </w:r>
      <w:r w:rsidRPr="00E22616">
        <w:rPr>
          <w:rFonts w:ascii="Times New Roman" w:hAnsi="Times New Roman" w:cs="Traditional Arabic" w:hint="cs"/>
          <w:spacing w:val="0"/>
          <w:sz w:val="22"/>
          <w:szCs w:val="30"/>
          <w:rtl/>
        </w:rPr>
        <w:t xml:space="preserve"> أيضاً </w:t>
      </w:r>
      <w:r w:rsidRPr="00E22616">
        <w:rPr>
          <w:rFonts w:ascii="Times New Roman" w:hAnsi="Times New Roman" w:cs="Traditional Arabic"/>
          <w:spacing w:val="0"/>
          <w:sz w:val="22"/>
          <w:szCs w:val="30"/>
          <w:rtl/>
        </w:rPr>
        <w:t xml:space="preserve">مع </w:t>
      </w:r>
      <w:r w:rsidRPr="00E22616">
        <w:rPr>
          <w:rFonts w:ascii="Times New Roman" w:hAnsi="Times New Roman" w:cs="Traditional Arabic" w:hint="cs"/>
          <w:spacing w:val="0"/>
          <w:sz w:val="22"/>
          <w:szCs w:val="30"/>
          <w:rtl/>
        </w:rPr>
        <w:t>النظام</w:t>
      </w:r>
      <w:r w:rsidRPr="00E22616">
        <w:rPr>
          <w:rFonts w:ascii="Times New Roman" w:hAnsi="Times New Roman" w:cs="Traditional Arabic"/>
          <w:spacing w:val="0"/>
          <w:sz w:val="22"/>
          <w:szCs w:val="30"/>
          <w:rtl/>
        </w:rPr>
        <w:t xml:space="preserve"> التعليم</w:t>
      </w:r>
      <w:r w:rsidRPr="00E22616">
        <w:rPr>
          <w:rFonts w:ascii="Times New Roman" w:hAnsi="Times New Roman" w:cs="Traditional Arabic" w:hint="cs"/>
          <w:spacing w:val="0"/>
          <w:sz w:val="22"/>
          <w:szCs w:val="30"/>
          <w:rtl/>
        </w:rPr>
        <w:t>ي</w:t>
      </w:r>
      <w:r w:rsidRPr="00E22616">
        <w:rPr>
          <w:rFonts w:ascii="Times New Roman" w:hAnsi="Times New Roman" w:cs="Traditional Arabic"/>
          <w:spacing w:val="0"/>
          <w:sz w:val="22"/>
          <w:szCs w:val="30"/>
          <w:rtl/>
        </w:rPr>
        <w:t xml:space="preserve"> </w:t>
      </w:r>
      <w:r w:rsidRPr="00E22616">
        <w:rPr>
          <w:rFonts w:ascii="Times New Roman" w:hAnsi="Times New Roman" w:cs="Traditional Arabic" w:hint="cs"/>
          <w:spacing w:val="0"/>
          <w:sz w:val="22"/>
          <w:szCs w:val="30"/>
          <w:rtl/>
        </w:rPr>
        <w:t>م</w:t>
      </w:r>
      <w:r w:rsidR="00682CCE">
        <w:rPr>
          <w:rFonts w:ascii="Times New Roman" w:hAnsi="Times New Roman" w:cs="Traditional Arabic" w:hint="cs"/>
          <w:spacing w:val="0"/>
          <w:sz w:val="22"/>
          <w:szCs w:val="30"/>
          <w:rtl/>
        </w:rPr>
        <w:t>ـ</w:t>
      </w:r>
      <w:r w:rsidRPr="00E22616">
        <w:rPr>
          <w:rFonts w:ascii="Times New Roman" w:hAnsi="Times New Roman" w:cs="Traditional Arabic" w:hint="cs"/>
          <w:spacing w:val="0"/>
          <w:sz w:val="22"/>
          <w:szCs w:val="30"/>
          <w:rtl/>
        </w:rPr>
        <w:t>ن أج</w:t>
      </w:r>
      <w:r w:rsidR="00682CCE">
        <w:rPr>
          <w:rFonts w:ascii="Times New Roman" w:hAnsi="Times New Roman" w:cs="Traditional Arabic" w:hint="cs"/>
          <w:spacing w:val="0"/>
          <w:sz w:val="22"/>
          <w:szCs w:val="30"/>
          <w:rtl/>
        </w:rPr>
        <w:t>ـ</w:t>
      </w:r>
      <w:r w:rsidRPr="00E22616">
        <w:rPr>
          <w:rFonts w:ascii="Times New Roman" w:hAnsi="Times New Roman" w:cs="Traditional Arabic" w:hint="cs"/>
          <w:spacing w:val="0"/>
          <w:sz w:val="22"/>
          <w:szCs w:val="30"/>
          <w:rtl/>
        </w:rPr>
        <w:t>ل</w:t>
      </w:r>
      <w:r w:rsidRPr="00E22616">
        <w:rPr>
          <w:rFonts w:ascii="Times New Roman" w:hAnsi="Times New Roman" w:cs="Traditional Arabic"/>
          <w:spacing w:val="0"/>
          <w:sz w:val="22"/>
          <w:szCs w:val="30"/>
          <w:rtl/>
        </w:rPr>
        <w:t xml:space="preserve"> تقديم المواد ال</w:t>
      </w:r>
      <w:r w:rsidRPr="00E22616">
        <w:rPr>
          <w:rFonts w:ascii="Times New Roman" w:hAnsi="Times New Roman" w:cs="Traditional Arabic" w:hint="cs"/>
          <w:spacing w:val="0"/>
          <w:sz w:val="22"/>
          <w:szCs w:val="30"/>
          <w:rtl/>
        </w:rPr>
        <w:t>تكميلية</w:t>
      </w:r>
      <w:r w:rsidRPr="00E22616">
        <w:rPr>
          <w:rFonts w:ascii="Times New Roman" w:hAnsi="Times New Roman" w:cs="Traditional Arabic"/>
          <w:spacing w:val="0"/>
          <w:sz w:val="22"/>
          <w:szCs w:val="30"/>
          <w:rtl/>
        </w:rPr>
        <w:t xml:space="preserve"> </w:t>
      </w:r>
      <w:r w:rsidRPr="00E22616">
        <w:rPr>
          <w:rFonts w:ascii="Times New Roman" w:hAnsi="Times New Roman" w:cs="Traditional Arabic" w:hint="cs"/>
          <w:spacing w:val="0"/>
          <w:sz w:val="22"/>
          <w:szCs w:val="30"/>
          <w:rtl/>
        </w:rPr>
        <w:t>لمساعدة المدرسين</w:t>
      </w:r>
      <w:r w:rsidRPr="00E22616">
        <w:rPr>
          <w:rFonts w:ascii="Times New Roman" w:hAnsi="Times New Roman" w:cs="Traditional Arabic"/>
          <w:spacing w:val="0"/>
          <w:sz w:val="22"/>
          <w:szCs w:val="30"/>
          <w:rtl/>
        </w:rPr>
        <w:t xml:space="preserve"> </w:t>
      </w:r>
      <w:r w:rsidRPr="00E22616">
        <w:rPr>
          <w:rFonts w:ascii="Times New Roman" w:hAnsi="Times New Roman" w:cs="Traditional Arabic" w:hint="cs"/>
          <w:spacing w:val="0"/>
          <w:sz w:val="22"/>
          <w:szCs w:val="30"/>
          <w:rtl/>
        </w:rPr>
        <w:t>في</w:t>
      </w:r>
      <w:r w:rsidRPr="00E22616">
        <w:rPr>
          <w:rFonts w:ascii="Times New Roman" w:hAnsi="Times New Roman" w:cs="Traditional Arabic"/>
          <w:spacing w:val="0"/>
          <w:sz w:val="22"/>
          <w:szCs w:val="30"/>
          <w:rtl/>
        </w:rPr>
        <w:t xml:space="preserve"> التوعية بعمل منظومة الأمم المتحدة. </w:t>
      </w:r>
      <w:r w:rsidRPr="00E22616">
        <w:rPr>
          <w:rFonts w:ascii="Times New Roman" w:hAnsi="Times New Roman" w:cs="Traditional Arabic" w:hint="cs"/>
          <w:spacing w:val="0"/>
          <w:sz w:val="22"/>
          <w:szCs w:val="30"/>
          <w:rtl/>
        </w:rPr>
        <w:t xml:space="preserve">كذلك/ </w:t>
      </w:r>
      <w:r w:rsidRPr="00E22616">
        <w:rPr>
          <w:rFonts w:ascii="Times New Roman" w:hAnsi="Times New Roman" w:cs="Traditional Arabic"/>
          <w:spacing w:val="0"/>
          <w:sz w:val="22"/>
          <w:szCs w:val="30"/>
          <w:rtl/>
        </w:rPr>
        <w:t>ينظم</w:t>
      </w:r>
      <w:r w:rsidRPr="00E22616">
        <w:rPr>
          <w:rFonts w:ascii="Times New Roman" w:hAnsi="Times New Roman" w:cs="Traditional Arabic" w:hint="cs"/>
          <w:spacing w:val="0"/>
          <w:sz w:val="22"/>
          <w:szCs w:val="30"/>
          <w:rtl/>
        </w:rPr>
        <w:t xml:space="preserve"> المركز ندوات و</w:t>
      </w:r>
      <w:r w:rsidRPr="00E22616">
        <w:rPr>
          <w:rFonts w:ascii="Times New Roman" w:hAnsi="Times New Roman" w:cs="Traditional Arabic"/>
          <w:spacing w:val="0"/>
          <w:sz w:val="22"/>
          <w:szCs w:val="30"/>
          <w:rtl/>
        </w:rPr>
        <w:t xml:space="preserve">حلقات </w:t>
      </w:r>
      <w:r w:rsidRPr="00E22616">
        <w:rPr>
          <w:rFonts w:ascii="Times New Roman" w:hAnsi="Times New Roman" w:cs="Traditional Arabic" w:hint="cs"/>
          <w:spacing w:val="0"/>
          <w:sz w:val="22"/>
          <w:szCs w:val="30"/>
          <w:rtl/>
        </w:rPr>
        <w:t>عمل</w:t>
      </w:r>
      <w:r w:rsidRPr="00E22616">
        <w:rPr>
          <w:rFonts w:ascii="Times New Roman" w:hAnsi="Times New Roman" w:cs="Traditional Arabic"/>
          <w:spacing w:val="0"/>
          <w:sz w:val="22"/>
          <w:szCs w:val="30"/>
          <w:rtl/>
        </w:rPr>
        <w:t xml:space="preserve"> للمعلمين و</w:t>
      </w:r>
      <w:r w:rsidRPr="00E22616">
        <w:rPr>
          <w:rFonts w:ascii="Times New Roman" w:hAnsi="Times New Roman" w:cs="Traditional Arabic" w:hint="cs"/>
          <w:spacing w:val="0"/>
          <w:sz w:val="22"/>
          <w:szCs w:val="30"/>
          <w:rtl/>
        </w:rPr>
        <w:t>ال</w:t>
      </w:r>
      <w:r w:rsidRPr="00E22616">
        <w:rPr>
          <w:rFonts w:ascii="Times New Roman" w:hAnsi="Times New Roman" w:cs="Traditional Arabic"/>
          <w:spacing w:val="0"/>
          <w:sz w:val="22"/>
          <w:szCs w:val="30"/>
          <w:rtl/>
        </w:rPr>
        <w:t>طلبة على السواء. وت</w:t>
      </w:r>
      <w:r w:rsidRPr="00E22616">
        <w:rPr>
          <w:rFonts w:ascii="Times New Roman" w:hAnsi="Times New Roman" w:cs="Traditional Arabic" w:hint="cs"/>
          <w:spacing w:val="0"/>
          <w:sz w:val="22"/>
          <w:szCs w:val="30"/>
          <w:rtl/>
        </w:rPr>
        <w:t xml:space="preserve">شكل </w:t>
      </w:r>
      <w:r w:rsidRPr="00E22616">
        <w:rPr>
          <w:rFonts w:ascii="Times New Roman" w:hAnsi="Times New Roman" w:cs="Traditional Arabic"/>
          <w:spacing w:val="0"/>
          <w:sz w:val="22"/>
          <w:szCs w:val="30"/>
          <w:rtl/>
        </w:rPr>
        <w:t>مكتبة مراجعه مصدراً لوثائق الأمم المتحدة الرسمية،</w:t>
      </w:r>
      <w:r w:rsidRPr="00E22616">
        <w:rPr>
          <w:rFonts w:ascii="Times New Roman" w:hAnsi="Times New Roman" w:cs="Traditional Arabic" w:hint="cs"/>
          <w:spacing w:val="0"/>
          <w:sz w:val="22"/>
          <w:szCs w:val="30"/>
          <w:rtl/>
        </w:rPr>
        <w:t xml:space="preserve"> وهي </w:t>
      </w:r>
      <w:r w:rsidRPr="00E22616">
        <w:rPr>
          <w:rFonts w:ascii="Times New Roman" w:hAnsi="Times New Roman" w:cs="Traditional Arabic"/>
          <w:spacing w:val="0"/>
          <w:sz w:val="22"/>
          <w:szCs w:val="30"/>
          <w:rtl/>
        </w:rPr>
        <w:t>مفتوحة ل</w:t>
      </w:r>
      <w:r w:rsidRPr="00E22616">
        <w:rPr>
          <w:rFonts w:ascii="Times New Roman" w:hAnsi="Times New Roman" w:cs="Traditional Arabic" w:hint="cs"/>
          <w:spacing w:val="0"/>
          <w:sz w:val="22"/>
          <w:szCs w:val="30"/>
          <w:rtl/>
        </w:rPr>
        <w:t>عموم الناس</w:t>
      </w:r>
      <w:r w:rsidRPr="00E22616">
        <w:rPr>
          <w:rFonts w:ascii="Times New Roman" w:hAnsi="Times New Roman" w:cs="Traditional Arabic"/>
          <w:spacing w:val="0"/>
          <w:sz w:val="22"/>
          <w:szCs w:val="30"/>
          <w:rtl/>
        </w:rPr>
        <w:t xml:space="preserve"> و</w:t>
      </w:r>
      <w:r w:rsidRPr="00E22616">
        <w:rPr>
          <w:rFonts w:ascii="Times New Roman" w:hAnsi="Times New Roman" w:cs="Traditional Arabic" w:hint="cs"/>
          <w:spacing w:val="0"/>
          <w:sz w:val="22"/>
          <w:szCs w:val="30"/>
          <w:rtl/>
        </w:rPr>
        <w:t>ل</w:t>
      </w:r>
      <w:r w:rsidRPr="00E22616">
        <w:rPr>
          <w:rFonts w:ascii="Times New Roman" w:hAnsi="Times New Roman" w:cs="Traditional Arabic"/>
          <w:spacing w:val="0"/>
          <w:sz w:val="22"/>
          <w:szCs w:val="30"/>
          <w:rtl/>
        </w:rPr>
        <w:t xml:space="preserve">لباحثين. </w:t>
      </w:r>
    </w:p>
    <w:p w:rsidR="00E22616" w:rsidRPr="00E22616" w:rsidRDefault="00E22616" w:rsidP="00F963EC">
      <w:pPr>
        <w:pStyle w:val="PlainText"/>
        <w:spacing w:after="240" w:line="360" w:lineRule="exact"/>
        <w:jc w:val="center"/>
        <w:rPr>
          <w:rFonts w:ascii="Times New Roman" w:hAnsi="Times New Roman" w:cs="Traditional Arabic" w:hint="cs"/>
          <w:b/>
          <w:bCs/>
          <w:spacing w:val="0"/>
          <w:sz w:val="22"/>
          <w:szCs w:val="30"/>
          <w:rtl/>
        </w:rPr>
      </w:pPr>
      <w:r w:rsidRPr="00E22616">
        <w:rPr>
          <w:rFonts w:ascii="Times New Roman" w:hAnsi="Times New Roman" w:cs="Traditional Arabic" w:hint="cs"/>
          <w:b/>
          <w:bCs/>
          <w:spacing w:val="0"/>
          <w:sz w:val="22"/>
          <w:szCs w:val="30"/>
          <w:rtl/>
        </w:rPr>
        <w:t xml:space="preserve">3- الجمعية </w:t>
      </w:r>
      <w:proofErr w:type="spellStart"/>
      <w:r w:rsidRPr="00E22616">
        <w:rPr>
          <w:rFonts w:ascii="Times New Roman" w:hAnsi="Times New Roman" w:cs="Traditional Arabic" w:hint="cs"/>
          <w:b/>
          <w:bCs/>
          <w:spacing w:val="0"/>
          <w:sz w:val="22"/>
          <w:szCs w:val="30"/>
          <w:rtl/>
        </w:rPr>
        <w:t>السريلانكية</w:t>
      </w:r>
      <w:proofErr w:type="spellEnd"/>
      <w:r w:rsidRPr="00E22616">
        <w:rPr>
          <w:rFonts w:ascii="Times New Roman" w:hAnsi="Times New Roman" w:cs="Traditional Arabic" w:hint="cs"/>
          <w:b/>
          <w:bCs/>
          <w:spacing w:val="0"/>
          <w:sz w:val="22"/>
          <w:szCs w:val="30"/>
          <w:rtl/>
        </w:rPr>
        <w:t xml:space="preserve"> للأمم المتحدة</w:t>
      </w:r>
    </w:p>
    <w:p w:rsidR="00E22616" w:rsidRPr="00E22616" w:rsidRDefault="00E22616" w:rsidP="00F963EC">
      <w:pPr>
        <w:pStyle w:val="PlainText"/>
        <w:spacing w:after="240" w:line="360" w:lineRule="exact"/>
        <w:rPr>
          <w:rFonts w:ascii="Times New Roman" w:hAnsi="Times New Roman" w:cs="Traditional Arabic"/>
          <w:spacing w:val="0"/>
          <w:sz w:val="22"/>
          <w:szCs w:val="30"/>
          <w:rtl/>
        </w:rPr>
      </w:pPr>
      <w:r w:rsidRPr="00E22616">
        <w:rPr>
          <w:rFonts w:ascii="Times New Roman" w:hAnsi="Times New Roman" w:cs="Traditional Arabic" w:hint="cs"/>
          <w:spacing w:val="0"/>
          <w:sz w:val="22"/>
          <w:szCs w:val="30"/>
          <w:rtl/>
        </w:rPr>
        <w:t>199</w:t>
      </w:r>
      <w:r w:rsidRPr="00E22616">
        <w:rPr>
          <w:rFonts w:ascii="Times New Roman" w:hAnsi="Times New Roman" w:cs="Traditional Arabic"/>
          <w:spacing w:val="0"/>
          <w:sz w:val="22"/>
          <w:szCs w:val="30"/>
          <w:rtl/>
        </w:rPr>
        <w:t>-</w:t>
      </w:r>
      <w:r w:rsidRPr="00E22616">
        <w:rPr>
          <w:rFonts w:ascii="Times New Roman" w:hAnsi="Times New Roman" w:cs="Traditional Arabic"/>
          <w:spacing w:val="0"/>
          <w:sz w:val="22"/>
          <w:szCs w:val="30"/>
          <w:rtl/>
        </w:rPr>
        <w:tab/>
        <w:t xml:space="preserve">نشرت </w:t>
      </w:r>
      <w:r w:rsidRPr="00E22616">
        <w:rPr>
          <w:rFonts w:ascii="Times New Roman" w:hAnsi="Times New Roman" w:cs="Traditional Arabic" w:hint="cs"/>
          <w:spacing w:val="0"/>
          <w:sz w:val="22"/>
          <w:szCs w:val="30"/>
          <w:rtl/>
        </w:rPr>
        <w:t>الجمعية</w:t>
      </w:r>
      <w:r w:rsidRPr="00E22616">
        <w:rPr>
          <w:rFonts w:ascii="Times New Roman" w:hAnsi="Times New Roman" w:cs="Traditional Arabic"/>
          <w:spacing w:val="0"/>
          <w:sz w:val="22"/>
          <w:szCs w:val="30"/>
          <w:rtl/>
        </w:rPr>
        <w:t xml:space="preserve"> </w:t>
      </w:r>
      <w:proofErr w:type="spellStart"/>
      <w:r w:rsidRPr="00E22616">
        <w:rPr>
          <w:rFonts w:ascii="Times New Roman" w:hAnsi="Times New Roman" w:cs="Traditional Arabic" w:hint="cs"/>
          <w:spacing w:val="0"/>
          <w:sz w:val="22"/>
          <w:szCs w:val="30"/>
          <w:rtl/>
        </w:rPr>
        <w:t>السريلانكية</w:t>
      </w:r>
      <w:proofErr w:type="spellEnd"/>
      <w:r w:rsidRPr="00E22616">
        <w:rPr>
          <w:rFonts w:ascii="Times New Roman" w:hAnsi="Times New Roman" w:cs="Traditional Arabic" w:hint="cs"/>
          <w:spacing w:val="0"/>
          <w:sz w:val="22"/>
          <w:szCs w:val="30"/>
          <w:rtl/>
        </w:rPr>
        <w:t xml:space="preserve"> ل</w:t>
      </w:r>
      <w:r w:rsidRPr="00E22616">
        <w:rPr>
          <w:rFonts w:ascii="Times New Roman" w:hAnsi="Times New Roman" w:cs="Traditional Arabic"/>
          <w:spacing w:val="0"/>
          <w:sz w:val="22"/>
          <w:szCs w:val="30"/>
          <w:rtl/>
        </w:rPr>
        <w:t>لأمم المتحدة</w:t>
      </w:r>
      <w:r w:rsidRPr="00E22616">
        <w:rPr>
          <w:rFonts w:ascii="Times New Roman" w:hAnsi="Times New Roman" w:cs="Traditional Arabic" w:hint="cs"/>
          <w:spacing w:val="0"/>
          <w:sz w:val="22"/>
          <w:szCs w:val="30"/>
          <w:rtl/>
        </w:rPr>
        <w:t xml:space="preserve"> </w:t>
      </w:r>
      <w:r w:rsidRPr="00E22616">
        <w:rPr>
          <w:rFonts w:ascii="Times New Roman" w:hAnsi="Times New Roman" w:cs="Traditional Arabic"/>
          <w:spacing w:val="0"/>
          <w:sz w:val="22"/>
          <w:szCs w:val="30"/>
          <w:rtl/>
        </w:rPr>
        <w:t xml:space="preserve">ترجمة لميثاق الأمم المتحدة باللغتين </w:t>
      </w:r>
      <w:proofErr w:type="spellStart"/>
      <w:r w:rsidRPr="00E22616">
        <w:rPr>
          <w:rFonts w:ascii="Times New Roman" w:hAnsi="Times New Roman" w:cs="Traditional Arabic"/>
          <w:spacing w:val="0"/>
          <w:sz w:val="22"/>
          <w:szCs w:val="30"/>
          <w:rtl/>
        </w:rPr>
        <w:t>السينهالية</w:t>
      </w:r>
      <w:proofErr w:type="spellEnd"/>
      <w:r w:rsidRPr="00E22616">
        <w:rPr>
          <w:rFonts w:ascii="Times New Roman" w:hAnsi="Times New Roman" w:cs="Traditional Arabic"/>
          <w:spacing w:val="0"/>
          <w:sz w:val="22"/>
          <w:szCs w:val="30"/>
          <w:rtl/>
        </w:rPr>
        <w:t xml:space="preserve"> </w:t>
      </w:r>
      <w:proofErr w:type="spellStart"/>
      <w:r w:rsidRPr="00E22616">
        <w:rPr>
          <w:rFonts w:ascii="Times New Roman" w:hAnsi="Times New Roman" w:cs="Traditional Arabic"/>
          <w:spacing w:val="0"/>
          <w:sz w:val="22"/>
          <w:szCs w:val="30"/>
          <w:rtl/>
        </w:rPr>
        <w:t>والتاميلية</w:t>
      </w:r>
      <w:proofErr w:type="spellEnd"/>
      <w:r w:rsidRPr="00E22616">
        <w:rPr>
          <w:rFonts w:ascii="Times New Roman" w:hAnsi="Times New Roman" w:cs="Traditional Arabic"/>
          <w:spacing w:val="0"/>
          <w:sz w:val="22"/>
          <w:szCs w:val="30"/>
          <w:rtl/>
        </w:rPr>
        <w:t xml:space="preserve"> ويجري توزيع هذه الترجمة </w:t>
      </w:r>
      <w:r w:rsidRPr="00E22616">
        <w:rPr>
          <w:rFonts w:ascii="Times New Roman" w:hAnsi="Times New Roman" w:cs="Traditional Arabic" w:hint="cs"/>
          <w:spacing w:val="0"/>
          <w:sz w:val="22"/>
          <w:szCs w:val="30"/>
          <w:rtl/>
        </w:rPr>
        <w:t xml:space="preserve">حالياً </w:t>
      </w:r>
      <w:r w:rsidRPr="00E22616">
        <w:rPr>
          <w:rFonts w:ascii="Times New Roman" w:hAnsi="Times New Roman" w:cs="Traditional Arabic"/>
          <w:spacing w:val="0"/>
          <w:sz w:val="22"/>
          <w:szCs w:val="30"/>
          <w:rtl/>
        </w:rPr>
        <w:t>على جميع المكتبات العامة ومكتبات الم</w:t>
      </w:r>
      <w:r w:rsidRPr="00E22616">
        <w:rPr>
          <w:rFonts w:ascii="Times New Roman" w:hAnsi="Times New Roman" w:cs="Traditional Arabic" w:hint="cs"/>
          <w:spacing w:val="0"/>
          <w:sz w:val="22"/>
          <w:szCs w:val="30"/>
          <w:rtl/>
        </w:rPr>
        <w:t>دارس</w:t>
      </w:r>
      <w:r w:rsidRPr="00E22616">
        <w:rPr>
          <w:rFonts w:ascii="Times New Roman" w:hAnsi="Times New Roman" w:cs="Traditional Arabic"/>
          <w:spacing w:val="0"/>
          <w:sz w:val="22"/>
          <w:szCs w:val="30"/>
          <w:rtl/>
        </w:rPr>
        <w:t xml:space="preserve"> الثانوية والجامعات والمؤسسات.</w:t>
      </w:r>
    </w:p>
    <w:p w:rsidR="00E22616" w:rsidRPr="00E22616" w:rsidRDefault="00E22616" w:rsidP="00C46B75">
      <w:pPr>
        <w:pStyle w:val="PlainText"/>
        <w:spacing w:after="240" w:line="380" w:lineRule="exact"/>
        <w:jc w:val="center"/>
        <w:rPr>
          <w:rFonts w:ascii="Times New Roman" w:hAnsi="Times New Roman" w:cs="Traditional Arabic" w:hint="cs"/>
          <w:b/>
          <w:bCs/>
          <w:spacing w:val="0"/>
          <w:sz w:val="22"/>
          <w:szCs w:val="30"/>
          <w:rtl/>
        </w:rPr>
      </w:pPr>
      <w:r w:rsidRPr="00E22616">
        <w:rPr>
          <w:rFonts w:ascii="Times New Roman" w:hAnsi="Times New Roman" w:cs="Traditional Arabic" w:hint="cs"/>
          <w:b/>
          <w:bCs/>
          <w:spacing w:val="0"/>
          <w:sz w:val="22"/>
          <w:szCs w:val="30"/>
          <w:rtl/>
        </w:rPr>
        <w:t xml:space="preserve">4- اللجنة الدولية للصليب الأحمر في سري </w:t>
      </w:r>
      <w:proofErr w:type="spellStart"/>
      <w:r w:rsidRPr="00E22616">
        <w:rPr>
          <w:rFonts w:ascii="Times New Roman" w:hAnsi="Times New Roman" w:cs="Traditional Arabic" w:hint="cs"/>
          <w:b/>
          <w:bCs/>
          <w:spacing w:val="0"/>
          <w:sz w:val="22"/>
          <w:szCs w:val="30"/>
          <w:rtl/>
        </w:rPr>
        <w:t>لانكا</w:t>
      </w:r>
      <w:proofErr w:type="spellEnd"/>
    </w:p>
    <w:p w:rsidR="00E22616" w:rsidRPr="00E22616" w:rsidRDefault="00E22616" w:rsidP="00C46B75">
      <w:pPr>
        <w:pStyle w:val="PlainText"/>
        <w:spacing w:after="240" w:line="380" w:lineRule="exact"/>
        <w:rPr>
          <w:rFonts w:ascii="Times New Roman" w:hAnsi="Times New Roman" w:cs="Traditional Arabic"/>
          <w:spacing w:val="0"/>
          <w:sz w:val="22"/>
          <w:szCs w:val="30"/>
          <w:rtl/>
        </w:rPr>
      </w:pPr>
      <w:r w:rsidRPr="00E22616">
        <w:rPr>
          <w:rFonts w:ascii="Times New Roman" w:hAnsi="Times New Roman" w:cs="Traditional Arabic" w:hint="cs"/>
          <w:spacing w:val="0"/>
          <w:sz w:val="22"/>
          <w:szCs w:val="30"/>
          <w:rtl/>
        </w:rPr>
        <w:t>200</w:t>
      </w:r>
      <w:r w:rsidRPr="00E22616">
        <w:rPr>
          <w:rFonts w:ascii="Times New Roman" w:hAnsi="Times New Roman" w:cs="Traditional Arabic"/>
          <w:spacing w:val="0"/>
          <w:sz w:val="22"/>
          <w:szCs w:val="30"/>
          <w:rtl/>
        </w:rPr>
        <w:t>-</w:t>
      </w:r>
      <w:r w:rsidRPr="00E22616">
        <w:rPr>
          <w:rFonts w:ascii="Times New Roman" w:hAnsi="Times New Roman" w:cs="Traditional Arabic"/>
          <w:spacing w:val="0"/>
          <w:sz w:val="22"/>
          <w:szCs w:val="30"/>
          <w:rtl/>
        </w:rPr>
        <w:tab/>
        <w:t>ت</w:t>
      </w:r>
      <w:r w:rsidRPr="00E22616">
        <w:rPr>
          <w:rFonts w:ascii="Times New Roman" w:hAnsi="Times New Roman" w:cs="Traditional Arabic" w:hint="cs"/>
          <w:spacing w:val="0"/>
          <w:sz w:val="22"/>
          <w:szCs w:val="30"/>
          <w:rtl/>
        </w:rPr>
        <w:t>نظم</w:t>
      </w:r>
      <w:r w:rsidRPr="00E22616">
        <w:rPr>
          <w:rFonts w:ascii="Times New Roman" w:hAnsi="Times New Roman" w:cs="Traditional Arabic"/>
          <w:spacing w:val="0"/>
          <w:sz w:val="22"/>
          <w:szCs w:val="30"/>
          <w:rtl/>
        </w:rPr>
        <w:t xml:space="preserve"> اللجنة الدولية للصليب الأحمر في سري </w:t>
      </w:r>
      <w:proofErr w:type="spellStart"/>
      <w:r w:rsidRPr="00E22616">
        <w:rPr>
          <w:rFonts w:ascii="Times New Roman" w:hAnsi="Times New Roman" w:cs="Traditional Arabic"/>
          <w:spacing w:val="0"/>
          <w:sz w:val="22"/>
          <w:szCs w:val="30"/>
          <w:rtl/>
        </w:rPr>
        <w:t>لانكا</w:t>
      </w:r>
      <w:proofErr w:type="spellEnd"/>
      <w:r w:rsidRPr="00E22616">
        <w:rPr>
          <w:rFonts w:ascii="Times New Roman" w:hAnsi="Times New Roman" w:cs="Traditional Arabic"/>
          <w:spacing w:val="0"/>
          <w:sz w:val="22"/>
          <w:szCs w:val="30"/>
          <w:rtl/>
        </w:rPr>
        <w:t xml:space="preserve"> محاضرات</w:t>
      </w:r>
      <w:r w:rsidRPr="00E22616">
        <w:rPr>
          <w:rFonts w:ascii="Times New Roman" w:hAnsi="Times New Roman" w:cs="Traditional Arabic" w:hint="cs"/>
          <w:spacing w:val="0"/>
          <w:sz w:val="22"/>
          <w:szCs w:val="30"/>
          <w:rtl/>
        </w:rPr>
        <w:t xml:space="preserve"> وندوات</w:t>
      </w:r>
      <w:r w:rsidRPr="00E22616">
        <w:rPr>
          <w:rFonts w:ascii="Times New Roman" w:hAnsi="Times New Roman" w:cs="Traditional Arabic"/>
          <w:spacing w:val="0"/>
          <w:sz w:val="22"/>
          <w:szCs w:val="30"/>
          <w:rtl/>
        </w:rPr>
        <w:t xml:space="preserve"> لأفراد القوات المسلحة </w:t>
      </w:r>
      <w:r w:rsidRPr="00E22616">
        <w:rPr>
          <w:rFonts w:ascii="Times New Roman" w:hAnsi="Times New Roman" w:cs="Traditional Arabic" w:hint="cs"/>
          <w:spacing w:val="0"/>
          <w:sz w:val="22"/>
          <w:szCs w:val="30"/>
          <w:rtl/>
        </w:rPr>
        <w:t>بشأن</w:t>
      </w:r>
      <w:r w:rsidRPr="00E22616">
        <w:rPr>
          <w:rFonts w:ascii="Times New Roman" w:hAnsi="Times New Roman" w:cs="Traditional Arabic"/>
          <w:spacing w:val="0"/>
          <w:sz w:val="22"/>
          <w:szCs w:val="30"/>
          <w:rtl/>
        </w:rPr>
        <w:t xml:space="preserve"> القانون الإنساني الدولي وقانون الحرب.</w:t>
      </w:r>
    </w:p>
    <w:p w:rsidR="00E22616" w:rsidRPr="00E22616" w:rsidRDefault="00E22616" w:rsidP="00C46B75">
      <w:pPr>
        <w:pStyle w:val="PlainText"/>
        <w:spacing w:after="240" w:line="380" w:lineRule="exact"/>
        <w:jc w:val="center"/>
        <w:rPr>
          <w:rFonts w:ascii="Times New Roman" w:hAnsi="Times New Roman" w:cs="Traditional Arabic" w:hint="cs"/>
          <w:b/>
          <w:bCs/>
          <w:spacing w:val="0"/>
          <w:sz w:val="22"/>
          <w:szCs w:val="30"/>
          <w:rtl/>
        </w:rPr>
      </w:pPr>
      <w:r w:rsidRPr="00E22616">
        <w:rPr>
          <w:rFonts w:ascii="Times New Roman" w:hAnsi="Times New Roman" w:cs="Traditional Arabic" w:hint="cs"/>
          <w:b/>
          <w:bCs/>
          <w:spacing w:val="0"/>
          <w:sz w:val="22"/>
          <w:szCs w:val="30"/>
          <w:rtl/>
        </w:rPr>
        <w:t>5- مركز دراسات حقوق الإنسان</w:t>
      </w:r>
    </w:p>
    <w:p w:rsidR="00E22616" w:rsidRPr="00E22616" w:rsidRDefault="00E22616" w:rsidP="00C46B75">
      <w:pPr>
        <w:pStyle w:val="PlainText"/>
        <w:spacing w:after="240" w:line="380" w:lineRule="exact"/>
        <w:rPr>
          <w:rFonts w:ascii="Times New Roman" w:hAnsi="Times New Roman" w:cs="Traditional Arabic" w:hint="cs"/>
          <w:spacing w:val="0"/>
          <w:sz w:val="22"/>
          <w:szCs w:val="30"/>
          <w:rtl/>
        </w:rPr>
      </w:pPr>
      <w:r w:rsidRPr="00E22616">
        <w:rPr>
          <w:rFonts w:ascii="Times New Roman" w:hAnsi="Times New Roman" w:cs="Traditional Arabic" w:hint="cs"/>
          <w:spacing w:val="0"/>
          <w:sz w:val="22"/>
          <w:szCs w:val="30"/>
          <w:rtl/>
        </w:rPr>
        <w:t>201</w:t>
      </w:r>
      <w:r w:rsidRPr="00E22616">
        <w:rPr>
          <w:rFonts w:ascii="Times New Roman" w:hAnsi="Times New Roman" w:cs="Traditional Arabic"/>
          <w:spacing w:val="0"/>
          <w:sz w:val="22"/>
          <w:szCs w:val="30"/>
          <w:rtl/>
        </w:rPr>
        <w:t>-</w:t>
      </w:r>
      <w:r w:rsidRPr="00E22616">
        <w:rPr>
          <w:rFonts w:ascii="Times New Roman" w:hAnsi="Times New Roman" w:cs="Traditional Arabic"/>
          <w:spacing w:val="0"/>
          <w:sz w:val="22"/>
          <w:szCs w:val="30"/>
          <w:rtl/>
        </w:rPr>
        <w:tab/>
      </w:r>
      <w:r w:rsidRPr="00E22616">
        <w:rPr>
          <w:rFonts w:ascii="Times New Roman" w:hAnsi="Times New Roman" w:cs="Traditional Arabic" w:hint="cs"/>
          <w:spacing w:val="0"/>
          <w:sz w:val="22"/>
          <w:szCs w:val="30"/>
          <w:rtl/>
        </w:rPr>
        <w:t>يتعاون</w:t>
      </w:r>
      <w:r w:rsidRPr="00E22616">
        <w:rPr>
          <w:rFonts w:ascii="Times New Roman" w:hAnsi="Times New Roman" w:cs="Traditional Arabic"/>
          <w:spacing w:val="0"/>
          <w:sz w:val="22"/>
          <w:szCs w:val="30"/>
          <w:rtl/>
        </w:rPr>
        <w:t xml:space="preserve"> مركز دراس</w:t>
      </w:r>
      <w:r w:rsidRPr="00E22616">
        <w:rPr>
          <w:rFonts w:ascii="Times New Roman" w:hAnsi="Times New Roman" w:cs="Traditional Arabic" w:hint="cs"/>
          <w:spacing w:val="0"/>
          <w:sz w:val="22"/>
          <w:szCs w:val="30"/>
          <w:rtl/>
        </w:rPr>
        <w:t>ات</w:t>
      </w:r>
      <w:r w:rsidRPr="00E22616">
        <w:rPr>
          <w:rFonts w:ascii="Times New Roman" w:hAnsi="Times New Roman" w:cs="Traditional Arabic"/>
          <w:spacing w:val="0"/>
          <w:sz w:val="22"/>
          <w:szCs w:val="30"/>
          <w:rtl/>
        </w:rPr>
        <w:t xml:space="preserve"> حقوق الإنسان التابع لجامعة كولومبو</w:t>
      </w:r>
      <w:r w:rsidRPr="00E22616">
        <w:rPr>
          <w:rFonts w:ascii="Times New Roman" w:hAnsi="Times New Roman" w:cs="Traditional Arabic" w:hint="cs"/>
          <w:spacing w:val="0"/>
          <w:sz w:val="22"/>
          <w:szCs w:val="30"/>
          <w:rtl/>
        </w:rPr>
        <w:t>، والعامل</w:t>
      </w:r>
      <w:r w:rsidRPr="00E22616">
        <w:rPr>
          <w:rFonts w:ascii="Times New Roman" w:hAnsi="Times New Roman" w:cs="Traditional Arabic"/>
          <w:spacing w:val="0"/>
          <w:sz w:val="22"/>
          <w:szCs w:val="30"/>
          <w:rtl/>
        </w:rPr>
        <w:t xml:space="preserve"> منذ تشرين الأول/أكتوبر 1991</w:t>
      </w:r>
      <w:r w:rsidRPr="00E22616">
        <w:rPr>
          <w:rFonts w:ascii="Times New Roman" w:hAnsi="Times New Roman" w:cs="Traditional Arabic" w:hint="cs"/>
          <w:spacing w:val="0"/>
          <w:sz w:val="22"/>
          <w:szCs w:val="30"/>
          <w:rtl/>
        </w:rPr>
        <w:t xml:space="preserve">، تعاوناً وثيقاً </w:t>
      </w:r>
      <w:r w:rsidRPr="00E22616">
        <w:rPr>
          <w:rFonts w:ascii="Times New Roman" w:hAnsi="Times New Roman" w:cs="Traditional Arabic"/>
          <w:spacing w:val="0"/>
          <w:sz w:val="22"/>
          <w:szCs w:val="30"/>
          <w:rtl/>
        </w:rPr>
        <w:t xml:space="preserve">مع المؤسسات المحلية والمنظمات الدولية غير الحكومية والمؤسسات التعليمية </w:t>
      </w:r>
      <w:r w:rsidRPr="00E22616">
        <w:rPr>
          <w:rFonts w:ascii="Times New Roman" w:hAnsi="Times New Roman" w:cs="Traditional Arabic" w:hint="cs"/>
          <w:spacing w:val="0"/>
          <w:sz w:val="22"/>
          <w:szCs w:val="30"/>
          <w:rtl/>
        </w:rPr>
        <w:t>من أجل تصميم</w:t>
      </w:r>
      <w:r w:rsidRPr="00E22616">
        <w:rPr>
          <w:rFonts w:ascii="Times New Roman" w:hAnsi="Times New Roman" w:cs="Traditional Arabic"/>
          <w:spacing w:val="0"/>
          <w:sz w:val="22"/>
          <w:szCs w:val="30"/>
          <w:rtl/>
        </w:rPr>
        <w:t xml:space="preserve"> برامج </w:t>
      </w:r>
      <w:r w:rsidRPr="00E22616">
        <w:rPr>
          <w:rFonts w:ascii="Times New Roman" w:hAnsi="Times New Roman" w:cs="Traditional Arabic" w:hint="cs"/>
          <w:spacing w:val="0"/>
          <w:sz w:val="22"/>
          <w:szCs w:val="30"/>
          <w:rtl/>
        </w:rPr>
        <w:t>تيسير</w:t>
      </w:r>
      <w:r w:rsidRPr="00E22616">
        <w:rPr>
          <w:rFonts w:ascii="Times New Roman" w:hAnsi="Times New Roman" w:cs="Traditional Arabic"/>
          <w:spacing w:val="0"/>
          <w:sz w:val="22"/>
          <w:szCs w:val="30"/>
          <w:rtl/>
        </w:rPr>
        <w:t xml:space="preserve"> البحوث والتعليم في مجال حقوق الإنسان. ويعمل المركز حالياً </w:t>
      </w:r>
      <w:r w:rsidRPr="00E22616">
        <w:rPr>
          <w:rFonts w:ascii="Times New Roman" w:hAnsi="Times New Roman" w:cs="Traditional Arabic" w:hint="cs"/>
          <w:spacing w:val="0"/>
          <w:sz w:val="22"/>
          <w:szCs w:val="30"/>
          <w:rtl/>
        </w:rPr>
        <w:t>على</w:t>
      </w:r>
      <w:r w:rsidRPr="00E22616">
        <w:rPr>
          <w:rFonts w:ascii="Times New Roman" w:hAnsi="Times New Roman" w:cs="Traditional Arabic"/>
          <w:spacing w:val="0"/>
          <w:sz w:val="22"/>
          <w:szCs w:val="30"/>
          <w:rtl/>
        </w:rPr>
        <w:t xml:space="preserve"> ترجمة الوثائق الهامة ال</w:t>
      </w:r>
      <w:r w:rsidRPr="00E22616">
        <w:rPr>
          <w:rFonts w:ascii="Times New Roman" w:hAnsi="Times New Roman" w:cs="Traditional Arabic" w:hint="cs"/>
          <w:spacing w:val="0"/>
          <w:sz w:val="22"/>
          <w:szCs w:val="30"/>
          <w:rtl/>
        </w:rPr>
        <w:t>متعلقة</w:t>
      </w:r>
      <w:r w:rsidRPr="00E22616">
        <w:rPr>
          <w:rFonts w:ascii="Times New Roman" w:hAnsi="Times New Roman" w:cs="Traditional Arabic"/>
          <w:spacing w:val="0"/>
          <w:sz w:val="22"/>
          <w:szCs w:val="30"/>
          <w:rtl/>
        </w:rPr>
        <w:t xml:space="preserve"> بحقوق الإنسان </w:t>
      </w:r>
      <w:r w:rsidRPr="00E22616">
        <w:rPr>
          <w:rFonts w:ascii="Times New Roman" w:hAnsi="Times New Roman" w:cs="Traditional Arabic" w:hint="cs"/>
          <w:spacing w:val="0"/>
          <w:sz w:val="22"/>
          <w:szCs w:val="30"/>
          <w:rtl/>
        </w:rPr>
        <w:t>إ</w:t>
      </w:r>
      <w:r w:rsidRPr="00E22616">
        <w:rPr>
          <w:rFonts w:ascii="Times New Roman" w:hAnsi="Times New Roman" w:cs="Traditional Arabic"/>
          <w:spacing w:val="0"/>
          <w:sz w:val="22"/>
          <w:szCs w:val="30"/>
          <w:rtl/>
        </w:rPr>
        <w:t xml:space="preserve">لى اللغتين </w:t>
      </w:r>
      <w:proofErr w:type="spellStart"/>
      <w:r w:rsidRPr="00E22616">
        <w:rPr>
          <w:rFonts w:ascii="Times New Roman" w:hAnsi="Times New Roman" w:cs="Traditional Arabic"/>
          <w:spacing w:val="0"/>
          <w:sz w:val="22"/>
          <w:szCs w:val="30"/>
          <w:rtl/>
        </w:rPr>
        <w:t>السينهالية</w:t>
      </w:r>
      <w:proofErr w:type="spellEnd"/>
      <w:r w:rsidRPr="00E22616">
        <w:rPr>
          <w:rFonts w:ascii="Times New Roman" w:hAnsi="Times New Roman" w:cs="Traditional Arabic"/>
          <w:spacing w:val="0"/>
          <w:sz w:val="22"/>
          <w:szCs w:val="30"/>
          <w:rtl/>
        </w:rPr>
        <w:t xml:space="preserve"> </w:t>
      </w:r>
      <w:proofErr w:type="spellStart"/>
      <w:r w:rsidRPr="00E22616">
        <w:rPr>
          <w:rFonts w:ascii="Times New Roman" w:hAnsi="Times New Roman" w:cs="Traditional Arabic"/>
          <w:spacing w:val="0"/>
          <w:sz w:val="22"/>
          <w:szCs w:val="30"/>
          <w:rtl/>
        </w:rPr>
        <w:t>والتاميلية</w:t>
      </w:r>
      <w:proofErr w:type="spellEnd"/>
      <w:r w:rsidRPr="00E22616">
        <w:rPr>
          <w:rFonts w:ascii="Times New Roman" w:hAnsi="Times New Roman" w:cs="Traditional Arabic" w:hint="cs"/>
          <w:spacing w:val="0"/>
          <w:sz w:val="22"/>
          <w:szCs w:val="30"/>
          <w:rtl/>
        </w:rPr>
        <w:t>، بما أن</w:t>
      </w:r>
      <w:r w:rsidRPr="00E22616">
        <w:rPr>
          <w:rFonts w:ascii="Times New Roman" w:hAnsi="Times New Roman" w:cs="Traditional Arabic"/>
          <w:spacing w:val="0"/>
          <w:sz w:val="22"/>
          <w:szCs w:val="30"/>
          <w:rtl/>
        </w:rPr>
        <w:t xml:space="preserve"> معظم </w:t>
      </w:r>
      <w:r w:rsidRPr="00E22616">
        <w:rPr>
          <w:rFonts w:ascii="Times New Roman" w:hAnsi="Times New Roman" w:cs="Traditional Arabic" w:hint="cs"/>
          <w:spacing w:val="0"/>
          <w:sz w:val="22"/>
          <w:szCs w:val="30"/>
          <w:rtl/>
        </w:rPr>
        <w:t>الوثائق ذات الصلة متاحة</w:t>
      </w:r>
      <w:r w:rsidRPr="00E22616">
        <w:rPr>
          <w:rFonts w:ascii="Times New Roman" w:hAnsi="Times New Roman" w:cs="Traditional Arabic"/>
          <w:spacing w:val="0"/>
          <w:sz w:val="22"/>
          <w:szCs w:val="30"/>
          <w:rtl/>
        </w:rPr>
        <w:t xml:space="preserve"> باللغة ال</w:t>
      </w:r>
      <w:r w:rsidRPr="00E22616">
        <w:rPr>
          <w:rFonts w:ascii="Times New Roman" w:hAnsi="Times New Roman" w:cs="Traditional Arabic" w:hint="cs"/>
          <w:spacing w:val="0"/>
          <w:sz w:val="22"/>
          <w:szCs w:val="30"/>
          <w:rtl/>
        </w:rPr>
        <w:t>إ</w:t>
      </w:r>
      <w:r w:rsidRPr="00E22616">
        <w:rPr>
          <w:rFonts w:ascii="Times New Roman" w:hAnsi="Times New Roman" w:cs="Traditional Arabic"/>
          <w:spacing w:val="0"/>
          <w:sz w:val="22"/>
          <w:szCs w:val="30"/>
          <w:rtl/>
        </w:rPr>
        <w:t>نكليزية فقط. و</w:t>
      </w:r>
      <w:r w:rsidRPr="00E22616">
        <w:rPr>
          <w:rFonts w:ascii="Times New Roman" w:hAnsi="Times New Roman" w:cs="Traditional Arabic" w:hint="cs"/>
          <w:spacing w:val="0"/>
          <w:sz w:val="22"/>
          <w:szCs w:val="30"/>
          <w:rtl/>
        </w:rPr>
        <w:t>يتوخى</w:t>
      </w:r>
      <w:r w:rsidRPr="00E22616">
        <w:rPr>
          <w:rFonts w:ascii="Times New Roman" w:hAnsi="Times New Roman" w:cs="Traditional Arabic"/>
          <w:spacing w:val="0"/>
          <w:sz w:val="22"/>
          <w:szCs w:val="30"/>
          <w:rtl/>
        </w:rPr>
        <w:t xml:space="preserve"> </w:t>
      </w:r>
      <w:r w:rsidRPr="00E22616">
        <w:rPr>
          <w:rFonts w:ascii="Times New Roman" w:hAnsi="Times New Roman" w:cs="Traditional Arabic" w:hint="cs"/>
          <w:spacing w:val="0"/>
          <w:sz w:val="22"/>
          <w:szCs w:val="30"/>
          <w:rtl/>
        </w:rPr>
        <w:t>ال</w:t>
      </w:r>
      <w:r w:rsidRPr="00E22616">
        <w:rPr>
          <w:rFonts w:ascii="Times New Roman" w:hAnsi="Times New Roman" w:cs="Traditional Arabic"/>
          <w:spacing w:val="0"/>
          <w:sz w:val="22"/>
          <w:szCs w:val="30"/>
          <w:rtl/>
        </w:rPr>
        <w:t xml:space="preserve">مشروع </w:t>
      </w:r>
      <w:r w:rsidRPr="00E22616">
        <w:rPr>
          <w:rFonts w:ascii="Times New Roman" w:hAnsi="Times New Roman" w:cs="Traditional Arabic" w:hint="cs"/>
          <w:spacing w:val="0"/>
          <w:sz w:val="22"/>
          <w:szCs w:val="30"/>
          <w:rtl/>
        </w:rPr>
        <w:t>النموذجي</w:t>
      </w:r>
      <w:r w:rsidRPr="00E22616">
        <w:rPr>
          <w:rFonts w:ascii="Times New Roman" w:hAnsi="Times New Roman" w:cs="Traditional Arabic"/>
          <w:spacing w:val="0"/>
          <w:sz w:val="22"/>
          <w:szCs w:val="30"/>
          <w:rtl/>
        </w:rPr>
        <w:t xml:space="preserve"> </w:t>
      </w:r>
      <w:r w:rsidRPr="00E22616">
        <w:rPr>
          <w:rFonts w:ascii="Times New Roman" w:hAnsi="Times New Roman" w:cs="Traditional Arabic" w:hint="cs"/>
          <w:spacing w:val="0"/>
          <w:sz w:val="22"/>
          <w:szCs w:val="30"/>
          <w:rtl/>
        </w:rPr>
        <w:t>ل</w:t>
      </w:r>
      <w:r w:rsidRPr="00E22616">
        <w:rPr>
          <w:rFonts w:ascii="Times New Roman" w:hAnsi="Times New Roman" w:cs="Traditional Arabic"/>
          <w:spacing w:val="0"/>
          <w:sz w:val="22"/>
          <w:szCs w:val="30"/>
          <w:rtl/>
        </w:rPr>
        <w:t>ت</w:t>
      </w:r>
      <w:r w:rsidRPr="00E22616">
        <w:rPr>
          <w:rFonts w:ascii="Times New Roman" w:hAnsi="Times New Roman" w:cs="Traditional Arabic" w:hint="cs"/>
          <w:spacing w:val="0"/>
          <w:sz w:val="22"/>
          <w:szCs w:val="30"/>
          <w:rtl/>
        </w:rPr>
        <w:t>وعية أفراد القوات المسلحة والشرطة ب</w:t>
      </w:r>
      <w:r w:rsidRPr="00E22616">
        <w:rPr>
          <w:rFonts w:ascii="Times New Roman" w:hAnsi="Times New Roman" w:cs="Traditional Arabic"/>
          <w:spacing w:val="0"/>
          <w:sz w:val="22"/>
          <w:szCs w:val="30"/>
          <w:rtl/>
        </w:rPr>
        <w:t xml:space="preserve">حقوق الإنسان </w:t>
      </w:r>
      <w:r w:rsidRPr="00E22616">
        <w:rPr>
          <w:rFonts w:ascii="Times New Roman" w:hAnsi="Times New Roman" w:cs="Traditional Arabic" w:hint="cs"/>
          <w:spacing w:val="0"/>
          <w:sz w:val="22"/>
          <w:szCs w:val="30"/>
          <w:rtl/>
        </w:rPr>
        <w:t>إذكاء وعي</w:t>
      </w:r>
      <w:r w:rsidRPr="00E22616">
        <w:rPr>
          <w:rFonts w:ascii="Times New Roman" w:hAnsi="Times New Roman" w:cs="Traditional Arabic"/>
          <w:spacing w:val="0"/>
          <w:sz w:val="22"/>
          <w:szCs w:val="30"/>
          <w:rtl/>
        </w:rPr>
        <w:t xml:space="preserve"> أفراد القوات المسلحة والشرطة بقضايا حقوق الإنسان. </w:t>
      </w:r>
      <w:r w:rsidRPr="00E22616">
        <w:rPr>
          <w:rFonts w:ascii="Times New Roman" w:hAnsi="Times New Roman" w:cs="Traditional Arabic" w:hint="cs"/>
          <w:spacing w:val="0"/>
          <w:sz w:val="22"/>
          <w:szCs w:val="30"/>
          <w:rtl/>
        </w:rPr>
        <w:t>وشرع</w:t>
      </w:r>
      <w:r w:rsidRPr="00E22616">
        <w:rPr>
          <w:rFonts w:ascii="Times New Roman" w:hAnsi="Times New Roman" w:cs="Traditional Arabic"/>
          <w:spacing w:val="0"/>
          <w:sz w:val="22"/>
          <w:szCs w:val="30"/>
          <w:rtl/>
        </w:rPr>
        <w:t xml:space="preserve"> المركز </w:t>
      </w:r>
      <w:r w:rsidRPr="00E22616">
        <w:rPr>
          <w:rFonts w:ascii="Times New Roman" w:hAnsi="Times New Roman" w:cs="Traditional Arabic" w:hint="cs"/>
          <w:spacing w:val="0"/>
          <w:sz w:val="22"/>
          <w:szCs w:val="30"/>
          <w:rtl/>
        </w:rPr>
        <w:t xml:space="preserve">في </w:t>
      </w:r>
      <w:r w:rsidRPr="00E22616">
        <w:rPr>
          <w:rFonts w:ascii="Times New Roman" w:hAnsi="Times New Roman" w:cs="Traditional Arabic"/>
          <w:spacing w:val="0"/>
          <w:sz w:val="22"/>
          <w:szCs w:val="30"/>
          <w:rtl/>
        </w:rPr>
        <w:t xml:space="preserve">تنفيذ مشروع تعليمي </w:t>
      </w:r>
      <w:r w:rsidRPr="00E22616">
        <w:rPr>
          <w:rFonts w:ascii="Times New Roman" w:hAnsi="Times New Roman" w:cs="Traditional Arabic" w:hint="cs"/>
          <w:spacing w:val="0"/>
          <w:sz w:val="22"/>
          <w:szCs w:val="30"/>
          <w:rtl/>
        </w:rPr>
        <w:t>لإذكاء الوعي المجتمعي بحقوق الإنسان</w:t>
      </w:r>
      <w:r w:rsidRPr="00E22616">
        <w:rPr>
          <w:rFonts w:ascii="Times New Roman" w:hAnsi="Times New Roman" w:cs="Traditional Arabic"/>
          <w:spacing w:val="0"/>
          <w:sz w:val="22"/>
          <w:szCs w:val="30"/>
          <w:rtl/>
        </w:rPr>
        <w:t xml:space="preserve"> على نحو </w:t>
      </w:r>
      <w:r w:rsidRPr="00E22616">
        <w:rPr>
          <w:rFonts w:ascii="Times New Roman" w:hAnsi="Times New Roman" w:cs="Traditional Arabic" w:hint="cs"/>
          <w:spacing w:val="0"/>
          <w:sz w:val="22"/>
          <w:szCs w:val="30"/>
          <w:rtl/>
        </w:rPr>
        <w:t>يرسّخ مراعاة حقوق الإنسان في أذهان المشاركين</w:t>
      </w:r>
      <w:r w:rsidRPr="00E22616">
        <w:rPr>
          <w:rFonts w:ascii="Times New Roman" w:hAnsi="Times New Roman" w:cs="Traditional Arabic"/>
          <w:spacing w:val="0"/>
          <w:sz w:val="22"/>
          <w:szCs w:val="30"/>
          <w:rtl/>
        </w:rPr>
        <w:t>.</w:t>
      </w:r>
      <w:r w:rsidRPr="00E22616">
        <w:rPr>
          <w:rFonts w:ascii="Times New Roman" w:hAnsi="Times New Roman" w:cs="Traditional Arabic" w:hint="cs"/>
          <w:spacing w:val="0"/>
          <w:sz w:val="22"/>
          <w:szCs w:val="30"/>
          <w:rtl/>
        </w:rPr>
        <w:t xml:space="preserve"> وترد البرامج الجاري تنفيذها في التقرير السنوي الصادر عن المركز في عام 2006 وعلى الموقع الإلكتروني التالي: </w:t>
      </w:r>
      <w:hyperlink r:id="rId14" w:history="1">
        <w:r w:rsidRPr="00E22616">
          <w:rPr>
            <w:rFonts w:ascii="Times New Roman" w:hAnsi="Times New Roman" w:cs="Times New Roman"/>
            <w:spacing w:val="0"/>
            <w:sz w:val="22"/>
            <w:szCs w:val="22"/>
          </w:rPr>
          <w:t>www.cshr.org</w:t>
        </w:r>
      </w:hyperlink>
      <w:r w:rsidRPr="00E22616">
        <w:rPr>
          <w:rFonts w:ascii="Times New Roman" w:hAnsi="Times New Roman" w:cs="Traditional Arabic" w:hint="cs"/>
          <w:spacing w:val="0"/>
          <w:sz w:val="22"/>
          <w:szCs w:val="30"/>
          <w:rtl/>
        </w:rPr>
        <w:t>.</w:t>
      </w:r>
    </w:p>
    <w:p w:rsidR="00E22616" w:rsidRPr="00E22616" w:rsidRDefault="00E22616" w:rsidP="00C46B75">
      <w:pPr>
        <w:spacing w:before="0" w:line="380" w:lineRule="exact"/>
        <w:jc w:val="center"/>
        <w:rPr>
          <w:rFonts w:hint="cs"/>
          <w:b/>
          <w:bCs/>
          <w:spacing w:val="0"/>
          <w:rtl/>
        </w:rPr>
      </w:pPr>
      <w:r w:rsidRPr="00E22616">
        <w:rPr>
          <w:rFonts w:hint="cs"/>
          <w:b/>
          <w:bCs/>
          <w:spacing w:val="0"/>
          <w:rtl/>
        </w:rPr>
        <w:t xml:space="preserve">6- لجنة سري </w:t>
      </w:r>
      <w:proofErr w:type="spellStart"/>
      <w:r w:rsidRPr="00E22616">
        <w:rPr>
          <w:rFonts w:hint="cs"/>
          <w:b/>
          <w:bCs/>
          <w:spacing w:val="0"/>
          <w:rtl/>
        </w:rPr>
        <w:t>لانكا</w:t>
      </w:r>
      <w:proofErr w:type="spellEnd"/>
      <w:r w:rsidRPr="00E22616">
        <w:rPr>
          <w:rFonts w:hint="cs"/>
          <w:b/>
          <w:bCs/>
          <w:spacing w:val="0"/>
          <w:rtl/>
        </w:rPr>
        <w:t xml:space="preserve"> لحقوق الإنسان</w:t>
      </w:r>
    </w:p>
    <w:p w:rsidR="00E22616" w:rsidRPr="00E22616" w:rsidRDefault="00E22616" w:rsidP="00C46B75">
      <w:pPr>
        <w:spacing w:before="0" w:line="380" w:lineRule="exact"/>
        <w:rPr>
          <w:rFonts w:hint="cs"/>
          <w:spacing w:val="0"/>
          <w:rtl/>
        </w:rPr>
      </w:pPr>
      <w:r w:rsidRPr="00E22616">
        <w:rPr>
          <w:rFonts w:hint="cs"/>
          <w:spacing w:val="0"/>
          <w:rtl/>
        </w:rPr>
        <w:t>202-</w:t>
      </w:r>
      <w:r w:rsidRPr="00E22616">
        <w:rPr>
          <w:rFonts w:hint="cs"/>
          <w:spacing w:val="0"/>
          <w:rtl/>
        </w:rPr>
        <w:tab/>
        <w:t>قامت لجنة حقوق الإنسان بالأنشطة التالية:</w:t>
      </w:r>
    </w:p>
    <w:p w:rsidR="00E22616" w:rsidRPr="00E22616" w:rsidRDefault="00E22616" w:rsidP="00C46B75">
      <w:pPr>
        <w:spacing w:before="0" w:line="380" w:lineRule="exact"/>
        <w:rPr>
          <w:rFonts w:hint="cs"/>
          <w:b/>
          <w:bCs/>
          <w:spacing w:val="0"/>
          <w:rtl/>
        </w:rPr>
      </w:pPr>
      <w:r w:rsidRPr="00E22616">
        <w:rPr>
          <w:rFonts w:hint="cs"/>
          <w:b/>
          <w:bCs/>
          <w:spacing w:val="0"/>
          <w:rtl/>
        </w:rPr>
        <w:t>إذكاء الوعي بحقوق الإنسان في صفوف الموظفين العموميين وغيرهم من المهنيين</w:t>
      </w:r>
    </w:p>
    <w:p w:rsidR="00E22616" w:rsidRPr="00E22616" w:rsidRDefault="00E22616" w:rsidP="00C46B75">
      <w:pPr>
        <w:spacing w:before="0" w:line="380" w:lineRule="exact"/>
        <w:rPr>
          <w:rFonts w:hint="cs"/>
          <w:spacing w:val="0"/>
          <w:rtl/>
        </w:rPr>
      </w:pPr>
      <w:r w:rsidRPr="00E22616">
        <w:rPr>
          <w:rFonts w:hint="cs"/>
          <w:spacing w:val="0"/>
          <w:rtl/>
        </w:rPr>
        <w:t>203-</w:t>
      </w:r>
      <w:r w:rsidRPr="00E22616">
        <w:rPr>
          <w:rFonts w:hint="cs"/>
          <w:spacing w:val="0"/>
          <w:rtl/>
        </w:rPr>
        <w:tab/>
        <w:t>يجري تنفيذ سلسلة من البرامج المستمرة بهدف توعية موظفي إنفاذ القانون ومراكز الاحتجاز بحقوق الإنسان. ويتولى خط اتصال مباشر على مدار الساعة تناول ادعاءات انتهاكات حقوق الإنسان.</w:t>
      </w:r>
    </w:p>
    <w:p w:rsidR="00E22616" w:rsidRPr="00E22616" w:rsidRDefault="00E22616" w:rsidP="00C46B75">
      <w:pPr>
        <w:spacing w:before="0" w:line="380" w:lineRule="exact"/>
        <w:rPr>
          <w:rFonts w:hint="cs"/>
          <w:b/>
          <w:bCs/>
          <w:spacing w:val="0"/>
          <w:rtl/>
        </w:rPr>
      </w:pPr>
      <w:r w:rsidRPr="00E22616">
        <w:rPr>
          <w:rFonts w:hint="cs"/>
          <w:b/>
          <w:bCs/>
          <w:spacing w:val="0"/>
          <w:rtl/>
        </w:rPr>
        <w:t>إذكاء الوعي بحقوق الإنسان من خلال البرامج التعليمية والإعلام العام</w:t>
      </w:r>
    </w:p>
    <w:p w:rsidR="00E22616" w:rsidRPr="00E22616" w:rsidRDefault="00E22616" w:rsidP="00C46B75">
      <w:pPr>
        <w:spacing w:before="0" w:line="380" w:lineRule="exact"/>
        <w:rPr>
          <w:rFonts w:hint="cs"/>
          <w:spacing w:val="0"/>
          <w:rtl/>
        </w:rPr>
      </w:pPr>
      <w:r w:rsidRPr="00E22616">
        <w:rPr>
          <w:rFonts w:hint="cs"/>
          <w:spacing w:val="0"/>
          <w:rtl/>
        </w:rPr>
        <w:t>204-</w:t>
      </w:r>
      <w:r w:rsidRPr="00E22616">
        <w:rPr>
          <w:rFonts w:hint="cs"/>
          <w:spacing w:val="0"/>
          <w:rtl/>
        </w:rPr>
        <w:tab/>
        <w:t>يجري تنفيذ سلسلة من برامج التدريب في جميع أنحاء البلد. وعلاوة على ذلك، تنفذ برامج بحثية بشأن مواضيع مهمة لرفاه المجتمع. ويجري تثقيف موظفي الشرطة، والسجون، وطلاب المدارس الثانوية ومديريها، والمدرسين، في مجال حقوق الإنسان. وساهمت هذه البرامج في ارتفاع عدد الشكاوى الواردة إلى أكثر من 100 شكوى في اليوم. وتُعقد جلسات علنية بشأن مسائل اقتصادية واجتماعية.</w:t>
      </w:r>
    </w:p>
    <w:p w:rsidR="00E22616" w:rsidRPr="00E22616" w:rsidRDefault="00E22616" w:rsidP="00C46B75">
      <w:pPr>
        <w:spacing w:before="0" w:line="380" w:lineRule="exact"/>
        <w:rPr>
          <w:rFonts w:hint="cs"/>
          <w:b/>
          <w:bCs/>
          <w:spacing w:val="0"/>
          <w:rtl/>
        </w:rPr>
      </w:pPr>
      <w:r w:rsidRPr="00E22616">
        <w:rPr>
          <w:rFonts w:hint="cs"/>
          <w:b/>
          <w:bCs/>
          <w:spacing w:val="0"/>
          <w:rtl/>
        </w:rPr>
        <w:t>إذكاء الوعي بحقوق الإنسان من خلال وسائط الإعلام</w:t>
      </w:r>
    </w:p>
    <w:p w:rsidR="00E22616" w:rsidRDefault="00E22616" w:rsidP="00C46B75">
      <w:pPr>
        <w:spacing w:before="0" w:line="380" w:lineRule="exact"/>
        <w:rPr>
          <w:rFonts w:hint="cs"/>
          <w:spacing w:val="0"/>
          <w:rtl/>
        </w:rPr>
      </w:pPr>
      <w:r w:rsidRPr="00E22616">
        <w:rPr>
          <w:rFonts w:hint="cs"/>
          <w:spacing w:val="0"/>
          <w:rtl/>
        </w:rPr>
        <w:t>205-</w:t>
      </w:r>
      <w:r w:rsidRPr="00E22616">
        <w:rPr>
          <w:rFonts w:hint="cs"/>
          <w:spacing w:val="0"/>
          <w:rtl/>
        </w:rPr>
        <w:tab/>
        <w:t xml:space="preserve">تشارك اللجنة في جميع المناقشات التلفزيونية والإذاعية. وعُرضت أشرطة قصيرة بشأن حقوق المرأة والطفل. وأعدّت ومضات تلفزيونية دعائية. وهناك صعوبة في حجز الجزء الأول من السهرة على التلفزيون لهذه الومضات الدعائية، وتُلتمس في هذا الصدد مساعدة وسائط الإعلام الحكومية. </w:t>
      </w:r>
    </w:p>
    <w:p w:rsidR="00C46B75" w:rsidRDefault="00C46B75" w:rsidP="00C46B75">
      <w:pPr>
        <w:spacing w:before="0" w:line="380" w:lineRule="exact"/>
        <w:rPr>
          <w:rFonts w:hint="cs"/>
          <w:spacing w:val="0"/>
          <w:rtl/>
        </w:rPr>
      </w:pPr>
    </w:p>
    <w:p w:rsidR="00517DF7" w:rsidRPr="000A1C35" w:rsidRDefault="00517DF7" w:rsidP="00C46B75">
      <w:pPr>
        <w:spacing w:before="0" w:line="380" w:lineRule="exact"/>
        <w:jc w:val="center"/>
        <w:rPr>
          <w:rFonts w:hint="cs"/>
          <w:b/>
          <w:bCs/>
          <w:rtl/>
        </w:rPr>
      </w:pPr>
      <w:r w:rsidRPr="000A1C35">
        <w:rPr>
          <w:rFonts w:hint="cs"/>
          <w:b/>
          <w:bCs/>
          <w:rtl/>
        </w:rPr>
        <w:t>7- المراقبون الدوليون</w:t>
      </w:r>
    </w:p>
    <w:p w:rsidR="00517DF7" w:rsidRPr="000A1C35" w:rsidRDefault="00517DF7" w:rsidP="00C46B75">
      <w:pPr>
        <w:spacing w:before="0" w:line="380" w:lineRule="exact"/>
        <w:rPr>
          <w:rFonts w:hint="cs"/>
          <w:rtl/>
        </w:rPr>
      </w:pPr>
      <w:r w:rsidRPr="000A1C35">
        <w:rPr>
          <w:rFonts w:hint="cs"/>
          <w:rtl/>
        </w:rPr>
        <w:t>206-</w:t>
      </w:r>
      <w:r w:rsidRPr="000A1C35">
        <w:rPr>
          <w:rtl/>
        </w:rPr>
        <w:tab/>
      </w:r>
      <w:r w:rsidRPr="000A1C35">
        <w:rPr>
          <w:rFonts w:hint="cs"/>
          <w:rtl/>
        </w:rPr>
        <w:t xml:space="preserve">أتاحت سري </w:t>
      </w:r>
      <w:proofErr w:type="spellStart"/>
      <w:r w:rsidRPr="000A1C35">
        <w:rPr>
          <w:rFonts w:hint="cs"/>
          <w:rtl/>
        </w:rPr>
        <w:t>لانكا</w:t>
      </w:r>
      <w:proofErr w:type="spellEnd"/>
      <w:r w:rsidRPr="000A1C35">
        <w:rPr>
          <w:rFonts w:hint="cs"/>
          <w:rtl/>
        </w:rPr>
        <w:t xml:space="preserve"> فرصاً عديدة لآليات الإجراءات الخاصة التابعة للأمم المتحدة وللمنظمات الدولية لحقوق الإنسان لزيارة سري </w:t>
      </w:r>
      <w:proofErr w:type="spellStart"/>
      <w:r w:rsidRPr="000A1C35">
        <w:rPr>
          <w:rFonts w:hint="cs"/>
          <w:rtl/>
        </w:rPr>
        <w:t>لانكا</w:t>
      </w:r>
      <w:proofErr w:type="spellEnd"/>
      <w:r w:rsidRPr="000A1C35">
        <w:rPr>
          <w:rFonts w:hint="cs"/>
          <w:rtl/>
        </w:rPr>
        <w:t xml:space="preserve"> بهدف تقييم الوضع و</w:t>
      </w:r>
      <w:r>
        <w:rPr>
          <w:rFonts w:hint="cs"/>
          <w:rtl/>
        </w:rPr>
        <w:t xml:space="preserve">تقديم </w:t>
      </w:r>
      <w:r w:rsidRPr="000A1C35">
        <w:rPr>
          <w:rFonts w:hint="cs"/>
          <w:rtl/>
        </w:rPr>
        <w:t xml:space="preserve">توصيات </w:t>
      </w:r>
      <w:r>
        <w:rPr>
          <w:rFonts w:hint="cs"/>
          <w:rtl/>
        </w:rPr>
        <w:t xml:space="preserve">قابلة للتنفيذ بشأن احترام </w:t>
      </w:r>
      <w:r w:rsidRPr="000A1C35">
        <w:rPr>
          <w:rFonts w:hint="cs"/>
          <w:rtl/>
        </w:rPr>
        <w:t xml:space="preserve">حقوق الإنسان في البلد. وقُدمت للجنة الدولية للصليب الأحمر التسهيلات اللازمة للعمل في منطقتي الشمال والشرق وفي مناطق أخرى </w:t>
      </w:r>
      <w:r>
        <w:rPr>
          <w:rFonts w:hint="cs"/>
          <w:rtl/>
        </w:rPr>
        <w:t xml:space="preserve">منكوبة بالنزاع. </w:t>
      </w:r>
      <w:r w:rsidRPr="000A1C35">
        <w:rPr>
          <w:rFonts w:hint="cs"/>
          <w:rtl/>
        </w:rPr>
        <w:t xml:space="preserve">وأتاحت سري </w:t>
      </w:r>
      <w:proofErr w:type="spellStart"/>
      <w:r w:rsidRPr="000A1C35">
        <w:rPr>
          <w:rFonts w:hint="cs"/>
          <w:rtl/>
        </w:rPr>
        <w:t>لانكا</w:t>
      </w:r>
      <w:proofErr w:type="spellEnd"/>
      <w:r w:rsidRPr="000A1C35">
        <w:rPr>
          <w:rFonts w:hint="cs"/>
          <w:rtl/>
        </w:rPr>
        <w:t xml:space="preserve"> كذلك بانتظام </w:t>
      </w:r>
      <w:proofErr w:type="spellStart"/>
      <w:r w:rsidRPr="000A1C35">
        <w:rPr>
          <w:rFonts w:hint="cs"/>
          <w:rtl/>
        </w:rPr>
        <w:t>لأفرقة</w:t>
      </w:r>
      <w:proofErr w:type="spellEnd"/>
      <w:r w:rsidRPr="000A1C35">
        <w:rPr>
          <w:rFonts w:hint="cs"/>
          <w:rtl/>
        </w:rPr>
        <w:t xml:space="preserve"> برلمانية من الك</w:t>
      </w:r>
      <w:r>
        <w:rPr>
          <w:rFonts w:hint="cs"/>
          <w:rtl/>
        </w:rPr>
        <w:t>و</w:t>
      </w:r>
      <w:r w:rsidRPr="000A1C35">
        <w:rPr>
          <w:rFonts w:hint="cs"/>
          <w:rtl/>
        </w:rPr>
        <w:t>منولث والاتحاد الأوروبي وغيرهما من المنظمات فرصة رصد سير الانتخابات الرئاسية والبرلمانية وانتخابات الحكم المحلي.</w:t>
      </w:r>
    </w:p>
    <w:p w:rsidR="00517DF7" w:rsidRPr="000A1C35" w:rsidRDefault="00517DF7" w:rsidP="00C46B75">
      <w:pPr>
        <w:spacing w:before="0" w:line="380" w:lineRule="exact"/>
        <w:jc w:val="center"/>
        <w:rPr>
          <w:rFonts w:hint="cs"/>
          <w:b/>
          <w:bCs/>
          <w:rtl/>
        </w:rPr>
      </w:pPr>
      <w:r w:rsidRPr="000A1C35">
        <w:rPr>
          <w:rFonts w:hint="cs"/>
          <w:b/>
          <w:bCs/>
          <w:rtl/>
        </w:rPr>
        <w:t>8-</w:t>
      </w:r>
      <w:r>
        <w:rPr>
          <w:rFonts w:hint="cs"/>
          <w:b/>
          <w:bCs/>
          <w:rtl/>
        </w:rPr>
        <w:t xml:space="preserve"> </w:t>
      </w:r>
      <w:r w:rsidRPr="000A1C35">
        <w:rPr>
          <w:rFonts w:hint="cs"/>
          <w:b/>
          <w:bCs/>
          <w:rtl/>
        </w:rPr>
        <w:t>لجنة ممثلي جميع الأحزاب</w:t>
      </w:r>
    </w:p>
    <w:p w:rsidR="00517DF7" w:rsidRPr="00517DF7" w:rsidRDefault="00517DF7" w:rsidP="00517DF7">
      <w:pPr>
        <w:spacing w:before="0" w:line="380" w:lineRule="exact"/>
        <w:rPr>
          <w:rFonts w:hint="cs"/>
          <w:b/>
          <w:bCs/>
          <w:spacing w:val="0"/>
          <w:rtl/>
        </w:rPr>
      </w:pPr>
      <w:r w:rsidRPr="00517DF7">
        <w:rPr>
          <w:rFonts w:hint="cs"/>
          <w:b/>
          <w:bCs/>
          <w:spacing w:val="0"/>
          <w:rtl/>
        </w:rPr>
        <w:t>البحث عن تسوية سياسية وسلمية للنزاع</w:t>
      </w:r>
    </w:p>
    <w:p w:rsidR="00517DF7" w:rsidRPr="00517DF7" w:rsidRDefault="00517DF7" w:rsidP="00517DF7">
      <w:pPr>
        <w:spacing w:before="0" w:line="380" w:lineRule="exact"/>
        <w:rPr>
          <w:rFonts w:hint="cs"/>
          <w:spacing w:val="0"/>
          <w:rtl/>
        </w:rPr>
      </w:pPr>
      <w:r w:rsidRPr="00517DF7">
        <w:rPr>
          <w:rFonts w:hint="cs"/>
          <w:spacing w:val="0"/>
          <w:rtl/>
        </w:rPr>
        <w:t>207-</w:t>
      </w:r>
      <w:r w:rsidRPr="00517DF7">
        <w:rPr>
          <w:spacing w:val="0"/>
          <w:rtl/>
        </w:rPr>
        <w:tab/>
      </w:r>
      <w:r w:rsidRPr="00517DF7">
        <w:rPr>
          <w:rFonts w:hint="cs"/>
          <w:spacing w:val="0"/>
          <w:rtl/>
        </w:rPr>
        <w:t xml:space="preserve">قامت حكومة سري </w:t>
      </w:r>
      <w:proofErr w:type="spellStart"/>
      <w:r w:rsidRPr="00517DF7">
        <w:rPr>
          <w:rFonts w:hint="cs"/>
          <w:spacing w:val="0"/>
          <w:rtl/>
        </w:rPr>
        <w:t>لانكا</w:t>
      </w:r>
      <w:proofErr w:type="spellEnd"/>
      <w:r w:rsidRPr="00517DF7">
        <w:rPr>
          <w:rFonts w:hint="cs"/>
          <w:spacing w:val="0"/>
          <w:rtl/>
        </w:rPr>
        <w:t xml:space="preserve"> بعدد من المبادرات لتسهيل تحقيق تسوية متفاوض بشأنها من أجل حل المشكلة الوطنية. ومن أهم تلك المبادرات السعي إلى وضع مقترحات دستورية تحظى بدعم واسع النطاق. وقد كان الغرض الرئيس هو إيجاد حل من صميم البلد لإنهاء عقود من التناحر الداخلي وتمكين جميع الناس من العيش بكرامة وسلام في سري </w:t>
      </w:r>
      <w:proofErr w:type="spellStart"/>
      <w:r w:rsidRPr="00517DF7">
        <w:rPr>
          <w:rFonts w:hint="cs"/>
          <w:spacing w:val="0"/>
          <w:rtl/>
        </w:rPr>
        <w:t>لانكا</w:t>
      </w:r>
      <w:proofErr w:type="spellEnd"/>
      <w:r w:rsidRPr="00517DF7">
        <w:rPr>
          <w:rFonts w:hint="cs"/>
          <w:spacing w:val="0"/>
          <w:rtl/>
        </w:rPr>
        <w:t>.</w:t>
      </w:r>
    </w:p>
    <w:p w:rsidR="00517DF7" w:rsidRPr="00517DF7" w:rsidRDefault="00517DF7" w:rsidP="00517DF7">
      <w:pPr>
        <w:spacing w:before="0" w:line="380" w:lineRule="exact"/>
        <w:rPr>
          <w:rFonts w:hint="cs"/>
          <w:spacing w:val="0"/>
          <w:rtl/>
        </w:rPr>
      </w:pPr>
      <w:r w:rsidRPr="00517DF7">
        <w:rPr>
          <w:rFonts w:hint="cs"/>
          <w:spacing w:val="0"/>
          <w:rtl/>
        </w:rPr>
        <w:t>208-</w:t>
      </w:r>
      <w:r w:rsidRPr="00517DF7">
        <w:rPr>
          <w:spacing w:val="0"/>
          <w:rtl/>
        </w:rPr>
        <w:tab/>
      </w:r>
      <w:r w:rsidRPr="00517DF7">
        <w:rPr>
          <w:rFonts w:hint="cs"/>
          <w:spacing w:val="0"/>
          <w:rtl/>
        </w:rPr>
        <w:t xml:space="preserve">وقد شدد الرئيس </w:t>
      </w:r>
      <w:proofErr w:type="spellStart"/>
      <w:r w:rsidRPr="00517DF7">
        <w:rPr>
          <w:rFonts w:hint="cs"/>
          <w:spacing w:val="0"/>
          <w:rtl/>
        </w:rPr>
        <w:t>ماهيندا</w:t>
      </w:r>
      <w:proofErr w:type="spellEnd"/>
      <w:r w:rsidRPr="00517DF7">
        <w:rPr>
          <w:rFonts w:hint="cs"/>
          <w:spacing w:val="0"/>
          <w:rtl/>
        </w:rPr>
        <w:t xml:space="preserve"> </w:t>
      </w:r>
      <w:proofErr w:type="spellStart"/>
      <w:r w:rsidRPr="00517DF7">
        <w:rPr>
          <w:rFonts w:hint="cs"/>
          <w:spacing w:val="0"/>
          <w:rtl/>
        </w:rPr>
        <w:t>راجابّاكسا</w:t>
      </w:r>
      <w:proofErr w:type="spellEnd"/>
      <w:r w:rsidRPr="00517DF7">
        <w:rPr>
          <w:rFonts w:hint="cs"/>
          <w:spacing w:val="0"/>
          <w:rtl/>
        </w:rPr>
        <w:t xml:space="preserve"> على أن مهمة إيجاد حل سياسي للمسألة الوطنية تتطلب تضافر جهود مختلف الأحزاب ونهجاً يشمل الجميع. ودعا الرئيس </w:t>
      </w:r>
      <w:proofErr w:type="spellStart"/>
      <w:r w:rsidRPr="00517DF7">
        <w:rPr>
          <w:rFonts w:hint="cs"/>
          <w:spacing w:val="0"/>
          <w:rtl/>
        </w:rPr>
        <w:t>راجابّاكسا</w:t>
      </w:r>
      <w:proofErr w:type="spellEnd"/>
      <w:r w:rsidRPr="00517DF7">
        <w:rPr>
          <w:rFonts w:hint="cs"/>
          <w:spacing w:val="0"/>
          <w:rtl/>
        </w:rPr>
        <w:t xml:space="preserve"> ممثلي 15 حزباً سياسياً في 19 كانون الثاني/يناير 2006 للحضور إلى الأمانة الرئاسية للمشاركة في مؤتمر بشأن عملية السلام تشارك فيه جميع الأحزاب. وأكد الرئيس، في معرض شرحه لأهداف ذلك التداول، أهمية بناء توافق للآراء بين الأحزاب السياسية الممثلة في البرلمان من أجل الب</w:t>
      </w:r>
      <w:r>
        <w:rPr>
          <w:rFonts w:hint="cs"/>
          <w:spacing w:val="0"/>
          <w:rtl/>
        </w:rPr>
        <w:t>ـ</w:t>
      </w:r>
      <w:r w:rsidRPr="00517DF7">
        <w:rPr>
          <w:rFonts w:hint="cs"/>
          <w:spacing w:val="0"/>
          <w:rtl/>
        </w:rPr>
        <w:t>دء في محادثات سلام.</w:t>
      </w:r>
    </w:p>
    <w:p w:rsidR="00517DF7" w:rsidRPr="00517DF7" w:rsidRDefault="00517DF7" w:rsidP="00517DF7">
      <w:pPr>
        <w:spacing w:before="0" w:line="380" w:lineRule="exact"/>
        <w:rPr>
          <w:rFonts w:hint="cs"/>
          <w:spacing w:val="0"/>
          <w:rtl/>
        </w:rPr>
      </w:pPr>
      <w:r w:rsidRPr="00517DF7">
        <w:rPr>
          <w:rFonts w:hint="cs"/>
          <w:spacing w:val="0"/>
          <w:rtl/>
        </w:rPr>
        <w:t>209-</w:t>
      </w:r>
      <w:r w:rsidRPr="00517DF7">
        <w:rPr>
          <w:spacing w:val="0"/>
          <w:rtl/>
        </w:rPr>
        <w:tab/>
      </w:r>
      <w:r w:rsidRPr="00517DF7">
        <w:rPr>
          <w:rFonts w:hint="cs"/>
          <w:spacing w:val="0"/>
          <w:rtl/>
        </w:rPr>
        <w:t xml:space="preserve">وقد تجلت الوحدة التي تحققت عن طريق النقاش في التقرير الأول للجنة ممثلي جميع الأحزاب الذي قُدم إلى الرئيس </w:t>
      </w:r>
      <w:proofErr w:type="spellStart"/>
      <w:r w:rsidRPr="00517DF7">
        <w:rPr>
          <w:rFonts w:hint="cs"/>
          <w:spacing w:val="0"/>
          <w:rtl/>
        </w:rPr>
        <w:t>راجابّاكسا</w:t>
      </w:r>
      <w:proofErr w:type="spellEnd"/>
      <w:r w:rsidRPr="00517DF7">
        <w:rPr>
          <w:rFonts w:hint="cs"/>
          <w:spacing w:val="0"/>
          <w:rtl/>
        </w:rPr>
        <w:t xml:space="preserve"> في 23 كانون الثاني/يناير 2008. ووقع ممثلو جميع الأحزاب الأربعة عشر الذين يشكلون اللجنة المذكورة إلاّ حزباً واحداً على التقرير المعنون "الإجراءات التي يجب على الرئيس اتخاذها من أجل تنفيذ الأحكام ذات الصلة من الدستور الحالي تنفيذاً تاماً كتمهيد لمقترحات لجنة ممثلي جميع الأحزاب". وأكد العضو الرابع عشر، وهو ممثل جبهة الشعوب الغربية، أن الحزب سيبقى ممثلاً داخل اللجنة وسيشارك في المراحل الأخيرة من المداولات التي ستؤدي إلى مقترحات لجنة ممثلي جميع الأحزاب للمدى الطويل.</w:t>
      </w:r>
    </w:p>
    <w:p w:rsidR="00517DF7" w:rsidRPr="00517DF7" w:rsidRDefault="00517DF7" w:rsidP="00517DF7">
      <w:pPr>
        <w:spacing w:before="0" w:line="380" w:lineRule="exact"/>
        <w:rPr>
          <w:rFonts w:hint="cs"/>
          <w:spacing w:val="0"/>
          <w:rtl/>
        </w:rPr>
      </w:pPr>
      <w:r w:rsidRPr="00517DF7">
        <w:rPr>
          <w:rFonts w:hint="cs"/>
          <w:spacing w:val="0"/>
          <w:rtl/>
        </w:rPr>
        <w:t>210-</w:t>
      </w:r>
      <w:r w:rsidRPr="00517DF7">
        <w:rPr>
          <w:spacing w:val="0"/>
          <w:rtl/>
        </w:rPr>
        <w:tab/>
      </w:r>
      <w:r w:rsidRPr="00517DF7">
        <w:rPr>
          <w:rFonts w:hint="cs"/>
          <w:spacing w:val="0"/>
          <w:rtl/>
        </w:rPr>
        <w:t>ويتمثل أول التدابير الموصى بتنفيذها في الاعتراف بمواطن القصور في تنفيذ المواضيع والوظائف المسندة إلى الأقاليم عن طريق قائمة المسائل المتزامنة وفي محاولة تنفيذ التعديل الثالث عشر الذي أُدخل على الدستور من أجل التغلب على مواطن القصور الموجودة، وثانياً، يوصى بتنظيم انتخابات فورية لتشكيل المجلس الإقليمي في الإقليم الشرقي، وثالثاً، يوصى بوضع ترتيب بديل لتمكين السكان في الإقليم الشمالي للجزيرة من الاستفادة من نقل السلطة إلى الإقليم عن طريق مجلس مؤقت يساعد الحاكم ويسدي له المشورة، ورابعاً، تنفيذ الفصل الرابع المتعلق باللغة من الدستور تنفيذاً كاملاً.</w:t>
      </w:r>
    </w:p>
    <w:p w:rsidR="00517DF7" w:rsidRPr="00517DF7" w:rsidRDefault="00517DF7" w:rsidP="00517DF7">
      <w:pPr>
        <w:spacing w:before="0" w:line="380" w:lineRule="exact"/>
        <w:rPr>
          <w:rFonts w:hint="cs"/>
          <w:spacing w:val="0"/>
          <w:rtl/>
        </w:rPr>
      </w:pPr>
      <w:r w:rsidRPr="00517DF7">
        <w:rPr>
          <w:rFonts w:hint="cs"/>
          <w:spacing w:val="0"/>
          <w:rtl/>
        </w:rPr>
        <w:t>211-</w:t>
      </w:r>
      <w:r w:rsidRPr="00517DF7">
        <w:rPr>
          <w:spacing w:val="0"/>
          <w:rtl/>
        </w:rPr>
        <w:tab/>
      </w:r>
      <w:r w:rsidRPr="00517DF7">
        <w:rPr>
          <w:rFonts w:hint="cs"/>
          <w:spacing w:val="0"/>
          <w:rtl/>
        </w:rPr>
        <w:t>ورغم أن اللقاءات الأولى سادها اختلاف كبير في وجهات النظر، فإن لجنة ممثلي جميع الأحزاب قد حققت درجة من توافق الآراء لم تُشهد من قبل في المناقشات السياسية بعد مفاوضات طويلة طُرحت فيها وجهات نظر مختلفة أصغى إليها باهتمام. وتعزِّز هذه العملية فرصة التوصل إلى حل سياسي للمسألة الوطنية.</w:t>
      </w:r>
    </w:p>
    <w:p w:rsidR="00517DF7" w:rsidRPr="00517DF7" w:rsidRDefault="00517DF7" w:rsidP="00517DF7">
      <w:pPr>
        <w:spacing w:before="0" w:line="380" w:lineRule="exact"/>
        <w:rPr>
          <w:rFonts w:hint="cs"/>
          <w:spacing w:val="0"/>
          <w:rtl/>
        </w:rPr>
      </w:pPr>
      <w:r w:rsidRPr="00517DF7">
        <w:rPr>
          <w:rFonts w:hint="cs"/>
          <w:spacing w:val="0"/>
          <w:rtl/>
        </w:rPr>
        <w:t>212-</w:t>
      </w:r>
      <w:r w:rsidRPr="00517DF7">
        <w:rPr>
          <w:spacing w:val="0"/>
          <w:rtl/>
        </w:rPr>
        <w:tab/>
      </w:r>
      <w:r w:rsidRPr="00517DF7">
        <w:rPr>
          <w:rFonts w:hint="cs"/>
          <w:spacing w:val="0"/>
          <w:rtl/>
        </w:rPr>
        <w:t xml:space="preserve">وعندما قبل الرئيس تنفيذ الأحكام ذات الصلة من التعديل الثالث عشر للدستور تنفيذاً تاماً وعرض وثيقة لجنة ممثلي جميع الأحزاب على مجلس الوزراء، طلب التعاون التام من أجل تنفيذها على وجه الاستعجال. وفي هذا دليل واضح على الإرادة السياسية الحالية التي لم تتوفر للحكومات المتعاقبة منذ عام 1987 لإنجاح التعديل الثالث عشر الذي كان ينبغي أن يؤسِّس لتسوية المشاكل المثارة لولا تصلب موقف جبهة نمور تحرير </w:t>
      </w:r>
      <w:proofErr w:type="spellStart"/>
      <w:r w:rsidRPr="00517DF7">
        <w:rPr>
          <w:rFonts w:hint="cs"/>
          <w:spacing w:val="0"/>
          <w:rtl/>
        </w:rPr>
        <w:t>التاميل</w:t>
      </w:r>
      <w:proofErr w:type="spellEnd"/>
      <w:r w:rsidRPr="00517DF7">
        <w:rPr>
          <w:rFonts w:hint="cs"/>
          <w:spacing w:val="0"/>
          <w:rtl/>
        </w:rPr>
        <w:t xml:space="preserve"> في البداية.</w:t>
      </w:r>
    </w:p>
    <w:p w:rsidR="00517DF7" w:rsidRPr="00517DF7" w:rsidRDefault="00517DF7" w:rsidP="00517DF7">
      <w:pPr>
        <w:spacing w:before="0" w:line="380" w:lineRule="exact"/>
        <w:rPr>
          <w:rFonts w:hint="cs"/>
          <w:spacing w:val="0"/>
          <w:rtl/>
        </w:rPr>
      </w:pPr>
      <w:r w:rsidRPr="00517DF7">
        <w:rPr>
          <w:rFonts w:hint="cs"/>
          <w:spacing w:val="0"/>
          <w:rtl/>
        </w:rPr>
        <w:t>213-</w:t>
      </w:r>
      <w:r w:rsidRPr="00517DF7">
        <w:rPr>
          <w:spacing w:val="0"/>
          <w:rtl/>
        </w:rPr>
        <w:tab/>
      </w:r>
      <w:r w:rsidRPr="00517DF7">
        <w:rPr>
          <w:rFonts w:hint="cs"/>
          <w:spacing w:val="0"/>
          <w:rtl/>
        </w:rPr>
        <w:t xml:space="preserve">وقد بذلت لجنة ممثلي جميع الأحزاب ورئيسها كل ما في وسعهما من جهد في البحث بهمَّة داخل بلد موحد عن سبل تلبية تطلعات السكان الناطقين بلغة </w:t>
      </w:r>
      <w:proofErr w:type="spellStart"/>
      <w:r w:rsidRPr="00517DF7">
        <w:rPr>
          <w:rFonts w:hint="cs"/>
          <w:spacing w:val="0"/>
          <w:rtl/>
        </w:rPr>
        <w:t>التاميل</w:t>
      </w:r>
      <w:proofErr w:type="spellEnd"/>
      <w:r w:rsidRPr="00517DF7">
        <w:rPr>
          <w:rFonts w:hint="cs"/>
          <w:spacing w:val="0"/>
          <w:rtl/>
        </w:rPr>
        <w:t xml:space="preserve"> وخاصة في شمال البلد وشرقه. فهؤلاء السكان عانوا الأمرّين بسبب عدم أخذ مصالحهم في الحسبان في عملية صنع القرار الوطني رغم أنه صحيح أيضاً أن مصالح السكان في جميع المناطق الواقعة خارج مراكز صنع القرار لم تؤخذ في الحسبان بالشكل الكافي في العديد من الحالات. والتشديد في التقرير على التنفيذ المرضي لأحكام الدستور المتعلقة بالحقوق اللغوية دليلٌ على أهمية ضمان شعور جميع المواطنين بأنهم يتمتعون بقدر كاف من التمكين داخل بلد موحد.</w:t>
      </w:r>
    </w:p>
    <w:p w:rsidR="00517DF7" w:rsidRPr="00517DF7" w:rsidRDefault="00517DF7" w:rsidP="00517DF7">
      <w:pPr>
        <w:spacing w:before="0" w:line="380" w:lineRule="exact"/>
        <w:rPr>
          <w:rFonts w:hint="cs"/>
          <w:spacing w:val="0"/>
          <w:rtl/>
        </w:rPr>
      </w:pPr>
      <w:r w:rsidRPr="00517DF7">
        <w:rPr>
          <w:rFonts w:hint="cs"/>
          <w:spacing w:val="0"/>
          <w:rtl/>
        </w:rPr>
        <w:t>214-</w:t>
      </w:r>
      <w:r w:rsidRPr="00517DF7">
        <w:rPr>
          <w:spacing w:val="0"/>
          <w:rtl/>
        </w:rPr>
        <w:tab/>
      </w:r>
      <w:r w:rsidRPr="00517DF7">
        <w:rPr>
          <w:rFonts w:hint="cs"/>
          <w:spacing w:val="0"/>
          <w:rtl/>
        </w:rPr>
        <w:t xml:space="preserve">وأجمع الأعضاء في لجنة ممثلي جميع الأحزاب على مواصلة مداولاتهم بعيد تقديمهم التقرير الأول إلى الرئيس في 23 كانون الثاني/يناير 2008. فاجتمعوا في 28 كانون الثاني/يناير كما كان مقرراً لعقد اجتماعهم الرابع والستين وتعهدوا بالعمل معاً بروح التعاون نفسها وبمواصلة عملية بناء الثقة التي مكنتهم من التغلب على الارتياب المتبادل والتوصل إلى توافق للآراء بشأن عدة قضايا قيد النقاش. وهذا يتمشى مع سعيهم لوضع اللمسات الأخيرة على مجموعة المقترحات التي سيستند إليها في وضع دستور جديد وتقديم حل نهائي للمسألة الوطنية. ومن الجدير بالاهتمام في هذا الشأن أن المقترحات نبعت لأول مرة من عملية </w:t>
      </w:r>
      <w:proofErr w:type="spellStart"/>
      <w:r w:rsidRPr="00517DF7">
        <w:rPr>
          <w:rFonts w:hint="cs"/>
          <w:spacing w:val="0"/>
          <w:rtl/>
        </w:rPr>
        <w:t>تشاورية</w:t>
      </w:r>
      <w:proofErr w:type="spellEnd"/>
      <w:r w:rsidRPr="00517DF7">
        <w:rPr>
          <w:rFonts w:hint="cs"/>
          <w:spacing w:val="0"/>
          <w:rtl/>
        </w:rPr>
        <w:t xml:space="preserve"> شاركت فيها أحزاب متعددة.</w:t>
      </w:r>
    </w:p>
    <w:p w:rsidR="00517DF7" w:rsidRPr="00517DF7" w:rsidRDefault="00517DF7" w:rsidP="00517DF7">
      <w:pPr>
        <w:spacing w:before="0" w:line="380" w:lineRule="exact"/>
        <w:jc w:val="center"/>
        <w:rPr>
          <w:rFonts w:hint="cs"/>
          <w:b/>
          <w:bCs/>
          <w:spacing w:val="0"/>
          <w:rtl/>
        </w:rPr>
      </w:pPr>
      <w:r w:rsidRPr="00517DF7">
        <w:rPr>
          <w:rFonts w:hint="cs"/>
          <w:b/>
          <w:bCs/>
          <w:spacing w:val="0"/>
          <w:rtl/>
        </w:rPr>
        <w:t>9- المجتمع المدني</w:t>
      </w:r>
    </w:p>
    <w:p w:rsidR="00517DF7" w:rsidRPr="00517DF7" w:rsidRDefault="00517DF7" w:rsidP="00517DF7">
      <w:pPr>
        <w:spacing w:before="0" w:line="380" w:lineRule="exact"/>
        <w:rPr>
          <w:rFonts w:hint="cs"/>
          <w:spacing w:val="0"/>
          <w:rtl/>
        </w:rPr>
      </w:pPr>
      <w:r w:rsidRPr="00517DF7">
        <w:rPr>
          <w:rFonts w:hint="cs"/>
          <w:spacing w:val="0"/>
          <w:rtl/>
        </w:rPr>
        <w:t>215-</w:t>
      </w:r>
      <w:r w:rsidRPr="00517DF7">
        <w:rPr>
          <w:spacing w:val="0"/>
          <w:rtl/>
        </w:rPr>
        <w:tab/>
      </w:r>
      <w:r w:rsidRPr="00517DF7">
        <w:rPr>
          <w:rFonts w:hint="cs"/>
          <w:spacing w:val="0"/>
          <w:rtl/>
        </w:rPr>
        <w:t>هناك العديد من المنظمات غير الحكومية العاملة في مجال حقوق الإنسان ولكن قليلة جداً هي المنظمات المسجلة. وتشير لجنة حقوق الإنسان إلى أنه ليس هناك ما يمنع أية منظمة من الإبلاغ عن أي انتهاك، وتولى الانتهاكات اهتماماً ويتم التحقيق فيها وإصدار توصيات بشأنها. ولدى وزارة إدارة الكوارث وحقوق الإنسان عدة لجان عاملة تضم ممثلين عن المنظمات غير الحكومية وتقوم فيها هذه المنظمات بدور نشط.</w:t>
      </w:r>
    </w:p>
    <w:p w:rsidR="00517DF7" w:rsidRPr="00517DF7" w:rsidRDefault="00517DF7" w:rsidP="00517DF7">
      <w:pPr>
        <w:spacing w:before="0" w:line="380" w:lineRule="exact"/>
        <w:jc w:val="center"/>
        <w:rPr>
          <w:rFonts w:hint="cs"/>
          <w:b/>
          <w:bCs/>
          <w:spacing w:val="0"/>
          <w:rtl/>
        </w:rPr>
      </w:pPr>
      <w:r w:rsidRPr="00517DF7">
        <w:rPr>
          <w:rFonts w:hint="cs"/>
          <w:b/>
          <w:bCs/>
          <w:spacing w:val="0"/>
          <w:rtl/>
        </w:rPr>
        <w:t xml:space="preserve">10- تخصيص </w:t>
      </w:r>
      <w:proofErr w:type="spellStart"/>
      <w:r w:rsidRPr="00517DF7">
        <w:rPr>
          <w:rFonts w:hint="cs"/>
          <w:b/>
          <w:bCs/>
          <w:spacing w:val="0"/>
          <w:rtl/>
        </w:rPr>
        <w:t>اعتمادات</w:t>
      </w:r>
      <w:proofErr w:type="spellEnd"/>
      <w:r w:rsidRPr="00517DF7">
        <w:rPr>
          <w:rFonts w:hint="cs"/>
          <w:b/>
          <w:bCs/>
          <w:spacing w:val="0"/>
          <w:rtl/>
        </w:rPr>
        <w:t xml:space="preserve"> الميزانية وتقديم المساعدة</w:t>
      </w:r>
    </w:p>
    <w:p w:rsidR="00517DF7" w:rsidRPr="00517DF7" w:rsidRDefault="00517DF7" w:rsidP="00517DF7">
      <w:pPr>
        <w:spacing w:before="0" w:line="360" w:lineRule="exact"/>
        <w:rPr>
          <w:rFonts w:hint="cs"/>
          <w:spacing w:val="0"/>
          <w:rtl/>
        </w:rPr>
      </w:pPr>
      <w:r w:rsidRPr="00517DF7">
        <w:rPr>
          <w:rFonts w:hint="cs"/>
          <w:spacing w:val="0"/>
          <w:rtl/>
        </w:rPr>
        <w:t>216-</w:t>
      </w:r>
      <w:r w:rsidRPr="00517DF7">
        <w:rPr>
          <w:spacing w:val="0"/>
          <w:rtl/>
        </w:rPr>
        <w:tab/>
      </w:r>
      <w:r w:rsidRPr="00517DF7">
        <w:rPr>
          <w:rFonts w:hint="cs"/>
          <w:spacing w:val="0"/>
          <w:rtl/>
        </w:rPr>
        <w:t>أخطرت وزارة إدارة الكوارث وحقوق الإنسان بأنه، نظراً للندرة النسبية للتمويل العام المخصص لتعزيز وحماية حقوق الإنسان، فإن هناك حاجة إلى حشد الأموال والقدرات المحلية عن طريق التعاون التقني وبناء القدرات بما في ذلك تقديم الطلبات للحصول على تلك المساعدة من المصادر الثنائية والمتعددة الأطراف.</w:t>
      </w:r>
    </w:p>
    <w:p w:rsidR="00517DF7" w:rsidRPr="00517DF7" w:rsidRDefault="00517DF7" w:rsidP="00517DF7">
      <w:pPr>
        <w:spacing w:before="0" w:line="360" w:lineRule="exact"/>
        <w:rPr>
          <w:rFonts w:hint="cs"/>
          <w:spacing w:val="0"/>
          <w:rtl/>
        </w:rPr>
      </w:pPr>
      <w:r w:rsidRPr="00517DF7">
        <w:rPr>
          <w:rFonts w:hint="cs"/>
          <w:spacing w:val="0"/>
          <w:rtl/>
        </w:rPr>
        <w:t>217-</w:t>
      </w:r>
      <w:r w:rsidRPr="00517DF7">
        <w:rPr>
          <w:spacing w:val="0"/>
          <w:rtl/>
        </w:rPr>
        <w:tab/>
      </w:r>
      <w:r w:rsidRPr="00517DF7">
        <w:rPr>
          <w:rFonts w:hint="cs"/>
          <w:spacing w:val="0"/>
          <w:rtl/>
        </w:rPr>
        <w:t>وجاء في تعليقات لجنة حقوق الإنسان بشأن ميزانية الوزارة أن الحكومة تغطي نحو 40 في المائة من النفقات بينما تحصل على 60 في المائة من الوكالات المانحة. وقد وقعت وكالات مانحة، كبرنامج الأمم المتحدة الإنمائي، على اتفاقات تعاون. غير أن الأموال تتاح على دفعات متفرقة وتخضع لإجراء سداد مما سب</w:t>
      </w:r>
      <w:r>
        <w:rPr>
          <w:rFonts w:hint="cs"/>
          <w:spacing w:val="0"/>
          <w:rtl/>
        </w:rPr>
        <w:t>ـ</w:t>
      </w:r>
      <w:r w:rsidRPr="00517DF7">
        <w:rPr>
          <w:rFonts w:hint="cs"/>
          <w:spacing w:val="0"/>
          <w:rtl/>
        </w:rPr>
        <w:t>ب بع</w:t>
      </w:r>
      <w:r>
        <w:rPr>
          <w:rFonts w:hint="cs"/>
          <w:spacing w:val="0"/>
          <w:rtl/>
        </w:rPr>
        <w:t>ـ</w:t>
      </w:r>
      <w:r w:rsidRPr="00517DF7">
        <w:rPr>
          <w:rFonts w:hint="cs"/>
          <w:spacing w:val="0"/>
          <w:rtl/>
        </w:rPr>
        <w:t>ض المشاكل في بدء البرامج واستمرارها.</w:t>
      </w:r>
    </w:p>
    <w:p w:rsidR="00517DF7" w:rsidRPr="00517DF7" w:rsidRDefault="00517DF7" w:rsidP="00517DF7">
      <w:pPr>
        <w:spacing w:before="0" w:line="360" w:lineRule="exact"/>
        <w:jc w:val="center"/>
        <w:rPr>
          <w:rFonts w:hint="cs"/>
          <w:b/>
          <w:bCs/>
          <w:spacing w:val="0"/>
          <w:rtl/>
        </w:rPr>
      </w:pPr>
      <w:r w:rsidRPr="00517DF7">
        <w:rPr>
          <w:rFonts w:hint="cs"/>
          <w:b/>
          <w:bCs/>
          <w:spacing w:val="0"/>
          <w:rtl/>
        </w:rPr>
        <w:t>11- عملية الإبلاغ على الصعيد الوطني</w:t>
      </w:r>
    </w:p>
    <w:p w:rsidR="00517DF7" w:rsidRPr="00517DF7" w:rsidRDefault="00517DF7" w:rsidP="00517DF7">
      <w:pPr>
        <w:spacing w:before="0" w:line="360" w:lineRule="exact"/>
        <w:rPr>
          <w:rFonts w:hint="cs"/>
          <w:spacing w:val="0"/>
          <w:rtl/>
        </w:rPr>
      </w:pPr>
      <w:r w:rsidRPr="00517DF7">
        <w:rPr>
          <w:rFonts w:hint="cs"/>
          <w:spacing w:val="0"/>
          <w:rtl/>
        </w:rPr>
        <w:t>218-</w:t>
      </w:r>
      <w:r w:rsidRPr="00517DF7">
        <w:rPr>
          <w:spacing w:val="0"/>
          <w:rtl/>
        </w:rPr>
        <w:tab/>
      </w:r>
      <w:r w:rsidRPr="00517DF7">
        <w:rPr>
          <w:rFonts w:hint="cs"/>
          <w:spacing w:val="0"/>
          <w:rtl/>
        </w:rPr>
        <w:t xml:space="preserve">فيما يخص تقديم التقارير الوطنية إلى هيئات المعاهدات، تنسق وزارة الشؤون الخارجية العمل مع وزارة العدل ووزارة إدارة الكوارث وحقوق الإنسان. وعملية التشاور بشأن ذلك الإبلاغ ستشمل أيضاً الوزارات التنفيذية المعنية، والمؤسسات الوطنية، والأوساط الأكاديمية، ومنظمات المجتمع المدني. ويقوم فريق عامل معني بإبلاغ هيئات المعاهدات بوضع اللمسات الأخيرة على تقارير سري </w:t>
      </w:r>
      <w:proofErr w:type="spellStart"/>
      <w:r w:rsidRPr="00517DF7">
        <w:rPr>
          <w:rFonts w:hint="cs"/>
          <w:spacing w:val="0"/>
          <w:rtl/>
        </w:rPr>
        <w:t>لانكا</w:t>
      </w:r>
      <w:proofErr w:type="spellEnd"/>
      <w:r w:rsidRPr="00517DF7">
        <w:rPr>
          <w:rFonts w:hint="cs"/>
          <w:spacing w:val="0"/>
          <w:rtl/>
        </w:rPr>
        <w:t xml:space="preserve"> الدورية بموجب العهد الدولي الخاص بالحقوق الاقتصادية والاجتماعية والاقتصادية، والاتفاقية الدولية لحماية حقوق جميع العمال المهاجرين وأفراد أسرهم والبروتوكول الاختياري لاتفاقية حقوق الطفل المتعلق بإشراك الأطفال في النزاعات المسلحة.</w:t>
      </w:r>
    </w:p>
    <w:p w:rsidR="00517DF7" w:rsidRPr="00517DF7" w:rsidRDefault="00517DF7" w:rsidP="00517DF7">
      <w:pPr>
        <w:spacing w:before="0" w:line="360" w:lineRule="exact"/>
        <w:rPr>
          <w:rFonts w:hint="cs"/>
          <w:b/>
          <w:bCs/>
          <w:spacing w:val="0"/>
          <w:rtl/>
        </w:rPr>
      </w:pPr>
      <w:r w:rsidRPr="00517DF7">
        <w:rPr>
          <w:rFonts w:hint="cs"/>
          <w:b/>
          <w:bCs/>
          <w:spacing w:val="0"/>
          <w:rtl/>
        </w:rPr>
        <w:t>متابعة الملاحظات الختامية لهيئات معاهدات حقوق الإنسان</w:t>
      </w:r>
    </w:p>
    <w:p w:rsidR="00517DF7" w:rsidRPr="00517DF7" w:rsidRDefault="00517DF7" w:rsidP="00517DF7">
      <w:pPr>
        <w:spacing w:before="0" w:line="360" w:lineRule="exact"/>
        <w:rPr>
          <w:rFonts w:hint="cs"/>
          <w:spacing w:val="0"/>
          <w:rtl/>
        </w:rPr>
      </w:pPr>
      <w:r w:rsidRPr="00517DF7">
        <w:rPr>
          <w:rFonts w:hint="cs"/>
          <w:spacing w:val="0"/>
          <w:rtl/>
        </w:rPr>
        <w:t>219-</w:t>
      </w:r>
      <w:r w:rsidRPr="00517DF7">
        <w:rPr>
          <w:spacing w:val="0"/>
          <w:rtl/>
        </w:rPr>
        <w:tab/>
      </w:r>
      <w:r w:rsidRPr="00517DF7">
        <w:rPr>
          <w:rFonts w:hint="cs"/>
          <w:spacing w:val="0"/>
          <w:rtl/>
        </w:rPr>
        <w:t>تعقد وزارة الخارجية في العادة اجتماعاً يشارك فيه جميع أصحاب المصلحة المعنيين كخطوة أولى لمتابعة الملاحظات الختامية لهيئات معاهدات حقوق الإنسان. وبالإضافة إلى ذلك، تُطرح القضايا الرئيسية كذلك في إطار اللجنة المشتركة بين الوزارات المعنية بحقوق الإنسان، وهي هيئة نظامية دائمة يرأسها وزير إدارة الكوارث وحقوق الإنسان، ويمكن أن تثار فيها أية قضية من القضايا. ولوزارة إدارة الكوارث وحقوق الإنسان أيضاً لجنة استشارية تضم عدداً من قادة المجتمع المدني الذين يمكنهم أن يثيروا أية قضية من القضايا الأساسية فيما يخص الملاحظات الختامية لهيئات معاهدات حقوق الإنسان.</w:t>
      </w:r>
    </w:p>
    <w:p w:rsidR="00517DF7" w:rsidRPr="00517DF7" w:rsidRDefault="00517DF7" w:rsidP="00517DF7">
      <w:pPr>
        <w:spacing w:before="0" w:line="380" w:lineRule="exact"/>
        <w:rPr>
          <w:rFonts w:hint="cs"/>
          <w:spacing w:val="0"/>
          <w:rtl/>
        </w:rPr>
      </w:pPr>
      <w:r w:rsidRPr="00517DF7">
        <w:rPr>
          <w:rFonts w:hint="cs"/>
          <w:spacing w:val="0"/>
          <w:rtl/>
        </w:rPr>
        <w:t>220-</w:t>
      </w:r>
      <w:r w:rsidRPr="00517DF7">
        <w:rPr>
          <w:spacing w:val="0"/>
          <w:rtl/>
        </w:rPr>
        <w:tab/>
      </w:r>
      <w:r w:rsidRPr="00517DF7">
        <w:rPr>
          <w:rFonts w:hint="cs"/>
          <w:spacing w:val="0"/>
          <w:rtl/>
        </w:rPr>
        <w:t>وبطلب من الحكومة، نظمت المفوضية السامية لحقوق الإنسان حلقة عمل حول هذا الموضوع في كولومبو في الفترة من 26 إلى 28 نيسان/أبريل، ولقيت هذه الحلقة ترحيب جميع المشاركين.</w:t>
      </w:r>
    </w:p>
    <w:p w:rsidR="00517DF7" w:rsidRPr="00517DF7" w:rsidRDefault="00517DF7" w:rsidP="00517DF7">
      <w:pPr>
        <w:spacing w:before="0" w:line="380" w:lineRule="exact"/>
        <w:ind w:left="2993" w:right="2211" w:hanging="782"/>
        <w:rPr>
          <w:rFonts w:hint="cs"/>
          <w:b/>
          <w:bCs/>
          <w:spacing w:val="0"/>
          <w:sz w:val="28"/>
          <w:szCs w:val="36"/>
          <w:rtl/>
        </w:rPr>
      </w:pPr>
      <w:r w:rsidRPr="00517DF7">
        <w:rPr>
          <w:rFonts w:hint="cs"/>
          <w:b/>
          <w:bCs/>
          <w:spacing w:val="0"/>
          <w:sz w:val="28"/>
          <w:szCs w:val="36"/>
          <w:rtl/>
        </w:rPr>
        <w:t>ثالثاً -</w:t>
      </w:r>
      <w:r w:rsidRPr="00517DF7">
        <w:rPr>
          <w:rFonts w:hint="cs"/>
          <w:b/>
          <w:bCs/>
          <w:spacing w:val="0"/>
          <w:sz w:val="28"/>
          <w:szCs w:val="36"/>
          <w:rtl/>
        </w:rPr>
        <w:tab/>
        <w:t>المعلومات المتصلة بعدم التمييز والمساواة وسبل الانتصاف الفعالة</w:t>
      </w:r>
    </w:p>
    <w:p w:rsidR="00517DF7" w:rsidRPr="00517DF7" w:rsidRDefault="00517DF7" w:rsidP="00517DF7">
      <w:pPr>
        <w:spacing w:before="0" w:line="380" w:lineRule="exact"/>
        <w:rPr>
          <w:rFonts w:hint="cs"/>
          <w:spacing w:val="0"/>
          <w:rtl/>
        </w:rPr>
      </w:pPr>
      <w:r w:rsidRPr="00517DF7">
        <w:rPr>
          <w:rFonts w:hint="cs"/>
          <w:spacing w:val="0"/>
          <w:rtl/>
        </w:rPr>
        <w:t>221-</w:t>
      </w:r>
      <w:r w:rsidRPr="00517DF7">
        <w:rPr>
          <w:spacing w:val="0"/>
          <w:rtl/>
        </w:rPr>
        <w:tab/>
      </w:r>
      <w:r w:rsidRPr="00517DF7">
        <w:rPr>
          <w:rFonts w:hint="cs"/>
          <w:spacing w:val="0"/>
          <w:rtl/>
        </w:rPr>
        <w:t xml:space="preserve">وقعت سري </w:t>
      </w:r>
      <w:proofErr w:type="spellStart"/>
      <w:r w:rsidRPr="00517DF7">
        <w:rPr>
          <w:rFonts w:hint="cs"/>
          <w:spacing w:val="0"/>
          <w:rtl/>
        </w:rPr>
        <w:t>لانكا</w:t>
      </w:r>
      <w:proofErr w:type="spellEnd"/>
      <w:r w:rsidRPr="00517DF7">
        <w:rPr>
          <w:rFonts w:hint="cs"/>
          <w:spacing w:val="0"/>
          <w:rtl/>
        </w:rPr>
        <w:t xml:space="preserve"> على المعاهدات والاتفاقيات التالية التي لها صلة بمبدأ عدم التمييز:</w:t>
      </w:r>
    </w:p>
    <w:p w:rsidR="00517DF7" w:rsidRPr="00517DF7" w:rsidRDefault="00517DF7" w:rsidP="00517DF7">
      <w:pPr>
        <w:spacing w:before="0" w:after="120" w:line="380" w:lineRule="exact"/>
        <w:rPr>
          <w:rFonts w:hint="cs"/>
          <w:spacing w:val="0"/>
          <w:rtl/>
        </w:rPr>
      </w:pPr>
      <w:r w:rsidRPr="00517DF7">
        <w:rPr>
          <w:rFonts w:hint="cs"/>
          <w:spacing w:val="0"/>
          <w:rtl/>
        </w:rPr>
        <w:tab/>
        <w:t>(أ)</w:t>
      </w:r>
      <w:r w:rsidRPr="00517DF7">
        <w:rPr>
          <w:spacing w:val="0"/>
          <w:rtl/>
        </w:rPr>
        <w:tab/>
      </w:r>
      <w:r w:rsidRPr="00517DF7">
        <w:rPr>
          <w:rFonts w:hint="cs"/>
          <w:spacing w:val="0"/>
          <w:rtl/>
        </w:rPr>
        <w:t>الإعلان العالمي لحقوق الإنسان؛</w:t>
      </w:r>
    </w:p>
    <w:p w:rsidR="00517DF7" w:rsidRPr="00517DF7" w:rsidRDefault="00517DF7" w:rsidP="00517DF7">
      <w:pPr>
        <w:spacing w:before="0" w:after="120" w:line="380" w:lineRule="exact"/>
        <w:rPr>
          <w:rFonts w:hint="cs"/>
          <w:spacing w:val="0"/>
          <w:rtl/>
        </w:rPr>
      </w:pPr>
      <w:r w:rsidRPr="00517DF7">
        <w:rPr>
          <w:rFonts w:hint="cs"/>
          <w:spacing w:val="0"/>
          <w:rtl/>
        </w:rPr>
        <w:tab/>
        <w:t>(ب)</w:t>
      </w:r>
      <w:r w:rsidRPr="00517DF7">
        <w:rPr>
          <w:spacing w:val="0"/>
          <w:rtl/>
        </w:rPr>
        <w:tab/>
      </w:r>
      <w:r w:rsidRPr="00517DF7">
        <w:rPr>
          <w:rFonts w:hint="cs"/>
          <w:spacing w:val="0"/>
          <w:rtl/>
        </w:rPr>
        <w:t>العهد الدولي الخاص بالحقوق المدنية والسياسية؛</w:t>
      </w:r>
    </w:p>
    <w:p w:rsidR="00517DF7" w:rsidRPr="00517DF7" w:rsidRDefault="00517DF7" w:rsidP="00517DF7">
      <w:pPr>
        <w:spacing w:before="0" w:after="120" w:line="380" w:lineRule="exact"/>
        <w:rPr>
          <w:rFonts w:hint="cs"/>
          <w:spacing w:val="0"/>
          <w:rtl/>
        </w:rPr>
      </w:pPr>
      <w:r w:rsidRPr="00517DF7">
        <w:rPr>
          <w:rFonts w:hint="cs"/>
          <w:spacing w:val="0"/>
          <w:rtl/>
        </w:rPr>
        <w:tab/>
        <w:t>(ج)</w:t>
      </w:r>
      <w:r w:rsidRPr="00517DF7">
        <w:rPr>
          <w:spacing w:val="0"/>
          <w:rtl/>
        </w:rPr>
        <w:tab/>
      </w:r>
      <w:r w:rsidRPr="00517DF7">
        <w:rPr>
          <w:rFonts w:hint="cs"/>
          <w:spacing w:val="0"/>
          <w:rtl/>
        </w:rPr>
        <w:t>العهد الدولي الخاص بالحقوق الاقتصادية والاجتماعية والثقافية؛</w:t>
      </w:r>
    </w:p>
    <w:p w:rsidR="00517DF7" w:rsidRPr="00517DF7" w:rsidRDefault="00517DF7" w:rsidP="00517DF7">
      <w:pPr>
        <w:spacing w:before="0" w:after="120" w:line="380" w:lineRule="exact"/>
        <w:rPr>
          <w:rFonts w:hint="cs"/>
          <w:spacing w:val="0"/>
          <w:rtl/>
        </w:rPr>
      </w:pPr>
      <w:r w:rsidRPr="00517DF7">
        <w:rPr>
          <w:rFonts w:hint="cs"/>
          <w:spacing w:val="0"/>
          <w:rtl/>
        </w:rPr>
        <w:tab/>
        <w:t>(د)</w:t>
      </w:r>
      <w:r w:rsidRPr="00517DF7">
        <w:rPr>
          <w:spacing w:val="0"/>
          <w:rtl/>
        </w:rPr>
        <w:tab/>
      </w:r>
      <w:r w:rsidRPr="00517DF7">
        <w:rPr>
          <w:rFonts w:hint="cs"/>
          <w:spacing w:val="0"/>
          <w:rtl/>
        </w:rPr>
        <w:t>الاتفاقية الدولية للقضاء على جميع أشكال التمييز العنصري؛</w:t>
      </w:r>
    </w:p>
    <w:p w:rsidR="00517DF7" w:rsidRPr="00517DF7" w:rsidRDefault="00517DF7" w:rsidP="00517DF7">
      <w:pPr>
        <w:spacing w:before="0" w:after="120" w:line="380" w:lineRule="exact"/>
        <w:rPr>
          <w:rFonts w:hint="cs"/>
          <w:spacing w:val="0"/>
          <w:rtl/>
        </w:rPr>
      </w:pPr>
      <w:r w:rsidRPr="00517DF7">
        <w:rPr>
          <w:rFonts w:hint="cs"/>
          <w:spacing w:val="0"/>
          <w:rtl/>
        </w:rPr>
        <w:tab/>
        <w:t>(ﻫ)</w:t>
      </w:r>
      <w:r w:rsidRPr="00517DF7">
        <w:rPr>
          <w:spacing w:val="0"/>
          <w:rtl/>
        </w:rPr>
        <w:tab/>
      </w:r>
      <w:r w:rsidRPr="00517DF7">
        <w:rPr>
          <w:rFonts w:hint="cs"/>
          <w:spacing w:val="0"/>
          <w:rtl/>
        </w:rPr>
        <w:t>اتفاقية منظمة العمل الدولية رقم 100(1951) بشأن مساواة العمال والعاملات في الأجر عن عمل ذي قيمة متساوية؛</w:t>
      </w:r>
    </w:p>
    <w:p w:rsidR="00517DF7" w:rsidRPr="00517DF7" w:rsidRDefault="00517DF7" w:rsidP="00517DF7">
      <w:pPr>
        <w:spacing w:before="0" w:after="120" w:line="380" w:lineRule="exact"/>
        <w:rPr>
          <w:spacing w:val="0"/>
          <w:rtl/>
        </w:rPr>
      </w:pPr>
      <w:r w:rsidRPr="00517DF7">
        <w:rPr>
          <w:rFonts w:hint="cs"/>
          <w:spacing w:val="0"/>
          <w:rtl/>
        </w:rPr>
        <w:tab/>
        <w:t>(و)</w:t>
      </w:r>
      <w:r w:rsidRPr="00517DF7">
        <w:rPr>
          <w:spacing w:val="0"/>
          <w:rtl/>
        </w:rPr>
        <w:tab/>
      </w:r>
      <w:r w:rsidRPr="00517DF7">
        <w:rPr>
          <w:rFonts w:hint="cs"/>
          <w:spacing w:val="0"/>
          <w:rtl/>
        </w:rPr>
        <w:t>اتفاقية منظمة العمل الدولية رقم 111(1958) بشأن التمييز في الاستخدام والمهنة.</w:t>
      </w:r>
    </w:p>
    <w:p w:rsidR="00517DF7" w:rsidRPr="00517DF7" w:rsidRDefault="00517DF7" w:rsidP="00517DF7">
      <w:pPr>
        <w:spacing w:before="0" w:line="380" w:lineRule="exact"/>
        <w:rPr>
          <w:rFonts w:hint="cs"/>
          <w:spacing w:val="0"/>
          <w:rtl/>
        </w:rPr>
      </w:pPr>
      <w:r w:rsidRPr="00517DF7">
        <w:rPr>
          <w:rFonts w:hint="cs"/>
          <w:spacing w:val="0"/>
          <w:rtl/>
        </w:rPr>
        <w:t>222-</w:t>
      </w:r>
      <w:r w:rsidRPr="00517DF7">
        <w:rPr>
          <w:spacing w:val="0"/>
          <w:rtl/>
        </w:rPr>
        <w:tab/>
      </w:r>
      <w:r w:rsidRPr="00517DF7">
        <w:rPr>
          <w:rFonts w:hint="cs"/>
          <w:spacing w:val="0"/>
          <w:rtl/>
        </w:rPr>
        <w:t>والحق في عدم التعرض للتمييز حق مكرس في الدستور بوصفه من الحقوق الأساسية.</w:t>
      </w:r>
    </w:p>
    <w:p w:rsidR="00517DF7" w:rsidRPr="00517DF7" w:rsidRDefault="00517DF7" w:rsidP="00517DF7">
      <w:pPr>
        <w:spacing w:before="0" w:line="380" w:lineRule="exact"/>
        <w:rPr>
          <w:rFonts w:hint="cs"/>
          <w:spacing w:val="0"/>
          <w:rtl/>
        </w:rPr>
      </w:pPr>
      <w:r w:rsidRPr="00517DF7">
        <w:rPr>
          <w:rFonts w:hint="cs"/>
          <w:spacing w:val="0"/>
          <w:rtl/>
        </w:rPr>
        <w:t>المادة 12</w:t>
      </w:r>
    </w:p>
    <w:p w:rsidR="00517DF7" w:rsidRPr="00517DF7" w:rsidRDefault="00517DF7" w:rsidP="00517DF7">
      <w:pPr>
        <w:spacing w:before="0" w:line="380" w:lineRule="exact"/>
        <w:rPr>
          <w:spacing w:val="0"/>
        </w:rPr>
      </w:pPr>
      <w:r w:rsidRPr="00517DF7">
        <w:rPr>
          <w:spacing w:val="0"/>
          <w:rtl/>
        </w:rPr>
        <w:tab/>
      </w:r>
      <w:r w:rsidRPr="00517DF7">
        <w:rPr>
          <w:rFonts w:hint="cs"/>
          <w:spacing w:val="0"/>
          <w:rtl/>
        </w:rPr>
        <w:t>(أ)</w:t>
      </w:r>
      <w:r w:rsidRPr="00517DF7">
        <w:rPr>
          <w:rFonts w:hint="cs"/>
          <w:spacing w:val="0"/>
          <w:rtl/>
        </w:rPr>
        <w:tab/>
        <w:t>جميع الأشخاص سواسية أمام القانون ولهم الحق في حماية القانون على قدم المساواة؛</w:t>
      </w:r>
    </w:p>
    <w:p w:rsidR="00517DF7" w:rsidRPr="00517DF7" w:rsidRDefault="00517DF7" w:rsidP="00517DF7">
      <w:pPr>
        <w:spacing w:before="0" w:line="380" w:lineRule="exact"/>
        <w:rPr>
          <w:rFonts w:hint="cs"/>
          <w:spacing w:val="0"/>
          <w:rtl/>
        </w:rPr>
      </w:pPr>
      <w:r w:rsidRPr="00517DF7">
        <w:rPr>
          <w:rFonts w:hint="cs"/>
          <w:spacing w:val="0"/>
          <w:rtl/>
        </w:rPr>
        <w:tab/>
        <w:t>(ب)</w:t>
      </w:r>
      <w:r w:rsidRPr="00517DF7">
        <w:rPr>
          <w:rFonts w:hint="cs"/>
          <w:spacing w:val="0"/>
          <w:rtl/>
        </w:rPr>
        <w:tab/>
        <w:t>لا يجوز التمييز ضد مواطن بسبب العنصر، أو الدين، أو اللغة، أو الطبقة الاجتماعية، أو الجنس، أو الرأي السياسي، أو مسقط الرأس، أو لأية أسباب مشابهة:</w:t>
      </w:r>
    </w:p>
    <w:p w:rsidR="00517DF7" w:rsidRPr="00517DF7" w:rsidRDefault="00517DF7" w:rsidP="00AD6A29">
      <w:pPr>
        <w:spacing w:before="0" w:line="380" w:lineRule="exact"/>
        <w:ind w:left="720"/>
        <w:rPr>
          <w:rFonts w:hint="cs"/>
          <w:spacing w:val="0"/>
          <w:rtl/>
        </w:rPr>
      </w:pPr>
      <w:r w:rsidRPr="00517DF7">
        <w:rPr>
          <w:rFonts w:hint="cs"/>
          <w:spacing w:val="0"/>
          <w:rtl/>
        </w:rPr>
        <w:t>"على أن يبيح القانون فرض شرط اكتساب شخص من الأشخاص، ضمن فترة زمنية معقولة، معرفة كافية بأية لغة كمؤهل للحصول على عمل أو وظيفة في جهاز للإدارة العامة أو القضاء أو الحكم المحلي أو في خدمة أية مؤسسة عامة، حيث تكون تلك المعرفة لازمة بشكل معقول لأداء واجبات ذلك العمل أو تلك الوظيفة</w:t>
      </w:r>
      <w:r w:rsidR="00AD6A29">
        <w:rPr>
          <w:rFonts w:hint="cs"/>
          <w:spacing w:val="0"/>
          <w:rtl/>
        </w:rPr>
        <w:t>.</w:t>
      </w:r>
      <w:r w:rsidRPr="00517DF7">
        <w:rPr>
          <w:rFonts w:hint="cs"/>
          <w:spacing w:val="0"/>
          <w:rtl/>
        </w:rPr>
        <w:t xml:space="preserve"> </w:t>
      </w:r>
    </w:p>
    <w:p w:rsidR="00517DF7" w:rsidRPr="00517DF7" w:rsidRDefault="00517DF7" w:rsidP="00517DF7">
      <w:pPr>
        <w:spacing w:before="0" w:line="380" w:lineRule="exact"/>
        <w:ind w:left="720"/>
        <w:rPr>
          <w:rFonts w:hint="cs"/>
          <w:spacing w:val="0"/>
          <w:rtl/>
        </w:rPr>
      </w:pPr>
      <w:r w:rsidRPr="00517DF7">
        <w:rPr>
          <w:rFonts w:hint="cs"/>
          <w:spacing w:val="0"/>
          <w:rtl/>
        </w:rPr>
        <w:t>على أن يبيح القانون فرض شرط إلمام شخص من الأشخاص إلماماً كافياً بأية لغة كمؤهل للحصول على أي عمل أو وظيفة إذا كان أداء مهام ذلك العمل أو تلك الوظيفة مستحيلاً دون الإلمام بتلك اللغة".</w:t>
      </w:r>
    </w:p>
    <w:p w:rsidR="00517DF7" w:rsidRPr="00517DF7" w:rsidRDefault="00517DF7" w:rsidP="00517DF7">
      <w:pPr>
        <w:spacing w:before="0" w:line="380" w:lineRule="exact"/>
        <w:rPr>
          <w:rFonts w:hint="cs"/>
          <w:spacing w:val="0"/>
          <w:rtl/>
        </w:rPr>
      </w:pPr>
      <w:r w:rsidRPr="00517DF7">
        <w:rPr>
          <w:spacing w:val="0"/>
          <w:rtl/>
        </w:rPr>
        <w:tab/>
      </w:r>
      <w:r w:rsidRPr="00517DF7">
        <w:rPr>
          <w:rFonts w:hint="cs"/>
          <w:spacing w:val="0"/>
          <w:rtl/>
        </w:rPr>
        <w:t>(ج)</w:t>
      </w:r>
      <w:r w:rsidRPr="00517DF7">
        <w:rPr>
          <w:spacing w:val="0"/>
          <w:rtl/>
        </w:rPr>
        <w:tab/>
      </w:r>
      <w:r w:rsidRPr="00517DF7">
        <w:rPr>
          <w:rFonts w:hint="cs"/>
          <w:spacing w:val="0"/>
          <w:rtl/>
        </w:rPr>
        <w:t>لا يجوز تعريض أي شخص، بسبب العنصر، أو الدين، أو اللغة، أو الطبقة الاجتماعية، أو الجنس، أو أي سبب آخر، لأي إعاقة أو مسؤولية قانونية أو قيد أو شرط فيما يتعلق بدخول المحلات التجارية، والمطاعم العامة، والفنادق، وأماكن التسلية العامة، وأماكن العبادة الخاصة بدينه؛</w:t>
      </w:r>
    </w:p>
    <w:p w:rsidR="00517DF7" w:rsidRPr="00517DF7" w:rsidRDefault="00517DF7" w:rsidP="00517DF7">
      <w:pPr>
        <w:spacing w:before="0" w:line="380" w:lineRule="exact"/>
        <w:rPr>
          <w:rFonts w:hint="cs"/>
          <w:spacing w:val="0"/>
          <w:rtl/>
        </w:rPr>
      </w:pPr>
      <w:r w:rsidRPr="00517DF7">
        <w:rPr>
          <w:spacing w:val="0"/>
          <w:rtl/>
        </w:rPr>
        <w:tab/>
      </w:r>
      <w:r w:rsidRPr="00517DF7">
        <w:rPr>
          <w:rFonts w:hint="cs"/>
          <w:spacing w:val="0"/>
          <w:rtl/>
        </w:rPr>
        <w:t>(د)</w:t>
      </w:r>
      <w:r w:rsidRPr="00517DF7">
        <w:rPr>
          <w:spacing w:val="0"/>
          <w:rtl/>
        </w:rPr>
        <w:tab/>
      </w:r>
      <w:r w:rsidRPr="00517DF7">
        <w:rPr>
          <w:rFonts w:hint="cs"/>
          <w:spacing w:val="0"/>
          <w:rtl/>
        </w:rPr>
        <w:t>ليس في هذه المادة ما يمنع وضع حكم خاص، عن طريق قانون، أو تشريع ثانوي أو إجراء تنفيذي، من أجل النهوض بالمرأة أو الطفل أو الأشخاص ذوي الإعاقة.</w:t>
      </w:r>
    </w:p>
    <w:p w:rsidR="00517DF7" w:rsidRPr="00517DF7" w:rsidRDefault="00517DF7" w:rsidP="00517DF7">
      <w:pPr>
        <w:spacing w:before="0" w:line="380" w:lineRule="exact"/>
        <w:rPr>
          <w:rFonts w:hint="cs"/>
          <w:spacing w:val="0"/>
          <w:rtl/>
        </w:rPr>
      </w:pPr>
      <w:r w:rsidRPr="00517DF7">
        <w:rPr>
          <w:rFonts w:hint="cs"/>
          <w:spacing w:val="0"/>
          <w:rtl/>
        </w:rPr>
        <w:t>223-</w:t>
      </w:r>
      <w:r w:rsidRPr="00517DF7">
        <w:rPr>
          <w:spacing w:val="0"/>
          <w:rtl/>
        </w:rPr>
        <w:tab/>
      </w:r>
      <w:r w:rsidRPr="00517DF7">
        <w:rPr>
          <w:rFonts w:hint="cs"/>
          <w:spacing w:val="0"/>
          <w:rtl/>
        </w:rPr>
        <w:t>وتختص محكمة ال</w:t>
      </w:r>
      <w:r>
        <w:rPr>
          <w:rFonts w:hint="cs"/>
          <w:spacing w:val="0"/>
          <w:rtl/>
        </w:rPr>
        <w:t>تمييز</w:t>
      </w:r>
      <w:r w:rsidRPr="00517DF7">
        <w:rPr>
          <w:rFonts w:hint="cs"/>
          <w:spacing w:val="0"/>
          <w:rtl/>
        </w:rPr>
        <w:t xml:space="preserve">، بموجب الفقرة 1 من المادة 126 من الدستور، اختصاصاً </w:t>
      </w:r>
      <w:proofErr w:type="spellStart"/>
      <w:r w:rsidRPr="00517DF7">
        <w:rPr>
          <w:rFonts w:hint="cs"/>
          <w:spacing w:val="0"/>
          <w:rtl/>
        </w:rPr>
        <w:t>حصرياً</w:t>
      </w:r>
      <w:proofErr w:type="spellEnd"/>
      <w:r w:rsidRPr="00517DF7">
        <w:rPr>
          <w:rFonts w:hint="cs"/>
          <w:spacing w:val="0"/>
          <w:rtl/>
        </w:rPr>
        <w:t xml:space="preserve"> بالنظر والفصل في أي مسألة تتعلق بانتهاك أو انتهاك وشي</w:t>
      </w:r>
      <w:r>
        <w:rPr>
          <w:rFonts w:hint="cs"/>
          <w:spacing w:val="0"/>
          <w:rtl/>
        </w:rPr>
        <w:t>ـ</w:t>
      </w:r>
      <w:r w:rsidRPr="00517DF7">
        <w:rPr>
          <w:rFonts w:hint="cs"/>
          <w:spacing w:val="0"/>
          <w:rtl/>
        </w:rPr>
        <w:t>ط ين</w:t>
      </w:r>
      <w:r>
        <w:rPr>
          <w:rFonts w:hint="cs"/>
          <w:spacing w:val="0"/>
          <w:rtl/>
        </w:rPr>
        <w:t>ـ</w:t>
      </w:r>
      <w:r w:rsidRPr="00517DF7">
        <w:rPr>
          <w:rFonts w:hint="cs"/>
          <w:spacing w:val="0"/>
          <w:rtl/>
        </w:rPr>
        <w:t xml:space="preserve">جم عن إجراء تنفيذي أو إداري لأي حق من الحقوق الأساسية المعترف </w:t>
      </w:r>
      <w:proofErr w:type="spellStart"/>
      <w:r w:rsidRPr="00517DF7">
        <w:rPr>
          <w:rFonts w:hint="cs"/>
          <w:spacing w:val="0"/>
          <w:rtl/>
        </w:rPr>
        <w:t>بها</w:t>
      </w:r>
      <w:proofErr w:type="spellEnd"/>
      <w:r w:rsidRPr="00517DF7">
        <w:rPr>
          <w:rFonts w:hint="cs"/>
          <w:spacing w:val="0"/>
          <w:rtl/>
        </w:rPr>
        <w:t xml:space="preserve"> في الدستور. </w:t>
      </w:r>
    </w:p>
    <w:p w:rsidR="00517DF7" w:rsidRPr="00517DF7" w:rsidRDefault="00517DF7" w:rsidP="00517DF7">
      <w:pPr>
        <w:spacing w:before="0" w:line="380" w:lineRule="exact"/>
        <w:rPr>
          <w:rFonts w:hint="cs"/>
          <w:spacing w:val="0"/>
          <w:rtl/>
        </w:rPr>
      </w:pPr>
      <w:r w:rsidRPr="00517DF7">
        <w:rPr>
          <w:rFonts w:hint="cs"/>
          <w:spacing w:val="0"/>
          <w:rtl/>
        </w:rPr>
        <w:t>224-</w:t>
      </w:r>
      <w:r w:rsidRPr="00517DF7">
        <w:rPr>
          <w:spacing w:val="0"/>
          <w:rtl/>
        </w:rPr>
        <w:tab/>
      </w:r>
      <w:r w:rsidRPr="00517DF7">
        <w:rPr>
          <w:rFonts w:hint="cs"/>
          <w:spacing w:val="0"/>
          <w:rtl/>
        </w:rPr>
        <w:t>وتمنح الفقرة 4 من المادة 126 محكمة ال</w:t>
      </w:r>
      <w:r>
        <w:rPr>
          <w:rFonts w:hint="cs"/>
          <w:spacing w:val="0"/>
          <w:rtl/>
        </w:rPr>
        <w:t>تمييز</w:t>
      </w:r>
      <w:r w:rsidRPr="00517DF7">
        <w:rPr>
          <w:rFonts w:hint="cs"/>
          <w:spacing w:val="0"/>
          <w:rtl/>
        </w:rPr>
        <w:t xml:space="preserve"> سلطة رفع الظلم أو إصدار توجيهات بشكل عادل ومنصف عند اللجوء إليها.</w:t>
      </w:r>
    </w:p>
    <w:p w:rsidR="00517DF7" w:rsidRPr="00517DF7" w:rsidRDefault="00517DF7" w:rsidP="00517DF7">
      <w:pPr>
        <w:spacing w:before="0" w:line="380" w:lineRule="exact"/>
        <w:rPr>
          <w:rFonts w:hint="cs"/>
          <w:spacing w:val="0"/>
          <w:rtl/>
        </w:rPr>
      </w:pPr>
      <w:r w:rsidRPr="00517DF7">
        <w:rPr>
          <w:rFonts w:hint="cs"/>
          <w:spacing w:val="0"/>
          <w:rtl/>
        </w:rPr>
        <w:t>225-</w:t>
      </w:r>
      <w:r w:rsidRPr="00517DF7">
        <w:rPr>
          <w:spacing w:val="0"/>
          <w:rtl/>
        </w:rPr>
        <w:tab/>
      </w:r>
      <w:r w:rsidRPr="00517DF7">
        <w:rPr>
          <w:rFonts w:hint="cs"/>
          <w:spacing w:val="0"/>
          <w:rtl/>
        </w:rPr>
        <w:t>وبالإضافة إلى منح الدستور أعلى المحاكم درجة، وهي محكمة ال</w:t>
      </w:r>
      <w:r>
        <w:rPr>
          <w:rFonts w:hint="cs"/>
          <w:spacing w:val="0"/>
          <w:rtl/>
        </w:rPr>
        <w:t>تمييز</w:t>
      </w:r>
      <w:r w:rsidRPr="00517DF7">
        <w:rPr>
          <w:rFonts w:hint="cs"/>
          <w:spacing w:val="0"/>
          <w:rtl/>
        </w:rPr>
        <w:t>، اختصاص النظر في ادعاءات انتهاك الحقوق الأساسية، بما فيها الحق في عدم التعرض للتمييز، تخوَّل المؤسسات التالية كذلك السلطة القانونية لمعالجة ادعاءات حدوث تلك الانتهاكات:</w:t>
      </w:r>
    </w:p>
    <w:p w:rsidR="00517DF7" w:rsidRPr="00517DF7" w:rsidRDefault="00517DF7" w:rsidP="00517DF7">
      <w:pPr>
        <w:spacing w:before="0" w:after="120" w:line="380" w:lineRule="exact"/>
        <w:rPr>
          <w:rFonts w:hint="cs"/>
          <w:spacing w:val="0"/>
          <w:rtl/>
        </w:rPr>
      </w:pPr>
      <w:r w:rsidRPr="00517DF7">
        <w:rPr>
          <w:rFonts w:hint="cs"/>
          <w:spacing w:val="0"/>
          <w:rtl/>
        </w:rPr>
        <w:tab/>
        <w:t>(أ)</w:t>
      </w:r>
      <w:r w:rsidRPr="00517DF7">
        <w:rPr>
          <w:spacing w:val="0"/>
          <w:rtl/>
        </w:rPr>
        <w:tab/>
      </w:r>
      <w:r w:rsidRPr="00517DF7">
        <w:rPr>
          <w:rFonts w:hint="cs"/>
          <w:spacing w:val="0"/>
          <w:rtl/>
        </w:rPr>
        <w:t>اللجنة الوطنية لحقوق الإنسان؛</w:t>
      </w:r>
    </w:p>
    <w:p w:rsidR="00517DF7" w:rsidRPr="00517DF7" w:rsidRDefault="00517DF7" w:rsidP="00517DF7">
      <w:pPr>
        <w:spacing w:before="0" w:after="120" w:line="380" w:lineRule="exact"/>
        <w:rPr>
          <w:rFonts w:hint="cs"/>
          <w:spacing w:val="0"/>
          <w:rtl/>
        </w:rPr>
      </w:pPr>
      <w:r w:rsidRPr="00517DF7">
        <w:rPr>
          <w:rFonts w:hint="cs"/>
          <w:spacing w:val="0"/>
          <w:rtl/>
        </w:rPr>
        <w:tab/>
        <w:t>(ب)</w:t>
      </w:r>
      <w:r w:rsidRPr="00517DF7">
        <w:rPr>
          <w:spacing w:val="0"/>
          <w:rtl/>
        </w:rPr>
        <w:tab/>
      </w:r>
      <w:r w:rsidRPr="00517DF7">
        <w:rPr>
          <w:rFonts w:hint="cs"/>
          <w:spacing w:val="0"/>
          <w:rtl/>
        </w:rPr>
        <w:t>المفوض البرلماني لشؤون الإدارة (أمين المظالم)؛</w:t>
      </w:r>
    </w:p>
    <w:p w:rsidR="00517DF7" w:rsidRPr="00517DF7" w:rsidRDefault="00517DF7" w:rsidP="00517DF7">
      <w:pPr>
        <w:spacing w:before="0" w:after="120" w:line="380" w:lineRule="exact"/>
        <w:rPr>
          <w:rFonts w:hint="cs"/>
          <w:spacing w:val="0"/>
          <w:rtl/>
        </w:rPr>
      </w:pPr>
      <w:r w:rsidRPr="00517DF7">
        <w:rPr>
          <w:rFonts w:hint="cs"/>
          <w:spacing w:val="0"/>
          <w:rtl/>
        </w:rPr>
        <w:tab/>
        <w:t>(ج)</w:t>
      </w:r>
      <w:r w:rsidRPr="00517DF7">
        <w:rPr>
          <w:spacing w:val="0"/>
          <w:rtl/>
        </w:rPr>
        <w:tab/>
      </w:r>
      <w:r w:rsidRPr="00517DF7">
        <w:rPr>
          <w:rFonts w:hint="cs"/>
          <w:spacing w:val="0"/>
          <w:rtl/>
        </w:rPr>
        <w:t>لجنة الشرطة الوطنية (تعالج الشكاوى المقدمة في حق رجال الشرطة).</w:t>
      </w:r>
    </w:p>
    <w:p w:rsidR="00517DF7" w:rsidRPr="00517DF7" w:rsidRDefault="00517DF7" w:rsidP="00517DF7">
      <w:pPr>
        <w:spacing w:line="380" w:lineRule="exact"/>
        <w:rPr>
          <w:rFonts w:hint="cs"/>
          <w:spacing w:val="0"/>
          <w:rtl/>
        </w:rPr>
      </w:pPr>
      <w:r w:rsidRPr="00517DF7">
        <w:rPr>
          <w:rFonts w:hint="cs"/>
          <w:spacing w:val="0"/>
          <w:rtl/>
        </w:rPr>
        <w:t>226-</w:t>
      </w:r>
      <w:r w:rsidRPr="00517DF7">
        <w:rPr>
          <w:spacing w:val="0"/>
          <w:rtl/>
        </w:rPr>
        <w:tab/>
      </w:r>
      <w:r w:rsidRPr="00517DF7">
        <w:rPr>
          <w:rFonts w:hint="cs"/>
          <w:spacing w:val="0"/>
          <w:rtl/>
        </w:rPr>
        <w:t xml:space="preserve">وبالإضافة إلى الآليات الدستورية والقانونية التي سلفت بالإشارة إليها، أنشأت حكومة سري </w:t>
      </w:r>
      <w:proofErr w:type="spellStart"/>
      <w:r w:rsidRPr="00517DF7">
        <w:rPr>
          <w:rFonts w:hint="cs"/>
          <w:spacing w:val="0"/>
          <w:rtl/>
        </w:rPr>
        <w:t>لانكا</w:t>
      </w:r>
      <w:proofErr w:type="spellEnd"/>
      <w:r w:rsidRPr="00517DF7">
        <w:rPr>
          <w:rFonts w:hint="cs"/>
          <w:spacing w:val="0"/>
          <w:rtl/>
        </w:rPr>
        <w:t xml:space="preserve"> على الصعيد الإداري لجنة مشتركة بين الوزارات معنية بحقوق الإنسان وفريقاً عاملاً مشتركاً بين الوزارات معنياً بحقوق الإنسان من أجل رصد حالة حقوق الإنسان في البلد. وقد أُنشئت وزارة مكلفة بحقوق الإنسان لضمان تقيد جميع أجهزة الحكومة بالالتزام الدستوري باحترام الحقوق الأساسية وضمانها والنهوض </w:t>
      </w:r>
      <w:proofErr w:type="spellStart"/>
      <w:r w:rsidRPr="00517DF7">
        <w:rPr>
          <w:rFonts w:hint="cs"/>
          <w:spacing w:val="0"/>
          <w:rtl/>
        </w:rPr>
        <w:t>بها</w:t>
      </w:r>
      <w:proofErr w:type="spellEnd"/>
      <w:r w:rsidRPr="00517DF7">
        <w:rPr>
          <w:rFonts w:hint="cs"/>
          <w:spacing w:val="0"/>
          <w:rtl/>
        </w:rPr>
        <w:t xml:space="preserve">. وقد أنشئت داخل الوزارة المذكورة لجنة استشارية مكونة من عدة ممثلين للمجتمع المدني. ويمكن أن تسدي للجنة الاستشارية المشورة إلى حكومة سري </w:t>
      </w:r>
      <w:proofErr w:type="spellStart"/>
      <w:r w:rsidRPr="00517DF7">
        <w:rPr>
          <w:rFonts w:hint="cs"/>
          <w:spacing w:val="0"/>
          <w:rtl/>
        </w:rPr>
        <w:t>لانكا</w:t>
      </w:r>
      <w:proofErr w:type="spellEnd"/>
      <w:r w:rsidRPr="00517DF7">
        <w:rPr>
          <w:rFonts w:hint="cs"/>
          <w:spacing w:val="0"/>
          <w:rtl/>
        </w:rPr>
        <w:t xml:space="preserve"> في أية مسألة تتعلق بحقوق الإنسان.</w:t>
      </w:r>
    </w:p>
    <w:p w:rsidR="00517DF7" w:rsidRPr="00517DF7" w:rsidRDefault="00517DF7" w:rsidP="00517DF7">
      <w:pPr>
        <w:spacing w:before="0" w:line="380" w:lineRule="exact"/>
        <w:rPr>
          <w:rFonts w:hint="cs"/>
          <w:spacing w:val="0"/>
          <w:rtl/>
        </w:rPr>
      </w:pPr>
      <w:r w:rsidRPr="00517DF7">
        <w:rPr>
          <w:rFonts w:hint="cs"/>
          <w:spacing w:val="0"/>
          <w:rtl/>
        </w:rPr>
        <w:t>227-</w:t>
      </w:r>
      <w:r w:rsidRPr="00517DF7">
        <w:rPr>
          <w:spacing w:val="0"/>
          <w:rtl/>
        </w:rPr>
        <w:tab/>
      </w:r>
      <w:r w:rsidRPr="00517DF7">
        <w:rPr>
          <w:rFonts w:hint="cs"/>
          <w:spacing w:val="0"/>
          <w:rtl/>
        </w:rPr>
        <w:t xml:space="preserve">وفي ما سبق برهان واضح على أن حكومة سري </w:t>
      </w:r>
      <w:proofErr w:type="spellStart"/>
      <w:r w:rsidRPr="00517DF7">
        <w:rPr>
          <w:rFonts w:hint="cs"/>
          <w:spacing w:val="0"/>
          <w:rtl/>
        </w:rPr>
        <w:t>لانكا</w:t>
      </w:r>
      <w:proofErr w:type="spellEnd"/>
      <w:r w:rsidRPr="00517DF7">
        <w:rPr>
          <w:rFonts w:hint="cs"/>
          <w:spacing w:val="0"/>
          <w:rtl/>
        </w:rPr>
        <w:t xml:space="preserve"> قد قامت بخطوات لجعل الدستور يقر بالحق في عدم التمييز وفي المساواة. وعلاوة على ذلك، عهدت الحكومة إلى أعلى محكمة في البلد باختصاص الفصل في هذا الشأن. وقد أُنشئت، بالإضافة إلى ذلك، العديد من الهيئات القانونية والإدارية لضمان حصول ضحايا ما يُدعى وقوعه من انتهاكات من قبيل التمييز أو عدم المساواة على سبيل انتصاف فعال ضمن الإطار القانوني المتاح داخل البلد.</w:t>
      </w:r>
    </w:p>
    <w:p w:rsidR="00517DF7" w:rsidRPr="000A1C35" w:rsidRDefault="00517DF7" w:rsidP="00517DF7">
      <w:pPr>
        <w:spacing w:before="0" w:line="380" w:lineRule="exact"/>
        <w:rPr>
          <w:rFonts w:hint="cs"/>
          <w:rtl/>
        </w:rPr>
      </w:pPr>
      <w:r w:rsidRPr="00517DF7">
        <w:rPr>
          <w:rFonts w:hint="cs"/>
          <w:spacing w:val="0"/>
          <w:rtl/>
        </w:rPr>
        <w:t>228-</w:t>
      </w:r>
      <w:r w:rsidRPr="00517DF7">
        <w:rPr>
          <w:spacing w:val="0"/>
          <w:rtl/>
        </w:rPr>
        <w:tab/>
      </w:r>
      <w:r w:rsidRPr="00517DF7">
        <w:rPr>
          <w:rFonts w:hint="cs"/>
          <w:spacing w:val="0"/>
          <w:rtl/>
        </w:rPr>
        <w:t xml:space="preserve">ويُرجى أيضاً الاطلاع على المرفق الرابع الذي يتضمن تحليلاً لمدى توافق القانون </w:t>
      </w:r>
      <w:proofErr w:type="spellStart"/>
      <w:r w:rsidRPr="00517DF7">
        <w:rPr>
          <w:rFonts w:hint="cs"/>
          <w:spacing w:val="0"/>
          <w:rtl/>
        </w:rPr>
        <w:t>السريلانكي</w:t>
      </w:r>
      <w:proofErr w:type="spellEnd"/>
      <w:r w:rsidRPr="00517DF7">
        <w:rPr>
          <w:rFonts w:hint="cs"/>
          <w:spacing w:val="0"/>
          <w:rtl/>
        </w:rPr>
        <w:t xml:space="preserve"> مع الصكوك الدولية الرئيسة المتعلقة بحقوق الإنسان وحقوق العمال التي انضمت إليها سري </w:t>
      </w:r>
      <w:proofErr w:type="spellStart"/>
      <w:r w:rsidRPr="00517DF7">
        <w:rPr>
          <w:rFonts w:hint="cs"/>
          <w:spacing w:val="0"/>
          <w:rtl/>
        </w:rPr>
        <w:t>لانكا</w:t>
      </w:r>
      <w:proofErr w:type="spellEnd"/>
      <w:r w:rsidRPr="00517DF7">
        <w:rPr>
          <w:rFonts w:hint="cs"/>
          <w:spacing w:val="0"/>
          <w:rtl/>
        </w:rPr>
        <w:t xml:space="preserve">. ويتضمن كل تقرير أولي قدمته سري </w:t>
      </w:r>
      <w:proofErr w:type="spellStart"/>
      <w:r w:rsidRPr="00517DF7">
        <w:rPr>
          <w:rFonts w:hint="cs"/>
          <w:spacing w:val="0"/>
          <w:rtl/>
        </w:rPr>
        <w:t>لانكا</w:t>
      </w:r>
      <w:proofErr w:type="spellEnd"/>
      <w:r w:rsidRPr="00517DF7">
        <w:rPr>
          <w:rFonts w:hint="cs"/>
          <w:spacing w:val="0"/>
          <w:rtl/>
        </w:rPr>
        <w:t xml:space="preserve"> بموجب</w:t>
      </w:r>
      <w:r w:rsidRPr="000A1C35">
        <w:rPr>
          <w:rFonts w:hint="cs"/>
          <w:rtl/>
        </w:rPr>
        <w:t xml:space="preserve"> الصكوك الدولية المختلفة استعراضاً لذلك التوافق مادةً مادة.</w:t>
      </w:r>
    </w:p>
    <w:p w:rsidR="00517DF7" w:rsidRPr="00517DF7" w:rsidRDefault="00517DF7" w:rsidP="00517DF7">
      <w:pPr>
        <w:spacing w:before="0" w:line="340" w:lineRule="exact"/>
        <w:jc w:val="center"/>
        <w:rPr>
          <w:rFonts w:hint="cs"/>
          <w:b/>
          <w:bCs/>
          <w:sz w:val="20"/>
          <w:szCs w:val="28"/>
          <w:rtl/>
        </w:rPr>
      </w:pPr>
      <w:r>
        <w:rPr>
          <w:b/>
          <w:bCs/>
          <w:rtl/>
        </w:rPr>
        <w:br w:type="page"/>
      </w:r>
      <w:r w:rsidRPr="00517DF7">
        <w:rPr>
          <w:rFonts w:hint="cs"/>
          <w:b/>
          <w:bCs/>
          <w:sz w:val="20"/>
          <w:szCs w:val="28"/>
          <w:rtl/>
        </w:rPr>
        <w:t>المرفق الأول</w:t>
      </w:r>
    </w:p>
    <w:p w:rsidR="00517DF7" w:rsidRPr="00C46B75" w:rsidRDefault="00517DF7" w:rsidP="00517DF7">
      <w:pPr>
        <w:spacing w:before="0" w:line="340" w:lineRule="exact"/>
        <w:jc w:val="center"/>
        <w:rPr>
          <w:rFonts w:hint="cs"/>
          <w:b/>
          <w:bCs/>
          <w:sz w:val="24"/>
          <w:szCs w:val="32"/>
          <w:rtl/>
        </w:rPr>
      </w:pPr>
      <w:r w:rsidRPr="00C46B75">
        <w:rPr>
          <w:rFonts w:hint="cs"/>
          <w:b/>
          <w:bCs/>
          <w:sz w:val="24"/>
          <w:szCs w:val="32"/>
          <w:rtl/>
        </w:rPr>
        <w:t xml:space="preserve">تاريخ تصديق سري </w:t>
      </w:r>
      <w:proofErr w:type="spellStart"/>
      <w:r w:rsidRPr="00C46B75">
        <w:rPr>
          <w:rFonts w:hint="cs"/>
          <w:b/>
          <w:bCs/>
          <w:sz w:val="24"/>
          <w:szCs w:val="32"/>
          <w:rtl/>
        </w:rPr>
        <w:t>لانكا</w:t>
      </w:r>
      <w:proofErr w:type="spellEnd"/>
      <w:r w:rsidRPr="00C46B75">
        <w:rPr>
          <w:rFonts w:hint="cs"/>
          <w:b/>
          <w:bCs/>
          <w:sz w:val="24"/>
          <w:szCs w:val="32"/>
          <w:rtl/>
        </w:rPr>
        <w:t xml:space="preserve"> على المعاهدات </w:t>
      </w:r>
      <w:r w:rsidRPr="00C46B75">
        <w:rPr>
          <w:b/>
          <w:bCs/>
          <w:sz w:val="24"/>
          <w:szCs w:val="32"/>
          <w:rtl/>
        </w:rPr>
        <w:br/>
      </w:r>
      <w:r w:rsidRPr="00C46B75">
        <w:rPr>
          <w:rFonts w:hint="cs"/>
          <w:b/>
          <w:bCs/>
          <w:sz w:val="24"/>
          <w:szCs w:val="32"/>
          <w:rtl/>
        </w:rPr>
        <w:t>والتقارير التي قدمتها بموجبها</w:t>
      </w:r>
    </w:p>
    <w:tbl>
      <w:tblPr>
        <w:tblStyle w:val="TableGrid"/>
        <w:bidiVisual/>
        <w:tblW w:w="9846" w:type="dxa"/>
        <w:jc w:val="center"/>
        <w:tblLook w:val="01E0" w:firstRow="1" w:lastRow="1" w:firstColumn="1" w:lastColumn="1" w:noHBand="0" w:noVBand="0"/>
      </w:tblPr>
      <w:tblGrid>
        <w:gridCol w:w="2501"/>
        <w:gridCol w:w="2240"/>
        <w:gridCol w:w="5105"/>
      </w:tblGrid>
      <w:tr w:rsidR="00517DF7" w:rsidRPr="000A1C35" w:rsidTr="00724880">
        <w:trPr>
          <w:tblHeader/>
          <w:jc w:val="center"/>
        </w:trPr>
        <w:tc>
          <w:tcPr>
            <w:tcW w:w="2501" w:type="dxa"/>
          </w:tcPr>
          <w:p w:rsidR="00517DF7" w:rsidRPr="00517DF7" w:rsidRDefault="00517DF7" w:rsidP="00517DF7">
            <w:pPr>
              <w:spacing w:before="0" w:after="120" w:line="320" w:lineRule="exact"/>
              <w:jc w:val="center"/>
              <w:rPr>
                <w:rFonts w:hint="cs"/>
                <w:b/>
                <w:bCs/>
                <w:spacing w:val="0"/>
                <w:sz w:val="18"/>
                <w:szCs w:val="26"/>
                <w:rtl/>
              </w:rPr>
            </w:pPr>
            <w:r w:rsidRPr="00517DF7">
              <w:rPr>
                <w:rFonts w:hint="cs"/>
                <w:b/>
                <w:bCs/>
                <w:spacing w:val="0"/>
                <w:sz w:val="18"/>
                <w:szCs w:val="26"/>
                <w:rtl/>
              </w:rPr>
              <w:t>معاهدات حقوق الإنسان</w:t>
            </w:r>
          </w:p>
        </w:tc>
        <w:tc>
          <w:tcPr>
            <w:tcW w:w="2240" w:type="dxa"/>
          </w:tcPr>
          <w:p w:rsidR="00517DF7" w:rsidRPr="00517DF7" w:rsidRDefault="00517DF7" w:rsidP="00517DF7">
            <w:pPr>
              <w:spacing w:before="0" w:after="120" w:line="320" w:lineRule="exact"/>
              <w:jc w:val="center"/>
              <w:rPr>
                <w:rFonts w:hint="cs"/>
                <w:b/>
                <w:bCs/>
                <w:spacing w:val="0"/>
                <w:sz w:val="18"/>
                <w:szCs w:val="26"/>
                <w:rtl/>
              </w:rPr>
            </w:pPr>
            <w:r w:rsidRPr="00517DF7">
              <w:rPr>
                <w:rFonts w:hint="cs"/>
                <w:b/>
                <w:bCs/>
                <w:spacing w:val="0"/>
                <w:sz w:val="18"/>
                <w:szCs w:val="26"/>
                <w:rtl/>
              </w:rPr>
              <w:t>التصديق/الانضمام (أ)</w:t>
            </w:r>
          </w:p>
        </w:tc>
        <w:tc>
          <w:tcPr>
            <w:tcW w:w="5105" w:type="dxa"/>
          </w:tcPr>
          <w:p w:rsidR="00517DF7" w:rsidRPr="00517DF7" w:rsidRDefault="00517DF7" w:rsidP="00517DF7">
            <w:pPr>
              <w:spacing w:before="0" w:after="120" w:line="320" w:lineRule="exact"/>
              <w:jc w:val="center"/>
              <w:rPr>
                <w:rFonts w:hint="cs"/>
                <w:b/>
                <w:bCs/>
                <w:spacing w:val="0"/>
                <w:sz w:val="18"/>
                <w:szCs w:val="26"/>
                <w:rtl/>
              </w:rPr>
            </w:pPr>
            <w:r w:rsidRPr="00517DF7">
              <w:rPr>
                <w:rFonts w:hint="cs"/>
                <w:b/>
                <w:bCs/>
                <w:spacing w:val="0"/>
                <w:sz w:val="18"/>
                <w:szCs w:val="26"/>
                <w:rtl/>
              </w:rPr>
              <w:t>تاريخ التقارير</w:t>
            </w:r>
          </w:p>
        </w:tc>
      </w:tr>
      <w:tr w:rsidR="00517DF7" w:rsidRPr="000A1C35" w:rsidTr="00724880">
        <w:trPr>
          <w:jc w:val="center"/>
        </w:trPr>
        <w:tc>
          <w:tcPr>
            <w:tcW w:w="2501" w:type="dxa"/>
          </w:tcPr>
          <w:p w:rsidR="00517DF7" w:rsidRPr="00517DF7" w:rsidRDefault="00517DF7" w:rsidP="00517DF7">
            <w:pPr>
              <w:spacing w:before="0" w:after="120" w:line="320" w:lineRule="exact"/>
              <w:rPr>
                <w:rFonts w:hint="cs"/>
                <w:b/>
                <w:bCs/>
                <w:spacing w:val="0"/>
                <w:sz w:val="18"/>
                <w:szCs w:val="26"/>
                <w:rtl/>
              </w:rPr>
            </w:pPr>
            <w:r w:rsidRPr="00517DF7">
              <w:rPr>
                <w:rFonts w:hint="cs"/>
                <w:b/>
                <w:bCs/>
                <w:spacing w:val="0"/>
                <w:sz w:val="18"/>
                <w:szCs w:val="26"/>
                <w:rtl/>
              </w:rPr>
              <w:t>العهد الدولي الخاص بالحقوق المدنية والسياسية</w:t>
            </w:r>
          </w:p>
        </w:tc>
        <w:tc>
          <w:tcPr>
            <w:tcW w:w="2240" w:type="dxa"/>
          </w:tcPr>
          <w:p w:rsidR="00517DF7" w:rsidRPr="00517DF7" w:rsidRDefault="00517DF7" w:rsidP="00517DF7">
            <w:pPr>
              <w:spacing w:before="0" w:after="120" w:line="320" w:lineRule="exact"/>
              <w:rPr>
                <w:rFonts w:hint="cs"/>
                <w:spacing w:val="0"/>
                <w:sz w:val="18"/>
                <w:szCs w:val="26"/>
                <w:rtl/>
              </w:rPr>
            </w:pPr>
            <w:r w:rsidRPr="00517DF7">
              <w:rPr>
                <w:rFonts w:hint="cs"/>
                <w:spacing w:val="0"/>
                <w:sz w:val="18"/>
                <w:szCs w:val="26"/>
                <w:rtl/>
              </w:rPr>
              <w:t>11 حزيران/يونيه 1980(أ)</w:t>
            </w:r>
          </w:p>
        </w:tc>
        <w:tc>
          <w:tcPr>
            <w:tcW w:w="5105" w:type="dxa"/>
          </w:tcPr>
          <w:p w:rsidR="00517DF7" w:rsidRPr="00517DF7" w:rsidRDefault="00517DF7" w:rsidP="00517DF7">
            <w:pPr>
              <w:spacing w:before="0" w:after="120" w:line="320" w:lineRule="exact"/>
              <w:rPr>
                <w:rFonts w:hint="cs"/>
                <w:b/>
                <w:bCs/>
                <w:spacing w:val="0"/>
                <w:sz w:val="18"/>
                <w:szCs w:val="26"/>
                <w:rtl/>
              </w:rPr>
            </w:pPr>
            <w:r w:rsidRPr="00517DF7">
              <w:rPr>
                <w:rFonts w:hint="cs"/>
                <w:b/>
                <w:bCs/>
                <w:spacing w:val="0"/>
                <w:sz w:val="18"/>
                <w:szCs w:val="26"/>
                <w:rtl/>
              </w:rPr>
              <w:t>اللجنة المعنية بحقوق الإنسان</w:t>
            </w:r>
          </w:p>
          <w:p w:rsidR="00517DF7" w:rsidRPr="00517DF7" w:rsidRDefault="00517DF7" w:rsidP="00517DF7">
            <w:pPr>
              <w:spacing w:before="0" w:after="120" w:line="320" w:lineRule="exact"/>
              <w:rPr>
                <w:rFonts w:hint="cs"/>
                <w:spacing w:val="0"/>
                <w:sz w:val="18"/>
                <w:szCs w:val="26"/>
                <w:rtl/>
              </w:rPr>
            </w:pPr>
            <w:r w:rsidRPr="00517DF7">
              <w:rPr>
                <w:rFonts w:hint="cs"/>
                <w:spacing w:val="0"/>
                <w:sz w:val="18"/>
                <w:szCs w:val="26"/>
                <w:u w:val="single"/>
                <w:rtl/>
              </w:rPr>
              <w:t>التقرير الأولي</w:t>
            </w:r>
            <w:r w:rsidRPr="00517DF7">
              <w:rPr>
                <w:rFonts w:hint="cs"/>
                <w:spacing w:val="0"/>
                <w:sz w:val="18"/>
                <w:szCs w:val="26"/>
                <w:rtl/>
              </w:rPr>
              <w:t>:</w:t>
            </w:r>
          </w:p>
          <w:p w:rsidR="00517DF7" w:rsidRPr="00517DF7" w:rsidRDefault="00517DF7" w:rsidP="00517DF7">
            <w:pPr>
              <w:spacing w:before="0" w:after="120" w:line="320" w:lineRule="exact"/>
              <w:rPr>
                <w:rFonts w:hint="cs"/>
                <w:spacing w:val="0"/>
                <w:sz w:val="18"/>
                <w:szCs w:val="26"/>
                <w:rtl/>
              </w:rPr>
            </w:pPr>
            <w:r w:rsidRPr="00517DF7">
              <w:rPr>
                <w:rFonts w:hint="cs"/>
                <w:spacing w:val="0"/>
                <w:sz w:val="18"/>
                <w:szCs w:val="26"/>
                <w:rtl/>
              </w:rPr>
              <w:t>الأجل المحدد لتقديمه: أيلول/سبتمبر 1981، قُدم في آذار/مارس 1983 (</w:t>
            </w:r>
            <w:r w:rsidRPr="00517DF7">
              <w:rPr>
                <w:spacing w:val="0"/>
                <w:sz w:val="18"/>
                <w:szCs w:val="26"/>
              </w:rPr>
              <w:t>CCPR/C/14/Add.4</w:t>
            </w:r>
            <w:r w:rsidRPr="00517DF7">
              <w:rPr>
                <w:rFonts w:hint="cs"/>
                <w:spacing w:val="0"/>
                <w:sz w:val="18"/>
                <w:szCs w:val="26"/>
                <w:rtl/>
              </w:rPr>
              <w:t xml:space="preserve">؛ </w:t>
            </w:r>
            <w:r w:rsidRPr="00517DF7">
              <w:rPr>
                <w:spacing w:val="0"/>
                <w:sz w:val="18"/>
                <w:szCs w:val="26"/>
              </w:rPr>
              <w:t>CCPR/C/14/Add.6</w:t>
            </w:r>
            <w:r w:rsidRPr="00517DF7">
              <w:rPr>
                <w:rFonts w:hint="cs"/>
                <w:spacing w:val="0"/>
                <w:sz w:val="18"/>
                <w:szCs w:val="26"/>
                <w:rtl/>
              </w:rPr>
              <w:t>)، بُحث في تشرين الأول/ أكتوبر 1983.</w:t>
            </w:r>
          </w:p>
          <w:p w:rsidR="00517DF7" w:rsidRPr="00517DF7" w:rsidRDefault="00517DF7" w:rsidP="00517DF7">
            <w:pPr>
              <w:spacing w:before="0" w:after="120" w:line="320" w:lineRule="exact"/>
              <w:rPr>
                <w:rFonts w:hint="cs"/>
                <w:spacing w:val="0"/>
                <w:sz w:val="18"/>
                <w:szCs w:val="26"/>
                <w:rtl/>
              </w:rPr>
            </w:pPr>
            <w:r w:rsidRPr="00517DF7">
              <w:rPr>
                <w:rFonts w:hint="cs"/>
                <w:spacing w:val="0"/>
                <w:sz w:val="18"/>
                <w:szCs w:val="26"/>
                <w:u w:val="single"/>
                <w:rtl/>
              </w:rPr>
              <w:t>التقرير الدوري الثاني</w:t>
            </w:r>
            <w:r w:rsidRPr="00517DF7">
              <w:rPr>
                <w:rFonts w:hint="cs"/>
                <w:spacing w:val="0"/>
                <w:sz w:val="18"/>
                <w:szCs w:val="26"/>
                <w:rtl/>
              </w:rPr>
              <w:t>:</w:t>
            </w:r>
          </w:p>
          <w:p w:rsidR="00517DF7" w:rsidRPr="00517DF7" w:rsidRDefault="00517DF7" w:rsidP="00517DF7">
            <w:pPr>
              <w:spacing w:before="0" w:after="120" w:line="320" w:lineRule="exact"/>
              <w:rPr>
                <w:rFonts w:hint="cs"/>
                <w:spacing w:val="0"/>
                <w:sz w:val="18"/>
                <w:szCs w:val="26"/>
                <w:rtl/>
              </w:rPr>
            </w:pPr>
            <w:r w:rsidRPr="00517DF7">
              <w:rPr>
                <w:rFonts w:hint="cs"/>
                <w:spacing w:val="0"/>
                <w:sz w:val="18"/>
                <w:szCs w:val="26"/>
                <w:rtl/>
              </w:rPr>
              <w:t xml:space="preserve">الأجل المحدد لتقديمه: أيلول/سبتمبر 1986، قُدم في آذار/مارس 1990 </w:t>
            </w:r>
            <w:r w:rsidRPr="00517DF7">
              <w:rPr>
                <w:spacing w:val="0"/>
                <w:sz w:val="18"/>
                <w:szCs w:val="26"/>
              </w:rPr>
              <w:t>(CCPR/C/42/Add.9)</w:t>
            </w:r>
            <w:r w:rsidRPr="00517DF7">
              <w:rPr>
                <w:rFonts w:hint="cs"/>
                <w:spacing w:val="0"/>
                <w:sz w:val="18"/>
                <w:szCs w:val="26"/>
                <w:rtl/>
              </w:rPr>
              <w:t>، بُحث في نيسان/أبريل 1991.</w:t>
            </w:r>
          </w:p>
          <w:p w:rsidR="00517DF7" w:rsidRPr="00517DF7" w:rsidRDefault="00517DF7" w:rsidP="00517DF7">
            <w:pPr>
              <w:spacing w:before="0" w:after="120" w:line="320" w:lineRule="exact"/>
              <w:rPr>
                <w:rFonts w:hint="cs"/>
                <w:spacing w:val="0"/>
                <w:sz w:val="18"/>
                <w:szCs w:val="26"/>
                <w:rtl/>
              </w:rPr>
            </w:pPr>
            <w:r w:rsidRPr="00517DF7">
              <w:rPr>
                <w:rFonts w:hint="cs"/>
                <w:spacing w:val="0"/>
                <w:sz w:val="18"/>
                <w:szCs w:val="26"/>
                <w:u w:val="single"/>
                <w:rtl/>
              </w:rPr>
              <w:t>التقرير الدوري الثالث</w:t>
            </w:r>
            <w:r w:rsidRPr="00517DF7">
              <w:rPr>
                <w:rFonts w:hint="cs"/>
                <w:spacing w:val="0"/>
                <w:sz w:val="18"/>
                <w:szCs w:val="26"/>
                <w:rtl/>
              </w:rPr>
              <w:t>:</w:t>
            </w:r>
          </w:p>
          <w:p w:rsidR="00517DF7" w:rsidRPr="00517DF7" w:rsidRDefault="00517DF7" w:rsidP="00517DF7">
            <w:pPr>
              <w:spacing w:before="0" w:after="120" w:line="320" w:lineRule="exact"/>
              <w:rPr>
                <w:rFonts w:hint="cs"/>
                <w:spacing w:val="0"/>
                <w:sz w:val="18"/>
                <w:szCs w:val="26"/>
                <w:rtl/>
              </w:rPr>
            </w:pPr>
            <w:r w:rsidRPr="00517DF7">
              <w:rPr>
                <w:rFonts w:hint="cs"/>
                <w:spacing w:val="0"/>
                <w:sz w:val="18"/>
                <w:szCs w:val="26"/>
                <w:rtl/>
              </w:rPr>
              <w:t>الأجل المحدد لتقديمه: أيلول/سبتمبر 1991، قُدم في تموز/يوليه 1994 (</w:t>
            </w:r>
            <w:r w:rsidRPr="00517DF7">
              <w:rPr>
                <w:spacing w:val="0"/>
                <w:sz w:val="18"/>
                <w:szCs w:val="26"/>
              </w:rPr>
              <w:t>CCPR/C/70/Add.6</w:t>
            </w:r>
            <w:r w:rsidRPr="00517DF7">
              <w:rPr>
                <w:rFonts w:hint="cs"/>
                <w:spacing w:val="0"/>
                <w:sz w:val="18"/>
                <w:szCs w:val="26"/>
                <w:rtl/>
              </w:rPr>
              <w:t xml:space="preserve">؛ </w:t>
            </w:r>
            <w:r w:rsidRPr="00517DF7">
              <w:rPr>
                <w:spacing w:val="0"/>
                <w:sz w:val="18"/>
                <w:szCs w:val="26"/>
              </w:rPr>
              <w:t>CCPR/C/116</w:t>
            </w:r>
            <w:r w:rsidRPr="00517DF7">
              <w:rPr>
                <w:rFonts w:hint="cs"/>
                <w:spacing w:val="0"/>
                <w:sz w:val="18"/>
                <w:szCs w:val="26"/>
                <w:rtl/>
              </w:rPr>
              <w:t>)، بُحث في تموز/ يوليه 1995.</w:t>
            </w:r>
          </w:p>
          <w:p w:rsidR="00517DF7" w:rsidRPr="00517DF7" w:rsidRDefault="00517DF7" w:rsidP="00517DF7">
            <w:pPr>
              <w:spacing w:before="0" w:after="120" w:line="320" w:lineRule="exact"/>
              <w:rPr>
                <w:rFonts w:hint="cs"/>
                <w:spacing w:val="0"/>
                <w:sz w:val="18"/>
                <w:szCs w:val="26"/>
                <w:rtl/>
              </w:rPr>
            </w:pPr>
            <w:r w:rsidRPr="00517DF7">
              <w:rPr>
                <w:rFonts w:hint="cs"/>
                <w:spacing w:val="0"/>
                <w:sz w:val="18"/>
                <w:szCs w:val="26"/>
                <w:u w:val="single"/>
                <w:rtl/>
              </w:rPr>
              <w:t>التقريران الدوريان الرابع والخامس</w:t>
            </w:r>
            <w:r w:rsidRPr="00517DF7">
              <w:rPr>
                <w:rFonts w:hint="cs"/>
                <w:spacing w:val="0"/>
                <w:sz w:val="18"/>
                <w:szCs w:val="26"/>
                <w:rtl/>
              </w:rPr>
              <w:t>:</w:t>
            </w:r>
          </w:p>
          <w:p w:rsidR="00517DF7" w:rsidRPr="00517DF7" w:rsidRDefault="00517DF7" w:rsidP="00517DF7">
            <w:pPr>
              <w:spacing w:before="0" w:after="120" w:line="320" w:lineRule="exact"/>
              <w:rPr>
                <w:rFonts w:hint="cs"/>
                <w:spacing w:val="0"/>
                <w:sz w:val="18"/>
                <w:szCs w:val="26"/>
                <w:rtl/>
              </w:rPr>
            </w:pPr>
            <w:r w:rsidRPr="00517DF7">
              <w:rPr>
                <w:rFonts w:hint="cs"/>
                <w:spacing w:val="0"/>
                <w:sz w:val="18"/>
                <w:szCs w:val="26"/>
                <w:rtl/>
              </w:rPr>
              <w:t xml:space="preserve">الأجل المحدد لتقديمه: أيلول/سبتمبر 1996، قُدم في أيلول/سبتمبر 2002 </w:t>
            </w:r>
            <w:r w:rsidRPr="00517DF7">
              <w:rPr>
                <w:spacing w:val="0"/>
                <w:sz w:val="18"/>
                <w:szCs w:val="26"/>
              </w:rPr>
              <w:t>(CCPR/C/LKA/2002/4)</w:t>
            </w:r>
            <w:r w:rsidRPr="00517DF7">
              <w:rPr>
                <w:rFonts w:hint="cs"/>
                <w:spacing w:val="0"/>
                <w:sz w:val="18"/>
                <w:szCs w:val="26"/>
                <w:rtl/>
              </w:rPr>
              <w:t>، بُحث في تشرين الأول/ أكتوبر 2003.</w:t>
            </w:r>
          </w:p>
          <w:p w:rsidR="00517DF7" w:rsidRPr="00517DF7" w:rsidRDefault="00517DF7" w:rsidP="00517DF7">
            <w:pPr>
              <w:spacing w:before="0" w:after="120" w:line="320" w:lineRule="exact"/>
              <w:rPr>
                <w:rFonts w:hint="cs"/>
                <w:spacing w:val="0"/>
                <w:sz w:val="18"/>
                <w:szCs w:val="26"/>
                <w:rtl/>
              </w:rPr>
            </w:pPr>
            <w:r w:rsidRPr="008D2E9C">
              <w:rPr>
                <w:rFonts w:hint="cs"/>
                <w:spacing w:val="0"/>
                <w:sz w:val="18"/>
                <w:szCs w:val="26"/>
                <w:u w:val="single"/>
                <w:rtl/>
              </w:rPr>
              <w:t>التقرير الدوري السادس</w:t>
            </w:r>
            <w:r w:rsidRPr="00517DF7">
              <w:rPr>
                <w:rFonts w:hint="cs"/>
                <w:spacing w:val="0"/>
                <w:sz w:val="18"/>
                <w:szCs w:val="26"/>
                <w:rtl/>
              </w:rPr>
              <w:t>:</w:t>
            </w:r>
          </w:p>
          <w:p w:rsidR="00517DF7" w:rsidRPr="00517DF7" w:rsidRDefault="00517DF7" w:rsidP="00517DF7">
            <w:pPr>
              <w:spacing w:before="0" w:after="120" w:line="320" w:lineRule="exact"/>
              <w:rPr>
                <w:rFonts w:hint="cs"/>
                <w:spacing w:val="0"/>
                <w:sz w:val="18"/>
                <w:szCs w:val="26"/>
                <w:rtl/>
              </w:rPr>
            </w:pPr>
            <w:r w:rsidRPr="00517DF7">
              <w:rPr>
                <w:rFonts w:hint="cs"/>
                <w:spacing w:val="0"/>
                <w:sz w:val="18"/>
                <w:szCs w:val="26"/>
                <w:rtl/>
              </w:rPr>
              <w:t>الأجل المحدد لتقديمه: أيلول/سبتمبر 2007.</w:t>
            </w:r>
          </w:p>
        </w:tc>
      </w:tr>
      <w:tr w:rsidR="00517DF7" w:rsidRPr="000A1C35" w:rsidTr="00724880">
        <w:trPr>
          <w:jc w:val="center"/>
        </w:trPr>
        <w:tc>
          <w:tcPr>
            <w:tcW w:w="2501" w:type="dxa"/>
          </w:tcPr>
          <w:p w:rsidR="00517DF7" w:rsidRPr="00517DF7" w:rsidRDefault="00517DF7" w:rsidP="00517DF7">
            <w:pPr>
              <w:spacing w:before="0" w:after="120" w:line="320" w:lineRule="exact"/>
              <w:rPr>
                <w:rFonts w:hint="cs"/>
                <w:b/>
                <w:bCs/>
                <w:spacing w:val="0"/>
                <w:sz w:val="18"/>
                <w:szCs w:val="26"/>
                <w:rtl/>
              </w:rPr>
            </w:pPr>
            <w:r w:rsidRPr="00517DF7">
              <w:rPr>
                <w:rFonts w:hint="cs"/>
                <w:b/>
                <w:bCs/>
                <w:spacing w:val="0"/>
                <w:sz w:val="18"/>
                <w:szCs w:val="26"/>
                <w:rtl/>
              </w:rPr>
              <w:t>البروتوكول الاختياري الأول الملحق بالعهد الدولي (إجراء الشكاوى الفردية)</w:t>
            </w:r>
          </w:p>
        </w:tc>
        <w:tc>
          <w:tcPr>
            <w:tcW w:w="2240" w:type="dxa"/>
          </w:tcPr>
          <w:p w:rsidR="00517DF7" w:rsidRPr="008D2E9C" w:rsidRDefault="00517DF7" w:rsidP="008D2E9C">
            <w:pPr>
              <w:spacing w:before="0" w:after="120" w:line="320" w:lineRule="exact"/>
              <w:jc w:val="center"/>
              <w:rPr>
                <w:rFonts w:hint="cs"/>
                <w:spacing w:val="0"/>
                <w:w w:val="95"/>
                <w:sz w:val="18"/>
                <w:szCs w:val="26"/>
                <w:rtl/>
              </w:rPr>
            </w:pPr>
            <w:r w:rsidRPr="008D2E9C">
              <w:rPr>
                <w:rFonts w:hint="cs"/>
                <w:spacing w:val="0"/>
                <w:w w:val="95"/>
                <w:sz w:val="18"/>
                <w:szCs w:val="26"/>
                <w:rtl/>
              </w:rPr>
              <w:t xml:space="preserve">3 </w:t>
            </w:r>
            <w:proofErr w:type="spellStart"/>
            <w:r w:rsidRPr="008D2E9C">
              <w:rPr>
                <w:rFonts w:hint="cs"/>
                <w:spacing w:val="0"/>
                <w:w w:val="95"/>
                <w:sz w:val="18"/>
                <w:szCs w:val="26"/>
                <w:rtl/>
              </w:rPr>
              <w:t>ت</w:t>
            </w:r>
            <w:r w:rsidR="008D2E9C">
              <w:rPr>
                <w:rFonts w:hint="cs"/>
                <w:spacing w:val="0"/>
                <w:w w:val="95"/>
                <w:sz w:val="18"/>
                <w:szCs w:val="26"/>
                <w:rtl/>
              </w:rPr>
              <w:t>ل</w:t>
            </w:r>
            <w:r w:rsidRPr="008D2E9C">
              <w:rPr>
                <w:rFonts w:hint="cs"/>
                <w:spacing w:val="0"/>
                <w:w w:val="95"/>
                <w:sz w:val="18"/>
                <w:szCs w:val="26"/>
                <w:rtl/>
              </w:rPr>
              <w:t>شرين</w:t>
            </w:r>
            <w:proofErr w:type="spellEnd"/>
            <w:r w:rsidRPr="008D2E9C">
              <w:rPr>
                <w:rFonts w:hint="cs"/>
                <w:spacing w:val="0"/>
                <w:w w:val="95"/>
                <w:sz w:val="18"/>
                <w:szCs w:val="26"/>
                <w:rtl/>
              </w:rPr>
              <w:t xml:space="preserve"> الأول/أكتوبر 1997(أ)</w:t>
            </w:r>
          </w:p>
        </w:tc>
        <w:tc>
          <w:tcPr>
            <w:tcW w:w="5105" w:type="dxa"/>
          </w:tcPr>
          <w:p w:rsidR="00517DF7" w:rsidRPr="00517DF7" w:rsidRDefault="00517DF7" w:rsidP="00517DF7">
            <w:pPr>
              <w:spacing w:before="0" w:after="120" w:line="320" w:lineRule="exact"/>
              <w:rPr>
                <w:rFonts w:hint="cs"/>
                <w:spacing w:val="0"/>
                <w:sz w:val="18"/>
                <w:szCs w:val="26"/>
                <w:rtl/>
              </w:rPr>
            </w:pPr>
          </w:p>
        </w:tc>
      </w:tr>
      <w:tr w:rsidR="00517DF7" w:rsidRPr="000A1C35" w:rsidTr="00724880">
        <w:trPr>
          <w:jc w:val="center"/>
        </w:trPr>
        <w:tc>
          <w:tcPr>
            <w:tcW w:w="2501" w:type="dxa"/>
          </w:tcPr>
          <w:p w:rsidR="00517DF7" w:rsidRPr="00517DF7" w:rsidRDefault="00517DF7" w:rsidP="00517DF7">
            <w:pPr>
              <w:spacing w:before="0" w:after="120" w:line="320" w:lineRule="exact"/>
              <w:rPr>
                <w:rFonts w:hint="cs"/>
                <w:b/>
                <w:bCs/>
                <w:spacing w:val="0"/>
                <w:sz w:val="18"/>
                <w:szCs w:val="26"/>
                <w:rtl/>
              </w:rPr>
            </w:pPr>
            <w:r w:rsidRPr="00517DF7">
              <w:rPr>
                <w:rFonts w:hint="cs"/>
                <w:b/>
                <w:bCs/>
                <w:spacing w:val="0"/>
                <w:sz w:val="18"/>
                <w:szCs w:val="26"/>
                <w:rtl/>
              </w:rPr>
              <w:t>البروتوكول الاختياري الثاني الملحق بالعهد الدولي (إلغاء عقوبة الإعدام)</w:t>
            </w:r>
          </w:p>
        </w:tc>
        <w:tc>
          <w:tcPr>
            <w:tcW w:w="2240" w:type="dxa"/>
          </w:tcPr>
          <w:p w:rsidR="00517DF7" w:rsidRPr="00517DF7" w:rsidRDefault="00517DF7" w:rsidP="00517DF7">
            <w:pPr>
              <w:spacing w:before="0" w:after="120" w:line="320" w:lineRule="exact"/>
              <w:jc w:val="center"/>
              <w:rPr>
                <w:rFonts w:hint="cs"/>
                <w:spacing w:val="0"/>
                <w:sz w:val="18"/>
                <w:szCs w:val="26"/>
                <w:rtl/>
              </w:rPr>
            </w:pPr>
            <w:r w:rsidRPr="00517DF7">
              <w:rPr>
                <w:rFonts w:hint="cs"/>
                <w:spacing w:val="0"/>
                <w:sz w:val="18"/>
                <w:szCs w:val="26"/>
                <w:rtl/>
              </w:rPr>
              <w:t>-</w:t>
            </w:r>
          </w:p>
        </w:tc>
        <w:tc>
          <w:tcPr>
            <w:tcW w:w="5105" w:type="dxa"/>
          </w:tcPr>
          <w:p w:rsidR="00517DF7" w:rsidRPr="00517DF7" w:rsidRDefault="00517DF7" w:rsidP="00517DF7">
            <w:pPr>
              <w:spacing w:before="0" w:after="120" w:line="320" w:lineRule="exact"/>
              <w:rPr>
                <w:rFonts w:hint="cs"/>
                <w:spacing w:val="0"/>
                <w:sz w:val="18"/>
                <w:szCs w:val="26"/>
                <w:rtl/>
              </w:rPr>
            </w:pPr>
          </w:p>
        </w:tc>
      </w:tr>
      <w:tr w:rsidR="00517DF7" w:rsidRPr="000A1C35" w:rsidTr="00724880">
        <w:trPr>
          <w:jc w:val="center"/>
        </w:trPr>
        <w:tc>
          <w:tcPr>
            <w:tcW w:w="2501" w:type="dxa"/>
          </w:tcPr>
          <w:p w:rsidR="00517DF7" w:rsidRPr="00517DF7" w:rsidRDefault="00517DF7" w:rsidP="00517DF7">
            <w:pPr>
              <w:spacing w:before="0" w:after="120" w:line="320" w:lineRule="exact"/>
              <w:rPr>
                <w:rFonts w:hint="cs"/>
                <w:b/>
                <w:bCs/>
                <w:spacing w:val="0"/>
                <w:sz w:val="18"/>
                <w:szCs w:val="26"/>
                <w:rtl/>
              </w:rPr>
            </w:pPr>
            <w:r w:rsidRPr="00517DF7">
              <w:rPr>
                <w:rFonts w:hint="cs"/>
                <w:b/>
                <w:bCs/>
                <w:spacing w:val="0"/>
                <w:sz w:val="18"/>
                <w:szCs w:val="26"/>
                <w:rtl/>
              </w:rPr>
              <w:t>العهد الدولي الخاص بالحقوق الاقتصادية والاجتماعية والثقافية</w:t>
            </w:r>
          </w:p>
        </w:tc>
        <w:tc>
          <w:tcPr>
            <w:tcW w:w="2240" w:type="dxa"/>
          </w:tcPr>
          <w:p w:rsidR="00517DF7" w:rsidRPr="00517DF7" w:rsidRDefault="00517DF7" w:rsidP="00517DF7">
            <w:pPr>
              <w:spacing w:before="0" w:after="120" w:line="320" w:lineRule="exact"/>
              <w:jc w:val="center"/>
              <w:rPr>
                <w:rFonts w:hint="cs"/>
                <w:spacing w:val="0"/>
                <w:sz w:val="18"/>
                <w:szCs w:val="26"/>
                <w:rtl/>
              </w:rPr>
            </w:pPr>
            <w:r w:rsidRPr="00517DF7">
              <w:rPr>
                <w:rFonts w:hint="cs"/>
                <w:spacing w:val="0"/>
                <w:sz w:val="18"/>
                <w:szCs w:val="26"/>
                <w:rtl/>
              </w:rPr>
              <w:t>11 حزيران/يونيه 1980(أ)</w:t>
            </w:r>
          </w:p>
        </w:tc>
        <w:tc>
          <w:tcPr>
            <w:tcW w:w="5105" w:type="dxa"/>
          </w:tcPr>
          <w:p w:rsidR="00517DF7" w:rsidRPr="00517DF7" w:rsidRDefault="00517DF7" w:rsidP="00517DF7">
            <w:pPr>
              <w:spacing w:before="0" w:after="120" w:line="320" w:lineRule="exact"/>
              <w:rPr>
                <w:rFonts w:hint="cs"/>
                <w:b/>
                <w:bCs/>
                <w:spacing w:val="0"/>
                <w:sz w:val="18"/>
                <w:szCs w:val="26"/>
                <w:rtl/>
              </w:rPr>
            </w:pPr>
            <w:r w:rsidRPr="00517DF7">
              <w:rPr>
                <w:rFonts w:hint="cs"/>
                <w:b/>
                <w:bCs/>
                <w:spacing w:val="0"/>
                <w:sz w:val="18"/>
                <w:szCs w:val="26"/>
                <w:rtl/>
              </w:rPr>
              <w:t>اللجنة المعنية بالحقوق الاقتصادية والاجتماعية والثقافية</w:t>
            </w:r>
          </w:p>
          <w:p w:rsidR="00517DF7" w:rsidRPr="00517DF7" w:rsidRDefault="00517DF7" w:rsidP="00517DF7">
            <w:pPr>
              <w:spacing w:before="0" w:after="120" w:line="320" w:lineRule="exact"/>
              <w:rPr>
                <w:rFonts w:hint="cs"/>
                <w:spacing w:val="0"/>
                <w:sz w:val="18"/>
                <w:szCs w:val="26"/>
                <w:rtl/>
              </w:rPr>
            </w:pPr>
            <w:r w:rsidRPr="00517DF7">
              <w:rPr>
                <w:rFonts w:hint="cs"/>
                <w:spacing w:val="0"/>
                <w:sz w:val="18"/>
                <w:szCs w:val="26"/>
                <w:u w:val="single"/>
                <w:rtl/>
              </w:rPr>
              <w:t>التقرير الأولي</w:t>
            </w:r>
            <w:r w:rsidRPr="00517DF7">
              <w:rPr>
                <w:rFonts w:hint="cs"/>
                <w:spacing w:val="0"/>
                <w:sz w:val="18"/>
                <w:szCs w:val="26"/>
                <w:rtl/>
              </w:rPr>
              <w:t>:</w:t>
            </w:r>
          </w:p>
          <w:p w:rsidR="00517DF7" w:rsidRPr="00517DF7" w:rsidRDefault="00517DF7" w:rsidP="00517DF7">
            <w:pPr>
              <w:spacing w:before="0" w:after="120" w:line="320" w:lineRule="exact"/>
              <w:rPr>
                <w:rFonts w:hint="cs"/>
                <w:spacing w:val="0"/>
                <w:sz w:val="18"/>
                <w:szCs w:val="26"/>
                <w:rtl/>
              </w:rPr>
            </w:pPr>
            <w:r w:rsidRPr="00517DF7">
              <w:rPr>
                <w:rFonts w:hint="cs"/>
                <w:spacing w:val="0"/>
                <w:sz w:val="18"/>
                <w:szCs w:val="26"/>
                <w:rtl/>
              </w:rPr>
              <w:t xml:space="preserve">الأجل المحدد لتقديمه: حزيران/يونيه 1990، قُدم في آذار/مارس 1996 </w:t>
            </w:r>
            <w:r w:rsidRPr="00517DF7">
              <w:rPr>
                <w:spacing w:val="0"/>
                <w:sz w:val="18"/>
                <w:szCs w:val="26"/>
              </w:rPr>
              <w:t>(E/1990/5/Add.32)</w:t>
            </w:r>
            <w:r w:rsidRPr="00517DF7">
              <w:rPr>
                <w:rFonts w:hint="cs"/>
                <w:spacing w:val="0"/>
                <w:sz w:val="18"/>
                <w:szCs w:val="26"/>
                <w:rtl/>
              </w:rPr>
              <w:t>، بُحث في نيسان/أبريل 1998.</w:t>
            </w:r>
          </w:p>
          <w:p w:rsidR="00517DF7" w:rsidRPr="00517DF7" w:rsidRDefault="00517DF7" w:rsidP="00517DF7">
            <w:pPr>
              <w:spacing w:before="0" w:after="120" w:line="320" w:lineRule="exact"/>
              <w:rPr>
                <w:rFonts w:hint="cs"/>
                <w:spacing w:val="0"/>
                <w:sz w:val="18"/>
                <w:szCs w:val="26"/>
                <w:rtl/>
              </w:rPr>
            </w:pPr>
            <w:r w:rsidRPr="00517DF7">
              <w:rPr>
                <w:rFonts w:hint="cs"/>
                <w:spacing w:val="0"/>
                <w:sz w:val="18"/>
                <w:szCs w:val="26"/>
                <w:u w:val="single"/>
                <w:rtl/>
              </w:rPr>
              <w:t>التقرير الدوري الثالث</w:t>
            </w:r>
            <w:r w:rsidRPr="00517DF7">
              <w:rPr>
                <w:rFonts w:hint="cs"/>
                <w:spacing w:val="0"/>
                <w:sz w:val="18"/>
                <w:szCs w:val="26"/>
                <w:rtl/>
              </w:rPr>
              <w:t>:</w:t>
            </w:r>
          </w:p>
          <w:p w:rsidR="00517DF7" w:rsidRPr="00517DF7" w:rsidRDefault="00517DF7" w:rsidP="00517DF7">
            <w:pPr>
              <w:spacing w:before="0" w:after="120" w:line="320" w:lineRule="exact"/>
              <w:rPr>
                <w:rFonts w:hint="cs"/>
                <w:spacing w:val="0"/>
                <w:sz w:val="18"/>
                <w:szCs w:val="26"/>
                <w:rtl/>
              </w:rPr>
            </w:pPr>
            <w:r w:rsidRPr="00517DF7">
              <w:rPr>
                <w:rFonts w:hint="cs"/>
                <w:spacing w:val="0"/>
                <w:sz w:val="18"/>
                <w:szCs w:val="26"/>
                <w:rtl/>
              </w:rPr>
              <w:t>الأجل المحدد لتقديمه: حزيران/يونيه 2000.</w:t>
            </w:r>
          </w:p>
        </w:tc>
      </w:tr>
      <w:tr w:rsidR="00517DF7" w:rsidRPr="000A1C35" w:rsidTr="00724880">
        <w:trPr>
          <w:jc w:val="center"/>
        </w:trPr>
        <w:tc>
          <w:tcPr>
            <w:tcW w:w="2501" w:type="dxa"/>
          </w:tcPr>
          <w:p w:rsidR="00517DF7" w:rsidRPr="00517DF7" w:rsidRDefault="00517DF7" w:rsidP="00724880">
            <w:pPr>
              <w:spacing w:before="0" w:after="120" w:line="300" w:lineRule="exact"/>
              <w:rPr>
                <w:rFonts w:hint="cs"/>
                <w:b/>
                <w:bCs/>
                <w:spacing w:val="0"/>
                <w:sz w:val="18"/>
                <w:szCs w:val="26"/>
                <w:rtl/>
              </w:rPr>
            </w:pPr>
            <w:r w:rsidRPr="00517DF7">
              <w:rPr>
                <w:rFonts w:hint="cs"/>
                <w:b/>
                <w:bCs/>
                <w:spacing w:val="0"/>
                <w:sz w:val="18"/>
                <w:szCs w:val="26"/>
                <w:rtl/>
              </w:rPr>
              <w:t>الاتفاقية الدولية للقضاء على جميع أشكال التمييز العنصري</w:t>
            </w:r>
          </w:p>
        </w:tc>
        <w:tc>
          <w:tcPr>
            <w:tcW w:w="2240" w:type="dxa"/>
          </w:tcPr>
          <w:p w:rsidR="00517DF7" w:rsidRPr="00517DF7" w:rsidRDefault="00517DF7" w:rsidP="00724880">
            <w:pPr>
              <w:spacing w:before="0" w:after="120" w:line="300" w:lineRule="exact"/>
              <w:jc w:val="center"/>
              <w:rPr>
                <w:rFonts w:hint="cs"/>
                <w:spacing w:val="0"/>
                <w:sz w:val="18"/>
                <w:szCs w:val="26"/>
                <w:rtl/>
              </w:rPr>
            </w:pPr>
            <w:r w:rsidRPr="00517DF7">
              <w:rPr>
                <w:rFonts w:hint="cs"/>
                <w:spacing w:val="0"/>
                <w:sz w:val="18"/>
                <w:szCs w:val="26"/>
                <w:rtl/>
              </w:rPr>
              <w:t>18 شباط/فبراير 1982(أ)</w:t>
            </w:r>
          </w:p>
        </w:tc>
        <w:tc>
          <w:tcPr>
            <w:tcW w:w="5105" w:type="dxa"/>
          </w:tcPr>
          <w:p w:rsidR="00517DF7" w:rsidRPr="00517DF7" w:rsidRDefault="00517DF7" w:rsidP="00724880">
            <w:pPr>
              <w:spacing w:before="0" w:after="120" w:line="300" w:lineRule="exact"/>
              <w:rPr>
                <w:rFonts w:hint="cs"/>
                <w:b/>
                <w:bCs/>
                <w:spacing w:val="0"/>
                <w:sz w:val="18"/>
                <w:szCs w:val="26"/>
                <w:rtl/>
              </w:rPr>
            </w:pPr>
            <w:r w:rsidRPr="00517DF7">
              <w:rPr>
                <w:rFonts w:hint="cs"/>
                <w:b/>
                <w:bCs/>
                <w:spacing w:val="0"/>
                <w:sz w:val="18"/>
                <w:szCs w:val="26"/>
                <w:rtl/>
              </w:rPr>
              <w:t>لجنة القضاء على التمييز العنصري</w:t>
            </w:r>
          </w:p>
          <w:p w:rsidR="00517DF7" w:rsidRPr="00517DF7" w:rsidRDefault="00517DF7" w:rsidP="00724880">
            <w:pPr>
              <w:spacing w:before="0" w:after="120" w:line="300" w:lineRule="exact"/>
              <w:rPr>
                <w:rFonts w:hint="cs"/>
                <w:spacing w:val="0"/>
                <w:sz w:val="18"/>
                <w:szCs w:val="26"/>
                <w:rtl/>
              </w:rPr>
            </w:pPr>
            <w:r w:rsidRPr="00517DF7">
              <w:rPr>
                <w:rFonts w:hint="cs"/>
                <w:spacing w:val="0"/>
                <w:sz w:val="18"/>
                <w:szCs w:val="26"/>
                <w:u w:val="single"/>
                <w:rtl/>
              </w:rPr>
              <w:t>التقرير الأولي</w:t>
            </w:r>
            <w:r w:rsidRPr="00517DF7">
              <w:rPr>
                <w:rFonts w:hint="cs"/>
                <w:spacing w:val="0"/>
                <w:sz w:val="18"/>
                <w:szCs w:val="26"/>
                <w:rtl/>
              </w:rPr>
              <w:t>:</w:t>
            </w:r>
          </w:p>
          <w:p w:rsidR="00517DF7" w:rsidRPr="00517DF7" w:rsidRDefault="00517DF7" w:rsidP="00724880">
            <w:pPr>
              <w:spacing w:before="0" w:after="120" w:line="300" w:lineRule="exact"/>
              <w:rPr>
                <w:rFonts w:hint="cs"/>
                <w:spacing w:val="0"/>
                <w:sz w:val="18"/>
                <w:szCs w:val="26"/>
                <w:rtl/>
              </w:rPr>
            </w:pPr>
            <w:r w:rsidRPr="00517DF7">
              <w:rPr>
                <w:rFonts w:hint="cs"/>
                <w:spacing w:val="0"/>
                <w:sz w:val="18"/>
                <w:szCs w:val="26"/>
                <w:rtl/>
              </w:rPr>
              <w:t xml:space="preserve">الأجل المحدد لتقديمه: آذار/مارس 1983، قُدم في كانون الثاني/يناير 1984 </w:t>
            </w:r>
            <w:r w:rsidRPr="00517DF7">
              <w:rPr>
                <w:spacing w:val="0"/>
                <w:sz w:val="18"/>
                <w:szCs w:val="26"/>
              </w:rPr>
              <w:t>(CERD/C/101/Add.6)</w:t>
            </w:r>
            <w:r w:rsidRPr="00517DF7">
              <w:rPr>
                <w:rFonts w:hint="cs"/>
                <w:spacing w:val="0"/>
                <w:sz w:val="18"/>
                <w:szCs w:val="26"/>
                <w:rtl/>
              </w:rPr>
              <w:t>، بُحث في آب/أغسطس 1984.</w:t>
            </w:r>
          </w:p>
          <w:p w:rsidR="00517DF7" w:rsidRPr="00517DF7" w:rsidRDefault="00517DF7" w:rsidP="00724880">
            <w:pPr>
              <w:spacing w:before="0" w:after="120" w:line="300" w:lineRule="exact"/>
              <w:rPr>
                <w:rFonts w:hint="cs"/>
                <w:spacing w:val="0"/>
                <w:sz w:val="18"/>
                <w:szCs w:val="26"/>
                <w:rtl/>
              </w:rPr>
            </w:pPr>
            <w:r w:rsidRPr="00517DF7">
              <w:rPr>
                <w:rFonts w:hint="cs"/>
                <w:spacing w:val="0"/>
                <w:sz w:val="18"/>
                <w:szCs w:val="26"/>
                <w:u w:val="single"/>
                <w:rtl/>
              </w:rPr>
              <w:t>التقرير الدوري الثاني</w:t>
            </w:r>
            <w:r w:rsidRPr="00517DF7">
              <w:rPr>
                <w:rFonts w:hint="cs"/>
                <w:spacing w:val="0"/>
                <w:sz w:val="18"/>
                <w:szCs w:val="26"/>
                <w:rtl/>
              </w:rPr>
              <w:t>:</w:t>
            </w:r>
          </w:p>
          <w:p w:rsidR="00517DF7" w:rsidRPr="00517DF7" w:rsidRDefault="00517DF7" w:rsidP="00724880">
            <w:pPr>
              <w:spacing w:before="0" w:after="120" w:line="300" w:lineRule="exact"/>
              <w:rPr>
                <w:rFonts w:hint="cs"/>
                <w:spacing w:val="0"/>
                <w:sz w:val="18"/>
                <w:szCs w:val="26"/>
                <w:rtl/>
              </w:rPr>
            </w:pPr>
            <w:r w:rsidRPr="00517DF7">
              <w:rPr>
                <w:rFonts w:hint="cs"/>
                <w:spacing w:val="0"/>
                <w:sz w:val="18"/>
                <w:szCs w:val="26"/>
                <w:rtl/>
              </w:rPr>
              <w:t xml:space="preserve">الأجل المحدد لتقديمه: آذار/مارس 1985، قُدم في تموز/يوليه 1985 </w:t>
            </w:r>
            <w:r w:rsidRPr="00517DF7">
              <w:rPr>
                <w:spacing w:val="0"/>
                <w:sz w:val="18"/>
                <w:szCs w:val="26"/>
              </w:rPr>
              <w:t>(CERD/C/126/Add.2)</w:t>
            </w:r>
            <w:r w:rsidRPr="00517DF7">
              <w:rPr>
                <w:rFonts w:hint="cs"/>
                <w:spacing w:val="0"/>
                <w:sz w:val="18"/>
                <w:szCs w:val="26"/>
                <w:rtl/>
              </w:rPr>
              <w:t>، بُحث في آذار/مارس 1986.</w:t>
            </w:r>
          </w:p>
          <w:p w:rsidR="00517DF7" w:rsidRPr="00517DF7" w:rsidRDefault="00517DF7" w:rsidP="00724880">
            <w:pPr>
              <w:spacing w:before="0" w:after="120" w:line="300" w:lineRule="exact"/>
              <w:rPr>
                <w:rFonts w:hint="cs"/>
                <w:spacing w:val="0"/>
                <w:sz w:val="18"/>
                <w:szCs w:val="26"/>
                <w:rtl/>
              </w:rPr>
            </w:pPr>
            <w:r w:rsidRPr="00517DF7">
              <w:rPr>
                <w:rFonts w:hint="cs"/>
                <w:spacing w:val="0"/>
                <w:sz w:val="18"/>
                <w:szCs w:val="26"/>
                <w:u w:val="single"/>
                <w:rtl/>
              </w:rPr>
              <w:t>التقارير الدورية الثالث والرابع والخامس والسادس</w:t>
            </w:r>
            <w:r w:rsidRPr="00517DF7">
              <w:rPr>
                <w:rFonts w:hint="cs"/>
                <w:spacing w:val="0"/>
                <w:sz w:val="18"/>
                <w:szCs w:val="26"/>
                <w:rtl/>
              </w:rPr>
              <w:t>:</w:t>
            </w:r>
          </w:p>
          <w:p w:rsidR="00517DF7" w:rsidRPr="00517DF7" w:rsidRDefault="00517DF7" w:rsidP="00724880">
            <w:pPr>
              <w:spacing w:before="0" w:after="120" w:line="300" w:lineRule="exact"/>
              <w:rPr>
                <w:rFonts w:hint="cs"/>
                <w:spacing w:val="0"/>
                <w:sz w:val="18"/>
                <w:szCs w:val="26"/>
                <w:rtl/>
              </w:rPr>
            </w:pPr>
            <w:r w:rsidRPr="00517DF7">
              <w:rPr>
                <w:rFonts w:hint="cs"/>
                <w:spacing w:val="0"/>
                <w:sz w:val="18"/>
                <w:szCs w:val="26"/>
                <w:rtl/>
              </w:rPr>
              <w:t xml:space="preserve">الأجل المحدد لتقديمها: آذار/مارس 1987، قُدمت في آب/أغسطس 1993 </w:t>
            </w:r>
            <w:r w:rsidRPr="00517DF7">
              <w:rPr>
                <w:spacing w:val="0"/>
                <w:sz w:val="18"/>
                <w:szCs w:val="26"/>
              </w:rPr>
              <w:t>(CERD/C/234/Add.1)</w:t>
            </w:r>
            <w:r w:rsidRPr="00517DF7">
              <w:rPr>
                <w:rFonts w:hint="cs"/>
                <w:spacing w:val="0"/>
                <w:sz w:val="18"/>
                <w:szCs w:val="26"/>
                <w:rtl/>
              </w:rPr>
              <w:t>، بُحثت في آذار/مارس 1995.</w:t>
            </w:r>
          </w:p>
          <w:p w:rsidR="00517DF7" w:rsidRPr="00517DF7" w:rsidRDefault="00517DF7" w:rsidP="00724880">
            <w:pPr>
              <w:spacing w:before="0" w:after="120" w:line="300" w:lineRule="exact"/>
              <w:rPr>
                <w:rFonts w:hint="cs"/>
                <w:spacing w:val="0"/>
                <w:sz w:val="18"/>
                <w:szCs w:val="26"/>
                <w:rtl/>
              </w:rPr>
            </w:pPr>
            <w:r w:rsidRPr="00517DF7">
              <w:rPr>
                <w:rFonts w:hint="cs"/>
                <w:spacing w:val="0"/>
                <w:sz w:val="18"/>
                <w:szCs w:val="26"/>
                <w:u w:val="single"/>
                <w:rtl/>
              </w:rPr>
              <w:t>التقارير الدورية السابع والثامن والتاسع</w:t>
            </w:r>
            <w:r w:rsidRPr="00517DF7">
              <w:rPr>
                <w:rFonts w:hint="cs"/>
                <w:spacing w:val="0"/>
                <w:sz w:val="18"/>
                <w:szCs w:val="26"/>
                <w:rtl/>
              </w:rPr>
              <w:t>:</w:t>
            </w:r>
          </w:p>
          <w:p w:rsidR="00517DF7" w:rsidRPr="00517DF7" w:rsidRDefault="00517DF7" w:rsidP="00724880">
            <w:pPr>
              <w:spacing w:before="0" w:after="120" w:line="300" w:lineRule="exact"/>
              <w:rPr>
                <w:rFonts w:hint="cs"/>
                <w:spacing w:val="0"/>
                <w:sz w:val="18"/>
                <w:szCs w:val="26"/>
                <w:rtl/>
              </w:rPr>
            </w:pPr>
            <w:r w:rsidRPr="00517DF7">
              <w:rPr>
                <w:rFonts w:hint="cs"/>
                <w:spacing w:val="0"/>
                <w:sz w:val="18"/>
                <w:szCs w:val="26"/>
                <w:rtl/>
              </w:rPr>
              <w:t xml:space="preserve">الأجل المحدد لتقديمها: آذار/مارس 1995، قُدمت في أيلول/سبتمبر 2000 </w:t>
            </w:r>
            <w:r w:rsidRPr="00517DF7">
              <w:rPr>
                <w:spacing w:val="0"/>
                <w:sz w:val="18"/>
                <w:szCs w:val="26"/>
              </w:rPr>
              <w:t>(CERD/C/357/Add.3)</w:t>
            </w:r>
            <w:r w:rsidRPr="00517DF7">
              <w:rPr>
                <w:rFonts w:hint="cs"/>
                <w:spacing w:val="0"/>
                <w:sz w:val="18"/>
                <w:szCs w:val="26"/>
                <w:rtl/>
              </w:rPr>
              <w:t>، بُحثت في آب/أغسطس 2001.</w:t>
            </w:r>
          </w:p>
          <w:p w:rsidR="00517DF7" w:rsidRPr="00517DF7" w:rsidRDefault="00517DF7" w:rsidP="00724880">
            <w:pPr>
              <w:spacing w:before="0" w:after="120" w:line="300" w:lineRule="exact"/>
              <w:rPr>
                <w:rFonts w:hint="cs"/>
                <w:spacing w:val="0"/>
                <w:sz w:val="18"/>
                <w:szCs w:val="26"/>
                <w:rtl/>
              </w:rPr>
            </w:pPr>
            <w:r w:rsidRPr="00517DF7">
              <w:rPr>
                <w:rFonts w:hint="cs"/>
                <w:spacing w:val="0"/>
                <w:sz w:val="18"/>
                <w:szCs w:val="26"/>
                <w:u w:val="single"/>
                <w:rtl/>
              </w:rPr>
              <w:t>التقريران الدوريان العاشر والحادي عشر</w:t>
            </w:r>
            <w:r w:rsidRPr="00517DF7">
              <w:rPr>
                <w:rFonts w:hint="cs"/>
                <w:spacing w:val="0"/>
                <w:sz w:val="18"/>
                <w:szCs w:val="26"/>
                <w:rtl/>
              </w:rPr>
              <w:t>:</w:t>
            </w:r>
          </w:p>
          <w:p w:rsidR="00517DF7" w:rsidRPr="00517DF7" w:rsidRDefault="00517DF7" w:rsidP="00724880">
            <w:pPr>
              <w:spacing w:before="0" w:after="120" w:line="300" w:lineRule="exact"/>
              <w:rPr>
                <w:rFonts w:hint="cs"/>
                <w:spacing w:val="0"/>
                <w:sz w:val="18"/>
                <w:szCs w:val="26"/>
                <w:rtl/>
              </w:rPr>
            </w:pPr>
            <w:r w:rsidRPr="00517DF7">
              <w:rPr>
                <w:rFonts w:hint="cs"/>
                <w:spacing w:val="0"/>
                <w:sz w:val="18"/>
                <w:szCs w:val="26"/>
                <w:rtl/>
              </w:rPr>
              <w:t>الأجل المحدد لتقديمهما: آذار/مارس 2003.</w:t>
            </w:r>
          </w:p>
          <w:p w:rsidR="00517DF7" w:rsidRPr="00517DF7" w:rsidRDefault="00517DF7" w:rsidP="00724880">
            <w:pPr>
              <w:spacing w:before="0" w:after="120" w:line="300" w:lineRule="exact"/>
              <w:rPr>
                <w:rFonts w:hint="cs"/>
                <w:spacing w:val="0"/>
                <w:sz w:val="18"/>
                <w:szCs w:val="26"/>
                <w:rtl/>
              </w:rPr>
            </w:pPr>
            <w:r w:rsidRPr="00517DF7">
              <w:rPr>
                <w:rFonts w:hint="cs"/>
                <w:spacing w:val="0"/>
                <w:sz w:val="18"/>
                <w:szCs w:val="26"/>
                <w:u w:val="single"/>
                <w:rtl/>
              </w:rPr>
              <w:t>التقريران الدوريان الحادي عشر والثاني عشر</w:t>
            </w:r>
            <w:r w:rsidRPr="00517DF7">
              <w:rPr>
                <w:rFonts w:hint="cs"/>
                <w:spacing w:val="0"/>
                <w:sz w:val="18"/>
                <w:szCs w:val="26"/>
                <w:rtl/>
              </w:rPr>
              <w:t xml:space="preserve">: </w:t>
            </w:r>
          </w:p>
          <w:p w:rsidR="00517DF7" w:rsidRPr="00517DF7" w:rsidRDefault="00517DF7" w:rsidP="00724880">
            <w:pPr>
              <w:spacing w:before="0" w:after="120" w:line="300" w:lineRule="exact"/>
              <w:rPr>
                <w:rFonts w:hint="cs"/>
                <w:spacing w:val="0"/>
                <w:sz w:val="18"/>
                <w:szCs w:val="26"/>
                <w:rtl/>
              </w:rPr>
            </w:pPr>
            <w:r w:rsidRPr="00517DF7">
              <w:rPr>
                <w:rFonts w:hint="cs"/>
                <w:spacing w:val="0"/>
                <w:sz w:val="18"/>
                <w:szCs w:val="26"/>
                <w:rtl/>
              </w:rPr>
              <w:t>الأجل المحدد لتقديمهما: آذار/مارس 2005</w:t>
            </w:r>
          </w:p>
        </w:tc>
      </w:tr>
      <w:tr w:rsidR="00517DF7" w:rsidRPr="000A1C35" w:rsidTr="00724880">
        <w:trPr>
          <w:jc w:val="center"/>
        </w:trPr>
        <w:tc>
          <w:tcPr>
            <w:tcW w:w="2501" w:type="dxa"/>
          </w:tcPr>
          <w:p w:rsidR="00517DF7" w:rsidRPr="00517DF7" w:rsidRDefault="00517DF7" w:rsidP="00724880">
            <w:pPr>
              <w:spacing w:before="0" w:after="120" w:line="300" w:lineRule="exact"/>
              <w:rPr>
                <w:rFonts w:hint="cs"/>
                <w:b/>
                <w:bCs/>
                <w:spacing w:val="0"/>
                <w:sz w:val="18"/>
                <w:szCs w:val="26"/>
                <w:rtl/>
              </w:rPr>
            </w:pPr>
            <w:r w:rsidRPr="00517DF7">
              <w:rPr>
                <w:rFonts w:hint="cs"/>
                <w:b/>
                <w:bCs/>
                <w:spacing w:val="0"/>
                <w:sz w:val="18"/>
                <w:szCs w:val="26"/>
                <w:rtl/>
              </w:rPr>
              <w:t>الإعلان بموجب المادة 14 من اتفاقية القضاء على جميع أشكال التمييز العنصري التي تسمح بتقديم شكاوى فردية</w:t>
            </w:r>
          </w:p>
        </w:tc>
        <w:tc>
          <w:tcPr>
            <w:tcW w:w="2240" w:type="dxa"/>
          </w:tcPr>
          <w:p w:rsidR="00517DF7" w:rsidRPr="00517DF7" w:rsidRDefault="00517DF7" w:rsidP="00724880">
            <w:pPr>
              <w:spacing w:before="0" w:after="120" w:line="300" w:lineRule="exact"/>
              <w:jc w:val="center"/>
              <w:rPr>
                <w:rFonts w:hint="cs"/>
                <w:spacing w:val="0"/>
                <w:sz w:val="18"/>
                <w:szCs w:val="26"/>
                <w:rtl/>
              </w:rPr>
            </w:pPr>
            <w:r w:rsidRPr="00517DF7">
              <w:rPr>
                <w:rFonts w:hint="cs"/>
                <w:spacing w:val="0"/>
                <w:sz w:val="18"/>
                <w:szCs w:val="26"/>
                <w:rtl/>
              </w:rPr>
              <w:t>-</w:t>
            </w:r>
          </w:p>
        </w:tc>
        <w:tc>
          <w:tcPr>
            <w:tcW w:w="5105" w:type="dxa"/>
          </w:tcPr>
          <w:p w:rsidR="00517DF7" w:rsidRPr="00517DF7" w:rsidRDefault="00517DF7" w:rsidP="00724880">
            <w:pPr>
              <w:spacing w:before="0" w:after="120" w:line="300" w:lineRule="exact"/>
              <w:rPr>
                <w:rFonts w:hint="cs"/>
                <w:spacing w:val="0"/>
                <w:sz w:val="18"/>
                <w:szCs w:val="26"/>
                <w:rtl/>
              </w:rPr>
            </w:pPr>
          </w:p>
        </w:tc>
      </w:tr>
      <w:tr w:rsidR="00517DF7" w:rsidRPr="000A1C35" w:rsidTr="00724880">
        <w:trPr>
          <w:jc w:val="center"/>
        </w:trPr>
        <w:tc>
          <w:tcPr>
            <w:tcW w:w="2501" w:type="dxa"/>
          </w:tcPr>
          <w:p w:rsidR="00517DF7" w:rsidRPr="00517DF7" w:rsidRDefault="00517DF7" w:rsidP="00724880">
            <w:pPr>
              <w:spacing w:before="0" w:after="120" w:line="300" w:lineRule="exact"/>
              <w:rPr>
                <w:rFonts w:hint="cs"/>
                <w:b/>
                <w:bCs/>
                <w:spacing w:val="0"/>
                <w:sz w:val="18"/>
                <w:szCs w:val="26"/>
                <w:rtl/>
              </w:rPr>
            </w:pPr>
            <w:r w:rsidRPr="00517DF7">
              <w:rPr>
                <w:rFonts w:hint="cs"/>
                <w:b/>
                <w:bCs/>
                <w:spacing w:val="0"/>
                <w:sz w:val="18"/>
                <w:szCs w:val="26"/>
                <w:rtl/>
              </w:rPr>
              <w:t xml:space="preserve">اتفاقية مناهضة التعذيب وغيره من ضروب المعاملة أو العقوبة القاسية أو </w:t>
            </w:r>
            <w:proofErr w:type="spellStart"/>
            <w:r w:rsidRPr="00517DF7">
              <w:rPr>
                <w:rFonts w:hint="cs"/>
                <w:b/>
                <w:bCs/>
                <w:spacing w:val="0"/>
                <w:sz w:val="18"/>
                <w:szCs w:val="26"/>
                <w:rtl/>
              </w:rPr>
              <w:t>اللاإنسانية</w:t>
            </w:r>
            <w:proofErr w:type="spellEnd"/>
            <w:r w:rsidRPr="00517DF7">
              <w:rPr>
                <w:rFonts w:hint="cs"/>
                <w:b/>
                <w:bCs/>
                <w:spacing w:val="0"/>
                <w:sz w:val="18"/>
                <w:szCs w:val="26"/>
                <w:rtl/>
              </w:rPr>
              <w:t xml:space="preserve"> أو المهينة</w:t>
            </w:r>
          </w:p>
        </w:tc>
        <w:tc>
          <w:tcPr>
            <w:tcW w:w="2240" w:type="dxa"/>
          </w:tcPr>
          <w:p w:rsidR="00517DF7" w:rsidRPr="00517DF7" w:rsidRDefault="00517DF7" w:rsidP="00724880">
            <w:pPr>
              <w:spacing w:before="0" w:after="120" w:line="300" w:lineRule="exact"/>
              <w:jc w:val="center"/>
              <w:rPr>
                <w:rFonts w:hint="cs"/>
                <w:spacing w:val="0"/>
                <w:sz w:val="18"/>
                <w:szCs w:val="26"/>
                <w:rtl/>
              </w:rPr>
            </w:pPr>
            <w:r w:rsidRPr="00517DF7">
              <w:rPr>
                <w:rFonts w:hint="cs"/>
                <w:spacing w:val="0"/>
                <w:sz w:val="18"/>
                <w:szCs w:val="26"/>
                <w:rtl/>
              </w:rPr>
              <w:t>3 كانون الثاني/يناير 1994(أ)</w:t>
            </w:r>
          </w:p>
        </w:tc>
        <w:tc>
          <w:tcPr>
            <w:tcW w:w="5105" w:type="dxa"/>
          </w:tcPr>
          <w:p w:rsidR="00517DF7" w:rsidRPr="00517DF7" w:rsidRDefault="00517DF7" w:rsidP="00724880">
            <w:pPr>
              <w:spacing w:before="0" w:after="120" w:line="300" w:lineRule="exact"/>
              <w:rPr>
                <w:rFonts w:hint="cs"/>
                <w:b/>
                <w:bCs/>
                <w:spacing w:val="0"/>
                <w:sz w:val="18"/>
                <w:szCs w:val="26"/>
                <w:rtl/>
              </w:rPr>
            </w:pPr>
            <w:r w:rsidRPr="00517DF7">
              <w:rPr>
                <w:rFonts w:hint="cs"/>
                <w:b/>
                <w:bCs/>
                <w:spacing w:val="0"/>
                <w:sz w:val="18"/>
                <w:szCs w:val="26"/>
                <w:rtl/>
              </w:rPr>
              <w:t>لجنة مناهضة التعذيب</w:t>
            </w:r>
          </w:p>
          <w:p w:rsidR="00517DF7" w:rsidRPr="00517DF7" w:rsidRDefault="00517DF7" w:rsidP="00724880">
            <w:pPr>
              <w:spacing w:before="0" w:after="120" w:line="300" w:lineRule="exact"/>
              <w:rPr>
                <w:rFonts w:hint="cs"/>
                <w:spacing w:val="0"/>
                <w:sz w:val="18"/>
                <w:szCs w:val="26"/>
                <w:rtl/>
              </w:rPr>
            </w:pPr>
            <w:r w:rsidRPr="00517DF7">
              <w:rPr>
                <w:rFonts w:hint="cs"/>
                <w:spacing w:val="0"/>
                <w:sz w:val="18"/>
                <w:szCs w:val="26"/>
                <w:u w:val="single"/>
                <w:rtl/>
              </w:rPr>
              <w:t>التقرير الأولي</w:t>
            </w:r>
            <w:r w:rsidRPr="00517DF7">
              <w:rPr>
                <w:rFonts w:hint="cs"/>
                <w:spacing w:val="0"/>
                <w:sz w:val="18"/>
                <w:szCs w:val="26"/>
                <w:rtl/>
              </w:rPr>
              <w:t>:</w:t>
            </w:r>
          </w:p>
          <w:p w:rsidR="00517DF7" w:rsidRDefault="00517DF7" w:rsidP="00724880">
            <w:pPr>
              <w:spacing w:before="0" w:after="120" w:line="300" w:lineRule="exact"/>
              <w:rPr>
                <w:rFonts w:hint="cs"/>
                <w:spacing w:val="0"/>
                <w:sz w:val="18"/>
                <w:szCs w:val="26"/>
                <w:rtl/>
              </w:rPr>
            </w:pPr>
            <w:r w:rsidRPr="00517DF7">
              <w:rPr>
                <w:rFonts w:hint="cs"/>
                <w:spacing w:val="0"/>
                <w:sz w:val="18"/>
                <w:szCs w:val="26"/>
                <w:rtl/>
              </w:rPr>
              <w:t>الأجل المحدد لتقديمه شباط/فبراير 1995، قُدم في تشرين الأول/</w:t>
            </w:r>
            <w:r w:rsidR="00724880">
              <w:rPr>
                <w:rFonts w:hint="cs"/>
                <w:spacing w:val="0"/>
                <w:sz w:val="18"/>
                <w:szCs w:val="26"/>
                <w:rtl/>
              </w:rPr>
              <w:t xml:space="preserve"> </w:t>
            </w:r>
            <w:r w:rsidRPr="00517DF7">
              <w:rPr>
                <w:rFonts w:hint="cs"/>
                <w:spacing w:val="0"/>
                <w:sz w:val="18"/>
                <w:szCs w:val="26"/>
                <w:rtl/>
              </w:rPr>
              <w:t xml:space="preserve">أكتوبر 1997 </w:t>
            </w:r>
            <w:r w:rsidRPr="00517DF7">
              <w:rPr>
                <w:spacing w:val="0"/>
                <w:sz w:val="18"/>
                <w:szCs w:val="26"/>
              </w:rPr>
              <w:t>(CAT/C/28/Add.3)</w:t>
            </w:r>
            <w:r w:rsidRPr="00517DF7">
              <w:rPr>
                <w:rFonts w:hint="cs"/>
                <w:spacing w:val="0"/>
                <w:sz w:val="18"/>
                <w:szCs w:val="26"/>
                <w:rtl/>
              </w:rPr>
              <w:t>، بُحث في أيار/مايو 1998.</w:t>
            </w:r>
          </w:p>
          <w:p w:rsidR="00517DF7" w:rsidRPr="00517DF7" w:rsidRDefault="00517DF7" w:rsidP="00724880">
            <w:pPr>
              <w:spacing w:before="0" w:after="120" w:line="300" w:lineRule="exact"/>
              <w:rPr>
                <w:rFonts w:hint="cs"/>
                <w:spacing w:val="0"/>
                <w:sz w:val="18"/>
                <w:szCs w:val="26"/>
                <w:rtl/>
              </w:rPr>
            </w:pPr>
            <w:r w:rsidRPr="00517DF7">
              <w:rPr>
                <w:rFonts w:hint="cs"/>
                <w:spacing w:val="0"/>
                <w:sz w:val="18"/>
                <w:szCs w:val="26"/>
                <w:u w:val="single"/>
                <w:rtl/>
              </w:rPr>
              <w:t>التقرير الدوري الثاني</w:t>
            </w:r>
            <w:r w:rsidRPr="00517DF7">
              <w:rPr>
                <w:rFonts w:hint="cs"/>
                <w:spacing w:val="0"/>
                <w:sz w:val="18"/>
                <w:szCs w:val="26"/>
                <w:rtl/>
              </w:rPr>
              <w:t>:</w:t>
            </w:r>
          </w:p>
          <w:p w:rsidR="00517DF7" w:rsidRPr="00517DF7" w:rsidRDefault="00517DF7" w:rsidP="00724880">
            <w:pPr>
              <w:spacing w:before="0" w:after="120" w:line="300" w:lineRule="exact"/>
              <w:rPr>
                <w:rFonts w:hint="cs"/>
                <w:spacing w:val="0"/>
                <w:sz w:val="18"/>
                <w:szCs w:val="26"/>
                <w:rtl/>
              </w:rPr>
            </w:pPr>
            <w:r w:rsidRPr="00517DF7">
              <w:rPr>
                <w:rFonts w:hint="cs"/>
                <w:spacing w:val="0"/>
                <w:sz w:val="18"/>
                <w:szCs w:val="26"/>
                <w:rtl/>
              </w:rPr>
              <w:t xml:space="preserve">الأجل المحدد لتقديمه: شباط/فبراير 1999، قُدم في آذار/مارس 2004 </w:t>
            </w:r>
            <w:r w:rsidRPr="00517DF7">
              <w:rPr>
                <w:spacing w:val="0"/>
                <w:sz w:val="18"/>
                <w:szCs w:val="26"/>
              </w:rPr>
              <w:t>(CAT/C/48/Add.2)</w:t>
            </w:r>
            <w:r w:rsidRPr="00517DF7">
              <w:rPr>
                <w:rFonts w:hint="cs"/>
                <w:spacing w:val="0"/>
                <w:sz w:val="18"/>
                <w:szCs w:val="26"/>
                <w:rtl/>
              </w:rPr>
              <w:t>، بُحث في أيار/مايو 2005.</w:t>
            </w:r>
          </w:p>
          <w:p w:rsidR="00517DF7" w:rsidRPr="00517DF7" w:rsidRDefault="00517DF7" w:rsidP="00724880">
            <w:pPr>
              <w:spacing w:before="0" w:after="120" w:line="300" w:lineRule="exact"/>
              <w:rPr>
                <w:rFonts w:hint="cs"/>
                <w:spacing w:val="0"/>
                <w:sz w:val="18"/>
                <w:szCs w:val="26"/>
                <w:rtl/>
              </w:rPr>
            </w:pPr>
            <w:r w:rsidRPr="00517DF7">
              <w:rPr>
                <w:rFonts w:hint="cs"/>
                <w:spacing w:val="0"/>
                <w:sz w:val="18"/>
                <w:szCs w:val="26"/>
                <w:u w:val="single"/>
                <w:rtl/>
              </w:rPr>
              <w:t>التقرير الدوري الثالث</w:t>
            </w:r>
            <w:r w:rsidRPr="00517DF7">
              <w:rPr>
                <w:rFonts w:hint="cs"/>
                <w:spacing w:val="0"/>
                <w:sz w:val="18"/>
                <w:szCs w:val="26"/>
                <w:rtl/>
              </w:rPr>
              <w:t>:</w:t>
            </w:r>
          </w:p>
          <w:p w:rsidR="00517DF7" w:rsidRPr="00517DF7" w:rsidRDefault="00517DF7" w:rsidP="00724880">
            <w:pPr>
              <w:spacing w:before="0" w:after="120" w:line="300" w:lineRule="exact"/>
              <w:rPr>
                <w:rFonts w:hint="cs"/>
                <w:spacing w:val="0"/>
                <w:sz w:val="18"/>
                <w:szCs w:val="26"/>
                <w:rtl/>
              </w:rPr>
            </w:pPr>
            <w:r w:rsidRPr="00517DF7">
              <w:rPr>
                <w:rFonts w:hint="cs"/>
                <w:spacing w:val="0"/>
                <w:sz w:val="18"/>
                <w:szCs w:val="26"/>
                <w:rtl/>
              </w:rPr>
              <w:t>الأجل المحدد لتقديمه: شباط/فبراير 2003.</w:t>
            </w:r>
          </w:p>
        </w:tc>
      </w:tr>
      <w:tr w:rsidR="00517DF7" w:rsidRPr="000A1C35" w:rsidTr="00724880">
        <w:trPr>
          <w:jc w:val="center"/>
        </w:trPr>
        <w:tc>
          <w:tcPr>
            <w:tcW w:w="2501" w:type="dxa"/>
          </w:tcPr>
          <w:p w:rsidR="00517DF7" w:rsidRPr="00517DF7" w:rsidRDefault="00517DF7" w:rsidP="00724880">
            <w:pPr>
              <w:spacing w:before="0" w:after="120" w:line="300" w:lineRule="exact"/>
              <w:rPr>
                <w:rFonts w:hint="cs"/>
                <w:b/>
                <w:bCs/>
                <w:spacing w:val="0"/>
                <w:sz w:val="18"/>
                <w:szCs w:val="26"/>
                <w:rtl/>
              </w:rPr>
            </w:pPr>
            <w:r w:rsidRPr="00517DF7">
              <w:rPr>
                <w:rFonts w:hint="cs"/>
                <w:b/>
                <w:bCs/>
                <w:spacing w:val="0"/>
                <w:sz w:val="18"/>
                <w:szCs w:val="26"/>
                <w:rtl/>
              </w:rPr>
              <w:t>الإعلان بموجب المادة 22 من اتفاقية مناهضة التعذيب التي تسمح بتقديم شكاوى فردية</w:t>
            </w:r>
          </w:p>
        </w:tc>
        <w:tc>
          <w:tcPr>
            <w:tcW w:w="2240" w:type="dxa"/>
          </w:tcPr>
          <w:p w:rsidR="00517DF7" w:rsidRPr="00517DF7" w:rsidRDefault="00517DF7" w:rsidP="00724880">
            <w:pPr>
              <w:spacing w:before="0" w:after="120" w:line="300" w:lineRule="exact"/>
              <w:jc w:val="center"/>
              <w:rPr>
                <w:rFonts w:hint="cs"/>
                <w:spacing w:val="0"/>
                <w:sz w:val="18"/>
                <w:szCs w:val="26"/>
                <w:rtl/>
              </w:rPr>
            </w:pPr>
            <w:r w:rsidRPr="00517DF7">
              <w:rPr>
                <w:rFonts w:hint="cs"/>
                <w:spacing w:val="0"/>
                <w:sz w:val="18"/>
                <w:szCs w:val="26"/>
                <w:rtl/>
              </w:rPr>
              <w:t>-</w:t>
            </w:r>
          </w:p>
        </w:tc>
        <w:tc>
          <w:tcPr>
            <w:tcW w:w="5105" w:type="dxa"/>
          </w:tcPr>
          <w:p w:rsidR="00517DF7" w:rsidRPr="00517DF7" w:rsidRDefault="00517DF7" w:rsidP="00724880">
            <w:pPr>
              <w:spacing w:before="0" w:after="120" w:line="300" w:lineRule="exact"/>
              <w:rPr>
                <w:rFonts w:hint="cs"/>
                <w:spacing w:val="0"/>
                <w:sz w:val="18"/>
                <w:szCs w:val="26"/>
                <w:rtl/>
              </w:rPr>
            </w:pPr>
          </w:p>
        </w:tc>
      </w:tr>
      <w:tr w:rsidR="00517DF7" w:rsidRPr="000A1C35" w:rsidTr="00724880">
        <w:trPr>
          <w:jc w:val="center"/>
        </w:trPr>
        <w:tc>
          <w:tcPr>
            <w:tcW w:w="2501" w:type="dxa"/>
          </w:tcPr>
          <w:p w:rsidR="00517DF7" w:rsidRPr="00517DF7" w:rsidRDefault="00517DF7" w:rsidP="00517DF7">
            <w:pPr>
              <w:spacing w:before="0" w:after="120" w:line="320" w:lineRule="exact"/>
              <w:rPr>
                <w:rFonts w:hint="cs"/>
                <w:b/>
                <w:bCs/>
                <w:spacing w:val="0"/>
                <w:sz w:val="18"/>
                <w:szCs w:val="26"/>
                <w:rtl/>
              </w:rPr>
            </w:pPr>
            <w:r w:rsidRPr="00517DF7">
              <w:rPr>
                <w:rFonts w:hint="cs"/>
                <w:b/>
                <w:bCs/>
                <w:spacing w:val="0"/>
                <w:sz w:val="18"/>
                <w:szCs w:val="26"/>
                <w:rtl/>
              </w:rPr>
              <w:t>البروتوكول الاختياري لاتفاقية مناهضة التعذيب (الذي يجيز إجراء زيارات تفتيش لأماكن الاحتجاز داخل البلد)</w:t>
            </w:r>
          </w:p>
        </w:tc>
        <w:tc>
          <w:tcPr>
            <w:tcW w:w="2240" w:type="dxa"/>
          </w:tcPr>
          <w:p w:rsidR="00517DF7" w:rsidRPr="00517DF7" w:rsidRDefault="00517DF7" w:rsidP="00517DF7">
            <w:pPr>
              <w:spacing w:before="0" w:after="120" w:line="320" w:lineRule="exact"/>
              <w:jc w:val="center"/>
              <w:rPr>
                <w:rFonts w:hint="cs"/>
                <w:spacing w:val="0"/>
                <w:sz w:val="18"/>
                <w:szCs w:val="26"/>
                <w:rtl/>
              </w:rPr>
            </w:pPr>
            <w:r w:rsidRPr="00517DF7">
              <w:rPr>
                <w:rFonts w:hint="cs"/>
                <w:spacing w:val="0"/>
                <w:sz w:val="18"/>
                <w:szCs w:val="26"/>
                <w:rtl/>
              </w:rPr>
              <w:t>-</w:t>
            </w:r>
          </w:p>
        </w:tc>
        <w:tc>
          <w:tcPr>
            <w:tcW w:w="5105" w:type="dxa"/>
          </w:tcPr>
          <w:p w:rsidR="00517DF7" w:rsidRPr="00517DF7" w:rsidRDefault="00517DF7" w:rsidP="00517DF7">
            <w:pPr>
              <w:spacing w:before="0" w:after="120" w:line="320" w:lineRule="exact"/>
              <w:rPr>
                <w:rFonts w:hint="cs"/>
                <w:spacing w:val="0"/>
                <w:sz w:val="18"/>
                <w:szCs w:val="26"/>
                <w:rtl/>
              </w:rPr>
            </w:pPr>
          </w:p>
        </w:tc>
      </w:tr>
      <w:tr w:rsidR="00517DF7" w:rsidRPr="000A1C35" w:rsidTr="00724880">
        <w:trPr>
          <w:jc w:val="center"/>
        </w:trPr>
        <w:tc>
          <w:tcPr>
            <w:tcW w:w="2501" w:type="dxa"/>
          </w:tcPr>
          <w:p w:rsidR="00517DF7" w:rsidRPr="00517DF7" w:rsidRDefault="00517DF7" w:rsidP="00517DF7">
            <w:pPr>
              <w:spacing w:before="0" w:after="120" w:line="320" w:lineRule="exact"/>
              <w:rPr>
                <w:rFonts w:hint="cs"/>
                <w:b/>
                <w:bCs/>
                <w:spacing w:val="0"/>
                <w:sz w:val="18"/>
                <w:szCs w:val="26"/>
                <w:rtl/>
              </w:rPr>
            </w:pPr>
            <w:r w:rsidRPr="00517DF7">
              <w:rPr>
                <w:rFonts w:hint="cs"/>
                <w:b/>
                <w:bCs/>
                <w:spacing w:val="0"/>
                <w:sz w:val="18"/>
                <w:szCs w:val="26"/>
                <w:rtl/>
              </w:rPr>
              <w:t>اتفاقية القضاء على جميع أشكال التمييز ضد المرأة</w:t>
            </w:r>
          </w:p>
        </w:tc>
        <w:tc>
          <w:tcPr>
            <w:tcW w:w="2240" w:type="dxa"/>
          </w:tcPr>
          <w:p w:rsidR="00517DF7" w:rsidRPr="00517DF7" w:rsidRDefault="00517DF7" w:rsidP="00517DF7">
            <w:pPr>
              <w:spacing w:before="0" w:after="120" w:line="320" w:lineRule="exact"/>
              <w:jc w:val="center"/>
              <w:rPr>
                <w:rFonts w:hint="cs"/>
                <w:spacing w:val="0"/>
                <w:sz w:val="18"/>
                <w:szCs w:val="26"/>
                <w:rtl/>
              </w:rPr>
            </w:pPr>
            <w:r w:rsidRPr="00517DF7">
              <w:rPr>
                <w:rFonts w:hint="cs"/>
                <w:spacing w:val="0"/>
                <w:sz w:val="18"/>
                <w:szCs w:val="26"/>
                <w:rtl/>
              </w:rPr>
              <w:t>5 تشرين الثاني/أكتوبر 1981</w:t>
            </w:r>
          </w:p>
        </w:tc>
        <w:tc>
          <w:tcPr>
            <w:tcW w:w="5105" w:type="dxa"/>
          </w:tcPr>
          <w:p w:rsidR="00517DF7" w:rsidRPr="00517DF7" w:rsidRDefault="00517DF7" w:rsidP="00517DF7">
            <w:pPr>
              <w:spacing w:before="0" w:after="120" w:line="320" w:lineRule="exact"/>
              <w:rPr>
                <w:rFonts w:hint="cs"/>
                <w:b/>
                <w:bCs/>
                <w:spacing w:val="0"/>
                <w:sz w:val="18"/>
                <w:szCs w:val="26"/>
                <w:rtl/>
              </w:rPr>
            </w:pPr>
            <w:r w:rsidRPr="00517DF7">
              <w:rPr>
                <w:rFonts w:hint="cs"/>
                <w:b/>
                <w:bCs/>
                <w:spacing w:val="0"/>
                <w:sz w:val="18"/>
                <w:szCs w:val="26"/>
                <w:rtl/>
              </w:rPr>
              <w:t>اللجنة المعنية بالقضاء على التمييز ضد المرأة</w:t>
            </w:r>
          </w:p>
          <w:p w:rsidR="00517DF7" w:rsidRPr="00517DF7" w:rsidRDefault="00517DF7" w:rsidP="00517DF7">
            <w:pPr>
              <w:spacing w:before="0" w:after="120" w:line="320" w:lineRule="exact"/>
              <w:rPr>
                <w:rFonts w:hint="cs"/>
                <w:spacing w:val="0"/>
                <w:sz w:val="18"/>
                <w:szCs w:val="26"/>
                <w:rtl/>
              </w:rPr>
            </w:pPr>
            <w:r w:rsidRPr="00517DF7">
              <w:rPr>
                <w:rFonts w:hint="cs"/>
                <w:spacing w:val="0"/>
                <w:sz w:val="18"/>
                <w:szCs w:val="26"/>
                <w:u w:val="single"/>
                <w:rtl/>
              </w:rPr>
              <w:t>التقرير الأولي</w:t>
            </w:r>
            <w:r w:rsidRPr="00517DF7">
              <w:rPr>
                <w:rFonts w:hint="cs"/>
                <w:spacing w:val="0"/>
                <w:sz w:val="18"/>
                <w:szCs w:val="26"/>
                <w:rtl/>
              </w:rPr>
              <w:t>:</w:t>
            </w:r>
          </w:p>
          <w:p w:rsidR="00517DF7" w:rsidRPr="00517DF7" w:rsidRDefault="00517DF7" w:rsidP="00517DF7">
            <w:pPr>
              <w:spacing w:before="0" w:after="120" w:line="320" w:lineRule="exact"/>
              <w:rPr>
                <w:rFonts w:hint="cs"/>
                <w:spacing w:val="0"/>
                <w:sz w:val="18"/>
                <w:szCs w:val="26"/>
                <w:rtl/>
              </w:rPr>
            </w:pPr>
            <w:r w:rsidRPr="00517DF7">
              <w:rPr>
                <w:rFonts w:hint="cs"/>
                <w:spacing w:val="0"/>
                <w:sz w:val="18"/>
                <w:szCs w:val="26"/>
                <w:rtl/>
              </w:rPr>
              <w:t>الأجل المح</w:t>
            </w:r>
            <w:r w:rsidR="00724880">
              <w:rPr>
                <w:rFonts w:hint="cs"/>
                <w:spacing w:val="0"/>
                <w:sz w:val="18"/>
                <w:szCs w:val="26"/>
                <w:rtl/>
              </w:rPr>
              <w:t>ـ</w:t>
            </w:r>
            <w:r w:rsidRPr="00517DF7">
              <w:rPr>
                <w:rFonts w:hint="cs"/>
                <w:spacing w:val="0"/>
                <w:sz w:val="18"/>
                <w:szCs w:val="26"/>
                <w:rtl/>
              </w:rPr>
              <w:t>دد لتقدي</w:t>
            </w:r>
            <w:r w:rsidR="00724880">
              <w:rPr>
                <w:rFonts w:hint="cs"/>
                <w:spacing w:val="0"/>
                <w:sz w:val="18"/>
                <w:szCs w:val="26"/>
                <w:rtl/>
              </w:rPr>
              <w:t>ـ</w:t>
            </w:r>
            <w:r w:rsidRPr="00517DF7">
              <w:rPr>
                <w:rFonts w:hint="cs"/>
                <w:spacing w:val="0"/>
                <w:sz w:val="18"/>
                <w:szCs w:val="26"/>
                <w:rtl/>
              </w:rPr>
              <w:t>مه: تش</w:t>
            </w:r>
            <w:r w:rsidR="00724880">
              <w:rPr>
                <w:rFonts w:hint="cs"/>
                <w:spacing w:val="0"/>
                <w:sz w:val="18"/>
                <w:szCs w:val="26"/>
                <w:rtl/>
              </w:rPr>
              <w:t>ـ</w:t>
            </w:r>
            <w:r w:rsidRPr="00517DF7">
              <w:rPr>
                <w:rFonts w:hint="cs"/>
                <w:spacing w:val="0"/>
                <w:sz w:val="18"/>
                <w:szCs w:val="26"/>
                <w:rtl/>
              </w:rPr>
              <w:t>رين الث</w:t>
            </w:r>
            <w:r w:rsidR="00724880">
              <w:rPr>
                <w:rFonts w:hint="cs"/>
                <w:spacing w:val="0"/>
                <w:sz w:val="18"/>
                <w:szCs w:val="26"/>
                <w:rtl/>
              </w:rPr>
              <w:t>ـ</w:t>
            </w:r>
            <w:r w:rsidRPr="00517DF7">
              <w:rPr>
                <w:rFonts w:hint="cs"/>
                <w:spacing w:val="0"/>
                <w:sz w:val="18"/>
                <w:szCs w:val="26"/>
                <w:rtl/>
              </w:rPr>
              <w:t>اني/نوفمبر 1982، قُدم في تموز/يوليه 1985 (</w:t>
            </w:r>
            <w:r w:rsidRPr="00517DF7">
              <w:rPr>
                <w:spacing w:val="0"/>
                <w:sz w:val="18"/>
                <w:szCs w:val="26"/>
              </w:rPr>
              <w:t>CEDAW/C/5/Add.29</w:t>
            </w:r>
            <w:r w:rsidRPr="00517DF7">
              <w:rPr>
                <w:rFonts w:hint="cs"/>
                <w:spacing w:val="0"/>
                <w:sz w:val="18"/>
                <w:szCs w:val="26"/>
                <w:rtl/>
              </w:rPr>
              <w:t xml:space="preserve">؛ </w:t>
            </w:r>
            <w:r w:rsidRPr="00517DF7">
              <w:rPr>
                <w:spacing w:val="0"/>
                <w:sz w:val="18"/>
                <w:szCs w:val="26"/>
              </w:rPr>
              <w:t>CEDAW/C/5/Add.29/Amend.1</w:t>
            </w:r>
            <w:r w:rsidRPr="00517DF7">
              <w:rPr>
                <w:rFonts w:hint="cs"/>
                <w:spacing w:val="0"/>
                <w:sz w:val="18"/>
                <w:szCs w:val="26"/>
                <w:rtl/>
              </w:rPr>
              <w:t>)، بُحث في نيسان/أبريل 1987.</w:t>
            </w:r>
          </w:p>
          <w:p w:rsidR="00517DF7" w:rsidRPr="00517DF7" w:rsidRDefault="00517DF7" w:rsidP="00517DF7">
            <w:pPr>
              <w:spacing w:before="0" w:after="120" w:line="320" w:lineRule="exact"/>
              <w:rPr>
                <w:rFonts w:hint="cs"/>
                <w:spacing w:val="0"/>
                <w:sz w:val="18"/>
                <w:szCs w:val="26"/>
                <w:rtl/>
              </w:rPr>
            </w:pPr>
            <w:r w:rsidRPr="00517DF7">
              <w:rPr>
                <w:rFonts w:hint="cs"/>
                <w:spacing w:val="0"/>
                <w:sz w:val="18"/>
                <w:szCs w:val="26"/>
                <w:u w:val="single"/>
                <w:rtl/>
              </w:rPr>
              <w:t>التقرير الدوري الثاني</w:t>
            </w:r>
            <w:r w:rsidRPr="00517DF7">
              <w:rPr>
                <w:rFonts w:hint="cs"/>
                <w:spacing w:val="0"/>
                <w:sz w:val="18"/>
                <w:szCs w:val="26"/>
                <w:rtl/>
              </w:rPr>
              <w:t>:</w:t>
            </w:r>
          </w:p>
          <w:p w:rsidR="00517DF7" w:rsidRPr="00517DF7" w:rsidRDefault="00517DF7" w:rsidP="00517DF7">
            <w:pPr>
              <w:spacing w:before="0" w:after="120" w:line="320" w:lineRule="exact"/>
              <w:rPr>
                <w:rFonts w:hint="cs"/>
                <w:spacing w:val="0"/>
                <w:sz w:val="18"/>
                <w:szCs w:val="26"/>
                <w:rtl/>
              </w:rPr>
            </w:pPr>
            <w:r w:rsidRPr="00517DF7">
              <w:rPr>
                <w:rFonts w:hint="cs"/>
                <w:spacing w:val="0"/>
                <w:sz w:val="18"/>
                <w:szCs w:val="26"/>
                <w:rtl/>
              </w:rPr>
              <w:t xml:space="preserve">الأجل المحدد لتقديمه: تشرين الثاني/نوفمبر 1986، قُدم في كانون الأول/ديسمبر 1986 </w:t>
            </w:r>
            <w:r w:rsidRPr="00517DF7">
              <w:rPr>
                <w:spacing w:val="0"/>
                <w:sz w:val="18"/>
                <w:szCs w:val="26"/>
              </w:rPr>
              <w:t>(CEDAW/C/13/Add.18)</w:t>
            </w:r>
            <w:r w:rsidRPr="00517DF7">
              <w:rPr>
                <w:rFonts w:hint="cs"/>
                <w:spacing w:val="0"/>
                <w:sz w:val="18"/>
                <w:szCs w:val="26"/>
                <w:rtl/>
              </w:rPr>
              <w:t>، بُحث في كانون الثاني/يناير 1992.</w:t>
            </w:r>
          </w:p>
          <w:p w:rsidR="00517DF7" w:rsidRPr="00517DF7" w:rsidRDefault="00517DF7" w:rsidP="00517DF7">
            <w:pPr>
              <w:spacing w:before="0" w:after="120" w:line="320" w:lineRule="exact"/>
              <w:rPr>
                <w:rFonts w:hint="cs"/>
                <w:spacing w:val="0"/>
                <w:sz w:val="18"/>
                <w:szCs w:val="26"/>
                <w:rtl/>
              </w:rPr>
            </w:pPr>
            <w:r w:rsidRPr="00517DF7">
              <w:rPr>
                <w:rFonts w:hint="cs"/>
                <w:spacing w:val="0"/>
                <w:sz w:val="18"/>
                <w:szCs w:val="26"/>
                <w:u w:val="single"/>
                <w:rtl/>
              </w:rPr>
              <w:t>التقريران الدوريان الثالث والرابع</w:t>
            </w:r>
            <w:r w:rsidRPr="00517DF7">
              <w:rPr>
                <w:rFonts w:hint="cs"/>
                <w:spacing w:val="0"/>
                <w:sz w:val="18"/>
                <w:szCs w:val="26"/>
                <w:rtl/>
              </w:rPr>
              <w:t>:</w:t>
            </w:r>
          </w:p>
          <w:p w:rsidR="00517DF7" w:rsidRPr="00517DF7" w:rsidRDefault="00517DF7" w:rsidP="00517DF7">
            <w:pPr>
              <w:spacing w:before="0" w:after="120" w:line="320" w:lineRule="exact"/>
              <w:rPr>
                <w:rFonts w:hint="cs"/>
                <w:spacing w:val="0"/>
                <w:sz w:val="18"/>
                <w:szCs w:val="26"/>
                <w:rtl/>
              </w:rPr>
            </w:pPr>
            <w:r w:rsidRPr="00517DF7">
              <w:rPr>
                <w:rFonts w:hint="cs"/>
                <w:spacing w:val="0"/>
                <w:sz w:val="18"/>
                <w:szCs w:val="26"/>
                <w:rtl/>
              </w:rPr>
              <w:t xml:space="preserve">الأجل المحدد لتقديمهما: تشرين الثاني/نوفمبر 1990/1994، قُدما في تشرين الأول/أكتوبر 1999 </w:t>
            </w:r>
            <w:r w:rsidRPr="00517DF7">
              <w:rPr>
                <w:spacing w:val="0"/>
                <w:sz w:val="18"/>
                <w:szCs w:val="26"/>
              </w:rPr>
              <w:t>(CEDAW/C/LKA/3-4)</w:t>
            </w:r>
            <w:r w:rsidRPr="00517DF7">
              <w:rPr>
                <w:rFonts w:hint="cs"/>
                <w:spacing w:val="0"/>
                <w:sz w:val="18"/>
                <w:szCs w:val="26"/>
                <w:rtl/>
              </w:rPr>
              <w:t>، بُحثا في كانون الثاني/يناير 2002.</w:t>
            </w:r>
          </w:p>
          <w:p w:rsidR="00517DF7" w:rsidRPr="00517DF7" w:rsidRDefault="00517DF7" w:rsidP="00517DF7">
            <w:pPr>
              <w:spacing w:before="0" w:after="120" w:line="320" w:lineRule="exact"/>
              <w:rPr>
                <w:rFonts w:hint="cs"/>
                <w:spacing w:val="0"/>
                <w:sz w:val="18"/>
                <w:szCs w:val="26"/>
                <w:rtl/>
              </w:rPr>
            </w:pPr>
            <w:r w:rsidRPr="00517DF7">
              <w:rPr>
                <w:rFonts w:hint="cs"/>
                <w:spacing w:val="0"/>
                <w:sz w:val="18"/>
                <w:szCs w:val="26"/>
                <w:u w:val="single"/>
                <w:rtl/>
              </w:rPr>
              <w:t>التقرير الدوري الخامس</w:t>
            </w:r>
            <w:r w:rsidRPr="00517DF7">
              <w:rPr>
                <w:rFonts w:hint="cs"/>
                <w:spacing w:val="0"/>
                <w:sz w:val="18"/>
                <w:szCs w:val="26"/>
                <w:rtl/>
              </w:rPr>
              <w:t>:</w:t>
            </w:r>
          </w:p>
          <w:p w:rsidR="00517DF7" w:rsidRPr="00517DF7" w:rsidRDefault="00517DF7" w:rsidP="00517DF7">
            <w:pPr>
              <w:spacing w:before="0" w:after="120" w:line="320" w:lineRule="exact"/>
              <w:rPr>
                <w:rFonts w:hint="cs"/>
                <w:spacing w:val="0"/>
                <w:sz w:val="18"/>
                <w:szCs w:val="26"/>
                <w:rtl/>
              </w:rPr>
            </w:pPr>
            <w:r w:rsidRPr="00517DF7">
              <w:rPr>
                <w:rFonts w:hint="cs"/>
                <w:spacing w:val="0"/>
                <w:sz w:val="18"/>
                <w:szCs w:val="26"/>
                <w:rtl/>
              </w:rPr>
              <w:t>الأجل المحدد لتقديمه: تشرين الثاني/نوفمبر 1998.</w:t>
            </w:r>
          </w:p>
          <w:p w:rsidR="00517DF7" w:rsidRPr="00517DF7" w:rsidRDefault="00517DF7" w:rsidP="00517DF7">
            <w:pPr>
              <w:spacing w:before="0" w:after="120" w:line="320" w:lineRule="exact"/>
              <w:rPr>
                <w:rFonts w:hint="cs"/>
                <w:spacing w:val="0"/>
                <w:sz w:val="18"/>
                <w:szCs w:val="26"/>
                <w:rtl/>
              </w:rPr>
            </w:pPr>
            <w:r w:rsidRPr="00517DF7">
              <w:rPr>
                <w:rFonts w:hint="cs"/>
                <w:spacing w:val="0"/>
                <w:sz w:val="18"/>
                <w:szCs w:val="26"/>
                <w:u w:val="single"/>
                <w:rtl/>
              </w:rPr>
              <w:t>التقرير الدوري السادس</w:t>
            </w:r>
            <w:r w:rsidRPr="00517DF7">
              <w:rPr>
                <w:rFonts w:hint="cs"/>
                <w:spacing w:val="0"/>
                <w:sz w:val="18"/>
                <w:szCs w:val="26"/>
                <w:rtl/>
              </w:rPr>
              <w:t>:</w:t>
            </w:r>
          </w:p>
          <w:p w:rsidR="00517DF7" w:rsidRPr="00517DF7" w:rsidRDefault="00517DF7" w:rsidP="00517DF7">
            <w:pPr>
              <w:spacing w:before="0" w:after="120" w:line="320" w:lineRule="exact"/>
              <w:rPr>
                <w:rFonts w:hint="cs"/>
                <w:spacing w:val="0"/>
                <w:sz w:val="18"/>
                <w:szCs w:val="26"/>
                <w:rtl/>
              </w:rPr>
            </w:pPr>
            <w:r w:rsidRPr="00517DF7">
              <w:rPr>
                <w:rFonts w:hint="cs"/>
                <w:spacing w:val="0"/>
                <w:sz w:val="18"/>
                <w:szCs w:val="26"/>
                <w:rtl/>
              </w:rPr>
              <w:t>الأجل المحدد لتقديمه: تشرين الثاني/نوفمبر 2002.</w:t>
            </w:r>
          </w:p>
        </w:tc>
      </w:tr>
      <w:tr w:rsidR="00517DF7" w:rsidRPr="000A1C35" w:rsidTr="00724880">
        <w:trPr>
          <w:jc w:val="center"/>
        </w:trPr>
        <w:tc>
          <w:tcPr>
            <w:tcW w:w="2501" w:type="dxa"/>
          </w:tcPr>
          <w:p w:rsidR="00517DF7" w:rsidRPr="00517DF7" w:rsidRDefault="00517DF7" w:rsidP="00517DF7">
            <w:pPr>
              <w:spacing w:before="0" w:after="120" w:line="320" w:lineRule="exact"/>
              <w:rPr>
                <w:rFonts w:hint="cs"/>
                <w:b/>
                <w:bCs/>
                <w:spacing w:val="0"/>
                <w:sz w:val="18"/>
                <w:szCs w:val="26"/>
                <w:rtl/>
              </w:rPr>
            </w:pPr>
            <w:r w:rsidRPr="00517DF7">
              <w:rPr>
                <w:rFonts w:hint="cs"/>
                <w:b/>
                <w:bCs/>
                <w:spacing w:val="0"/>
                <w:sz w:val="18"/>
                <w:szCs w:val="26"/>
                <w:rtl/>
              </w:rPr>
              <w:t>البروتوكول الاختياري لاتفاقية القضاء على جميع أشكال التمييز ضد المرأة الذي يسمح بتقديم شكاوى فردية</w:t>
            </w:r>
          </w:p>
        </w:tc>
        <w:tc>
          <w:tcPr>
            <w:tcW w:w="2240" w:type="dxa"/>
          </w:tcPr>
          <w:p w:rsidR="00517DF7" w:rsidRPr="00517DF7" w:rsidRDefault="00517DF7" w:rsidP="00517DF7">
            <w:pPr>
              <w:spacing w:before="0" w:after="120" w:line="320" w:lineRule="exact"/>
              <w:jc w:val="center"/>
              <w:rPr>
                <w:rFonts w:hint="cs"/>
                <w:spacing w:val="0"/>
                <w:sz w:val="18"/>
                <w:szCs w:val="26"/>
                <w:rtl/>
              </w:rPr>
            </w:pPr>
            <w:r w:rsidRPr="00517DF7">
              <w:rPr>
                <w:rFonts w:hint="cs"/>
                <w:spacing w:val="0"/>
                <w:sz w:val="18"/>
                <w:szCs w:val="26"/>
                <w:rtl/>
              </w:rPr>
              <w:t>15 تشرين الأول/أكتوبر 2002(أ)</w:t>
            </w:r>
          </w:p>
        </w:tc>
        <w:tc>
          <w:tcPr>
            <w:tcW w:w="5105" w:type="dxa"/>
          </w:tcPr>
          <w:p w:rsidR="00517DF7" w:rsidRPr="00517DF7" w:rsidRDefault="00517DF7" w:rsidP="00517DF7">
            <w:pPr>
              <w:spacing w:before="0" w:after="120" w:line="320" w:lineRule="exact"/>
              <w:rPr>
                <w:rFonts w:hint="cs"/>
                <w:spacing w:val="0"/>
                <w:sz w:val="18"/>
                <w:szCs w:val="26"/>
                <w:rtl/>
              </w:rPr>
            </w:pPr>
          </w:p>
        </w:tc>
      </w:tr>
      <w:tr w:rsidR="00517DF7" w:rsidRPr="000A1C35" w:rsidTr="00724880">
        <w:trPr>
          <w:jc w:val="center"/>
        </w:trPr>
        <w:tc>
          <w:tcPr>
            <w:tcW w:w="2501" w:type="dxa"/>
          </w:tcPr>
          <w:p w:rsidR="00517DF7" w:rsidRPr="00517DF7" w:rsidRDefault="00517DF7" w:rsidP="00517DF7">
            <w:pPr>
              <w:spacing w:before="0" w:after="120" w:line="320" w:lineRule="exact"/>
              <w:rPr>
                <w:rFonts w:hint="cs"/>
                <w:b/>
                <w:bCs/>
                <w:spacing w:val="0"/>
                <w:sz w:val="18"/>
                <w:szCs w:val="26"/>
                <w:rtl/>
              </w:rPr>
            </w:pPr>
            <w:r w:rsidRPr="00517DF7">
              <w:rPr>
                <w:rFonts w:hint="cs"/>
                <w:b/>
                <w:bCs/>
                <w:spacing w:val="0"/>
                <w:sz w:val="18"/>
                <w:szCs w:val="26"/>
                <w:rtl/>
              </w:rPr>
              <w:t>اتفاقية حقوق الطفل</w:t>
            </w:r>
          </w:p>
        </w:tc>
        <w:tc>
          <w:tcPr>
            <w:tcW w:w="2240" w:type="dxa"/>
          </w:tcPr>
          <w:p w:rsidR="00517DF7" w:rsidRPr="00517DF7" w:rsidRDefault="00517DF7" w:rsidP="00517DF7">
            <w:pPr>
              <w:spacing w:before="0" w:after="120" w:line="320" w:lineRule="exact"/>
              <w:jc w:val="center"/>
              <w:rPr>
                <w:rFonts w:hint="cs"/>
                <w:spacing w:val="0"/>
                <w:sz w:val="18"/>
                <w:szCs w:val="26"/>
                <w:rtl/>
              </w:rPr>
            </w:pPr>
            <w:r w:rsidRPr="00517DF7">
              <w:rPr>
                <w:rFonts w:hint="cs"/>
                <w:spacing w:val="0"/>
                <w:sz w:val="18"/>
                <w:szCs w:val="26"/>
                <w:rtl/>
              </w:rPr>
              <w:t>12 تموز/يوليه 1991</w:t>
            </w:r>
          </w:p>
        </w:tc>
        <w:tc>
          <w:tcPr>
            <w:tcW w:w="5105" w:type="dxa"/>
          </w:tcPr>
          <w:p w:rsidR="00517DF7" w:rsidRPr="00517DF7" w:rsidRDefault="00517DF7" w:rsidP="00517DF7">
            <w:pPr>
              <w:spacing w:before="0" w:after="120" w:line="320" w:lineRule="exact"/>
              <w:rPr>
                <w:rFonts w:hint="cs"/>
                <w:b/>
                <w:bCs/>
                <w:spacing w:val="0"/>
                <w:sz w:val="18"/>
                <w:szCs w:val="26"/>
                <w:rtl/>
              </w:rPr>
            </w:pPr>
            <w:r w:rsidRPr="00517DF7">
              <w:rPr>
                <w:rFonts w:hint="cs"/>
                <w:b/>
                <w:bCs/>
                <w:spacing w:val="0"/>
                <w:sz w:val="18"/>
                <w:szCs w:val="26"/>
                <w:rtl/>
              </w:rPr>
              <w:t>لجنة حقوق الطفل</w:t>
            </w:r>
          </w:p>
          <w:p w:rsidR="00517DF7" w:rsidRPr="00517DF7" w:rsidRDefault="00517DF7" w:rsidP="00517DF7">
            <w:pPr>
              <w:spacing w:before="0" w:after="120" w:line="320" w:lineRule="exact"/>
              <w:rPr>
                <w:rFonts w:hint="cs"/>
                <w:spacing w:val="0"/>
                <w:sz w:val="18"/>
                <w:szCs w:val="26"/>
                <w:rtl/>
              </w:rPr>
            </w:pPr>
            <w:r w:rsidRPr="00517DF7">
              <w:rPr>
                <w:rFonts w:hint="cs"/>
                <w:spacing w:val="0"/>
                <w:sz w:val="18"/>
                <w:szCs w:val="26"/>
                <w:u w:val="single"/>
                <w:rtl/>
              </w:rPr>
              <w:t>التقرير الأولي</w:t>
            </w:r>
            <w:r w:rsidRPr="00517DF7">
              <w:rPr>
                <w:rFonts w:hint="cs"/>
                <w:spacing w:val="0"/>
                <w:sz w:val="18"/>
                <w:szCs w:val="26"/>
                <w:rtl/>
              </w:rPr>
              <w:t>:</w:t>
            </w:r>
          </w:p>
          <w:p w:rsidR="00517DF7" w:rsidRPr="00517DF7" w:rsidRDefault="00517DF7" w:rsidP="00517DF7">
            <w:pPr>
              <w:spacing w:before="0" w:after="120" w:line="320" w:lineRule="exact"/>
              <w:rPr>
                <w:rFonts w:hint="cs"/>
                <w:spacing w:val="0"/>
                <w:sz w:val="18"/>
                <w:szCs w:val="26"/>
                <w:rtl/>
              </w:rPr>
            </w:pPr>
            <w:r w:rsidRPr="00517DF7">
              <w:rPr>
                <w:rFonts w:hint="cs"/>
                <w:spacing w:val="0"/>
                <w:sz w:val="18"/>
                <w:szCs w:val="26"/>
                <w:rtl/>
              </w:rPr>
              <w:t xml:space="preserve">الأجل المحدد لتقديمه: آب/أغسطس 1993، قُدم في آذار/مارس 1994 </w:t>
            </w:r>
            <w:r w:rsidRPr="00517DF7">
              <w:rPr>
                <w:spacing w:val="0"/>
                <w:sz w:val="18"/>
                <w:szCs w:val="26"/>
              </w:rPr>
              <w:t>(CRC/C/8/Add.13)</w:t>
            </w:r>
            <w:r w:rsidRPr="00517DF7">
              <w:rPr>
                <w:rFonts w:hint="cs"/>
                <w:spacing w:val="0"/>
                <w:sz w:val="18"/>
                <w:szCs w:val="26"/>
                <w:rtl/>
              </w:rPr>
              <w:t>، بُحث في حزيران/يونيه 1995</w:t>
            </w:r>
            <w:r w:rsidR="00AD6A29">
              <w:rPr>
                <w:rFonts w:hint="cs"/>
                <w:spacing w:val="0"/>
                <w:sz w:val="18"/>
                <w:szCs w:val="26"/>
                <w:rtl/>
              </w:rPr>
              <w:t>.</w:t>
            </w:r>
          </w:p>
          <w:p w:rsidR="00517DF7" w:rsidRPr="00517DF7" w:rsidRDefault="00517DF7" w:rsidP="00517DF7">
            <w:pPr>
              <w:spacing w:before="0" w:after="120" w:line="320" w:lineRule="exact"/>
              <w:rPr>
                <w:rFonts w:hint="cs"/>
                <w:spacing w:val="0"/>
                <w:sz w:val="18"/>
                <w:szCs w:val="26"/>
                <w:rtl/>
              </w:rPr>
            </w:pPr>
            <w:r w:rsidRPr="00517DF7">
              <w:rPr>
                <w:rFonts w:hint="cs"/>
                <w:spacing w:val="0"/>
                <w:sz w:val="18"/>
                <w:szCs w:val="26"/>
                <w:u w:val="single"/>
                <w:rtl/>
              </w:rPr>
              <w:t>التقرير الدوري الثاني</w:t>
            </w:r>
            <w:r w:rsidRPr="00517DF7">
              <w:rPr>
                <w:rFonts w:hint="cs"/>
                <w:spacing w:val="0"/>
                <w:sz w:val="18"/>
                <w:szCs w:val="26"/>
                <w:rtl/>
              </w:rPr>
              <w:t>:</w:t>
            </w:r>
          </w:p>
          <w:p w:rsidR="00517DF7" w:rsidRPr="00517DF7" w:rsidRDefault="00517DF7" w:rsidP="00517DF7">
            <w:pPr>
              <w:spacing w:before="0" w:after="120" w:line="320" w:lineRule="exact"/>
              <w:rPr>
                <w:rFonts w:hint="cs"/>
                <w:spacing w:val="0"/>
                <w:sz w:val="18"/>
                <w:szCs w:val="26"/>
                <w:rtl/>
              </w:rPr>
            </w:pPr>
            <w:r w:rsidRPr="00517DF7">
              <w:rPr>
                <w:rFonts w:hint="cs"/>
                <w:spacing w:val="0"/>
                <w:sz w:val="18"/>
                <w:szCs w:val="26"/>
                <w:rtl/>
              </w:rPr>
              <w:t xml:space="preserve">الأجل المحدد لتقديمه: آب/أغسطس 1998، قُدم في أيلول/سبتمبر 2000 </w:t>
            </w:r>
            <w:r w:rsidRPr="00517DF7">
              <w:rPr>
                <w:spacing w:val="0"/>
                <w:sz w:val="18"/>
                <w:szCs w:val="26"/>
              </w:rPr>
              <w:t>(CRC/C/70/Add.17)</w:t>
            </w:r>
            <w:r w:rsidRPr="00517DF7">
              <w:rPr>
                <w:rFonts w:hint="cs"/>
                <w:spacing w:val="0"/>
                <w:sz w:val="18"/>
                <w:szCs w:val="26"/>
                <w:rtl/>
              </w:rPr>
              <w:t>، بُحث في أيار/مايو 2003.</w:t>
            </w:r>
          </w:p>
          <w:p w:rsidR="00517DF7" w:rsidRPr="00517DF7" w:rsidRDefault="00517DF7" w:rsidP="00517DF7">
            <w:pPr>
              <w:spacing w:before="0" w:after="120" w:line="320" w:lineRule="exact"/>
              <w:rPr>
                <w:rFonts w:hint="cs"/>
                <w:spacing w:val="0"/>
                <w:sz w:val="18"/>
                <w:szCs w:val="26"/>
                <w:rtl/>
              </w:rPr>
            </w:pPr>
            <w:r w:rsidRPr="00517DF7">
              <w:rPr>
                <w:rFonts w:hint="cs"/>
                <w:spacing w:val="0"/>
                <w:sz w:val="18"/>
                <w:szCs w:val="26"/>
                <w:u w:val="single"/>
                <w:rtl/>
              </w:rPr>
              <w:t>التقريران الدوريان الثالث والرابع</w:t>
            </w:r>
            <w:r w:rsidRPr="00517DF7">
              <w:rPr>
                <w:rFonts w:hint="cs"/>
                <w:spacing w:val="0"/>
                <w:sz w:val="18"/>
                <w:szCs w:val="26"/>
                <w:rtl/>
              </w:rPr>
              <w:t>:</w:t>
            </w:r>
          </w:p>
          <w:p w:rsidR="00517DF7" w:rsidRPr="00517DF7" w:rsidRDefault="00517DF7" w:rsidP="00517DF7">
            <w:pPr>
              <w:spacing w:before="0" w:after="120" w:line="320" w:lineRule="exact"/>
              <w:rPr>
                <w:rFonts w:hint="cs"/>
                <w:spacing w:val="0"/>
                <w:sz w:val="18"/>
                <w:szCs w:val="26"/>
                <w:rtl/>
              </w:rPr>
            </w:pPr>
            <w:r w:rsidRPr="00517DF7">
              <w:rPr>
                <w:rFonts w:hint="cs"/>
                <w:spacing w:val="0"/>
                <w:sz w:val="18"/>
                <w:szCs w:val="26"/>
                <w:rtl/>
              </w:rPr>
              <w:t>الأجل المحدد لتقديمهما: آب/أغسطس 2008</w:t>
            </w:r>
            <w:r w:rsidR="00AD6A29">
              <w:rPr>
                <w:rFonts w:hint="cs"/>
                <w:spacing w:val="0"/>
                <w:sz w:val="18"/>
                <w:szCs w:val="26"/>
                <w:rtl/>
              </w:rPr>
              <w:t>.</w:t>
            </w:r>
          </w:p>
        </w:tc>
      </w:tr>
      <w:tr w:rsidR="00517DF7" w:rsidRPr="000A1C35" w:rsidTr="00724880">
        <w:trPr>
          <w:jc w:val="center"/>
        </w:trPr>
        <w:tc>
          <w:tcPr>
            <w:tcW w:w="2501" w:type="dxa"/>
          </w:tcPr>
          <w:p w:rsidR="00517DF7" w:rsidRPr="00517DF7" w:rsidRDefault="00517DF7" w:rsidP="00517DF7">
            <w:pPr>
              <w:spacing w:before="0" w:after="120" w:line="320" w:lineRule="exact"/>
              <w:rPr>
                <w:rFonts w:hint="cs"/>
                <w:b/>
                <w:bCs/>
                <w:spacing w:val="0"/>
                <w:sz w:val="18"/>
                <w:szCs w:val="26"/>
                <w:rtl/>
              </w:rPr>
            </w:pPr>
            <w:r w:rsidRPr="00517DF7">
              <w:rPr>
                <w:rFonts w:hint="cs"/>
                <w:b/>
                <w:bCs/>
                <w:spacing w:val="0"/>
                <w:sz w:val="18"/>
                <w:szCs w:val="26"/>
                <w:rtl/>
              </w:rPr>
              <w:t>البروتوكول الاختياري المتعلق بإشراك الأطفال في النزاعات المسلحة</w:t>
            </w:r>
          </w:p>
        </w:tc>
        <w:tc>
          <w:tcPr>
            <w:tcW w:w="2240" w:type="dxa"/>
          </w:tcPr>
          <w:p w:rsidR="00517DF7" w:rsidRPr="00517DF7" w:rsidRDefault="00517DF7" w:rsidP="00517DF7">
            <w:pPr>
              <w:spacing w:before="0" w:after="120" w:line="320" w:lineRule="exact"/>
              <w:jc w:val="center"/>
              <w:rPr>
                <w:rFonts w:hint="cs"/>
                <w:spacing w:val="0"/>
                <w:sz w:val="18"/>
                <w:szCs w:val="26"/>
                <w:rtl/>
              </w:rPr>
            </w:pPr>
            <w:r w:rsidRPr="00517DF7">
              <w:rPr>
                <w:rFonts w:hint="cs"/>
                <w:spacing w:val="0"/>
                <w:sz w:val="18"/>
                <w:szCs w:val="26"/>
                <w:rtl/>
              </w:rPr>
              <w:t>8 أيلول/سبتمبر 2000</w:t>
            </w:r>
          </w:p>
        </w:tc>
        <w:tc>
          <w:tcPr>
            <w:tcW w:w="5105" w:type="dxa"/>
          </w:tcPr>
          <w:p w:rsidR="00517DF7" w:rsidRPr="00517DF7" w:rsidRDefault="00517DF7" w:rsidP="00517DF7">
            <w:pPr>
              <w:spacing w:before="0" w:after="120" w:line="320" w:lineRule="exact"/>
              <w:rPr>
                <w:rFonts w:hint="cs"/>
                <w:spacing w:val="0"/>
                <w:sz w:val="18"/>
                <w:szCs w:val="26"/>
                <w:rtl/>
              </w:rPr>
            </w:pPr>
            <w:r w:rsidRPr="00517DF7">
              <w:rPr>
                <w:rFonts w:hint="cs"/>
                <w:spacing w:val="0"/>
                <w:sz w:val="18"/>
                <w:szCs w:val="26"/>
                <w:u w:val="single"/>
                <w:rtl/>
              </w:rPr>
              <w:t>التقرير الأولي</w:t>
            </w:r>
            <w:r w:rsidRPr="00517DF7">
              <w:rPr>
                <w:rFonts w:hint="cs"/>
                <w:spacing w:val="0"/>
                <w:sz w:val="18"/>
                <w:szCs w:val="26"/>
                <w:rtl/>
              </w:rPr>
              <w:t>:</w:t>
            </w:r>
          </w:p>
          <w:p w:rsidR="00517DF7" w:rsidRPr="00517DF7" w:rsidRDefault="00517DF7" w:rsidP="00517DF7">
            <w:pPr>
              <w:spacing w:before="0" w:after="120" w:line="320" w:lineRule="exact"/>
              <w:rPr>
                <w:rFonts w:hint="cs"/>
                <w:spacing w:val="0"/>
                <w:sz w:val="18"/>
                <w:szCs w:val="26"/>
                <w:rtl/>
              </w:rPr>
            </w:pPr>
            <w:r w:rsidRPr="00517DF7">
              <w:rPr>
                <w:rFonts w:hint="cs"/>
                <w:spacing w:val="0"/>
                <w:sz w:val="18"/>
                <w:szCs w:val="26"/>
                <w:rtl/>
              </w:rPr>
              <w:t>الأجل المحدد لتقديمه: شباط/فبراير 2004</w:t>
            </w:r>
            <w:r w:rsidR="00AD6A29">
              <w:rPr>
                <w:rFonts w:hint="cs"/>
                <w:spacing w:val="0"/>
                <w:sz w:val="18"/>
                <w:szCs w:val="26"/>
                <w:rtl/>
              </w:rPr>
              <w:t>.</w:t>
            </w:r>
          </w:p>
        </w:tc>
      </w:tr>
      <w:tr w:rsidR="00517DF7" w:rsidRPr="000A1C35" w:rsidTr="00724880">
        <w:trPr>
          <w:jc w:val="center"/>
        </w:trPr>
        <w:tc>
          <w:tcPr>
            <w:tcW w:w="2501" w:type="dxa"/>
          </w:tcPr>
          <w:p w:rsidR="00517DF7" w:rsidRPr="00517DF7" w:rsidRDefault="00517DF7" w:rsidP="00517DF7">
            <w:pPr>
              <w:spacing w:before="0" w:after="120" w:line="320" w:lineRule="exact"/>
              <w:rPr>
                <w:rFonts w:hint="cs"/>
                <w:b/>
                <w:bCs/>
                <w:spacing w:val="0"/>
                <w:sz w:val="18"/>
                <w:szCs w:val="26"/>
                <w:rtl/>
              </w:rPr>
            </w:pPr>
            <w:r w:rsidRPr="00517DF7">
              <w:rPr>
                <w:rFonts w:hint="cs"/>
                <w:b/>
                <w:bCs/>
                <w:spacing w:val="0"/>
                <w:sz w:val="18"/>
                <w:szCs w:val="26"/>
                <w:rtl/>
              </w:rPr>
              <w:t>البروتوكول الاختياري المتعلق ببيع الأطفال وبغاء الأطفال واستغلال الأطفال في المواد الإباحية</w:t>
            </w:r>
          </w:p>
        </w:tc>
        <w:tc>
          <w:tcPr>
            <w:tcW w:w="2240" w:type="dxa"/>
          </w:tcPr>
          <w:p w:rsidR="00517DF7" w:rsidRPr="00517DF7" w:rsidRDefault="00517DF7" w:rsidP="00724880">
            <w:pPr>
              <w:spacing w:before="0" w:after="0" w:line="320" w:lineRule="exact"/>
              <w:jc w:val="center"/>
              <w:rPr>
                <w:rFonts w:hint="cs"/>
                <w:spacing w:val="0"/>
                <w:sz w:val="18"/>
                <w:szCs w:val="26"/>
                <w:rtl/>
              </w:rPr>
            </w:pPr>
            <w:r w:rsidRPr="00517DF7">
              <w:rPr>
                <w:rFonts w:hint="cs"/>
                <w:spacing w:val="0"/>
                <w:sz w:val="18"/>
                <w:szCs w:val="26"/>
                <w:rtl/>
              </w:rPr>
              <w:t>8 أيار/مايو 2002</w:t>
            </w:r>
          </w:p>
          <w:p w:rsidR="00517DF7" w:rsidRPr="00517DF7" w:rsidRDefault="00517DF7" w:rsidP="00517DF7">
            <w:pPr>
              <w:spacing w:before="0" w:after="120" w:line="320" w:lineRule="exact"/>
              <w:jc w:val="center"/>
              <w:rPr>
                <w:rFonts w:hint="cs"/>
                <w:spacing w:val="0"/>
                <w:sz w:val="18"/>
                <w:szCs w:val="26"/>
                <w:rtl/>
              </w:rPr>
            </w:pPr>
            <w:r w:rsidRPr="00517DF7">
              <w:rPr>
                <w:rFonts w:hint="cs"/>
                <w:spacing w:val="0"/>
                <w:sz w:val="18"/>
                <w:szCs w:val="26"/>
                <w:rtl/>
              </w:rPr>
              <w:t>(تم التوقيع عليه)</w:t>
            </w:r>
          </w:p>
        </w:tc>
        <w:tc>
          <w:tcPr>
            <w:tcW w:w="5105" w:type="dxa"/>
          </w:tcPr>
          <w:p w:rsidR="00517DF7" w:rsidRPr="00517DF7" w:rsidRDefault="00517DF7" w:rsidP="00517DF7">
            <w:pPr>
              <w:spacing w:before="0" w:after="120" w:line="320" w:lineRule="exact"/>
              <w:rPr>
                <w:rFonts w:hint="cs"/>
                <w:spacing w:val="0"/>
                <w:sz w:val="18"/>
                <w:szCs w:val="26"/>
                <w:rtl/>
              </w:rPr>
            </w:pPr>
          </w:p>
        </w:tc>
      </w:tr>
      <w:tr w:rsidR="00517DF7" w:rsidRPr="000A1C35" w:rsidTr="00724880">
        <w:trPr>
          <w:jc w:val="center"/>
        </w:trPr>
        <w:tc>
          <w:tcPr>
            <w:tcW w:w="2501" w:type="dxa"/>
          </w:tcPr>
          <w:p w:rsidR="00517DF7" w:rsidRPr="00517DF7" w:rsidRDefault="00517DF7" w:rsidP="00517DF7">
            <w:pPr>
              <w:spacing w:before="0" w:after="120" w:line="320" w:lineRule="exact"/>
              <w:rPr>
                <w:rFonts w:hint="cs"/>
                <w:b/>
                <w:bCs/>
                <w:spacing w:val="0"/>
                <w:sz w:val="18"/>
                <w:szCs w:val="26"/>
                <w:rtl/>
              </w:rPr>
            </w:pPr>
            <w:r w:rsidRPr="00517DF7">
              <w:rPr>
                <w:rFonts w:hint="cs"/>
                <w:b/>
                <w:bCs/>
                <w:spacing w:val="0"/>
                <w:sz w:val="18"/>
                <w:szCs w:val="26"/>
                <w:rtl/>
              </w:rPr>
              <w:t>الاتفاقية الدولية لحماية حقوق جميع العمال المهاجرين وأفراد أسرهم</w:t>
            </w:r>
          </w:p>
        </w:tc>
        <w:tc>
          <w:tcPr>
            <w:tcW w:w="2240" w:type="dxa"/>
          </w:tcPr>
          <w:p w:rsidR="00517DF7" w:rsidRPr="00517DF7" w:rsidRDefault="00517DF7" w:rsidP="00517DF7">
            <w:pPr>
              <w:spacing w:before="0" w:after="120" w:line="320" w:lineRule="exact"/>
              <w:jc w:val="center"/>
              <w:rPr>
                <w:rFonts w:hint="cs"/>
                <w:spacing w:val="0"/>
                <w:sz w:val="18"/>
                <w:szCs w:val="26"/>
                <w:rtl/>
              </w:rPr>
            </w:pPr>
            <w:r w:rsidRPr="00517DF7">
              <w:rPr>
                <w:rFonts w:hint="cs"/>
                <w:spacing w:val="0"/>
                <w:sz w:val="18"/>
                <w:szCs w:val="26"/>
                <w:rtl/>
              </w:rPr>
              <w:t>11 آذار/مارس 1996(أ)</w:t>
            </w:r>
          </w:p>
        </w:tc>
        <w:tc>
          <w:tcPr>
            <w:tcW w:w="5105" w:type="dxa"/>
          </w:tcPr>
          <w:p w:rsidR="00517DF7" w:rsidRPr="00517DF7" w:rsidRDefault="00517DF7" w:rsidP="00517DF7">
            <w:pPr>
              <w:spacing w:before="0" w:after="120" w:line="320" w:lineRule="exact"/>
              <w:rPr>
                <w:rFonts w:hint="cs"/>
                <w:b/>
                <w:bCs/>
                <w:spacing w:val="0"/>
                <w:sz w:val="18"/>
                <w:szCs w:val="26"/>
                <w:rtl/>
              </w:rPr>
            </w:pPr>
            <w:r w:rsidRPr="00517DF7">
              <w:rPr>
                <w:rFonts w:hint="cs"/>
                <w:b/>
                <w:bCs/>
                <w:spacing w:val="0"/>
                <w:sz w:val="18"/>
                <w:szCs w:val="26"/>
                <w:rtl/>
              </w:rPr>
              <w:t>اللجنة المعنية بالعمال المهاجرين</w:t>
            </w:r>
          </w:p>
          <w:p w:rsidR="00517DF7" w:rsidRPr="00517DF7" w:rsidRDefault="00517DF7" w:rsidP="00517DF7">
            <w:pPr>
              <w:spacing w:before="0" w:after="120" w:line="320" w:lineRule="exact"/>
              <w:rPr>
                <w:rFonts w:hint="cs"/>
                <w:spacing w:val="0"/>
                <w:sz w:val="18"/>
                <w:szCs w:val="26"/>
                <w:rtl/>
              </w:rPr>
            </w:pPr>
            <w:r w:rsidRPr="00517DF7">
              <w:rPr>
                <w:rFonts w:hint="cs"/>
                <w:spacing w:val="0"/>
                <w:sz w:val="18"/>
                <w:szCs w:val="26"/>
                <w:u w:val="single"/>
                <w:rtl/>
              </w:rPr>
              <w:t>التقرير الأولي</w:t>
            </w:r>
            <w:r w:rsidRPr="00517DF7">
              <w:rPr>
                <w:rFonts w:hint="cs"/>
                <w:spacing w:val="0"/>
                <w:sz w:val="18"/>
                <w:szCs w:val="26"/>
                <w:rtl/>
              </w:rPr>
              <w:t>:</w:t>
            </w:r>
          </w:p>
          <w:p w:rsidR="00517DF7" w:rsidRPr="00517DF7" w:rsidRDefault="00517DF7" w:rsidP="00517DF7">
            <w:pPr>
              <w:spacing w:before="0" w:after="120" w:line="320" w:lineRule="exact"/>
              <w:rPr>
                <w:rFonts w:hint="cs"/>
                <w:spacing w:val="0"/>
                <w:sz w:val="18"/>
                <w:szCs w:val="26"/>
                <w:rtl/>
              </w:rPr>
            </w:pPr>
            <w:r w:rsidRPr="00517DF7">
              <w:rPr>
                <w:rFonts w:hint="cs"/>
                <w:spacing w:val="0"/>
                <w:sz w:val="18"/>
                <w:szCs w:val="26"/>
                <w:rtl/>
              </w:rPr>
              <w:t>الأجل المحدد لتقديمه: تموز/يوليه 2004</w:t>
            </w:r>
            <w:r w:rsidR="00AD6A29">
              <w:rPr>
                <w:rFonts w:hint="cs"/>
                <w:spacing w:val="0"/>
                <w:sz w:val="18"/>
                <w:szCs w:val="26"/>
                <w:rtl/>
              </w:rPr>
              <w:t>.</w:t>
            </w:r>
          </w:p>
        </w:tc>
      </w:tr>
      <w:tr w:rsidR="00517DF7" w:rsidRPr="000A1C35" w:rsidTr="00724880">
        <w:trPr>
          <w:jc w:val="center"/>
        </w:trPr>
        <w:tc>
          <w:tcPr>
            <w:tcW w:w="2501" w:type="dxa"/>
          </w:tcPr>
          <w:p w:rsidR="00517DF7" w:rsidRPr="00517DF7" w:rsidRDefault="00517DF7" w:rsidP="00517DF7">
            <w:pPr>
              <w:spacing w:before="0" w:after="120" w:line="320" w:lineRule="exact"/>
              <w:rPr>
                <w:rFonts w:hint="cs"/>
                <w:b/>
                <w:bCs/>
                <w:spacing w:val="0"/>
                <w:sz w:val="18"/>
                <w:szCs w:val="26"/>
                <w:rtl/>
              </w:rPr>
            </w:pPr>
            <w:r w:rsidRPr="00517DF7">
              <w:rPr>
                <w:rFonts w:hint="cs"/>
                <w:b/>
                <w:bCs/>
                <w:spacing w:val="0"/>
                <w:sz w:val="18"/>
                <w:szCs w:val="26"/>
                <w:rtl/>
              </w:rPr>
              <w:t>الإعلان بموجب المادة 77 من الاتفاقية الدولية لحماية حقوق جميع العمال المهاجرين وأفراد أسرهم التي تسمح بتقديم شكاوى فردية</w:t>
            </w:r>
          </w:p>
        </w:tc>
        <w:tc>
          <w:tcPr>
            <w:tcW w:w="2240" w:type="dxa"/>
          </w:tcPr>
          <w:p w:rsidR="00517DF7" w:rsidRPr="00517DF7" w:rsidRDefault="00517DF7" w:rsidP="00517DF7">
            <w:pPr>
              <w:spacing w:before="0" w:after="120" w:line="320" w:lineRule="exact"/>
              <w:jc w:val="center"/>
              <w:rPr>
                <w:rFonts w:hint="cs"/>
                <w:spacing w:val="0"/>
                <w:sz w:val="18"/>
                <w:szCs w:val="26"/>
                <w:rtl/>
              </w:rPr>
            </w:pPr>
            <w:r w:rsidRPr="00517DF7">
              <w:rPr>
                <w:rFonts w:hint="cs"/>
                <w:spacing w:val="0"/>
                <w:sz w:val="18"/>
                <w:szCs w:val="26"/>
                <w:rtl/>
              </w:rPr>
              <w:t>-</w:t>
            </w:r>
          </w:p>
        </w:tc>
        <w:tc>
          <w:tcPr>
            <w:tcW w:w="5105" w:type="dxa"/>
          </w:tcPr>
          <w:p w:rsidR="00517DF7" w:rsidRPr="00517DF7" w:rsidRDefault="00517DF7" w:rsidP="00517DF7">
            <w:pPr>
              <w:spacing w:before="0" w:after="120" w:line="320" w:lineRule="exact"/>
              <w:rPr>
                <w:rFonts w:hint="cs"/>
                <w:spacing w:val="0"/>
                <w:sz w:val="18"/>
                <w:szCs w:val="26"/>
                <w:rtl/>
              </w:rPr>
            </w:pPr>
          </w:p>
        </w:tc>
      </w:tr>
    </w:tbl>
    <w:p w:rsidR="00517DF7" w:rsidRPr="00C47C2F" w:rsidRDefault="00517DF7" w:rsidP="00724880">
      <w:pPr>
        <w:spacing w:before="120" w:after="120" w:line="340" w:lineRule="exact"/>
        <w:rPr>
          <w:rFonts w:hint="cs"/>
          <w:sz w:val="20"/>
          <w:szCs w:val="28"/>
          <w:rtl/>
        </w:rPr>
      </w:pPr>
      <w:r w:rsidRPr="00C47C2F">
        <w:rPr>
          <w:rFonts w:hint="cs"/>
          <w:sz w:val="20"/>
          <w:szCs w:val="28"/>
          <w:rtl/>
        </w:rPr>
        <w:tab/>
        <w:t>فيما يتعلق بالإعلان وبالتحفظات، تُرجى زيارة الموقع:</w:t>
      </w:r>
    </w:p>
    <w:p w:rsidR="00517DF7" w:rsidRPr="00C47C2F" w:rsidRDefault="00517DF7" w:rsidP="00517DF7">
      <w:pPr>
        <w:spacing w:before="0" w:after="120" w:line="340" w:lineRule="exact"/>
        <w:rPr>
          <w:rFonts w:hint="cs"/>
          <w:sz w:val="18"/>
          <w:szCs w:val="26"/>
          <w:rtl/>
        </w:rPr>
      </w:pPr>
      <w:r w:rsidRPr="00C47C2F">
        <w:rPr>
          <w:rFonts w:hint="cs"/>
          <w:sz w:val="20"/>
          <w:szCs w:val="20"/>
          <w:rtl/>
        </w:rPr>
        <w:tab/>
      </w:r>
      <w:r w:rsidRPr="00724880">
        <w:rPr>
          <w:sz w:val="18"/>
          <w:szCs w:val="18"/>
        </w:rPr>
        <w:t>http://untreaty.un.org/ENGLISH/bible/englishinternebible/partI/chapterIV/chapterIV.as</w:t>
      </w:r>
      <w:r w:rsidRPr="00C47C2F">
        <w:rPr>
          <w:sz w:val="20"/>
          <w:szCs w:val="20"/>
        </w:rPr>
        <w:t>p</w:t>
      </w:r>
      <w:r w:rsidRPr="00C47C2F">
        <w:rPr>
          <w:rFonts w:hint="cs"/>
          <w:sz w:val="20"/>
          <w:szCs w:val="20"/>
          <w:rtl/>
        </w:rPr>
        <w:t>.</w:t>
      </w:r>
    </w:p>
    <w:p w:rsidR="00517DF7" w:rsidRPr="000A1C35" w:rsidRDefault="00517DF7" w:rsidP="00724880">
      <w:pPr>
        <w:spacing w:before="0" w:line="380" w:lineRule="exact"/>
        <w:jc w:val="center"/>
        <w:rPr>
          <w:rFonts w:hint="cs"/>
          <w:b/>
          <w:bCs/>
          <w:rtl/>
        </w:rPr>
      </w:pPr>
      <w:r>
        <w:rPr>
          <w:b/>
          <w:bCs/>
          <w:rtl/>
        </w:rPr>
        <w:br w:type="page"/>
      </w:r>
      <w:r w:rsidRPr="000A1C35">
        <w:rPr>
          <w:rFonts w:hint="cs"/>
          <w:b/>
          <w:bCs/>
          <w:rtl/>
        </w:rPr>
        <w:t>المرفق الثاني</w:t>
      </w:r>
    </w:p>
    <w:p w:rsidR="00517DF7" w:rsidRPr="00724880" w:rsidRDefault="00517DF7" w:rsidP="00724880">
      <w:pPr>
        <w:spacing w:before="0" w:line="380" w:lineRule="exact"/>
        <w:jc w:val="center"/>
        <w:rPr>
          <w:rFonts w:hint="cs"/>
          <w:b/>
          <w:bCs/>
          <w:sz w:val="26"/>
          <w:szCs w:val="34"/>
          <w:rtl/>
        </w:rPr>
      </w:pPr>
      <w:r w:rsidRPr="00724880">
        <w:rPr>
          <w:rFonts w:hint="cs"/>
          <w:b/>
          <w:bCs/>
          <w:sz w:val="26"/>
          <w:szCs w:val="34"/>
          <w:rtl/>
        </w:rPr>
        <w:t>قائمة ببعض أهم الاتفاقيات الدولية المتعلقة بقضايا حقوق الإنسان</w:t>
      </w:r>
    </w:p>
    <w:p w:rsidR="00517DF7" w:rsidRDefault="00517DF7" w:rsidP="00724880">
      <w:pPr>
        <w:spacing w:before="0" w:line="380" w:lineRule="exact"/>
        <w:rPr>
          <w:rFonts w:hint="cs"/>
          <w:rtl/>
        </w:rPr>
      </w:pPr>
      <w:r>
        <w:rPr>
          <w:rFonts w:hint="cs"/>
          <w:rtl/>
        </w:rPr>
        <w:tab/>
      </w:r>
      <w:r w:rsidRPr="000A1C35">
        <w:rPr>
          <w:rFonts w:hint="cs"/>
          <w:rtl/>
        </w:rPr>
        <w:t xml:space="preserve">سري </w:t>
      </w:r>
      <w:proofErr w:type="spellStart"/>
      <w:r w:rsidRPr="000A1C35">
        <w:rPr>
          <w:rFonts w:hint="cs"/>
          <w:rtl/>
        </w:rPr>
        <w:t>لانكا</w:t>
      </w:r>
      <w:proofErr w:type="spellEnd"/>
      <w:r w:rsidRPr="000A1C35">
        <w:rPr>
          <w:rFonts w:hint="cs"/>
          <w:rtl/>
        </w:rPr>
        <w:t xml:space="preserve"> دولة طرف في الاتفاقيات التالية:</w:t>
      </w:r>
    </w:p>
    <w:p w:rsidR="00517DF7" w:rsidRPr="000A1C35" w:rsidRDefault="00517DF7" w:rsidP="00724880">
      <w:pPr>
        <w:spacing w:before="0" w:line="380" w:lineRule="exact"/>
        <w:jc w:val="center"/>
        <w:rPr>
          <w:rFonts w:hint="cs"/>
          <w:rtl/>
        </w:rPr>
      </w:pPr>
      <w:r w:rsidRPr="00B72CAF">
        <w:rPr>
          <w:rFonts w:hint="cs"/>
          <w:b/>
          <w:bCs/>
          <w:sz w:val="20"/>
          <w:szCs w:val="28"/>
          <w:rtl/>
        </w:rPr>
        <w:t>ألف - أهم الاتفاقيات والبروتوكولات الدولية المتعلقة بحقوق الإنسان</w:t>
      </w:r>
    </w:p>
    <w:tbl>
      <w:tblPr>
        <w:tblStyle w:val="TableGrid"/>
        <w:bidiVisual/>
        <w:tblW w:w="0" w:type="auto"/>
        <w:jc w:val="center"/>
        <w:tblLook w:val="01E0" w:firstRow="1" w:lastRow="1" w:firstColumn="1" w:lastColumn="1" w:noHBand="0" w:noVBand="0"/>
      </w:tblPr>
      <w:tblGrid>
        <w:gridCol w:w="1121"/>
        <w:gridCol w:w="8425"/>
      </w:tblGrid>
      <w:tr w:rsidR="00517DF7" w:rsidRPr="00724880" w:rsidTr="00CE129B">
        <w:trPr>
          <w:jc w:val="center"/>
        </w:trPr>
        <w:tc>
          <w:tcPr>
            <w:tcW w:w="1121" w:type="dxa"/>
          </w:tcPr>
          <w:p w:rsidR="00517DF7" w:rsidRPr="00724880" w:rsidRDefault="00517DF7" w:rsidP="00724880">
            <w:pPr>
              <w:spacing w:before="0" w:after="120" w:line="340" w:lineRule="exact"/>
              <w:ind w:left="113"/>
              <w:rPr>
                <w:rFonts w:hint="cs"/>
                <w:spacing w:val="0"/>
                <w:sz w:val="20"/>
                <w:szCs w:val="28"/>
                <w:rtl/>
              </w:rPr>
            </w:pPr>
            <w:r w:rsidRPr="00724880">
              <w:rPr>
                <w:rFonts w:hint="cs"/>
                <w:spacing w:val="0"/>
                <w:sz w:val="20"/>
                <w:szCs w:val="28"/>
                <w:rtl/>
              </w:rPr>
              <w:t>1</w:t>
            </w:r>
          </w:p>
        </w:tc>
        <w:tc>
          <w:tcPr>
            <w:tcW w:w="8425" w:type="dxa"/>
          </w:tcPr>
          <w:p w:rsidR="00517DF7" w:rsidRPr="00724880" w:rsidRDefault="00517DF7" w:rsidP="00724880">
            <w:pPr>
              <w:spacing w:before="0" w:after="120" w:line="340" w:lineRule="exact"/>
              <w:rPr>
                <w:rFonts w:hint="cs"/>
                <w:spacing w:val="0"/>
                <w:sz w:val="20"/>
                <w:szCs w:val="28"/>
                <w:rtl/>
              </w:rPr>
            </w:pPr>
            <w:r w:rsidRPr="00724880">
              <w:rPr>
                <w:rFonts w:hint="cs"/>
                <w:spacing w:val="0"/>
                <w:sz w:val="20"/>
                <w:szCs w:val="28"/>
                <w:rtl/>
              </w:rPr>
              <w:t>العهد الدولي الخاص بالحقوق الاقتصادية، والاجتماعية، والثقافية، 1966</w:t>
            </w:r>
          </w:p>
        </w:tc>
      </w:tr>
      <w:tr w:rsidR="00517DF7" w:rsidRPr="00724880" w:rsidTr="00CE129B">
        <w:trPr>
          <w:jc w:val="center"/>
        </w:trPr>
        <w:tc>
          <w:tcPr>
            <w:tcW w:w="1121" w:type="dxa"/>
          </w:tcPr>
          <w:p w:rsidR="00517DF7" w:rsidRPr="00724880" w:rsidRDefault="00517DF7" w:rsidP="00724880">
            <w:pPr>
              <w:spacing w:before="0" w:after="120" w:line="340" w:lineRule="exact"/>
              <w:ind w:left="113"/>
              <w:rPr>
                <w:rFonts w:hint="cs"/>
                <w:spacing w:val="0"/>
                <w:sz w:val="20"/>
                <w:szCs w:val="28"/>
                <w:rtl/>
              </w:rPr>
            </w:pPr>
            <w:r w:rsidRPr="00724880">
              <w:rPr>
                <w:rFonts w:hint="cs"/>
                <w:spacing w:val="0"/>
                <w:sz w:val="20"/>
                <w:szCs w:val="28"/>
                <w:rtl/>
              </w:rPr>
              <w:t>2</w:t>
            </w:r>
          </w:p>
        </w:tc>
        <w:tc>
          <w:tcPr>
            <w:tcW w:w="8425" w:type="dxa"/>
          </w:tcPr>
          <w:p w:rsidR="00517DF7" w:rsidRPr="00724880" w:rsidRDefault="00517DF7" w:rsidP="00724880">
            <w:pPr>
              <w:spacing w:before="0" w:after="120" w:line="340" w:lineRule="exact"/>
              <w:rPr>
                <w:rFonts w:hint="cs"/>
                <w:spacing w:val="0"/>
                <w:sz w:val="20"/>
                <w:szCs w:val="28"/>
                <w:rtl/>
              </w:rPr>
            </w:pPr>
            <w:r w:rsidRPr="00724880">
              <w:rPr>
                <w:rFonts w:hint="cs"/>
                <w:spacing w:val="0"/>
                <w:sz w:val="20"/>
                <w:szCs w:val="28"/>
                <w:rtl/>
              </w:rPr>
              <w:t>العهد الدولي الخاص بالحقوق المدنية والسياسية، 1966</w:t>
            </w:r>
          </w:p>
        </w:tc>
      </w:tr>
      <w:tr w:rsidR="00517DF7" w:rsidRPr="00724880" w:rsidTr="00CE129B">
        <w:trPr>
          <w:jc w:val="center"/>
        </w:trPr>
        <w:tc>
          <w:tcPr>
            <w:tcW w:w="1121" w:type="dxa"/>
          </w:tcPr>
          <w:p w:rsidR="00517DF7" w:rsidRPr="00724880" w:rsidRDefault="00517DF7" w:rsidP="00724880">
            <w:pPr>
              <w:spacing w:before="0" w:after="120" w:line="340" w:lineRule="exact"/>
              <w:ind w:left="113"/>
              <w:rPr>
                <w:rFonts w:hint="cs"/>
                <w:spacing w:val="0"/>
                <w:sz w:val="20"/>
                <w:szCs w:val="28"/>
                <w:rtl/>
              </w:rPr>
            </w:pPr>
            <w:r w:rsidRPr="00724880">
              <w:rPr>
                <w:rFonts w:hint="cs"/>
                <w:spacing w:val="0"/>
                <w:sz w:val="20"/>
                <w:szCs w:val="28"/>
                <w:rtl/>
              </w:rPr>
              <w:t>3</w:t>
            </w:r>
          </w:p>
        </w:tc>
        <w:tc>
          <w:tcPr>
            <w:tcW w:w="8425" w:type="dxa"/>
          </w:tcPr>
          <w:p w:rsidR="00517DF7" w:rsidRPr="00724880" w:rsidRDefault="00517DF7" w:rsidP="00724880">
            <w:pPr>
              <w:spacing w:before="0" w:after="120" w:line="340" w:lineRule="exact"/>
              <w:rPr>
                <w:rFonts w:hint="cs"/>
                <w:spacing w:val="0"/>
                <w:sz w:val="20"/>
                <w:szCs w:val="28"/>
                <w:rtl/>
              </w:rPr>
            </w:pPr>
            <w:r w:rsidRPr="00724880">
              <w:rPr>
                <w:rFonts w:hint="cs"/>
                <w:spacing w:val="0"/>
                <w:sz w:val="20"/>
                <w:szCs w:val="28"/>
                <w:rtl/>
              </w:rPr>
              <w:t>الاتفاقية الدولية للقضاء على جميع أشكال التمييز العنصري، 1965</w:t>
            </w:r>
          </w:p>
        </w:tc>
      </w:tr>
      <w:tr w:rsidR="00517DF7" w:rsidRPr="00724880" w:rsidTr="00CE129B">
        <w:trPr>
          <w:jc w:val="center"/>
        </w:trPr>
        <w:tc>
          <w:tcPr>
            <w:tcW w:w="1121" w:type="dxa"/>
          </w:tcPr>
          <w:p w:rsidR="00517DF7" w:rsidRPr="00724880" w:rsidRDefault="00517DF7" w:rsidP="00724880">
            <w:pPr>
              <w:spacing w:before="0" w:after="120" w:line="340" w:lineRule="exact"/>
              <w:ind w:left="113"/>
              <w:rPr>
                <w:rFonts w:hint="cs"/>
                <w:spacing w:val="0"/>
                <w:sz w:val="20"/>
                <w:szCs w:val="28"/>
                <w:rtl/>
              </w:rPr>
            </w:pPr>
            <w:r w:rsidRPr="00724880">
              <w:rPr>
                <w:rFonts w:hint="cs"/>
                <w:spacing w:val="0"/>
                <w:sz w:val="20"/>
                <w:szCs w:val="28"/>
                <w:rtl/>
              </w:rPr>
              <w:t>4</w:t>
            </w:r>
          </w:p>
        </w:tc>
        <w:tc>
          <w:tcPr>
            <w:tcW w:w="8425" w:type="dxa"/>
          </w:tcPr>
          <w:p w:rsidR="00517DF7" w:rsidRPr="00724880" w:rsidRDefault="00517DF7" w:rsidP="00724880">
            <w:pPr>
              <w:spacing w:before="0" w:after="120" w:line="340" w:lineRule="exact"/>
              <w:rPr>
                <w:rFonts w:hint="cs"/>
                <w:spacing w:val="0"/>
                <w:sz w:val="20"/>
                <w:szCs w:val="28"/>
                <w:rtl/>
              </w:rPr>
            </w:pPr>
            <w:r w:rsidRPr="00724880">
              <w:rPr>
                <w:rFonts w:hint="cs"/>
                <w:spacing w:val="0"/>
                <w:sz w:val="20"/>
                <w:szCs w:val="28"/>
                <w:rtl/>
              </w:rPr>
              <w:t>اتفاقية القضاء على جميع أشكال التمييز ضد المرأة، 1979</w:t>
            </w:r>
          </w:p>
        </w:tc>
      </w:tr>
      <w:tr w:rsidR="00517DF7" w:rsidRPr="00724880" w:rsidTr="00CE129B">
        <w:trPr>
          <w:jc w:val="center"/>
        </w:trPr>
        <w:tc>
          <w:tcPr>
            <w:tcW w:w="1121" w:type="dxa"/>
          </w:tcPr>
          <w:p w:rsidR="00517DF7" w:rsidRPr="00724880" w:rsidRDefault="00517DF7" w:rsidP="00724880">
            <w:pPr>
              <w:spacing w:before="0" w:after="120" w:line="340" w:lineRule="exact"/>
              <w:ind w:left="113"/>
              <w:rPr>
                <w:rFonts w:hint="cs"/>
                <w:spacing w:val="0"/>
                <w:sz w:val="20"/>
                <w:szCs w:val="28"/>
                <w:rtl/>
              </w:rPr>
            </w:pPr>
            <w:r w:rsidRPr="00724880">
              <w:rPr>
                <w:rFonts w:hint="cs"/>
                <w:spacing w:val="0"/>
                <w:sz w:val="20"/>
                <w:szCs w:val="28"/>
                <w:rtl/>
              </w:rPr>
              <w:t>5</w:t>
            </w:r>
          </w:p>
        </w:tc>
        <w:tc>
          <w:tcPr>
            <w:tcW w:w="8425" w:type="dxa"/>
          </w:tcPr>
          <w:p w:rsidR="00517DF7" w:rsidRPr="00724880" w:rsidRDefault="00517DF7" w:rsidP="00724880">
            <w:pPr>
              <w:spacing w:before="0" w:after="120" w:line="340" w:lineRule="exact"/>
              <w:rPr>
                <w:rFonts w:hint="cs"/>
                <w:spacing w:val="0"/>
                <w:sz w:val="20"/>
                <w:szCs w:val="28"/>
                <w:rtl/>
              </w:rPr>
            </w:pPr>
            <w:r w:rsidRPr="00724880">
              <w:rPr>
                <w:rFonts w:hint="cs"/>
                <w:spacing w:val="0"/>
                <w:sz w:val="20"/>
                <w:szCs w:val="28"/>
                <w:rtl/>
              </w:rPr>
              <w:t xml:space="preserve">اتفاقية مناهضة التعذيب وغيره من ضروب المعاملة أو العقوبة القاسية أو </w:t>
            </w:r>
            <w:proofErr w:type="spellStart"/>
            <w:r w:rsidRPr="00724880">
              <w:rPr>
                <w:rFonts w:hint="cs"/>
                <w:spacing w:val="0"/>
                <w:sz w:val="20"/>
                <w:szCs w:val="28"/>
                <w:rtl/>
              </w:rPr>
              <w:t>اللاإنسانية</w:t>
            </w:r>
            <w:proofErr w:type="spellEnd"/>
            <w:r w:rsidRPr="00724880">
              <w:rPr>
                <w:rFonts w:hint="cs"/>
                <w:spacing w:val="0"/>
                <w:sz w:val="20"/>
                <w:szCs w:val="28"/>
                <w:rtl/>
              </w:rPr>
              <w:t xml:space="preserve"> أو المهينة، 1984</w:t>
            </w:r>
          </w:p>
        </w:tc>
      </w:tr>
      <w:tr w:rsidR="00517DF7" w:rsidRPr="00724880" w:rsidTr="00CE129B">
        <w:trPr>
          <w:jc w:val="center"/>
        </w:trPr>
        <w:tc>
          <w:tcPr>
            <w:tcW w:w="1121" w:type="dxa"/>
          </w:tcPr>
          <w:p w:rsidR="00517DF7" w:rsidRPr="00724880" w:rsidRDefault="00517DF7" w:rsidP="00724880">
            <w:pPr>
              <w:spacing w:before="0" w:after="120" w:line="340" w:lineRule="exact"/>
              <w:ind w:left="113"/>
              <w:rPr>
                <w:rFonts w:hint="cs"/>
                <w:spacing w:val="0"/>
                <w:sz w:val="20"/>
                <w:szCs w:val="28"/>
                <w:rtl/>
              </w:rPr>
            </w:pPr>
            <w:r w:rsidRPr="00724880">
              <w:rPr>
                <w:rFonts w:hint="cs"/>
                <w:spacing w:val="0"/>
                <w:sz w:val="20"/>
                <w:szCs w:val="28"/>
                <w:rtl/>
              </w:rPr>
              <w:t>6</w:t>
            </w:r>
          </w:p>
        </w:tc>
        <w:tc>
          <w:tcPr>
            <w:tcW w:w="8425" w:type="dxa"/>
          </w:tcPr>
          <w:p w:rsidR="00517DF7" w:rsidRPr="00724880" w:rsidRDefault="00517DF7" w:rsidP="00724880">
            <w:pPr>
              <w:spacing w:before="0" w:after="120" w:line="340" w:lineRule="exact"/>
              <w:rPr>
                <w:rFonts w:hint="cs"/>
                <w:spacing w:val="0"/>
                <w:sz w:val="20"/>
                <w:szCs w:val="28"/>
                <w:rtl/>
              </w:rPr>
            </w:pPr>
            <w:r w:rsidRPr="00724880">
              <w:rPr>
                <w:rFonts w:hint="cs"/>
                <w:spacing w:val="0"/>
                <w:sz w:val="20"/>
                <w:szCs w:val="28"/>
                <w:rtl/>
              </w:rPr>
              <w:t>اتفاقية حقوق الطفل، 1989</w:t>
            </w:r>
          </w:p>
        </w:tc>
      </w:tr>
      <w:tr w:rsidR="00517DF7" w:rsidRPr="00724880" w:rsidTr="00CE129B">
        <w:trPr>
          <w:jc w:val="center"/>
        </w:trPr>
        <w:tc>
          <w:tcPr>
            <w:tcW w:w="1121" w:type="dxa"/>
          </w:tcPr>
          <w:p w:rsidR="00517DF7" w:rsidRPr="00724880" w:rsidRDefault="00517DF7" w:rsidP="00724880">
            <w:pPr>
              <w:spacing w:before="0" w:after="120" w:line="340" w:lineRule="exact"/>
              <w:ind w:left="113"/>
              <w:rPr>
                <w:rFonts w:hint="cs"/>
                <w:spacing w:val="0"/>
                <w:sz w:val="20"/>
                <w:szCs w:val="28"/>
                <w:rtl/>
              </w:rPr>
            </w:pPr>
            <w:r w:rsidRPr="00724880">
              <w:rPr>
                <w:rFonts w:hint="cs"/>
                <w:spacing w:val="0"/>
                <w:sz w:val="20"/>
                <w:szCs w:val="28"/>
                <w:rtl/>
              </w:rPr>
              <w:t>7</w:t>
            </w:r>
          </w:p>
        </w:tc>
        <w:tc>
          <w:tcPr>
            <w:tcW w:w="8425" w:type="dxa"/>
          </w:tcPr>
          <w:p w:rsidR="00517DF7" w:rsidRPr="00724880" w:rsidRDefault="00517DF7" w:rsidP="00724880">
            <w:pPr>
              <w:spacing w:before="0" w:after="120" w:line="340" w:lineRule="exact"/>
              <w:rPr>
                <w:rFonts w:hint="cs"/>
                <w:spacing w:val="0"/>
                <w:sz w:val="20"/>
                <w:szCs w:val="28"/>
                <w:rtl/>
              </w:rPr>
            </w:pPr>
            <w:r w:rsidRPr="00724880">
              <w:rPr>
                <w:rFonts w:hint="cs"/>
                <w:spacing w:val="0"/>
                <w:sz w:val="20"/>
                <w:szCs w:val="28"/>
                <w:rtl/>
              </w:rPr>
              <w:t>الاتفاقية الدولية لحماية حقوق جميع العمال المهاجرين وأفراد أسرهم، 1990</w:t>
            </w:r>
          </w:p>
        </w:tc>
      </w:tr>
      <w:tr w:rsidR="00517DF7" w:rsidRPr="00724880" w:rsidTr="00CE129B">
        <w:trPr>
          <w:jc w:val="center"/>
        </w:trPr>
        <w:tc>
          <w:tcPr>
            <w:tcW w:w="1121" w:type="dxa"/>
          </w:tcPr>
          <w:p w:rsidR="00517DF7" w:rsidRPr="00724880" w:rsidRDefault="00517DF7" w:rsidP="00724880">
            <w:pPr>
              <w:spacing w:before="0" w:after="120" w:line="340" w:lineRule="exact"/>
              <w:ind w:left="113"/>
              <w:rPr>
                <w:rFonts w:hint="cs"/>
                <w:spacing w:val="0"/>
                <w:sz w:val="20"/>
                <w:szCs w:val="28"/>
                <w:rtl/>
              </w:rPr>
            </w:pPr>
            <w:r w:rsidRPr="00724880">
              <w:rPr>
                <w:rFonts w:hint="cs"/>
                <w:spacing w:val="0"/>
                <w:sz w:val="20"/>
                <w:szCs w:val="28"/>
                <w:rtl/>
              </w:rPr>
              <w:t>8</w:t>
            </w:r>
          </w:p>
        </w:tc>
        <w:tc>
          <w:tcPr>
            <w:tcW w:w="8425" w:type="dxa"/>
          </w:tcPr>
          <w:p w:rsidR="00517DF7" w:rsidRPr="00724880" w:rsidRDefault="00517DF7" w:rsidP="00724880">
            <w:pPr>
              <w:spacing w:before="0" w:after="120" w:line="340" w:lineRule="exact"/>
              <w:rPr>
                <w:rFonts w:hint="cs"/>
                <w:spacing w:val="0"/>
                <w:sz w:val="20"/>
                <w:szCs w:val="28"/>
                <w:rtl/>
              </w:rPr>
            </w:pPr>
            <w:r w:rsidRPr="00724880">
              <w:rPr>
                <w:rFonts w:hint="cs"/>
                <w:spacing w:val="0"/>
                <w:sz w:val="20"/>
                <w:szCs w:val="28"/>
                <w:rtl/>
              </w:rPr>
              <w:t>البروتوكول الاختياري لاتفاقية حقوق الطفل المتعلق بإشراك الأطفال في النزاعات المسلحة، 2000</w:t>
            </w:r>
          </w:p>
        </w:tc>
      </w:tr>
      <w:tr w:rsidR="00517DF7" w:rsidRPr="00724880" w:rsidTr="00CE129B">
        <w:trPr>
          <w:jc w:val="center"/>
        </w:trPr>
        <w:tc>
          <w:tcPr>
            <w:tcW w:w="1121" w:type="dxa"/>
          </w:tcPr>
          <w:p w:rsidR="00517DF7" w:rsidRPr="00724880" w:rsidRDefault="00517DF7" w:rsidP="00724880">
            <w:pPr>
              <w:spacing w:before="0" w:after="120" w:line="340" w:lineRule="exact"/>
              <w:ind w:left="113"/>
              <w:rPr>
                <w:rFonts w:hint="cs"/>
                <w:spacing w:val="0"/>
                <w:sz w:val="20"/>
                <w:szCs w:val="28"/>
                <w:rtl/>
              </w:rPr>
            </w:pPr>
            <w:r w:rsidRPr="00724880">
              <w:rPr>
                <w:rFonts w:hint="cs"/>
                <w:spacing w:val="0"/>
                <w:sz w:val="20"/>
                <w:szCs w:val="28"/>
                <w:rtl/>
              </w:rPr>
              <w:t>9</w:t>
            </w:r>
          </w:p>
        </w:tc>
        <w:tc>
          <w:tcPr>
            <w:tcW w:w="8425" w:type="dxa"/>
          </w:tcPr>
          <w:p w:rsidR="00517DF7" w:rsidRPr="00724880" w:rsidRDefault="00517DF7" w:rsidP="00724880">
            <w:pPr>
              <w:spacing w:before="0" w:after="120" w:line="340" w:lineRule="exact"/>
              <w:rPr>
                <w:rFonts w:hint="cs"/>
                <w:spacing w:val="0"/>
                <w:sz w:val="20"/>
                <w:szCs w:val="28"/>
                <w:rtl/>
              </w:rPr>
            </w:pPr>
            <w:r w:rsidRPr="00724880">
              <w:rPr>
                <w:rFonts w:hint="cs"/>
                <w:spacing w:val="0"/>
                <w:sz w:val="20"/>
                <w:szCs w:val="28"/>
                <w:rtl/>
              </w:rPr>
              <w:t>البروتوكول الاختياري لاتفاقية حقوق الطفل المتعلق ببيع الأطفال، وبغاء الأطفال، واستغلال الأطفال في المواد الإباحية، 2000</w:t>
            </w:r>
          </w:p>
        </w:tc>
      </w:tr>
      <w:tr w:rsidR="00517DF7" w:rsidRPr="00724880" w:rsidTr="00CE129B">
        <w:trPr>
          <w:jc w:val="center"/>
        </w:trPr>
        <w:tc>
          <w:tcPr>
            <w:tcW w:w="1121" w:type="dxa"/>
          </w:tcPr>
          <w:p w:rsidR="00517DF7" w:rsidRPr="00724880" w:rsidRDefault="00517DF7" w:rsidP="00724880">
            <w:pPr>
              <w:spacing w:before="0" w:after="120" w:line="340" w:lineRule="exact"/>
              <w:ind w:left="113"/>
              <w:rPr>
                <w:rFonts w:hint="cs"/>
                <w:spacing w:val="0"/>
                <w:sz w:val="20"/>
                <w:szCs w:val="28"/>
                <w:rtl/>
              </w:rPr>
            </w:pPr>
            <w:r w:rsidRPr="00724880">
              <w:rPr>
                <w:rFonts w:hint="cs"/>
                <w:spacing w:val="0"/>
                <w:sz w:val="20"/>
                <w:szCs w:val="28"/>
                <w:rtl/>
              </w:rPr>
              <w:t>10</w:t>
            </w:r>
          </w:p>
        </w:tc>
        <w:tc>
          <w:tcPr>
            <w:tcW w:w="8425" w:type="dxa"/>
          </w:tcPr>
          <w:p w:rsidR="00517DF7" w:rsidRPr="00724880" w:rsidRDefault="00517DF7" w:rsidP="00724880">
            <w:pPr>
              <w:spacing w:before="0" w:after="120" w:line="340" w:lineRule="exact"/>
              <w:rPr>
                <w:rFonts w:hint="cs"/>
                <w:spacing w:val="0"/>
                <w:sz w:val="20"/>
                <w:szCs w:val="28"/>
                <w:rtl/>
              </w:rPr>
            </w:pPr>
            <w:r w:rsidRPr="00724880">
              <w:rPr>
                <w:rFonts w:hint="cs"/>
                <w:spacing w:val="0"/>
                <w:sz w:val="20"/>
                <w:szCs w:val="28"/>
                <w:rtl/>
              </w:rPr>
              <w:t>البروتوكول الاختياري الملحق بالعهد الدولي الخاص بالحقوق المدنية والسياسية، بشأن الالتماسات الفردية، 1966</w:t>
            </w:r>
          </w:p>
        </w:tc>
      </w:tr>
      <w:tr w:rsidR="00517DF7" w:rsidRPr="00724880" w:rsidTr="00CE129B">
        <w:trPr>
          <w:jc w:val="center"/>
        </w:trPr>
        <w:tc>
          <w:tcPr>
            <w:tcW w:w="1121" w:type="dxa"/>
            <w:tcBorders>
              <w:bottom w:val="single" w:sz="4" w:space="0" w:color="auto"/>
            </w:tcBorders>
          </w:tcPr>
          <w:p w:rsidR="00517DF7" w:rsidRPr="00724880" w:rsidRDefault="00517DF7" w:rsidP="00724880">
            <w:pPr>
              <w:spacing w:before="0" w:after="120" w:line="340" w:lineRule="exact"/>
              <w:ind w:left="113"/>
              <w:rPr>
                <w:rFonts w:hint="cs"/>
                <w:spacing w:val="0"/>
                <w:sz w:val="20"/>
                <w:szCs w:val="28"/>
                <w:rtl/>
              </w:rPr>
            </w:pPr>
            <w:r w:rsidRPr="00724880">
              <w:rPr>
                <w:rFonts w:hint="cs"/>
                <w:spacing w:val="0"/>
                <w:sz w:val="20"/>
                <w:szCs w:val="28"/>
                <w:rtl/>
              </w:rPr>
              <w:t>11</w:t>
            </w:r>
          </w:p>
        </w:tc>
        <w:tc>
          <w:tcPr>
            <w:tcW w:w="8425" w:type="dxa"/>
            <w:tcBorders>
              <w:bottom w:val="single" w:sz="4" w:space="0" w:color="auto"/>
            </w:tcBorders>
          </w:tcPr>
          <w:p w:rsidR="00517DF7" w:rsidRPr="00724880" w:rsidRDefault="00517DF7" w:rsidP="00724880">
            <w:pPr>
              <w:spacing w:before="0" w:after="120" w:line="340" w:lineRule="exact"/>
              <w:rPr>
                <w:rFonts w:hint="cs"/>
                <w:spacing w:val="0"/>
                <w:sz w:val="20"/>
                <w:szCs w:val="28"/>
                <w:rtl/>
              </w:rPr>
            </w:pPr>
            <w:r w:rsidRPr="00724880">
              <w:rPr>
                <w:rFonts w:hint="cs"/>
                <w:spacing w:val="0"/>
                <w:sz w:val="20"/>
                <w:szCs w:val="28"/>
                <w:rtl/>
              </w:rPr>
              <w:t>البروتوكول الاختياري لاتفاقية القضاء على جميع أشكال التمييز ضد المرأة، بشأن الشكاوى الفردية وإجراءات التحقيق، 1999</w:t>
            </w:r>
          </w:p>
        </w:tc>
      </w:tr>
      <w:tr w:rsidR="00517DF7" w:rsidRPr="00724880" w:rsidTr="00CE129B">
        <w:trPr>
          <w:jc w:val="center"/>
        </w:trPr>
        <w:tc>
          <w:tcPr>
            <w:tcW w:w="9546" w:type="dxa"/>
            <w:gridSpan w:val="2"/>
            <w:tcBorders>
              <w:left w:val="nil"/>
              <w:right w:val="nil"/>
            </w:tcBorders>
          </w:tcPr>
          <w:p w:rsidR="00517DF7" w:rsidRPr="00724880" w:rsidRDefault="00517DF7" w:rsidP="00724880">
            <w:pPr>
              <w:spacing w:before="120" w:after="120" w:line="340" w:lineRule="exact"/>
              <w:ind w:left="113"/>
              <w:jc w:val="center"/>
              <w:rPr>
                <w:rFonts w:hint="cs"/>
                <w:b/>
                <w:bCs/>
                <w:spacing w:val="0"/>
                <w:sz w:val="20"/>
                <w:szCs w:val="28"/>
                <w:rtl/>
              </w:rPr>
            </w:pPr>
            <w:r w:rsidRPr="00724880">
              <w:rPr>
                <w:rFonts w:hint="cs"/>
                <w:b/>
                <w:bCs/>
                <w:spacing w:val="0"/>
                <w:sz w:val="20"/>
                <w:szCs w:val="28"/>
                <w:rtl/>
              </w:rPr>
              <w:t xml:space="preserve">باء - اتفاقيات أخرى لحقوق الإنسان واتفاقيات ذات صلة أقرتها الأمم المتحدة </w:t>
            </w:r>
          </w:p>
        </w:tc>
      </w:tr>
      <w:tr w:rsidR="00517DF7" w:rsidRPr="00724880" w:rsidTr="00CE129B">
        <w:trPr>
          <w:jc w:val="center"/>
        </w:trPr>
        <w:tc>
          <w:tcPr>
            <w:tcW w:w="1121" w:type="dxa"/>
          </w:tcPr>
          <w:p w:rsidR="00517DF7" w:rsidRPr="00724880" w:rsidRDefault="00517DF7" w:rsidP="00724880">
            <w:pPr>
              <w:spacing w:before="0" w:after="120" w:line="340" w:lineRule="exact"/>
              <w:ind w:left="113"/>
              <w:rPr>
                <w:rFonts w:hint="cs"/>
                <w:spacing w:val="0"/>
                <w:sz w:val="20"/>
                <w:szCs w:val="28"/>
                <w:rtl/>
              </w:rPr>
            </w:pPr>
            <w:r w:rsidRPr="00724880">
              <w:rPr>
                <w:rFonts w:hint="cs"/>
                <w:spacing w:val="0"/>
                <w:sz w:val="20"/>
                <w:szCs w:val="28"/>
                <w:rtl/>
              </w:rPr>
              <w:t>1</w:t>
            </w:r>
          </w:p>
        </w:tc>
        <w:tc>
          <w:tcPr>
            <w:tcW w:w="8425" w:type="dxa"/>
          </w:tcPr>
          <w:p w:rsidR="00517DF7" w:rsidRPr="00724880" w:rsidRDefault="00517DF7" w:rsidP="00724880">
            <w:pPr>
              <w:spacing w:before="0" w:after="120" w:line="340" w:lineRule="exact"/>
              <w:rPr>
                <w:rFonts w:hint="cs"/>
                <w:spacing w:val="0"/>
                <w:sz w:val="20"/>
                <w:szCs w:val="28"/>
                <w:rtl/>
              </w:rPr>
            </w:pPr>
            <w:r w:rsidRPr="00724880">
              <w:rPr>
                <w:rFonts w:hint="cs"/>
                <w:spacing w:val="0"/>
                <w:sz w:val="20"/>
                <w:szCs w:val="28"/>
                <w:rtl/>
              </w:rPr>
              <w:t>اتفاقية منع جريمة الإبادة الجماعية والمعاقبة عليها، 1948</w:t>
            </w:r>
          </w:p>
        </w:tc>
      </w:tr>
      <w:tr w:rsidR="00517DF7" w:rsidRPr="00724880" w:rsidTr="00CE129B">
        <w:trPr>
          <w:jc w:val="center"/>
        </w:trPr>
        <w:tc>
          <w:tcPr>
            <w:tcW w:w="1121" w:type="dxa"/>
          </w:tcPr>
          <w:p w:rsidR="00517DF7" w:rsidRPr="00724880" w:rsidRDefault="00517DF7" w:rsidP="00724880">
            <w:pPr>
              <w:spacing w:before="0" w:after="120" w:line="340" w:lineRule="exact"/>
              <w:ind w:left="113"/>
              <w:rPr>
                <w:rFonts w:hint="cs"/>
                <w:spacing w:val="0"/>
                <w:sz w:val="20"/>
                <w:szCs w:val="28"/>
                <w:rtl/>
              </w:rPr>
            </w:pPr>
            <w:r w:rsidRPr="00724880">
              <w:rPr>
                <w:rFonts w:hint="cs"/>
                <w:spacing w:val="0"/>
                <w:sz w:val="20"/>
                <w:szCs w:val="28"/>
                <w:rtl/>
              </w:rPr>
              <w:t>2</w:t>
            </w:r>
          </w:p>
        </w:tc>
        <w:tc>
          <w:tcPr>
            <w:tcW w:w="8425" w:type="dxa"/>
          </w:tcPr>
          <w:p w:rsidR="00517DF7" w:rsidRPr="00724880" w:rsidRDefault="00517DF7" w:rsidP="00724880">
            <w:pPr>
              <w:spacing w:before="0" w:after="120" w:line="340" w:lineRule="exact"/>
              <w:rPr>
                <w:rFonts w:hint="cs"/>
                <w:spacing w:val="0"/>
                <w:sz w:val="20"/>
                <w:szCs w:val="28"/>
                <w:rtl/>
              </w:rPr>
            </w:pPr>
            <w:r w:rsidRPr="00724880">
              <w:rPr>
                <w:rFonts w:hint="cs"/>
                <w:spacing w:val="0"/>
                <w:sz w:val="20"/>
                <w:szCs w:val="28"/>
                <w:rtl/>
              </w:rPr>
              <w:t>الاتفاقية الخاصة بالرق، 1926، بصيغتها المعدلة في عام 1955</w:t>
            </w:r>
          </w:p>
        </w:tc>
      </w:tr>
      <w:tr w:rsidR="00517DF7" w:rsidRPr="00724880" w:rsidTr="00CE129B">
        <w:trPr>
          <w:jc w:val="center"/>
        </w:trPr>
        <w:tc>
          <w:tcPr>
            <w:tcW w:w="1121" w:type="dxa"/>
          </w:tcPr>
          <w:p w:rsidR="00517DF7" w:rsidRPr="00724880" w:rsidRDefault="00517DF7" w:rsidP="00724880">
            <w:pPr>
              <w:spacing w:before="0" w:after="120" w:line="340" w:lineRule="exact"/>
              <w:ind w:left="113"/>
              <w:rPr>
                <w:rFonts w:hint="cs"/>
                <w:spacing w:val="0"/>
                <w:sz w:val="20"/>
                <w:szCs w:val="28"/>
                <w:rtl/>
              </w:rPr>
            </w:pPr>
            <w:r w:rsidRPr="00724880">
              <w:rPr>
                <w:rFonts w:hint="cs"/>
                <w:spacing w:val="0"/>
                <w:sz w:val="20"/>
                <w:szCs w:val="28"/>
                <w:rtl/>
              </w:rPr>
              <w:t>3</w:t>
            </w:r>
          </w:p>
        </w:tc>
        <w:tc>
          <w:tcPr>
            <w:tcW w:w="8425" w:type="dxa"/>
          </w:tcPr>
          <w:p w:rsidR="00517DF7" w:rsidRPr="00724880" w:rsidRDefault="00517DF7" w:rsidP="00724880">
            <w:pPr>
              <w:spacing w:before="0" w:after="120" w:line="340" w:lineRule="exact"/>
              <w:rPr>
                <w:rFonts w:hint="cs"/>
                <w:spacing w:val="0"/>
                <w:sz w:val="20"/>
                <w:szCs w:val="28"/>
                <w:rtl/>
              </w:rPr>
            </w:pPr>
            <w:r w:rsidRPr="00724880">
              <w:rPr>
                <w:rFonts w:hint="cs"/>
                <w:spacing w:val="0"/>
                <w:sz w:val="20"/>
                <w:szCs w:val="28"/>
                <w:rtl/>
              </w:rPr>
              <w:t>اتفاقية حظر الاتجار بالأشخاص واستغلال دعارة الغير، 1949</w:t>
            </w:r>
          </w:p>
        </w:tc>
      </w:tr>
      <w:tr w:rsidR="00517DF7" w:rsidRPr="00724880" w:rsidTr="00CE129B">
        <w:trPr>
          <w:jc w:val="center"/>
        </w:trPr>
        <w:tc>
          <w:tcPr>
            <w:tcW w:w="1121" w:type="dxa"/>
          </w:tcPr>
          <w:p w:rsidR="00517DF7" w:rsidRPr="00724880" w:rsidRDefault="00517DF7" w:rsidP="00724880">
            <w:pPr>
              <w:spacing w:before="0" w:after="120" w:line="340" w:lineRule="exact"/>
              <w:ind w:left="113"/>
              <w:rPr>
                <w:rFonts w:hint="cs"/>
                <w:spacing w:val="0"/>
                <w:sz w:val="20"/>
                <w:szCs w:val="28"/>
                <w:rtl/>
              </w:rPr>
            </w:pPr>
            <w:r w:rsidRPr="00724880">
              <w:rPr>
                <w:rFonts w:hint="cs"/>
                <w:spacing w:val="0"/>
                <w:sz w:val="20"/>
                <w:szCs w:val="28"/>
                <w:rtl/>
              </w:rPr>
              <w:t>4</w:t>
            </w:r>
          </w:p>
        </w:tc>
        <w:tc>
          <w:tcPr>
            <w:tcW w:w="8425" w:type="dxa"/>
          </w:tcPr>
          <w:p w:rsidR="00517DF7" w:rsidRPr="00724880" w:rsidRDefault="00517DF7" w:rsidP="00724880">
            <w:pPr>
              <w:spacing w:before="0" w:after="120" w:line="340" w:lineRule="exact"/>
              <w:rPr>
                <w:rFonts w:hint="cs"/>
                <w:spacing w:val="0"/>
                <w:sz w:val="20"/>
                <w:szCs w:val="28"/>
                <w:rtl/>
              </w:rPr>
            </w:pPr>
            <w:r w:rsidRPr="00724880">
              <w:rPr>
                <w:rFonts w:hint="cs"/>
                <w:spacing w:val="0"/>
                <w:sz w:val="20"/>
                <w:szCs w:val="28"/>
                <w:rtl/>
              </w:rPr>
              <w:t xml:space="preserve">اتفاقية الأمم المتحدة لمكافحة الجريمة المنظمة عبر الوطنية، 2000، والبروتوكولان الملحقان </w:t>
            </w:r>
            <w:proofErr w:type="spellStart"/>
            <w:r w:rsidRPr="00724880">
              <w:rPr>
                <w:rFonts w:hint="cs"/>
                <w:spacing w:val="0"/>
                <w:sz w:val="20"/>
                <w:szCs w:val="28"/>
                <w:rtl/>
              </w:rPr>
              <w:t>بها</w:t>
            </w:r>
            <w:proofErr w:type="spellEnd"/>
            <w:r w:rsidRPr="00724880">
              <w:rPr>
                <w:rFonts w:hint="cs"/>
                <w:spacing w:val="0"/>
                <w:sz w:val="20"/>
                <w:szCs w:val="28"/>
                <w:rtl/>
              </w:rPr>
              <w:t xml:space="preserve"> لمكافحة تهريب المهاجرين عن طريق البر والبحر والجو، ولمنع الاتجار بالأشخاص، وبخاصة النساء والأطفال، وقمعه والمعاقبة عليه.</w:t>
            </w:r>
          </w:p>
        </w:tc>
      </w:tr>
    </w:tbl>
    <w:p w:rsidR="00724880" w:rsidRDefault="00724880" w:rsidP="00E22616">
      <w:pPr>
        <w:spacing w:before="0" w:line="380" w:lineRule="exact"/>
        <w:rPr>
          <w:spacing w:val="0"/>
          <w:rtl/>
        </w:rPr>
        <w:sectPr w:rsidR="00724880" w:rsidSect="00315B58">
          <w:headerReference w:type="even" r:id="rId15"/>
          <w:headerReference w:type="default" r:id="rId16"/>
          <w:headerReference w:type="first" r:id="rId17"/>
          <w:footerReference w:type="first" r:id="rId18"/>
          <w:type w:val="continuous"/>
          <w:pgSz w:w="11906" w:h="16838" w:code="9"/>
          <w:pgMar w:top="1701" w:right="1701" w:bottom="1985" w:left="851" w:header="567" w:footer="1418" w:gutter="0"/>
          <w:cols w:space="720"/>
          <w:formProt w:val="0"/>
          <w:titlePg/>
          <w:bidi/>
          <w:rtlGutter/>
          <w:docGrid w:linePitch="299"/>
        </w:sectPr>
      </w:pPr>
    </w:p>
    <w:p w:rsidR="00724880" w:rsidRPr="00724880" w:rsidRDefault="00724880" w:rsidP="00CE129B">
      <w:pPr>
        <w:spacing w:line="380" w:lineRule="exact"/>
        <w:jc w:val="center"/>
        <w:rPr>
          <w:rFonts w:hint="cs"/>
          <w:b/>
          <w:bCs/>
          <w:sz w:val="20"/>
          <w:szCs w:val="28"/>
          <w:rtl/>
        </w:rPr>
      </w:pPr>
      <w:r w:rsidRPr="00724880">
        <w:rPr>
          <w:rFonts w:hint="cs"/>
          <w:b/>
          <w:bCs/>
          <w:sz w:val="20"/>
          <w:szCs w:val="28"/>
          <w:rtl/>
        </w:rPr>
        <w:t xml:space="preserve">جيم - اتفاقيات منظمة العمل الدولية التي صدقت عليها سري </w:t>
      </w:r>
      <w:proofErr w:type="spellStart"/>
      <w:r w:rsidRPr="00724880">
        <w:rPr>
          <w:rFonts w:hint="cs"/>
          <w:b/>
          <w:bCs/>
          <w:sz w:val="20"/>
          <w:szCs w:val="28"/>
          <w:rtl/>
        </w:rPr>
        <w:t>لانكا</w:t>
      </w:r>
      <w:proofErr w:type="spellEnd"/>
      <w:r w:rsidRPr="00724880">
        <w:rPr>
          <w:rFonts w:hint="cs"/>
          <w:b/>
          <w:bCs/>
          <w:sz w:val="20"/>
          <w:szCs w:val="28"/>
          <w:rtl/>
        </w:rPr>
        <w:t xml:space="preserve"> حتى 12/7/2007</w:t>
      </w:r>
    </w:p>
    <w:tbl>
      <w:tblPr>
        <w:tblStyle w:val="TableGrid"/>
        <w:bidiVisual/>
        <w:tblW w:w="13446" w:type="dxa"/>
        <w:jc w:val="center"/>
        <w:tblLook w:val="01E0" w:firstRow="1" w:lastRow="1" w:firstColumn="1" w:lastColumn="1" w:noHBand="0" w:noVBand="0"/>
      </w:tblPr>
      <w:tblGrid>
        <w:gridCol w:w="7649"/>
        <w:gridCol w:w="1808"/>
        <w:gridCol w:w="1808"/>
        <w:gridCol w:w="2181"/>
      </w:tblGrid>
      <w:tr w:rsidR="00724880" w:rsidRPr="000A1C35" w:rsidTr="00CE129B">
        <w:trPr>
          <w:tblHeader/>
          <w:jc w:val="center"/>
        </w:trPr>
        <w:tc>
          <w:tcPr>
            <w:tcW w:w="7649" w:type="dxa"/>
            <w:vAlign w:val="bottom"/>
          </w:tcPr>
          <w:p w:rsidR="00724880" w:rsidRPr="00724880" w:rsidRDefault="00724880" w:rsidP="00724880">
            <w:pPr>
              <w:spacing w:before="0" w:after="120" w:line="320" w:lineRule="exact"/>
              <w:jc w:val="center"/>
              <w:rPr>
                <w:rFonts w:hint="cs"/>
                <w:b/>
                <w:bCs/>
                <w:spacing w:val="0"/>
                <w:sz w:val="20"/>
                <w:szCs w:val="28"/>
                <w:rtl/>
              </w:rPr>
            </w:pPr>
            <w:r w:rsidRPr="00724880">
              <w:rPr>
                <w:rFonts w:hint="cs"/>
                <w:b/>
                <w:bCs/>
                <w:spacing w:val="0"/>
                <w:sz w:val="20"/>
                <w:szCs w:val="28"/>
                <w:rtl/>
              </w:rPr>
              <w:t>الاتفاقية</w:t>
            </w:r>
          </w:p>
        </w:tc>
        <w:tc>
          <w:tcPr>
            <w:tcW w:w="1808" w:type="dxa"/>
            <w:vAlign w:val="bottom"/>
          </w:tcPr>
          <w:p w:rsidR="00724880" w:rsidRPr="00724880" w:rsidRDefault="00724880" w:rsidP="00724880">
            <w:pPr>
              <w:spacing w:before="0" w:after="120" w:line="320" w:lineRule="exact"/>
              <w:jc w:val="center"/>
              <w:rPr>
                <w:rFonts w:hint="cs"/>
                <w:b/>
                <w:bCs/>
                <w:spacing w:val="0"/>
                <w:sz w:val="20"/>
                <w:szCs w:val="28"/>
                <w:rtl/>
              </w:rPr>
            </w:pPr>
            <w:r w:rsidRPr="00724880">
              <w:rPr>
                <w:rFonts w:hint="cs"/>
                <w:b/>
                <w:bCs/>
                <w:spacing w:val="0"/>
                <w:sz w:val="20"/>
                <w:szCs w:val="28"/>
                <w:rtl/>
              </w:rPr>
              <w:t>تاريخ التصديق</w:t>
            </w:r>
          </w:p>
        </w:tc>
        <w:tc>
          <w:tcPr>
            <w:tcW w:w="1808" w:type="dxa"/>
            <w:vAlign w:val="bottom"/>
          </w:tcPr>
          <w:p w:rsidR="00724880" w:rsidRPr="00724880" w:rsidRDefault="00724880" w:rsidP="00724880">
            <w:pPr>
              <w:spacing w:before="0" w:after="120" w:line="320" w:lineRule="exact"/>
              <w:jc w:val="center"/>
              <w:rPr>
                <w:rFonts w:hint="cs"/>
                <w:b/>
                <w:bCs/>
                <w:spacing w:val="0"/>
                <w:sz w:val="20"/>
                <w:szCs w:val="28"/>
                <w:rtl/>
              </w:rPr>
            </w:pPr>
            <w:r w:rsidRPr="00724880">
              <w:rPr>
                <w:rFonts w:hint="cs"/>
                <w:b/>
                <w:bCs/>
                <w:spacing w:val="0"/>
                <w:sz w:val="20"/>
                <w:szCs w:val="28"/>
                <w:rtl/>
              </w:rPr>
              <w:t>الحالة</w:t>
            </w:r>
          </w:p>
        </w:tc>
        <w:tc>
          <w:tcPr>
            <w:tcW w:w="2181" w:type="dxa"/>
            <w:vAlign w:val="bottom"/>
          </w:tcPr>
          <w:p w:rsidR="00724880" w:rsidRPr="00724880" w:rsidRDefault="00724880" w:rsidP="00724880">
            <w:pPr>
              <w:spacing w:before="0" w:after="120" w:line="320" w:lineRule="exact"/>
              <w:jc w:val="center"/>
              <w:rPr>
                <w:rFonts w:hint="cs"/>
                <w:b/>
                <w:bCs/>
                <w:spacing w:val="0"/>
                <w:sz w:val="20"/>
                <w:szCs w:val="28"/>
                <w:rtl/>
              </w:rPr>
            </w:pPr>
            <w:r w:rsidRPr="00724880">
              <w:rPr>
                <w:rFonts w:hint="cs"/>
                <w:b/>
                <w:bCs/>
                <w:spacing w:val="0"/>
                <w:sz w:val="20"/>
                <w:szCs w:val="28"/>
                <w:rtl/>
              </w:rPr>
              <w:t>التحفظات التي أُبديت عند التصديق</w:t>
            </w:r>
          </w:p>
        </w:tc>
      </w:tr>
      <w:tr w:rsidR="00724880" w:rsidRPr="000A1C35" w:rsidTr="00CE129B">
        <w:trPr>
          <w:jc w:val="center"/>
        </w:trPr>
        <w:tc>
          <w:tcPr>
            <w:tcW w:w="7649" w:type="dxa"/>
          </w:tcPr>
          <w:p w:rsidR="00724880" w:rsidRPr="00724880" w:rsidRDefault="00724880" w:rsidP="00724880">
            <w:pPr>
              <w:spacing w:before="0" w:after="120" w:line="320" w:lineRule="exact"/>
              <w:rPr>
                <w:rFonts w:hint="cs"/>
                <w:spacing w:val="0"/>
                <w:sz w:val="20"/>
                <w:szCs w:val="28"/>
                <w:rtl/>
              </w:rPr>
            </w:pPr>
            <w:r w:rsidRPr="00724880">
              <w:rPr>
                <w:rFonts w:hint="cs"/>
                <w:spacing w:val="0"/>
                <w:sz w:val="20"/>
                <w:szCs w:val="28"/>
                <w:rtl/>
              </w:rPr>
              <w:t>الاتفاقية رقم 4(1919) بشأن عمل النساء ليلاً</w:t>
            </w:r>
          </w:p>
        </w:tc>
        <w:tc>
          <w:tcPr>
            <w:tcW w:w="1808" w:type="dxa"/>
          </w:tcPr>
          <w:p w:rsidR="00724880" w:rsidRPr="00724880" w:rsidRDefault="00724880" w:rsidP="00CE129B">
            <w:pPr>
              <w:spacing w:before="0" w:after="120" w:line="320" w:lineRule="exact"/>
              <w:ind w:left="118"/>
              <w:rPr>
                <w:rFonts w:hint="cs"/>
                <w:spacing w:val="0"/>
                <w:sz w:val="20"/>
                <w:szCs w:val="28"/>
                <w:rtl/>
              </w:rPr>
            </w:pPr>
            <w:r w:rsidRPr="00724880">
              <w:rPr>
                <w:rFonts w:hint="cs"/>
                <w:spacing w:val="0"/>
                <w:sz w:val="20"/>
                <w:szCs w:val="28"/>
                <w:rtl/>
              </w:rPr>
              <w:t>8/10/1951</w:t>
            </w:r>
          </w:p>
        </w:tc>
        <w:tc>
          <w:tcPr>
            <w:tcW w:w="1808" w:type="dxa"/>
          </w:tcPr>
          <w:p w:rsidR="00724880" w:rsidRPr="00724880" w:rsidRDefault="00724880" w:rsidP="00724880">
            <w:pPr>
              <w:spacing w:before="0" w:after="120" w:line="320" w:lineRule="exact"/>
              <w:jc w:val="center"/>
              <w:rPr>
                <w:rFonts w:hint="cs"/>
                <w:spacing w:val="0"/>
                <w:sz w:val="20"/>
                <w:szCs w:val="28"/>
                <w:rtl/>
              </w:rPr>
            </w:pPr>
            <w:r w:rsidRPr="00724880">
              <w:rPr>
                <w:rFonts w:hint="cs"/>
                <w:spacing w:val="0"/>
                <w:sz w:val="20"/>
                <w:szCs w:val="28"/>
                <w:rtl/>
              </w:rPr>
              <w:t>انسحبت منها في 16/2/1954</w:t>
            </w:r>
          </w:p>
        </w:tc>
        <w:tc>
          <w:tcPr>
            <w:tcW w:w="2181" w:type="dxa"/>
          </w:tcPr>
          <w:p w:rsidR="00724880" w:rsidRPr="00724880" w:rsidRDefault="00724880" w:rsidP="00724880">
            <w:pPr>
              <w:spacing w:before="0" w:after="120" w:line="320" w:lineRule="exact"/>
              <w:jc w:val="center"/>
              <w:rPr>
                <w:rFonts w:hint="cs"/>
                <w:spacing w:val="0"/>
                <w:sz w:val="20"/>
                <w:szCs w:val="28"/>
                <w:rtl/>
              </w:rPr>
            </w:pPr>
            <w:r w:rsidRPr="00724880">
              <w:rPr>
                <w:rFonts w:hint="cs"/>
                <w:spacing w:val="0"/>
                <w:sz w:val="20"/>
                <w:szCs w:val="28"/>
                <w:rtl/>
              </w:rPr>
              <w:t>من دون تحفظ</w:t>
            </w:r>
          </w:p>
        </w:tc>
      </w:tr>
      <w:tr w:rsidR="00724880" w:rsidRPr="000A1C35" w:rsidTr="00CE129B">
        <w:trPr>
          <w:jc w:val="center"/>
        </w:trPr>
        <w:tc>
          <w:tcPr>
            <w:tcW w:w="7649" w:type="dxa"/>
          </w:tcPr>
          <w:p w:rsidR="00724880" w:rsidRPr="00724880" w:rsidRDefault="00724880" w:rsidP="00724880">
            <w:pPr>
              <w:spacing w:before="0" w:after="120" w:line="320" w:lineRule="exact"/>
              <w:rPr>
                <w:rFonts w:hint="cs"/>
                <w:spacing w:val="0"/>
                <w:sz w:val="20"/>
                <w:szCs w:val="28"/>
                <w:rtl/>
              </w:rPr>
            </w:pPr>
            <w:r w:rsidRPr="00724880">
              <w:rPr>
                <w:rFonts w:hint="cs"/>
                <w:spacing w:val="0"/>
                <w:sz w:val="20"/>
                <w:szCs w:val="28"/>
                <w:rtl/>
              </w:rPr>
              <w:t>الاتفاقية رقم 5(1919) بشأن الحد الأدنى للسن التي يجوز فيها تشغيل الأحداث في الأعمال الصناعية</w:t>
            </w:r>
          </w:p>
        </w:tc>
        <w:tc>
          <w:tcPr>
            <w:tcW w:w="1808" w:type="dxa"/>
          </w:tcPr>
          <w:p w:rsidR="00724880" w:rsidRPr="00724880" w:rsidRDefault="00724880" w:rsidP="00CE129B">
            <w:pPr>
              <w:spacing w:before="0" w:after="120" w:line="320" w:lineRule="exact"/>
              <w:ind w:left="118"/>
              <w:rPr>
                <w:rFonts w:hint="cs"/>
                <w:spacing w:val="0"/>
                <w:sz w:val="20"/>
                <w:szCs w:val="28"/>
                <w:rtl/>
              </w:rPr>
            </w:pPr>
            <w:r w:rsidRPr="00724880">
              <w:rPr>
                <w:rFonts w:hint="cs"/>
                <w:spacing w:val="0"/>
                <w:sz w:val="20"/>
                <w:szCs w:val="28"/>
                <w:rtl/>
              </w:rPr>
              <w:t>27/9/1951</w:t>
            </w:r>
          </w:p>
        </w:tc>
        <w:tc>
          <w:tcPr>
            <w:tcW w:w="1808" w:type="dxa"/>
          </w:tcPr>
          <w:p w:rsidR="00724880" w:rsidRPr="00724880" w:rsidRDefault="00724880" w:rsidP="00724880">
            <w:pPr>
              <w:spacing w:before="0" w:after="120" w:line="320" w:lineRule="exact"/>
              <w:jc w:val="center"/>
              <w:rPr>
                <w:rFonts w:hint="cs"/>
                <w:spacing w:val="0"/>
                <w:sz w:val="20"/>
                <w:szCs w:val="28"/>
                <w:rtl/>
              </w:rPr>
            </w:pPr>
            <w:r w:rsidRPr="00724880">
              <w:rPr>
                <w:rFonts w:hint="cs"/>
                <w:spacing w:val="0"/>
                <w:sz w:val="20"/>
                <w:szCs w:val="28"/>
                <w:rtl/>
              </w:rPr>
              <w:t>انسحبت منها في 11/2/2000</w:t>
            </w:r>
          </w:p>
        </w:tc>
        <w:tc>
          <w:tcPr>
            <w:tcW w:w="2181" w:type="dxa"/>
          </w:tcPr>
          <w:p w:rsidR="00724880" w:rsidRPr="00724880" w:rsidRDefault="00724880" w:rsidP="00724880">
            <w:pPr>
              <w:spacing w:before="0" w:after="120" w:line="320" w:lineRule="exact"/>
              <w:jc w:val="center"/>
              <w:rPr>
                <w:spacing w:val="0"/>
                <w:sz w:val="20"/>
                <w:szCs w:val="28"/>
              </w:rPr>
            </w:pPr>
            <w:r w:rsidRPr="00724880">
              <w:rPr>
                <w:rFonts w:hint="cs"/>
                <w:spacing w:val="0"/>
                <w:sz w:val="20"/>
                <w:szCs w:val="28"/>
                <w:rtl/>
              </w:rPr>
              <w:t>من دون تحفظ</w:t>
            </w:r>
          </w:p>
        </w:tc>
      </w:tr>
      <w:tr w:rsidR="00724880" w:rsidRPr="000A1C35" w:rsidTr="00CE129B">
        <w:trPr>
          <w:jc w:val="center"/>
        </w:trPr>
        <w:tc>
          <w:tcPr>
            <w:tcW w:w="7649" w:type="dxa"/>
          </w:tcPr>
          <w:p w:rsidR="00724880" w:rsidRPr="00724880" w:rsidRDefault="00724880" w:rsidP="00724880">
            <w:pPr>
              <w:spacing w:before="0" w:after="120" w:line="320" w:lineRule="exact"/>
              <w:rPr>
                <w:rFonts w:hint="cs"/>
                <w:spacing w:val="0"/>
                <w:sz w:val="20"/>
                <w:szCs w:val="28"/>
                <w:rtl/>
              </w:rPr>
            </w:pPr>
            <w:r w:rsidRPr="00724880">
              <w:rPr>
                <w:rFonts w:hint="cs"/>
                <w:spacing w:val="0"/>
                <w:sz w:val="20"/>
                <w:szCs w:val="28"/>
                <w:rtl/>
              </w:rPr>
              <w:t>الاتفاقية رقم 6(1919) بشأن عمل الأحداث ليلاً في الصناعة</w:t>
            </w:r>
          </w:p>
        </w:tc>
        <w:tc>
          <w:tcPr>
            <w:tcW w:w="1808" w:type="dxa"/>
          </w:tcPr>
          <w:p w:rsidR="00724880" w:rsidRPr="00724880" w:rsidRDefault="00724880" w:rsidP="00CE129B">
            <w:pPr>
              <w:spacing w:before="0" w:after="120" w:line="320" w:lineRule="exact"/>
              <w:ind w:left="118"/>
              <w:rPr>
                <w:rFonts w:hint="cs"/>
                <w:spacing w:val="0"/>
                <w:sz w:val="20"/>
                <w:szCs w:val="28"/>
                <w:rtl/>
              </w:rPr>
            </w:pPr>
            <w:r w:rsidRPr="00724880">
              <w:rPr>
                <w:rFonts w:hint="cs"/>
                <w:spacing w:val="0"/>
                <w:sz w:val="20"/>
                <w:szCs w:val="28"/>
                <w:rtl/>
              </w:rPr>
              <w:t>26/10/1950</w:t>
            </w:r>
          </w:p>
        </w:tc>
        <w:tc>
          <w:tcPr>
            <w:tcW w:w="1808" w:type="dxa"/>
          </w:tcPr>
          <w:p w:rsidR="00724880" w:rsidRPr="00724880" w:rsidRDefault="00724880" w:rsidP="00724880">
            <w:pPr>
              <w:spacing w:before="0" w:after="120" w:line="320" w:lineRule="exact"/>
              <w:jc w:val="center"/>
              <w:rPr>
                <w:rFonts w:hint="cs"/>
                <w:spacing w:val="0"/>
                <w:sz w:val="20"/>
                <w:szCs w:val="28"/>
                <w:rtl/>
              </w:rPr>
            </w:pPr>
            <w:r w:rsidRPr="00724880">
              <w:rPr>
                <w:rFonts w:hint="cs"/>
                <w:spacing w:val="0"/>
                <w:sz w:val="20"/>
                <w:szCs w:val="28"/>
                <w:rtl/>
              </w:rPr>
              <w:t>انسحبت منها في 16/2/1954</w:t>
            </w:r>
          </w:p>
        </w:tc>
        <w:tc>
          <w:tcPr>
            <w:tcW w:w="2181" w:type="dxa"/>
          </w:tcPr>
          <w:p w:rsidR="00724880" w:rsidRPr="00724880" w:rsidRDefault="00724880" w:rsidP="00724880">
            <w:pPr>
              <w:spacing w:before="0" w:after="120" w:line="320" w:lineRule="exact"/>
              <w:jc w:val="center"/>
              <w:rPr>
                <w:spacing w:val="0"/>
                <w:sz w:val="20"/>
                <w:szCs w:val="28"/>
              </w:rPr>
            </w:pPr>
            <w:r w:rsidRPr="00724880">
              <w:rPr>
                <w:rFonts w:hint="cs"/>
                <w:spacing w:val="0"/>
                <w:sz w:val="20"/>
                <w:szCs w:val="28"/>
                <w:rtl/>
              </w:rPr>
              <w:t>من دون تحفظ</w:t>
            </w:r>
          </w:p>
        </w:tc>
      </w:tr>
      <w:tr w:rsidR="00724880" w:rsidRPr="000A1C35" w:rsidTr="00CE129B">
        <w:trPr>
          <w:jc w:val="center"/>
        </w:trPr>
        <w:tc>
          <w:tcPr>
            <w:tcW w:w="7649" w:type="dxa"/>
          </w:tcPr>
          <w:p w:rsidR="00724880" w:rsidRPr="00724880" w:rsidRDefault="00724880" w:rsidP="00724880">
            <w:pPr>
              <w:spacing w:before="0" w:after="120" w:line="320" w:lineRule="exact"/>
              <w:rPr>
                <w:rFonts w:hint="cs"/>
                <w:spacing w:val="0"/>
                <w:sz w:val="20"/>
                <w:szCs w:val="28"/>
                <w:rtl/>
              </w:rPr>
            </w:pPr>
            <w:r w:rsidRPr="00724880">
              <w:rPr>
                <w:rFonts w:hint="cs"/>
                <w:spacing w:val="0"/>
                <w:sz w:val="20"/>
                <w:szCs w:val="28"/>
                <w:rtl/>
              </w:rPr>
              <w:t>الاتفاقية رقم 7(1920) بشأن الحد الأدنى للسن التي يجوز فيها تشغيل الأحداث في</w:t>
            </w:r>
            <w:r w:rsidR="00CE129B">
              <w:rPr>
                <w:rFonts w:hint="cs"/>
                <w:spacing w:val="0"/>
                <w:sz w:val="20"/>
                <w:szCs w:val="28"/>
                <w:rtl/>
              </w:rPr>
              <w:t xml:space="preserve"> </w:t>
            </w:r>
            <w:r w:rsidRPr="00724880">
              <w:rPr>
                <w:rFonts w:hint="cs"/>
                <w:spacing w:val="0"/>
                <w:sz w:val="20"/>
                <w:szCs w:val="28"/>
                <w:rtl/>
              </w:rPr>
              <w:t>العمل البحري</w:t>
            </w:r>
          </w:p>
        </w:tc>
        <w:tc>
          <w:tcPr>
            <w:tcW w:w="1808" w:type="dxa"/>
          </w:tcPr>
          <w:p w:rsidR="00724880" w:rsidRPr="00724880" w:rsidRDefault="00724880" w:rsidP="00CE129B">
            <w:pPr>
              <w:spacing w:before="0" w:after="120" w:line="320" w:lineRule="exact"/>
              <w:ind w:left="118"/>
              <w:rPr>
                <w:rFonts w:hint="cs"/>
                <w:spacing w:val="0"/>
                <w:sz w:val="20"/>
                <w:szCs w:val="28"/>
                <w:rtl/>
              </w:rPr>
            </w:pPr>
            <w:r w:rsidRPr="00724880">
              <w:rPr>
                <w:rFonts w:hint="cs"/>
                <w:spacing w:val="0"/>
                <w:sz w:val="20"/>
                <w:szCs w:val="28"/>
                <w:rtl/>
              </w:rPr>
              <w:t>2/9/1950</w:t>
            </w:r>
          </w:p>
        </w:tc>
        <w:tc>
          <w:tcPr>
            <w:tcW w:w="1808" w:type="dxa"/>
          </w:tcPr>
          <w:p w:rsidR="00724880" w:rsidRPr="00724880" w:rsidRDefault="00724880" w:rsidP="00724880">
            <w:pPr>
              <w:spacing w:before="0" w:after="120" w:line="320" w:lineRule="exact"/>
              <w:jc w:val="center"/>
              <w:rPr>
                <w:rFonts w:hint="cs"/>
                <w:spacing w:val="0"/>
                <w:sz w:val="20"/>
                <w:szCs w:val="28"/>
                <w:rtl/>
              </w:rPr>
            </w:pPr>
            <w:r w:rsidRPr="00724880">
              <w:rPr>
                <w:rFonts w:hint="cs"/>
                <w:spacing w:val="0"/>
                <w:sz w:val="20"/>
                <w:szCs w:val="28"/>
                <w:rtl/>
              </w:rPr>
              <w:t>انسحبت منها في 11/2/2000</w:t>
            </w:r>
          </w:p>
        </w:tc>
        <w:tc>
          <w:tcPr>
            <w:tcW w:w="2181" w:type="dxa"/>
          </w:tcPr>
          <w:p w:rsidR="00724880" w:rsidRPr="00724880" w:rsidRDefault="00724880" w:rsidP="00724880">
            <w:pPr>
              <w:spacing w:before="0" w:after="120" w:line="320" w:lineRule="exact"/>
              <w:jc w:val="center"/>
              <w:rPr>
                <w:spacing w:val="0"/>
                <w:sz w:val="20"/>
                <w:szCs w:val="28"/>
              </w:rPr>
            </w:pPr>
            <w:r w:rsidRPr="00724880">
              <w:rPr>
                <w:rFonts w:hint="cs"/>
                <w:spacing w:val="0"/>
                <w:sz w:val="20"/>
                <w:szCs w:val="28"/>
                <w:rtl/>
              </w:rPr>
              <w:t>من دون تحفظ</w:t>
            </w:r>
          </w:p>
        </w:tc>
      </w:tr>
      <w:tr w:rsidR="00724880" w:rsidRPr="000A1C35" w:rsidTr="00CE129B">
        <w:trPr>
          <w:jc w:val="center"/>
        </w:trPr>
        <w:tc>
          <w:tcPr>
            <w:tcW w:w="7649" w:type="dxa"/>
          </w:tcPr>
          <w:p w:rsidR="00724880" w:rsidRPr="00724880" w:rsidRDefault="00724880" w:rsidP="00724880">
            <w:pPr>
              <w:spacing w:before="0" w:after="120" w:line="320" w:lineRule="exact"/>
              <w:rPr>
                <w:rFonts w:hint="cs"/>
                <w:spacing w:val="0"/>
                <w:sz w:val="20"/>
                <w:szCs w:val="28"/>
                <w:rtl/>
              </w:rPr>
            </w:pPr>
            <w:r w:rsidRPr="00724880">
              <w:rPr>
                <w:rFonts w:hint="cs"/>
                <w:spacing w:val="0"/>
                <w:sz w:val="20"/>
                <w:szCs w:val="28"/>
                <w:rtl/>
              </w:rPr>
              <w:t>الاتفاقية رقم 8(1920) بشأن التعويض عن البطالة في حالة فقد السفينة أو غرقها</w:t>
            </w:r>
          </w:p>
        </w:tc>
        <w:tc>
          <w:tcPr>
            <w:tcW w:w="1808" w:type="dxa"/>
          </w:tcPr>
          <w:p w:rsidR="00724880" w:rsidRPr="00724880" w:rsidRDefault="00724880" w:rsidP="00CE129B">
            <w:pPr>
              <w:spacing w:before="0" w:after="120" w:line="320" w:lineRule="exact"/>
              <w:ind w:left="118"/>
              <w:rPr>
                <w:rFonts w:hint="cs"/>
                <w:spacing w:val="0"/>
                <w:sz w:val="20"/>
                <w:szCs w:val="28"/>
                <w:rtl/>
              </w:rPr>
            </w:pPr>
            <w:r w:rsidRPr="00724880">
              <w:rPr>
                <w:rFonts w:hint="cs"/>
                <w:spacing w:val="0"/>
                <w:sz w:val="20"/>
                <w:szCs w:val="28"/>
                <w:rtl/>
              </w:rPr>
              <w:t>25/4/1951</w:t>
            </w:r>
          </w:p>
        </w:tc>
        <w:tc>
          <w:tcPr>
            <w:tcW w:w="1808" w:type="dxa"/>
          </w:tcPr>
          <w:p w:rsidR="00724880" w:rsidRPr="00724880" w:rsidRDefault="00724880" w:rsidP="00724880">
            <w:pPr>
              <w:spacing w:before="0" w:after="120" w:line="320" w:lineRule="exact"/>
              <w:jc w:val="center"/>
              <w:rPr>
                <w:rFonts w:hint="cs"/>
                <w:spacing w:val="0"/>
                <w:sz w:val="20"/>
                <w:szCs w:val="28"/>
                <w:rtl/>
              </w:rPr>
            </w:pPr>
            <w:r w:rsidRPr="00724880">
              <w:rPr>
                <w:rFonts w:hint="cs"/>
                <w:spacing w:val="0"/>
                <w:sz w:val="20"/>
                <w:szCs w:val="28"/>
                <w:rtl/>
              </w:rPr>
              <w:t>صدقت عليها</w:t>
            </w:r>
          </w:p>
        </w:tc>
        <w:tc>
          <w:tcPr>
            <w:tcW w:w="2181" w:type="dxa"/>
          </w:tcPr>
          <w:p w:rsidR="00724880" w:rsidRPr="00724880" w:rsidRDefault="00724880" w:rsidP="00724880">
            <w:pPr>
              <w:spacing w:before="0" w:after="120" w:line="320" w:lineRule="exact"/>
              <w:jc w:val="center"/>
              <w:rPr>
                <w:spacing w:val="0"/>
                <w:sz w:val="20"/>
                <w:szCs w:val="28"/>
              </w:rPr>
            </w:pPr>
            <w:r w:rsidRPr="00724880">
              <w:rPr>
                <w:rFonts w:hint="cs"/>
                <w:spacing w:val="0"/>
                <w:sz w:val="20"/>
                <w:szCs w:val="28"/>
                <w:rtl/>
              </w:rPr>
              <w:t>من دون تحفظ</w:t>
            </w:r>
          </w:p>
        </w:tc>
      </w:tr>
      <w:tr w:rsidR="00724880" w:rsidRPr="000A1C35" w:rsidTr="00CE129B">
        <w:trPr>
          <w:jc w:val="center"/>
        </w:trPr>
        <w:tc>
          <w:tcPr>
            <w:tcW w:w="7649" w:type="dxa"/>
          </w:tcPr>
          <w:p w:rsidR="00724880" w:rsidRPr="00724880" w:rsidRDefault="00724880" w:rsidP="00724880">
            <w:pPr>
              <w:spacing w:before="0" w:after="120" w:line="320" w:lineRule="exact"/>
              <w:rPr>
                <w:rFonts w:hint="cs"/>
                <w:spacing w:val="0"/>
                <w:sz w:val="20"/>
                <w:szCs w:val="28"/>
                <w:rtl/>
              </w:rPr>
            </w:pPr>
            <w:r w:rsidRPr="00724880">
              <w:rPr>
                <w:rFonts w:hint="cs"/>
                <w:spacing w:val="0"/>
                <w:sz w:val="20"/>
                <w:szCs w:val="28"/>
                <w:rtl/>
              </w:rPr>
              <w:t>الاتفاقية رقم 10(1921) بشأن الحد الأدنى للسن التي يجوز فيها تشغيل الأحداث</w:t>
            </w:r>
            <w:r w:rsidR="00CE129B">
              <w:rPr>
                <w:rFonts w:hint="cs"/>
                <w:spacing w:val="0"/>
                <w:sz w:val="20"/>
                <w:szCs w:val="28"/>
                <w:rtl/>
              </w:rPr>
              <w:t xml:space="preserve"> </w:t>
            </w:r>
            <w:r w:rsidRPr="00724880">
              <w:rPr>
                <w:rFonts w:hint="cs"/>
                <w:spacing w:val="0"/>
                <w:sz w:val="20"/>
                <w:szCs w:val="28"/>
                <w:rtl/>
              </w:rPr>
              <w:t>في الزراعة</w:t>
            </w:r>
          </w:p>
        </w:tc>
        <w:tc>
          <w:tcPr>
            <w:tcW w:w="1808" w:type="dxa"/>
          </w:tcPr>
          <w:p w:rsidR="00724880" w:rsidRPr="00724880" w:rsidRDefault="00724880" w:rsidP="00CE129B">
            <w:pPr>
              <w:spacing w:before="0" w:after="120" w:line="320" w:lineRule="exact"/>
              <w:ind w:left="118"/>
              <w:rPr>
                <w:rFonts w:hint="cs"/>
                <w:spacing w:val="0"/>
                <w:sz w:val="20"/>
                <w:szCs w:val="28"/>
                <w:rtl/>
              </w:rPr>
            </w:pPr>
            <w:r w:rsidRPr="00724880">
              <w:rPr>
                <w:rFonts w:hint="cs"/>
                <w:spacing w:val="0"/>
                <w:sz w:val="20"/>
                <w:szCs w:val="28"/>
                <w:rtl/>
              </w:rPr>
              <w:t>29/11/1991</w:t>
            </w:r>
          </w:p>
        </w:tc>
        <w:tc>
          <w:tcPr>
            <w:tcW w:w="1808" w:type="dxa"/>
          </w:tcPr>
          <w:p w:rsidR="00724880" w:rsidRPr="00724880" w:rsidRDefault="00724880" w:rsidP="00724880">
            <w:pPr>
              <w:spacing w:before="0" w:after="120" w:line="320" w:lineRule="exact"/>
              <w:jc w:val="center"/>
              <w:rPr>
                <w:rFonts w:hint="cs"/>
                <w:spacing w:val="0"/>
                <w:sz w:val="20"/>
                <w:szCs w:val="28"/>
                <w:rtl/>
              </w:rPr>
            </w:pPr>
            <w:r w:rsidRPr="00724880">
              <w:rPr>
                <w:rFonts w:hint="cs"/>
                <w:spacing w:val="0"/>
                <w:sz w:val="20"/>
                <w:szCs w:val="28"/>
                <w:rtl/>
              </w:rPr>
              <w:t>انسحبت منها في 11/2/2000</w:t>
            </w:r>
          </w:p>
        </w:tc>
        <w:tc>
          <w:tcPr>
            <w:tcW w:w="2181" w:type="dxa"/>
          </w:tcPr>
          <w:p w:rsidR="00724880" w:rsidRPr="00724880" w:rsidRDefault="00724880" w:rsidP="00724880">
            <w:pPr>
              <w:spacing w:before="0" w:after="120" w:line="320" w:lineRule="exact"/>
              <w:jc w:val="center"/>
              <w:rPr>
                <w:spacing w:val="0"/>
                <w:sz w:val="20"/>
                <w:szCs w:val="28"/>
              </w:rPr>
            </w:pPr>
            <w:r w:rsidRPr="00724880">
              <w:rPr>
                <w:rFonts w:hint="cs"/>
                <w:spacing w:val="0"/>
                <w:sz w:val="20"/>
                <w:szCs w:val="28"/>
                <w:rtl/>
              </w:rPr>
              <w:t>من دون تحفظ</w:t>
            </w:r>
          </w:p>
        </w:tc>
      </w:tr>
      <w:tr w:rsidR="00724880" w:rsidRPr="000A1C35" w:rsidTr="00CE129B">
        <w:trPr>
          <w:jc w:val="center"/>
        </w:trPr>
        <w:tc>
          <w:tcPr>
            <w:tcW w:w="7649" w:type="dxa"/>
          </w:tcPr>
          <w:p w:rsidR="00724880" w:rsidRPr="00724880" w:rsidRDefault="00724880" w:rsidP="00724880">
            <w:pPr>
              <w:spacing w:before="0" w:after="120" w:line="320" w:lineRule="exact"/>
              <w:rPr>
                <w:rFonts w:hint="cs"/>
                <w:spacing w:val="0"/>
                <w:sz w:val="20"/>
                <w:szCs w:val="28"/>
                <w:rtl/>
              </w:rPr>
            </w:pPr>
            <w:r w:rsidRPr="00724880">
              <w:rPr>
                <w:rFonts w:hint="cs"/>
                <w:spacing w:val="0"/>
                <w:sz w:val="20"/>
                <w:szCs w:val="28"/>
                <w:rtl/>
              </w:rPr>
              <w:t>الاتفاقية رقم 11(1921) بشأن حق العمال الزراعيين في التجمع والاتحاد</w:t>
            </w:r>
          </w:p>
        </w:tc>
        <w:tc>
          <w:tcPr>
            <w:tcW w:w="1808" w:type="dxa"/>
          </w:tcPr>
          <w:p w:rsidR="00724880" w:rsidRPr="00724880" w:rsidRDefault="00724880" w:rsidP="00CE129B">
            <w:pPr>
              <w:spacing w:before="0" w:after="120" w:line="320" w:lineRule="exact"/>
              <w:ind w:left="118"/>
              <w:rPr>
                <w:rFonts w:hint="cs"/>
                <w:spacing w:val="0"/>
                <w:sz w:val="20"/>
                <w:szCs w:val="28"/>
                <w:rtl/>
              </w:rPr>
            </w:pPr>
            <w:r w:rsidRPr="00724880">
              <w:rPr>
                <w:rFonts w:hint="cs"/>
                <w:spacing w:val="0"/>
                <w:sz w:val="20"/>
                <w:szCs w:val="28"/>
                <w:rtl/>
              </w:rPr>
              <w:t>25/8/1952</w:t>
            </w:r>
          </w:p>
        </w:tc>
        <w:tc>
          <w:tcPr>
            <w:tcW w:w="1808" w:type="dxa"/>
          </w:tcPr>
          <w:p w:rsidR="00724880" w:rsidRPr="00724880" w:rsidRDefault="00724880" w:rsidP="00724880">
            <w:pPr>
              <w:spacing w:before="0" w:after="120" w:line="320" w:lineRule="exact"/>
              <w:jc w:val="center"/>
              <w:rPr>
                <w:rFonts w:hint="cs"/>
                <w:spacing w:val="0"/>
                <w:sz w:val="20"/>
                <w:szCs w:val="28"/>
                <w:rtl/>
              </w:rPr>
            </w:pPr>
            <w:r w:rsidRPr="00724880">
              <w:rPr>
                <w:rFonts w:hint="cs"/>
                <w:spacing w:val="0"/>
                <w:sz w:val="20"/>
                <w:szCs w:val="28"/>
                <w:rtl/>
              </w:rPr>
              <w:t>صدقت عليها</w:t>
            </w:r>
          </w:p>
        </w:tc>
        <w:tc>
          <w:tcPr>
            <w:tcW w:w="2181" w:type="dxa"/>
          </w:tcPr>
          <w:p w:rsidR="00724880" w:rsidRPr="00724880" w:rsidRDefault="00724880" w:rsidP="00724880">
            <w:pPr>
              <w:spacing w:before="0" w:after="120" w:line="320" w:lineRule="exact"/>
              <w:jc w:val="center"/>
              <w:rPr>
                <w:spacing w:val="0"/>
                <w:sz w:val="20"/>
                <w:szCs w:val="28"/>
              </w:rPr>
            </w:pPr>
            <w:r w:rsidRPr="00724880">
              <w:rPr>
                <w:rFonts w:hint="cs"/>
                <w:spacing w:val="0"/>
                <w:sz w:val="20"/>
                <w:szCs w:val="28"/>
                <w:rtl/>
              </w:rPr>
              <w:t>من دون تحفظ</w:t>
            </w:r>
          </w:p>
        </w:tc>
      </w:tr>
      <w:tr w:rsidR="00724880" w:rsidRPr="000A1C35" w:rsidTr="00CE129B">
        <w:trPr>
          <w:jc w:val="center"/>
        </w:trPr>
        <w:tc>
          <w:tcPr>
            <w:tcW w:w="7649" w:type="dxa"/>
          </w:tcPr>
          <w:p w:rsidR="00724880" w:rsidRPr="00724880" w:rsidRDefault="00724880" w:rsidP="00724880">
            <w:pPr>
              <w:spacing w:before="0" w:after="120" w:line="320" w:lineRule="exact"/>
              <w:rPr>
                <w:rFonts w:hint="cs"/>
                <w:spacing w:val="0"/>
                <w:sz w:val="20"/>
                <w:szCs w:val="28"/>
                <w:rtl/>
              </w:rPr>
            </w:pPr>
            <w:r w:rsidRPr="00724880">
              <w:rPr>
                <w:rFonts w:hint="cs"/>
                <w:spacing w:val="0"/>
                <w:sz w:val="20"/>
                <w:szCs w:val="28"/>
                <w:rtl/>
              </w:rPr>
              <w:t>الاتفاقية رقم 15(1921) بشأن الحد الأدنى للسن التي يجوز فيها تشغيل الأحداث وقّ</w:t>
            </w:r>
            <w:r w:rsidR="00CE129B">
              <w:rPr>
                <w:rFonts w:hint="cs"/>
                <w:spacing w:val="0"/>
                <w:sz w:val="20"/>
                <w:szCs w:val="28"/>
                <w:rtl/>
              </w:rPr>
              <w:t>ـ</w:t>
            </w:r>
            <w:r w:rsidRPr="00724880">
              <w:rPr>
                <w:rFonts w:hint="cs"/>
                <w:spacing w:val="0"/>
                <w:sz w:val="20"/>
                <w:szCs w:val="28"/>
                <w:rtl/>
              </w:rPr>
              <w:t>ادين أو مساعدي وقّادين</w:t>
            </w:r>
          </w:p>
        </w:tc>
        <w:tc>
          <w:tcPr>
            <w:tcW w:w="1808" w:type="dxa"/>
          </w:tcPr>
          <w:p w:rsidR="00724880" w:rsidRPr="00724880" w:rsidRDefault="00724880" w:rsidP="00CE129B">
            <w:pPr>
              <w:spacing w:before="0" w:after="120" w:line="320" w:lineRule="exact"/>
              <w:ind w:left="118"/>
              <w:rPr>
                <w:rFonts w:hint="cs"/>
                <w:spacing w:val="0"/>
                <w:sz w:val="20"/>
                <w:szCs w:val="28"/>
                <w:rtl/>
              </w:rPr>
            </w:pPr>
            <w:r w:rsidRPr="00724880">
              <w:rPr>
                <w:rFonts w:hint="cs"/>
                <w:spacing w:val="0"/>
                <w:sz w:val="20"/>
                <w:szCs w:val="28"/>
                <w:rtl/>
              </w:rPr>
              <w:t>25/4/</w:t>
            </w:r>
            <w:r w:rsidR="00CE129B">
              <w:rPr>
                <w:rFonts w:hint="cs"/>
                <w:spacing w:val="0"/>
                <w:sz w:val="20"/>
                <w:szCs w:val="28"/>
                <w:rtl/>
              </w:rPr>
              <w:t>1</w:t>
            </w:r>
            <w:r w:rsidRPr="00724880">
              <w:rPr>
                <w:rFonts w:hint="cs"/>
                <w:spacing w:val="0"/>
                <w:sz w:val="20"/>
                <w:szCs w:val="28"/>
                <w:rtl/>
              </w:rPr>
              <w:t>951</w:t>
            </w:r>
          </w:p>
        </w:tc>
        <w:tc>
          <w:tcPr>
            <w:tcW w:w="1808" w:type="dxa"/>
          </w:tcPr>
          <w:p w:rsidR="00724880" w:rsidRPr="00724880" w:rsidRDefault="00724880" w:rsidP="00724880">
            <w:pPr>
              <w:spacing w:before="0" w:after="120" w:line="320" w:lineRule="exact"/>
              <w:jc w:val="center"/>
              <w:rPr>
                <w:rFonts w:hint="cs"/>
                <w:spacing w:val="0"/>
                <w:sz w:val="20"/>
                <w:szCs w:val="28"/>
                <w:rtl/>
              </w:rPr>
            </w:pPr>
            <w:r w:rsidRPr="00724880">
              <w:rPr>
                <w:rFonts w:hint="cs"/>
                <w:spacing w:val="0"/>
                <w:sz w:val="20"/>
                <w:szCs w:val="28"/>
                <w:rtl/>
              </w:rPr>
              <w:t>انسحبت منها في 11/2/2000</w:t>
            </w:r>
          </w:p>
        </w:tc>
        <w:tc>
          <w:tcPr>
            <w:tcW w:w="2181" w:type="dxa"/>
          </w:tcPr>
          <w:p w:rsidR="00724880" w:rsidRPr="00724880" w:rsidRDefault="00724880" w:rsidP="00724880">
            <w:pPr>
              <w:spacing w:before="0" w:after="120" w:line="320" w:lineRule="exact"/>
              <w:jc w:val="center"/>
              <w:rPr>
                <w:spacing w:val="0"/>
                <w:sz w:val="20"/>
                <w:szCs w:val="28"/>
              </w:rPr>
            </w:pPr>
            <w:r w:rsidRPr="00724880">
              <w:rPr>
                <w:rFonts w:hint="cs"/>
                <w:spacing w:val="0"/>
                <w:sz w:val="20"/>
                <w:szCs w:val="28"/>
                <w:rtl/>
              </w:rPr>
              <w:t>من دون تحفظ</w:t>
            </w:r>
          </w:p>
        </w:tc>
      </w:tr>
      <w:tr w:rsidR="00724880" w:rsidRPr="000A1C35" w:rsidTr="00CE129B">
        <w:trPr>
          <w:jc w:val="center"/>
        </w:trPr>
        <w:tc>
          <w:tcPr>
            <w:tcW w:w="7649" w:type="dxa"/>
          </w:tcPr>
          <w:p w:rsidR="00724880" w:rsidRPr="00724880" w:rsidRDefault="00724880" w:rsidP="00724880">
            <w:pPr>
              <w:spacing w:before="0" w:after="120" w:line="320" w:lineRule="exact"/>
              <w:rPr>
                <w:rFonts w:hint="cs"/>
                <w:spacing w:val="0"/>
                <w:sz w:val="20"/>
                <w:szCs w:val="28"/>
                <w:rtl/>
              </w:rPr>
            </w:pPr>
            <w:r w:rsidRPr="00724880">
              <w:rPr>
                <w:rFonts w:hint="cs"/>
                <w:spacing w:val="0"/>
                <w:sz w:val="20"/>
                <w:szCs w:val="28"/>
                <w:rtl/>
              </w:rPr>
              <w:t>الاتفاقية رقم 16(1921) بشأن الفحص الطبي الإجباري للأطفال والأحداث المستخدم</w:t>
            </w:r>
            <w:r w:rsidR="00CE129B">
              <w:rPr>
                <w:rFonts w:hint="cs"/>
                <w:spacing w:val="0"/>
                <w:sz w:val="20"/>
                <w:szCs w:val="28"/>
                <w:rtl/>
              </w:rPr>
              <w:t>ـ</w:t>
            </w:r>
            <w:r w:rsidRPr="00724880">
              <w:rPr>
                <w:rFonts w:hint="cs"/>
                <w:spacing w:val="0"/>
                <w:sz w:val="20"/>
                <w:szCs w:val="28"/>
                <w:rtl/>
              </w:rPr>
              <w:t>ين ع</w:t>
            </w:r>
            <w:r w:rsidR="00CE129B">
              <w:rPr>
                <w:rFonts w:hint="cs"/>
                <w:spacing w:val="0"/>
                <w:sz w:val="20"/>
                <w:szCs w:val="28"/>
                <w:rtl/>
              </w:rPr>
              <w:t>ـ</w:t>
            </w:r>
            <w:r w:rsidRPr="00724880">
              <w:rPr>
                <w:rFonts w:hint="cs"/>
                <w:spacing w:val="0"/>
                <w:sz w:val="20"/>
                <w:szCs w:val="28"/>
                <w:rtl/>
              </w:rPr>
              <w:t>لى ظهر السفن</w:t>
            </w:r>
          </w:p>
        </w:tc>
        <w:tc>
          <w:tcPr>
            <w:tcW w:w="1808" w:type="dxa"/>
          </w:tcPr>
          <w:p w:rsidR="00724880" w:rsidRPr="00724880" w:rsidRDefault="00724880" w:rsidP="00CE129B">
            <w:pPr>
              <w:spacing w:before="0" w:after="120" w:line="320" w:lineRule="exact"/>
              <w:ind w:left="118"/>
              <w:rPr>
                <w:rFonts w:hint="cs"/>
                <w:spacing w:val="0"/>
                <w:sz w:val="20"/>
                <w:szCs w:val="28"/>
                <w:rtl/>
              </w:rPr>
            </w:pPr>
            <w:r w:rsidRPr="00724880">
              <w:rPr>
                <w:rFonts w:hint="cs"/>
                <w:spacing w:val="0"/>
                <w:sz w:val="20"/>
                <w:szCs w:val="28"/>
                <w:rtl/>
              </w:rPr>
              <w:t>25/4/1951</w:t>
            </w:r>
          </w:p>
        </w:tc>
        <w:tc>
          <w:tcPr>
            <w:tcW w:w="1808" w:type="dxa"/>
          </w:tcPr>
          <w:p w:rsidR="00724880" w:rsidRPr="00724880" w:rsidRDefault="00724880" w:rsidP="00724880">
            <w:pPr>
              <w:spacing w:before="0" w:after="120" w:line="320" w:lineRule="exact"/>
              <w:jc w:val="center"/>
              <w:rPr>
                <w:rFonts w:hint="cs"/>
                <w:spacing w:val="0"/>
                <w:sz w:val="20"/>
                <w:szCs w:val="28"/>
                <w:rtl/>
              </w:rPr>
            </w:pPr>
            <w:r w:rsidRPr="00724880">
              <w:rPr>
                <w:rFonts w:hint="cs"/>
                <w:spacing w:val="0"/>
                <w:sz w:val="20"/>
                <w:szCs w:val="28"/>
                <w:rtl/>
              </w:rPr>
              <w:t>صدقت عليها</w:t>
            </w:r>
          </w:p>
        </w:tc>
        <w:tc>
          <w:tcPr>
            <w:tcW w:w="2181" w:type="dxa"/>
          </w:tcPr>
          <w:p w:rsidR="00724880" w:rsidRPr="00724880" w:rsidRDefault="00724880" w:rsidP="00724880">
            <w:pPr>
              <w:spacing w:before="0" w:after="120" w:line="320" w:lineRule="exact"/>
              <w:jc w:val="center"/>
              <w:rPr>
                <w:spacing w:val="0"/>
                <w:sz w:val="20"/>
                <w:szCs w:val="28"/>
              </w:rPr>
            </w:pPr>
            <w:r w:rsidRPr="00724880">
              <w:rPr>
                <w:rFonts w:hint="cs"/>
                <w:spacing w:val="0"/>
                <w:sz w:val="20"/>
                <w:szCs w:val="28"/>
                <w:rtl/>
              </w:rPr>
              <w:t>من دون تحفظ</w:t>
            </w:r>
          </w:p>
        </w:tc>
      </w:tr>
      <w:tr w:rsidR="00724880" w:rsidRPr="000A1C35" w:rsidTr="00CE129B">
        <w:trPr>
          <w:jc w:val="center"/>
        </w:trPr>
        <w:tc>
          <w:tcPr>
            <w:tcW w:w="7649" w:type="dxa"/>
          </w:tcPr>
          <w:p w:rsidR="00724880" w:rsidRPr="00724880" w:rsidRDefault="00724880" w:rsidP="00724880">
            <w:pPr>
              <w:spacing w:before="0" w:after="120" w:line="320" w:lineRule="exact"/>
              <w:rPr>
                <w:rFonts w:hint="cs"/>
                <w:spacing w:val="0"/>
                <w:sz w:val="20"/>
                <w:szCs w:val="28"/>
                <w:rtl/>
              </w:rPr>
            </w:pPr>
            <w:r w:rsidRPr="00724880">
              <w:rPr>
                <w:rFonts w:hint="cs"/>
                <w:spacing w:val="0"/>
                <w:sz w:val="20"/>
                <w:szCs w:val="28"/>
                <w:rtl/>
              </w:rPr>
              <w:t>الاتفاقية رقم 18(1925) بشأن تعويض العمال عن الأمراض المهنية</w:t>
            </w:r>
          </w:p>
        </w:tc>
        <w:tc>
          <w:tcPr>
            <w:tcW w:w="1808" w:type="dxa"/>
          </w:tcPr>
          <w:p w:rsidR="00724880" w:rsidRPr="00724880" w:rsidRDefault="00724880" w:rsidP="00CE129B">
            <w:pPr>
              <w:spacing w:before="0" w:after="120" w:line="320" w:lineRule="exact"/>
              <w:ind w:left="118"/>
              <w:rPr>
                <w:rFonts w:hint="cs"/>
                <w:spacing w:val="0"/>
                <w:sz w:val="20"/>
                <w:szCs w:val="28"/>
                <w:rtl/>
              </w:rPr>
            </w:pPr>
            <w:r w:rsidRPr="00724880">
              <w:rPr>
                <w:rFonts w:hint="cs"/>
                <w:spacing w:val="0"/>
                <w:sz w:val="20"/>
                <w:szCs w:val="28"/>
                <w:rtl/>
              </w:rPr>
              <w:t>17/5/1952</w:t>
            </w:r>
          </w:p>
        </w:tc>
        <w:tc>
          <w:tcPr>
            <w:tcW w:w="1808" w:type="dxa"/>
          </w:tcPr>
          <w:p w:rsidR="00724880" w:rsidRPr="00724880" w:rsidRDefault="00724880" w:rsidP="00724880">
            <w:pPr>
              <w:spacing w:before="0" w:after="120" w:line="320" w:lineRule="exact"/>
              <w:jc w:val="center"/>
              <w:rPr>
                <w:rFonts w:hint="cs"/>
                <w:spacing w:val="0"/>
                <w:sz w:val="20"/>
                <w:szCs w:val="28"/>
                <w:rtl/>
              </w:rPr>
            </w:pPr>
            <w:r w:rsidRPr="00724880">
              <w:rPr>
                <w:rFonts w:hint="cs"/>
                <w:spacing w:val="0"/>
                <w:sz w:val="20"/>
                <w:szCs w:val="28"/>
                <w:rtl/>
              </w:rPr>
              <w:t>صدقت عليها</w:t>
            </w:r>
          </w:p>
        </w:tc>
        <w:tc>
          <w:tcPr>
            <w:tcW w:w="2181" w:type="dxa"/>
          </w:tcPr>
          <w:p w:rsidR="00724880" w:rsidRPr="00724880" w:rsidRDefault="00724880" w:rsidP="00724880">
            <w:pPr>
              <w:spacing w:before="0" w:after="120" w:line="320" w:lineRule="exact"/>
              <w:jc w:val="center"/>
              <w:rPr>
                <w:spacing w:val="0"/>
                <w:sz w:val="20"/>
                <w:szCs w:val="28"/>
              </w:rPr>
            </w:pPr>
            <w:r w:rsidRPr="00724880">
              <w:rPr>
                <w:rFonts w:hint="cs"/>
                <w:spacing w:val="0"/>
                <w:sz w:val="20"/>
                <w:szCs w:val="28"/>
                <w:rtl/>
              </w:rPr>
              <w:t>من دون تحفظ</w:t>
            </w:r>
          </w:p>
        </w:tc>
      </w:tr>
      <w:tr w:rsidR="00724880" w:rsidRPr="000A1C35" w:rsidTr="00CE129B">
        <w:trPr>
          <w:jc w:val="center"/>
        </w:trPr>
        <w:tc>
          <w:tcPr>
            <w:tcW w:w="7649" w:type="dxa"/>
          </w:tcPr>
          <w:p w:rsidR="00724880" w:rsidRPr="00724880" w:rsidRDefault="00724880" w:rsidP="00724880">
            <w:pPr>
              <w:spacing w:before="0" w:after="120" w:line="320" w:lineRule="exact"/>
              <w:rPr>
                <w:rFonts w:hint="cs"/>
                <w:spacing w:val="0"/>
                <w:sz w:val="20"/>
                <w:szCs w:val="28"/>
                <w:rtl/>
              </w:rPr>
            </w:pPr>
            <w:r w:rsidRPr="00724880">
              <w:rPr>
                <w:rFonts w:hint="cs"/>
                <w:spacing w:val="0"/>
                <w:sz w:val="20"/>
                <w:szCs w:val="28"/>
                <w:rtl/>
              </w:rPr>
              <w:t>الاتفاقية رقم 26(1928) بشأن طرائق تحديد المستويات الدنيا للأجور</w:t>
            </w:r>
          </w:p>
        </w:tc>
        <w:tc>
          <w:tcPr>
            <w:tcW w:w="1808" w:type="dxa"/>
          </w:tcPr>
          <w:p w:rsidR="00724880" w:rsidRPr="00724880" w:rsidRDefault="00724880" w:rsidP="00CE129B">
            <w:pPr>
              <w:spacing w:before="0" w:after="120" w:line="320" w:lineRule="exact"/>
              <w:ind w:left="118"/>
              <w:rPr>
                <w:rFonts w:hint="cs"/>
                <w:spacing w:val="0"/>
                <w:sz w:val="20"/>
                <w:szCs w:val="28"/>
                <w:rtl/>
              </w:rPr>
            </w:pPr>
            <w:r w:rsidRPr="00724880">
              <w:rPr>
                <w:rFonts w:hint="cs"/>
                <w:spacing w:val="0"/>
                <w:sz w:val="20"/>
                <w:szCs w:val="28"/>
                <w:rtl/>
              </w:rPr>
              <w:t>9/6/1971</w:t>
            </w:r>
          </w:p>
        </w:tc>
        <w:tc>
          <w:tcPr>
            <w:tcW w:w="1808" w:type="dxa"/>
          </w:tcPr>
          <w:p w:rsidR="00724880" w:rsidRPr="00724880" w:rsidRDefault="00724880" w:rsidP="00724880">
            <w:pPr>
              <w:spacing w:before="0" w:after="120" w:line="320" w:lineRule="exact"/>
              <w:jc w:val="center"/>
              <w:rPr>
                <w:rFonts w:hint="cs"/>
                <w:spacing w:val="0"/>
                <w:sz w:val="20"/>
                <w:szCs w:val="28"/>
                <w:rtl/>
              </w:rPr>
            </w:pPr>
            <w:r w:rsidRPr="00724880">
              <w:rPr>
                <w:rFonts w:hint="cs"/>
                <w:spacing w:val="0"/>
                <w:sz w:val="20"/>
                <w:szCs w:val="28"/>
                <w:rtl/>
              </w:rPr>
              <w:t>صدقت عليها</w:t>
            </w:r>
          </w:p>
        </w:tc>
        <w:tc>
          <w:tcPr>
            <w:tcW w:w="2181" w:type="dxa"/>
          </w:tcPr>
          <w:p w:rsidR="00724880" w:rsidRPr="00724880" w:rsidRDefault="00724880" w:rsidP="00724880">
            <w:pPr>
              <w:spacing w:before="0" w:after="120" w:line="320" w:lineRule="exact"/>
              <w:jc w:val="center"/>
              <w:rPr>
                <w:spacing w:val="0"/>
                <w:sz w:val="20"/>
                <w:szCs w:val="28"/>
              </w:rPr>
            </w:pPr>
            <w:r w:rsidRPr="00724880">
              <w:rPr>
                <w:rFonts w:hint="cs"/>
                <w:spacing w:val="0"/>
                <w:sz w:val="20"/>
                <w:szCs w:val="28"/>
                <w:rtl/>
              </w:rPr>
              <w:t>من دون تحفظ</w:t>
            </w:r>
          </w:p>
        </w:tc>
      </w:tr>
      <w:tr w:rsidR="00724880" w:rsidRPr="000A1C35" w:rsidTr="00CE129B">
        <w:trPr>
          <w:jc w:val="center"/>
        </w:trPr>
        <w:tc>
          <w:tcPr>
            <w:tcW w:w="7649" w:type="dxa"/>
          </w:tcPr>
          <w:p w:rsidR="00724880" w:rsidRPr="00724880" w:rsidRDefault="00724880" w:rsidP="00724880">
            <w:pPr>
              <w:spacing w:before="0" w:after="120" w:line="320" w:lineRule="exact"/>
              <w:rPr>
                <w:rFonts w:hint="cs"/>
                <w:spacing w:val="0"/>
                <w:sz w:val="20"/>
                <w:szCs w:val="28"/>
                <w:rtl/>
              </w:rPr>
            </w:pPr>
            <w:r w:rsidRPr="00724880">
              <w:rPr>
                <w:rFonts w:hint="cs"/>
                <w:spacing w:val="0"/>
                <w:sz w:val="20"/>
                <w:szCs w:val="28"/>
                <w:rtl/>
              </w:rPr>
              <w:t>الاتفاقية رقم 29(1930) المتعلقة بالعمل الجبري أو الإلزامي</w:t>
            </w:r>
          </w:p>
        </w:tc>
        <w:tc>
          <w:tcPr>
            <w:tcW w:w="1808" w:type="dxa"/>
          </w:tcPr>
          <w:p w:rsidR="00724880" w:rsidRPr="00724880" w:rsidRDefault="00724880" w:rsidP="00CE129B">
            <w:pPr>
              <w:spacing w:before="0" w:after="120" w:line="320" w:lineRule="exact"/>
              <w:ind w:left="118"/>
              <w:rPr>
                <w:rFonts w:hint="cs"/>
                <w:spacing w:val="0"/>
                <w:sz w:val="20"/>
                <w:szCs w:val="28"/>
                <w:rtl/>
              </w:rPr>
            </w:pPr>
            <w:r w:rsidRPr="00724880">
              <w:rPr>
                <w:rFonts w:hint="cs"/>
                <w:spacing w:val="0"/>
                <w:sz w:val="20"/>
                <w:szCs w:val="28"/>
                <w:rtl/>
              </w:rPr>
              <w:t>5/4/1950</w:t>
            </w:r>
          </w:p>
        </w:tc>
        <w:tc>
          <w:tcPr>
            <w:tcW w:w="1808" w:type="dxa"/>
          </w:tcPr>
          <w:p w:rsidR="00724880" w:rsidRPr="00724880" w:rsidRDefault="00724880" w:rsidP="00724880">
            <w:pPr>
              <w:spacing w:before="0" w:after="120" w:line="320" w:lineRule="exact"/>
              <w:jc w:val="center"/>
              <w:rPr>
                <w:rFonts w:hint="cs"/>
                <w:spacing w:val="0"/>
                <w:sz w:val="20"/>
                <w:szCs w:val="28"/>
                <w:rtl/>
              </w:rPr>
            </w:pPr>
            <w:r w:rsidRPr="00724880">
              <w:rPr>
                <w:rFonts w:hint="cs"/>
                <w:spacing w:val="0"/>
                <w:sz w:val="20"/>
                <w:szCs w:val="28"/>
                <w:rtl/>
              </w:rPr>
              <w:t>صدقت عليها</w:t>
            </w:r>
          </w:p>
        </w:tc>
        <w:tc>
          <w:tcPr>
            <w:tcW w:w="2181" w:type="dxa"/>
          </w:tcPr>
          <w:p w:rsidR="00724880" w:rsidRPr="00724880" w:rsidRDefault="00724880" w:rsidP="00724880">
            <w:pPr>
              <w:spacing w:before="0" w:after="120" w:line="320" w:lineRule="exact"/>
              <w:jc w:val="center"/>
              <w:rPr>
                <w:spacing w:val="0"/>
                <w:sz w:val="20"/>
                <w:szCs w:val="28"/>
              </w:rPr>
            </w:pPr>
            <w:r w:rsidRPr="00724880">
              <w:rPr>
                <w:rFonts w:hint="cs"/>
                <w:spacing w:val="0"/>
                <w:sz w:val="20"/>
                <w:szCs w:val="28"/>
                <w:rtl/>
              </w:rPr>
              <w:t>من دون تحفظ</w:t>
            </w:r>
          </w:p>
        </w:tc>
      </w:tr>
      <w:tr w:rsidR="00724880" w:rsidRPr="000A1C35" w:rsidTr="00CE129B">
        <w:trPr>
          <w:jc w:val="center"/>
        </w:trPr>
        <w:tc>
          <w:tcPr>
            <w:tcW w:w="7649" w:type="dxa"/>
          </w:tcPr>
          <w:p w:rsidR="00724880" w:rsidRPr="00724880" w:rsidRDefault="00724880" w:rsidP="00724880">
            <w:pPr>
              <w:spacing w:before="0" w:after="120" w:line="320" w:lineRule="exact"/>
              <w:rPr>
                <w:rFonts w:hint="cs"/>
                <w:spacing w:val="0"/>
                <w:sz w:val="20"/>
                <w:szCs w:val="28"/>
                <w:rtl/>
              </w:rPr>
            </w:pPr>
            <w:r w:rsidRPr="00724880">
              <w:rPr>
                <w:rFonts w:hint="cs"/>
                <w:spacing w:val="0"/>
                <w:sz w:val="20"/>
                <w:szCs w:val="28"/>
                <w:rtl/>
              </w:rPr>
              <w:t>الاتفاقية رقم 41(1934) بشأن عمل المرأة ليلاً</w:t>
            </w:r>
          </w:p>
        </w:tc>
        <w:tc>
          <w:tcPr>
            <w:tcW w:w="1808" w:type="dxa"/>
          </w:tcPr>
          <w:p w:rsidR="00724880" w:rsidRPr="00724880" w:rsidRDefault="00724880" w:rsidP="00CE129B">
            <w:pPr>
              <w:spacing w:before="0" w:after="120" w:line="320" w:lineRule="exact"/>
              <w:ind w:left="118"/>
              <w:rPr>
                <w:rFonts w:hint="cs"/>
                <w:spacing w:val="0"/>
                <w:sz w:val="20"/>
                <w:szCs w:val="28"/>
                <w:rtl/>
              </w:rPr>
            </w:pPr>
            <w:r w:rsidRPr="00724880">
              <w:rPr>
                <w:rFonts w:hint="cs"/>
                <w:spacing w:val="0"/>
                <w:sz w:val="20"/>
                <w:szCs w:val="28"/>
                <w:rtl/>
              </w:rPr>
              <w:t>2/9/1950</w:t>
            </w:r>
          </w:p>
        </w:tc>
        <w:tc>
          <w:tcPr>
            <w:tcW w:w="1808" w:type="dxa"/>
          </w:tcPr>
          <w:p w:rsidR="00724880" w:rsidRPr="00724880" w:rsidRDefault="00724880" w:rsidP="00724880">
            <w:pPr>
              <w:spacing w:before="0" w:after="120" w:line="320" w:lineRule="exact"/>
              <w:jc w:val="center"/>
              <w:rPr>
                <w:rFonts w:hint="cs"/>
                <w:spacing w:val="0"/>
                <w:sz w:val="20"/>
                <w:szCs w:val="28"/>
                <w:rtl/>
              </w:rPr>
            </w:pPr>
            <w:r w:rsidRPr="00724880">
              <w:rPr>
                <w:rFonts w:hint="cs"/>
                <w:spacing w:val="0"/>
                <w:sz w:val="20"/>
                <w:szCs w:val="28"/>
                <w:rtl/>
              </w:rPr>
              <w:t>انسحبت منها في 31/3/1966</w:t>
            </w:r>
          </w:p>
        </w:tc>
        <w:tc>
          <w:tcPr>
            <w:tcW w:w="2181" w:type="dxa"/>
          </w:tcPr>
          <w:p w:rsidR="00724880" w:rsidRPr="00724880" w:rsidRDefault="00724880" w:rsidP="00724880">
            <w:pPr>
              <w:spacing w:before="0" w:after="120" w:line="320" w:lineRule="exact"/>
              <w:jc w:val="center"/>
              <w:rPr>
                <w:spacing w:val="0"/>
                <w:sz w:val="20"/>
                <w:szCs w:val="28"/>
              </w:rPr>
            </w:pPr>
            <w:r w:rsidRPr="00724880">
              <w:rPr>
                <w:rFonts w:hint="cs"/>
                <w:spacing w:val="0"/>
                <w:sz w:val="20"/>
                <w:szCs w:val="28"/>
                <w:rtl/>
              </w:rPr>
              <w:t>من دون تحفظ</w:t>
            </w:r>
          </w:p>
        </w:tc>
      </w:tr>
      <w:tr w:rsidR="00724880" w:rsidRPr="000A1C35" w:rsidTr="00CE129B">
        <w:trPr>
          <w:jc w:val="center"/>
        </w:trPr>
        <w:tc>
          <w:tcPr>
            <w:tcW w:w="7649" w:type="dxa"/>
          </w:tcPr>
          <w:p w:rsidR="00724880" w:rsidRPr="00724880" w:rsidRDefault="00724880" w:rsidP="00724880">
            <w:pPr>
              <w:spacing w:before="0" w:after="120" w:line="320" w:lineRule="exact"/>
              <w:rPr>
                <w:rFonts w:hint="cs"/>
                <w:spacing w:val="0"/>
                <w:sz w:val="20"/>
                <w:szCs w:val="28"/>
                <w:rtl/>
              </w:rPr>
            </w:pPr>
            <w:r w:rsidRPr="00724880">
              <w:rPr>
                <w:rFonts w:hint="cs"/>
                <w:spacing w:val="0"/>
                <w:sz w:val="20"/>
                <w:szCs w:val="28"/>
                <w:rtl/>
              </w:rPr>
              <w:t>الاتفاقية رقم 45(1935) بشأن استخدام المرأة للعمل تحت سطح الأرض في المناجم بمختلف أنواعها</w:t>
            </w:r>
          </w:p>
        </w:tc>
        <w:tc>
          <w:tcPr>
            <w:tcW w:w="1808" w:type="dxa"/>
          </w:tcPr>
          <w:p w:rsidR="00724880" w:rsidRPr="00724880" w:rsidRDefault="00724880" w:rsidP="00CE129B">
            <w:pPr>
              <w:spacing w:before="0" w:after="120" w:line="320" w:lineRule="exact"/>
              <w:ind w:left="118"/>
              <w:rPr>
                <w:rFonts w:hint="cs"/>
                <w:spacing w:val="0"/>
                <w:sz w:val="20"/>
                <w:szCs w:val="28"/>
                <w:rtl/>
              </w:rPr>
            </w:pPr>
            <w:r w:rsidRPr="00724880">
              <w:rPr>
                <w:rFonts w:hint="cs"/>
                <w:spacing w:val="0"/>
                <w:sz w:val="20"/>
                <w:szCs w:val="28"/>
                <w:rtl/>
              </w:rPr>
              <w:t>20/12/1950</w:t>
            </w:r>
          </w:p>
        </w:tc>
        <w:tc>
          <w:tcPr>
            <w:tcW w:w="1808" w:type="dxa"/>
          </w:tcPr>
          <w:p w:rsidR="00724880" w:rsidRPr="00724880" w:rsidRDefault="00724880" w:rsidP="00724880">
            <w:pPr>
              <w:spacing w:before="0" w:after="120" w:line="320" w:lineRule="exact"/>
              <w:jc w:val="center"/>
              <w:rPr>
                <w:rFonts w:hint="cs"/>
                <w:spacing w:val="0"/>
                <w:sz w:val="20"/>
                <w:szCs w:val="28"/>
                <w:rtl/>
              </w:rPr>
            </w:pPr>
            <w:r w:rsidRPr="00724880">
              <w:rPr>
                <w:rFonts w:hint="cs"/>
                <w:spacing w:val="0"/>
                <w:sz w:val="20"/>
                <w:szCs w:val="28"/>
                <w:rtl/>
              </w:rPr>
              <w:t>صدقت عليها</w:t>
            </w:r>
          </w:p>
        </w:tc>
        <w:tc>
          <w:tcPr>
            <w:tcW w:w="2181" w:type="dxa"/>
          </w:tcPr>
          <w:p w:rsidR="00724880" w:rsidRPr="00724880" w:rsidRDefault="00724880" w:rsidP="00724880">
            <w:pPr>
              <w:spacing w:before="0" w:after="120" w:line="320" w:lineRule="exact"/>
              <w:jc w:val="center"/>
              <w:rPr>
                <w:spacing w:val="0"/>
                <w:sz w:val="20"/>
                <w:szCs w:val="28"/>
              </w:rPr>
            </w:pPr>
            <w:r w:rsidRPr="00724880">
              <w:rPr>
                <w:rFonts w:hint="cs"/>
                <w:spacing w:val="0"/>
                <w:sz w:val="20"/>
                <w:szCs w:val="28"/>
                <w:rtl/>
              </w:rPr>
              <w:t>من دون تحفظ</w:t>
            </w:r>
          </w:p>
        </w:tc>
      </w:tr>
      <w:tr w:rsidR="00724880" w:rsidRPr="000A1C35" w:rsidTr="00CE129B">
        <w:trPr>
          <w:jc w:val="center"/>
        </w:trPr>
        <w:tc>
          <w:tcPr>
            <w:tcW w:w="7649" w:type="dxa"/>
          </w:tcPr>
          <w:p w:rsidR="00724880" w:rsidRPr="00724880" w:rsidRDefault="00724880" w:rsidP="00724880">
            <w:pPr>
              <w:spacing w:before="0" w:after="120" w:line="320" w:lineRule="exact"/>
              <w:rPr>
                <w:rFonts w:hint="cs"/>
                <w:spacing w:val="0"/>
                <w:sz w:val="20"/>
                <w:szCs w:val="28"/>
                <w:rtl/>
              </w:rPr>
            </w:pPr>
            <w:r w:rsidRPr="00724880">
              <w:rPr>
                <w:rFonts w:hint="cs"/>
                <w:spacing w:val="0"/>
                <w:sz w:val="20"/>
                <w:szCs w:val="28"/>
                <w:rtl/>
              </w:rPr>
              <w:t>الاتفاقية رقم 58(1936) بشأن الحد الأدنى لسن تشغيل الأحداث في العمل البحري</w:t>
            </w:r>
          </w:p>
        </w:tc>
        <w:tc>
          <w:tcPr>
            <w:tcW w:w="1808" w:type="dxa"/>
          </w:tcPr>
          <w:p w:rsidR="00724880" w:rsidRPr="00724880" w:rsidRDefault="00724880" w:rsidP="00CE129B">
            <w:pPr>
              <w:spacing w:before="0" w:after="120" w:line="320" w:lineRule="exact"/>
              <w:ind w:left="118"/>
              <w:rPr>
                <w:rFonts w:hint="cs"/>
                <w:spacing w:val="0"/>
                <w:sz w:val="20"/>
                <w:szCs w:val="28"/>
                <w:rtl/>
              </w:rPr>
            </w:pPr>
            <w:r w:rsidRPr="00724880">
              <w:rPr>
                <w:rFonts w:hint="cs"/>
                <w:spacing w:val="0"/>
                <w:sz w:val="20"/>
                <w:szCs w:val="28"/>
                <w:rtl/>
              </w:rPr>
              <w:t>18/5/1959</w:t>
            </w:r>
          </w:p>
        </w:tc>
        <w:tc>
          <w:tcPr>
            <w:tcW w:w="1808" w:type="dxa"/>
          </w:tcPr>
          <w:p w:rsidR="00724880" w:rsidRPr="00724880" w:rsidRDefault="00724880" w:rsidP="00724880">
            <w:pPr>
              <w:spacing w:before="0" w:after="120" w:line="320" w:lineRule="exact"/>
              <w:jc w:val="center"/>
              <w:rPr>
                <w:rFonts w:hint="cs"/>
                <w:spacing w:val="0"/>
                <w:sz w:val="20"/>
                <w:szCs w:val="28"/>
                <w:rtl/>
              </w:rPr>
            </w:pPr>
            <w:r w:rsidRPr="00724880">
              <w:rPr>
                <w:rFonts w:hint="cs"/>
                <w:spacing w:val="0"/>
                <w:sz w:val="20"/>
                <w:szCs w:val="28"/>
                <w:rtl/>
              </w:rPr>
              <w:t>صدقت عليها</w:t>
            </w:r>
          </w:p>
        </w:tc>
        <w:tc>
          <w:tcPr>
            <w:tcW w:w="2181" w:type="dxa"/>
          </w:tcPr>
          <w:p w:rsidR="00724880" w:rsidRPr="00724880" w:rsidRDefault="00724880" w:rsidP="00724880">
            <w:pPr>
              <w:spacing w:before="0" w:after="120" w:line="320" w:lineRule="exact"/>
              <w:jc w:val="center"/>
              <w:rPr>
                <w:spacing w:val="0"/>
                <w:sz w:val="20"/>
                <w:szCs w:val="28"/>
              </w:rPr>
            </w:pPr>
            <w:r w:rsidRPr="00724880">
              <w:rPr>
                <w:rFonts w:hint="cs"/>
                <w:spacing w:val="0"/>
                <w:sz w:val="20"/>
                <w:szCs w:val="28"/>
                <w:rtl/>
              </w:rPr>
              <w:t>من دون تحفظ</w:t>
            </w:r>
          </w:p>
        </w:tc>
      </w:tr>
      <w:tr w:rsidR="00724880" w:rsidRPr="000A1C35" w:rsidTr="00CE129B">
        <w:trPr>
          <w:jc w:val="center"/>
        </w:trPr>
        <w:tc>
          <w:tcPr>
            <w:tcW w:w="7649" w:type="dxa"/>
          </w:tcPr>
          <w:p w:rsidR="00724880" w:rsidRPr="00724880" w:rsidRDefault="00724880" w:rsidP="00724880">
            <w:pPr>
              <w:spacing w:before="0" w:after="120" w:line="320" w:lineRule="exact"/>
              <w:rPr>
                <w:rFonts w:hint="cs"/>
                <w:spacing w:val="0"/>
                <w:sz w:val="20"/>
                <w:szCs w:val="28"/>
                <w:rtl/>
              </w:rPr>
            </w:pPr>
            <w:r w:rsidRPr="00724880">
              <w:rPr>
                <w:rFonts w:hint="cs"/>
                <w:spacing w:val="0"/>
                <w:sz w:val="20"/>
                <w:szCs w:val="28"/>
                <w:rtl/>
              </w:rPr>
              <w:t>الاتفاقية رقم 63(1938) بشأن الأجور وساعات العمل في الصناعات الرئيسية في المناجم والصناعة التحويلية، بما في ذلك البناء والتشييد، وفي الزراعة</w:t>
            </w:r>
          </w:p>
        </w:tc>
        <w:tc>
          <w:tcPr>
            <w:tcW w:w="1808" w:type="dxa"/>
          </w:tcPr>
          <w:p w:rsidR="00724880" w:rsidRPr="00724880" w:rsidRDefault="00724880" w:rsidP="00CE129B">
            <w:pPr>
              <w:spacing w:before="0" w:after="120" w:line="320" w:lineRule="exact"/>
              <w:ind w:left="118"/>
              <w:rPr>
                <w:rFonts w:hint="cs"/>
                <w:spacing w:val="0"/>
                <w:sz w:val="20"/>
                <w:szCs w:val="28"/>
                <w:rtl/>
              </w:rPr>
            </w:pPr>
            <w:r w:rsidRPr="00724880">
              <w:rPr>
                <w:rFonts w:hint="cs"/>
                <w:spacing w:val="0"/>
                <w:sz w:val="20"/>
                <w:szCs w:val="28"/>
                <w:rtl/>
              </w:rPr>
              <w:t>25/8/1952</w:t>
            </w:r>
          </w:p>
        </w:tc>
        <w:tc>
          <w:tcPr>
            <w:tcW w:w="1808" w:type="dxa"/>
          </w:tcPr>
          <w:p w:rsidR="00724880" w:rsidRPr="00724880" w:rsidRDefault="00724880" w:rsidP="00724880">
            <w:pPr>
              <w:spacing w:before="0" w:after="120" w:line="320" w:lineRule="exact"/>
              <w:jc w:val="center"/>
              <w:rPr>
                <w:rFonts w:hint="cs"/>
                <w:spacing w:val="0"/>
                <w:sz w:val="20"/>
                <w:szCs w:val="28"/>
                <w:rtl/>
              </w:rPr>
            </w:pPr>
            <w:r w:rsidRPr="00724880">
              <w:rPr>
                <w:rFonts w:hint="cs"/>
                <w:spacing w:val="0"/>
                <w:sz w:val="20"/>
                <w:szCs w:val="28"/>
                <w:rtl/>
              </w:rPr>
              <w:t>انسحبت منها في 01/4/1993</w:t>
            </w:r>
          </w:p>
        </w:tc>
        <w:tc>
          <w:tcPr>
            <w:tcW w:w="2181" w:type="dxa"/>
          </w:tcPr>
          <w:p w:rsidR="00724880" w:rsidRPr="00724880" w:rsidRDefault="00724880" w:rsidP="00724880">
            <w:pPr>
              <w:spacing w:before="0" w:after="120" w:line="320" w:lineRule="exact"/>
              <w:jc w:val="center"/>
              <w:rPr>
                <w:spacing w:val="0"/>
                <w:sz w:val="20"/>
                <w:szCs w:val="28"/>
              </w:rPr>
            </w:pPr>
            <w:r w:rsidRPr="00724880">
              <w:rPr>
                <w:rFonts w:hint="cs"/>
                <w:spacing w:val="0"/>
                <w:sz w:val="20"/>
                <w:szCs w:val="28"/>
                <w:rtl/>
              </w:rPr>
              <w:t>من دون تحفظ</w:t>
            </w:r>
          </w:p>
        </w:tc>
      </w:tr>
      <w:tr w:rsidR="00724880" w:rsidRPr="000A1C35" w:rsidTr="00CE129B">
        <w:trPr>
          <w:jc w:val="center"/>
        </w:trPr>
        <w:tc>
          <w:tcPr>
            <w:tcW w:w="7649" w:type="dxa"/>
          </w:tcPr>
          <w:p w:rsidR="00724880" w:rsidRPr="00724880" w:rsidRDefault="00724880" w:rsidP="00724880">
            <w:pPr>
              <w:spacing w:before="0" w:after="120" w:line="320" w:lineRule="exact"/>
              <w:rPr>
                <w:rFonts w:hint="cs"/>
                <w:spacing w:val="0"/>
                <w:sz w:val="20"/>
                <w:szCs w:val="28"/>
                <w:rtl/>
              </w:rPr>
            </w:pPr>
            <w:r w:rsidRPr="00724880">
              <w:rPr>
                <w:rFonts w:hint="cs"/>
                <w:spacing w:val="0"/>
                <w:sz w:val="20"/>
                <w:szCs w:val="28"/>
                <w:rtl/>
              </w:rPr>
              <w:t xml:space="preserve">الاتفاقية رقم 80(1946) بشأن المراجعة الجزئية للاتفاقيات التي اعتمدها المؤتمر العام لمنظمة العمل الدولية في دوراته الثماني والعشرين الأولى من أجل وضع أحكام للقيام مستقبلاً ببعض الوظائف الإدارية التي عهدت </w:t>
            </w:r>
            <w:proofErr w:type="spellStart"/>
            <w:r w:rsidRPr="00724880">
              <w:rPr>
                <w:rFonts w:hint="cs"/>
                <w:spacing w:val="0"/>
                <w:sz w:val="20"/>
                <w:szCs w:val="28"/>
                <w:rtl/>
              </w:rPr>
              <w:t>بها</w:t>
            </w:r>
            <w:proofErr w:type="spellEnd"/>
            <w:r w:rsidRPr="00724880">
              <w:rPr>
                <w:rFonts w:hint="cs"/>
                <w:spacing w:val="0"/>
                <w:sz w:val="20"/>
                <w:szCs w:val="28"/>
                <w:rtl/>
              </w:rPr>
              <w:t xml:space="preserve"> الاتفاقيات المذكورة إلى أمين عام عصبة الأمم وإدخال بعض التعديلات المترتبة على حل عصبة الأمم وعلى تعديل دستور منظمة العمل الدولية</w:t>
            </w:r>
          </w:p>
        </w:tc>
        <w:tc>
          <w:tcPr>
            <w:tcW w:w="1808" w:type="dxa"/>
          </w:tcPr>
          <w:p w:rsidR="00724880" w:rsidRPr="00724880" w:rsidRDefault="00724880" w:rsidP="00CE129B">
            <w:pPr>
              <w:spacing w:before="0" w:after="120" w:line="320" w:lineRule="exact"/>
              <w:ind w:left="118"/>
              <w:rPr>
                <w:rFonts w:hint="cs"/>
                <w:spacing w:val="0"/>
                <w:sz w:val="20"/>
                <w:szCs w:val="28"/>
                <w:rtl/>
              </w:rPr>
            </w:pPr>
            <w:r w:rsidRPr="00724880">
              <w:rPr>
                <w:rFonts w:hint="cs"/>
                <w:spacing w:val="0"/>
                <w:sz w:val="20"/>
                <w:szCs w:val="28"/>
                <w:rtl/>
              </w:rPr>
              <w:t>19/9/1950</w:t>
            </w:r>
          </w:p>
        </w:tc>
        <w:tc>
          <w:tcPr>
            <w:tcW w:w="1808" w:type="dxa"/>
          </w:tcPr>
          <w:p w:rsidR="00724880" w:rsidRPr="00724880" w:rsidRDefault="00724880" w:rsidP="00724880">
            <w:pPr>
              <w:spacing w:before="0" w:after="120" w:line="320" w:lineRule="exact"/>
              <w:jc w:val="center"/>
              <w:rPr>
                <w:rFonts w:hint="cs"/>
                <w:spacing w:val="0"/>
                <w:sz w:val="20"/>
                <w:szCs w:val="28"/>
                <w:rtl/>
              </w:rPr>
            </w:pPr>
            <w:r w:rsidRPr="00724880">
              <w:rPr>
                <w:rFonts w:hint="cs"/>
                <w:spacing w:val="0"/>
                <w:sz w:val="20"/>
                <w:szCs w:val="28"/>
                <w:rtl/>
              </w:rPr>
              <w:t>صدقت عليها</w:t>
            </w:r>
          </w:p>
        </w:tc>
        <w:tc>
          <w:tcPr>
            <w:tcW w:w="2181" w:type="dxa"/>
          </w:tcPr>
          <w:p w:rsidR="00724880" w:rsidRPr="00724880" w:rsidRDefault="00724880" w:rsidP="00724880">
            <w:pPr>
              <w:spacing w:before="0" w:after="120" w:line="320" w:lineRule="exact"/>
              <w:jc w:val="center"/>
              <w:rPr>
                <w:spacing w:val="0"/>
                <w:sz w:val="20"/>
                <w:szCs w:val="28"/>
              </w:rPr>
            </w:pPr>
            <w:r w:rsidRPr="00724880">
              <w:rPr>
                <w:rFonts w:hint="cs"/>
                <w:spacing w:val="0"/>
                <w:sz w:val="20"/>
                <w:szCs w:val="28"/>
                <w:rtl/>
              </w:rPr>
              <w:t>من دون تحفظ</w:t>
            </w:r>
          </w:p>
        </w:tc>
      </w:tr>
      <w:tr w:rsidR="00724880" w:rsidRPr="000A1C35" w:rsidTr="00CE129B">
        <w:trPr>
          <w:jc w:val="center"/>
        </w:trPr>
        <w:tc>
          <w:tcPr>
            <w:tcW w:w="7649" w:type="dxa"/>
          </w:tcPr>
          <w:p w:rsidR="00724880" w:rsidRPr="00724880" w:rsidRDefault="00724880" w:rsidP="00724880">
            <w:pPr>
              <w:spacing w:before="0" w:after="120" w:line="320" w:lineRule="exact"/>
              <w:rPr>
                <w:rFonts w:hint="cs"/>
                <w:spacing w:val="0"/>
                <w:sz w:val="20"/>
                <w:szCs w:val="28"/>
                <w:rtl/>
              </w:rPr>
            </w:pPr>
            <w:r w:rsidRPr="00724880">
              <w:rPr>
                <w:rFonts w:hint="cs"/>
                <w:spacing w:val="0"/>
                <w:sz w:val="20"/>
                <w:szCs w:val="28"/>
                <w:rtl/>
              </w:rPr>
              <w:t>الاتفاقية رقم 81(1947) بشأن تفتيش العمل في الصناعة والتجارة</w:t>
            </w:r>
          </w:p>
        </w:tc>
        <w:tc>
          <w:tcPr>
            <w:tcW w:w="1808" w:type="dxa"/>
          </w:tcPr>
          <w:p w:rsidR="00724880" w:rsidRPr="00724880" w:rsidRDefault="00724880" w:rsidP="00CE129B">
            <w:pPr>
              <w:spacing w:before="0" w:after="120" w:line="320" w:lineRule="exact"/>
              <w:ind w:left="118"/>
              <w:rPr>
                <w:rFonts w:hint="cs"/>
                <w:spacing w:val="0"/>
                <w:sz w:val="20"/>
                <w:szCs w:val="28"/>
                <w:rtl/>
              </w:rPr>
            </w:pPr>
            <w:r w:rsidRPr="00724880">
              <w:rPr>
                <w:rFonts w:hint="cs"/>
                <w:spacing w:val="0"/>
                <w:sz w:val="20"/>
                <w:szCs w:val="28"/>
                <w:rtl/>
              </w:rPr>
              <w:t>3/4/1956</w:t>
            </w:r>
          </w:p>
        </w:tc>
        <w:tc>
          <w:tcPr>
            <w:tcW w:w="1808" w:type="dxa"/>
          </w:tcPr>
          <w:p w:rsidR="00724880" w:rsidRPr="00724880" w:rsidRDefault="00724880" w:rsidP="00724880">
            <w:pPr>
              <w:spacing w:before="0" w:after="120" w:line="320" w:lineRule="exact"/>
              <w:jc w:val="center"/>
              <w:rPr>
                <w:rFonts w:hint="cs"/>
                <w:spacing w:val="0"/>
                <w:sz w:val="20"/>
                <w:szCs w:val="28"/>
                <w:rtl/>
              </w:rPr>
            </w:pPr>
            <w:r w:rsidRPr="00724880">
              <w:rPr>
                <w:rFonts w:hint="cs"/>
                <w:spacing w:val="0"/>
                <w:sz w:val="20"/>
                <w:szCs w:val="28"/>
                <w:rtl/>
              </w:rPr>
              <w:t>صدقت عليها</w:t>
            </w:r>
          </w:p>
        </w:tc>
        <w:tc>
          <w:tcPr>
            <w:tcW w:w="2181" w:type="dxa"/>
          </w:tcPr>
          <w:p w:rsidR="00724880" w:rsidRPr="00724880" w:rsidRDefault="00724880" w:rsidP="00724880">
            <w:pPr>
              <w:spacing w:before="0" w:after="120" w:line="320" w:lineRule="exact"/>
              <w:jc w:val="center"/>
              <w:rPr>
                <w:spacing w:val="0"/>
                <w:sz w:val="20"/>
                <w:szCs w:val="28"/>
              </w:rPr>
            </w:pPr>
            <w:r w:rsidRPr="00724880">
              <w:rPr>
                <w:rFonts w:hint="cs"/>
                <w:spacing w:val="0"/>
                <w:sz w:val="20"/>
                <w:szCs w:val="28"/>
                <w:rtl/>
              </w:rPr>
              <w:t>من دون تحفظ</w:t>
            </w:r>
          </w:p>
        </w:tc>
      </w:tr>
      <w:tr w:rsidR="00724880" w:rsidRPr="000A1C35" w:rsidTr="00CE129B">
        <w:trPr>
          <w:jc w:val="center"/>
        </w:trPr>
        <w:tc>
          <w:tcPr>
            <w:tcW w:w="7649" w:type="dxa"/>
          </w:tcPr>
          <w:p w:rsidR="00724880" w:rsidRPr="00724880" w:rsidRDefault="00724880" w:rsidP="00724880">
            <w:pPr>
              <w:spacing w:before="0" w:after="120" w:line="320" w:lineRule="exact"/>
              <w:rPr>
                <w:rFonts w:hint="cs"/>
                <w:spacing w:val="0"/>
                <w:sz w:val="20"/>
                <w:szCs w:val="28"/>
                <w:rtl/>
              </w:rPr>
            </w:pPr>
            <w:r w:rsidRPr="00724880">
              <w:rPr>
                <w:rFonts w:hint="cs"/>
                <w:spacing w:val="0"/>
                <w:sz w:val="20"/>
                <w:szCs w:val="28"/>
                <w:rtl/>
              </w:rPr>
              <w:t>الاتفاقية رقم 87(1948) بشأن الحرية النقابية وحماية حق التنظيم</w:t>
            </w:r>
          </w:p>
        </w:tc>
        <w:tc>
          <w:tcPr>
            <w:tcW w:w="1808" w:type="dxa"/>
          </w:tcPr>
          <w:p w:rsidR="00724880" w:rsidRPr="00724880" w:rsidRDefault="00724880" w:rsidP="00CE129B">
            <w:pPr>
              <w:spacing w:before="0" w:after="120" w:line="320" w:lineRule="exact"/>
              <w:ind w:left="118"/>
              <w:rPr>
                <w:rFonts w:hint="cs"/>
                <w:spacing w:val="0"/>
                <w:sz w:val="20"/>
                <w:szCs w:val="28"/>
                <w:rtl/>
              </w:rPr>
            </w:pPr>
            <w:r w:rsidRPr="00724880">
              <w:rPr>
                <w:rFonts w:hint="cs"/>
                <w:spacing w:val="0"/>
                <w:sz w:val="20"/>
                <w:szCs w:val="28"/>
                <w:rtl/>
              </w:rPr>
              <w:t>15/9/1995</w:t>
            </w:r>
          </w:p>
        </w:tc>
        <w:tc>
          <w:tcPr>
            <w:tcW w:w="1808" w:type="dxa"/>
          </w:tcPr>
          <w:p w:rsidR="00724880" w:rsidRPr="00724880" w:rsidRDefault="00724880" w:rsidP="00724880">
            <w:pPr>
              <w:spacing w:before="0" w:after="120" w:line="320" w:lineRule="exact"/>
              <w:jc w:val="center"/>
              <w:rPr>
                <w:rFonts w:hint="cs"/>
                <w:spacing w:val="0"/>
                <w:sz w:val="20"/>
                <w:szCs w:val="28"/>
                <w:rtl/>
              </w:rPr>
            </w:pPr>
            <w:r w:rsidRPr="00724880">
              <w:rPr>
                <w:rFonts w:hint="cs"/>
                <w:spacing w:val="0"/>
                <w:sz w:val="20"/>
                <w:szCs w:val="28"/>
                <w:rtl/>
              </w:rPr>
              <w:t>صدقت عليها</w:t>
            </w:r>
          </w:p>
        </w:tc>
        <w:tc>
          <w:tcPr>
            <w:tcW w:w="2181" w:type="dxa"/>
          </w:tcPr>
          <w:p w:rsidR="00724880" w:rsidRPr="00724880" w:rsidRDefault="00724880" w:rsidP="00724880">
            <w:pPr>
              <w:spacing w:before="0" w:after="120" w:line="320" w:lineRule="exact"/>
              <w:jc w:val="center"/>
              <w:rPr>
                <w:spacing w:val="0"/>
                <w:sz w:val="20"/>
                <w:szCs w:val="28"/>
              </w:rPr>
            </w:pPr>
            <w:r w:rsidRPr="00724880">
              <w:rPr>
                <w:rFonts w:hint="cs"/>
                <w:spacing w:val="0"/>
                <w:sz w:val="20"/>
                <w:szCs w:val="28"/>
                <w:rtl/>
              </w:rPr>
              <w:t>من دون تحفظ</w:t>
            </w:r>
          </w:p>
        </w:tc>
      </w:tr>
      <w:tr w:rsidR="00724880" w:rsidRPr="000A1C35" w:rsidTr="00CE129B">
        <w:trPr>
          <w:jc w:val="center"/>
        </w:trPr>
        <w:tc>
          <w:tcPr>
            <w:tcW w:w="7649" w:type="dxa"/>
          </w:tcPr>
          <w:p w:rsidR="00724880" w:rsidRPr="00724880" w:rsidRDefault="00724880" w:rsidP="00724880">
            <w:pPr>
              <w:spacing w:before="0" w:after="120" w:line="320" w:lineRule="exact"/>
              <w:rPr>
                <w:rFonts w:hint="cs"/>
                <w:spacing w:val="0"/>
                <w:sz w:val="20"/>
                <w:szCs w:val="28"/>
                <w:rtl/>
              </w:rPr>
            </w:pPr>
            <w:r w:rsidRPr="00724880">
              <w:rPr>
                <w:rFonts w:hint="cs"/>
                <w:spacing w:val="0"/>
                <w:sz w:val="20"/>
                <w:szCs w:val="28"/>
                <w:rtl/>
              </w:rPr>
              <w:t>الاتفاقية رقم 89(1948 - مراجَعة) بشأن العمل ليلاً (النساء) في الصناعة</w:t>
            </w:r>
          </w:p>
        </w:tc>
        <w:tc>
          <w:tcPr>
            <w:tcW w:w="1808" w:type="dxa"/>
          </w:tcPr>
          <w:p w:rsidR="00724880" w:rsidRPr="00724880" w:rsidRDefault="00724880" w:rsidP="00CE129B">
            <w:pPr>
              <w:spacing w:before="0" w:after="120" w:line="320" w:lineRule="exact"/>
              <w:ind w:left="118"/>
              <w:rPr>
                <w:rFonts w:hint="cs"/>
                <w:spacing w:val="0"/>
                <w:sz w:val="20"/>
                <w:szCs w:val="28"/>
                <w:rtl/>
              </w:rPr>
            </w:pPr>
            <w:r w:rsidRPr="00724880">
              <w:rPr>
                <w:rFonts w:hint="cs"/>
                <w:spacing w:val="0"/>
                <w:sz w:val="20"/>
                <w:szCs w:val="28"/>
                <w:rtl/>
              </w:rPr>
              <w:t>31/3/1966</w:t>
            </w:r>
          </w:p>
        </w:tc>
        <w:tc>
          <w:tcPr>
            <w:tcW w:w="1808" w:type="dxa"/>
          </w:tcPr>
          <w:p w:rsidR="00724880" w:rsidRPr="00724880" w:rsidRDefault="00724880" w:rsidP="00724880">
            <w:pPr>
              <w:spacing w:before="0" w:after="120" w:line="320" w:lineRule="exact"/>
              <w:jc w:val="center"/>
              <w:rPr>
                <w:rFonts w:hint="cs"/>
                <w:spacing w:val="0"/>
                <w:sz w:val="20"/>
                <w:szCs w:val="28"/>
                <w:rtl/>
              </w:rPr>
            </w:pPr>
            <w:r w:rsidRPr="00724880">
              <w:rPr>
                <w:rFonts w:hint="cs"/>
                <w:spacing w:val="0"/>
                <w:sz w:val="20"/>
                <w:szCs w:val="28"/>
                <w:rtl/>
              </w:rPr>
              <w:t>انسحبت منها في 25/1/1982</w:t>
            </w:r>
          </w:p>
        </w:tc>
        <w:tc>
          <w:tcPr>
            <w:tcW w:w="2181" w:type="dxa"/>
          </w:tcPr>
          <w:p w:rsidR="00724880" w:rsidRPr="00724880" w:rsidRDefault="00724880" w:rsidP="00724880">
            <w:pPr>
              <w:spacing w:before="0" w:after="120" w:line="320" w:lineRule="exact"/>
              <w:jc w:val="center"/>
              <w:rPr>
                <w:spacing w:val="0"/>
                <w:sz w:val="20"/>
                <w:szCs w:val="28"/>
              </w:rPr>
            </w:pPr>
            <w:r w:rsidRPr="00724880">
              <w:rPr>
                <w:rFonts w:hint="cs"/>
                <w:spacing w:val="0"/>
                <w:sz w:val="20"/>
                <w:szCs w:val="28"/>
                <w:rtl/>
              </w:rPr>
              <w:t>من دون تحفظ</w:t>
            </w:r>
          </w:p>
        </w:tc>
      </w:tr>
      <w:tr w:rsidR="00724880" w:rsidRPr="000A1C35" w:rsidTr="00CE129B">
        <w:trPr>
          <w:jc w:val="center"/>
        </w:trPr>
        <w:tc>
          <w:tcPr>
            <w:tcW w:w="7649" w:type="dxa"/>
          </w:tcPr>
          <w:p w:rsidR="00724880" w:rsidRPr="00724880" w:rsidRDefault="00724880" w:rsidP="00724880">
            <w:pPr>
              <w:spacing w:before="0" w:after="120" w:line="320" w:lineRule="exact"/>
              <w:rPr>
                <w:rFonts w:hint="cs"/>
                <w:spacing w:val="0"/>
                <w:sz w:val="20"/>
                <w:szCs w:val="28"/>
                <w:rtl/>
              </w:rPr>
            </w:pPr>
            <w:r w:rsidRPr="00724880">
              <w:rPr>
                <w:rFonts w:hint="cs"/>
                <w:spacing w:val="0"/>
                <w:sz w:val="20"/>
                <w:szCs w:val="28"/>
                <w:rtl/>
              </w:rPr>
              <w:t>الاتفاقية رقم 90(1948 - مراجَعة) بشأن عمل الأحداث ليلاً في الصناعة</w:t>
            </w:r>
          </w:p>
        </w:tc>
        <w:tc>
          <w:tcPr>
            <w:tcW w:w="1808" w:type="dxa"/>
          </w:tcPr>
          <w:p w:rsidR="00724880" w:rsidRPr="00724880" w:rsidRDefault="00724880" w:rsidP="00CE129B">
            <w:pPr>
              <w:spacing w:before="0" w:after="120" w:line="320" w:lineRule="exact"/>
              <w:ind w:left="118"/>
              <w:rPr>
                <w:rFonts w:hint="cs"/>
                <w:spacing w:val="0"/>
                <w:sz w:val="20"/>
                <w:szCs w:val="28"/>
                <w:rtl/>
              </w:rPr>
            </w:pPr>
            <w:r w:rsidRPr="00724880">
              <w:rPr>
                <w:rFonts w:hint="cs"/>
                <w:spacing w:val="0"/>
                <w:sz w:val="20"/>
                <w:szCs w:val="28"/>
                <w:rtl/>
              </w:rPr>
              <w:t>18/5/1959</w:t>
            </w:r>
          </w:p>
        </w:tc>
        <w:tc>
          <w:tcPr>
            <w:tcW w:w="1808" w:type="dxa"/>
          </w:tcPr>
          <w:p w:rsidR="00724880" w:rsidRPr="00724880" w:rsidRDefault="00724880" w:rsidP="00724880">
            <w:pPr>
              <w:spacing w:before="0" w:after="120" w:line="320" w:lineRule="exact"/>
              <w:jc w:val="center"/>
              <w:rPr>
                <w:rFonts w:hint="cs"/>
                <w:spacing w:val="0"/>
                <w:sz w:val="20"/>
                <w:szCs w:val="28"/>
                <w:rtl/>
              </w:rPr>
            </w:pPr>
            <w:r w:rsidRPr="00724880">
              <w:rPr>
                <w:rFonts w:hint="cs"/>
                <w:spacing w:val="0"/>
                <w:sz w:val="20"/>
                <w:szCs w:val="28"/>
                <w:rtl/>
              </w:rPr>
              <w:t>صدقت عليها</w:t>
            </w:r>
          </w:p>
        </w:tc>
        <w:tc>
          <w:tcPr>
            <w:tcW w:w="2181" w:type="dxa"/>
          </w:tcPr>
          <w:p w:rsidR="00724880" w:rsidRPr="00724880" w:rsidRDefault="00724880" w:rsidP="00724880">
            <w:pPr>
              <w:spacing w:before="0" w:after="120" w:line="320" w:lineRule="exact"/>
              <w:jc w:val="center"/>
              <w:rPr>
                <w:spacing w:val="0"/>
                <w:sz w:val="20"/>
                <w:szCs w:val="28"/>
              </w:rPr>
            </w:pPr>
            <w:r w:rsidRPr="00724880">
              <w:rPr>
                <w:rFonts w:hint="cs"/>
                <w:spacing w:val="0"/>
                <w:sz w:val="20"/>
                <w:szCs w:val="28"/>
                <w:rtl/>
              </w:rPr>
              <w:t>من دون تحفظ</w:t>
            </w:r>
          </w:p>
        </w:tc>
      </w:tr>
      <w:tr w:rsidR="00724880" w:rsidRPr="000A1C35" w:rsidTr="00CE129B">
        <w:trPr>
          <w:jc w:val="center"/>
        </w:trPr>
        <w:tc>
          <w:tcPr>
            <w:tcW w:w="7649" w:type="dxa"/>
          </w:tcPr>
          <w:p w:rsidR="00724880" w:rsidRPr="00724880" w:rsidRDefault="00724880" w:rsidP="00724880">
            <w:pPr>
              <w:spacing w:before="0" w:after="120" w:line="320" w:lineRule="exact"/>
              <w:rPr>
                <w:rFonts w:hint="cs"/>
                <w:spacing w:val="0"/>
                <w:sz w:val="20"/>
                <w:szCs w:val="28"/>
                <w:rtl/>
              </w:rPr>
            </w:pPr>
            <w:r w:rsidRPr="00724880">
              <w:rPr>
                <w:rFonts w:hint="cs"/>
                <w:spacing w:val="0"/>
                <w:sz w:val="20"/>
                <w:szCs w:val="28"/>
                <w:rtl/>
              </w:rPr>
              <w:t>الاتفاقية رقم 95(1949) بشأن حماية الأجور</w:t>
            </w:r>
          </w:p>
        </w:tc>
        <w:tc>
          <w:tcPr>
            <w:tcW w:w="1808" w:type="dxa"/>
          </w:tcPr>
          <w:p w:rsidR="00724880" w:rsidRPr="00724880" w:rsidRDefault="00724880" w:rsidP="00CE129B">
            <w:pPr>
              <w:spacing w:before="0" w:after="120" w:line="320" w:lineRule="exact"/>
              <w:ind w:left="118"/>
              <w:rPr>
                <w:rFonts w:hint="cs"/>
                <w:spacing w:val="0"/>
                <w:sz w:val="20"/>
                <w:szCs w:val="28"/>
                <w:rtl/>
              </w:rPr>
            </w:pPr>
            <w:r w:rsidRPr="00724880">
              <w:rPr>
                <w:rFonts w:hint="cs"/>
                <w:spacing w:val="0"/>
                <w:sz w:val="20"/>
                <w:szCs w:val="28"/>
                <w:rtl/>
              </w:rPr>
              <w:t>27/10/1983</w:t>
            </w:r>
          </w:p>
        </w:tc>
        <w:tc>
          <w:tcPr>
            <w:tcW w:w="1808" w:type="dxa"/>
          </w:tcPr>
          <w:p w:rsidR="00724880" w:rsidRPr="00724880" w:rsidRDefault="00724880" w:rsidP="00724880">
            <w:pPr>
              <w:spacing w:before="0" w:after="120" w:line="320" w:lineRule="exact"/>
              <w:jc w:val="center"/>
              <w:rPr>
                <w:rFonts w:hint="cs"/>
                <w:spacing w:val="0"/>
                <w:sz w:val="20"/>
                <w:szCs w:val="28"/>
                <w:rtl/>
              </w:rPr>
            </w:pPr>
            <w:r w:rsidRPr="00724880">
              <w:rPr>
                <w:rFonts w:hint="cs"/>
                <w:spacing w:val="0"/>
                <w:sz w:val="20"/>
                <w:szCs w:val="28"/>
                <w:rtl/>
              </w:rPr>
              <w:t>صدقت عليها</w:t>
            </w:r>
          </w:p>
        </w:tc>
        <w:tc>
          <w:tcPr>
            <w:tcW w:w="2181" w:type="dxa"/>
          </w:tcPr>
          <w:p w:rsidR="00724880" w:rsidRPr="00724880" w:rsidRDefault="00724880" w:rsidP="00724880">
            <w:pPr>
              <w:spacing w:before="0" w:after="120" w:line="320" w:lineRule="exact"/>
              <w:jc w:val="center"/>
              <w:rPr>
                <w:spacing w:val="0"/>
                <w:sz w:val="20"/>
                <w:szCs w:val="28"/>
              </w:rPr>
            </w:pPr>
            <w:r w:rsidRPr="00724880">
              <w:rPr>
                <w:rFonts w:hint="cs"/>
                <w:spacing w:val="0"/>
                <w:sz w:val="20"/>
                <w:szCs w:val="28"/>
                <w:rtl/>
              </w:rPr>
              <w:t>من دون تحفظ</w:t>
            </w:r>
          </w:p>
        </w:tc>
      </w:tr>
      <w:tr w:rsidR="00724880" w:rsidRPr="000A1C35" w:rsidTr="00CE129B">
        <w:trPr>
          <w:jc w:val="center"/>
        </w:trPr>
        <w:tc>
          <w:tcPr>
            <w:tcW w:w="7649" w:type="dxa"/>
          </w:tcPr>
          <w:p w:rsidR="00724880" w:rsidRPr="00724880" w:rsidRDefault="00724880" w:rsidP="00724880">
            <w:pPr>
              <w:spacing w:before="0" w:after="120" w:line="320" w:lineRule="exact"/>
              <w:rPr>
                <w:rFonts w:hint="cs"/>
                <w:spacing w:val="0"/>
                <w:sz w:val="20"/>
                <w:szCs w:val="28"/>
                <w:rtl/>
              </w:rPr>
            </w:pPr>
            <w:r w:rsidRPr="00724880">
              <w:rPr>
                <w:rFonts w:hint="cs"/>
                <w:spacing w:val="0"/>
                <w:sz w:val="20"/>
                <w:szCs w:val="28"/>
                <w:rtl/>
              </w:rPr>
              <w:t>الاتفاقية رقم 96(1949 - مراجَعة) بشأن وكالات خدمات التوظيف بأجر</w:t>
            </w:r>
          </w:p>
        </w:tc>
        <w:tc>
          <w:tcPr>
            <w:tcW w:w="1808" w:type="dxa"/>
          </w:tcPr>
          <w:p w:rsidR="00724880" w:rsidRPr="00724880" w:rsidRDefault="00724880" w:rsidP="00CE129B">
            <w:pPr>
              <w:spacing w:before="0" w:after="120" w:line="320" w:lineRule="exact"/>
              <w:ind w:left="118"/>
              <w:rPr>
                <w:rFonts w:hint="cs"/>
                <w:spacing w:val="0"/>
                <w:sz w:val="20"/>
                <w:szCs w:val="28"/>
                <w:rtl/>
              </w:rPr>
            </w:pPr>
            <w:r w:rsidRPr="00724880">
              <w:rPr>
                <w:rFonts w:hint="cs"/>
                <w:spacing w:val="0"/>
                <w:sz w:val="20"/>
                <w:szCs w:val="28"/>
                <w:rtl/>
              </w:rPr>
              <w:t>30/4/1958</w:t>
            </w:r>
          </w:p>
        </w:tc>
        <w:tc>
          <w:tcPr>
            <w:tcW w:w="1808" w:type="dxa"/>
          </w:tcPr>
          <w:p w:rsidR="00724880" w:rsidRPr="00724880" w:rsidRDefault="00724880" w:rsidP="00724880">
            <w:pPr>
              <w:spacing w:before="0" w:after="120" w:line="320" w:lineRule="exact"/>
              <w:jc w:val="center"/>
              <w:rPr>
                <w:rFonts w:hint="cs"/>
                <w:spacing w:val="0"/>
                <w:sz w:val="20"/>
                <w:szCs w:val="28"/>
                <w:rtl/>
              </w:rPr>
            </w:pPr>
            <w:r w:rsidRPr="00724880">
              <w:rPr>
                <w:rFonts w:hint="cs"/>
                <w:spacing w:val="0"/>
                <w:sz w:val="20"/>
                <w:szCs w:val="28"/>
                <w:rtl/>
              </w:rPr>
              <w:t>صدقت عليها</w:t>
            </w:r>
          </w:p>
        </w:tc>
        <w:tc>
          <w:tcPr>
            <w:tcW w:w="2181" w:type="dxa"/>
          </w:tcPr>
          <w:p w:rsidR="00724880" w:rsidRPr="00724880" w:rsidRDefault="00724880" w:rsidP="00724880">
            <w:pPr>
              <w:spacing w:before="0" w:after="120" w:line="320" w:lineRule="exact"/>
              <w:jc w:val="center"/>
              <w:rPr>
                <w:spacing w:val="0"/>
                <w:sz w:val="20"/>
                <w:szCs w:val="28"/>
              </w:rPr>
            </w:pPr>
            <w:r w:rsidRPr="00724880">
              <w:rPr>
                <w:rFonts w:hint="cs"/>
                <w:spacing w:val="0"/>
                <w:sz w:val="20"/>
                <w:szCs w:val="28"/>
                <w:rtl/>
              </w:rPr>
              <w:t>من دون تحفظ</w:t>
            </w:r>
          </w:p>
        </w:tc>
      </w:tr>
      <w:tr w:rsidR="00724880" w:rsidRPr="000A1C35" w:rsidTr="00CE129B">
        <w:trPr>
          <w:jc w:val="center"/>
        </w:trPr>
        <w:tc>
          <w:tcPr>
            <w:tcW w:w="7649" w:type="dxa"/>
          </w:tcPr>
          <w:p w:rsidR="00724880" w:rsidRPr="00724880" w:rsidRDefault="00724880" w:rsidP="00724880">
            <w:pPr>
              <w:spacing w:before="0" w:after="120" w:line="320" w:lineRule="exact"/>
              <w:rPr>
                <w:rFonts w:hint="cs"/>
                <w:spacing w:val="0"/>
                <w:sz w:val="20"/>
                <w:szCs w:val="28"/>
                <w:rtl/>
              </w:rPr>
            </w:pPr>
            <w:r w:rsidRPr="00724880">
              <w:rPr>
                <w:rFonts w:hint="cs"/>
                <w:spacing w:val="0"/>
                <w:sz w:val="20"/>
                <w:szCs w:val="28"/>
                <w:rtl/>
              </w:rPr>
              <w:t>الاتفاقية رقم 98(1949) بشأن تطبيق مبادئ حق التنظيم والمفاوضة الجماعية</w:t>
            </w:r>
          </w:p>
        </w:tc>
        <w:tc>
          <w:tcPr>
            <w:tcW w:w="1808" w:type="dxa"/>
          </w:tcPr>
          <w:p w:rsidR="00724880" w:rsidRPr="00724880" w:rsidRDefault="00724880" w:rsidP="00CE129B">
            <w:pPr>
              <w:spacing w:before="0" w:after="120" w:line="320" w:lineRule="exact"/>
              <w:ind w:left="118"/>
              <w:rPr>
                <w:rFonts w:hint="cs"/>
                <w:spacing w:val="0"/>
                <w:sz w:val="20"/>
                <w:szCs w:val="28"/>
                <w:rtl/>
              </w:rPr>
            </w:pPr>
            <w:r w:rsidRPr="00724880">
              <w:rPr>
                <w:rFonts w:hint="cs"/>
                <w:spacing w:val="0"/>
                <w:sz w:val="20"/>
                <w:szCs w:val="28"/>
                <w:rtl/>
              </w:rPr>
              <w:t>13/12/1972</w:t>
            </w:r>
          </w:p>
        </w:tc>
        <w:tc>
          <w:tcPr>
            <w:tcW w:w="1808" w:type="dxa"/>
          </w:tcPr>
          <w:p w:rsidR="00724880" w:rsidRPr="00724880" w:rsidRDefault="00724880" w:rsidP="00724880">
            <w:pPr>
              <w:spacing w:before="0" w:after="120" w:line="320" w:lineRule="exact"/>
              <w:jc w:val="center"/>
              <w:rPr>
                <w:rFonts w:hint="cs"/>
                <w:spacing w:val="0"/>
                <w:sz w:val="20"/>
                <w:szCs w:val="28"/>
                <w:rtl/>
              </w:rPr>
            </w:pPr>
            <w:r w:rsidRPr="00724880">
              <w:rPr>
                <w:rFonts w:hint="cs"/>
                <w:spacing w:val="0"/>
                <w:sz w:val="20"/>
                <w:szCs w:val="28"/>
                <w:rtl/>
              </w:rPr>
              <w:t>صدقت عليها</w:t>
            </w:r>
          </w:p>
        </w:tc>
        <w:tc>
          <w:tcPr>
            <w:tcW w:w="2181" w:type="dxa"/>
          </w:tcPr>
          <w:p w:rsidR="00724880" w:rsidRPr="00724880" w:rsidRDefault="00724880" w:rsidP="00724880">
            <w:pPr>
              <w:spacing w:before="0" w:after="120" w:line="320" w:lineRule="exact"/>
              <w:jc w:val="center"/>
              <w:rPr>
                <w:spacing w:val="0"/>
                <w:sz w:val="20"/>
                <w:szCs w:val="28"/>
              </w:rPr>
            </w:pPr>
            <w:r w:rsidRPr="00724880">
              <w:rPr>
                <w:rFonts w:hint="cs"/>
                <w:spacing w:val="0"/>
                <w:sz w:val="20"/>
                <w:szCs w:val="28"/>
                <w:rtl/>
              </w:rPr>
              <w:t>من دون تحفظ</w:t>
            </w:r>
          </w:p>
        </w:tc>
      </w:tr>
      <w:tr w:rsidR="00724880" w:rsidRPr="000A1C35" w:rsidTr="00CE129B">
        <w:trPr>
          <w:jc w:val="center"/>
        </w:trPr>
        <w:tc>
          <w:tcPr>
            <w:tcW w:w="7649" w:type="dxa"/>
          </w:tcPr>
          <w:p w:rsidR="00724880" w:rsidRPr="00724880" w:rsidRDefault="00724880" w:rsidP="00724880">
            <w:pPr>
              <w:spacing w:before="0" w:after="120" w:line="320" w:lineRule="exact"/>
              <w:rPr>
                <w:rFonts w:hint="cs"/>
                <w:spacing w:val="0"/>
                <w:sz w:val="20"/>
                <w:szCs w:val="28"/>
                <w:rtl/>
              </w:rPr>
            </w:pPr>
            <w:r w:rsidRPr="00724880">
              <w:rPr>
                <w:rFonts w:hint="cs"/>
                <w:spacing w:val="0"/>
                <w:sz w:val="20"/>
                <w:szCs w:val="28"/>
                <w:rtl/>
              </w:rPr>
              <w:t>الاتفاقية رقم 99(1951) بشأن طرائق تحديد المستويات الدنيا للأجور في الزراعة</w:t>
            </w:r>
          </w:p>
        </w:tc>
        <w:tc>
          <w:tcPr>
            <w:tcW w:w="1808" w:type="dxa"/>
          </w:tcPr>
          <w:p w:rsidR="00724880" w:rsidRPr="00724880" w:rsidRDefault="00724880" w:rsidP="00CE129B">
            <w:pPr>
              <w:spacing w:before="0" w:after="120" w:line="320" w:lineRule="exact"/>
              <w:ind w:left="118"/>
              <w:rPr>
                <w:rFonts w:hint="cs"/>
                <w:spacing w:val="0"/>
                <w:sz w:val="20"/>
                <w:szCs w:val="28"/>
                <w:rtl/>
              </w:rPr>
            </w:pPr>
            <w:r w:rsidRPr="00724880">
              <w:rPr>
                <w:rFonts w:hint="cs"/>
                <w:spacing w:val="0"/>
                <w:sz w:val="20"/>
                <w:szCs w:val="28"/>
                <w:rtl/>
              </w:rPr>
              <w:t>5/4/1954</w:t>
            </w:r>
          </w:p>
        </w:tc>
        <w:tc>
          <w:tcPr>
            <w:tcW w:w="1808" w:type="dxa"/>
          </w:tcPr>
          <w:p w:rsidR="00724880" w:rsidRPr="00724880" w:rsidRDefault="00724880" w:rsidP="00724880">
            <w:pPr>
              <w:spacing w:before="0" w:after="120" w:line="320" w:lineRule="exact"/>
              <w:jc w:val="center"/>
              <w:rPr>
                <w:rFonts w:hint="cs"/>
                <w:spacing w:val="0"/>
                <w:sz w:val="20"/>
                <w:szCs w:val="28"/>
                <w:rtl/>
              </w:rPr>
            </w:pPr>
            <w:r w:rsidRPr="00724880">
              <w:rPr>
                <w:rFonts w:hint="cs"/>
                <w:spacing w:val="0"/>
                <w:sz w:val="20"/>
                <w:szCs w:val="28"/>
                <w:rtl/>
              </w:rPr>
              <w:t>صدقت عليها</w:t>
            </w:r>
          </w:p>
        </w:tc>
        <w:tc>
          <w:tcPr>
            <w:tcW w:w="2181" w:type="dxa"/>
          </w:tcPr>
          <w:p w:rsidR="00724880" w:rsidRPr="00724880" w:rsidRDefault="00724880" w:rsidP="00724880">
            <w:pPr>
              <w:spacing w:before="0" w:after="120" w:line="320" w:lineRule="exact"/>
              <w:jc w:val="center"/>
              <w:rPr>
                <w:spacing w:val="0"/>
                <w:sz w:val="20"/>
                <w:szCs w:val="28"/>
              </w:rPr>
            </w:pPr>
            <w:r w:rsidRPr="00724880">
              <w:rPr>
                <w:rFonts w:hint="cs"/>
                <w:spacing w:val="0"/>
                <w:sz w:val="20"/>
                <w:szCs w:val="28"/>
                <w:rtl/>
              </w:rPr>
              <w:t>من دون تحفظ</w:t>
            </w:r>
          </w:p>
        </w:tc>
      </w:tr>
      <w:tr w:rsidR="00724880" w:rsidRPr="000A1C35" w:rsidTr="00CE129B">
        <w:trPr>
          <w:jc w:val="center"/>
        </w:trPr>
        <w:tc>
          <w:tcPr>
            <w:tcW w:w="7649" w:type="dxa"/>
          </w:tcPr>
          <w:p w:rsidR="00724880" w:rsidRPr="00724880" w:rsidRDefault="00724880" w:rsidP="00724880">
            <w:pPr>
              <w:spacing w:before="0" w:after="120" w:line="320" w:lineRule="exact"/>
              <w:rPr>
                <w:rFonts w:hint="cs"/>
                <w:spacing w:val="0"/>
                <w:sz w:val="20"/>
                <w:szCs w:val="28"/>
                <w:rtl/>
              </w:rPr>
            </w:pPr>
            <w:r w:rsidRPr="00724880">
              <w:rPr>
                <w:rFonts w:hint="cs"/>
                <w:spacing w:val="0"/>
                <w:sz w:val="20"/>
                <w:szCs w:val="28"/>
                <w:rtl/>
              </w:rPr>
              <w:t xml:space="preserve">الاتفاقية رقم 100(1951) بشأن مساواة العمال والعاملات في الأجر عن عمل </w:t>
            </w:r>
            <w:r w:rsidRPr="00724880">
              <w:rPr>
                <w:spacing w:val="0"/>
                <w:sz w:val="20"/>
                <w:szCs w:val="28"/>
                <w:rtl/>
              </w:rPr>
              <w:br/>
            </w:r>
            <w:r w:rsidRPr="00724880">
              <w:rPr>
                <w:rFonts w:hint="cs"/>
                <w:spacing w:val="0"/>
                <w:sz w:val="20"/>
                <w:szCs w:val="28"/>
                <w:rtl/>
              </w:rPr>
              <w:t>ذي قيمة متساوية</w:t>
            </w:r>
          </w:p>
        </w:tc>
        <w:tc>
          <w:tcPr>
            <w:tcW w:w="1808" w:type="dxa"/>
          </w:tcPr>
          <w:p w:rsidR="00724880" w:rsidRPr="00724880" w:rsidRDefault="00724880" w:rsidP="00CE129B">
            <w:pPr>
              <w:spacing w:before="0" w:after="120" w:line="320" w:lineRule="exact"/>
              <w:ind w:left="118"/>
              <w:rPr>
                <w:rFonts w:hint="cs"/>
                <w:spacing w:val="0"/>
                <w:sz w:val="20"/>
                <w:szCs w:val="28"/>
                <w:rtl/>
              </w:rPr>
            </w:pPr>
            <w:r w:rsidRPr="00724880">
              <w:rPr>
                <w:rFonts w:hint="cs"/>
                <w:spacing w:val="0"/>
                <w:sz w:val="20"/>
                <w:szCs w:val="28"/>
                <w:rtl/>
              </w:rPr>
              <w:t>1/4/1993</w:t>
            </w:r>
          </w:p>
        </w:tc>
        <w:tc>
          <w:tcPr>
            <w:tcW w:w="1808" w:type="dxa"/>
          </w:tcPr>
          <w:p w:rsidR="00724880" w:rsidRPr="00724880" w:rsidRDefault="00724880" w:rsidP="00724880">
            <w:pPr>
              <w:spacing w:before="0" w:after="120" w:line="320" w:lineRule="exact"/>
              <w:jc w:val="center"/>
              <w:rPr>
                <w:rFonts w:hint="cs"/>
                <w:spacing w:val="0"/>
                <w:sz w:val="20"/>
                <w:szCs w:val="28"/>
                <w:rtl/>
              </w:rPr>
            </w:pPr>
            <w:r w:rsidRPr="00724880">
              <w:rPr>
                <w:rFonts w:hint="cs"/>
                <w:spacing w:val="0"/>
                <w:sz w:val="20"/>
                <w:szCs w:val="28"/>
                <w:rtl/>
              </w:rPr>
              <w:t>صدقت عليها</w:t>
            </w:r>
          </w:p>
        </w:tc>
        <w:tc>
          <w:tcPr>
            <w:tcW w:w="2181" w:type="dxa"/>
          </w:tcPr>
          <w:p w:rsidR="00724880" w:rsidRPr="00724880" w:rsidRDefault="00724880" w:rsidP="00724880">
            <w:pPr>
              <w:spacing w:before="0" w:after="120" w:line="320" w:lineRule="exact"/>
              <w:jc w:val="center"/>
              <w:rPr>
                <w:spacing w:val="0"/>
                <w:sz w:val="20"/>
                <w:szCs w:val="28"/>
              </w:rPr>
            </w:pPr>
            <w:r w:rsidRPr="00724880">
              <w:rPr>
                <w:rFonts w:hint="cs"/>
                <w:spacing w:val="0"/>
                <w:sz w:val="20"/>
                <w:szCs w:val="28"/>
                <w:rtl/>
              </w:rPr>
              <w:t>من دون تحفظ</w:t>
            </w:r>
          </w:p>
        </w:tc>
      </w:tr>
      <w:tr w:rsidR="00724880" w:rsidRPr="000A1C35" w:rsidTr="00CE129B">
        <w:trPr>
          <w:jc w:val="center"/>
        </w:trPr>
        <w:tc>
          <w:tcPr>
            <w:tcW w:w="7649" w:type="dxa"/>
          </w:tcPr>
          <w:p w:rsidR="00724880" w:rsidRPr="00724880" w:rsidRDefault="00724880" w:rsidP="00724880">
            <w:pPr>
              <w:spacing w:before="0" w:after="120" w:line="320" w:lineRule="exact"/>
              <w:rPr>
                <w:rFonts w:hint="cs"/>
                <w:spacing w:val="0"/>
                <w:sz w:val="20"/>
                <w:szCs w:val="28"/>
                <w:rtl/>
              </w:rPr>
            </w:pPr>
            <w:r w:rsidRPr="00724880">
              <w:rPr>
                <w:rFonts w:hint="cs"/>
                <w:spacing w:val="0"/>
                <w:sz w:val="20"/>
                <w:szCs w:val="28"/>
                <w:rtl/>
              </w:rPr>
              <w:t>الاتفاقية رقم 103(1952 - مراجَعة) بشأن حماية الأمومة</w:t>
            </w:r>
          </w:p>
        </w:tc>
        <w:tc>
          <w:tcPr>
            <w:tcW w:w="1808" w:type="dxa"/>
          </w:tcPr>
          <w:p w:rsidR="00724880" w:rsidRPr="00724880" w:rsidRDefault="00724880" w:rsidP="00CE129B">
            <w:pPr>
              <w:spacing w:before="0" w:after="120" w:line="320" w:lineRule="exact"/>
              <w:ind w:left="118"/>
              <w:rPr>
                <w:rFonts w:hint="cs"/>
                <w:spacing w:val="0"/>
                <w:sz w:val="20"/>
                <w:szCs w:val="28"/>
                <w:rtl/>
              </w:rPr>
            </w:pPr>
            <w:r w:rsidRPr="00724880">
              <w:rPr>
                <w:rFonts w:hint="cs"/>
                <w:spacing w:val="0"/>
                <w:sz w:val="20"/>
                <w:szCs w:val="28"/>
                <w:rtl/>
              </w:rPr>
              <w:t>1/4/1993</w:t>
            </w:r>
          </w:p>
        </w:tc>
        <w:tc>
          <w:tcPr>
            <w:tcW w:w="1808" w:type="dxa"/>
          </w:tcPr>
          <w:p w:rsidR="00724880" w:rsidRPr="00724880" w:rsidRDefault="00724880" w:rsidP="00724880">
            <w:pPr>
              <w:spacing w:before="0" w:after="120" w:line="320" w:lineRule="exact"/>
              <w:jc w:val="center"/>
              <w:rPr>
                <w:rFonts w:hint="cs"/>
                <w:spacing w:val="0"/>
                <w:sz w:val="20"/>
                <w:szCs w:val="28"/>
                <w:rtl/>
              </w:rPr>
            </w:pPr>
            <w:r w:rsidRPr="00724880">
              <w:rPr>
                <w:rFonts w:hint="cs"/>
                <w:spacing w:val="0"/>
                <w:sz w:val="20"/>
                <w:szCs w:val="28"/>
                <w:rtl/>
              </w:rPr>
              <w:t>صدقت عليها</w:t>
            </w:r>
          </w:p>
        </w:tc>
        <w:tc>
          <w:tcPr>
            <w:tcW w:w="2181" w:type="dxa"/>
          </w:tcPr>
          <w:p w:rsidR="00724880" w:rsidRPr="00724880" w:rsidRDefault="00724880" w:rsidP="00724880">
            <w:pPr>
              <w:spacing w:before="0" w:after="120" w:line="320" w:lineRule="exact"/>
              <w:jc w:val="center"/>
              <w:rPr>
                <w:spacing w:val="0"/>
                <w:sz w:val="20"/>
                <w:szCs w:val="28"/>
              </w:rPr>
            </w:pPr>
            <w:r w:rsidRPr="00724880">
              <w:rPr>
                <w:rFonts w:hint="cs"/>
                <w:spacing w:val="0"/>
                <w:sz w:val="20"/>
                <w:szCs w:val="28"/>
                <w:rtl/>
              </w:rPr>
              <w:t>من دون تحفظ</w:t>
            </w:r>
          </w:p>
        </w:tc>
      </w:tr>
      <w:tr w:rsidR="00724880" w:rsidRPr="000A1C35" w:rsidTr="00CE129B">
        <w:trPr>
          <w:jc w:val="center"/>
        </w:trPr>
        <w:tc>
          <w:tcPr>
            <w:tcW w:w="7649" w:type="dxa"/>
          </w:tcPr>
          <w:p w:rsidR="00724880" w:rsidRPr="00724880" w:rsidRDefault="00724880" w:rsidP="00724880">
            <w:pPr>
              <w:spacing w:before="0" w:after="120" w:line="320" w:lineRule="exact"/>
              <w:rPr>
                <w:rFonts w:hint="cs"/>
                <w:spacing w:val="0"/>
                <w:sz w:val="20"/>
                <w:szCs w:val="28"/>
                <w:rtl/>
              </w:rPr>
            </w:pPr>
            <w:r w:rsidRPr="00724880">
              <w:rPr>
                <w:rFonts w:hint="cs"/>
                <w:spacing w:val="0"/>
                <w:sz w:val="20"/>
                <w:szCs w:val="28"/>
                <w:rtl/>
              </w:rPr>
              <w:t>الاتفاقية رقم 105(1957) بشأن إلغاء العمل الجبري</w:t>
            </w:r>
          </w:p>
        </w:tc>
        <w:tc>
          <w:tcPr>
            <w:tcW w:w="1808" w:type="dxa"/>
          </w:tcPr>
          <w:p w:rsidR="00724880" w:rsidRPr="00724880" w:rsidRDefault="00724880" w:rsidP="00CE129B">
            <w:pPr>
              <w:spacing w:before="0" w:after="120" w:line="320" w:lineRule="exact"/>
              <w:ind w:left="118"/>
              <w:rPr>
                <w:rFonts w:hint="cs"/>
                <w:spacing w:val="0"/>
                <w:sz w:val="20"/>
                <w:szCs w:val="28"/>
                <w:rtl/>
              </w:rPr>
            </w:pPr>
            <w:r w:rsidRPr="00724880">
              <w:rPr>
                <w:rFonts w:hint="cs"/>
                <w:spacing w:val="0"/>
                <w:sz w:val="20"/>
                <w:szCs w:val="28"/>
                <w:rtl/>
              </w:rPr>
              <w:t>7/1/2003</w:t>
            </w:r>
          </w:p>
        </w:tc>
        <w:tc>
          <w:tcPr>
            <w:tcW w:w="1808" w:type="dxa"/>
          </w:tcPr>
          <w:p w:rsidR="00724880" w:rsidRPr="00724880" w:rsidRDefault="00724880" w:rsidP="00724880">
            <w:pPr>
              <w:spacing w:before="0" w:after="120" w:line="320" w:lineRule="exact"/>
              <w:jc w:val="center"/>
              <w:rPr>
                <w:rFonts w:hint="cs"/>
                <w:spacing w:val="0"/>
                <w:sz w:val="20"/>
                <w:szCs w:val="28"/>
                <w:rtl/>
              </w:rPr>
            </w:pPr>
            <w:r w:rsidRPr="00724880">
              <w:rPr>
                <w:rFonts w:hint="cs"/>
                <w:spacing w:val="0"/>
                <w:sz w:val="20"/>
                <w:szCs w:val="28"/>
                <w:rtl/>
              </w:rPr>
              <w:t>صدقت عليها</w:t>
            </w:r>
          </w:p>
        </w:tc>
        <w:tc>
          <w:tcPr>
            <w:tcW w:w="2181" w:type="dxa"/>
          </w:tcPr>
          <w:p w:rsidR="00724880" w:rsidRPr="00724880" w:rsidRDefault="00724880" w:rsidP="00724880">
            <w:pPr>
              <w:spacing w:before="0" w:after="120" w:line="320" w:lineRule="exact"/>
              <w:jc w:val="center"/>
              <w:rPr>
                <w:spacing w:val="0"/>
                <w:sz w:val="20"/>
                <w:szCs w:val="28"/>
              </w:rPr>
            </w:pPr>
            <w:r w:rsidRPr="00724880">
              <w:rPr>
                <w:rFonts w:hint="cs"/>
                <w:spacing w:val="0"/>
                <w:sz w:val="20"/>
                <w:szCs w:val="28"/>
                <w:rtl/>
              </w:rPr>
              <w:t>من دون تحفظ</w:t>
            </w:r>
          </w:p>
        </w:tc>
      </w:tr>
      <w:tr w:rsidR="00724880" w:rsidRPr="000A1C35" w:rsidTr="00CE129B">
        <w:trPr>
          <w:jc w:val="center"/>
        </w:trPr>
        <w:tc>
          <w:tcPr>
            <w:tcW w:w="7649" w:type="dxa"/>
          </w:tcPr>
          <w:p w:rsidR="00724880" w:rsidRPr="00724880" w:rsidRDefault="00724880" w:rsidP="00724880">
            <w:pPr>
              <w:spacing w:before="0" w:after="120" w:line="320" w:lineRule="exact"/>
              <w:rPr>
                <w:rFonts w:hint="cs"/>
                <w:spacing w:val="0"/>
                <w:sz w:val="20"/>
                <w:szCs w:val="28"/>
                <w:rtl/>
              </w:rPr>
            </w:pPr>
            <w:r w:rsidRPr="00724880">
              <w:rPr>
                <w:rFonts w:hint="cs"/>
                <w:spacing w:val="0"/>
                <w:sz w:val="20"/>
                <w:szCs w:val="28"/>
                <w:rtl/>
              </w:rPr>
              <w:t>الاتفاقية رقم 106(1957) بشأن الراحة الأسبوعية في التجارة والمكاتب</w:t>
            </w:r>
          </w:p>
        </w:tc>
        <w:tc>
          <w:tcPr>
            <w:tcW w:w="1808" w:type="dxa"/>
          </w:tcPr>
          <w:p w:rsidR="00724880" w:rsidRPr="00724880" w:rsidRDefault="00724880" w:rsidP="00CE129B">
            <w:pPr>
              <w:spacing w:before="0" w:after="120" w:line="320" w:lineRule="exact"/>
              <w:ind w:left="118"/>
              <w:rPr>
                <w:rFonts w:hint="cs"/>
                <w:spacing w:val="0"/>
                <w:sz w:val="20"/>
                <w:szCs w:val="28"/>
                <w:rtl/>
              </w:rPr>
            </w:pPr>
            <w:r w:rsidRPr="00724880">
              <w:rPr>
                <w:rFonts w:hint="cs"/>
                <w:spacing w:val="0"/>
                <w:sz w:val="20"/>
                <w:szCs w:val="28"/>
                <w:rtl/>
              </w:rPr>
              <w:t>27/10/1983</w:t>
            </w:r>
          </w:p>
        </w:tc>
        <w:tc>
          <w:tcPr>
            <w:tcW w:w="1808" w:type="dxa"/>
          </w:tcPr>
          <w:p w:rsidR="00724880" w:rsidRPr="00724880" w:rsidRDefault="00724880" w:rsidP="00724880">
            <w:pPr>
              <w:spacing w:before="0" w:after="120" w:line="320" w:lineRule="exact"/>
              <w:jc w:val="center"/>
              <w:rPr>
                <w:rFonts w:hint="cs"/>
                <w:spacing w:val="0"/>
                <w:sz w:val="20"/>
                <w:szCs w:val="28"/>
                <w:rtl/>
              </w:rPr>
            </w:pPr>
            <w:r w:rsidRPr="00724880">
              <w:rPr>
                <w:rFonts w:hint="cs"/>
                <w:spacing w:val="0"/>
                <w:sz w:val="20"/>
                <w:szCs w:val="28"/>
                <w:rtl/>
              </w:rPr>
              <w:t>صدقت عليها</w:t>
            </w:r>
          </w:p>
        </w:tc>
        <w:tc>
          <w:tcPr>
            <w:tcW w:w="2181" w:type="dxa"/>
          </w:tcPr>
          <w:p w:rsidR="00724880" w:rsidRPr="00724880" w:rsidRDefault="00724880" w:rsidP="00724880">
            <w:pPr>
              <w:spacing w:before="0" w:after="120" w:line="320" w:lineRule="exact"/>
              <w:jc w:val="center"/>
              <w:rPr>
                <w:spacing w:val="0"/>
                <w:sz w:val="20"/>
                <w:szCs w:val="28"/>
              </w:rPr>
            </w:pPr>
            <w:r w:rsidRPr="00724880">
              <w:rPr>
                <w:rFonts w:hint="cs"/>
                <w:spacing w:val="0"/>
                <w:sz w:val="20"/>
                <w:szCs w:val="28"/>
                <w:rtl/>
              </w:rPr>
              <w:t>من دون تحفظ</w:t>
            </w:r>
          </w:p>
        </w:tc>
      </w:tr>
      <w:tr w:rsidR="00724880" w:rsidRPr="000A1C35" w:rsidTr="00CE129B">
        <w:trPr>
          <w:jc w:val="center"/>
        </w:trPr>
        <w:tc>
          <w:tcPr>
            <w:tcW w:w="7649" w:type="dxa"/>
          </w:tcPr>
          <w:p w:rsidR="00724880" w:rsidRPr="00724880" w:rsidRDefault="00724880" w:rsidP="00724880">
            <w:pPr>
              <w:spacing w:before="0" w:after="120" w:line="320" w:lineRule="exact"/>
              <w:rPr>
                <w:rFonts w:hint="cs"/>
                <w:spacing w:val="0"/>
                <w:sz w:val="20"/>
                <w:szCs w:val="28"/>
                <w:rtl/>
              </w:rPr>
            </w:pPr>
            <w:r w:rsidRPr="00724880">
              <w:rPr>
                <w:rFonts w:hint="cs"/>
                <w:spacing w:val="0"/>
                <w:sz w:val="20"/>
                <w:szCs w:val="28"/>
                <w:rtl/>
              </w:rPr>
              <w:t>الاتفاقية رقم 108(1958) بشأن وثائق الهوية الوطنية للبحارة</w:t>
            </w:r>
          </w:p>
        </w:tc>
        <w:tc>
          <w:tcPr>
            <w:tcW w:w="1808" w:type="dxa"/>
          </w:tcPr>
          <w:p w:rsidR="00724880" w:rsidRPr="00724880" w:rsidRDefault="00724880" w:rsidP="00CE129B">
            <w:pPr>
              <w:spacing w:before="0" w:after="120" w:line="320" w:lineRule="exact"/>
              <w:ind w:left="118"/>
              <w:rPr>
                <w:rFonts w:hint="cs"/>
                <w:spacing w:val="0"/>
                <w:sz w:val="20"/>
                <w:szCs w:val="28"/>
                <w:rtl/>
              </w:rPr>
            </w:pPr>
            <w:r w:rsidRPr="00724880">
              <w:rPr>
                <w:rFonts w:hint="cs"/>
                <w:spacing w:val="0"/>
                <w:sz w:val="20"/>
                <w:szCs w:val="28"/>
                <w:rtl/>
              </w:rPr>
              <w:t>24/11/1995</w:t>
            </w:r>
          </w:p>
        </w:tc>
        <w:tc>
          <w:tcPr>
            <w:tcW w:w="1808" w:type="dxa"/>
          </w:tcPr>
          <w:p w:rsidR="00724880" w:rsidRPr="00724880" w:rsidRDefault="00724880" w:rsidP="00724880">
            <w:pPr>
              <w:spacing w:before="0" w:after="120" w:line="320" w:lineRule="exact"/>
              <w:jc w:val="center"/>
              <w:rPr>
                <w:rFonts w:hint="cs"/>
                <w:spacing w:val="0"/>
                <w:sz w:val="20"/>
                <w:szCs w:val="28"/>
                <w:rtl/>
              </w:rPr>
            </w:pPr>
            <w:r w:rsidRPr="00724880">
              <w:rPr>
                <w:rFonts w:hint="cs"/>
                <w:spacing w:val="0"/>
                <w:sz w:val="20"/>
                <w:szCs w:val="28"/>
                <w:rtl/>
              </w:rPr>
              <w:t>صدقت عليها</w:t>
            </w:r>
          </w:p>
        </w:tc>
        <w:tc>
          <w:tcPr>
            <w:tcW w:w="2181" w:type="dxa"/>
          </w:tcPr>
          <w:p w:rsidR="00724880" w:rsidRPr="00724880" w:rsidRDefault="00724880" w:rsidP="00724880">
            <w:pPr>
              <w:spacing w:before="0" w:after="120" w:line="320" w:lineRule="exact"/>
              <w:jc w:val="center"/>
              <w:rPr>
                <w:spacing w:val="0"/>
                <w:sz w:val="20"/>
                <w:szCs w:val="28"/>
              </w:rPr>
            </w:pPr>
            <w:r w:rsidRPr="00724880">
              <w:rPr>
                <w:rFonts w:hint="cs"/>
                <w:spacing w:val="0"/>
                <w:sz w:val="20"/>
                <w:szCs w:val="28"/>
                <w:rtl/>
              </w:rPr>
              <w:t>من دون تحفظ</w:t>
            </w:r>
          </w:p>
        </w:tc>
      </w:tr>
      <w:tr w:rsidR="00724880" w:rsidRPr="000A1C35" w:rsidTr="00CE129B">
        <w:trPr>
          <w:jc w:val="center"/>
        </w:trPr>
        <w:tc>
          <w:tcPr>
            <w:tcW w:w="7649" w:type="dxa"/>
          </w:tcPr>
          <w:p w:rsidR="00724880" w:rsidRPr="00724880" w:rsidRDefault="00724880" w:rsidP="00724880">
            <w:pPr>
              <w:spacing w:before="0" w:after="120" w:line="320" w:lineRule="exact"/>
              <w:rPr>
                <w:rFonts w:hint="cs"/>
                <w:spacing w:val="0"/>
                <w:sz w:val="20"/>
                <w:szCs w:val="28"/>
                <w:rtl/>
              </w:rPr>
            </w:pPr>
            <w:r w:rsidRPr="00724880">
              <w:rPr>
                <w:rFonts w:hint="cs"/>
                <w:spacing w:val="0"/>
                <w:sz w:val="20"/>
                <w:szCs w:val="28"/>
                <w:rtl/>
              </w:rPr>
              <w:t>الاتفاقية رقم 110(1958) بشأن شروط استخدام عمال المزارع</w:t>
            </w:r>
          </w:p>
        </w:tc>
        <w:tc>
          <w:tcPr>
            <w:tcW w:w="1808" w:type="dxa"/>
          </w:tcPr>
          <w:p w:rsidR="00724880" w:rsidRPr="00724880" w:rsidRDefault="00724880" w:rsidP="00CE129B">
            <w:pPr>
              <w:spacing w:before="0" w:after="120" w:line="320" w:lineRule="exact"/>
              <w:ind w:left="118"/>
              <w:rPr>
                <w:rFonts w:hint="cs"/>
                <w:spacing w:val="0"/>
                <w:sz w:val="20"/>
                <w:szCs w:val="28"/>
                <w:rtl/>
              </w:rPr>
            </w:pPr>
            <w:r w:rsidRPr="00724880">
              <w:rPr>
                <w:rFonts w:hint="cs"/>
                <w:spacing w:val="0"/>
                <w:sz w:val="20"/>
                <w:szCs w:val="28"/>
                <w:rtl/>
              </w:rPr>
              <w:t>24/4/1995</w:t>
            </w:r>
          </w:p>
        </w:tc>
        <w:tc>
          <w:tcPr>
            <w:tcW w:w="1808" w:type="dxa"/>
          </w:tcPr>
          <w:p w:rsidR="00724880" w:rsidRPr="00724880" w:rsidRDefault="00724880" w:rsidP="00724880">
            <w:pPr>
              <w:spacing w:before="0" w:after="120" w:line="320" w:lineRule="exact"/>
              <w:jc w:val="center"/>
              <w:rPr>
                <w:rFonts w:hint="cs"/>
                <w:spacing w:val="0"/>
                <w:sz w:val="20"/>
                <w:szCs w:val="28"/>
                <w:rtl/>
              </w:rPr>
            </w:pPr>
            <w:r w:rsidRPr="00724880">
              <w:rPr>
                <w:rFonts w:hint="cs"/>
                <w:spacing w:val="0"/>
                <w:sz w:val="20"/>
                <w:szCs w:val="28"/>
                <w:rtl/>
              </w:rPr>
              <w:t>صدقت عليها</w:t>
            </w:r>
          </w:p>
        </w:tc>
        <w:tc>
          <w:tcPr>
            <w:tcW w:w="2181" w:type="dxa"/>
          </w:tcPr>
          <w:p w:rsidR="00724880" w:rsidRPr="00724880" w:rsidRDefault="00724880" w:rsidP="00724880">
            <w:pPr>
              <w:spacing w:before="0" w:after="120" w:line="320" w:lineRule="exact"/>
              <w:jc w:val="center"/>
              <w:rPr>
                <w:spacing w:val="0"/>
                <w:sz w:val="20"/>
                <w:szCs w:val="28"/>
              </w:rPr>
            </w:pPr>
            <w:r w:rsidRPr="00724880">
              <w:rPr>
                <w:rFonts w:hint="cs"/>
                <w:spacing w:val="0"/>
                <w:sz w:val="20"/>
                <w:szCs w:val="28"/>
                <w:rtl/>
              </w:rPr>
              <w:t>من دون تحفظ</w:t>
            </w:r>
          </w:p>
        </w:tc>
      </w:tr>
      <w:tr w:rsidR="00724880" w:rsidRPr="000A1C35" w:rsidTr="00CE129B">
        <w:trPr>
          <w:jc w:val="center"/>
        </w:trPr>
        <w:tc>
          <w:tcPr>
            <w:tcW w:w="7649" w:type="dxa"/>
          </w:tcPr>
          <w:p w:rsidR="00724880" w:rsidRPr="00724880" w:rsidRDefault="00724880" w:rsidP="00724880">
            <w:pPr>
              <w:spacing w:before="0" w:after="120" w:line="320" w:lineRule="exact"/>
              <w:rPr>
                <w:rFonts w:hint="cs"/>
                <w:spacing w:val="0"/>
                <w:sz w:val="20"/>
                <w:szCs w:val="28"/>
                <w:rtl/>
              </w:rPr>
            </w:pPr>
            <w:r w:rsidRPr="00724880">
              <w:rPr>
                <w:rFonts w:hint="cs"/>
                <w:spacing w:val="0"/>
                <w:sz w:val="20"/>
                <w:szCs w:val="28"/>
                <w:rtl/>
              </w:rPr>
              <w:t>الاتفاقية رقم 111(1958) بشأن التمييز في الاستخدام والمهنة</w:t>
            </w:r>
          </w:p>
        </w:tc>
        <w:tc>
          <w:tcPr>
            <w:tcW w:w="1808" w:type="dxa"/>
          </w:tcPr>
          <w:p w:rsidR="00724880" w:rsidRPr="00724880" w:rsidRDefault="00724880" w:rsidP="00CE129B">
            <w:pPr>
              <w:spacing w:before="0" w:after="120" w:line="320" w:lineRule="exact"/>
              <w:ind w:left="118"/>
              <w:rPr>
                <w:rFonts w:hint="cs"/>
                <w:spacing w:val="0"/>
                <w:sz w:val="20"/>
                <w:szCs w:val="28"/>
                <w:rtl/>
              </w:rPr>
            </w:pPr>
            <w:r w:rsidRPr="00724880">
              <w:rPr>
                <w:rFonts w:hint="cs"/>
                <w:spacing w:val="0"/>
                <w:sz w:val="20"/>
                <w:szCs w:val="28"/>
                <w:rtl/>
              </w:rPr>
              <w:t>27/11/1998</w:t>
            </w:r>
          </w:p>
        </w:tc>
        <w:tc>
          <w:tcPr>
            <w:tcW w:w="1808" w:type="dxa"/>
          </w:tcPr>
          <w:p w:rsidR="00724880" w:rsidRPr="00724880" w:rsidRDefault="00724880" w:rsidP="00724880">
            <w:pPr>
              <w:spacing w:before="0" w:after="120" w:line="320" w:lineRule="exact"/>
              <w:jc w:val="center"/>
              <w:rPr>
                <w:rFonts w:hint="cs"/>
                <w:spacing w:val="0"/>
                <w:sz w:val="20"/>
                <w:szCs w:val="28"/>
                <w:rtl/>
              </w:rPr>
            </w:pPr>
            <w:r w:rsidRPr="00724880">
              <w:rPr>
                <w:rFonts w:hint="cs"/>
                <w:spacing w:val="0"/>
                <w:sz w:val="20"/>
                <w:szCs w:val="28"/>
                <w:rtl/>
              </w:rPr>
              <w:t>صدقت عليها</w:t>
            </w:r>
          </w:p>
        </w:tc>
        <w:tc>
          <w:tcPr>
            <w:tcW w:w="2181" w:type="dxa"/>
          </w:tcPr>
          <w:p w:rsidR="00724880" w:rsidRPr="00724880" w:rsidRDefault="00724880" w:rsidP="00724880">
            <w:pPr>
              <w:spacing w:before="0" w:after="120" w:line="320" w:lineRule="exact"/>
              <w:jc w:val="center"/>
              <w:rPr>
                <w:spacing w:val="0"/>
                <w:sz w:val="20"/>
                <w:szCs w:val="28"/>
              </w:rPr>
            </w:pPr>
            <w:r w:rsidRPr="00724880">
              <w:rPr>
                <w:rFonts w:hint="cs"/>
                <w:spacing w:val="0"/>
                <w:sz w:val="20"/>
                <w:szCs w:val="28"/>
                <w:rtl/>
              </w:rPr>
              <w:t>من دون تحفظ</w:t>
            </w:r>
          </w:p>
        </w:tc>
      </w:tr>
      <w:tr w:rsidR="00724880" w:rsidRPr="000A1C35" w:rsidTr="00CE129B">
        <w:trPr>
          <w:jc w:val="center"/>
        </w:trPr>
        <w:tc>
          <w:tcPr>
            <w:tcW w:w="7649" w:type="dxa"/>
          </w:tcPr>
          <w:p w:rsidR="00724880" w:rsidRPr="00724880" w:rsidRDefault="00724880" w:rsidP="00724880">
            <w:pPr>
              <w:spacing w:before="0" w:after="120" w:line="320" w:lineRule="exact"/>
              <w:rPr>
                <w:rFonts w:hint="cs"/>
                <w:spacing w:val="0"/>
                <w:sz w:val="20"/>
                <w:szCs w:val="28"/>
                <w:rtl/>
              </w:rPr>
            </w:pPr>
            <w:r w:rsidRPr="00724880">
              <w:rPr>
                <w:rFonts w:hint="cs"/>
                <w:spacing w:val="0"/>
                <w:sz w:val="20"/>
                <w:szCs w:val="28"/>
                <w:rtl/>
              </w:rPr>
              <w:t xml:space="preserve">الاتفاقية رقم 115(1960) بشأن حماية العمال من الإشعاعات </w:t>
            </w:r>
            <w:proofErr w:type="spellStart"/>
            <w:r w:rsidRPr="00724880">
              <w:rPr>
                <w:rFonts w:hint="cs"/>
                <w:spacing w:val="0"/>
                <w:sz w:val="20"/>
                <w:szCs w:val="28"/>
                <w:rtl/>
              </w:rPr>
              <w:t>المؤينة</w:t>
            </w:r>
            <w:proofErr w:type="spellEnd"/>
          </w:p>
        </w:tc>
        <w:tc>
          <w:tcPr>
            <w:tcW w:w="1808" w:type="dxa"/>
          </w:tcPr>
          <w:p w:rsidR="00724880" w:rsidRPr="00724880" w:rsidRDefault="00724880" w:rsidP="00CE129B">
            <w:pPr>
              <w:spacing w:before="0" w:after="120" w:line="320" w:lineRule="exact"/>
              <w:ind w:left="118"/>
              <w:rPr>
                <w:rFonts w:hint="cs"/>
                <w:spacing w:val="0"/>
                <w:sz w:val="20"/>
                <w:szCs w:val="28"/>
                <w:rtl/>
              </w:rPr>
            </w:pPr>
            <w:r w:rsidRPr="00724880">
              <w:rPr>
                <w:rFonts w:hint="cs"/>
                <w:spacing w:val="0"/>
                <w:sz w:val="20"/>
                <w:szCs w:val="28"/>
                <w:rtl/>
              </w:rPr>
              <w:t>18/6/1986</w:t>
            </w:r>
          </w:p>
        </w:tc>
        <w:tc>
          <w:tcPr>
            <w:tcW w:w="1808" w:type="dxa"/>
          </w:tcPr>
          <w:p w:rsidR="00724880" w:rsidRPr="00724880" w:rsidRDefault="00724880" w:rsidP="00724880">
            <w:pPr>
              <w:spacing w:before="0" w:after="120" w:line="320" w:lineRule="exact"/>
              <w:jc w:val="center"/>
              <w:rPr>
                <w:rFonts w:hint="cs"/>
                <w:spacing w:val="0"/>
                <w:sz w:val="20"/>
                <w:szCs w:val="28"/>
                <w:rtl/>
              </w:rPr>
            </w:pPr>
            <w:r w:rsidRPr="00724880">
              <w:rPr>
                <w:rFonts w:hint="cs"/>
                <w:spacing w:val="0"/>
                <w:sz w:val="20"/>
                <w:szCs w:val="28"/>
                <w:rtl/>
              </w:rPr>
              <w:t>صدقت عليها</w:t>
            </w:r>
          </w:p>
        </w:tc>
        <w:tc>
          <w:tcPr>
            <w:tcW w:w="2181" w:type="dxa"/>
          </w:tcPr>
          <w:p w:rsidR="00724880" w:rsidRPr="00724880" w:rsidRDefault="00724880" w:rsidP="00724880">
            <w:pPr>
              <w:spacing w:before="0" w:after="120" w:line="320" w:lineRule="exact"/>
              <w:jc w:val="center"/>
              <w:rPr>
                <w:spacing w:val="0"/>
                <w:sz w:val="20"/>
                <w:szCs w:val="28"/>
              </w:rPr>
            </w:pPr>
            <w:r w:rsidRPr="00724880">
              <w:rPr>
                <w:rFonts w:hint="cs"/>
                <w:spacing w:val="0"/>
                <w:sz w:val="20"/>
                <w:szCs w:val="28"/>
                <w:rtl/>
              </w:rPr>
              <w:t>من دون تحفظ</w:t>
            </w:r>
          </w:p>
        </w:tc>
      </w:tr>
      <w:tr w:rsidR="00724880" w:rsidRPr="000A1C35" w:rsidTr="00CE129B">
        <w:trPr>
          <w:jc w:val="center"/>
        </w:trPr>
        <w:tc>
          <w:tcPr>
            <w:tcW w:w="7649" w:type="dxa"/>
          </w:tcPr>
          <w:p w:rsidR="00724880" w:rsidRPr="00724880" w:rsidRDefault="00724880" w:rsidP="00724880">
            <w:pPr>
              <w:spacing w:before="0" w:after="120" w:line="320" w:lineRule="exact"/>
              <w:rPr>
                <w:rFonts w:hint="cs"/>
                <w:spacing w:val="0"/>
                <w:sz w:val="20"/>
                <w:szCs w:val="28"/>
                <w:rtl/>
              </w:rPr>
            </w:pPr>
            <w:r w:rsidRPr="00724880">
              <w:rPr>
                <w:rFonts w:hint="cs"/>
                <w:spacing w:val="0"/>
                <w:sz w:val="20"/>
                <w:szCs w:val="28"/>
                <w:rtl/>
              </w:rPr>
              <w:t>الاتفاقية رقم 116(1961) بشأن المراجعة الجزئية للاتفاقيات التي اعتمدها المؤتمر العام لمنظمة العمل الدولية في دوراته الاثنتين والثلاثين الأولى، بغرض توحيد الأحكام المتعلقة بإعداد مجلس إدارة مكتب العمل الدولي للتقارير المتعلقة بتطبيق هذه الاتفاقيات</w:t>
            </w:r>
          </w:p>
        </w:tc>
        <w:tc>
          <w:tcPr>
            <w:tcW w:w="1808" w:type="dxa"/>
          </w:tcPr>
          <w:p w:rsidR="00724880" w:rsidRPr="00724880" w:rsidRDefault="00724880" w:rsidP="00CE129B">
            <w:pPr>
              <w:spacing w:before="0" w:after="120" w:line="320" w:lineRule="exact"/>
              <w:ind w:left="118"/>
              <w:rPr>
                <w:rFonts w:hint="cs"/>
                <w:spacing w:val="0"/>
                <w:sz w:val="20"/>
                <w:szCs w:val="28"/>
                <w:rtl/>
              </w:rPr>
            </w:pPr>
            <w:r w:rsidRPr="00724880">
              <w:rPr>
                <w:rFonts w:hint="cs"/>
                <w:spacing w:val="0"/>
                <w:sz w:val="20"/>
                <w:szCs w:val="28"/>
                <w:rtl/>
              </w:rPr>
              <w:t>26/4/1974</w:t>
            </w:r>
          </w:p>
        </w:tc>
        <w:tc>
          <w:tcPr>
            <w:tcW w:w="1808" w:type="dxa"/>
          </w:tcPr>
          <w:p w:rsidR="00724880" w:rsidRPr="00724880" w:rsidRDefault="00724880" w:rsidP="00724880">
            <w:pPr>
              <w:spacing w:before="0" w:after="120" w:line="320" w:lineRule="exact"/>
              <w:jc w:val="center"/>
              <w:rPr>
                <w:rFonts w:hint="cs"/>
                <w:spacing w:val="0"/>
                <w:sz w:val="20"/>
                <w:szCs w:val="28"/>
                <w:rtl/>
              </w:rPr>
            </w:pPr>
            <w:r w:rsidRPr="00724880">
              <w:rPr>
                <w:rFonts w:hint="cs"/>
                <w:spacing w:val="0"/>
                <w:sz w:val="20"/>
                <w:szCs w:val="28"/>
                <w:rtl/>
              </w:rPr>
              <w:t>صدقت عليها</w:t>
            </w:r>
          </w:p>
        </w:tc>
        <w:tc>
          <w:tcPr>
            <w:tcW w:w="2181" w:type="dxa"/>
          </w:tcPr>
          <w:p w:rsidR="00724880" w:rsidRPr="00724880" w:rsidRDefault="00724880" w:rsidP="00724880">
            <w:pPr>
              <w:spacing w:before="0" w:after="120" w:line="320" w:lineRule="exact"/>
              <w:jc w:val="center"/>
              <w:rPr>
                <w:spacing w:val="0"/>
                <w:sz w:val="20"/>
                <w:szCs w:val="28"/>
              </w:rPr>
            </w:pPr>
            <w:r w:rsidRPr="00724880">
              <w:rPr>
                <w:rFonts w:hint="cs"/>
                <w:spacing w:val="0"/>
                <w:sz w:val="20"/>
                <w:szCs w:val="28"/>
                <w:rtl/>
              </w:rPr>
              <w:t>من دون تحفظ</w:t>
            </w:r>
          </w:p>
        </w:tc>
      </w:tr>
      <w:tr w:rsidR="00724880" w:rsidRPr="000A1C35" w:rsidTr="00CE129B">
        <w:trPr>
          <w:jc w:val="center"/>
        </w:trPr>
        <w:tc>
          <w:tcPr>
            <w:tcW w:w="7649" w:type="dxa"/>
          </w:tcPr>
          <w:p w:rsidR="00724880" w:rsidRPr="00724880" w:rsidRDefault="00724880" w:rsidP="00724880">
            <w:pPr>
              <w:spacing w:before="0" w:after="120" w:line="320" w:lineRule="exact"/>
              <w:rPr>
                <w:rFonts w:hint="cs"/>
                <w:spacing w:val="0"/>
                <w:sz w:val="20"/>
                <w:szCs w:val="28"/>
                <w:rtl/>
              </w:rPr>
            </w:pPr>
            <w:r w:rsidRPr="00724880">
              <w:rPr>
                <w:rFonts w:hint="cs"/>
                <w:spacing w:val="0"/>
                <w:sz w:val="20"/>
                <w:szCs w:val="28"/>
                <w:rtl/>
              </w:rPr>
              <w:t>الاتفاقية رقم 131(1970) بشأن تحديد الحد الأدنى للأجور، مع إشارة خاصة إلى البلدان النامية</w:t>
            </w:r>
          </w:p>
        </w:tc>
        <w:tc>
          <w:tcPr>
            <w:tcW w:w="1808" w:type="dxa"/>
          </w:tcPr>
          <w:p w:rsidR="00724880" w:rsidRPr="00724880" w:rsidRDefault="00724880" w:rsidP="00CE129B">
            <w:pPr>
              <w:spacing w:before="0" w:after="120" w:line="320" w:lineRule="exact"/>
              <w:ind w:left="118"/>
              <w:rPr>
                <w:rFonts w:hint="cs"/>
                <w:spacing w:val="0"/>
                <w:sz w:val="20"/>
                <w:szCs w:val="28"/>
                <w:rtl/>
              </w:rPr>
            </w:pPr>
            <w:r w:rsidRPr="00724880">
              <w:rPr>
                <w:rFonts w:hint="cs"/>
                <w:spacing w:val="0"/>
                <w:sz w:val="20"/>
                <w:szCs w:val="28"/>
                <w:rtl/>
              </w:rPr>
              <w:t>17/3/1975</w:t>
            </w:r>
          </w:p>
        </w:tc>
        <w:tc>
          <w:tcPr>
            <w:tcW w:w="1808" w:type="dxa"/>
          </w:tcPr>
          <w:p w:rsidR="00724880" w:rsidRPr="00724880" w:rsidRDefault="00724880" w:rsidP="00724880">
            <w:pPr>
              <w:spacing w:before="0" w:after="120" w:line="320" w:lineRule="exact"/>
              <w:jc w:val="center"/>
              <w:rPr>
                <w:rFonts w:hint="cs"/>
                <w:spacing w:val="0"/>
                <w:sz w:val="20"/>
                <w:szCs w:val="28"/>
                <w:rtl/>
              </w:rPr>
            </w:pPr>
            <w:r w:rsidRPr="00724880">
              <w:rPr>
                <w:rFonts w:hint="cs"/>
                <w:spacing w:val="0"/>
                <w:sz w:val="20"/>
                <w:szCs w:val="28"/>
                <w:rtl/>
              </w:rPr>
              <w:t>صدقت عليها</w:t>
            </w:r>
          </w:p>
        </w:tc>
        <w:tc>
          <w:tcPr>
            <w:tcW w:w="2181" w:type="dxa"/>
          </w:tcPr>
          <w:p w:rsidR="00724880" w:rsidRPr="00724880" w:rsidRDefault="00724880" w:rsidP="00724880">
            <w:pPr>
              <w:spacing w:before="0" w:after="120" w:line="320" w:lineRule="exact"/>
              <w:jc w:val="center"/>
              <w:rPr>
                <w:spacing w:val="0"/>
                <w:sz w:val="20"/>
                <w:szCs w:val="28"/>
              </w:rPr>
            </w:pPr>
            <w:r w:rsidRPr="00724880">
              <w:rPr>
                <w:rFonts w:hint="cs"/>
                <w:spacing w:val="0"/>
                <w:sz w:val="20"/>
                <w:szCs w:val="28"/>
                <w:rtl/>
              </w:rPr>
              <w:t>من دون تحفظ</w:t>
            </w:r>
          </w:p>
        </w:tc>
      </w:tr>
      <w:tr w:rsidR="00724880" w:rsidRPr="000A1C35" w:rsidTr="00CE129B">
        <w:trPr>
          <w:jc w:val="center"/>
        </w:trPr>
        <w:tc>
          <w:tcPr>
            <w:tcW w:w="7649" w:type="dxa"/>
          </w:tcPr>
          <w:p w:rsidR="00724880" w:rsidRPr="00724880" w:rsidRDefault="00724880" w:rsidP="00724880">
            <w:pPr>
              <w:spacing w:before="0" w:after="120" w:line="320" w:lineRule="exact"/>
              <w:rPr>
                <w:rFonts w:hint="cs"/>
                <w:spacing w:val="0"/>
                <w:sz w:val="20"/>
                <w:szCs w:val="28"/>
                <w:rtl/>
              </w:rPr>
            </w:pPr>
            <w:r w:rsidRPr="00724880">
              <w:rPr>
                <w:rFonts w:hint="cs"/>
                <w:spacing w:val="0"/>
                <w:sz w:val="20"/>
                <w:szCs w:val="28"/>
                <w:rtl/>
              </w:rPr>
              <w:t>الاتفاقية رقم 135(1971) بشأن توفير الحماية والتسهيلات لممثلي العمال في المؤسسات</w:t>
            </w:r>
          </w:p>
        </w:tc>
        <w:tc>
          <w:tcPr>
            <w:tcW w:w="1808" w:type="dxa"/>
          </w:tcPr>
          <w:p w:rsidR="00724880" w:rsidRPr="00724880" w:rsidRDefault="00724880" w:rsidP="00CE129B">
            <w:pPr>
              <w:spacing w:before="0" w:after="120" w:line="320" w:lineRule="exact"/>
              <w:ind w:left="118"/>
              <w:rPr>
                <w:rFonts w:hint="cs"/>
                <w:spacing w:val="0"/>
                <w:sz w:val="20"/>
                <w:szCs w:val="28"/>
                <w:rtl/>
              </w:rPr>
            </w:pPr>
            <w:r w:rsidRPr="00724880">
              <w:rPr>
                <w:rFonts w:hint="cs"/>
                <w:spacing w:val="0"/>
                <w:sz w:val="20"/>
                <w:szCs w:val="28"/>
                <w:rtl/>
              </w:rPr>
              <w:t>16/11/1976</w:t>
            </w:r>
          </w:p>
        </w:tc>
        <w:tc>
          <w:tcPr>
            <w:tcW w:w="1808" w:type="dxa"/>
          </w:tcPr>
          <w:p w:rsidR="00724880" w:rsidRPr="00724880" w:rsidRDefault="00724880" w:rsidP="00724880">
            <w:pPr>
              <w:spacing w:before="0" w:after="120" w:line="320" w:lineRule="exact"/>
              <w:jc w:val="center"/>
              <w:rPr>
                <w:rFonts w:hint="cs"/>
                <w:spacing w:val="0"/>
                <w:sz w:val="20"/>
                <w:szCs w:val="28"/>
                <w:rtl/>
              </w:rPr>
            </w:pPr>
            <w:r w:rsidRPr="00724880">
              <w:rPr>
                <w:rFonts w:hint="cs"/>
                <w:spacing w:val="0"/>
                <w:sz w:val="20"/>
                <w:szCs w:val="28"/>
                <w:rtl/>
              </w:rPr>
              <w:t>صدقت عليها</w:t>
            </w:r>
          </w:p>
        </w:tc>
        <w:tc>
          <w:tcPr>
            <w:tcW w:w="2181" w:type="dxa"/>
          </w:tcPr>
          <w:p w:rsidR="00724880" w:rsidRPr="00724880" w:rsidRDefault="00724880" w:rsidP="00724880">
            <w:pPr>
              <w:spacing w:before="0" w:after="120" w:line="320" w:lineRule="exact"/>
              <w:jc w:val="center"/>
              <w:rPr>
                <w:spacing w:val="0"/>
                <w:sz w:val="20"/>
                <w:szCs w:val="28"/>
              </w:rPr>
            </w:pPr>
            <w:r w:rsidRPr="00724880">
              <w:rPr>
                <w:rFonts w:hint="cs"/>
                <w:spacing w:val="0"/>
                <w:sz w:val="20"/>
                <w:szCs w:val="28"/>
                <w:rtl/>
              </w:rPr>
              <w:t>من دون تحفظ</w:t>
            </w:r>
          </w:p>
        </w:tc>
      </w:tr>
      <w:tr w:rsidR="00724880" w:rsidRPr="000A1C35" w:rsidTr="00CE129B">
        <w:trPr>
          <w:jc w:val="center"/>
        </w:trPr>
        <w:tc>
          <w:tcPr>
            <w:tcW w:w="7649" w:type="dxa"/>
          </w:tcPr>
          <w:p w:rsidR="00724880" w:rsidRPr="00724880" w:rsidRDefault="00724880" w:rsidP="00724880">
            <w:pPr>
              <w:spacing w:before="0" w:after="120" w:line="320" w:lineRule="exact"/>
              <w:rPr>
                <w:rFonts w:hint="cs"/>
                <w:spacing w:val="0"/>
                <w:sz w:val="20"/>
                <w:szCs w:val="28"/>
                <w:rtl/>
              </w:rPr>
            </w:pPr>
            <w:r w:rsidRPr="00724880">
              <w:rPr>
                <w:rFonts w:hint="cs"/>
                <w:spacing w:val="0"/>
                <w:sz w:val="20"/>
                <w:szCs w:val="28"/>
                <w:rtl/>
              </w:rPr>
              <w:t>الاتفاقية رقم 138(1973) بشأن الحد الأدنى لسن الاستخدام</w:t>
            </w:r>
          </w:p>
        </w:tc>
        <w:tc>
          <w:tcPr>
            <w:tcW w:w="1808" w:type="dxa"/>
          </w:tcPr>
          <w:p w:rsidR="00724880" w:rsidRPr="00724880" w:rsidRDefault="00724880" w:rsidP="00CE129B">
            <w:pPr>
              <w:spacing w:before="0" w:after="120" w:line="320" w:lineRule="exact"/>
              <w:ind w:left="118"/>
              <w:rPr>
                <w:rFonts w:hint="cs"/>
                <w:spacing w:val="0"/>
                <w:sz w:val="20"/>
                <w:szCs w:val="28"/>
                <w:rtl/>
              </w:rPr>
            </w:pPr>
            <w:r w:rsidRPr="00724880">
              <w:rPr>
                <w:rFonts w:hint="cs"/>
                <w:spacing w:val="0"/>
                <w:sz w:val="20"/>
                <w:szCs w:val="28"/>
                <w:rtl/>
              </w:rPr>
              <w:t>11/2/2000</w:t>
            </w:r>
          </w:p>
        </w:tc>
        <w:tc>
          <w:tcPr>
            <w:tcW w:w="1808" w:type="dxa"/>
          </w:tcPr>
          <w:p w:rsidR="00724880" w:rsidRPr="00724880" w:rsidRDefault="00724880" w:rsidP="00724880">
            <w:pPr>
              <w:spacing w:before="0" w:after="120" w:line="320" w:lineRule="exact"/>
              <w:jc w:val="center"/>
              <w:rPr>
                <w:rFonts w:hint="cs"/>
                <w:spacing w:val="0"/>
                <w:sz w:val="20"/>
                <w:szCs w:val="28"/>
                <w:rtl/>
              </w:rPr>
            </w:pPr>
            <w:r w:rsidRPr="00724880">
              <w:rPr>
                <w:rFonts w:hint="cs"/>
                <w:spacing w:val="0"/>
                <w:sz w:val="20"/>
                <w:szCs w:val="28"/>
                <w:rtl/>
              </w:rPr>
              <w:t>صدقت عليها</w:t>
            </w:r>
          </w:p>
        </w:tc>
        <w:tc>
          <w:tcPr>
            <w:tcW w:w="2181" w:type="dxa"/>
          </w:tcPr>
          <w:p w:rsidR="00724880" w:rsidRPr="00724880" w:rsidRDefault="00724880" w:rsidP="00724880">
            <w:pPr>
              <w:spacing w:before="0" w:after="120" w:line="320" w:lineRule="exact"/>
              <w:jc w:val="center"/>
              <w:rPr>
                <w:spacing w:val="0"/>
                <w:sz w:val="20"/>
                <w:szCs w:val="28"/>
              </w:rPr>
            </w:pPr>
            <w:r w:rsidRPr="00724880">
              <w:rPr>
                <w:rFonts w:hint="cs"/>
                <w:spacing w:val="0"/>
                <w:sz w:val="20"/>
                <w:szCs w:val="28"/>
                <w:rtl/>
              </w:rPr>
              <w:t>من دون تحفظ</w:t>
            </w:r>
          </w:p>
        </w:tc>
      </w:tr>
      <w:tr w:rsidR="00724880" w:rsidRPr="000A1C35" w:rsidTr="00CE129B">
        <w:trPr>
          <w:jc w:val="center"/>
        </w:trPr>
        <w:tc>
          <w:tcPr>
            <w:tcW w:w="7649" w:type="dxa"/>
          </w:tcPr>
          <w:p w:rsidR="00724880" w:rsidRPr="00724880" w:rsidRDefault="00724880" w:rsidP="00724880">
            <w:pPr>
              <w:spacing w:before="0" w:after="120" w:line="320" w:lineRule="exact"/>
              <w:rPr>
                <w:rFonts w:hint="cs"/>
                <w:spacing w:val="0"/>
                <w:sz w:val="20"/>
                <w:szCs w:val="28"/>
                <w:rtl/>
              </w:rPr>
            </w:pPr>
            <w:r w:rsidRPr="00724880">
              <w:rPr>
                <w:rFonts w:hint="cs"/>
                <w:spacing w:val="0"/>
                <w:sz w:val="20"/>
                <w:szCs w:val="28"/>
                <w:rtl/>
              </w:rPr>
              <w:t>الاتفاقية رقم 144(1976) بشأن المشاورات الثلاثية لتعزيز تطبيق معايير العمل الدولية</w:t>
            </w:r>
          </w:p>
        </w:tc>
        <w:tc>
          <w:tcPr>
            <w:tcW w:w="1808" w:type="dxa"/>
          </w:tcPr>
          <w:p w:rsidR="00724880" w:rsidRPr="00724880" w:rsidRDefault="00724880" w:rsidP="00CE129B">
            <w:pPr>
              <w:spacing w:before="0" w:after="120" w:line="320" w:lineRule="exact"/>
              <w:ind w:left="118"/>
              <w:rPr>
                <w:rFonts w:hint="cs"/>
                <w:spacing w:val="0"/>
                <w:sz w:val="20"/>
                <w:szCs w:val="28"/>
                <w:rtl/>
              </w:rPr>
            </w:pPr>
            <w:r w:rsidRPr="00724880">
              <w:rPr>
                <w:rFonts w:hint="cs"/>
                <w:spacing w:val="0"/>
                <w:sz w:val="20"/>
                <w:szCs w:val="28"/>
                <w:rtl/>
              </w:rPr>
              <w:t>17/3/1994</w:t>
            </w:r>
          </w:p>
        </w:tc>
        <w:tc>
          <w:tcPr>
            <w:tcW w:w="1808" w:type="dxa"/>
          </w:tcPr>
          <w:p w:rsidR="00724880" w:rsidRPr="00724880" w:rsidRDefault="00724880" w:rsidP="00724880">
            <w:pPr>
              <w:spacing w:before="0" w:after="120" w:line="320" w:lineRule="exact"/>
              <w:jc w:val="center"/>
              <w:rPr>
                <w:rFonts w:hint="cs"/>
                <w:spacing w:val="0"/>
                <w:sz w:val="20"/>
                <w:szCs w:val="28"/>
                <w:rtl/>
              </w:rPr>
            </w:pPr>
            <w:r w:rsidRPr="00724880">
              <w:rPr>
                <w:rFonts w:hint="cs"/>
                <w:spacing w:val="0"/>
                <w:sz w:val="20"/>
                <w:szCs w:val="28"/>
                <w:rtl/>
              </w:rPr>
              <w:t>صدقت عليها</w:t>
            </w:r>
          </w:p>
        </w:tc>
        <w:tc>
          <w:tcPr>
            <w:tcW w:w="2181" w:type="dxa"/>
          </w:tcPr>
          <w:p w:rsidR="00724880" w:rsidRPr="00724880" w:rsidRDefault="00724880" w:rsidP="00724880">
            <w:pPr>
              <w:spacing w:before="0" w:after="120" w:line="320" w:lineRule="exact"/>
              <w:jc w:val="center"/>
              <w:rPr>
                <w:spacing w:val="0"/>
                <w:sz w:val="20"/>
                <w:szCs w:val="28"/>
              </w:rPr>
            </w:pPr>
            <w:r w:rsidRPr="00724880">
              <w:rPr>
                <w:rFonts w:hint="cs"/>
                <w:spacing w:val="0"/>
                <w:sz w:val="20"/>
                <w:szCs w:val="28"/>
                <w:rtl/>
              </w:rPr>
              <w:t>من دون تحفظ</w:t>
            </w:r>
          </w:p>
        </w:tc>
      </w:tr>
      <w:tr w:rsidR="00724880" w:rsidRPr="000A1C35" w:rsidTr="00CE129B">
        <w:trPr>
          <w:jc w:val="center"/>
        </w:trPr>
        <w:tc>
          <w:tcPr>
            <w:tcW w:w="7649" w:type="dxa"/>
          </w:tcPr>
          <w:p w:rsidR="00724880" w:rsidRPr="00724880" w:rsidRDefault="00724880" w:rsidP="00724880">
            <w:pPr>
              <w:spacing w:before="0" w:after="120" w:line="320" w:lineRule="exact"/>
              <w:rPr>
                <w:rFonts w:hint="cs"/>
                <w:spacing w:val="0"/>
                <w:sz w:val="20"/>
                <w:szCs w:val="28"/>
                <w:rtl/>
              </w:rPr>
            </w:pPr>
            <w:r w:rsidRPr="00724880">
              <w:rPr>
                <w:rFonts w:hint="cs"/>
                <w:spacing w:val="0"/>
                <w:sz w:val="20"/>
                <w:szCs w:val="28"/>
                <w:rtl/>
              </w:rPr>
              <w:t>الاتفاقية رقم 160(1985) بشأن إحصاءات العمل</w:t>
            </w:r>
          </w:p>
        </w:tc>
        <w:tc>
          <w:tcPr>
            <w:tcW w:w="1808" w:type="dxa"/>
          </w:tcPr>
          <w:p w:rsidR="00724880" w:rsidRPr="00724880" w:rsidRDefault="00724880" w:rsidP="00CE129B">
            <w:pPr>
              <w:spacing w:before="0" w:after="120" w:line="320" w:lineRule="exact"/>
              <w:ind w:left="118"/>
              <w:rPr>
                <w:rFonts w:hint="cs"/>
                <w:spacing w:val="0"/>
                <w:sz w:val="20"/>
                <w:szCs w:val="28"/>
                <w:rtl/>
              </w:rPr>
            </w:pPr>
            <w:r w:rsidRPr="00724880">
              <w:rPr>
                <w:rFonts w:hint="cs"/>
                <w:spacing w:val="0"/>
                <w:sz w:val="20"/>
                <w:szCs w:val="28"/>
                <w:rtl/>
              </w:rPr>
              <w:t>1/4/1993</w:t>
            </w:r>
          </w:p>
        </w:tc>
        <w:tc>
          <w:tcPr>
            <w:tcW w:w="1808" w:type="dxa"/>
          </w:tcPr>
          <w:p w:rsidR="00724880" w:rsidRPr="00724880" w:rsidRDefault="00724880" w:rsidP="00724880">
            <w:pPr>
              <w:spacing w:before="0" w:after="120" w:line="320" w:lineRule="exact"/>
              <w:jc w:val="center"/>
              <w:rPr>
                <w:rFonts w:hint="cs"/>
                <w:spacing w:val="0"/>
                <w:sz w:val="20"/>
                <w:szCs w:val="28"/>
                <w:rtl/>
              </w:rPr>
            </w:pPr>
            <w:r w:rsidRPr="00724880">
              <w:rPr>
                <w:rFonts w:hint="cs"/>
                <w:spacing w:val="0"/>
                <w:sz w:val="20"/>
                <w:szCs w:val="28"/>
                <w:rtl/>
              </w:rPr>
              <w:t>صدقت عليها</w:t>
            </w:r>
          </w:p>
        </w:tc>
        <w:tc>
          <w:tcPr>
            <w:tcW w:w="2181" w:type="dxa"/>
          </w:tcPr>
          <w:p w:rsidR="00724880" w:rsidRPr="00724880" w:rsidRDefault="00724880" w:rsidP="00724880">
            <w:pPr>
              <w:spacing w:before="0" w:after="120" w:line="320" w:lineRule="exact"/>
              <w:jc w:val="center"/>
              <w:rPr>
                <w:spacing w:val="0"/>
                <w:sz w:val="20"/>
                <w:szCs w:val="28"/>
              </w:rPr>
            </w:pPr>
            <w:r w:rsidRPr="00724880">
              <w:rPr>
                <w:rFonts w:hint="cs"/>
                <w:spacing w:val="0"/>
                <w:sz w:val="20"/>
                <w:szCs w:val="28"/>
                <w:rtl/>
              </w:rPr>
              <w:t>من دون تحفظ</w:t>
            </w:r>
          </w:p>
        </w:tc>
      </w:tr>
      <w:tr w:rsidR="00724880" w:rsidRPr="000A1C35" w:rsidTr="00CE129B">
        <w:trPr>
          <w:jc w:val="center"/>
        </w:trPr>
        <w:tc>
          <w:tcPr>
            <w:tcW w:w="7649" w:type="dxa"/>
          </w:tcPr>
          <w:p w:rsidR="00724880" w:rsidRPr="00724880" w:rsidRDefault="00724880" w:rsidP="00724880">
            <w:pPr>
              <w:spacing w:before="0" w:after="120" w:line="320" w:lineRule="exact"/>
              <w:rPr>
                <w:rFonts w:hint="cs"/>
                <w:spacing w:val="0"/>
                <w:sz w:val="20"/>
                <w:szCs w:val="28"/>
                <w:rtl/>
              </w:rPr>
            </w:pPr>
            <w:r w:rsidRPr="00724880">
              <w:rPr>
                <w:rFonts w:hint="cs"/>
                <w:spacing w:val="0"/>
                <w:sz w:val="20"/>
                <w:szCs w:val="28"/>
                <w:rtl/>
              </w:rPr>
              <w:t>الاتفاقية رقم 182(1999) بشأن حظر أسوأ أشكال عمل الأطفال والإجراءات الفورية للقضاء عليها</w:t>
            </w:r>
          </w:p>
        </w:tc>
        <w:tc>
          <w:tcPr>
            <w:tcW w:w="1808" w:type="dxa"/>
          </w:tcPr>
          <w:p w:rsidR="00724880" w:rsidRPr="00724880" w:rsidRDefault="00724880" w:rsidP="00CE129B">
            <w:pPr>
              <w:spacing w:before="0" w:after="120" w:line="320" w:lineRule="exact"/>
              <w:ind w:left="118"/>
              <w:rPr>
                <w:rFonts w:hint="cs"/>
                <w:spacing w:val="0"/>
                <w:sz w:val="20"/>
                <w:szCs w:val="28"/>
                <w:rtl/>
              </w:rPr>
            </w:pPr>
            <w:r w:rsidRPr="00724880">
              <w:rPr>
                <w:rFonts w:hint="cs"/>
                <w:spacing w:val="0"/>
                <w:sz w:val="20"/>
                <w:szCs w:val="28"/>
                <w:rtl/>
              </w:rPr>
              <w:t>1/3/2001</w:t>
            </w:r>
          </w:p>
        </w:tc>
        <w:tc>
          <w:tcPr>
            <w:tcW w:w="1808" w:type="dxa"/>
          </w:tcPr>
          <w:p w:rsidR="00724880" w:rsidRPr="00724880" w:rsidRDefault="00724880" w:rsidP="00724880">
            <w:pPr>
              <w:spacing w:before="0" w:after="120" w:line="320" w:lineRule="exact"/>
              <w:jc w:val="center"/>
              <w:rPr>
                <w:rFonts w:hint="cs"/>
                <w:spacing w:val="0"/>
                <w:sz w:val="20"/>
                <w:szCs w:val="28"/>
                <w:rtl/>
              </w:rPr>
            </w:pPr>
            <w:r w:rsidRPr="00724880">
              <w:rPr>
                <w:rFonts w:hint="cs"/>
                <w:spacing w:val="0"/>
                <w:sz w:val="20"/>
                <w:szCs w:val="28"/>
                <w:rtl/>
              </w:rPr>
              <w:t>صدقت عليها</w:t>
            </w:r>
          </w:p>
        </w:tc>
        <w:tc>
          <w:tcPr>
            <w:tcW w:w="2181" w:type="dxa"/>
          </w:tcPr>
          <w:p w:rsidR="00724880" w:rsidRPr="00724880" w:rsidRDefault="00724880" w:rsidP="00724880">
            <w:pPr>
              <w:spacing w:before="0" w:after="120" w:line="320" w:lineRule="exact"/>
              <w:jc w:val="center"/>
              <w:rPr>
                <w:spacing w:val="0"/>
                <w:sz w:val="20"/>
                <w:szCs w:val="28"/>
              </w:rPr>
            </w:pPr>
            <w:r w:rsidRPr="00724880">
              <w:rPr>
                <w:rFonts w:hint="cs"/>
                <w:spacing w:val="0"/>
                <w:sz w:val="20"/>
                <w:szCs w:val="28"/>
                <w:rtl/>
              </w:rPr>
              <w:t>من دون تحفظ</w:t>
            </w:r>
          </w:p>
        </w:tc>
      </w:tr>
    </w:tbl>
    <w:p w:rsidR="00724880" w:rsidRDefault="00724880" w:rsidP="00724880">
      <w:pPr>
        <w:spacing w:line="380" w:lineRule="exact"/>
        <w:rPr>
          <w:rtl/>
        </w:rPr>
        <w:sectPr w:rsidR="00724880" w:rsidSect="00CE129B">
          <w:headerReference w:type="even" r:id="rId19"/>
          <w:headerReference w:type="default" r:id="rId20"/>
          <w:footerReference w:type="even" r:id="rId21"/>
          <w:pgSz w:w="16838" w:h="11906" w:orient="landscape" w:code="9"/>
          <w:pgMar w:top="851" w:right="1701" w:bottom="1701" w:left="1985" w:header="567" w:footer="1418" w:gutter="0"/>
          <w:cols w:space="708"/>
          <w:bidi/>
          <w:rtlGutter/>
          <w:docGrid w:linePitch="360"/>
        </w:sectPr>
      </w:pPr>
    </w:p>
    <w:p w:rsidR="00CE129B" w:rsidRPr="00CE129B" w:rsidRDefault="00CE129B" w:rsidP="00CE129B">
      <w:pPr>
        <w:spacing w:before="0" w:line="340" w:lineRule="exact"/>
        <w:jc w:val="center"/>
        <w:rPr>
          <w:rFonts w:hint="cs"/>
          <w:b/>
          <w:bCs/>
          <w:spacing w:val="0"/>
          <w:sz w:val="32"/>
          <w:szCs w:val="32"/>
        </w:rPr>
      </w:pPr>
      <w:r w:rsidRPr="00CE129B">
        <w:rPr>
          <w:rFonts w:hint="cs"/>
          <w:b/>
          <w:bCs/>
          <w:spacing w:val="0"/>
          <w:sz w:val="32"/>
          <w:szCs w:val="32"/>
          <w:rtl/>
        </w:rPr>
        <w:t>دال - اتفاقيات مؤتمر لاهاي المعني بالقانون الدولي الخاص</w:t>
      </w:r>
    </w:p>
    <w:tbl>
      <w:tblPr>
        <w:tblStyle w:val="TableGrid"/>
        <w:bidiVisual/>
        <w:tblW w:w="0" w:type="auto"/>
        <w:jc w:val="center"/>
        <w:tblLook w:val="01E0" w:firstRow="1" w:lastRow="1" w:firstColumn="1" w:lastColumn="1" w:noHBand="0" w:noVBand="0"/>
      </w:tblPr>
      <w:tblGrid>
        <w:gridCol w:w="1014"/>
        <w:gridCol w:w="8518"/>
      </w:tblGrid>
      <w:tr w:rsidR="00CE129B" w:rsidRPr="00CE129B" w:rsidTr="00CE129B">
        <w:trPr>
          <w:trHeight w:val="442"/>
          <w:jc w:val="center"/>
        </w:trPr>
        <w:tc>
          <w:tcPr>
            <w:tcW w:w="1014" w:type="dxa"/>
          </w:tcPr>
          <w:p w:rsidR="00CE129B" w:rsidRPr="00CE129B" w:rsidRDefault="00CE129B" w:rsidP="00CE129B">
            <w:pPr>
              <w:spacing w:before="0" w:after="120" w:line="340" w:lineRule="exact"/>
              <w:ind w:left="57"/>
              <w:rPr>
                <w:rFonts w:hint="cs"/>
                <w:spacing w:val="0"/>
                <w:sz w:val="28"/>
                <w:szCs w:val="28"/>
                <w:rtl/>
              </w:rPr>
            </w:pPr>
            <w:r w:rsidRPr="00CE129B">
              <w:rPr>
                <w:rFonts w:hint="cs"/>
                <w:spacing w:val="0"/>
                <w:sz w:val="28"/>
                <w:szCs w:val="28"/>
                <w:rtl/>
              </w:rPr>
              <w:t>1</w:t>
            </w:r>
          </w:p>
        </w:tc>
        <w:tc>
          <w:tcPr>
            <w:tcW w:w="8518" w:type="dxa"/>
          </w:tcPr>
          <w:p w:rsidR="00CE129B" w:rsidRPr="00CE129B" w:rsidRDefault="00CE129B" w:rsidP="00CE129B">
            <w:pPr>
              <w:spacing w:before="0" w:after="120" w:line="340" w:lineRule="exact"/>
              <w:rPr>
                <w:rFonts w:hint="cs"/>
                <w:spacing w:val="0"/>
                <w:sz w:val="28"/>
                <w:szCs w:val="28"/>
                <w:rtl/>
              </w:rPr>
            </w:pPr>
            <w:r w:rsidRPr="00CE129B">
              <w:rPr>
                <w:rFonts w:ascii="Tms Rmn" w:hAnsi="Tms Rmn"/>
                <w:color w:val="000000"/>
                <w:spacing w:val="0"/>
                <w:sz w:val="28"/>
                <w:szCs w:val="28"/>
                <w:rtl/>
              </w:rPr>
              <w:t>الاتفاقية</w:t>
            </w:r>
            <w:r w:rsidRPr="00CE129B">
              <w:rPr>
                <w:rFonts w:ascii="Tms Rmn" w:hAnsi="Tms Rmn"/>
                <w:color w:val="000000"/>
                <w:spacing w:val="0"/>
                <w:sz w:val="28"/>
                <w:szCs w:val="28"/>
              </w:rPr>
              <w:t xml:space="preserve"> </w:t>
            </w:r>
            <w:r w:rsidRPr="00CE129B">
              <w:rPr>
                <w:rFonts w:ascii="Tms Rmn" w:hAnsi="Tms Rmn"/>
                <w:color w:val="000000"/>
                <w:spacing w:val="0"/>
                <w:sz w:val="28"/>
                <w:szCs w:val="28"/>
                <w:rtl/>
              </w:rPr>
              <w:t>المتعلقة</w:t>
            </w:r>
            <w:r w:rsidRPr="00CE129B">
              <w:rPr>
                <w:rFonts w:ascii="Tms Rmn" w:hAnsi="Tms Rmn"/>
                <w:color w:val="000000"/>
                <w:spacing w:val="0"/>
                <w:sz w:val="28"/>
                <w:szCs w:val="28"/>
              </w:rPr>
              <w:t xml:space="preserve"> </w:t>
            </w:r>
            <w:r w:rsidRPr="00CE129B">
              <w:rPr>
                <w:rFonts w:ascii="Tms Rmn" w:hAnsi="Tms Rmn"/>
                <w:color w:val="000000"/>
                <w:spacing w:val="0"/>
                <w:sz w:val="28"/>
                <w:szCs w:val="28"/>
                <w:rtl/>
              </w:rPr>
              <w:t>بالجوانب</w:t>
            </w:r>
            <w:r w:rsidRPr="00CE129B">
              <w:rPr>
                <w:rFonts w:ascii="Tms Rmn" w:hAnsi="Tms Rmn"/>
                <w:color w:val="000000"/>
                <w:spacing w:val="0"/>
                <w:sz w:val="28"/>
                <w:szCs w:val="28"/>
              </w:rPr>
              <w:t xml:space="preserve"> </w:t>
            </w:r>
            <w:r w:rsidRPr="00CE129B">
              <w:rPr>
                <w:rFonts w:ascii="Tms Rmn" w:hAnsi="Tms Rmn"/>
                <w:color w:val="000000"/>
                <w:spacing w:val="0"/>
                <w:sz w:val="28"/>
                <w:szCs w:val="28"/>
                <w:rtl/>
              </w:rPr>
              <w:t>المدنية</w:t>
            </w:r>
            <w:r w:rsidRPr="00CE129B">
              <w:rPr>
                <w:rFonts w:ascii="Tms Rmn" w:hAnsi="Tms Rmn"/>
                <w:color w:val="000000"/>
                <w:spacing w:val="0"/>
                <w:sz w:val="28"/>
                <w:szCs w:val="28"/>
              </w:rPr>
              <w:t xml:space="preserve"> </w:t>
            </w:r>
            <w:r w:rsidRPr="00CE129B">
              <w:rPr>
                <w:rFonts w:ascii="Tms Rmn" w:hAnsi="Tms Rmn"/>
                <w:color w:val="000000"/>
                <w:spacing w:val="0"/>
                <w:sz w:val="28"/>
                <w:szCs w:val="28"/>
                <w:rtl/>
              </w:rPr>
              <w:t>للاختطاف</w:t>
            </w:r>
            <w:r w:rsidRPr="00CE129B">
              <w:rPr>
                <w:rFonts w:ascii="Tms Rmn" w:hAnsi="Tms Rmn"/>
                <w:color w:val="000000"/>
                <w:spacing w:val="0"/>
                <w:sz w:val="28"/>
                <w:szCs w:val="28"/>
              </w:rPr>
              <w:t xml:space="preserve"> </w:t>
            </w:r>
            <w:r w:rsidRPr="00CE129B">
              <w:rPr>
                <w:rFonts w:ascii="Tms Rmn" w:hAnsi="Tms Rmn"/>
                <w:color w:val="000000"/>
                <w:spacing w:val="0"/>
                <w:sz w:val="28"/>
                <w:szCs w:val="28"/>
                <w:rtl/>
              </w:rPr>
              <w:t>الدولي</w:t>
            </w:r>
            <w:r w:rsidRPr="00CE129B">
              <w:rPr>
                <w:rFonts w:ascii="Tms Rmn" w:hAnsi="Tms Rmn"/>
                <w:color w:val="000000"/>
                <w:spacing w:val="0"/>
                <w:sz w:val="28"/>
                <w:szCs w:val="28"/>
              </w:rPr>
              <w:t xml:space="preserve"> </w:t>
            </w:r>
            <w:r w:rsidRPr="00CE129B">
              <w:rPr>
                <w:rFonts w:ascii="Tms Rmn" w:hAnsi="Tms Rmn"/>
                <w:color w:val="000000"/>
                <w:spacing w:val="0"/>
                <w:sz w:val="28"/>
                <w:szCs w:val="28"/>
                <w:rtl/>
              </w:rPr>
              <w:t>للأطفال</w:t>
            </w:r>
            <w:r w:rsidRPr="00CE129B">
              <w:rPr>
                <w:rFonts w:hint="cs"/>
                <w:spacing w:val="0"/>
                <w:sz w:val="28"/>
                <w:szCs w:val="28"/>
                <w:rtl/>
              </w:rPr>
              <w:t>، 1973</w:t>
            </w:r>
          </w:p>
        </w:tc>
      </w:tr>
      <w:tr w:rsidR="00CE129B" w:rsidRPr="00CE129B" w:rsidTr="00CE129B">
        <w:trPr>
          <w:jc w:val="center"/>
        </w:trPr>
        <w:tc>
          <w:tcPr>
            <w:tcW w:w="1014" w:type="dxa"/>
            <w:tcBorders>
              <w:bottom w:val="single" w:sz="4" w:space="0" w:color="auto"/>
            </w:tcBorders>
          </w:tcPr>
          <w:p w:rsidR="00CE129B" w:rsidRPr="00CE129B" w:rsidRDefault="00CE129B" w:rsidP="00CE129B">
            <w:pPr>
              <w:spacing w:before="0" w:after="120" w:line="340" w:lineRule="exact"/>
              <w:ind w:left="57"/>
              <w:rPr>
                <w:rFonts w:hint="cs"/>
                <w:spacing w:val="0"/>
                <w:sz w:val="28"/>
                <w:szCs w:val="28"/>
                <w:rtl/>
              </w:rPr>
            </w:pPr>
            <w:r w:rsidRPr="00CE129B">
              <w:rPr>
                <w:rFonts w:hint="cs"/>
                <w:spacing w:val="0"/>
                <w:sz w:val="28"/>
                <w:szCs w:val="28"/>
                <w:rtl/>
              </w:rPr>
              <w:t>2</w:t>
            </w:r>
          </w:p>
        </w:tc>
        <w:tc>
          <w:tcPr>
            <w:tcW w:w="8518" w:type="dxa"/>
            <w:tcBorders>
              <w:bottom w:val="single" w:sz="4" w:space="0" w:color="auto"/>
            </w:tcBorders>
          </w:tcPr>
          <w:p w:rsidR="00CE129B" w:rsidRPr="00CE129B" w:rsidRDefault="00CE129B" w:rsidP="00CE129B">
            <w:pPr>
              <w:spacing w:before="0" w:after="120" w:line="340" w:lineRule="exact"/>
              <w:rPr>
                <w:rFonts w:hint="cs"/>
                <w:spacing w:val="0"/>
                <w:sz w:val="28"/>
                <w:szCs w:val="28"/>
                <w:rtl/>
              </w:rPr>
            </w:pPr>
            <w:r w:rsidRPr="00CE129B">
              <w:rPr>
                <w:color w:val="000000"/>
                <w:spacing w:val="0"/>
                <w:sz w:val="28"/>
                <w:szCs w:val="28"/>
                <w:rtl/>
              </w:rPr>
              <w:t>اتفاقية</w:t>
            </w:r>
            <w:r w:rsidRPr="00CE129B">
              <w:rPr>
                <w:color w:val="000000"/>
                <w:spacing w:val="0"/>
                <w:sz w:val="28"/>
                <w:szCs w:val="28"/>
              </w:rPr>
              <w:t xml:space="preserve"> </w:t>
            </w:r>
            <w:r w:rsidRPr="00CE129B">
              <w:rPr>
                <w:color w:val="000000"/>
                <w:spacing w:val="0"/>
                <w:sz w:val="28"/>
                <w:szCs w:val="28"/>
                <w:rtl/>
              </w:rPr>
              <w:t>لاهاي</w:t>
            </w:r>
            <w:r w:rsidRPr="00CE129B">
              <w:rPr>
                <w:color w:val="000000"/>
                <w:spacing w:val="0"/>
                <w:sz w:val="28"/>
                <w:szCs w:val="28"/>
              </w:rPr>
              <w:t xml:space="preserve"> </w:t>
            </w:r>
            <w:r w:rsidRPr="00CE129B">
              <w:rPr>
                <w:color w:val="000000"/>
                <w:spacing w:val="0"/>
                <w:sz w:val="28"/>
                <w:szCs w:val="28"/>
                <w:rtl/>
              </w:rPr>
              <w:t>بشأن</w:t>
            </w:r>
            <w:r w:rsidRPr="00CE129B">
              <w:rPr>
                <w:color w:val="000000"/>
                <w:spacing w:val="0"/>
                <w:sz w:val="28"/>
                <w:szCs w:val="28"/>
              </w:rPr>
              <w:t xml:space="preserve"> </w:t>
            </w:r>
            <w:r w:rsidRPr="00CE129B">
              <w:rPr>
                <w:color w:val="000000"/>
                <w:spacing w:val="0"/>
                <w:sz w:val="28"/>
                <w:szCs w:val="28"/>
                <w:rtl/>
              </w:rPr>
              <w:t>حماية</w:t>
            </w:r>
            <w:r w:rsidRPr="00CE129B">
              <w:rPr>
                <w:color w:val="000000"/>
                <w:spacing w:val="0"/>
                <w:sz w:val="28"/>
                <w:szCs w:val="28"/>
              </w:rPr>
              <w:t xml:space="preserve"> </w:t>
            </w:r>
            <w:r w:rsidRPr="00CE129B">
              <w:rPr>
                <w:color w:val="000000"/>
                <w:spacing w:val="0"/>
                <w:sz w:val="28"/>
                <w:szCs w:val="28"/>
                <w:rtl/>
              </w:rPr>
              <w:t>الطفل</w:t>
            </w:r>
            <w:r w:rsidRPr="00CE129B">
              <w:rPr>
                <w:color w:val="000000"/>
                <w:spacing w:val="0"/>
                <w:sz w:val="28"/>
                <w:szCs w:val="28"/>
              </w:rPr>
              <w:t xml:space="preserve"> </w:t>
            </w:r>
            <w:r w:rsidRPr="00CE129B">
              <w:rPr>
                <w:color w:val="000000"/>
                <w:spacing w:val="0"/>
                <w:sz w:val="28"/>
                <w:szCs w:val="28"/>
                <w:rtl/>
              </w:rPr>
              <w:t>والتعاون</w:t>
            </w:r>
            <w:r w:rsidRPr="00CE129B">
              <w:rPr>
                <w:color w:val="000000"/>
                <w:spacing w:val="0"/>
                <w:sz w:val="28"/>
                <w:szCs w:val="28"/>
              </w:rPr>
              <w:t xml:space="preserve"> </w:t>
            </w:r>
            <w:r w:rsidRPr="00CE129B">
              <w:rPr>
                <w:color w:val="000000"/>
                <w:spacing w:val="0"/>
                <w:sz w:val="28"/>
                <w:szCs w:val="28"/>
                <w:rtl/>
              </w:rPr>
              <w:t>في</w:t>
            </w:r>
            <w:r w:rsidRPr="00CE129B">
              <w:rPr>
                <w:color w:val="000000"/>
                <w:spacing w:val="0"/>
                <w:sz w:val="28"/>
                <w:szCs w:val="28"/>
              </w:rPr>
              <w:t xml:space="preserve"> </w:t>
            </w:r>
            <w:r w:rsidRPr="00CE129B">
              <w:rPr>
                <w:color w:val="000000"/>
                <w:spacing w:val="0"/>
                <w:sz w:val="28"/>
                <w:szCs w:val="28"/>
                <w:rtl/>
              </w:rPr>
              <w:t>مجال</w:t>
            </w:r>
            <w:r w:rsidRPr="00CE129B">
              <w:rPr>
                <w:color w:val="000000"/>
                <w:spacing w:val="0"/>
                <w:sz w:val="28"/>
                <w:szCs w:val="28"/>
              </w:rPr>
              <w:t xml:space="preserve"> </w:t>
            </w:r>
            <w:r w:rsidRPr="00CE129B">
              <w:rPr>
                <w:color w:val="000000"/>
                <w:spacing w:val="0"/>
                <w:sz w:val="28"/>
                <w:szCs w:val="28"/>
                <w:rtl/>
              </w:rPr>
              <w:t>التبني</w:t>
            </w:r>
            <w:r w:rsidRPr="00CE129B">
              <w:rPr>
                <w:color w:val="000000"/>
                <w:spacing w:val="0"/>
                <w:sz w:val="28"/>
                <w:szCs w:val="28"/>
              </w:rPr>
              <w:t xml:space="preserve"> </w:t>
            </w:r>
            <w:r w:rsidRPr="00CE129B">
              <w:rPr>
                <w:color w:val="000000"/>
                <w:spacing w:val="0"/>
                <w:sz w:val="28"/>
                <w:szCs w:val="28"/>
                <w:rtl/>
              </w:rPr>
              <w:t>على</w:t>
            </w:r>
            <w:r w:rsidRPr="00CE129B">
              <w:rPr>
                <w:color w:val="000000"/>
                <w:spacing w:val="0"/>
                <w:sz w:val="28"/>
                <w:szCs w:val="28"/>
              </w:rPr>
              <w:t xml:space="preserve"> </w:t>
            </w:r>
            <w:r w:rsidRPr="00CE129B">
              <w:rPr>
                <w:color w:val="000000"/>
                <w:spacing w:val="0"/>
                <w:sz w:val="28"/>
                <w:szCs w:val="28"/>
                <w:rtl/>
              </w:rPr>
              <w:t>الصعيد</w:t>
            </w:r>
            <w:r w:rsidRPr="00CE129B">
              <w:rPr>
                <w:color w:val="000000"/>
                <w:spacing w:val="0"/>
                <w:sz w:val="28"/>
                <w:szCs w:val="28"/>
              </w:rPr>
              <w:t xml:space="preserve"> </w:t>
            </w:r>
            <w:r w:rsidRPr="00CE129B">
              <w:rPr>
                <w:color w:val="000000"/>
                <w:spacing w:val="0"/>
                <w:sz w:val="28"/>
                <w:szCs w:val="28"/>
                <w:rtl/>
              </w:rPr>
              <w:t>الدولي</w:t>
            </w:r>
            <w:r w:rsidRPr="00CE129B">
              <w:rPr>
                <w:rFonts w:hint="cs"/>
                <w:spacing w:val="0"/>
                <w:sz w:val="28"/>
                <w:szCs w:val="28"/>
                <w:rtl/>
              </w:rPr>
              <w:t>، 1993</w:t>
            </w:r>
          </w:p>
        </w:tc>
      </w:tr>
      <w:tr w:rsidR="00CE129B" w:rsidRPr="00CE129B" w:rsidTr="00CE129B">
        <w:trPr>
          <w:jc w:val="center"/>
        </w:trPr>
        <w:tc>
          <w:tcPr>
            <w:tcW w:w="9532" w:type="dxa"/>
            <w:gridSpan w:val="2"/>
            <w:tcBorders>
              <w:left w:val="nil"/>
              <w:right w:val="nil"/>
            </w:tcBorders>
          </w:tcPr>
          <w:p w:rsidR="00CE129B" w:rsidRPr="00CE129B" w:rsidRDefault="00CE129B" w:rsidP="00C46B75">
            <w:pPr>
              <w:spacing w:line="340" w:lineRule="exact"/>
              <w:jc w:val="center"/>
              <w:rPr>
                <w:rFonts w:hint="cs"/>
                <w:b/>
                <w:bCs/>
                <w:spacing w:val="0"/>
                <w:sz w:val="28"/>
                <w:szCs w:val="28"/>
                <w:rtl/>
              </w:rPr>
            </w:pPr>
            <w:r w:rsidRPr="00CE129B">
              <w:rPr>
                <w:rFonts w:hint="cs"/>
                <w:b/>
                <w:bCs/>
                <w:spacing w:val="0"/>
                <w:sz w:val="28"/>
                <w:szCs w:val="28"/>
                <w:rtl/>
              </w:rPr>
              <w:t>هاء - اتفاقيات جنيف ومعاهدات أخرى معنية بالقانون الإنساني الدولي</w:t>
            </w:r>
          </w:p>
        </w:tc>
      </w:tr>
      <w:tr w:rsidR="00CE129B" w:rsidRPr="00CE129B" w:rsidTr="00CE129B">
        <w:trPr>
          <w:jc w:val="center"/>
        </w:trPr>
        <w:tc>
          <w:tcPr>
            <w:tcW w:w="1014" w:type="dxa"/>
          </w:tcPr>
          <w:p w:rsidR="00CE129B" w:rsidRPr="00CE129B" w:rsidRDefault="00CE129B" w:rsidP="00CE129B">
            <w:pPr>
              <w:spacing w:before="0" w:after="120" w:line="340" w:lineRule="exact"/>
              <w:ind w:left="57"/>
              <w:rPr>
                <w:rFonts w:hint="cs"/>
                <w:spacing w:val="0"/>
                <w:sz w:val="28"/>
                <w:szCs w:val="28"/>
                <w:rtl/>
              </w:rPr>
            </w:pPr>
            <w:r w:rsidRPr="00CE129B">
              <w:rPr>
                <w:rFonts w:hint="cs"/>
                <w:spacing w:val="0"/>
                <w:sz w:val="28"/>
                <w:szCs w:val="28"/>
                <w:rtl/>
              </w:rPr>
              <w:t>1</w:t>
            </w:r>
          </w:p>
        </w:tc>
        <w:tc>
          <w:tcPr>
            <w:tcW w:w="8518" w:type="dxa"/>
          </w:tcPr>
          <w:p w:rsidR="00CE129B" w:rsidRPr="00CE129B" w:rsidRDefault="00CE129B" w:rsidP="00CE129B">
            <w:pPr>
              <w:spacing w:before="0" w:after="120" w:line="340" w:lineRule="exact"/>
              <w:rPr>
                <w:rFonts w:hint="cs"/>
                <w:spacing w:val="0"/>
                <w:sz w:val="28"/>
                <w:szCs w:val="28"/>
                <w:rtl/>
              </w:rPr>
            </w:pPr>
            <w:r w:rsidRPr="00CE129B">
              <w:rPr>
                <w:rFonts w:ascii="Tms Rmn" w:hAnsi="Tms Rmn"/>
                <w:color w:val="000000"/>
                <w:spacing w:val="0"/>
                <w:sz w:val="28"/>
                <w:szCs w:val="28"/>
                <w:rtl/>
              </w:rPr>
              <w:t>اتفاقية</w:t>
            </w:r>
            <w:r w:rsidRPr="00CE129B">
              <w:rPr>
                <w:rFonts w:ascii="Tms Rmn" w:hAnsi="Tms Rmn"/>
                <w:color w:val="000000"/>
                <w:spacing w:val="0"/>
                <w:sz w:val="28"/>
                <w:szCs w:val="28"/>
              </w:rPr>
              <w:t xml:space="preserve"> </w:t>
            </w:r>
            <w:r w:rsidRPr="00CE129B">
              <w:rPr>
                <w:rFonts w:ascii="Tms Rmn" w:hAnsi="Tms Rmn"/>
                <w:color w:val="000000"/>
                <w:spacing w:val="0"/>
                <w:sz w:val="28"/>
                <w:szCs w:val="28"/>
                <w:rtl/>
              </w:rPr>
              <w:t>جنيف</w:t>
            </w:r>
            <w:r w:rsidRPr="00CE129B">
              <w:rPr>
                <w:rFonts w:ascii="Tms Rmn" w:hAnsi="Tms Rmn" w:hint="cs"/>
                <w:color w:val="000000"/>
                <w:spacing w:val="0"/>
                <w:sz w:val="28"/>
                <w:szCs w:val="28"/>
                <w:rtl/>
              </w:rPr>
              <w:t xml:space="preserve"> (الأولى)</w:t>
            </w:r>
            <w:r w:rsidRPr="00CE129B">
              <w:rPr>
                <w:rFonts w:ascii="Tms Rmn" w:hAnsi="Tms Rmn"/>
                <w:color w:val="000000"/>
                <w:spacing w:val="0"/>
                <w:sz w:val="28"/>
                <w:szCs w:val="28"/>
              </w:rPr>
              <w:t xml:space="preserve"> </w:t>
            </w:r>
            <w:r w:rsidRPr="00CE129B">
              <w:rPr>
                <w:rFonts w:ascii="Tms Rmn" w:hAnsi="Tms Rmn"/>
                <w:color w:val="000000"/>
                <w:spacing w:val="0"/>
                <w:sz w:val="28"/>
                <w:szCs w:val="28"/>
                <w:rtl/>
              </w:rPr>
              <w:t>لتحسين</w:t>
            </w:r>
            <w:r w:rsidRPr="00CE129B">
              <w:rPr>
                <w:rFonts w:ascii="Tms Rmn" w:hAnsi="Tms Rmn"/>
                <w:color w:val="000000"/>
                <w:spacing w:val="0"/>
                <w:sz w:val="28"/>
                <w:szCs w:val="28"/>
              </w:rPr>
              <w:t xml:space="preserve"> </w:t>
            </w:r>
            <w:r w:rsidRPr="00CE129B">
              <w:rPr>
                <w:rFonts w:ascii="Tms Rmn" w:hAnsi="Tms Rmn"/>
                <w:color w:val="000000"/>
                <w:spacing w:val="0"/>
                <w:sz w:val="28"/>
                <w:szCs w:val="28"/>
                <w:rtl/>
              </w:rPr>
              <w:t>حالة</w:t>
            </w:r>
            <w:r w:rsidRPr="00CE129B">
              <w:rPr>
                <w:rFonts w:ascii="Tms Rmn" w:hAnsi="Tms Rmn"/>
                <w:color w:val="000000"/>
                <w:spacing w:val="0"/>
                <w:sz w:val="28"/>
                <w:szCs w:val="28"/>
              </w:rPr>
              <w:t xml:space="preserve"> </w:t>
            </w:r>
            <w:r w:rsidRPr="00CE129B">
              <w:rPr>
                <w:rFonts w:ascii="Tms Rmn" w:hAnsi="Tms Rmn"/>
                <w:color w:val="000000"/>
                <w:spacing w:val="0"/>
                <w:sz w:val="28"/>
                <w:szCs w:val="28"/>
                <w:rtl/>
              </w:rPr>
              <w:t>الجرحى</w:t>
            </w:r>
            <w:r w:rsidRPr="00CE129B">
              <w:rPr>
                <w:rFonts w:ascii="Tms Rmn" w:hAnsi="Tms Rmn"/>
                <w:color w:val="000000"/>
                <w:spacing w:val="0"/>
                <w:sz w:val="28"/>
                <w:szCs w:val="28"/>
              </w:rPr>
              <w:t xml:space="preserve"> </w:t>
            </w:r>
            <w:r w:rsidRPr="00CE129B">
              <w:rPr>
                <w:rFonts w:ascii="Tms Rmn" w:hAnsi="Tms Rmn"/>
                <w:color w:val="000000"/>
                <w:spacing w:val="0"/>
                <w:sz w:val="28"/>
                <w:szCs w:val="28"/>
                <w:rtl/>
              </w:rPr>
              <w:t>والمرضى</w:t>
            </w:r>
            <w:r w:rsidRPr="00CE129B">
              <w:rPr>
                <w:rFonts w:ascii="Tms Rmn" w:hAnsi="Tms Rmn"/>
                <w:color w:val="000000"/>
                <w:spacing w:val="0"/>
                <w:sz w:val="28"/>
                <w:szCs w:val="28"/>
              </w:rPr>
              <w:t xml:space="preserve"> </w:t>
            </w:r>
            <w:r w:rsidRPr="00CE129B">
              <w:rPr>
                <w:rFonts w:ascii="Tms Rmn" w:hAnsi="Tms Rmn"/>
                <w:color w:val="000000"/>
                <w:spacing w:val="0"/>
                <w:sz w:val="28"/>
                <w:szCs w:val="28"/>
                <w:rtl/>
              </w:rPr>
              <w:t>من</w:t>
            </w:r>
            <w:r w:rsidRPr="00CE129B">
              <w:rPr>
                <w:rFonts w:ascii="Tms Rmn" w:hAnsi="Tms Rmn"/>
                <w:color w:val="000000"/>
                <w:spacing w:val="0"/>
                <w:sz w:val="28"/>
                <w:szCs w:val="28"/>
              </w:rPr>
              <w:t xml:space="preserve"> </w:t>
            </w:r>
            <w:r w:rsidRPr="00CE129B">
              <w:rPr>
                <w:rFonts w:ascii="Tms Rmn" w:hAnsi="Tms Rmn"/>
                <w:color w:val="000000"/>
                <w:spacing w:val="0"/>
                <w:sz w:val="28"/>
                <w:szCs w:val="28"/>
                <w:rtl/>
              </w:rPr>
              <w:t>أفراد</w:t>
            </w:r>
            <w:r w:rsidRPr="00CE129B">
              <w:rPr>
                <w:rFonts w:ascii="Tms Rmn" w:hAnsi="Tms Rmn"/>
                <w:color w:val="000000"/>
                <w:spacing w:val="0"/>
                <w:sz w:val="28"/>
                <w:szCs w:val="28"/>
              </w:rPr>
              <w:t xml:space="preserve"> </w:t>
            </w:r>
            <w:r w:rsidRPr="00CE129B">
              <w:rPr>
                <w:rFonts w:ascii="Tms Rmn" w:hAnsi="Tms Rmn"/>
                <w:color w:val="000000"/>
                <w:spacing w:val="0"/>
                <w:sz w:val="28"/>
                <w:szCs w:val="28"/>
                <w:rtl/>
              </w:rPr>
              <w:t>القوات</w:t>
            </w:r>
            <w:r w:rsidRPr="00CE129B">
              <w:rPr>
                <w:rFonts w:ascii="Tms Rmn" w:hAnsi="Tms Rmn"/>
                <w:color w:val="000000"/>
                <w:spacing w:val="0"/>
                <w:sz w:val="28"/>
                <w:szCs w:val="28"/>
              </w:rPr>
              <w:t xml:space="preserve"> </w:t>
            </w:r>
            <w:r w:rsidRPr="00CE129B">
              <w:rPr>
                <w:rFonts w:ascii="Tms Rmn" w:hAnsi="Tms Rmn"/>
                <w:color w:val="000000"/>
                <w:spacing w:val="0"/>
                <w:sz w:val="28"/>
                <w:szCs w:val="28"/>
                <w:rtl/>
              </w:rPr>
              <w:t>المسلحة</w:t>
            </w:r>
            <w:r w:rsidRPr="00CE129B">
              <w:rPr>
                <w:rFonts w:ascii="Tms Rmn" w:hAnsi="Tms Rmn"/>
                <w:color w:val="000000"/>
                <w:spacing w:val="0"/>
                <w:sz w:val="28"/>
                <w:szCs w:val="28"/>
              </w:rPr>
              <w:t xml:space="preserve"> </w:t>
            </w:r>
            <w:r w:rsidRPr="00CE129B">
              <w:rPr>
                <w:rFonts w:ascii="Tms Rmn" w:hAnsi="Tms Rmn"/>
                <w:color w:val="000000"/>
                <w:spacing w:val="0"/>
                <w:sz w:val="28"/>
                <w:szCs w:val="28"/>
                <w:rtl/>
              </w:rPr>
              <w:t>في</w:t>
            </w:r>
            <w:r w:rsidRPr="00CE129B">
              <w:rPr>
                <w:rFonts w:ascii="Tms Rmn" w:hAnsi="Tms Rmn"/>
                <w:color w:val="000000"/>
                <w:spacing w:val="0"/>
                <w:sz w:val="28"/>
                <w:szCs w:val="28"/>
              </w:rPr>
              <w:t xml:space="preserve"> </w:t>
            </w:r>
            <w:r w:rsidRPr="00CE129B">
              <w:rPr>
                <w:rFonts w:ascii="Tms Rmn" w:hAnsi="Tms Rmn"/>
                <w:color w:val="000000"/>
                <w:spacing w:val="0"/>
                <w:sz w:val="28"/>
                <w:szCs w:val="28"/>
                <w:rtl/>
              </w:rPr>
              <w:t>الميدان</w:t>
            </w:r>
            <w:r w:rsidRPr="00CE129B">
              <w:rPr>
                <w:rFonts w:ascii="Tms Rmn" w:hAnsi="Tms Rmn" w:hint="cs"/>
                <w:color w:val="000000"/>
                <w:spacing w:val="0"/>
                <w:sz w:val="28"/>
                <w:szCs w:val="28"/>
                <w:rtl/>
              </w:rPr>
              <w:t>،</w:t>
            </w:r>
            <w:r w:rsidRPr="00CE129B">
              <w:rPr>
                <w:rFonts w:ascii="Tms Rmn" w:hAnsi="Tms Rmn"/>
                <w:color w:val="000000"/>
                <w:spacing w:val="0"/>
                <w:sz w:val="28"/>
                <w:szCs w:val="28"/>
              </w:rPr>
              <w:t xml:space="preserve"> </w:t>
            </w:r>
            <w:r w:rsidRPr="00CE129B">
              <w:rPr>
                <w:rFonts w:ascii="Tms Rmn" w:hAnsi="Tms Rmn" w:hint="cs"/>
                <w:color w:val="000000"/>
                <w:spacing w:val="0"/>
                <w:sz w:val="28"/>
                <w:szCs w:val="28"/>
                <w:rtl/>
              </w:rPr>
              <w:t>1949</w:t>
            </w:r>
          </w:p>
        </w:tc>
      </w:tr>
      <w:tr w:rsidR="00CE129B" w:rsidRPr="00CE129B" w:rsidTr="00CE129B">
        <w:trPr>
          <w:jc w:val="center"/>
        </w:trPr>
        <w:tc>
          <w:tcPr>
            <w:tcW w:w="1014" w:type="dxa"/>
          </w:tcPr>
          <w:p w:rsidR="00CE129B" w:rsidRPr="00CE129B" w:rsidRDefault="00CE129B" w:rsidP="00CE129B">
            <w:pPr>
              <w:spacing w:before="0" w:after="120" w:line="340" w:lineRule="exact"/>
              <w:ind w:left="57"/>
              <w:rPr>
                <w:rFonts w:hint="cs"/>
                <w:spacing w:val="0"/>
                <w:sz w:val="28"/>
                <w:szCs w:val="28"/>
                <w:rtl/>
              </w:rPr>
            </w:pPr>
            <w:r w:rsidRPr="00CE129B">
              <w:rPr>
                <w:rFonts w:hint="cs"/>
                <w:spacing w:val="0"/>
                <w:sz w:val="28"/>
                <w:szCs w:val="28"/>
                <w:rtl/>
              </w:rPr>
              <w:t>2</w:t>
            </w:r>
          </w:p>
        </w:tc>
        <w:tc>
          <w:tcPr>
            <w:tcW w:w="8518" w:type="dxa"/>
          </w:tcPr>
          <w:p w:rsidR="00CE129B" w:rsidRPr="00CE129B" w:rsidRDefault="00CE129B" w:rsidP="00CE129B">
            <w:pPr>
              <w:spacing w:before="0" w:after="120" w:line="340" w:lineRule="exact"/>
              <w:rPr>
                <w:rFonts w:hint="cs"/>
                <w:spacing w:val="0"/>
                <w:sz w:val="28"/>
                <w:szCs w:val="28"/>
                <w:rtl/>
              </w:rPr>
            </w:pPr>
            <w:r w:rsidRPr="00CE129B">
              <w:rPr>
                <w:rFonts w:ascii="Tms Rmn" w:hAnsi="Tms Rmn"/>
                <w:color w:val="000000"/>
                <w:spacing w:val="0"/>
                <w:sz w:val="28"/>
                <w:szCs w:val="28"/>
                <w:rtl/>
              </w:rPr>
              <w:t>اتفاقية</w:t>
            </w:r>
            <w:r w:rsidRPr="00CE129B">
              <w:rPr>
                <w:rFonts w:ascii="Tms Rmn" w:hAnsi="Tms Rmn"/>
                <w:color w:val="000000"/>
                <w:spacing w:val="0"/>
                <w:sz w:val="28"/>
                <w:szCs w:val="28"/>
              </w:rPr>
              <w:t xml:space="preserve"> </w:t>
            </w:r>
            <w:r w:rsidRPr="00CE129B">
              <w:rPr>
                <w:rFonts w:ascii="Tms Rmn" w:hAnsi="Tms Rmn"/>
                <w:color w:val="000000"/>
                <w:spacing w:val="0"/>
                <w:sz w:val="28"/>
                <w:szCs w:val="28"/>
                <w:rtl/>
              </w:rPr>
              <w:t>جنيف</w:t>
            </w:r>
            <w:r w:rsidRPr="00CE129B">
              <w:rPr>
                <w:rFonts w:ascii="Tms Rmn" w:hAnsi="Tms Rmn" w:hint="cs"/>
                <w:color w:val="000000"/>
                <w:spacing w:val="0"/>
                <w:sz w:val="28"/>
                <w:szCs w:val="28"/>
                <w:rtl/>
              </w:rPr>
              <w:t xml:space="preserve"> (الثانية)</w:t>
            </w:r>
            <w:r w:rsidRPr="00CE129B">
              <w:rPr>
                <w:rFonts w:ascii="Tms Rmn" w:hAnsi="Tms Rmn"/>
                <w:color w:val="000000"/>
                <w:spacing w:val="0"/>
                <w:sz w:val="28"/>
                <w:szCs w:val="28"/>
              </w:rPr>
              <w:t xml:space="preserve"> </w:t>
            </w:r>
            <w:r w:rsidRPr="00CE129B">
              <w:rPr>
                <w:rFonts w:ascii="Tms Rmn" w:hAnsi="Tms Rmn"/>
                <w:color w:val="000000"/>
                <w:spacing w:val="0"/>
                <w:sz w:val="28"/>
                <w:szCs w:val="28"/>
                <w:rtl/>
              </w:rPr>
              <w:t>لتحسين</w:t>
            </w:r>
            <w:r w:rsidRPr="00CE129B">
              <w:rPr>
                <w:rFonts w:ascii="Tms Rmn" w:hAnsi="Tms Rmn"/>
                <w:color w:val="000000"/>
                <w:spacing w:val="0"/>
                <w:sz w:val="28"/>
                <w:szCs w:val="28"/>
              </w:rPr>
              <w:t xml:space="preserve"> </w:t>
            </w:r>
            <w:r w:rsidRPr="00CE129B">
              <w:rPr>
                <w:rFonts w:ascii="Tms Rmn" w:hAnsi="Tms Rmn"/>
                <w:color w:val="000000"/>
                <w:spacing w:val="0"/>
                <w:sz w:val="28"/>
                <w:szCs w:val="28"/>
                <w:rtl/>
              </w:rPr>
              <w:t>حالة</w:t>
            </w:r>
            <w:r w:rsidRPr="00CE129B">
              <w:rPr>
                <w:rFonts w:ascii="Tms Rmn" w:hAnsi="Tms Rmn"/>
                <w:color w:val="000000"/>
                <w:spacing w:val="0"/>
                <w:sz w:val="28"/>
                <w:szCs w:val="28"/>
              </w:rPr>
              <w:t xml:space="preserve"> </w:t>
            </w:r>
            <w:r w:rsidRPr="00CE129B">
              <w:rPr>
                <w:rFonts w:ascii="Tms Rmn" w:hAnsi="Tms Rmn"/>
                <w:color w:val="000000"/>
                <w:spacing w:val="0"/>
                <w:sz w:val="28"/>
                <w:szCs w:val="28"/>
                <w:rtl/>
              </w:rPr>
              <w:t>الجرحى</w:t>
            </w:r>
            <w:r w:rsidRPr="00CE129B">
              <w:rPr>
                <w:rFonts w:ascii="Tms Rmn" w:hAnsi="Tms Rmn"/>
                <w:color w:val="000000"/>
                <w:spacing w:val="0"/>
                <w:sz w:val="28"/>
                <w:szCs w:val="28"/>
              </w:rPr>
              <w:t xml:space="preserve"> </w:t>
            </w:r>
            <w:r w:rsidRPr="00CE129B">
              <w:rPr>
                <w:rFonts w:ascii="Tms Rmn" w:hAnsi="Tms Rmn"/>
                <w:color w:val="000000"/>
                <w:spacing w:val="0"/>
                <w:sz w:val="28"/>
                <w:szCs w:val="28"/>
                <w:rtl/>
              </w:rPr>
              <w:t>والمرضى</w:t>
            </w:r>
            <w:r w:rsidRPr="00CE129B">
              <w:rPr>
                <w:rFonts w:ascii="Tms Rmn" w:hAnsi="Tms Rmn"/>
                <w:color w:val="000000"/>
                <w:spacing w:val="0"/>
                <w:sz w:val="28"/>
                <w:szCs w:val="28"/>
              </w:rPr>
              <w:t xml:space="preserve"> </w:t>
            </w:r>
            <w:r w:rsidRPr="00CE129B">
              <w:rPr>
                <w:rFonts w:ascii="Tms Rmn" w:hAnsi="Tms Rmn"/>
                <w:color w:val="000000"/>
                <w:spacing w:val="0"/>
                <w:sz w:val="28"/>
                <w:szCs w:val="28"/>
                <w:rtl/>
              </w:rPr>
              <w:t>والناجين</w:t>
            </w:r>
            <w:r w:rsidRPr="00CE129B">
              <w:rPr>
                <w:rFonts w:ascii="Tms Rmn" w:hAnsi="Tms Rmn"/>
                <w:color w:val="000000"/>
                <w:spacing w:val="0"/>
                <w:sz w:val="28"/>
                <w:szCs w:val="28"/>
              </w:rPr>
              <w:t xml:space="preserve"> </w:t>
            </w:r>
            <w:r w:rsidRPr="00CE129B">
              <w:rPr>
                <w:rFonts w:ascii="Tms Rmn" w:hAnsi="Tms Rmn"/>
                <w:color w:val="000000"/>
                <w:spacing w:val="0"/>
                <w:sz w:val="28"/>
                <w:szCs w:val="28"/>
                <w:rtl/>
              </w:rPr>
              <w:t>من</w:t>
            </w:r>
            <w:r w:rsidRPr="00CE129B">
              <w:rPr>
                <w:rFonts w:ascii="Tms Rmn" w:hAnsi="Tms Rmn"/>
                <w:color w:val="000000"/>
                <w:spacing w:val="0"/>
                <w:sz w:val="28"/>
                <w:szCs w:val="28"/>
              </w:rPr>
              <w:t xml:space="preserve"> </w:t>
            </w:r>
            <w:r w:rsidRPr="00CE129B">
              <w:rPr>
                <w:rFonts w:ascii="Tms Rmn" w:hAnsi="Tms Rmn"/>
                <w:color w:val="000000"/>
                <w:spacing w:val="0"/>
                <w:sz w:val="28"/>
                <w:szCs w:val="28"/>
                <w:rtl/>
              </w:rPr>
              <w:t>السفن</w:t>
            </w:r>
            <w:r w:rsidRPr="00CE129B">
              <w:rPr>
                <w:rFonts w:ascii="Tms Rmn" w:hAnsi="Tms Rmn"/>
                <w:color w:val="000000"/>
                <w:spacing w:val="0"/>
                <w:sz w:val="28"/>
                <w:szCs w:val="28"/>
              </w:rPr>
              <w:t xml:space="preserve"> </w:t>
            </w:r>
            <w:r w:rsidRPr="00CE129B">
              <w:rPr>
                <w:rFonts w:ascii="Tms Rmn" w:hAnsi="Tms Rmn"/>
                <w:color w:val="000000"/>
                <w:spacing w:val="0"/>
                <w:sz w:val="28"/>
                <w:szCs w:val="28"/>
                <w:rtl/>
              </w:rPr>
              <w:t>الغارقة</w:t>
            </w:r>
            <w:r w:rsidRPr="00CE129B">
              <w:rPr>
                <w:rFonts w:ascii="Tms Rmn" w:hAnsi="Tms Rmn"/>
                <w:color w:val="000000"/>
                <w:spacing w:val="0"/>
                <w:sz w:val="28"/>
                <w:szCs w:val="28"/>
              </w:rPr>
              <w:t xml:space="preserve"> </w:t>
            </w:r>
            <w:r w:rsidRPr="00CE129B">
              <w:rPr>
                <w:rFonts w:ascii="Tms Rmn" w:hAnsi="Tms Rmn"/>
                <w:color w:val="000000"/>
                <w:spacing w:val="0"/>
                <w:sz w:val="28"/>
                <w:szCs w:val="28"/>
                <w:rtl/>
              </w:rPr>
              <w:t>من</w:t>
            </w:r>
            <w:r w:rsidRPr="00CE129B">
              <w:rPr>
                <w:rFonts w:ascii="Tms Rmn" w:hAnsi="Tms Rmn"/>
                <w:color w:val="000000"/>
                <w:spacing w:val="0"/>
                <w:sz w:val="28"/>
                <w:szCs w:val="28"/>
              </w:rPr>
              <w:t xml:space="preserve"> </w:t>
            </w:r>
            <w:r w:rsidRPr="00CE129B">
              <w:rPr>
                <w:rFonts w:ascii="Tms Rmn" w:hAnsi="Tms Rmn"/>
                <w:color w:val="000000"/>
                <w:spacing w:val="0"/>
                <w:sz w:val="28"/>
                <w:szCs w:val="28"/>
                <w:rtl/>
              </w:rPr>
              <w:t>أفراد</w:t>
            </w:r>
            <w:r w:rsidRPr="00CE129B">
              <w:rPr>
                <w:rFonts w:ascii="Tms Rmn" w:hAnsi="Tms Rmn"/>
                <w:color w:val="000000"/>
                <w:spacing w:val="0"/>
                <w:sz w:val="28"/>
                <w:szCs w:val="28"/>
              </w:rPr>
              <w:t xml:space="preserve"> </w:t>
            </w:r>
            <w:r w:rsidRPr="00CE129B">
              <w:rPr>
                <w:rFonts w:ascii="Tms Rmn" w:hAnsi="Tms Rmn"/>
                <w:color w:val="000000"/>
                <w:spacing w:val="0"/>
                <w:sz w:val="28"/>
                <w:szCs w:val="28"/>
                <w:rtl/>
              </w:rPr>
              <w:t>القوات</w:t>
            </w:r>
            <w:r w:rsidRPr="00CE129B">
              <w:rPr>
                <w:rFonts w:ascii="Tms Rmn" w:hAnsi="Tms Rmn"/>
                <w:color w:val="000000"/>
                <w:spacing w:val="0"/>
                <w:sz w:val="28"/>
                <w:szCs w:val="28"/>
              </w:rPr>
              <w:t xml:space="preserve"> </w:t>
            </w:r>
            <w:r w:rsidRPr="00CE129B">
              <w:rPr>
                <w:rFonts w:ascii="Tms Rmn" w:hAnsi="Tms Rmn"/>
                <w:color w:val="000000"/>
                <w:spacing w:val="0"/>
                <w:sz w:val="28"/>
                <w:szCs w:val="28"/>
                <w:rtl/>
              </w:rPr>
              <w:t>المسلحة</w:t>
            </w:r>
            <w:r w:rsidRPr="00CE129B">
              <w:rPr>
                <w:rFonts w:ascii="Tms Rmn" w:hAnsi="Tms Rmn"/>
                <w:color w:val="000000"/>
                <w:spacing w:val="0"/>
                <w:sz w:val="28"/>
                <w:szCs w:val="28"/>
              </w:rPr>
              <w:t xml:space="preserve"> </w:t>
            </w:r>
            <w:r w:rsidRPr="00CE129B">
              <w:rPr>
                <w:rFonts w:ascii="Tms Rmn" w:hAnsi="Tms Rmn"/>
                <w:color w:val="000000"/>
                <w:spacing w:val="0"/>
                <w:sz w:val="28"/>
                <w:szCs w:val="28"/>
                <w:rtl/>
              </w:rPr>
              <w:t>في</w:t>
            </w:r>
            <w:r w:rsidRPr="00CE129B">
              <w:rPr>
                <w:rFonts w:ascii="Tms Rmn" w:hAnsi="Tms Rmn"/>
                <w:color w:val="000000"/>
                <w:spacing w:val="0"/>
                <w:sz w:val="28"/>
                <w:szCs w:val="28"/>
              </w:rPr>
              <w:t xml:space="preserve"> </w:t>
            </w:r>
            <w:r w:rsidRPr="00CE129B">
              <w:rPr>
                <w:rFonts w:ascii="Tms Rmn" w:hAnsi="Tms Rmn"/>
                <w:color w:val="000000"/>
                <w:spacing w:val="0"/>
                <w:sz w:val="28"/>
                <w:szCs w:val="28"/>
                <w:rtl/>
              </w:rPr>
              <w:t>البحار</w:t>
            </w:r>
            <w:r w:rsidRPr="00CE129B">
              <w:rPr>
                <w:rFonts w:ascii="Tms Rmn" w:hAnsi="Tms Rmn" w:hint="cs"/>
                <w:color w:val="000000"/>
                <w:spacing w:val="0"/>
                <w:sz w:val="28"/>
                <w:szCs w:val="28"/>
                <w:rtl/>
              </w:rPr>
              <w:t>، 1949</w:t>
            </w:r>
          </w:p>
        </w:tc>
      </w:tr>
      <w:tr w:rsidR="00CE129B" w:rsidRPr="00CE129B" w:rsidTr="00CE129B">
        <w:trPr>
          <w:jc w:val="center"/>
        </w:trPr>
        <w:tc>
          <w:tcPr>
            <w:tcW w:w="1014" w:type="dxa"/>
          </w:tcPr>
          <w:p w:rsidR="00CE129B" w:rsidRPr="00CE129B" w:rsidRDefault="00CE129B" w:rsidP="00CE129B">
            <w:pPr>
              <w:spacing w:before="0" w:after="120" w:line="340" w:lineRule="exact"/>
              <w:ind w:left="57"/>
              <w:rPr>
                <w:rFonts w:hint="cs"/>
                <w:spacing w:val="0"/>
                <w:sz w:val="28"/>
                <w:szCs w:val="28"/>
                <w:rtl/>
              </w:rPr>
            </w:pPr>
            <w:r w:rsidRPr="00CE129B">
              <w:rPr>
                <w:rFonts w:hint="cs"/>
                <w:spacing w:val="0"/>
                <w:sz w:val="28"/>
                <w:szCs w:val="28"/>
                <w:rtl/>
              </w:rPr>
              <w:t>3</w:t>
            </w:r>
          </w:p>
        </w:tc>
        <w:tc>
          <w:tcPr>
            <w:tcW w:w="8518" w:type="dxa"/>
          </w:tcPr>
          <w:p w:rsidR="00CE129B" w:rsidRPr="00CE129B" w:rsidRDefault="00CE129B" w:rsidP="00CE129B">
            <w:pPr>
              <w:spacing w:before="0" w:after="120" w:line="340" w:lineRule="exact"/>
              <w:rPr>
                <w:rFonts w:hint="cs"/>
                <w:spacing w:val="0"/>
                <w:sz w:val="28"/>
                <w:szCs w:val="28"/>
                <w:rtl/>
              </w:rPr>
            </w:pPr>
            <w:r w:rsidRPr="00CE129B">
              <w:rPr>
                <w:rFonts w:hint="cs"/>
                <w:spacing w:val="0"/>
                <w:sz w:val="28"/>
                <w:szCs w:val="28"/>
                <w:rtl/>
              </w:rPr>
              <w:t>اتفاقية جنيف (الثالثة) بشأن معاملة أسرى الحرب، 1949</w:t>
            </w:r>
          </w:p>
        </w:tc>
      </w:tr>
      <w:tr w:rsidR="00CE129B" w:rsidRPr="00CE129B" w:rsidTr="00CE129B">
        <w:trPr>
          <w:jc w:val="center"/>
        </w:trPr>
        <w:tc>
          <w:tcPr>
            <w:tcW w:w="1014" w:type="dxa"/>
          </w:tcPr>
          <w:p w:rsidR="00CE129B" w:rsidRPr="00CE129B" w:rsidRDefault="00CE129B" w:rsidP="00CE129B">
            <w:pPr>
              <w:spacing w:before="0" w:after="120" w:line="340" w:lineRule="exact"/>
              <w:ind w:left="57"/>
              <w:rPr>
                <w:rFonts w:hint="cs"/>
                <w:spacing w:val="0"/>
                <w:sz w:val="28"/>
                <w:szCs w:val="28"/>
                <w:rtl/>
              </w:rPr>
            </w:pPr>
            <w:r w:rsidRPr="00CE129B">
              <w:rPr>
                <w:rFonts w:hint="cs"/>
                <w:spacing w:val="0"/>
                <w:sz w:val="28"/>
                <w:szCs w:val="28"/>
                <w:rtl/>
              </w:rPr>
              <w:t>4</w:t>
            </w:r>
          </w:p>
        </w:tc>
        <w:tc>
          <w:tcPr>
            <w:tcW w:w="8518" w:type="dxa"/>
          </w:tcPr>
          <w:p w:rsidR="00CE129B" w:rsidRPr="00CE129B" w:rsidRDefault="00CE129B" w:rsidP="00CE129B">
            <w:pPr>
              <w:spacing w:before="0" w:after="120" w:line="340" w:lineRule="exact"/>
              <w:rPr>
                <w:rFonts w:hint="cs"/>
                <w:spacing w:val="0"/>
                <w:sz w:val="28"/>
                <w:szCs w:val="28"/>
                <w:rtl/>
              </w:rPr>
            </w:pPr>
            <w:r w:rsidRPr="00CE129B">
              <w:rPr>
                <w:rFonts w:hint="cs"/>
                <w:spacing w:val="0"/>
                <w:sz w:val="28"/>
                <w:szCs w:val="28"/>
                <w:rtl/>
              </w:rPr>
              <w:t>اتفاقية جنيف (الرابعة) بشان حماية الأشخاص المدنيين في وقت الحرب، 1949</w:t>
            </w:r>
          </w:p>
        </w:tc>
      </w:tr>
    </w:tbl>
    <w:p w:rsidR="00F02539" w:rsidRDefault="00F02539" w:rsidP="00CE129B">
      <w:pPr>
        <w:spacing w:before="0" w:after="120" w:line="340" w:lineRule="exact"/>
        <w:rPr>
          <w:spacing w:val="0"/>
          <w:rtl/>
        </w:rPr>
      </w:pPr>
    </w:p>
    <w:p w:rsidR="00F30747" w:rsidRPr="00BC3728" w:rsidRDefault="00F02539" w:rsidP="00F02539">
      <w:pPr>
        <w:spacing w:before="0" w:after="120" w:line="340" w:lineRule="exact"/>
        <w:jc w:val="center"/>
        <w:rPr>
          <w:rFonts w:hint="cs"/>
          <w:b/>
          <w:bCs/>
          <w:spacing w:val="0"/>
          <w:sz w:val="30"/>
          <w:rtl/>
        </w:rPr>
      </w:pPr>
      <w:r>
        <w:rPr>
          <w:spacing w:val="0"/>
          <w:rtl/>
        </w:rPr>
        <w:br w:type="page"/>
      </w:r>
      <w:r w:rsidR="00F30747" w:rsidRPr="00BC3728">
        <w:rPr>
          <w:rFonts w:hint="cs"/>
          <w:b/>
          <w:bCs/>
          <w:spacing w:val="0"/>
          <w:sz w:val="30"/>
          <w:rtl/>
        </w:rPr>
        <w:t>المرفق الثالث</w:t>
      </w:r>
    </w:p>
    <w:p w:rsidR="00F30747" w:rsidRPr="00BC3728" w:rsidRDefault="00F30747" w:rsidP="00F30747">
      <w:pPr>
        <w:spacing w:before="0" w:line="380" w:lineRule="exact"/>
        <w:jc w:val="center"/>
        <w:rPr>
          <w:rFonts w:hint="cs"/>
          <w:b/>
          <w:bCs/>
          <w:spacing w:val="0"/>
          <w:sz w:val="36"/>
          <w:szCs w:val="36"/>
          <w:rtl/>
        </w:rPr>
      </w:pPr>
      <w:r w:rsidRPr="00BC3728">
        <w:rPr>
          <w:rFonts w:hint="cs"/>
          <w:b/>
          <w:bCs/>
          <w:spacing w:val="0"/>
          <w:sz w:val="36"/>
          <w:szCs w:val="36"/>
          <w:rtl/>
        </w:rPr>
        <w:t>مؤشرات تقييم إعمال حقوق الإنسان</w:t>
      </w:r>
    </w:p>
    <w:p w:rsidR="00F30747" w:rsidRPr="00BC3728" w:rsidRDefault="00F30747" w:rsidP="00F30747">
      <w:pPr>
        <w:spacing w:before="0" w:line="380" w:lineRule="exact"/>
        <w:jc w:val="center"/>
        <w:rPr>
          <w:rFonts w:hint="cs"/>
          <w:b/>
          <w:bCs/>
          <w:spacing w:val="0"/>
          <w:sz w:val="30"/>
          <w:rtl/>
        </w:rPr>
      </w:pPr>
      <w:r w:rsidRPr="00BC3728">
        <w:rPr>
          <w:rFonts w:hint="cs"/>
          <w:b/>
          <w:bCs/>
          <w:spacing w:val="0"/>
          <w:sz w:val="30"/>
          <w:rtl/>
        </w:rPr>
        <w:t xml:space="preserve">ألف - المؤشرات </w:t>
      </w:r>
      <w:proofErr w:type="spellStart"/>
      <w:r w:rsidRPr="00BC3728">
        <w:rPr>
          <w:rFonts w:hint="cs"/>
          <w:b/>
          <w:bCs/>
          <w:spacing w:val="0"/>
          <w:sz w:val="30"/>
          <w:rtl/>
        </w:rPr>
        <w:t>الديمغرافية</w:t>
      </w:r>
      <w:proofErr w:type="spellEnd"/>
    </w:p>
    <w:p w:rsidR="00F30747" w:rsidRDefault="00F30747" w:rsidP="00F30747">
      <w:pPr>
        <w:spacing w:before="0" w:after="0" w:line="380" w:lineRule="exact"/>
        <w:rPr>
          <w:spacing w:val="0"/>
          <w:sz w:val="30"/>
          <w:rtl/>
        </w:rPr>
      </w:pPr>
      <w:r w:rsidRPr="00BC3728">
        <w:rPr>
          <w:rFonts w:hint="cs"/>
          <w:spacing w:val="0"/>
          <w:sz w:val="30"/>
          <w:rtl/>
        </w:rPr>
        <w:tab/>
        <w:t xml:space="preserve">أُجري آخر تعداد للسكان والمساكن في 17 تموز/يوليه 2001. وقد أُجري تعداد عام 2001، وهو التعداد الثالث عشر من نوعه، بعد فاصل زمني بلغ عشرين سنة. وقد تسنَّى إجراء الإحصاء التعدادي بشكل كامل في 18 مقاطعة. وتشمل تلك المقاطعات جميع المقاطعات السبع عشرة الواقعة في الإقليم الغربي، والإقليم الأوسط، والإقليم الجنوبي، والإقليم الشمالي الغربي، والإقليم الشمالي الأوسط، وإقليمي </w:t>
      </w:r>
      <w:proofErr w:type="spellStart"/>
      <w:r w:rsidRPr="00BC3728">
        <w:rPr>
          <w:rFonts w:hint="cs"/>
          <w:spacing w:val="0"/>
          <w:sz w:val="30"/>
          <w:rtl/>
        </w:rPr>
        <w:t>أوفا</w:t>
      </w:r>
      <w:proofErr w:type="spellEnd"/>
      <w:r w:rsidRPr="00BC3728">
        <w:rPr>
          <w:rFonts w:hint="cs"/>
          <w:spacing w:val="0"/>
          <w:sz w:val="30"/>
          <w:rtl/>
        </w:rPr>
        <w:t xml:space="preserve"> </w:t>
      </w:r>
      <w:proofErr w:type="spellStart"/>
      <w:r w:rsidRPr="00BC3728">
        <w:rPr>
          <w:rFonts w:hint="cs"/>
          <w:spacing w:val="0"/>
          <w:sz w:val="30"/>
          <w:rtl/>
        </w:rPr>
        <w:t>وساباراغامُوَا</w:t>
      </w:r>
      <w:proofErr w:type="spellEnd"/>
      <w:r w:rsidRPr="00BC3728">
        <w:rPr>
          <w:rFonts w:hint="cs"/>
          <w:spacing w:val="0"/>
          <w:sz w:val="30"/>
          <w:rtl/>
        </w:rPr>
        <w:t xml:space="preserve"> وفي مقاطعة </w:t>
      </w:r>
      <w:proofErr w:type="spellStart"/>
      <w:r w:rsidRPr="00BC3728">
        <w:rPr>
          <w:rFonts w:hint="cs"/>
          <w:spacing w:val="0"/>
          <w:sz w:val="30"/>
          <w:rtl/>
        </w:rPr>
        <w:t>أمبّارا</w:t>
      </w:r>
      <w:proofErr w:type="spellEnd"/>
      <w:r w:rsidRPr="00BC3728">
        <w:rPr>
          <w:rFonts w:hint="cs"/>
          <w:spacing w:val="0"/>
          <w:sz w:val="30"/>
          <w:rtl/>
        </w:rPr>
        <w:t xml:space="preserve"> في الإقليم الشرقي. ولم يتم الإحصاء التعدادي في مقاطعات جافنا </w:t>
      </w:r>
      <w:proofErr w:type="spellStart"/>
      <w:r w:rsidRPr="00BC3728">
        <w:rPr>
          <w:rFonts w:hint="cs"/>
          <w:spacing w:val="0"/>
          <w:sz w:val="30"/>
          <w:rtl/>
        </w:rPr>
        <w:t>ومولاّيتيفو</w:t>
      </w:r>
      <w:proofErr w:type="spellEnd"/>
      <w:r w:rsidRPr="00BC3728">
        <w:rPr>
          <w:rFonts w:hint="cs"/>
          <w:spacing w:val="0"/>
          <w:sz w:val="30"/>
          <w:rtl/>
        </w:rPr>
        <w:t xml:space="preserve"> </w:t>
      </w:r>
      <w:proofErr w:type="spellStart"/>
      <w:r w:rsidRPr="00BC3728">
        <w:rPr>
          <w:rFonts w:hint="cs"/>
          <w:spacing w:val="0"/>
          <w:sz w:val="30"/>
          <w:rtl/>
        </w:rPr>
        <w:t>وكيلينوشّي</w:t>
      </w:r>
      <w:proofErr w:type="spellEnd"/>
      <w:r w:rsidRPr="00BC3728">
        <w:rPr>
          <w:rFonts w:hint="cs"/>
          <w:spacing w:val="0"/>
          <w:sz w:val="30"/>
          <w:rtl/>
        </w:rPr>
        <w:t xml:space="preserve">. وفي مقاطعة منّار، جرى إحصاء تعدادي جزئي في قسم واحد فقط من بين خمسة أقسام. وفي مقاطعة </w:t>
      </w:r>
      <w:proofErr w:type="spellStart"/>
      <w:r w:rsidRPr="00BC3728">
        <w:rPr>
          <w:rFonts w:hint="cs"/>
          <w:spacing w:val="0"/>
          <w:sz w:val="30"/>
          <w:rtl/>
        </w:rPr>
        <w:t>فافونيا</w:t>
      </w:r>
      <w:proofErr w:type="spellEnd"/>
      <w:r w:rsidRPr="00BC3728">
        <w:rPr>
          <w:rFonts w:hint="cs"/>
          <w:spacing w:val="0"/>
          <w:sz w:val="30"/>
          <w:rtl/>
        </w:rPr>
        <w:t xml:space="preserve">، أُجري الإحصاء التعدادي بشكل كامل في قسم واحد من بين أربعة أقسام وبشكل جزئي في قسمين. وفي مقاطعة </w:t>
      </w:r>
      <w:proofErr w:type="spellStart"/>
      <w:r w:rsidRPr="00BC3728">
        <w:rPr>
          <w:rFonts w:hint="cs"/>
          <w:spacing w:val="0"/>
          <w:sz w:val="30"/>
          <w:rtl/>
        </w:rPr>
        <w:t>باتيكالُوَا</w:t>
      </w:r>
      <w:proofErr w:type="spellEnd"/>
      <w:r w:rsidRPr="00BC3728">
        <w:rPr>
          <w:rFonts w:hint="cs"/>
          <w:spacing w:val="0"/>
          <w:sz w:val="30"/>
          <w:rtl/>
        </w:rPr>
        <w:t xml:space="preserve">، أُجري الإحصاء التعدادي بشكل كامل في 5 أقسام من مجموع 12 قسماً وبشكل جزئي في 6 أقسام. وفي مقاطعة </w:t>
      </w:r>
      <w:proofErr w:type="spellStart"/>
      <w:r w:rsidRPr="00BC3728">
        <w:rPr>
          <w:rFonts w:hint="cs"/>
          <w:spacing w:val="0"/>
          <w:sz w:val="30"/>
          <w:rtl/>
        </w:rPr>
        <w:t>ترينكومالي</w:t>
      </w:r>
      <w:proofErr w:type="spellEnd"/>
      <w:r w:rsidRPr="00BC3728">
        <w:rPr>
          <w:rFonts w:hint="cs"/>
          <w:spacing w:val="0"/>
          <w:sz w:val="30"/>
          <w:rtl/>
        </w:rPr>
        <w:t>، أُجري الإحصاء التعدادي بشكل كامل في 7 أقسام وبشكل جزئي في قسمين.</w:t>
      </w:r>
    </w:p>
    <w:p w:rsidR="00F30747" w:rsidRPr="00C619E2" w:rsidRDefault="00F30747" w:rsidP="00F30747">
      <w:pPr>
        <w:tabs>
          <w:tab w:val="left" w:pos="534"/>
        </w:tabs>
        <w:spacing w:line="380" w:lineRule="exact"/>
        <w:jc w:val="center"/>
        <w:rPr>
          <w:rFonts w:hint="cs"/>
          <w:b/>
          <w:bCs/>
          <w:sz w:val="28"/>
          <w:szCs w:val="28"/>
          <w:rtl/>
        </w:rPr>
      </w:pPr>
      <w:r w:rsidRPr="00C619E2">
        <w:rPr>
          <w:rFonts w:hint="cs"/>
          <w:b/>
          <w:bCs/>
          <w:sz w:val="28"/>
          <w:szCs w:val="28"/>
          <w:rtl/>
        </w:rPr>
        <w:t>عدد السكان، ومعدل النمو السكاني، والكثافة السكانية</w:t>
      </w:r>
    </w:p>
    <w:tbl>
      <w:tblPr>
        <w:bidiVisual/>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1"/>
        <w:gridCol w:w="1369"/>
        <w:gridCol w:w="1125"/>
        <w:gridCol w:w="1134"/>
        <w:gridCol w:w="1842"/>
        <w:gridCol w:w="1461"/>
      </w:tblGrid>
      <w:tr w:rsidR="00F30747" w:rsidRPr="00D34339" w:rsidTr="00F30747">
        <w:tblPrEx>
          <w:tblCellMar>
            <w:top w:w="0" w:type="dxa"/>
            <w:bottom w:w="0" w:type="dxa"/>
          </w:tblCellMar>
        </w:tblPrEx>
        <w:trPr>
          <w:cantSplit/>
          <w:jc w:val="center"/>
        </w:trPr>
        <w:tc>
          <w:tcPr>
            <w:tcW w:w="1291" w:type="dxa"/>
            <w:vMerge w:val="restart"/>
            <w:vAlign w:val="bottom"/>
          </w:tcPr>
          <w:p w:rsidR="00F30747" w:rsidRPr="00C46B75" w:rsidRDefault="00F30747" w:rsidP="00F30747">
            <w:pPr>
              <w:spacing w:before="60" w:after="60" w:line="260" w:lineRule="exact"/>
              <w:jc w:val="center"/>
              <w:rPr>
                <w:rFonts w:hint="cs"/>
                <w:sz w:val="24"/>
                <w:szCs w:val="24"/>
              </w:rPr>
            </w:pPr>
            <w:r w:rsidRPr="00C46B75">
              <w:rPr>
                <w:rFonts w:hint="cs"/>
                <w:sz w:val="24"/>
                <w:szCs w:val="24"/>
                <w:rtl/>
              </w:rPr>
              <w:t>السنة</w:t>
            </w:r>
          </w:p>
        </w:tc>
        <w:tc>
          <w:tcPr>
            <w:tcW w:w="3628" w:type="dxa"/>
            <w:gridSpan w:val="3"/>
            <w:vAlign w:val="bottom"/>
          </w:tcPr>
          <w:p w:rsidR="00F30747" w:rsidRPr="00C46B75" w:rsidRDefault="00F30747" w:rsidP="00F30747">
            <w:pPr>
              <w:spacing w:before="60" w:after="60" w:line="260" w:lineRule="exact"/>
              <w:jc w:val="center"/>
              <w:rPr>
                <w:rFonts w:hint="cs"/>
                <w:sz w:val="24"/>
                <w:szCs w:val="24"/>
              </w:rPr>
            </w:pPr>
            <w:r w:rsidRPr="00C46B75">
              <w:rPr>
                <w:rFonts w:hint="cs"/>
                <w:sz w:val="24"/>
                <w:szCs w:val="24"/>
                <w:rtl/>
              </w:rPr>
              <w:t>عدد السكان في منتصف العام (بالآلاف)</w:t>
            </w:r>
          </w:p>
        </w:tc>
        <w:tc>
          <w:tcPr>
            <w:tcW w:w="1842" w:type="dxa"/>
            <w:vMerge w:val="restart"/>
            <w:vAlign w:val="bottom"/>
          </w:tcPr>
          <w:p w:rsidR="00F30747" w:rsidRPr="00C46B75" w:rsidRDefault="00F30747" w:rsidP="00F30747">
            <w:pPr>
              <w:spacing w:before="60" w:after="60" w:line="260" w:lineRule="exact"/>
              <w:jc w:val="center"/>
              <w:rPr>
                <w:rFonts w:hint="cs"/>
                <w:sz w:val="24"/>
                <w:szCs w:val="24"/>
              </w:rPr>
            </w:pPr>
            <w:r w:rsidRPr="00C46B75">
              <w:rPr>
                <w:rFonts w:hint="cs"/>
                <w:sz w:val="24"/>
                <w:szCs w:val="24"/>
                <w:rtl/>
              </w:rPr>
              <w:t>معدل النمو السكاني (</w:t>
            </w:r>
            <w:r w:rsidRPr="00C46B75">
              <w:rPr>
                <w:rFonts w:ascii="ZapfChancery" w:hAnsi="ZapfChancery"/>
                <w:sz w:val="24"/>
                <w:szCs w:val="24"/>
                <w:rtl/>
              </w:rPr>
              <w:t>٪</w:t>
            </w:r>
            <w:r w:rsidRPr="00C46B75">
              <w:rPr>
                <w:rFonts w:hint="cs"/>
                <w:sz w:val="24"/>
                <w:szCs w:val="24"/>
                <w:rtl/>
              </w:rPr>
              <w:t>)</w:t>
            </w:r>
          </w:p>
        </w:tc>
        <w:tc>
          <w:tcPr>
            <w:tcW w:w="1461" w:type="dxa"/>
            <w:vMerge w:val="restart"/>
            <w:vAlign w:val="bottom"/>
          </w:tcPr>
          <w:p w:rsidR="00F30747" w:rsidRPr="00C46B75" w:rsidRDefault="00F30747" w:rsidP="00F30747">
            <w:pPr>
              <w:spacing w:before="60" w:after="60" w:line="260" w:lineRule="exact"/>
              <w:jc w:val="center"/>
              <w:rPr>
                <w:rFonts w:hint="cs"/>
                <w:sz w:val="24"/>
                <w:szCs w:val="24"/>
              </w:rPr>
            </w:pPr>
            <w:r w:rsidRPr="00C46B75">
              <w:rPr>
                <w:rFonts w:hint="cs"/>
                <w:sz w:val="24"/>
                <w:szCs w:val="24"/>
                <w:rtl/>
              </w:rPr>
              <w:t>الكثافة السكانية نسمة/كيلومتر</w:t>
            </w:r>
            <w:r w:rsidRPr="00C46B75">
              <w:rPr>
                <w:rFonts w:hint="cs"/>
                <w:sz w:val="24"/>
                <w:szCs w:val="24"/>
                <w:vertAlign w:val="superscript"/>
                <w:rtl/>
              </w:rPr>
              <w:t>2</w:t>
            </w:r>
          </w:p>
        </w:tc>
      </w:tr>
      <w:tr w:rsidR="00F30747" w:rsidRPr="00D34339" w:rsidTr="00F30747">
        <w:tblPrEx>
          <w:tblCellMar>
            <w:top w:w="0" w:type="dxa"/>
            <w:bottom w:w="0" w:type="dxa"/>
          </w:tblCellMar>
        </w:tblPrEx>
        <w:trPr>
          <w:cantSplit/>
          <w:jc w:val="center"/>
        </w:trPr>
        <w:tc>
          <w:tcPr>
            <w:tcW w:w="1291" w:type="dxa"/>
            <w:vMerge/>
            <w:tcBorders>
              <w:bottom w:val="single" w:sz="4" w:space="0" w:color="auto"/>
            </w:tcBorders>
          </w:tcPr>
          <w:p w:rsidR="00F30747" w:rsidRPr="00C46B75" w:rsidRDefault="00F30747" w:rsidP="00F30747">
            <w:pPr>
              <w:spacing w:before="60" w:after="60" w:line="260" w:lineRule="exact"/>
              <w:rPr>
                <w:sz w:val="24"/>
                <w:szCs w:val="24"/>
              </w:rPr>
            </w:pPr>
          </w:p>
        </w:tc>
        <w:tc>
          <w:tcPr>
            <w:tcW w:w="1369" w:type="dxa"/>
            <w:tcBorders>
              <w:bottom w:val="single" w:sz="4" w:space="0" w:color="auto"/>
            </w:tcBorders>
            <w:vAlign w:val="bottom"/>
          </w:tcPr>
          <w:p w:rsidR="00F30747" w:rsidRPr="00C46B75" w:rsidRDefault="00F30747" w:rsidP="00F30747">
            <w:pPr>
              <w:spacing w:before="60" w:after="60" w:line="260" w:lineRule="exact"/>
              <w:jc w:val="center"/>
              <w:rPr>
                <w:rFonts w:hint="cs"/>
                <w:sz w:val="24"/>
                <w:szCs w:val="24"/>
                <w:rtl/>
              </w:rPr>
            </w:pPr>
            <w:r w:rsidRPr="00C46B75">
              <w:rPr>
                <w:rFonts w:hint="cs"/>
                <w:sz w:val="24"/>
                <w:szCs w:val="24"/>
                <w:rtl/>
              </w:rPr>
              <w:t>المجموع</w:t>
            </w:r>
          </w:p>
        </w:tc>
        <w:tc>
          <w:tcPr>
            <w:tcW w:w="1125" w:type="dxa"/>
            <w:tcBorders>
              <w:bottom w:val="single" w:sz="4" w:space="0" w:color="auto"/>
            </w:tcBorders>
            <w:vAlign w:val="bottom"/>
          </w:tcPr>
          <w:p w:rsidR="00F30747" w:rsidRPr="00C46B75" w:rsidRDefault="00F30747" w:rsidP="00F30747">
            <w:pPr>
              <w:spacing w:before="60" w:after="60" w:line="260" w:lineRule="exact"/>
              <w:jc w:val="center"/>
              <w:rPr>
                <w:rFonts w:hint="cs"/>
                <w:sz w:val="24"/>
                <w:szCs w:val="24"/>
                <w:rtl/>
              </w:rPr>
            </w:pPr>
            <w:r w:rsidRPr="00C46B75">
              <w:rPr>
                <w:rFonts w:hint="cs"/>
                <w:sz w:val="24"/>
                <w:szCs w:val="24"/>
                <w:rtl/>
              </w:rPr>
              <w:t>ذكور</w:t>
            </w:r>
          </w:p>
        </w:tc>
        <w:tc>
          <w:tcPr>
            <w:tcW w:w="1134" w:type="dxa"/>
            <w:tcBorders>
              <w:bottom w:val="single" w:sz="4" w:space="0" w:color="auto"/>
            </w:tcBorders>
            <w:vAlign w:val="bottom"/>
          </w:tcPr>
          <w:p w:rsidR="00F30747" w:rsidRPr="00C46B75" w:rsidRDefault="00F30747" w:rsidP="00F30747">
            <w:pPr>
              <w:spacing w:before="60" w:after="60" w:line="260" w:lineRule="exact"/>
              <w:jc w:val="center"/>
              <w:rPr>
                <w:sz w:val="24"/>
                <w:szCs w:val="24"/>
              </w:rPr>
            </w:pPr>
            <w:r w:rsidRPr="00C46B75">
              <w:rPr>
                <w:rFonts w:hint="cs"/>
                <w:sz w:val="24"/>
                <w:szCs w:val="24"/>
                <w:rtl/>
              </w:rPr>
              <w:t>إناث</w:t>
            </w:r>
          </w:p>
        </w:tc>
        <w:tc>
          <w:tcPr>
            <w:tcW w:w="1842" w:type="dxa"/>
            <w:vMerge/>
            <w:tcBorders>
              <w:bottom w:val="single" w:sz="4" w:space="0" w:color="auto"/>
            </w:tcBorders>
          </w:tcPr>
          <w:p w:rsidR="00F30747" w:rsidRPr="00C46B75" w:rsidRDefault="00F30747" w:rsidP="00F30747">
            <w:pPr>
              <w:spacing w:before="60" w:after="60" w:line="260" w:lineRule="exact"/>
              <w:rPr>
                <w:sz w:val="24"/>
                <w:szCs w:val="24"/>
              </w:rPr>
            </w:pPr>
          </w:p>
        </w:tc>
        <w:tc>
          <w:tcPr>
            <w:tcW w:w="1461" w:type="dxa"/>
            <w:vMerge/>
            <w:tcBorders>
              <w:bottom w:val="single" w:sz="4" w:space="0" w:color="auto"/>
            </w:tcBorders>
          </w:tcPr>
          <w:p w:rsidR="00F30747" w:rsidRPr="00C46B75" w:rsidRDefault="00F30747" w:rsidP="00F30747">
            <w:pPr>
              <w:spacing w:before="60" w:after="60" w:line="260" w:lineRule="exact"/>
              <w:rPr>
                <w:sz w:val="24"/>
                <w:szCs w:val="24"/>
              </w:rPr>
            </w:pPr>
          </w:p>
        </w:tc>
      </w:tr>
      <w:tr w:rsidR="00F30747" w:rsidRPr="00D34339" w:rsidTr="00F30747">
        <w:tblPrEx>
          <w:tblCellMar>
            <w:top w:w="0" w:type="dxa"/>
            <w:bottom w:w="0" w:type="dxa"/>
          </w:tblCellMar>
        </w:tblPrEx>
        <w:trPr>
          <w:cantSplit/>
          <w:jc w:val="center"/>
        </w:trPr>
        <w:tc>
          <w:tcPr>
            <w:tcW w:w="1291" w:type="dxa"/>
            <w:tcBorders>
              <w:bottom w:val="nil"/>
            </w:tcBorders>
          </w:tcPr>
          <w:p w:rsidR="00F30747" w:rsidRPr="00C46B75" w:rsidRDefault="00F30747" w:rsidP="00F30747">
            <w:pPr>
              <w:spacing w:before="60" w:after="60" w:line="260" w:lineRule="exact"/>
              <w:rPr>
                <w:rFonts w:hint="cs"/>
                <w:sz w:val="24"/>
                <w:szCs w:val="24"/>
              </w:rPr>
            </w:pPr>
            <w:r w:rsidRPr="00C46B75">
              <w:rPr>
                <w:sz w:val="24"/>
                <w:szCs w:val="24"/>
                <w:rtl/>
              </w:rPr>
              <w:t>٢٠٠١</w:t>
            </w:r>
            <w:r w:rsidRPr="00C46B75">
              <w:rPr>
                <w:rFonts w:hint="cs"/>
                <w:sz w:val="24"/>
                <w:szCs w:val="24"/>
                <w:vertAlign w:val="superscript"/>
                <w:rtl/>
              </w:rPr>
              <w:t>(أ)</w:t>
            </w:r>
          </w:p>
        </w:tc>
        <w:tc>
          <w:tcPr>
            <w:tcW w:w="1369" w:type="dxa"/>
            <w:tcBorders>
              <w:bottom w:val="nil"/>
            </w:tcBorders>
          </w:tcPr>
          <w:p w:rsidR="00F30747" w:rsidRPr="00C46B75" w:rsidRDefault="00F30747" w:rsidP="00F30747">
            <w:pPr>
              <w:bidi w:val="0"/>
              <w:spacing w:before="60" w:after="60" w:line="260" w:lineRule="exact"/>
              <w:ind w:right="278"/>
              <w:jc w:val="right"/>
              <w:rPr>
                <w:sz w:val="24"/>
                <w:szCs w:val="24"/>
              </w:rPr>
            </w:pPr>
            <w:r w:rsidRPr="00C46B75">
              <w:rPr>
                <w:sz w:val="24"/>
                <w:szCs w:val="24"/>
                <w:rtl/>
              </w:rPr>
              <w:t>١٨</w:t>
            </w:r>
            <w:r w:rsidRPr="00C46B75">
              <w:rPr>
                <w:sz w:val="24"/>
                <w:szCs w:val="24"/>
              </w:rPr>
              <w:t xml:space="preserve"> </w:t>
            </w:r>
            <w:r w:rsidRPr="00C46B75">
              <w:rPr>
                <w:sz w:val="24"/>
                <w:szCs w:val="24"/>
                <w:rtl/>
              </w:rPr>
              <w:t>٧٩٧</w:t>
            </w:r>
          </w:p>
        </w:tc>
        <w:tc>
          <w:tcPr>
            <w:tcW w:w="1125" w:type="dxa"/>
            <w:tcBorders>
              <w:bottom w:val="nil"/>
            </w:tcBorders>
          </w:tcPr>
          <w:p w:rsidR="00F30747" w:rsidRPr="00C46B75" w:rsidRDefault="00F30747" w:rsidP="00F30747">
            <w:pPr>
              <w:bidi w:val="0"/>
              <w:spacing w:before="60" w:after="60" w:line="260" w:lineRule="exact"/>
              <w:ind w:right="80"/>
              <w:jc w:val="right"/>
              <w:rPr>
                <w:sz w:val="24"/>
                <w:szCs w:val="24"/>
              </w:rPr>
            </w:pPr>
            <w:r w:rsidRPr="00C46B75">
              <w:rPr>
                <w:sz w:val="24"/>
                <w:szCs w:val="24"/>
                <w:rtl/>
              </w:rPr>
              <w:t>٩</w:t>
            </w:r>
            <w:r w:rsidRPr="00C46B75">
              <w:rPr>
                <w:sz w:val="24"/>
                <w:szCs w:val="24"/>
              </w:rPr>
              <w:t xml:space="preserve"> </w:t>
            </w:r>
            <w:r w:rsidRPr="00C46B75">
              <w:rPr>
                <w:sz w:val="24"/>
                <w:szCs w:val="24"/>
                <w:rtl/>
              </w:rPr>
              <w:t>٣٥٩</w:t>
            </w:r>
          </w:p>
        </w:tc>
        <w:tc>
          <w:tcPr>
            <w:tcW w:w="1134" w:type="dxa"/>
            <w:tcBorders>
              <w:bottom w:val="nil"/>
            </w:tcBorders>
          </w:tcPr>
          <w:p w:rsidR="00F30747" w:rsidRPr="00C46B75" w:rsidRDefault="00F30747" w:rsidP="00F30747">
            <w:pPr>
              <w:bidi w:val="0"/>
              <w:spacing w:before="60" w:after="60" w:line="260" w:lineRule="exact"/>
              <w:ind w:right="80"/>
              <w:jc w:val="right"/>
              <w:rPr>
                <w:sz w:val="24"/>
                <w:szCs w:val="24"/>
              </w:rPr>
            </w:pPr>
            <w:r w:rsidRPr="00C46B75">
              <w:rPr>
                <w:sz w:val="24"/>
                <w:szCs w:val="24"/>
                <w:rtl/>
              </w:rPr>
              <w:t>٩</w:t>
            </w:r>
            <w:r w:rsidRPr="00C46B75">
              <w:rPr>
                <w:sz w:val="24"/>
                <w:szCs w:val="24"/>
              </w:rPr>
              <w:t xml:space="preserve"> </w:t>
            </w:r>
            <w:r w:rsidRPr="00C46B75">
              <w:rPr>
                <w:sz w:val="24"/>
                <w:szCs w:val="24"/>
                <w:rtl/>
              </w:rPr>
              <w:t>٤٣٨</w:t>
            </w:r>
          </w:p>
        </w:tc>
        <w:tc>
          <w:tcPr>
            <w:tcW w:w="1842" w:type="dxa"/>
            <w:tcBorders>
              <w:bottom w:val="nil"/>
            </w:tcBorders>
          </w:tcPr>
          <w:p w:rsidR="00F30747" w:rsidRPr="00C46B75" w:rsidRDefault="00F30747" w:rsidP="00F30747">
            <w:pPr>
              <w:tabs>
                <w:tab w:val="left" w:pos="1026"/>
              </w:tabs>
              <w:bidi w:val="0"/>
              <w:spacing w:before="60" w:after="60" w:line="260" w:lineRule="exact"/>
              <w:jc w:val="center"/>
              <w:rPr>
                <w:rFonts w:hint="cs"/>
                <w:sz w:val="24"/>
                <w:szCs w:val="24"/>
              </w:rPr>
            </w:pPr>
            <w:r w:rsidRPr="00C46B75">
              <w:rPr>
                <w:rFonts w:hint="cs"/>
                <w:sz w:val="24"/>
                <w:szCs w:val="24"/>
                <w:rtl/>
              </w:rPr>
              <w:t>1.2</w:t>
            </w:r>
          </w:p>
        </w:tc>
        <w:tc>
          <w:tcPr>
            <w:tcW w:w="1461" w:type="dxa"/>
            <w:tcBorders>
              <w:bottom w:val="nil"/>
            </w:tcBorders>
          </w:tcPr>
          <w:p w:rsidR="00F30747" w:rsidRPr="00C46B75" w:rsidRDefault="00F30747" w:rsidP="00F30747">
            <w:pPr>
              <w:tabs>
                <w:tab w:val="left" w:pos="743"/>
              </w:tabs>
              <w:bidi w:val="0"/>
              <w:spacing w:before="60" w:after="60" w:line="260" w:lineRule="exact"/>
              <w:jc w:val="center"/>
              <w:rPr>
                <w:sz w:val="24"/>
                <w:szCs w:val="24"/>
              </w:rPr>
            </w:pPr>
            <w:r w:rsidRPr="00C46B75">
              <w:rPr>
                <w:sz w:val="24"/>
                <w:szCs w:val="24"/>
                <w:rtl/>
              </w:rPr>
              <w:t>٣٠٠</w:t>
            </w:r>
          </w:p>
        </w:tc>
      </w:tr>
      <w:tr w:rsidR="00F30747" w:rsidRPr="00D34339" w:rsidTr="00F30747">
        <w:tblPrEx>
          <w:tblCellMar>
            <w:top w:w="0" w:type="dxa"/>
            <w:bottom w:w="0" w:type="dxa"/>
          </w:tblCellMar>
        </w:tblPrEx>
        <w:trPr>
          <w:cantSplit/>
          <w:jc w:val="center"/>
        </w:trPr>
        <w:tc>
          <w:tcPr>
            <w:tcW w:w="1291" w:type="dxa"/>
            <w:tcBorders>
              <w:top w:val="nil"/>
              <w:bottom w:val="nil"/>
            </w:tcBorders>
          </w:tcPr>
          <w:p w:rsidR="00F30747" w:rsidRPr="00C46B75" w:rsidRDefault="00F30747" w:rsidP="00F30747">
            <w:pPr>
              <w:spacing w:before="60" w:after="60" w:line="260" w:lineRule="exact"/>
              <w:rPr>
                <w:sz w:val="24"/>
                <w:szCs w:val="24"/>
              </w:rPr>
            </w:pPr>
            <w:r w:rsidRPr="00C46B75">
              <w:rPr>
                <w:sz w:val="24"/>
                <w:szCs w:val="24"/>
                <w:rtl/>
              </w:rPr>
              <w:t>٢٠٠٢</w:t>
            </w:r>
            <w:r w:rsidRPr="00C46B75">
              <w:rPr>
                <w:rFonts w:hint="cs"/>
                <w:sz w:val="24"/>
                <w:szCs w:val="24"/>
                <w:vertAlign w:val="superscript"/>
                <w:rtl/>
              </w:rPr>
              <w:t>(ب)</w:t>
            </w:r>
          </w:p>
        </w:tc>
        <w:tc>
          <w:tcPr>
            <w:tcW w:w="1369" w:type="dxa"/>
            <w:tcBorders>
              <w:top w:val="nil"/>
              <w:bottom w:val="nil"/>
            </w:tcBorders>
          </w:tcPr>
          <w:p w:rsidR="00F30747" w:rsidRPr="00C46B75" w:rsidRDefault="00F30747" w:rsidP="00F30747">
            <w:pPr>
              <w:bidi w:val="0"/>
              <w:spacing w:before="60" w:after="60" w:line="260" w:lineRule="exact"/>
              <w:ind w:right="278"/>
              <w:jc w:val="right"/>
              <w:rPr>
                <w:sz w:val="24"/>
                <w:szCs w:val="24"/>
              </w:rPr>
            </w:pPr>
            <w:r w:rsidRPr="00C46B75">
              <w:rPr>
                <w:sz w:val="24"/>
                <w:szCs w:val="24"/>
                <w:rtl/>
              </w:rPr>
              <w:t>١٩</w:t>
            </w:r>
            <w:r w:rsidRPr="00C46B75">
              <w:rPr>
                <w:sz w:val="24"/>
                <w:szCs w:val="24"/>
              </w:rPr>
              <w:t xml:space="preserve"> </w:t>
            </w:r>
            <w:r w:rsidRPr="00C46B75">
              <w:rPr>
                <w:sz w:val="24"/>
                <w:szCs w:val="24"/>
                <w:rtl/>
              </w:rPr>
              <w:t>٠٠٧</w:t>
            </w:r>
          </w:p>
        </w:tc>
        <w:tc>
          <w:tcPr>
            <w:tcW w:w="1125" w:type="dxa"/>
            <w:tcBorders>
              <w:top w:val="nil"/>
              <w:bottom w:val="nil"/>
            </w:tcBorders>
          </w:tcPr>
          <w:p w:rsidR="00F30747" w:rsidRPr="00C46B75" w:rsidRDefault="00F30747" w:rsidP="00F30747">
            <w:pPr>
              <w:bidi w:val="0"/>
              <w:spacing w:before="60" w:after="60" w:line="260" w:lineRule="exact"/>
              <w:ind w:right="80"/>
              <w:jc w:val="right"/>
              <w:rPr>
                <w:sz w:val="24"/>
                <w:szCs w:val="24"/>
              </w:rPr>
            </w:pPr>
            <w:r w:rsidRPr="00C46B75">
              <w:rPr>
                <w:sz w:val="24"/>
                <w:szCs w:val="24"/>
                <w:rtl/>
              </w:rPr>
              <w:t>٩</w:t>
            </w:r>
            <w:r w:rsidRPr="00C46B75">
              <w:rPr>
                <w:sz w:val="24"/>
                <w:szCs w:val="24"/>
              </w:rPr>
              <w:t xml:space="preserve"> </w:t>
            </w:r>
            <w:r w:rsidRPr="00C46B75">
              <w:rPr>
                <w:sz w:val="24"/>
                <w:szCs w:val="24"/>
                <w:rtl/>
              </w:rPr>
              <w:t>٣٩٢</w:t>
            </w:r>
          </w:p>
        </w:tc>
        <w:tc>
          <w:tcPr>
            <w:tcW w:w="1134" w:type="dxa"/>
            <w:tcBorders>
              <w:top w:val="nil"/>
              <w:bottom w:val="nil"/>
            </w:tcBorders>
          </w:tcPr>
          <w:p w:rsidR="00F30747" w:rsidRPr="00C46B75" w:rsidRDefault="00F30747" w:rsidP="00F30747">
            <w:pPr>
              <w:bidi w:val="0"/>
              <w:spacing w:before="60" w:after="60" w:line="260" w:lineRule="exact"/>
              <w:ind w:right="80"/>
              <w:jc w:val="right"/>
              <w:rPr>
                <w:sz w:val="24"/>
                <w:szCs w:val="24"/>
              </w:rPr>
            </w:pPr>
            <w:r w:rsidRPr="00C46B75">
              <w:rPr>
                <w:sz w:val="24"/>
                <w:szCs w:val="24"/>
                <w:rtl/>
              </w:rPr>
              <w:t>٩</w:t>
            </w:r>
            <w:r w:rsidRPr="00C46B75">
              <w:rPr>
                <w:sz w:val="24"/>
                <w:szCs w:val="24"/>
              </w:rPr>
              <w:t xml:space="preserve"> </w:t>
            </w:r>
            <w:r w:rsidRPr="00C46B75">
              <w:rPr>
                <w:sz w:val="24"/>
                <w:szCs w:val="24"/>
                <w:rtl/>
              </w:rPr>
              <w:t>٦١٥</w:t>
            </w:r>
          </w:p>
        </w:tc>
        <w:tc>
          <w:tcPr>
            <w:tcW w:w="1842" w:type="dxa"/>
            <w:tcBorders>
              <w:top w:val="nil"/>
              <w:bottom w:val="nil"/>
            </w:tcBorders>
          </w:tcPr>
          <w:p w:rsidR="00F30747" w:rsidRPr="00C46B75" w:rsidRDefault="00F30747" w:rsidP="00F30747">
            <w:pPr>
              <w:tabs>
                <w:tab w:val="left" w:pos="1026"/>
              </w:tabs>
              <w:bidi w:val="0"/>
              <w:spacing w:before="60" w:after="60" w:line="260" w:lineRule="exact"/>
              <w:jc w:val="center"/>
              <w:rPr>
                <w:rFonts w:hint="cs"/>
                <w:sz w:val="24"/>
                <w:szCs w:val="24"/>
              </w:rPr>
            </w:pPr>
            <w:r w:rsidRPr="00C46B75">
              <w:rPr>
                <w:rFonts w:hint="cs"/>
                <w:sz w:val="24"/>
                <w:szCs w:val="24"/>
                <w:rtl/>
              </w:rPr>
              <w:t>1.3</w:t>
            </w:r>
          </w:p>
        </w:tc>
        <w:tc>
          <w:tcPr>
            <w:tcW w:w="1461" w:type="dxa"/>
            <w:tcBorders>
              <w:top w:val="nil"/>
              <w:bottom w:val="nil"/>
            </w:tcBorders>
          </w:tcPr>
          <w:p w:rsidR="00F30747" w:rsidRPr="00C46B75" w:rsidRDefault="00F30747" w:rsidP="00F30747">
            <w:pPr>
              <w:tabs>
                <w:tab w:val="left" w:pos="743"/>
              </w:tabs>
              <w:bidi w:val="0"/>
              <w:spacing w:before="60" w:after="60" w:line="260" w:lineRule="exact"/>
              <w:jc w:val="center"/>
              <w:rPr>
                <w:sz w:val="24"/>
                <w:szCs w:val="24"/>
              </w:rPr>
            </w:pPr>
            <w:r w:rsidRPr="00C46B75">
              <w:rPr>
                <w:sz w:val="24"/>
                <w:szCs w:val="24"/>
                <w:rtl/>
              </w:rPr>
              <w:t>٣٠٣</w:t>
            </w:r>
          </w:p>
        </w:tc>
      </w:tr>
      <w:tr w:rsidR="00F30747" w:rsidRPr="00D34339" w:rsidTr="00F30747">
        <w:tblPrEx>
          <w:tblCellMar>
            <w:top w:w="0" w:type="dxa"/>
            <w:bottom w:w="0" w:type="dxa"/>
          </w:tblCellMar>
        </w:tblPrEx>
        <w:trPr>
          <w:cantSplit/>
          <w:jc w:val="center"/>
        </w:trPr>
        <w:tc>
          <w:tcPr>
            <w:tcW w:w="1291" w:type="dxa"/>
            <w:tcBorders>
              <w:top w:val="nil"/>
              <w:bottom w:val="nil"/>
            </w:tcBorders>
          </w:tcPr>
          <w:p w:rsidR="00F30747" w:rsidRPr="00C46B75" w:rsidRDefault="00F30747" w:rsidP="00F30747">
            <w:pPr>
              <w:spacing w:before="60" w:after="60" w:line="260" w:lineRule="exact"/>
              <w:rPr>
                <w:rFonts w:hint="cs"/>
                <w:sz w:val="24"/>
                <w:szCs w:val="24"/>
                <w:rtl/>
              </w:rPr>
            </w:pPr>
            <w:r w:rsidRPr="00C46B75">
              <w:rPr>
                <w:sz w:val="24"/>
                <w:szCs w:val="24"/>
                <w:rtl/>
              </w:rPr>
              <w:t>٢٠٠٣</w:t>
            </w:r>
            <w:r w:rsidRPr="00C46B75">
              <w:rPr>
                <w:rFonts w:hint="cs"/>
                <w:sz w:val="24"/>
                <w:szCs w:val="24"/>
                <w:vertAlign w:val="superscript"/>
                <w:rtl/>
              </w:rPr>
              <w:t>(ب)</w:t>
            </w:r>
          </w:p>
        </w:tc>
        <w:tc>
          <w:tcPr>
            <w:tcW w:w="1369" w:type="dxa"/>
            <w:tcBorders>
              <w:top w:val="nil"/>
              <w:bottom w:val="nil"/>
            </w:tcBorders>
          </w:tcPr>
          <w:p w:rsidR="00F30747" w:rsidRPr="00C46B75" w:rsidRDefault="00F30747" w:rsidP="00F30747">
            <w:pPr>
              <w:bidi w:val="0"/>
              <w:spacing w:before="60" w:after="60" w:line="260" w:lineRule="exact"/>
              <w:ind w:right="278"/>
              <w:jc w:val="right"/>
              <w:rPr>
                <w:sz w:val="24"/>
                <w:szCs w:val="24"/>
              </w:rPr>
            </w:pPr>
            <w:r w:rsidRPr="00C46B75">
              <w:rPr>
                <w:sz w:val="24"/>
                <w:szCs w:val="24"/>
                <w:rtl/>
              </w:rPr>
              <w:t>١٩</w:t>
            </w:r>
            <w:r w:rsidRPr="00C46B75">
              <w:rPr>
                <w:sz w:val="24"/>
                <w:szCs w:val="24"/>
              </w:rPr>
              <w:t xml:space="preserve"> </w:t>
            </w:r>
            <w:r w:rsidRPr="00C46B75">
              <w:rPr>
                <w:sz w:val="24"/>
                <w:szCs w:val="24"/>
                <w:rtl/>
              </w:rPr>
              <w:t>٢٥٢</w:t>
            </w:r>
          </w:p>
        </w:tc>
        <w:tc>
          <w:tcPr>
            <w:tcW w:w="1125" w:type="dxa"/>
            <w:tcBorders>
              <w:top w:val="nil"/>
              <w:bottom w:val="nil"/>
            </w:tcBorders>
          </w:tcPr>
          <w:p w:rsidR="00F30747" w:rsidRPr="00C46B75" w:rsidRDefault="00F30747" w:rsidP="00F30747">
            <w:pPr>
              <w:bidi w:val="0"/>
              <w:spacing w:before="60" w:after="60" w:line="260" w:lineRule="exact"/>
              <w:ind w:right="80"/>
              <w:jc w:val="right"/>
              <w:rPr>
                <w:sz w:val="24"/>
                <w:szCs w:val="24"/>
              </w:rPr>
            </w:pPr>
            <w:r w:rsidRPr="00C46B75">
              <w:rPr>
                <w:sz w:val="24"/>
                <w:szCs w:val="24"/>
                <w:rtl/>
              </w:rPr>
              <w:t>٩</w:t>
            </w:r>
            <w:r w:rsidRPr="00C46B75">
              <w:rPr>
                <w:sz w:val="24"/>
                <w:szCs w:val="24"/>
              </w:rPr>
              <w:t xml:space="preserve"> </w:t>
            </w:r>
            <w:r w:rsidRPr="00C46B75">
              <w:rPr>
                <w:sz w:val="24"/>
                <w:szCs w:val="24"/>
                <w:rtl/>
              </w:rPr>
              <w:t>٥١٠</w:t>
            </w:r>
          </w:p>
        </w:tc>
        <w:tc>
          <w:tcPr>
            <w:tcW w:w="1134" w:type="dxa"/>
            <w:tcBorders>
              <w:top w:val="nil"/>
              <w:bottom w:val="nil"/>
            </w:tcBorders>
          </w:tcPr>
          <w:p w:rsidR="00F30747" w:rsidRPr="00C46B75" w:rsidRDefault="00F30747" w:rsidP="00F30747">
            <w:pPr>
              <w:bidi w:val="0"/>
              <w:spacing w:before="60" w:after="60" w:line="260" w:lineRule="exact"/>
              <w:ind w:right="80"/>
              <w:jc w:val="right"/>
              <w:rPr>
                <w:sz w:val="24"/>
                <w:szCs w:val="24"/>
              </w:rPr>
            </w:pPr>
            <w:r w:rsidRPr="00C46B75">
              <w:rPr>
                <w:sz w:val="24"/>
                <w:szCs w:val="24"/>
                <w:rtl/>
              </w:rPr>
              <w:t>٩</w:t>
            </w:r>
            <w:r w:rsidRPr="00C46B75">
              <w:rPr>
                <w:sz w:val="24"/>
                <w:szCs w:val="24"/>
              </w:rPr>
              <w:t xml:space="preserve"> </w:t>
            </w:r>
            <w:r w:rsidRPr="00C46B75">
              <w:rPr>
                <w:sz w:val="24"/>
                <w:szCs w:val="24"/>
                <w:rtl/>
              </w:rPr>
              <w:t>٧٤٢</w:t>
            </w:r>
          </w:p>
        </w:tc>
        <w:tc>
          <w:tcPr>
            <w:tcW w:w="1842" w:type="dxa"/>
            <w:tcBorders>
              <w:top w:val="nil"/>
              <w:bottom w:val="nil"/>
            </w:tcBorders>
          </w:tcPr>
          <w:p w:rsidR="00F30747" w:rsidRPr="00C46B75" w:rsidRDefault="00F30747" w:rsidP="00F30747">
            <w:pPr>
              <w:tabs>
                <w:tab w:val="left" w:pos="1026"/>
              </w:tabs>
              <w:bidi w:val="0"/>
              <w:spacing w:before="60" w:after="60" w:line="260" w:lineRule="exact"/>
              <w:jc w:val="center"/>
              <w:rPr>
                <w:rFonts w:hint="cs"/>
                <w:sz w:val="24"/>
                <w:szCs w:val="24"/>
              </w:rPr>
            </w:pPr>
            <w:r w:rsidRPr="00C46B75">
              <w:rPr>
                <w:rFonts w:hint="cs"/>
                <w:sz w:val="24"/>
                <w:szCs w:val="24"/>
                <w:rtl/>
              </w:rPr>
              <w:t>1.2</w:t>
            </w:r>
          </w:p>
        </w:tc>
        <w:tc>
          <w:tcPr>
            <w:tcW w:w="1461" w:type="dxa"/>
            <w:tcBorders>
              <w:top w:val="nil"/>
              <w:bottom w:val="nil"/>
            </w:tcBorders>
          </w:tcPr>
          <w:p w:rsidR="00F30747" w:rsidRPr="00C46B75" w:rsidRDefault="00F30747" w:rsidP="00F30747">
            <w:pPr>
              <w:tabs>
                <w:tab w:val="left" w:pos="743"/>
              </w:tabs>
              <w:bidi w:val="0"/>
              <w:spacing w:before="60" w:after="60" w:line="260" w:lineRule="exact"/>
              <w:jc w:val="center"/>
              <w:rPr>
                <w:sz w:val="24"/>
                <w:szCs w:val="24"/>
              </w:rPr>
            </w:pPr>
            <w:r w:rsidRPr="00C46B75">
              <w:rPr>
                <w:sz w:val="24"/>
                <w:szCs w:val="24"/>
                <w:rtl/>
              </w:rPr>
              <w:t>٣٠٧</w:t>
            </w:r>
          </w:p>
        </w:tc>
      </w:tr>
      <w:tr w:rsidR="00F30747" w:rsidRPr="00D34339" w:rsidTr="00F30747">
        <w:tblPrEx>
          <w:tblCellMar>
            <w:top w:w="0" w:type="dxa"/>
            <w:bottom w:w="0" w:type="dxa"/>
          </w:tblCellMar>
        </w:tblPrEx>
        <w:trPr>
          <w:cantSplit/>
          <w:jc w:val="center"/>
        </w:trPr>
        <w:tc>
          <w:tcPr>
            <w:tcW w:w="1291" w:type="dxa"/>
            <w:tcBorders>
              <w:top w:val="nil"/>
              <w:bottom w:val="nil"/>
            </w:tcBorders>
          </w:tcPr>
          <w:p w:rsidR="00F30747" w:rsidRPr="00C46B75" w:rsidRDefault="00F30747" w:rsidP="00F30747">
            <w:pPr>
              <w:spacing w:before="60" w:after="60" w:line="260" w:lineRule="exact"/>
              <w:rPr>
                <w:rFonts w:hint="cs"/>
                <w:sz w:val="24"/>
                <w:szCs w:val="24"/>
                <w:rtl/>
              </w:rPr>
            </w:pPr>
            <w:r w:rsidRPr="00C46B75">
              <w:rPr>
                <w:sz w:val="24"/>
                <w:szCs w:val="24"/>
                <w:rtl/>
              </w:rPr>
              <w:t>٢٠٠٤</w:t>
            </w:r>
            <w:r w:rsidRPr="00C46B75">
              <w:rPr>
                <w:rFonts w:hint="cs"/>
                <w:sz w:val="24"/>
                <w:szCs w:val="24"/>
                <w:vertAlign w:val="superscript"/>
                <w:rtl/>
              </w:rPr>
              <w:t>(ب)</w:t>
            </w:r>
          </w:p>
        </w:tc>
        <w:tc>
          <w:tcPr>
            <w:tcW w:w="1369" w:type="dxa"/>
            <w:tcBorders>
              <w:top w:val="nil"/>
              <w:bottom w:val="nil"/>
            </w:tcBorders>
          </w:tcPr>
          <w:p w:rsidR="00F30747" w:rsidRPr="00C46B75" w:rsidRDefault="00F30747" w:rsidP="00F30747">
            <w:pPr>
              <w:bidi w:val="0"/>
              <w:spacing w:before="60" w:after="60" w:line="260" w:lineRule="exact"/>
              <w:ind w:right="278"/>
              <w:jc w:val="right"/>
              <w:rPr>
                <w:sz w:val="24"/>
                <w:szCs w:val="24"/>
              </w:rPr>
            </w:pPr>
            <w:r w:rsidRPr="00C46B75">
              <w:rPr>
                <w:sz w:val="24"/>
                <w:szCs w:val="24"/>
                <w:rtl/>
              </w:rPr>
              <w:t>١٩</w:t>
            </w:r>
            <w:r w:rsidRPr="00C46B75">
              <w:rPr>
                <w:sz w:val="24"/>
                <w:szCs w:val="24"/>
              </w:rPr>
              <w:t xml:space="preserve"> </w:t>
            </w:r>
            <w:r w:rsidRPr="00C46B75">
              <w:rPr>
                <w:sz w:val="24"/>
                <w:szCs w:val="24"/>
                <w:rtl/>
              </w:rPr>
              <w:t>٤٦٢</w:t>
            </w:r>
          </w:p>
        </w:tc>
        <w:tc>
          <w:tcPr>
            <w:tcW w:w="1125" w:type="dxa"/>
            <w:tcBorders>
              <w:top w:val="nil"/>
              <w:bottom w:val="nil"/>
            </w:tcBorders>
          </w:tcPr>
          <w:p w:rsidR="00F30747" w:rsidRPr="00C46B75" w:rsidRDefault="00F30747" w:rsidP="00F30747">
            <w:pPr>
              <w:bidi w:val="0"/>
              <w:spacing w:before="60" w:after="60" w:line="260" w:lineRule="exact"/>
              <w:ind w:right="80"/>
              <w:jc w:val="right"/>
              <w:rPr>
                <w:sz w:val="24"/>
                <w:szCs w:val="24"/>
              </w:rPr>
            </w:pPr>
            <w:r w:rsidRPr="00C46B75">
              <w:rPr>
                <w:sz w:val="24"/>
                <w:szCs w:val="24"/>
                <w:rtl/>
              </w:rPr>
              <w:t>٩</w:t>
            </w:r>
            <w:r w:rsidRPr="00C46B75">
              <w:rPr>
                <w:sz w:val="24"/>
                <w:szCs w:val="24"/>
              </w:rPr>
              <w:t xml:space="preserve"> </w:t>
            </w:r>
            <w:r w:rsidRPr="00C46B75">
              <w:rPr>
                <w:sz w:val="24"/>
                <w:szCs w:val="24"/>
                <w:rtl/>
              </w:rPr>
              <w:t>٦١٥</w:t>
            </w:r>
          </w:p>
        </w:tc>
        <w:tc>
          <w:tcPr>
            <w:tcW w:w="1134" w:type="dxa"/>
            <w:tcBorders>
              <w:top w:val="nil"/>
              <w:bottom w:val="nil"/>
            </w:tcBorders>
          </w:tcPr>
          <w:p w:rsidR="00F30747" w:rsidRPr="00C46B75" w:rsidRDefault="00F30747" w:rsidP="00F30747">
            <w:pPr>
              <w:bidi w:val="0"/>
              <w:spacing w:before="60" w:after="60" w:line="260" w:lineRule="exact"/>
              <w:ind w:right="80"/>
              <w:jc w:val="right"/>
              <w:rPr>
                <w:sz w:val="24"/>
                <w:szCs w:val="24"/>
              </w:rPr>
            </w:pPr>
            <w:r w:rsidRPr="00C46B75">
              <w:rPr>
                <w:sz w:val="24"/>
                <w:szCs w:val="24"/>
                <w:rtl/>
              </w:rPr>
              <w:t>٩</w:t>
            </w:r>
            <w:r w:rsidRPr="00C46B75">
              <w:rPr>
                <w:sz w:val="24"/>
                <w:szCs w:val="24"/>
              </w:rPr>
              <w:t xml:space="preserve"> </w:t>
            </w:r>
            <w:r w:rsidRPr="00C46B75">
              <w:rPr>
                <w:sz w:val="24"/>
                <w:szCs w:val="24"/>
                <w:rtl/>
              </w:rPr>
              <w:t>٨٤٧</w:t>
            </w:r>
          </w:p>
        </w:tc>
        <w:tc>
          <w:tcPr>
            <w:tcW w:w="1842" w:type="dxa"/>
            <w:tcBorders>
              <w:top w:val="nil"/>
              <w:bottom w:val="nil"/>
            </w:tcBorders>
          </w:tcPr>
          <w:p w:rsidR="00F30747" w:rsidRPr="00C46B75" w:rsidRDefault="00F30747" w:rsidP="00F30747">
            <w:pPr>
              <w:tabs>
                <w:tab w:val="left" w:pos="1026"/>
              </w:tabs>
              <w:bidi w:val="0"/>
              <w:spacing w:before="60" w:after="60" w:line="260" w:lineRule="exact"/>
              <w:jc w:val="center"/>
              <w:rPr>
                <w:rFonts w:hint="cs"/>
                <w:sz w:val="24"/>
                <w:szCs w:val="24"/>
              </w:rPr>
            </w:pPr>
            <w:r w:rsidRPr="00C46B75">
              <w:rPr>
                <w:rFonts w:hint="cs"/>
                <w:sz w:val="24"/>
                <w:szCs w:val="24"/>
                <w:rtl/>
              </w:rPr>
              <w:t>1.2</w:t>
            </w:r>
          </w:p>
        </w:tc>
        <w:tc>
          <w:tcPr>
            <w:tcW w:w="1461" w:type="dxa"/>
            <w:tcBorders>
              <w:top w:val="nil"/>
              <w:bottom w:val="nil"/>
            </w:tcBorders>
          </w:tcPr>
          <w:p w:rsidR="00F30747" w:rsidRPr="00C46B75" w:rsidRDefault="00F30747" w:rsidP="00F30747">
            <w:pPr>
              <w:tabs>
                <w:tab w:val="left" w:pos="743"/>
              </w:tabs>
              <w:bidi w:val="0"/>
              <w:spacing w:before="60" w:after="60" w:line="260" w:lineRule="exact"/>
              <w:jc w:val="center"/>
              <w:rPr>
                <w:sz w:val="24"/>
                <w:szCs w:val="24"/>
              </w:rPr>
            </w:pPr>
            <w:r w:rsidRPr="00C46B75">
              <w:rPr>
                <w:sz w:val="24"/>
                <w:szCs w:val="24"/>
                <w:rtl/>
              </w:rPr>
              <w:t>٣١٠</w:t>
            </w:r>
          </w:p>
        </w:tc>
      </w:tr>
      <w:tr w:rsidR="00F30747" w:rsidRPr="00D34339" w:rsidTr="00F30747">
        <w:tblPrEx>
          <w:tblCellMar>
            <w:top w:w="0" w:type="dxa"/>
            <w:bottom w:w="0" w:type="dxa"/>
          </w:tblCellMar>
        </w:tblPrEx>
        <w:trPr>
          <w:cantSplit/>
          <w:jc w:val="center"/>
        </w:trPr>
        <w:tc>
          <w:tcPr>
            <w:tcW w:w="1291" w:type="dxa"/>
            <w:tcBorders>
              <w:top w:val="nil"/>
              <w:bottom w:val="nil"/>
            </w:tcBorders>
          </w:tcPr>
          <w:p w:rsidR="00F30747" w:rsidRPr="00C46B75" w:rsidRDefault="00F30747" w:rsidP="00F30747">
            <w:pPr>
              <w:spacing w:before="60" w:after="60" w:line="260" w:lineRule="exact"/>
              <w:rPr>
                <w:rFonts w:hint="cs"/>
                <w:sz w:val="24"/>
                <w:szCs w:val="24"/>
                <w:rtl/>
              </w:rPr>
            </w:pPr>
            <w:r w:rsidRPr="00C46B75">
              <w:rPr>
                <w:sz w:val="24"/>
                <w:szCs w:val="24"/>
                <w:rtl/>
              </w:rPr>
              <w:t>٢٠٠٥</w:t>
            </w:r>
            <w:r w:rsidRPr="00C46B75">
              <w:rPr>
                <w:rFonts w:hint="cs"/>
                <w:sz w:val="24"/>
                <w:szCs w:val="24"/>
                <w:vertAlign w:val="superscript"/>
                <w:rtl/>
              </w:rPr>
              <w:t>(ب)</w:t>
            </w:r>
          </w:p>
        </w:tc>
        <w:tc>
          <w:tcPr>
            <w:tcW w:w="1369" w:type="dxa"/>
            <w:tcBorders>
              <w:top w:val="nil"/>
              <w:bottom w:val="nil"/>
            </w:tcBorders>
          </w:tcPr>
          <w:p w:rsidR="00F30747" w:rsidRPr="00C46B75" w:rsidRDefault="00F30747" w:rsidP="00F30747">
            <w:pPr>
              <w:bidi w:val="0"/>
              <w:spacing w:before="60" w:after="60" w:line="260" w:lineRule="exact"/>
              <w:ind w:right="278"/>
              <w:jc w:val="right"/>
              <w:rPr>
                <w:sz w:val="24"/>
                <w:szCs w:val="24"/>
              </w:rPr>
            </w:pPr>
            <w:r w:rsidRPr="00C46B75">
              <w:rPr>
                <w:sz w:val="24"/>
                <w:szCs w:val="24"/>
                <w:rtl/>
              </w:rPr>
              <w:t>١٩</w:t>
            </w:r>
            <w:r w:rsidRPr="00C46B75">
              <w:rPr>
                <w:sz w:val="24"/>
                <w:szCs w:val="24"/>
              </w:rPr>
              <w:t xml:space="preserve"> </w:t>
            </w:r>
            <w:r w:rsidRPr="00C46B75">
              <w:rPr>
                <w:sz w:val="24"/>
                <w:szCs w:val="24"/>
                <w:rtl/>
              </w:rPr>
              <w:t>٦٦٨</w:t>
            </w:r>
          </w:p>
        </w:tc>
        <w:tc>
          <w:tcPr>
            <w:tcW w:w="1125" w:type="dxa"/>
            <w:tcBorders>
              <w:top w:val="nil"/>
              <w:bottom w:val="nil"/>
            </w:tcBorders>
          </w:tcPr>
          <w:p w:rsidR="00F30747" w:rsidRPr="00C46B75" w:rsidRDefault="00F30747" w:rsidP="00F30747">
            <w:pPr>
              <w:bidi w:val="0"/>
              <w:spacing w:before="60" w:after="60" w:line="260" w:lineRule="exact"/>
              <w:ind w:right="80"/>
              <w:jc w:val="right"/>
              <w:rPr>
                <w:sz w:val="24"/>
                <w:szCs w:val="24"/>
              </w:rPr>
            </w:pPr>
            <w:r w:rsidRPr="00C46B75">
              <w:rPr>
                <w:sz w:val="24"/>
                <w:szCs w:val="24"/>
                <w:rtl/>
              </w:rPr>
              <w:t>٩</w:t>
            </w:r>
            <w:r w:rsidRPr="00C46B75">
              <w:rPr>
                <w:sz w:val="24"/>
                <w:szCs w:val="24"/>
              </w:rPr>
              <w:t xml:space="preserve"> </w:t>
            </w:r>
            <w:r w:rsidRPr="00C46B75">
              <w:rPr>
                <w:sz w:val="24"/>
                <w:szCs w:val="24"/>
                <w:rtl/>
              </w:rPr>
              <w:t>٧١٨</w:t>
            </w:r>
          </w:p>
        </w:tc>
        <w:tc>
          <w:tcPr>
            <w:tcW w:w="1134" w:type="dxa"/>
            <w:tcBorders>
              <w:top w:val="nil"/>
              <w:bottom w:val="nil"/>
            </w:tcBorders>
          </w:tcPr>
          <w:p w:rsidR="00F30747" w:rsidRPr="00C46B75" w:rsidRDefault="00F30747" w:rsidP="00F30747">
            <w:pPr>
              <w:bidi w:val="0"/>
              <w:spacing w:before="60" w:after="60" w:line="260" w:lineRule="exact"/>
              <w:ind w:right="80"/>
              <w:jc w:val="right"/>
              <w:rPr>
                <w:sz w:val="24"/>
                <w:szCs w:val="24"/>
              </w:rPr>
            </w:pPr>
            <w:r w:rsidRPr="00C46B75">
              <w:rPr>
                <w:sz w:val="24"/>
                <w:szCs w:val="24"/>
                <w:rtl/>
              </w:rPr>
              <w:t>٩</w:t>
            </w:r>
            <w:r w:rsidRPr="00C46B75">
              <w:rPr>
                <w:sz w:val="24"/>
                <w:szCs w:val="24"/>
              </w:rPr>
              <w:t xml:space="preserve"> </w:t>
            </w:r>
            <w:r w:rsidRPr="00C46B75">
              <w:rPr>
                <w:sz w:val="24"/>
                <w:szCs w:val="24"/>
                <w:rtl/>
              </w:rPr>
              <w:t>٩٥٠</w:t>
            </w:r>
          </w:p>
        </w:tc>
        <w:tc>
          <w:tcPr>
            <w:tcW w:w="1842" w:type="dxa"/>
            <w:tcBorders>
              <w:top w:val="nil"/>
              <w:bottom w:val="nil"/>
            </w:tcBorders>
          </w:tcPr>
          <w:p w:rsidR="00F30747" w:rsidRPr="00C46B75" w:rsidRDefault="00F30747" w:rsidP="00F30747">
            <w:pPr>
              <w:tabs>
                <w:tab w:val="left" w:pos="1026"/>
              </w:tabs>
              <w:bidi w:val="0"/>
              <w:spacing w:before="60" w:after="60" w:line="260" w:lineRule="exact"/>
              <w:jc w:val="center"/>
              <w:rPr>
                <w:rFonts w:hint="cs"/>
                <w:sz w:val="24"/>
                <w:szCs w:val="24"/>
              </w:rPr>
            </w:pPr>
            <w:r w:rsidRPr="00C46B75">
              <w:rPr>
                <w:rFonts w:hint="cs"/>
                <w:sz w:val="24"/>
                <w:szCs w:val="24"/>
                <w:rtl/>
              </w:rPr>
              <w:t>1.2</w:t>
            </w:r>
          </w:p>
        </w:tc>
        <w:tc>
          <w:tcPr>
            <w:tcW w:w="1461" w:type="dxa"/>
            <w:tcBorders>
              <w:top w:val="nil"/>
              <w:bottom w:val="nil"/>
            </w:tcBorders>
          </w:tcPr>
          <w:p w:rsidR="00F30747" w:rsidRPr="00C46B75" w:rsidRDefault="00F30747" w:rsidP="00F30747">
            <w:pPr>
              <w:tabs>
                <w:tab w:val="left" w:pos="743"/>
              </w:tabs>
              <w:bidi w:val="0"/>
              <w:spacing w:before="60" w:after="60" w:line="260" w:lineRule="exact"/>
              <w:jc w:val="center"/>
              <w:rPr>
                <w:sz w:val="24"/>
                <w:szCs w:val="24"/>
              </w:rPr>
            </w:pPr>
            <w:r w:rsidRPr="00C46B75">
              <w:rPr>
                <w:sz w:val="24"/>
                <w:szCs w:val="24"/>
                <w:rtl/>
              </w:rPr>
              <w:t>٣١٤</w:t>
            </w:r>
          </w:p>
        </w:tc>
      </w:tr>
      <w:tr w:rsidR="00F30747" w:rsidRPr="00D34339" w:rsidTr="00F30747">
        <w:tblPrEx>
          <w:tblCellMar>
            <w:top w:w="0" w:type="dxa"/>
            <w:bottom w:w="0" w:type="dxa"/>
          </w:tblCellMar>
        </w:tblPrEx>
        <w:trPr>
          <w:cantSplit/>
          <w:jc w:val="center"/>
        </w:trPr>
        <w:tc>
          <w:tcPr>
            <w:tcW w:w="1291" w:type="dxa"/>
            <w:tcBorders>
              <w:top w:val="nil"/>
            </w:tcBorders>
          </w:tcPr>
          <w:p w:rsidR="00F30747" w:rsidRPr="00C46B75" w:rsidRDefault="00F30747" w:rsidP="00F30747">
            <w:pPr>
              <w:spacing w:before="60" w:after="60" w:line="260" w:lineRule="exact"/>
              <w:rPr>
                <w:rFonts w:hint="cs"/>
                <w:sz w:val="24"/>
                <w:szCs w:val="24"/>
                <w:rtl/>
              </w:rPr>
            </w:pPr>
            <w:r w:rsidRPr="00C46B75">
              <w:rPr>
                <w:sz w:val="24"/>
                <w:szCs w:val="24"/>
                <w:rtl/>
              </w:rPr>
              <w:t>٢٠٠٦</w:t>
            </w:r>
            <w:r w:rsidRPr="00C46B75">
              <w:rPr>
                <w:rFonts w:hint="cs"/>
                <w:sz w:val="24"/>
                <w:szCs w:val="24"/>
                <w:vertAlign w:val="superscript"/>
                <w:rtl/>
              </w:rPr>
              <w:t>(ب)</w:t>
            </w:r>
          </w:p>
        </w:tc>
        <w:tc>
          <w:tcPr>
            <w:tcW w:w="1369" w:type="dxa"/>
            <w:tcBorders>
              <w:top w:val="nil"/>
            </w:tcBorders>
          </w:tcPr>
          <w:p w:rsidR="00F30747" w:rsidRPr="00C46B75" w:rsidRDefault="00F30747" w:rsidP="00F30747">
            <w:pPr>
              <w:bidi w:val="0"/>
              <w:spacing w:before="60" w:after="60" w:line="260" w:lineRule="exact"/>
              <w:ind w:right="278"/>
              <w:jc w:val="right"/>
              <w:rPr>
                <w:sz w:val="24"/>
                <w:szCs w:val="24"/>
              </w:rPr>
            </w:pPr>
            <w:r w:rsidRPr="00C46B75">
              <w:rPr>
                <w:sz w:val="24"/>
                <w:szCs w:val="24"/>
                <w:rtl/>
              </w:rPr>
              <w:t>١٩</w:t>
            </w:r>
            <w:r w:rsidRPr="00C46B75">
              <w:rPr>
                <w:sz w:val="24"/>
                <w:szCs w:val="24"/>
              </w:rPr>
              <w:t xml:space="preserve"> </w:t>
            </w:r>
            <w:r w:rsidRPr="00C46B75">
              <w:rPr>
                <w:sz w:val="24"/>
                <w:szCs w:val="24"/>
                <w:rtl/>
              </w:rPr>
              <w:t>٨٨٦</w:t>
            </w:r>
          </w:p>
        </w:tc>
        <w:tc>
          <w:tcPr>
            <w:tcW w:w="1125" w:type="dxa"/>
            <w:tcBorders>
              <w:top w:val="nil"/>
            </w:tcBorders>
          </w:tcPr>
          <w:p w:rsidR="00F30747" w:rsidRPr="00C46B75" w:rsidRDefault="00F30747" w:rsidP="00F30747">
            <w:pPr>
              <w:bidi w:val="0"/>
              <w:spacing w:before="60" w:after="60" w:line="260" w:lineRule="exact"/>
              <w:ind w:right="80"/>
              <w:jc w:val="right"/>
              <w:rPr>
                <w:sz w:val="24"/>
                <w:szCs w:val="24"/>
              </w:rPr>
            </w:pPr>
            <w:r w:rsidRPr="00C46B75">
              <w:rPr>
                <w:sz w:val="24"/>
                <w:szCs w:val="24"/>
                <w:rtl/>
              </w:rPr>
              <w:t>٩</w:t>
            </w:r>
            <w:r w:rsidRPr="00C46B75">
              <w:rPr>
                <w:sz w:val="24"/>
                <w:szCs w:val="24"/>
              </w:rPr>
              <w:t xml:space="preserve"> </w:t>
            </w:r>
            <w:r w:rsidRPr="00C46B75">
              <w:rPr>
                <w:sz w:val="24"/>
                <w:szCs w:val="24"/>
                <w:rtl/>
              </w:rPr>
              <w:t>٨٢٦</w:t>
            </w:r>
          </w:p>
        </w:tc>
        <w:tc>
          <w:tcPr>
            <w:tcW w:w="1134" w:type="dxa"/>
            <w:tcBorders>
              <w:top w:val="nil"/>
            </w:tcBorders>
          </w:tcPr>
          <w:p w:rsidR="00F30747" w:rsidRPr="00C46B75" w:rsidRDefault="00F30747" w:rsidP="00F30747">
            <w:pPr>
              <w:bidi w:val="0"/>
              <w:spacing w:before="60" w:after="60" w:line="260" w:lineRule="exact"/>
              <w:ind w:right="80"/>
              <w:jc w:val="right"/>
              <w:rPr>
                <w:sz w:val="24"/>
                <w:szCs w:val="24"/>
              </w:rPr>
            </w:pPr>
            <w:r w:rsidRPr="00C46B75">
              <w:rPr>
                <w:sz w:val="24"/>
                <w:szCs w:val="24"/>
                <w:rtl/>
              </w:rPr>
              <w:t>١٠</w:t>
            </w:r>
            <w:r w:rsidRPr="00C46B75">
              <w:rPr>
                <w:sz w:val="24"/>
                <w:szCs w:val="24"/>
              </w:rPr>
              <w:t xml:space="preserve"> </w:t>
            </w:r>
            <w:r w:rsidRPr="00C46B75">
              <w:rPr>
                <w:sz w:val="24"/>
                <w:szCs w:val="24"/>
                <w:rtl/>
              </w:rPr>
              <w:t>٠٦٠</w:t>
            </w:r>
          </w:p>
        </w:tc>
        <w:tc>
          <w:tcPr>
            <w:tcW w:w="1842" w:type="dxa"/>
            <w:tcBorders>
              <w:top w:val="nil"/>
            </w:tcBorders>
          </w:tcPr>
          <w:p w:rsidR="00F30747" w:rsidRPr="00C46B75" w:rsidRDefault="00F30747" w:rsidP="00F30747">
            <w:pPr>
              <w:tabs>
                <w:tab w:val="left" w:pos="1026"/>
              </w:tabs>
              <w:bidi w:val="0"/>
              <w:spacing w:before="60" w:after="60" w:line="260" w:lineRule="exact"/>
              <w:jc w:val="center"/>
              <w:rPr>
                <w:rFonts w:hint="cs"/>
                <w:sz w:val="24"/>
                <w:szCs w:val="24"/>
              </w:rPr>
            </w:pPr>
            <w:r w:rsidRPr="00C46B75">
              <w:rPr>
                <w:rFonts w:hint="cs"/>
                <w:sz w:val="24"/>
                <w:szCs w:val="24"/>
                <w:rtl/>
              </w:rPr>
              <w:t>1.2</w:t>
            </w:r>
          </w:p>
        </w:tc>
        <w:tc>
          <w:tcPr>
            <w:tcW w:w="1461" w:type="dxa"/>
            <w:tcBorders>
              <w:top w:val="nil"/>
            </w:tcBorders>
          </w:tcPr>
          <w:p w:rsidR="00F30747" w:rsidRPr="00C46B75" w:rsidRDefault="00F30747" w:rsidP="00F30747">
            <w:pPr>
              <w:tabs>
                <w:tab w:val="left" w:pos="743"/>
              </w:tabs>
              <w:bidi w:val="0"/>
              <w:spacing w:before="60" w:after="60" w:line="260" w:lineRule="exact"/>
              <w:jc w:val="center"/>
              <w:rPr>
                <w:sz w:val="24"/>
                <w:szCs w:val="24"/>
              </w:rPr>
            </w:pPr>
            <w:r w:rsidRPr="00C46B75">
              <w:rPr>
                <w:sz w:val="24"/>
                <w:szCs w:val="24"/>
                <w:rtl/>
              </w:rPr>
              <w:t>٣١٧</w:t>
            </w:r>
          </w:p>
        </w:tc>
      </w:tr>
    </w:tbl>
    <w:p w:rsidR="00F30747" w:rsidRPr="00C46B75" w:rsidRDefault="00F30747" w:rsidP="00087C9E">
      <w:pPr>
        <w:tabs>
          <w:tab w:val="left" w:pos="653"/>
        </w:tabs>
        <w:spacing w:before="120" w:after="120" w:line="340" w:lineRule="exact"/>
        <w:rPr>
          <w:rFonts w:hint="cs"/>
          <w:sz w:val="26"/>
          <w:szCs w:val="26"/>
          <w:rtl/>
        </w:rPr>
      </w:pPr>
      <w:r>
        <w:rPr>
          <w:i/>
          <w:iCs/>
          <w:sz w:val="28"/>
          <w:szCs w:val="28"/>
          <w:rtl/>
        </w:rPr>
        <w:tab/>
      </w:r>
      <w:r w:rsidRPr="00C46B75">
        <w:rPr>
          <w:rFonts w:hint="cs"/>
          <w:i/>
          <w:iCs/>
          <w:sz w:val="26"/>
          <w:szCs w:val="26"/>
          <w:rtl/>
        </w:rPr>
        <w:t>المصدر:</w:t>
      </w:r>
      <w:r w:rsidR="00087C9E">
        <w:rPr>
          <w:rFonts w:hint="cs"/>
          <w:i/>
          <w:iCs/>
          <w:sz w:val="26"/>
          <w:szCs w:val="26"/>
          <w:rtl/>
        </w:rPr>
        <w:tab/>
      </w:r>
      <w:r w:rsidRPr="00C46B75">
        <w:rPr>
          <w:rFonts w:hint="cs"/>
          <w:sz w:val="26"/>
          <w:szCs w:val="26"/>
          <w:rtl/>
        </w:rPr>
        <w:t>إدارة التعداد والإحصاءات.</w:t>
      </w:r>
    </w:p>
    <w:p w:rsidR="00F30747" w:rsidRPr="00C46B75" w:rsidRDefault="00F30747" w:rsidP="00F30747">
      <w:pPr>
        <w:tabs>
          <w:tab w:val="left" w:pos="1074"/>
          <w:tab w:val="left" w:pos="1739"/>
        </w:tabs>
        <w:spacing w:before="0" w:after="120" w:line="340" w:lineRule="exact"/>
        <w:rPr>
          <w:rFonts w:hint="cs"/>
          <w:sz w:val="26"/>
          <w:szCs w:val="26"/>
          <w:rtl/>
        </w:rPr>
      </w:pPr>
      <w:r w:rsidRPr="00C46B75">
        <w:rPr>
          <w:sz w:val="26"/>
          <w:szCs w:val="26"/>
          <w:rtl/>
        </w:rPr>
        <w:tab/>
      </w:r>
      <w:r w:rsidRPr="00C46B75">
        <w:rPr>
          <w:rFonts w:hint="cs"/>
          <w:sz w:val="26"/>
          <w:szCs w:val="26"/>
          <w:rtl/>
        </w:rPr>
        <w:t>(أ)</w:t>
      </w:r>
      <w:r w:rsidRPr="00C46B75">
        <w:rPr>
          <w:sz w:val="26"/>
          <w:szCs w:val="26"/>
          <w:rtl/>
        </w:rPr>
        <w:tab/>
      </w:r>
      <w:r w:rsidRPr="00C46B75">
        <w:rPr>
          <w:rFonts w:hint="cs"/>
          <w:sz w:val="26"/>
          <w:szCs w:val="26"/>
          <w:rtl/>
        </w:rPr>
        <w:t>تقديري.</w:t>
      </w:r>
    </w:p>
    <w:p w:rsidR="00F30747" w:rsidRPr="00C46B75" w:rsidRDefault="00F30747" w:rsidP="00F02539">
      <w:pPr>
        <w:tabs>
          <w:tab w:val="left" w:pos="1074"/>
          <w:tab w:val="left" w:pos="1739"/>
          <w:tab w:val="left" w:pos="1767"/>
        </w:tabs>
        <w:spacing w:before="0" w:after="0" w:line="280" w:lineRule="exact"/>
        <w:rPr>
          <w:rFonts w:hint="cs"/>
          <w:sz w:val="26"/>
          <w:szCs w:val="26"/>
          <w:rtl/>
        </w:rPr>
      </w:pPr>
      <w:r w:rsidRPr="00C46B75">
        <w:rPr>
          <w:sz w:val="26"/>
          <w:szCs w:val="26"/>
          <w:rtl/>
        </w:rPr>
        <w:tab/>
      </w:r>
      <w:r w:rsidRPr="00C46B75">
        <w:rPr>
          <w:rFonts w:hint="cs"/>
          <w:sz w:val="26"/>
          <w:szCs w:val="26"/>
          <w:rtl/>
        </w:rPr>
        <w:t>(ب)</w:t>
      </w:r>
      <w:r w:rsidRPr="00C46B75">
        <w:rPr>
          <w:sz w:val="26"/>
          <w:szCs w:val="26"/>
          <w:rtl/>
        </w:rPr>
        <w:tab/>
      </w:r>
      <w:r w:rsidRPr="00C46B75">
        <w:rPr>
          <w:rFonts w:hint="cs"/>
          <w:sz w:val="26"/>
          <w:szCs w:val="26"/>
          <w:rtl/>
        </w:rPr>
        <w:t>مؤقت.</w:t>
      </w:r>
    </w:p>
    <w:p w:rsidR="00F30747" w:rsidRPr="00C619E2" w:rsidRDefault="00F30747" w:rsidP="00F30747">
      <w:pPr>
        <w:tabs>
          <w:tab w:val="left" w:pos="534"/>
        </w:tabs>
        <w:jc w:val="center"/>
        <w:rPr>
          <w:rFonts w:hint="cs"/>
          <w:b/>
          <w:bCs/>
          <w:sz w:val="20"/>
          <w:szCs w:val="28"/>
          <w:rtl/>
        </w:rPr>
      </w:pPr>
      <w:r w:rsidRPr="00C619E2">
        <w:rPr>
          <w:rFonts w:hint="cs"/>
          <w:b/>
          <w:bCs/>
          <w:sz w:val="20"/>
          <w:szCs w:val="28"/>
          <w:rtl/>
        </w:rPr>
        <w:t>توزيع السكان بين الريف والحضر</w:t>
      </w:r>
    </w:p>
    <w:tbl>
      <w:tblPr>
        <w:bidiVisual/>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1308"/>
        <w:gridCol w:w="1308"/>
        <w:gridCol w:w="1309"/>
        <w:gridCol w:w="1308"/>
        <w:gridCol w:w="1309"/>
      </w:tblGrid>
      <w:tr w:rsidR="00F30747" w:rsidRPr="00D34339" w:rsidTr="00F30747">
        <w:tblPrEx>
          <w:tblCellMar>
            <w:top w:w="0" w:type="dxa"/>
            <w:bottom w:w="0" w:type="dxa"/>
          </w:tblCellMar>
        </w:tblPrEx>
        <w:trPr>
          <w:jc w:val="center"/>
        </w:trPr>
        <w:tc>
          <w:tcPr>
            <w:tcW w:w="1680" w:type="dxa"/>
          </w:tcPr>
          <w:p w:rsidR="00F30747" w:rsidRPr="00C46B75" w:rsidRDefault="00F30747" w:rsidP="00F30747">
            <w:pPr>
              <w:spacing w:before="20" w:after="40" w:line="240" w:lineRule="exact"/>
              <w:rPr>
                <w:sz w:val="24"/>
                <w:szCs w:val="24"/>
              </w:rPr>
            </w:pPr>
          </w:p>
        </w:tc>
        <w:tc>
          <w:tcPr>
            <w:tcW w:w="1308" w:type="dxa"/>
          </w:tcPr>
          <w:p w:rsidR="00F30747" w:rsidRPr="00C46B75" w:rsidRDefault="00F30747" w:rsidP="00F30747">
            <w:pPr>
              <w:spacing w:before="20" w:after="40" w:line="240" w:lineRule="exact"/>
              <w:jc w:val="center"/>
              <w:rPr>
                <w:sz w:val="24"/>
                <w:szCs w:val="24"/>
              </w:rPr>
            </w:pPr>
            <w:r w:rsidRPr="00C46B75">
              <w:rPr>
                <w:sz w:val="24"/>
                <w:szCs w:val="24"/>
                <w:rtl/>
              </w:rPr>
              <w:t>٢٠٠١</w:t>
            </w:r>
          </w:p>
        </w:tc>
        <w:tc>
          <w:tcPr>
            <w:tcW w:w="1308" w:type="dxa"/>
          </w:tcPr>
          <w:p w:rsidR="00F30747" w:rsidRPr="00C46B75" w:rsidRDefault="00F30747" w:rsidP="00F30747">
            <w:pPr>
              <w:spacing w:before="20" w:after="40" w:line="240" w:lineRule="exact"/>
              <w:jc w:val="center"/>
              <w:rPr>
                <w:sz w:val="24"/>
                <w:szCs w:val="24"/>
              </w:rPr>
            </w:pPr>
            <w:r w:rsidRPr="00C46B75">
              <w:rPr>
                <w:sz w:val="24"/>
                <w:szCs w:val="24"/>
                <w:rtl/>
              </w:rPr>
              <w:t>٢٠٠٢</w:t>
            </w:r>
          </w:p>
        </w:tc>
        <w:tc>
          <w:tcPr>
            <w:tcW w:w="1309" w:type="dxa"/>
          </w:tcPr>
          <w:p w:rsidR="00F30747" w:rsidRPr="00C46B75" w:rsidRDefault="00F30747" w:rsidP="00F30747">
            <w:pPr>
              <w:spacing w:before="20" w:after="40" w:line="240" w:lineRule="exact"/>
              <w:jc w:val="center"/>
              <w:rPr>
                <w:sz w:val="24"/>
                <w:szCs w:val="24"/>
              </w:rPr>
            </w:pPr>
            <w:r w:rsidRPr="00C46B75">
              <w:rPr>
                <w:sz w:val="24"/>
                <w:szCs w:val="24"/>
                <w:rtl/>
              </w:rPr>
              <w:t>٢٠٠٣</w:t>
            </w:r>
          </w:p>
        </w:tc>
        <w:tc>
          <w:tcPr>
            <w:tcW w:w="1308" w:type="dxa"/>
          </w:tcPr>
          <w:p w:rsidR="00F30747" w:rsidRPr="00C46B75" w:rsidRDefault="00F30747" w:rsidP="00F30747">
            <w:pPr>
              <w:spacing w:before="20" w:after="40" w:line="240" w:lineRule="exact"/>
              <w:jc w:val="center"/>
              <w:rPr>
                <w:sz w:val="24"/>
                <w:szCs w:val="24"/>
              </w:rPr>
            </w:pPr>
            <w:r w:rsidRPr="00C46B75">
              <w:rPr>
                <w:sz w:val="24"/>
                <w:szCs w:val="24"/>
                <w:rtl/>
              </w:rPr>
              <w:t>٢٠٠٤</w:t>
            </w:r>
          </w:p>
        </w:tc>
        <w:tc>
          <w:tcPr>
            <w:tcW w:w="1309" w:type="dxa"/>
          </w:tcPr>
          <w:p w:rsidR="00F30747" w:rsidRPr="00C46B75" w:rsidRDefault="00F30747" w:rsidP="00F30747">
            <w:pPr>
              <w:spacing w:before="20" w:after="40" w:line="240" w:lineRule="exact"/>
              <w:jc w:val="center"/>
              <w:rPr>
                <w:sz w:val="24"/>
                <w:szCs w:val="24"/>
              </w:rPr>
            </w:pPr>
            <w:r w:rsidRPr="00C46B75">
              <w:rPr>
                <w:sz w:val="24"/>
                <w:szCs w:val="24"/>
                <w:rtl/>
              </w:rPr>
              <w:t>٢٠٠٥</w:t>
            </w:r>
          </w:p>
        </w:tc>
      </w:tr>
      <w:tr w:rsidR="00F30747" w:rsidRPr="00D34339" w:rsidTr="00F30747">
        <w:tblPrEx>
          <w:tblCellMar>
            <w:top w:w="0" w:type="dxa"/>
            <w:bottom w:w="0" w:type="dxa"/>
          </w:tblCellMar>
        </w:tblPrEx>
        <w:trPr>
          <w:jc w:val="center"/>
        </w:trPr>
        <w:tc>
          <w:tcPr>
            <w:tcW w:w="1680" w:type="dxa"/>
          </w:tcPr>
          <w:p w:rsidR="00F30747" w:rsidRPr="00C46B75" w:rsidRDefault="00F30747" w:rsidP="00F30747">
            <w:pPr>
              <w:spacing w:before="20" w:after="40" w:line="240" w:lineRule="exact"/>
              <w:rPr>
                <w:rFonts w:hint="cs"/>
                <w:sz w:val="24"/>
                <w:szCs w:val="24"/>
              </w:rPr>
            </w:pPr>
            <w:r w:rsidRPr="00C46B75">
              <w:rPr>
                <w:rFonts w:hint="cs"/>
                <w:sz w:val="24"/>
                <w:szCs w:val="24"/>
                <w:rtl/>
              </w:rPr>
              <w:t>الريف</w:t>
            </w:r>
          </w:p>
        </w:tc>
        <w:tc>
          <w:tcPr>
            <w:tcW w:w="1308" w:type="dxa"/>
          </w:tcPr>
          <w:p w:rsidR="00F30747" w:rsidRPr="00C46B75" w:rsidRDefault="00F30747" w:rsidP="00F30747">
            <w:pPr>
              <w:bidi w:val="0"/>
              <w:spacing w:before="20" w:after="40" w:line="240" w:lineRule="exact"/>
              <w:ind w:right="284"/>
              <w:jc w:val="right"/>
              <w:rPr>
                <w:rFonts w:hint="cs"/>
                <w:sz w:val="24"/>
                <w:szCs w:val="24"/>
              </w:rPr>
            </w:pPr>
            <w:r w:rsidRPr="00C46B75">
              <w:rPr>
                <w:rFonts w:hint="cs"/>
                <w:sz w:val="24"/>
                <w:szCs w:val="24"/>
                <w:rtl/>
              </w:rPr>
              <w:t>16.30</w:t>
            </w:r>
          </w:p>
        </w:tc>
        <w:tc>
          <w:tcPr>
            <w:tcW w:w="1308" w:type="dxa"/>
          </w:tcPr>
          <w:p w:rsidR="00F30747" w:rsidRPr="00C46B75" w:rsidRDefault="00F30747" w:rsidP="00F30747">
            <w:pPr>
              <w:spacing w:before="20" w:after="40" w:line="240" w:lineRule="exact"/>
              <w:jc w:val="center"/>
              <w:rPr>
                <w:sz w:val="24"/>
                <w:szCs w:val="24"/>
              </w:rPr>
            </w:pPr>
          </w:p>
        </w:tc>
        <w:tc>
          <w:tcPr>
            <w:tcW w:w="1309" w:type="dxa"/>
          </w:tcPr>
          <w:p w:rsidR="00F30747" w:rsidRPr="00C46B75" w:rsidRDefault="00F30747" w:rsidP="00F30747">
            <w:pPr>
              <w:spacing w:before="20" w:after="40" w:line="240" w:lineRule="exact"/>
              <w:jc w:val="center"/>
              <w:rPr>
                <w:sz w:val="24"/>
                <w:szCs w:val="24"/>
              </w:rPr>
            </w:pPr>
          </w:p>
        </w:tc>
        <w:tc>
          <w:tcPr>
            <w:tcW w:w="1308" w:type="dxa"/>
          </w:tcPr>
          <w:p w:rsidR="00F30747" w:rsidRPr="00C46B75" w:rsidRDefault="00F30747" w:rsidP="00F30747">
            <w:pPr>
              <w:spacing w:before="20" w:after="40" w:line="240" w:lineRule="exact"/>
              <w:jc w:val="center"/>
              <w:rPr>
                <w:sz w:val="24"/>
                <w:szCs w:val="24"/>
              </w:rPr>
            </w:pPr>
          </w:p>
        </w:tc>
        <w:tc>
          <w:tcPr>
            <w:tcW w:w="1309" w:type="dxa"/>
          </w:tcPr>
          <w:p w:rsidR="00F30747" w:rsidRPr="00C46B75" w:rsidRDefault="00F30747" w:rsidP="00F30747">
            <w:pPr>
              <w:spacing w:before="20" w:after="40" w:line="240" w:lineRule="exact"/>
              <w:jc w:val="center"/>
              <w:rPr>
                <w:sz w:val="24"/>
                <w:szCs w:val="24"/>
              </w:rPr>
            </w:pPr>
          </w:p>
        </w:tc>
      </w:tr>
      <w:tr w:rsidR="00F30747" w:rsidRPr="00D34339" w:rsidTr="00F30747">
        <w:tblPrEx>
          <w:tblCellMar>
            <w:top w:w="0" w:type="dxa"/>
            <w:bottom w:w="0" w:type="dxa"/>
          </w:tblCellMar>
        </w:tblPrEx>
        <w:trPr>
          <w:jc w:val="center"/>
        </w:trPr>
        <w:tc>
          <w:tcPr>
            <w:tcW w:w="1680" w:type="dxa"/>
          </w:tcPr>
          <w:p w:rsidR="00F30747" w:rsidRPr="00C46B75" w:rsidRDefault="00F30747" w:rsidP="00F30747">
            <w:pPr>
              <w:spacing w:before="20" w:after="40" w:line="240" w:lineRule="exact"/>
              <w:rPr>
                <w:rFonts w:hint="cs"/>
                <w:sz w:val="24"/>
                <w:szCs w:val="24"/>
              </w:rPr>
            </w:pPr>
            <w:r w:rsidRPr="00C46B75">
              <w:rPr>
                <w:rFonts w:hint="cs"/>
                <w:sz w:val="24"/>
                <w:szCs w:val="24"/>
                <w:rtl/>
              </w:rPr>
              <w:t>الحضر</w:t>
            </w:r>
          </w:p>
        </w:tc>
        <w:tc>
          <w:tcPr>
            <w:tcW w:w="1308" w:type="dxa"/>
          </w:tcPr>
          <w:p w:rsidR="00F30747" w:rsidRPr="00C46B75" w:rsidRDefault="00F30747" w:rsidP="00F30747">
            <w:pPr>
              <w:bidi w:val="0"/>
              <w:spacing w:before="20" w:after="40" w:line="240" w:lineRule="exact"/>
              <w:ind w:right="284"/>
              <w:jc w:val="right"/>
              <w:rPr>
                <w:rFonts w:hint="cs"/>
                <w:sz w:val="24"/>
                <w:szCs w:val="24"/>
                <w:rtl/>
              </w:rPr>
            </w:pPr>
            <w:r w:rsidRPr="00C46B75">
              <w:rPr>
                <w:rFonts w:hint="cs"/>
                <w:sz w:val="24"/>
                <w:szCs w:val="24"/>
                <w:rtl/>
              </w:rPr>
              <w:t>83.70</w:t>
            </w:r>
          </w:p>
        </w:tc>
        <w:tc>
          <w:tcPr>
            <w:tcW w:w="1308" w:type="dxa"/>
          </w:tcPr>
          <w:p w:rsidR="00F30747" w:rsidRPr="00C46B75" w:rsidRDefault="00F30747" w:rsidP="00F30747">
            <w:pPr>
              <w:spacing w:before="20" w:after="40" w:line="240" w:lineRule="exact"/>
              <w:jc w:val="center"/>
              <w:rPr>
                <w:sz w:val="24"/>
                <w:szCs w:val="24"/>
              </w:rPr>
            </w:pPr>
          </w:p>
        </w:tc>
        <w:tc>
          <w:tcPr>
            <w:tcW w:w="1309" w:type="dxa"/>
          </w:tcPr>
          <w:p w:rsidR="00F30747" w:rsidRPr="00C46B75" w:rsidRDefault="00F30747" w:rsidP="00F30747">
            <w:pPr>
              <w:spacing w:before="20" w:after="40" w:line="240" w:lineRule="exact"/>
              <w:jc w:val="center"/>
              <w:rPr>
                <w:sz w:val="24"/>
                <w:szCs w:val="24"/>
              </w:rPr>
            </w:pPr>
          </w:p>
        </w:tc>
        <w:tc>
          <w:tcPr>
            <w:tcW w:w="1308" w:type="dxa"/>
          </w:tcPr>
          <w:p w:rsidR="00F30747" w:rsidRPr="00C46B75" w:rsidRDefault="00F30747" w:rsidP="00F30747">
            <w:pPr>
              <w:spacing w:before="20" w:after="40" w:line="240" w:lineRule="exact"/>
              <w:jc w:val="center"/>
              <w:rPr>
                <w:sz w:val="24"/>
                <w:szCs w:val="24"/>
              </w:rPr>
            </w:pPr>
          </w:p>
        </w:tc>
        <w:tc>
          <w:tcPr>
            <w:tcW w:w="1309" w:type="dxa"/>
          </w:tcPr>
          <w:p w:rsidR="00F30747" w:rsidRPr="00C46B75" w:rsidRDefault="00F30747" w:rsidP="00F30747">
            <w:pPr>
              <w:spacing w:before="20" w:after="40" w:line="240" w:lineRule="exact"/>
              <w:jc w:val="center"/>
              <w:rPr>
                <w:sz w:val="24"/>
                <w:szCs w:val="24"/>
              </w:rPr>
            </w:pPr>
          </w:p>
        </w:tc>
      </w:tr>
    </w:tbl>
    <w:p w:rsidR="00F30747" w:rsidRPr="00C46B75" w:rsidRDefault="00F30747" w:rsidP="00087C9E">
      <w:pPr>
        <w:tabs>
          <w:tab w:val="left" w:pos="549"/>
        </w:tabs>
        <w:spacing w:before="120" w:line="340" w:lineRule="exact"/>
        <w:rPr>
          <w:rFonts w:hint="cs"/>
          <w:sz w:val="26"/>
          <w:szCs w:val="26"/>
          <w:rtl/>
        </w:rPr>
      </w:pPr>
      <w:r w:rsidRPr="00C46B75">
        <w:rPr>
          <w:sz w:val="26"/>
          <w:szCs w:val="26"/>
          <w:rtl/>
        </w:rPr>
        <w:tab/>
      </w:r>
      <w:r w:rsidRPr="00C46B75">
        <w:rPr>
          <w:rFonts w:hint="cs"/>
          <w:i/>
          <w:iCs/>
          <w:sz w:val="26"/>
          <w:szCs w:val="26"/>
          <w:rtl/>
        </w:rPr>
        <w:t>المصدر:</w:t>
      </w:r>
      <w:r w:rsidR="00087C9E">
        <w:rPr>
          <w:rFonts w:hint="cs"/>
          <w:sz w:val="26"/>
          <w:szCs w:val="26"/>
          <w:rtl/>
        </w:rPr>
        <w:tab/>
      </w:r>
      <w:r w:rsidRPr="00C46B75">
        <w:rPr>
          <w:rFonts w:hint="cs"/>
          <w:sz w:val="26"/>
          <w:szCs w:val="26"/>
          <w:rtl/>
        </w:rPr>
        <w:t>إدارة التعداد والإحصاءات.</w:t>
      </w:r>
    </w:p>
    <w:p w:rsidR="00F30747" w:rsidRPr="0058049E" w:rsidRDefault="00F30747" w:rsidP="00F30747">
      <w:pPr>
        <w:spacing w:line="380" w:lineRule="exact"/>
        <w:jc w:val="center"/>
        <w:rPr>
          <w:rFonts w:hint="cs"/>
          <w:b/>
          <w:bCs/>
          <w:sz w:val="30"/>
          <w:rtl/>
        </w:rPr>
      </w:pPr>
      <w:r w:rsidRPr="0058049E">
        <w:rPr>
          <w:rFonts w:hint="cs"/>
          <w:b/>
          <w:bCs/>
          <w:sz w:val="30"/>
          <w:rtl/>
        </w:rPr>
        <w:t>توزيع السكان حسب الدين والعرق</w:t>
      </w:r>
      <w:r>
        <w:rPr>
          <w:rFonts w:hint="cs"/>
          <w:b/>
          <w:bCs/>
          <w:sz w:val="30"/>
          <w:rtl/>
        </w:rPr>
        <w:t>، في الريف والحضر</w:t>
      </w:r>
    </w:p>
    <w:p w:rsidR="00F30747" w:rsidRPr="00AD3C28" w:rsidRDefault="00F30747" w:rsidP="00F02539">
      <w:pPr>
        <w:spacing w:before="0" w:line="380" w:lineRule="exact"/>
        <w:ind w:left="1440" w:hanging="720"/>
        <w:rPr>
          <w:rFonts w:hint="cs"/>
          <w:b/>
          <w:bCs/>
          <w:sz w:val="30"/>
          <w:rtl/>
        </w:rPr>
      </w:pPr>
      <w:r w:rsidRPr="00AD3C28">
        <w:rPr>
          <w:rFonts w:hint="cs"/>
          <w:b/>
          <w:bCs/>
          <w:sz w:val="30"/>
          <w:rtl/>
        </w:rPr>
        <w:t>‘1‘</w:t>
      </w:r>
      <w:r w:rsidRPr="00AD3C28">
        <w:rPr>
          <w:b/>
          <w:bCs/>
          <w:sz w:val="30"/>
          <w:rtl/>
        </w:rPr>
        <w:tab/>
      </w:r>
      <w:r w:rsidRPr="00AD3C28">
        <w:rPr>
          <w:rFonts w:hint="cs"/>
          <w:b/>
          <w:bCs/>
          <w:sz w:val="30"/>
          <w:rtl/>
        </w:rPr>
        <w:t>السكان حسب المجموعة العرقية والقطاع استناداً إلى تعداد السكان والمساكن الذي أُجري في عام 2001</w:t>
      </w:r>
      <w:r w:rsidRPr="00AD3C28">
        <w:rPr>
          <w:rFonts w:hint="cs"/>
          <w:sz w:val="30"/>
          <w:vertAlign w:val="superscript"/>
          <w:rtl/>
        </w:rPr>
        <w:t>(أ)</w:t>
      </w:r>
    </w:p>
    <w:tbl>
      <w:tblPr>
        <w:bidiVisual/>
        <w:tblW w:w="9255" w:type="dxa"/>
        <w:jc w:val="center"/>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1"/>
        <w:gridCol w:w="1521"/>
        <w:gridCol w:w="1521"/>
        <w:gridCol w:w="1521"/>
        <w:gridCol w:w="1521"/>
      </w:tblGrid>
      <w:tr w:rsidR="00F30747" w:rsidRPr="00EA6946" w:rsidTr="00F30747">
        <w:tblPrEx>
          <w:tblCellMar>
            <w:top w:w="0" w:type="dxa"/>
            <w:bottom w:w="0" w:type="dxa"/>
          </w:tblCellMar>
        </w:tblPrEx>
        <w:trPr>
          <w:jc w:val="center"/>
        </w:trPr>
        <w:tc>
          <w:tcPr>
            <w:tcW w:w="3171" w:type="dxa"/>
            <w:tcBorders>
              <w:bottom w:val="single" w:sz="4" w:space="0" w:color="auto"/>
            </w:tcBorders>
          </w:tcPr>
          <w:p w:rsidR="00F30747" w:rsidRPr="00F02539" w:rsidRDefault="00F30747" w:rsidP="00F30747">
            <w:pPr>
              <w:spacing w:before="20" w:after="60" w:line="240" w:lineRule="exact"/>
              <w:rPr>
                <w:sz w:val="18"/>
                <w:szCs w:val="26"/>
              </w:rPr>
            </w:pPr>
          </w:p>
        </w:tc>
        <w:tc>
          <w:tcPr>
            <w:tcW w:w="1521" w:type="dxa"/>
            <w:tcBorders>
              <w:bottom w:val="single" w:sz="4" w:space="0" w:color="auto"/>
            </w:tcBorders>
          </w:tcPr>
          <w:p w:rsidR="00F30747" w:rsidRPr="00F02539" w:rsidRDefault="00F30747" w:rsidP="00F30747">
            <w:pPr>
              <w:tabs>
                <w:tab w:val="left" w:pos="315"/>
                <w:tab w:val="center" w:pos="652"/>
              </w:tabs>
              <w:spacing w:before="20" w:after="60" w:line="240" w:lineRule="exact"/>
              <w:jc w:val="center"/>
              <w:rPr>
                <w:rFonts w:hint="cs"/>
                <w:sz w:val="18"/>
                <w:szCs w:val="26"/>
              </w:rPr>
            </w:pPr>
            <w:r w:rsidRPr="00F02539">
              <w:rPr>
                <w:rFonts w:hint="cs"/>
                <w:sz w:val="18"/>
                <w:szCs w:val="26"/>
                <w:rtl/>
              </w:rPr>
              <w:t>المجموع</w:t>
            </w:r>
          </w:p>
        </w:tc>
        <w:tc>
          <w:tcPr>
            <w:tcW w:w="1521" w:type="dxa"/>
            <w:tcBorders>
              <w:bottom w:val="single" w:sz="4" w:space="0" w:color="auto"/>
            </w:tcBorders>
          </w:tcPr>
          <w:p w:rsidR="00F30747" w:rsidRPr="00F02539" w:rsidRDefault="00F30747" w:rsidP="00F30747">
            <w:pPr>
              <w:spacing w:before="20" w:after="60" w:line="240" w:lineRule="exact"/>
              <w:jc w:val="center"/>
              <w:rPr>
                <w:rFonts w:hint="cs"/>
                <w:sz w:val="18"/>
                <w:szCs w:val="26"/>
              </w:rPr>
            </w:pPr>
            <w:r w:rsidRPr="00F02539">
              <w:rPr>
                <w:rFonts w:hint="cs"/>
                <w:sz w:val="18"/>
                <w:szCs w:val="26"/>
                <w:rtl/>
              </w:rPr>
              <w:t>الحضر</w:t>
            </w:r>
          </w:p>
        </w:tc>
        <w:tc>
          <w:tcPr>
            <w:tcW w:w="1521" w:type="dxa"/>
            <w:tcBorders>
              <w:bottom w:val="single" w:sz="4" w:space="0" w:color="auto"/>
            </w:tcBorders>
          </w:tcPr>
          <w:p w:rsidR="00F30747" w:rsidRPr="00F02539" w:rsidRDefault="00F30747" w:rsidP="00F30747">
            <w:pPr>
              <w:spacing w:before="20" w:after="60" w:line="240" w:lineRule="exact"/>
              <w:jc w:val="center"/>
              <w:rPr>
                <w:rFonts w:hint="cs"/>
                <w:sz w:val="18"/>
                <w:szCs w:val="26"/>
              </w:rPr>
            </w:pPr>
            <w:r w:rsidRPr="00F02539">
              <w:rPr>
                <w:rFonts w:hint="cs"/>
                <w:sz w:val="18"/>
                <w:szCs w:val="26"/>
                <w:rtl/>
              </w:rPr>
              <w:t>الريف</w:t>
            </w:r>
          </w:p>
        </w:tc>
        <w:tc>
          <w:tcPr>
            <w:tcW w:w="1521" w:type="dxa"/>
            <w:tcBorders>
              <w:bottom w:val="single" w:sz="4" w:space="0" w:color="auto"/>
            </w:tcBorders>
          </w:tcPr>
          <w:p w:rsidR="00F30747" w:rsidRPr="00F02539" w:rsidRDefault="00F30747" w:rsidP="00F30747">
            <w:pPr>
              <w:spacing w:before="20" w:after="60" w:line="240" w:lineRule="exact"/>
              <w:jc w:val="center"/>
              <w:rPr>
                <w:rFonts w:hint="cs"/>
                <w:sz w:val="18"/>
                <w:szCs w:val="26"/>
              </w:rPr>
            </w:pPr>
            <w:r w:rsidRPr="00F02539">
              <w:rPr>
                <w:rFonts w:hint="cs"/>
                <w:sz w:val="18"/>
                <w:szCs w:val="26"/>
                <w:rtl/>
              </w:rPr>
              <w:t>المزارع الكبيرة</w:t>
            </w:r>
          </w:p>
        </w:tc>
      </w:tr>
      <w:tr w:rsidR="00F30747" w:rsidRPr="00EA6946" w:rsidTr="00F30747">
        <w:tblPrEx>
          <w:tblCellMar>
            <w:top w:w="0" w:type="dxa"/>
            <w:bottom w:w="0" w:type="dxa"/>
          </w:tblCellMar>
        </w:tblPrEx>
        <w:trPr>
          <w:jc w:val="center"/>
        </w:trPr>
        <w:tc>
          <w:tcPr>
            <w:tcW w:w="3171" w:type="dxa"/>
            <w:tcBorders>
              <w:bottom w:val="nil"/>
            </w:tcBorders>
          </w:tcPr>
          <w:p w:rsidR="00F30747" w:rsidRPr="00F02539" w:rsidRDefault="00F30747" w:rsidP="00F30747">
            <w:pPr>
              <w:spacing w:before="20" w:after="40" w:line="240" w:lineRule="exact"/>
              <w:rPr>
                <w:rFonts w:hint="cs"/>
                <w:sz w:val="18"/>
                <w:szCs w:val="26"/>
              </w:rPr>
            </w:pPr>
            <w:r w:rsidRPr="00F02539">
              <w:rPr>
                <w:rFonts w:hint="cs"/>
                <w:sz w:val="18"/>
                <w:szCs w:val="26"/>
                <w:rtl/>
              </w:rPr>
              <w:t>جميع المجموعات العرقية</w:t>
            </w:r>
          </w:p>
        </w:tc>
        <w:tc>
          <w:tcPr>
            <w:tcW w:w="1521" w:type="dxa"/>
            <w:tcBorders>
              <w:bottom w:val="nil"/>
            </w:tcBorders>
          </w:tcPr>
          <w:p w:rsidR="00F30747" w:rsidRPr="00F02539" w:rsidRDefault="00F30747" w:rsidP="00F02539">
            <w:pPr>
              <w:bidi w:val="0"/>
              <w:spacing w:before="20" w:after="40" w:line="240" w:lineRule="exact"/>
              <w:jc w:val="right"/>
              <w:rPr>
                <w:sz w:val="18"/>
                <w:szCs w:val="26"/>
              </w:rPr>
            </w:pPr>
            <w:r w:rsidRPr="00F02539">
              <w:rPr>
                <w:sz w:val="18"/>
                <w:szCs w:val="26"/>
                <w:rtl/>
              </w:rPr>
              <w:t>١٦</w:t>
            </w:r>
            <w:r w:rsidRPr="00F02539">
              <w:rPr>
                <w:sz w:val="18"/>
                <w:szCs w:val="26"/>
              </w:rPr>
              <w:t xml:space="preserve"> </w:t>
            </w:r>
            <w:r w:rsidRPr="00F02539">
              <w:rPr>
                <w:sz w:val="18"/>
                <w:szCs w:val="26"/>
                <w:rtl/>
              </w:rPr>
              <w:t>٩٢٩</w:t>
            </w:r>
            <w:r w:rsidRPr="00F02539">
              <w:rPr>
                <w:sz w:val="18"/>
                <w:szCs w:val="26"/>
              </w:rPr>
              <w:t xml:space="preserve"> </w:t>
            </w:r>
            <w:r w:rsidRPr="00F02539">
              <w:rPr>
                <w:sz w:val="18"/>
                <w:szCs w:val="26"/>
                <w:rtl/>
              </w:rPr>
              <w:t>٦٨٩</w:t>
            </w:r>
          </w:p>
        </w:tc>
        <w:tc>
          <w:tcPr>
            <w:tcW w:w="1521" w:type="dxa"/>
            <w:tcBorders>
              <w:bottom w:val="nil"/>
            </w:tcBorders>
          </w:tcPr>
          <w:p w:rsidR="00F30747" w:rsidRPr="00F02539" w:rsidRDefault="00F30747" w:rsidP="00F02539">
            <w:pPr>
              <w:bidi w:val="0"/>
              <w:spacing w:before="20" w:after="40" w:line="240" w:lineRule="exact"/>
              <w:jc w:val="right"/>
              <w:rPr>
                <w:sz w:val="18"/>
                <w:szCs w:val="26"/>
              </w:rPr>
            </w:pPr>
            <w:r w:rsidRPr="00F02539">
              <w:rPr>
                <w:sz w:val="18"/>
                <w:szCs w:val="26"/>
                <w:rtl/>
              </w:rPr>
              <w:t>٢</w:t>
            </w:r>
            <w:r w:rsidRPr="00F02539">
              <w:rPr>
                <w:sz w:val="18"/>
                <w:szCs w:val="26"/>
              </w:rPr>
              <w:t xml:space="preserve"> </w:t>
            </w:r>
            <w:r w:rsidRPr="00F02539">
              <w:rPr>
                <w:sz w:val="18"/>
                <w:szCs w:val="26"/>
                <w:rtl/>
              </w:rPr>
              <w:t>٤٦٧</w:t>
            </w:r>
            <w:r w:rsidRPr="00F02539">
              <w:rPr>
                <w:sz w:val="18"/>
                <w:szCs w:val="26"/>
              </w:rPr>
              <w:t xml:space="preserve"> </w:t>
            </w:r>
            <w:r w:rsidRPr="00F02539">
              <w:rPr>
                <w:sz w:val="18"/>
                <w:szCs w:val="26"/>
                <w:rtl/>
              </w:rPr>
              <w:t>٣٠١</w:t>
            </w:r>
          </w:p>
        </w:tc>
        <w:tc>
          <w:tcPr>
            <w:tcW w:w="1521" w:type="dxa"/>
            <w:tcBorders>
              <w:bottom w:val="nil"/>
            </w:tcBorders>
          </w:tcPr>
          <w:p w:rsidR="00F30747" w:rsidRPr="00F02539" w:rsidRDefault="00F30747" w:rsidP="00F02539">
            <w:pPr>
              <w:bidi w:val="0"/>
              <w:spacing w:before="20" w:after="40" w:line="240" w:lineRule="exact"/>
              <w:jc w:val="right"/>
              <w:rPr>
                <w:sz w:val="18"/>
                <w:szCs w:val="26"/>
              </w:rPr>
            </w:pPr>
            <w:r w:rsidRPr="00F02539">
              <w:rPr>
                <w:sz w:val="18"/>
                <w:szCs w:val="26"/>
                <w:rtl/>
              </w:rPr>
              <w:t>١٣</w:t>
            </w:r>
            <w:r w:rsidRPr="00F02539">
              <w:rPr>
                <w:sz w:val="18"/>
                <w:szCs w:val="26"/>
              </w:rPr>
              <w:t xml:space="preserve"> </w:t>
            </w:r>
            <w:r w:rsidRPr="00F02539">
              <w:rPr>
                <w:sz w:val="18"/>
                <w:szCs w:val="26"/>
                <w:rtl/>
              </w:rPr>
              <w:t>٥٤٧</w:t>
            </w:r>
            <w:r w:rsidRPr="00F02539">
              <w:rPr>
                <w:sz w:val="18"/>
                <w:szCs w:val="26"/>
              </w:rPr>
              <w:t xml:space="preserve"> </w:t>
            </w:r>
            <w:r w:rsidRPr="00F02539">
              <w:rPr>
                <w:sz w:val="18"/>
                <w:szCs w:val="26"/>
                <w:rtl/>
              </w:rPr>
              <w:t>٧١٠</w:t>
            </w:r>
          </w:p>
        </w:tc>
        <w:tc>
          <w:tcPr>
            <w:tcW w:w="1521" w:type="dxa"/>
            <w:tcBorders>
              <w:bottom w:val="nil"/>
            </w:tcBorders>
          </w:tcPr>
          <w:p w:rsidR="00F30747" w:rsidRPr="00F02539" w:rsidRDefault="00F30747" w:rsidP="00F02539">
            <w:pPr>
              <w:bidi w:val="0"/>
              <w:spacing w:before="20" w:after="40" w:line="240" w:lineRule="exact"/>
              <w:jc w:val="right"/>
              <w:rPr>
                <w:rFonts w:hint="cs"/>
                <w:sz w:val="18"/>
                <w:szCs w:val="26"/>
              </w:rPr>
            </w:pPr>
            <w:r w:rsidRPr="00F02539">
              <w:rPr>
                <w:sz w:val="18"/>
                <w:szCs w:val="26"/>
                <w:rtl/>
              </w:rPr>
              <w:t>٩١٤</w:t>
            </w:r>
            <w:r w:rsidRPr="00F02539">
              <w:rPr>
                <w:sz w:val="18"/>
                <w:szCs w:val="26"/>
              </w:rPr>
              <w:t xml:space="preserve"> </w:t>
            </w:r>
            <w:r w:rsidRPr="00F02539">
              <w:rPr>
                <w:sz w:val="18"/>
                <w:szCs w:val="26"/>
                <w:rtl/>
              </w:rPr>
              <w:t>٦٧٨</w:t>
            </w:r>
          </w:p>
        </w:tc>
      </w:tr>
      <w:tr w:rsidR="00F30747" w:rsidRPr="00EA6946" w:rsidTr="00F30747">
        <w:tblPrEx>
          <w:tblCellMar>
            <w:top w:w="0" w:type="dxa"/>
            <w:bottom w:w="0" w:type="dxa"/>
          </w:tblCellMar>
        </w:tblPrEx>
        <w:trPr>
          <w:jc w:val="center"/>
        </w:trPr>
        <w:tc>
          <w:tcPr>
            <w:tcW w:w="3171" w:type="dxa"/>
            <w:tcBorders>
              <w:top w:val="nil"/>
              <w:bottom w:val="nil"/>
            </w:tcBorders>
          </w:tcPr>
          <w:p w:rsidR="00F30747" w:rsidRPr="00F02539" w:rsidRDefault="00F30747" w:rsidP="00F30747">
            <w:pPr>
              <w:spacing w:before="20" w:after="40" w:line="240" w:lineRule="exact"/>
              <w:rPr>
                <w:rFonts w:hint="cs"/>
                <w:sz w:val="18"/>
                <w:szCs w:val="26"/>
              </w:rPr>
            </w:pPr>
            <w:proofErr w:type="spellStart"/>
            <w:r w:rsidRPr="00F02539">
              <w:rPr>
                <w:rFonts w:hint="cs"/>
                <w:sz w:val="18"/>
                <w:szCs w:val="26"/>
                <w:rtl/>
              </w:rPr>
              <w:t>سينهالا</w:t>
            </w:r>
            <w:proofErr w:type="spellEnd"/>
          </w:p>
        </w:tc>
        <w:tc>
          <w:tcPr>
            <w:tcW w:w="1521" w:type="dxa"/>
            <w:tcBorders>
              <w:top w:val="nil"/>
              <w:bottom w:val="nil"/>
            </w:tcBorders>
          </w:tcPr>
          <w:p w:rsidR="00F30747" w:rsidRPr="00F02539" w:rsidRDefault="00F30747" w:rsidP="00F02539">
            <w:pPr>
              <w:bidi w:val="0"/>
              <w:spacing w:before="20" w:after="40" w:line="240" w:lineRule="exact"/>
              <w:jc w:val="right"/>
              <w:rPr>
                <w:sz w:val="18"/>
                <w:szCs w:val="26"/>
              </w:rPr>
            </w:pPr>
            <w:r w:rsidRPr="00F02539">
              <w:rPr>
                <w:sz w:val="18"/>
                <w:szCs w:val="26"/>
                <w:rtl/>
              </w:rPr>
              <w:t>١٣</w:t>
            </w:r>
            <w:r w:rsidRPr="00F02539">
              <w:rPr>
                <w:sz w:val="18"/>
                <w:szCs w:val="26"/>
              </w:rPr>
              <w:t xml:space="preserve"> </w:t>
            </w:r>
            <w:r w:rsidRPr="00F02539">
              <w:rPr>
                <w:sz w:val="18"/>
                <w:szCs w:val="26"/>
                <w:rtl/>
              </w:rPr>
              <w:t>٨٧٦</w:t>
            </w:r>
            <w:r w:rsidRPr="00F02539">
              <w:rPr>
                <w:sz w:val="18"/>
                <w:szCs w:val="26"/>
              </w:rPr>
              <w:t xml:space="preserve"> </w:t>
            </w:r>
            <w:r w:rsidRPr="00F02539">
              <w:rPr>
                <w:sz w:val="18"/>
                <w:szCs w:val="26"/>
                <w:rtl/>
              </w:rPr>
              <w:t>٢٤٥</w:t>
            </w:r>
          </w:p>
        </w:tc>
        <w:tc>
          <w:tcPr>
            <w:tcW w:w="1521" w:type="dxa"/>
            <w:tcBorders>
              <w:top w:val="nil"/>
              <w:bottom w:val="nil"/>
            </w:tcBorders>
          </w:tcPr>
          <w:p w:rsidR="00F30747" w:rsidRPr="00F02539" w:rsidRDefault="00F30747" w:rsidP="00F02539">
            <w:pPr>
              <w:bidi w:val="0"/>
              <w:spacing w:before="20" w:after="40" w:line="240" w:lineRule="exact"/>
              <w:jc w:val="right"/>
              <w:rPr>
                <w:sz w:val="18"/>
                <w:szCs w:val="26"/>
              </w:rPr>
            </w:pPr>
            <w:r w:rsidRPr="00F02539">
              <w:rPr>
                <w:sz w:val="18"/>
                <w:szCs w:val="26"/>
                <w:rtl/>
              </w:rPr>
              <w:t>١</w:t>
            </w:r>
            <w:r w:rsidRPr="00F02539">
              <w:rPr>
                <w:sz w:val="18"/>
                <w:szCs w:val="26"/>
              </w:rPr>
              <w:t xml:space="preserve"> </w:t>
            </w:r>
            <w:r w:rsidRPr="00F02539">
              <w:rPr>
                <w:sz w:val="18"/>
                <w:szCs w:val="26"/>
                <w:rtl/>
              </w:rPr>
              <w:t>٥٧٠</w:t>
            </w:r>
            <w:r w:rsidRPr="00F02539">
              <w:rPr>
                <w:sz w:val="18"/>
                <w:szCs w:val="26"/>
              </w:rPr>
              <w:t xml:space="preserve"> </w:t>
            </w:r>
            <w:r w:rsidRPr="00F02539">
              <w:rPr>
                <w:sz w:val="18"/>
                <w:szCs w:val="26"/>
                <w:rtl/>
              </w:rPr>
              <w:t>٣٦٤</w:t>
            </w:r>
          </w:p>
        </w:tc>
        <w:tc>
          <w:tcPr>
            <w:tcW w:w="1521" w:type="dxa"/>
            <w:tcBorders>
              <w:top w:val="nil"/>
              <w:bottom w:val="nil"/>
            </w:tcBorders>
          </w:tcPr>
          <w:p w:rsidR="00F30747" w:rsidRPr="00F02539" w:rsidRDefault="00F30747" w:rsidP="00F02539">
            <w:pPr>
              <w:bidi w:val="0"/>
              <w:spacing w:before="20" w:after="40" w:line="240" w:lineRule="exact"/>
              <w:jc w:val="right"/>
              <w:rPr>
                <w:sz w:val="18"/>
                <w:szCs w:val="26"/>
              </w:rPr>
            </w:pPr>
            <w:r w:rsidRPr="00F02539">
              <w:rPr>
                <w:sz w:val="18"/>
                <w:szCs w:val="26"/>
                <w:rtl/>
              </w:rPr>
              <w:t>١٢</w:t>
            </w:r>
            <w:r w:rsidRPr="00F02539">
              <w:rPr>
                <w:sz w:val="18"/>
                <w:szCs w:val="26"/>
              </w:rPr>
              <w:t xml:space="preserve"> </w:t>
            </w:r>
            <w:r w:rsidRPr="00F02539">
              <w:rPr>
                <w:sz w:val="18"/>
                <w:szCs w:val="26"/>
                <w:rtl/>
              </w:rPr>
              <w:t>١٩٧</w:t>
            </w:r>
            <w:r w:rsidRPr="00F02539">
              <w:rPr>
                <w:sz w:val="18"/>
                <w:szCs w:val="26"/>
              </w:rPr>
              <w:t xml:space="preserve"> </w:t>
            </w:r>
            <w:r w:rsidRPr="00F02539">
              <w:rPr>
                <w:sz w:val="18"/>
                <w:szCs w:val="26"/>
                <w:rtl/>
              </w:rPr>
              <w:t>٧٩٤</w:t>
            </w:r>
          </w:p>
        </w:tc>
        <w:tc>
          <w:tcPr>
            <w:tcW w:w="1521" w:type="dxa"/>
            <w:tcBorders>
              <w:top w:val="nil"/>
              <w:bottom w:val="nil"/>
            </w:tcBorders>
          </w:tcPr>
          <w:p w:rsidR="00F30747" w:rsidRPr="00F02539" w:rsidRDefault="00F30747" w:rsidP="00F02539">
            <w:pPr>
              <w:bidi w:val="0"/>
              <w:spacing w:before="20" w:after="40" w:line="240" w:lineRule="exact"/>
              <w:jc w:val="right"/>
              <w:rPr>
                <w:sz w:val="18"/>
                <w:szCs w:val="26"/>
              </w:rPr>
            </w:pPr>
            <w:r w:rsidRPr="00F02539">
              <w:rPr>
                <w:sz w:val="18"/>
                <w:szCs w:val="26"/>
                <w:rtl/>
              </w:rPr>
              <w:t>١٠٨</w:t>
            </w:r>
            <w:r w:rsidRPr="00F02539">
              <w:rPr>
                <w:sz w:val="18"/>
                <w:szCs w:val="26"/>
              </w:rPr>
              <w:t xml:space="preserve"> </w:t>
            </w:r>
            <w:r w:rsidRPr="00F02539">
              <w:rPr>
                <w:sz w:val="18"/>
                <w:szCs w:val="26"/>
                <w:rtl/>
              </w:rPr>
              <w:t>٠٨٧</w:t>
            </w:r>
          </w:p>
        </w:tc>
      </w:tr>
      <w:tr w:rsidR="00F30747" w:rsidRPr="00EA6946" w:rsidTr="00F30747">
        <w:tblPrEx>
          <w:tblCellMar>
            <w:top w:w="0" w:type="dxa"/>
            <w:bottom w:w="0" w:type="dxa"/>
          </w:tblCellMar>
        </w:tblPrEx>
        <w:trPr>
          <w:jc w:val="center"/>
        </w:trPr>
        <w:tc>
          <w:tcPr>
            <w:tcW w:w="3171" w:type="dxa"/>
            <w:tcBorders>
              <w:top w:val="nil"/>
              <w:bottom w:val="nil"/>
            </w:tcBorders>
          </w:tcPr>
          <w:p w:rsidR="00F30747" w:rsidRPr="00F02539" w:rsidRDefault="00F30747" w:rsidP="00F30747">
            <w:pPr>
              <w:spacing w:before="20" w:after="40" w:line="240" w:lineRule="exact"/>
              <w:rPr>
                <w:rFonts w:hint="cs"/>
                <w:sz w:val="18"/>
                <w:szCs w:val="26"/>
              </w:rPr>
            </w:pPr>
            <w:proofErr w:type="spellStart"/>
            <w:r w:rsidRPr="00F02539">
              <w:rPr>
                <w:rFonts w:hint="cs"/>
                <w:sz w:val="18"/>
                <w:szCs w:val="26"/>
                <w:rtl/>
              </w:rPr>
              <w:t>تاميل</w:t>
            </w:r>
            <w:proofErr w:type="spellEnd"/>
            <w:r w:rsidRPr="00F02539">
              <w:rPr>
                <w:rFonts w:hint="cs"/>
                <w:sz w:val="18"/>
                <w:szCs w:val="26"/>
                <w:rtl/>
              </w:rPr>
              <w:t xml:space="preserve"> سري </w:t>
            </w:r>
            <w:proofErr w:type="spellStart"/>
            <w:r w:rsidRPr="00F02539">
              <w:rPr>
                <w:rFonts w:hint="cs"/>
                <w:sz w:val="18"/>
                <w:szCs w:val="26"/>
                <w:rtl/>
              </w:rPr>
              <w:t>لانكا</w:t>
            </w:r>
            <w:proofErr w:type="spellEnd"/>
          </w:p>
        </w:tc>
        <w:tc>
          <w:tcPr>
            <w:tcW w:w="1521" w:type="dxa"/>
            <w:tcBorders>
              <w:top w:val="nil"/>
              <w:bottom w:val="nil"/>
            </w:tcBorders>
          </w:tcPr>
          <w:p w:rsidR="00F30747" w:rsidRPr="00F02539" w:rsidRDefault="00F30747" w:rsidP="00F02539">
            <w:pPr>
              <w:bidi w:val="0"/>
              <w:spacing w:before="20" w:after="40" w:line="240" w:lineRule="exact"/>
              <w:jc w:val="right"/>
              <w:rPr>
                <w:sz w:val="18"/>
                <w:szCs w:val="26"/>
              </w:rPr>
            </w:pPr>
            <w:r w:rsidRPr="00F02539">
              <w:rPr>
                <w:sz w:val="18"/>
                <w:szCs w:val="26"/>
                <w:rtl/>
              </w:rPr>
              <w:t>٧٣٢</w:t>
            </w:r>
            <w:r w:rsidRPr="00F02539">
              <w:rPr>
                <w:sz w:val="18"/>
                <w:szCs w:val="26"/>
              </w:rPr>
              <w:t xml:space="preserve"> </w:t>
            </w:r>
            <w:r w:rsidRPr="00F02539">
              <w:rPr>
                <w:sz w:val="18"/>
                <w:szCs w:val="26"/>
                <w:rtl/>
              </w:rPr>
              <w:t>١٤٩</w:t>
            </w:r>
          </w:p>
        </w:tc>
        <w:tc>
          <w:tcPr>
            <w:tcW w:w="1521" w:type="dxa"/>
            <w:tcBorders>
              <w:top w:val="nil"/>
              <w:bottom w:val="nil"/>
            </w:tcBorders>
          </w:tcPr>
          <w:p w:rsidR="00F30747" w:rsidRPr="00F02539" w:rsidRDefault="00F30747" w:rsidP="00F02539">
            <w:pPr>
              <w:bidi w:val="0"/>
              <w:spacing w:before="20" w:after="40" w:line="240" w:lineRule="exact"/>
              <w:jc w:val="right"/>
              <w:rPr>
                <w:sz w:val="18"/>
                <w:szCs w:val="26"/>
              </w:rPr>
            </w:pPr>
            <w:r w:rsidRPr="00F02539">
              <w:rPr>
                <w:sz w:val="18"/>
                <w:szCs w:val="26"/>
                <w:rtl/>
              </w:rPr>
              <w:t>٣٤٢</w:t>
            </w:r>
            <w:r w:rsidRPr="00F02539">
              <w:rPr>
                <w:sz w:val="18"/>
                <w:szCs w:val="26"/>
              </w:rPr>
              <w:t xml:space="preserve"> </w:t>
            </w:r>
            <w:r w:rsidRPr="00F02539">
              <w:rPr>
                <w:sz w:val="18"/>
                <w:szCs w:val="26"/>
                <w:rtl/>
              </w:rPr>
              <w:t>٧٤٨</w:t>
            </w:r>
          </w:p>
        </w:tc>
        <w:tc>
          <w:tcPr>
            <w:tcW w:w="1521" w:type="dxa"/>
            <w:tcBorders>
              <w:top w:val="nil"/>
              <w:bottom w:val="nil"/>
            </w:tcBorders>
          </w:tcPr>
          <w:p w:rsidR="00F30747" w:rsidRPr="00F02539" w:rsidRDefault="00F30747" w:rsidP="00F02539">
            <w:pPr>
              <w:bidi w:val="0"/>
              <w:spacing w:before="20" w:after="40" w:line="240" w:lineRule="exact"/>
              <w:jc w:val="right"/>
              <w:rPr>
                <w:sz w:val="18"/>
                <w:szCs w:val="26"/>
              </w:rPr>
            </w:pPr>
            <w:r w:rsidRPr="00F02539">
              <w:rPr>
                <w:sz w:val="18"/>
                <w:szCs w:val="26"/>
                <w:rtl/>
              </w:rPr>
              <w:t>٢٩٢</w:t>
            </w:r>
            <w:r w:rsidRPr="00F02539">
              <w:rPr>
                <w:sz w:val="18"/>
                <w:szCs w:val="26"/>
              </w:rPr>
              <w:t xml:space="preserve"> </w:t>
            </w:r>
            <w:r w:rsidRPr="00F02539">
              <w:rPr>
                <w:sz w:val="18"/>
                <w:szCs w:val="26"/>
                <w:rtl/>
              </w:rPr>
              <w:t>٨٥١</w:t>
            </w:r>
          </w:p>
        </w:tc>
        <w:tc>
          <w:tcPr>
            <w:tcW w:w="1521" w:type="dxa"/>
            <w:tcBorders>
              <w:top w:val="nil"/>
              <w:bottom w:val="nil"/>
            </w:tcBorders>
          </w:tcPr>
          <w:p w:rsidR="00F30747" w:rsidRPr="00F02539" w:rsidRDefault="00F30747" w:rsidP="00F02539">
            <w:pPr>
              <w:bidi w:val="0"/>
              <w:spacing w:before="20" w:after="40" w:line="240" w:lineRule="exact"/>
              <w:jc w:val="right"/>
              <w:rPr>
                <w:sz w:val="18"/>
                <w:szCs w:val="26"/>
              </w:rPr>
            </w:pPr>
            <w:r w:rsidRPr="00F02539">
              <w:rPr>
                <w:sz w:val="18"/>
                <w:szCs w:val="26"/>
                <w:rtl/>
              </w:rPr>
              <w:t>٩٦</w:t>
            </w:r>
            <w:r w:rsidRPr="00F02539">
              <w:rPr>
                <w:sz w:val="18"/>
                <w:szCs w:val="26"/>
              </w:rPr>
              <w:t xml:space="preserve"> </w:t>
            </w:r>
            <w:r w:rsidRPr="00F02539">
              <w:rPr>
                <w:sz w:val="18"/>
                <w:szCs w:val="26"/>
                <w:rtl/>
              </w:rPr>
              <w:t>٥٥٠</w:t>
            </w:r>
          </w:p>
        </w:tc>
      </w:tr>
      <w:tr w:rsidR="00F30747" w:rsidRPr="00EA6946" w:rsidTr="00F30747">
        <w:tblPrEx>
          <w:tblCellMar>
            <w:top w:w="0" w:type="dxa"/>
            <w:bottom w:w="0" w:type="dxa"/>
          </w:tblCellMar>
        </w:tblPrEx>
        <w:trPr>
          <w:jc w:val="center"/>
        </w:trPr>
        <w:tc>
          <w:tcPr>
            <w:tcW w:w="3171" w:type="dxa"/>
            <w:tcBorders>
              <w:top w:val="nil"/>
              <w:bottom w:val="nil"/>
            </w:tcBorders>
          </w:tcPr>
          <w:p w:rsidR="00F30747" w:rsidRPr="00F02539" w:rsidRDefault="00F30747" w:rsidP="00F30747">
            <w:pPr>
              <w:spacing w:before="20" w:after="40" w:line="240" w:lineRule="exact"/>
              <w:rPr>
                <w:rFonts w:hint="cs"/>
                <w:sz w:val="18"/>
                <w:szCs w:val="26"/>
              </w:rPr>
            </w:pPr>
            <w:proofErr w:type="spellStart"/>
            <w:r w:rsidRPr="00F02539">
              <w:rPr>
                <w:rFonts w:hint="cs"/>
                <w:sz w:val="18"/>
                <w:szCs w:val="26"/>
                <w:rtl/>
              </w:rPr>
              <w:t>تاميل</w:t>
            </w:r>
            <w:proofErr w:type="spellEnd"/>
            <w:r w:rsidRPr="00F02539">
              <w:rPr>
                <w:rFonts w:hint="cs"/>
                <w:sz w:val="18"/>
                <w:szCs w:val="26"/>
                <w:rtl/>
              </w:rPr>
              <w:t xml:space="preserve"> الهند</w:t>
            </w:r>
          </w:p>
        </w:tc>
        <w:tc>
          <w:tcPr>
            <w:tcW w:w="1521" w:type="dxa"/>
            <w:tcBorders>
              <w:top w:val="nil"/>
              <w:bottom w:val="nil"/>
            </w:tcBorders>
          </w:tcPr>
          <w:p w:rsidR="00F30747" w:rsidRPr="00F02539" w:rsidRDefault="00F30747" w:rsidP="00F02539">
            <w:pPr>
              <w:bidi w:val="0"/>
              <w:spacing w:before="20" w:after="40" w:line="240" w:lineRule="exact"/>
              <w:jc w:val="right"/>
              <w:rPr>
                <w:sz w:val="18"/>
                <w:szCs w:val="26"/>
              </w:rPr>
            </w:pPr>
            <w:r w:rsidRPr="00F02539">
              <w:rPr>
                <w:sz w:val="18"/>
                <w:szCs w:val="26"/>
                <w:rtl/>
              </w:rPr>
              <w:t>٨٥٥</w:t>
            </w:r>
            <w:r w:rsidRPr="00F02539">
              <w:rPr>
                <w:sz w:val="18"/>
                <w:szCs w:val="26"/>
              </w:rPr>
              <w:t xml:space="preserve"> </w:t>
            </w:r>
            <w:r w:rsidRPr="00F02539">
              <w:rPr>
                <w:sz w:val="18"/>
                <w:szCs w:val="26"/>
                <w:rtl/>
              </w:rPr>
              <w:t>٠٢٥</w:t>
            </w:r>
          </w:p>
        </w:tc>
        <w:tc>
          <w:tcPr>
            <w:tcW w:w="1521" w:type="dxa"/>
            <w:tcBorders>
              <w:top w:val="nil"/>
              <w:bottom w:val="nil"/>
            </w:tcBorders>
          </w:tcPr>
          <w:p w:rsidR="00F30747" w:rsidRPr="00F02539" w:rsidRDefault="00F30747" w:rsidP="00F02539">
            <w:pPr>
              <w:bidi w:val="0"/>
              <w:spacing w:before="20" w:after="40" w:line="240" w:lineRule="exact"/>
              <w:jc w:val="right"/>
              <w:rPr>
                <w:sz w:val="18"/>
                <w:szCs w:val="26"/>
              </w:rPr>
            </w:pPr>
            <w:r w:rsidRPr="00F02539">
              <w:rPr>
                <w:sz w:val="18"/>
                <w:szCs w:val="26"/>
                <w:rtl/>
              </w:rPr>
              <w:t>٤٧</w:t>
            </w:r>
            <w:r w:rsidRPr="00F02539">
              <w:rPr>
                <w:sz w:val="18"/>
                <w:szCs w:val="26"/>
              </w:rPr>
              <w:t xml:space="preserve"> </w:t>
            </w:r>
            <w:r w:rsidRPr="00F02539">
              <w:rPr>
                <w:sz w:val="18"/>
                <w:szCs w:val="26"/>
                <w:rtl/>
              </w:rPr>
              <w:t>٥٩٢</w:t>
            </w:r>
          </w:p>
        </w:tc>
        <w:tc>
          <w:tcPr>
            <w:tcW w:w="1521" w:type="dxa"/>
            <w:tcBorders>
              <w:top w:val="nil"/>
              <w:bottom w:val="nil"/>
            </w:tcBorders>
          </w:tcPr>
          <w:p w:rsidR="00F30747" w:rsidRPr="00F02539" w:rsidRDefault="00F30747" w:rsidP="00F02539">
            <w:pPr>
              <w:bidi w:val="0"/>
              <w:spacing w:before="20" w:after="40" w:line="240" w:lineRule="exact"/>
              <w:jc w:val="right"/>
              <w:rPr>
                <w:sz w:val="18"/>
                <w:szCs w:val="26"/>
              </w:rPr>
            </w:pPr>
            <w:r w:rsidRPr="00F02539">
              <w:rPr>
                <w:sz w:val="18"/>
                <w:szCs w:val="26"/>
                <w:rtl/>
              </w:rPr>
              <w:t>١٠٦</w:t>
            </w:r>
            <w:r w:rsidRPr="00F02539">
              <w:rPr>
                <w:sz w:val="18"/>
                <w:szCs w:val="26"/>
              </w:rPr>
              <w:t xml:space="preserve"> </w:t>
            </w:r>
            <w:r w:rsidRPr="00F02539">
              <w:rPr>
                <w:sz w:val="18"/>
                <w:szCs w:val="26"/>
                <w:rtl/>
              </w:rPr>
              <w:t>٨٣٤</w:t>
            </w:r>
          </w:p>
        </w:tc>
        <w:tc>
          <w:tcPr>
            <w:tcW w:w="1521" w:type="dxa"/>
            <w:tcBorders>
              <w:top w:val="nil"/>
              <w:bottom w:val="nil"/>
            </w:tcBorders>
          </w:tcPr>
          <w:p w:rsidR="00F30747" w:rsidRPr="00F02539" w:rsidRDefault="00F30747" w:rsidP="00F02539">
            <w:pPr>
              <w:bidi w:val="0"/>
              <w:spacing w:before="20" w:after="40" w:line="240" w:lineRule="exact"/>
              <w:jc w:val="right"/>
              <w:rPr>
                <w:sz w:val="18"/>
                <w:szCs w:val="26"/>
              </w:rPr>
            </w:pPr>
            <w:r w:rsidRPr="00F02539">
              <w:rPr>
                <w:sz w:val="18"/>
                <w:szCs w:val="26"/>
                <w:rtl/>
              </w:rPr>
              <w:t>٧٠٠</w:t>
            </w:r>
            <w:r w:rsidRPr="00F02539">
              <w:rPr>
                <w:sz w:val="18"/>
                <w:szCs w:val="26"/>
              </w:rPr>
              <w:t xml:space="preserve"> </w:t>
            </w:r>
            <w:r w:rsidRPr="00F02539">
              <w:rPr>
                <w:sz w:val="18"/>
                <w:szCs w:val="26"/>
                <w:rtl/>
              </w:rPr>
              <w:t>٥٩٩</w:t>
            </w:r>
          </w:p>
        </w:tc>
      </w:tr>
      <w:tr w:rsidR="00F30747" w:rsidRPr="00EA6946" w:rsidTr="00F30747">
        <w:tblPrEx>
          <w:tblCellMar>
            <w:top w:w="0" w:type="dxa"/>
            <w:bottom w:w="0" w:type="dxa"/>
          </w:tblCellMar>
        </w:tblPrEx>
        <w:trPr>
          <w:jc w:val="center"/>
        </w:trPr>
        <w:tc>
          <w:tcPr>
            <w:tcW w:w="3171" w:type="dxa"/>
            <w:tcBorders>
              <w:top w:val="nil"/>
              <w:bottom w:val="nil"/>
            </w:tcBorders>
          </w:tcPr>
          <w:p w:rsidR="00F30747" w:rsidRPr="00F02539" w:rsidRDefault="00F30747" w:rsidP="00F30747">
            <w:pPr>
              <w:spacing w:before="20" w:after="40" w:line="240" w:lineRule="exact"/>
              <w:rPr>
                <w:rFonts w:hint="cs"/>
                <w:sz w:val="18"/>
                <w:szCs w:val="26"/>
              </w:rPr>
            </w:pPr>
            <w:proofErr w:type="spellStart"/>
            <w:r w:rsidRPr="00F02539">
              <w:rPr>
                <w:rFonts w:hint="cs"/>
                <w:sz w:val="18"/>
                <w:szCs w:val="26"/>
                <w:rtl/>
              </w:rPr>
              <w:t>مور</w:t>
            </w:r>
            <w:proofErr w:type="spellEnd"/>
            <w:r w:rsidRPr="00F02539">
              <w:rPr>
                <w:rFonts w:hint="cs"/>
                <w:sz w:val="18"/>
                <w:szCs w:val="26"/>
                <w:rtl/>
              </w:rPr>
              <w:t xml:space="preserve"> سري </w:t>
            </w:r>
            <w:proofErr w:type="spellStart"/>
            <w:r w:rsidRPr="00F02539">
              <w:rPr>
                <w:rFonts w:hint="cs"/>
                <w:sz w:val="18"/>
                <w:szCs w:val="26"/>
                <w:rtl/>
              </w:rPr>
              <w:t>لانكا</w:t>
            </w:r>
            <w:proofErr w:type="spellEnd"/>
          </w:p>
        </w:tc>
        <w:tc>
          <w:tcPr>
            <w:tcW w:w="1521" w:type="dxa"/>
            <w:tcBorders>
              <w:top w:val="nil"/>
              <w:bottom w:val="nil"/>
            </w:tcBorders>
          </w:tcPr>
          <w:p w:rsidR="00F30747" w:rsidRPr="00F02539" w:rsidRDefault="00F30747" w:rsidP="00F02539">
            <w:pPr>
              <w:bidi w:val="0"/>
              <w:spacing w:before="20" w:after="40" w:line="240" w:lineRule="exact"/>
              <w:jc w:val="right"/>
              <w:rPr>
                <w:sz w:val="18"/>
                <w:szCs w:val="26"/>
              </w:rPr>
            </w:pPr>
            <w:r w:rsidRPr="00F02539">
              <w:rPr>
                <w:sz w:val="18"/>
                <w:szCs w:val="26"/>
                <w:rtl/>
              </w:rPr>
              <w:t>١</w:t>
            </w:r>
            <w:r w:rsidRPr="00F02539">
              <w:rPr>
                <w:sz w:val="18"/>
                <w:szCs w:val="26"/>
              </w:rPr>
              <w:t xml:space="preserve"> </w:t>
            </w:r>
            <w:r w:rsidRPr="00F02539">
              <w:rPr>
                <w:sz w:val="18"/>
                <w:szCs w:val="26"/>
                <w:rtl/>
              </w:rPr>
              <w:t>٣٣٩</w:t>
            </w:r>
            <w:r w:rsidRPr="00F02539">
              <w:rPr>
                <w:sz w:val="18"/>
                <w:szCs w:val="26"/>
              </w:rPr>
              <w:t xml:space="preserve"> </w:t>
            </w:r>
            <w:r w:rsidRPr="00F02539">
              <w:rPr>
                <w:sz w:val="18"/>
                <w:szCs w:val="26"/>
                <w:rtl/>
              </w:rPr>
              <w:t>٣٣١</w:t>
            </w:r>
          </w:p>
        </w:tc>
        <w:tc>
          <w:tcPr>
            <w:tcW w:w="1521" w:type="dxa"/>
            <w:tcBorders>
              <w:top w:val="nil"/>
              <w:bottom w:val="nil"/>
            </w:tcBorders>
          </w:tcPr>
          <w:p w:rsidR="00F30747" w:rsidRPr="00F02539" w:rsidRDefault="00F30747" w:rsidP="00F02539">
            <w:pPr>
              <w:bidi w:val="0"/>
              <w:spacing w:before="20" w:after="40" w:line="240" w:lineRule="exact"/>
              <w:jc w:val="right"/>
              <w:rPr>
                <w:sz w:val="18"/>
                <w:szCs w:val="26"/>
              </w:rPr>
            </w:pPr>
            <w:r w:rsidRPr="00F02539">
              <w:rPr>
                <w:sz w:val="18"/>
                <w:szCs w:val="26"/>
                <w:rtl/>
              </w:rPr>
              <w:t>٤٤٨</w:t>
            </w:r>
            <w:r w:rsidRPr="00F02539">
              <w:rPr>
                <w:sz w:val="18"/>
                <w:szCs w:val="26"/>
              </w:rPr>
              <w:t xml:space="preserve"> </w:t>
            </w:r>
            <w:r w:rsidRPr="00F02539">
              <w:rPr>
                <w:sz w:val="18"/>
                <w:szCs w:val="26"/>
                <w:rtl/>
              </w:rPr>
              <w:t>٧١٢</w:t>
            </w:r>
          </w:p>
        </w:tc>
        <w:tc>
          <w:tcPr>
            <w:tcW w:w="1521" w:type="dxa"/>
            <w:tcBorders>
              <w:top w:val="nil"/>
              <w:bottom w:val="nil"/>
            </w:tcBorders>
          </w:tcPr>
          <w:p w:rsidR="00F30747" w:rsidRPr="00F02539" w:rsidRDefault="00F30747" w:rsidP="00F02539">
            <w:pPr>
              <w:bidi w:val="0"/>
              <w:spacing w:before="20" w:after="40" w:line="240" w:lineRule="exact"/>
              <w:jc w:val="right"/>
              <w:rPr>
                <w:sz w:val="18"/>
                <w:szCs w:val="26"/>
              </w:rPr>
            </w:pPr>
            <w:r w:rsidRPr="00F02539">
              <w:rPr>
                <w:sz w:val="18"/>
                <w:szCs w:val="26"/>
                <w:rtl/>
              </w:rPr>
              <w:t>٨٨٣</w:t>
            </w:r>
            <w:r w:rsidRPr="00F02539">
              <w:rPr>
                <w:sz w:val="18"/>
                <w:szCs w:val="26"/>
              </w:rPr>
              <w:t xml:space="preserve"> </w:t>
            </w:r>
            <w:r w:rsidRPr="00F02539">
              <w:rPr>
                <w:sz w:val="18"/>
                <w:szCs w:val="26"/>
                <w:rtl/>
              </w:rPr>
              <w:t>٢٥٢</w:t>
            </w:r>
          </w:p>
        </w:tc>
        <w:tc>
          <w:tcPr>
            <w:tcW w:w="1521" w:type="dxa"/>
            <w:tcBorders>
              <w:top w:val="nil"/>
              <w:bottom w:val="nil"/>
            </w:tcBorders>
          </w:tcPr>
          <w:p w:rsidR="00F30747" w:rsidRPr="00F02539" w:rsidRDefault="00F30747" w:rsidP="00F02539">
            <w:pPr>
              <w:bidi w:val="0"/>
              <w:spacing w:before="20" w:after="40" w:line="240" w:lineRule="exact"/>
              <w:jc w:val="right"/>
              <w:rPr>
                <w:sz w:val="18"/>
                <w:szCs w:val="26"/>
              </w:rPr>
            </w:pPr>
            <w:r w:rsidRPr="00F02539">
              <w:rPr>
                <w:sz w:val="18"/>
                <w:szCs w:val="26"/>
                <w:rtl/>
              </w:rPr>
              <w:t>٧</w:t>
            </w:r>
            <w:r w:rsidRPr="00F02539">
              <w:rPr>
                <w:sz w:val="18"/>
                <w:szCs w:val="26"/>
              </w:rPr>
              <w:t xml:space="preserve"> </w:t>
            </w:r>
            <w:r w:rsidRPr="00F02539">
              <w:rPr>
                <w:sz w:val="18"/>
                <w:szCs w:val="26"/>
                <w:rtl/>
              </w:rPr>
              <w:t>٣٦٧</w:t>
            </w:r>
          </w:p>
        </w:tc>
      </w:tr>
      <w:tr w:rsidR="00F30747" w:rsidRPr="00EA6946" w:rsidTr="00F30747">
        <w:tblPrEx>
          <w:tblCellMar>
            <w:top w:w="0" w:type="dxa"/>
            <w:bottom w:w="0" w:type="dxa"/>
          </w:tblCellMar>
        </w:tblPrEx>
        <w:trPr>
          <w:jc w:val="center"/>
        </w:trPr>
        <w:tc>
          <w:tcPr>
            <w:tcW w:w="3171" w:type="dxa"/>
            <w:tcBorders>
              <w:top w:val="nil"/>
              <w:bottom w:val="nil"/>
            </w:tcBorders>
          </w:tcPr>
          <w:p w:rsidR="00F30747" w:rsidRPr="00F02539" w:rsidRDefault="00F30747" w:rsidP="00F30747">
            <w:pPr>
              <w:spacing w:before="20" w:after="40" w:line="240" w:lineRule="exact"/>
              <w:rPr>
                <w:rFonts w:hint="cs"/>
                <w:sz w:val="18"/>
                <w:szCs w:val="26"/>
              </w:rPr>
            </w:pPr>
            <w:proofErr w:type="spellStart"/>
            <w:r w:rsidRPr="00F02539">
              <w:rPr>
                <w:rFonts w:hint="cs"/>
                <w:sz w:val="18"/>
                <w:szCs w:val="26"/>
                <w:rtl/>
              </w:rPr>
              <w:t>بورغر</w:t>
            </w:r>
            <w:proofErr w:type="spellEnd"/>
          </w:p>
        </w:tc>
        <w:tc>
          <w:tcPr>
            <w:tcW w:w="1521" w:type="dxa"/>
            <w:tcBorders>
              <w:top w:val="nil"/>
              <w:bottom w:val="nil"/>
            </w:tcBorders>
          </w:tcPr>
          <w:p w:rsidR="00F30747" w:rsidRPr="00F02539" w:rsidRDefault="00F30747" w:rsidP="00F02539">
            <w:pPr>
              <w:bidi w:val="0"/>
              <w:spacing w:before="20" w:after="40" w:line="240" w:lineRule="exact"/>
              <w:jc w:val="right"/>
              <w:rPr>
                <w:sz w:val="18"/>
                <w:szCs w:val="26"/>
              </w:rPr>
            </w:pPr>
            <w:r w:rsidRPr="00F02539">
              <w:rPr>
                <w:sz w:val="18"/>
                <w:szCs w:val="26"/>
                <w:rtl/>
              </w:rPr>
              <w:t>٣٥</w:t>
            </w:r>
            <w:r w:rsidRPr="00F02539">
              <w:rPr>
                <w:sz w:val="18"/>
                <w:szCs w:val="26"/>
              </w:rPr>
              <w:t xml:space="preserve"> </w:t>
            </w:r>
            <w:r w:rsidRPr="00F02539">
              <w:rPr>
                <w:sz w:val="18"/>
                <w:szCs w:val="26"/>
                <w:rtl/>
              </w:rPr>
              <w:t>٢٨٣</w:t>
            </w:r>
          </w:p>
        </w:tc>
        <w:tc>
          <w:tcPr>
            <w:tcW w:w="1521" w:type="dxa"/>
            <w:tcBorders>
              <w:top w:val="nil"/>
              <w:bottom w:val="nil"/>
            </w:tcBorders>
          </w:tcPr>
          <w:p w:rsidR="00F30747" w:rsidRPr="00F02539" w:rsidRDefault="00F30747" w:rsidP="00F02539">
            <w:pPr>
              <w:bidi w:val="0"/>
              <w:spacing w:before="20" w:after="40" w:line="240" w:lineRule="exact"/>
              <w:jc w:val="right"/>
              <w:rPr>
                <w:sz w:val="18"/>
                <w:szCs w:val="26"/>
              </w:rPr>
            </w:pPr>
            <w:r w:rsidRPr="00F02539">
              <w:rPr>
                <w:sz w:val="18"/>
                <w:szCs w:val="26"/>
                <w:rtl/>
              </w:rPr>
              <w:t>١٥</w:t>
            </w:r>
            <w:r w:rsidRPr="00F02539">
              <w:rPr>
                <w:sz w:val="18"/>
                <w:szCs w:val="26"/>
              </w:rPr>
              <w:t xml:space="preserve"> </w:t>
            </w:r>
            <w:r w:rsidRPr="00F02539">
              <w:rPr>
                <w:sz w:val="18"/>
                <w:szCs w:val="26"/>
                <w:rtl/>
              </w:rPr>
              <w:t>٢٢٧</w:t>
            </w:r>
          </w:p>
        </w:tc>
        <w:tc>
          <w:tcPr>
            <w:tcW w:w="1521" w:type="dxa"/>
            <w:tcBorders>
              <w:top w:val="nil"/>
              <w:bottom w:val="nil"/>
            </w:tcBorders>
          </w:tcPr>
          <w:p w:rsidR="00F30747" w:rsidRPr="00F02539" w:rsidRDefault="00F30747" w:rsidP="00F02539">
            <w:pPr>
              <w:bidi w:val="0"/>
              <w:spacing w:before="20" w:after="40" w:line="240" w:lineRule="exact"/>
              <w:jc w:val="right"/>
              <w:rPr>
                <w:sz w:val="18"/>
                <w:szCs w:val="26"/>
              </w:rPr>
            </w:pPr>
            <w:r w:rsidRPr="00F02539">
              <w:rPr>
                <w:sz w:val="18"/>
                <w:szCs w:val="26"/>
                <w:rtl/>
              </w:rPr>
              <w:t>١٩</w:t>
            </w:r>
            <w:r w:rsidRPr="00F02539">
              <w:rPr>
                <w:sz w:val="18"/>
                <w:szCs w:val="26"/>
              </w:rPr>
              <w:t xml:space="preserve"> </w:t>
            </w:r>
            <w:r w:rsidRPr="00F02539">
              <w:rPr>
                <w:sz w:val="18"/>
                <w:szCs w:val="26"/>
                <w:rtl/>
              </w:rPr>
              <w:t>٦٤٣</w:t>
            </w:r>
          </w:p>
        </w:tc>
        <w:tc>
          <w:tcPr>
            <w:tcW w:w="1521" w:type="dxa"/>
            <w:tcBorders>
              <w:top w:val="nil"/>
              <w:bottom w:val="nil"/>
            </w:tcBorders>
          </w:tcPr>
          <w:p w:rsidR="00F30747" w:rsidRPr="00F02539" w:rsidRDefault="00F30747" w:rsidP="00F02539">
            <w:pPr>
              <w:bidi w:val="0"/>
              <w:spacing w:before="20" w:after="40" w:line="240" w:lineRule="exact"/>
              <w:jc w:val="right"/>
              <w:rPr>
                <w:sz w:val="18"/>
                <w:szCs w:val="26"/>
              </w:rPr>
            </w:pPr>
            <w:r w:rsidRPr="00F02539">
              <w:rPr>
                <w:sz w:val="18"/>
                <w:szCs w:val="26"/>
                <w:rtl/>
              </w:rPr>
              <w:t>٤١٣</w:t>
            </w:r>
          </w:p>
        </w:tc>
      </w:tr>
      <w:tr w:rsidR="00F30747" w:rsidRPr="00EA6946" w:rsidTr="00F30747">
        <w:tblPrEx>
          <w:tblCellMar>
            <w:top w:w="0" w:type="dxa"/>
            <w:bottom w:w="0" w:type="dxa"/>
          </w:tblCellMar>
        </w:tblPrEx>
        <w:trPr>
          <w:jc w:val="center"/>
        </w:trPr>
        <w:tc>
          <w:tcPr>
            <w:tcW w:w="3171" w:type="dxa"/>
            <w:tcBorders>
              <w:top w:val="nil"/>
              <w:bottom w:val="nil"/>
            </w:tcBorders>
          </w:tcPr>
          <w:p w:rsidR="00F30747" w:rsidRPr="00F02539" w:rsidRDefault="00F30747" w:rsidP="00F30747">
            <w:pPr>
              <w:spacing w:before="20" w:after="40" w:line="240" w:lineRule="exact"/>
              <w:rPr>
                <w:rFonts w:hint="cs"/>
                <w:sz w:val="18"/>
                <w:szCs w:val="26"/>
              </w:rPr>
            </w:pPr>
            <w:proofErr w:type="spellStart"/>
            <w:r w:rsidRPr="00F02539">
              <w:rPr>
                <w:rFonts w:hint="cs"/>
                <w:sz w:val="18"/>
                <w:szCs w:val="26"/>
                <w:rtl/>
              </w:rPr>
              <w:t>مالاي</w:t>
            </w:r>
            <w:proofErr w:type="spellEnd"/>
          </w:p>
        </w:tc>
        <w:tc>
          <w:tcPr>
            <w:tcW w:w="1521" w:type="dxa"/>
            <w:tcBorders>
              <w:top w:val="nil"/>
              <w:bottom w:val="nil"/>
            </w:tcBorders>
          </w:tcPr>
          <w:p w:rsidR="00F30747" w:rsidRPr="00F02539" w:rsidRDefault="00F30747" w:rsidP="00F02539">
            <w:pPr>
              <w:bidi w:val="0"/>
              <w:spacing w:before="20" w:after="40" w:line="240" w:lineRule="exact"/>
              <w:jc w:val="right"/>
              <w:rPr>
                <w:sz w:val="18"/>
                <w:szCs w:val="26"/>
              </w:rPr>
            </w:pPr>
            <w:r w:rsidRPr="00F02539">
              <w:rPr>
                <w:sz w:val="18"/>
                <w:szCs w:val="26"/>
                <w:rtl/>
              </w:rPr>
              <w:t>٥٤</w:t>
            </w:r>
            <w:r w:rsidRPr="00F02539">
              <w:rPr>
                <w:sz w:val="18"/>
                <w:szCs w:val="26"/>
              </w:rPr>
              <w:t xml:space="preserve"> </w:t>
            </w:r>
            <w:r w:rsidRPr="00F02539">
              <w:rPr>
                <w:sz w:val="18"/>
                <w:szCs w:val="26"/>
                <w:rtl/>
              </w:rPr>
              <w:t>٧٨٢</w:t>
            </w:r>
          </w:p>
        </w:tc>
        <w:tc>
          <w:tcPr>
            <w:tcW w:w="1521" w:type="dxa"/>
            <w:tcBorders>
              <w:top w:val="nil"/>
              <w:bottom w:val="nil"/>
            </w:tcBorders>
          </w:tcPr>
          <w:p w:rsidR="00F30747" w:rsidRPr="00F02539" w:rsidRDefault="00F30747" w:rsidP="00F02539">
            <w:pPr>
              <w:bidi w:val="0"/>
              <w:spacing w:before="20" w:after="40" w:line="240" w:lineRule="exact"/>
              <w:jc w:val="right"/>
              <w:rPr>
                <w:sz w:val="18"/>
                <w:szCs w:val="26"/>
              </w:rPr>
            </w:pPr>
            <w:r w:rsidRPr="00F02539">
              <w:rPr>
                <w:sz w:val="18"/>
                <w:szCs w:val="26"/>
                <w:rtl/>
              </w:rPr>
              <w:t>٢٥</w:t>
            </w:r>
            <w:r w:rsidRPr="00F02539">
              <w:rPr>
                <w:sz w:val="18"/>
                <w:szCs w:val="26"/>
              </w:rPr>
              <w:t xml:space="preserve"> </w:t>
            </w:r>
            <w:r w:rsidRPr="00F02539">
              <w:rPr>
                <w:sz w:val="18"/>
                <w:szCs w:val="26"/>
                <w:rtl/>
              </w:rPr>
              <w:t>٣٦٢</w:t>
            </w:r>
          </w:p>
        </w:tc>
        <w:tc>
          <w:tcPr>
            <w:tcW w:w="1521" w:type="dxa"/>
            <w:tcBorders>
              <w:top w:val="nil"/>
              <w:bottom w:val="nil"/>
            </w:tcBorders>
          </w:tcPr>
          <w:p w:rsidR="00F30747" w:rsidRPr="00F02539" w:rsidRDefault="00F30747" w:rsidP="00F02539">
            <w:pPr>
              <w:bidi w:val="0"/>
              <w:spacing w:before="20" w:after="40" w:line="240" w:lineRule="exact"/>
              <w:jc w:val="right"/>
              <w:rPr>
                <w:sz w:val="18"/>
                <w:szCs w:val="26"/>
              </w:rPr>
            </w:pPr>
            <w:r w:rsidRPr="00F02539">
              <w:rPr>
                <w:sz w:val="18"/>
                <w:szCs w:val="26"/>
                <w:rtl/>
              </w:rPr>
              <w:t>٢٨</w:t>
            </w:r>
            <w:r w:rsidRPr="00F02539">
              <w:rPr>
                <w:sz w:val="18"/>
                <w:szCs w:val="26"/>
              </w:rPr>
              <w:t xml:space="preserve"> </w:t>
            </w:r>
            <w:r w:rsidRPr="00F02539">
              <w:rPr>
                <w:sz w:val="18"/>
                <w:szCs w:val="26"/>
                <w:rtl/>
              </w:rPr>
              <w:t>٦٥٤</w:t>
            </w:r>
          </w:p>
        </w:tc>
        <w:tc>
          <w:tcPr>
            <w:tcW w:w="1521" w:type="dxa"/>
            <w:tcBorders>
              <w:top w:val="nil"/>
              <w:bottom w:val="nil"/>
            </w:tcBorders>
          </w:tcPr>
          <w:p w:rsidR="00F30747" w:rsidRPr="00F02539" w:rsidRDefault="00F30747" w:rsidP="00F02539">
            <w:pPr>
              <w:bidi w:val="0"/>
              <w:spacing w:before="20" w:after="40" w:line="240" w:lineRule="exact"/>
              <w:jc w:val="right"/>
              <w:rPr>
                <w:sz w:val="18"/>
                <w:szCs w:val="26"/>
              </w:rPr>
            </w:pPr>
            <w:r w:rsidRPr="00F02539">
              <w:rPr>
                <w:sz w:val="18"/>
                <w:szCs w:val="26"/>
                <w:rtl/>
              </w:rPr>
              <w:t>٧٦٦</w:t>
            </w:r>
          </w:p>
        </w:tc>
      </w:tr>
      <w:tr w:rsidR="00F30747" w:rsidRPr="00EA6946" w:rsidTr="00F30747">
        <w:tblPrEx>
          <w:tblCellMar>
            <w:top w:w="0" w:type="dxa"/>
            <w:bottom w:w="0" w:type="dxa"/>
          </w:tblCellMar>
        </w:tblPrEx>
        <w:trPr>
          <w:jc w:val="center"/>
        </w:trPr>
        <w:tc>
          <w:tcPr>
            <w:tcW w:w="3171" w:type="dxa"/>
            <w:tcBorders>
              <w:top w:val="nil"/>
            </w:tcBorders>
          </w:tcPr>
          <w:p w:rsidR="00F30747" w:rsidRPr="00F02539" w:rsidRDefault="00F30747" w:rsidP="00F30747">
            <w:pPr>
              <w:spacing w:before="20" w:after="40" w:line="240" w:lineRule="exact"/>
              <w:rPr>
                <w:rFonts w:hint="cs"/>
                <w:sz w:val="18"/>
                <w:szCs w:val="26"/>
              </w:rPr>
            </w:pPr>
            <w:r w:rsidRPr="00F02539">
              <w:rPr>
                <w:rFonts w:hint="cs"/>
                <w:sz w:val="18"/>
                <w:szCs w:val="26"/>
                <w:rtl/>
              </w:rPr>
              <w:t>غيرهم</w:t>
            </w:r>
          </w:p>
        </w:tc>
        <w:tc>
          <w:tcPr>
            <w:tcW w:w="1521" w:type="dxa"/>
            <w:tcBorders>
              <w:top w:val="nil"/>
            </w:tcBorders>
          </w:tcPr>
          <w:p w:rsidR="00F30747" w:rsidRPr="00F02539" w:rsidRDefault="00F30747" w:rsidP="00F02539">
            <w:pPr>
              <w:bidi w:val="0"/>
              <w:spacing w:before="20" w:after="40" w:line="240" w:lineRule="exact"/>
              <w:jc w:val="right"/>
              <w:rPr>
                <w:sz w:val="18"/>
                <w:szCs w:val="26"/>
              </w:rPr>
            </w:pPr>
            <w:r w:rsidRPr="00F02539">
              <w:rPr>
                <w:sz w:val="18"/>
                <w:szCs w:val="26"/>
                <w:rtl/>
              </w:rPr>
              <w:t>٣٦</w:t>
            </w:r>
            <w:r w:rsidRPr="00F02539">
              <w:rPr>
                <w:sz w:val="18"/>
                <w:szCs w:val="26"/>
              </w:rPr>
              <w:t xml:space="preserve"> </w:t>
            </w:r>
            <w:r w:rsidRPr="00F02539">
              <w:rPr>
                <w:sz w:val="18"/>
                <w:szCs w:val="26"/>
                <w:rtl/>
              </w:rPr>
              <w:t>٨٧٤</w:t>
            </w:r>
          </w:p>
        </w:tc>
        <w:tc>
          <w:tcPr>
            <w:tcW w:w="1521" w:type="dxa"/>
            <w:tcBorders>
              <w:top w:val="nil"/>
            </w:tcBorders>
          </w:tcPr>
          <w:p w:rsidR="00F30747" w:rsidRPr="00F02539" w:rsidRDefault="00F30747" w:rsidP="00F02539">
            <w:pPr>
              <w:bidi w:val="0"/>
              <w:spacing w:before="20" w:after="40" w:line="240" w:lineRule="exact"/>
              <w:jc w:val="right"/>
              <w:rPr>
                <w:sz w:val="18"/>
                <w:szCs w:val="26"/>
              </w:rPr>
            </w:pPr>
            <w:r w:rsidRPr="00F02539">
              <w:rPr>
                <w:sz w:val="18"/>
                <w:szCs w:val="26"/>
                <w:rtl/>
              </w:rPr>
              <w:t>١٧</w:t>
            </w:r>
            <w:r w:rsidRPr="00F02539">
              <w:rPr>
                <w:sz w:val="18"/>
                <w:szCs w:val="26"/>
              </w:rPr>
              <w:t xml:space="preserve"> </w:t>
            </w:r>
            <w:r w:rsidRPr="00F02539">
              <w:rPr>
                <w:sz w:val="18"/>
                <w:szCs w:val="26"/>
                <w:rtl/>
              </w:rPr>
              <w:t>٢٩٦</w:t>
            </w:r>
          </w:p>
        </w:tc>
        <w:tc>
          <w:tcPr>
            <w:tcW w:w="1521" w:type="dxa"/>
            <w:tcBorders>
              <w:top w:val="nil"/>
            </w:tcBorders>
          </w:tcPr>
          <w:p w:rsidR="00F30747" w:rsidRPr="00F02539" w:rsidRDefault="00F30747" w:rsidP="00F02539">
            <w:pPr>
              <w:bidi w:val="0"/>
              <w:spacing w:before="20" w:after="40" w:line="240" w:lineRule="exact"/>
              <w:jc w:val="right"/>
              <w:rPr>
                <w:sz w:val="18"/>
                <w:szCs w:val="26"/>
              </w:rPr>
            </w:pPr>
            <w:r w:rsidRPr="00F02539">
              <w:rPr>
                <w:sz w:val="18"/>
                <w:szCs w:val="26"/>
                <w:rtl/>
              </w:rPr>
              <w:t>١٨</w:t>
            </w:r>
            <w:r w:rsidRPr="00F02539">
              <w:rPr>
                <w:sz w:val="18"/>
                <w:szCs w:val="26"/>
              </w:rPr>
              <w:t xml:space="preserve"> </w:t>
            </w:r>
            <w:r w:rsidRPr="00F02539">
              <w:rPr>
                <w:sz w:val="18"/>
                <w:szCs w:val="26"/>
                <w:rtl/>
              </w:rPr>
              <w:t>٦٨٢</w:t>
            </w:r>
          </w:p>
        </w:tc>
        <w:tc>
          <w:tcPr>
            <w:tcW w:w="1521" w:type="dxa"/>
            <w:tcBorders>
              <w:top w:val="nil"/>
            </w:tcBorders>
          </w:tcPr>
          <w:p w:rsidR="00F30747" w:rsidRPr="00F02539" w:rsidRDefault="00F30747" w:rsidP="00F02539">
            <w:pPr>
              <w:bidi w:val="0"/>
              <w:spacing w:before="20" w:after="40" w:line="240" w:lineRule="exact"/>
              <w:jc w:val="right"/>
              <w:rPr>
                <w:sz w:val="18"/>
                <w:szCs w:val="26"/>
              </w:rPr>
            </w:pPr>
            <w:r w:rsidRPr="00F02539">
              <w:rPr>
                <w:sz w:val="18"/>
                <w:szCs w:val="26"/>
                <w:rtl/>
              </w:rPr>
              <w:t>٨٨</w:t>
            </w:r>
          </w:p>
        </w:tc>
      </w:tr>
    </w:tbl>
    <w:p w:rsidR="00F30747" w:rsidRPr="00F02539" w:rsidRDefault="00F30747" w:rsidP="00F02539">
      <w:pPr>
        <w:tabs>
          <w:tab w:val="left" w:pos="549"/>
        </w:tabs>
        <w:spacing w:before="120" w:line="340" w:lineRule="exact"/>
        <w:ind w:left="88"/>
        <w:rPr>
          <w:rFonts w:hint="cs"/>
          <w:sz w:val="26"/>
          <w:szCs w:val="26"/>
          <w:rtl/>
        </w:rPr>
      </w:pPr>
      <w:r w:rsidRPr="00F02539">
        <w:rPr>
          <w:rFonts w:hint="cs"/>
          <w:i/>
          <w:iCs/>
          <w:sz w:val="26"/>
          <w:szCs w:val="26"/>
          <w:rtl/>
        </w:rPr>
        <w:t>المصدر:</w:t>
      </w:r>
      <w:r w:rsidRPr="00F02539">
        <w:rPr>
          <w:rFonts w:hint="cs"/>
          <w:sz w:val="26"/>
          <w:szCs w:val="26"/>
          <w:rtl/>
        </w:rPr>
        <w:t xml:space="preserve"> إدارة التعداد والإحصاءات.</w:t>
      </w:r>
    </w:p>
    <w:p w:rsidR="00F30747" w:rsidRPr="00817212" w:rsidRDefault="00F30747" w:rsidP="00F02539">
      <w:pPr>
        <w:spacing w:before="0" w:line="380" w:lineRule="exact"/>
        <w:ind w:left="720"/>
        <w:rPr>
          <w:rFonts w:hint="cs"/>
          <w:b/>
          <w:bCs/>
          <w:sz w:val="30"/>
          <w:rtl/>
        </w:rPr>
      </w:pPr>
      <w:r w:rsidRPr="00817212">
        <w:rPr>
          <w:rFonts w:hint="cs"/>
          <w:b/>
          <w:bCs/>
          <w:sz w:val="30"/>
          <w:rtl/>
        </w:rPr>
        <w:t>‘2‘</w:t>
      </w:r>
      <w:r w:rsidRPr="00817212">
        <w:rPr>
          <w:b/>
          <w:bCs/>
          <w:sz w:val="30"/>
          <w:rtl/>
        </w:rPr>
        <w:tab/>
      </w:r>
      <w:r w:rsidRPr="00817212">
        <w:rPr>
          <w:rFonts w:hint="cs"/>
          <w:b/>
          <w:bCs/>
          <w:sz w:val="30"/>
          <w:rtl/>
        </w:rPr>
        <w:t>السكان حسب الدين والقطاع</w:t>
      </w:r>
    </w:p>
    <w:tbl>
      <w:tblPr>
        <w:bidiVisual/>
        <w:tblW w:w="9313" w:type="dxa"/>
        <w:jc w:val="center"/>
        <w:tblInd w:w="-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9"/>
        <w:gridCol w:w="1523"/>
        <w:gridCol w:w="1524"/>
        <w:gridCol w:w="1523"/>
        <w:gridCol w:w="1524"/>
      </w:tblGrid>
      <w:tr w:rsidR="00F30747" w:rsidRPr="00EA6946" w:rsidTr="00F30747">
        <w:tblPrEx>
          <w:tblCellMar>
            <w:top w:w="0" w:type="dxa"/>
            <w:bottom w:w="0" w:type="dxa"/>
          </w:tblCellMar>
        </w:tblPrEx>
        <w:trPr>
          <w:trHeight w:val="302"/>
          <w:jc w:val="center"/>
        </w:trPr>
        <w:tc>
          <w:tcPr>
            <w:tcW w:w="3219" w:type="dxa"/>
            <w:tcBorders>
              <w:bottom w:val="single" w:sz="4" w:space="0" w:color="auto"/>
            </w:tcBorders>
          </w:tcPr>
          <w:p w:rsidR="00F30747" w:rsidRPr="00F02539" w:rsidRDefault="00F30747" w:rsidP="00F30747">
            <w:pPr>
              <w:spacing w:before="20" w:after="40" w:line="240" w:lineRule="exact"/>
              <w:rPr>
                <w:sz w:val="18"/>
                <w:szCs w:val="26"/>
              </w:rPr>
            </w:pPr>
          </w:p>
        </w:tc>
        <w:tc>
          <w:tcPr>
            <w:tcW w:w="1523" w:type="dxa"/>
            <w:tcBorders>
              <w:bottom w:val="single" w:sz="4" w:space="0" w:color="auto"/>
            </w:tcBorders>
          </w:tcPr>
          <w:p w:rsidR="00F30747" w:rsidRPr="00F02539" w:rsidRDefault="00F30747" w:rsidP="00F30747">
            <w:pPr>
              <w:spacing w:before="20" w:after="40" w:line="240" w:lineRule="exact"/>
              <w:jc w:val="center"/>
              <w:rPr>
                <w:rFonts w:hint="cs"/>
                <w:sz w:val="18"/>
                <w:szCs w:val="26"/>
              </w:rPr>
            </w:pPr>
            <w:r w:rsidRPr="00F02539">
              <w:rPr>
                <w:rFonts w:hint="cs"/>
                <w:sz w:val="18"/>
                <w:szCs w:val="26"/>
                <w:rtl/>
              </w:rPr>
              <w:t>المجموع</w:t>
            </w:r>
          </w:p>
        </w:tc>
        <w:tc>
          <w:tcPr>
            <w:tcW w:w="1524" w:type="dxa"/>
            <w:tcBorders>
              <w:bottom w:val="single" w:sz="4" w:space="0" w:color="auto"/>
            </w:tcBorders>
          </w:tcPr>
          <w:p w:rsidR="00F30747" w:rsidRPr="00F02539" w:rsidRDefault="00F30747" w:rsidP="00F30747">
            <w:pPr>
              <w:spacing w:before="20" w:after="40" w:line="240" w:lineRule="exact"/>
              <w:jc w:val="center"/>
              <w:rPr>
                <w:rFonts w:hint="cs"/>
                <w:sz w:val="18"/>
                <w:szCs w:val="26"/>
              </w:rPr>
            </w:pPr>
            <w:r w:rsidRPr="00F02539">
              <w:rPr>
                <w:rFonts w:hint="cs"/>
                <w:sz w:val="18"/>
                <w:szCs w:val="26"/>
                <w:rtl/>
              </w:rPr>
              <w:t>الحضر</w:t>
            </w:r>
          </w:p>
        </w:tc>
        <w:tc>
          <w:tcPr>
            <w:tcW w:w="1523" w:type="dxa"/>
            <w:tcBorders>
              <w:bottom w:val="single" w:sz="4" w:space="0" w:color="auto"/>
            </w:tcBorders>
          </w:tcPr>
          <w:p w:rsidR="00F30747" w:rsidRPr="00F02539" w:rsidRDefault="00F30747" w:rsidP="00F30747">
            <w:pPr>
              <w:spacing w:before="20" w:after="40" w:line="240" w:lineRule="exact"/>
              <w:jc w:val="center"/>
              <w:rPr>
                <w:rFonts w:hint="cs"/>
                <w:sz w:val="18"/>
                <w:szCs w:val="26"/>
              </w:rPr>
            </w:pPr>
            <w:r w:rsidRPr="00F02539">
              <w:rPr>
                <w:rFonts w:hint="cs"/>
                <w:sz w:val="18"/>
                <w:szCs w:val="26"/>
                <w:rtl/>
              </w:rPr>
              <w:t>الريف</w:t>
            </w:r>
          </w:p>
        </w:tc>
        <w:tc>
          <w:tcPr>
            <w:tcW w:w="1524" w:type="dxa"/>
            <w:tcBorders>
              <w:bottom w:val="single" w:sz="4" w:space="0" w:color="auto"/>
            </w:tcBorders>
          </w:tcPr>
          <w:p w:rsidR="00F30747" w:rsidRPr="00F02539" w:rsidRDefault="00F30747" w:rsidP="00F30747">
            <w:pPr>
              <w:spacing w:before="20" w:after="40" w:line="240" w:lineRule="exact"/>
              <w:jc w:val="center"/>
              <w:rPr>
                <w:rFonts w:hint="cs"/>
                <w:sz w:val="18"/>
                <w:szCs w:val="26"/>
              </w:rPr>
            </w:pPr>
            <w:r w:rsidRPr="00F02539">
              <w:rPr>
                <w:rFonts w:hint="cs"/>
                <w:sz w:val="18"/>
                <w:szCs w:val="26"/>
                <w:rtl/>
              </w:rPr>
              <w:t>المزارع الكبيرة</w:t>
            </w:r>
          </w:p>
        </w:tc>
      </w:tr>
      <w:tr w:rsidR="00F30747" w:rsidRPr="00EA6946" w:rsidTr="00F30747">
        <w:tblPrEx>
          <w:tblCellMar>
            <w:top w:w="0" w:type="dxa"/>
            <w:bottom w:w="0" w:type="dxa"/>
          </w:tblCellMar>
        </w:tblPrEx>
        <w:trPr>
          <w:jc w:val="center"/>
        </w:trPr>
        <w:tc>
          <w:tcPr>
            <w:tcW w:w="3219" w:type="dxa"/>
            <w:tcBorders>
              <w:bottom w:val="nil"/>
            </w:tcBorders>
          </w:tcPr>
          <w:p w:rsidR="00F30747" w:rsidRPr="00F02539" w:rsidRDefault="00F30747" w:rsidP="00F30747">
            <w:pPr>
              <w:spacing w:before="20" w:after="40" w:line="240" w:lineRule="exact"/>
              <w:rPr>
                <w:rFonts w:hint="cs"/>
                <w:sz w:val="18"/>
                <w:szCs w:val="26"/>
              </w:rPr>
            </w:pPr>
            <w:r w:rsidRPr="00F02539">
              <w:rPr>
                <w:rFonts w:hint="cs"/>
                <w:sz w:val="18"/>
                <w:szCs w:val="26"/>
                <w:rtl/>
              </w:rPr>
              <w:t>جميع الأديان</w:t>
            </w:r>
          </w:p>
        </w:tc>
        <w:tc>
          <w:tcPr>
            <w:tcW w:w="1523" w:type="dxa"/>
            <w:tcBorders>
              <w:bottom w:val="nil"/>
            </w:tcBorders>
          </w:tcPr>
          <w:p w:rsidR="00F30747" w:rsidRPr="00F02539" w:rsidRDefault="00F30747" w:rsidP="00F02539">
            <w:pPr>
              <w:bidi w:val="0"/>
              <w:spacing w:before="20" w:after="40" w:line="240" w:lineRule="exact"/>
              <w:ind w:right="170"/>
              <w:jc w:val="right"/>
              <w:rPr>
                <w:sz w:val="18"/>
                <w:szCs w:val="26"/>
              </w:rPr>
            </w:pPr>
            <w:r w:rsidRPr="00F02539">
              <w:rPr>
                <w:sz w:val="18"/>
                <w:szCs w:val="26"/>
                <w:rtl/>
              </w:rPr>
              <w:t>١٦</w:t>
            </w:r>
            <w:r w:rsidRPr="00F02539">
              <w:rPr>
                <w:sz w:val="18"/>
                <w:szCs w:val="26"/>
              </w:rPr>
              <w:t xml:space="preserve"> </w:t>
            </w:r>
            <w:r w:rsidRPr="00F02539">
              <w:rPr>
                <w:sz w:val="18"/>
                <w:szCs w:val="26"/>
                <w:rtl/>
              </w:rPr>
              <w:t>٩٢٩</w:t>
            </w:r>
            <w:r w:rsidRPr="00F02539">
              <w:rPr>
                <w:sz w:val="18"/>
                <w:szCs w:val="26"/>
              </w:rPr>
              <w:t xml:space="preserve"> </w:t>
            </w:r>
            <w:r w:rsidRPr="00F02539">
              <w:rPr>
                <w:sz w:val="18"/>
                <w:szCs w:val="26"/>
                <w:rtl/>
              </w:rPr>
              <w:t>٦٨٩</w:t>
            </w:r>
          </w:p>
        </w:tc>
        <w:tc>
          <w:tcPr>
            <w:tcW w:w="1524" w:type="dxa"/>
            <w:tcBorders>
              <w:bottom w:val="nil"/>
            </w:tcBorders>
          </w:tcPr>
          <w:p w:rsidR="00F30747" w:rsidRPr="00F02539" w:rsidRDefault="00F30747" w:rsidP="00F02539">
            <w:pPr>
              <w:bidi w:val="0"/>
              <w:spacing w:before="20" w:after="40" w:line="240" w:lineRule="exact"/>
              <w:ind w:right="170"/>
              <w:jc w:val="right"/>
              <w:rPr>
                <w:sz w:val="18"/>
                <w:szCs w:val="26"/>
              </w:rPr>
            </w:pPr>
            <w:r w:rsidRPr="00F02539">
              <w:rPr>
                <w:sz w:val="18"/>
                <w:szCs w:val="26"/>
                <w:rtl/>
              </w:rPr>
              <w:t>٢</w:t>
            </w:r>
            <w:r w:rsidRPr="00F02539">
              <w:rPr>
                <w:sz w:val="18"/>
                <w:szCs w:val="26"/>
              </w:rPr>
              <w:t xml:space="preserve"> </w:t>
            </w:r>
            <w:r w:rsidRPr="00F02539">
              <w:rPr>
                <w:sz w:val="18"/>
                <w:szCs w:val="26"/>
                <w:rtl/>
              </w:rPr>
              <w:t>٤٦٧</w:t>
            </w:r>
            <w:r w:rsidRPr="00F02539">
              <w:rPr>
                <w:sz w:val="18"/>
                <w:szCs w:val="26"/>
              </w:rPr>
              <w:t xml:space="preserve"> </w:t>
            </w:r>
            <w:r w:rsidRPr="00F02539">
              <w:rPr>
                <w:sz w:val="18"/>
                <w:szCs w:val="26"/>
                <w:rtl/>
              </w:rPr>
              <w:t>٣٠١</w:t>
            </w:r>
          </w:p>
        </w:tc>
        <w:tc>
          <w:tcPr>
            <w:tcW w:w="1523" w:type="dxa"/>
            <w:tcBorders>
              <w:bottom w:val="nil"/>
            </w:tcBorders>
          </w:tcPr>
          <w:p w:rsidR="00F30747" w:rsidRPr="00F02539" w:rsidRDefault="00F30747" w:rsidP="00F02539">
            <w:pPr>
              <w:bidi w:val="0"/>
              <w:spacing w:before="20" w:after="40" w:line="240" w:lineRule="exact"/>
              <w:ind w:right="170"/>
              <w:jc w:val="right"/>
              <w:rPr>
                <w:sz w:val="18"/>
                <w:szCs w:val="26"/>
              </w:rPr>
            </w:pPr>
            <w:r w:rsidRPr="00F02539">
              <w:rPr>
                <w:sz w:val="18"/>
                <w:szCs w:val="26"/>
                <w:rtl/>
              </w:rPr>
              <w:t>١٣</w:t>
            </w:r>
            <w:r w:rsidRPr="00F02539">
              <w:rPr>
                <w:sz w:val="18"/>
                <w:szCs w:val="26"/>
              </w:rPr>
              <w:t xml:space="preserve"> </w:t>
            </w:r>
            <w:r w:rsidRPr="00F02539">
              <w:rPr>
                <w:sz w:val="18"/>
                <w:szCs w:val="26"/>
                <w:rtl/>
              </w:rPr>
              <w:t>٥٤٧</w:t>
            </w:r>
            <w:r w:rsidRPr="00F02539">
              <w:rPr>
                <w:sz w:val="18"/>
                <w:szCs w:val="26"/>
              </w:rPr>
              <w:t xml:space="preserve"> </w:t>
            </w:r>
            <w:r w:rsidRPr="00F02539">
              <w:rPr>
                <w:sz w:val="18"/>
                <w:szCs w:val="26"/>
                <w:rtl/>
              </w:rPr>
              <w:t>٧١٠</w:t>
            </w:r>
          </w:p>
        </w:tc>
        <w:tc>
          <w:tcPr>
            <w:tcW w:w="1524" w:type="dxa"/>
            <w:tcBorders>
              <w:bottom w:val="nil"/>
            </w:tcBorders>
          </w:tcPr>
          <w:p w:rsidR="00F30747" w:rsidRPr="00F02539" w:rsidRDefault="00F30747" w:rsidP="00F02539">
            <w:pPr>
              <w:bidi w:val="0"/>
              <w:spacing w:before="20" w:after="40" w:line="240" w:lineRule="exact"/>
              <w:ind w:right="284"/>
              <w:jc w:val="right"/>
              <w:rPr>
                <w:rFonts w:hint="cs"/>
                <w:sz w:val="18"/>
                <w:szCs w:val="26"/>
              </w:rPr>
            </w:pPr>
            <w:r w:rsidRPr="00F02539">
              <w:rPr>
                <w:sz w:val="18"/>
                <w:szCs w:val="26"/>
                <w:rtl/>
              </w:rPr>
              <w:t>٩١٤</w:t>
            </w:r>
            <w:r w:rsidRPr="00F02539">
              <w:rPr>
                <w:sz w:val="18"/>
                <w:szCs w:val="26"/>
              </w:rPr>
              <w:t xml:space="preserve"> </w:t>
            </w:r>
            <w:r w:rsidRPr="00F02539">
              <w:rPr>
                <w:sz w:val="18"/>
                <w:szCs w:val="26"/>
                <w:rtl/>
              </w:rPr>
              <w:t>٦٧٨</w:t>
            </w:r>
          </w:p>
        </w:tc>
      </w:tr>
      <w:tr w:rsidR="00F30747" w:rsidRPr="00EA6946" w:rsidTr="00F30747">
        <w:tblPrEx>
          <w:tblCellMar>
            <w:top w:w="0" w:type="dxa"/>
            <w:bottom w:w="0" w:type="dxa"/>
          </w:tblCellMar>
        </w:tblPrEx>
        <w:trPr>
          <w:jc w:val="center"/>
        </w:trPr>
        <w:tc>
          <w:tcPr>
            <w:tcW w:w="3219" w:type="dxa"/>
            <w:tcBorders>
              <w:top w:val="nil"/>
              <w:bottom w:val="nil"/>
            </w:tcBorders>
          </w:tcPr>
          <w:p w:rsidR="00F30747" w:rsidRPr="00F02539" w:rsidRDefault="00F30747" w:rsidP="00F30747">
            <w:pPr>
              <w:spacing w:before="20" w:after="40" w:line="240" w:lineRule="exact"/>
              <w:rPr>
                <w:rFonts w:hint="cs"/>
                <w:sz w:val="18"/>
                <w:szCs w:val="26"/>
              </w:rPr>
            </w:pPr>
            <w:r w:rsidRPr="00F02539">
              <w:rPr>
                <w:rFonts w:hint="cs"/>
                <w:sz w:val="18"/>
                <w:szCs w:val="26"/>
                <w:rtl/>
              </w:rPr>
              <w:t>البوذيون</w:t>
            </w:r>
          </w:p>
        </w:tc>
        <w:tc>
          <w:tcPr>
            <w:tcW w:w="1523" w:type="dxa"/>
            <w:tcBorders>
              <w:top w:val="nil"/>
              <w:bottom w:val="nil"/>
            </w:tcBorders>
          </w:tcPr>
          <w:p w:rsidR="00F30747" w:rsidRPr="00F02539" w:rsidRDefault="00F30747" w:rsidP="00F02539">
            <w:pPr>
              <w:bidi w:val="0"/>
              <w:spacing w:before="20" w:after="40" w:line="240" w:lineRule="exact"/>
              <w:ind w:right="170"/>
              <w:jc w:val="right"/>
              <w:rPr>
                <w:sz w:val="18"/>
                <w:szCs w:val="26"/>
              </w:rPr>
            </w:pPr>
            <w:r w:rsidRPr="00F02539">
              <w:rPr>
                <w:sz w:val="18"/>
                <w:szCs w:val="26"/>
                <w:rtl/>
              </w:rPr>
              <w:t>١٢</w:t>
            </w:r>
            <w:r w:rsidRPr="00F02539">
              <w:rPr>
                <w:sz w:val="18"/>
                <w:szCs w:val="26"/>
              </w:rPr>
              <w:t xml:space="preserve"> </w:t>
            </w:r>
            <w:r w:rsidRPr="00F02539">
              <w:rPr>
                <w:sz w:val="18"/>
                <w:szCs w:val="26"/>
                <w:rtl/>
              </w:rPr>
              <w:t>٩٨٦</w:t>
            </w:r>
            <w:r w:rsidRPr="00F02539">
              <w:rPr>
                <w:sz w:val="18"/>
                <w:szCs w:val="26"/>
              </w:rPr>
              <w:t xml:space="preserve"> </w:t>
            </w:r>
            <w:r w:rsidRPr="00F02539">
              <w:rPr>
                <w:sz w:val="18"/>
                <w:szCs w:val="26"/>
                <w:rtl/>
              </w:rPr>
              <w:t>٥٤٨</w:t>
            </w:r>
          </w:p>
        </w:tc>
        <w:tc>
          <w:tcPr>
            <w:tcW w:w="1524" w:type="dxa"/>
            <w:tcBorders>
              <w:top w:val="nil"/>
              <w:bottom w:val="nil"/>
            </w:tcBorders>
          </w:tcPr>
          <w:p w:rsidR="00F30747" w:rsidRPr="00F02539" w:rsidRDefault="00F30747" w:rsidP="00F02539">
            <w:pPr>
              <w:bidi w:val="0"/>
              <w:spacing w:before="20" w:after="40" w:line="240" w:lineRule="exact"/>
              <w:ind w:right="170"/>
              <w:jc w:val="right"/>
              <w:rPr>
                <w:sz w:val="18"/>
                <w:szCs w:val="26"/>
              </w:rPr>
            </w:pPr>
            <w:r w:rsidRPr="00F02539">
              <w:rPr>
                <w:sz w:val="18"/>
                <w:szCs w:val="26"/>
                <w:rtl/>
              </w:rPr>
              <w:t>١</w:t>
            </w:r>
            <w:r w:rsidRPr="00F02539">
              <w:rPr>
                <w:sz w:val="18"/>
                <w:szCs w:val="26"/>
              </w:rPr>
              <w:t xml:space="preserve"> </w:t>
            </w:r>
            <w:r w:rsidRPr="00F02539">
              <w:rPr>
                <w:sz w:val="18"/>
                <w:szCs w:val="26"/>
                <w:rtl/>
              </w:rPr>
              <w:t>٣٠٣</w:t>
            </w:r>
            <w:r w:rsidRPr="00F02539">
              <w:rPr>
                <w:sz w:val="18"/>
                <w:szCs w:val="26"/>
              </w:rPr>
              <w:t xml:space="preserve"> </w:t>
            </w:r>
            <w:r w:rsidRPr="00F02539">
              <w:rPr>
                <w:sz w:val="18"/>
                <w:szCs w:val="26"/>
                <w:rtl/>
              </w:rPr>
              <w:t>٠٢٦</w:t>
            </w:r>
          </w:p>
        </w:tc>
        <w:tc>
          <w:tcPr>
            <w:tcW w:w="1523" w:type="dxa"/>
            <w:tcBorders>
              <w:top w:val="nil"/>
              <w:bottom w:val="nil"/>
            </w:tcBorders>
          </w:tcPr>
          <w:p w:rsidR="00F30747" w:rsidRPr="00F02539" w:rsidRDefault="00F30747" w:rsidP="00F02539">
            <w:pPr>
              <w:bidi w:val="0"/>
              <w:spacing w:before="20" w:after="40" w:line="240" w:lineRule="exact"/>
              <w:ind w:right="170"/>
              <w:jc w:val="right"/>
              <w:rPr>
                <w:sz w:val="18"/>
                <w:szCs w:val="26"/>
              </w:rPr>
            </w:pPr>
            <w:r w:rsidRPr="00F02539">
              <w:rPr>
                <w:sz w:val="18"/>
                <w:szCs w:val="26"/>
                <w:rtl/>
              </w:rPr>
              <w:t>١١</w:t>
            </w:r>
            <w:r w:rsidRPr="00F02539">
              <w:rPr>
                <w:sz w:val="18"/>
                <w:szCs w:val="26"/>
              </w:rPr>
              <w:t xml:space="preserve"> </w:t>
            </w:r>
            <w:r w:rsidRPr="00F02539">
              <w:rPr>
                <w:sz w:val="18"/>
                <w:szCs w:val="26"/>
                <w:rtl/>
              </w:rPr>
              <w:t>٥٧٤</w:t>
            </w:r>
            <w:r w:rsidRPr="00F02539">
              <w:rPr>
                <w:sz w:val="18"/>
                <w:szCs w:val="26"/>
              </w:rPr>
              <w:t xml:space="preserve"> </w:t>
            </w:r>
            <w:r w:rsidRPr="00F02539">
              <w:rPr>
                <w:sz w:val="18"/>
                <w:szCs w:val="26"/>
                <w:rtl/>
              </w:rPr>
              <w:t>٦٨</w:t>
            </w:r>
          </w:p>
        </w:tc>
        <w:tc>
          <w:tcPr>
            <w:tcW w:w="1524" w:type="dxa"/>
            <w:tcBorders>
              <w:top w:val="nil"/>
              <w:bottom w:val="nil"/>
            </w:tcBorders>
          </w:tcPr>
          <w:p w:rsidR="00F30747" w:rsidRPr="00F02539" w:rsidRDefault="00F30747" w:rsidP="00F02539">
            <w:pPr>
              <w:bidi w:val="0"/>
              <w:spacing w:before="20" w:after="40" w:line="240" w:lineRule="exact"/>
              <w:ind w:right="284"/>
              <w:jc w:val="right"/>
              <w:rPr>
                <w:sz w:val="18"/>
                <w:szCs w:val="26"/>
              </w:rPr>
            </w:pPr>
            <w:r w:rsidRPr="00F02539">
              <w:rPr>
                <w:sz w:val="18"/>
                <w:szCs w:val="26"/>
                <w:rtl/>
              </w:rPr>
              <w:t>١٠٨</w:t>
            </w:r>
            <w:r w:rsidRPr="00F02539">
              <w:rPr>
                <w:sz w:val="18"/>
                <w:szCs w:val="26"/>
              </w:rPr>
              <w:t xml:space="preserve"> </w:t>
            </w:r>
            <w:r w:rsidRPr="00F02539">
              <w:rPr>
                <w:sz w:val="18"/>
                <w:szCs w:val="26"/>
                <w:rtl/>
              </w:rPr>
              <w:t>٨٨٣</w:t>
            </w:r>
          </w:p>
        </w:tc>
      </w:tr>
      <w:tr w:rsidR="00F30747" w:rsidRPr="00EA6946" w:rsidTr="00F30747">
        <w:tblPrEx>
          <w:tblCellMar>
            <w:top w:w="0" w:type="dxa"/>
            <w:bottom w:w="0" w:type="dxa"/>
          </w:tblCellMar>
        </w:tblPrEx>
        <w:trPr>
          <w:jc w:val="center"/>
        </w:trPr>
        <w:tc>
          <w:tcPr>
            <w:tcW w:w="3219" w:type="dxa"/>
            <w:tcBorders>
              <w:top w:val="nil"/>
              <w:bottom w:val="nil"/>
            </w:tcBorders>
          </w:tcPr>
          <w:p w:rsidR="00F30747" w:rsidRPr="00F02539" w:rsidRDefault="00F30747" w:rsidP="00F30747">
            <w:pPr>
              <w:spacing w:before="20" w:after="40" w:line="240" w:lineRule="exact"/>
              <w:rPr>
                <w:rFonts w:hint="cs"/>
                <w:sz w:val="18"/>
                <w:szCs w:val="26"/>
              </w:rPr>
            </w:pPr>
            <w:r w:rsidRPr="00F02539">
              <w:rPr>
                <w:rFonts w:hint="cs"/>
                <w:sz w:val="18"/>
                <w:szCs w:val="26"/>
                <w:rtl/>
              </w:rPr>
              <w:t>الهندوسيون</w:t>
            </w:r>
          </w:p>
        </w:tc>
        <w:tc>
          <w:tcPr>
            <w:tcW w:w="1523" w:type="dxa"/>
            <w:tcBorders>
              <w:top w:val="nil"/>
              <w:bottom w:val="nil"/>
            </w:tcBorders>
          </w:tcPr>
          <w:p w:rsidR="00F30747" w:rsidRPr="00F02539" w:rsidRDefault="00F30747" w:rsidP="00F02539">
            <w:pPr>
              <w:bidi w:val="0"/>
              <w:spacing w:before="20" w:after="40" w:line="240" w:lineRule="exact"/>
              <w:ind w:right="170"/>
              <w:jc w:val="right"/>
              <w:rPr>
                <w:sz w:val="18"/>
                <w:szCs w:val="26"/>
              </w:rPr>
            </w:pPr>
            <w:r w:rsidRPr="00F02539">
              <w:rPr>
                <w:sz w:val="18"/>
                <w:szCs w:val="26"/>
                <w:rtl/>
              </w:rPr>
              <w:t>١</w:t>
            </w:r>
            <w:r w:rsidRPr="00F02539">
              <w:rPr>
                <w:sz w:val="18"/>
                <w:szCs w:val="26"/>
              </w:rPr>
              <w:t xml:space="preserve"> </w:t>
            </w:r>
            <w:r w:rsidRPr="00F02539">
              <w:rPr>
                <w:sz w:val="18"/>
                <w:szCs w:val="26"/>
                <w:rtl/>
              </w:rPr>
              <w:t>٣١٢</w:t>
            </w:r>
            <w:r w:rsidRPr="00F02539">
              <w:rPr>
                <w:sz w:val="18"/>
                <w:szCs w:val="26"/>
              </w:rPr>
              <w:t xml:space="preserve"> </w:t>
            </w:r>
            <w:r w:rsidRPr="00F02539">
              <w:rPr>
                <w:sz w:val="18"/>
                <w:szCs w:val="26"/>
                <w:rtl/>
              </w:rPr>
              <w:t>٩٧٠</w:t>
            </w:r>
          </w:p>
        </w:tc>
        <w:tc>
          <w:tcPr>
            <w:tcW w:w="1524" w:type="dxa"/>
            <w:tcBorders>
              <w:top w:val="nil"/>
              <w:bottom w:val="nil"/>
            </w:tcBorders>
          </w:tcPr>
          <w:p w:rsidR="00F30747" w:rsidRPr="00F02539" w:rsidRDefault="00F30747" w:rsidP="00F02539">
            <w:pPr>
              <w:bidi w:val="0"/>
              <w:spacing w:before="20" w:after="40" w:line="240" w:lineRule="exact"/>
              <w:ind w:right="170"/>
              <w:jc w:val="right"/>
              <w:rPr>
                <w:sz w:val="18"/>
                <w:szCs w:val="26"/>
              </w:rPr>
            </w:pPr>
            <w:r w:rsidRPr="00F02539">
              <w:rPr>
                <w:sz w:val="18"/>
                <w:szCs w:val="26"/>
                <w:rtl/>
              </w:rPr>
              <w:t>٢٩٠</w:t>
            </w:r>
            <w:r w:rsidRPr="00F02539">
              <w:rPr>
                <w:sz w:val="18"/>
                <w:szCs w:val="26"/>
              </w:rPr>
              <w:t xml:space="preserve"> </w:t>
            </w:r>
            <w:r w:rsidRPr="00F02539">
              <w:rPr>
                <w:sz w:val="18"/>
                <w:szCs w:val="26"/>
                <w:rtl/>
              </w:rPr>
              <w:t>١٦١</w:t>
            </w:r>
          </w:p>
        </w:tc>
        <w:tc>
          <w:tcPr>
            <w:tcW w:w="1523" w:type="dxa"/>
            <w:tcBorders>
              <w:top w:val="nil"/>
              <w:bottom w:val="nil"/>
            </w:tcBorders>
          </w:tcPr>
          <w:p w:rsidR="00F30747" w:rsidRPr="00F02539" w:rsidRDefault="00F30747" w:rsidP="00F02539">
            <w:pPr>
              <w:bidi w:val="0"/>
              <w:spacing w:before="20" w:after="40" w:line="240" w:lineRule="exact"/>
              <w:ind w:right="170"/>
              <w:jc w:val="right"/>
              <w:rPr>
                <w:sz w:val="18"/>
                <w:szCs w:val="26"/>
              </w:rPr>
            </w:pPr>
            <w:r w:rsidRPr="00F02539">
              <w:rPr>
                <w:sz w:val="18"/>
                <w:szCs w:val="26"/>
                <w:rtl/>
              </w:rPr>
              <w:t>٣٠٢</w:t>
            </w:r>
            <w:r w:rsidRPr="00F02539">
              <w:rPr>
                <w:sz w:val="18"/>
                <w:szCs w:val="26"/>
              </w:rPr>
              <w:t xml:space="preserve"> </w:t>
            </w:r>
            <w:r w:rsidRPr="00F02539">
              <w:rPr>
                <w:sz w:val="18"/>
                <w:szCs w:val="26"/>
                <w:rtl/>
              </w:rPr>
              <w:t>٠٤٢</w:t>
            </w:r>
          </w:p>
        </w:tc>
        <w:tc>
          <w:tcPr>
            <w:tcW w:w="1524" w:type="dxa"/>
            <w:tcBorders>
              <w:top w:val="nil"/>
              <w:bottom w:val="nil"/>
            </w:tcBorders>
          </w:tcPr>
          <w:p w:rsidR="00F30747" w:rsidRPr="00F02539" w:rsidRDefault="00F30747" w:rsidP="00F02539">
            <w:pPr>
              <w:bidi w:val="0"/>
              <w:spacing w:before="20" w:after="40" w:line="240" w:lineRule="exact"/>
              <w:ind w:right="284"/>
              <w:jc w:val="right"/>
              <w:rPr>
                <w:sz w:val="18"/>
                <w:szCs w:val="26"/>
              </w:rPr>
            </w:pPr>
            <w:r w:rsidRPr="00F02539">
              <w:rPr>
                <w:sz w:val="18"/>
                <w:szCs w:val="26"/>
                <w:rtl/>
              </w:rPr>
              <w:t>٧٢٠</w:t>
            </w:r>
            <w:r w:rsidRPr="00F02539">
              <w:rPr>
                <w:sz w:val="18"/>
                <w:szCs w:val="26"/>
              </w:rPr>
              <w:t xml:space="preserve"> </w:t>
            </w:r>
            <w:r w:rsidRPr="00F02539">
              <w:rPr>
                <w:sz w:val="18"/>
                <w:szCs w:val="26"/>
                <w:rtl/>
              </w:rPr>
              <w:t>٧٦٧</w:t>
            </w:r>
          </w:p>
        </w:tc>
      </w:tr>
      <w:tr w:rsidR="00F30747" w:rsidRPr="00EA6946" w:rsidTr="00F30747">
        <w:tblPrEx>
          <w:tblCellMar>
            <w:top w:w="0" w:type="dxa"/>
            <w:bottom w:w="0" w:type="dxa"/>
          </w:tblCellMar>
        </w:tblPrEx>
        <w:trPr>
          <w:jc w:val="center"/>
        </w:trPr>
        <w:tc>
          <w:tcPr>
            <w:tcW w:w="3219" w:type="dxa"/>
            <w:tcBorders>
              <w:top w:val="nil"/>
              <w:bottom w:val="nil"/>
            </w:tcBorders>
          </w:tcPr>
          <w:p w:rsidR="00F30747" w:rsidRPr="00F02539" w:rsidRDefault="00F30747" w:rsidP="00F30747">
            <w:pPr>
              <w:spacing w:before="20" w:after="40" w:line="240" w:lineRule="exact"/>
              <w:rPr>
                <w:rFonts w:hint="cs"/>
                <w:sz w:val="18"/>
                <w:szCs w:val="26"/>
              </w:rPr>
            </w:pPr>
            <w:r w:rsidRPr="00F02539">
              <w:rPr>
                <w:rFonts w:hint="cs"/>
                <w:sz w:val="18"/>
                <w:szCs w:val="26"/>
                <w:rtl/>
              </w:rPr>
              <w:t>المسلمون</w:t>
            </w:r>
          </w:p>
        </w:tc>
        <w:tc>
          <w:tcPr>
            <w:tcW w:w="1523" w:type="dxa"/>
            <w:tcBorders>
              <w:top w:val="nil"/>
              <w:bottom w:val="nil"/>
            </w:tcBorders>
          </w:tcPr>
          <w:p w:rsidR="00F30747" w:rsidRPr="00F02539" w:rsidRDefault="00F30747" w:rsidP="00F02539">
            <w:pPr>
              <w:bidi w:val="0"/>
              <w:spacing w:before="20" w:after="40" w:line="240" w:lineRule="exact"/>
              <w:ind w:right="170"/>
              <w:jc w:val="right"/>
              <w:rPr>
                <w:sz w:val="18"/>
                <w:szCs w:val="26"/>
              </w:rPr>
            </w:pPr>
            <w:r w:rsidRPr="00F02539">
              <w:rPr>
                <w:sz w:val="18"/>
                <w:szCs w:val="26"/>
                <w:rtl/>
              </w:rPr>
              <w:t>١</w:t>
            </w:r>
            <w:r w:rsidRPr="00F02539">
              <w:rPr>
                <w:sz w:val="18"/>
                <w:szCs w:val="26"/>
              </w:rPr>
              <w:t xml:space="preserve"> </w:t>
            </w:r>
            <w:r w:rsidRPr="00F02539">
              <w:rPr>
                <w:sz w:val="18"/>
                <w:szCs w:val="26"/>
                <w:rtl/>
              </w:rPr>
              <w:t>٤٣٥</w:t>
            </w:r>
            <w:r w:rsidRPr="00F02539">
              <w:rPr>
                <w:sz w:val="18"/>
                <w:szCs w:val="26"/>
              </w:rPr>
              <w:t xml:space="preserve"> </w:t>
            </w:r>
            <w:r w:rsidRPr="00F02539">
              <w:rPr>
                <w:sz w:val="18"/>
                <w:szCs w:val="26"/>
                <w:rtl/>
              </w:rPr>
              <w:t>٨٩٦</w:t>
            </w:r>
          </w:p>
        </w:tc>
        <w:tc>
          <w:tcPr>
            <w:tcW w:w="1524" w:type="dxa"/>
            <w:tcBorders>
              <w:top w:val="nil"/>
              <w:bottom w:val="nil"/>
            </w:tcBorders>
          </w:tcPr>
          <w:p w:rsidR="00F30747" w:rsidRPr="00F02539" w:rsidRDefault="00F30747" w:rsidP="00F02539">
            <w:pPr>
              <w:bidi w:val="0"/>
              <w:spacing w:before="20" w:after="40" w:line="240" w:lineRule="exact"/>
              <w:ind w:right="170"/>
              <w:jc w:val="right"/>
              <w:rPr>
                <w:sz w:val="18"/>
                <w:szCs w:val="26"/>
              </w:rPr>
            </w:pPr>
            <w:r w:rsidRPr="00F02539">
              <w:rPr>
                <w:sz w:val="18"/>
                <w:szCs w:val="26"/>
                <w:rtl/>
              </w:rPr>
              <w:t>٤٩٤</w:t>
            </w:r>
            <w:r w:rsidRPr="00F02539">
              <w:rPr>
                <w:sz w:val="18"/>
                <w:szCs w:val="26"/>
              </w:rPr>
              <w:t xml:space="preserve"> </w:t>
            </w:r>
            <w:r w:rsidRPr="00F02539">
              <w:rPr>
                <w:sz w:val="18"/>
                <w:szCs w:val="26"/>
                <w:rtl/>
              </w:rPr>
              <w:t>٤٤٦</w:t>
            </w:r>
          </w:p>
        </w:tc>
        <w:tc>
          <w:tcPr>
            <w:tcW w:w="1523" w:type="dxa"/>
            <w:tcBorders>
              <w:top w:val="nil"/>
              <w:bottom w:val="nil"/>
            </w:tcBorders>
          </w:tcPr>
          <w:p w:rsidR="00F30747" w:rsidRPr="00F02539" w:rsidRDefault="00F30747" w:rsidP="00F02539">
            <w:pPr>
              <w:bidi w:val="0"/>
              <w:spacing w:before="20" w:after="40" w:line="240" w:lineRule="exact"/>
              <w:ind w:right="170"/>
              <w:jc w:val="right"/>
              <w:rPr>
                <w:sz w:val="18"/>
                <w:szCs w:val="26"/>
              </w:rPr>
            </w:pPr>
            <w:r w:rsidRPr="00F02539">
              <w:rPr>
                <w:sz w:val="18"/>
                <w:szCs w:val="26"/>
                <w:rtl/>
              </w:rPr>
              <w:t>٩٣١</w:t>
            </w:r>
            <w:r w:rsidRPr="00F02539">
              <w:rPr>
                <w:sz w:val="18"/>
                <w:szCs w:val="26"/>
              </w:rPr>
              <w:t xml:space="preserve"> </w:t>
            </w:r>
            <w:r w:rsidRPr="00F02539">
              <w:rPr>
                <w:sz w:val="18"/>
                <w:szCs w:val="26"/>
                <w:rtl/>
              </w:rPr>
              <w:t>١٥٩</w:t>
            </w:r>
          </w:p>
        </w:tc>
        <w:tc>
          <w:tcPr>
            <w:tcW w:w="1524" w:type="dxa"/>
            <w:tcBorders>
              <w:top w:val="nil"/>
              <w:bottom w:val="nil"/>
            </w:tcBorders>
          </w:tcPr>
          <w:p w:rsidR="00F30747" w:rsidRPr="00F02539" w:rsidRDefault="00F30747" w:rsidP="00F02539">
            <w:pPr>
              <w:bidi w:val="0"/>
              <w:spacing w:before="20" w:after="40" w:line="240" w:lineRule="exact"/>
              <w:ind w:right="284"/>
              <w:jc w:val="right"/>
              <w:rPr>
                <w:sz w:val="18"/>
                <w:szCs w:val="26"/>
              </w:rPr>
            </w:pPr>
            <w:r w:rsidRPr="00F02539">
              <w:rPr>
                <w:sz w:val="18"/>
                <w:szCs w:val="26"/>
                <w:rtl/>
              </w:rPr>
              <w:t>١٠</w:t>
            </w:r>
            <w:r w:rsidRPr="00F02539">
              <w:rPr>
                <w:sz w:val="18"/>
                <w:szCs w:val="26"/>
              </w:rPr>
              <w:t xml:space="preserve"> </w:t>
            </w:r>
            <w:r w:rsidRPr="00F02539">
              <w:rPr>
                <w:sz w:val="18"/>
                <w:szCs w:val="26"/>
                <w:rtl/>
              </w:rPr>
              <w:t>٢٩١</w:t>
            </w:r>
          </w:p>
        </w:tc>
      </w:tr>
      <w:tr w:rsidR="00F30747" w:rsidRPr="00EA6946" w:rsidTr="00F30747">
        <w:tblPrEx>
          <w:tblCellMar>
            <w:top w:w="0" w:type="dxa"/>
            <w:bottom w:w="0" w:type="dxa"/>
          </w:tblCellMar>
        </w:tblPrEx>
        <w:trPr>
          <w:jc w:val="center"/>
        </w:trPr>
        <w:tc>
          <w:tcPr>
            <w:tcW w:w="3219" w:type="dxa"/>
            <w:tcBorders>
              <w:top w:val="nil"/>
              <w:bottom w:val="nil"/>
            </w:tcBorders>
          </w:tcPr>
          <w:p w:rsidR="00F30747" w:rsidRPr="00F02539" w:rsidRDefault="00F30747" w:rsidP="00F30747">
            <w:pPr>
              <w:spacing w:before="20" w:after="40" w:line="240" w:lineRule="exact"/>
              <w:rPr>
                <w:rFonts w:hint="cs"/>
                <w:sz w:val="18"/>
                <w:szCs w:val="26"/>
              </w:rPr>
            </w:pPr>
            <w:r w:rsidRPr="00F02539">
              <w:rPr>
                <w:rFonts w:hint="cs"/>
                <w:sz w:val="18"/>
                <w:szCs w:val="26"/>
                <w:rtl/>
              </w:rPr>
              <w:t>الروم الكاثوليك</w:t>
            </w:r>
          </w:p>
        </w:tc>
        <w:tc>
          <w:tcPr>
            <w:tcW w:w="1523" w:type="dxa"/>
            <w:tcBorders>
              <w:top w:val="nil"/>
              <w:bottom w:val="nil"/>
            </w:tcBorders>
          </w:tcPr>
          <w:p w:rsidR="00F30747" w:rsidRPr="00F02539" w:rsidRDefault="00F30747" w:rsidP="00F02539">
            <w:pPr>
              <w:bidi w:val="0"/>
              <w:spacing w:before="20" w:after="40" w:line="240" w:lineRule="exact"/>
              <w:ind w:right="170"/>
              <w:jc w:val="right"/>
              <w:rPr>
                <w:sz w:val="18"/>
                <w:szCs w:val="26"/>
              </w:rPr>
            </w:pPr>
            <w:r w:rsidRPr="00F02539">
              <w:rPr>
                <w:sz w:val="18"/>
                <w:szCs w:val="26"/>
                <w:rtl/>
              </w:rPr>
              <w:t>١</w:t>
            </w:r>
            <w:r w:rsidRPr="00F02539">
              <w:rPr>
                <w:sz w:val="18"/>
                <w:szCs w:val="26"/>
              </w:rPr>
              <w:t xml:space="preserve"> </w:t>
            </w:r>
            <w:r w:rsidRPr="00F02539">
              <w:rPr>
                <w:sz w:val="18"/>
                <w:szCs w:val="26"/>
                <w:rtl/>
              </w:rPr>
              <w:t>٠٣٥</w:t>
            </w:r>
            <w:r w:rsidRPr="00F02539">
              <w:rPr>
                <w:sz w:val="18"/>
                <w:szCs w:val="26"/>
              </w:rPr>
              <w:t xml:space="preserve"> </w:t>
            </w:r>
            <w:r w:rsidRPr="00F02539">
              <w:rPr>
                <w:sz w:val="18"/>
                <w:szCs w:val="26"/>
                <w:rtl/>
              </w:rPr>
              <w:t>٧٤٠</w:t>
            </w:r>
          </w:p>
        </w:tc>
        <w:tc>
          <w:tcPr>
            <w:tcW w:w="1524" w:type="dxa"/>
            <w:tcBorders>
              <w:top w:val="nil"/>
              <w:bottom w:val="nil"/>
            </w:tcBorders>
          </w:tcPr>
          <w:p w:rsidR="00F30747" w:rsidRPr="00F02539" w:rsidRDefault="00F30747" w:rsidP="00F02539">
            <w:pPr>
              <w:bidi w:val="0"/>
              <w:spacing w:before="20" w:after="40" w:line="240" w:lineRule="exact"/>
              <w:ind w:right="170"/>
              <w:jc w:val="right"/>
              <w:rPr>
                <w:sz w:val="18"/>
                <w:szCs w:val="26"/>
              </w:rPr>
            </w:pPr>
            <w:r w:rsidRPr="00F02539">
              <w:rPr>
                <w:sz w:val="18"/>
                <w:szCs w:val="26"/>
                <w:rtl/>
              </w:rPr>
              <w:t>٣١٦</w:t>
            </w:r>
            <w:r w:rsidRPr="00F02539">
              <w:rPr>
                <w:sz w:val="18"/>
                <w:szCs w:val="26"/>
              </w:rPr>
              <w:t xml:space="preserve"> </w:t>
            </w:r>
            <w:r w:rsidRPr="00F02539">
              <w:rPr>
                <w:sz w:val="18"/>
                <w:szCs w:val="26"/>
                <w:rtl/>
              </w:rPr>
              <w:t>٩٢٥</w:t>
            </w:r>
          </w:p>
        </w:tc>
        <w:tc>
          <w:tcPr>
            <w:tcW w:w="1523" w:type="dxa"/>
            <w:tcBorders>
              <w:top w:val="nil"/>
              <w:bottom w:val="nil"/>
            </w:tcBorders>
          </w:tcPr>
          <w:p w:rsidR="00F30747" w:rsidRPr="00F02539" w:rsidRDefault="00F30747" w:rsidP="00F02539">
            <w:pPr>
              <w:bidi w:val="0"/>
              <w:spacing w:before="20" w:after="40" w:line="240" w:lineRule="exact"/>
              <w:ind w:right="170"/>
              <w:jc w:val="right"/>
              <w:rPr>
                <w:sz w:val="18"/>
                <w:szCs w:val="26"/>
              </w:rPr>
            </w:pPr>
            <w:r w:rsidRPr="00F02539">
              <w:rPr>
                <w:sz w:val="18"/>
                <w:szCs w:val="26"/>
                <w:rtl/>
              </w:rPr>
              <w:t>٦٦٤</w:t>
            </w:r>
            <w:r w:rsidRPr="00F02539">
              <w:rPr>
                <w:sz w:val="18"/>
                <w:szCs w:val="26"/>
              </w:rPr>
              <w:t xml:space="preserve"> </w:t>
            </w:r>
            <w:r w:rsidRPr="00F02539">
              <w:rPr>
                <w:sz w:val="18"/>
                <w:szCs w:val="26"/>
                <w:rtl/>
              </w:rPr>
              <w:t>٧٥٣</w:t>
            </w:r>
          </w:p>
        </w:tc>
        <w:tc>
          <w:tcPr>
            <w:tcW w:w="1524" w:type="dxa"/>
            <w:tcBorders>
              <w:top w:val="nil"/>
              <w:bottom w:val="nil"/>
            </w:tcBorders>
          </w:tcPr>
          <w:p w:rsidR="00F30747" w:rsidRPr="00F02539" w:rsidRDefault="00F30747" w:rsidP="00F02539">
            <w:pPr>
              <w:bidi w:val="0"/>
              <w:spacing w:before="20" w:after="40" w:line="240" w:lineRule="exact"/>
              <w:ind w:right="284"/>
              <w:jc w:val="right"/>
              <w:rPr>
                <w:sz w:val="18"/>
                <w:szCs w:val="26"/>
              </w:rPr>
            </w:pPr>
            <w:r w:rsidRPr="00F02539">
              <w:rPr>
                <w:sz w:val="18"/>
                <w:szCs w:val="26"/>
                <w:rtl/>
              </w:rPr>
              <w:t>٥٤</w:t>
            </w:r>
            <w:r w:rsidRPr="00F02539">
              <w:rPr>
                <w:sz w:val="18"/>
                <w:szCs w:val="26"/>
              </w:rPr>
              <w:t xml:space="preserve"> </w:t>
            </w:r>
            <w:r w:rsidRPr="00F02539">
              <w:rPr>
                <w:sz w:val="18"/>
                <w:szCs w:val="26"/>
                <w:rtl/>
              </w:rPr>
              <w:t>٠٦٢</w:t>
            </w:r>
          </w:p>
        </w:tc>
      </w:tr>
      <w:tr w:rsidR="00F30747" w:rsidRPr="00EA6946" w:rsidTr="00F30747">
        <w:tblPrEx>
          <w:tblCellMar>
            <w:top w:w="0" w:type="dxa"/>
            <w:bottom w:w="0" w:type="dxa"/>
          </w:tblCellMar>
        </w:tblPrEx>
        <w:trPr>
          <w:jc w:val="center"/>
        </w:trPr>
        <w:tc>
          <w:tcPr>
            <w:tcW w:w="3219" w:type="dxa"/>
            <w:tcBorders>
              <w:top w:val="nil"/>
              <w:bottom w:val="nil"/>
            </w:tcBorders>
          </w:tcPr>
          <w:p w:rsidR="00F30747" w:rsidRPr="00F02539" w:rsidRDefault="00F30747" w:rsidP="00F30747">
            <w:pPr>
              <w:spacing w:before="20" w:after="40" w:line="240" w:lineRule="exact"/>
              <w:rPr>
                <w:rFonts w:hint="cs"/>
                <w:sz w:val="18"/>
                <w:szCs w:val="26"/>
              </w:rPr>
            </w:pPr>
            <w:r w:rsidRPr="00F02539">
              <w:rPr>
                <w:rFonts w:hint="cs"/>
                <w:sz w:val="18"/>
                <w:szCs w:val="26"/>
                <w:rtl/>
              </w:rPr>
              <w:t>المسيحيون الآخرون</w:t>
            </w:r>
          </w:p>
        </w:tc>
        <w:tc>
          <w:tcPr>
            <w:tcW w:w="1523" w:type="dxa"/>
            <w:tcBorders>
              <w:top w:val="nil"/>
              <w:bottom w:val="nil"/>
            </w:tcBorders>
          </w:tcPr>
          <w:p w:rsidR="00F30747" w:rsidRPr="00F02539" w:rsidRDefault="00F30747" w:rsidP="00F02539">
            <w:pPr>
              <w:bidi w:val="0"/>
              <w:spacing w:before="20" w:after="40" w:line="240" w:lineRule="exact"/>
              <w:ind w:right="170"/>
              <w:jc w:val="right"/>
              <w:rPr>
                <w:sz w:val="18"/>
                <w:szCs w:val="26"/>
              </w:rPr>
            </w:pPr>
            <w:r w:rsidRPr="00F02539">
              <w:rPr>
                <w:sz w:val="18"/>
                <w:szCs w:val="26"/>
                <w:rtl/>
              </w:rPr>
              <w:t>١٥٠</w:t>
            </w:r>
            <w:r w:rsidRPr="00F02539">
              <w:rPr>
                <w:sz w:val="18"/>
                <w:szCs w:val="26"/>
              </w:rPr>
              <w:t xml:space="preserve"> </w:t>
            </w:r>
            <w:r w:rsidRPr="00F02539">
              <w:rPr>
                <w:sz w:val="18"/>
                <w:szCs w:val="26"/>
                <w:rtl/>
              </w:rPr>
              <w:t>١٨٢</w:t>
            </w:r>
          </w:p>
        </w:tc>
        <w:tc>
          <w:tcPr>
            <w:tcW w:w="1524" w:type="dxa"/>
            <w:tcBorders>
              <w:top w:val="nil"/>
              <w:bottom w:val="nil"/>
            </w:tcBorders>
          </w:tcPr>
          <w:p w:rsidR="00F30747" w:rsidRPr="00F02539" w:rsidRDefault="00F30747" w:rsidP="00F02539">
            <w:pPr>
              <w:bidi w:val="0"/>
              <w:spacing w:before="20" w:after="40" w:line="240" w:lineRule="exact"/>
              <w:ind w:right="170"/>
              <w:jc w:val="right"/>
              <w:rPr>
                <w:sz w:val="18"/>
                <w:szCs w:val="26"/>
              </w:rPr>
            </w:pPr>
            <w:r w:rsidRPr="00F02539">
              <w:rPr>
                <w:sz w:val="18"/>
                <w:szCs w:val="26"/>
                <w:rtl/>
              </w:rPr>
              <w:t>٥٩</w:t>
            </w:r>
            <w:r w:rsidRPr="00F02539">
              <w:rPr>
                <w:sz w:val="18"/>
                <w:szCs w:val="26"/>
              </w:rPr>
              <w:t xml:space="preserve"> </w:t>
            </w:r>
            <w:r w:rsidRPr="00F02539">
              <w:rPr>
                <w:sz w:val="18"/>
                <w:szCs w:val="26"/>
                <w:rtl/>
              </w:rPr>
              <w:t>٤٠٤</w:t>
            </w:r>
          </w:p>
        </w:tc>
        <w:tc>
          <w:tcPr>
            <w:tcW w:w="1523" w:type="dxa"/>
            <w:tcBorders>
              <w:top w:val="nil"/>
              <w:bottom w:val="nil"/>
            </w:tcBorders>
          </w:tcPr>
          <w:p w:rsidR="00F30747" w:rsidRPr="00F02539" w:rsidRDefault="00F30747" w:rsidP="00F02539">
            <w:pPr>
              <w:bidi w:val="0"/>
              <w:spacing w:before="20" w:after="40" w:line="240" w:lineRule="exact"/>
              <w:ind w:right="170"/>
              <w:jc w:val="right"/>
              <w:rPr>
                <w:sz w:val="18"/>
                <w:szCs w:val="26"/>
              </w:rPr>
            </w:pPr>
            <w:r w:rsidRPr="00F02539">
              <w:rPr>
                <w:sz w:val="18"/>
                <w:szCs w:val="26"/>
                <w:rtl/>
              </w:rPr>
              <w:t>٧٠</w:t>
            </w:r>
            <w:r w:rsidRPr="00F02539">
              <w:rPr>
                <w:sz w:val="18"/>
                <w:szCs w:val="26"/>
              </w:rPr>
              <w:t xml:space="preserve"> </w:t>
            </w:r>
            <w:r w:rsidRPr="00F02539">
              <w:rPr>
                <w:sz w:val="18"/>
                <w:szCs w:val="26"/>
                <w:rtl/>
              </w:rPr>
              <w:t>٨٧٣</w:t>
            </w:r>
          </w:p>
        </w:tc>
        <w:tc>
          <w:tcPr>
            <w:tcW w:w="1524" w:type="dxa"/>
            <w:tcBorders>
              <w:top w:val="nil"/>
              <w:bottom w:val="nil"/>
            </w:tcBorders>
          </w:tcPr>
          <w:p w:rsidR="00F30747" w:rsidRPr="00F02539" w:rsidRDefault="00F30747" w:rsidP="00F02539">
            <w:pPr>
              <w:bidi w:val="0"/>
              <w:spacing w:before="20" w:after="40" w:line="240" w:lineRule="exact"/>
              <w:ind w:right="284"/>
              <w:jc w:val="right"/>
              <w:rPr>
                <w:sz w:val="18"/>
                <w:szCs w:val="26"/>
              </w:rPr>
            </w:pPr>
            <w:r w:rsidRPr="00F02539">
              <w:rPr>
                <w:sz w:val="18"/>
                <w:szCs w:val="26"/>
                <w:rtl/>
              </w:rPr>
              <w:t>١٩</w:t>
            </w:r>
            <w:r w:rsidRPr="00F02539">
              <w:rPr>
                <w:sz w:val="18"/>
                <w:szCs w:val="26"/>
              </w:rPr>
              <w:t xml:space="preserve"> </w:t>
            </w:r>
            <w:r w:rsidRPr="00F02539">
              <w:rPr>
                <w:sz w:val="18"/>
                <w:szCs w:val="26"/>
                <w:rtl/>
              </w:rPr>
              <w:t>٩٠٥</w:t>
            </w:r>
          </w:p>
        </w:tc>
      </w:tr>
      <w:tr w:rsidR="00F30747" w:rsidRPr="00EA6946" w:rsidTr="00F30747">
        <w:tblPrEx>
          <w:tblCellMar>
            <w:top w:w="0" w:type="dxa"/>
            <w:bottom w:w="0" w:type="dxa"/>
          </w:tblCellMar>
        </w:tblPrEx>
        <w:trPr>
          <w:jc w:val="center"/>
        </w:trPr>
        <w:tc>
          <w:tcPr>
            <w:tcW w:w="3219" w:type="dxa"/>
            <w:tcBorders>
              <w:top w:val="nil"/>
            </w:tcBorders>
          </w:tcPr>
          <w:p w:rsidR="00F30747" w:rsidRPr="00F02539" w:rsidRDefault="00F30747" w:rsidP="00F30747">
            <w:pPr>
              <w:spacing w:before="20" w:after="40" w:line="240" w:lineRule="exact"/>
              <w:rPr>
                <w:rFonts w:hint="cs"/>
                <w:sz w:val="18"/>
                <w:szCs w:val="26"/>
              </w:rPr>
            </w:pPr>
            <w:r w:rsidRPr="00F02539">
              <w:rPr>
                <w:rFonts w:hint="cs"/>
                <w:sz w:val="18"/>
                <w:szCs w:val="26"/>
                <w:rtl/>
              </w:rPr>
              <w:t>غيرهم</w:t>
            </w:r>
          </w:p>
        </w:tc>
        <w:tc>
          <w:tcPr>
            <w:tcW w:w="1523" w:type="dxa"/>
            <w:tcBorders>
              <w:top w:val="nil"/>
            </w:tcBorders>
          </w:tcPr>
          <w:p w:rsidR="00F30747" w:rsidRPr="00F02539" w:rsidRDefault="00F30747" w:rsidP="00F02539">
            <w:pPr>
              <w:bidi w:val="0"/>
              <w:spacing w:before="20" w:after="40" w:line="240" w:lineRule="exact"/>
              <w:ind w:right="170"/>
              <w:jc w:val="right"/>
              <w:rPr>
                <w:sz w:val="18"/>
                <w:szCs w:val="26"/>
              </w:rPr>
            </w:pPr>
            <w:r w:rsidRPr="00F02539">
              <w:rPr>
                <w:sz w:val="18"/>
                <w:szCs w:val="26"/>
                <w:rtl/>
              </w:rPr>
              <w:t>٨</w:t>
            </w:r>
            <w:r w:rsidRPr="00F02539">
              <w:rPr>
                <w:sz w:val="18"/>
                <w:szCs w:val="26"/>
              </w:rPr>
              <w:t xml:space="preserve"> </w:t>
            </w:r>
            <w:r w:rsidRPr="00F02539">
              <w:rPr>
                <w:sz w:val="18"/>
                <w:szCs w:val="26"/>
                <w:rtl/>
              </w:rPr>
              <w:t>٣٥٣</w:t>
            </w:r>
          </w:p>
        </w:tc>
        <w:tc>
          <w:tcPr>
            <w:tcW w:w="1524" w:type="dxa"/>
            <w:tcBorders>
              <w:top w:val="nil"/>
            </w:tcBorders>
          </w:tcPr>
          <w:p w:rsidR="00F30747" w:rsidRPr="00F02539" w:rsidRDefault="00F30747" w:rsidP="00F02539">
            <w:pPr>
              <w:bidi w:val="0"/>
              <w:spacing w:before="20" w:after="40" w:line="240" w:lineRule="exact"/>
              <w:ind w:right="170"/>
              <w:jc w:val="right"/>
              <w:rPr>
                <w:sz w:val="18"/>
                <w:szCs w:val="26"/>
              </w:rPr>
            </w:pPr>
            <w:r w:rsidRPr="00F02539">
              <w:rPr>
                <w:sz w:val="18"/>
                <w:szCs w:val="26"/>
                <w:rtl/>
              </w:rPr>
              <w:t>٣</w:t>
            </w:r>
            <w:r w:rsidRPr="00F02539">
              <w:rPr>
                <w:sz w:val="18"/>
                <w:szCs w:val="26"/>
              </w:rPr>
              <w:t xml:space="preserve"> </w:t>
            </w:r>
            <w:r w:rsidRPr="00F02539">
              <w:rPr>
                <w:sz w:val="18"/>
                <w:szCs w:val="26"/>
                <w:rtl/>
              </w:rPr>
              <w:t>٣٣٩</w:t>
            </w:r>
          </w:p>
        </w:tc>
        <w:tc>
          <w:tcPr>
            <w:tcW w:w="1523" w:type="dxa"/>
            <w:tcBorders>
              <w:top w:val="nil"/>
            </w:tcBorders>
          </w:tcPr>
          <w:p w:rsidR="00F30747" w:rsidRPr="00F02539" w:rsidRDefault="00F30747" w:rsidP="00F02539">
            <w:pPr>
              <w:bidi w:val="0"/>
              <w:spacing w:before="20" w:after="40" w:line="240" w:lineRule="exact"/>
              <w:ind w:right="170"/>
              <w:jc w:val="right"/>
              <w:rPr>
                <w:sz w:val="18"/>
                <w:szCs w:val="26"/>
              </w:rPr>
            </w:pPr>
            <w:r w:rsidRPr="00F02539">
              <w:rPr>
                <w:sz w:val="18"/>
                <w:szCs w:val="26"/>
                <w:rtl/>
              </w:rPr>
              <w:t>٤</w:t>
            </w:r>
            <w:r w:rsidRPr="00F02539">
              <w:rPr>
                <w:sz w:val="18"/>
                <w:szCs w:val="26"/>
              </w:rPr>
              <w:t xml:space="preserve"> </w:t>
            </w:r>
            <w:r w:rsidRPr="00F02539">
              <w:rPr>
                <w:sz w:val="18"/>
                <w:szCs w:val="26"/>
                <w:rtl/>
              </w:rPr>
              <w:t>١٩٤</w:t>
            </w:r>
          </w:p>
        </w:tc>
        <w:tc>
          <w:tcPr>
            <w:tcW w:w="1524" w:type="dxa"/>
            <w:tcBorders>
              <w:top w:val="nil"/>
            </w:tcBorders>
          </w:tcPr>
          <w:p w:rsidR="00F30747" w:rsidRPr="00F02539" w:rsidRDefault="00F30747" w:rsidP="00F02539">
            <w:pPr>
              <w:bidi w:val="0"/>
              <w:spacing w:before="20" w:after="40" w:line="240" w:lineRule="exact"/>
              <w:ind w:right="284"/>
              <w:jc w:val="right"/>
              <w:rPr>
                <w:sz w:val="18"/>
                <w:szCs w:val="26"/>
              </w:rPr>
            </w:pPr>
            <w:r w:rsidRPr="00F02539">
              <w:rPr>
                <w:sz w:val="18"/>
                <w:szCs w:val="26"/>
                <w:rtl/>
              </w:rPr>
              <w:t>٨٢٠</w:t>
            </w:r>
          </w:p>
        </w:tc>
      </w:tr>
    </w:tbl>
    <w:p w:rsidR="00F30747" w:rsidRPr="00F02539" w:rsidRDefault="00F30747" w:rsidP="00C619E2">
      <w:pPr>
        <w:tabs>
          <w:tab w:val="left" w:pos="549"/>
        </w:tabs>
        <w:spacing w:before="120" w:after="120" w:line="340" w:lineRule="exact"/>
        <w:rPr>
          <w:rFonts w:hint="cs"/>
          <w:sz w:val="26"/>
          <w:szCs w:val="26"/>
          <w:rtl/>
        </w:rPr>
      </w:pPr>
      <w:r w:rsidRPr="00F02539">
        <w:rPr>
          <w:rFonts w:hint="cs"/>
          <w:i/>
          <w:iCs/>
          <w:sz w:val="26"/>
          <w:szCs w:val="26"/>
          <w:rtl/>
        </w:rPr>
        <w:t>المصدر:</w:t>
      </w:r>
      <w:r w:rsidR="00C619E2">
        <w:rPr>
          <w:rFonts w:hint="cs"/>
          <w:sz w:val="26"/>
          <w:szCs w:val="26"/>
          <w:rtl/>
        </w:rPr>
        <w:tab/>
      </w:r>
      <w:r w:rsidRPr="00F02539">
        <w:rPr>
          <w:rFonts w:hint="cs"/>
          <w:sz w:val="26"/>
          <w:szCs w:val="26"/>
          <w:rtl/>
        </w:rPr>
        <w:t>إدارة التعداد والإحصاءات.</w:t>
      </w:r>
    </w:p>
    <w:p w:rsidR="00F30747" w:rsidRPr="00C46B75" w:rsidRDefault="00F30747" w:rsidP="00C619E2">
      <w:pPr>
        <w:spacing w:before="0" w:after="120" w:line="340" w:lineRule="exact"/>
        <w:rPr>
          <w:rFonts w:hint="cs"/>
          <w:sz w:val="26"/>
          <w:szCs w:val="26"/>
          <w:rtl/>
        </w:rPr>
      </w:pPr>
      <w:r w:rsidRPr="00C46B75">
        <w:rPr>
          <w:rFonts w:hint="cs"/>
          <w:sz w:val="26"/>
          <w:szCs w:val="26"/>
          <w:rtl/>
        </w:rPr>
        <w:tab/>
        <w:t>(أ)</w:t>
      </w:r>
      <w:r w:rsidRPr="00C46B75">
        <w:rPr>
          <w:rFonts w:hint="cs"/>
          <w:sz w:val="26"/>
          <w:szCs w:val="26"/>
          <w:rtl/>
        </w:rPr>
        <w:tab/>
        <w:t xml:space="preserve">لم تُدرج هنا مقاطعات جافنا، ومنّار، </w:t>
      </w:r>
      <w:proofErr w:type="spellStart"/>
      <w:r w:rsidRPr="00C46B75">
        <w:rPr>
          <w:rFonts w:hint="cs"/>
          <w:sz w:val="26"/>
          <w:szCs w:val="26"/>
          <w:rtl/>
        </w:rPr>
        <w:t>وفافونِيا</w:t>
      </w:r>
      <w:proofErr w:type="spellEnd"/>
      <w:r w:rsidRPr="00C46B75">
        <w:rPr>
          <w:rFonts w:hint="cs"/>
          <w:sz w:val="26"/>
          <w:szCs w:val="26"/>
          <w:rtl/>
        </w:rPr>
        <w:t xml:space="preserve">، </w:t>
      </w:r>
      <w:proofErr w:type="spellStart"/>
      <w:r w:rsidRPr="00C46B75">
        <w:rPr>
          <w:rFonts w:hint="cs"/>
          <w:sz w:val="26"/>
          <w:szCs w:val="26"/>
          <w:rtl/>
        </w:rPr>
        <w:t>ومولاّيِتيفو</w:t>
      </w:r>
      <w:proofErr w:type="spellEnd"/>
      <w:r w:rsidRPr="00C46B75">
        <w:rPr>
          <w:rFonts w:hint="cs"/>
          <w:sz w:val="26"/>
          <w:szCs w:val="26"/>
          <w:rtl/>
        </w:rPr>
        <w:t xml:space="preserve">، </w:t>
      </w:r>
      <w:proofErr w:type="spellStart"/>
      <w:r w:rsidRPr="00C46B75">
        <w:rPr>
          <w:rFonts w:hint="cs"/>
          <w:sz w:val="26"/>
          <w:szCs w:val="26"/>
          <w:rtl/>
        </w:rPr>
        <w:t>وكيلينوشّي</w:t>
      </w:r>
      <w:proofErr w:type="spellEnd"/>
      <w:r w:rsidRPr="00C46B75">
        <w:rPr>
          <w:rFonts w:hint="cs"/>
          <w:sz w:val="26"/>
          <w:szCs w:val="26"/>
          <w:rtl/>
        </w:rPr>
        <w:t xml:space="preserve">، </w:t>
      </w:r>
      <w:proofErr w:type="spellStart"/>
      <w:r w:rsidRPr="00C46B75">
        <w:rPr>
          <w:rFonts w:hint="cs"/>
          <w:sz w:val="26"/>
          <w:szCs w:val="26"/>
          <w:rtl/>
        </w:rPr>
        <w:t>وباتيكالُوَا</w:t>
      </w:r>
      <w:proofErr w:type="spellEnd"/>
      <w:r w:rsidRPr="00C46B75">
        <w:rPr>
          <w:rFonts w:hint="cs"/>
          <w:sz w:val="26"/>
          <w:szCs w:val="26"/>
          <w:rtl/>
        </w:rPr>
        <w:t xml:space="preserve">، </w:t>
      </w:r>
      <w:proofErr w:type="spellStart"/>
      <w:r w:rsidRPr="00C46B75">
        <w:rPr>
          <w:rFonts w:hint="cs"/>
          <w:sz w:val="26"/>
          <w:szCs w:val="26"/>
          <w:rtl/>
        </w:rPr>
        <w:t>وترينكومالي</w:t>
      </w:r>
      <w:proofErr w:type="spellEnd"/>
      <w:r w:rsidRPr="00C46B75">
        <w:rPr>
          <w:rFonts w:hint="cs"/>
          <w:sz w:val="26"/>
          <w:szCs w:val="26"/>
          <w:rtl/>
        </w:rPr>
        <w:t xml:space="preserve"> التي لم يكتمل فيها الإحصاء التعدادي في عام 2001.</w:t>
      </w:r>
    </w:p>
    <w:p w:rsidR="00F30747" w:rsidRPr="00C619E2" w:rsidRDefault="00F30747" w:rsidP="00F30747">
      <w:pPr>
        <w:spacing w:after="120" w:line="360" w:lineRule="exact"/>
        <w:jc w:val="center"/>
        <w:rPr>
          <w:rFonts w:hint="cs"/>
          <w:b/>
          <w:bCs/>
          <w:sz w:val="28"/>
          <w:szCs w:val="28"/>
          <w:rtl/>
        </w:rPr>
      </w:pPr>
      <w:r>
        <w:rPr>
          <w:sz w:val="30"/>
          <w:rtl/>
        </w:rPr>
        <w:br w:type="page"/>
      </w:r>
      <w:r w:rsidRPr="00C619E2">
        <w:rPr>
          <w:rFonts w:hint="cs"/>
          <w:b/>
          <w:bCs/>
          <w:sz w:val="28"/>
          <w:szCs w:val="28"/>
          <w:rtl/>
        </w:rPr>
        <w:t>التركيب العمري</w:t>
      </w:r>
    </w:p>
    <w:tbl>
      <w:tblPr>
        <w:bidiVisual/>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1"/>
        <w:gridCol w:w="1665"/>
        <w:gridCol w:w="1665"/>
        <w:gridCol w:w="1665"/>
        <w:gridCol w:w="1666"/>
      </w:tblGrid>
      <w:tr w:rsidR="00F30747" w:rsidRPr="00084DE1" w:rsidTr="00A12110">
        <w:tblPrEx>
          <w:tblCellMar>
            <w:top w:w="0" w:type="dxa"/>
            <w:bottom w:w="0" w:type="dxa"/>
          </w:tblCellMar>
        </w:tblPrEx>
        <w:trPr>
          <w:jc w:val="center"/>
        </w:trPr>
        <w:tc>
          <w:tcPr>
            <w:tcW w:w="1561" w:type="dxa"/>
            <w:vMerge w:val="restart"/>
            <w:vAlign w:val="bottom"/>
          </w:tcPr>
          <w:p w:rsidR="00F30747" w:rsidRPr="00F02539" w:rsidRDefault="00F30747" w:rsidP="00F30747">
            <w:pPr>
              <w:spacing w:before="20" w:after="40" w:line="240" w:lineRule="exact"/>
              <w:jc w:val="center"/>
              <w:rPr>
                <w:rFonts w:hint="cs"/>
                <w:sz w:val="18"/>
                <w:szCs w:val="26"/>
              </w:rPr>
            </w:pPr>
            <w:r w:rsidRPr="00F02539">
              <w:rPr>
                <w:rFonts w:hint="cs"/>
                <w:sz w:val="18"/>
                <w:szCs w:val="26"/>
                <w:rtl/>
              </w:rPr>
              <w:t>العمر</w:t>
            </w:r>
          </w:p>
        </w:tc>
        <w:tc>
          <w:tcPr>
            <w:tcW w:w="6661" w:type="dxa"/>
            <w:gridSpan w:val="4"/>
            <w:vAlign w:val="bottom"/>
          </w:tcPr>
          <w:p w:rsidR="00F30747" w:rsidRPr="00F02539" w:rsidRDefault="00F30747" w:rsidP="00F30747">
            <w:pPr>
              <w:spacing w:before="60" w:after="60" w:line="240" w:lineRule="exact"/>
              <w:jc w:val="center"/>
              <w:rPr>
                <w:rFonts w:hint="cs"/>
                <w:sz w:val="18"/>
                <w:szCs w:val="26"/>
              </w:rPr>
            </w:pPr>
            <w:r w:rsidRPr="00F02539">
              <w:rPr>
                <w:rFonts w:hint="cs"/>
                <w:sz w:val="18"/>
                <w:szCs w:val="26"/>
                <w:rtl/>
              </w:rPr>
              <w:t>السكان (بالآلاف)</w:t>
            </w:r>
          </w:p>
        </w:tc>
      </w:tr>
      <w:tr w:rsidR="00F30747" w:rsidRPr="00084DE1" w:rsidTr="00F30747">
        <w:tblPrEx>
          <w:tblCellMar>
            <w:top w:w="0" w:type="dxa"/>
            <w:bottom w:w="0" w:type="dxa"/>
          </w:tblCellMar>
        </w:tblPrEx>
        <w:trPr>
          <w:trHeight w:val="151"/>
          <w:jc w:val="center"/>
        </w:trPr>
        <w:tc>
          <w:tcPr>
            <w:tcW w:w="1561" w:type="dxa"/>
            <w:vMerge/>
            <w:tcBorders>
              <w:bottom w:val="single" w:sz="4" w:space="0" w:color="auto"/>
            </w:tcBorders>
          </w:tcPr>
          <w:p w:rsidR="00F30747" w:rsidRPr="00F02539" w:rsidRDefault="00F30747" w:rsidP="00F30747">
            <w:pPr>
              <w:spacing w:before="20" w:after="40" w:line="240" w:lineRule="exact"/>
              <w:rPr>
                <w:sz w:val="18"/>
                <w:szCs w:val="26"/>
              </w:rPr>
            </w:pPr>
          </w:p>
        </w:tc>
        <w:tc>
          <w:tcPr>
            <w:tcW w:w="1665" w:type="dxa"/>
            <w:tcBorders>
              <w:bottom w:val="single" w:sz="4" w:space="0" w:color="auto"/>
            </w:tcBorders>
          </w:tcPr>
          <w:p w:rsidR="00F30747" w:rsidRPr="00F02539" w:rsidRDefault="00F30747" w:rsidP="00F30747">
            <w:pPr>
              <w:spacing w:before="20" w:after="40" w:line="240" w:lineRule="exact"/>
              <w:jc w:val="center"/>
              <w:rPr>
                <w:sz w:val="18"/>
                <w:szCs w:val="26"/>
              </w:rPr>
            </w:pPr>
            <w:r w:rsidRPr="00F02539">
              <w:rPr>
                <w:sz w:val="18"/>
                <w:szCs w:val="26"/>
                <w:rtl/>
              </w:rPr>
              <w:t>٢٠٠٣</w:t>
            </w:r>
          </w:p>
        </w:tc>
        <w:tc>
          <w:tcPr>
            <w:tcW w:w="1665" w:type="dxa"/>
            <w:tcBorders>
              <w:bottom w:val="single" w:sz="4" w:space="0" w:color="auto"/>
            </w:tcBorders>
          </w:tcPr>
          <w:p w:rsidR="00F30747" w:rsidRPr="00F02539" w:rsidRDefault="00F30747" w:rsidP="00F30747">
            <w:pPr>
              <w:spacing w:before="20" w:after="40" w:line="240" w:lineRule="exact"/>
              <w:jc w:val="center"/>
              <w:rPr>
                <w:sz w:val="18"/>
                <w:szCs w:val="26"/>
              </w:rPr>
            </w:pPr>
            <w:r w:rsidRPr="00F02539">
              <w:rPr>
                <w:sz w:val="18"/>
                <w:szCs w:val="26"/>
                <w:rtl/>
              </w:rPr>
              <w:t>٢٠٠٤</w:t>
            </w:r>
          </w:p>
        </w:tc>
        <w:tc>
          <w:tcPr>
            <w:tcW w:w="1665" w:type="dxa"/>
            <w:tcBorders>
              <w:bottom w:val="single" w:sz="4" w:space="0" w:color="auto"/>
            </w:tcBorders>
          </w:tcPr>
          <w:p w:rsidR="00F30747" w:rsidRPr="00F02539" w:rsidRDefault="00F30747" w:rsidP="00F30747">
            <w:pPr>
              <w:spacing w:before="20" w:after="40" w:line="240" w:lineRule="exact"/>
              <w:jc w:val="center"/>
              <w:rPr>
                <w:sz w:val="18"/>
                <w:szCs w:val="26"/>
              </w:rPr>
            </w:pPr>
            <w:r w:rsidRPr="00F02539">
              <w:rPr>
                <w:sz w:val="18"/>
                <w:szCs w:val="26"/>
                <w:rtl/>
              </w:rPr>
              <w:t>٢٠٠٥</w:t>
            </w:r>
          </w:p>
        </w:tc>
        <w:tc>
          <w:tcPr>
            <w:tcW w:w="1666" w:type="dxa"/>
            <w:tcBorders>
              <w:bottom w:val="single" w:sz="4" w:space="0" w:color="auto"/>
            </w:tcBorders>
          </w:tcPr>
          <w:p w:rsidR="00F30747" w:rsidRPr="00F02539" w:rsidRDefault="00F30747" w:rsidP="00F30747">
            <w:pPr>
              <w:spacing w:before="20" w:after="40" w:line="240" w:lineRule="exact"/>
              <w:jc w:val="center"/>
              <w:rPr>
                <w:sz w:val="18"/>
                <w:szCs w:val="26"/>
              </w:rPr>
            </w:pPr>
            <w:r w:rsidRPr="00F02539">
              <w:rPr>
                <w:sz w:val="18"/>
                <w:szCs w:val="26"/>
                <w:rtl/>
              </w:rPr>
              <w:t>٢٠٠٦</w:t>
            </w:r>
          </w:p>
        </w:tc>
      </w:tr>
      <w:tr w:rsidR="00F30747" w:rsidRPr="00084DE1" w:rsidTr="00F30747">
        <w:tblPrEx>
          <w:tblCellMar>
            <w:top w:w="0" w:type="dxa"/>
            <w:bottom w:w="0" w:type="dxa"/>
          </w:tblCellMar>
        </w:tblPrEx>
        <w:trPr>
          <w:jc w:val="center"/>
        </w:trPr>
        <w:tc>
          <w:tcPr>
            <w:tcW w:w="1561" w:type="dxa"/>
            <w:tcBorders>
              <w:bottom w:val="single" w:sz="4" w:space="0" w:color="auto"/>
            </w:tcBorders>
          </w:tcPr>
          <w:p w:rsidR="00F30747" w:rsidRPr="00F02539" w:rsidRDefault="00F30747" w:rsidP="00F30747">
            <w:pPr>
              <w:spacing w:before="20" w:after="40" w:line="240" w:lineRule="exact"/>
              <w:jc w:val="center"/>
              <w:rPr>
                <w:rFonts w:hint="cs"/>
                <w:sz w:val="18"/>
                <w:szCs w:val="26"/>
              </w:rPr>
            </w:pPr>
            <w:r w:rsidRPr="00F02539">
              <w:rPr>
                <w:rFonts w:hint="cs"/>
                <w:sz w:val="18"/>
                <w:szCs w:val="26"/>
                <w:rtl/>
              </w:rPr>
              <w:t>المجموع</w:t>
            </w:r>
          </w:p>
        </w:tc>
        <w:tc>
          <w:tcPr>
            <w:tcW w:w="1665" w:type="dxa"/>
            <w:tcBorders>
              <w:bottom w:val="single" w:sz="4" w:space="0" w:color="auto"/>
            </w:tcBorders>
          </w:tcPr>
          <w:p w:rsidR="00F30747" w:rsidRPr="00F02539" w:rsidRDefault="00F30747" w:rsidP="00F02539">
            <w:pPr>
              <w:bidi w:val="0"/>
              <w:spacing w:before="20" w:after="40" w:line="240" w:lineRule="exact"/>
              <w:ind w:right="459"/>
              <w:jc w:val="right"/>
              <w:rPr>
                <w:sz w:val="18"/>
                <w:szCs w:val="26"/>
              </w:rPr>
            </w:pPr>
            <w:r w:rsidRPr="00F02539">
              <w:rPr>
                <w:sz w:val="18"/>
                <w:szCs w:val="26"/>
                <w:rtl/>
              </w:rPr>
              <w:t>١٩</w:t>
            </w:r>
            <w:r w:rsidRPr="00F02539">
              <w:rPr>
                <w:sz w:val="18"/>
                <w:szCs w:val="26"/>
              </w:rPr>
              <w:t xml:space="preserve"> </w:t>
            </w:r>
            <w:r w:rsidRPr="00F02539">
              <w:rPr>
                <w:sz w:val="18"/>
                <w:szCs w:val="26"/>
                <w:rtl/>
              </w:rPr>
              <w:t>٢٥٢</w:t>
            </w:r>
          </w:p>
        </w:tc>
        <w:tc>
          <w:tcPr>
            <w:tcW w:w="1665" w:type="dxa"/>
            <w:tcBorders>
              <w:bottom w:val="single" w:sz="4" w:space="0" w:color="auto"/>
            </w:tcBorders>
          </w:tcPr>
          <w:p w:rsidR="00F30747" w:rsidRPr="00F02539" w:rsidRDefault="00F30747" w:rsidP="00F02539">
            <w:pPr>
              <w:bidi w:val="0"/>
              <w:spacing w:before="20" w:after="40" w:line="240" w:lineRule="exact"/>
              <w:ind w:right="459"/>
              <w:jc w:val="right"/>
              <w:rPr>
                <w:sz w:val="18"/>
                <w:szCs w:val="26"/>
              </w:rPr>
            </w:pPr>
            <w:r w:rsidRPr="00F02539">
              <w:rPr>
                <w:sz w:val="18"/>
                <w:szCs w:val="26"/>
                <w:rtl/>
              </w:rPr>
              <w:t>١٩</w:t>
            </w:r>
            <w:r w:rsidRPr="00F02539">
              <w:rPr>
                <w:sz w:val="18"/>
                <w:szCs w:val="26"/>
              </w:rPr>
              <w:t xml:space="preserve"> </w:t>
            </w:r>
            <w:r w:rsidRPr="00F02539">
              <w:rPr>
                <w:sz w:val="18"/>
                <w:szCs w:val="26"/>
                <w:rtl/>
              </w:rPr>
              <w:t>٤٦٢</w:t>
            </w:r>
          </w:p>
        </w:tc>
        <w:tc>
          <w:tcPr>
            <w:tcW w:w="1665" w:type="dxa"/>
            <w:tcBorders>
              <w:bottom w:val="single" w:sz="4" w:space="0" w:color="auto"/>
            </w:tcBorders>
          </w:tcPr>
          <w:p w:rsidR="00F30747" w:rsidRPr="00F02539" w:rsidRDefault="00F30747" w:rsidP="00F02539">
            <w:pPr>
              <w:bidi w:val="0"/>
              <w:spacing w:before="20" w:after="40" w:line="240" w:lineRule="exact"/>
              <w:ind w:right="459"/>
              <w:jc w:val="right"/>
              <w:rPr>
                <w:sz w:val="18"/>
                <w:szCs w:val="26"/>
              </w:rPr>
            </w:pPr>
            <w:r w:rsidRPr="00F02539">
              <w:rPr>
                <w:sz w:val="18"/>
                <w:szCs w:val="26"/>
                <w:rtl/>
              </w:rPr>
              <w:t>١٩</w:t>
            </w:r>
            <w:r w:rsidRPr="00F02539">
              <w:rPr>
                <w:sz w:val="18"/>
                <w:szCs w:val="26"/>
              </w:rPr>
              <w:t xml:space="preserve"> </w:t>
            </w:r>
            <w:r w:rsidRPr="00F02539">
              <w:rPr>
                <w:sz w:val="18"/>
                <w:szCs w:val="26"/>
                <w:rtl/>
              </w:rPr>
              <w:t>٦٦٨</w:t>
            </w:r>
          </w:p>
        </w:tc>
        <w:tc>
          <w:tcPr>
            <w:tcW w:w="1666" w:type="dxa"/>
            <w:tcBorders>
              <w:bottom w:val="single" w:sz="4" w:space="0" w:color="auto"/>
            </w:tcBorders>
          </w:tcPr>
          <w:p w:rsidR="00F30747" w:rsidRPr="00F02539" w:rsidRDefault="00F30747" w:rsidP="00F02539">
            <w:pPr>
              <w:bidi w:val="0"/>
              <w:spacing w:before="20" w:after="40" w:line="240" w:lineRule="exact"/>
              <w:ind w:right="459"/>
              <w:jc w:val="right"/>
              <w:rPr>
                <w:sz w:val="18"/>
                <w:szCs w:val="26"/>
              </w:rPr>
            </w:pPr>
            <w:r w:rsidRPr="00F02539">
              <w:rPr>
                <w:sz w:val="18"/>
                <w:szCs w:val="26"/>
                <w:rtl/>
              </w:rPr>
              <w:t>١٩</w:t>
            </w:r>
            <w:r w:rsidRPr="00F02539">
              <w:rPr>
                <w:sz w:val="18"/>
                <w:szCs w:val="26"/>
              </w:rPr>
              <w:t xml:space="preserve"> </w:t>
            </w:r>
            <w:r w:rsidRPr="00F02539">
              <w:rPr>
                <w:sz w:val="18"/>
                <w:szCs w:val="26"/>
                <w:rtl/>
              </w:rPr>
              <w:t>٨٨٦</w:t>
            </w:r>
          </w:p>
        </w:tc>
      </w:tr>
      <w:tr w:rsidR="00F30747" w:rsidRPr="00084DE1" w:rsidTr="00F30747">
        <w:tblPrEx>
          <w:tblCellMar>
            <w:top w:w="0" w:type="dxa"/>
            <w:bottom w:w="0" w:type="dxa"/>
          </w:tblCellMar>
        </w:tblPrEx>
        <w:trPr>
          <w:jc w:val="center"/>
        </w:trPr>
        <w:tc>
          <w:tcPr>
            <w:tcW w:w="1561" w:type="dxa"/>
            <w:tcBorders>
              <w:top w:val="single" w:sz="4" w:space="0" w:color="auto"/>
              <w:bottom w:val="nil"/>
            </w:tcBorders>
          </w:tcPr>
          <w:p w:rsidR="00F30747" w:rsidRPr="00F02539" w:rsidRDefault="00F30747" w:rsidP="00F02539">
            <w:pPr>
              <w:spacing w:before="20" w:after="30" w:line="220" w:lineRule="exact"/>
              <w:ind w:left="205"/>
              <w:rPr>
                <w:rFonts w:hint="cs"/>
                <w:sz w:val="18"/>
                <w:szCs w:val="26"/>
                <w:rtl/>
              </w:rPr>
            </w:pPr>
            <w:r w:rsidRPr="00F02539">
              <w:rPr>
                <w:rFonts w:hint="cs"/>
                <w:sz w:val="18"/>
                <w:szCs w:val="26"/>
                <w:rtl/>
              </w:rPr>
              <w:t>صفر</w:t>
            </w:r>
            <w:r w:rsidRPr="00F02539">
              <w:rPr>
                <w:sz w:val="18"/>
                <w:szCs w:val="26"/>
              </w:rPr>
              <w:t>-</w:t>
            </w:r>
            <w:r w:rsidRPr="00F02539">
              <w:rPr>
                <w:sz w:val="18"/>
                <w:szCs w:val="26"/>
                <w:rtl/>
              </w:rPr>
              <w:t>٤</w:t>
            </w:r>
          </w:p>
        </w:tc>
        <w:tc>
          <w:tcPr>
            <w:tcW w:w="1665" w:type="dxa"/>
            <w:tcBorders>
              <w:top w:val="single" w:sz="4" w:space="0" w:color="auto"/>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١</w:t>
            </w:r>
            <w:r w:rsidRPr="00F02539">
              <w:rPr>
                <w:sz w:val="18"/>
                <w:szCs w:val="26"/>
              </w:rPr>
              <w:t xml:space="preserve"> </w:t>
            </w:r>
            <w:r w:rsidRPr="00F02539">
              <w:rPr>
                <w:sz w:val="18"/>
                <w:szCs w:val="26"/>
                <w:rtl/>
              </w:rPr>
              <w:t>٦٦٣</w:t>
            </w:r>
          </w:p>
        </w:tc>
        <w:tc>
          <w:tcPr>
            <w:tcW w:w="1665" w:type="dxa"/>
            <w:tcBorders>
              <w:top w:val="single" w:sz="4" w:space="0" w:color="auto"/>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١</w:t>
            </w:r>
            <w:r w:rsidRPr="00F02539">
              <w:rPr>
                <w:sz w:val="18"/>
                <w:szCs w:val="26"/>
              </w:rPr>
              <w:t xml:space="preserve"> </w:t>
            </w:r>
            <w:r w:rsidRPr="00F02539">
              <w:rPr>
                <w:sz w:val="18"/>
                <w:szCs w:val="26"/>
                <w:rtl/>
              </w:rPr>
              <w:t>٦٨٣</w:t>
            </w:r>
          </w:p>
        </w:tc>
        <w:tc>
          <w:tcPr>
            <w:tcW w:w="1665" w:type="dxa"/>
            <w:tcBorders>
              <w:top w:val="single" w:sz="4" w:space="0" w:color="auto"/>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١</w:t>
            </w:r>
            <w:r w:rsidRPr="00F02539">
              <w:rPr>
                <w:sz w:val="18"/>
                <w:szCs w:val="26"/>
              </w:rPr>
              <w:t xml:space="preserve"> </w:t>
            </w:r>
            <w:r w:rsidRPr="00F02539">
              <w:rPr>
                <w:sz w:val="18"/>
                <w:szCs w:val="26"/>
                <w:rtl/>
              </w:rPr>
              <w:t>٧٠١</w:t>
            </w:r>
          </w:p>
        </w:tc>
        <w:tc>
          <w:tcPr>
            <w:tcW w:w="1666" w:type="dxa"/>
            <w:tcBorders>
              <w:top w:val="single" w:sz="4" w:space="0" w:color="auto"/>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١</w:t>
            </w:r>
            <w:r w:rsidRPr="00F02539">
              <w:rPr>
                <w:sz w:val="18"/>
                <w:szCs w:val="26"/>
              </w:rPr>
              <w:t xml:space="preserve"> </w:t>
            </w:r>
            <w:r w:rsidRPr="00F02539">
              <w:rPr>
                <w:sz w:val="18"/>
                <w:szCs w:val="26"/>
                <w:rtl/>
              </w:rPr>
              <w:t>٧١٩</w:t>
            </w:r>
          </w:p>
        </w:tc>
      </w:tr>
      <w:tr w:rsidR="00F30747" w:rsidRPr="00084DE1" w:rsidTr="00F30747">
        <w:tblPrEx>
          <w:tblCellMar>
            <w:top w:w="0" w:type="dxa"/>
            <w:bottom w:w="0" w:type="dxa"/>
          </w:tblCellMar>
        </w:tblPrEx>
        <w:trPr>
          <w:jc w:val="center"/>
        </w:trPr>
        <w:tc>
          <w:tcPr>
            <w:tcW w:w="1561" w:type="dxa"/>
            <w:tcBorders>
              <w:top w:val="nil"/>
              <w:bottom w:val="nil"/>
            </w:tcBorders>
          </w:tcPr>
          <w:p w:rsidR="00F30747" w:rsidRPr="00F02539" w:rsidRDefault="00F30747" w:rsidP="00F02539">
            <w:pPr>
              <w:spacing w:before="20" w:after="30" w:line="220" w:lineRule="exact"/>
              <w:ind w:left="205"/>
              <w:rPr>
                <w:sz w:val="18"/>
                <w:szCs w:val="26"/>
              </w:rPr>
            </w:pPr>
            <w:r w:rsidRPr="00F02539">
              <w:rPr>
                <w:sz w:val="18"/>
                <w:szCs w:val="26"/>
                <w:rtl/>
              </w:rPr>
              <w:t>٥</w:t>
            </w:r>
            <w:r w:rsidRPr="00F02539">
              <w:rPr>
                <w:sz w:val="18"/>
                <w:szCs w:val="26"/>
              </w:rPr>
              <w:t>-</w:t>
            </w:r>
            <w:r w:rsidRPr="00F02539">
              <w:rPr>
                <w:sz w:val="18"/>
                <w:szCs w:val="26"/>
                <w:rtl/>
              </w:rPr>
              <w:t>٩</w:t>
            </w:r>
          </w:p>
        </w:tc>
        <w:tc>
          <w:tcPr>
            <w:tcW w:w="1665"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١</w:t>
            </w:r>
            <w:r w:rsidRPr="00F02539">
              <w:rPr>
                <w:sz w:val="18"/>
                <w:szCs w:val="26"/>
              </w:rPr>
              <w:t xml:space="preserve"> </w:t>
            </w:r>
            <w:r w:rsidRPr="00F02539">
              <w:rPr>
                <w:sz w:val="18"/>
                <w:szCs w:val="26"/>
                <w:rtl/>
              </w:rPr>
              <w:t>٧١٢</w:t>
            </w:r>
          </w:p>
        </w:tc>
        <w:tc>
          <w:tcPr>
            <w:tcW w:w="1665"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١</w:t>
            </w:r>
            <w:r w:rsidRPr="00F02539">
              <w:rPr>
                <w:sz w:val="18"/>
                <w:szCs w:val="26"/>
              </w:rPr>
              <w:t xml:space="preserve"> </w:t>
            </w:r>
            <w:r w:rsidRPr="00F02539">
              <w:rPr>
                <w:sz w:val="18"/>
                <w:szCs w:val="26"/>
                <w:rtl/>
              </w:rPr>
              <w:t>٧٣٢</w:t>
            </w:r>
          </w:p>
        </w:tc>
        <w:tc>
          <w:tcPr>
            <w:tcW w:w="1665"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١</w:t>
            </w:r>
            <w:r w:rsidRPr="00F02539">
              <w:rPr>
                <w:sz w:val="18"/>
                <w:szCs w:val="26"/>
              </w:rPr>
              <w:t xml:space="preserve"> </w:t>
            </w:r>
            <w:r w:rsidRPr="00F02539">
              <w:rPr>
                <w:sz w:val="18"/>
                <w:szCs w:val="26"/>
                <w:rtl/>
              </w:rPr>
              <w:t>٧٥٠</w:t>
            </w:r>
          </w:p>
        </w:tc>
        <w:tc>
          <w:tcPr>
            <w:tcW w:w="1666"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١</w:t>
            </w:r>
            <w:r w:rsidRPr="00F02539">
              <w:rPr>
                <w:sz w:val="18"/>
                <w:szCs w:val="26"/>
              </w:rPr>
              <w:t xml:space="preserve"> </w:t>
            </w:r>
            <w:r w:rsidRPr="00F02539">
              <w:rPr>
                <w:sz w:val="18"/>
                <w:szCs w:val="26"/>
                <w:rtl/>
              </w:rPr>
              <w:t>٧٦٩</w:t>
            </w:r>
          </w:p>
        </w:tc>
      </w:tr>
      <w:tr w:rsidR="00F30747" w:rsidRPr="00084DE1" w:rsidTr="00F30747">
        <w:tblPrEx>
          <w:tblCellMar>
            <w:top w:w="0" w:type="dxa"/>
            <w:bottom w:w="0" w:type="dxa"/>
          </w:tblCellMar>
        </w:tblPrEx>
        <w:trPr>
          <w:jc w:val="center"/>
        </w:trPr>
        <w:tc>
          <w:tcPr>
            <w:tcW w:w="1561" w:type="dxa"/>
            <w:tcBorders>
              <w:top w:val="nil"/>
              <w:bottom w:val="nil"/>
            </w:tcBorders>
          </w:tcPr>
          <w:p w:rsidR="00F30747" w:rsidRPr="00F02539" w:rsidRDefault="00F30747" w:rsidP="00F02539">
            <w:pPr>
              <w:spacing w:before="20" w:after="30" w:line="220" w:lineRule="exact"/>
              <w:ind w:left="205"/>
              <w:rPr>
                <w:sz w:val="18"/>
                <w:szCs w:val="26"/>
              </w:rPr>
            </w:pPr>
            <w:r w:rsidRPr="00F02539">
              <w:rPr>
                <w:sz w:val="18"/>
                <w:szCs w:val="26"/>
                <w:rtl/>
              </w:rPr>
              <w:t>١٠</w:t>
            </w:r>
            <w:r w:rsidRPr="00F02539">
              <w:rPr>
                <w:sz w:val="18"/>
                <w:szCs w:val="26"/>
              </w:rPr>
              <w:t>-</w:t>
            </w:r>
            <w:r w:rsidRPr="00F02539">
              <w:rPr>
                <w:sz w:val="18"/>
                <w:szCs w:val="26"/>
                <w:rtl/>
              </w:rPr>
              <w:t>١٤</w:t>
            </w:r>
          </w:p>
        </w:tc>
        <w:tc>
          <w:tcPr>
            <w:tcW w:w="1665"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١</w:t>
            </w:r>
            <w:r w:rsidRPr="00F02539">
              <w:rPr>
                <w:sz w:val="18"/>
                <w:szCs w:val="26"/>
              </w:rPr>
              <w:t xml:space="preserve"> </w:t>
            </w:r>
            <w:r w:rsidRPr="00F02539">
              <w:rPr>
                <w:sz w:val="18"/>
                <w:szCs w:val="26"/>
                <w:rtl/>
              </w:rPr>
              <w:t>٧٥٠</w:t>
            </w:r>
          </w:p>
        </w:tc>
        <w:tc>
          <w:tcPr>
            <w:tcW w:w="1665"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١</w:t>
            </w:r>
            <w:r w:rsidRPr="00F02539">
              <w:rPr>
                <w:sz w:val="18"/>
                <w:szCs w:val="26"/>
              </w:rPr>
              <w:t xml:space="preserve"> </w:t>
            </w:r>
            <w:r w:rsidRPr="00F02539">
              <w:rPr>
                <w:sz w:val="18"/>
                <w:szCs w:val="26"/>
                <w:rtl/>
              </w:rPr>
              <w:t>٧٧٠</w:t>
            </w:r>
          </w:p>
        </w:tc>
        <w:tc>
          <w:tcPr>
            <w:tcW w:w="1665"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١</w:t>
            </w:r>
            <w:r w:rsidRPr="00F02539">
              <w:rPr>
                <w:sz w:val="18"/>
                <w:szCs w:val="26"/>
              </w:rPr>
              <w:t xml:space="preserve"> </w:t>
            </w:r>
            <w:r w:rsidRPr="00F02539">
              <w:rPr>
                <w:sz w:val="18"/>
                <w:szCs w:val="26"/>
                <w:rtl/>
              </w:rPr>
              <w:t>٧٨٩</w:t>
            </w:r>
          </w:p>
        </w:tc>
        <w:tc>
          <w:tcPr>
            <w:tcW w:w="1666"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١</w:t>
            </w:r>
            <w:r w:rsidRPr="00F02539">
              <w:rPr>
                <w:sz w:val="18"/>
                <w:szCs w:val="26"/>
              </w:rPr>
              <w:t xml:space="preserve"> </w:t>
            </w:r>
            <w:r w:rsidRPr="00F02539">
              <w:rPr>
                <w:sz w:val="18"/>
                <w:szCs w:val="26"/>
                <w:rtl/>
              </w:rPr>
              <w:t>٨٠٩</w:t>
            </w:r>
          </w:p>
        </w:tc>
      </w:tr>
      <w:tr w:rsidR="00F30747" w:rsidRPr="00084DE1" w:rsidTr="00F30747">
        <w:tblPrEx>
          <w:tblCellMar>
            <w:top w:w="0" w:type="dxa"/>
            <w:bottom w:w="0" w:type="dxa"/>
          </w:tblCellMar>
        </w:tblPrEx>
        <w:trPr>
          <w:jc w:val="center"/>
        </w:trPr>
        <w:tc>
          <w:tcPr>
            <w:tcW w:w="1561" w:type="dxa"/>
            <w:tcBorders>
              <w:top w:val="nil"/>
              <w:bottom w:val="nil"/>
            </w:tcBorders>
          </w:tcPr>
          <w:p w:rsidR="00F30747" w:rsidRPr="00F02539" w:rsidRDefault="00F30747" w:rsidP="00F02539">
            <w:pPr>
              <w:spacing w:before="20" w:after="30" w:line="220" w:lineRule="exact"/>
              <w:ind w:left="205"/>
              <w:rPr>
                <w:sz w:val="18"/>
                <w:szCs w:val="26"/>
              </w:rPr>
            </w:pPr>
            <w:r w:rsidRPr="00F02539">
              <w:rPr>
                <w:sz w:val="18"/>
                <w:szCs w:val="26"/>
                <w:rtl/>
              </w:rPr>
              <w:t>١٥</w:t>
            </w:r>
            <w:r w:rsidRPr="00F02539">
              <w:rPr>
                <w:sz w:val="18"/>
                <w:szCs w:val="26"/>
              </w:rPr>
              <w:t>-</w:t>
            </w:r>
            <w:r w:rsidRPr="00F02539">
              <w:rPr>
                <w:sz w:val="18"/>
                <w:szCs w:val="26"/>
                <w:rtl/>
              </w:rPr>
              <w:t>١٩</w:t>
            </w:r>
          </w:p>
        </w:tc>
        <w:tc>
          <w:tcPr>
            <w:tcW w:w="1665"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١</w:t>
            </w:r>
            <w:r w:rsidRPr="00F02539">
              <w:rPr>
                <w:sz w:val="18"/>
                <w:szCs w:val="26"/>
              </w:rPr>
              <w:t xml:space="preserve"> </w:t>
            </w:r>
            <w:r w:rsidRPr="00F02539">
              <w:rPr>
                <w:sz w:val="18"/>
                <w:szCs w:val="26"/>
                <w:rtl/>
              </w:rPr>
              <w:t>٨٤٤</w:t>
            </w:r>
          </w:p>
        </w:tc>
        <w:tc>
          <w:tcPr>
            <w:tcW w:w="1665"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١</w:t>
            </w:r>
            <w:r w:rsidRPr="00F02539">
              <w:rPr>
                <w:sz w:val="18"/>
                <w:szCs w:val="26"/>
              </w:rPr>
              <w:t xml:space="preserve"> </w:t>
            </w:r>
            <w:r w:rsidRPr="00F02539">
              <w:rPr>
                <w:sz w:val="18"/>
                <w:szCs w:val="26"/>
                <w:rtl/>
              </w:rPr>
              <w:t>٨٩٧</w:t>
            </w:r>
          </w:p>
        </w:tc>
        <w:tc>
          <w:tcPr>
            <w:tcW w:w="1665"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١</w:t>
            </w:r>
            <w:r w:rsidRPr="00F02539">
              <w:rPr>
                <w:sz w:val="18"/>
                <w:szCs w:val="26"/>
              </w:rPr>
              <w:t xml:space="preserve"> </w:t>
            </w:r>
            <w:r w:rsidRPr="00F02539">
              <w:rPr>
                <w:sz w:val="18"/>
                <w:szCs w:val="26"/>
                <w:rtl/>
              </w:rPr>
              <w:t>٩١٧</w:t>
            </w:r>
          </w:p>
        </w:tc>
        <w:tc>
          <w:tcPr>
            <w:tcW w:w="1666"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١</w:t>
            </w:r>
            <w:r w:rsidRPr="00F02539">
              <w:rPr>
                <w:sz w:val="18"/>
                <w:szCs w:val="26"/>
              </w:rPr>
              <w:t xml:space="preserve"> </w:t>
            </w:r>
            <w:r w:rsidRPr="00F02539">
              <w:rPr>
                <w:sz w:val="18"/>
                <w:szCs w:val="26"/>
                <w:rtl/>
              </w:rPr>
              <w:t>٩٣٨</w:t>
            </w:r>
          </w:p>
        </w:tc>
      </w:tr>
      <w:tr w:rsidR="00F30747" w:rsidRPr="00084DE1" w:rsidTr="00F30747">
        <w:tblPrEx>
          <w:tblCellMar>
            <w:top w:w="0" w:type="dxa"/>
            <w:bottom w:w="0" w:type="dxa"/>
          </w:tblCellMar>
        </w:tblPrEx>
        <w:trPr>
          <w:jc w:val="center"/>
        </w:trPr>
        <w:tc>
          <w:tcPr>
            <w:tcW w:w="1561" w:type="dxa"/>
            <w:tcBorders>
              <w:top w:val="nil"/>
              <w:bottom w:val="nil"/>
            </w:tcBorders>
          </w:tcPr>
          <w:p w:rsidR="00F30747" w:rsidRPr="00F02539" w:rsidRDefault="00F30747" w:rsidP="00F02539">
            <w:pPr>
              <w:spacing w:before="20" w:after="30" w:line="220" w:lineRule="exact"/>
              <w:ind w:left="205"/>
              <w:rPr>
                <w:sz w:val="18"/>
                <w:szCs w:val="26"/>
              </w:rPr>
            </w:pPr>
            <w:r w:rsidRPr="00F02539">
              <w:rPr>
                <w:sz w:val="18"/>
                <w:szCs w:val="26"/>
                <w:rtl/>
              </w:rPr>
              <w:t>٢٠</w:t>
            </w:r>
            <w:r w:rsidRPr="00F02539">
              <w:rPr>
                <w:sz w:val="18"/>
                <w:szCs w:val="26"/>
              </w:rPr>
              <w:t>-</w:t>
            </w:r>
            <w:r w:rsidRPr="00F02539">
              <w:rPr>
                <w:sz w:val="18"/>
                <w:szCs w:val="26"/>
                <w:rtl/>
              </w:rPr>
              <w:t>٢٤</w:t>
            </w:r>
          </w:p>
        </w:tc>
        <w:tc>
          <w:tcPr>
            <w:tcW w:w="1665"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١</w:t>
            </w:r>
            <w:r w:rsidRPr="00F02539">
              <w:rPr>
                <w:sz w:val="18"/>
                <w:szCs w:val="26"/>
              </w:rPr>
              <w:t xml:space="preserve"> </w:t>
            </w:r>
            <w:r w:rsidRPr="00F02539">
              <w:rPr>
                <w:sz w:val="18"/>
                <w:szCs w:val="26"/>
                <w:rtl/>
              </w:rPr>
              <w:t>٧٧٠</w:t>
            </w:r>
          </w:p>
        </w:tc>
        <w:tc>
          <w:tcPr>
            <w:tcW w:w="1665"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١</w:t>
            </w:r>
            <w:r w:rsidRPr="00F02539">
              <w:rPr>
                <w:sz w:val="18"/>
                <w:szCs w:val="26"/>
              </w:rPr>
              <w:t xml:space="preserve"> </w:t>
            </w:r>
            <w:r w:rsidRPr="00F02539">
              <w:rPr>
                <w:sz w:val="18"/>
                <w:szCs w:val="26"/>
                <w:rtl/>
              </w:rPr>
              <w:t>٧٩١</w:t>
            </w:r>
          </w:p>
        </w:tc>
        <w:tc>
          <w:tcPr>
            <w:tcW w:w="1665"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١</w:t>
            </w:r>
            <w:r w:rsidRPr="00F02539">
              <w:rPr>
                <w:sz w:val="18"/>
                <w:szCs w:val="26"/>
              </w:rPr>
              <w:t xml:space="preserve"> </w:t>
            </w:r>
            <w:r w:rsidRPr="00F02539">
              <w:rPr>
                <w:sz w:val="18"/>
                <w:szCs w:val="26"/>
                <w:rtl/>
              </w:rPr>
              <w:t>٨٠٩</w:t>
            </w:r>
          </w:p>
        </w:tc>
        <w:tc>
          <w:tcPr>
            <w:tcW w:w="1666"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١</w:t>
            </w:r>
            <w:r w:rsidRPr="00F02539">
              <w:rPr>
                <w:sz w:val="18"/>
                <w:szCs w:val="26"/>
              </w:rPr>
              <w:t xml:space="preserve"> </w:t>
            </w:r>
            <w:r w:rsidRPr="00F02539">
              <w:rPr>
                <w:sz w:val="18"/>
                <w:szCs w:val="26"/>
                <w:rtl/>
              </w:rPr>
              <w:t>٨٣٠</w:t>
            </w:r>
          </w:p>
        </w:tc>
      </w:tr>
      <w:tr w:rsidR="00F30747" w:rsidRPr="00084DE1" w:rsidTr="00F30747">
        <w:tblPrEx>
          <w:tblCellMar>
            <w:top w:w="0" w:type="dxa"/>
            <w:bottom w:w="0" w:type="dxa"/>
          </w:tblCellMar>
        </w:tblPrEx>
        <w:trPr>
          <w:jc w:val="center"/>
        </w:trPr>
        <w:tc>
          <w:tcPr>
            <w:tcW w:w="1561" w:type="dxa"/>
            <w:tcBorders>
              <w:top w:val="nil"/>
              <w:bottom w:val="nil"/>
            </w:tcBorders>
          </w:tcPr>
          <w:p w:rsidR="00F30747" w:rsidRPr="00F02539" w:rsidRDefault="00F30747" w:rsidP="00F02539">
            <w:pPr>
              <w:spacing w:before="20" w:after="30" w:line="220" w:lineRule="exact"/>
              <w:ind w:left="205"/>
              <w:rPr>
                <w:sz w:val="18"/>
                <w:szCs w:val="26"/>
              </w:rPr>
            </w:pPr>
            <w:r w:rsidRPr="00F02539">
              <w:rPr>
                <w:sz w:val="18"/>
                <w:szCs w:val="26"/>
                <w:rtl/>
              </w:rPr>
              <w:t>٢٥</w:t>
            </w:r>
            <w:r w:rsidRPr="00F02539">
              <w:rPr>
                <w:sz w:val="18"/>
                <w:szCs w:val="26"/>
              </w:rPr>
              <w:t>-</w:t>
            </w:r>
            <w:r w:rsidRPr="00F02539">
              <w:rPr>
                <w:sz w:val="18"/>
                <w:szCs w:val="26"/>
                <w:rtl/>
              </w:rPr>
              <w:t>٢٩</w:t>
            </w:r>
          </w:p>
        </w:tc>
        <w:tc>
          <w:tcPr>
            <w:tcW w:w="1665"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١</w:t>
            </w:r>
            <w:r w:rsidRPr="00F02539">
              <w:rPr>
                <w:sz w:val="18"/>
                <w:szCs w:val="26"/>
              </w:rPr>
              <w:t xml:space="preserve"> </w:t>
            </w:r>
            <w:r w:rsidRPr="00F02539">
              <w:rPr>
                <w:sz w:val="18"/>
                <w:szCs w:val="26"/>
                <w:rtl/>
              </w:rPr>
              <w:t>٥٠٢</w:t>
            </w:r>
          </w:p>
        </w:tc>
        <w:tc>
          <w:tcPr>
            <w:tcW w:w="1665"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١</w:t>
            </w:r>
            <w:r w:rsidRPr="00F02539">
              <w:rPr>
                <w:sz w:val="18"/>
                <w:szCs w:val="26"/>
              </w:rPr>
              <w:t xml:space="preserve"> </w:t>
            </w:r>
            <w:r w:rsidRPr="00F02539">
              <w:rPr>
                <w:sz w:val="18"/>
                <w:szCs w:val="26"/>
                <w:rtl/>
              </w:rPr>
              <w:t>٥١٩</w:t>
            </w:r>
          </w:p>
        </w:tc>
        <w:tc>
          <w:tcPr>
            <w:tcW w:w="1665"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١</w:t>
            </w:r>
            <w:r w:rsidRPr="00F02539">
              <w:rPr>
                <w:sz w:val="18"/>
                <w:szCs w:val="26"/>
              </w:rPr>
              <w:t xml:space="preserve"> </w:t>
            </w:r>
            <w:r w:rsidRPr="00F02539">
              <w:rPr>
                <w:sz w:val="18"/>
                <w:szCs w:val="26"/>
                <w:rtl/>
              </w:rPr>
              <w:t>٥٣٥</w:t>
            </w:r>
          </w:p>
        </w:tc>
        <w:tc>
          <w:tcPr>
            <w:tcW w:w="1666"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١</w:t>
            </w:r>
            <w:r w:rsidRPr="00F02539">
              <w:rPr>
                <w:sz w:val="18"/>
                <w:szCs w:val="26"/>
              </w:rPr>
              <w:t xml:space="preserve"> </w:t>
            </w:r>
            <w:r w:rsidRPr="00F02539">
              <w:rPr>
                <w:sz w:val="18"/>
                <w:szCs w:val="26"/>
                <w:rtl/>
              </w:rPr>
              <w:t>٥٥٢</w:t>
            </w:r>
          </w:p>
        </w:tc>
      </w:tr>
      <w:tr w:rsidR="00F30747" w:rsidRPr="00084DE1" w:rsidTr="00F30747">
        <w:tblPrEx>
          <w:tblCellMar>
            <w:top w:w="0" w:type="dxa"/>
            <w:bottom w:w="0" w:type="dxa"/>
          </w:tblCellMar>
        </w:tblPrEx>
        <w:trPr>
          <w:jc w:val="center"/>
        </w:trPr>
        <w:tc>
          <w:tcPr>
            <w:tcW w:w="1561" w:type="dxa"/>
            <w:tcBorders>
              <w:top w:val="nil"/>
              <w:bottom w:val="nil"/>
            </w:tcBorders>
          </w:tcPr>
          <w:p w:rsidR="00F30747" w:rsidRPr="00F02539" w:rsidRDefault="00F30747" w:rsidP="00F02539">
            <w:pPr>
              <w:spacing w:before="20" w:after="30" w:line="220" w:lineRule="exact"/>
              <w:ind w:left="205"/>
              <w:rPr>
                <w:sz w:val="18"/>
                <w:szCs w:val="26"/>
              </w:rPr>
            </w:pPr>
            <w:r w:rsidRPr="00F02539">
              <w:rPr>
                <w:sz w:val="18"/>
                <w:szCs w:val="26"/>
                <w:rtl/>
              </w:rPr>
              <w:t>٣٠</w:t>
            </w:r>
            <w:r w:rsidRPr="00F02539">
              <w:rPr>
                <w:sz w:val="18"/>
                <w:szCs w:val="26"/>
              </w:rPr>
              <w:t>-</w:t>
            </w:r>
            <w:r w:rsidRPr="00F02539">
              <w:rPr>
                <w:sz w:val="18"/>
                <w:szCs w:val="26"/>
                <w:rtl/>
              </w:rPr>
              <w:t>٣٤</w:t>
            </w:r>
          </w:p>
        </w:tc>
        <w:tc>
          <w:tcPr>
            <w:tcW w:w="1665"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١</w:t>
            </w:r>
            <w:r w:rsidRPr="00F02539">
              <w:rPr>
                <w:sz w:val="18"/>
                <w:szCs w:val="26"/>
              </w:rPr>
              <w:t xml:space="preserve"> </w:t>
            </w:r>
            <w:r w:rsidRPr="00F02539">
              <w:rPr>
                <w:sz w:val="18"/>
                <w:szCs w:val="26"/>
                <w:rtl/>
              </w:rPr>
              <w:t>٤٤٤</w:t>
            </w:r>
          </w:p>
        </w:tc>
        <w:tc>
          <w:tcPr>
            <w:tcW w:w="1665"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١</w:t>
            </w:r>
            <w:r w:rsidRPr="00F02539">
              <w:rPr>
                <w:sz w:val="18"/>
                <w:szCs w:val="26"/>
              </w:rPr>
              <w:t xml:space="preserve"> </w:t>
            </w:r>
            <w:r w:rsidRPr="00F02539">
              <w:rPr>
                <w:sz w:val="18"/>
                <w:szCs w:val="26"/>
                <w:rtl/>
              </w:rPr>
              <w:t>٤٥٩</w:t>
            </w:r>
          </w:p>
        </w:tc>
        <w:tc>
          <w:tcPr>
            <w:tcW w:w="1665"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١</w:t>
            </w:r>
            <w:r w:rsidRPr="00F02539">
              <w:rPr>
                <w:sz w:val="18"/>
                <w:szCs w:val="26"/>
              </w:rPr>
              <w:t xml:space="preserve"> </w:t>
            </w:r>
            <w:r w:rsidRPr="00F02539">
              <w:rPr>
                <w:sz w:val="18"/>
                <w:szCs w:val="26"/>
                <w:rtl/>
              </w:rPr>
              <w:t>٤٧٥</w:t>
            </w:r>
          </w:p>
        </w:tc>
        <w:tc>
          <w:tcPr>
            <w:tcW w:w="1666"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١</w:t>
            </w:r>
            <w:r w:rsidRPr="00F02539">
              <w:rPr>
                <w:sz w:val="18"/>
                <w:szCs w:val="26"/>
              </w:rPr>
              <w:t xml:space="preserve"> </w:t>
            </w:r>
            <w:r w:rsidRPr="00F02539">
              <w:rPr>
                <w:sz w:val="18"/>
                <w:szCs w:val="26"/>
                <w:rtl/>
              </w:rPr>
              <w:t>٤٩١</w:t>
            </w:r>
          </w:p>
        </w:tc>
      </w:tr>
      <w:tr w:rsidR="00F30747" w:rsidRPr="00084DE1" w:rsidTr="00F30747">
        <w:tblPrEx>
          <w:tblCellMar>
            <w:top w:w="0" w:type="dxa"/>
            <w:bottom w:w="0" w:type="dxa"/>
          </w:tblCellMar>
        </w:tblPrEx>
        <w:trPr>
          <w:jc w:val="center"/>
        </w:trPr>
        <w:tc>
          <w:tcPr>
            <w:tcW w:w="1561" w:type="dxa"/>
            <w:tcBorders>
              <w:top w:val="nil"/>
              <w:bottom w:val="nil"/>
            </w:tcBorders>
          </w:tcPr>
          <w:p w:rsidR="00F30747" w:rsidRPr="00F02539" w:rsidRDefault="00F30747" w:rsidP="00F02539">
            <w:pPr>
              <w:spacing w:before="20" w:after="30" w:line="220" w:lineRule="exact"/>
              <w:ind w:left="205"/>
              <w:rPr>
                <w:sz w:val="18"/>
                <w:szCs w:val="26"/>
              </w:rPr>
            </w:pPr>
            <w:r w:rsidRPr="00F02539">
              <w:rPr>
                <w:sz w:val="18"/>
                <w:szCs w:val="26"/>
                <w:rtl/>
              </w:rPr>
              <w:t>٣٥</w:t>
            </w:r>
            <w:r w:rsidRPr="00F02539">
              <w:rPr>
                <w:sz w:val="18"/>
                <w:szCs w:val="26"/>
              </w:rPr>
              <w:t>-</w:t>
            </w:r>
            <w:r w:rsidRPr="00F02539">
              <w:rPr>
                <w:sz w:val="18"/>
                <w:szCs w:val="26"/>
                <w:rtl/>
              </w:rPr>
              <w:t>٣٩</w:t>
            </w:r>
          </w:p>
        </w:tc>
        <w:tc>
          <w:tcPr>
            <w:tcW w:w="1665"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١</w:t>
            </w:r>
            <w:r w:rsidRPr="00F02539">
              <w:rPr>
                <w:sz w:val="18"/>
                <w:szCs w:val="26"/>
              </w:rPr>
              <w:t xml:space="preserve"> </w:t>
            </w:r>
            <w:r w:rsidRPr="00F02539">
              <w:rPr>
                <w:sz w:val="18"/>
                <w:szCs w:val="26"/>
                <w:rtl/>
              </w:rPr>
              <w:t>٤٢٤</w:t>
            </w:r>
          </w:p>
        </w:tc>
        <w:tc>
          <w:tcPr>
            <w:tcW w:w="1665"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١</w:t>
            </w:r>
            <w:r w:rsidRPr="00F02539">
              <w:rPr>
                <w:sz w:val="18"/>
                <w:szCs w:val="26"/>
              </w:rPr>
              <w:t xml:space="preserve"> </w:t>
            </w:r>
            <w:r w:rsidRPr="00F02539">
              <w:rPr>
                <w:sz w:val="18"/>
                <w:szCs w:val="26"/>
                <w:rtl/>
              </w:rPr>
              <w:t>٤٤٠</w:t>
            </w:r>
          </w:p>
        </w:tc>
        <w:tc>
          <w:tcPr>
            <w:tcW w:w="1665"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١</w:t>
            </w:r>
            <w:r w:rsidRPr="00F02539">
              <w:rPr>
                <w:sz w:val="18"/>
                <w:szCs w:val="26"/>
              </w:rPr>
              <w:t xml:space="preserve"> </w:t>
            </w:r>
            <w:r w:rsidRPr="00F02539">
              <w:rPr>
                <w:sz w:val="18"/>
                <w:szCs w:val="26"/>
                <w:rtl/>
              </w:rPr>
              <w:t>٤٥٥</w:t>
            </w:r>
          </w:p>
        </w:tc>
        <w:tc>
          <w:tcPr>
            <w:tcW w:w="1666"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١</w:t>
            </w:r>
            <w:r w:rsidRPr="00F02539">
              <w:rPr>
                <w:sz w:val="18"/>
                <w:szCs w:val="26"/>
              </w:rPr>
              <w:t xml:space="preserve"> </w:t>
            </w:r>
            <w:r w:rsidRPr="00F02539">
              <w:rPr>
                <w:sz w:val="18"/>
                <w:szCs w:val="26"/>
                <w:rtl/>
              </w:rPr>
              <w:t>٤٧٢</w:t>
            </w:r>
          </w:p>
        </w:tc>
      </w:tr>
      <w:tr w:rsidR="00F30747" w:rsidRPr="00084DE1" w:rsidTr="00F30747">
        <w:tblPrEx>
          <w:tblCellMar>
            <w:top w:w="0" w:type="dxa"/>
            <w:bottom w:w="0" w:type="dxa"/>
          </w:tblCellMar>
        </w:tblPrEx>
        <w:trPr>
          <w:jc w:val="center"/>
        </w:trPr>
        <w:tc>
          <w:tcPr>
            <w:tcW w:w="1561" w:type="dxa"/>
            <w:tcBorders>
              <w:top w:val="nil"/>
              <w:bottom w:val="nil"/>
            </w:tcBorders>
          </w:tcPr>
          <w:p w:rsidR="00F30747" w:rsidRPr="00F02539" w:rsidRDefault="00F30747" w:rsidP="00F02539">
            <w:pPr>
              <w:spacing w:before="20" w:after="30" w:line="220" w:lineRule="exact"/>
              <w:ind w:left="205"/>
              <w:rPr>
                <w:sz w:val="18"/>
                <w:szCs w:val="26"/>
              </w:rPr>
            </w:pPr>
            <w:r w:rsidRPr="00F02539">
              <w:rPr>
                <w:sz w:val="18"/>
                <w:szCs w:val="26"/>
                <w:rtl/>
              </w:rPr>
              <w:t>٤٠</w:t>
            </w:r>
            <w:r w:rsidRPr="00F02539">
              <w:rPr>
                <w:sz w:val="18"/>
                <w:szCs w:val="26"/>
              </w:rPr>
              <w:t>-</w:t>
            </w:r>
            <w:r w:rsidRPr="00F02539">
              <w:rPr>
                <w:sz w:val="18"/>
                <w:szCs w:val="26"/>
                <w:rtl/>
              </w:rPr>
              <w:t>٤٤</w:t>
            </w:r>
          </w:p>
        </w:tc>
        <w:tc>
          <w:tcPr>
            <w:tcW w:w="1665"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١</w:t>
            </w:r>
            <w:r w:rsidRPr="00F02539">
              <w:rPr>
                <w:sz w:val="18"/>
                <w:szCs w:val="26"/>
              </w:rPr>
              <w:t xml:space="preserve"> </w:t>
            </w:r>
            <w:r w:rsidRPr="00F02539">
              <w:rPr>
                <w:sz w:val="18"/>
                <w:szCs w:val="26"/>
                <w:rtl/>
              </w:rPr>
              <w:t>٣١٩</w:t>
            </w:r>
          </w:p>
        </w:tc>
        <w:tc>
          <w:tcPr>
            <w:tcW w:w="1665"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١</w:t>
            </w:r>
            <w:r w:rsidRPr="00F02539">
              <w:rPr>
                <w:sz w:val="18"/>
                <w:szCs w:val="26"/>
              </w:rPr>
              <w:t xml:space="preserve"> </w:t>
            </w:r>
            <w:r w:rsidRPr="00F02539">
              <w:rPr>
                <w:sz w:val="18"/>
                <w:szCs w:val="26"/>
                <w:rtl/>
              </w:rPr>
              <w:t>٣٣٣</w:t>
            </w:r>
          </w:p>
        </w:tc>
        <w:tc>
          <w:tcPr>
            <w:tcW w:w="1665"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١</w:t>
            </w:r>
            <w:r w:rsidRPr="00F02539">
              <w:rPr>
                <w:sz w:val="18"/>
                <w:szCs w:val="26"/>
              </w:rPr>
              <w:t xml:space="preserve"> </w:t>
            </w:r>
            <w:r w:rsidRPr="00F02539">
              <w:rPr>
                <w:sz w:val="18"/>
                <w:szCs w:val="26"/>
                <w:rtl/>
              </w:rPr>
              <w:t>٣٤٨</w:t>
            </w:r>
          </w:p>
        </w:tc>
        <w:tc>
          <w:tcPr>
            <w:tcW w:w="1666"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١</w:t>
            </w:r>
            <w:r w:rsidRPr="00F02539">
              <w:rPr>
                <w:sz w:val="18"/>
                <w:szCs w:val="26"/>
              </w:rPr>
              <w:t xml:space="preserve"> </w:t>
            </w:r>
            <w:r w:rsidRPr="00F02539">
              <w:rPr>
                <w:sz w:val="18"/>
                <w:szCs w:val="26"/>
                <w:rtl/>
              </w:rPr>
              <w:t>٣٦٢</w:t>
            </w:r>
          </w:p>
        </w:tc>
      </w:tr>
      <w:tr w:rsidR="00F30747" w:rsidRPr="00084DE1" w:rsidTr="00F30747">
        <w:tblPrEx>
          <w:tblCellMar>
            <w:top w:w="0" w:type="dxa"/>
            <w:bottom w:w="0" w:type="dxa"/>
          </w:tblCellMar>
        </w:tblPrEx>
        <w:trPr>
          <w:jc w:val="center"/>
        </w:trPr>
        <w:tc>
          <w:tcPr>
            <w:tcW w:w="1561" w:type="dxa"/>
            <w:tcBorders>
              <w:top w:val="nil"/>
              <w:bottom w:val="nil"/>
            </w:tcBorders>
          </w:tcPr>
          <w:p w:rsidR="00F30747" w:rsidRPr="00F02539" w:rsidRDefault="00F30747" w:rsidP="00F02539">
            <w:pPr>
              <w:spacing w:before="20" w:after="30" w:line="220" w:lineRule="exact"/>
              <w:ind w:left="205"/>
              <w:rPr>
                <w:sz w:val="18"/>
                <w:szCs w:val="26"/>
              </w:rPr>
            </w:pPr>
            <w:r w:rsidRPr="00F02539">
              <w:rPr>
                <w:sz w:val="18"/>
                <w:szCs w:val="26"/>
                <w:rtl/>
              </w:rPr>
              <w:t>٤٥</w:t>
            </w:r>
            <w:r w:rsidRPr="00F02539">
              <w:rPr>
                <w:sz w:val="18"/>
                <w:szCs w:val="26"/>
              </w:rPr>
              <w:t>-</w:t>
            </w:r>
            <w:r w:rsidRPr="00F02539">
              <w:rPr>
                <w:sz w:val="18"/>
                <w:szCs w:val="26"/>
                <w:rtl/>
              </w:rPr>
              <w:t>٤٩</w:t>
            </w:r>
          </w:p>
        </w:tc>
        <w:tc>
          <w:tcPr>
            <w:tcW w:w="1665"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١</w:t>
            </w:r>
            <w:r w:rsidRPr="00F02539">
              <w:rPr>
                <w:sz w:val="18"/>
                <w:szCs w:val="26"/>
              </w:rPr>
              <w:t xml:space="preserve"> </w:t>
            </w:r>
            <w:r w:rsidRPr="00F02539">
              <w:rPr>
                <w:sz w:val="18"/>
                <w:szCs w:val="26"/>
                <w:rtl/>
              </w:rPr>
              <w:t>١٦٥</w:t>
            </w:r>
          </w:p>
        </w:tc>
        <w:tc>
          <w:tcPr>
            <w:tcW w:w="1665"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١</w:t>
            </w:r>
            <w:r w:rsidRPr="00F02539">
              <w:rPr>
                <w:sz w:val="18"/>
                <w:szCs w:val="26"/>
              </w:rPr>
              <w:t xml:space="preserve"> </w:t>
            </w:r>
            <w:r w:rsidRPr="00F02539">
              <w:rPr>
                <w:sz w:val="18"/>
                <w:szCs w:val="26"/>
                <w:rtl/>
              </w:rPr>
              <w:t>١٧٨</w:t>
            </w:r>
          </w:p>
        </w:tc>
        <w:tc>
          <w:tcPr>
            <w:tcW w:w="1665"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١</w:t>
            </w:r>
            <w:r w:rsidRPr="00F02539">
              <w:rPr>
                <w:sz w:val="18"/>
                <w:szCs w:val="26"/>
              </w:rPr>
              <w:t xml:space="preserve"> </w:t>
            </w:r>
            <w:r w:rsidRPr="00F02539">
              <w:rPr>
                <w:sz w:val="18"/>
                <w:szCs w:val="26"/>
                <w:rtl/>
              </w:rPr>
              <w:t>١٩٠</w:t>
            </w:r>
          </w:p>
        </w:tc>
        <w:tc>
          <w:tcPr>
            <w:tcW w:w="1666"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١</w:t>
            </w:r>
            <w:r w:rsidRPr="00F02539">
              <w:rPr>
                <w:sz w:val="18"/>
                <w:szCs w:val="26"/>
              </w:rPr>
              <w:t xml:space="preserve"> </w:t>
            </w:r>
            <w:r w:rsidRPr="00F02539">
              <w:rPr>
                <w:sz w:val="18"/>
                <w:szCs w:val="26"/>
                <w:rtl/>
              </w:rPr>
              <w:t>٢٠٤</w:t>
            </w:r>
          </w:p>
        </w:tc>
      </w:tr>
      <w:tr w:rsidR="00F30747" w:rsidRPr="00084DE1" w:rsidTr="00F30747">
        <w:tblPrEx>
          <w:tblCellMar>
            <w:top w:w="0" w:type="dxa"/>
            <w:bottom w:w="0" w:type="dxa"/>
          </w:tblCellMar>
        </w:tblPrEx>
        <w:trPr>
          <w:jc w:val="center"/>
        </w:trPr>
        <w:tc>
          <w:tcPr>
            <w:tcW w:w="1561" w:type="dxa"/>
            <w:tcBorders>
              <w:top w:val="nil"/>
              <w:bottom w:val="nil"/>
            </w:tcBorders>
          </w:tcPr>
          <w:p w:rsidR="00F30747" w:rsidRPr="00F02539" w:rsidRDefault="00F30747" w:rsidP="00F02539">
            <w:pPr>
              <w:spacing w:before="20" w:after="30" w:line="220" w:lineRule="exact"/>
              <w:ind w:left="205"/>
              <w:rPr>
                <w:sz w:val="18"/>
                <w:szCs w:val="26"/>
              </w:rPr>
            </w:pPr>
            <w:r w:rsidRPr="00F02539">
              <w:rPr>
                <w:sz w:val="18"/>
                <w:szCs w:val="26"/>
                <w:rtl/>
              </w:rPr>
              <w:t>٥٠</w:t>
            </w:r>
            <w:r w:rsidRPr="00F02539">
              <w:rPr>
                <w:sz w:val="18"/>
                <w:szCs w:val="26"/>
              </w:rPr>
              <w:t>-</w:t>
            </w:r>
            <w:r w:rsidRPr="00F02539">
              <w:rPr>
                <w:sz w:val="18"/>
                <w:szCs w:val="26"/>
                <w:rtl/>
              </w:rPr>
              <w:t>٥٤</w:t>
            </w:r>
          </w:p>
        </w:tc>
        <w:tc>
          <w:tcPr>
            <w:tcW w:w="1665"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١</w:t>
            </w:r>
            <w:r w:rsidRPr="00F02539">
              <w:rPr>
                <w:sz w:val="18"/>
                <w:szCs w:val="26"/>
              </w:rPr>
              <w:t xml:space="preserve"> </w:t>
            </w:r>
            <w:r w:rsidRPr="00F02539">
              <w:rPr>
                <w:sz w:val="18"/>
                <w:szCs w:val="26"/>
                <w:rtl/>
              </w:rPr>
              <w:t>٠٤٨</w:t>
            </w:r>
          </w:p>
        </w:tc>
        <w:tc>
          <w:tcPr>
            <w:tcW w:w="1665"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١</w:t>
            </w:r>
            <w:r w:rsidRPr="00F02539">
              <w:rPr>
                <w:sz w:val="18"/>
                <w:szCs w:val="26"/>
              </w:rPr>
              <w:t xml:space="preserve"> </w:t>
            </w:r>
            <w:r w:rsidRPr="00F02539">
              <w:rPr>
                <w:sz w:val="18"/>
                <w:szCs w:val="26"/>
                <w:rtl/>
              </w:rPr>
              <w:t>٠٦١</w:t>
            </w:r>
          </w:p>
        </w:tc>
        <w:tc>
          <w:tcPr>
            <w:tcW w:w="1665"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١</w:t>
            </w:r>
            <w:r w:rsidRPr="00F02539">
              <w:rPr>
                <w:sz w:val="18"/>
                <w:szCs w:val="26"/>
              </w:rPr>
              <w:t xml:space="preserve"> </w:t>
            </w:r>
            <w:r w:rsidRPr="00F02539">
              <w:rPr>
                <w:sz w:val="18"/>
                <w:szCs w:val="26"/>
                <w:rtl/>
              </w:rPr>
              <w:t>٠٧٢</w:t>
            </w:r>
          </w:p>
        </w:tc>
        <w:tc>
          <w:tcPr>
            <w:tcW w:w="1666"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١</w:t>
            </w:r>
            <w:r w:rsidRPr="00F02539">
              <w:rPr>
                <w:sz w:val="18"/>
                <w:szCs w:val="26"/>
              </w:rPr>
              <w:t xml:space="preserve"> </w:t>
            </w:r>
            <w:r w:rsidRPr="00F02539">
              <w:rPr>
                <w:sz w:val="18"/>
                <w:szCs w:val="26"/>
                <w:rtl/>
              </w:rPr>
              <w:t>٠٨٤</w:t>
            </w:r>
          </w:p>
        </w:tc>
      </w:tr>
      <w:tr w:rsidR="00F30747" w:rsidRPr="00084DE1" w:rsidTr="00F30747">
        <w:tblPrEx>
          <w:tblCellMar>
            <w:top w:w="0" w:type="dxa"/>
            <w:bottom w:w="0" w:type="dxa"/>
          </w:tblCellMar>
        </w:tblPrEx>
        <w:trPr>
          <w:jc w:val="center"/>
        </w:trPr>
        <w:tc>
          <w:tcPr>
            <w:tcW w:w="1561" w:type="dxa"/>
            <w:tcBorders>
              <w:top w:val="nil"/>
              <w:bottom w:val="nil"/>
            </w:tcBorders>
          </w:tcPr>
          <w:p w:rsidR="00F30747" w:rsidRPr="00F02539" w:rsidRDefault="00F30747" w:rsidP="00F02539">
            <w:pPr>
              <w:spacing w:before="20" w:after="30" w:line="220" w:lineRule="exact"/>
              <w:ind w:left="205"/>
              <w:rPr>
                <w:sz w:val="18"/>
                <w:szCs w:val="26"/>
              </w:rPr>
            </w:pPr>
            <w:r w:rsidRPr="00F02539">
              <w:rPr>
                <w:sz w:val="18"/>
                <w:szCs w:val="26"/>
                <w:rtl/>
              </w:rPr>
              <w:t>٥٥</w:t>
            </w:r>
            <w:r w:rsidRPr="00F02539">
              <w:rPr>
                <w:sz w:val="18"/>
                <w:szCs w:val="26"/>
              </w:rPr>
              <w:t>-</w:t>
            </w:r>
            <w:r w:rsidRPr="00F02539">
              <w:rPr>
                <w:sz w:val="18"/>
                <w:szCs w:val="26"/>
                <w:rtl/>
              </w:rPr>
              <w:t>٥٩</w:t>
            </w:r>
          </w:p>
        </w:tc>
        <w:tc>
          <w:tcPr>
            <w:tcW w:w="1665"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٧٧١</w:t>
            </w:r>
          </w:p>
        </w:tc>
        <w:tc>
          <w:tcPr>
            <w:tcW w:w="1665"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٧٧٩</w:t>
            </w:r>
          </w:p>
        </w:tc>
        <w:tc>
          <w:tcPr>
            <w:tcW w:w="1665"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٧٨٧</w:t>
            </w:r>
          </w:p>
        </w:tc>
        <w:tc>
          <w:tcPr>
            <w:tcW w:w="1666"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٧٩٥</w:t>
            </w:r>
          </w:p>
        </w:tc>
      </w:tr>
      <w:tr w:rsidR="00F30747" w:rsidRPr="00084DE1" w:rsidTr="00F30747">
        <w:tblPrEx>
          <w:tblCellMar>
            <w:top w:w="0" w:type="dxa"/>
            <w:bottom w:w="0" w:type="dxa"/>
          </w:tblCellMar>
        </w:tblPrEx>
        <w:trPr>
          <w:jc w:val="center"/>
        </w:trPr>
        <w:tc>
          <w:tcPr>
            <w:tcW w:w="1561" w:type="dxa"/>
            <w:tcBorders>
              <w:top w:val="nil"/>
              <w:bottom w:val="nil"/>
            </w:tcBorders>
          </w:tcPr>
          <w:p w:rsidR="00F30747" w:rsidRPr="00F02539" w:rsidRDefault="00F30747" w:rsidP="00F02539">
            <w:pPr>
              <w:spacing w:before="20" w:after="30" w:line="220" w:lineRule="exact"/>
              <w:ind w:left="205"/>
              <w:rPr>
                <w:sz w:val="18"/>
                <w:szCs w:val="26"/>
              </w:rPr>
            </w:pPr>
            <w:r w:rsidRPr="00F02539">
              <w:rPr>
                <w:sz w:val="18"/>
                <w:szCs w:val="26"/>
                <w:rtl/>
              </w:rPr>
              <w:t>٦٠</w:t>
            </w:r>
            <w:r w:rsidRPr="00F02539">
              <w:rPr>
                <w:sz w:val="18"/>
                <w:szCs w:val="26"/>
              </w:rPr>
              <w:t>-</w:t>
            </w:r>
            <w:r w:rsidRPr="00F02539">
              <w:rPr>
                <w:sz w:val="18"/>
                <w:szCs w:val="26"/>
                <w:rtl/>
              </w:rPr>
              <w:t>٦٤</w:t>
            </w:r>
          </w:p>
        </w:tc>
        <w:tc>
          <w:tcPr>
            <w:tcW w:w="1665"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٥٦٨</w:t>
            </w:r>
          </w:p>
        </w:tc>
        <w:tc>
          <w:tcPr>
            <w:tcW w:w="1665"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٥٧٤</w:t>
            </w:r>
          </w:p>
        </w:tc>
        <w:tc>
          <w:tcPr>
            <w:tcW w:w="1665"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٥٨٠</w:t>
            </w:r>
          </w:p>
        </w:tc>
        <w:tc>
          <w:tcPr>
            <w:tcW w:w="1666"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٥٨٧</w:t>
            </w:r>
          </w:p>
        </w:tc>
      </w:tr>
      <w:tr w:rsidR="00F30747" w:rsidRPr="00084DE1" w:rsidTr="00F30747">
        <w:tblPrEx>
          <w:tblCellMar>
            <w:top w:w="0" w:type="dxa"/>
            <w:bottom w:w="0" w:type="dxa"/>
          </w:tblCellMar>
        </w:tblPrEx>
        <w:trPr>
          <w:jc w:val="center"/>
        </w:trPr>
        <w:tc>
          <w:tcPr>
            <w:tcW w:w="1561" w:type="dxa"/>
            <w:tcBorders>
              <w:top w:val="nil"/>
              <w:bottom w:val="nil"/>
            </w:tcBorders>
          </w:tcPr>
          <w:p w:rsidR="00F30747" w:rsidRPr="00F02539" w:rsidRDefault="00F30747" w:rsidP="00F02539">
            <w:pPr>
              <w:spacing w:before="20" w:after="30" w:line="220" w:lineRule="exact"/>
              <w:ind w:left="205"/>
              <w:rPr>
                <w:sz w:val="18"/>
                <w:szCs w:val="26"/>
              </w:rPr>
            </w:pPr>
            <w:r w:rsidRPr="00F02539">
              <w:rPr>
                <w:sz w:val="18"/>
                <w:szCs w:val="26"/>
                <w:rtl/>
              </w:rPr>
              <w:t>٦٥</w:t>
            </w:r>
            <w:r w:rsidRPr="00F02539">
              <w:rPr>
                <w:sz w:val="18"/>
                <w:szCs w:val="26"/>
              </w:rPr>
              <w:t>-</w:t>
            </w:r>
            <w:r w:rsidRPr="00F02539">
              <w:rPr>
                <w:sz w:val="18"/>
                <w:szCs w:val="26"/>
                <w:rtl/>
              </w:rPr>
              <w:t>٦٩</w:t>
            </w:r>
          </w:p>
        </w:tc>
        <w:tc>
          <w:tcPr>
            <w:tcW w:w="1665"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٤٧٢</w:t>
            </w:r>
          </w:p>
        </w:tc>
        <w:tc>
          <w:tcPr>
            <w:tcW w:w="1665"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٤٧٧</w:t>
            </w:r>
          </w:p>
        </w:tc>
        <w:tc>
          <w:tcPr>
            <w:tcW w:w="1665"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٤٨٣</w:t>
            </w:r>
          </w:p>
        </w:tc>
        <w:tc>
          <w:tcPr>
            <w:tcW w:w="1666"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٤٣٨</w:t>
            </w:r>
          </w:p>
        </w:tc>
      </w:tr>
      <w:tr w:rsidR="00F30747" w:rsidRPr="00084DE1" w:rsidTr="00F30747">
        <w:tblPrEx>
          <w:tblCellMar>
            <w:top w:w="0" w:type="dxa"/>
            <w:bottom w:w="0" w:type="dxa"/>
          </w:tblCellMar>
        </w:tblPrEx>
        <w:trPr>
          <w:jc w:val="center"/>
        </w:trPr>
        <w:tc>
          <w:tcPr>
            <w:tcW w:w="1561" w:type="dxa"/>
            <w:tcBorders>
              <w:top w:val="nil"/>
              <w:bottom w:val="nil"/>
            </w:tcBorders>
          </w:tcPr>
          <w:p w:rsidR="00F30747" w:rsidRPr="00F02539" w:rsidRDefault="00F30747" w:rsidP="00F02539">
            <w:pPr>
              <w:spacing w:before="20" w:after="30" w:line="220" w:lineRule="exact"/>
              <w:ind w:left="205"/>
              <w:rPr>
                <w:sz w:val="18"/>
                <w:szCs w:val="26"/>
              </w:rPr>
            </w:pPr>
            <w:r w:rsidRPr="00F02539">
              <w:rPr>
                <w:sz w:val="18"/>
                <w:szCs w:val="26"/>
                <w:rtl/>
              </w:rPr>
              <w:t>٧٠</w:t>
            </w:r>
            <w:r w:rsidRPr="00F02539">
              <w:rPr>
                <w:sz w:val="18"/>
                <w:szCs w:val="26"/>
              </w:rPr>
              <w:t>-</w:t>
            </w:r>
            <w:r w:rsidRPr="00F02539">
              <w:rPr>
                <w:sz w:val="18"/>
                <w:szCs w:val="26"/>
                <w:rtl/>
              </w:rPr>
              <w:t>٧٤</w:t>
            </w:r>
          </w:p>
        </w:tc>
        <w:tc>
          <w:tcPr>
            <w:tcW w:w="1665"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٣٤٧</w:t>
            </w:r>
          </w:p>
        </w:tc>
        <w:tc>
          <w:tcPr>
            <w:tcW w:w="1665"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٣٥٠</w:t>
            </w:r>
          </w:p>
        </w:tc>
        <w:tc>
          <w:tcPr>
            <w:tcW w:w="1665"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٣٥٤</w:t>
            </w:r>
          </w:p>
        </w:tc>
        <w:tc>
          <w:tcPr>
            <w:tcW w:w="1666" w:type="dxa"/>
            <w:tcBorders>
              <w:top w:val="nil"/>
              <w:bottom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٣٥٨</w:t>
            </w:r>
          </w:p>
        </w:tc>
      </w:tr>
      <w:tr w:rsidR="00F30747" w:rsidRPr="00084DE1" w:rsidTr="00F30747">
        <w:tblPrEx>
          <w:tblCellMar>
            <w:top w:w="0" w:type="dxa"/>
            <w:bottom w:w="0" w:type="dxa"/>
          </w:tblCellMar>
        </w:tblPrEx>
        <w:trPr>
          <w:jc w:val="center"/>
        </w:trPr>
        <w:tc>
          <w:tcPr>
            <w:tcW w:w="1561" w:type="dxa"/>
            <w:tcBorders>
              <w:top w:val="nil"/>
            </w:tcBorders>
          </w:tcPr>
          <w:p w:rsidR="00F30747" w:rsidRPr="00F02539" w:rsidRDefault="00F30747" w:rsidP="00F02539">
            <w:pPr>
              <w:spacing w:before="20" w:after="30" w:line="220" w:lineRule="exact"/>
              <w:ind w:left="205"/>
              <w:rPr>
                <w:rFonts w:hint="cs"/>
                <w:sz w:val="18"/>
                <w:szCs w:val="26"/>
              </w:rPr>
            </w:pPr>
            <w:r w:rsidRPr="00F02539">
              <w:rPr>
                <w:sz w:val="18"/>
                <w:szCs w:val="26"/>
                <w:rtl/>
              </w:rPr>
              <w:t>٧٥</w:t>
            </w:r>
            <w:r w:rsidRPr="00F02539">
              <w:rPr>
                <w:rFonts w:hint="cs"/>
                <w:sz w:val="18"/>
                <w:szCs w:val="26"/>
                <w:rtl/>
              </w:rPr>
              <w:t xml:space="preserve"> فما فوق</w:t>
            </w:r>
          </w:p>
        </w:tc>
        <w:tc>
          <w:tcPr>
            <w:tcW w:w="1665" w:type="dxa"/>
            <w:tcBorders>
              <w:top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٤١٤</w:t>
            </w:r>
          </w:p>
        </w:tc>
        <w:tc>
          <w:tcPr>
            <w:tcW w:w="1665" w:type="dxa"/>
            <w:tcBorders>
              <w:top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٤١٩</w:t>
            </w:r>
          </w:p>
        </w:tc>
        <w:tc>
          <w:tcPr>
            <w:tcW w:w="1665" w:type="dxa"/>
            <w:tcBorders>
              <w:top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٤٢٣</w:t>
            </w:r>
          </w:p>
        </w:tc>
        <w:tc>
          <w:tcPr>
            <w:tcW w:w="1666" w:type="dxa"/>
            <w:tcBorders>
              <w:top w:val="nil"/>
            </w:tcBorders>
          </w:tcPr>
          <w:p w:rsidR="00F30747" w:rsidRPr="00F02539" w:rsidRDefault="00F30747" w:rsidP="00F02539">
            <w:pPr>
              <w:bidi w:val="0"/>
              <w:spacing w:before="20" w:after="30" w:line="220" w:lineRule="exact"/>
              <w:ind w:right="459"/>
              <w:jc w:val="right"/>
              <w:rPr>
                <w:sz w:val="18"/>
                <w:szCs w:val="26"/>
              </w:rPr>
            </w:pPr>
            <w:r w:rsidRPr="00F02539">
              <w:rPr>
                <w:sz w:val="18"/>
                <w:szCs w:val="26"/>
                <w:rtl/>
              </w:rPr>
              <w:t>٤٢٨</w:t>
            </w:r>
          </w:p>
        </w:tc>
      </w:tr>
    </w:tbl>
    <w:p w:rsidR="00F30747" w:rsidRPr="00F02539" w:rsidRDefault="00F30747" w:rsidP="00F02539">
      <w:pPr>
        <w:tabs>
          <w:tab w:val="left" w:pos="549"/>
        </w:tabs>
        <w:spacing w:before="120" w:line="340" w:lineRule="exact"/>
        <w:rPr>
          <w:rFonts w:hint="cs"/>
          <w:sz w:val="26"/>
          <w:szCs w:val="26"/>
          <w:rtl/>
        </w:rPr>
      </w:pPr>
      <w:r w:rsidRPr="00F02539">
        <w:rPr>
          <w:i/>
          <w:iCs/>
          <w:sz w:val="26"/>
          <w:szCs w:val="26"/>
          <w:rtl/>
        </w:rPr>
        <w:tab/>
      </w:r>
      <w:r w:rsidRPr="00F02539">
        <w:rPr>
          <w:rFonts w:hint="cs"/>
          <w:i/>
          <w:iCs/>
          <w:sz w:val="26"/>
          <w:szCs w:val="26"/>
          <w:rtl/>
        </w:rPr>
        <w:t>المصدر:</w:t>
      </w:r>
      <w:r w:rsidRPr="00F02539">
        <w:rPr>
          <w:rFonts w:hint="cs"/>
          <w:sz w:val="26"/>
          <w:szCs w:val="26"/>
          <w:rtl/>
        </w:rPr>
        <w:t xml:space="preserve"> إدارة التعداد والإحصاءات.</w:t>
      </w:r>
    </w:p>
    <w:p w:rsidR="00F30747" w:rsidRPr="00C619E2" w:rsidRDefault="00F30747" w:rsidP="00F02539">
      <w:pPr>
        <w:spacing w:before="0" w:line="360" w:lineRule="exact"/>
        <w:jc w:val="center"/>
        <w:rPr>
          <w:rFonts w:hint="cs"/>
          <w:b/>
          <w:bCs/>
          <w:sz w:val="28"/>
          <w:szCs w:val="28"/>
          <w:rtl/>
        </w:rPr>
      </w:pPr>
      <w:r w:rsidRPr="00C619E2">
        <w:rPr>
          <w:rFonts w:hint="cs"/>
          <w:b/>
          <w:bCs/>
          <w:sz w:val="28"/>
          <w:szCs w:val="28"/>
          <w:rtl/>
        </w:rPr>
        <w:t>عدد السكان المقدَّر في منتصف العام مفصَّلاً حسب العمر والجنس</w:t>
      </w:r>
    </w:p>
    <w:tbl>
      <w:tblPr>
        <w:bidiVisual/>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6"/>
        <w:gridCol w:w="868"/>
        <w:gridCol w:w="868"/>
        <w:gridCol w:w="868"/>
        <w:gridCol w:w="869"/>
        <w:gridCol w:w="868"/>
        <w:gridCol w:w="868"/>
        <w:gridCol w:w="868"/>
        <w:gridCol w:w="869"/>
      </w:tblGrid>
      <w:tr w:rsidR="00F30747" w:rsidRPr="00F02539" w:rsidTr="00A12110">
        <w:tblPrEx>
          <w:tblCellMar>
            <w:top w:w="0" w:type="dxa"/>
            <w:bottom w:w="0" w:type="dxa"/>
          </w:tblCellMar>
        </w:tblPrEx>
        <w:trPr>
          <w:cantSplit/>
          <w:jc w:val="center"/>
        </w:trPr>
        <w:tc>
          <w:tcPr>
            <w:tcW w:w="1276" w:type="dxa"/>
            <w:vMerge w:val="restart"/>
            <w:vAlign w:val="bottom"/>
          </w:tcPr>
          <w:p w:rsidR="00F30747" w:rsidRPr="00F02539" w:rsidRDefault="00F30747" w:rsidP="00F30747">
            <w:pPr>
              <w:spacing w:before="20" w:after="40" w:line="240" w:lineRule="exact"/>
              <w:jc w:val="center"/>
              <w:rPr>
                <w:rFonts w:hint="cs"/>
                <w:sz w:val="18"/>
                <w:szCs w:val="26"/>
              </w:rPr>
            </w:pPr>
            <w:r w:rsidRPr="00F02539">
              <w:rPr>
                <w:rFonts w:hint="cs"/>
                <w:sz w:val="18"/>
                <w:szCs w:val="26"/>
                <w:rtl/>
              </w:rPr>
              <w:t>العمر</w:t>
            </w:r>
          </w:p>
        </w:tc>
        <w:tc>
          <w:tcPr>
            <w:tcW w:w="6946" w:type="dxa"/>
            <w:gridSpan w:val="8"/>
            <w:vAlign w:val="bottom"/>
          </w:tcPr>
          <w:p w:rsidR="00F30747" w:rsidRPr="00F02539" w:rsidRDefault="00F30747" w:rsidP="00F30747">
            <w:pPr>
              <w:spacing w:before="20" w:after="40" w:line="240" w:lineRule="exact"/>
              <w:jc w:val="center"/>
              <w:rPr>
                <w:rFonts w:hint="cs"/>
                <w:sz w:val="18"/>
                <w:szCs w:val="26"/>
              </w:rPr>
            </w:pPr>
            <w:r w:rsidRPr="00F02539">
              <w:rPr>
                <w:rFonts w:hint="cs"/>
                <w:sz w:val="18"/>
                <w:szCs w:val="26"/>
                <w:rtl/>
              </w:rPr>
              <w:t>السكان (بالآلاف)</w:t>
            </w:r>
          </w:p>
        </w:tc>
      </w:tr>
      <w:tr w:rsidR="00F30747" w:rsidRPr="00F02539" w:rsidTr="00A12110">
        <w:tblPrEx>
          <w:tblCellMar>
            <w:top w:w="0" w:type="dxa"/>
            <w:bottom w:w="0" w:type="dxa"/>
          </w:tblCellMar>
        </w:tblPrEx>
        <w:trPr>
          <w:cantSplit/>
          <w:jc w:val="center"/>
        </w:trPr>
        <w:tc>
          <w:tcPr>
            <w:tcW w:w="1276" w:type="dxa"/>
            <w:vMerge/>
            <w:vAlign w:val="bottom"/>
          </w:tcPr>
          <w:p w:rsidR="00F30747" w:rsidRPr="00F02539" w:rsidRDefault="00F30747" w:rsidP="00F30747">
            <w:pPr>
              <w:spacing w:before="20" w:after="40" w:line="240" w:lineRule="exact"/>
              <w:jc w:val="center"/>
              <w:rPr>
                <w:sz w:val="18"/>
                <w:szCs w:val="26"/>
              </w:rPr>
            </w:pPr>
          </w:p>
        </w:tc>
        <w:tc>
          <w:tcPr>
            <w:tcW w:w="1736" w:type="dxa"/>
            <w:gridSpan w:val="2"/>
            <w:vAlign w:val="bottom"/>
          </w:tcPr>
          <w:p w:rsidR="00F30747" w:rsidRPr="00F02539" w:rsidRDefault="00F30747" w:rsidP="00F30747">
            <w:pPr>
              <w:spacing w:before="20" w:after="40" w:line="240" w:lineRule="exact"/>
              <w:jc w:val="center"/>
              <w:rPr>
                <w:sz w:val="18"/>
                <w:szCs w:val="26"/>
              </w:rPr>
            </w:pPr>
            <w:r w:rsidRPr="00F02539">
              <w:rPr>
                <w:sz w:val="18"/>
                <w:szCs w:val="26"/>
                <w:rtl/>
              </w:rPr>
              <w:t>٢٠٠٣</w:t>
            </w:r>
          </w:p>
        </w:tc>
        <w:tc>
          <w:tcPr>
            <w:tcW w:w="1737" w:type="dxa"/>
            <w:gridSpan w:val="2"/>
          </w:tcPr>
          <w:p w:rsidR="00F30747" w:rsidRPr="00F02539" w:rsidRDefault="00F30747" w:rsidP="00F30747">
            <w:pPr>
              <w:spacing w:before="20" w:after="40" w:line="240" w:lineRule="exact"/>
              <w:jc w:val="center"/>
              <w:rPr>
                <w:sz w:val="18"/>
                <w:szCs w:val="26"/>
              </w:rPr>
            </w:pPr>
            <w:r w:rsidRPr="00F02539">
              <w:rPr>
                <w:sz w:val="18"/>
                <w:szCs w:val="26"/>
                <w:rtl/>
              </w:rPr>
              <w:t>٢٠٠٤</w:t>
            </w:r>
          </w:p>
        </w:tc>
        <w:tc>
          <w:tcPr>
            <w:tcW w:w="1736" w:type="dxa"/>
            <w:gridSpan w:val="2"/>
          </w:tcPr>
          <w:p w:rsidR="00F30747" w:rsidRPr="00F02539" w:rsidRDefault="00F30747" w:rsidP="00F30747">
            <w:pPr>
              <w:spacing w:before="20" w:after="40" w:line="240" w:lineRule="exact"/>
              <w:jc w:val="center"/>
              <w:rPr>
                <w:sz w:val="18"/>
                <w:szCs w:val="26"/>
              </w:rPr>
            </w:pPr>
            <w:r w:rsidRPr="00F02539">
              <w:rPr>
                <w:sz w:val="18"/>
                <w:szCs w:val="26"/>
                <w:rtl/>
              </w:rPr>
              <w:t>٢٠٠٥</w:t>
            </w:r>
          </w:p>
        </w:tc>
        <w:tc>
          <w:tcPr>
            <w:tcW w:w="1737" w:type="dxa"/>
            <w:gridSpan w:val="2"/>
          </w:tcPr>
          <w:p w:rsidR="00F30747" w:rsidRPr="00F02539" w:rsidRDefault="00F30747" w:rsidP="00F30747">
            <w:pPr>
              <w:spacing w:before="20" w:after="40" w:line="240" w:lineRule="exact"/>
              <w:jc w:val="center"/>
              <w:rPr>
                <w:sz w:val="18"/>
                <w:szCs w:val="26"/>
              </w:rPr>
            </w:pPr>
            <w:r w:rsidRPr="00F02539">
              <w:rPr>
                <w:sz w:val="18"/>
                <w:szCs w:val="26"/>
                <w:rtl/>
              </w:rPr>
              <w:t>٢٠٠٦</w:t>
            </w:r>
          </w:p>
        </w:tc>
      </w:tr>
      <w:tr w:rsidR="00F30747" w:rsidRPr="00F02539" w:rsidTr="00F30747">
        <w:tblPrEx>
          <w:tblCellMar>
            <w:top w:w="0" w:type="dxa"/>
            <w:bottom w:w="0" w:type="dxa"/>
          </w:tblCellMar>
        </w:tblPrEx>
        <w:trPr>
          <w:cantSplit/>
          <w:jc w:val="center"/>
        </w:trPr>
        <w:tc>
          <w:tcPr>
            <w:tcW w:w="1276" w:type="dxa"/>
            <w:vMerge/>
            <w:tcBorders>
              <w:bottom w:val="single" w:sz="4" w:space="0" w:color="auto"/>
            </w:tcBorders>
          </w:tcPr>
          <w:p w:rsidR="00F30747" w:rsidRPr="00F02539" w:rsidRDefault="00F30747" w:rsidP="00F30747">
            <w:pPr>
              <w:spacing w:before="20" w:after="40" w:line="240" w:lineRule="exact"/>
              <w:jc w:val="center"/>
              <w:rPr>
                <w:sz w:val="18"/>
                <w:szCs w:val="26"/>
              </w:rPr>
            </w:pPr>
          </w:p>
        </w:tc>
        <w:tc>
          <w:tcPr>
            <w:tcW w:w="868" w:type="dxa"/>
            <w:tcBorders>
              <w:bottom w:val="single" w:sz="4" w:space="0" w:color="auto"/>
            </w:tcBorders>
          </w:tcPr>
          <w:p w:rsidR="00F30747" w:rsidRPr="00F02539" w:rsidRDefault="00F30747" w:rsidP="00F30747">
            <w:pPr>
              <w:spacing w:before="20" w:after="40" w:line="240" w:lineRule="exact"/>
              <w:jc w:val="center"/>
              <w:rPr>
                <w:rFonts w:hint="cs"/>
                <w:sz w:val="18"/>
                <w:szCs w:val="26"/>
              </w:rPr>
            </w:pPr>
            <w:r w:rsidRPr="00F02539">
              <w:rPr>
                <w:rFonts w:hint="cs"/>
                <w:sz w:val="18"/>
                <w:szCs w:val="26"/>
                <w:rtl/>
              </w:rPr>
              <w:t>ذكور</w:t>
            </w:r>
          </w:p>
        </w:tc>
        <w:tc>
          <w:tcPr>
            <w:tcW w:w="868" w:type="dxa"/>
            <w:tcBorders>
              <w:bottom w:val="single" w:sz="4" w:space="0" w:color="auto"/>
            </w:tcBorders>
          </w:tcPr>
          <w:p w:rsidR="00F30747" w:rsidRPr="00F02539" w:rsidRDefault="00F30747" w:rsidP="00F30747">
            <w:pPr>
              <w:spacing w:before="20" w:after="40" w:line="240" w:lineRule="exact"/>
              <w:jc w:val="center"/>
              <w:rPr>
                <w:rFonts w:hint="cs"/>
                <w:sz w:val="18"/>
                <w:szCs w:val="26"/>
              </w:rPr>
            </w:pPr>
            <w:r w:rsidRPr="00F02539">
              <w:rPr>
                <w:rFonts w:hint="cs"/>
                <w:sz w:val="18"/>
                <w:szCs w:val="26"/>
                <w:rtl/>
              </w:rPr>
              <w:t>إناث</w:t>
            </w:r>
          </w:p>
        </w:tc>
        <w:tc>
          <w:tcPr>
            <w:tcW w:w="868" w:type="dxa"/>
            <w:tcBorders>
              <w:bottom w:val="single" w:sz="4" w:space="0" w:color="auto"/>
            </w:tcBorders>
          </w:tcPr>
          <w:p w:rsidR="00F30747" w:rsidRPr="00F02539" w:rsidRDefault="00F30747" w:rsidP="00F30747">
            <w:pPr>
              <w:spacing w:before="20" w:after="40" w:line="240" w:lineRule="exact"/>
              <w:jc w:val="center"/>
              <w:rPr>
                <w:sz w:val="18"/>
                <w:szCs w:val="26"/>
              </w:rPr>
            </w:pPr>
            <w:r w:rsidRPr="00F02539">
              <w:rPr>
                <w:rFonts w:hint="cs"/>
                <w:sz w:val="18"/>
                <w:szCs w:val="26"/>
                <w:rtl/>
              </w:rPr>
              <w:t>ذكور</w:t>
            </w:r>
          </w:p>
        </w:tc>
        <w:tc>
          <w:tcPr>
            <w:tcW w:w="869" w:type="dxa"/>
            <w:tcBorders>
              <w:bottom w:val="single" w:sz="4" w:space="0" w:color="auto"/>
            </w:tcBorders>
          </w:tcPr>
          <w:p w:rsidR="00F30747" w:rsidRPr="00F02539" w:rsidRDefault="00F30747" w:rsidP="00F30747">
            <w:pPr>
              <w:spacing w:before="20" w:after="40" w:line="240" w:lineRule="exact"/>
              <w:jc w:val="center"/>
              <w:rPr>
                <w:sz w:val="18"/>
                <w:szCs w:val="26"/>
              </w:rPr>
            </w:pPr>
            <w:r w:rsidRPr="00F02539">
              <w:rPr>
                <w:rFonts w:hint="cs"/>
                <w:sz w:val="18"/>
                <w:szCs w:val="26"/>
                <w:rtl/>
              </w:rPr>
              <w:t>إناث</w:t>
            </w:r>
          </w:p>
        </w:tc>
        <w:tc>
          <w:tcPr>
            <w:tcW w:w="868" w:type="dxa"/>
            <w:tcBorders>
              <w:bottom w:val="single" w:sz="4" w:space="0" w:color="auto"/>
            </w:tcBorders>
          </w:tcPr>
          <w:p w:rsidR="00F30747" w:rsidRPr="00F02539" w:rsidRDefault="00F30747" w:rsidP="00F30747">
            <w:pPr>
              <w:spacing w:before="20" w:after="40" w:line="240" w:lineRule="exact"/>
              <w:jc w:val="center"/>
              <w:rPr>
                <w:sz w:val="18"/>
                <w:szCs w:val="26"/>
              </w:rPr>
            </w:pPr>
            <w:r w:rsidRPr="00F02539">
              <w:rPr>
                <w:rFonts w:hint="cs"/>
                <w:sz w:val="18"/>
                <w:szCs w:val="26"/>
                <w:rtl/>
              </w:rPr>
              <w:t>ذكور</w:t>
            </w:r>
          </w:p>
        </w:tc>
        <w:tc>
          <w:tcPr>
            <w:tcW w:w="868" w:type="dxa"/>
            <w:tcBorders>
              <w:bottom w:val="single" w:sz="4" w:space="0" w:color="auto"/>
            </w:tcBorders>
          </w:tcPr>
          <w:p w:rsidR="00F30747" w:rsidRPr="00F02539" w:rsidRDefault="00F30747" w:rsidP="00F30747">
            <w:pPr>
              <w:spacing w:before="20" w:after="40" w:line="240" w:lineRule="exact"/>
              <w:jc w:val="center"/>
              <w:rPr>
                <w:sz w:val="18"/>
                <w:szCs w:val="26"/>
              </w:rPr>
            </w:pPr>
            <w:r w:rsidRPr="00F02539">
              <w:rPr>
                <w:rFonts w:hint="cs"/>
                <w:sz w:val="18"/>
                <w:szCs w:val="26"/>
                <w:rtl/>
              </w:rPr>
              <w:t>إناث</w:t>
            </w:r>
          </w:p>
        </w:tc>
        <w:tc>
          <w:tcPr>
            <w:tcW w:w="868" w:type="dxa"/>
            <w:tcBorders>
              <w:bottom w:val="single" w:sz="4" w:space="0" w:color="auto"/>
            </w:tcBorders>
          </w:tcPr>
          <w:p w:rsidR="00F30747" w:rsidRPr="00F02539" w:rsidRDefault="00F30747" w:rsidP="00F30747">
            <w:pPr>
              <w:spacing w:before="20" w:after="40" w:line="240" w:lineRule="exact"/>
              <w:jc w:val="center"/>
              <w:rPr>
                <w:sz w:val="18"/>
                <w:szCs w:val="26"/>
              </w:rPr>
            </w:pPr>
            <w:r w:rsidRPr="00F02539">
              <w:rPr>
                <w:rFonts w:hint="cs"/>
                <w:sz w:val="18"/>
                <w:szCs w:val="26"/>
                <w:rtl/>
              </w:rPr>
              <w:t>ذكور</w:t>
            </w:r>
          </w:p>
        </w:tc>
        <w:tc>
          <w:tcPr>
            <w:tcW w:w="869" w:type="dxa"/>
            <w:tcBorders>
              <w:bottom w:val="single" w:sz="4" w:space="0" w:color="auto"/>
            </w:tcBorders>
          </w:tcPr>
          <w:p w:rsidR="00F30747" w:rsidRPr="00F02539" w:rsidRDefault="00F30747" w:rsidP="00F30747">
            <w:pPr>
              <w:spacing w:before="20" w:after="40" w:line="240" w:lineRule="exact"/>
              <w:jc w:val="center"/>
              <w:rPr>
                <w:sz w:val="18"/>
                <w:szCs w:val="26"/>
              </w:rPr>
            </w:pPr>
            <w:r w:rsidRPr="00F02539">
              <w:rPr>
                <w:rFonts w:hint="cs"/>
                <w:sz w:val="18"/>
                <w:szCs w:val="26"/>
                <w:rtl/>
              </w:rPr>
              <w:t>إناث</w:t>
            </w:r>
          </w:p>
        </w:tc>
      </w:tr>
      <w:tr w:rsidR="00F30747" w:rsidRPr="00F02539" w:rsidTr="00F30747">
        <w:tblPrEx>
          <w:tblCellMar>
            <w:top w:w="0" w:type="dxa"/>
            <w:bottom w:w="0" w:type="dxa"/>
          </w:tblCellMar>
        </w:tblPrEx>
        <w:trPr>
          <w:cantSplit/>
          <w:jc w:val="center"/>
        </w:trPr>
        <w:tc>
          <w:tcPr>
            <w:tcW w:w="1276" w:type="dxa"/>
            <w:tcBorders>
              <w:bottom w:val="nil"/>
            </w:tcBorders>
          </w:tcPr>
          <w:p w:rsidR="00F30747" w:rsidRPr="00F02539" w:rsidRDefault="00F30747" w:rsidP="00F30747">
            <w:pPr>
              <w:spacing w:before="20" w:after="40" w:line="220" w:lineRule="exact"/>
              <w:jc w:val="center"/>
              <w:rPr>
                <w:sz w:val="18"/>
                <w:szCs w:val="26"/>
              </w:rPr>
            </w:pPr>
            <w:r w:rsidRPr="00F02539">
              <w:rPr>
                <w:rFonts w:hint="cs"/>
                <w:sz w:val="18"/>
                <w:szCs w:val="26"/>
                <w:rtl/>
              </w:rPr>
              <w:t>صفر</w:t>
            </w:r>
            <w:r w:rsidRPr="00F02539">
              <w:rPr>
                <w:sz w:val="18"/>
                <w:szCs w:val="26"/>
              </w:rPr>
              <w:t>-</w:t>
            </w:r>
            <w:r w:rsidRPr="00F02539">
              <w:rPr>
                <w:sz w:val="18"/>
                <w:szCs w:val="26"/>
                <w:rtl/>
              </w:rPr>
              <w:t>٤</w:t>
            </w:r>
          </w:p>
        </w:tc>
        <w:tc>
          <w:tcPr>
            <w:tcW w:w="868" w:type="dxa"/>
            <w:tcBorders>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٨٤٦</w:t>
            </w:r>
          </w:p>
        </w:tc>
        <w:tc>
          <w:tcPr>
            <w:tcW w:w="868" w:type="dxa"/>
            <w:tcBorders>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٨١٧</w:t>
            </w:r>
          </w:p>
        </w:tc>
        <w:tc>
          <w:tcPr>
            <w:tcW w:w="868" w:type="dxa"/>
            <w:tcBorders>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٨٥٦</w:t>
            </w:r>
          </w:p>
        </w:tc>
        <w:tc>
          <w:tcPr>
            <w:tcW w:w="869" w:type="dxa"/>
            <w:tcBorders>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٨٢٧</w:t>
            </w:r>
          </w:p>
        </w:tc>
        <w:tc>
          <w:tcPr>
            <w:tcW w:w="868" w:type="dxa"/>
            <w:tcBorders>
              <w:bottom w:val="nil"/>
            </w:tcBorders>
          </w:tcPr>
          <w:p w:rsidR="00F30747" w:rsidRPr="00F02539" w:rsidRDefault="00F30747" w:rsidP="00F30747">
            <w:pPr>
              <w:spacing w:before="20" w:after="40" w:line="220" w:lineRule="exact"/>
              <w:ind w:right="227"/>
              <w:jc w:val="right"/>
              <w:rPr>
                <w:rFonts w:hint="cs"/>
                <w:sz w:val="18"/>
                <w:szCs w:val="26"/>
                <w:rtl/>
              </w:rPr>
            </w:pPr>
            <w:r w:rsidRPr="00F02539">
              <w:rPr>
                <w:sz w:val="18"/>
                <w:szCs w:val="26"/>
                <w:rtl/>
              </w:rPr>
              <w:t>٨٦٥</w:t>
            </w:r>
          </w:p>
        </w:tc>
        <w:tc>
          <w:tcPr>
            <w:tcW w:w="868" w:type="dxa"/>
            <w:tcBorders>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٨٣٦</w:t>
            </w:r>
          </w:p>
        </w:tc>
        <w:tc>
          <w:tcPr>
            <w:tcW w:w="868" w:type="dxa"/>
            <w:tcBorders>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٨٧٤</w:t>
            </w:r>
          </w:p>
        </w:tc>
        <w:tc>
          <w:tcPr>
            <w:tcW w:w="869" w:type="dxa"/>
            <w:tcBorders>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٨٤٥</w:t>
            </w:r>
          </w:p>
        </w:tc>
      </w:tr>
      <w:tr w:rsidR="00F30747" w:rsidRPr="00F02539" w:rsidTr="00F30747">
        <w:tblPrEx>
          <w:tblCellMar>
            <w:top w:w="0" w:type="dxa"/>
            <w:bottom w:w="0" w:type="dxa"/>
          </w:tblCellMar>
        </w:tblPrEx>
        <w:trPr>
          <w:cantSplit/>
          <w:jc w:val="center"/>
        </w:trPr>
        <w:tc>
          <w:tcPr>
            <w:tcW w:w="1276" w:type="dxa"/>
            <w:tcBorders>
              <w:top w:val="nil"/>
              <w:bottom w:val="nil"/>
            </w:tcBorders>
          </w:tcPr>
          <w:p w:rsidR="00F30747" w:rsidRPr="00F02539" w:rsidRDefault="00F30747" w:rsidP="00F30747">
            <w:pPr>
              <w:spacing w:before="20" w:after="40" w:line="220" w:lineRule="exact"/>
              <w:jc w:val="center"/>
              <w:rPr>
                <w:sz w:val="18"/>
                <w:szCs w:val="26"/>
              </w:rPr>
            </w:pPr>
            <w:r w:rsidRPr="00F02539">
              <w:rPr>
                <w:sz w:val="18"/>
                <w:szCs w:val="26"/>
                <w:rtl/>
              </w:rPr>
              <w:t>٥</w:t>
            </w:r>
            <w:r w:rsidRPr="00F02539">
              <w:rPr>
                <w:sz w:val="18"/>
                <w:szCs w:val="26"/>
              </w:rPr>
              <w:t>-</w:t>
            </w:r>
            <w:r w:rsidRPr="00F02539">
              <w:rPr>
                <w:sz w:val="18"/>
                <w:szCs w:val="26"/>
                <w:rtl/>
              </w:rPr>
              <w:t>٩</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٨٦٥</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٨٤٧</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٨٧٥</w:t>
            </w:r>
          </w:p>
        </w:tc>
        <w:tc>
          <w:tcPr>
            <w:tcW w:w="869"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٨٥٧</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٨٨٤</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٨٦٦</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٨٩٤</w:t>
            </w:r>
          </w:p>
        </w:tc>
        <w:tc>
          <w:tcPr>
            <w:tcW w:w="869"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٨٧٥</w:t>
            </w:r>
          </w:p>
        </w:tc>
      </w:tr>
      <w:tr w:rsidR="00F30747" w:rsidRPr="00F02539" w:rsidTr="00F30747">
        <w:tblPrEx>
          <w:tblCellMar>
            <w:top w:w="0" w:type="dxa"/>
            <w:bottom w:w="0" w:type="dxa"/>
          </w:tblCellMar>
        </w:tblPrEx>
        <w:trPr>
          <w:cantSplit/>
          <w:jc w:val="center"/>
        </w:trPr>
        <w:tc>
          <w:tcPr>
            <w:tcW w:w="1276" w:type="dxa"/>
            <w:tcBorders>
              <w:top w:val="nil"/>
              <w:bottom w:val="nil"/>
            </w:tcBorders>
          </w:tcPr>
          <w:p w:rsidR="00F30747" w:rsidRPr="00F02539" w:rsidRDefault="00F30747" w:rsidP="00F30747">
            <w:pPr>
              <w:spacing w:before="20" w:after="40" w:line="220" w:lineRule="exact"/>
              <w:jc w:val="center"/>
              <w:rPr>
                <w:sz w:val="18"/>
                <w:szCs w:val="26"/>
              </w:rPr>
            </w:pPr>
            <w:r w:rsidRPr="00F02539">
              <w:rPr>
                <w:sz w:val="18"/>
                <w:szCs w:val="26"/>
                <w:rtl/>
              </w:rPr>
              <w:t>١٠</w:t>
            </w:r>
            <w:r w:rsidRPr="00F02539">
              <w:rPr>
                <w:sz w:val="18"/>
                <w:szCs w:val="26"/>
              </w:rPr>
              <w:t>-</w:t>
            </w:r>
            <w:r w:rsidRPr="00F02539">
              <w:rPr>
                <w:sz w:val="18"/>
                <w:szCs w:val="26"/>
                <w:rtl/>
              </w:rPr>
              <w:t>١٤</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٨٤</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٨٥٦</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٩٠٤</w:t>
            </w:r>
          </w:p>
        </w:tc>
        <w:tc>
          <w:tcPr>
            <w:tcW w:w="869"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٨٦٦</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٩١٣</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٨٧٦</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٩٢٤</w:t>
            </w:r>
          </w:p>
        </w:tc>
        <w:tc>
          <w:tcPr>
            <w:tcW w:w="869"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٨٨٥</w:t>
            </w:r>
          </w:p>
        </w:tc>
      </w:tr>
      <w:tr w:rsidR="00F30747" w:rsidRPr="00F02539" w:rsidTr="00F30747">
        <w:tblPrEx>
          <w:tblCellMar>
            <w:top w:w="0" w:type="dxa"/>
            <w:bottom w:w="0" w:type="dxa"/>
          </w:tblCellMar>
        </w:tblPrEx>
        <w:trPr>
          <w:cantSplit/>
          <w:jc w:val="center"/>
        </w:trPr>
        <w:tc>
          <w:tcPr>
            <w:tcW w:w="1276" w:type="dxa"/>
            <w:tcBorders>
              <w:top w:val="nil"/>
              <w:bottom w:val="nil"/>
            </w:tcBorders>
          </w:tcPr>
          <w:p w:rsidR="00F30747" w:rsidRPr="00F02539" w:rsidRDefault="00F30747" w:rsidP="00F30747">
            <w:pPr>
              <w:spacing w:before="20" w:after="40" w:line="220" w:lineRule="exact"/>
              <w:jc w:val="center"/>
              <w:rPr>
                <w:sz w:val="18"/>
                <w:szCs w:val="26"/>
              </w:rPr>
            </w:pPr>
            <w:r w:rsidRPr="00F02539">
              <w:rPr>
                <w:sz w:val="18"/>
                <w:szCs w:val="26"/>
                <w:rtl/>
              </w:rPr>
              <w:t>١٥</w:t>
            </w:r>
            <w:r w:rsidRPr="00F02539">
              <w:rPr>
                <w:sz w:val="18"/>
                <w:szCs w:val="26"/>
              </w:rPr>
              <w:t>-</w:t>
            </w:r>
            <w:r w:rsidRPr="00F02539">
              <w:rPr>
                <w:sz w:val="18"/>
                <w:szCs w:val="26"/>
                <w:rtl/>
              </w:rPr>
              <w:t>١٩</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٦٠</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٩٢٤</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٩٧١</w:t>
            </w:r>
          </w:p>
        </w:tc>
        <w:tc>
          <w:tcPr>
            <w:tcW w:w="869"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٩٢٦</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٩٨٢</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٩٣٥</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٩٩٢</w:t>
            </w:r>
          </w:p>
        </w:tc>
        <w:tc>
          <w:tcPr>
            <w:tcW w:w="869"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٩٤٦</w:t>
            </w:r>
          </w:p>
        </w:tc>
      </w:tr>
      <w:tr w:rsidR="00F30747" w:rsidRPr="00F02539" w:rsidTr="00F30747">
        <w:tblPrEx>
          <w:tblCellMar>
            <w:top w:w="0" w:type="dxa"/>
            <w:bottom w:w="0" w:type="dxa"/>
          </w:tblCellMar>
        </w:tblPrEx>
        <w:trPr>
          <w:cantSplit/>
          <w:jc w:val="center"/>
        </w:trPr>
        <w:tc>
          <w:tcPr>
            <w:tcW w:w="1276" w:type="dxa"/>
            <w:tcBorders>
              <w:top w:val="nil"/>
              <w:bottom w:val="nil"/>
            </w:tcBorders>
          </w:tcPr>
          <w:p w:rsidR="00F30747" w:rsidRPr="00F02539" w:rsidRDefault="00F30747" w:rsidP="00F30747">
            <w:pPr>
              <w:spacing w:before="20" w:after="40" w:line="220" w:lineRule="exact"/>
              <w:jc w:val="center"/>
              <w:rPr>
                <w:sz w:val="18"/>
                <w:szCs w:val="26"/>
              </w:rPr>
            </w:pPr>
            <w:r w:rsidRPr="00F02539">
              <w:rPr>
                <w:sz w:val="18"/>
                <w:szCs w:val="26"/>
                <w:rtl/>
              </w:rPr>
              <w:t>٢٠</w:t>
            </w:r>
            <w:r w:rsidRPr="00F02539">
              <w:rPr>
                <w:sz w:val="18"/>
                <w:szCs w:val="26"/>
              </w:rPr>
              <w:t>-</w:t>
            </w:r>
            <w:r w:rsidRPr="00F02539">
              <w:rPr>
                <w:sz w:val="18"/>
                <w:szCs w:val="26"/>
                <w:rtl/>
              </w:rPr>
              <w:t>٢٤</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٨٧٥</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٨٩٥</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٨٨٥</w:t>
            </w:r>
          </w:p>
        </w:tc>
        <w:tc>
          <w:tcPr>
            <w:tcW w:w="869"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٩٠٦</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٨٩٤</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٩١٥</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٩٠٤</w:t>
            </w:r>
          </w:p>
        </w:tc>
        <w:tc>
          <w:tcPr>
            <w:tcW w:w="869"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٩٢٦</w:t>
            </w:r>
          </w:p>
        </w:tc>
      </w:tr>
      <w:tr w:rsidR="00F30747" w:rsidRPr="00F02539" w:rsidTr="00F30747">
        <w:tblPrEx>
          <w:tblCellMar>
            <w:top w:w="0" w:type="dxa"/>
            <w:bottom w:w="0" w:type="dxa"/>
          </w:tblCellMar>
        </w:tblPrEx>
        <w:trPr>
          <w:cantSplit/>
          <w:jc w:val="center"/>
        </w:trPr>
        <w:tc>
          <w:tcPr>
            <w:tcW w:w="1276" w:type="dxa"/>
            <w:tcBorders>
              <w:top w:val="nil"/>
              <w:bottom w:val="nil"/>
            </w:tcBorders>
          </w:tcPr>
          <w:p w:rsidR="00F30747" w:rsidRPr="00F02539" w:rsidRDefault="00F30747" w:rsidP="00F30747">
            <w:pPr>
              <w:spacing w:before="20" w:after="40" w:line="220" w:lineRule="exact"/>
              <w:jc w:val="center"/>
              <w:rPr>
                <w:sz w:val="18"/>
                <w:szCs w:val="26"/>
              </w:rPr>
            </w:pPr>
            <w:r w:rsidRPr="00F02539">
              <w:rPr>
                <w:sz w:val="18"/>
                <w:szCs w:val="26"/>
                <w:rtl/>
              </w:rPr>
              <w:t>٢٥</w:t>
            </w:r>
            <w:r w:rsidRPr="00F02539">
              <w:rPr>
                <w:sz w:val="18"/>
                <w:szCs w:val="26"/>
              </w:rPr>
              <w:t>-</w:t>
            </w:r>
            <w:r w:rsidRPr="00F02539">
              <w:rPr>
                <w:sz w:val="18"/>
                <w:szCs w:val="26"/>
                <w:rtl/>
              </w:rPr>
              <w:t>٢٩</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٧٢٣</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٧٧٩</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٧٣١</w:t>
            </w:r>
          </w:p>
        </w:tc>
        <w:tc>
          <w:tcPr>
            <w:tcW w:w="869"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٧٨٨</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٧٣٩</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٧٩٦</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٧٤٧</w:t>
            </w:r>
          </w:p>
        </w:tc>
        <w:tc>
          <w:tcPr>
            <w:tcW w:w="869"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٨٠٥</w:t>
            </w:r>
          </w:p>
        </w:tc>
      </w:tr>
      <w:tr w:rsidR="00F30747" w:rsidRPr="00F02539" w:rsidTr="00F30747">
        <w:tblPrEx>
          <w:tblCellMar>
            <w:top w:w="0" w:type="dxa"/>
            <w:bottom w:w="0" w:type="dxa"/>
          </w:tblCellMar>
        </w:tblPrEx>
        <w:trPr>
          <w:cantSplit/>
          <w:jc w:val="center"/>
        </w:trPr>
        <w:tc>
          <w:tcPr>
            <w:tcW w:w="1276" w:type="dxa"/>
            <w:tcBorders>
              <w:top w:val="nil"/>
              <w:bottom w:val="nil"/>
            </w:tcBorders>
          </w:tcPr>
          <w:p w:rsidR="00F30747" w:rsidRPr="00F02539" w:rsidRDefault="00F30747" w:rsidP="00F30747">
            <w:pPr>
              <w:spacing w:before="20" w:after="40" w:line="220" w:lineRule="exact"/>
              <w:jc w:val="center"/>
              <w:rPr>
                <w:sz w:val="18"/>
                <w:szCs w:val="26"/>
              </w:rPr>
            </w:pPr>
            <w:r w:rsidRPr="00F02539">
              <w:rPr>
                <w:sz w:val="18"/>
                <w:szCs w:val="26"/>
                <w:rtl/>
              </w:rPr>
              <w:t>٣٠</w:t>
            </w:r>
            <w:r w:rsidRPr="00F02539">
              <w:rPr>
                <w:sz w:val="18"/>
                <w:szCs w:val="26"/>
              </w:rPr>
              <w:t>-</w:t>
            </w:r>
            <w:r w:rsidRPr="00F02539">
              <w:rPr>
                <w:sz w:val="18"/>
                <w:szCs w:val="26"/>
                <w:rtl/>
              </w:rPr>
              <w:t>٣٤</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٧٠٤</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٧٤٠</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٧١١</w:t>
            </w:r>
          </w:p>
        </w:tc>
        <w:tc>
          <w:tcPr>
            <w:tcW w:w="869"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٧٤٨</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٧١٩</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٧٥٦</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٧٢٧</w:t>
            </w:r>
          </w:p>
        </w:tc>
        <w:tc>
          <w:tcPr>
            <w:tcW w:w="869"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٧٦٤</w:t>
            </w:r>
          </w:p>
        </w:tc>
      </w:tr>
      <w:tr w:rsidR="00F30747" w:rsidRPr="00F02539" w:rsidTr="00F30747">
        <w:tblPrEx>
          <w:tblCellMar>
            <w:top w:w="0" w:type="dxa"/>
            <w:bottom w:w="0" w:type="dxa"/>
          </w:tblCellMar>
        </w:tblPrEx>
        <w:trPr>
          <w:cantSplit/>
          <w:jc w:val="center"/>
        </w:trPr>
        <w:tc>
          <w:tcPr>
            <w:tcW w:w="1276" w:type="dxa"/>
            <w:tcBorders>
              <w:top w:val="nil"/>
              <w:bottom w:val="nil"/>
            </w:tcBorders>
          </w:tcPr>
          <w:p w:rsidR="00F30747" w:rsidRPr="00F02539" w:rsidRDefault="00F30747" w:rsidP="00F30747">
            <w:pPr>
              <w:spacing w:before="20" w:after="40" w:line="220" w:lineRule="exact"/>
              <w:jc w:val="center"/>
              <w:rPr>
                <w:sz w:val="18"/>
                <w:szCs w:val="26"/>
              </w:rPr>
            </w:pPr>
            <w:r w:rsidRPr="00F02539">
              <w:rPr>
                <w:sz w:val="18"/>
                <w:szCs w:val="26"/>
                <w:rtl/>
              </w:rPr>
              <w:t>٣٥</w:t>
            </w:r>
            <w:r w:rsidRPr="00F02539">
              <w:rPr>
                <w:sz w:val="18"/>
                <w:szCs w:val="26"/>
              </w:rPr>
              <w:t>-</w:t>
            </w:r>
            <w:r w:rsidRPr="00F02539">
              <w:rPr>
                <w:sz w:val="18"/>
                <w:szCs w:val="26"/>
                <w:rtl/>
              </w:rPr>
              <w:t>٣٩</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٦٩٤</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٧٣٠</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٧٠٢</w:t>
            </w:r>
          </w:p>
        </w:tc>
        <w:tc>
          <w:tcPr>
            <w:tcW w:w="869"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٧٣٨</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٧٠٩</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٧٤٦</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٧١٧</w:t>
            </w:r>
          </w:p>
        </w:tc>
        <w:tc>
          <w:tcPr>
            <w:tcW w:w="869"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٧٥٥</w:t>
            </w:r>
          </w:p>
        </w:tc>
      </w:tr>
      <w:tr w:rsidR="00F30747" w:rsidRPr="00F02539" w:rsidTr="00F30747">
        <w:tblPrEx>
          <w:tblCellMar>
            <w:top w:w="0" w:type="dxa"/>
            <w:bottom w:w="0" w:type="dxa"/>
          </w:tblCellMar>
        </w:tblPrEx>
        <w:trPr>
          <w:cantSplit/>
          <w:jc w:val="center"/>
        </w:trPr>
        <w:tc>
          <w:tcPr>
            <w:tcW w:w="1276" w:type="dxa"/>
            <w:tcBorders>
              <w:top w:val="nil"/>
              <w:bottom w:val="nil"/>
            </w:tcBorders>
          </w:tcPr>
          <w:p w:rsidR="00F30747" w:rsidRPr="00F02539" w:rsidRDefault="00F30747" w:rsidP="00F30747">
            <w:pPr>
              <w:spacing w:before="20" w:after="40" w:line="220" w:lineRule="exact"/>
              <w:jc w:val="center"/>
              <w:rPr>
                <w:sz w:val="18"/>
                <w:szCs w:val="26"/>
              </w:rPr>
            </w:pPr>
            <w:r w:rsidRPr="00F02539">
              <w:rPr>
                <w:sz w:val="18"/>
                <w:szCs w:val="26"/>
                <w:rtl/>
              </w:rPr>
              <w:t>٤٠</w:t>
            </w:r>
            <w:r w:rsidRPr="00F02539">
              <w:rPr>
                <w:sz w:val="18"/>
                <w:szCs w:val="26"/>
              </w:rPr>
              <w:t>-</w:t>
            </w:r>
            <w:r w:rsidRPr="00F02539">
              <w:rPr>
                <w:sz w:val="18"/>
                <w:szCs w:val="26"/>
                <w:rtl/>
              </w:rPr>
              <w:t>٤٤</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٦٤٧</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٦٧٢</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٦٥٤</w:t>
            </w:r>
          </w:p>
        </w:tc>
        <w:tc>
          <w:tcPr>
            <w:tcW w:w="869"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٦٧٩</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٦٦١</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٦٨٧</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٦٦٨</w:t>
            </w:r>
          </w:p>
        </w:tc>
        <w:tc>
          <w:tcPr>
            <w:tcW w:w="869"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٦٩٤</w:t>
            </w:r>
          </w:p>
        </w:tc>
      </w:tr>
      <w:tr w:rsidR="00F30747" w:rsidRPr="00F02539" w:rsidTr="00F30747">
        <w:tblPrEx>
          <w:tblCellMar>
            <w:top w:w="0" w:type="dxa"/>
            <w:bottom w:w="0" w:type="dxa"/>
          </w:tblCellMar>
        </w:tblPrEx>
        <w:trPr>
          <w:cantSplit/>
          <w:jc w:val="center"/>
        </w:trPr>
        <w:tc>
          <w:tcPr>
            <w:tcW w:w="1276" w:type="dxa"/>
            <w:tcBorders>
              <w:top w:val="nil"/>
              <w:bottom w:val="nil"/>
            </w:tcBorders>
          </w:tcPr>
          <w:p w:rsidR="00F30747" w:rsidRPr="00F02539" w:rsidRDefault="00F30747" w:rsidP="00F30747">
            <w:pPr>
              <w:spacing w:before="20" w:after="40" w:line="220" w:lineRule="exact"/>
              <w:jc w:val="center"/>
              <w:rPr>
                <w:sz w:val="18"/>
                <w:szCs w:val="26"/>
              </w:rPr>
            </w:pPr>
            <w:r w:rsidRPr="00F02539">
              <w:rPr>
                <w:sz w:val="18"/>
                <w:szCs w:val="26"/>
                <w:rtl/>
              </w:rPr>
              <w:t>٤٥</w:t>
            </w:r>
            <w:r w:rsidRPr="00F02539">
              <w:rPr>
                <w:sz w:val="18"/>
                <w:szCs w:val="26"/>
              </w:rPr>
              <w:t>-</w:t>
            </w:r>
            <w:r w:rsidRPr="00F02539">
              <w:rPr>
                <w:sz w:val="18"/>
                <w:szCs w:val="26"/>
                <w:rtl/>
              </w:rPr>
              <w:t>٤٩</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٥٧١</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٥٩٤</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٥٧٧</w:t>
            </w:r>
          </w:p>
        </w:tc>
        <w:tc>
          <w:tcPr>
            <w:tcW w:w="869"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٦٠١</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٥٨٣</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٦٠٧</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٥٩٠</w:t>
            </w:r>
          </w:p>
        </w:tc>
        <w:tc>
          <w:tcPr>
            <w:tcW w:w="869"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٦١٤</w:t>
            </w:r>
          </w:p>
        </w:tc>
      </w:tr>
      <w:tr w:rsidR="00F30747" w:rsidRPr="00F02539" w:rsidTr="00F30747">
        <w:tblPrEx>
          <w:tblCellMar>
            <w:top w:w="0" w:type="dxa"/>
            <w:bottom w:w="0" w:type="dxa"/>
          </w:tblCellMar>
        </w:tblPrEx>
        <w:trPr>
          <w:cantSplit/>
          <w:jc w:val="center"/>
        </w:trPr>
        <w:tc>
          <w:tcPr>
            <w:tcW w:w="1276" w:type="dxa"/>
            <w:tcBorders>
              <w:top w:val="nil"/>
              <w:bottom w:val="nil"/>
            </w:tcBorders>
          </w:tcPr>
          <w:p w:rsidR="00F30747" w:rsidRPr="00F02539" w:rsidRDefault="00F30747" w:rsidP="00F30747">
            <w:pPr>
              <w:spacing w:before="20" w:after="40" w:line="220" w:lineRule="exact"/>
              <w:jc w:val="center"/>
              <w:rPr>
                <w:sz w:val="18"/>
                <w:szCs w:val="26"/>
              </w:rPr>
            </w:pPr>
            <w:r w:rsidRPr="00F02539">
              <w:rPr>
                <w:sz w:val="18"/>
                <w:szCs w:val="26"/>
                <w:rtl/>
              </w:rPr>
              <w:t>٥٠</w:t>
            </w:r>
            <w:r w:rsidRPr="00F02539">
              <w:rPr>
                <w:sz w:val="18"/>
                <w:szCs w:val="26"/>
              </w:rPr>
              <w:t>-</w:t>
            </w:r>
            <w:r w:rsidRPr="00F02539">
              <w:rPr>
                <w:sz w:val="18"/>
                <w:szCs w:val="26"/>
                <w:rtl/>
              </w:rPr>
              <w:t>٥٤</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٥١٣</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٥٣٥</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٥١٩</w:t>
            </w:r>
          </w:p>
        </w:tc>
        <w:tc>
          <w:tcPr>
            <w:tcW w:w="869"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٥٤٢</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٥٢٥</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٥٤٧</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٥٣١</w:t>
            </w:r>
          </w:p>
        </w:tc>
        <w:tc>
          <w:tcPr>
            <w:tcW w:w="869"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٥٥٣</w:t>
            </w:r>
          </w:p>
        </w:tc>
      </w:tr>
      <w:tr w:rsidR="00F30747" w:rsidRPr="00F02539" w:rsidTr="00F30747">
        <w:tblPrEx>
          <w:tblCellMar>
            <w:top w:w="0" w:type="dxa"/>
            <w:bottom w:w="0" w:type="dxa"/>
          </w:tblCellMar>
        </w:tblPrEx>
        <w:trPr>
          <w:cantSplit/>
          <w:jc w:val="center"/>
        </w:trPr>
        <w:tc>
          <w:tcPr>
            <w:tcW w:w="1276" w:type="dxa"/>
            <w:tcBorders>
              <w:top w:val="nil"/>
              <w:bottom w:val="nil"/>
            </w:tcBorders>
          </w:tcPr>
          <w:p w:rsidR="00F30747" w:rsidRPr="00F02539" w:rsidRDefault="00F30747" w:rsidP="00F30747">
            <w:pPr>
              <w:spacing w:before="20" w:after="40" w:line="220" w:lineRule="exact"/>
              <w:jc w:val="center"/>
              <w:rPr>
                <w:sz w:val="18"/>
                <w:szCs w:val="26"/>
              </w:rPr>
            </w:pPr>
            <w:r w:rsidRPr="00F02539">
              <w:rPr>
                <w:sz w:val="18"/>
                <w:szCs w:val="26"/>
                <w:rtl/>
              </w:rPr>
              <w:t>٥٥</w:t>
            </w:r>
            <w:r w:rsidRPr="00F02539">
              <w:rPr>
                <w:sz w:val="18"/>
                <w:szCs w:val="26"/>
              </w:rPr>
              <w:t>-</w:t>
            </w:r>
            <w:r w:rsidRPr="00F02539">
              <w:rPr>
                <w:sz w:val="18"/>
                <w:szCs w:val="26"/>
                <w:rtl/>
              </w:rPr>
              <w:t>٥٩</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٣٧١</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٣٩٩</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٣٧٥</w:t>
            </w:r>
          </w:p>
        </w:tc>
        <w:tc>
          <w:tcPr>
            <w:tcW w:w="869"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٤٠٤</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٣٧٩</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٤٠٨</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٣٨٣</w:t>
            </w:r>
          </w:p>
        </w:tc>
        <w:tc>
          <w:tcPr>
            <w:tcW w:w="869"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٤١٢</w:t>
            </w:r>
          </w:p>
        </w:tc>
      </w:tr>
      <w:tr w:rsidR="00F30747" w:rsidRPr="00F02539" w:rsidTr="00F30747">
        <w:tblPrEx>
          <w:tblCellMar>
            <w:top w:w="0" w:type="dxa"/>
            <w:bottom w:w="0" w:type="dxa"/>
          </w:tblCellMar>
        </w:tblPrEx>
        <w:trPr>
          <w:cantSplit/>
          <w:jc w:val="center"/>
        </w:trPr>
        <w:tc>
          <w:tcPr>
            <w:tcW w:w="1276" w:type="dxa"/>
            <w:tcBorders>
              <w:top w:val="nil"/>
              <w:bottom w:val="nil"/>
            </w:tcBorders>
          </w:tcPr>
          <w:p w:rsidR="00F30747" w:rsidRPr="00F02539" w:rsidRDefault="00F30747" w:rsidP="00F30747">
            <w:pPr>
              <w:spacing w:before="20" w:after="40" w:line="220" w:lineRule="exact"/>
              <w:jc w:val="center"/>
              <w:rPr>
                <w:sz w:val="18"/>
                <w:szCs w:val="26"/>
              </w:rPr>
            </w:pPr>
            <w:r w:rsidRPr="00F02539">
              <w:rPr>
                <w:sz w:val="18"/>
                <w:szCs w:val="26"/>
                <w:rtl/>
              </w:rPr>
              <w:t>٦٠</w:t>
            </w:r>
            <w:r w:rsidRPr="00F02539">
              <w:rPr>
                <w:sz w:val="18"/>
                <w:szCs w:val="26"/>
              </w:rPr>
              <w:t>-</w:t>
            </w:r>
            <w:r w:rsidRPr="00F02539">
              <w:rPr>
                <w:sz w:val="18"/>
                <w:szCs w:val="26"/>
                <w:rtl/>
              </w:rPr>
              <w:t>٦٤</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٢٧٦</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٢٩٢</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٢٧٩</w:t>
            </w:r>
          </w:p>
        </w:tc>
        <w:tc>
          <w:tcPr>
            <w:tcW w:w="869"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٢٩٥</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٢٨٢</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٢٩٨</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٢٨٥</w:t>
            </w:r>
          </w:p>
        </w:tc>
        <w:tc>
          <w:tcPr>
            <w:tcW w:w="869"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٣٠٢</w:t>
            </w:r>
          </w:p>
        </w:tc>
      </w:tr>
      <w:tr w:rsidR="00F30747" w:rsidRPr="00F02539" w:rsidTr="00F30747">
        <w:tblPrEx>
          <w:tblCellMar>
            <w:top w:w="0" w:type="dxa"/>
            <w:bottom w:w="0" w:type="dxa"/>
          </w:tblCellMar>
        </w:tblPrEx>
        <w:trPr>
          <w:cantSplit/>
          <w:jc w:val="center"/>
        </w:trPr>
        <w:tc>
          <w:tcPr>
            <w:tcW w:w="1276" w:type="dxa"/>
            <w:tcBorders>
              <w:top w:val="nil"/>
              <w:bottom w:val="nil"/>
            </w:tcBorders>
          </w:tcPr>
          <w:p w:rsidR="00F30747" w:rsidRPr="00F02539" w:rsidRDefault="00F30747" w:rsidP="00F30747">
            <w:pPr>
              <w:spacing w:before="20" w:after="40" w:line="220" w:lineRule="exact"/>
              <w:jc w:val="center"/>
              <w:rPr>
                <w:sz w:val="18"/>
                <w:szCs w:val="26"/>
              </w:rPr>
            </w:pPr>
            <w:r w:rsidRPr="00F02539">
              <w:rPr>
                <w:sz w:val="18"/>
                <w:szCs w:val="26"/>
                <w:rtl/>
              </w:rPr>
              <w:t>٦٥</w:t>
            </w:r>
            <w:r w:rsidRPr="00F02539">
              <w:rPr>
                <w:sz w:val="18"/>
                <w:szCs w:val="26"/>
              </w:rPr>
              <w:t>-</w:t>
            </w:r>
            <w:r w:rsidRPr="00F02539">
              <w:rPr>
                <w:sz w:val="18"/>
                <w:szCs w:val="26"/>
                <w:rtl/>
              </w:rPr>
              <w:t>٦٩</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٢١٩</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٢٥٣</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٢٢١</w:t>
            </w:r>
          </w:p>
        </w:tc>
        <w:tc>
          <w:tcPr>
            <w:tcW w:w="869"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٢٥٦</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٢٢٤</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٢٥٩</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٢٢٦</w:t>
            </w:r>
          </w:p>
        </w:tc>
        <w:tc>
          <w:tcPr>
            <w:tcW w:w="869"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٢٦٢</w:t>
            </w:r>
          </w:p>
        </w:tc>
      </w:tr>
      <w:tr w:rsidR="00F30747" w:rsidRPr="00F02539" w:rsidTr="00F30747">
        <w:tblPrEx>
          <w:tblCellMar>
            <w:top w:w="0" w:type="dxa"/>
            <w:bottom w:w="0" w:type="dxa"/>
          </w:tblCellMar>
        </w:tblPrEx>
        <w:trPr>
          <w:cantSplit/>
          <w:jc w:val="center"/>
        </w:trPr>
        <w:tc>
          <w:tcPr>
            <w:tcW w:w="1276" w:type="dxa"/>
            <w:tcBorders>
              <w:top w:val="nil"/>
              <w:bottom w:val="nil"/>
            </w:tcBorders>
          </w:tcPr>
          <w:p w:rsidR="00F30747" w:rsidRPr="00F02539" w:rsidRDefault="00F30747" w:rsidP="00F30747">
            <w:pPr>
              <w:spacing w:before="20" w:after="40" w:line="220" w:lineRule="exact"/>
              <w:jc w:val="center"/>
              <w:rPr>
                <w:sz w:val="18"/>
                <w:szCs w:val="26"/>
              </w:rPr>
            </w:pPr>
            <w:r w:rsidRPr="00F02539">
              <w:rPr>
                <w:sz w:val="18"/>
                <w:szCs w:val="26"/>
                <w:rtl/>
              </w:rPr>
              <w:t>٧٠</w:t>
            </w:r>
            <w:r w:rsidRPr="00F02539">
              <w:rPr>
                <w:sz w:val="18"/>
                <w:szCs w:val="26"/>
              </w:rPr>
              <w:t>-</w:t>
            </w:r>
            <w:r w:rsidRPr="00F02539">
              <w:rPr>
                <w:sz w:val="18"/>
                <w:szCs w:val="26"/>
                <w:rtl/>
              </w:rPr>
              <w:t>٧٤</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١٦٢</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١٨٥</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١٦٣</w:t>
            </w:r>
          </w:p>
        </w:tc>
        <w:tc>
          <w:tcPr>
            <w:tcW w:w="869"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١٨٧</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١٦٥</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١٨٩</w:t>
            </w:r>
          </w:p>
        </w:tc>
        <w:tc>
          <w:tcPr>
            <w:tcW w:w="868"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١٦٧</w:t>
            </w:r>
          </w:p>
        </w:tc>
        <w:tc>
          <w:tcPr>
            <w:tcW w:w="869" w:type="dxa"/>
            <w:tcBorders>
              <w:top w:val="nil"/>
              <w:bottom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١٩١</w:t>
            </w:r>
          </w:p>
        </w:tc>
      </w:tr>
      <w:tr w:rsidR="00F30747" w:rsidRPr="00F02539" w:rsidTr="00F30747">
        <w:tblPrEx>
          <w:tblCellMar>
            <w:top w:w="0" w:type="dxa"/>
            <w:bottom w:w="0" w:type="dxa"/>
          </w:tblCellMar>
        </w:tblPrEx>
        <w:trPr>
          <w:cantSplit/>
          <w:jc w:val="center"/>
        </w:trPr>
        <w:tc>
          <w:tcPr>
            <w:tcW w:w="1276" w:type="dxa"/>
            <w:tcBorders>
              <w:top w:val="nil"/>
            </w:tcBorders>
          </w:tcPr>
          <w:p w:rsidR="00F30747" w:rsidRPr="00F02539" w:rsidRDefault="00F30747" w:rsidP="00F30747">
            <w:pPr>
              <w:spacing w:before="20" w:after="40" w:line="220" w:lineRule="exact"/>
              <w:jc w:val="center"/>
              <w:rPr>
                <w:rFonts w:hint="cs"/>
                <w:sz w:val="18"/>
                <w:szCs w:val="26"/>
              </w:rPr>
            </w:pPr>
            <w:r w:rsidRPr="00F02539">
              <w:rPr>
                <w:sz w:val="18"/>
                <w:szCs w:val="26"/>
                <w:rtl/>
              </w:rPr>
              <w:t>٧٥</w:t>
            </w:r>
            <w:r w:rsidRPr="00F02539">
              <w:rPr>
                <w:rFonts w:hint="cs"/>
                <w:sz w:val="18"/>
                <w:szCs w:val="26"/>
                <w:rtl/>
              </w:rPr>
              <w:t xml:space="preserve"> فما فوق</w:t>
            </w:r>
          </w:p>
        </w:tc>
        <w:tc>
          <w:tcPr>
            <w:tcW w:w="868" w:type="dxa"/>
            <w:tcBorders>
              <w:top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١٩٠</w:t>
            </w:r>
          </w:p>
        </w:tc>
        <w:tc>
          <w:tcPr>
            <w:tcW w:w="868" w:type="dxa"/>
            <w:tcBorders>
              <w:top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٢٢٤</w:t>
            </w:r>
          </w:p>
        </w:tc>
        <w:tc>
          <w:tcPr>
            <w:tcW w:w="868" w:type="dxa"/>
            <w:tcBorders>
              <w:top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١٩٢</w:t>
            </w:r>
          </w:p>
        </w:tc>
        <w:tc>
          <w:tcPr>
            <w:tcW w:w="869" w:type="dxa"/>
            <w:tcBorders>
              <w:top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٢٢٧</w:t>
            </w:r>
          </w:p>
        </w:tc>
        <w:tc>
          <w:tcPr>
            <w:tcW w:w="868" w:type="dxa"/>
            <w:tcBorders>
              <w:top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١٩٤</w:t>
            </w:r>
          </w:p>
        </w:tc>
        <w:tc>
          <w:tcPr>
            <w:tcW w:w="868" w:type="dxa"/>
            <w:tcBorders>
              <w:top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٢٢٩</w:t>
            </w:r>
          </w:p>
        </w:tc>
        <w:tc>
          <w:tcPr>
            <w:tcW w:w="868" w:type="dxa"/>
            <w:tcBorders>
              <w:top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١٩٧</w:t>
            </w:r>
          </w:p>
        </w:tc>
        <w:tc>
          <w:tcPr>
            <w:tcW w:w="869" w:type="dxa"/>
            <w:tcBorders>
              <w:top w:val="nil"/>
            </w:tcBorders>
          </w:tcPr>
          <w:p w:rsidR="00F30747" w:rsidRPr="00F02539" w:rsidRDefault="00F30747" w:rsidP="00F30747">
            <w:pPr>
              <w:spacing w:before="20" w:after="40" w:line="220" w:lineRule="exact"/>
              <w:ind w:right="227"/>
              <w:jc w:val="right"/>
              <w:rPr>
                <w:sz w:val="18"/>
                <w:szCs w:val="26"/>
              </w:rPr>
            </w:pPr>
            <w:r w:rsidRPr="00F02539">
              <w:rPr>
                <w:sz w:val="18"/>
                <w:szCs w:val="26"/>
                <w:rtl/>
              </w:rPr>
              <w:t>٢٣١</w:t>
            </w:r>
          </w:p>
        </w:tc>
      </w:tr>
    </w:tbl>
    <w:p w:rsidR="00F30747" w:rsidRPr="00F02539" w:rsidRDefault="00F30747" w:rsidP="00F02539">
      <w:pPr>
        <w:tabs>
          <w:tab w:val="left" w:pos="549"/>
        </w:tabs>
        <w:spacing w:before="0" w:line="340" w:lineRule="exact"/>
        <w:rPr>
          <w:rFonts w:hint="cs"/>
          <w:sz w:val="26"/>
          <w:szCs w:val="26"/>
          <w:rtl/>
        </w:rPr>
      </w:pPr>
      <w:r w:rsidRPr="00F02539">
        <w:rPr>
          <w:i/>
          <w:iCs/>
          <w:sz w:val="26"/>
          <w:szCs w:val="26"/>
          <w:rtl/>
        </w:rPr>
        <w:tab/>
      </w:r>
      <w:r w:rsidRPr="00087C9E">
        <w:rPr>
          <w:rFonts w:hint="cs"/>
          <w:i/>
          <w:iCs/>
          <w:sz w:val="24"/>
          <w:szCs w:val="24"/>
          <w:rtl/>
        </w:rPr>
        <w:t>المصدر:</w:t>
      </w:r>
      <w:r w:rsidRPr="00087C9E">
        <w:rPr>
          <w:rFonts w:hint="cs"/>
          <w:sz w:val="24"/>
          <w:szCs w:val="24"/>
          <w:rtl/>
        </w:rPr>
        <w:t xml:space="preserve"> إدارة التعداد والإحصاءات</w:t>
      </w:r>
      <w:r w:rsidRPr="00F02539">
        <w:rPr>
          <w:rFonts w:hint="cs"/>
          <w:sz w:val="26"/>
          <w:szCs w:val="26"/>
          <w:rtl/>
        </w:rPr>
        <w:t>.</w:t>
      </w:r>
    </w:p>
    <w:p w:rsidR="00F30747" w:rsidRPr="00C619E2" w:rsidRDefault="00F30747" w:rsidP="00F30747">
      <w:pPr>
        <w:tabs>
          <w:tab w:val="left" w:pos="534"/>
        </w:tabs>
        <w:spacing w:line="380" w:lineRule="exact"/>
        <w:jc w:val="center"/>
        <w:rPr>
          <w:rFonts w:hint="cs"/>
          <w:b/>
          <w:bCs/>
          <w:sz w:val="28"/>
          <w:szCs w:val="28"/>
          <w:rtl/>
        </w:rPr>
      </w:pPr>
      <w:r w:rsidRPr="00C619E2">
        <w:rPr>
          <w:rFonts w:hint="cs"/>
          <w:b/>
          <w:bCs/>
          <w:sz w:val="28"/>
          <w:szCs w:val="28"/>
          <w:rtl/>
        </w:rPr>
        <w:t>نسبة الإعالة (نسبة مئوية)</w:t>
      </w:r>
    </w:p>
    <w:tbl>
      <w:tblPr>
        <w:bidiVisual/>
        <w:tblW w:w="8231" w:type="dxa"/>
        <w:jc w:val="center"/>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3"/>
        <w:gridCol w:w="970"/>
        <w:gridCol w:w="1190"/>
        <w:gridCol w:w="900"/>
        <w:gridCol w:w="1058"/>
      </w:tblGrid>
      <w:tr w:rsidR="00F30747" w:rsidRPr="00815C2A" w:rsidTr="00F30747">
        <w:tblPrEx>
          <w:tblCellMar>
            <w:top w:w="0" w:type="dxa"/>
            <w:bottom w:w="0" w:type="dxa"/>
          </w:tblCellMar>
        </w:tblPrEx>
        <w:trPr>
          <w:jc w:val="center"/>
        </w:trPr>
        <w:tc>
          <w:tcPr>
            <w:tcW w:w="4113" w:type="dxa"/>
            <w:tcBorders>
              <w:bottom w:val="single" w:sz="4" w:space="0" w:color="auto"/>
            </w:tcBorders>
          </w:tcPr>
          <w:p w:rsidR="00F30747" w:rsidRPr="00F02539" w:rsidRDefault="00F30747" w:rsidP="00F30747">
            <w:pPr>
              <w:spacing w:before="20" w:after="40" w:line="260" w:lineRule="exact"/>
              <w:rPr>
                <w:sz w:val="20"/>
                <w:szCs w:val="26"/>
              </w:rPr>
            </w:pPr>
          </w:p>
        </w:tc>
        <w:tc>
          <w:tcPr>
            <w:tcW w:w="970" w:type="dxa"/>
            <w:tcBorders>
              <w:bottom w:val="single" w:sz="4" w:space="0" w:color="auto"/>
            </w:tcBorders>
          </w:tcPr>
          <w:p w:rsidR="00F30747" w:rsidRPr="00F02539" w:rsidRDefault="00F30747" w:rsidP="00F30747">
            <w:pPr>
              <w:spacing w:before="20" w:after="40" w:line="260" w:lineRule="exact"/>
              <w:jc w:val="center"/>
              <w:rPr>
                <w:sz w:val="20"/>
                <w:szCs w:val="26"/>
              </w:rPr>
            </w:pPr>
            <w:r w:rsidRPr="00F02539">
              <w:rPr>
                <w:sz w:val="20"/>
                <w:szCs w:val="26"/>
                <w:rtl/>
              </w:rPr>
              <w:t>٢٠٠٣</w:t>
            </w:r>
          </w:p>
        </w:tc>
        <w:tc>
          <w:tcPr>
            <w:tcW w:w="1190" w:type="dxa"/>
            <w:tcBorders>
              <w:bottom w:val="single" w:sz="4" w:space="0" w:color="auto"/>
            </w:tcBorders>
          </w:tcPr>
          <w:p w:rsidR="00F30747" w:rsidRPr="00F02539" w:rsidRDefault="00F30747" w:rsidP="00F30747">
            <w:pPr>
              <w:spacing w:before="20" w:after="40" w:line="260" w:lineRule="exact"/>
              <w:rPr>
                <w:sz w:val="20"/>
                <w:szCs w:val="26"/>
              </w:rPr>
            </w:pPr>
            <w:r w:rsidRPr="00F02539">
              <w:rPr>
                <w:sz w:val="20"/>
                <w:szCs w:val="26"/>
                <w:rtl/>
              </w:rPr>
              <w:t>٢٠٠٤</w:t>
            </w:r>
          </w:p>
        </w:tc>
        <w:tc>
          <w:tcPr>
            <w:tcW w:w="900" w:type="dxa"/>
            <w:tcBorders>
              <w:bottom w:val="single" w:sz="4" w:space="0" w:color="auto"/>
            </w:tcBorders>
          </w:tcPr>
          <w:p w:rsidR="00F30747" w:rsidRPr="00F02539" w:rsidRDefault="00F30747" w:rsidP="00F30747">
            <w:pPr>
              <w:spacing w:before="20" w:after="40" w:line="260" w:lineRule="exact"/>
              <w:jc w:val="center"/>
              <w:rPr>
                <w:sz w:val="20"/>
                <w:szCs w:val="26"/>
              </w:rPr>
            </w:pPr>
            <w:r w:rsidRPr="00F02539">
              <w:rPr>
                <w:sz w:val="20"/>
                <w:szCs w:val="26"/>
                <w:rtl/>
              </w:rPr>
              <w:t>٢٠٠٥</w:t>
            </w:r>
          </w:p>
        </w:tc>
        <w:tc>
          <w:tcPr>
            <w:tcW w:w="1058" w:type="dxa"/>
            <w:tcBorders>
              <w:bottom w:val="single" w:sz="4" w:space="0" w:color="auto"/>
            </w:tcBorders>
          </w:tcPr>
          <w:p w:rsidR="00F30747" w:rsidRPr="00F02539" w:rsidRDefault="00F30747" w:rsidP="00F30747">
            <w:pPr>
              <w:spacing w:before="20" w:after="40" w:line="260" w:lineRule="exact"/>
              <w:jc w:val="center"/>
              <w:rPr>
                <w:sz w:val="20"/>
                <w:szCs w:val="26"/>
              </w:rPr>
            </w:pPr>
            <w:r w:rsidRPr="00F02539">
              <w:rPr>
                <w:sz w:val="20"/>
                <w:szCs w:val="26"/>
                <w:rtl/>
              </w:rPr>
              <w:t>٢٠٠٦</w:t>
            </w:r>
          </w:p>
        </w:tc>
      </w:tr>
      <w:tr w:rsidR="00F30747" w:rsidRPr="00815C2A" w:rsidTr="00F30747">
        <w:tblPrEx>
          <w:tblCellMar>
            <w:top w:w="0" w:type="dxa"/>
            <w:bottom w:w="0" w:type="dxa"/>
          </w:tblCellMar>
        </w:tblPrEx>
        <w:trPr>
          <w:jc w:val="center"/>
        </w:trPr>
        <w:tc>
          <w:tcPr>
            <w:tcW w:w="4113" w:type="dxa"/>
            <w:tcBorders>
              <w:bottom w:val="nil"/>
            </w:tcBorders>
          </w:tcPr>
          <w:p w:rsidR="00F30747" w:rsidRPr="00F02539" w:rsidRDefault="00F30747" w:rsidP="00F30747">
            <w:pPr>
              <w:spacing w:before="20" w:after="40" w:line="260" w:lineRule="exact"/>
              <w:rPr>
                <w:rFonts w:hint="cs"/>
                <w:sz w:val="20"/>
                <w:szCs w:val="26"/>
              </w:rPr>
            </w:pPr>
            <w:r w:rsidRPr="00F02539">
              <w:rPr>
                <w:rFonts w:hint="cs"/>
                <w:sz w:val="20"/>
                <w:szCs w:val="26"/>
                <w:rtl/>
              </w:rPr>
              <w:t>الشباب</w:t>
            </w:r>
          </w:p>
        </w:tc>
        <w:tc>
          <w:tcPr>
            <w:tcW w:w="970" w:type="dxa"/>
            <w:tcBorders>
              <w:bottom w:val="nil"/>
            </w:tcBorders>
          </w:tcPr>
          <w:p w:rsidR="00F30747" w:rsidRPr="00F02539" w:rsidRDefault="00F30747" w:rsidP="00F30747">
            <w:pPr>
              <w:spacing w:before="20" w:after="40" w:line="260" w:lineRule="exact"/>
              <w:rPr>
                <w:rFonts w:hint="cs"/>
                <w:sz w:val="20"/>
                <w:szCs w:val="26"/>
                <w:rtl/>
              </w:rPr>
            </w:pPr>
          </w:p>
        </w:tc>
        <w:tc>
          <w:tcPr>
            <w:tcW w:w="1190" w:type="dxa"/>
            <w:tcBorders>
              <w:bottom w:val="nil"/>
            </w:tcBorders>
          </w:tcPr>
          <w:p w:rsidR="00F30747" w:rsidRPr="00F02539" w:rsidRDefault="00F02539" w:rsidP="00F30747">
            <w:pPr>
              <w:spacing w:before="20" w:after="40" w:line="260" w:lineRule="exact"/>
              <w:ind w:right="170"/>
              <w:rPr>
                <w:rFonts w:hint="cs"/>
                <w:sz w:val="20"/>
                <w:szCs w:val="26"/>
              </w:rPr>
            </w:pPr>
            <w:r w:rsidRPr="00F02539">
              <w:rPr>
                <w:rFonts w:hint="cs"/>
                <w:sz w:val="20"/>
                <w:szCs w:val="26"/>
                <w:rtl/>
              </w:rPr>
              <w:t>25.2</w:t>
            </w:r>
          </w:p>
        </w:tc>
        <w:tc>
          <w:tcPr>
            <w:tcW w:w="900" w:type="dxa"/>
            <w:tcBorders>
              <w:bottom w:val="nil"/>
            </w:tcBorders>
          </w:tcPr>
          <w:p w:rsidR="00F30747" w:rsidRPr="00F02539" w:rsidRDefault="00F30747" w:rsidP="00F30747">
            <w:pPr>
              <w:spacing w:before="20" w:after="40" w:line="260" w:lineRule="exact"/>
              <w:rPr>
                <w:sz w:val="20"/>
                <w:szCs w:val="26"/>
              </w:rPr>
            </w:pPr>
          </w:p>
        </w:tc>
        <w:tc>
          <w:tcPr>
            <w:tcW w:w="1058" w:type="dxa"/>
            <w:tcBorders>
              <w:bottom w:val="nil"/>
            </w:tcBorders>
          </w:tcPr>
          <w:p w:rsidR="00F30747" w:rsidRPr="00F02539" w:rsidRDefault="00F30747" w:rsidP="00F30747">
            <w:pPr>
              <w:spacing w:before="20" w:after="40" w:line="260" w:lineRule="exact"/>
              <w:rPr>
                <w:sz w:val="20"/>
                <w:szCs w:val="26"/>
              </w:rPr>
            </w:pPr>
          </w:p>
        </w:tc>
      </w:tr>
      <w:tr w:rsidR="00F30747" w:rsidRPr="00815C2A" w:rsidTr="00F30747">
        <w:tblPrEx>
          <w:tblCellMar>
            <w:top w:w="0" w:type="dxa"/>
            <w:bottom w:w="0" w:type="dxa"/>
          </w:tblCellMar>
        </w:tblPrEx>
        <w:trPr>
          <w:jc w:val="center"/>
        </w:trPr>
        <w:tc>
          <w:tcPr>
            <w:tcW w:w="4113" w:type="dxa"/>
            <w:tcBorders>
              <w:top w:val="nil"/>
              <w:bottom w:val="nil"/>
            </w:tcBorders>
          </w:tcPr>
          <w:p w:rsidR="00F30747" w:rsidRPr="00F02539" w:rsidRDefault="00F30747" w:rsidP="00F30747">
            <w:pPr>
              <w:spacing w:before="20" w:after="40" w:line="260" w:lineRule="exact"/>
              <w:rPr>
                <w:rFonts w:hint="cs"/>
                <w:sz w:val="20"/>
                <w:szCs w:val="26"/>
              </w:rPr>
            </w:pPr>
            <w:r w:rsidRPr="00F02539">
              <w:rPr>
                <w:rFonts w:hint="cs"/>
                <w:sz w:val="20"/>
                <w:szCs w:val="26"/>
                <w:rtl/>
              </w:rPr>
              <w:t>الشيوخ</w:t>
            </w:r>
          </w:p>
        </w:tc>
        <w:tc>
          <w:tcPr>
            <w:tcW w:w="970" w:type="dxa"/>
            <w:tcBorders>
              <w:top w:val="nil"/>
              <w:bottom w:val="nil"/>
            </w:tcBorders>
          </w:tcPr>
          <w:p w:rsidR="00F30747" w:rsidRPr="00F02539" w:rsidRDefault="00F30747" w:rsidP="00F30747">
            <w:pPr>
              <w:spacing w:before="20" w:after="40" w:line="260" w:lineRule="exact"/>
              <w:rPr>
                <w:sz w:val="20"/>
                <w:szCs w:val="26"/>
              </w:rPr>
            </w:pPr>
          </w:p>
        </w:tc>
        <w:tc>
          <w:tcPr>
            <w:tcW w:w="1190" w:type="dxa"/>
            <w:tcBorders>
              <w:top w:val="nil"/>
              <w:bottom w:val="nil"/>
            </w:tcBorders>
          </w:tcPr>
          <w:p w:rsidR="00F30747" w:rsidRPr="00F02539" w:rsidRDefault="00F02539" w:rsidP="00F30747">
            <w:pPr>
              <w:spacing w:before="20" w:after="40" w:line="260" w:lineRule="exact"/>
              <w:ind w:right="170"/>
              <w:rPr>
                <w:rFonts w:hint="cs"/>
                <w:sz w:val="20"/>
                <w:szCs w:val="26"/>
              </w:rPr>
            </w:pPr>
            <w:r w:rsidRPr="00F02539">
              <w:rPr>
                <w:rFonts w:hint="cs"/>
                <w:sz w:val="20"/>
                <w:szCs w:val="26"/>
                <w:rtl/>
              </w:rPr>
              <w:t>6.5</w:t>
            </w:r>
          </w:p>
        </w:tc>
        <w:tc>
          <w:tcPr>
            <w:tcW w:w="900" w:type="dxa"/>
            <w:tcBorders>
              <w:top w:val="nil"/>
              <w:bottom w:val="nil"/>
            </w:tcBorders>
          </w:tcPr>
          <w:p w:rsidR="00F30747" w:rsidRPr="00F02539" w:rsidRDefault="00F30747" w:rsidP="00F30747">
            <w:pPr>
              <w:spacing w:before="20" w:after="40" w:line="260" w:lineRule="exact"/>
              <w:rPr>
                <w:sz w:val="20"/>
                <w:szCs w:val="26"/>
              </w:rPr>
            </w:pPr>
          </w:p>
        </w:tc>
        <w:tc>
          <w:tcPr>
            <w:tcW w:w="1058" w:type="dxa"/>
            <w:tcBorders>
              <w:top w:val="nil"/>
              <w:bottom w:val="nil"/>
            </w:tcBorders>
          </w:tcPr>
          <w:p w:rsidR="00F30747" w:rsidRPr="00F02539" w:rsidRDefault="00F30747" w:rsidP="00F30747">
            <w:pPr>
              <w:spacing w:before="20" w:after="40" w:line="260" w:lineRule="exact"/>
              <w:rPr>
                <w:sz w:val="20"/>
                <w:szCs w:val="26"/>
              </w:rPr>
            </w:pPr>
          </w:p>
        </w:tc>
      </w:tr>
      <w:tr w:rsidR="00F30747" w:rsidRPr="00815C2A" w:rsidTr="00F30747">
        <w:tblPrEx>
          <w:tblCellMar>
            <w:top w:w="0" w:type="dxa"/>
            <w:bottom w:w="0" w:type="dxa"/>
          </w:tblCellMar>
        </w:tblPrEx>
        <w:trPr>
          <w:jc w:val="center"/>
        </w:trPr>
        <w:tc>
          <w:tcPr>
            <w:tcW w:w="4113" w:type="dxa"/>
            <w:tcBorders>
              <w:top w:val="nil"/>
            </w:tcBorders>
          </w:tcPr>
          <w:p w:rsidR="00F30747" w:rsidRPr="00F02539" w:rsidRDefault="00F30747" w:rsidP="00F30747">
            <w:pPr>
              <w:spacing w:before="20" w:after="40" w:line="260" w:lineRule="exact"/>
              <w:rPr>
                <w:rFonts w:hint="cs"/>
                <w:sz w:val="20"/>
                <w:szCs w:val="26"/>
              </w:rPr>
            </w:pPr>
            <w:r w:rsidRPr="00F02539">
              <w:rPr>
                <w:rFonts w:hint="cs"/>
                <w:sz w:val="20"/>
                <w:szCs w:val="26"/>
                <w:rtl/>
              </w:rPr>
              <w:t>النسبة (لكل مائة نسمة من السكان العاملين)</w:t>
            </w:r>
          </w:p>
        </w:tc>
        <w:tc>
          <w:tcPr>
            <w:tcW w:w="970" w:type="dxa"/>
            <w:tcBorders>
              <w:top w:val="nil"/>
            </w:tcBorders>
          </w:tcPr>
          <w:p w:rsidR="00F30747" w:rsidRPr="00F02539" w:rsidRDefault="00F30747" w:rsidP="00F30747">
            <w:pPr>
              <w:spacing w:before="20" w:after="40" w:line="260" w:lineRule="exact"/>
              <w:rPr>
                <w:sz w:val="20"/>
                <w:szCs w:val="26"/>
              </w:rPr>
            </w:pPr>
          </w:p>
        </w:tc>
        <w:tc>
          <w:tcPr>
            <w:tcW w:w="1190" w:type="dxa"/>
            <w:tcBorders>
              <w:top w:val="nil"/>
            </w:tcBorders>
          </w:tcPr>
          <w:p w:rsidR="00F30747" w:rsidRPr="00F02539" w:rsidRDefault="00F02539" w:rsidP="00F30747">
            <w:pPr>
              <w:spacing w:before="20" w:after="40" w:line="260" w:lineRule="exact"/>
              <w:ind w:right="170"/>
              <w:rPr>
                <w:rFonts w:hint="cs"/>
                <w:sz w:val="20"/>
                <w:szCs w:val="26"/>
              </w:rPr>
            </w:pPr>
            <w:r w:rsidRPr="00F02539">
              <w:rPr>
                <w:rFonts w:hint="cs"/>
                <w:sz w:val="20"/>
                <w:szCs w:val="26"/>
                <w:rtl/>
              </w:rPr>
              <w:t>46.5</w:t>
            </w:r>
          </w:p>
        </w:tc>
        <w:tc>
          <w:tcPr>
            <w:tcW w:w="900" w:type="dxa"/>
            <w:tcBorders>
              <w:top w:val="nil"/>
            </w:tcBorders>
          </w:tcPr>
          <w:p w:rsidR="00F30747" w:rsidRPr="00F02539" w:rsidRDefault="00F30747" w:rsidP="00F30747">
            <w:pPr>
              <w:spacing w:before="20" w:after="40" w:line="260" w:lineRule="exact"/>
              <w:rPr>
                <w:sz w:val="20"/>
                <w:szCs w:val="26"/>
              </w:rPr>
            </w:pPr>
          </w:p>
        </w:tc>
        <w:tc>
          <w:tcPr>
            <w:tcW w:w="1058" w:type="dxa"/>
            <w:tcBorders>
              <w:top w:val="nil"/>
            </w:tcBorders>
          </w:tcPr>
          <w:p w:rsidR="00F30747" w:rsidRPr="00F02539" w:rsidRDefault="00F30747" w:rsidP="00F30747">
            <w:pPr>
              <w:spacing w:before="20" w:after="40" w:line="260" w:lineRule="exact"/>
              <w:rPr>
                <w:sz w:val="20"/>
                <w:szCs w:val="26"/>
              </w:rPr>
            </w:pPr>
          </w:p>
        </w:tc>
      </w:tr>
    </w:tbl>
    <w:p w:rsidR="00F30747" w:rsidRDefault="00F30747" w:rsidP="00F30747">
      <w:pPr>
        <w:tabs>
          <w:tab w:val="left" w:pos="549"/>
        </w:tabs>
        <w:spacing w:before="120" w:line="340" w:lineRule="exact"/>
        <w:rPr>
          <w:rFonts w:hint="cs"/>
          <w:sz w:val="28"/>
          <w:szCs w:val="28"/>
          <w:rtl/>
        </w:rPr>
      </w:pPr>
      <w:r w:rsidRPr="00F02539">
        <w:rPr>
          <w:i/>
          <w:iCs/>
          <w:sz w:val="26"/>
          <w:szCs w:val="26"/>
          <w:rtl/>
        </w:rPr>
        <w:tab/>
      </w:r>
      <w:r w:rsidRPr="00F02539">
        <w:rPr>
          <w:rFonts w:hint="cs"/>
          <w:i/>
          <w:iCs/>
          <w:sz w:val="26"/>
          <w:szCs w:val="26"/>
          <w:rtl/>
        </w:rPr>
        <w:t>المصدر:</w:t>
      </w:r>
      <w:r w:rsidRPr="00F02539">
        <w:rPr>
          <w:rFonts w:hint="cs"/>
          <w:sz w:val="26"/>
          <w:szCs w:val="26"/>
          <w:rtl/>
        </w:rPr>
        <w:t xml:space="preserve"> إدارة التعداد والإحصاءات</w:t>
      </w:r>
      <w:r w:rsidRPr="0058049E">
        <w:rPr>
          <w:rFonts w:hint="cs"/>
          <w:sz w:val="28"/>
          <w:szCs w:val="28"/>
          <w:rtl/>
        </w:rPr>
        <w:t>.</w:t>
      </w:r>
    </w:p>
    <w:p w:rsidR="00F30747" w:rsidRPr="00C619E2" w:rsidRDefault="00F30747" w:rsidP="00F02539">
      <w:pPr>
        <w:tabs>
          <w:tab w:val="left" w:pos="1254"/>
        </w:tabs>
        <w:spacing w:before="0" w:line="380" w:lineRule="exact"/>
        <w:jc w:val="center"/>
        <w:rPr>
          <w:rFonts w:hint="cs"/>
          <w:b/>
          <w:bCs/>
          <w:sz w:val="18"/>
          <w:szCs w:val="28"/>
          <w:rtl/>
        </w:rPr>
      </w:pPr>
      <w:r w:rsidRPr="00C619E2">
        <w:rPr>
          <w:rFonts w:hint="cs"/>
          <w:b/>
          <w:bCs/>
          <w:sz w:val="18"/>
          <w:szCs w:val="28"/>
          <w:rtl/>
        </w:rPr>
        <w:t>إحصاءات المواليد والوفيات</w:t>
      </w:r>
    </w:p>
    <w:tbl>
      <w:tblPr>
        <w:bidiVisual/>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2268"/>
        <w:gridCol w:w="2267"/>
      </w:tblGrid>
      <w:tr w:rsidR="00F30747" w:rsidRPr="00F02539" w:rsidTr="00A12110">
        <w:tblPrEx>
          <w:tblCellMar>
            <w:top w:w="0" w:type="dxa"/>
            <w:bottom w:w="0" w:type="dxa"/>
          </w:tblCellMar>
        </w:tblPrEx>
        <w:trPr>
          <w:trHeight w:val="135"/>
          <w:jc w:val="center"/>
        </w:trPr>
        <w:tc>
          <w:tcPr>
            <w:tcW w:w="2269" w:type="dxa"/>
            <w:vMerge w:val="restart"/>
            <w:vAlign w:val="bottom"/>
          </w:tcPr>
          <w:p w:rsidR="00F30747" w:rsidRPr="00F02539" w:rsidRDefault="00F30747" w:rsidP="00F30747">
            <w:pPr>
              <w:spacing w:before="20" w:after="40" w:line="240" w:lineRule="exact"/>
              <w:jc w:val="center"/>
              <w:rPr>
                <w:rFonts w:hint="cs"/>
                <w:sz w:val="20"/>
                <w:szCs w:val="26"/>
              </w:rPr>
            </w:pPr>
            <w:r w:rsidRPr="00F02539">
              <w:rPr>
                <w:rFonts w:hint="cs"/>
                <w:sz w:val="20"/>
                <w:szCs w:val="26"/>
                <w:rtl/>
              </w:rPr>
              <w:t>السنة</w:t>
            </w:r>
          </w:p>
        </w:tc>
        <w:tc>
          <w:tcPr>
            <w:tcW w:w="4535" w:type="dxa"/>
            <w:gridSpan w:val="2"/>
          </w:tcPr>
          <w:p w:rsidR="00F30747" w:rsidRPr="00F02539" w:rsidRDefault="00F30747" w:rsidP="00F30747">
            <w:pPr>
              <w:spacing w:before="20" w:after="40" w:line="240" w:lineRule="exact"/>
              <w:jc w:val="center"/>
              <w:rPr>
                <w:rFonts w:hint="cs"/>
                <w:sz w:val="20"/>
                <w:szCs w:val="26"/>
              </w:rPr>
            </w:pPr>
            <w:r w:rsidRPr="00F02539">
              <w:rPr>
                <w:rFonts w:hint="cs"/>
                <w:sz w:val="20"/>
                <w:szCs w:val="26"/>
                <w:rtl/>
              </w:rPr>
              <w:t>المعدل الخام لكل 000 1 نسمة</w:t>
            </w:r>
          </w:p>
        </w:tc>
      </w:tr>
      <w:tr w:rsidR="00F30747" w:rsidRPr="00F02539" w:rsidTr="00F30747">
        <w:tblPrEx>
          <w:tblCellMar>
            <w:top w:w="0" w:type="dxa"/>
            <w:bottom w:w="0" w:type="dxa"/>
          </w:tblCellMar>
        </w:tblPrEx>
        <w:trPr>
          <w:trHeight w:val="135"/>
          <w:jc w:val="center"/>
        </w:trPr>
        <w:tc>
          <w:tcPr>
            <w:tcW w:w="2269" w:type="dxa"/>
            <w:vMerge/>
            <w:tcBorders>
              <w:bottom w:val="single" w:sz="4" w:space="0" w:color="auto"/>
            </w:tcBorders>
          </w:tcPr>
          <w:p w:rsidR="00F30747" w:rsidRPr="00F02539" w:rsidRDefault="00F30747" w:rsidP="00F30747">
            <w:pPr>
              <w:spacing w:before="20" w:after="40" w:line="240" w:lineRule="exact"/>
              <w:jc w:val="center"/>
              <w:rPr>
                <w:sz w:val="20"/>
                <w:szCs w:val="26"/>
              </w:rPr>
            </w:pPr>
          </w:p>
        </w:tc>
        <w:tc>
          <w:tcPr>
            <w:tcW w:w="2268" w:type="dxa"/>
            <w:tcBorders>
              <w:bottom w:val="single" w:sz="4" w:space="0" w:color="auto"/>
            </w:tcBorders>
          </w:tcPr>
          <w:p w:rsidR="00F30747" w:rsidRPr="00F02539" w:rsidRDefault="00F30747" w:rsidP="00F30747">
            <w:pPr>
              <w:spacing w:before="20" w:after="40" w:line="240" w:lineRule="exact"/>
              <w:jc w:val="center"/>
              <w:rPr>
                <w:rFonts w:hint="cs"/>
                <w:sz w:val="20"/>
                <w:szCs w:val="26"/>
              </w:rPr>
            </w:pPr>
            <w:r w:rsidRPr="00F02539">
              <w:rPr>
                <w:rFonts w:hint="cs"/>
                <w:sz w:val="20"/>
                <w:szCs w:val="26"/>
                <w:rtl/>
              </w:rPr>
              <w:t>معدل المواليد</w:t>
            </w:r>
          </w:p>
        </w:tc>
        <w:tc>
          <w:tcPr>
            <w:tcW w:w="2267" w:type="dxa"/>
            <w:tcBorders>
              <w:bottom w:val="single" w:sz="4" w:space="0" w:color="auto"/>
            </w:tcBorders>
          </w:tcPr>
          <w:p w:rsidR="00F30747" w:rsidRPr="00F02539" w:rsidRDefault="00F30747" w:rsidP="00F30747">
            <w:pPr>
              <w:spacing w:before="20" w:after="40" w:line="240" w:lineRule="exact"/>
              <w:jc w:val="center"/>
              <w:rPr>
                <w:rFonts w:hint="cs"/>
                <w:sz w:val="20"/>
                <w:szCs w:val="26"/>
              </w:rPr>
            </w:pPr>
            <w:r w:rsidRPr="00F02539">
              <w:rPr>
                <w:rFonts w:hint="cs"/>
                <w:sz w:val="20"/>
                <w:szCs w:val="26"/>
                <w:rtl/>
              </w:rPr>
              <w:t>معدل الوفيات</w:t>
            </w:r>
          </w:p>
        </w:tc>
      </w:tr>
      <w:tr w:rsidR="00F30747" w:rsidRPr="00F02539" w:rsidTr="00F30747">
        <w:tblPrEx>
          <w:tblCellMar>
            <w:top w:w="0" w:type="dxa"/>
            <w:bottom w:w="0" w:type="dxa"/>
          </w:tblCellMar>
        </w:tblPrEx>
        <w:trPr>
          <w:jc w:val="center"/>
        </w:trPr>
        <w:tc>
          <w:tcPr>
            <w:tcW w:w="2269" w:type="dxa"/>
            <w:tcBorders>
              <w:bottom w:val="nil"/>
            </w:tcBorders>
          </w:tcPr>
          <w:p w:rsidR="00F30747" w:rsidRPr="00F02539" w:rsidRDefault="00F30747" w:rsidP="00F30747">
            <w:pPr>
              <w:spacing w:before="20" w:after="40" w:line="240" w:lineRule="exact"/>
              <w:jc w:val="center"/>
              <w:rPr>
                <w:sz w:val="20"/>
                <w:szCs w:val="26"/>
              </w:rPr>
            </w:pPr>
            <w:r w:rsidRPr="00F02539">
              <w:rPr>
                <w:sz w:val="20"/>
                <w:szCs w:val="26"/>
                <w:rtl/>
              </w:rPr>
              <w:t>٢٠٠١</w:t>
            </w:r>
          </w:p>
        </w:tc>
        <w:tc>
          <w:tcPr>
            <w:tcW w:w="2268" w:type="dxa"/>
            <w:tcBorders>
              <w:bottom w:val="nil"/>
            </w:tcBorders>
          </w:tcPr>
          <w:p w:rsidR="00F30747" w:rsidRPr="00F02539" w:rsidRDefault="00F02539" w:rsidP="00F02539">
            <w:pPr>
              <w:bidi w:val="0"/>
              <w:spacing w:before="20" w:after="40" w:line="240" w:lineRule="exact"/>
              <w:ind w:left="885"/>
              <w:rPr>
                <w:rFonts w:hint="cs"/>
                <w:sz w:val="20"/>
                <w:szCs w:val="26"/>
              </w:rPr>
            </w:pPr>
            <w:r>
              <w:rPr>
                <w:rFonts w:hint="cs"/>
                <w:sz w:val="20"/>
                <w:szCs w:val="26"/>
                <w:rtl/>
              </w:rPr>
              <w:t>18.9</w:t>
            </w:r>
          </w:p>
        </w:tc>
        <w:tc>
          <w:tcPr>
            <w:tcW w:w="2267" w:type="dxa"/>
            <w:tcBorders>
              <w:bottom w:val="nil"/>
            </w:tcBorders>
          </w:tcPr>
          <w:p w:rsidR="00F30747" w:rsidRPr="00F02539" w:rsidRDefault="00F02539" w:rsidP="00F02539">
            <w:pPr>
              <w:bidi w:val="0"/>
              <w:spacing w:before="20" w:after="40" w:line="240" w:lineRule="exact"/>
              <w:ind w:left="885"/>
              <w:rPr>
                <w:rFonts w:hint="cs"/>
                <w:sz w:val="20"/>
                <w:szCs w:val="26"/>
              </w:rPr>
            </w:pPr>
            <w:r>
              <w:rPr>
                <w:rFonts w:hint="cs"/>
                <w:sz w:val="20"/>
                <w:szCs w:val="26"/>
                <w:rtl/>
              </w:rPr>
              <w:t>6.0</w:t>
            </w:r>
          </w:p>
        </w:tc>
      </w:tr>
      <w:tr w:rsidR="00F30747" w:rsidRPr="00F02539" w:rsidTr="00F30747">
        <w:tblPrEx>
          <w:tblCellMar>
            <w:top w:w="0" w:type="dxa"/>
            <w:bottom w:w="0" w:type="dxa"/>
          </w:tblCellMar>
        </w:tblPrEx>
        <w:trPr>
          <w:jc w:val="center"/>
        </w:trPr>
        <w:tc>
          <w:tcPr>
            <w:tcW w:w="2269" w:type="dxa"/>
            <w:tcBorders>
              <w:top w:val="nil"/>
              <w:bottom w:val="nil"/>
            </w:tcBorders>
          </w:tcPr>
          <w:p w:rsidR="00F30747" w:rsidRPr="00F02539" w:rsidRDefault="00F30747" w:rsidP="00F30747">
            <w:pPr>
              <w:spacing w:before="20" w:after="40" w:line="240" w:lineRule="exact"/>
              <w:jc w:val="center"/>
              <w:rPr>
                <w:sz w:val="20"/>
                <w:szCs w:val="26"/>
              </w:rPr>
            </w:pPr>
            <w:r w:rsidRPr="00F02539">
              <w:rPr>
                <w:sz w:val="20"/>
                <w:szCs w:val="26"/>
                <w:rtl/>
              </w:rPr>
              <w:t>٢٠٠٢</w:t>
            </w:r>
          </w:p>
        </w:tc>
        <w:tc>
          <w:tcPr>
            <w:tcW w:w="2268" w:type="dxa"/>
            <w:tcBorders>
              <w:top w:val="nil"/>
              <w:bottom w:val="nil"/>
            </w:tcBorders>
          </w:tcPr>
          <w:p w:rsidR="00F30747" w:rsidRPr="00F02539" w:rsidRDefault="00F02539" w:rsidP="00F02539">
            <w:pPr>
              <w:bidi w:val="0"/>
              <w:spacing w:before="20" w:after="40" w:line="240" w:lineRule="exact"/>
              <w:ind w:left="885"/>
              <w:rPr>
                <w:rFonts w:hint="cs"/>
                <w:sz w:val="20"/>
                <w:szCs w:val="26"/>
              </w:rPr>
            </w:pPr>
            <w:r>
              <w:rPr>
                <w:rFonts w:hint="cs"/>
                <w:sz w:val="20"/>
                <w:szCs w:val="26"/>
                <w:rtl/>
              </w:rPr>
              <w:t>19.1</w:t>
            </w:r>
          </w:p>
        </w:tc>
        <w:tc>
          <w:tcPr>
            <w:tcW w:w="2267" w:type="dxa"/>
            <w:tcBorders>
              <w:top w:val="nil"/>
              <w:bottom w:val="nil"/>
            </w:tcBorders>
          </w:tcPr>
          <w:p w:rsidR="00F30747" w:rsidRPr="00F02539" w:rsidRDefault="00F02539" w:rsidP="00F02539">
            <w:pPr>
              <w:bidi w:val="0"/>
              <w:spacing w:before="20" w:after="40" w:line="240" w:lineRule="exact"/>
              <w:ind w:left="885"/>
              <w:rPr>
                <w:rFonts w:hint="cs"/>
                <w:sz w:val="20"/>
                <w:szCs w:val="26"/>
              </w:rPr>
            </w:pPr>
            <w:r>
              <w:rPr>
                <w:rFonts w:hint="cs"/>
                <w:sz w:val="20"/>
                <w:szCs w:val="26"/>
                <w:rtl/>
              </w:rPr>
              <w:t>5.8</w:t>
            </w:r>
          </w:p>
        </w:tc>
      </w:tr>
      <w:tr w:rsidR="00F30747" w:rsidRPr="00F02539" w:rsidTr="00F30747">
        <w:tblPrEx>
          <w:tblCellMar>
            <w:top w:w="0" w:type="dxa"/>
            <w:bottom w:w="0" w:type="dxa"/>
          </w:tblCellMar>
        </w:tblPrEx>
        <w:trPr>
          <w:jc w:val="center"/>
        </w:trPr>
        <w:tc>
          <w:tcPr>
            <w:tcW w:w="2269" w:type="dxa"/>
            <w:tcBorders>
              <w:top w:val="nil"/>
              <w:bottom w:val="nil"/>
            </w:tcBorders>
          </w:tcPr>
          <w:p w:rsidR="00F30747" w:rsidRPr="00F02539" w:rsidRDefault="00F30747" w:rsidP="00F30747">
            <w:pPr>
              <w:spacing w:before="20" w:after="40" w:line="240" w:lineRule="exact"/>
              <w:jc w:val="center"/>
              <w:rPr>
                <w:sz w:val="20"/>
                <w:szCs w:val="26"/>
              </w:rPr>
            </w:pPr>
            <w:r w:rsidRPr="00F02539">
              <w:rPr>
                <w:sz w:val="20"/>
                <w:szCs w:val="26"/>
                <w:rtl/>
              </w:rPr>
              <w:t>٢٠٠٣</w:t>
            </w:r>
          </w:p>
        </w:tc>
        <w:tc>
          <w:tcPr>
            <w:tcW w:w="2268" w:type="dxa"/>
            <w:tcBorders>
              <w:top w:val="nil"/>
              <w:bottom w:val="nil"/>
            </w:tcBorders>
          </w:tcPr>
          <w:p w:rsidR="00F30747" w:rsidRPr="00F02539" w:rsidRDefault="00F02539" w:rsidP="00F02539">
            <w:pPr>
              <w:bidi w:val="0"/>
              <w:spacing w:before="20" w:after="40" w:line="240" w:lineRule="exact"/>
              <w:ind w:left="885"/>
              <w:rPr>
                <w:rFonts w:hint="cs"/>
                <w:sz w:val="20"/>
                <w:szCs w:val="26"/>
              </w:rPr>
            </w:pPr>
            <w:r>
              <w:rPr>
                <w:rFonts w:hint="cs"/>
                <w:sz w:val="20"/>
                <w:szCs w:val="26"/>
                <w:rtl/>
              </w:rPr>
              <w:t>18.9</w:t>
            </w:r>
          </w:p>
        </w:tc>
        <w:tc>
          <w:tcPr>
            <w:tcW w:w="2267" w:type="dxa"/>
            <w:tcBorders>
              <w:top w:val="nil"/>
              <w:bottom w:val="nil"/>
            </w:tcBorders>
          </w:tcPr>
          <w:p w:rsidR="00F30747" w:rsidRPr="00F02539" w:rsidRDefault="00F02539" w:rsidP="00F02539">
            <w:pPr>
              <w:bidi w:val="0"/>
              <w:spacing w:before="20" w:after="40" w:line="240" w:lineRule="exact"/>
              <w:ind w:left="885"/>
              <w:rPr>
                <w:rFonts w:hint="cs"/>
                <w:sz w:val="20"/>
                <w:szCs w:val="26"/>
              </w:rPr>
            </w:pPr>
            <w:r>
              <w:rPr>
                <w:rFonts w:hint="cs"/>
                <w:sz w:val="20"/>
                <w:szCs w:val="26"/>
                <w:rtl/>
              </w:rPr>
              <w:t>5.9</w:t>
            </w:r>
          </w:p>
        </w:tc>
      </w:tr>
      <w:tr w:rsidR="00F30747" w:rsidRPr="00F02539" w:rsidTr="00F30747">
        <w:tblPrEx>
          <w:tblCellMar>
            <w:top w:w="0" w:type="dxa"/>
            <w:bottom w:w="0" w:type="dxa"/>
          </w:tblCellMar>
        </w:tblPrEx>
        <w:trPr>
          <w:jc w:val="center"/>
        </w:trPr>
        <w:tc>
          <w:tcPr>
            <w:tcW w:w="2269" w:type="dxa"/>
            <w:tcBorders>
              <w:top w:val="nil"/>
              <w:bottom w:val="nil"/>
            </w:tcBorders>
          </w:tcPr>
          <w:p w:rsidR="00F30747" w:rsidRPr="00F02539" w:rsidRDefault="00F30747" w:rsidP="00F30747">
            <w:pPr>
              <w:spacing w:before="20" w:after="40" w:line="240" w:lineRule="exact"/>
              <w:jc w:val="center"/>
              <w:rPr>
                <w:sz w:val="20"/>
                <w:szCs w:val="26"/>
              </w:rPr>
            </w:pPr>
            <w:r w:rsidRPr="00F02539">
              <w:rPr>
                <w:sz w:val="20"/>
                <w:szCs w:val="26"/>
                <w:rtl/>
              </w:rPr>
              <w:t>٢٠٠٤</w:t>
            </w:r>
          </w:p>
        </w:tc>
        <w:tc>
          <w:tcPr>
            <w:tcW w:w="2268" w:type="dxa"/>
            <w:tcBorders>
              <w:top w:val="nil"/>
              <w:bottom w:val="nil"/>
            </w:tcBorders>
          </w:tcPr>
          <w:p w:rsidR="00F30747" w:rsidRPr="00F02539" w:rsidRDefault="00F02539" w:rsidP="00F02539">
            <w:pPr>
              <w:bidi w:val="0"/>
              <w:spacing w:before="20" w:after="40" w:line="240" w:lineRule="exact"/>
              <w:ind w:left="885"/>
              <w:rPr>
                <w:rFonts w:hint="cs"/>
                <w:sz w:val="20"/>
                <w:szCs w:val="26"/>
              </w:rPr>
            </w:pPr>
            <w:r>
              <w:rPr>
                <w:rFonts w:hint="cs"/>
                <w:sz w:val="20"/>
                <w:szCs w:val="26"/>
                <w:rtl/>
              </w:rPr>
              <w:t>18.5</w:t>
            </w:r>
          </w:p>
        </w:tc>
        <w:tc>
          <w:tcPr>
            <w:tcW w:w="2267" w:type="dxa"/>
            <w:tcBorders>
              <w:top w:val="nil"/>
              <w:bottom w:val="nil"/>
            </w:tcBorders>
          </w:tcPr>
          <w:p w:rsidR="00F30747" w:rsidRPr="00F02539" w:rsidRDefault="00F02539" w:rsidP="00F02539">
            <w:pPr>
              <w:bidi w:val="0"/>
              <w:spacing w:before="20" w:after="40" w:line="240" w:lineRule="exact"/>
              <w:ind w:left="885"/>
              <w:rPr>
                <w:rFonts w:hint="cs"/>
                <w:sz w:val="20"/>
                <w:szCs w:val="26"/>
              </w:rPr>
            </w:pPr>
            <w:r>
              <w:rPr>
                <w:rFonts w:hint="cs"/>
                <w:sz w:val="20"/>
                <w:szCs w:val="26"/>
                <w:rtl/>
              </w:rPr>
              <w:t>5.8</w:t>
            </w:r>
          </w:p>
        </w:tc>
      </w:tr>
      <w:tr w:rsidR="00F30747" w:rsidRPr="00F02539" w:rsidTr="00F30747">
        <w:tblPrEx>
          <w:tblCellMar>
            <w:top w:w="0" w:type="dxa"/>
            <w:bottom w:w="0" w:type="dxa"/>
          </w:tblCellMar>
        </w:tblPrEx>
        <w:trPr>
          <w:jc w:val="center"/>
        </w:trPr>
        <w:tc>
          <w:tcPr>
            <w:tcW w:w="2269" w:type="dxa"/>
            <w:tcBorders>
              <w:top w:val="nil"/>
              <w:bottom w:val="nil"/>
            </w:tcBorders>
          </w:tcPr>
          <w:p w:rsidR="00F30747" w:rsidRPr="00F02539" w:rsidRDefault="00F30747" w:rsidP="00F30747">
            <w:pPr>
              <w:spacing w:before="20" w:after="40" w:line="240" w:lineRule="exact"/>
              <w:jc w:val="center"/>
              <w:rPr>
                <w:sz w:val="20"/>
                <w:szCs w:val="26"/>
              </w:rPr>
            </w:pPr>
            <w:r w:rsidRPr="00F02539">
              <w:rPr>
                <w:sz w:val="20"/>
                <w:szCs w:val="26"/>
                <w:rtl/>
              </w:rPr>
              <w:t>٢٠٠٥</w:t>
            </w:r>
          </w:p>
        </w:tc>
        <w:tc>
          <w:tcPr>
            <w:tcW w:w="2268" w:type="dxa"/>
            <w:tcBorders>
              <w:top w:val="nil"/>
              <w:bottom w:val="nil"/>
            </w:tcBorders>
          </w:tcPr>
          <w:p w:rsidR="00F30747" w:rsidRPr="00F02539" w:rsidRDefault="00F02539" w:rsidP="00F02539">
            <w:pPr>
              <w:bidi w:val="0"/>
              <w:spacing w:before="20" w:after="40" w:line="240" w:lineRule="exact"/>
              <w:ind w:left="885"/>
              <w:rPr>
                <w:rFonts w:hint="cs"/>
                <w:sz w:val="20"/>
                <w:szCs w:val="26"/>
              </w:rPr>
            </w:pPr>
            <w:r>
              <w:rPr>
                <w:rFonts w:hint="cs"/>
                <w:sz w:val="20"/>
                <w:szCs w:val="26"/>
                <w:rtl/>
              </w:rPr>
              <w:t>18.1</w:t>
            </w:r>
          </w:p>
        </w:tc>
        <w:tc>
          <w:tcPr>
            <w:tcW w:w="2267" w:type="dxa"/>
            <w:tcBorders>
              <w:top w:val="nil"/>
              <w:bottom w:val="nil"/>
            </w:tcBorders>
          </w:tcPr>
          <w:p w:rsidR="00F30747" w:rsidRPr="00F02539" w:rsidRDefault="00F02539" w:rsidP="00F02539">
            <w:pPr>
              <w:bidi w:val="0"/>
              <w:spacing w:before="20" w:after="40" w:line="240" w:lineRule="exact"/>
              <w:ind w:left="885"/>
              <w:rPr>
                <w:rFonts w:hint="cs"/>
                <w:sz w:val="20"/>
                <w:szCs w:val="26"/>
              </w:rPr>
            </w:pPr>
            <w:r>
              <w:rPr>
                <w:rFonts w:hint="cs"/>
                <w:sz w:val="20"/>
                <w:szCs w:val="26"/>
                <w:rtl/>
              </w:rPr>
              <w:t>6.5</w:t>
            </w:r>
          </w:p>
        </w:tc>
      </w:tr>
      <w:tr w:rsidR="00F30747" w:rsidRPr="00F02539" w:rsidTr="00F30747">
        <w:tblPrEx>
          <w:tblCellMar>
            <w:top w:w="0" w:type="dxa"/>
            <w:bottom w:w="0" w:type="dxa"/>
          </w:tblCellMar>
        </w:tblPrEx>
        <w:trPr>
          <w:jc w:val="center"/>
        </w:trPr>
        <w:tc>
          <w:tcPr>
            <w:tcW w:w="2269" w:type="dxa"/>
            <w:tcBorders>
              <w:top w:val="nil"/>
            </w:tcBorders>
          </w:tcPr>
          <w:p w:rsidR="00F30747" w:rsidRPr="00F02539" w:rsidRDefault="00F30747" w:rsidP="00F30747">
            <w:pPr>
              <w:spacing w:before="20" w:after="40" w:line="240" w:lineRule="exact"/>
              <w:jc w:val="center"/>
              <w:rPr>
                <w:sz w:val="20"/>
                <w:szCs w:val="26"/>
              </w:rPr>
            </w:pPr>
            <w:r w:rsidRPr="00F02539">
              <w:rPr>
                <w:sz w:val="20"/>
                <w:szCs w:val="26"/>
                <w:rtl/>
              </w:rPr>
              <w:t>٢٠٠٦</w:t>
            </w:r>
          </w:p>
        </w:tc>
        <w:tc>
          <w:tcPr>
            <w:tcW w:w="2268" w:type="dxa"/>
            <w:tcBorders>
              <w:top w:val="nil"/>
            </w:tcBorders>
          </w:tcPr>
          <w:p w:rsidR="00F30747" w:rsidRPr="00F02539" w:rsidRDefault="00F02539" w:rsidP="00087C9E">
            <w:pPr>
              <w:bidi w:val="0"/>
              <w:spacing w:before="20" w:after="40" w:line="240" w:lineRule="exact"/>
              <w:ind w:left="757"/>
              <w:rPr>
                <w:rFonts w:hint="cs"/>
                <w:sz w:val="20"/>
                <w:szCs w:val="26"/>
              </w:rPr>
            </w:pPr>
            <w:r>
              <w:rPr>
                <w:rFonts w:hint="cs"/>
                <w:sz w:val="20"/>
                <w:szCs w:val="26"/>
                <w:rtl/>
              </w:rPr>
              <w:t>15.51</w:t>
            </w:r>
          </w:p>
        </w:tc>
        <w:tc>
          <w:tcPr>
            <w:tcW w:w="2267" w:type="dxa"/>
            <w:tcBorders>
              <w:top w:val="nil"/>
            </w:tcBorders>
          </w:tcPr>
          <w:p w:rsidR="00F30747" w:rsidRPr="00F02539" w:rsidRDefault="00F02539" w:rsidP="00F02539">
            <w:pPr>
              <w:bidi w:val="0"/>
              <w:spacing w:before="20" w:after="40" w:line="240" w:lineRule="exact"/>
              <w:ind w:left="885"/>
              <w:rPr>
                <w:rFonts w:hint="cs"/>
                <w:sz w:val="20"/>
                <w:szCs w:val="26"/>
              </w:rPr>
            </w:pPr>
            <w:r>
              <w:rPr>
                <w:rFonts w:hint="cs"/>
                <w:sz w:val="20"/>
                <w:szCs w:val="26"/>
                <w:rtl/>
              </w:rPr>
              <w:t>6.5</w:t>
            </w:r>
          </w:p>
        </w:tc>
      </w:tr>
    </w:tbl>
    <w:p w:rsidR="00F30747" w:rsidRPr="00F02539" w:rsidRDefault="00F30747" w:rsidP="00F30747">
      <w:pPr>
        <w:spacing w:before="120" w:line="380" w:lineRule="exact"/>
        <w:ind w:left="1293"/>
        <w:rPr>
          <w:rFonts w:hint="cs"/>
          <w:sz w:val="26"/>
          <w:szCs w:val="26"/>
          <w:rtl/>
        </w:rPr>
      </w:pPr>
      <w:r w:rsidRPr="00F02539">
        <w:rPr>
          <w:rFonts w:hint="cs"/>
          <w:i/>
          <w:iCs/>
          <w:sz w:val="26"/>
          <w:szCs w:val="26"/>
          <w:rtl/>
        </w:rPr>
        <w:t>المصدر:</w:t>
      </w:r>
      <w:r w:rsidRPr="00F02539">
        <w:rPr>
          <w:rFonts w:hint="cs"/>
          <w:i/>
          <w:iCs/>
          <w:sz w:val="26"/>
          <w:szCs w:val="26"/>
          <w:rtl/>
        </w:rPr>
        <w:tab/>
      </w:r>
      <w:r w:rsidRPr="00F02539">
        <w:rPr>
          <w:rFonts w:hint="cs"/>
          <w:sz w:val="26"/>
          <w:szCs w:val="26"/>
          <w:rtl/>
        </w:rPr>
        <w:t>إدارة التعداد والإحصاءات.</w:t>
      </w:r>
    </w:p>
    <w:p w:rsidR="00F30747" w:rsidRPr="00C619E2" w:rsidRDefault="00F30747" w:rsidP="00F02539">
      <w:pPr>
        <w:tabs>
          <w:tab w:val="left" w:pos="1165"/>
        </w:tabs>
        <w:spacing w:before="0" w:line="380" w:lineRule="exact"/>
        <w:jc w:val="center"/>
        <w:rPr>
          <w:rFonts w:hint="cs"/>
          <w:b/>
          <w:bCs/>
          <w:sz w:val="18"/>
          <w:szCs w:val="28"/>
          <w:rtl/>
        </w:rPr>
      </w:pPr>
      <w:r w:rsidRPr="00C619E2">
        <w:rPr>
          <w:rFonts w:hint="cs"/>
          <w:b/>
          <w:bCs/>
          <w:sz w:val="18"/>
          <w:szCs w:val="28"/>
          <w:rtl/>
        </w:rPr>
        <w:t>عدد الوفيات حسب الجنس</w:t>
      </w:r>
    </w:p>
    <w:tbl>
      <w:tblPr>
        <w:bidiVisual/>
        <w:tblW w:w="6804" w:type="dxa"/>
        <w:tblInd w:w="1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2"/>
        <w:gridCol w:w="2336"/>
        <w:gridCol w:w="2336"/>
      </w:tblGrid>
      <w:tr w:rsidR="00F30747" w:rsidRPr="00815C2A" w:rsidTr="00F30747">
        <w:tblPrEx>
          <w:tblCellMar>
            <w:top w:w="0" w:type="dxa"/>
            <w:bottom w:w="0" w:type="dxa"/>
          </w:tblCellMar>
        </w:tblPrEx>
        <w:trPr>
          <w:trHeight w:val="135"/>
        </w:trPr>
        <w:tc>
          <w:tcPr>
            <w:tcW w:w="2132" w:type="dxa"/>
            <w:tcBorders>
              <w:bottom w:val="single" w:sz="4" w:space="0" w:color="auto"/>
            </w:tcBorders>
          </w:tcPr>
          <w:p w:rsidR="00F30747" w:rsidRPr="00F02539" w:rsidRDefault="00F30747" w:rsidP="00F30747">
            <w:pPr>
              <w:spacing w:before="20" w:after="40" w:line="240" w:lineRule="exact"/>
              <w:jc w:val="center"/>
              <w:rPr>
                <w:rFonts w:hint="cs"/>
                <w:sz w:val="20"/>
                <w:szCs w:val="26"/>
              </w:rPr>
            </w:pPr>
            <w:r w:rsidRPr="00F02539">
              <w:rPr>
                <w:rFonts w:hint="cs"/>
                <w:sz w:val="20"/>
                <w:szCs w:val="26"/>
                <w:rtl/>
              </w:rPr>
              <w:t>السنة</w:t>
            </w:r>
          </w:p>
        </w:tc>
        <w:tc>
          <w:tcPr>
            <w:tcW w:w="2336" w:type="dxa"/>
            <w:tcBorders>
              <w:bottom w:val="single" w:sz="4" w:space="0" w:color="auto"/>
            </w:tcBorders>
          </w:tcPr>
          <w:p w:rsidR="00F30747" w:rsidRPr="00F02539" w:rsidRDefault="00F30747" w:rsidP="00F30747">
            <w:pPr>
              <w:spacing w:before="20" w:after="40" w:line="240" w:lineRule="exact"/>
              <w:jc w:val="center"/>
              <w:rPr>
                <w:rFonts w:hint="cs"/>
                <w:sz w:val="20"/>
                <w:szCs w:val="26"/>
              </w:rPr>
            </w:pPr>
            <w:r w:rsidRPr="00F02539">
              <w:rPr>
                <w:rFonts w:hint="cs"/>
                <w:sz w:val="20"/>
                <w:szCs w:val="26"/>
                <w:rtl/>
              </w:rPr>
              <w:t>الذكور</w:t>
            </w:r>
          </w:p>
        </w:tc>
        <w:tc>
          <w:tcPr>
            <w:tcW w:w="2336" w:type="dxa"/>
            <w:tcBorders>
              <w:bottom w:val="single" w:sz="4" w:space="0" w:color="auto"/>
            </w:tcBorders>
          </w:tcPr>
          <w:p w:rsidR="00F30747" w:rsidRPr="00F02539" w:rsidRDefault="00F30747" w:rsidP="00F30747">
            <w:pPr>
              <w:spacing w:before="20" w:after="40" w:line="240" w:lineRule="exact"/>
              <w:jc w:val="center"/>
              <w:rPr>
                <w:rFonts w:hint="cs"/>
                <w:sz w:val="20"/>
                <w:szCs w:val="26"/>
              </w:rPr>
            </w:pPr>
            <w:r w:rsidRPr="00F02539">
              <w:rPr>
                <w:rFonts w:hint="cs"/>
                <w:sz w:val="20"/>
                <w:szCs w:val="26"/>
                <w:rtl/>
              </w:rPr>
              <w:t>الإناث</w:t>
            </w:r>
          </w:p>
        </w:tc>
      </w:tr>
      <w:tr w:rsidR="00F30747" w:rsidRPr="00815C2A" w:rsidTr="00F30747">
        <w:tblPrEx>
          <w:tblCellMar>
            <w:top w:w="0" w:type="dxa"/>
            <w:bottom w:w="0" w:type="dxa"/>
          </w:tblCellMar>
        </w:tblPrEx>
        <w:tc>
          <w:tcPr>
            <w:tcW w:w="2132" w:type="dxa"/>
            <w:tcBorders>
              <w:top w:val="single" w:sz="4" w:space="0" w:color="auto"/>
              <w:bottom w:val="nil"/>
            </w:tcBorders>
          </w:tcPr>
          <w:p w:rsidR="00F30747" w:rsidRPr="00F02539" w:rsidRDefault="00F30747" w:rsidP="00F30747">
            <w:pPr>
              <w:spacing w:before="20" w:after="40" w:line="240" w:lineRule="exact"/>
              <w:jc w:val="center"/>
              <w:rPr>
                <w:sz w:val="20"/>
                <w:szCs w:val="26"/>
              </w:rPr>
            </w:pPr>
            <w:r w:rsidRPr="00F02539">
              <w:rPr>
                <w:sz w:val="20"/>
                <w:szCs w:val="26"/>
                <w:rtl/>
              </w:rPr>
              <w:t>٢٠٠١</w:t>
            </w:r>
          </w:p>
        </w:tc>
        <w:tc>
          <w:tcPr>
            <w:tcW w:w="2336" w:type="dxa"/>
            <w:tcBorders>
              <w:top w:val="single" w:sz="4" w:space="0" w:color="auto"/>
              <w:bottom w:val="nil"/>
            </w:tcBorders>
          </w:tcPr>
          <w:p w:rsidR="00F30747" w:rsidRPr="00F02539" w:rsidRDefault="00F02539" w:rsidP="00087C9E">
            <w:pPr>
              <w:spacing w:before="20" w:after="40" w:line="240" w:lineRule="exact"/>
              <w:ind w:left="824" w:right="71"/>
              <w:rPr>
                <w:rFonts w:hint="cs"/>
                <w:sz w:val="20"/>
                <w:szCs w:val="26"/>
              </w:rPr>
            </w:pPr>
            <w:r>
              <w:rPr>
                <w:rFonts w:hint="cs"/>
                <w:sz w:val="20"/>
                <w:szCs w:val="26"/>
                <w:rtl/>
              </w:rPr>
              <w:t>76.46</w:t>
            </w:r>
          </w:p>
        </w:tc>
        <w:tc>
          <w:tcPr>
            <w:tcW w:w="2336" w:type="dxa"/>
            <w:tcBorders>
              <w:top w:val="single" w:sz="4" w:space="0" w:color="auto"/>
              <w:bottom w:val="nil"/>
            </w:tcBorders>
          </w:tcPr>
          <w:p w:rsidR="00F30747" w:rsidRPr="00F02539" w:rsidRDefault="00F02539" w:rsidP="00F30747">
            <w:pPr>
              <w:tabs>
                <w:tab w:val="left" w:pos="2102"/>
              </w:tabs>
              <w:spacing w:before="20" w:after="40" w:line="240" w:lineRule="exact"/>
              <w:ind w:left="623" w:right="237"/>
              <w:rPr>
                <w:rFonts w:hint="cs"/>
                <w:sz w:val="20"/>
                <w:szCs w:val="26"/>
              </w:rPr>
            </w:pPr>
            <w:r>
              <w:rPr>
                <w:rFonts w:hint="cs"/>
                <w:sz w:val="20"/>
                <w:szCs w:val="26"/>
                <w:rtl/>
              </w:rPr>
              <w:t>42.212</w:t>
            </w:r>
          </w:p>
        </w:tc>
      </w:tr>
      <w:tr w:rsidR="00F30747" w:rsidRPr="00815C2A" w:rsidTr="00F30747">
        <w:tblPrEx>
          <w:tblCellMar>
            <w:top w:w="0" w:type="dxa"/>
            <w:bottom w:w="0" w:type="dxa"/>
          </w:tblCellMar>
        </w:tblPrEx>
        <w:tc>
          <w:tcPr>
            <w:tcW w:w="2132" w:type="dxa"/>
            <w:tcBorders>
              <w:top w:val="nil"/>
              <w:bottom w:val="nil"/>
            </w:tcBorders>
          </w:tcPr>
          <w:p w:rsidR="00F30747" w:rsidRPr="00F02539" w:rsidRDefault="00F30747" w:rsidP="00F30747">
            <w:pPr>
              <w:spacing w:before="20" w:after="40" w:line="240" w:lineRule="exact"/>
              <w:jc w:val="center"/>
              <w:rPr>
                <w:sz w:val="20"/>
                <w:szCs w:val="26"/>
              </w:rPr>
            </w:pPr>
            <w:r w:rsidRPr="00F02539">
              <w:rPr>
                <w:sz w:val="20"/>
                <w:szCs w:val="26"/>
                <w:rtl/>
              </w:rPr>
              <w:t>٢٠٠٢</w:t>
            </w:r>
          </w:p>
        </w:tc>
        <w:tc>
          <w:tcPr>
            <w:tcW w:w="2336" w:type="dxa"/>
            <w:tcBorders>
              <w:top w:val="nil"/>
              <w:bottom w:val="nil"/>
            </w:tcBorders>
          </w:tcPr>
          <w:p w:rsidR="00F30747" w:rsidRPr="00F02539" w:rsidRDefault="00F02539" w:rsidP="00087C9E">
            <w:pPr>
              <w:spacing w:before="20" w:after="40" w:line="240" w:lineRule="exact"/>
              <w:ind w:left="711" w:right="71"/>
              <w:rPr>
                <w:rFonts w:hint="cs"/>
                <w:sz w:val="20"/>
                <w:szCs w:val="26"/>
              </w:rPr>
            </w:pPr>
            <w:r>
              <w:rPr>
                <w:rFonts w:hint="cs"/>
                <w:sz w:val="20"/>
                <w:szCs w:val="26"/>
                <w:rtl/>
              </w:rPr>
              <w:t>67.988</w:t>
            </w:r>
          </w:p>
        </w:tc>
        <w:tc>
          <w:tcPr>
            <w:tcW w:w="2336" w:type="dxa"/>
            <w:tcBorders>
              <w:top w:val="nil"/>
              <w:bottom w:val="nil"/>
            </w:tcBorders>
          </w:tcPr>
          <w:p w:rsidR="00F30747" w:rsidRPr="00F02539" w:rsidRDefault="00F02539" w:rsidP="00F30747">
            <w:pPr>
              <w:tabs>
                <w:tab w:val="left" w:pos="2102"/>
              </w:tabs>
              <w:spacing w:before="20" w:after="40" w:line="240" w:lineRule="exact"/>
              <w:ind w:left="623" w:right="237"/>
              <w:rPr>
                <w:rFonts w:hint="cs"/>
                <w:sz w:val="20"/>
                <w:szCs w:val="26"/>
              </w:rPr>
            </w:pPr>
            <w:r>
              <w:rPr>
                <w:rFonts w:hint="cs"/>
                <w:sz w:val="20"/>
                <w:szCs w:val="26"/>
                <w:rtl/>
              </w:rPr>
              <w:t>42.649</w:t>
            </w:r>
          </w:p>
        </w:tc>
      </w:tr>
      <w:tr w:rsidR="00F30747" w:rsidRPr="00815C2A" w:rsidTr="00F30747">
        <w:tblPrEx>
          <w:tblCellMar>
            <w:top w:w="0" w:type="dxa"/>
            <w:bottom w:w="0" w:type="dxa"/>
          </w:tblCellMar>
        </w:tblPrEx>
        <w:tc>
          <w:tcPr>
            <w:tcW w:w="2132" w:type="dxa"/>
            <w:tcBorders>
              <w:top w:val="nil"/>
              <w:bottom w:val="nil"/>
            </w:tcBorders>
          </w:tcPr>
          <w:p w:rsidR="00F30747" w:rsidRPr="00F02539" w:rsidRDefault="00F30747" w:rsidP="00F30747">
            <w:pPr>
              <w:spacing w:before="20" w:after="40" w:line="240" w:lineRule="exact"/>
              <w:jc w:val="center"/>
              <w:rPr>
                <w:sz w:val="20"/>
                <w:szCs w:val="26"/>
              </w:rPr>
            </w:pPr>
            <w:r w:rsidRPr="00F02539">
              <w:rPr>
                <w:sz w:val="20"/>
                <w:szCs w:val="26"/>
                <w:rtl/>
              </w:rPr>
              <w:t>٢٠٠٣</w:t>
            </w:r>
          </w:p>
        </w:tc>
        <w:tc>
          <w:tcPr>
            <w:tcW w:w="2336" w:type="dxa"/>
            <w:tcBorders>
              <w:top w:val="nil"/>
              <w:bottom w:val="nil"/>
            </w:tcBorders>
          </w:tcPr>
          <w:p w:rsidR="00F30747" w:rsidRPr="00F02539" w:rsidRDefault="00F02539" w:rsidP="00087C9E">
            <w:pPr>
              <w:spacing w:before="20" w:after="40" w:line="240" w:lineRule="exact"/>
              <w:ind w:left="711" w:right="71"/>
              <w:rPr>
                <w:rFonts w:hint="cs"/>
                <w:sz w:val="20"/>
                <w:szCs w:val="26"/>
              </w:rPr>
            </w:pPr>
            <w:r>
              <w:rPr>
                <w:rFonts w:hint="cs"/>
                <w:sz w:val="20"/>
                <w:szCs w:val="26"/>
                <w:rtl/>
              </w:rPr>
              <w:t>69.794</w:t>
            </w:r>
          </w:p>
        </w:tc>
        <w:tc>
          <w:tcPr>
            <w:tcW w:w="2336" w:type="dxa"/>
            <w:tcBorders>
              <w:top w:val="nil"/>
              <w:bottom w:val="nil"/>
            </w:tcBorders>
          </w:tcPr>
          <w:p w:rsidR="00F30747" w:rsidRPr="00F02539" w:rsidRDefault="00F02539" w:rsidP="00F30747">
            <w:pPr>
              <w:tabs>
                <w:tab w:val="left" w:pos="2102"/>
              </w:tabs>
              <w:spacing w:before="20" w:after="40" w:line="240" w:lineRule="exact"/>
              <w:ind w:left="623" w:right="237"/>
              <w:rPr>
                <w:rFonts w:hint="cs"/>
                <w:sz w:val="20"/>
                <w:szCs w:val="26"/>
              </w:rPr>
            </w:pPr>
            <w:r>
              <w:rPr>
                <w:rFonts w:hint="cs"/>
                <w:sz w:val="20"/>
                <w:szCs w:val="26"/>
                <w:rtl/>
              </w:rPr>
              <w:t>44.516</w:t>
            </w:r>
          </w:p>
        </w:tc>
      </w:tr>
      <w:tr w:rsidR="00F30747" w:rsidRPr="00815C2A" w:rsidTr="00F30747">
        <w:tblPrEx>
          <w:tblCellMar>
            <w:top w:w="0" w:type="dxa"/>
            <w:bottom w:w="0" w:type="dxa"/>
          </w:tblCellMar>
        </w:tblPrEx>
        <w:tc>
          <w:tcPr>
            <w:tcW w:w="2132" w:type="dxa"/>
            <w:tcBorders>
              <w:top w:val="nil"/>
            </w:tcBorders>
          </w:tcPr>
          <w:p w:rsidR="00F30747" w:rsidRPr="00F02539" w:rsidRDefault="00F30747" w:rsidP="00F30747">
            <w:pPr>
              <w:spacing w:before="20" w:after="40" w:line="240" w:lineRule="exact"/>
              <w:jc w:val="center"/>
              <w:rPr>
                <w:sz w:val="20"/>
                <w:szCs w:val="26"/>
              </w:rPr>
            </w:pPr>
            <w:r w:rsidRPr="00F02539">
              <w:rPr>
                <w:sz w:val="20"/>
                <w:szCs w:val="26"/>
                <w:rtl/>
              </w:rPr>
              <w:t>٢٠٠٤</w:t>
            </w:r>
          </w:p>
        </w:tc>
        <w:tc>
          <w:tcPr>
            <w:tcW w:w="2336" w:type="dxa"/>
            <w:tcBorders>
              <w:top w:val="nil"/>
            </w:tcBorders>
          </w:tcPr>
          <w:p w:rsidR="00F30747" w:rsidRPr="00F02539" w:rsidRDefault="00F02539" w:rsidP="00087C9E">
            <w:pPr>
              <w:spacing w:before="20" w:after="40" w:line="240" w:lineRule="exact"/>
              <w:ind w:left="711" w:right="71"/>
              <w:rPr>
                <w:rFonts w:hint="cs"/>
                <w:sz w:val="20"/>
                <w:szCs w:val="26"/>
              </w:rPr>
            </w:pPr>
            <w:r>
              <w:rPr>
                <w:rFonts w:hint="cs"/>
                <w:sz w:val="20"/>
                <w:szCs w:val="26"/>
                <w:rtl/>
              </w:rPr>
              <w:t>68.279</w:t>
            </w:r>
          </w:p>
        </w:tc>
        <w:tc>
          <w:tcPr>
            <w:tcW w:w="2336" w:type="dxa"/>
            <w:tcBorders>
              <w:top w:val="nil"/>
            </w:tcBorders>
          </w:tcPr>
          <w:p w:rsidR="00F30747" w:rsidRPr="00F02539" w:rsidRDefault="00F02539" w:rsidP="00F30747">
            <w:pPr>
              <w:tabs>
                <w:tab w:val="left" w:pos="2102"/>
              </w:tabs>
              <w:spacing w:before="20" w:after="40" w:line="240" w:lineRule="exact"/>
              <w:ind w:left="623" w:right="237"/>
              <w:rPr>
                <w:rFonts w:hint="cs"/>
                <w:sz w:val="20"/>
                <w:szCs w:val="26"/>
              </w:rPr>
            </w:pPr>
            <w:r>
              <w:rPr>
                <w:rFonts w:hint="cs"/>
                <w:sz w:val="20"/>
                <w:szCs w:val="26"/>
                <w:rtl/>
              </w:rPr>
              <w:t>44.289</w:t>
            </w:r>
          </w:p>
        </w:tc>
      </w:tr>
    </w:tbl>
    <w:p w:rsidR="00F30747" w:rsidRPr="00F02539" w:rsidRDefault="00F30747" w:rsidP="00F30747">
      <w:pPr>
        <w:spacing w:before="120" w:line="340" w:lineRule="exact"/>
        <w:ind w:left="1293"/>
        <w:rPr>
          <w:rFonts w:hint="cs"/>
          <w:sz w:val="26"/>
          <w:szCs w:val="26"/>
          <w:rtl/>
        </w:rPr>
      </w:pPr>
      <w:r w:rsidRPr="00F02539">
        <w:rPr>
          <w:rFonts w:hint="cs"/>
          <w:i/>
          <w:iCs/>
          <w:sz w:val="26"/>
          <w:szCs w:val="26"/>
          <w:rtl/>
        </w:rPr>
        <w:t>المصدر:</w:t>
      </w:r>
      <w:r w:rsidRPr="00F02539">
        <w:rPr>
          <w:rFonts w:hint="cs"/>
          <w:i/>
          <w:iCs/>
          <w:sz w:val="26"/>
          <w:szCs w:val="26"/>
          <w:rtl/>
        </w:rPr>
        <w:tab/>
      </w:r>
      <w:r w:rsidRPr="00F02539">
        <w:rPr>
          <w:rFonts w:hint="cs"/>
          <w:sz w:val="26"/>
          <w:szCs w:val="26"/>
          <w:rtl/>
        </w:rPr>
        <w:t>إدارة التعداد والإحصاءات.</w:t>
      </w:r>
    </w:p>
    <w:p w:rsidR="00F30747" w:rsidRPr="00C619E2" w:rsidRDefault="00F30747" w:rsidP="00F02539">
      <w:pPr>
        <w:tabs>
          <w:tab w:val="left" w:pos="1235"/>
        </w:tabs>
        <w:spacing w:before="0" w:line="380" w:lineRule="exact"/>
        <w:jc w:val="center"/>
        <w:rPr>
          <w:rFonts w:hint="cs"/>
          <w:sz w:val="18"/>
          <w:szCs w:val="28"/>
          <w:rtl/>
        </w:rPr>
      </w:pPr>
      <w:r w:rsidRPr="00C619E2">
        <w:rPr>
          <w:rFonts w:hint="cs"/>
          <w:b/>
          <w:bCs/>
          <w:sz w:val="18"/>
          <w:szCs w:val="28"/>
          <w:rtl/>
        </w:rPr>
        <w:t>عدد المواليد الأحياء حسب الجنس، نسبة الذكور إلى الإناث من المواليد</w:t>
      </w:r>
    </w:p>
    <w:tbl>
      <w:tblPr>
        <w:bidiVisual/>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5"/>
        <w:gridCol w:w="1534"/>
        <w:gridCol w:w="1534"/>
        <w:gridCol w:w="2201"/>
      </w:tblGrid>
      <w:tr w:rsidR="00F30747" w:rsidRPr="00F02539" w:rsidTr="00F30747">
        <w:tblPrEx>
          <w:tblCellMar>
            <w:top w:w="0" w:type="dxa"/>
            <w:bottom w:w="0" w:type="dxa"/>
          </w:tblCellMar>
        </w:tblPrEx>
        <w:trPr>
          <w:trHeight w:val="135"/>
          <w:jc w:val="center"/>
        </w:trPr>
        <w:tc>
          <w:tcPr>
            <w:tcW w:w="1535" w:type="dxa"/>
            <w:tcBorders>
              <w:bottom w:val="single" w:sz="4" w:space="0" w:color="auto"/>
            </w:tcBorders>
            <w:vAlign w:val="bottom"/>
          </w:tcPr>
          <w:p w:rsidR="00F30747" w:rsidRPr="00F02539" w:rsidRDefault="00F30747" w:rsidP="00F30747">
            <w:pPr>
              <w:spacing w:before="20" w:after="40" w:line="260" w:lineRule="exact"/>
              <w:jc w:val="center"/>
              <w:rPr>
                <w:rFonts w:hint="cs"/>
                <w:sz w:val="20"/>
                <w:szCs w:val="26"/>
              </w:rPr>
            </w:pPr>
            <w:r w:rsidRPr="00F02539">
              <w:rPr>
                <w:rFonts w:hint="cs"/>
                <w:sz w:val="20"/>
                <w:szCs w:val="26"/>
                <w:rtl/>
              </w:rPr>
              <w:t>السنة</w:t>
            </w:r>
          </w:p>
        </w:tc>
        <w:tc>
          <w:tcPr>
            <w:tcW w:w="1534" w:type="dxa"/>
            <w:tcBorders>
              <w:bottom w:val="single" w:sz="4" w:space="0" w:color="auto"/>
            </w:tcBorders>
            <w:vAlign w:val="bottom"/>
          </w:tcPr>
          <w:p w:rsidR="00F30747" w:rsidRPr="00F02539" w:rsidRDefault="00F30747" w:rsidP="00F30747">
            <w:pPr>
              <w:spacing w:before="20" w:after="40" w:line="260" w:lineRule="exact"/>
              <w:jc w:val="center"/>
              <w:rPr>
                <w:rFonts w:hint="cs"/>
                <w:sz w:val="20"/>
                <w:szCs w:val="26"/>
              </w:rPr>
            </w:pPr>
            <w:r w:rsidRPr="00F02539">
              <w:rPr>
                <w:rFonts w:hint="cs"/>
                <w:sz w:val="20"/>
                <w:szCs w:val="26"/>
                <w:rtl/>
              </w:rPr>
              <w:t>الذكور</w:t>
            </w:r>
          </w:p>
        </w:tc>
        <w:tc>
          <w:tcPr>
            <w:tcW w:w="1534" w:type="dxa"/>
            <w:tcBorders>
              <w:bottom w:val="single" w:sz="4" w:space="0" w:color="auto"/>
            </w:tcBorders>
            <w:vAlign w:val="bottom"/>
          </w:tcPr>
          <w:p w:rsidR="00F30747" w:rsidRPr="00F02539" w:rsidRDefault="00F30747" w:rsidP="00F30747">
            <w:pPr>
              <w:spacing w:before="20" w:after="40" w:line="260" w:lineRule="exact"/>
              <w:jc w:val="center"/>
              <w:rPr>
                <w:rFonts w:hint="cs"/>
                <w:sz w:val="20"/>
                <w:szCs w:val="26"/>
              </w:rPr>
            </w:pPr>
            <w:r w:rsidRPr="00F02539">
              <w:rPr>
                <w:rFonts w:hint="cs"/>
                <w:sz w:val="20"/>
                <w:szCs w:val="26"/>
                <w:rtl/>
              </w:rPr>
              <w:t>الإناث</w:t>
            </w:r>
          </w:p>
        </w:tc>
        <w:tc>
          <w:tcPr>
            <w:tcW w:w="2201" w:type="dxa"/>
            <w:tcBorders>
              <w:bottom w:val="single" w:sz="4" w:space="0" w:color="auto"/>
            </w:tcBorders>
          </w:tcPr>
          <w:p w:rsidR="00F30747" w:rsidRPr="00F02539" w:rsidRDefault="00F30747" w:rsidP="00F30747">
            <w:pPr>
              <w:spacing w:before="20" w:after="40" w:line="260" w:lineRule="exact"/>
              <w:jc w:val="center"/>
              <w:rPr>
                <w:rFonts w:hint="cs"/>
                <w:sz w:val="20"/>
                <w:szCs w:val="26"/>
              </w:rPr>
            </w:pPr>
            <w:r w:rsidRPr="00F02539">
              <w:rPr>
                <w:rFonts w:hint="cs"/>
                <w:sz w:val="20"/>
                <w:szCs w:val="26"/>
                <w:rtl/>
              </w:rPr>
              <w:t>عدد المواليد الذكور بالنسبة إلى كل ألف مولودة</w:t>
            </w:r>
          </w:p>
        </w:tc>
      </w:tr>
      <w:tr w:rsidR="00F30747" w:rsidRPr="00F02539" w:rsidTr="00F30747">
        <w:tblPrEx>
          <w:tblCellMar>
            <w:top w:w="0" w:type="dxa"/>
            <w:bottom w:w="0" w:type="dxa"/>
          </w:tblCellMar>
        </w:tblPrEx>
        <w:trPr>
          <w:jc w:val="center"/>
        </w:trPr>
        <w:tc>
          <w:tcPr>
            <w:tcW w:w="1535" w:type="dxa"/>
            <w:tcBorders>
              <w:bottom w:val="nil"/>
            </w:tcBorders>
          </w:tcPr>
          <w:p w:rsidR="00F30747" w:rsidRPr="00F02539" w:rsidRDefault="00F30747" w:rsidP="00F30747">
            <w:pPr>
              <w:spacing w:before="20" w:after="40" w:line="260" w:lineRule="exact"/>
              <w:jc w:val="center"/>
              <w:rPr>
                <w:sz w:val="20"/>
                <w:szCs w:val="26"/>
              </w:rPr>
            </w:pPr>
            <w:r w:rsidRPr="00F02539">
              <w:rPr>
                <w:sz w:val="20"/>
                <w:szCs w:val="26"/>
                <w:rtl/>
              </w:rPr>
              <w:t>٢٠٠٠</w:t>
            </w:r>
          </w:p>
        </w:tc>
        <w:tc>
          <w:tcPr>
            <w:tcW w:w="1534" w:type="dxa"/>
            <w:tcBorders>
              <w:bottom w:val="nil"/>
            </w:tcBorders>
          </w:tcPr>
          <w:p w:rsidR="00F30747" w:rsidRPr="00F02539" w:rsidRDefault="00F30747" w:rsidP="00A11718">
            <w:pPr>
              <w:bidi w:val="0"/>
              <w:spacing w:before="20" w:after="40" w:line="260" w:lineRule="exact"/>
              <w:ind w:right="267"/>
              <w:jc w:val="right"/>
              <w:rPr>
                <w:sz w:val="20"/>
                <w:szCs w:val="26"/>
              </w:rPr>
            </w:pPr>
            <w:r w:rsidRPr="00F02539">
              <w:rPr>
                <w:sz w:val="20"/>
                <w:szCs w:val="26"/>
                <w:rtl/>
              </w:rPr>
              <w:t>١٧٨</w:t>
            </w:r>
            <w:r w:rsidRPr="00F02539">
              <w:rPr>
                <w:sz w:val="20"/>
                <w:szCs w:val="26"/>
              </w:rPr>
              <w:t xml:space="preserve"> </w:t>
            </w:r>
            <w:r w:rsidRPr="00F02539">
              <w:rPr>
                <w:sz w:val="20"/>
                <w:szCs w:val="26"/>
                <w:rtl/>
              </w:rPr>
              <w:t>٢٥٤</w:t>
            </w:r>
          </w:p>
        </w:tc>
        <w:tc>
          <w:tcPr>
            <w:tcW w:w="1534" w:type="dxa"/>
            <w:tcBorders>
              <w:bottom w:val="nil"/>
            </w:tcBorders>
          </w:tcPr>
          <w:p w:rsidR="00F30747" w:rsidRPr="00F02539" w:rsidRDefault="00F30747" w:rsidP="00A11718">
            <w:pPr>
              <w:bidi w:val="0"/>
              <w:spacing w:before="20" w:after="40" w:line="260" w:lineRule="exact"/>
              <w:ind w:right="241"/>
              <w:jc w:val="right"/>
              <w:rPr>
                <w:sz w:val="20"/>
                <w:szCs w:val="26"/>
              </w:rPr>
            </w:pPr>
            <w:r w:rsidRPr="00F02539">
              <w:rPr>
                <w:sz w:val="20"/>
                <w:szCs w:val="26"/>
                <w:rtl/>
              </w:rPr>
              <w:t>١٦٩</w:t>
            </w:r>
            <w:r w:rsidRPr="00F02539">
              <w:rPr>
                <w:sz w:val="20"/>
                <w:szCs w:val="26"/>
              </w:rPr>
              <w:t xml:space="preserve"> </w:t>
            </w:r>
            <w:r w:rsidRPr="00F02539">
              <w:rPr>
                <w:sz w:val="20"/>
                <w:szCs w:val="26"/>
                <w:rtl/>
              </w:rPr>
              <w:t>٤٩٥</w:t>
            </w:r>
          </w:p>
        </w:tc>
        <w:tc>
          <w:tcPr>
            <w:tcW w:w="2201" w:type="dxa"/>
            <w:tcBorders>
              <w:bottom w:val="nil"/>
            </w:tcBorders>
          </w:tcPr>
          <w:p w:rsidR="00F30747" w:rsidRPr="00F02539" w:rsidRDefault="00F30747" w:rsidP="00A11718">
            <w:pPr>
              <w:bidi w:val="0"/>
              <w:spacing w:before="20" w:after="40" w:line="260" w:lineRule="exact"/>
              <w:ind w:right="741"/>
              <w:jc w:val="right"/>
              <w:rPr>
                <w:sz w:val="20"/>
                <w:szCs w:val="26"/>
              </w:rPr>
            </w:pPr>
            <w:r w:rsidRPr="00F02539">
              <w:rPr>
                <w:sz w:val="20"/>
                <w:szCs w:val="26"/>
                <w:rtl/>
              </w:rPr>
              <w:t>١</w:t>
            </w:r>
            <w:r w:rsidRPr="00F02539">
              <w:rPr>
                <w:sz w:val="20"/>
                <w:szCs w:val="26"/>
              </w:rPr>
              <w:t xml:space="preserve"> </w:t>
            </w:r>
            <w:r w:rsidRPr="00F02539">
              <w:rPr>
                <w:sz w:val="20"/>
                <w:szCs w:val="26"/>
                <w:rtl/>
              </w:rPr>
              <w:t>٠٥٢</w:t>
            </w:r>
          </w:p>
        </w:tc>
      </w:tr>
      <w:tr w:rsidR="00F30747" w:rsidRPr="00F02539" w:rsidTr="00F30747">
        <w:tblPrEx>
          <w:tblCellMar>
            <w:top w:w="0" w:type="dxa"/>
            <w:bottom w:w="0" w:type="dxa"/>
          </w:tblCellMar>
        </w:tblPrEx>
        <w:trPr>
          <w:jc w:val="center"/>
        </w:trPr>
        <w:tc>
          <w:tcPr>
            <w:tcW w:w="1535" w:type="dxa"/>
            <w:tcBorders>
              <w:top w:val="nil"/>
              <w:bottom w:val="nil"/>
            </w:tcBorders>
          </w:tcPr>
          <w:p w:rsidR="00F30747" w:rsidRPr="00F02539" w:rsidRDefault="00F30747" w:rsidP="00F30747">
            <w:pPr>
              <w:spacing w:before="20" w:after="40" w:line="260" w:lineRule="exact"/>
              <w:jc w:val="center"/>
              <w:rPr>
                <w:sz w:val="20"/>
                <w:szCs w:val="26"/>
              </w:rPr>
            </w:pPr>
            <w:r w:rsidRPr="00F02539">
              <w:rPr>
                <w:sz w:val="20"/>
                <w:szCs w:val="26"/>
                <w:rtl/>
              </w:rPr>
              <w:t>٢٠٠١</w:t>
            </w:r>
          </w:p>
        </w:tc>
        <w:tc>
          <w:tcPr>
            <w:tcW w:w="1534" w:type="dxa"/>
            <w:tcBorders>
              <w:top w:val="nil"/>
              <w:bottom w:val="nil"/>
            </w:tcBorders>
          </w:tcPr>
          <w:p w:rsidR="00F30747" w:rsidRPr="00F02539" w:rsidRDefault="00F30747" w:rsidP="00A11718">
            <w:pPr>
              <w:bidi w:val="0"/>
              <w:spacing w:before="20" w:after="40" w:line="260" w:lineRule="exact"/>
              <w:ind w:right="267"/>
              <w:jc w:val="right"/>
              <w:rPr>
                <w:sz w:val="20"/>
                <w:szCs w:val="26"/>
              </w:rPr>
            </w:pPr>
            <w:r w:rsidRPr="00F02539">
              <w:rPr>
                <w:sz w:val="20"/>
                <w:szCs w:val="26"/>
                <w:rtl/>
              </w:rPr>
              <w:t>١٨٣</w:t>
            </w:r>
            <w:r w:rsidRPr="00F02539">
              <w:rPr>
                <w:sz w:val="20"/>
                <w:szCs w:val="26"/>
              </w:rPr>
              <w:t xml:space="preserve"> </w:t>
            </w:r>
            <w:r w:rsidRPr="00F02539">
              <w:rPr>
                <w:sz w:val="20"/>
                <w:szCs w:val="26"/>
                <w:rtl/>
              </w:rPr>
              <w:t>٤٠٩</w:t>
            </w:r>
          </w:p>
        </w:tc>
        <w:tc>
          <w:tcPr>
            <w:tcW w:w="1534" w:type="dxa"/>
            <w:tcBorders>
              <w:top w:val="nil"/>
              <w:bottom w:val="nil"/>
            </w:tcBorders>
          </w:tcPr>
          <w:p w:rsidR="00F30747" w:rsidRPr="00F02539" w:rsidRDefault="00F30747" w:rsidP="00A11718">
            <w:pPr>
              <w:bidi w:val="0"/>
              <w:spacing w:before="20" w:after="40" w:line="260" w:lineRule="exact"/>
              <w:ind w:right="241"/>
              <w:jc w:val="right"/>
              <w:rPr>
                <w:sz w:val="20"/>
                <w:szCs w:val="26"/>
              </w:rPr>
            </w:pPr>
            <w:r w:rsidRPr="00F02539">
              <w:rPr>
                <w:sz w:val="20"/>
                <w:szCs w:val="26"/>
                <w:rtl/>
              </w:rPr>
              <w:t>١٧٥</w:t>
            </w:r>
            <w:r w:rsidRPr="00F02539">
              <w:rPr>
                <w:sz w:val="20"/>
                <w:szCs w:val="26"/>
              </w:rPr>
              <w:t xml:space="preserve"> </w:t>
            </w:r>
            <w:r w:rsidRPr="00F02539">
              <w:rPr>
                <w:sz w:val="20"/>
                <w:szCs w:val="26"/>
                <w:rtl/>
              </w:rPr>
              <w:t>١٧٤</w:t>
            </w:r>
          </w:p>
        </w:tc>
        <w:tc>
          <w:tcPr>
            <w:tcW w:w="2201" w:type="dxa"/>
            <w:tcBorders>
              <w:top w:val="nil"/>
              <w:bottom w:val="nil"/>
            </w:tcBorders>
          </w:tcPr>
          <w:p w:rsidR="00F30747" w:rsidRPr="00F02539" w:rsidRDefault="00F30747" w:rsidP="00A11718">
            <w:pPr>
              <w:bidi w:val="0"/>
              <w:spacing w:before="20" w:after="40" w:line="260" w:lineRule="exact"/>
              <w:ind w:right="741"/>
              <w:jc w:val="right"/>
              <w:rPr>
                <w:sz w:val="20"/>
                <w:szCs w:val="26"/>
              </w:rPr>
            </w:pPr>
            <w:r w:rsidRPr="00F02539">
              <w:rPr>
                <w:sz w:val="20"/>
                <w:szCs w:val="26"/>
                <w:rtl/>
              </w:rPr>
              <w:t>١</w:t>
            </w:r>
            <w:r w:rsidRPr="00F02539">
              <w:rPr>
                <w:sz w:val="20"/>
                <w:szCs w:val="26"/>
              </w:rPr>
              <w:t xml:space="preserve"> </w:t>
            </w:r>
            <w:r w:rsidRPr="00F02539">
              <w:rPr>
                <w:sz w:val="20"/>
                <w:szCs w:val="26"/>
                <w:rtl/>
              </w:rPr>
              <w:t>٠٤٧</w:t>
            </w:r>
          </w:p>
        </w:tc>
      </w:tr>
      <w:tr w:rsidR="00F30747" w:rsidRPr="00F02539" w:rsidTr="00F30747">
        <w:tblPrEx>
          <w:tblCellMar>
            <w:top w:w="0" w:type="dxa"/>
            <w:bottom w:w="0" w:type="dxa"/>
          </w:tblCellMar>
        </w:tblPrEx>
        <w:trPr>
          <w:jc w:val="center"/>
        </w:trPr>
        <w:tc>
          <w:tcPr>
            <w:tcW w:w="1535" w:type="dxa"/>
            <w:tcBorders>
              <w:top w:val="nil"/>
              <w:bottom w:val="nil"/>
            </w:tcBorders>
          </w:tcPr>
          <w:p w:rsidR="00F30747" w:rsidRPr="00F02539" w:rsidRDefault="00F30747" w:rsidP="00F30747">
            <w:pPr>
              <w:spacing w:before="20" w:after="40" w:line="260" w:lineRule="exact"/>
              <w:jc w:val="center"/>
              <w:rPr>
                <w:sz w:val="20"/>
                <w:szCs w:val="26"/>
              </w:rPr>
            </w:pPr>
            <w:r w:rsidRPr="00F02539">
              <w:rPr>
                <w:sz w:val="20"/>
                <w:szCs w:val="26"/>
                <w:rtl/>
              </w:rPr>
              <w:t>٢٠٠٢</w:t>
            </w:r>
          </w:p>
        </w:tc>
        <w:tc>
          <w:tcPr>
            <w:tcW w:w="1534" w:type="dxa"/>
            <w:tcBorders>
              <w:top w:val="nil"/>
              <w:bottom w:val="nil"/>
            </w:tcBorders>
          </w:tcPr>
          <w:p w:rsidR="00F30747" w:rsidRPr="00F02539" w:rsidRDefault="00F30747" w:rsidP="00A11718">
            <w:pPr>
              <w:bidi w:val="0"/>
              <w:spacing w:before="20" w:after="40" w:line="260" w:lineRule="exact"/>
              <w:ind w:right="267"/>
              <w:jc w:val="right"/>
              <w:rPr>
                <w:sz w:val="20"/>
                <w:szCs w:val="26"/>
              </w:rPr>
            </w:pPr>
            <w:r w:rsidRPr="00F02539">
              <w:rPr>
                <w:sz w:val="20"/>
                <w:szCs w:val="26"/>
                <w:rtl/>
              </w:rPr>
              <w:t>١٨٥</w:t>
            </w:r>
            <w:r w:rsidRPr="00F02539">
              <w:rPr>
                <w:sz w:val="20"/>
                <w:szCs w:val="26"/>
              </w:rPr>
              <w:t xml:space="preserve"> </w:t>
            </w:r>
            <w:r w:rsidRPr="00F02539">
              <w:rPr>
                <w:sz w:val="20"/>
                <w:szCs w:val="26"/>
                <w:rtl/>
              </w:rPr>
              <w:t>٧١٤</w:t>
            </w:r>
          </w:p>
        </w:tc>
        <w:tc>
          <w:tcPr>
            <w:tcW w:w="1534" w:type="dxa"/>
            <w:tcBorders>
              <w:top w:val="nil"/>
              <w:bottom w:val="nil"/>
            </w:tcBorders>
          </w:tcPr>
          <w:p w:rsidR="00F30747" w:rsidRPr="00F02539" w:rsidRDefault="00F30747" w:rsidP="00A11718">
            <w:pPr>
              <w:bidi w:val="0"/>
              <w:spacing w:before="20" w:after="40" w:line="260" w:lineRule="exact"/>
              <w:ind w:right="241"/>
              <w:jc w:val="right"/>
              <w:rPr>
                <w:sz w:val="20"/>
                <w:szCs w:val="26"/>
              </w:rPr>
            </w:pPr>
            <w:r w:rsidRPr="00F02539">
              <w:rPr>
                <w:sz w:val="20"/>
                <w:szCs w:val="26"/>
                <w:rtl/>
              </w:rPr>
              <w:t>١٧٧</w:t>
            </w:r>
            <w:r w:rsidRPr="00F02539">
              <w:rPr>
                <w:sz w:val="20"/>
                <w:szCs w:val="26"/>
              </w:rPr>
              <w:t xml:space="preserve"> </w:t>
            </w:r>
            <w:r w:rsidRPr="00F02539">
              <w:rPr>
                <w:sz w:val="20"/>
                <w:szCs w:val="26"/>
                <w:rtl/>
              </w:rPr>
              <w:t>٨٣٥</w:t>
            </w:r>
          </w:p>
        </w:tc>
        <w:tc>
          <w:tcPr>
            <w:tcW w:w="2201" w:type="dxa"/>
            <w:tcBorders>
              <w:top w:val="nil"/>
              <w:bottom w:val="nil"/>
            </w:tcBorders>
          </w:tcPr>
          <w:p w:rsidR="00F30747" w:rsidRPr="00F02539" w:rsidRDefault="00F30747" w:rsidP="00A11718">
            <w:pPr>
              <w:bidi w:val="0"/>
              <w:spacing w:before="20" w:after="40" w:line="260" w:lineRule="exact"/>
              <w:ind w:right="741"/>
              <w:jc w:val="right"/>
              <w:rPr>
                <w:sz w:val="20"/>
                <w:szCs w:val="26"/>
              </w:rPr>
            </w:pPr>
            <w:r w:rsidRPr="00F02539">
              <w:rPr>
                <w:sz w:val="20"/>
                <w:szCs w:val="26"/>
                <w:rtl/>
              </w:rPr>
              <w:t>١</w:t>
            </w:r>
            <w:r w:rsidRPr="00F02539">
              <w:rPr>
                <w:sz w:val="20"/>
                <w:szCs w:val="26"/>
              </w:rPr>
              <w:t xml:space="preserve"> </w:t>
            </w:r>
            <w:r w:rsidRPr="00F02539">
              <w:rPr>
                <w:sz w:val="20"/>
                <w:szCs w:val="26"/>
                <w:rtl/>
              </w:rPr>
              <w:t>٠٤٤</w:t>
            </w:r>
          </w:p>
        </w:tc>
      </w:tr>
      <w:tr w:rsidR="00F30747" w:rsidRPr="00F02539" w:rsidTr="00F30747">
        <w:tblPrEx>
          <w:tblCellMar>
            <w:top w:w="0" w:type="dxa"/>
            <w:bottom w:w="0" w:type="dxa"/>
          </w:tblCellMar>
        </w:tblPrEx>
        <w:trPr>
          <w:jc w:val="center"/>
        </w:trPr>
        <w:tc>
          <w:tcPr>
            <w:tcW w:w="1535" w:type="dxa"/>
            <w:tcBorders>
              <w:top w:val="nil"/>
              <w:bottom w:val="nil"/>
            </w:tcBorders>
          </w:tcPr>
          <w:p w:rsidR="00F30747" w:rsidRPr="00F02539" w:rsidRDefault="00F30747" w:rsidP="00F30747">
            <w:pPr>
              <w:spacing w:before="20" w:after="40" w:line="260" w:lineRule="exact"/>
              <w:jc w:val="center"/>
              <w:rPr>
                <w:sz w:val="20"/>
                <w:szCs w:val="26"/>
              </w:rPr>
            </w:pPr>
            <w:r w:rsidRPr="00F02539">
              <w:rPr>
                <w:sz w:val="20"/>
                <w:szCs w:val="26"/>
                <w:rtl/>
              </w:rPr>
              <w:t>٢٠٠٣</w:t>
            </w:r>
          </w:p>
        </w:tc>
        <w:tc>
          <w:tcPr>
            <w:tcW w:w="1534" w:type="dxa"/>
            <w:tcBorders>
              <w:top w:val="nil"/>
              <w:bottom w:val="nil"/>
            </w:tcBorders>
          </w:tcPr>
          <w:p w:rsidR="00F30747" w:rsidRPr="00F02539" w:rsidRDefault="00F30747" w:rsidP="00A11718">
            <w:pPr>
              <w:bidi w:val="0"/>
              <w:spacing w:before="20" w:after="40" w:line="260" w:lineRule="exact"/>
              <w:ind w:right="267"/>
              <w:jc w:val="right"/>
              <w:rPr>
                <w:sz w:val="20"/>
                <w:szCs w:val="26"/>
              </w:rPr>
            </w:pPr>
            <w:r w:rsidRPr="00F02539">
              <w:rPr>
                <w:sz w:val="20"/>
                <w:szCs w:val="26"/>
                <w:rtl/>
              </w:rPr>
              <w:t>١٨٥</w:t>
            </w:r>
            <w:r w:rsidRPr="00F02539">
              <w:rPr>
                <w:sz w:val="20"/>
                <w:szCs w:val="26"/>
              </w:rPr>
              <w:t xml:space="preserve"> </w:t>
            </w:r>
            <w:r w:rsidRPr="00F02539">
              <w:rPr>
                <w:sz w:val="20"/>
                <w:szCs w:val="26"/>
                <w:rtl/>
              </w:rPr>
              <w:t>٨٨٦</w:t>
            </w:r>
          </w:p>
        </w:tc>
        <w:tc>
          <w:tcPr>
            <w:tcW w:w="1534" w:type="dxa"/>
            <w:tcBorders>
              <w:top w:val="nil"/>
              <w:bottom w:val="nil"/>
            </w:tcBorders>
          </w:tcPr>
          <w:p w:rsidR="00F30747" w:rsidRPr="00F02539" w:rsidRDefault="00F30747" w:rsidP="00A11718">
            <w:pPr>
              <w:bidi w:val="0"/>
              <w:spacing w:before="20" w:after="40" w:line="260" w:lineRule="exact"/>
              <w:ind w:right="241"/>
              <w:jc w:val="right"/>
              <w:rPr>
                <w:sz w:val="20"/>
                <w:szCs w:val="26"/>
              </w:rPr>
            </w:pPr>
            <w:r w:rsidRPr="00F02539">
              <w:rPr>
                <w:sz w:val="20"/>
                <w:szCs w:val="26"/>
                <w:rtl/>
              </w:rPr>
              <w:t>١٧٧</w:t>
            </w:r>
            <w:r w:rsidRPr="00F02539">
              <w:rPr>
                <w:sz w:val="20"/>
                <w:szCs w:val="26"/>
              </w:rPr>
              <w:t xml:space="preserve"> </w:t>
            </w:r>
            <w:r w:rsidRPr="00F02539">
              <w:rPr>
                <w:sz w:val="20"/>
                <w:szCs w:val="26"/>
                <w:rtl/>
              </w:rPr>
              <w:t>٤٥٧</w:t>
            </w:r>
          </w:p>
        </w:tc>
        <w:tc>
          <w:tcPr>
            <w:tcW w:w="2201" w:type="dxa"/>
            <w:tcBorders>
              <w:top w:val="nil"/>
              <w:bottom w:val="nil"/>
            </w:tcBorders>
          </w:tcPr>
          <w:p w:rsidR="00F30747" w:rsidRPr="00F02539" w:rsidRDefault="00F30747" w:rsidP="00A11718">
            <w:pPr>
              <w:bidi w:val="0"/>
              <w:spacing w:before="20" w:after="40" w:line="260" w:lineRule="exact"/>
              <w:ind w:right="741"/>
              <w:jc w:val="right"/>
              <w:rPr>
                <w:sz w:val="20"/>
                <w:szCs w:val="26"/>
              </w:rPr>
            </w:pPr>
            <w:r w:rsidRPr="00F02539">
              <w:rPr>
                <w:sz w:val="20"/>
                <w:szCs w:val="26"/>
                <w:rtl/>
              </w:rPr>
              <w:t>١</w:t>
            </w:r>
            <w:r w:rsidRPr="00F02539">
              <w:rPr>
                <w:sz w:val="20"/>
                <w:szCs w:val="26"/>
              </w:rPr>
              <w:t xml:space="preserve"> </w:t>
            </w:r>
            <w:r w:rsidRPr="00F02539">
              <w:rPr>
                <w:sz w:val="20"/>
                <w:szCs w:val="26"/>
                <w:rtl/>
              </w:rPr>
              <w:t>٠٤٧</w:t>
            </w:r>
          </w:p>
        </w:tc>
      </w:tr>
      <w:tr w:rsidR="00F30747" w:rsidRPr="00F02539" w:rsidTr="00F30747">
        <w:tblPrEx>
          <w:tblCellMar>
            <w:top w:w="0" w:type="dxa"/>
            <w:bottom w:w="0" w:type="dxa"/>
          </w:tblCellMar>
        </w:tblPrEx>
        <w:trPr>
          <w:jc w:val="center"/>
        </w:trPr>
        <w:tc>
          <w:tcPr>
            <w:tcW w:w="1535" w:type="dxa"/>
            <w:tcBorders>
              <w:top w:val="nil"/>
            </w:tcBorders>
          </w:tcPr>
          <w:p w:rsidR="00F30747" w:rsidRPr="00F02539" w:rsidRDefault="00F30747" w:rsidP="00F30747">
            <w:pPr>
              <w:spacing w:before="20" w:after="40" w:line="260" w:lineRule="exact"/>
              <w:jc w:val="center"/>
              <w:rPr>
                <w:sz w:val="20"/>
                <w:szCs w:val="26"/>
              </w:rPr>
            </w:pPr>
            <w:r w:rsidRPr="00F02539">
              <w:rPr>
                <w:sz w:val="20"/>
                <w:szCs w:val="26"/>
                <w:rtl/>
              </w:rPr>
              <w:t>٢٠٠٤</w:t>
            </w:r>
          </w:p>
        </w:tc>
        <w:tc>
          <w:tcPr>
            <w:tcW w:w="1534" w:type="dxa"/>
            <w:tcBorders>
              <w:top w:val="nil"/>
            </w:tcBorders>
          </w:tcPr>
          <w:p w:rsidR="00F30747" w:rsidRPr="00F02539" w:rsidRDefault="00F30747" w:rsidP="00A11718">
            <w:pPr>
              <w:bidi w:val="0"/>
              <w:spacing w:before="20" w:after="40" w:line="260" w:lineRule="exact"/>
              <w:ind w:right="267"/>
              <w:jc w:val="right"/>
              <w:rPr>
                <w:sz w:val="20"/>
                <w:szCs w:val="26"/>
              </w:rPr>
            </w:pPr>
            <w:r w:rsidRPr="00F02539">
              <w:rPr>
                <w:sz w:val="20"/>
                <w:szCs w:val="26"/>
                <w:rtl/>
              </w:rPr>
              <w:t>١٨٣</w:t>
            </w:r>
            <w:r w:rsidRPr="00F02539">
              <w:rPr>
                <w:sz w:val="20"/>
                <w:szCs w:val="26"/>
              </w:rPr>
              <w:t xml:space="preserve"> </w:t>
            </w:r>
            <w:r w:rsidRPr="00F02539">
              <w:rPr>
                <w:sz w:val="20"/>
                <w:szCs w:val="26"/>
                <w:rtl/>
              </w:rPr>
              <w:t>٨٠٧</w:t>
            </w:r>
          </w:p>
        </w:tc>
        <w:tc>
          <w:tcPr>
            <w:tcW w:w="1534" w:type="dxa"/>
            <w:tcBorders>
              <w:top w:val="nil"/>
            </w:tcBorders>
          </w:tcPr>
          <w:p w:rsidR="00F30747" w:rsidRPr="00F02539" w:rsidRDefault="00F30747" w:rsidP="00A11718">
            <w:pPr>
              <w:bidi w:val="0"/>
              <w:spacing w:before="20" w:after="40" w:line="260" w:lineRule="exact"/>
              <w:ind w:right="241"/>
              <w:jc w:val="right"/>
              <w:rPr>
                <w:sz w:val="20"/>
                <w:szCs w:val="26"/>
              </w:rPr>
            </w:pPr>
            <w:r w:rsidRPr="00F02539">
              <w:rPr>
                <w:sz w:val="20"/>
                <w:szCs w:val="26"/>
                <w:rtl/>
              </w:rPr>
              <w:t>١٧٦</w:t>
            </w:r>
            <w:r w:rsidRPr="00F02539">
              <w:rPr>
                <w:sz w:val="20"/>
                <w:szCs w:val="26"/>
              </w:rPr>
              <w:t xml:space="preserve"> </w:t>
            </w:r>
            <w:r w:rsidRPr="00F02539">
              <w:rPr>
                <w:sz w:val="20"/>
                <w:szCs w:val="26"/>
                <w:rtl/>
              </w:rPr>
              <w:t>٤١٣</w:t>
            </w:r>
          </w:p>
        </w:tc>
        <w:tc>
          <w:tcPr>
            <w:tcW w:w="2201" w:type="dxa"/>
            <w:tcBorders>
              <w:top w:val="nil"/>
            </w:tcBorders>
          </w:tcPr>
          <w:p w:rsidR="00F30747" w:rsidRPr="00F02539" w:rsidRDefault="00F30747" w:rsidP="00A11718">
            <w:pPr>
              <w:bidi w:val="0"/>
              <w:spacing w:before="20" w:after="40" w:line="260" w:lineRule="exact"/>
              <w:ind w:right="741"/>
              <w:jc w:val="right"/>
              <w:rPr>
                <w:sz w:val="20"/>
                <w:szCs w:val="26"/>
              </w:rPr>
            </w:pPr>
            <w:r w:rsidRPr="00F02539">
              <w:rPr>
                <w:sz w:val="20"/>
                <w:szCs w:val="26"/>
                <w:rtl/>
              </w:rPr>
              <w:t>١</w:t>
            </w:r>
            <w:r w:rsidRPr="00F02539">
              <w:rPr>
                <w:sz w:val="20"/>
                <w:szCs w:val="26"/>
              </w:rPr>
              <w:t xml:space="preserve"> </w:t>
            </w:r>
            <w:r w:rsidRPr="00F02539">
              <w:rPr>
                <w:sz w:val="20"/>
                <w:szCs w:val="26"/>
                <w:rtl/>
              </w:rPr>
              <w:t>٠٤٢</w:t>
            </w:r>
          </w:p>
        </w:tc>
      </w:tr>
    </w:tbl>
    <w:p w:rsidR="00F30747" w:rsidRPr="00F02539" w:rsidRDefault="00F30747" w:rsidP="00F30747">
      <w:pPr>
        <w:spacing w:line="380" w:lineRule="exact"/>
        <w:ind w:left="1293"/>
        <w:rPr>
          <w:rFonts w:hint="cs"/>
          <w:sz w:val="26"/>
          <w:szCs w:val="26"/>
          <w:rtl/>
        </w:rPr>
      </w:pPr>
      <w:r w:rsidRPr="00F02539">
        <w:rPr>
          <w:rFonts w:hint="cs"/>
          <w:i/>
          <w:iCs/>
          <w:sz w:val="26"/>
          <w:szCs w:val="26"/>
          <w:rtl/>
        </w:rPr>
        <w:t>المصدر:</w:t>
      </w:r>
      <w:r w:rsidRPr="00F02539">
        <w:rPr>
          <w:rFonts w:hint="cs"/>
          <w:i/>
          <w:iCs/>
          <w:sz w:val="26"/>
          <w:szCs w:val="26"/>
          <w:rtl/>
        </w:rPr>
        <w:tab/>
      </w:r>
      <w:r w:rsidRPr="00F02539">
        <w:rPr>
          <w:rFonts w:hint="cs"/>
          <w:sz w:val="26"/>
          <w:szCs w:val="26"/>
          <w:rtl/>
        </w:rPr>
        <w:t>إدارة التعداد والإحصاءات.</w:t>
      </w:r>
    </w:p>
    <w:p w:rsidR="00F30747" w:rsidRPr="00C619E2" w:rsidRDefault="00F30747" w:rsidP="00A11718">
      <w:pPr>
        <w:tabs>
          <w:tab w:val="left" w:pos="534"/>
        </w:tabs>
        <w:spacing w:line="380" w:lineRule="exact"/>
        <w:jc w:val="center"/>
        <w:rPr>
          <w:rFonts w:hint="cs"/>
          <w:sz w:val="18"/>
          <w:szCs w:val="28"/>
          <w:rtl/>
        </w:rPr>
      </w:pPr>
      <w:r w:rsidRPr="00C619E2">
        <w:rPr>
          <w:rFonts w:hint="cs"/>
          <w:b/>
          <w:bCs/>
          <w:sz w:val="18"/>
          <w:szCs w:val="28"/>
          <w:rtl/>
        </w:rPr>
        <w:t>العمر المتوقع عند الولادة حسب الجنس</w:t>
      </w:r>
    </w:p>
    <w:tbl>
      <w:tblPr>
        <w:bidiVisual/>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1174"/>
        <w:gridCol w:w="1175"/>
        <w:gridCol w:w="1175"/>
        <w:gridCol w:w="1174"/>
        <w:gridCol w:w="1175"/>
        <w:gridCol w:w="1175"/>
      </w:tblGrid>
      <w:tr w:rsidR="00F30747" w:rsidRPr="00A11718" w:rsidTr="00F30747">
        <w:tblPrEx>
          <w:tblCellMar>
            <w:top w:w="0" w:type="dxa"/>
            <w:bottom w:w="0" w:type="dxa"/>
          </w:tblCellMar>
        </w:tblPrEx>
        <w:trPr>
          <w:jc w:val="center"/>
        </w:trPr>
        <w:tc>
          <w:tcPr>
            <w:tcW w:w="1174" w:type="dxa"/>
            <w:tcBorders>
              <w:bottom w:val="single" w:sz="4" w:space="0" w:color="auto"/>
            </w:tcBorders>
          </w:tcPr>
          <w:p w:rsidR="00F30747" w:rsidRPr="00A11718" w:rsidRDefault="00F30747" w:rsidP="00F30747">
            <w:pPr>
              <w:spacing w:before="20" w:after="40" w:line="240" w:lineRule="exact"/>
              <w:jc w:val="center"/>
              <w:rPr>
                <w:rFonts w:hint="cs"/>
                <w:sz w:val="20"/>
                <w:szCs w:val="26"/>
                <w:rtl/>
              </w:rPr>
            </w:pPr>
            <w:r w:rsidRPr="00A11718">
              <w:rPr>
                <w:rFonts w:hint="cs"/>
                <w:sz w:val="20"/>
                <w:szCs w:val="26"/>
                <w:rtl/>
              </w:rPr>
              <w:t>الجنس</w:t>
            </w:r>
          </w:p>
        </w:tc>
        <w:tc>
          <w:tcPr>
            <w:tcW w:w="1174" w:type="dxa"/>
            <w:tcBorders>
              <w:bottom w:val="single" w:sz="4" w:space="0" w:color="auto"/>
            </w:tcBorders>
          </w:tcPr>
          <w:p w:rsidR="00F30747" w:rsidRPr="00A11718" w:rsidRDefault="00F30747" w:rsidP="00F30747">
            <w:pPr>
              <w:spacing w:before="20" w:after="40" w:line="240" w:lineRule="exact"/>
              <w:jc w:val="center"/>
              <w:rPr>
                <w:sz w:val="20"/>
                <w:szCs w:val="26"/>
              </w:rPr>
            </w:pPr>
            <w:r w:rsidRPr="00A11718">
              <w:rPr>
                <w:sz w:val="20"/>
                <w:szCs w:val="26"/>
                <w:rtl/>
              </w:rPr>
              <w:t>٢٠٠١</w:t>
            </w:r>
          </w:p>
        </w:tc>
        <w:tc>
          <w:tcPr>
            <w:tcW w:w="1175" w:type="dxa"/>
            <w:tcBorders>
              <w:bottom w:val="single" w:sz="4" w:space="0" w:color="auto"/>
            </w:tcBorders>
          </w:tcPr>
          <w:p w:rsidR="00F30747" w:rsidRPr="00A11718" w:rsidRDefault="00F30747" w:rsidP="00F30747">
            <w:pPr>
              <w:spacing w:before="20" w:after="40" w:line="240" w:lineRule="exact"/>
              <w:jc w:val="center"/>
              <w:rPr>
                <w:sz w:val="20"/>
                <w:szCs w:val="26"/>
              </w:rPr>
            </w:pPr>
            <w:r w:rsidRPr="00A11718">
              <w:rPr>
                <w:sz w:val="20"/>
                <w:szCs w:val="26"/>
                <w:rtl/>
              </w:rPr>
              <w:t>٢٠٠٢</w:t>
            </w:r>
          </w:p>
        </w:tc>
        <w:tc>
          <w:tcPr>
            <w:tcW w:w="1175" w:type="dxa"/>
            <w:tcBorders>
              <w:bottom w:val="single" w:sz="4" w:space="0" w:color="auto"/>
            </w:tcBorders>
          </w:tcPr>
          <w:p w:rsidR="00F30747" w:rsidRPr="00A11718" w:rsidRDefault="00F30747" w:rsidP="00F30747">
            <w:pPr>
              <w:spacing w:before="20" w:after="40" w:line="240" w:lineRule="exact"/>
              <w:jc w:val="center"/>
              <w:rPr>
                <w:sz w:val="20"/>
                <w:szCs w:val="26"/>
              </w:rPr>
            </w:pPr>
            <w:r w:rsidRPr="00A11718">
              <w:rPr>
                <w:sz w:val="20"/>
                <w:szCs w:val="26"/>
                <w:rtl/>
              </w:rPr>
              <w:t>٢٠٠٣</w:t>
            </w:r>
          </w:p>
        </w:tc>
        <w:tc>
          <w:tcPr>
            <w:tcW w:w="1174" w:type="dxa"/>
            <w:tcBorders>
              <w:bottom w:val="single" w:sz="4" w:space="0" w:color="auto"/>
            </w:tcBorders>
          </w:tcPr>
          <w:p w:rsidR="00F30747" w:rsidRPr="00A11718" w:rsidRDefault="00F30747" w:rsidP="00F30747">
            <w:pPr>
              <w:spacing w:before="20" w:after="40" w:line="240" w:lineRule="exact"/>
              <w:jc w:val="center"/>
              <w:rPr>
                <w:sz w:val="20"/>
                <w:szCs w:val="26"/>
              </w:rPr>
            </w:pPr>
            <w:r w:rsidRPr="00A11718">
              <w:rPr>
                <w:sz w:val="20"/>
                <w:szCs w:val="26"/>
                <w:rtl/>
              </w:rPr>
              <w:t>٢٠٠٤</w:t>
            </w:r>
          </w:p>
        </w:tc>
        <w:tc>
          <w:tcPr>
            <w:tcW w:w="1175" w:type="dxa"/>
            <w:tcBorders>
              <w:bottom w:val="single" w:sz="4" w:space="0" w:color="auto"/>
            </w:tcBorders>
          </w:tcPr>
          <w:p w:rsidR="00F30747" w:rsidRPr="00A11718" w:rsidRDefault="00F30747" w:rsidP="00F30747">
            <w:pPr>
              <w:spacing w:before="20" w:after="40" w:line="240" w:lineRule="exact"/>
              <w:jc w:val="center"/>
              <w:rPr>
                <w:sz w:val="20"/>
                <w:szCs w:val="26"/>
              </w:rPr>
            </w:pPr>
            <w:r w:rsidRPr="00A11718">
              <w:rPr>
                <w:sz w:val="20"/>
                <w:szCs w:val="26"/>
                <w:rtl/>
              </w:rPr>
              <w:t>٢٠٠٥</w:t>
            </w:r>
          </w:p>
        </w:tc>
        <w:tc>
          <w:tcPr>
            <w:tcW w:w="1175" w:type="dxa"/>
            <w:tcBorders>
              <w:bottom w:val="single" w:sz="4" w:space="0" w:color="auto"/>
            </w:tcBorders>
          </w:tcPr>
          <w:p w:rsidR="00F30747" w:rsidRPr="00A11718" w:rsidRDefault="00F30747" w:rsidP="00F30747">
            <w:pPr>
              <w:spacing w:before="20" w:after="40" w:line="240" w:lineRule="exact"/>
              <w:jc w:val="center"/>
              <w:rPr>
                <w:sz w:val="20"/>
                <w:szCs w:val="26"/>
              </w:rPr>
            </w:pPr>
            <w:r w:rsidRPr="00A11718">
              <w:rPr>
                <w:sz w:val="20"/>
                <w:szCs w:val="26"/>
                <w:rtl/>
              </w:rPr>
              <w:t>٢٠٠٦</w:t>
            </w:r>
          </w:p>
        </w:tc>
      </w:tr>
      <w:tr w:rsidR="00F30747" w:rsidRPr="00A11718" w:rsidTr="00F30747">
        <w:tblPrEx>
          <w:tblCellMar>
            <w:top w:w="0" w:type="dxa"/>
            <w:bottom w:w="0" w:type="dxa"/>
          </w:tblCellMar>
        </w:tblPrEx>
        <w:trPr>
          <w:jc w:val="center"/>
        </w:trPr>
        <w:tc>
          <w:tcPr>
            <w:tcW w:w="1174" w:type="dxa"/>
            <w:tcBorders>
              <w:bottom w:val="nil"/>
            </w:tcBorders>
          </w:tcPr>
          <w:p w:rsidR="00F30747" w:rsidRPr="00A11718" w:rsidRDefault="00F30747" w:rsidP="00F30747">
            <w:pPr>
              <w:spacing w:before="20" w:after="40" w:line="240" w:lineRule="exact"/>
              <w:rPr>
                <w:rFonts w:hint="cs"/>
                <w:sz w:val="20"/>
                <w:szCs w:val="26"/>
                <w:rtl/>
              </w:rPr>
            </w:pPr>
            <w:r w:rsidRPr="00A11718">
              <w:rPr>
                <w:rFonts w:hint="cs"/>
                <w:sz w:val="20"/>
                <w:szCs w:val="26"/>
                <w:rtl/>
              </w:rPr>
              <w:t>الذكور</w:t>
            </w:r>
          </w:p>
        </w:tc>
        <w:tc>
          <w:tcPr>
            <w:tcW w:w="1174" w:type="dxa"/>
            <w:tcBorders>
              <w:bottom w:val="nil"/>
            </w:tcBorders>
          </w:tcPr>
          <w:p w:rsidR="00F30747" w:rsidRPr="00A11718" w:rsidRDefault="00F30747" w:rsidP="00F30747">
            <w:pPr>
              <w:spacing w:before="20" w:after="40" w:line="240" w:lineRule="exact"/>
              <w:ind w:right="340"/>
              <w:jc w:val="center"/>
              <w:rPr>
                <w:sz w:val="20"/>
                <w:szCs w:val="26"/>
              </w:rPr>
            </w:pPr>
            <w:r w:rsidRPr="00A11718">
              <w:rPr>
                <w:sz w:val="20"/>
                <w:szCs w:val="26"/>
                <w:rtl/>
              </w:rPr>
              <w:t>٧١</w:t>
            </w:r>
          </w:p>
        </w:tc>
        <w:tc>
          <w:tcPr>
            <w:tcW w:w="1175" w:type="dxa"/>
            <w:tcBorders>
              <w:bottom w:val="nil"/>
            </w:tcBorders>
          </w:tcPr>
          <w:p w:rsidR="00F30747" w:rsidRPr="00A11718" w:rsidRDefault="00F30747" w:rsidP="00F30747">
            <w:pPr>
              <w:spacing w:before="20" w:after="40" w:line="240" w:lineRule="exact"/>
              <w:ind w:right="284"/>
              <w:jc w:val="center"/>
              <w:rPr>
                <w:sz w:val="20"/>
                <w:szCs w:val="26"/>
              </w:rPr>
            </w:pPr>
          </w:p>
        </w:tc>
        <w:tc>
          <w:tcPr>
            <w:tcW w:w="1175" w:type="dxa"/>
            <w:tcBorders>
              <w:bottom w:val="nil"/>
            </w:tcBorders>
          </w:tcPr>
          <w:p w:rsidR="00F30747" w:rsidRPr="00A11718" w:rsidRDefault="00A11718" w:rsidP="00F30747">
            <w:pPr>
              <w:spacing w:before="20" w:after="40" w:line="240" w:lineRule="exact"/>
              <w:ind w:right="284"/>
              <w:jc w:val="center"/>
              <w:rPr>
                <w:rFonts w:hint="cs"/>
                <w:sz w:val="20"/>
                <w:szCs w:val="26"/>
              </w:rPr>
            </w:pPr>
            <w:r>
              <w:rPr>
                <w:rFonts w:hint="cs"/>
                <w:sz w:val="20"/>
                <w:szCs w:val="26"/>
                <w:rtl/>
              </w:rPr>
              <w:t>71.5</w:t>
            </w:r>
          </w:p>
        </w:tc>
        <w:tc>
          <w:tcPr>
            <w:tcW w:w="1174" w:type="dxa"/>
            <w:tcBorders>
              <w:bottom w:val="nil"/>
            </w:tcBorders>
          </w:tcPr>
          <w:p w:rsidR="00F30747" w:rsidRPr="00A11718" w:rsidRDefault="00A11718" w:rsidP="00F30747">
            <w:pPr>
              <w:spacing w:before="20" w:after="40" w:line="240" w:lineRule="exact"/>
              <w:ind w:right="284"/>
              <w:jc w:val="center"/>
              <w:rPr>
                <w:sz w:val="20"/>
                <w:szCs w:val="26"/>
              </w:rPr>
            </w:pPr>
            <w:r>
              <w:rPr>
                <w:rFonts w:hint="cs"/>
                <w:sz w:val="20"/>
                <w:szCs w:val="26"/>
                <w:rtl/>
              </w:rPr>
              <w:t>71.7</w:t>
            </w:r>
          </w:p>
        </w:tc>
        <w:tc>
          <w:tcPr>
            <w:tcW w:w="1175" w:type="dxa"/>
            <w:tcBorders>
              <w:bottom w:val="nil"/>
            </w:tcBorders>
          </w:tcPr>
          <w:p w:rsidR="00F30747" w:rsidRPr="00A11718" w:rsidRDefault="00A11718" w:rsidP="00F30747">
            <w:pPr>
              <w:spacing w:before="20" w:after="40" w:line="240" w:lineRule="exact"/>
              <w:ind w:right="284"/>
              <w:jc w:val="center"/>
              <w:rPr>
                <w:rFonts w:hint="cs"/>
                <w:sz w:val="20"/>
                <w:szCs w:val="26"/>
              </w:rPr>
            </w:pPr>
            <w:r>
              <w:rPr>
                <w:rFonts w:hint="cs"/>
                <w:sz w:val="20"/>
                <w:szCs w:val="26"/>
                <w:rtl/>
              </w:rPr>
              <w:t>71.7</w:t>
            </w:r>
          </w:p>
        </w:tc>
        <w:tc>
          <w:tcPr>
            <w:tcW w:w="1175" w:type="dxa"/>
            <w:tcBorders>
              <w:bottom w:val="nil"/>
            </w:tcBorders>
          </w:tcPr>
          <w:p w:rsidR="00F30747" w:rsidRPr="00A11718" w:rsidRDefault="00F30747" w:rsidP="00F30747">
            <w:pPr>
              <w:spacing w:before="20" w:after="40" w:line="240" w:lineRule="exact"/>
              <w:ind w:right="284"/>
              <w:jc w:val="center"/>
              <w:rPr>
                <w:sz w:val="20"/>
                <w:szCs w:val="26"/>
              </w:rPr>
            </w:pPr>
          </w:p>
        </w:tc>
      </w:tr>
      <w:tr w:rsidR="00F30747" w:rsidRPr="00A11718" w:rsidTr="00F30747">
        <w:tblPrEx>
          <w:tblCellMar>
            <w:top w:w="0" w:type="dxa"/>
            <w:bottom w:w="0" w:type="dxa"/>
          </w:tblCellMar>
        </w:tblPrEx>
        <w:trPr>
          <w:jc w:val="center"/>
        </w:trPr>
        <w:tc>
          <w:tcPr>
            <w:tcW w:w="1174" w:type="dxa"/>
            <w:tcBorders>
              <w:top w:val="nil"/>
            </w:tcBorders>
          </w:tcPr>
          <w:p w:rsidR="00F30747" w:rsidRPr="00A11718" w:rsidRDefault="00F30747" w:rsidP="00F30747">
            <w:pPr>
              <w:spacing w:before="20" w:after="40" w:line="240" w:lineRule="exact"/>
              <w:rPr>
                <w:rFonts w:hint="cs"/>
                <w:sz w:val="20"/>
                <w:szCs w:val="26"/>
              </w:rPr>
            </w:pPr>
            <w:r w:rsidRPr="00A11718">
              <w:rPr>
                <w:rFonts w:hint="cs"/>
                <w:sz w:val="20"/>
                <w:szCs w:val="26"/>
                <w:rtl/>
              </w:rPr>
              <w:t>الإناث</w:t>
            </w:r>
          </w:p>
        </w:tc>
        <w:tc>
          <w:tcPr>
            <w:tcW w:w="1174" w:type="dxa"/>
            <w:tcBorders>
              <w:top w:val="nil"/>
            </w:tcBorders>
          </w:tcPr>
          <w:p w:rsidR="00F30747" w:rsidRPr="00A11718" w:rsidRDefault="00F30747" w:rsidP="00F30747">
            <w:pPr>
              <w:spacing w:before="20" w:after="40" w:line="240" w:lineRule="exact"/>
              <w:ind w:right="340"/>
              <w:jc w:val="center"/>
              <w:rPr>
                <w:sz w:val="20"/>
                <w:szCs w:val="26"/>
              </w:rPr>
            </w:pPr>
            <w:r w:rsidRPr="00A11718">
              <w:rPr>
                <w:sz w:val="20"/>
                <w:szCs w:val="26"/>
                <w:rtl/>
              </w:rPr>
              <w:t>٧٦</w:t>
            </w:r>
          </w:p>
        </w:tc>
        <w:tc>
          <w:tcPr>
            <w:tcW w:w="1175" w:type="dxa"/>
            <w:tcBorders>
              <w:top w:val="nil"/>
            </w:tcBorders>
          </w:tcPr>
          <w:p w:rsidR="00F30747" w:rsidRPr="00A11718" w:rsidRDefault="00F30747" w:rsidP="00F30747">
            <w:pPr>
              <w:spacing w:before="20" w:after="40" w:line="240" w:lineRule="exact"/>
              <w:ind w:right="284"/>
              <w:jc w:val="center"/>
              <w:rPr>
                <w:sz w:val="20"/>
                <w:szCs w:val="26"/>
              </w:rPr>
            </w:pPr>
          </w:p>
        </w:tc>
        <w:tc>
          <w:tcPr>
            <w:tcW w:w="1175" w:type="dxa"/>
            <w:tcBorders>
              <w:top w:val="nil"/>
            </w:tcBorders>
          </w:tcPr>
          <w:p w:rsidR="00F30747" w:rsidRPr="00A11718" w:rsidRDefault="00A11718" w:rsidP="00F30747">
            <w:pPr>
              <w:spacing w:before="20" w:after="40" w:line="240" w:lineRule="exact"/>
              <w:ind w:right="284"/>
              <w:jc w:val="center"/>
              <w:rPr>
                <w:rFonts w:hint="cs"/>
                <w:sz w:val="20"/>
                <w:szCs w:val="26"/>
              </w:rPr>
            </w:pPr>
            <w:r>
              <w:rPr>
                <w:rFonts w:hint="cs"/>
                <w:sz w:val="20"/>
                <w:szCs w:val="26"/>
                <w:rtl/>
              </w:rPr>
              <w:t>76.8</w:t>
            </w:r>
          </w:p>
        </w:tc>
        <w:tc>
          <w:tcPr>
            <w:tcW w:w="1174" w:type="dxa"/>
            <w:tcBorders>
              <w:top w:val="nil"/>
            </w:tcBorders>
          </w:tcPr>
          <w:p w:rsidR="00F30747" w:rsidRPr="00A11718" w:rsidRDefault="00A11718" w:rsidP="00F30747">
            <w:pPr>
              <w:spacing w:before="20" w:after="40" w:line="240" w:lineRule="exact"/>
              <w:ind w:right="284"/>
              <w:jc w:val="center"/>
              <w:rPr>
                <w:rFonts w:hint="cs"/>
                <w:sz w:val="20"/>
                <w:szCs w:val="26"/>
              </w:rPr>
            </w:pPr>
            <w:r>
              <w:rPr>
                <w:rFonts w:hint="cs"/>
                <w:sz w:val="20"/>
                <w:szCs w:val="26"/>
                <w:rtl/>
              </w:rPr>
              <w:t>77</w:t>
            </w:r>
          </w:p>
        </w:tc>
        <w:tc>
          <w:tcPr>
            <w:tcW w:w="1175" w:type="dxa"/>
            <w:tcBorders>
              <w:top w:val="nil"/>
            </w:tcBorders>
          </w:tcPr>
          <w:p w:rsidR="00F30747" w:rsidRPr="00A11718" w:rsidRDefault="00A11718" w:rsidP="00F30747">
            <w:pPr>
              <w:spacing w:before="20" w:after="40" w:line="240" w:lineRule="exact"/>
              <w:ind w:right="284"/>
              <w:jc w:val="center"/>
              <w:rPr>
                <w:rFonts w:hint="cs"/>
                <w:sz w:val="20"/>
                <w:szCs w:val="26"/>
              </w:rPr>
            </w:pPr>
            <w:r>
              <w:rPr>
                <w:rFonts w:hint="cs"/>
                <w:sz w:val="20"/>
                <w:szCs w:val="26"/>
                <w:rtl/>
              </w:rPr>
              <w:t>76.4</w:t>
            </w:r>
          </w:p>
        </w:tc>
        <w:tc>
          <w:tcPr>
            <w:tcW w:w="1175" w:type="dxa"/>
            <w:tcBorders>
              <w:top w:val="nil"/>
            </w:tcBorders>
          </w:tcPr>
          <w:p w:rsidR="00F30747" w:rsidRPr="00A11718" w:rsidRDefault="00F30747" w:rsidP="00F30747">
            <w:pPr>
              <w:spacing w:before="20" w:after="40" w:line="240" w:lineRule="exact"/>
              <w:ind w:right="284"/>
              <w:jc w:val="center"/>
              <w:rPr>
                <w:sz w:val="20"/>
                <w:szCs w:val="26"/>
              </w:rPr>
            </w:pPr>
          </w:p>
        </w:tc>
      </w:tr>
    </w:tbl>
    <w:p w:rsidR="00F30747" w:rsidRPr="00A11718" w:rsidRDefault="00F30747" w:rsidP="00F30747">
      <w:pPr>
        <w:spacing w:before="120" w:line="340" w:lineRule="exact"/>
        <w:ind w:left="607"/>
        <w:rPr>
          <w:rFonts w:hint="cs"/>
          <w:sz w:val="26"/>
          <w:szCs w:val="26"/>
          <w:rtl/>
        </w:rPr>
      </w:pPr>
      <w:r w:rsidRPr="00A11718">
        <w:rPr>
          <w:rFonts w:hint="cs"/>
          <w:i/>
          <w:iCs/>
          <w:sz w:val="26"/>
          <w:szCs w:val="26"/>
          <w:rtl/>
        </w:rPr>
        <w:t>المصدر:</w:t>
      </w:r>
      <w:r w:rsidRPr="00A11718">
        <w:rPr>
          <w:rFonts w:hint="cs"/>
          <w:i/>
          <w:iCs/>
          <w:sz w:val="26"/>
          <w:szCs w:val="26"/>
          <w:rtl/>
        </w:rPr>
        <w:tab/>
      </w:r>
      <w:r w:rsidRPr="00A11718">
        <w:rPr>
          <w:rFonts w:hint="cs"/>
          <w:sz w:val="26"/>
          <w:szCs w:val="26"/>
          <w:rtl/>
        </w:rPr>
        <w:t>إدارة التعداد والإحصاءات.</w:t>
      </w:r>
    </w:p>
    <w:p w:rsidR="00F30747" w:rsidRDefault="00F30747" w:rsidP="00A11718">
      <w:pPr>
        <w:tabs>
          <w:tab w:val="left" w:pos="534"/>
        </w:tabs>
        <w:spacing w:before="0" w:after="120" w:line="380" w:lineRule="exact"/>
        <w:jc w:val="center"/>
        <w:rPr>
          <w:rFonts w:hint="cs"/>
          <w:b/>
          <w:bCs/>
          <w:sz w:val="20"/>
          <w:rtl/>
        </w:rPr>
      </w:pPr>
      <w:r>
        <w:rPr>
          <w:rFonts w:hint="cs"/>
          <w:b/>
          <w:bCs/>
          <w:sz w:val="20"/>
          <w:rtl/>
        </w:rPr>
        <w:t>معدل الخصوبة</w:t>
      </w:r>
    </w:p>
    <w:tbl>
      <w:tblPr>
        <w:bidiVisual/>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3660"/>
        <w:gridCol w:w="1430"/>
        <w:gridCol w:w="1430"/>
      </w:tblGrid>
      <w:tr w:rsidR="00F30747" w:rsidRPr="00A11718" w:rsidTr="00F30747">
        <w:tblPrEx>
          <w:tblCellMar>
            <w:top w:w="0" w:type="dxa"/>
            <w:bottom w:w="0" w:type="dxa"/>
          </w:tblCellMar>
        </w:tblPrEx>
        <w:trPr>
          <w:cantSplit/>
          <w:jc w:val="center"/>
        </w:trPr>
        <w:tc>
          <w:tcPr>
            <w:tcW w:w="1702" w:type="dxa"/>
          </w:tcPr>
          <w:p w:rsidR="00F30747" w:rsidRPr="00A11718" w:rsidRDefault="00F30747" w:rsidP="00F30747">
            <w:pPr>
              <w:spacing w:before="20" w:after="40" w:line="240" w:lineRule="exact"/>
              <w:jc w:val="center"/>
              <w:rPr>
                <w:rFonts w:hint="cs"/>
                <w:sz w:val="20"/>
                <w:szCs w:val="26"/>
              </w:rPr>
            </w:pPr>
          </w:p>
        </w:tc>
        <w:tc>
          <w:tcPr>
            <w:tcW w:w="3660" w:type="dxa"/>
          </w:tcPr>
          <w:p w:rsidR="00F30747" w:rsidRPr="00A11718" w:rsidRDefault="00F30747" w:rsidP="00F30747">
            <w:pPr>
              <w:spacing w:before="20" w:after="40" w:line="240" w:lineRule="exact"/>
              <w:jc w:val="center"/>
              <w:rPr>
                <w:sz w:val="20"/>
                <w:szCs w:val="26"/>
              </w:rPr>
            </w:pPr>
            <w:r w:rsidRPr="00A11718">
              <w:rPr>
                <w:rFonts w:hint="cs"/>
                <w:sz w:val="20"/>
                <w:szCs w:val="26"/>
                <w:rtl/>
              </w:rPr>
              <w:t>المتوسط للفترة ما بين عامي 2000 و2004</w:t>
            </w:r>
          </w:p>
        </w:tc>
        <w:tc>
          <w:tcPr>
            <w:tcW w:w="1430" w:type="dxa"/>
          </w:tcPr>
          <w:p w:rsidR="00F30747" w:rsidRPr="00A11718" w:rsidRDefault="00F30747" w:rsidP="00F30747">
            <w:pPr>
              <w:spacing w:before="20" w:after="40" w:line="240" w:lineRule="exact"/>
              <w:jc w:val="center"/>
              <w:rPr>
                <w:sz w:val="20"/>
                <w:szCs w:val="26"/>
              </w:rPr>
            </w:pPr>
            <w:r w:rsidRPr="00A11718">
              <w:rPr>
                <w:sz w:val="20"/>
                <w:szCs w:val="26"/>
                <w:rtl/>
              </w:rPr>
              <w:t>٢٠٠٥</w:t>
            </w:r>
          </w:p>
        </w:tc>
        <w:tc>
          <w:tcPr>
            <w:tcW w:w="1430" w:type="dxa"/>
          </w:tcPr>
          <w:p w:rsidR="00F30747" w:rsidRPr="00A11718" w:rsidRDefault="00F30747" w:rsidP="00F30747">
            <w:pPr>
              <w:spacing w:before="20" w:after="40" w:line="240" w:lineRule="exact"/>
              <w:jc w:val="center"/>
              <w:rPr>
                <w:sz w:val="20"/>
                <w:szCs w:val="26"/>
              </w:rPr>
            </w:pPr>
            <w:r w:rsidRPr="00A11718">
              <w:rPr>
                <w:sz w:val="20"/>
                <w:szCs w:val="26"/>
                <w:rtl/>
              </w:rPr>
              <w:t>٢٠٠٦</w:t>
            </w:r>
          </w:p>
        </w:tc>
      </w:tr>
      <w:tr w:rsidR="00F30747" w:rsidRPr="00A11718" w:rsidTr="00F30747">
        <w:tblPrEx>
          <w:tblCellMar>
            <w:top w:w="0" w:type="dxa"/>
            <w:bottom w:w="0" w:type="dxa"/>
          </w:tblCellMar>
        </w:tblPrEx>
        <w:trPr>
          <w:cantSplit/>
          <w:jc w:val="center"/>
        </w:trPr>
        <w:tc>
          <w:tcPr>
            <w:tcW w:w="1702" w:type="dxa"/>
          </w:tcPr>
          <w:p w:rsidR="00F30747" w:rsidRPr="00A11718" w:rsidRDefault="00F30747" w:rsidP="00F30747">
            <w:pPr>
              <w:spacing w:before="20" w:after="40" w:line="240" w:lineRule="exact"/>
              <w:jc w:val="center"/>
              <w:rPr>
                <w:rFonts w:hint="cs"/>
                <w:sz w:val="20"/>
                <w:szCs w:val="26"/>
              </w:rPr>
            </w:pPr>
            <w:r w:rsidRPr="00A11718">
              <w:rPr>
                <w:rFonts w:hint="cs"/>
                <w:sz w:val="20"/>
                <w:szCs w:val="26"/>
                <w:rtl/>
              </w:rPr>
              <w:t>المجموع</w:t>
            </w:r>
          </w:p>
        </w:tc>
        <w:tc>
          <w:tcPr>
            <w:tcW w:w="3660" w:type="dxa"/>
          </w:tcPr>
          <w:p w:rsidR="00F30747" w:rsidRPr="00A11718" w:rsidRDefault="00F30747" w:rsidP="00F30747">
            <w:pPr>
              <w:spacing w:before="20" w:after="40" w:line="240" w:lineRule="exact"/>
              <w:jc w:val="center"/>
              <w:rPr>
                <w:rFonts w:hint="cs"/>
                <w:sz w:val="20"/>
                <w:szCs w:val="26"/>
              </w:rPr>
            </w:pPr>
            <w:r w:rsidRPr="00A11718">
              <w:rPr>
                <w:rFonts w:hint="cs"/>
                <w:sz w:val="20"/>
                <w:szCs w:val="26"/>
                <w:rtl/>
              </w:rPr>
              <w:t>1.9</w:t>
            </w:r>
          </w:p>
        </w:tc>
        <w:tc>
          <w:tcPr>
            <w:tcW w:w="1430" w:type="dxa"/>
          </w:tcPr>
          <w:p w:rsidR="00F30747" w:rsidRPr="00A11718" w:rsidRDefault="00F30747" w:rsidP="00F30747">
            <w:pPr>
              <w:spacing w:before="20" w:after="40" w:line="240" w:lineRule="exact"/>
              <w:jc w:val="center"/>
              <w:rPr>
                <w:sz w:val="20"/>
                <w:szCs w:val="26"/>
              </w:rPr>
            </w:pPr>
          </w:p>
        </w:tc>
        <w:tc>
          <w:tcPr>
            <w:tcW w:w="1430" w:type="dxa"/>
          </w:tcPr>
          <w:p w:rsidR="00F30747" w:rsidRPr="00A11718" w:rsidRDefault="00F30747" w:rsidP="00F30747">
            <w:pPr>
              <w:spacing w:before="20" w:after="40" w:line="240" w:lineRule="exact"/>
              <w:jc w:val="center"/>
              <w:rPr>
                <w:rFonts w:hint="cs"/>
                <w:sz w:val="20"/>
                <w:szCs w:val="26"/>
              </w:rPr>
            </w:pPr>
            <w:r w:rsidRPr="00A11718">
              <w:rPr>
                <w:rFonts w:hint="cs"/>
                <w:sz w:val="20"/>
                <w:szCs w:val="26"/>
                <w:rtl/>
              </w:rPr>
              <w:t>1.84</w:t>
            </w:r>
          </w:p>
        </w:tc>
      </w:tr>
    </w:tbl>
    <w:p w:rsidR="00F30747" w:rsidRPr="00A11718" w:rsidRDefault="00F30747" w:rsidP="00F30747">
      <w:pPr>
        <w:spacing w:before="120" w:line="340" w:lineRule="exact"/>
        <w:ind w:left="578"/>
        <w:rPr>
          <w:rFonts w:hint="cs"/>
          <w:sz w:val="26"/>
          <w:szCs w:val="26"/>
          <w:rtl/>
        </w:rPr>
      </w:pPr>
      <w:r w:rsidRPr="00A11718">
        <w:rPr>
          <w:rFonts w:hint="cs"/>
          <w:i/>
          <w:iCs/>
          <w:sz w:val="26"/>
          <w:szCs w:val="26"/>
          <w:rtl/>
        </w:rPr>
        <w:t>المصدر:</w:t>
      </w:r>
      <w:r w:rsidRPr="00A11718">
        <w:rPr>
          <w:rFonts w:hint="cs"/>
          <w:i/>
          <w:iCs/>
          <w:sz w:val="26"/>
          <w:szCs w:val="26"/>
          <w:rtl/>
        </w:rPr>
        <w:tab/>
      </w:r>
      <w:r w:rsidRPr="00A11718">
        <w:rPr>
          <w:rFonts w:hint="cs"/>
          <w:sz w:val="26"/>
          <w:szCs w:val="26"/>
          <w:rtl/>
        </w:rPr>
        <w:t>إدارة التعداد والإحصاءات.</w:t>
      </w:r>
    </w:p>
    <w:p w:rsidR="00F30747" w:rsidRPr="00A11718" w:rsidRDefault="00F30747" w:rsidP="00A11718">
      <w:pPr>
        <w:tabs>
          <w:tab w:val="left" w:pos="534"/>
        </w:tabs>
        <w:spacing w:before="0" w:after="120" w:line="380" w:lineRule="exact"/>
        <w:jc w:val="center"/>
        <w:rPr>
          <w:rFonts w:hint="cs"/>
          <w:b/>
          <w:bCs/>
          <w:sz w:val="18"/>
          <w:szCs w:val="28"/>
          <w:rtl/>
        </w:rPr>
      </w:pPr>
      <w:r w:rsidRPr="00A11718">
        <w:rPr>
          <w:rFonts w:hint="cs"/>
          <w:b/>
          <w:bCs/>
          <w:sz w:val="18"/>
          <w:szCs w:val="28"/>
          <w:rtl/>
        </w:rPr>
        <w:t>متوسط حجم الأسرة المعيشية</w:t>
      </w:r>
    </w:p>
    <w:tbl>
      <w:tblPr>
        <w:bidiVisual/>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7"/>
        <w:gridCol w:w="993"/>
        <w:gridCol w:w="980"/>
        <w:gridCol w:w="938"/>
        <w:gridCol w:w="924"/>
        <w:gridCol w:w="882"/>
        <w:gridCol w:w="918"/>
      </w:tblGrid>
      <w:tr w:rsidR="00F30747" w:rsidRPr="00A11718" w:rsidTr="00F30747">
        <w:tblPrEx>
          <w:tblCellMar>
            <w:top w:w="0" w:type="dxa"/>
            <w:bottom w:w="0" w:type="dxa"/>
          </w:tblCellMar>
        </w:tblPrEx>
        <w:trPr>
          <w:jc w:val="center"/>
        </w:trPr>
        <w:tc>
          <w:tcPr>
            <w:tcW w:w="2587" w:type="dxa"/>
            <w:tcBorders>
              <w:bottom w:val="single" w:sz="4" w:space="0" w:color="auto"/>
            </w:tcBorders>
          </w:tcPr>
          <w:p w:rsidR="00F30747" w:rsidRPr="00A11718" w:rsidRDefault="00F30747" w:rsidP="00F30747">
            <w:pPr>
              <w:spacing w:before="40" w:after="40" w:line="260" w:lineRule="exact"/>
              <w:jc w:val="center"/>
              <w:rPr>
                <w:rFonts w:hint="cs"/>
                <w:sz w:val="20"/>
                <w:szCs w:val="26"/>
                <w:rtl/>
              </w:rPr>
            </w:pPr>
            <w:r w:rsidRPr="00A11718">
              <w:rPr>
                <w:rFonts w:hint="cs"/>
                <w:sz w:val="20"/>
                <w:szCs w:val="26"/>
                <w:rtl/>
              </w:rPr>
              <w:t>القطاع</w:t>
            </w:r>
          </w:p>
        </w:tc>
        <w:tc>
          <w:tcPr>
            <w:tcW w:w="993" w:type="dxa"/>
            <w:tcBorders>
              <w:bottom w:val="single" w:sz="4" w:space="0" w:color="auto"/>
            </w:tcBorders>
          </w:tcPr>
          <w:p w:rsidR="00F30747" w:rsidRPr="00A11718" w:rsidRDefault="00F30747" w:rsidP="00F30747">
            <w:pPr>
              <w:spacing w:before="40" w:after="40" w:line="260" w:lineRule="exact"/>
              <w:jc w:val="center"/>
              <w:rPr>
                <w:sz w:val="20"/>
                <w:szCs w:val="26"/>
              </w:rPr>
            </w:pPr>
            <w:r w:rsidRPr="00A11718">
              <w:rPr>
                <w:sz w:val="20"/>
                <w:szCs w:val="26"/>
                <w:rtl/>
              </w:rPr>
              <w:t>٢٠٠١</w:t>
            </w:r>
          </w:p>
        </w:tc>
        <w:tc>
          <w:tcPr>
            <w:tcW w:w="980" w:type="dxa"/>
            <w:tcBorders>
              <w:bottom w:val="single" w:sz="4" w:space="0" w:color="auto"/>
            </w:tcBorders>
          </w:tcPr>
          <w:p w:rsidR="00F30747" w:rsidRPr="00A11718" w:rsidRDefault="00F30747" w:rsidP="00F30747">
            <w:pPr>
              <w:spacing w:before="40" w:after="40" w:line="260" w:lineRule="exact"/>
              <w:jc w:val="center"/>
              <w:rPr>
                <w:sz w:val="20"/>
                <w:szCs w:val="26"/>
              </w:rPr>
            </w:pPr>
            <w:r w:rsidRPr="00A11718">
              <w:rPr>
                <w:sz w:val="20"/>
                <w:szCs w:val="26"/>
                <w:rtl/>
              </w:rPr>
              <w:t>٢٠٠٢</w:t>
            </w:r>
          </w:p>
        </w:tc>
        <w:tc>
          <w:tcPr>
            <w:tcW w:w="938" w:type="dxa"/>
            <w:tcBorders>
              <w:bottom w:val="single" w:sz="4" w:space="0" w:color="auto"/>
            </w:tcBorders>
          </w:tcPr>
          <w:p w:rsidR="00F30747" w:rsidRPr="00A11718" w:rsidRDefault="00F30747" w:rsidP="00F30747">
            <w:pPr>
              <w:spacing w:before="40" w:after="40" w:line="260" w:lineRule="exact"/>
              <w:jc w:val="center"/>
              <w:rPr>
                <w:sz w:val="20"/>
                <w:szCs w:val="26"/>
              </w:rPr>
            </w:pPr>
            <w:r w:rsidRPr="00A11718">
              <w:rPr>
                <w:sz w:val="20"/>
                <w:szCs w:val="26"/>
                <w:rtl/>
              </w:rPr>
              <w:t>٢٠٠٣</w:t>
            </w:r>
          </w:p>
        </w:tc>
        <w:tc>
          <w:tcPr>
            <w:tcW w:w="924" w:type="dxa"/>
            <w:tcBorders>
              <w:bottom w:val="single" w:sz="4" w:space="0" w:color="auto"/>
            </w:tcBorders>
          </w:tcPr>
          <w:p w:rsidR="00F30747" w:rsidRPr="00A11718" w:rsidRDefault="00F30747" w:rsidP="00F30747">
            <w:pPr>
              <w:spacing w:before="40" w:after="40" w:line="260" w:lineRule="exact"/>
              <w:jc w:val="center"/>
              <w:rPr>
                <w:sz w:val="20"/>
                <w:szCs w:val="26"/>
              </w:rPr>
            </w:pPr>
            <w:r w:rsidRPr="00A11718">
              <w:rPr>
                <w:sz w:val="20"/>
                <w:szCs w:val="26"/>
                <w:rtl/>
              </w:rPr>
              <w:t>٢٠٠٤</w:t>
            </w:r>
          </w:p>
        </w:tc>
        <w:tc>
          <w:tcPr>
            <w:tcW w:w="882" w:type="dxa"/>
            <w:tcBorders>
              <w:bottom w:val="single" w:sz="4" w:space="0" w:color="auto"/>
            </w:tcBorders>
          </w:tcPr>
          <w:p w:rsidR="00F30747" w:rsidRPr="00A11718" w:rsidRDefault="00F30747" w:rsidP="00F30747">
            <w:pPr>
              <w:spacing w:before="40" w:after="40" w:line="260" w:lineRule="exact"/>
              <w:jc w:val="center"/>
              <w:rPr>
                <w:sz w:val="20"/>
                <w:szCs w:val="26"/>
              </w:rPr>
            </w:pPr>
            <w:r w:rsidRPr="00A11718">
              <w:rPr>
                <w:sz w:val="20"/>
                <w:szCs w:val="26"/>
                <w:rtl/>
              </w:rPr>
              <w:t>٢٠٠٥</w:t>
            </w:r>
          </w:p>
        </w:tc>
        <w:tc>
          <w:tcPr>
            <w:tcW w:w="918" w:type="dxa"/>
            <w:tcBorders>
              <w:bottom w:val="single" w:sz="4" w:space="0" w:color="auto"/>
            </w:tcBorders>
          </w:tcPr>
          <w:p w:rsidR="00F30747" w:rsidRPr="00A11718" w:rsidRDefault="00F30747" w:rsidP="00F30747">
            <w:pPr>
              <w:spacing w:before="40" w:after="40" w:line="260" w:lineRule="exact"/>
              <w:jc w:val="center"/>
              <w:rPr>
                <w:sz w:val="20"/>
                <w:szCs w:val="26"/>
              </w:rPr>
            </w:pPr>
            <w:r w:rsidRPr="00A11718">
              <w:rPr>
                <w:sz w:val="20"/>
                <w:szCs w:val="26"/>
                <w:rtl/>
              </w:rPr>
              <w:t>٢٠٠٦</w:t>
            </w:r>
          </w:p>
        </w:tc>
      </w:tr>
      <w:tr w:rsidR="00F30747" w:rsidRPr="00A11718" w:rsidTr="00F30747">
        <w:tblPrEx>
          <w:tblCellMar>
            <w:top w:w="0" w:type="dxa"/>
            <w:bottom w:w="0" w:type="dxa"/>
          </w:tblCellMar>
        </w:tblPrEx>
        <w:trPr>
          <w:jc w:val="center"/>
        </w:trPr>
        <w:tc>
          <w:tcPr>
            <w:tcW w:w="2587" w:type="dxa"/>
            <w:tcBorders>
              <w:bottom w:val="nil"/>
            </w:tcBorders>
          </w:tcPr>
          <w:p w:rsidR="00F30747" w:rsidRPr="00A11718" w:rsidRDefault="00F30747" w:rsidP="00F30747">
            <w:pPr>
              <w:spacing w:before="40" w:after="40" w:line="260" w:lineRule="exact"/>
              <w:rPr>
                <w:rFonts w:hint="cs"/>
                <w:sz w:val="20"/>
                <w:szCs w:val="26"/>
              </w:rPr>
            </w:pPr>
            <w:r w:rsidRPr="00A11718">
              <w:rPr>
                <w:rFonts w:hint="cs"/>
                <w:sz w:val="20"/>
                <w:szCs w:val="26"/>
                <w:rtl/>
              </w:rPr>
              <w:t>جميع القطاعات</w:t>
            </w:r>
          </w:p>
        </w:tc>
        <w:tc>
          <w:tcPr>
            <w:tcW w:w="993" w:type="dxa"/>
            <w:tcBorders>
              <w:bottom w:val="nil"/>
            </w:tcBorders>
          </w:tcPr>
          <w:p w:rsidR="00F30747" w:rsidRPr="00A11718" w:rsidRDefault="00A11718" w:rsidP="00F30747">
            <w:pPr>
              <w:spacing w:before="40" w:after="40" w:line="260" w:lineRule="exact"/>
              <w:jc w:val="center"/>
              <w:rPr>
                <w:rFonts w:hint="cs"/>
                <w:sz w:val="20"/>
                <w:szCs w:val="26"/>
              </w:rPr>
            </w:pPr>
            <w:r>
              <w:rPr>
                <w:rFonts w:hint="cs"/>
                <w:sz w:val="20"/>
                <w:szCs w:val="26"/>
                <w:rtl/>
              </w:rPr>
              <w:t>4.2</w:t>
            </w:r>
          </w:p>
        </w:tc>
        <w:tc>
          <w:tcPr>
            <w:tcW w:w="980" w:type="dxa"/>
            <w:tcBorders>
              <w:bottom w:val="nil"/>
            </w:tcBorders>
          </w:tcPr>
          <w:p w:rsidR="00F30747" w:rsidRPr="00A11718" w:rsidRDefault="00F30747" w:rsidP="00F30747">
            <w:pPr>
              <w:spacing w:before="40" w:after="40" w:line="260" w:lineRule="exact"/>
              <w:jc w:val="center"/>
              <w:rPr>
                <w:sz w:val="20"/>
                <w:szCs w:val="26"/>
              </w:rPr>
            </w:pPr>
          </w:p>
        </w:tc>
        <w:tc>
          <w:tcPr>
            <w:tcW w:w="938" w:type="dxa"/>
            <w:tcBorders>
              <w:bottom w:val="nil"/>
            </w:tcBorders>
          </w:tcPr>
          <w:p w:rsidR="00F30747" w:rsidRPr="00A11718" w:rsidRDefault="00A11718" w:rsidP="00F30747">
            <w:pPr>
              <w:spacing w:before="40" w:after="40" w:line="260" w:lineRule="exact"/>
              <w:jc w:val="center"/>
              <w:rPr>
                <w:rFonts w:hint="cs"/>
                <w:sz w:val="20"/>
                <w:szCs w:val="26"/>
              </w:rPr>
            </w:pPr>
            <w:r>
              <w:rPr>
                <w:rFonts w:hint="cs"/>
                <w:sz w:val="20"/>
                <w:szCs w:val="26"/>
                <w:rtl/>
              </w:rPr>
              <w:t>4.31</w:t>
            </w:r>
          </w:p>
        </w:tc>
        <w:tc>
          <w:tcPr>
            <w:tcW w:w="924" w:type="dxa"/>
            <w:tcBorders>
              <w:bottom w:val="nil"/>
            </w:tcBorders>
          </w:tcPr>
          <w:p w:rsidR="00F30747" w:rsidRPr="00A11718" w:rsidRDefault="00A11718" w:rsidP="00F30747">
            <w:pPr>
              <w:spacing w:before="40" w:after="40" w:line="260" w:lineRule="exact"/>
              <w:jc w:val="center"/>
              <w:rPr>
                <w:rFonts w:hint="cs"/>
                <w:sz w:val="20"/>
                <w:szCs w:val="26"/>
              </w:rPr>
            </w:pPr>
            <w:r>
              <w:rPr>
                <w:rFonts w:hint="cs"/>
                <w:sz w:val="20"/>
                <w:szCs w:val="26"/>
                <w:rtl/>
              </w:rPr>
              <w:t>4.31</w:t>
            </w:r>
          </w:p>
        </w:tc>
        <w:tc>
          <w:tcPr>
            <w:tcW w:w="882" w:type="dxa"/>
            <w:tcBorders>
              <w:bottom w:val="nil"/>
            </w:tcBorders>
          </w:tcPr>
          <w:p w:rsidR="00F30747" w:rsidRPr="00A11718" w:rsidRDefault="00F30747" w:rsidP="00F30747">
            <w:pPr>
              <w:spacing w:before="40" w:after="40" w:line="260" w:lineRule="exact"/>
              <w:jc w:val="center"/>
              <w:rPr>
                <w:sz w:val="20"/>
                <w:szCs w:val="26"/>
              </w:rPr>
            </w:pPr>
          </w:p>
        </w:tc>
        <w:tc>
          <w:tcPr>
            <w:tcW w:w="918" w:type="dxa"/>
            <w:tcBorders>
              <w:bottom w:val="nil"/>
            </w:tcBorders>
          </w:tcPr>
          <w:p w:rsidR="00F30747" w:rsidRPr="00A11718" w:rsidRDefault="00F30747" w:rsidP="00F30747">
            <w:pPr>
              <w:spacing w:before="40" w:after="40" w:line="260" w:lineRule="exact"/>
              <w:jc w:val="center"/>
              <w:rPr>
                <w:sz w:val="20"/>
                <w:szCs w:val="26"/>
              </w:rPr>
            </w:pPr>
          </w:p>
        </w:tc>
      </w:tr>
      <w:tr w:rsidR="00F30747" w:rsidRPr="00A11718" w:rsidTr="00F30747">
        <w:tblPrEx>
          <w:tblCellMar>
            <w:top w:w="0" w:type="dxa"/>
            <w:bottom w:w="0" w:type="dxa"/>
          </w:tblCellMar>
        </w:tblPrEx>
        <w:trPr>
          <w:jc w:val="center"/>
        </w:trPr>
        <w:tc>
          <w:tcPr>
            <w:tcW w:w="2587" w:type="dxa"/>
            <w:tcBorders>
              <w:top w:val="nil"/>
              <w:bottom w:val="nil"/>
            </w:tcBorders>
          </w:tcPr>
          <w:p w:rsidR="00F30747" w:rsidRPr="00A11718" w:rsidRDefault="00F30747" w:rsidP="00F30747">
            <w:pPr>
              <w:spacing w:before="40" w:after="40" w:line="260" w:lineRule="exact"/>
              <w:rPr>
                <w:rFonts w:hint="cs"/>
                <w:sz w:val="20"/>
                <w:szCs w:val="26"/>
              </w:rPr>
            </w:pPr>
            <w:r w:rsidRPr="00A11718">
              <w:rPr>
                <w:rFonts w:hint="cs"/>
                <w:sz w:val="20"/>
                <w:szCs w:val="26"/>
                <w:rtl/>
              </w:rPr>
              <w:t>الحضر</w:t>
            </w:r>
          </w:p>
        </w:tc>
        <w:tc>
          <w:tcPr>
            <w:tcW w:w="993" w:type="dxa"/>
            <w:tcBorders>
              <w:top w:val="nil"/>
              <w:bottom w:val="nil"/>
            </w:tcBorders>
          </w:tcPr>
          <w:p w:rsidR="00F30747" w:rsidRPr="00A11718" w:rsidRDefault="00A11718" w:rsidP="00F30747">
            <w:pPr>
              <w:spacing w:before="40" w:after="40" w:line="260" w:lineRule="exact"/>
              <w:jc w:val="center"/>
              <w:rPr>
                <w:rFonts w:hint="cs"/>
                <w:sz w:val="20"/>
                <w:szCs w:val="26"/>
              </w:rPr>
            </w:pPr>
            <w:r>
              <w:rPr>
                <w:rFonts w:hint="cs"/>
                <w:sz w:val="20"/>
                <w:szCs w:val="26"/>
                <w:rtl/>
              </w:rPr>
              <w:t>4.5</w:t>
            </w:r>
          </w:p>
        </w:tc>
        <w:tc>
          <w:tcPr>
            <w:tcW w:w="980" w:type="dxa"/>
            <w:tcBorders>
              <w:top w:val="nil"/>
              <w:bottom w:val="nil"/>
            </w:tcBorders>
          </w:tcPr>
          <w:p w:rsidR="00F30747" w:rsidRPr="00A11718" w:rsidRDefault="00F30747" w:rsidP="00F30747">
            <w:pPr>
              <w:spacing w:before="40" w:after="40" w:line="260" w:lineRule="exact"/>
              <w:jc w:val="center"/>
              <w:rPr>
                <w:sz w:val="20"/>
                <w:szCs w:val="26"/>
              </w:rPr>
            </w:pPr>
          </w:p>
        </w:tc>
        <w:tc>
          <w:tcPr>
            <w:tcW w:w="938" w:type="dxa"/>
            <w:tcBorders>
              <w:top w:val="nil"/>
              <w:bottom w:val="nil"/>
            </w:tcBorders>
          </w:tcPr>
          <w:p w:rsidR="00F30747" w:rsidRPr="00A11718" w:rsidRDefault="00F30747" w:rsidP="00F30747">
            <w:pPr>
              <w:spacing w:before="40" w:after="40" w:line="260" w:lineRule="exact"/>
              <w:jc w:val="center"/>
              <w:rPr>
                <w:sz w:val="20"/>
                <w:szCs w:val="26"/>
              </w:rPr>
            </w:pPr>
          </w:p>
        </w:tc>
        <w:tc>
          <w:tcPr>
            <w:tcW w:w="924" w:type="dxa"/>
            <w:tcBorders>
              <w:top w:val="nil"/>
              <w:bottom w:val="nil"/>
            </w:tcBorders>
          </w:tcPr>
          <w:p w:rsidR="00F30747" w:rsidRPr="00A11718" w:rsidRDefault="00F30747" w:rsidP="00F30747">
            <w:pPr>
              <w:spacing w:before="40" w:after="40" w:line="260" w:lineRule="exact"/>
              <w:jc w:val="center"/>
              <w:rPr>
                <w:sz w:val="20"/>
                <w:szCs w:val="26"/>
              </w:rPr>
            </w:pPr>
          </w:p>
        </w:tc>
        <w:tc>
          <w:tcPr>
            <w:tcW w:w="882" w:type="dxa"/>
            <w:tcBorders>
              <w:top w:val="nil"/>
              <w:bottom w:val="nil"/>
            </w:tcBorders>
          </w:tcPr>
          <w:p w:rsidR="00F30747" w:rsidRPr="00A11718" w:rsidRDefault="00F30747" w:rsidP="00F30747">
            <w:pPr>
              <w:spacing w:before="40" w:after="40" w:line="260" w:lineRule="exact"/>
              <w:jc w:val="center"/>
              <w:rPr>
                <w:sz w:val="20"/>
                <w:szCs w:val="26"/>
              </w:rPr>
            </w:pPr>
          </w:p>
        </w:tc>
        <w:tc>
          <w:tcPr>
            <w:tcW w:w="918" w:type="dxa"/>
            <w:tcBorders>
              <w:top w:val="nil"/>
              <w:bottom w:val="nil"/>
            </w:tcBorders>
          </w:tcPr>
          <w:p w:rsidR="00F30747" w:rsidRPr="00A11718" w:rsidRDefault="00F30747" w:rsidP="00F30747">
            <w:pPr>
              <w:spacing w:before="40" w:after="40" w:line="260" w:lineRule="exact"/>
              <w:jc w:val="center"/>
              <w:rPr>
                <w:sz w:val="20"/>
                <w:szCs w:val="26"/>
              </w:rPr>
            </w:pPr>
          </w:p>
        </w:tc>
      </w:tr>
      <w:tr w:rsidR="00F30747" w:rsidRPr="00A11718" w:rsidTr="00F30747">
        <w:tblPrEx>
          <w:tblCellMar>
            <w:top w:w="0" w:type="dxa"/>
            <w:bottom w:w="0" w:type="dxa"/>
          </w:tblCellMar>
        </w:tblPrEx>
        <w:trPr>
          <w:jc w:val="center"/>
        </w:trPr>
        <w:tc>
          <w:tcPr>
            <w:tcW w:w="2587" w:type="dxa"/>
            <w:tcBorders>
              <w:top w:val="nil"/>
              <w:bottom w:val="nil"/>
            </w:tcBorders>
          </w:tcPr>
          <w:p w:rsidR="00F30747" w:rsidRPr="00A11718" w:rsidRDefault="00F30747" w:rsidP="00F30747">
            <w:pPr>
              <w:spacing w:before="40" w:after="40" w:line="260" w:lineRule="exact"/>
              <w:rPr>
                <w:rFonts w:hint="cs"/>
                <w:sz w:val="20"/>
                <w:szCs w:val="26"/>
              </w:rPr>
            </w:pPr>
            <w:r w:rsidRPr="00A11718">
              <w:rPr>
                <w:rFonts w:hint="cs"/>
                <w:sz w:val="20"/>
                <w:szCs w:val="26"/>
                <w:rtl/>
              </w:rPr>
              <w:t>الريف</w:t>
            </w:r>
          </w:p>
        </w:tc>
        <w:tc>
          <w:tcPr>
            <w:tcW w:w="993" w:type="dxa"/>
            <w:tcBorders>
              <w:top w:val="nil"/>
              <w:bottom w:val="nil"/>
            </w:tcBorders>
          </w:tcPr>
          <w:p w:rsidR="00F30747" w:rsidRPr="00A11718" w:rsidRDefault="00A11718" w:rsidP="00F30747">
            <w:pPr>
              <w:spacing w:before="40" w:after="40" w:line="260" w:lineRule="exact"/>
              <w:jc w:val="center"/>
              <w:rPr>
                <w:rFonts w:hint="cs"/>
                <w:sz w:val="20"/>
                <w:szCs w:val="26"/>
              </w:rPr>
            </w:pPr>
            <w:r>
              <w:rPr>
                <w:rFonts w:hint="cs"/>
                <w:sz w:val="20"/>
                <w:szCs w:val="26"/>
                <w:rtl/>
              </w:rPr>
              <w:t>4.1</w:t>
            </w:r>
          </w:p>
        </w:tc>
        <w:tc>
          <w:tcPr>
            <w:tcW w:w="980" w:type="dxa"/>
            <w:tcBorders>
              <w:top w:val="nil"/>
              <w:bottom w:val="nil"/>
            </w:tcBorders>
          </w:tcPr>
          <w:p w:rsidR="00F30747" w:rsidRPr="00A11718" w:rsidRDefault="00F30747" w:rsidP="00F30747">
            <w:pPr>
              <w:spacing w:before="40" w:after="40" w:line="260" w:lineRule="exact"/>
              <w:jc w:val="center"/>
              <w:rPr>
                <w:sz w:val="20"/>
                <w:szCs w:val="26"/>
              </w:rPr>
            </w:pPr>
          </w:p>
        </w:tc>
        <w:tc>
          <w:tcPr>
            <w:tcW w:w="938" w:type="dxa"/>
            <w:tcBorders>
              <w:top w:val="nil"/>
              <w:bottom w:val="nil"/>
            </w:tcBorders>
          </w:tcPr>
          <w:p w:rsidR="00F30747" w:rsidRPr="00A11718" w:rsidRDefault="00F30747" w:rsidP="00F30747">
            <w:pPr>
              <w:spacing w:before="40" w:after="40" w:line="260" w:lineRule="exact"/>
              <w:jc w:val="center"/>
              <w:rPr>
                <w:sz w:val="20"/>
                <w:szCs w:val="26"/>
              </w:rPr>
            </w:pPr>
          </w:p>
        </w:tc>
        <w:tc>
          <w:tcPr>
            <w:tcW w:w="924" w:type="dxa"/>
            <w:tcBorders>
              <w:top w:val="nil"/>
              <w:bottom w:val="nil"/>
            </w:tcBorders>
          </w:tcPr>
          <w:p w:rsidR="00F30747" w:rsidRPr="00A11718" w:rsidRDefault="00F30747" w:rsidP="00F30747">
            <w:pPr>
              <w:spacing w:before="40" w:after="40" w:line="260" w:lineRule="exact"/>
              <w:jc w:val="center"/>
              <w:rPr>
                <w:sz w:val="20"/>
                <w:szCs w:val="26"/>
              </w:rPr>
            </w:pPr>
          </w:p>
        </w:tc>
        <w:tc>
          <w:tcPr>
            <w:tcW w:w="882" w:type="dxa"/>
            <w:tcBorders>
              <w:top w:val="nil"/>
              <w:bottom w:val="nil"/>
            </w:tcBorders>
          </w:tcPr>
          <w:p w:rsidR="00F30747" w:rsidRPr="00A11718" w:rsidRDefault="00F30747" w:rsidP="00F30747">
            <w:pPr>
              <w:spacing w:before="40" w:after="40" w:line="260" w:lineRule="exact"/>
              <w:jc w:val="center"/>
              <w:rPr>
                <w:sz w:val="20"/>
                <w:szCs w:val="26"/>
              </w:rPr>
            </w:pPr>
          </w:p>
        </w:tc>
        <w:tc>
          <w:tcPr>
            <w:tcW w:w="918" w:type="dxa"/>
            <w:tcBorders>
              <w:top w:val="nil"/>
              <w:bottom w:val="nil"/>
            </w:tcBorders>
          </w:tcPr>
          <w:p w:rsidR="00F30747" w:rsidRPr="00A11718" w:rsidRDefault="00F30747" w:rsidP="00F30747">
            <w:pPr>
              <w:spacing w:before="40" w:after="40" w:line="260" w:lineRule="exact"/>
              <w:jc w:val="center"/>
              <w:rPr>
                <w:sz w:val="20"/>
                <w:szCs w:val="26"/>
              </w:rPr>
            </w:pPr>
          </w:p>
        </w:tc>
      </w:tr>
      <w:tr w:rsidR="00F30747" w:rsidRPr="00A11718" w:rsidTr="00F30747">
        <w:tblPrEx>
          <w:tblCellMar>
            <w:top w:w="0" w:type="dxa"/>
            <w:bottom w:w="0" w:type="dxa"/>
          </w:tblCellMar>
        </w:tblPrEx>
        <w:trPr>
          <w:jc w:val="center"/>
        </w:trPr>
        <w:tc>
          <w:tcPr>
            <w:tcW w:w="2587" w:type="dxa"/>
            <w:tcBorders>
              <w:top w:val="nil"/>
            </w:tcBorders>
          </w:tcPr>
          <w:p w:rsidR="00F30747" w:rsidRPr="00A11718" w:rsidRDefault="00F30747" w:rsidP="00F30747">
            <w:pPr>
              <w:spacing w:before="40" w:after="40" w:line="260" w:lineRule="exact"/>
              <w:rPr>
                <w:rFonts w:hint="cs"/>
                <w:sz w:val="20"/>
                <w:szCs w:val="26"/>
              </w:rPr>
            </w:pPr>
            <w:r w:rsidRPr="00A11718">
              <w:rPr>
                <w:rFonts w:hint="cs"/>
                <w:sz w:val="20"/>
                <w:szCs w:val="26"/>
                <w:rtl/>
              </w:rPr>
              <w:t>المزارع الكبيرة</w:t>
            </w:r>
          </w:p>
        </w:tc>
        <w:tc>
          <w:tcPr>
            <w:tcW w:w="993" w:type="dxa"/>
            <w:tcBorders>
              <w:top w:val="nil"/>
            </w:tcBorders>
          </w:tcPr>
          <w:p w:rsidR="00F30747" w:rsidRPr="00A11718" w:rsidRDefault="00A11718" w:rsidP="00F30747">
            <w:pPr>
              <w:spacing w:before="40" w:after="40" w:line="260" w:lineRule="exact"/>
              <w:jc w:val="center"/>
              <w:rPr>
                <w:rFonts w:hint="cs"/>
                <w:sz w:val="20"/>
                <w:szCs w:val="26"/>
              </w:rPr>
            </w:pPr>
            <w:r>
              <w:rPr>
                <w:rFonts w:hint="cs"/>
                <w:sz w:val="20"/>
                <w:szCs w:val="26"/>
                <w:rtl/>
              </w:rPr>
              <w:t>4.2</w:t>
            </w:r>
          </w:p>
        </w:tc>
        <w:tc>
          <w:tcPr>
            <w:tcW w:w="980" w:type="dxa"/>
            <w:tcBorders>
              <w:top w:val="nil"/>
            </w:tcBorders>
          </w:tcPr>
          <w:p w:rsidR="00F30747" w:rsidRPr="00A11718" w:rsidRDefault="00F30747" w:rsidP="00F30747">
            <w:pPr>
              <w:spacing w:before="40" w:after="40" w:line="260" w:lineRule="exact"/>
              <w:jc w:val="center"/>
              <w:rPr>
                <w:sz w:val="20"/>
                <w:szCs w:val="26"/>
              </w:rPr>
            </w:pPr>
          </w:p>
        </w:tc>
        <w:tc>
          <w:tcPr>
            <w:tcW w:w="938" w:type="dxa"/>
            <w:tcBorders>
              <w:top w:val="nil"/>
            </w:tcBorders>
          </w:tcPr>
          <w:p w:rsidR="00F30747" w:rsidRPr="00A11718" w:rsidRDefault="00F30747" w:rsidP="00F30747">
            <w:pPr>
              <w:spacing w:before="40" w:after="40" w:line="260" w:lineRule="exact"/>
              <w:jc w:val="center"/>
              <w:rPr>
                <w:sz w:val="20"/>
                <w:szCs w:val="26"/>
              </w:rPr>
            </w:pPr>
          </w:p>
        </w:tc>
        <w:tc>
          <w:tcPr>
            <w:tcW w:w="924" w:type="dxa"/>
            <w:tcBorders>
              <w:top w:val="nil"/>
            </w:tcBorders>
          </w:tcPr>
          <w:p w:rsidR="00F30747" w:rsidRPr="00A11718" w:rsidRDefault="00F30747" w:rsidP="00F30747">
            <w:pPr>
              <w:spacing w:before="40" w:after="40" w:line="260" w:lineRule="exact"/>
              <w:jc w:val="center"/>
              <w:rPr>
                <w:sz w:val="20"/>
                <w:szCs w:val="26"/>
              </w:rPr>
            </w:pPr>
          </w:p>
        </w:tc>
        <w:tc>
          <w:tcPr>
            <w:tcW w:w="882" w:type="dxa"/>
            <w:tcBorders>
              <w:top w:val="nil"/>
            </w:tcBorders>
          </w:tcPr>
          <w:p w:rsidR="00F30747" w:rsidRPr="00A11718" w:rsidRDefault="00F30747" w:rsidP="00F30747">
            <w:pPr>
              <w:spacing w:before="40" w:after="40" w:line="260" w:lineRule="exact"/>
              <w:jc w:val="center"/>
              <w:rPr>
                <w:sz w:val="20"/>
                <w:szCs w:val="26"/>
              </w:rPr>
            </w:pPr>
          </w:p>
        </w:tc>
        <w:tc>
          <w:tcPr>
            <w:tcW w:w="918" w:type="dxa"/>
            <w:tcBorders>
              <w:top w:val="nil"/>
            </w:tcBorders>
          </w:tcPr>
          <w:p w:rsidR="00F30747" w:rsidRPr="00A11718" w:rsidRDefault="00F30747" w:rsidP="00F30747">
            <w:pPr>
              <w:spacing w:before="40" w:after="40" w:line="260" w:lineRule="exact"/>
              <w:jc w:val="center"/>
              <w:rPr>
                <w:sz w:val="20"/>
                <w:szCs w:val="26"/>
              </w:rPr>
            </w:pPr>
          </w:p>
        </w:tc>
      </w:tr>
    </w:tbl>
    <w:p w:rsidR="00F30747" w:rsidRPr="00A11718" w:rsidRDefault="00F30747" w:rsidP="00F30747">
      <w:pPr>
        <w:spacing w:before="120" w:line="340" w:lineRule="exact"/>
        <w:ind w:left="578"/>
        <w:rPr>
          <w:rFonts w:hint="cs"/>
          <w:sz w:val="26"/>
          <w:szCs w:val="26"/>
          <w:rtl/>
        </w:rPr>
      </w:pPr>
      <w:r w:rsidRPr="00A11718">
        <w:rPr>
          <w:rFonts w:hint="cs"/>
          <w:i/>
          <w:iCs/>
          <w:sz w:val="26"/>
          <w:szCs w:val="26"/>
          <w:rtl/>
        </w:rPr>
        <w:t>المصدر:</w:t>
      </w:r>
      <w:r w:rsidRPr="00A11718">
        <w:rPr>
          <w:rFonts w:hint="cs"/>
          <w:i/>
          <w:iCs/>
          <w:sz w:val="26"/>
          <w:szCs w:val="26"/>
          <w:rtl/>
        </w:rPr>
        <w:tab/>
      </w:r>
      <w:r w:rsidRPr="00A11718">
        <w:rPr>
          <w:rFonts w:hint="cs"/>
          <w:sz w:val="26"/>
          <w:szCs w:val="26"/>
          <w:rtl/>
        </w:rPr>
        <w:t>إدارة التعداد والإحصاءات.</w:t>
      </w:r>
    </w:p>
    <w:p w:rsidR="00F30747" w:rsidRPr="00734E44" w:rsidRDefault="00F30747" w:rsidP="00A11718">
      <w:pPr>
        <w:spacing w:before="0" w:after="120" w:line="380" w:lineRule="exact"/>
        <w:jc w:val="center"/>
        <w:rPr>
          <w:rFonts w:hint="cs"/>
          <w:sz w:val="30"/>
          <w:rtl/>
        </w:rPr>
      </w:pPr>
      <w:r w:rsidRPr="00734E44">
        <w:rPr>
          <w:rFonts w:hint="cs"/>
          <w:b/>
          <w:bCs/>
          <w:sz w:val="30"/>
          <w:rtl/>
        </w:rPr>
        <w:t>نسبة الأسر المعيشية التي يرعاها والد وحيد والأسر المعيشية التي ترأسها نساء</w:t>
      </w:r>
      <w:r w:rsidRPr="00734E44">
        <w:rPr>
          <w:rFonts w:hint="cs"/>
          <w:sz w:val="30"/>
          <w:rtl/>
        </w:rPr>
        <w:t xml:space="preserve"> </w:t>
      </w:r>
      <w:r>
        <w:rPr>
          <w:sz w:val="30"/>
          <w:rtl/>
        </w:rPr>
        <w:br/>
      </w:r>
      <w:r w:rsidRPr="00734E44">
        <w:rPr>
          <w:rFonts w:hint="cs"/>
          <w:sz w:val="30"/>
          <w:rtl/>
        </w:rPr>
        <w:t xml:space="preserve">20.3 في المائة </w:t>
      </w:r>
      <w:r w:rsidRPr="004F7FB7">
        <w:rPr>
          <w:rFonts w:hint="cs"/>
          <w:i/>
          <w:iCs/>
          <w:sz w:val="30"/>
          <w:rtl/>
        </w:rPr>
        <w:t>(</w:t>
      </w:r>
      <w:r w:rsidRPr="0029347A">
        <w:rPr>
          <w:rFonts w:hint="cs"/>
          <w:i/>
          <w:iCs/>
          <w:sz w:val="30"/>
          <w:rtl/>
        </w:rPr>
        <w:t>المصدر:</w:t>
      </w:r>
      <w:r w:rsidRPr="00734E44">
        <w:rPr>
          <w:rFonts w:hint="cs"/>
          <w:sz w:val="30"/>
          <w:rtl/>
        </w:rPr>
        <w:t xml:space="preserve"> تعداد السكان </w:t>
      </w:r>
      <w:r>
        <w:rPr>
          <w:rFonts w:hint="cs"/>
          <w:sz w:val="30"/>
          <w:rtl/>
        </w:rPr>
        <w:t>والمساكن</w:t>
      </w:r>
      <w:r w:rsidRPr="00734E44">
        <w:rPr>
          <w:rFonts w:hint="cs"/>
          <w:sz w:val="30"/>
          <w:rtl/>
        </w:rPr>
        <w:t xml:space="preserve"> لعام 2001</w:t>
      </w:r>
      <w:r w:rsidRPr="004F7FB7">
        <w:rPr>
          <w:rFonts w:hint="cs"/>
          <w:i/>
          <w:iCs/>
          <w:sz w:val="30"/>
          <w:rtl/>
        </w:rPr>
        <w:t>)</w:t>
      </w:r>
    </w:p>
    <w:p w:rsidR="00F30747" w:rsidRPr="00734E44" w:rsidRDefault="00F30747" w:rsidP="00A11718">
      <w:pPr>
        <w:spacing w:before="0" w:after="120" w:line="380" w:lineRule="exact"/>
        <w:jc w:val="center"/>
        <w:rPr>
          <w:rFonts w:hint="cs"/>
          <w:b/>
          <w:bCs/>
          <w:sz w:val="30"/>
          <w:rtl/>
        </w:rPr>
      </w:pPr>
      <w:r w:rsidRPr="00734E44">
        <w:rPr>
          <w:rFonts w:hint="cs"/>
          <w:b/>
          <w:bCs/>
          <w:sz w:val="30"/>
          <w:rtl/>
        </w:rPr>
        <w:t>باء - المؤشرات الاجتماعية والاقتصادية والثقافية</w:t>
      </w:r>
    </w:p>
    <w:p w:rsidR="00F30747" w:rsidRPr="00734E44" w:rsidRDefault="00F30747" w:rsidP="00A11718">
      <w:pPr>
        <w:spacing w:before="0" w:after="120" w:line="380" w:lineRule="exact"/>
        <w:jc w:val="center"/>
        <w:rPr>
          <w:rFonts w:hint="cs"/>
          <w:b/>
          <w:bCs/>
          <w:sz w:val="30"/>
          <w:rtl/>
        </w:rPr>
      </w:pPr>
      <w:r w:rsidRPr="00734E44">
        <w:rPr>
          <w:rFonts w:hint="cs"/>
          <w:b/>
          <w:bCs/>
          <w:sz w:val="30"/>
          <w:rtl/>
        </w:rPr>
        <w:t>1- توزيع الدخل</w:t>
      </w:r>
    </w:p>
    <w:p w:rsidR="00F30747" w:rsidRPr="00C619E2" w:rsidRDefault="00F30747" w:rsidP="00A11718">
      <w:pPr>
        <w:tabs>
          <w:tab w:val="left" w:pos="255"/>
        </w:tabs>
        <w:spacing w:before="0" w:after="120" w:line="380" w:lineRule="exact"/>
        <w:jc w:val="center"/>
        <w:rPr>
          <w:rFonts w:hint="cs"/>
          <w:b/>
          <w:bCs/>
          <w:sz w:val="28"/>
          <w:szCs w:val="28"/>
          <w:rtl/>
        </w:rPr>
      </w:pPr>
      <w:r w:rsidRPr="00C619E2">
        <w:rPr>
          <w:rFonts w:hint="cs"/>
          <w:b/>
          <w:bCs/>
          <w:sz w:val="28"/>
          <w:szCs w:val="28"/>
          <w:rtl/>
        </w:rPr>
        <w:t>حصة الإنفاق الاستهلاكي للأسر المعيشية على الغذاء والسكن</w:t>
      </w:r>
      <w:r w:rsidR="00A11718" w:rsidRPr="00C619E2">
        <w:rPr>
          <w:rFonts w:hint="cs"/>
          <w:b/>
          <w:bCs/>
          <w:sz w:val="28"/>
          <w:szCs w:val="28"/>
          <w:rtl/>
        </w:rPr>
        <w:t xml:space="preserve"> </w:t>
      </w:r>
      <w:r w:rsidRPr="00C619E2">
        <w:rPr>
          <w:rFonts w:hint="cs"/>
          <w:b/>
          <w:bCs/>
          <w:sz w:val="28"/>
          <w:szCs w:val="28"/>
          <w:rtl/>
        </w:rPr>
        <w:t xml:space="preserve">والصحة والتعليم </w:t>
      </w:r>
      <w:r w:rsidR="00A11718" w:rsidRPr="00C619E2">
        <w:rPr>
          <w:b/>
          <w:bCs/>
          <w:sz w:val="28"/>
          <w:szCs w:val="28"/>
          <w:rtl/>
        </w:rPr>
        <w:t>–</w:t>
      </w:r>
      <w:r w:rsidRPr="00C619E2">
        <w:rPr>
          <w:rFonts w:hint="cs"/>
          <w:b/>
          <w:bCs/>
          <w:sz w:val="28"/>
          <w:szCs w:val="28"/>
          <w:rtl/>
        </w:rPr>
        <w:t xml:space="preserve"> 2005</w:t>
      </w:r>
      <w:r w:rsidR="00A11718" w:rsidRPr="00C619E2">
        <w:rPr>
          <w:b/>
          <w:bCs/>
          <w:sz w:val="28"/>
          <w:szCs w:val="28"/>
          <w:rtl/>
        </w:rPr>
        <w:br/>
      </w:r>
      <w:r w:rsidRPr="00C619E2">
        <w:rPr>
          <w:rFonts w:hint="cs"/>
          <w:b/>
          <w:bCs/>
          <w:sz w:val="28"/>
          <w:szCs w:val="28"/>
          <w:rtl/>
        </w:rPr>
        <w:t>مفصلةً حسب القطاع</w:t>
      </w:r>
    </w:p>
    <w:tbl>
      <w:tblPr>
        <w:bidiVisual/>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79"/>
        <w:gridCol w:w="952"/>
        <w:gridCol w:w="910"/>
        <w:gridCol w:w="853"/>
        <w:gridCol w:w="1190"/>
        <w:gridCol w:w="980"/>
        <w:gridCol w:w="728"/>
        <w:gridCol w:w="784"/>
        <w:gridCol w:w="1217"/>
      </w:tblGrid>
      <w:tr w:rsidR="00F30747" w:rsidRPr="0055177D" w:rsidTr="00A11718">
        <w:tblPrEx>
          <w:tblCellMar>
            <w:top w:w="0" w:type="dxa"/>
            <w:bottom w:w="0" w:type="dxa"/>
          </w:tblCellMar>
        </w:tblPrEx>
        <w:trPr>
          <w:cantSplit/>
          <w:jc w:val="center"/>
        </w:trPr>
        <w:tc>
          <w:tcPr>
            <w:tcW w:w="1179" w:type="dxa"/>
            <w:vMerge w:val="restart"/>
            <w:vAlign w:val="bottom"/>
          </w:tcPr>
          <w:p w:rsidR="00F30747" w:rsidRPr="00A11718" w:rsidRDefault="00F30747" w:rsidP="00A11718">
            <w:pPr>
              <w:spacing w:before="20" w:after="40" w:line="280" w:lineRule="exact"/>
              <w:jc w:val="center"/>
              <w:rPr>
                <w:rFonts w:hint="cs"/>
                <w:sz w:val="20"/>
                <w:szCs w:val="26"/>
              </w:rPr>
            </w:pPr>
            <w:r w:rsidRPr="00A11718">
              <w:rPr>
                <w:rFonts w:hint="cs"/>
                <w:sz w:val="20"/>
                <w:szCs w:val="26"/>
                <w:rtl/>
              </w:rPr>
              <w:t>بند الإنفاق</w:t>
            </w:r>
          </w:p>
        </w:tc>
        <w:tc>
          <w:tcPr>
            <w:tcW w:w="3905" w:type="dxa"/>
            <w:gridSpan w:val="4"/>
            <w:vAlign w:val="bottom"/>
          </w:tcPr>
          <w:p w:rsidR="00F30747" w:rsidRPr="00A11718" w:rsidRDefault="00F30747" w:rsidP="00A11718">
            <w:pPr>
              <w:spacing w:before="20" w:after="40" w:line="280" w:lineRule="exact"/>
              <w:jc w:val="center"/>
              <w:rPr>
                <w:rFonts w:hint="cs"/>
                <w:sz w:val="20"/>
                <w:szCs w:val="26"/>
              </w:rPr>
            </w:pPr>
            <w:r w:rsidRPr="00A11718">
              <w:rPr>
                <w:rFonts w:hint="cs"/>
                <w:sz w:val="20"/>
                <w:szCs w:val="26"/>
                <w:rtl/>
              </w:rPr>
              <w:t>متوسط الإنفاق الشهري بالروبية</w:t>
            </w:r>
          </w:p>
        </w:tc>
        <w:tc>
          <w:tcPr>
            <w:tcW w:w="3709" w:type="dxa"/>
            <w:gridSpan w:val="4"/>
            <w:vAlign w:val="bottom"/>
          </w:tcPr>
          <w:p w:rsidR="00F30747" w:rsidRPr="00A11718" w:rsidRDefault="00F30747" w:rsidP="00A11718">
            <w:pPr>
              <w:spacing w:before="20" w:after="40" w:line="280" w:lineRule="exact"/>
              <w:jc w:val="center"/>
              <w:rPr>
                <w:rFonts w:hint="cs"/>
                <w:sz w:val="20"/>
                <w:szCs w:val="26"/>
              </w:rPr>
            </w:pPr>
            <w:r w:rsidRPr="00A11718">
              <w:rPr>
                <w:rFonts w:hint="cs"/>
                <w:sz w:val="20"/>
                <w:szCs w:val="26"/>
                <w:rtl/>
              </w:rPr>
              <w:t>المتوسط الشهري (نسبة مئوية)</w:t>
            </w:r>
          </w:p>
        </w:tc>
      </w:tr>
      <w:tr w:rsidR="00F30747" w:rsidRPr="0055177D" w:rsidTr="00A11718">
        <w:tblPrEx>
          <w:tblCellMar>
            <w:top w:w="0" w:type="dxa"/>
            <w:bottom w:w="0" w:type="dxa"/>
          </w:tblCellMar>
        </w:tblPrEx>
        <w:trPr>
          <w:cantSplit/>
          <w:trHeight w:val="278"/>
          <w:jc w:val="center"/>
        </w:trPr>
        <w:tc>
          <w:tcPr>
            <w:tcW w:w="1179" w:type="dxa"/>
            <w:vMerge/>
            <w:vAlign w:val="bottom"/>
          </w:tcPr>
          <w:p w:rsidR="00F30747" w:rsidRPr="00A11718" w:rsidRDefault="00F30747" w:rsidP="00A11718">
            <w:pPr>
              <w:spacing w:before="20" w:after="40" w:line="280" w:lineRule="exact"/>
              <w:jc w:val="center"/>
              <w:rPr>
                <w:sz w:val="20"/>
                <w:szCs w:val="26"/>
              </w:rPr>
            </w:pPr>
          </w:p>
        </w:tc>
        <w:tc>
          <w:tcPr>
            <w:tcW w:w="952" w:type="dxa"/>
            <w:vMerge w:val="restart"/>
            <w:vAlign w:val="bottom"/>
          </w:tcPr>
          <w:p w:rsidR="00F30747" w:rsidRPr="00A11718" w:rsidRDefault="00F30747" w:rsidP="00A11718">
            <w:pPr>
              <w:spacing w:before="20" w:after="40" w:line="280" w:lineRule="exact"/>
              <w:jc w:val="center"/>
              <w:rPr>
                <w:rFonts w:hint="cs"/>
                <w:sz w:val="20"/>
                <w:szCs w:val="26"/>
              </w:rPr>
            </w:pPr>
            <w:r w:rsidRPr="00A11718">
              <w:rPr>
                <w:rFonts w:hint="cs"/>
                <w:sz w:val="20"/>
                <w:szCs w:val="26"/>
                <w:rtl/>
              </w:rPr>
              <w:t xml:space="preserve">سري </w:t>
            </w:r>
            <w:proofErr w:type="spellStart"/>
            <w:r w:rsidRPr="00A11718">
              <w:rPr>
                <w:rFonts w:hint="cs"/>
                <w:sz w:val="20"/>
                <w:szCs w:val="26"/>
                <w:rtl/>
              </w:rPr>
              <w:t>لانكا</w:t>
            </w:r>
            <w:proofErr w:type="spellEnd"/>
          </w:p>
        </w:tc>
        <w:tc>
          <w:tcPr>
            <w:tcW w:w="2953" w:type="dxa"/>
            <w:gridSpan w:val="3"/>
            <w:vAlign w:val="bottom"/>
          </w:tcPr>
          <w:p w:rsidR="00F30747" w:rsidRPr="00A11718" w:rsidRDefault="00F30747" w:rsidP="00A11718">
            <w:pPr>
              <w:spacing w:before="20" w:after="40" w:line="280" w:lineRule="exact"/>
              <w:jc w:val="center"/>
              <w:rPr>
                <w:rFonts w:hint="cs"/>
                <w:sz w:val="20"/>
                <w:szCs w:val="26"/>
              </w:rPr>
            </w:pPr>
            <w:r w:rsidRPr="00A11718">
              <w:rPr>
                <w:rFonts w:hint="cs"/>
                <w:sz w:val="20"/>
                <w:szCs w:val="26"/>
                <w:rtl/>
              </w:rPr>
              <w:t>القطاع</w:t>
            </w:r>
          </w:p>
        </w:tc>
        <w:tc>
          <w:tcPr>
            <w:tcW w:w="980" w:type="dxa"/>
            <w:vMerge w:val="restart"/>
            <w:vAlign w:val="bottom"/>
          </w:tcPr>
          <w:p w:rsidR="00F30747" w:rsidRPr="00A11718" w:rsidRDefault="00F30747" w:rsidP="00A11718">
            <w:pPr>
              <w:spacing w:before="20" w:after="40" w:line="280" w:lineRule="exact"/>
              <w:jc w:val="center"/>
              <w:rPr>
                <w:rFonts w:hint="cs"/>
                <w:sz w:val="20"/>
                <w:szCs w:val="26"/>
              </w:rPr>
            </w:pPr>
            <w:r w:rsidRPr="00A11718">
              <w:rPr>
                <w:rFonts w:hint="cs"/>
                <w:sz w:val="20"/>
                <w:szCs w:val="26"/>
                <w:rtl/>
              </w:rPr>
              <w:t xml:space="preserve">سري </w:t>
            </w:r>
            <w:proofErr w:type="spellStart"/>
            <w:r w:rsidRPr="00A11718">
              <w:rPr>
                <w:rFonts w:hint="cs"/>
                <w:sz w:val="20"/>
                <w:szCs w:val="26"/>
                <w:rtl/>
              </w:rPr>
              <w:t>لانكا</w:t>
            </w:r>
            <w:proofErr w:type="spellEnd"/>
          </w:p>
        </w:tc>
        <w:tc>
          <w:tcPr>
            <w:tcW w:w="2729" w:type="dxa"/>
            <w:gridSpan w:val="3"/>
            <w:vAlign w:val="bottom"/>
          </w:tcPr>
          <w:p w:rsidR="00F30747" w:rsidRPr="00A11718" w:rsidRDefault="00F30747" w:rsidP="00A11718">
            <w:pPr>
              <w:spacing w:before="20" w:after="40" w:line="280" w:lineRule="exact"/>
              <w:jc w:val="center"/>
              <w:rPr>
                <w:rFonts w:hint="cs"/>
                <w:sz w:val="20"/>
                <w:szCs w:val="26"/>
              </w:rPr>
            </w:pPr>
            <w:r w:rsidRPr="00A11718">
              <w:rPr>
                <w:rFonts w:hint="cs"/>
                <w:sz w:val="20"/>
                <w:szCs w:val="26"/>
                <w:rtl/>
              </w:rPr>
              <w:t>القطاع</w:t>
            </w:r>
          </w:p>
        </w:tc>
      </w:tr>
      <w:tr w:rsidR="00F30747" w:rsidRPr="0055177D" w:rsidTr="00087C9E">
        <w:tblPrEx>
          <w:tblCellMar>
            <w:top w:w="0" w:type="dxa"/>
            <w:bottom w:w="0" w:type="dxa"/>
          </w:tblCellMar>
        </w:tblPrEx>
        <w:trPr>
          <w:cantSplit/>
          <w:trHeight w:val="277"/>
          <w:jc w:val="center"/>
        </w:trPr>
        <w:tc>
          <w:tcPr>
            <w:tcW w:w="1179" w:type="dxa"/>
            <w:vMerge/>
            <w:tcBorders>
              <w:bottom w:val="single" w:sz="4" w:space="0" w:color="auto"/>
            </w:tcBorders>
            <w:vAlign w:val="bottom"/>
          </w:tcPr>
          <w:p w:rsidR="00F30747" w:rsidRPr="00A11718" w:rsidRDefault="00F30747" w:rsidP="00A11718">
            <w:pPr>
              <w:spacing w:before="20" w:after="40" w:line="280" w:lineRule="exact"/>
              <w:jc w:val="center"/>
              <w:rPr>
                <w:sz w:val="20"/>
                <w:szCs w:val="26"/>
              </w:rPr>
            </w:pPr>
          </w:p>
        </w:tc>
        <w:tc>
          <w:tcPr>
            <w:tcW w:w="952" w:type="dxa"/>
            <w:vMerge/>
            <w:tcBorders>
              <w:bottom w:val="single" w:sz="4" w:space="0" w:color="auto"/>
            </w:tcBorders>
            <w:vAlign w:val="bottom"/>
          </w:tcPr>
          <w:p w:rsidR="00F30747" w:rsidRPr="00A11718" w:rsidRDefault="00F30747" w:rsidP="00A11718">
            <w:pPr>
              <w:spacing w:before="20" w:after="40" w:line="280" w:lineRule="exact"/>
              <w:jc w:val="center"/>
              <w:rPr>
                <w:sz w:val="20"/>
                <w:szCs w:val="26"/>
              </w:rPr>
            </w:pPr>
          </w:p>
        </w:tc>
        <w:tc>
          <w:tcPr>
            <w:tcW w:w="910" w:type="dxa"/>
            <w:tcBorders>
              <w:bottom w:val="single" w:sz="4" w:space="0" w:color="auto"/>
            </w:tcBorders>
            <w:vAlign w:val="bottom"/>
          </w:tcPr>
          <w:p w:rsidR="00F30747" w:rsidRPr="00A11718" w:rsidRDefault="00F30747" w:rsidP="00A11718">
            <w:pPr>
              <w:spacing w:before="20" w:after="40" w:line="280" w:lineRule="exact"/>
              <w:jc w:val="center"/>
              <w:rPr>
                <w:rFonts w:hint="cs"/>
                <w:sz w:val="20"/>
                <w:szCs w:val="26"/>
              </w:rPr>
            </w:pPr>
            <w:r w:rsidRPr="00A11718">
              <w:rPr>
                <w:rFonts w:hint="cs"/>
                <w:sz w:val="20"/>
                <w:szCs w:val="26"/>
                <w:rtl/>
              </w:rPr>
              <w:t>الحضر</w:t>
            </w:r>
          </w:p>
        </w:tc>
        <w:tc>
          <w:tcPr>
            <w:tcW w:w="853" w:type="dxa"/>
            <w:tcBorders>
              <w:bottom w:val="single" w:sz="4" w:space="0" w:color="auto"/>
            </w:tcBorders>
            <w:vAlign w:val="bottom"/>
          </w:tcPr>
          <w:p w:rsidR="00F30747" w:rsidRPr="00A11718" w:rsidRDefault="00F30747" w:rsidP="00A11718">
            <w:pPr>
              <w:spacing w:before="20" w:after="40" w:line="280" w:lineRule="exact"/>
              <w:jc w:val="center"/>
              <w:rPr>
                <w:rFonts w:hint="cs"/>
                <w:sz w:val="20"/>
                <w:szCs w:val="26"/>
              </w:rPr>
            </w:pPr>
            <w:r w:rsidRPr="00A11718">
              <w:rPr>
                <w:rFonts w:hint="cs"/>
                <w:sz w:val="20"/>
                <w:szCs w:val="26"/>
                <w:rtl/>
              </w:rPr>
              <w:t>الريف</w:t>
            </w:r>
          </w:p>
        </w:tc>
        <w:tc>
          <w:tcPr>
            <w:tcW w:w="1190" w:type="dxa"/>
            <w:tcBorders>
              <w:bottom w:val="single" w:sz="4" w:space="0" w:color="auto"/>
            </w:tcBorders>
            <w:vAlign w:val="bottom"/>
          </w:tcPr>
          <w:p w:rsidR="00F30747" w:rsidRPr="00A11718" w:rsidRDefault="00F30747" w:rsidP="00A11718">
            <w:pPr>
              <w:spacing w:before="20" w:after="40" w:line="280" w:lineRule="exact"/>
              <w:jc w:val="center"/>
              <w:rPr>
                <w:rFonts w:hint="cs"/>
                <w:sz w:val="20"/>
                <w:szCs w:val="26"/>
              </w:rPr>
            </w:pPr>
            <w:r w:rsidRPr="00A11718">
              <w:rPr>
                <w:rFonts w:hint="cs"/>
                <w:sz w:val="20"/>
                <w:szCs w:val="26"/>
                <w:rtl/>
              </w:rPr>
              <w:t>المزارع الكبيرة</w:t>
            </w:r>
          </w:p>
        </w:tc>
        <w:tc>
          <w:tcPr>
            <w:tcW w:w="980" w:type="dxa"/>
            <w:vMerge/>
            <w:tcBorders>
              <w:bottom w:val="single" w:sz="4" w:space="0" w:color="auto"/>
            </w:tcBorders>
            <w:vAlign w:val="bottom"/>
          </w:tcPr>
          <w:p w:rsidR="00F30747" w:rsidRPr="00A11718" w:rsidRDefault="00F30747" w:rsidP="00A11718">
            <w:pPr>
              <w:spacing w:before="20" w:after="40" w:line="280" w:lineRule="exact"/>
              <w:jc w:val="center"/>
              <w:rPr>
                <w:sz w:val="20"/>
                <w:szCs w:val="26"/>
              </w:rPr>
            </w:pPr>
          </w:p>
        </w:tc>
        <w:tc>
          <w:tcPr>
            <w:tcW w:w="728" w:type="dxa"/>
            <w:tcBorders>
              <w:bottom w:val="single" w:sz="4" w:space="0" w:color="auto"/>
            </w:tcBorders>
            <w:vAlign w:val="bottom"/>
          </w:tcPr>
          <w:p w:rsidR="00F30747" w:rsidRPr="00A11718" w:rsidRDefault="00F30747" w:rsidP="00A11718">
            <w:pPr>
              <w:spacing w:before="20" w:after="40" w:line="280" w:lineRule="exact"/>
              <w:jc w:val="center"/>
              <w:rPr>
                <w:rFonts w:hint="cs"/>
                <w:sz w:val="20"/>
                <w:szCs w:val="26"/>
              </w:rPr>
            </w:pPr>
            <w:r w:rsidRPr="00A11718">
              <w:rPr>
                <w:rFonts w:hint="cs"/>
                <w:sz w:val="20"/>
                <w:szCs w:val="26"/>
                <w:rtl/>
              </w:rPr>
              <w:t>الحضر</w:t>
            </w:r>
          </w:p>
        </w:tc>
        <w:tc>
          <w:tcPr>
            <w:tcW w:w="784" w:type="dxa"/>
            <w:tcBorders>
              <w:bottom w:val="single" w:sz="4" w:space="0" w:color="auto"/>
            </w:tcBorders>
            <w:vAlign w:val="bottom"/>
          </w:tcPr>
          <w:p w:rsidR="00F30747" w:rsidRPr="00A11718" w:rsidRDefault="00F30747" w:rsidP="00A11718">
            <w:pPr>
              <w:spacing w:before="20" w:after="40" w:line="280" w:lineRule="exact"/>
              <w:jc w:val="center"/>
              <w:rPr>
                <w:rFonts w:hint="cs"/>
                <w:sz w:val="20"/>
                <w:szCs w:val="26"/>
              </w:rPr>
            </w:pPr>
            <w:r w:rsidRPr="00A11718">
              <w:rPr>
                <w:rFonts w:hint="cs"/>
                <w:sz w:val="20"/>
                <w:szCs w:val="26"/>
                <w:rtl/>
              </w:rPr>
              <w:t>الريف</w:t>
            </w:r>
          </w:p>
        </w:tc>
        <w:tc>
          <w:tcPr>
            <w:tcW w:w="1217" w:type="dxa"/>
            <w:tcBorders>
              <w:bottom w:val="single" w:sz="4" w:space="0" w:color="auto"/>
            </w:tcBorders>
            <w:vAlign w:val="bottom"/>
          </w:tcPr>
          <w:p w:rsidR="00F30747" w:rsidRPr="00A11718" w:rsidRDefault="00F30747" w:rsidP="00A11718">
            <w:pPr>
              <w:spacing w:before="20" w:after="40" w:line="280" w:lineRule="exact"/>
              <w:jc w:val="center"/>
              <w:rPr>
                <w:rFonts w:hint="cs"/>
                <w:sz w:val="20"/>
                <w:szCs w:val="26"/>
              </w:rPr>
            </w:pPr>
            <w:r w:rsidRPr="00A11718">
              <w:rPr>
                <w:rFonts w:hint="cs"/>
                <w:sz w:val="20"/>
                <w:szCs w:val="26"/>
                <w:rtl/>
              </w:rPr>
              <w:t>المزارع الكبيرة</w:t>
            </w:r>
          </w:p>
        </w:tc>
      </w:tr>
      <w:tr w:rsidR="00F30747" w:rsidRPr="0055177D" w:rsidTr="00087C9E">
        <w:tblPrEx>
          <w:tblCellMar>
            <w:top w:w="0" w:type="dxa"/>
            <w:bottom w:w="0" w:type="dxa"/>
          </w:tblCellMar>
        </w:tblPrEx>
        <w:trPr>
          <w:cantSplit/>
          <w:jc w:val="center"/>
        </w:trPr>
        <w:tc>
          <w:tcPr>
            <w:tcW w:w="1179" w:type="dxa"/>
            <w:tcBorders>
              <w:bottom w:val="single" w:sz="4" w:space="0" w:color="auto"/>
            </w:tcBorders>
          </w:tcPr>
          <w:p w:rsidR="00F30747" w:rsidRPr="00A11718" w:rsidRDefault="00F30747" w:rsidP="00A11718">
            <w:pPr>
              <w:spacing w:before="20" w:after="40" w:line="280" w:lineRule="exact"/>
              <w:rPr>
                <w:rFonts w:hint="cs"/>
                <w:sz w:val="20"/>
                <w:szCs w:val="26"/>
              </w:rPr>
            </w:pPr>
            <w:r w:rsidRPr="00A11718">
              <w:rPr>
                <w:rFonts w:hint="cs"/>
                <w:sz w:val="20"/>
                <w:szCs w:val="26"/>
                <w:rtl/>
              </w:rPr>
              <w:t>مجموع الإنفاق</w:t>
            </w:r>
          </w:p>
        </w:tc>
        <w:tc>
          <w:tcPr>
            <w:tcW w:w="952" w:type="dxa"/>
            <w:tcBorders>
              <w:bottom w:val="single" w:sz="4" w:space="0" w:color="auto"/>
            </w:tcBorders>
          </w:tcPr>
          <w:p w:rsidR="00F30747" w:rsidRPr="00A11718" w:rsidRDefault="00F30747" w:rsidP="00A11718">
            <w:pPr>
              <w:bidi w:val="0"/>
              <w:spacing w:before="20" w:after="40" w:line="280" w:lineRule="exact"/>
              <w:jc w:val="right"/>
              <w:rPr>
                <w:sz w:val="20"/>
                <w:szCs w:val="26"/>
              </w:rPr>
            </w:pPr>
            <w:r w:rsidRPr="00A11718">
              <w:rPr>
                <w:sz w:val="20"/>
                <w:szCs w:val="26"/>
                <w:rtl/>
              </w:rPr>
              <w:t>١</w:t>
            </w:r>
            <w:r w:rsidRPr="00A11718">
              <w:rPr>
                <w:sz w:val="20"/>
                <w:szCs w:val="26"/>
              </w:rPr>
              <w:t xml:space="preserve"> </w:t>
            </w:r>
            <w:r w:rsidRPr="00A11718">
              <w:rPr>
                <w:sz w:val="20"/>
                <w:szCs w:val="26"/>
                <w:rtl/>
              </w:rPr>
              <w:t>٩١٥</w:t>
            </w:r>
          </w:p>
        </w:tc>
        <w:tc>
          <w:tcPr>
            <w:tcW w:w="910" w:type="dxa"/>
            <w:tcBorders>
              <w:bottom w:val="single" w:sz="4" w:space="0" w:color="auto"/>
            </w:tcBorders>
          </w:tcPr>
          <w:p w:rsidR="00F30747" w:rsidRPr="00A11718" w:rsidRDefault="00F30747" w:rsidP="00A11718">
            <w:pPr>
              <w:bidi w:val="0"/>
              <w:spacing w:before="20" w:after="40" w:line="280" w:lineRule="exact"/>
              <w:jc w:val="right"/>
              <w:rPr>
                <w:sz w:val="20"/>
                <w:szCs w:val="26"/>
              </w:rPr>
            </w:pPr>
            <w:r w:rsidRPr="00A11718">
              <w:rPr>
                <w:sz w:val="20"/>
                <w:szCs w:val="26"/>
                <w:rtl/>
              </w:rPr>
              <w:t>٢٦</w:t>
            </w:r>
            <w:r w:rsidRPr="00A11718">
              <w:rPr>
                <w:sz w:val="20"/>
                <w:szCs w:val="26"/>
              </w:rPr>
              <w:t xml:space="preserve"> </w:t>
            </w:r>
            <w:r w:rsidRPr="00A11718">
              <w:rPr>
                <w:sz w:val="20"/>
                <w:szCs w:val="26"/>
                <w:rtl/>
              </w:rPr>
              <w:t>٥٢٩</w:t>
            </w:r>
          </w:p>
        </w:tc>
        <w:tc>
          <w:tcPr>
            <w:tcW w:w="853" w:type="dxa"/>
            <w:tcBorders>
              <w:bottom w:val="single" w:sz="4" w:space="0" w:color="auto"/>
            </w:tcBorders>
          </w:tcPr>
          <w:p w:rsidR="00F30747" w:rsidRPr="00A11718" w:rsidRDefault="00F30747" w:rsidP="00A11718">
            <w:pPr>
              <w:bidi w:val="0"/>
              <w:spacing w:before="20" w:after="40" w:line="280" w:lineRule="exact"/>
              <w:jc w:val="right"/>
              <w:rPr>
                <w:sz w:val="20"/>
                <w:szCs w:val="26"/>
              </w:rPr>
            </w:pPr>
            <w:r w:rsidRPr="00A11718">
              <w:rPr>
                <w:sz w:val="20"/>
                <w:szCs w:val="26"/>
                <w:rtl/>
              </w:rPr>
              <w:t>١٨</w:t>
            </w:r>
            <w:r w:rsidRPr="00A11718">
              <w:rPr>
                <w:sz w:val="20"/>
                <w:szCs w:val="26"/>
              </w:rPr>
              <w:t xml:space="preserve"> </w:t>
            </w:r>
            <w:r w:rsidRPr="00A11718">
              <w:rPr>
                <w:sz w:val="20"/>
                <w:szCs w:val="26"/>
                <w:rtl/>
              </w:rPr>
              <w:t>٢٩٢</w:t>
            </w:r>
          </w:p>
        </w:tc>
        <w:tc>
          <w:tcPr>
            <w:tcW w:w="1190" w:type="dxa"/>
            <w:tcBorders>
              <w:bottom w:val="single" w:sz="4" w:space="0" w:color="auto"/>
            </w:tcBorders>
          </w:tcPr>
          <w:p w:rsidR="00F30747" w:rsidRPr="00A11718" w:rsidRDefault="00F30747" w:rsidP="00A11718">
            <w:pPr>
              <w:bidi w:val="0"/>
              <w:spacing w:before="20" w:after="40" w:line="280" w:lineRule="exact"/>
              <w:jc w:val="right"/>
              <w:rPr>
                <w:sz w:val="20"/>
                <w:szCs w:val="26"/>
              </w:rPr>
            </w:pPr>
            <w:r w:rsidRPr="00A11718">
              <w:rPr>
                <w:sz w:val="20"/>
                <w:szCs w:val="26"/>
                <w:rtl/>
              </w:rPr>
              <w:t>١٢</w:t>
            </w:r>
            <w:r w:rsidRPr="00A11718">
              <w:rPr>
                <w:sz w:val="20"/>
                <w:szCs w:val="26"/>
              </w:rPr>
              <w:t xml:space="preserve"> </w:t>
            </w:r>
            <w:r w:rsidRPr="00A11718">
              <w:rPr>
                <w:sz w:val="20"/>
                <w:szCs w:val="26"/>
                <w:rtl/>
              </w:rPr>
              <w:t>٦٨٨</w:t>
            </w:r>
          </w:p>
        </w:tc>
        <w:tc>
          <w:tcPr>
            <w:tcW w:w="980" w:type="dxa"/>
            <w:tcBorders>
              <w:bottom w:val="single" w:sz="4" w:space="0" w:color="auto"/>
            </w:tcBorders>
          </w:tcPr>
          <w:p w:rsidR="00F30747" w:rsidRPr="00A11718" w:rsidRDefault="00A11718" w:rsidP="00A11718">
            <w:pPr>
              <w:bidi w:val="0"/>
              <w:spacing w:before="20" w:after="40" w:line="280" w:lineRule="exact"/>
              <w:jc w:val="right"/>
              <w:rPr>
                <w:rFonts w:hint="cs"/>
                <w:sz w:val="20"/>
                <w:szCs w:val="26"/>
              </w:rPr>
            </w:pPr>
            <w:r>
              <w:rPr>
                <w:rFonts w:hint="cs"/>
                <w:sz w:val="20"/>
                <w:szCs w:val="26"/>
                <w:rtl/>
              </w:rPr>
              <w:t>100.0</w:t>
            </w:r>
          </w:p>
        </w:tc>
        <w:tc>
          <w:tcPr>
            <w:tcW w:w="728" w:type="dxa"/>
            <w:tcBorders>
              <w:bottom w:val="single" w:sz="4" w:space="0" w:color="auto"/>
            </w:tcBorders>
          </w:tcPr>
          <w:p w:rsidR="00F30747" w:rsidRPr="00A11718" w:rsidRDefault="00A11718" w:rsidP="00A11718">
            <w:pPr>
              <w:bidi w:val="0"/>
              <w:spacing w:before="20" w:after="40" w:line="280" w:lineRule="exact"/>
              <w:jc w:val="right"/>
              <w:rPr>
                <w:rFonts w:hint="cs"/>
                <w:sz w:val="20"/>
                <w:szCs w:val="26"/>
              </w:rPr>
            </w:pPr>
            <w:r>
              <w:rPr>
                <w:rFonts w:hint="cs"/>
                <w:sz w:val="20"/>
                <w:szCs w:val="26"/>
                <w:rtl/>
              </w:rPr>
              <w:t>100.0</w:t>
            </w:r>
          </w:p>
        </w:tc>
        <w:tc>
          <w:tcPr>
            <w:tcW w:w="784" w:type="dxa"/>
            <w:tcBorders>
              <w:bottom w:val="single" w:sz="4" w:space="0" w:color="auto"/>
            </w:tcBorders>
          </w:tcPr>
          <w:p w:rsidR="00F30747" w:rsidRPr="00A11718" w:rsidRDefault="00A11718" w:rsidP="00A11718">
            <w:pPr>
              <w:bidi w:val="0"/>
              <w:spacing w:before="20" w:after="40" w:line="280" w:lineRule="exact"/>
              <w:jc w:val="right"/>
              <w:rPr>
                <w:rFonts w:hint="cs"/>
                <w:sz w:val="20"/>
                <w:szCs w:val="26"/>
              </w:rPr>
            </w:pPr>
            <w:r>
              <w:rPr>
                <w:rFonts w:hint="cs"/>
                <w:sz w:val="20"/>
                <w:szCs w:val="26"/>
                <w:rtl/>
              </w:rPr>
              <w:t>100.0</w:t>
            </w:r>
          </w:p>
        </w:tc>
        <w:tc>
          <w:tcPr>
            <w:tcW w:w="1217" w:type="dxa"/>
            <w:tcBorders>
              <w:bottom w:val="single" w:sz="4" w:space="0" w:color="auto"/>
            </w:tcBorders>
          </w:tcPr>
          <w:p w:rsidR="00F30747" w:rsidRPr="00A11718" w:rsidRDefault="00A11718" w:rsidP="00A11718">
            <w:pPr>
              <w:bidi w:val="0"/>
              <w:spacing w:before="20" w:after="40" w:line="280" w:lineRule="exact"/>
              <w:jc w:val="right"/>
              <w:rPr>
                <w:rFonts w:hint="cs"/>
                <w:sz w:val="20"/>
                <w:szCs w:val="26"/>
              </w:rPr>
            </w:pPr>
            <w:r>
              <w:rPr>
                <w:rFonts w:hint="cs"/>
                <w:sz w:val="20"/>
                <w:szCs w:val="26"/>
                <w:rtl/>
              </w:rPr>
              <w:t>100.0</w:t>
            </w:r>
          </w:p>
        </w:tc>
      </w:tr>
      <w:tr w:rsidR="00F30747" w:rsidRPr="0055177D" w:rsidTr="00087C9E">
        <w:tblPrEx>
          <w:tblCellMar>
            <w:top w:w="0" w:type="dxa"/>
            <w:bottom w:w="0" w:type="dxa"/>
          </w:tblCellMar>
        </w:tblPrEx>
        <w:trPr>
          <w:cantSplit/>
          <w:jc w:val="center"/>
        </w:trPr>
        <w:tc>
          <w:tcPr>
            <w:tcW w:w="1179" w:type="dxa"/>
            <w:tcBorders>
              <w:top w:val="single" w:sz="4" w:space="0" w:color="auto"/>
              <w:bottom w:val="nil"/>
            </w:tcBorders>
          </w:tcPr>
          <w:p w:rsidR="00F30747" w:rsidRPr="00A11718" w:rsidRDefault="00F30747" w:rsidP="00A11718">
            <w:pPr>
              <w:spacing w:before="20" w:after="40" w:line="280" w:lineRule="exact"/>
              <w:rPr>
                <w:rFonts w:hint="cs"/>
                <w:sz w:val="20"/>
                <w:szCs w:val="26"/>
              </w:rPr>
            </w:pPr>
            <w:r w:rsidRPr="00A11718">
              <w:rPr>
                <w:rFonts w:hint="cs"/>
                <w:sz w:val="20"/>
                <w:szCs w:val="26"/>
                <w:rtl/>
              </w:rPr>
              <w:t>الغذاء</w:t>
            </w:r>
          </w:p>
        </w:tc>
        <w:tc>
          <w:tcPr>
            <w:tcW w:w="952" w:type="dxa"/>
            <w:tcBorders>
              <w:top w:val="single" w:sz="4" w:space="0" w:color="auto"/>
              <w:bottom w:val="nil"/>
            </w:tcBorders>
          </w:tcPr>
          <w:p w:rsidR="00F30747" w:rsidRPr="00A11718" w:rsidRDefault="00F30747" w:rsidP="00A11718">
            <w:pPr>
              <w:bidi w:val="0"/>
              <w:spacing w:before="20" w:after="40" w:line="280" w:lineRule="exact"/>
              <w:jc w:val="right"/>
              <w:rPr>
                <w:sz w:val="20"/>
                <w:szCs w:val="26"/>
              </w:rPr>
            </w:pPr>
            <w:r w:rsidRPr="00A11718">
              <w:rPr>
                <w:sz w:val="20"/>
                <w:szCs w:val="26"/>
                <w:rtl/>
              </w:rPr>
              <w:t>٧</w:t>
            </w:r>
            <w:r w:rsidRPr="00A11718">
              <w:rPr>
                <w:sz w:val="20"/>
                <w:szCs w:val="26"/>
              </w:rPr>
              <w:t xml:space="preserve"> </w:t>
            </w:r>
            <w:r w:rsidRPr="00A11718">
              <w:rPr>
                <w:sz w:val="20"/>
                <w:szCs w:val="26"/>
                <w:rtl/>
              </w:rPr>
              <w:t>٥٩٣</w:t>
            </w:r>
          </w:p>
        </w:tc>
        <w:tc>
          <w:tcPr>
            <w:tcW w:w="910" w:type="dxa"/>
            <w:tcBorders>
              <w:top w:val="single" w:sz="4" w:space="0" w:color="auto"/>
              <w:bottom w:val="nil"/>
            </w:tcBorders>
          </w:tcPr>
          <w:p w:rsidR="00F30747" w:rsidRPr="00A11718" w:rsidRDefault="00F30747" w:rsidP="00A11718">
            <w:pPr>
              <w:bidi w:val="0"/>
              <w:spacing w:before="20" w:after="40" w:line="280" w:lineRule="exact"/>
              <w:jc w:val="right"/>
              <w:rPr>
                <w:sz w:val="20"/>
                <w:szCs w:val="26"/>
              </w:rPr>
            </w:pPr>
            <w:r w:rsidRPr="00A11718">
              <w:rPr>
                <w:sz w:val="20"/>
                <w:szCs w:val="26"/>
                <w:rtl/>
              </w:rPr>
              <w:t>٩</w:t>
            </w:r>
            <w:r w:rsidRPr="00A11718">
              <w:rPr>
                <w:sz w:val="20"/>
                <w:szCs w:val="26"/>
              </w:rPr>
              <w:t xml:space="preserve"> </w:t>
            </w:r>
            <w:r w:rsidRPr="00A11718">
              <w:rPr>
                <w:sz w:val="20"/>
                <w:szCs w:val="26"/>
                <w:rtl/>
              </w:rPr>
              <w:t>٤٧١</w:t>
            </w:r>
          </w:p>
        </w:tc>
        <w:tc>
          <w:tcPr>
            <w:tcW w:w="853" w:type="dxa"/>
            <w:tcBorders>
              <w:top w:val="single" w:sz="4" w:space="0" w:color="auto"/>
              <w:bottom w:val="nil"/>
            </w:tcBorders>
          </w:tcPr>
          <w:p w:rsidR="00F30747" w:rsidRPr="00A11718" w:rsidRDefault="00F30747" w:rsidP="00A11718">
            <w:pPr>
              <w:bidi w:val="0"/>
              <w:spacing w:before="20" w:after="40" w:line="280" w:lineRule="exact"/>
              <w:jc w:val="right"/>
              <w:rPr>
                <w:sz w:val="20"/>
                <w:szCs w:val="26"/>
              </w:rPr>
            </w:pPr>
            <w:r w:rsidRPr="00A11718">
              <w:rPr>
                <w:sz w:val="20"/>
                <w:szCs w:val="26"/>
                <w:rtl/>
              </w:rPr>
              <w:t>٧</w:t>
            </w:r>
            <w:r w:rsidRPr="00A11718">
              <w:rPr>
                <w:sz w:val="20"/>
                <w:szCs w:val="26"/>
              </w:rPr>
              <w:t xml:space="preserve"> </w:t>
            </w:r>
            <w:r w:rsidRPr="00A11718">
              <w:rPr>
                <w:sz w:val="20"/>
                <w:szCs w:val="26"/>
                <w:rtl/>
              </w:rPr>
              <w:t>٣٢٦</w:t>
            </w:r>
          </w:p>
        </w:tc>
        <w:tc>
          <w:tcPr>
            <w:tcW w:w="1190" w:type="dxa"/>
            <w:tcBorders>
              <w:top w:val="single" w:sz="4" w:space="0" w:color="auto"/>
              <w:bottom w:val="nil"/>
            </w:tcBorders>
          </w:tcPr>
          <w:p w:rsidR="00F30747" w:rsidRPr="00A11718" w:rsidRDefault="00F30747" w:rsidP="00A11718">
            <w:pPr>
              <w:bidi w:val="0"/>
              <w:spacing w:before="20" w:after="40" w:line="280" w:lineRule="exact"/>
              <w:jc w:val="right"/>
              <w:rPr>
                <w:sz w:val="20"/>
                <w:szCs w:val="26"/>
              </w:rPr>
            </w:pPr>
            <w:r w:rsidRPr="00A11718">
              <w:rPr>
                <w:sz w:val="20"/>
                <w:szCs w:val="26"/>
                <w:rtl/>
              </w:rPr>
              <w:t>٦</w:t>
            </w:r>
            <w:r w:rsidRPr="00A11718">
              <w:rPr>
                <w:sz w:val="20"/>
                <w:szCs w:val="26"/>
              </w:rPr>
              <w:t xml:space="preserve"> </w:t>
            </w:r>
            <w:r w:rsidRPr="00A11718">
              <w:rPr>
                <w:sz w:val="20"/>
                <w:szCs w:val="26"/>
                <w:rtl/>
              </w:rPr>
              <w:t>٧٣٨</w:t>
            </w:r>
          </w:p>
        </w:tc>
        <w:tc>
          <w:tcPr>
            <w:tcW w:w="980" w:type="dxa"/>
            <w:tcBorders>
              <w:top w:val="single" w:sz="4" w:space="0" w:color="auto"/>
              <w:bottom w:val="nil"/>
            </w:tcBorders>
          </w:tcPr>
          <w:p w:rsidR="00F30747" w:rsidRPr="00A11718" w:rsidRDefault="00A11718" w:rsidP="00A11718">
            <w:pPr>
              <w:bidi w:val="0"/>
              <w:spacing w:before="20" w:after="40" w:line="280" w:lineRule="exact"/>
              <w:jc w:val="right"/>
              <w:rPr>
                <w:rFonts w:hint="cs"/>
                <w:sz w:val="20"/>
                <w:szCs w:val="26"/>
              </w:rPr>
            </w:pPr>
            <w:r>
              <w:rPr>
                <w:rFonts w:hint="cs"/>
                <w:sz w:val="20"/>
                <w:szCs w:val="26"/>
                <w:rtl/>
              </w:rPr>
              <w:t>39.6</w:t>
            </w:r>
          </w:p>
        </w:tc>
        <w:tc>
          <w:tcPr>
            <w:tcW w:w="728" w:type="dxa"/>
            <w:tcBorders>
              <w:top w:val="single" w:sz="4" w:space="0" w:color="auto"/>
              <w:bottom w:val="nil"/>
            </w:tcBorders>
          </w:tcPr>
          <w:p w:rsidR="00F30747" w:rsidRPr="00A11718" w:rsidRDefault="00A11718" w:rsidP="00A11718">
            <w:pPr>
              <w:bidi w:val="0"/>
              <w:spacing w:before="20" w:after="40" w:line="280" w:lineRule="exact"/>
              <w:jc w:val="right"/>
              <w:rPr>
                <w:rFonts w:hint="cs"/>
                <w:sz w:val="20"/>
                <w:szCs w:val="26"/>
              </w:rPr>
            </w:pPr>
            <w:r>
              <w:rPr>
                <w:rFonts w:hint="cs"/>
                <w:sz w:val="20"/>
                <w:szCs w:val="26"/>
                <w:rtl/>
              </w:rPr>
              <w:t>35.7</w:t>
            </w:r>
          </w:p>
        </w:tc>
        <w:tc>
          <w:tcPr>
            <w:tcW w:w="784" w:type="dxa"/>
            <w:tcBorders>
              <w:top w:val="single" w:sz="4" w:space="0" w:color="auto"/>
              <w:bottom w:val="nil"/>
            </w:tcBorders>
          </w:tcPr>
          <w:p w:rsidR="00F30747" w:rsidRPr="00A11718" w:rsidRDefault="00A11718" w:rsidP="00A11718">
            <w:pPr>
              <w:bidi w:val="0"/>
              <w:spacing w:before="20" w:after="40" w:line="280" w:lineRule="exact"/>
              <w:jc w:val="right"/>
              <w:rPr>
                <w:rFonts w:hint="cs"/>
                <w:sz w:val="20"/>
                <w:szCs w:val="26"/>
              </w:rPr>
            </w:pPr>
            <w:r>
              <w:rPr>
                <w:rFonts w:hint="cs"/>
                <w:sz w:val="20"/>
                <w:szCs w:val="26"/>
                <w:rtl/>
              </w:rPr>
              <w:t>40.1</w:t>
            </w:r>
          </w:p>
        </w:tc>
        <w:tc>
          <w:tcPr>
            <w:tcW w:w="1217" w:type="dxa"/>
            <w:tcBorders>
              <w:top w:val="single" w:sz="4" w:space="0" w:color="auto"/>
              <w:bottom w:val="nil"/>
            </w:tcBorders>
          </w:tcPr>
          <w:p w:rsidR="00F30747" w:rsidRPr="00A11718" w:rsidRDefault="00A11718" w:rsidP="00A11718">
            <w:pPr>
              <w:bidi w:val="0"/>
              <w:spacing w:before="20" w:after="40" w:line="280" w:lineRule="exact"/>
              <w:jc w:val="right"/>
              <w:rPr>
                <w:rFonts w:hint="cs"/>
                <w:sz w:val="20"/>
                <w:szCs w:val="26"/>
              </w:rPr>
            </w:pPr>
            <w:r>
              <w:rPr>
                <w:rFonts w:hint="cs"/>
                <w:sz w:val="20"/>
                <w:szCs w:val="26"/>
                <w:rtl/>
              </w:rPr>
              <w:t>53.1</w:t>
            </w:r>
          </w:p>
        </w:tc>
      </w:tr>
      <w:tr w:rsidR="00F30747" w:rsidRPr="0055177D" w:rsidTr="00F30747">
        <w:tblPrEx>
          <w:tblCellMar>
            <w:top w:w="0" w:type="dxa"/>
            <w:bottom w:w="0" w:type="dxa"/>
          </w:tblCellMar>
        </w:tblPrEx>
        <w:trPr>
          <w:cantSplit/>
          <w:jc w:val="center"/>
        </w:trPr>
        <w:tc>
          <w:tcPr>
            <w:tcW w:w="1179" w:type="dxa"/>
            <w:tcBorders>
              <w:top w:val="nil"/>
              <w:bottom w:val="nil"/>
            </w:tcBorders>
          </w:tcPr>
          <w:p w:rsidR="00F30747" w:rsidRPr="00A11718" w:rsidRDefault="00F30747" w:rsidP="00A11718">
            <w:pPr>
              <w:spacing w:before="20" w:after="40" w:line="280" w:lineRule="exact"/>
              <w:rPr>
                <w:rFonts w:hint="cs"/>
                <w:sz w:val="20"/>
                <w:szCs w:val="26"/>
              </w:rPr>
            </w:pPr>
            <w:r w:rsidRPr="00A11718">
              <w:rPr>
                <w:rFonts w:hint="cs"/>
                <w:sz w:val="20"/>
                <w:szCs w:val="26"/>
                <w:rtl/>
              </w:rPr>
              <w:t>السكن</w:t>
            </w:r>
          </w:p>
        </w:tc>
        <w:tc>
          <w:tcPr>
            <w:tcW w:w="952" w:type="dxa"/>
            <w:tcBorders>
              <w:top w:val="nil"/>
              <w:bottom w:val="nil"/>
            </w:tcBorders>
          </w:tcPr>
          <w:p w:rsidR="00F30747" w:rsidRPr="00A11718" w:rsidRDefault="00F30747" w:rsidP="00A11718">
            <w:pPr>
              <w:bidi w:val="0"/>
              <w:spacing w:before="20" w:after="40" w:line="280" w:lineRule="exact"/>
              <w:jc w:val="right"/>
              <w:rPr>
                <w:sz w:val="20"/>
                <w:szCs w:val="26"/>
              </w:rPr>
            </w:pPr>
            <w:r w:rsidRPr="00A11718">
              <w:rPr>
                <w:sz w:val="20"/>
                <w:szCs w:val="26"/>
                <w:rtl/>
              </w:rPr>
              <w:t>٢</w:t>
            </w:r>
            <w:r w:rsidRPr="00A11718">
              <w:rPr>
                <w:sz w:val="20"/>
                <w:szCs w:val="26"/>
              </w:rPr>
              <w:t xml:space="preserve"> </w:t>
            </w:r>
            <w:r w:rsidRPr="00A11718">
              <w:rPr>
                <w:sz w:val="20"/>
                <w:szCs w:val="26"/>
                <w:rtl/>
              </w:rPr>
              <w:t>٠٥٤</w:t>
            </w:r>
          </w:p>
        </w:tc>
        <w:tc>
          <w:tcPr>
            <w:tcW w:w="910" w:type="dxa"/>
            <w:tcBorders>
              <w:top w:val="nil"/>
              <w:bottom w:val="nil"/>
            </w:tcBorders>
          </w:tcPr>
          <w:p w:rsidR="00F30747" w:rsidRPr="00A11718" w:rsidRDefault="00F30747" w:rsidP="00A11718">
            <w:pPr>
              <w:bidi w:val="0"/>
              <w:spacing w:before="20" w:after="40" w:line="280" w:lineRule="exact"/>
              <w:jc w:val="right"/>
              <w:rPr>
                <w:sz w:val="20"/>
                <w:szCs w:val="26"/>
              </w:rPr>
            </w:pPr>
            <w:r w:rsidRPr="00A11718">
              <w:rPr>
                <w:sz w:val="20"/>
                <w:szCs w:val="26"/>
                <w:rtl/>
              </w:rPr>
              <w:t>٤</w:t>
            </w:r>
            <w:r w:rsidRPr="00A11718">
              <w:rPr>
                <w:sz w:val="20"/>
                <w:szCs w:val="26"/>
              </w:rPr>
              <w:t xml:space="preserve"> </w:t>
            </w:r>
            <w:r w:rsidRPr="00A11718">
              <w:rPr>
                <w:sz w:val="20"/>
                <w:szCs w:val="26"/>
                <w:rtl/>
              </w:rPr>
              <w:t>٤٣١</w:t>
            </w:r>
          </w:p>
        </w:tc>
        <w:tc>
          <w:tcPr>
            <w:tcW w:w="853" w:type="dxa"/>
            <w:tcBorders>
              <w:top w:val="nil"/>
              <w:bottom w:val="nil"/>
            </w:tcBorders>
          </w:tcPr>
          <w:p w:rsidR="00F30747" w:rsidRPr="00A11718" w:rsidRDefault="00F30747" w:rsidP="00A11718">
            <w:pPr>
              <w:bidi w:val="0"/>
              <w:spacing w:before="20" w:after="40" w:line="280" w:lineRule="exact"/>
              <w:jc w:val="right"/>
              <w:rPr>
                <w:sz w:val="20"/>
                <w:szCs w:val="26"/>
              </w:rPr>
            </w:pPr>
            <w:r w:rsidRPr="00A11718">
              <w:rPr>
                <w:sz w:val="20"/>
                <w:szCs w:val="26"/>
                <w:rtl/>
              </w:rPr>
              <w:t>١</w:t>
            </w:r>
            <w:r w:rsidRPr="00A11718">
              <w:rPr>
                <w:sz w:val="20"/>
                <w:szCs w:val="26"/>
              </w:rPr>
              <w:t xml:space="preserve"> </w:t>
            </w:r>
            <w:r w:rsidRPr="00A11718">
              <w:rPr>
                <w:sz w:val="20"/>
                <w:szCs w:val="26"/>
                <w:rtl/>
              </w:rPr>
              <w:t>٧٣٥</w:t>
            </w:r>
          </w:p>
        </w:tc>
        <w:tc>
          <w:tcPr>
            <w:tcW w:w="1190" w:type="dxa"/>
            <w:tcBorders>
              <w:top w:val="nil"/>
              <w:bottom w:val="nil"/>
            </w:tcBorders>
          </w:tcPr>
          <w:p w:rsidR="00F30747" w:rsidRPr="00A11718" w:rsidRDefault="00F30747" w:rsidP="00A11718">
            <w:pPr>
              <w:bidi w:val="0"/>
              <w:spacing w:before="20" w:after="40" w:line="280" w:lineRule="exact"/>
              <w:jc w:val="right"/>
              <w:rPr>
                <w:sz w:val="20"/>
                <w:szCs w:val="26"/>
              </w:rPr>
            </w:pPr>
            <w:r w:rsidRPr="00A11718">
              <w:rPr>
                <w:sz w:val="20"/>
                <w:szCs w:val="26"/>
                <w:rtl/>
              </w:rPr>
              <w:t>٦٦٣</w:t>
            </w:r>
          </w:p>
        </w:tc>
        <w:tc>
          <w:tcPr>
            <w:tcW w:w="980" w:type="dxa"/>
            <w:tcBorders>
              <w:top w:val="nil"/>
              <w:bottom w:val="nil"/>
            </w:tcBorders>
          </w:tcPr>
          <w:p w:rsidR="00F30747" w:rsidRPr="00A11718" w:rsidRDefault="00A11718" w:rsidP="00A11718">
            <w:pPr>
              <w:bidi w:val="0"/>
              <w:spacing w:before="20" w:after="40" w:line="280" w:lineRule="exact"/>
              <w:jc w:val="right"/>
              <w:rPr>
                <w:rFonts w:hint="cs"/>
                <w:sz w:val="20"/>
                <w:szCs w:val="26"/>
              </w:rPr>
            </w:pPr>
            <w:r>
              <w:rPr>
                <w:rFonts w:hint="cs"/>
                <w:sz w:val="20"/>
                <w:szCs w:val="26"/>
                <w:rtl/>
              </w:rPr>
              <w:t>10.7</w:t>
            </w:r>
          </w:p>
        </w:tc>
        <w:tc>
          <w:tcPr>
            <w:tcW w:w="728" w:type="dxa"/>
            <w:tcBorders>
              <w:top w:val="nil"/>
              <w:bottom w:val="nil"/>
            </w:tcBorders>
          </w:tcPr>
          <w:p w:rsidR="00F30747" w:rsidRPr="00A11718" w:rsidRDefault="00A11718" w:rsidP="00A11718">
            <w:pPr>
              <w:bidi w:val="0"/>
              <w:spacing w:before="20" w:after="40" w:line="280" w:lineRule="exact"/>
              <w:jc w:val="right"/>
              <w:rPr>
                <w:rFonts w:hint="cs"/>
                <w:sz w:val="20"/>
                <w:szCs w:val="26"/>
              </w:rPr>
            </w:pPr>
            <w:r>
              <w:rPr>
                <w:rFonts w:hint="cs"/>
                <w:sz w:val="20"/>
                <w:szCs w:val="26"/>
                <w:rtl/>
              </w:rPr>
              <w:t>16.7</w:t>
            </w:r>
          </w:p>
        </w:tc>
        <w:tc>
          <w:tcPr>
            <w:tcW w:w="784" w:type="dxa"/>
            <w:tcBorders>
              <w:top w:val="nil"/>
              <w:bottom w:val="nil"/>
            </w:tcBorders>
          </w:tcPr>
          <w:p w:rsidR="00F30747" w:rsidRPr="00A11718" w:rsidRDefault="00A11718" w:rsidP="00A11718">
            <w:pPr>
              <w:bidi w:val="0"/>
              <w:spacing w:before="20" w:after="40" w:line="280" w:lineRule="exact"/>
              <w:jc w:val="right"/>
              <w:rPr>
                <w:rFonts w:hint="cs"/>
                <w:sz w:val="20"/>
                <w:szCs w:val="26"/>
              </w:rPr>
            </w:pPr>
            <w:r>
              <w:rPr>
                <w:rFonts w:hint="cs"/>
                <w:sz w:val="20"/>
                <w:szCs w:val="26"/>
                <w:rtl/>
              </w:rPr>
              <w:t>9.5</w:t>
            </w:r>
          </w:p>
        </w:tc>
        <w:tc>
          <w:tcPr>
            <w:tcW w:w="1217" w:type="dxa"/>
            <w:tcBorders>
              <w:top w:val="nil"/>
              <w:bottom w:val="nil"/>
            </w:tcBorders>
          </w:tcPr>
          <w:p w:rsidR="00F30747" w:rsidRPr="00A11718" w:rsidRDefault="00A11718" w:rsidP="00A11718">
            <w:pPr>
              <w:bidi w:val="0"/>
              <w:spacing w:before="20" w:after="40" w:line="280" w:lineRule="exact"/>
              <w:jc w:val="right"/>
              <w:rPr>
                <w:rFonts w:hint="cs"/>
                <w:sz w:val="20"/>
                <w:szCs w:val="26"/>
              </w:rPr>
            </w:pPr>
            <w:r>
              <w:rPr>
                <w:rFonts w:hint="cs"/>
                <w:sz w:val="20"/>
                <w:szCs w:val="26"/>
                <w:rtl/>
              </w:rPr>
              <w:t>5.2</w:t>
            </w:r>
          </w:p>
        </w:tc>
      </w:tr>
      <w:tr w:rsidR="00F30747" w:rsidRPr="0055177D" w:rsidTr="00F30747">
        <w:tblPrEx>
          <w:tblCellMar>
            <w:top w:w="0" w:type="dxa"/>
            <w:bottom w:w="0" w:type="dxa"/>
          </w:tblCellMar>
        </w:tblPrEx>
        <w:trPr>
          <w:cantSplit/>
          <w:jc w:val="center"/>
        </w:trPr>
        <w:tc>
          <w:tcPr>
            <w:tcW w:w="1179" w:type="dxa"/>
            <w:tcBorders>
              <w:top w:val="nil"/>
              <w:bottom w:val="nil"/>
            </w:tcBorders>
          </w:tcPr>
          <w:p w:rsidR="00F30747" w:rsidRPr="00A11718" w:rsidRDefault="00F30747" w:rsidP="00A11718">
            <w:pPr>
              <w:spacing w:before="20" w:after="40" w:line="280" w:lineRule="exact"/>
              <w:rPr>
                <w:rFonts w:hint="cs"/>
                <w:sz w:val="20"/>
                <w:szCs w:val="26"/>
              </w:rPr>
            </w:pPr>
            <w:r w:rsidRPr="00A11718">
              <w:rPr>
                <w:rFonts w:hint="cs"/>
                <w:sz w:val="20"/>
                <w:szCs w:val="26"/>
                <w:rtl/>
              </w:rPr>
              <w:t>الصحة</w:t>
            </w:r>
          </w:p>
        </w:tc>
        <w:tc>
          <w:tcPr>
            <w:tcW w:w="952" w:type="dxa"/>
            <w:tcBorders>
              <w:top w:val="nil"/>
              <w:bottom w:val="nil"/>
            </w:tcBorders>
          </w:tcPr>
          <w:p w:rsidR="00F30747" w:rsidRPr="00A11718" w:rsidRDefault="00F30747" w:rsidP="00A11718">
            <w:pPr>
              <w:bidi w:val="0"/>
              <w:spacing w:before="20" w:after="40" w:line="280" w:lineRule="exact"/>
              <w:jc w:val="right"/>
              <w:rPr>
                <w:sz w:val="20"/>
                <w:szCs w:val="26"/>
              </w:rPr>
            </w:pPr>
            <w:r w:rsidRPr="00A11718">
              <w:rPr>
                <w:sz w:val="20"/>
                <w:szCs w:val="26"/>
                <w:rtl/>
              </w:rPr>
              <w:t>٨٢٧</w:t>
            </w:r>
          </w:p>
        </w:tc>
        <w:tc>
          <w:tcPr>
            <w:tcW w:w="910" w:type="dxa"/>
            <w:tcBorders>
              <w:top w:val="nil"/>
              <w:bottom w:val="nil"/>
            </w:tcBorders>
          </w:tcPr>
          <w:p w:rsidR="00F30747" w:rsidRPr="00A11718" w:rsidRDefault="00F30747" w:rsidP="00A11718">
            <w:pPr>
              <w:bidi w:val="0"/>
              <w:spacing w:before="20" w:after="40" w:line="280" w:lineRule="exact"/>
              <w:jc w:val="right"/>
              <w:rPr>
                <w:sz w:val="20"/>
                <w:szCs w:val="26"/>
              </w:rPr>
            </w:pPr>
            <w:r w:rsidRPr="00A11718">
              <w:rPr>
                <w:sz w:val="20"/>
                <w:szCs w:val="26"/>
                <w:rtl/>
              </w:rPr>
              <w:t>٧٨٧</w:t>
            </w:r>
          </w:p>
        </w:tc>
        <w:tc>
          <w:tcPr>
            <w:tcW w:w="853" w:type="dxa"/>
            <w:tcBorders>
              <w:top w:val="nil"/>
              <w:bottom w:val="nil"/>
            </w:tcBorders>
          </w:tcPr>
          <w:p w:rsidR="00F30747" w:rsidRPr="00A11718" w:rsidRDefault="00F30747" w:rsidP="00A11718">
            <w:pPr>
              <w:bidi w:val="0"/>
              <w:spacing w:before="20" w:after="40" w:line="280" w:lineRule="exact"/>
              <w:jc w:val="right"/>
              <w:rPr>
                <w:sz w:val="20"/>
                <w:szCs w:val="26"/>
              </w:rPr>
            </w:pPr>
            <w:r w:rsidRPr="00A11718">
              <w:rPr>
                <w:sz w:val="20"/>
                <w:szCs w:val="26"/>
                <w:rtl/>
              </w:rPr>
              <w:t>٨٦٧</w:t>
            </w:r>
          </w:p>
        </w:tc>
        <w:tc>
          <w:tcPr>
            <w:tcW w:w="1190" w:type="dxa"/>
            <w:tcBorders>
              <w:top w:val="nil"/>
              <w:bottom w:val="nil"/>
            </w:tcBorders>
          </w:tcPr>
          <w:p w:rsidR="00F30747" w:rsidRPr="00A11718" w:rsidRDefault="00F30747" w:rsidP="00A11718">
            <w:pPr>
              <w:bidi w:val="0"/>
              <w:spacing w:before="20" w:after="40" w:line="280" w:lineRule="exact"/>
              <w:jc w:val="right"/>
              <w:rPr>
                <w:sz w:val="20"/>
                <w:szCs w:val="26"/>
              </w:rPr>
            </w:pPr>
            <w:r w:rsidRPr="00A11718">
              <w:rPr>
                <w:sz w:val="20"/>
                <w:szCs w:val="26"/>
                <w:rtl/>
              </w:rPr>
              <w:t>٢٦٢</w:t>
            </w:r>
          </w:p>
        </w:tc>
        <w:tc>
          <w:tcPr>
            <w:tcW w:w="980" w:type="dxa"/>
            <w:tcBorders>
              <w:top w:val="nil"/>
              <w:bottom w:val="nil"/>
            </w:tcBorders>
          </w:tcPr>
          <w:p w:rsidR="00F30747" w:rsidRPr="00A11718" w:rsidRDefault="00A11718" w:rsidP="00A11718">
            <w:pPr>
              <w:bidi w:val="0"/>
              <w:spacing w:before="20" w:after="40" w:line="280" w:lineRule="exact"/>
              <w:jc w:val="right"/>
              <w:rPr>
                <w:rFonts w:hint="cs"/>
                <w:sz w:val="20"/>
                <w:szCs w:val="26"/>
              </w:rPr>
            </w:pPr>
            <w:r>
              <w:rPr>
                <w:rFonts w:hint="cs"/>
                <w:sz w:val="20"/>
                <w:szCs w:val="26"/>
                <w:rtl/>
              </w:rPr>
              <w:t>4.3</w:t>
            </w:r>
          </w:p>
        </w:tc>
        <w:tc>
          <w:tcPr>
            <w:tcW w:w="728" w:type="dxa"/>
            <w:tcBorders>
              <w:top w:val="nil"/>
              <w:bottom w:val="nil"/>
            </w:tcBorders>
          </w:tcPr>
          <w:p w:rsidR="00F30747" w:rsidRPr="00A11718" w:rsidRDefault="00A11718" w:rsidP="00A11718">
            <w:pPr>
              <w:bidi w:val="0"/>
              <w:spacing w:before="20" w:after="40" w:line="280" w:lineRule="exact"/>
              <w:jc w:val="right"/>
              <w:rPr>
                <w:rFonts w:hint="cs"/>
                <w:sz w:val="20"/>
                <w:szCs w:val="26"/>
              </w:rPr>
            </w:pPr>
            <w:r>
              <w:rPr>
                <w:rFonts w:hint="cs"/>
                <w:sz w:val="20"/>
                <w:szCs w:val="26"/>
                <w:rtl/>
              </w:rPr>
              <w:t>3.0</w:t>
            </w:r>
          </w:p>
        </w:tc>
        <w:tc>
          <w:tcPr>
            <w:tcW w:w="784" w:type="dxa"/>
            <w:tcBorders>
              <w:top w:val="nil"/>
              <w:bottom w:val="nil"/>
            </w:tcBorders>
          </w:tcPr>
          <w:p w:rsidR="00F30747" w:rsidRPr="00A11718" w:rsidRDefault="00A11718" w:rsidP="00A11718">
            <w:pPr>
              <w:bidi w:val="0"/>
              <w:spacing w:before="20" w:after="40" w:line="280" w:lineRule="exact"/>
              <w:jc w:val="right"/>
              <w:rPr>
                <w:rFonts w:hint="cs"/>
                <w:sz w:val="20"/>
                <w:szCs w:val="26"/>
              </w:rPr>
            </w:pPr>
            <w:r>
              <w:rPr>
                <w:rFonts w:hint="cs"/>
                <w:sz w:val="20"/>
                <w:szCs w:val="26"/>
                <w:rtl/>
              </w:rPr>
              <w:t>4.7</w:t>
            </w:r>
          </w:p>
        </w:tc>
        <w:tc>
          <w:tcPr>
            <w:tcW w:w="1217" w:type="dxa"/>
            <w:tcBorders>
              <w:top w:val="nil"/>
              <w:bottom w:val="nil"/>
            </w:tcBorders>
          </w:tcPr>
          <w:p w:rsidR="00F30747" w:rsidRPr="00A11718" w:rsidRDefault="00A11718" w:rsidP="00A11718">
            <w:pPr>
              <w:bidi w:val="0"/>
              <w:spacing w:before="20" w:after="40" w:line="280" w:lineRule="exact"/>
              <w:jc w:val="right"/>
              <w:rPr>
                <w:rFonts w:hint="cs"/>
                <w:sz w:val="20"/>
                <w:szCs w:val="26"/>
              </w:rPr>
            </w:pPr>
            <w:r>
              <w:rPr>
                <w:rFonts w:hint="cs"/>
                <w:sz w:val="20"/>
                <w:szCs w:val="26"/>
                <w:rtl/>
              </w:rPr>
              <w:t>2.1</w:t>
            </w:r>
          </w:p>
        </w:tc>
      </w:tr>
      <w:tr w:rsidR="00F30747" w:rsidRPr="0055177D" w:rsidTr="00F30747">
        <w:tblPrEx>
          <w:tblCellMar>
            <w:top w:w="0" w:type="dxa"/>
            <w:bottom w:w="0" w:type="dxa"/>
          </w:tblCellMar>
        </w:tblPrEx>
        <w:trPr>
          <w:cantSplit/>
          <w:jc w:val="center"/>
        </w:trPr>
        <w:tc>
          <w:tcPr>
            <w:tcW w:w="1179" w:type="dxa"/>
            <w:tcBorders>
              <w:top w:val="nil"/>
            </w:tcBorders>
          </w:tcPr>
          <w:p w:rsidR="00F30747" w:rsidRPr="00A11718" w:rsidRDefault="00F30747" w:rsidP="00A11718">
            <w:pPr>
              <w:spacing w:before="20" w:after="40" w:line="280" w:lineRule="exact"/>
              <w:rPr>
                <w:rFonts w:hint="cs"/>
                <w:sz w:val="20"/>
                <w:szCs w:val="26"/>
              </w:rPr>
            </w:pPr>
            <w:r w:rsidRPr="00A11718">
              <w:rPr>
                <w:rFonts w:hint="cs"/>
                <w:sz w:val="20"/>
                <w:szCs w:val="26"/>
                <w:rtl/>
              </w:rPr>
              <w:t>التعليم</w:t>
            </w:r>
          </w:p>
        </w:tc>
        <w:tc>
          <w:tcPr>
            <w:tcW w:w="952" w:type="dxa"/>
            <w:tcBorders>
              <w:top w:val="nil"/>
            </w:tcBorders>
          </w:tcPr>
          <w:p w:rsidR="00F30747" w:rsidRPr="00A11718" w:rsidRDefault="00F30747" w:rsidP="00A11718">
            <w:pPr>
              <w:bidi w:val="0"/>
              <w:spacing w:before="20" w:after="40" w:line="280" w:lineRule="exact"/>
              <w:jc w:val="right"/>
              <w:rPr>
                <w:sz w:val="20"/>
                <w:szCs w:val="26"/>
              </w:rPr>
            </w:pPr>
            <w:r w:rsidRPr="00A11718">
              <w:rPr>
                <w:sz w:val="20"/>
                <w:szCs w:val="26"/>
                <w:rtl/>
              </w:rPr>
              <w:t>٤٧٣</w:t>
            </w:r>
          </w:p>
        </w:tc>
        <w:tc>
          <w:tcPr>
            <w:tcW w:w="910" w:type="dxa"/>
            <w:tcBorders>
              <w:top w:val="nil"/>
            </w:tcBorders>
          </w:tcPr>
          <w:p w:rsidR="00F30747" w:rsidRPr="00A11718" w:rsidRDefault="00F30747" w:rsidP="00A11718">
            <w:pPr>
              <w:bidi w:val="0"/>
              <w:spacing w:before="20" w:after="40" w:line="280" w:lineRule="exact"/>
              <w:jc w:val="right"/>
              <w:rPr>
                <w:sz w:val="20"/>
                <w:szCs w:val="26"/>
              </w:rPr>
            </w:pPr>
            <w:r w:rsidRPr="00A11718">
              <w:rPr>
                <w:sz w:val="20"/>
                <w:szCs w:val="26"/>
                <w:rtl/>
              </w:rPr>
              <w:t>٨١٢</w:t>
            </w:r>
          </w:p>
        </w:tc>
        <w:tc>
          <w:tcPr>
            <w:tcW w:w="853" w:type="dxa"/>
            <w:tcBorders>
              <w:top w:val="nil"/>
            </w:tcBorders>
          </w:tcPr>
          <w:p w:rsidR="00F30747" w:rsidRPr="00A11718" w:rsidRDefault="00F30747" w:rsidP="00A11718">
            <w:pPr>
              <w:bidi w:val="0"/>
              <w:spacing w:before="20" w:after="40" w:line="280" w:lineRule="exact"/>
              <w:jc w:val="right"/>
              <w:rPr>
                <w:sz w:val="20"/>
                <w:szCs w:val="26"/>
              </w:rPr>
            </w:pPr>
            <w:r w:rsidRPr="00A11718">
              <w:rPr>
                <w:sz w:val="20"/>
                <w:szCs w:val="26"/>
                <w:rtl/>
              </w:rPr>
              <w:t>٤٣١</w:t>
            </w:r>
          </w:p>
        </w:tc>
        <w:tc>
          <w:tcPr>
            <w:tcW w:w="1190" w:type="dxa"/>
            <w:tcBorders>
              <w:top w:val="nil"/>
            </w:tcBorders>
          </w:tcPr>
          <w:p w:rsidR="00F30747" w:rsidRPr="00A11718" w:rsidRDefault="00F30747" w:rsidP="00A11718">
            <w:pPr>
              <w:bidi w:val="0"/>
              <w:spacing w:before="20" w:after="40" w:line="280" w:lineRule="exact"/>
              <w:jc w:val="right"/>
              <w:rPr>
                <w:sz w:val="20"/>
                <w:szCs w:val="26"/>
              </w:rPr>
            </w:pPr>
            <w:r w:rsidRPr="00A11718">
              <w:rPr>
                <w:sz w:val="20"/>
                <w:szCs w:val="26"/>
                <w:rtl/>
              </w:rPr>
              <w:t>٢٠٩</w:t>
            </w:r>
          </w:p>
        </w:tc>
        <w:tc>
          <w:tcPr>
            <w:tcW w:w="980" w:type="dxa"/>
            <w:tcBorders>
              <w:top w:val="nil"/>
            </w:tcBorders>
          </w:tcPr>
          <w:p w:rsidR="00F30747" w:rsidRPr="00A11718" w:rsidRDefault="00A11718" w:rsidP="00A11718">
            <w:pPr>
              <w:bidi w:val="0"/>
              <w:spacing w:before="20" w:after="40" w:line="280" w:lineRule="exact"/>
              <w:jc w:val="right"/>
              <w:rPr>
                <w:rFonts w:hint="cs"/>
                <w:sz w:val="20"/>
                <w:szCs w:val="26"/>
              </w:rPr>
            </w:pPr>
            <w:r>
              <w:rPr>
                <w:rFonts w:hint="cs"/>
                <w:sz w:val="20"/>
                <w:szCs w:val="26"/>
                <w:rtl/>
              </w:rPr>
              <w:t>2.5</w:t>
            </w:r>
          </w:p>
        </w:tc>
        <w:tc>
          <w:tcPr>
            <w:tcW w:w="728" w:type="dxa"/>
            <w:tcBorders>
              <w:top w:val="nil"/>
            </w:tcBorders>
          </w:tcPr>
          <w:p w:rsidR="00F30747" w:rsidRPr="00A11718" w:rsidRDefault="00A11718" w:rsidP="00A11718">
            <w:pPr>
              <w:bidi w:val="0"/>
              <w:spacing w:before="20" w:after="40" w:line="280" w:lineRule="exact"/>
              <w:jc w:val="right"/>
              <w:rPr>
                <w:rFonts w:hint="cs"/>
                <w:sz w:val="20"/>
                <w:szCs w:val="26"/>
              </w:rPr>
            </w:pPr>
            <w:r>
              <w:rPr>
                <w:rFonts w:hint="cs"/>
                <w:sz w:val="20"/>
                <w:szCs w:val="26"/>
                <w:rtl/>
              </w:rPr>
              <w:t>3.1</w:t>
            </w:r>
          </w:p>
        </w:tc>
        <w:tc>
          <w:tcPr>
            <w:tcW w:w="784" w:type="dxa"/>
            <w:tcBorders>
              <w:top w:val="nil"/>
            </w:tcBorders>
          </w:tcPr>
          <w:p w:rsidR="00F30747" w:rsidRPr="00A11718" w:rsidRDefault="00A11718" w:rsidP="00A11718">
            <w:pPr>
              <w:bidi w:val="0"/>
              <w:spacing w:before="20" w:after="40" w:line="280" w:lineRule="exact"/>
              <w:jc w:val="right"/>
              <w:rPr>
                <w:rFonts w:hint="cs"/>
                <w:sz w:val="20"/>
                <w:szCs w:val="26"/>
              </w:rPr>
            </w:pPr>
            <w:r>
              <w:rPr>
                <w:rFonts w:hint="cs"/>
                <w:sz w:val="20"/>
                <w:szCs w:val="26"/>
                <w:rtl/>
              </w:rPr>
              <w:t>2.4</w:t>
            </w:r>
          </w:p>
        </w:tc>
        <w:tc>
          <w:tcPr>
            <w:tcW w:w="1217" w:type="dxa"/>
            <w:tcBorders>
              <w:top w:val="nil"/>
            </w:tcBorders>
          </w:tcPr>
          <w:p w:rsidR="00F30747" w:rsidRPr="00A11718" w:rsidRDefault="00A11718" w:rsidP="00A11718">
            <w:pPr>
              <w:bidi w:val="0"/>
              <w:spacing w:before="20" w:after="40" w:line="280" w:lineRule="exact"/>
              <w:jc w:val="right"/>
              <w:rPr>
                <w:rFonts w:hint="cs"/>
                <w:sz w:val="20"/>
                <w:szCs w:val="26"/>
              </w:rPr>
            </w:pPr>
            <w:r>
              <w:rPr>
                <w:rFonts w:hint="cs"/>
                <w:sz w:val="20"/>
                <w:szCs w:val="26"/>
                <w:rtl/>
              </w:rPr>
              <w:t>1.7</w:t>
            </w:r>
          </w:p>
        </w:tc>
      </w:tr>
    </w:tbl>
    <w:p w:rsidR="00F30747" w:rsidRPr="00A11718" w:rsidRDefault="00F30747" w:rsidP="003F1C5C">
      <w:pPr>
        <w:tabs>
          <w:tab w:val="left" w:pos="1218"/>
        </w:tabs>
        <w:spacing w:before="120" w:line="340" w:lineRule="exact"/>
        <w:ind w:left="340"/>
        <w:rPr>
          <w:rFonts w:hint="cs"/>
          <w:sz w:val="26"/>
          <w:szCs w:val="26"/>
          <w:rtl/>
        </w:rPr>
      </w:pPr>
      <w:r w:rsidRPr="00A11718">
        <w:rPr>
          <w:rFonts w:hint="cs"/>
          <w:i/>
          <w:iCs/>
          <w:sz w:val="26"/>
          <w:szCs w:val="26"/>
          <w:rtl/>
        </w:rPr>
        <w:t>المصدر:</w:t>
      </w:r>
      <w:r w:rsidR="003F1C5C">
        <w:rPr>
          <w:i/>
          <w:iCs/>
          <w:sz w:val="26"/>
          <w:szCs w:val="26"/>
          <w:rtl/>
        </w:rPr>
        <w:tab/>
      </w:r>
      <w:r w:rsidRPr="00A11718">
        <w:rPr>
          <w:rFonts w:hint="cs"/>
          <w:sz w:val="26"/>
          <w:szCs w:val="26"/>
          <w:rtl/>
        </w:rPr>
        <w:t>إدارة التعداد والإحصاءات.</w:t>
      </w:r>
    </w:p>
    <w:p w:rsidR="00F30747" w:rsidRPr="00C619E2" w:rsidRDefault="00F30747" w:rsidP="00F30747">
      <w:pPr>
        <w:spacing w:line="380" w:lineRule="exact"/>
        <w:jc w:val="center"/>
        <w:rPr>
          <w:rFonts w:hint="cs"/>
          <w:b/>
          <w:bCs/>
          <w:sz w:val="18"/>
          <w:szCs w:val="28"/>
          <w:rtl/>
        </w:rPr>
      </w:pPr>
      <w:r w:rsidRPr="00C619E2">
        <w:rPr>
          <w:rFonts w:hint="cs"/>
          <w:b/>
          <w:bCs/>
          <w:sz w:val="18"/>
          <w:szCs w:val="28"/>
          <w:rtl/>
        </w:rPr>
        <w:t>حسب الفئات السكانية الرئيسية</w:t>
      </w:r>
    </w:p>
    <w:tbl>
      <w:tblPr>
        <w:bidiVisual/>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2"/>
        <w:gridCol w:w="980"/>
        <w:gridCol w:w="1021"/>
        <w:gridCol w:w="1067"/>
        <w:gridCol w:w="949"/>
        <w:gridCol w:w="851"/>
        <w:gridCol w:w="714"/>
        <w:gridCol w:w="1011"/>
        <w:gridCol w:w="911"/>
      </w:tblGrid>
      <w:tr w:rsidR="00F30747" w:rsidRPr="00DF19AF" w:rsidTr="00A11718">
        <w:tblPrEx>
          <w:tblCellMar>
            <w:top w:w="0" w:type="dxa"/>
            <w:bottom w:w="0" w:type="dxa"/>
          </w:tblCellMar>
        </w:tblPrEx>
        <w:trPr>
          <w:cantSplit/>
          <w:jc w:val="center"/>
        </w:trPr>
        <w:tc>
          <w:tcPr>
            <w:tcW w:w="1852" w:type="dxa"/>
            <w:vMerge w:val="restart"/>
            <w:shd w:val="clear" w:color="auto" w:fill="auto"/>
            <w:vAlign w:val="bottom"/>
          </w:tcPr>
          <w:p w:rsidR="00F30747" w:rsidRPr="00A11718" w:rsidRDefault="00F30747" w:rsidP="00874881">
            <w:pPr>
              <w:spacing w:before="20" w:after="40" w:line="240" w:lineRule="exact"/>
              <w:rPr>
                <w:rFonts w:hint="cs"/>
                <w:sz w:val="20"/>
                <w:szCs w:val="26"/>
                <w:rtl/>
              </w:rPr>
            </w:pPr>
            <w:r w:rsidRPr="00A11718">
              <w:rPr>
                <w:rFonts w:hint="cs"/>
                <w:sz w:val="20"/>
                <w:szCs w:val="26"/>
                <w:rtl/>
              </w:rPr>
              <w:t>بند الإنفاق</w:t>
            </w:r>
          </w:p>
        </w:tc>
        <w:tc>
          <w:tcPr>
            <w:tcW w:w="4017" w:type="dxa"/>
            <w:gridSpan w:val="4"/>
            <w:vAlign w:val="bottom"/>
          </w:tcPr>
          <w:p w:rsidR="00F30747" w:rsidRPr="00A11718" w:rsidRDefault="00F30747" w:rsidP="00A11718">
            <w:pPr>
              <w:bidi w:val="0"/>
              <w:spacing w:before="20" w:after="40" w:line="240" w:lineRule="exact"/>
              <w:jc w:val="center"/>
              <w:rPr>
                <w:rFonts w:hint="cs"/>
                <w:sz w:val="20"/>
                <w:szCs w:val="26"/>
              </w:rPr>
            </w:pPr>
            <w:r w:rsidRPr="00A11718">
              <w:rPr>
                <w:rFonts w:hint="cs"/>
                <w:sz w:val="20"/>
                <w:szCs w:val="26"/>
                <w:rtl/>
              </w:rPr>
              <w:t>متوسط الإنفاق الشهري بالروبية</w:t>
            </w:r>
          </w:p>
        </w:tc>
        <w:tc>
          <w:tcPr>
            <w:tcW w:w="3487" w:type="dxa"/>
            <w:gridSpan w:val="4"/>
            <w:vAlign w:val="bottom"/>
          </w:tcPr>
          <w:p w:rsidR="00F30747" w:rsidRPr="00A11718" w:rsidRDefault="00F30747" w:rsidP="00A11718">
            <w:pPr>
              <w:bidi w:val="0"/>
              <w:spacing w:before="20" w:after="40" w:line="240" w:lineRule="exact"/>
              <w:jc w:val="center"/>
              <w:rPr>
                <w:rFonts w:hint="cs"/>
                <w:sz w:val="20"/>
                <w:szCs w:val="26"/>
              </w:rPr>
            </w:pPr>
            <w:r w:rsidRPr="00A11718">
              <w:rPr>
                <w:rFonts w:hint="cs"/>
                <w:sz w:val="20"/>
                <w:szCs w:val="26"/>
                <w:rtl/>
              </w:rPr>
              <w:t>المتوسط الشهري (نسبة مئوية)</w:t>
            </w:r>
          </w:p>
        </w:tc>
      </w:tr>
      <w:tr w:rsidR="00F30747" w:rsidRPr="00DF19AF" w:rsidTr="00087C9E">
        <w:tblPrEx>
          <w:tblCellMar>
            <w:top w:w="0" w:type="dxa"/>
            <w:bottom w:w="0" w:type="dxa"/>
          </w:tblCellMar>
        </w:tblPrEx>
        <w:trPr>
          <w:cantSplit/>
          <w:trHeight w:val="278"/>
          <w:jc w:val="center"/>
        </w:trPr>
        <w:tc>
          <w:tcPr>
            <w:tcW w:w="1852" w:type="dxa"/>
            <w:vMerge/>
            <w:tcBorders>
              <w:bottom w:val="single" w:sz="4" w:space="0" w:color="auto"/>
            </w:tcBorders>
            <w:shd w:val="clear" w:color="auto" w:fill="auto"/>
            <w:vAlign w:val="bottom"/>
          </w:tcPr>
          <w:p w:rsidR="00F30747" w:rsidRPr="00A11718" w:rsidRDefault="00F30747" w:rsidP="00A11718">
            <w:pPr>
              <w:bidi w:val="0"/>
              <w:spacing w:before="20" w:after="40" w:line="240" w:lineRule="exact"/>
              <w:rPr>
                <w:sz w:val="20"/>
                <w:szCs w:val="26"/>
              </w:rPr>
            </w:pPr>
          </w:p>
        </w:tc>
        <w:tc>
          <w:tcPr>
            <w:tcW w:w="980" w:type="dxa"/>
            <w:tcBorders>
              <w:bottom w:val="single" w:sz="4" w:space="0" w:color="auto"/>
            </w:tcBorders>
            <w:vAlign w:val="bottom"/>
          </w:tcPr>
          <w:p w:rsidR="00F30747" w:rsidRPr="00A11718" w:rsidRDefault="00F30747" w:rsidP="00A11718">
            <w:pPr>
              <w:bidi w:val="0"/>
              <w:spacing w:before="20" w:after="40" w:line="240" w:lineRule="exact"/>
              <w:jc w:val="center"/>
              <w:rPr>
                <w:rFonts w:hint="cs"/>
                <w:sz w:val="20"/>
                <w:szCs w:val="26"/>
              </w:rPr>
            </w:pPr>
            <w:proofErr w:type="spellStart"/>
            <w:r w:rsidRPr="00A11718">
              <w:rPr>
                <w:rFonts w:hint="cs"/>
                <w:sz w:val="20"/>
                <w:szCs w:val="26"/>
                <w:rtl/>
              </w:rPr>
              <w:t>سينهالا</w:t>
            </w:r>
            <w:proofErr w:type="spellEnd"/>
          </w:p>
        </w:tc>
        <w:tc>
          <w:tcPr>
            <w:tcW w:w="1021" w:type="dxa"/>
            <w:tcBorders>
              <w:bottom w:val="single" w:sz="4" w:space="0" w:color="auto"/>
            </w:tcBorders>
            <w:vAlign w:val="bottom"/>
          </w:tcPr>
          <w:p w:rsidR="00F30747" w:rsidRPr="00A11718" w:rsidRDefault="00F30747" w:rsidP="00A11718">
            <w:pPr>
              <w:bidi w:val="0"/>
              <w:spacing w:before="20" w:after="40" w:line="240" w:lineRule="exact"/>
              <w:jc w:val="center"/>
              <w:rPr>
                <w:rFonts w:hint="cs"/>
                <w:sz w:val="20"/>
                <w:szCs w:val="26"/>
              </w:rPr>
            </w:pPr>
            <w:proofErr w:type="spellStart"/>
            <w:r w:rsidRPr="00A11718">
              <w:rPr>
                <w:rFonts w:hint="cs"/>
                <w:sz w:val="20"/>
                <w:szCs w:val="26"/>
                <w:rtl/>
              </w:rPr>
              <w:t>التاميل</w:t>
            </w:r>
            <w:proofErr w:type="spellEnd"/>
          </w:p>
        </w:tc>
        <w:tc>
          <w:tcPr>
            <w:tcW w:w="1067" w:type="dxa"/>
            <w:tcBorders>
              <w:bottom w:val="single" w:sz="4" w:space="0" w:color="auto"/>
            </w:tcBorders>
            <w:vAlign w:val="bottom"/>
          </w:tcPr>
          <w:p w:rsidR="00F30747" w:rsidRPr="00A11718" w:rsidRDefault="00F30747" w:rsidP="00A11718">
            <w:pPr>
              <w:bidi w:val="0"/>
              <w:spacing w:before="20" w:after="40" w:line="240" w:lineRule="exact"/>
              <w:jc w:val="center"/>
              <w:rPr>
                <w:rFonts w:hint="cs"/>
                <w:sz w:val="20"/>
                <w:szCs w:val="26"/>
              </w:rPr>
            </w:pPr>
            <w:r w:rsidRPr="00A11718">
              <w:rPr>
                <w:rFonts w:hint="cs"/>
                <w:sz w:val="20"/>
                <w:szCs w:val="26"/>
                <w:rtl/>
              </w:rPr>
              <w:t>المسلمين</w:t>
            </w:r>
          </w:p>
        </w:tc>
        <w:tc>
          <w:tcPr>
            <w:tcW w:w="949" w:type="dxa"/>
            <w:tcBorders>
              <w:bottom w:val="single" w:sz="4" w:space="0" w:color="auto"/>
            </w:tcBorders>
            <w:vAlign w:val="bottom"/>
          </w:tcPr>
          <w:p w:rsidR="00F30747" w:rsidRPr="00A11718" w:rsidRDefault="00F30747" w:rsidP="00A11718">
            <w:pPr>
              <w:bidi w:val="0"/>
              <w:spacing w:before="20" w:after="40" w:line="240" w:lineRule="exact"/>
              <w:jc w:val="center"/>
              <w:rPr>
                <w:rFonts w:hint="cs"/>
                <w:sz w:val="20"/>
                <w:szCs w:val="26"/>
              </w:rPr>
            </w:pPr>
            <w:r w:rsidRPr="00A11718">
              <w:rPr>
                <w:rFonts w:hint="cs"/>
                <w:sz w:val="20"/>
                <w:szCs w:val="26"/>
                <w:rtl/>
              </w:rPr>
              <w:t>غيرهم</w:t>
            </w:r>
          </w:p>
        </w:tc>
        <w:tc>
          <w:tcPr>
            <w:tcW w:w="851" w:type="dxa"/>
            <w:tcBorders>
              <w:bottom w:val="single" w:sz="4" w:space="0" w:color="auto"/>
            </w:tcBorders>
            <w:vAlign w:val="bottom"/>
          </w:tcPr>
          <w:p w:rsidR="00F30747" w:rsidRPr="00A11718" w:rsidRDefault="00F30747" w:rsidP="00A11718">
            <w:pPr>
              <w:bidi w:val="0"/>
              <w:spacing w:before="20" w:after="40" w:line="240" w:lineRule="exact"/>
              <w:jc w:val="center"/>
              <w:rPr>
                <w:rFonts w:hint="cs"/>
                <w:sz w:val="20"/>
                <w:szCs w:val="26"/>
              </w:rPr>
            </w:pPr>
            <w:proofErr w:type="spellStart"/>
            <w:r w:rsidRPr="00A11718">
              <w:rPr>
                <w:rFonts w:hint="cs"/>
                <w:sz w:val="20"/>
                <w:szCs w:val="26"/>
                <w:rtl/>
              </w:rPr>
              <w:t>سينهالا</w:t>
            </w:r>
            <w:proofErr w:type="spellEnd"/>
          </w:p>
        </w:tc>
        <w:tc>
          <w:tcPr>
            <w:tcW w:w="714" w:type="dxa"/>
            <w:tcBorders>
              <w:bottom w:val="single" w:sz="4" w:space="0" w:color="auto"/>
            </w:tcBorders>
            <w:vAlign w:val="bottom"/>
          </w:tcPr>
          <w:p w:rsidR="00F30747" w:rsidRPr="00A11718" w:rsidRDefault="00F30747" w:rsidP="00A11718">
            <w:pPr>
              <w:bidi w:val="0"/>
              <w:spacing w:before="20" w:after="40" w:line="240" w:lineRule="exact"/>
              <w:jc w:val="center"/>
              <w:rPr>
                <w:rFonts w:hint="cs"/>
                <w:sz w:val="20"/>
                <w:szCs w:val="26"/>
              </w:rPr>
            </w:pPr>
            <w:proofErr w:type="spellStart"/>
            <w:r w:rsidRPr="00A11718">
              <w:rPr>
                <w:rFonts w:hint="cs"/>
                <w:sz w:val="20"/>
                <w:szCs w:val="26"/>
                <w:rtl/>
              </w:rPr>
              <w:t>التاميل</w:t>
            </w:r>
            <w:proofErr w:type="spellEnd"/>
          </w:p>
        </w:tc>
        <w:tc>
          <w:tcPr>
            <w:tcW w:w="1011" w:type="dxa"/>
            <w:tcBorders>
              <w:bottom w:val="single" w:sz="4" w:space="0" w:color="auto"/>
            </w:tcBorders>
            <w:vAlign w:val="bottom"/>
          </w:tcPr>
          <w:p w:rsidR="00F30747" w:rsidRPr="00A11718" w:rsidRDefault="00F30747" w:rsidP="00A11718">
            <w:pPr>
              <w:bidi w:val="0"/>
              <w:spacing w:before="20" w:after="40" w:line="240" w:lineRule="exact"/>
              <w:jc w:val="center"/>
              <w:rPr>
                <w:rFonts w:hint="cs"/>
                <w:sz w:val="20"/>
                <w:szCs w:val="26"/>
              </w:rPr>
            </w:pPr>
            <w:r w:rsidRPr="00A11718">
              <w:rPr>
                <w:rFonts w:hint="cs"/>
                <w:sz w:val="20"/>
                <w:szCs w:val="26"/>
                <w:rtl/>
              </w:rPr>
              <w:t>المسلمين</w:t>
            </w:r>
          </w:p>
        </w:tc>
        <w:tc>
          <w:tcPr>
            <w:tcW w:w="911" w:type="dxa"/>
            <w:tcBorders>
              <w:bottom w:val="single" w:sz="4" w:space="0" w:color="auto"/>
            </w:tcBorders>
            <w:vAlign w:val="bottom"/>
          </w:tcPr>
          <w:p w:rsidR="00F30747" w:rsidRPr="00A11718" w:rsidRDefault="00F30747" w:rsidP="00A11718">
            <w:pPr>
              <w:bidi w:val="0"/>
              <w:spacing w:before="20" w:after="40" w:line="240" w:lineRule="exact"/>
              <w:jc w:val="center"/>
              <w:rPr>
                <w:rFonts w:hint="cs"/>
                <w:sz w:val="20"/>
                <w:szCs w:val="26"/>
              </w:rPr>
            </w:pPr>
            <w:r w:rsidRPr="00A11718">
              <w:rPr>
                <w:rFonts w:hint="cs"/>
                <w:sz w:val="20"/>
                <w:szCs w:val="26"/>
                <w:rtl/>
              </w:rPr>
              <w:t>غيرهم</w:t>
            </w:r>
          </w:p>
        </w:tc>
      </w:tr>
      <w:tr w:rsidR="00F30747" w:rsidRPr="00DF19AF" w:rsidTr="00087C9E">
        <w:tblPrEx>
          <w:tblCellMar>
            <w:top w:w="0" w:type="dxa"/>
            <w:bottom w:w="0" w:type="dxa"/>
          </w:tblCellMar>
        </w:tblPrEx>
        <w:trPr>
          <w:cantSplit/>
          <w:jc w:val="center"/>
        </w:trPr>
        <w:tc>
          <w:tcPr>
            <w:tcW w:w="1852" w:type="dxa"/>
            <w:tcBorders>
              <w:bottom w:val="single" w:sz="4" w:space="0" w:color="auto"/>
            </w:tcBorders>
          </w:tcPr>
          <w:p w:rsidR="00F30747" w:rsidRPr="00A11718" w:rsidRDefault="00F30747" w:rsidP="00A11718">
            <w:pPr>
              <w:spacing w:before="20" w:after="40" w:line="240" w:lineRule="exact"/>
              <w:rPr>
                <w:rFonts w:hint="cs"/>
                <w:sz w:val="20"/>
                <w:szCs w:val="26"/>
              </w:rPr>
            </w:pPr>
            <w:r w:rsidRPr="00A11718">
              <w:rPr>
                <w:rFonts w:hint="cs"/>
                <w:sz w:val="20"/>
                <w:szCs w:val="26"/>
                <w:rtl/>
              </w:rPr>
              <w:t>مجموع الإنفاق</w:t>
            </w:r>
          </w:p>
        </w:tc>
        <w:tc>
          <w:tcPr>
            <w:tcW w:w="980" w:type="dxa"/>
            <w:tcBorders>
              <w:bottom w:val="single" w:sz="4" w:space="0" w:color="auto"/>
            </w:tcBorders>
          </w:tcPr>
          <w:p w:rsidR="00F30747" w:rsidRPr="00A11718" w:rsidRDefault="00F30747" w:rsidP="00A11718">
            <w:pPr>
              <w:bidi w:val="0"/>
              <w:spacing w:before="20" w:after="40" w:line="240" w:lineRule="exact"/>
              <w:jc w:val="right"/>
              <w:rPr>
                <w:sz w:val="20"/>
                <w:szCs w:val="26"/>
              </w:rPr>
            </w:pPr>
            <w:r w:rsidRPr="00A11718">
              <w:rPr>
                <w:sz w:val="20"/>
                <w:szCs w:val="26"/>
                <w:rtl/>
              </w:rPr>
              <w:t>١٩</w:t>
            </w:r>
            <w:r w:rsidRPr="00A11718">
              <w:rPr>
                <w:sz w:val="20"/>
                <w:szCs w:val="26"/>
              </w:rPr>
              <w:t xml:space="preserve"> </w:t>
            </w:r>
            <w:r w:rsidRPr="00A11718">
              <w:rPr>
                <w:sz w:val="20"/>
                <w:szCs w:val="26"/>
                <w:rtl/>
              </w:rPr>
              <w:t>٧٤٤</w:t>
            </w:r>
          </w:p>
        </w:tc>
        <w:tc>
          <w:tcPr>
            <w:tcW w:w="1021" w:type="dxa"/>
            <w:tcBorders>
              <w:bottom w:val="single" w:sz="4" w:space="0" w:color="auto"/>
            </w:tcBorders>
          </w:tcPr>
          <w:p w:rsidR="00F30747" w:rsidRPr="00A11718" w:rsidRDefault="00F30747" w:rsidP="00A11718">
            <w:pPr>
              <w:bidi w:val="0"/>
              <w:spacing w:before="20" w:after="40" w:line="240" w:lineRule="exact"/>
              <w:jc w:val="right"/>
              <w:rPr>
                <w:sz w:val="20"/>
                <w:szCs w:val="26"/>
              </w:rPr>
            </w:pPr>
            <w:r w:rsidRPr="00A11718">
              <w:rPr>
                <w:sz w:val="20"/>
                <w:szCs w:val="26"/>
                <w:rtl/>
              </w:rPr>
              <w:t>١٥</w:t>
            </w:r>
            <w:r w:rsidRPr="00A11718">
              <w:rPr>
                <w:sz w:val="20"/>
                <w:szCs w:val="26"/>
              </w:rPr>
              <w:t xml:space="preserve"> </w:t>
            </w:r>
            <w:r w:rsidRPr="00A11718">
              <w:rPr>
                <w:sz w:val="20"/>
                <w:szCs w:val="26"/>
                <w:rtl/>
              </w:rPr>
              <w:t>٠٥١</w:t>
            </w:r>
          </w:p>
        </w:tc>
        <w:tc>
          <w:tcPr>
            <w:tcW w:w="1067" w:type="dxa"/>
            <w:tcBorders>
              <w:bottom w:val="single" w:sz="4" w:space="0" w:color="auto"/>
            </w:tcBorders>
          </w:tcPr>
          <w:p w:rsidR="00F30747" w:rsidRPr="00A11718" w:rsidRDefault="00F30747" w:rsidP="00A11718">
            <w:pPr>
              <w:bidi w:val="0"/>
              <w:spacing w:before="20" w:after="40" w:line="240" w:lineRule="exact"/>
              <w:jc w:val="right"/>
              <w:rPr>
                <w:sz w:val="20"/>
                <w:szCs w:val="26"/>
              </w:rPr>
            </w:pPr>
            <w:r w:rsidRPr="00A11718">
              <w:rPr>
                <w:sz w:val="20"/>
                <w:szCs w:val="26"/>
                <w:rtl/>
              </w:rPr>
              <w:t>١٩</w:t>
            </w:r>
            <w:r w:rsidRPr="00A11718">
              <w:rPr>
                <w:sz w:val="20"/>
                <w:szCs w:val="26"/>
              </w:rPr>
              <w:t xml:space="preserve"> </w:t>
            </w:r>
            <w:r w:rsidRPr="00A11718">
              <w:rPr>
                <w:sz w:val="20"/>
                <w:szCs w:val="26"/>
                <w:rtl/>
              </w:rPr>
              <w:t>٥٣٨</w:t>
            </w:r>
          </w:p>
        </w:tc>
        <w:tc>
          <w:tcPr>
            <w:tcW w:w="949" w:type="dxa"/>
            <w:tcBorders>
              <w:bottom w:val="single" w:sz="4" w:space="0" w:color="auto"/>
            </w:tcBorders>
          </w:tcPr>
          <w:p w:rsidR="00F30747" w:rsidRPr="00A11718" w:rsidRDefault="00F30747" w:rsidP="00A11718">
            <w:pPr>
              <w:bidi w:val="0"/>
              <w:spacing w:before="20" w:after="40" w:line="240" w:lineRule="exact"/>
              <w:jc w:val="right"/>
              <w:rPr>
                <w:sz w:val="20"/>
                <w:szCs w:val="26"/>
              </w:rPr>
            </w:pPr>
            <w:r w:rsidRPr="00A11718">
              <w:rPr>
                <w:sz w:val="20"/>
                <w:szCs w:val="26"/>
                <w:rtl/>
              </w:rPr>
              <w:t>٢١</w:t>
            </w:r>
            <w:r w:rsidRPr="00A11718">
              <w:rPr>
                <w:sz w:val="20"/>
                <w:szCs w:val="26"/>
              </w:rPr>
              <w:t xml:space="preserve"> </w:t>
            </w:r>
            <w:r w:rsidRPr="00A11718">
              <w:rPr>
                <w:sz w:val="20"/>
                <w:szCs w:val="26"/>
                <w:rtl/>
              </w:rPr>
              <w:t>٢٠٧</w:t>
            </w:r>
          </w:p>
        </w:tc>
        <w:tc>
          <w:tcPr>
            <w:tcW w:w="851" w:type="dxa"/>
            <w:tcBorders>
              <w:bottom w:val="single" w:sz="4" w:space="0" w:color="auto"/>
            </w:tcBorders>
          </w:tcPr>
          <w:p w:rsidR="00F30747" w:rsidRPr="00A11718" w:rsidRDefault="00874881" w:rsidP="00874881">
            <w:pPr>
              <w:tabs>
                <w:tab w:val="left" w:pos="633"/>
              </w:tabs>
              <w:spacing w:before="20" w:after="40" w:line="240" w:lineRule="exact"/>
              <w:rPr>
                <w:rFonts w:hint="cs"/>
                <w:sz w:val="20"/>
                <w:szCs w:val="26"/>
                <w:rtl/>
              </w:rPr>
            </w:pPr>
            <w:r>
              <w:rPr>
                <w:rFonts w:hint="cs"/>
                <w:sz w:val="20"/>
                <w:szCs w:val="26"/>
                <w:rtl/>
              </w:rPr>
              <w:t>100</w:t>
            </w:r>
          </w:p>
        </w:tc>
        <w:tc>
          <w:tcPr>
            <w:tcW w:w="714" w:type="dxa"/>
            <w:tcBorders>
              <w:bottom w:val="single" w:sz="4" w:space="0" w:color="auto"/>
            </w:tcBorders>
          </w:tcPr>
          <w:p w:rsidR="00F30747" w:rsidRPr="00A11718" w:rsidRDefault="00874881" w:rsidP="00874881">
            <w:pPr>
              <w:tabs>
                <w:tab w:val="left" w:pos="633"/>
              </w:tabs>
              <w:spacing w:before="20" w:after="40" w:line="240" w:lineRule="exact"/>
              <w:rPr>
                <w:rFonts w:hint="cs"/>
                <w:sz w:val="20"/>
                <w:szCs w:val="26"/>
                <w:rtl/>
              </w:rPr>
            </w:pPr>
            <w:r>
              <w:rPr>
                <w:rFonts w:hint="cs"/>
                <w:sz w:val="20"/>
                <w:szCs w:val="26"/>
                <w:rtl/>
              </w:rPr>
              <w:t>100</w:t>
            </w:r>
          </w:p>
        </w:tc>
        <w:tc>
          <w:tcPr>
            <w:tcW w:w="1011" w:type="dxa"/>
            <w:tcBorders>
              <w:bottom w:val="single" w:sz="4" w:space="0" w:color="auto"/>
            </w:tcBorders>
          </w:tcPr>
          <w:p w:rsidR="00F30747" w:rsidRPr="00A11718" w:rsidRDefault="00874881" w:rsidP="00874881">
            <w:pPr>
              <w:tabs>
                <w:tab w:val="left" w:pos="633"/>
              </w:tabs>
              <w:spacing w:before="20" w:after="40" w:line="240" w:lineRule="exact"/>
              <w:rPr>
                <w:rFonts w:hint="cs"/>
                <w:sz w:val="20"/>
                <w:szCs w:val="26"/>
              </w:rPr>
            </w:pPr>
            <w:r>
              <w:rPr>
                <w:rFonts w:hint="cs"/>
                <w:sz w:val="20"/>
                <w:szCs w:val="26"/>
                <w:rtl/>
              </w:rPr>
              <w:t>100</w:t>
            </w:r>
          </w:p>
        </w:tc>
        <w:tc>
          <w:tcPr>
            <w:tcW w:w="911" w:type="dxa"/>
            <w:tcBorders>
              <w:bottom w:val="single" w:sz="4" w:space="0" w:color="auto"/>
            </w:tcBorders>
          </w:tcPr>
          <w:p w:rsidR="00F30747" w:rsidRPr="00A11718" w:rsidRDefault="00874881" w:rsidP="00874881">
            <w:pPr>
              <w:spacing w:before="20" w:after="40" w:line="240" w:lineRule="exact"/>
              <w:rPr>
                <w:rFonts w:hint="cs"/>
                <w:sz w:val="20"/>
                <w:szCs w:val="26"/>
              </w:rPr>
            </w:pPr>
            <w:r>
              <w:rPr>
                <w:rFonts w:hint="cs"/>
                <w:sz w:val="20"/>
                <w:szCs w:val="26"/>
                <w:rtl/>
              </w:rPr>
              <w:t>100</w:t>
            </w:r>
          </w:p>
        </w:tc>
      </w:tr>
      <w:tr w:rsidR="00F30747" w:rsidRPr="00DF19AF" w:rsidTr="00087C9E">
        <w:tblPrEx>
          <w:tblCellMar>
            <w:top w:w="0" w:type="dxa"/>
            <w:bottom w:w="0" w:type="dxa"/>
          </w:tblCellMar>
        </w:tblPrEx>
        <w:trPr>
          <w:cantSplit/>
          <w:jc w:val="center"/>
        </w:trPr>
        <w:tc>
          <w:tcPr>
            <w:tcW w:w="1852" w:type="dxa"/>
            <w:tcBorders>
              <w:top w:val="single" w:sz="4" w:space="0" w:color="auto"/>
              <w:bottom w:val="nil"/>
            </w:tcBorders>
          </w:tcPr>
          <w:p w:rsidR="00F30747" w:rsidRPr="00A11718" w:rsidRDefault="00F30747" w:rsidP="00A11718">
            <w:pPr>
              <w:spacing w:before="20" w:after="40" w:line="240" w:lineRule="exact"/>
              <w:rPr>
                <w:rFonts w:hint="cs"/>
                <w:sz w:val="20"/>
                <w:szCs w:val="26"/>
              </w:rPr>
            </w:pPr>
            <w:r w:rsidRPr="00A11718">
              <w:rPr>
                <w:rFonts w:hint="cs"/>
                <w:sz w:val="20"/>
                <w:szCs w:val="26"/>
                <w:rtl/>
              </w:rPr>
              <w:t>الغذاء</w:t>
            </w:r>
          </w:p>
        </w:tc>
        <w:tc>
          <w:tcPr>
            <w:tcW w:w="980" w:type="dxa"/>
            <w:tcBorders>
              <w:top w:val="single" w:sz="4" w:space="0" w:color="auto"/>
              <w:bottom w:val="nil"/>
            </w:tcBorders>
          </w:tcPr>
          <w:p w:rsidR="00F30747" w:rsidRPr="00A11718" w:rsidRDefault="00F30747" w:rsidP="00A11718">
            <w:pPr>
              <w:bidi w:val="0"/>
              <w:spacing w:before="20" w:after="40" w:line="240" w:lineRule="exact"/>
              <w:jc w:val="right"/>
              <w:rPr>
                <w:sz w:val="20"/>
                <w:szCs w:val="26"/>
              </w:rPr>
            </w:pPr>
            <w:r w:rsidRPr="00A11718">
              <w:rPr>
                <w:sz w:val="20"/>
                <w:szCs w:val="26"/>
                <w:rtl/>
              </w:rPr>
              <w:t>٧</w:t>
            </w:r>
            <w:r w:rsidRPr="00A11718">
              <w:rPr>
                <w:sz w:val="20"/>
                <w:szCs w:val="26"/>
              </w:rPr>
              <w:t xml:space="preserve"> </w:t>
            </w:r>
            <w:r w:rsidRPr="00A11718">
              <w:rPr>
                <w:sz w:val="20"/>
                <w:szCs w:val="26"/>
                <w:rtl/>
              </w:rPr>
              <w:t>٧٦٦</w:t>
            </w:r>
          </w:p>
        </w:tc>
        <w:tc>
          <w:tcPr>
            <w:tcW w:w="1021" w:type="dxa"/>
            <w:tcBorders>
              <w:top w:val="single" w:sz="4" w:space="0" w:color="auto"/>
              <w:bottom w:val="nil"/>
            </w:tcBorders>
          </w:tcPr>
          <w:p w:rsidR="00F30747" w:rsidRPr="00A11718" w:rsidRDefault="00F30747" w:rsidP="00A11718">
            <w:pPr>
              <w:bidi w:val="0"/>
              <w:spacing w:before="20" w:after="40" w:line="240" w:lineRule="exact"/>
              <w:jc w:val="right"/>
              <w:rPr>
                <w:sz w:val="20"/>
                <w:szCs w:val="26"/>
              </w:rPr>
            </w:pPr>
            <w:r w:rsidRPr="00A11718">
              <w:rPr>
                <w:sz w:val="20"/>
                <w:szCs w:val="26"/>
                <w:rtl/>
              </w:rPr>
              <w:t>٨</w:t>
            </w:r>
            <w:r w:rsidRPr="00A11718">
              <w:rPr>
                <w:sz w:val="20"/>
                <w:szCs w:val="26"/>
              </w:rPr>
              <w:t xml:space="preserve"> </w:t>
            </w:r>
            <w:r w:rsidRPr="00A11718">
              <w:rPr>
                <w:sz w:val="20"/>
                <w:szCs w:val="26"/>
                <w:rtl/>
              </w:rPr>
              <w:t>٤٦٣</w:t>
            </w:r>
          </w:p>
        </w:tc>
        <w:tc>
          <w:tcPr>
            <w:tcW w:w="1067" w:type="dxa"/>
            <w:tcBorders>
              <w:top w:val="single" w:sz="4" w:space="0" w:color="auto"/>
              <w:bottom w:val="nil"/>
            </w:tcBorders>
          </w:tcPr>
          <w:p w:rsidR="00F30747" w:rsidRPr="00A11718" w:rsidRDefault="00F30747" w:rsidP="00A11718">
            <w:pPr>
              <w:bidi w:val="0"/>
              <w:spacing w:before="20" w:after="40" w:line="240" w:lineRule="exact"/>
              <w:jc w:val="right"/>
              <w:rPr>
                <w:sz w:val="20"/>
                <w:szCs w:val="26"/>
              </w:rPr>
            </w:pPr>
            <w:r w:rsidRPr="00A11718">
              <w:rPr>
                <w:sz w:val="20"/>
                <w:szCs w:val="26"/>
                <w:rtl/>
              </w:rPr>
              <w:t>١٠</w:t>
            </w:r>
            <w:r w:rsidRPr="00A11718">
              <w:rPr>
                <w:sz w:val="20"/>
                <w:szCs w:val="26"/>
              </w:rPr>
              <w:t xml:space="preserve"> </w:t>
            </w:r>
            <w:r w:rsidRPr="00A11718">
              <w:rPr>
                <w:sz w:val="20"/>
                <w:szCs w:val="26"/>
                <w:rtl/>
              </w:rPr>
              <w:t>٣٤٨</w:t>
            </w:r>
          </w:p>
        </w:tc>
        <w:tc>
          <w:tcPr>
            <w:tcW w:w="949" w:type="dxa"/>
            <w:tcBorders>
              <w:top w:val="single" w:sz="4" w:space="0" w:color="auto"/>
              <w:bottom w:val="nil"/>
            </w:tcBorders>
          </w:tcPr>
          <w:p w:rsidR="00F30747" w:rsidRPr="00A11718" w:rsidRDefault="00F30747" w:rsidP="00A11718">
            <w:pPr>
              <w:bidi w:val="0"/>
              <w:spacing w:before="20" w:after="40" w:line="240" w:lineRule="exact"/>
              <w:jc w:val="right"/>
              <w:rPr>
                <w:sz w:val="20"/>
                <w:szCs w:val="26"/>
              </w:rPr>
            </w:pPr>
            <w:r w:rsidRPr="00A11718">
              <w:rPr>
                <w:sz w:val="20"/>
                <w:szCs w:val="26"/>
                <w:rtl/>
              </w:rPr>
              <w:t>٩</w:t>
            </w:r>
            <w:r w:rsidRPr="00A11718">
              <w:rPr>
                <w:sz w:val="20"/>
                <w:szCs w:val="26"/>
              </w:rPr>
              <w:t xml:space="preserve"> </w:t>
            </w:r>
            <w:r w:rsidRPr="00A11718">
              <w:rPr>
                <w:sz w:val="20"/>
                <w:szCs w:val="26"/>
                <w:rtl/>
              </w:rPr>
              <w:t>٣٣٦</w:t>
            </w:r>
          </w:p>
        </w:tc>
        <w:tc>
          <w:tcPr>
            <w:tcW w:w="851" w:type="dxa"/>
            <w:tcBorders>
              <w:top w:val="single" w:sz="4" w:space="0" w:color="auto"/>
              <w:bottom w:val="nil"/>
            </w:tcBorders>
          </w:tcPr>
          <w:p w:rsidR="00F30747" w:rsidRPr="00A11718" w:rsidRDefault="00874881" w:rsidP="00874881">
            <w:pPr>
              <w:spacing w:before="20" w:after="40" w:line="240" w:lineRule="exact"/>
              <w:rPr>
                <w:rFonts w:hint="cs"/>
                <w:sz w:val="20"/>
                <w:szCs w:val="26"/>
              </w:rPr>
            </w:pPr>
            <w:r>
              <w:rPr>
                <w:rFonts w:hint="cs"/>
                <w:sz w:val="20"/>
                <w:szCs w:val="26"/>
                <w:rtl/>
              </w:rPr>
              <w:t>39.3</w:t>
            </w:r>
          </w:p>
        </w:tc>
        <w:tc>
          <w:tcPr>
            <w:tcW w:w="714" w:type="dxa"/>
            <w:tcBorders>
              <w:top w:val="single" w:sz="4" w:space="0" w:color="auto"/>
              <w:bottom w:val="nil"/>
            </w:tcBorders>
          </w:tcPr>
          <w:p w:rsidR="00F30747" w:rsidRPr="00A11718" w:rsidRDefault="00874881" w:rsidP="00874881">
            <w:pPr>
              <w:spacing w:before="20" w:after="40" w:line="240" w:lineRule="exact"/>
              <w:rPr>
                <w:rFonts w:hint="cs"/>
                <w:sz w:val="20"/>
                <w:szCs w:val="26"/>
              </w:rPr>
            </w:pPr>
            <w:r>
              <w:rPr>
                <w:rFonts w:hint="cs"/>
                <w:sz w:val="20"/>
                <w:szCs w:val="26"/>
                <w:rtl/>
              </w:rPr>
              <w:t>56.2</w:t>
            </w:r>
          </w:p>
        </w:tc>
        <w:tc>
          <w:tcPr>
            <w:tcW w:w="1011" w:type="dxa"/>
            <w:tcBorders>
              <w:top w:val="single" w:sz="4" w:space="0" w:color="auto"/>
              <w:bottom w:val="nil"/>
            </w:tcBorders>
          </w:tcPr>
          <w:p w:rsidR="00F30747" w:rsidRPr="00A11718" w:rsidRDefault="00874881" w:rsidP="00087C9E">
            <w:pPr>
              <w:spacing w:before="20" w:after="40" w:line="240" w:lineRule="exact"/>
              <w:rPr>
                <w:rFonts w:hint="cs"/>
                <w:sz w:val="20"/>
                <w:szCs w:val="26"/>
                <w:rtl/>
              </w:rPr>
            </w:pPr>
            <w:r>
              <w:rPr>
                <w:rFonts w:hint="cs"/>
                <w:sz w:val="20"/>
                <w:szCs w:val="26"/>
                <w:rtl/>
              </w:rPr>
              <w:t>53.00</w:t>
            </w:r>
          </w:p>
        </w:tc>
        <w:tc>
          <w:tcPr>
            <w:tcW w:w="911" w:type="dxa"/>
            <w:tcBorders>
              <w:top w:val="single" w:sz="4" w:space="0" w:color="auto"/>
              <w:bottom w:val="nil"/>
            </w:tcBorders>
          </w:tcPr>
          <w:p w:rsidR="00F30747" w:rsidRPr="00A11718" w:rsidRDefault="00874881" w:rsidP="00087C9E">
            <w:pPr>
              <w:spacing w:before="20" w:after="40" w:line="240" w:lineRule="exact"/>
              <w:rPr>
                <w:rFonts w:hint="cs"/>
                <w:sz w:val="20"/>
                <w:szCs w:val="26"/>
              </w:rPr>
            </w:pPr>
            <w:r>
              <w:rPr>
                <w:rFonts w:hint="cs"/>
                <w:sz w:val="20"/>
                <w:szCs w:val="26"/>
                <w:rtl/>
              </w:rPr>
              <w:t>44.00</w:t>
            </w:r>
          </w:p>
        </w:tc>
      </w:tr>
      <w:tr w:rsidR="00F30747" w:rsidRPr="00DF19AF" w:rsidTr="00087C9E">
        <w:tblPrEx>
          <w:tblCellMar>
            <w:top w:w="0" w:type="dxa"/>
            <w:bottom w:w="0" w:type="dxa"/>
          </w:tblCellMar>
        </w:tblPrEx>
        <w:trPr>
          <w:cantSplit/>
          <w:jc w:val="center"/>
        </w:trPr>
        <w:tc>
          <w:tcPr>
            <w:tcW w:w="1852" w:type="dxa"/>
            <w:tcBorders>
              <w:top w:val="nil"/>
              <w:bottom w:val="nil"/>
            </w:tcBorders>
          </w:tcPr>
          <w:p w:rsidR="00F30747" w:rsidRPr="00A11718" w:rsidRDefault="00F30747" w:rsidP="00A11718">
            <w:pPr>
              <w:spacing w:before="20" w:after="40" w:line="240" w:lineRule="exact"/>
              <w:rPr>
                <w:rFonts w:hint="cs"/>
                <w:sz w:val="20"/>
                <w:szCs w:val="26"/>
              </w:rPr>
            </w:pPr>
            <w:r w:rsidRPr="00A11718">
              <w:rPr>
                <w:rFonts w:hint="cs"/>
                <w:sz w:val="20"/>
                <w:szCs w:val="26"/>
                <w:rtl/>
              </w:rPr>
              <w:t>السكن</w:t>
            </w:r>
          </w:p>
        </w:tc>
        <w:tc>
          <w:tcPr>
            <w:tcW w:w="980" w:type="dxa"/>
            <w:tcBorders>
              <w:top w:val="nil"/>
              <w:bottom w:val="nil"/>
            </w:tcBorders>
          </w:tcPr>
          <w:p w:rsidR="00F30747" w:rsidRPr="00A11718" w:rsidRDefault="00F30747" w:rsidP="00A11718">
            <w:pPr>
              <w:bidi w:val="0"/>
              <w:spacing w:before="20" w:after="40" w:line="240" w:lineRule="exact"/>
              <w:jc w:val="right"/>
              <w:rPr>
                <w:sz w:val="20"/>
                <w:szCs w:val="26"/>
              </w:rPr>
            </w:pPr>
            <w:r w:rsidRPr="00A11718">
              <w:rPr>
                <w:sz w:val="20"/>
                <w:szCs w:val="26"/>
                <w:rtl/>
              </w:rPr>
              <w:t>٢</w:t>
            </w:r>
            <w:r w:rsidRPr="00A11718">
              <w:rPr>
                <w:sz w:val="20"/>
                <w:szCs w:val="26"/>
              </w:rPr>
              <w:t xml:space="preserve"> </w:t>
            </w:r>
            <w:r w:rsidRPr="00A11718">
              <w:rPr>
                <w:sz w:val="20"/>
                <w:szCs w:val="26"/>
                <w:rtl/>
              </w:rPr>
              <w:t>١٢٣</w:t>
            </w:r>
          </w:p>
        </w:tc>
        <w:tc>
          <w:tcPr>
            <w:tcW w:w="1021" w:type="dxa"/>
            <w:tcBorders>
              <w:top w:val="nil"/>
              <w:bottom w:val="nil"/>
            </w:tcBorders>
          </w:tcPr>
          <w:p w:rsidR="00F30747" w:rsidRPr="00A11718" w:rsidRDefault="00F30747" w:rsidP="00A11718">
            <w:pPr>
              <w:bidi w:val="0"/>
              <w:spacing w:before="20" w:after="40" w:line="240" w:lineRule="exact"/>
              <w:jc w:val="right"/>
              <w:rPr>
                <w:sz w:val="20"/>
                <w:szCs w:val="26"/>
              </w:rPr>
            </w:pPr>
            <w:r w:rsidRPr="00A11718">
              <w:rPr>
                <w:sz w:val="20"/>
                <w:szCs w:val="26"/>
                <w:rtl/>
              </w:rPr>
              <w:t>١</w:t>
            </w:r>
            <w:r w:rsidRPr="00A11718">
              <w:rPr>
                <w:sz w:val="20"/>
                <w:szCs w:val="26"/>
              </w:rPr>
              <w:t xml:space="preserve"> </w:t>
            </w:r>
            <w:r w:rsidRPr="00A11718">
              <w:rPr>
                <w:sz w:val="20"/>
                <w:szCs w:val="26"/>
                <w:rtl/>
              </w:rPr>
              <w:t>٠٣٤</w:t>
            </w:r>
          </w:p>
        </w:tc>
        <w:tc>
          <w:tcPr>
            <w:tcW w:w="1067" w:type="dxa"/>
            <w:tcBorders>
              <w:top w:val="nil"/>
              <w:bottom w:val="nil"/>
            </w:tcBorders>
          </w:tcPr>
          <w:p w:rsidR="00F30747" w:rsidRPr="00A11718" w:rsidRDefault="00F30747" w:rsidP="00A11718">
            <w:pPr>
              <w:bidi w:val="0"/>
              <w:spacing w:before="20" w:after="40" w:line="240" w:lineRule="exact"/>
              <w:jc w:val="right"/>
              <w:rPr>
                <w:sz w:val="20"/>
                <w:szCs w:val="26"/>
              </w:rPr>
            </w:pPr>
            <w:r w:rsidRPr="00A11718">
              <w:rPr>
                <w:sz w:val="20"/>
                <w:szCs w:val="26"/>
                <w:rtl/>
              </w:rPr>
              <w:t>٢</w:t>
            </w:r>
            <w:r w:rsidRPr="00A11718">
              <w:rPr>
                <w:sz w:val="20"/>
                <w:szCs w:val="26"/>
              </w:rPr>
              <w:t xml:space="preserve"> </w:t>
            </w:r>
            <w:r w:rsidRPr="00A11718">
              <w:rPr>
                <w:sz w:val="20"/>
                <w:szCs w:val="26"/>
                <w:rtl/>
              </w:rPr>
              <w:t>٠٣٤</w:t>
            </w:r>
          </w:p>
        </w:tc>
        <w:tc>
          <w:tcPr>
            <w:tcW w:w="949" w:type="dxa"/>
            <w:tcBorders>
              <w:top w:val="nil"/>
              <w:bottom w:val="nil"/>
            </w:tcBorders>
          </w:tcPr>
          <w:p w:rsidR="00F30747" w:rsidRPr="00A11718" w:rsidRDefault="00F30747" w:rsidP="00A11718">
            <w:pPr>
              <w:bidi w:val="0"/>
              <w:spacing w:before="20" w:after="40" w:line="240" w:lineRule="exact"/>
              <w:jc w:val="right"/>
              <w:rPr>
                <w:sz w:val="20"/>
                <w:szCs w:val="26"/>
              </w:rPr>
            </w:pPr>
            <w:r w:rsidRPr="00A11718">
              <w:rPr>
                <w:sz w:val="20"/>
                <w:szCs w:val="26"/>
                <w:rtl/>
              </w:rPr>
              <w:t>٢</w:t>
            </w:r>
            <w:r w:rsidRPr="00A11718">
              <w:rPr>
                <w:sz w:val="20"/>
                <w:szCs w:val="26"/>
              </w:rPr>
              <w:t xml:space="preserve"> </w:t>
            </w:r>
            <w:r w:rsidRPr="00A11718">
              <w:rPr>
                <w:sz w:val="20"/>
                <w:szCs w:val="26"/>
                <w:rtl/>
              </w:rPr>
              <w:t>٦٩٤</w:t>
            </w:r>
          </w:p>
        </w:tc>
        <w:tc>
          <w:tcPr>
            <w:tcW w:w="851" w:type="dxa"/>
            <w:tcBorders>
              <w:top w:val="nil"/>
              <w:bottom w:val="nil"/>
            </w:tcBorders>
          </w:tcPr>
          <w:p w:rsidR="00F30747" w:rsidRPr="00A11718" w:rsidRDefault="00874881" w:rsidP="00874881">
            <w:pPr>
              <w:spacing w:before="20" w:after="40" w:line="240" w:lineRule="exact"/>
              <w:rPr>
                <w:rFonts w:hint="cs"/>
                <w:sz w:val="20"/>
                <w:szCs w:val="26"/>
              </w:rPr>
            </w:pPr>
            <w:r>
              <w:rPr>
                <w:rFonts w:hint="cs"/>
                <w:sz w:val="20"/>
                <w:szCs w:val="26"/>
                <w:rtl/>
              </w:rPr>
              <w:t>10.8</w:t>
            </w:r>
          </w:p>
        </w:tc>
        <w:tc>
          <w:tcPr>
            <w:tcW w:w="714" w:type="dxa"/>
            <w:tcBorders>
              <w:top w:val="nil"/>
              <w:bottom w:val="nil"/>
            </w:tcBorders>
          </w:tcPr>
          <w:p w:rsidR="00F30747" w:rsidRPr="00A11718" w:rsidRDefault="00874881" w:rsidP="00874881">
            <w:pPr>
              <w:spacing w:before="20" w:after="40" w:line="240" w:lineRule="exact"/>
              <w:rPr>
                <w:rFonts w:hint="cs"/>
                <w:sz w:val="20"/>
                <w:szCs w:val="26"/>
              </w:rPr>
            </w:pPr>
            <w:r>
              <w:rPr>
                <w:rFonts w:hint="cs"/>
                <w:sz w:val="20"/>
                <w:szCs w:val="26"/>
                <w:rtl/>
              </w:rPr>
              <w:t>6.9</w:t>
            </w:r>
          </w:p>
        </w:tc>
        <w:tc>
          <w:tcPr>
            <w:tcW w:w="1011" w:type="dxa"/>
            <w:tcBorders>
              <w:top w:val="nil"/>
              <w:bottom w:val="nil"/>
            </w:tcBorders>
          </w:tcPr>
          <w:p w:rsidR="00F30747" w:rsidRPr="00A11718" w:rsidRDefault="00087C9E" w:rsidP="00087C9E">
            <w:pPr>
              <w:spacing w:before="20" w:after="40" w:line="240" w:lineRule="exact"/>
              <w:ind w:right="-25"/>
              <w:rPr>
                <w:rFonts w:hint="cs"/>
                <w:sz w:val="20"/>
                <w:szCs w:val="26"/>
              </w:rPr>
            </w:pPr>
            <w:r>
              <w:rPr>
                <w:rFonts w:hint="cs"/>
                <w:sz w:val="20"/>
                <w:szCs w:val="26"/>
                <w:rtl/>
              </w:rPr>
              <w:t xml:space="preserve"> </w:t>
            </w:r>
            <w:r w:rsidR="00874881">
              <w:rPr>
                <w:rFonts w:hint="cs"/>
                <w:sz w:val="20"/>
                <w:szCs w:val="26"/>
                <w:rtl/>
              </w:rPr>
              <w:t>10.4</w:t>
            </w:r>
          </w:p>
        </w:tc>
        <w:tc>
          <w:tcPr>
            <w:tcW w:w="911" w:type="dxa"/>
            <w:tcBorders>
              <w:top w:val="nil"/>
              <w:bottom w:val="nil"/>
            </w:tcBorders>
          </w:tcPr>
          <w:p w:rsidR="00F30747" w:rsidRPr="00A11718" w:rsidRDefault="00087C9E" w:rsidP="00087C9E">
            <w:pPr>
              <w:spacing w:before="20" w:after="40" w:line="240" w:lineRule="exact"/>
              <w:rPr>
                <w:rFonts w:hint="cs"/>
                <w:sz w:val="20"/>
                <w:szCs w:val="26"/>
              </w:rPr>
            </w:pPr>
            <w:r>
              <w:rPr>
                <w:rFonts w:hint="cs"/>
                <w:sz w:val="20"/>
                <w:szCs w:val="26"/>
                <w:rtl/>
              </w:rPr>
              <w:t xml:space="preserve">  </w:t>
            </w:r>
            <w:r w:rsidR="00874881">
              <w:rPr>
                <w:rFonts w:hint="cs"/>
                <w:sz w:val="20"/>
                <w:szCs w:val="26"/>
                <w:rtl/>
              </w:rPr>
              <w:t>12.7</w:t>
            </w:r>
          </w:p>
        </w:tc>
      </w:tr>
      <w:tr w:rsidR="00F30747" w:rsidRPr="00DF19AF" w:rsidTr="00087C9E">
        <w:tblPrEx>
          <w:tblCellMar>
            <w:top w:w="0" w:type="dxa"/>
            <w:bottom w:w="0" w:type="dxa"/>
          </w:tblCellMar>
        </w:tblPrEx>
        <w:trPr>
          <w:cantSplit/>
          <w:jc w:val="center"/>
        </w:trPr>
        <w:tc>
          <w:tcPr>
            <w:tcW w:w="1852" w:type="dxa"/>
            <w:tcBorders>
              <w:top w:val="nil"/>
              <w:bottom w:val="nil"/>
            </w:tcBorders>
          </w:tcPr>
          <w:p w:rsidR="00F30747" w:rsidRPr="00A11718" w:rsidRDefault="00F30747" w:rsidP="00A11718">
            <w:pPr>
              <w:spacing w:before="20" w:after="40" w:line="240" w:lineRule="exact"/>
              <w:rPr>
                <w:rFonts w:hint="cs"/>
                <w:sz w:val="20"/>
                <w:szCs w:val="26"/>
              </w:rPr>
            </w:pPr>
            <w:r w:rsidRPr="00A11718">
              <w:rPr>
                <w:rFonts w:hint="cs"/>
                <w:sz w:val="20"/>
                <w:szCs w:val="26"/>
                <w:rtl/>
              </w:rPr>
              <w:t>الصحة</w:t>
            </w:r>
          </w:p>
        </w:tc>
        <w:tc>
          <w:tcPr>
            <w:tcW w:w="980" w:type="dxa"/>
            <w:tcBorders>
              <w:top w:val="nil"/>
              <w:bottom w:val="nil"/>
            </w:tcBorders>
          </w:tcPr>
          <w:p w:rsidR="00F30747" w:rsidRPr="00A11718" w:rsidRDefault="00F30747" w:rsidP="00A11718">
            <w:pPr>
              <w:bidi w:val="0"/>
              <w:spacing w:before="20" w:after="40" w:line="240" w:lineRule="exact"/>
              <w:jc w:val="right"/>
              <w:rPr>
                <w:sz w:val="20"/>
                <w:szCs w:val="26"/>
              </w:rPr>
            </w:pPr>
            <w:r w:rsidRPr="00A11718">
              <w:rPr>
                <w:sz w:val="20"/>
                <w:szCs w:val="26"/>
                <w:rtl/>
              </w:rPr>
              <w:t>٩١٨</w:t>
            </w:r>
          </w:p>
        </w:tc>
        <w:tc>
          <w:tcPr>
            <w:tcW w:w="1021" w:type="dxa"/>
            <w:tcBorders>
              <w:top w:val="nil"/>
              <w:bottom w:val="nil"/>
            </w:tcBorders>
          </w:tcPr>
          <w:p w:rsidR="00F30747" w:rsidRPr="00A11718" w:rsidRDefault="00F30747" w:rsidP="00A11718">
            <w:pPr>
              <w:bidi w:val="0"/>
              <w:spacing w:before="20" w:after="40" w:line="240" w:lineRule="exact"/>
              <w:jc w:val="right"/>
              <w:rPr>
                <w:sz w:val="20"/>
                <w:szCs w:val="26"/>
              </w:rPr>
            </w:pPr>
            <w:r w:rsidRPr="00A11718">
              <w:rPr>
                <w:sz w:val="20"/>
                <w:szCs w:val="26"/>
                <w:rtl/>
              </w:rPr>
              <w:t>٣٣٠</w:t>
            </w:r>
          </w:p>
        </w:tc>
        <w:tc>
          <w:tcPr>
            <w:tcW w:w="1067" w:type="dxa"/>
            <w:tcBorders>
              <w:top w:val="nil"/>
              <w:bottom w:val="nil"/>
            </w:tcBorders>
          </w:tcPr>
          <w:p w:rsidR="00F30747" w:rsidRPr="00A11718" w:rsidRDefault="00F30747" w:rsidP="00A11718">
            <w:pPr>
              <w:bidi w:val="0"/>
              <w:spacing w:before="20" w:after="40" w:line="240" w:lineRule="exact"/>
              <w:jc w:val="right"/>
              <w:rPr>
                <w:sz w:val="20"/>
                <w:szCs w:val="26"/>
              </w:rPr>
            </w:pPr>
            <w:r w:rsidRPr="00A11718">
              <w:rPr>
                <w:sz w:val="20"/>
                <w:szCs w:val="26"/>
                <w:rtl/>
              </w:rPr>
              <w:t>٧٠٧</w:t>
            </w:r>
          </w:p>
        </w:tc>
        <w:tc>
          <w:tcPr>
            <w:tcW w:w="949" w:type="dxa"/>
            <w:tcBorders>
              <w:top w:val="nil"/>
              <w:bottom w:val="nil"/>
            </w:tcBorders>
          </w:tcPr>
          <w:p w:rsidR="00F30747" w:rsidRPr="00A11718" w:rsidRDefault="00F30747" w:rsidP="00A11718">
            <w:pPr>
              <w:bidi w:val="0"/>
              <w:spacing w:before="20" w:after="40" w:line="240" w:lineRule="exact"/>
              <w:jc w:val="right"/>
              <w:rPr>
                <w:sz w:val="20"/>
                <w:szCs w:val="26"/>
              </w:rPr>
            </w:pPr>
            <w:r w:rsidRPr="00A11718">
              <w:rPr>
                <w:sz w:val="20"/>
                <w:szCs w:val="26"/>
                <w:rtl/>
              </w:rPr>
              <w:t>٨٢١</w:t>
            </w:r>
          </w:p>
        </w:tc>
        <w:tc>
          <w:tcPr>
            <w:tcW w:w="851" w:type="dxa"/>
            <w:tcBorders>
              <w:top w:val="nil"/>
              <w:bottom w:val="nil"/>
            </w:tcBorders>
          </w:tcPr>
          <w:p w:rsidR="00F30747" w:rsidRPr="00A11718" w:rsidRDefault="00874881" w:rsidP="00874881">
            <w:pPr>
              <w:spacing w:before="20" w:after="40" w:line="240" w:lineRule="exact"/>
              <w:rPr>
                <w:rFonts w:hint="cs"/>
                <w:sz w:val="20"/>
                <w:szCs w:val="26"/>
              </w:rPr>
            </w:pPr>
            <w:r>
              <w:rPr>
                <w:rFonts w:hint="cs"/>
                <w:sz w:val="20"/>
                <w:szCs w:val="26"/>
                <w:rtl/>
              </w:rPr>
              <w:t>4.6</w:t>
            </w:r>
          </w:p>
        </w:tc>
        <w:tc>
          <w:tcPr>
            <w:tcW w:w="714" w:type="dxa"/>
            <w:tcBorders>
              <w:top w:val="nil"/>
              <w:bottom w:val="nil"/>
            </w:tcBorders>
          </w:tcPr>
          <w:p w:rsidR="00F30747" w:rsidRPr="00A11718" w:rsidRDefault="00874881" w:rsidP="00874881">
            <w:pPr>
              <w:spacing w:before="20" w:after="40" w:line="240" w:lineRule="exact"/>
              <w:rPr>
                <w:rFonts w:hint="cs"/>
                <w:sz w:val="20"/>
                <w:szCs w:val="26"/>
              </w:rPr>
            </w:pPr>
            <w:r>
              <w:rPr>
                <w:rFonts w:hint="cs"/>
                <w:sz w:val="20"/>
                <w:szCs w:val="26"/>
                <w:rtl/>
              </w:rPr>
              <w:t>2.2</w:t>
            </w:r>
          </w:p>
        </w:tc>
        <w:tc>
          <w:tcPr>
            <w:tcW w:w="1011" w:type="dxa"/>
            <w:tcBorders>
              <w:top w:val="nil"/>
              <w:bottom w:val="nil"/>
            </w:tcBorders>
          </w:tcPr>
          <w:p w:rsidR="00F30747" w:rsidRPr="00A11718" w:rsidRDefault="00087C9E" w:rsidP="00087C9E">
            <w:pPr>
              <w:spacing w:before="20" w:after="40" w:line="240" w:lineRule="exact"/>
              <w:ind w:right="-25"/>
              <w:rPr>
                <w:rFonts w:hint="cs"/>
                <w:sz w:val="20"/>
                <w:szCs w:val="26"/>
                <w:rtl/>
              </w:rPr>
            </w:pPr>
            <w:r>
              <w:rPr>
                <w:rFonts w:hint="cs"/>
                <w:sz w:val="20"/>
                <w:szCs w:val="26"/>
                <w:rtl/>
              </w:rPr>
              <w:t xml:space="preserve"> </w:t>
            </w:r>
            <w:r w:rsidR="00874881">
              <w:rPr>
                <w:rFonts w:hint="cs"/>
                <w:sz w:val="20"/>
                <w:szCs w:val="26"/>
                <w:rtl/>
              </w:rPr>
              <w:t>3.6</w:t>
            </w:r>
          </w:p>
        </w:tc>
        <w:tc>
          <w:tcPr>
            <w:tcW w:w="911" w:type="dxa"/>
            <w:tcBorders>
              <w:top w:val="nil"/>
              <w:bottom w:val="nil"/>
            </w:tcBorders>
          </w:tcPr>
          <w:p w:rsidR="00F30747" w:rsidRPr="00A11718" w:rsidRDefault="00087C9E" w:rsidP="00087C9E">
            <w:pPr>
              <w:spacing w:before="20" w:after="40" w:line="240" w:lineRule="exact"/>
              <w:rPr>
                <w:rFonts w:hint="cs"/>
                <w:sz w:val="20"/>
                <w:szCs w:val="26"/>
              </w:rPr>
            </w:pPr>
            <w:r>
              <w:rPr>
                <w:rFonts w:hint="cs"/>
                <w:sz w:val="20"/>
                <w:szCs w:val="26"/>
                <w:rtl/>
              </w:rPr>
              <w:t xml:space="preserve">  </w:t>
            </w:r>
            <w:r w:rsidR="00874881">
              <w:rPr>
                <w:rFonts w:hint="cs"/>
                <w:sz w:val="20"/>
                <w:szCs w:val="26"/>
                <w:rtl/>
              </w:rPr>
              <w:t>3.9</w:t>
            </w:r>
          </w:p>
        </w:tc>
      </w:tr>
      <w:tr w:rsidR="00F30747" w:rsidRPr="00DF19AF" w:rsidTr="00087C9E">
        <w:tblPrEx>
          <w:tblCellMar>
            <w:top w:w="0" w:type="dxa"/>
            <w:bottom w:w="0" w:type="dxa"/>
          </w:tblCellMar>
        </w:tblPrEx>
        <w:trPr>
          <w:cantSplit/>
          <w:jc w:val="center"/>
        </w:trPr>
        <w:tc>
          <w:tcPr>
            <w:tcW w:w="1852" w:type="dxa"/>
            <w:tcBorders>
              <w:top w:val="nil"/>
            </w:tcBorders>
          </w:tcPr>
          <w:p w:rsidR="00F30747" w:rsidRPr="00A11718" w:rsidRDefault="00F30747" w:rsidP="00A11718">
            <w:pPr>
              <w:spacing w:before="20" w:after="40" w:line="240" w:lineRule="exact"/>
              <w:rPr>
                <w:rFonts w:hint="cs"/>
                <w:sz w:val="20"/>
                <w:szCs w:val="26"/>
              </w:rPr>
            </w:pPr>
            <w:r w:rsidRPr="00A11718">
              <w:rPr>
                <w:rFonts w:hint="cs"/>
                <w:sz w:val="20"/>
                <w:szCs w:val="26"/>
                <w:rtl/>
              </w:rPr>
              <w:t>التعليم</w:t>
            </w:r>
          </w:p>
        </w:tc>
        <w:tc>
          <w:tcPr>
            <w:tcW w:w="980" w:type="dxa"/>
            <w:tcBorders>
              <w:top w:val="nil"/>
            </w:tcBorders>
          </w:tcPr>
          <w:p w:rsidR="00F30747" w:rsidRPr="00A11718" w:rsidRDefault="00F30747" w:rsidP="00A11718">
            <w:pPr>
              <w:bidi w:val="0"/>
              <w:spacing w:before="20" w:after="40" w:line="240" w:lineRule="exact"/>
              <w:jc w:val="right"/>
              <w:rPr>
                <w:sz w:val="20"/>
                <w:szCs w:val="26"/>
              </w:rPr>
            </w:pPr>
            <w:r w:rsidRPr="00A11718">
              <w:rPr>
                <w:sz w:val="20"/>
                <w:szCs w:val="26"/>
                <w:rtl/>
              </w:rPr>
              <w:t>٥١٣</w:t>
            </w:r>
          </w:p>
        </w:tc>
        <w:tc>
          <w:tcPr>
            <w:tcW w:w="1021" w:type="dxa"/>
            <w:tcBorders>
              <w:top w:val="nil"/>
            </w:tcBorders>
          </w:tcPr>
          <w:p w:rsidR="00F30747" w:rsidRPr="00A11718" w:rsidRDefault="00F30747" w:rsidP="00A11718">
            <w:pPr>
              <w:bidi w:val="0"/>
              <w:spacing w:before="20" w:after="40" w:line="240" w:lineRule="exact"/>
              <w:jc w:val="right"/>
              <w:rPr>
                <w:sz w:val="20"/>
                <w:szCs w:val="26"/>
              </w:rPr>
            </w:pPr>
            <w:r w:rsidRPr="00A11718">
              <w:rPr>
                <w:sz w:val="20"/>
                <w:szCs w:val="26"/>
                <w:rtl/>
              </w:rPr>
              <w:t>٣٢٢</w:t>
            </w:r>
          </w:p>
        </w:tc>
        <w:tc>
          <w:tcPr>
            <w:tcW w:w="1067" w:type="dxa"/>
            <w:tcBorders>
              <w:top w:val="nil"/>
            </w:tcBorders>
          </w:tcPr>
          <w:p w:rsidR="00F30747" w:rsidRPr="00A11718" w:rsidRDefault="00F30747" w:rsidP="00A11718">
            <w:pPr>
              <w:bidi w:val="0"/>
              <w:spacing w:before="20" w:after="40" w:line="240" w:lineRule="exact"/>
              <w:jc w:val="right"/>
              <w:rPr>
                <w:sz w:val="20"/>
                <w:szCs w:val="26"/>
              </w:rPr>
            </w:pPr>
            <w:r w:rsidRPr="00A11718">
              <w:rPr>
                <w:sz w:val="20"/>
                <w:szCs w:val="26"/>
                <w:rtl/>
              </w:rPr>
              <w:t>٣١٢</w:t>
            </w:r>
          </w:p>
        </w:tc>
        <w:tc>
          <w:tcPr>
            <w:tcW w:w="949" w:type="dxa"/>
            <w:tcBorders>
              <w:top w:val="nil"/>
            </w:tcBorders>
          </w:tcPr>
          <w:p w:rsidR="00F30747" w:rsidRPr="00A11718" w:rsidRDefault="00F30747" w:rsidP="00A11718">
            <w:pPr>
              <w:bidi w:val="0"/>
              <w:spacing w:before="20" w:after="40" w:line="240" w:lineRule="exact"/>
              <w:jc w:val="right"/>
              <w:rPr>
                <w:sz w:val="20"/>
                <w:szCs w:val="26"/>
              </w:rPr>
            </w:pPr>
            <w:r w:rsidRPr="00A11718">
              <w:rPr>
                <w:sz w:val="20"/>
                <w:szCs w:val="26"/>
                <w:rtl/>
              </w:rPr>
              <w:t>٣٨٢</w:t>
            </w:r>
          </w:p>
        </w:tc>
        <w:tc>
          <w:tcPr>
            <w:tcW w:w="851" w:type="dxa"/>
            <w:tcBorders>
              <w:top w:val="nil"/>
            </w:tcBorders>
          </w:tcPr>
          <w:p w:rsidR="00F30747" w:rsidRPr="00A11718" w:rsidRDefault="00874881" w:rsidP="00874881">
            <w:pPr>
              <w:spacing w:before="20" w:after="40" w:line="240" w:lineRule="exact"/>
              <w:rPr>
                <w:rFonts w:hint="cs"/>
                <w:sz w:val="20"/>
                <w:szCs w:val="26"/>
              </w:rPr>
            </w:pPr>
            <w:r>
              <w:rPr>
                <w:rFonts w:hint="cs"/>
                <w:sz w:val="20"/>
                <w:szCs w:val="26"/>
                <w:rtl/>
              </w:rPr>
              <w:t>2.6</w:t>
            </w:r>
          </w:p>
        </w:tc>
        <w:tc>
          <w:tcPr>
            <w:tcW w:w="714" w:type="dxa"/>
            <w:tcBorders>
              <w:top w:val="nil"/>
            </w:tcBorders>
          </w:tcPr>
          <w:p w:rsidR="00F30747" w:rsidRPr="00A11718" w:rsidRDefault="00874881" w:rsidP="00874881">
            <w:pPr>
              <w:spacing w:before="20" w:after="40" w:line="240" w:lineRule="exact"/>
              <w:rPr>
                <w:rFonts w:hint="cs"/>
                <w:sz w:val="20"/>
                <w:szCs w:val="26"/>
              </w:rPr>
            </w:pPr>
            <w:r>
              <w:rPr>
                <w:rFonts w:hint="cs"/>
                <w:sz w:val="20"/>
                <w:szCs w:val="26"/>
                <w:rtl/>
              </w:rPr>
              <w:t>2.1</w:t>
            </w:r>
          </w:p>
        </w:tc>
        <w:tc>
          <w:tcPr>
            <w:tcW w:w="1011" w:type="dxa"/>
            <w:tcBorders>
              <w:top w:val="nil"/>
            </w:tcBorders>
          </w:tcPr>
          <w:p w:rsidR="00F30747" w:rsidRPr="00A11718" w:rsidRDefault="00087C9E" w:rsidP="00087C9E">
            <w:pPr>
              <w:spacing w:before="20" w:after="40" w:line="240" w:lineRule="exact"/>
              <w:ind w:right="-25"/>
              <w:rPr>
                <w:rFonts w:hint="cs"/>
                <w:sz w:val="20"/>
                <w:szCs w:val="26"/>
              </w:rPr>
            </w:pPr>
            <w:r>
              <w:rPr>
                <w:rFonts w:hint="cs"/>
                <w:sz w:val="20"/>
                <w:szCs w:val="26"/>
                <w:rtl/>
              </w:rPr>
              <w:t xml:space="preserve"> </w:t>
            </w:r>
            <w:r w:rsidR="00874881">
              <w:rPr>
                <w:rFonts w:hint="cs"/>
                <w:sz w:val="20"/>
                <w:szCs w:val="26"/>
                <w:rtl/>
              </w:rPr>
              <w:t>1.6</w:t>
            </w:r>
          </w:p>
        </w:tc>
        <w:tc>
          <w:tcPr>
            <w:tcW w:w="911" w:type="dxa"/>
            <w:tcBorders>
              <w:top w:val="nil"/>
            </w:tcBorders>
          </w:tcPr>
          <w:p w:rsidR="00F30747" w:rsidRPr="00A11718" w:rsidRDefault="00087C9E" w:rsidP="00087C9E">
            <w:pPr>
              <w:spacing w:before="20" w:after="40" w:line="240" w:lineRule="exact"/>
              <w:rPr>
                <w:rFonts w:hint="cs"/>
                <w:sz w:val="20"/>
                <w:szCs w:val="26"/>
              </w:rPr>
            </w:pPr>
            <w:r>
              <w:rPr>
                <w:rFonts w:hint="cs"/>
                <w:sz w:val="20"/>
                <w:szCs w:val="26"/>
                <w:rtl/>
              </w:rPr>
              <w:t xml:space="preserve">  </w:t>
            </w:r>
            <w:r w:rsidR="00874881">
              <w:rPr>
                <w:rFonts w:hint="cs"/>
                <w:sz w:val="20"/>
                <w:szCs w:val="26"/>
                <w:rtl/>
              </w:rPr>
              <w:t>1.8</w:t>
            </w:r>
          </w:p>
        </w:tc>
      </w:tr>
    </w:tbl>
    <w:p w:rsidR="00F30747" w:rsidRPr="00A11718" w:rsidRDefault="00F30747" w:rsidP="00F30747">
      <w:pPr>
        <w:spacing w:before="120" w:line="340" w:lineRule="exact"/>
        <w:rPr>
          <w:rFonts w:hint="cs"/>
          <w:sz w:val="26"/>
          <w:szCs w:val="26"/>
          <w:rtl/>
        </w:rPr>
      </w:pPr>
      <w:r w:rsidRPr="00A11718">
        <w:rPr>
          <w:rFonts w:hint="cs"/>
          <w:i/>
          <w:iCs/>
          <w:sz w:val="26"/>
          <w:szCs w:val="26"/>
          <w:rtl/>
        </w:rPr>
        <w:t>المصدر:</w:t>
      </w:r>
      <w:r w:rsidRPr="00A11718">
        <w:rPr>
          <w:rFonts w:hint="cs"/>
          <w:i/>
          <w:iCs/>
          <w:sz w:val="26"/>
          <w:szCs w:val="26"/>
          <w:rtl/>
        </w:rPr>
        <w:tab/>
      </w:r>
      <w:r w:rsidRPr="00A11718">
        <w:rPr>
          <w:rFonts w:hint="cs"/>
          <w:sz w:val="26"/>
          <w:szCs w:val="26"/>
          <w:rtl/>
        </w:rPr>
        <w:t>إدارة التعداد والإحصاءات.</w:t>
      </w:r>
    </w:p>
    <w:p w:rsidR="00F30747" w:rsidRPr="00DA501C" w:rsidRDefault="00F30747" w:rsidP="00A11718">
      <w:pPr>
        <w:spacing w:before="0" w:line="380" w:lineRule="exact"/>
        <w:jc w:val="center"/>
        <w:rPr>
          <w:rFonts w:hint="cs"/>
          <w:b/>
          <w:bCs/>
          <w:sz w:val="30"/>
          <w:rtl/>
        </w:rPr>
      </w:pPr>
      <w:r w:rsidRPr="00DA501C">
        <w:rPr>
          <w:rFonts w:hint="cs"/>
          <w:b/>
          <w:bCs/>
          <w:sz w:val="30"/>
          <w:rtl/>
        </w:rPr>
        <w:t>نسبة السكان الذين يعيشون دون خط الفقر الوطني</w:t>
      </w:r>
    </w:p>
    <w:p w:rsidR="00F30747" w:rsidRPr="00DA501C" w:rsidRDefault="00F30747" w:rsidP="00A11718">
      <w:pPr>
        <w:spacing w:before="0" w:after="120" w:line="380" w:lineRule="exact"/>
        <w:ind w:firstLine="720"/>
        <w:rPr>
          <w:rFonts w:hint="cs"/>
          <w:sz w:val="30"/>
          <w:rtl/>
        </w:rPr>
      </w:pPr>
      <w:r w:rsidRPr="00DA501C">
        <w:rPr>
          <w:rFonts w:hint="cs"/>
          <w:sz w:val="30"/>
          <w:rtl/>
        </w:rPr>
        <w:t xml:space="preserve">نسبة السكان الذين يعيشون دون خط الفقر - 25 في المائة (1990-2003) </w:t>
      </w:r>
      <w:r w:rsidRPr="004F7FB7">
        <w:rPr>
          <w:rFonts w:hint="cs"/>
          <w:i/>
          <w:iCs/>
          <w:sz w:val="30"/>
          <w:rtl/>
        </w:rPr>
        <w:t>(المصدر:</w:t>
      </w:r>
      <w:r w:rsidRPr="00DA501C">
        <w:rPr>
          <w:rFonts w:hint="cs"/>
          <w:sz w:val="30"/>
          <w:rtl/>
        </w:rPr>
        <w:t xml:space="preserve"> تقرير التنمية البشرية، 2006</w:t>
      </w:r>
      <w:r w:rsidRPr="004F7FB7">
        <w:rPr>
          <w:rFonts w:hint="cs"/>
          <w:i/>
          <w:iCs/>
          <w:sz w:val="30"/>
          <w:rtl/>
        </w:rPr>
        <w:t>)</w:t>
      </w:r>
    </w:p>
    <w:p w:rsidR="00F30747" w:rsidRPr="00DA501C" w:rsidRDefault="00F30747" w:rsidP="00A11718">
      <w:pPr>
        <w:spacing w:before="0" w:after="120" w:line="360" w:lineRule="exact"/>
        <w:jc w:val="center"/>
        <w:rPr>
          <w:rFonts w:hint="cs"/>
          <w:b/>
          <w:bCs/>
          <w:sz w:val="30"/>
          <w:rtl/>
        </w:rPr>
      </w:pPr>
      <w:r w:rsidRPr="00DA501C">
        <w:rPr>
          <w:rFonts w:hint="cs"/>
          <w:b/>
          <w:bCs/>
          <w:sz w:val="30"/>
          <w:rtl/>
        </w:rPr>
        <w:t>نسبة السكان دون الحد الأدنى للاستهلاك الغذائي</w:t>
      </w:r>
    </w:p>
    <w:p w:rsidR="00F30747" w:rsidRPr="00DA501C" w:rsidRDefault="00F30747" w:rsidP="00A11718">
      <w:pPr>
        <w:spacing w:before="0" w:line="380" w:lineRule="exact"/>
        <w:jc w:val="center"/>
        <w:rPr>
          <w:rFonts w:hint="cs"/>
          <w:sz w:val="30"/>
          <w:rtl/>
        </w:rPr>
      </w:pPr>
      <w:r w:rsidRPr="00DA501C">
        <w:rPr>
          <w:rFonts w:hint="cs"/>
          <w:sz w:val="30"/>
          <w:rtl/>
        </w:rPr>
        <w:t xml:space="preserve">النسبة - 51.3 في المائة (2002) </w:t>
      </w:r>
      <w:r w:rsidRPr="004F7FB7">
        <w:rPr>
          <w:rFonts w:hint="cs"/>
          <w:i/>
          <w:iCs/>
          <w:sz w:val="30"/>
          <w:rtl/>
        </w:rPr>
        <w:t>(المصدر:</w:t>
      </w:r>
      <w:r w:rsidRPr="00DA501C">
        <w:rPr>
          <w:rFonts w:hint="cs"/>
          <w:sz w:val="30"/>
          <w:rtl/>
        </w:rPr>
        <w:t xml:space="preserve"> التقرير القطري المتعلق بالأهداف الإنمائية للألفية، 2005</w:t>
      </w:r>
      <w:r w:rsidRPr="004F7FB7">
        <w:rPr>
          <w:rFonts w:hint="cs"/>
          <w:i/>
          <w:iCs/>
          <w:sz w:val="30"/>
          <w:rtl/>
        </w:rPr>
        <w:t>)</w:t>
      </w:r>
    </w:p>
    <w:p w:rsidR="00F30747" w:rsidRPr="00C619E2" w:rsidRDefault="00F30747" w:rsidP="00A11718">
      <w:pPr>
        <w:tabs>
          <w:tab w:val="left" w:pos="534"/>
        </w:tabs>
        <w:spacing w:before="0" w:line="380" w:lineRule="exact"/>
        <w:jc w:val="center"/>
        <w:rPr>
          <w:rFonts w:hint="cs"/>
          <w:b/>
          <w:bCs/>
          <w:sz w:val="28"/>
          <w:szCs w:val="28"/>
          <w:rtl/>
        </w:rPr>
      </w:pPr>
      <w:r w:rsidRPr="00C619E2">
        <w:rPr>
          <w:rFonts w:hint="cs"/>
          <w:b/>
          <w:bCs/>
          <w:sz w:val="28"/>
          <w:szCs w:val="28"/>
          <w:rtl/>
        </w:rPr>
        <w:t>نسبة الفقراء المشمولين بالتعداد (نسبة مئوية) - مفصَّلةً حسب القطاع</w:t>
      </w:r>
    </w:p>
    <w:tbl>
      <w:tblPr>
        <w:bidiVisual/>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5"/>
        <w:gridCol w:w="1644"/>
        <w:gridCol w:w="1644"/>
        <w:gridCol w:w="1644"/>
        <w:gridCol w:w="1645"/>
      </w:tblGrid>
      <w:tr w:rsidR="00F30747" w:rsidRPr="00A11718" w:rsidTr="00F30747">
        <w:tblPrEx>
          <w:tblCellMar>
            <w:top w:w="0" w:type="dxa"/>
            <w:bottom w:w="0" w:type="dxa"/>
          </w:tblCellMar>
        </w:tblPrEx>
        <w:trPr>
          <w:jc w:val="center"/>
        </w:trPr>
        <w:tc>
          <w:tcPr>
            <w:tcW w:w="1645" w:type="dxa"/>
          </w:tcPr>
          <w:p w:rsidR="00F30747" w:rsidRPr="00A11718" w:rsidRDefault="00F30747" w:rsidP="00F30747">
            <w:pPr>
              <w:spacing w:before="20" w:after="40" w:line="240" w:lineRule="exact"/>
              <w:jc w:val="center"/>
              <w:rPr>
                <w:sz w:val="20"/>
                <w:szCs w:val="26"/>
              </w:rPr>
            </w:pPr>
          </w:p>
        </w:tc>
        <w:tc>
          <w:tcPr>
            <w:tcW w:w="1644" w:type="dxa"/>
          </w:tcPr>
          <w:p w:rsidR="00F30747" w:rsidRPr="00A11718" w:rsidRDefault="00F30747" w:rsidP="00F30747">
            <w:pPr>
              <w:spacing w:before="20" w:after="40" w:line="240" w:lineRule="exact"/>
              <w:jc w:val="center"/>
              <w:rPr>
                <w:rFonts w:hint="cs"/>
                <w:sz w:val="20"/>
                <w:szCs w:val="26"/>
              </w:rPr>
            </w:pPr>
            <w:r w:rsidRPr="00A11718">
              <w:rPr>
                <w:rFonts w:hint="cs"/>
                <w:sz w:val="20"/>
                <w:szCs w:val="26"/>
                <w:rtl/>
              </w:rPr>
              <w:t>الحضر</w:t>
            </w:r>
          </w:p>
        </w:tc>
        <w:tc>
          <w:tcPr>
            <w:tcW w:w="1644" w:type="dxa"/>
          </w:tcPr>
          <w:p w:rsidR="00F30747" w:rsidRPr="00A11718" w:rsidRDefault="00F30747" w:rsidP="00F30747">
            <w:pPr>
              <w:spacing w:before="20" w:after="40" w:line="240" w:lineRule="exact"/>
              <w:jc w:val="center"/>
              <w:rPr>
                <w:rFonts w:hint="cs"/>
                <w:sz w:val="20"/>
                <w:szCs w:val="26"/>
              </w:rPr>
            </w:pPr>
            <w:r w:rsidRPr="00A11718">
              <w:rPr>
                <w:rFonts w:hint="cs"/>
                <w:sz w:val="20"/>
                <w:szCs w:val="26"/>
                <w:rtl/>
              </w:rPr>
              <w:t>الريف</w:t>
            </w:r>
          </w:p>
        </w:tc>
        <w:tc>
          <w:tcPr>
            <w:tcW w:w="1644" w:type="dxa"/>
          </w:tcPr>
          <w:p w:rsidR="00F30747" w:rsidRPr="00A11718" w:rsidRDefault="00F30747" w:rsidP="00F30747">
            <w:pPr>
              <w:spacing w:before="20" w:after="40" w:line="240" w:lineRule="exact"/>
              <w:jc w:val="center"/>
              <w:rPr>
                <w:rFonts w:hint="cs"/>
                <w:sz w:val="20"/>
                <w:szCs w:val="26"/>
              </w:rPr>
            </w:pPr>
            <w:r w:rsidRPr="00A11718">
              <w:rPr>
                <w:rFonts w:hint="cs"/>
                <w:sz w:val="20"/>
                <w:szCs w:val="26"/>
                <w:rtl/>
              </w:rPr>
              <w:t>المزارع الكبيرة</w:t>
            </w:r>
          </w:p>
        </w:tc>
        <w:tc>
          <w:tcPr>
            <w:tcW w:w="1645" w:type="dxa"/>
          </w:tcPr>
          <w:p w:rsidR="00F30747" w:rsidRPr="00A11718" w:rsidRDefault="00F30747" w:rsidP="00F30747">
            <w:pPr>
              <w:spacing w:before="20" w:after="40" w:line="240" w:lineRule="exact"/>
              <w:jc w:val="center"/>
              <w:rPr>
                <w:rFonts w:hint="cs"/>
                <w:sz w:val="20"/>
                <w:szCs w:val="26"/>
              </w:rPr>
            </w:pPr>
            <w:r w:rsidRPr="00A11718">
              <w:rPr>
                <w:rFonts w:hint="cs"/>
                <w:sz w:val="20"/>
                <w:szCs w:val="26"/>
                <w:rtl/>
              </w:rPr>
              <w:t>المجموع</w:t>
            </w:r>
          </w:p>
        </w:tc>
      </w:tr>
      <w:tr w:rsidR="00F30747" w:rsidRPr="00A11718" w:rsidTr="00F30747">
        <w:tblPrEx>
          <w:tblCellMar>
            <w:top w:w="0" w:type="dxa"/>
            <w:bottom w:w="0" w:type="dxa"/>
          </w:tblCellMar>
        </w:tblPrEx>
        <w:trPr>
          <w:jc w:val="center"/>
        </w:trPr>
        <w:tc>
          <w:tcPr>
            <w:tcW w:w="1645" w:type="dxa"/>
          </w:tcPr>
          <w:p w:rsidR="00F30747" w:rsidRPr="00A11718" w:rsidRDefault="00F30747" w:rsidP="00F30747">
            <w:pPr>
              <w:spacing w:before="20" w:after="40" w:line="240" w:lineRule="exact"/>
              <w:jc w:val="center"/>
              <w:rPr>
                <w:sz w:val="20"/>
                <w:szCs w:val="26"/>
              </w:rPr>
            </w:pPr>
            <w:r w:rsidRPr="00A11718">
              <w:rPr>
                <w:sz w:val="20"/>
                <w:szCs w:val="26"/>
                <w:rtl/>
              </w:rPr>
              <w:t>٢٠٠٢</w:t>
            </w:r>
          </w:p>
        </w:tc>
        <w:tc>
          <w:tcPr>
            <w:tcW w:w="1644" w:type="dxa"/>
          </w:tcPr>
          <w:p w:rsidR="00F30747" w:rsidRPr="00A11718" w:rsidRDefault="00874881" w:rsidP="00F30747">
            <w:pPr>
              <w:spacing w:before="20" w:after="40" w:line="240" w:lineRule="exact"/>
              <w:jc w:val="center"/>
              <w:rPr>
                <w:rFonts w:hint="cs"/>
                <w:sz w:val="20"/>
                <w:szCs w:val="26"/>
              </w:rPr>
            </w:pPr>
            <w:r>
              <w:rPr>
                <w:rFonts w:hint="cs"/>
                <w:sz w:val="20"/>
                <w:szCs w:val="26"/>
                <w:rtl/>
              </w:rPr>
              <w:t>7.9</w:t>
            </w:r>
          </w:p>
        </w:tc>
        <w:tc>
          <w:tcPr>
            <w:tcW w:w="1644" w:type="dxa"/>
          </w:tcPr>
          <w:p w:rsidR="00F30747" w:rsidRPr="00A11718" w:rsidRDefault="00874881" w:rsidP="00F30747">
            <w:pPr>
              <w:spacing w:before="20" w:after="40" w:line="240" w:lineRule="exact"/>
              <w:jc w:val="center"/>
              <w:rPr>
                <w:rFonts w:hint="cs"/>
                <w:sz w:val="20"/>
                <w:szCs w:val="26"/>
              </w:rPr>
            </w:pPr>
            <w:r>
              <w:rPr>
                <w:rFonts w:hint="cs"/>
                <w:sz w:val="20"/>
                <w:szCs w:val="26"/>
                <w:rtl/>
              </w:rPr>
              <w:t>24.7</w:t>
            </w:r>
          </w:p>
        </w:tc>
        <w:tc>
          <w:tcPr>
            <w:tcW w:w="1644" w:type="dxa"/>
          </w:tcPr>
          <w:p w:rsidR="00F30747" w:rsidRPr="00A11718" w:rsidRDefault="00874881" w:rsidP="00F30747">
            <w:pPr>
              <w:spacing w:before="20" w:after="40" w:line="240" w:lineRule="exact"/>
              <w:jc w:val="center"/>
              <w:rPr>
                <w:rFonts w:hint="cs"/>
                <w:sz w:val="20"/>
                <w:szCs w:val="26"/>
              </w:rPr>
            </w:pPr>
            <w:r>
              <w:rPr>
                <w:rFonts w:hint="cs"/>
                <w:sz w:val="20"/>
                <w:szCs w:val="26"/>
                <w:rtl/>
              </w:rPr>
              <w:t>30</w:t>
            </w:r>
          </w:p>
        </w:tc>
        <w:tc>
          <w:tcPr>
            <w:tcW w:w="1645" w:type="dxa"/>
          </w:tcPr>
          <w:p w:rsidR="00F30747" w:rsidRPr="00A11718" w:rsidRDefault="00874881" w:rsidP="00F30747">
            <w:pPr>
              <w:spacing w:before="20" w:after="40" w:line="240" w:lineRule="exact"/>
              <w:jc w:val="center"/>
              <w:rPr>
                <w:rFonts w:hint="cs"/>
                <w:sz w:val="20"/>
                <w:szCs w:val="26"/>
              </w:rPr>
            </w:pPr>
            <w:r>
              <w:rPr>
                <w:rFonts w:hint="cs"/>
                <w:sz w:val="20"/>
                <w:szCs w:val="26"/>
                <w:rtl/>
              </w:rPr>
              <w:t>22.7</w:t>
            </w:r>
          </w:p>
        </w:tc>
      </w:tr>
    </w:tbl>
    <w:p w:rsidR="00F30747" w:rsidRPr="00A11718" w:rsidRDefault="00F30747" w:rsidP="00F30747">
      <w:pPr>
        <w:tabs>
          <w:tab w:val="left" w:pos="534"/>
        </w:tabs>
        <w:spacing w:before="120" w:line="340" w:lineRule="exact"/>
        <w:rPr>
          <w:rFonts w:hint="cs"/>
          <w:sz w:val="26"/>
          <w:szCs w:val="26"/>
          <w:rtl/>
        </w:rPr>
      </w:pPr>
      <w:r w:rsidRPr="00A11718">
        <w:rPr>
          <w:i/>
          <w:iCs/>
          <w:sz w:val="26"/>
          <w:szCs w:val="26"/>
          <w:rtl/>
        </w:rPr>
        <w:tab/>
      </w:r>
      <w:r w:rsidRPr="00A11718">
        <w:rPr>
          <w:rFonts w:hint="cs"/>
          <w:i/>
          <w:iCs/>
          <w:sz w:val="26"/>
          <w:szCs w:val="26"/>
          <w:rtl/>
        </w:rPr>
        <w:t>المصدر:</w:t>
      </w:r>
      <w:r w:rsidRPr="00A11718">
        <w:rPr>
          <w:rFonts w:hint="cs"/>
          <w:i/>
          <w:iCs/>
          <w:sz w:val="26"/>
          <w:szCs w:val="26"/>
          <w:rtl/>
        </w:rPr>
        <w:tab/>
      </w:r>
      <w:r w:rsidRPr="00A11718">
        <w:rPr>
          <w:rFonts w:hint="cs"/>
          <w:sz w:val="26"/>
          <w:szCs w:val="26"/>
          <w:rtl/>
        </w:rPr>
        <w:t>إدارة التعداد والإحصاءات.</w:t>
      </w:r>
    </w:p>
    <w:p w:rsidR="00F30747" w:rsidRPr="00C619E2" w:rsidRDefault="00F30747" w:rsidP="00A11718">
      <w:pPr>
        <w:tabs>
          <w:tab w:val="left" w:pos="549"/>
        </w:tabs>
        <w:spacing w:before="0" w:line="380" w:lineRule="exact"/>
        <w:jc w:val="center"/>
        <w:rPr>
          <w:rFonts w:hint="cs"/>
          <w:b/>
          <w:bCs/>
          <w:sz w:val="28"/>
          <w:szCs w:val="28"/>
          <w:rtl/>
        </w:rPr>
      </w:pPr>
      <w:r w:rsidRPr="00C619E2">
        <w:rPr>
          <w:rFonts w:hint="cs"/>
          <w:b/>
          <w:bCs/>
          <w:sz w:val="28"/>
          <w:szCs w:val="28"/>
          <w:rtl/>
        </w:rPr>
        <w:t>نسبة الفقراء المشمولين بالتعداد (نسبة مئوية) - مفصَّلةً حسب الجنس</w:t>
      </w:r>
    </w:p>
    <w:tbl>
      <w:tblPr>
        <w:bidiVisual/>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1"/>
        <w:gridCol w:w="1417"/>
        <w:gridCol w:w="1416"/>
        <w:gridCol w:w="1416"/>
        <w:gridCol w:w="1416"/>
        <w:gridCol w:w="1416"/>
      </w:tblGrid>
      <w:tr w:rsidR="00F30747" w:rsidRPr="00A11718" w:rsidTr="00F30747">
        <w:tblPrEx>
          <w:tblCellMar>
            <w:top w:w="0" w:type="dxa"/>
            <w:bottom w:w="0" w:type="dxa"/>
          </w:tblCellMar>
        </w:tblPrEx>
        <w:trPr>
          <w:jc w:val="center"/>
        </w:trPr>
        <w:tc>
          <w:tcPr>
            <w:tcW w:w="1141" w:type="dxa"/>
            <w:tcBorders>
              <w:bottom w:val="single" w:sz="4" w:space="0" w:color="auto"/>
            </w:tcBorders>
          </w:tcPr>
          <w:p w:rsidR="00F30747" w:rsidRPr="00A11718" w:rsidRDefault="00F30747" w:rsidP="00F30747">
            <w:pPr>
              <w:spacing w:before="20" w:after="40" w:line="240" w:lineRule="exact"/>
              <w:rPr>
                <w:sz w:val="20"/>
                <w:szCs w:val="26"/>
              </w:rPr>
            </w:pPr>
          </w:p>
        </w:tc>
        <w:tc>
          <w:tcPr>
            <w:tcW w:w="1417" w:type="dxa"/>
            <w:tcBorders>
              <w:bottom w:val="single" w:sz="4" w:space="0" w:color="auto"/>
            </w:tcBorders>
          </w:tcPr>
          <w:p w:rsidR="00F30747" w:rsidRPr="00A11718" w:rsidRDefault="00F30747" w:rsidP="00F30747">
            <w:pPr>
              <w:spacing w:before="20" w:after="40" w:line="240" w:lineRule="exact"/>
              <w:ind w:left="339"/>
              <w:rPr>
                <w:sz w:val="20"/>
                <w:szCs w:val="26"/>
              </w:rPr>
            </w:pPr>
            <w:r w:rsidRPr="00A11718">
              <w:rPr>
                <w:sz w:val="20"/>
                <w:szCs w:val="26"/>
                <w:rtl/>
              </w:rPr>
              <w:t>٢٠٠٢</w:t>
            </w:r>
          </w:p>
        </w:tc>
        <w:tc>
          <w:tcPr>
            <w:tcW w:w="1416" w:type="dxa"/>
            <w:tcBorders>
              <w:bottom w:val="single" w:sz="4" w:space="0" w:color="auto"/>
            </w:tcBorders>
          </w:tcPr>
          <w:p w:rsidR="00F30747" w:rsidRPr="00A11718" w:rsidRDefault="00F30747" w:rsidP="00F30747">
            <w:pPr>
              <w:spacing w:before="20" w:after="40" w:line="240" w:lineRule="exact"/>
              <w:jc w:val="center"/>
              <w:rPr>
                <w:sz w:val="20"/>
                <w:szCs w:val="26"/>
              </w:rPr>
            </w:pPr>
            <w:r w:rsidRPr="00A11718">
              <w:rPr>
                <w:sz w:val="20"/>
                <w:szCs w:val="26"/>
                <w:rtl/>
              </w:rPr>
              <w:t>٢٠٠٣</w:t>
            </w:r>
          </w:p>
        </w:tc>
        <w:tc>
          <w:tcPr>
            <w:tcW w:w="1416" w:type="dxa"/>
            <w:tcBorders>
              <w:bottom w:val="single" w:sz="4" w:space="0" w:color="auto"/>
            </w:tcBorders>
          </w:tcPr>
          <w:p w:rsidR="00F30747" w:rsidRPr="00A11718" w:rsidRDefault="00F30747" w:rsidP="00F30747">
            <w:pPr>
              <w:spacing w:before="20" w:after="40" w:line="240" w:lineRule="exact"/>
              <w:jc w:val="center"/>
              <w:rPr>
                <w:sz w:val="20"/>
                <w:szCs w:val="26"/>
              </w:rPr>
            </w:pPr>
            <w:r w:rsidRPr="00A11718">
              <w:rPr>
                <w:sz w:val="20"/>
                <w:szCs w:val="26"/>
                <w:rtl/>
              </w:rPr>
              <w:t>٢٠٠٤</w:t>
            </w:r>
          </w:p>
        </w:tc>
        <w:tc>
          <w:tcPr>
            <w:tcW w:w="1416" w:type="dxa"/>
            <w:tcBorders>
              <w:bottom w:val="single" w:sz="4" w:space="0" w:color="auto"/>
            </w:tcBorders>
          </w:tcPr>
          <w:p w:rsidR="00F30747" w:rsidRPr="00A11718" w:rsidRDefault="00F30747" w:rsidP="00F30747">
            <w:pPr>
              <w:spacing w:before="20" w:after="40" w:line="240" w:lineRule="exact"/>
              <w:jc w:val="center"/>
              <w:rPr>
                <w:sz w:val="20"/>
                <w:szCs w:val="26"/>
              </w:rPr>
            </w:pPr>
            <w:r w:rsidRPr="00A11718">
              <w:rPr>
                <w:sz w:val="20"/>
                <w:szCs w:val="26"/>
                <w:rtl/>
              </w:rPr>
              <w:t>٢٠٠٥</w:t>
            </w:r>
          </w:p>
        </w:tc>
        <w:tc>
          <w:tcPr>
            <w:tcW w:w="1416" w:type="dxa"/>
            <w:tcBorders>
              <w:bottom w:val="single" w:sz="4" w:space="0" w:color="auto"/>
            </w:tcBorders>
          </w:tcPr>
          <w:p w:rsidR="00F30747" w:rsidRPr="00A11718" w:rsidRDefault="00F30747" w:rsidP="00F30747">
            <w:pPr>
              <w:spacing w:before="20" w:after="40" w:line="240" w:lineRule="exact"/>
              <w:jc w:val="center"/>
              <w:rPr>
                <w:sz w:val="20"/>
                <w:szCs w:val="26"/>
              </w:rPr>
            </w:pPr>
            <w:r w:rsidRPr="00A11718">
              <w:rPr>
                <w:sz w:val="20"/>
                <w:szCs w:val="26"/>
                <w:rtl/>
              </w:rPr>
              <w:t>٢٠٠٦</w:t>
            </w:r>
          </w:p>
        </w:tc>
      </w:tr>
      <w:tr w:rsidR="00F30747" w:rsidRPr="00A11718" w:rsidTr="00F30747">
        <w:tblPrEx>
          <w:tblCellMar>
            <w:top w:w="0" w:type="dxa"/>
            <w:bottom w:w="0" w:type="dxa"/>
          </w:tblCellMar>
        </w:tblPrEx>
        <w:trPr>
          <w:jc w:val="center"/>
        </w:trPr>
        <w:tc>
          <w:tcPr>
            <w:tcW w:w="1141" w:type="dxa"/>
            <w:tcBorders>
              <w:bottom w:val="nil"/>
            </w:tcBorders>
          </w:tcPr>
          <w:p w:rsidR="00F30747" w:rsidRPr="00A11718" w:rsidRDefault="00F30747" w:rsidP="00F30747">
            <w:pPr>
              <w:spacing w:before="20" w:after="40" w:line="240" w:lineRule="exact"/>
              <w:rPr>
                <w:rFonts w:hint="cs"/>
                <w:sz w:val="20"/>
                <w:szCs w:val="26"/>
              </w:rPr>
            </w:pPr>
            <w:r w:rsidRPr="00A11718">
              <w:rPr>
                <w:rFonts w:hint="cs"/>
                <w:sz w:val="20"/>
                <w:szCs w:val="26"/>
                <w:rtl/>
              </w:rPr>
              <w:t>الذكور</w:t>
            </w:r>
          </w:p>
        </w:tc>
        <w:tc>
          <w:tcPr>
            <w:tcW w:w="1417" w:type="dxa"/>
            <w:tcBorders>
              <w:bottom w:val="nil"/>
            </w:tcBorders>
          </w:tcPr>
          <w:p w:rsidR="00F30747" w:rsidRPr="00A11718" w:rsidRDefault="00F30747" w:rsidP="00087C9E">
            <w:pPr>
              <w:spacing w:before="20" w:after="40" w:line="240" w:lineRule="exact"/>
              <w:ind w:left="381"/>
              <w:rPr>
                <w:sz w:val="20"/>
                <w:szCs w:val="26"/>
              </w:rPr>
            </w:pPr>
            <w:r w:rsidRPr="00A11718">
              <w:rPr>
                <w:sz w:val="20"/>
                <w:szCs w:val="26"/>
                <w:rtl/>
              </w:rPr>
              <w:t>٢٣</w:t>
            </w:r>
          </w:p>
        </w:tc>
        <w:tc>
          <w:tcPr>
            <w:tcW w:w="1416" w:type="dxa"/>
            <w:tcBorders>
              <w:bottom w:val="nil"/>
            </w:tcBorders>
          </w:tcPr>
          <w:p w:rsidR="00F30747" w:rsidRPr="00A11718" w:rsidRDefault="00F30747" w:rsidP="00F30747">
            <w:pPr>
              <w:spacing w:before="20" w:after="40" w:line="240" w:lineRule="exact"/>
              <w:jc w:val="center"/>
              <w:rPr>
                <w:sz w:val="20"/>
                <w:szCs w:val="26"/>
              </w:rPr>
            </w:pPr>
          </w:p>
        </w:tc>
        <w:tc>
          <w:tcPr>
            <w:tcW w:w="1416" w:type="dxa"/>
            <w:tcBorders>
              <w:bottom w:val="nil"/>
            </w:tcBorders>
          </w:tcPr>
          <w:p w:rsidR="00F30747" w:rsidRPr="00A11718" w:rsidRDefault="00F30747" w:rsidP="00F30747">
            <w:pPr>
              <w:spacing w:before="20" w:after="40" w:line="240" w:lineRule="exact"/>
              <w:jc w:val="center"/>
              <w:rPr>
                <w:sz w:val="20"/>
                <w:szCs w:val="26"/>
              </w:rPr>
            </w:pPr>
          </w:p>
        </w:tc>
        <w:tc>
          <w:tcPr>
            <w:tcW w:w="1416" w:type="dxa"/>
            <w:tcBorders>
              <w:bottom w:val="nil"/>
            </w:tcBorders>
          </w:tcPr>
          <w:p w:rsidR="00F30747" w:rsidRPr="00A11718" w:rsidRDefault="00F30747" w:rsidP="00F30747">
            <w:pPr>
              <w:spacing w:before="20" w:after="40" w:line="240" w:lineRule="exact"/>
              <w:jc w:val="center"/>
              <w:rPr>
                <w:sz w:val="20"/>
                <w:szCs w:val="26"/>
              </w:rPr>
            </w:pPr>
          </w:p>
        </w:tc>
        <w:tc>
          <w:tcPr>
            <w:tcW w:w="1416" w:type="dxa"/>
            <w:tcBorders>
              <w:bottom w:val="nil"/>
            </w:tcBorders>
          </w:tcPr>
          <w:p w:rsidR="00F30747" w:rsidRPr="00A11718" w:rsidRDefault="00F30747" w:rsidP="00F30747">
            <w:pPr>
              <w:spacing w:before="20" w:after="40" w:line="240" w:lineRule="exact"/>
              <w:jc w:val="center"/>
              <w:rPr>
                <w:sz w:val="20"/>
                <w:szCs w:val="26"/>
              </w:rPr>
            </w:pPr>
          </w:p>
        </w:tc>
      </w:tr>
      <w:tr w:rsidR="00F30747" w:rsidRPr="00A11718" w:rsidTr="00F30747">
        <w:tblPrEx>
          <w:tblCellMar>
            <w:top w:w="0" w:type="dxa"/>
            <w:bottom w:w="0" w:type="dxa"/>
          </w:tblCellMar>
        </w:tblPrEx>
        <w:trPr>
          <w:jc w:val="center"/>
        </w:trPr>
        <w:tc>
          <w:tcPr>
            <w:tcW w:w="1141" w:type="dxa"/>
            <w:tcBorders>
              <w:top w:val="nil"/>
            </w:tcBorders>
          </w:tcPr>
          <w:p w:rsidR="00F30747" w:rsidRPr="00A11718" w:rsidRDefault="00F30747" w:rsidP="00F30747">
            <w:pPr>
              <w:spacing w:before="20" w:after="40" w:line="240" w:lineRule="exact"/>
              <w:rPr>
                <w:rFonts w:hint="cs"/>
                <w:sz w:val="20"/>
                <w:szCs w:val="26"/>
              </w:rPr>
            </w:pPr>
            <w:r w:rsidRPr="00A11718">
              <w:rPr>
                <w:rFonts w:hint="cs"/>
                <w:sz w:val="20"/>
                <w:szCs w:val="26"/>
                <w:rtl/>
              </w:rPr>
              <w:t>الإناث</w:t>
            </w:r>
          </w:p>
        </w:tc>
        <w:tc>
          <w:tcPr>
            <w:tcW w:w="1417" w:type="dxa"/>
            <w:tcBorders>
              <w:top w:val="nil"/>
            </w:tcBorders>
          </w:tcPr>
          <w:p w:rsidR="00F30747" w:rsidRPr="00A11718" w:rsidRDefault="00874881" w:rsidP="00087C9E">
            <w:pPr>
              <w:spacing w:before="20" w:after="40" w:line="240" w:lineRule="exact"/>
              <w:ind w:left="194"/>
              <w:rPr>
                <w:rFonts w:hint="cs"/>
                <w:sz w:val="20"/>
                <w:szCs w:val="26"/>
              </w:rPr>
            </w:pPr>
            <w:r>
              <w:rPr>
                <w:rFonts w:hint="cs"/>
                <w:sz w:val="20"/>
                <w:szCs w:val="26"/>
                <w:rtl/>
              </w:rPr>
              <w:t>22.4</w:t>
            </w:r>
          </w:p>
        </w:tc>
        <w:tc>
          <w:tcPr>
            <w:tcW w:w="1416" w:type="dxa"/>
            <w:tcBorders>
              <w:top w:val="nil"/>
            </w:tcBorders>
          </w:tcPr>
          <w:p w:rsidR="00F30747" w:rsidRPr="00A11718" w:rsidRDefault="00F30747" w:rsidP="00F30747">
            <w:pPr>
              <w:spacing w:before="20" w:after="40" w:line="240" w:lineRule="exact"/>
              <w:jc w:val="center"/>
              <w:rPr>
                <w:rFonts w:hint="cs"/>
                <w:sz w:val="20"/>
                <w:szCs w:val="26"/>
                <w:rtl/>
              </w:rPr>
            </w:pPr>
          </w:p>
        </w:tc>
        <w:tc>
          <w:tcPr>
            <w:tcW w:w="1416" w:type="dxa"/>
            <w:tcBorders>
              <w:top w:val="nil"/>
            </w:tcBorders>
          </w:tcPr>
          <w:p w:rsidR="00F30747" w:rsidRPr="00A11718" w:rsidRDefault="00F30747" w:rsidP="00F30747">
            <w:pPr>
              <w:spacing w:before="20" w:after="40" w:line="240" w:lineRule="exact"/>
              <w:jc w:val="center"/>
              <w:rPr>
                <w:sz w:val="20"/>
                <w:szCs w:val="26"/>
              </w:rPr>
            </w:pPr>
          </w:p>
        </w:tc>
        <w:tc>
          <w:tcPr>
            <w:tcW w:w="1416" w:type="dxa"/>
            <w:tcBorders>
              <w:top w:val="nil"/>
            </w:tcBorders>
          </w:tcPr>
          <w:p w:rsidR="00F30747" w:rsidRPr="00A11718" w:rsidRDefault="00F30747" w:rsidP="00F30747">
            <w:pPr>
              <w:spacing w:before="20" w:after="40" w:line="240" w:lineRule="exact"/>
              <w:jc w:val="center"/>
              <w:rPr>
                <w:sz w:val="20"/>
                <w:szCs w:val="26"/>
              </w:rPr>
            </w:pPr>
          </w:p>
        </w:tc>
        <w:tc>
          <w:tcPr>
            <w:tcW w:w="1416" w:type="dxa"/>
            <w:tcBorders>
              <w:top w:val="nil"/>
            </w:tcBorders>
          </w:tcPr>
          <w:p w:rsidR="00F30747" w:rsidRPr="00A11718" w:rsidRDefault="00F30747" w:rsidP="00F30747">
            <w:pPr>
              <w:spacing w:before="20" w:after="40" w:line="240" w:lineRule="exact"/>
              <w:jc w:val="center"/>
              <w:rPr>
                <w:sz w:val="20"/>
                <w:szCs w:val="26"/>
              </w:rPr>
            </w:pPr>
          </w:p>
        </w:tc>
      </w:tr>
    </w:tbl>
    <w:p w:rsidR="00F30747" w:rsidRPr="00A11718" w:rsidRDefault="00F30747" w:rsidP="00F30747">
      <w:pPr>
        <w:tabs>
          <w:tab w:val="left" w:pos="534"/>
        </w:tabs>
        <w:spacing w:before="120" w:line="340" w:lineRule="exact"/>
        <w:rPr>
          <w:rFonts w:hint="cs"/>
          <w:sz w:val="26"/>
          <w:szCs w:val="26"/>
          <w:rtl/>
        </w:rPr>
      </w:pPr>
      <w:r w:rsidRPr="00A11718">
        <w:rPr>
          <w:i/>
          <w:iCs/>
          <w:sz w:val="26"/>
          <w:szCs w:val="26"/>
          <w:rtl/>
        </w:rPr>
        <w:tab/>
      </w:r>
      <w:r w:rsidRPr="00A11718">
        <w:rPr>
          <w:rFonts w:hint="cs"/>
          <w:i/>
          <w:iCs/>
          <w:sz w:val="26"/>
          <w:szCs w:val="26"/>
          <w:rtl/>
        </w:rPr>
        <w:t>المصدر:</w:t>
      </w:r>
      <w:r w:rsidRPr="00A11718">
        <w:rPr>
          <w:rFonts w:hint="cs"/>
          <w:i/>
          <w:iCs/>
          <w:sz w:val="26"/>
          <w:szCs w:val="26"/>
          <w:rtl/>
        </w:rPr>
        <w:tab/>
      </w:r>
      <w:r w:rsidRPr="00A11718">
        <w:rPr>
          <w:rFonts w:hint="cs"/>
          <w:sz w:val="26"/>
          <w:szCs w:val="26"/>
          <w:rtl/>
        </w:rPr>
        <w:t>إدارة التعداد والإحصاءات.</w:t>
      </w:r>
    </w:p>
    <w:p w:rsidR="00F30747" w:rsidRPr="00C619E2" w:rsidRDefault="00F30747" w:rsidP="00C619E2">
      <w:pPr>
        <w:tabs>
          <w:tab w:val="left" w:pos="535"/>
        </w:tabs>
        <w:spacing w:before="0" w:line="380" w:lineRule="exact"/>
        <w:jc w:val="center"/>
        <w:rPr>
          <w:rFonts w:hint="cs"/>
          <w:b/>
          <w:bCs/>
          <w:sz w:val="28"/>
          <w:szCs w:val="28"/>
          <w:rtl/>
        </w:rPr>
      </w:pPr>
      <w:r w:rsidRPr="00C619E2">
        <w:rPr>
          <w:rFonts w:hint="cs"/>
          <w:b/>
          <w:bCs/>
          <w:sz w:val="28"/>
          <w:szCs w:val="28"/>
          <w:rtl/>
        </w:rPr>
        <w:t>معامل "جيني" (المتعلق بتوزيع الدخل أو بالإنفاق الاستهلاكي للأسر المعيشية)</w:t>
      </w:r>
    </w:p>
    <w:tbl>
      <w:tblPr>
        <w:bidiVisual/>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1344"/>
        <w:gridCol w:w="1346"/>
        <w:gridCol w:w="1346"/>
        <w:gridCol w:w="1346"/>
        <w:gridCol w:w="1346"/>
      </w:tblGrid>
      <w:tr w:rsidR="00F30747" w:rsidRPr="00A11718" w:rsidTr="00087C9E">
        <w:tblPrEx>
          <w:tblCellMar>
            <w:top w:w="0" w:type="dxa"/>
            <w:bottom w:w="0" w:type="dxa"/>
          </w:tblCellMar>
        </w:tblPrEx>
        <w:trPr>
          <w:jc w:val="center"/>
        </w:trPr>
        <w:tc>
          <w:tcPr>
            <w:tcW w:w="1494" w:type="dxa"/>
            <w:tcBorders>
              <w:bottom w:val="single" w:sz="4" w:space="0" w:color="auto"/>
            </w:tcBorders>
          </w:tcPr>
          <w:p w:rsidR="00F30747" w:rsidRPr="00A11718" w:rsidRDefault="00F30747" w:rsidP="00F30747">
            <w:pPr>
              <w:spacing w:before="20" w:after="40" w:line="240" w:lineRule="exact"/>
              <w:rPr>
                <w:sz w:val="20"/>
                <w:szCs w:val="26"/>
              </w:rPr>
            </w:pPr>
          </w:p>
        </w:tc>
        <w:tc>
          <w:tcPr>
            <w:tcW w:w="1344" w:type="dxa"/>
            <w:tcBorders>
              <w:bottom w:val="single" w:sz="4" w:space="0" w:color="auto"/>
            </w:tcBorders>
          </w:tcPr>
          <w:p w:rsidR="00F30747" w:rsidRPr="00A11718" w:rsidRDefault="00F30747" w:rsidP="00F30747">
            <w:pPr>
              <w:spacing w:before="20" w:after="40" w:line="240" w:lineRule="exact"/>
              <w:jc w:val="center"/>
              <w:rPr>
                <w:sz w:val="20"/>
                <w:szCs w:val="26"/>
              </w:rPr>
            </w:pPr>
            <w:r w:rsidRPr="00A11718">
              <w:rPr>
                <w:sz w:val="20"/>
                <w:szCs w:val="26"/>
                <w:rtl/>
              </w:rPr>
              <w:t>٢٠٠٢</w:t>
            </w:r>
          </w:p>
        </w:tc>
        <w:tc>
          <w:tcPr>
            <w:tcW w:w="1346" w:type="dxa"/>
            <w:tcBorders>
              <w:bottom w:val="single" w:sz="4" w:space="0" w:color="auto"/>
            </w:tcBorders>
          </w:tcPr>
          <w:p w:rsidR="00F30747" w:rsidRPr="00A11718" w:rsidRDefault="00F30747" w:rsidP="00F30747">
            <w:pPr>
              <w:spacing w:before="20" w:after="40" w:line="240" w:lineRule="exact"/>
              <w:jc w:val="center"/>
              <w:rPr>
                <w:sz w:val="20"/>
                <w:szCs w:val="26"/>
              </w:rPr>
            </w:pPr>
            <w:r w:rsidRPr="00A11718">
              <w:rPr>
                <w:sz w:val="20"/>
                <w:szCs w:val="26"/>
                <w:rtl/>
              </w:rPr>
              <w:t>٢٠٠٣</w:t>
            </w:r>
          </w:p>
        </w:tc>
        <w:tc>
          <w:tcPr>
            <w:tcW w:w="1346" w:type="dxa"/>
            <w:tcBorders>
              <w:bottom w:val="single" w:sz="4" w:space="0" w:color="auto"/>
            </w:tcBorders>
          </w:tcPr>
          <w:p w:rsidR="00F30747" w:rsidRPr="00A11718" w:rsidRDefault="00F30747" w:rsidP="00F30747">
            <w:pPr>
              <w:spacing w:before="20" w:after="40" w:line="240" w:lineRule="exact"/>
              <w:jc w:val="center"/>
              <w:rPr>
                <w:sz w:val="20"/>
                <w:szCs w:val="26"/>
              </w:rPr>
            </w:pPr>
            <w:r w:rsidRPr="00A11718">
              <w:rPr>
                <w:sz w:val="20"/>
                <w:szCs w:val="26"/>
                <w:rtl/>
              </w:rPr>
              <w:t>٢٠٠٤</w:t>
            </w:r>
          </w:p>
        </w:tc>
        <w:tc>
          <w:tcPr>
            <w:tcW w:w="1346" w:type="dxa"/>
            <w:tcBorders>
              <w:bottom w:val="single" w:sz="4" w:space="0" w:color="auto"/>
            </w:tcBorders>
          </w:tcPr>
          <w:p w:rsidR="00F30747" w:rsidRPr="00A11718" w:rsidRDefault="00F30747" w:rsidP="00F30747">
            <w:pPr>
              <w:spacing w:before="20" w:after="40" w:line="240" w:lineRule="exact"/>
              <w:jc w:val="center"/>
              <w:rPr>
                <w:sz w:val="20"/>
                <w:szCs w:val="26"/>
              </w:rPr>
            </w:pPr>
            <w:r w:rsidRPr="00A11718">
              <w:rPr>
                <w:sz w:val="20"/>
                <w:szCs w:val="26"/>
                <w:rtl/>
              </w:rPr>
              <w:t>٢٠٠٥</w:t>
            </w:r>
          </w:p>
        </w:tc>
        <w:tc>
          <w:tcPr>
            <w:tcW w:w="1346" w:type="dxa"/>
            <w:tcBorders>
              <w:bottom w:val="single" w:sz="4" w:space="0" w:color="auto"/>
            </w:tcBorders>
          </w:tcPr>
          <w:p w:rsidR="00F30747" w:rsidRPr="00A11718" w:rsidRDefault="00F30747" w:rsidP="00F30747">
            <w:pPr>
              <w:spacing w:before="20" w:after="40" w:line="240" w:lineRule="exact"/>
              <w:jc w:val="center"/>
              <w:rPr>
                <w:rFonts w:hint="cs"/>
                <w:sz w:val="20"/>
                <w:szCs w:val="26"/>
              </w:rPr>
            </w:pPr>
            <w:r w:rsidRPr="00A11718">
              <w:rPr>
                <w:sz w:val="20"/>
                <w:szCs w:val="26"/>
                <w:rtl/>
              </w:rPr>
              <w:t>٢٠٠٦</w:t>
            </w:r>
          </w:p>
        </w:tc>
      </w:tr>
      <w:tr w:rsidR="00F30747" w:rsidRPr="00A11718" w:rsidTr="00087C9E">
        <w:tblPrEx>
          <w:tblCellMar>
            <w:top w:w="0" w:type="dxa"/>
            <w:bottom w:w="0" w:type="dxa"/>
          </w:tblCellMar>
        </w:tblPrEx>
        <w:trPr>
          <w:jc w:val="center"/>
        </w:trPr>
        <w:tc>
          <w:tcPr>
            <w:tcW w:w="1494" w:type="dxa"/>
            <w:tcBorders>
              <w:bottom w:val="single" w:sz="4" w:space="0" w:color="auto"/>
            </w:tcBorders>
          </w:tcPr>
          <w:p w:rsidR="00F30747" w:rsidRPr="00A11718" w:rsidRDefault="00F30747" w:rsidP="00F30747">
            <w:pPr>
              <w:spacing w:before="20" w:after="40" w:line="240" w:lineRule="exact"/>
              <w:jc w:val="center"/>
              <w:rPr>
                <w:rFonts w:hint="cs"/>
                <w:sz w:val="20"/>
                <w:szCs w:val="26"/>
              </w:rPr>
            </w:pPr>
            <w:r w:rsidRPr="00A11718">
              <w:rPr>
                <w:rFonts w:hint="cs"/>
                <w:sz w:val="20"/>
                <w:szCs w:val="26"/>
                <w:rtl/>
              </w:rPr>
              <w:t>المجموع</w:t>
            </w:r>
          </w:p>
        </w:tc>
        <w:tc>
          <w:tcPr>
            <w:tcW w:w="1344" w:type="dxa"/>
            <w:tcBorders>
              <w:bottom w:val="single" w:sz="4" w:space="0" w:color="auto"/>
            </w:tcBorders>
          </w:tcPr>
          <w:p w:rsidR="00F30747" w:rsidRPr="00A11718" w:rsidRDefault="00874881" w:rsidP="00F30747">
            <w:pPr>
              <w:spacing w:before="20" w:after="40" w:line="240" w:lineRule="exact"/>
              <w:jc w:val="center"/>
              <w:rPr>
                <w:rFonts w:hint="cs"/>
                <w:sz w:val="20"/>
                <w:szCs w:val="26"/>
              </w:rPr>
            </w:pPr>
            <w:r>
              <w:rPr>
                <w:rFonts w:hint="cs"/>
                <w:sz w:val="20"/>
                <w:szCs w:val="26"/>
                <w:rtl/>
              </w:rPr>
              <w:t>0.47</w:t>
            </w:r>
          </w:p>
        </w:tc>
        <w:tc>
          <w:tcPr>
            <w:tcW w:w="1346" w:type="dxa"/>
            <w:tcBorders>
              <w:bottom w:val="single" w:sz="4" w:space="0" w:color="auto"/>
            </w:tcBorders>
          </w:tcPr>
          <w:p w:rsidR="00F30747" w:rsidRPr="00A11718" w:rsidRDefault="00874881" w:rsidP="00F30747">
            <w:pPr>
              <w:spacing w:before="20" w:after="40" w:line="240" w:lineRule="exact"/>
              <w:jc w:val="center"/>
              <w:rPr>
                <w:rFonts w:hint="cs"/>
                <w:sz w:val="20"/>
                <w:szCs w:val="26"/>
              </w:rPr>
            </w:pPr>
            <w:r>
              <w:rPr>
                <w:rFonts w:hint="cs"/>
                <w:sz w:val="20"/>
                <w:szCs w:val="26"/>
                <w:rtl/>
              </w:rPr>
              <w:t>0.46</w:t>
            </w:r>
          </w:p>
        </w:tc>
        <w:tc>
          <w:tcPr>
            <w:tcW w:w="1346" w:type="dxa"/>
            <w:tcBorders>
              <w:bottom w:val="single" w:sz="4" w:space="0" w:color="auto"/>
            </w:tcBorders>
          </w:tcPr>
          <w:p w:rsidR="00F30747" w:rsidRPr="00A11718" w:rsidRDefault="00874881" w:rsidP="00F30747">
            <w:pPr>
              <w:spacing w:before="20" w:after="40" w:line="240" w:lineRule="exact"/>
              <w:jc w:val="center"/>
              <w:rPr>
                <w:rFonts w:hint="cs"/>
                <w:sz w:val="20"/>
                <w:szCs w:val="26"/>
              </w:rPr>
            </w:pPr>
            <w:r>
              <w:rPr>
                <w:rFonts w:hint="cs"/>
                <w:sz w:val="20"/>
                <w:szCs w:val="26"/>
                <w:rtl/>
              </w:rPr>
              <w:t>0.46</w:t>
            </w:r>
          </w:p>
        </w:tc>
        <w:tc>
          <w:tcPr>
            <w:tcW w:w="1346" w:type="dxa"/>
            <w:tcBorders>
              <w:bottom w:val="single" w:sz="4" w:space="0" w:color="auto"/>
            </w:tcBorders>
          </w:tcPr>
          <w:p w:rsidR="00F30747" w:rsidRPr="00A11718" w:rsidRDefault="00874881" w:rsidP="00F30747">
            <w:pPr>
              <w:spacing w:before="20" w:after="40" w:line="240" w:lineRule="exact"/>
              <w:jc w:val="center"/>
              <w:rPr>
                <w:rFonts w:hint="cs"/>
                <w:sz w:val="20"/>
                <w:szCs w:val="26"/>
              </w:rPr>
            </w:pPr>
            <w:r>
              <w:rPr>
                <w:rFonts w:hint="cs"/>
                <w:sz w:val="20"/>
                <w:szCs w:val="26"/>
                <w:rtl/>
              </w:rPr>
              <w:t>0.47</w:t>
            </w:r>
          </w:p>
        </w:tc>
        <w:tc>
          <w:tcPr>
            <w:tcW w:w="1346" w:type="dxa"/>
            <w:tcBorders>
              <w:bottom w:val="single" w:sz="4" w:space="0" w:color="auto"/>
            </w:tcBorders>
          </w:tcPr>
          <w:p w:rsidR="00F30747" w:rsidRPr="00A11718" w:rsidRDefault="00F30747" w:rsidP="00F30747">
            <w:pPr>
              <w:spacing w:before="20" w:after="40" w:line="240" w:lineRule="exact"/>
              <w:jc w:val="center"/>
              <w:rPr>
                <w:sz w:val="20"/>
                <w:szCs w:val="26"/>
              </w:rPr>
            </w:pPr>
          </w:p>
        </w:tc>
      </w:tr>
      <w:tr w:rsidR="00874881" w:rsidRPr="00A11718" w:rsidTr="00087C9E">
        <w:tblPrEx>
          <w:tblCellMar>
            <w:top w:w="0" w:type="dxa"/>
            <w:bottom w:w="0" w:type="dxa"/>
          </w:tblCellMar>
        </w:tblPrEx>
        <w:trPr>
          <w:jc w:val="center"/>
        </w:trPr>
        <w:tc>
          <w:tcPr>
            <w:tcW w:w="1494" w:type="dxa"/>
            <w:tcBorders>
              <w:top w:val="single" w:sz="4" w:space="0" w:color="auto"/>
              <w:bottom w:val="nil"/>
            </w:tcBorders>
          </w:tcPr>
          <w:p w:rsidR="00874881" w:rsidRPr="00A11718" w:rsidRDefault="00874881" w:rsidP="00F30747">
            <w:pPr>
              <w:spacing w:before="20" w:after="40" w:line="240" w:lineRule="exact"/>
              <w:rPr>
                <w:rFonts w:hint="cs"/>
                <w:sz w:val="20"/>
                <w:szCs w:val="26"/>
              </w:rPr>
            </w:pPr>
            <w:r w:rsidRPr="00A11718">
              <w:rPr>
                <w:rFonts w:hint="cs"/>
                <w:sz w:val="20"/>
                <w:szCs w:val="26"/>
                <w:rtl/>
              </w:rPr>
              <w:t>الحضر</w:t>
            </w:r>
          </w:p>
        </w:tc>
        <w:tc>
          <w:tcPr>
            <w:tcW w:w="1344" w:type="dxa"/>
            <w:tcBorders>
              <w:top w:val="single" w:sz="4" w:space="0" w:color="auto"/>
              <w:bottom w:val="nil"/>
            </w:tcBorders>
          </w:tcPr>
          <w:p w:rsidR="00874881" w:rsidRPr="00A11718" w:rsidRDefault="00874881" w:rsidP="00F30747">
            <w:pPr>
              <w:spacing w:before="20" w:after="40" w:line="240" w:lineRule="exact"/>
              <w:jc w:val="center"/>
              <w:rPr>
                <w:rFonts w:hint="cs"/>
                <w:sz w:val="20"/>
                <w:szCs w:val="26"/>
              </w:rPr>
            </w:pPr>
            <w:r>
              <w:rPr>
                <w:rFonts w:hint="cs"/>
                <w:sz w:val="20"/>
                <w:szCs w:val="26"/>
                <w:rtl/>
              </w:rPr>
              <w:t>0.48</w:t>
            </w:r>
          </w:p>
        </w:tc>
        <w:tc>
          <w:tcPr>
            <w:tcW w:w="1346" w:type="dxa"/>
            <w:tcBorders>
              <w:top w:val="single" w:sz="4" w:space="0" w:color="auto"/>
              <w:bottom w:val="nil"/>
            </w:tcBorders>
          </w:tcPr>
          <w:p w:rsidR="00874881" w:rsidRPr="00A11718" w:rsidRDefault="00874881" w:rsidP="00F30747">
            <w:pPr>
              <w:spacing w:before="20" w:after="40" w:line="240" w:lineRule="exact"/>
              <w:jc w:val="center"/>
              <w:rPr>
                <w:sz w:val="20"/>
                <w:szCs w:val="26"/>
              </w:rPr>
            </w:pPr>
          </w:p>
        </w:tc>
        <w:tc>
          <w:tcPr>
            <w:tcW w:w="1346" w:type="dxa"/>
            <w:tcBorders>
              <w:top w:val="single" w:sz="4" w:space="0" w:color="auto"/>
              <w:bottom w:val="nil"/>
            </w:tcBorders>
          </w:tcPr>
          <w:p w:rsidR="00874881" w:rsidRPr="00A11718" w:rsidRDefault="00874881" w:rsidP="00F30747">
            <w:pPr>
              <w:spacing w:before="20" w:after="40" w:line="240" w:lineRule="exact"/>
              <w:jc w:val="center"/>
              <w:rPr>
                <w:sz w:val="20"/>
                <w:szCs w:val="26"/>
              </w:rPr>
            </w:pPr>
          </w:p>
        </w:tc>
        <w:tc>
          <w:tcPr>
            <w:tcW w:w="1346" w:type="dxa"/>
            <w:tcBorders>
              <w:top w:val="single" w:sz="4" w:space="0" w:color="auto"/>
              <w:bottom w:val="nil"/>
            </w:tcBorders>
          </w:tcPr>
          <w:p w:rsidR="00874881" w:rsidRPr="00A11718" w:rsidRDefault="00874881" w:rsidP="00C76DCC">
            <w:pPr>
              <w:spacing w:before="20" w:after="40" w:line="240" w:lineRule="exact"/>
              <w:jc w:val="center"/>
              <w:rPr>
                <w:rFonts w:hint="cs"/>
                <w:sz w:val="20"/>
                <w:szCs w:val="26"/>
              </w:rPr>
            </w:pPr>
            <w:r>
              <w:rPr>
                <w:rFonts w:hint="cs"/>
                <w:sz w:val="20"/>
                <w:szCs w:val="26"/>
                <w:rtl/>
              </w:rPr>
              <w:t>0.48</w:t>
            </w:r>
          </w:p>
        </w:tc>
        <w:tc>
          <w:tcPr>
            <w:tcW w:w="1346" w:type="dxa"/>
            <w:tcBorders>
              <w:top w:val="single" w:sz="4" w:space="0" w:color="auto"/>
              <w:bottom w:val="nil"/>
            </w:tcBorders>
          </w:tcPr>
          <w:p w:rsidR="00874881" w:rsidRPr="00A11718" w:rsidRDefault="00874881" w:rsidP="00F30747">
            <w:pPr>
              <w:spacing w:before="20" w:after="40" w:line="240" w:lineRule="exact"/>
              <w:jc w:val="center"/>
              <w:rPr>
                <w:sz w:val="20"/>
                <w:szCs w:val="26"/>
              </w:rPr>
            </w:pPr>
          </w:p>
        </w:tc>
      </w:tr>
      <w:tr w:rsidR="00874881" w:rsidRPr="00A11718" w:rsidTr="00F30747">
        <w:tblPrEx>
          <w:tblCellMar>
            <w:top w:w="0" w:type="dxa"/>
            <w:bottom w:w="0" w:type="dxa"/>
          </w:tblCellMar>
        </w:tblPrEx>
        <w:trPr>
          <w:jc w:val="center"/>
        </w:trPr>
        <w:tc>
          <w:tcPr>
            <w:tcW w:w="1494" w:type="dxa"/>
            <w:tcBorders>
              <w:top w:val="nil"/>
              <w:bottom w:val="nil"/>
            </w:tcBorders>
          </w:tcPr>
          <w:p w:rsidR="00874881" w:rsidRPr="00A11718" w:rsidRDefault="00874881" w:rsidP="00F30747">
            <w:pPr>
              <w:spacing w:before="20" w:after="40" w:line="240" w:lineRule="exact"/>
              <w:rPr>
                <w:rFonts w:hint="cs"/>
                <w:sz w:val="20"/>
                <w:szCs w:val="26"/>
              </w:rPr>
            </w:pPr>
            <w:r w:rsidRPr="00A11718">
              <w:rPr>
                <w:rFonts w:hint="cs"/>
                <w:sz w:val="20"/>
                <w:szCs w:val="26"/>
                <w:rtl/>
              </w:rPr>
              <w:t>الريف</w:t>
            </w:r>
          </w:p>
        </w:tc>
        <w:tc>
          <w:tcPr>
            <w:tcW w:w="1344" w:type="dxa"/>
            <w:tcBorders>
              <w:top w:val="nil"/>
              <w:bottom w:val="nil"/>
            </w:tcBorders>
          </w:tcPr>
          <w:p w:rsidR="00874881" w:rsidRPr="00A11718" w:rsidRDefault="00874881" w:rsidP="00F30747">
            <w:pPr>
              <w:spacing w:before="20" w:after="40" w:line="240" w:lineRule="exact"/>
              <w:jc w:val="center"/>
              <w:rPr>
                <w:rFonts w:hint="cs"/>
                <w:sz w:val="20"/>
                <w:szCs w:val="26"/>
              </w:rPr>
            </w:pPr>
            <w:r>
              <w:rPr>
                <w:rFonts w:hint="cs"/>
                <w:sz w:val="20"/>
                <w:szCs w:val="26"/>
                <w:rtl/>
              </w:rPr>
              <w:t>0.45</w:t>
            </w:r>
          </w:p>
        </w:tc>
        <w:tc>
          <w:tcPr>
            <w:tcW w:w="1346" w:type="dxa"/>
            <w:tcBorders>
              <w:top w:val="nil"/>
              <w:bottom w:val="nil"/>
            </w:tcBorders>
          </w:tcPr>
          <w:p w:rsidR="00874881" w:rsidRPr="00A11718" w:rsidRDefault="00874881" w:rsidP="00F30747">
            <w:pPr>
              <w:spacing w:before="20" w:after="40" w:line="240" w:lineRule="exact"/>
              <w:jc w:val="center"/>
              <w:rPr>
                <w:sz w:val="20"/>
                <w:szCs w:val="26"/>
              </w:rPr>
            </w:pPr>
          </w:p>
        </w:tc>
        <w:tc>
          <w:tcPr>
            <w:tcW w:w="1346" w:type="dxa"/>
            <w:tcBorders>
              <w:top w:val="nil"/>
              <w:bottom w:val="nil"/>
            </w:tcBorders>
          </w:tcPr>
          <w:p w:rsidR="00874881" w:rsidRPr="00A11718" w:rsidRDefault="00874881" w:rsidP="00F30747">
            <w:pPr>
              <w:spacing w:before="20" w:after="40" w:line="240" w:lineRule="exact"/>
              <w:jc w:val="center"/>
              <w:rPr>
                <w:sz w:val="20"/>
                <w:szCs w:val="26"/>
              </w:rPr>
            </w:pPr>
          </w:p>
        </w:tc>
        <w:tc>
          <w:tcPr>
            <w:tcW w:w="1346" w:type="dxa"/>
            <w:tcBorders>
              <w:top w:val="nil"/>
              <w:bottom w:val="nil"/>
            </w:tcBorders>
          </w:tcPr>
          <w:p w:rsidR="00874881" w:rsidRPr="00A11718" w:rsidRDefault="00874881" w:rsidP="00C76DCC">
            <w:pPr>
              <w:spacing w:before="20" w:after="40" w:line="240" w:lineRule="exact"/>
              <w:jc w:val="center"/>
              <w:rPr>
                <w:rFonts w:hint="cs"/>
                <w:sz w:val="20"/>
                <w:szCs w:val="26"/>
              </w:rPr>
            </w:pPr>
            <w:r>
              <w:rPr>
                <w:rFonts w:hint="cs"/>
                <w:sz w:val="20"/>
                <w:szCs w:val="26"/>
                <w:rtl/>
              </w:rPr>
              <w:t>0.45</w:t>
            </w:r>
          </w:p>
        </w:tc>
        <w:tc>
          <w:tcPr>
            <w:tcW w:w="1346" w:type="dxa"/>
            <w:tcBorders>
              <w:top w:val="nil"/>
              <w:bottom w:val="nil"/>
            </w:tcBorders>
          </w:tcPr>
          <w:p w:rsidR="00874881" w:rsidRPr="00A11718" w:rsidRDefault="00874881" w:rsidP="00F30747">
            <w:pPr>
              <w:spacing w:before="20" w:after="40" w:line="240" w:lineRule="exact"/>
              <w:jc w:val="center"/>
              <w:rPr>
                <w:sz w:val="20"/>
                <w:szCs w:val="26"/>
              </w:rPr>
            </w:pPr>
          </w:p>
        </w:tc>
      </w:tr>
      <w:tr w:rsidR="00874881" w:rsidRPr="00A11718" w:rsidTr="00F30747">
        <w:tblPrEx>
          <w:tblCellMar>
            <w:top w:w="0" w:type="dxa"/>
            <w:bottom w:w="0" w:type="dxa"/>
          </w:tblCellMar>
        </w:tblPrEx>
        <w:trPr>
          <w:jc w:val="center"/>
        </w:trPr>
        <w:tc>
          <w:tcPr>
            <w:tcW w:w="1494" w:type="dxa"/>
            <w:tcBorders>
              <w:top w:val="nil"/>
            </w:tcBorders>
          </w:tcPr>
          <w:p w:rsidR="00874881" w:rsidRPr="00A11718" w:rsidRDefault="00874881" w:rsidP="00F30747">
            <w:pPr>
              <w:spacing w:before="20" w:after="40" w:line="240" w:lineRule="exact"/>
              <w:rPr>
                <w:rFonts w:hint="cs"/>
                <w:sz w:val="20"/>
                <w:szCs w:val="26"/>
              </w:rPr>
            </w:pPr>
            <w:r w:rsidRPr="00A11718">
              <w:rPr>
                <w:rFonts w:hint="cs"/>
                <w:sz w:val="20"/>
                <w:szCs w:val="26"/>
                <w:rtl/>
              </w:rPr>
              <w:t>المزارع الكبيرة</w:t>
            </w:r>
          </w:p>
        </w:tc>
        <w:tc>
          <w:tcPr>
            <w:tcW w:w="1344" w:type="dxa"/>
            <w:tcBorders>
              <w:top w:val="nil"/>
            </w:tcBorders>
          </w:tcPr>
          <w:p w:rsidR="00874881" w:rsidRPr="00A11718" w:rsidRDefault="00874881" w:rsidP="00F30747">
            <w:pPr>
              <w:spacing w:before="20" w:after="40" w:line="240" w:lineRule="exact"/>
              <w:jc w:val="center"/>
              <w:rPr>
                <w:rFonts w:hint="cs"/>
                <w:sz w:val="20"/>
                <w:szCs w:val="26"/>
              </w:rPr>
            </w:pPr>
            <w:r>
              <w:rPr>
                <w:rFonts w:hint="cs"/>
                <w:sz w:val="20"/>
                <w:szCs w:val="26"/>
                <w:rtl/>
              </w:rPr>
              <w:t>0.34</w:t>
            </w:r>
          </w:p>
        </w:tc>
        <w:tc>
          <w:tcPr>
            <w:tcW w:w="1346" w:type="dxa"/>
            <w:tcBorders>
              <w:top w:val="nil"/>
            </w:tcBorders>
          </w:tcPr>
          <w:p w:rsidR="00874881" w:rsidRPr="00A11718" w:rsidRDefault="00874881" w:rsidP="00F30747">
            <w:pPr>
              <w:spacing w:before="20" w:after="40" w:line="240" w:lineRule="exact"/>
              <w:jc w:val="center"/>
              <w:rPr>
                <w:sz w:val="20"/>
                <w:szCs w:val="26"/>
              </w:rPr>
            </w:pPr>
          </w:p>
        </w:tc>
        <w:tc>
          <w:tcPr>
            <w:tcW w:w="1346" w:type="dxa"/>
            <w:tcBorders>
              <w:top w:val="nil"/>
            </w:tcBorders>
          </w:tcPr>
          <w:p w:rsidR="00874881" w:rsidRPr="00A11718" w:rsidRDefault="00874881" w:rsidP="00F30747">
            <w:pPr>
              <w:spacing w:before="20" w:after="40" w:line="240" w:lineRule="exact"/>
              <w:jc w:val="center"/>
              <w:rPr>
                <w:sz w:val="20"/>
                <w:szCs w:val="26"/>
              </w:rPr>
            </w:pPr>
          </w:p>
        </w:tc>
        <w:tc>
          <w:tcPr>
            <w:tcW w:w="1346" w:type="dxa"/>
            <w:tcBorders>
              <w:top w:val="nil"/>
            </w:tcBorders>
          </w:tcPr>
          <w:p w:rsidR="00874881" w:rsidRPr="00A11718" w:rsidRDefault="00874881" w:rsidP="00C76DCC">
            <w:pPr>
              <w:spacing w:before="20" w:after="40" w:line="240" w:lineRule="exact"/>
              <w:jc w:val="center"/>
              <w:rPr>
                <w:rFonts w:hint="cs"/>
                <w:sz w:val="20"/>
                <w:szCs w:val="26"/>
              </w:rPr>
            </w:pPr>
            <w:r>
              <w:rPr>
                <w:rFonts w:hint="cs"/>
                <w:sz w:val="20"/>
                <w:szCs w:val="26"/>
                <w:rtl/>
              </w:rPr>
              <w:t>0.34</w:t>
            </w:r>
          </w:p>
        </w:tc>
        <w:tc>
          <w:tcPr>
            <w:tcW w:w="1346" w:type="dxa"/>
            <w:tcBorders>
              <w:top w:val="nil"/>
            </w:tcBorders>
          </w:tcPr>
          <w:p w:rsidR="00874881" w:rsidRPr="00A11718" w:rsidRDefault="00874881" w:rsidP="00F30747">
            <w:pPr>
              <w:spacing w:before="20" w:after="40" w:line="240" w:lineRule="exact"/>
              <w:jc w:val="center"/>
              <w:rPr>
                <w:sz w:val="20"/>
                <w:szCs w:val="26"/>
              </w:rPr>
            </w:pPr>
          </w:p>
        </w:tc>
      </w:tr>
    </w:tbl>
    <w:p w:rsidR="00F30747" w:rsidRDefault="00F30747" w:rsidP="00C619E2">
      <w:pPr>
        <w:tabs>
          <w:tab w:val="left" w:pos="534"/>
        </w:tabs>
        <w:spacing w:before="120" w:after="0" w:line="340" w:lineRule="exact"/>
        <w:rPr>
          <w:rFonts w:hint="cs"/>
          <w:sz w:val="26"/>
          <w:szCs w:val="26"/>
          <w:rtl/>
        </w:rPr>
      </w:pPr>
      <w:r w:rsidRPr="00A11718">
        <w:rPr>
          <w:i/>
          <w:iCs/>
          <w:sz w:val="26"/>
          <w:szCs w:val="26"/>
          <w:rtl/>
        </w:rPr>
        <w:tab/>
      </w:r>
      <w:r w:rsidRPr="00A11718">
        <w:rPr>
          <w:rFonts w:hint="cs"/>
          <w:i/>
          <w:iCs/>
          <w:sz w:val="26"/>
          <w:szCs w:val="26"/>
          <w:rtl/>
        </w:rPr>
        <w:t>المصدر:</w:t>
      </w:r>
      <w:r w:rsidRPr="00A11718">
        <w:rPr>
          <w:rFonts w:hint="cs"/>
          <w:i/>
          <w:iCs/>
          <w:sz w:val="26"/>
          <w:szCs w:val="26"/>
          <w:rtl/>
        </w:rPr>
        <w:tab/>
      </w:r>
      <w:r w:rsidRPr="00A11718">
        <w:rPr>
          <w:rFonts w:hint="cs"/>
          <w:sz w:val="26"/>
          <w:szCs w:val="26"/>
          <w:rtl/>
        </w:rPr>
        <w:t>إدارة التعداد والإحصاءات.</w:t>
      </w:r>
    </w:p>
    <w:p w:rsidR="00F30747" w:rsidRPr="00DA501C" w:rsidRDefault="00F30747" w:rsidP="00874881">
      <w:pPr>
        <w:spacing w:before="0" w:after="0" w:line="380" w:lineRule="exact"/>
        <w:jc w:val="center"/>
        <w:rPr>
          <w:rFonts w:hint="cs"/>
          <w:b/>
          <w:bCs/>
          <w:sz w:val="30"/>
          <w:rtl/>
        </w:rPr>
      </w:pPr>
      <w:r w:rsidRPr="00DA501C">
        <w:rPr>
          <w:rFonts w:hint="cs"/>
          <w:b/>
          <w:bCs/>
          <w:sz w:val="30"/>
          <w:rtl/>
        </w:rPr>
        <w:t>2- الصحة</w:t>
      </w:r>
    </w:p>
    <w:p w:rsidR="00F30747" w:rsidRPr="00FC0498" w:rsidRDefault="00F30747" w:rsidP="00874881">
      <w:pPr>
        <w:spacing w:line="380" w:lineRule="exact"/>
        <w:jc w:val="center"/>
        <w:rPr>
          <w:rFonts w:hint="cs"/>
          <w:b/>
          <w:bCs/>
          <w:spacing w:val="-4"/>
          <w:sz w:val="28"/>
          <w:szCs w:val="28"/>
          <w:rtl/>
        </w:rPr>
      </w:pPr>
      <w:r w:rsidRPr="00FC0498">
        <w:rPr>
          <w:rFonts w:hint="cs"/>
          <w:b/>
          <w:bCs/>
          <w:spacing w:val="-4"/>
          <w:sz w:val="28"/>
          <w:szCs w:val="28"/>
          <w:rtl/>
        </w:rPr>
        <w:t>مع</w:t>
      </w:r>
      <w:r w:rsidR="00874881">
        <w:rPr>
          <w:rFonts w:hint="cs"/>
          <w:b/>
          <w:bCs/>
          <w:spacing w:val="-4"/>
          <w:sz w:val="28"/>
          <w:szCs w:val="28"/>
          <w:rtl/>
        </w:rPr>
        <w:t>ـ</w:t>
      </w:r>
      <w:r w:rsidRPr="00FC0498">
        <w:rPr>
          <w:rFonts w:hint="cs"/>
          <w:b/>
          <w:bCs/>
          <w:spacing w:val="-4"/>
          <w:sz w:val="28"/>
          <w:szCs w:val="28"/>
          <w:rtl/>
        </w:rPr>
        <w:t>دل انتشار سوء التغذية بين الأطفال دون سن الخامسة</w:t>
      </w:r>
      <w:r w:rsidR="00874881">
        <w:rPr>
          <w:b/>
          <w:bCs/>
          <w:spacing w:val="-4"/>
          <w:sz w:val="28"/>
          <w:szCs w:val="28"/>
          <w:rtl/>
        </w:rPr>
        <w:br/>
      </w:r>
      <w:r w:rsidRPr="00FC0498">
        <w:rPr>
          <w:rFonts w:hint="cs"/>
          <w:b/>
          <w:bCs/>
          <w:spacing w:val="-4"/>
          <w:sz w:val="28"/>
          <w:szCs w:val="28"/>
          <w:rtl/>
        </w:rPr>
        <w:t>(نسبة مئوية مستندة إلى البيانات التي جُمعت في عام 2000)</w:t>
      </w:r>
    </w:p>
    <w:tbl>
      <w:tblPr>
        <w:bidiVisual/>
        <w:tblW w:w="77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5112"/>
        <w:gridCol w:w="2631"/>
      </w:tblGrid>
      <w:tr w:rsidR="00F30747" w:rsidRPr="00C75211" w:rsidTr="00F30747">
        <w:trPr>
          <w:jc w:val="center"/>
        </w:trPr>
        <w:tc>
          <w:tcPr>
            <w:tcW w:w="5112" w:type="dxa"/>
          </w:tcPr>
          <w:p w:rsidR="00F30747" w:rsidRPr="00874881" w:rsidRDefault="00F30747" w:rsidP="00F30747">
            <w:pPr>
              <w:spacing w:before="20" w:after="40" w:line="280" w:lineRule="exact"/>
              <w:rPr>
                <w:rFonts w:hint="cs"/>
                <w:sz w:val="26"/>
                <w:szCs w:val="26"/>
                <w:rtl/>
              </w:rPr>
            </w:pPr>
            <w:r w:rsidRPr="00874881">
              <w:rPr>
                <w:rFonts w:hint="cs"/>
                <w:sz w:val="26"/>
                <w:szCs w:val="26"/>
                <w:rtl/>
              </w:rPr>
              <w:t>الطول بالنسبة للسن - تأخر في النمو</w:t>
            </w:r>
          </w:p>
        </w:tc>
        <w:tc>
          <w:tcPr>
            <w:tcW w:w="2631" w:type="dxa"/>
          </w:tcPr>
          <w:p w:rsidR="00F30747" w:rsidRPr="00874881" w:rsidRDefault="00874881" w:rsidP="000D1159">
            <w:pPr>
              <w:tabs>
                <w:tab w:val="left" w:pos="1121"/>
              </w:tabs>
              <w:spacing w:before="20" w:after="40" w:line="280" w:lineRule="exact"/>
              <w:ind w:left="956"/>
              <w:rPr>
                <w:sz w:val="26"/>
                <w:szCs w:val="26"/>
              </w:rPr>
            </w:pPr>
            <w:r>
              <w:rPr>
                <w:rFonts w:hint="cs"/>
                <w:sz w:val="26"/>
                <w:szCs w:val="26"/>
                <w:rtl/>
              </w:rPr>
              <w:t>13.5</w:t>
            </w:r>
          </w:p>
        </w:tc>
      </w:tr>
      <w:tr w:rsidR="00F30747" w:rsidRPr="00C75211" w:rsidTr="00F30747">
        <w:trPr>
          <w:jc w:val="center"/>
        </w:trPr>
        <w:tc>
          <w:tcPr>
            <w:tcW w:w="5112" w:type="dxa"/>
          </w:tcPr>
          <w:p w:rsidR="00F30747" w:rsidRPr="00874881" w:rsidRDefault="00F30747" w:rsidP="00F30747">
            <w:pPr>
              <w:spacing w:before="20" w:after="40" w:line="280" w:lineRule="exact"/>
              <w:rPr>
                <w:rFonts w:hint="cs"/>
                <w:sz w:val="26"/>
                <w:szCs w:val="26"/>
                <w:rtl/>
              </w:rPr>
            </w:pPr>
            <w:r w:rsidRPr="00874881">
              <w:rPr>
                <w:rFonts w:hint="cs"/>
                <w:sz w:val="26"/>
                <w:szCs w:val="26"/>
                <w:rtl/>
              </w:rPr>
              <w:t xml:space="preserve">الوزن بالنسبة للطول </w:t>
            </w:r>
            <w:r w:rsidR="000D1159">
              <w:rPr>
                <w:rFonts w:hint="cs"/>
                <w:sz w:val="26"/>
                <w:szCs w:val="26"/>
                <w:rtl/>
              </w:rPr>
              <w:t>-</w:t>
            </w:r>
            <w:r w:rsidRPr="00874881">
              <w:rPr>
                <w:rFonts w:hint="cs"/>
                <w:sz w:val="26"/>
                <w:szCs w:val="26"/>
                <w:rtl/>
              </w:rPr>
              <w:t xml:space="preserve"> هزيل</w:t>
            </w:r>
          </w:p>
        </w:tc>
        <w:tc>
          <w:tcPr>
            <w:tcW w:w="2631" w:type="dxa"/>
          </w:tcPr>
          <w:p w:rsidR="00F30747" w:rsidRPr="00874881" w:rsidRDefault="00F30747" w:rsidP="000D1159">
            <w:pPr>
              <w:spacing w:before="20" w:after="40" w:line="280" w:lineRule="exact"/>
              <w:ind w:left="1182"/>
              <w:rPr>
                <w:sz w:val="26"/>
                <w:szCs w:val="26"/>
              </w:rPr>
            </w:pPr>
            <w:r w:rsidRPr="00874881">
              <w:rPr>
                <w:rFonts w:hint="cs"/>
                <w:sz w:val="26"/>
                <w:szCs w:val="26"/>
                <w:rtl/>
              </w:rPr>
              <w:t>١٤</w:t>
            </w:r>
          </w:p>
        </w:tc>
      </w:tr>
      <w:tr w:rsidR="00F30747" w:rsidRPr="00C75211" w:rsidTr="00F30747">
        <w:trPr>
          <w:jc w:val="center"/>
        </w:trPr>
        <w:tc>
          <w:tcPr>
            <w:tcW w:w="5112" w:type="dxa"/>
          </w:tcPr>
          <w:p w:rsidR="00F30747" w:rsidRPr="00874881" w:rsidRDefault="00F30747" w:rsidP="00F30747">
            <w:pPr>
              <w:spacing w:before="20" w:after="40" w:line="280" w:lineRule="exact"/>
              <w:rPr>
                <w:rFonts w:hint="cs"/>
                <w:sz w:val="26"/>
                <w:szCs w:val="26"/>
                <w:rtl/>
              </w:rPr>
            </w:pPr>
            <w:r w:rsidRPr="00874881">
              <w:rPr>
                <w:rFonts w:hint="cs"/>
                <w:sz w:val="26"/>
                <w:szCs w:val="26"/>
                <w:rtl/>
              </w:rPr>
              <w:t xml:space="preserve">الوزن بالنسبة للسن </w:t>
            </w:r>
            <w:r w:rsidR="000D1159">
              <w:rPr>
                <w:rFonts w:hint="cs"/>
                <w:sz w:val="26"/>
                <w:szCs w:val="26"/>
                <w:rtl/>
              </w:rPr>
              <w:t>-</w:t>
            </w:r>
            <w:r w:rsidRPr="00874881">
              <w:rPr>
                <w:rFonts w:hint="cs"/>
                <w:sz w:val="26"/>
                <w:szCs w:val="26"/>
                <w:rtl/>
              </w:rPr>
              <w:t xml:space="preserve"> ناقص</w:t>
            </w:r>
          </w:p>
        </w:tc>
        <w:tc>
          <w:tcPr>
            <w:tcW w:w="2631" w:type="dxa"/>
          </w:tcPr>
          <w:p w:rsidR="00F30747" w:rsidRPr="00874881" w:rsidRDefault="00874881" w:rsidP="000D1159">
            <w:pPr>
              <w:tabs>
                <w:tab w:val="left" w:pos="1121"/>
              </w:tabs>
              <w:spacing w:before="20" w:after="40" w:line="280" w:lineRule="exact"/>
              <w:ind w:left="956"/>
              <w:rPr>
                <w:sz w:val="26"/>
                <w:szCs w:val="26"/>
              </w:rPr>
            </w:pPr>
            <w:r>
              <w:rPr>
                <w:rFonts w:hint="cs"/>
                <w:sz w:val="26"/>
                <w:szCs w:val="26"/>
                <w:rtl/>
              </w:rPr>
              <w:t>29.4</w:t>
            </w:r>
          </w:p>
        </w:tc>
      </w:tr>
    </w:tbl>
    <w:p w:rsidR="00F30747" w:rsidRPr="00815C2A" w:rsidRDefault="00F30747" w:rsidP="000D1159">
      <w:pPr>
        <w:tabs>
          <w:tab w:val="left" w:pos="1444"/>
        </w:tabs>
        <w:spacing w:before="120" w:line="340" w:lineRule="exact"/>
        <w:ind w:left="766"/>
        <w:rPr>
          <w:rFonts w:hint="cs"/>
          <w:sz w:val="28"/>
          <w:szCs w:val="28"/>
          <w:rtl/>
        </w:rPr>
      </w:pPr>
      <w:r w:rsidRPr="000D1159">
        <w:rPr>
          <w:rFonts w:hint="cs"/>
          <w:i/>
          <w:iCs/>
          <w:sz w:val="24"/>
          <w:szCs w:val="24"/>
          <w:rtl/>
        </w:rPr>
        <w:t>المصدر:</w:t>
      </w:r>
      <w:r w:rsidR="000D1159">
        <w:rPr>
          <w:rFonts w:hint="cs"/>
          <w:i/>
          <w:iCs/>
          <w:sz w:val="24"/>
          <w:szCs w:val="24"/>
          <w:rtl/>
        </w:rPr>
        <w:tab/>
      </w:r>
      <w:r w:rsidRPr="000D1159">
        <w:rPr>
          <w:rFonts w:hint="cs"/>
          <w:sz w:val="24"/>
          <w:szCs w:val="24"/>
          <w:rtl/>
        </w:rPr>
        <w:t>إدارة التعداد والإحصاءات.</w:t>
      </w:r>
    </w:p>
    <w:p w:rsidR="00F30747" w:rsidRPr="00C619E2" w:rsidRDefault="00F30747" w:rsidP="00C46B75">
      <w:pPr>
        <w:tabs>
          <w:tab w:val="left" w:pos="354"/>
        </w:tabs>
        <w:spacing w:before="0" w:line="380" w:lineRule="exact"/>
        <w:jc w:val="center"/>
        <w:rPr>
          <w:rFonts w:hint="cs"/>
          <w:b/>
          <w:bCs/>
          <w:sz w:val="28"/>
          <w:szCs w:val="28"/>
          <w:rtl/>
        </w:rPr>
      </w:pPr>
      <w:r w:rsidRPr="00C619E2">
        <w:rPr>
          <w:rFonts w:hint="cs"/>
          <w:b/>
          <w:bCs/>
          <w:sz w:val="28"/>
          <w:szCs w:val="28"/>
          <w:rtl/>
        </w:rPr>
        <w:t xml:space="preserve">معدل وفيات الرضَّع والوفيات </w:t>
      </w:r>
      <w:proofErr w:type="spellStart"/>
      <w:r w:rsidRPr="00C619E2">
        <w:rPr>
          <w:rFonts w:hint="cs"/>
          <w:b/>
          <w:bCs/>
          <w:sz w:val="28"/>
          <w:szCs w:val="28"/>
          <w:rtl/>
        </w:rPr>
        <w:t>النفاسية</w:t>
      </w:r>
      <w:proofErr w:type="spellEnd"/>
    </w:p>
    <w:tbl>
      <w:tblPr>
        <w:bidiVisual/>
        <w:tblW w:w="8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
        <w:gridCol w:w="1640"/>
        <w:gridCol w:w="3124"/>
        <w:gridCol w:w="3088"/>
      </w:tblGrid>
      <w:tr w:rsidR="00F30747" w:rsidRPr="00874881" w:rsidTr="00F30747">
        <w:trPr>
          <w:trHeight w:val="135"/>
          <w:jc w:val="center"/>
        </w:trPr>
        <w:tc>
          <w:tcPr>
            <w:tcW w:w="8670" w:type="dxa"/>
            <w:gridSpan w:val="4"/>
          </w:tcPr>
          <w:p w:rsidR="00F30747" w:rsidRPr="00874881" w:rsidRDefault="00F30747" w:rsidP="00874881">
            <w:pPr>
              <w:spacing w:before="20" w:after="40" w:line="240" w:lineRule="exact"/>
              <w:jc w:val="center"/>
              <w:rPr>
                <w:rFonts w:hint="cs"/>
                <w:sz w:val="20"/>
                <w:szCs w:val="26"/>
              </w:rPr>
            </w:pPr>
            <w:r w:rsidRPr="00874881">
              <w:rPr>
                <w:rFonts w:hint="cs"/>
                <w:sz w:val="20"/>
                <w:szCs w:val="26"/>
                <w:rtl/>
              </w:rPr>
              <w:t>لكل ألف نسمة</w:t>
            </w:r>
          </w:p>
        </w:tc>
      </w:tr>
      <w:tr w:rsidR="00F30747" w:rsidRPr="00874881" w:rsidTr="00874881">
        <w:trPr>
          <w:trHeight w:val="135"/>
          <w:jc w:val="center"/>
        </w:trPr>
        <w:tc>
          <w:tcPr>
            <w:tcW w:w="818" w:type="dxa"/>
            <w:tcBorders>
              <w:bottom w:val="single" w:sz="4" w:space="0" w:color="auto"/>
            </w:tcBorders>
          </w:tcPr>
          <w:p w:rsidR="00F30747" w:rsidRPr="00874881" w:rsidRDefault="00F30747" w:rsidP="00F30747">
            <w:pPr>
              <w:spacing w:before="20" w:after="40" w:line="240" w:lineRule="exact"/>
              <w:jc w:val="center"/>
              <w:rPr>
                <w:sz w:val="20"/>
                <w:szCs w:val="26"/>
              </w:rPr>
            </w:pPr>
          </w:p>
        </w:tc>
        <w:tc>
          <w:tcPr>
            <w:tcW w:w="1640" w:type="dxa"/>
            <w:tcBorders>
              <w:bottom w:val="single" w:sz="4" w:space="0" w:color="auto"/>
            </w:tcBorders>
            <w:vAlign w:val="bottom"/>
          </w:tcPr>
          <w:p w:rsidR="00F30747" w:rsidRPr="00874881" w:rsidRDefault="00F30747" w:rsidP="00F30747">
            <w:pPr>
              <w:spacing w:before="20" w:after="40" w:line="240" w:lineRule="exact"/>
              <w:jc w:val="center"/>
              <w:rPr>
                <w:rFonts w:hint="cs"/>
                <w:b/>
                <w:sz w:val="20"/>
                <w:szCs w:val="26"/>
              </w:rPr>
            </w:pPr>
            <w:r w:rsidRPr="00874881">
              <w:rPr>
                <w:rFonts w:hint="cs"/>
                <w:b/>
                <w:sz w:val="20"/>
                <w:szCs w:val="26"/>
                <w:rtl/>
              </w:rPr>
              <w:t xml:space="preserve">معدل الوفيات </w:t>
            </w:r>
            <w:proofErr w:type="spellStart"/>
            <w:r w:rsidRPr="00874881">
              <w:rPr>
                <w:rFonts w:hint="cs"/>
                <w:b/>
                <w:sz w:val="20"/>
                <w:szCs w:val="26"/>
                <w:rtl/>
              </w:rPr>
              <w:t>النفاسية</w:t>
            </w:r>
            <w:proofErr w:type="spellEnd"/>
          </w:p>
        </w:tc>
        <w:tc>
          <w:tcPr>
            <w:tcW w:w="3124" w:type="dxa"/>
            <w:tcBorders>
              <w:bottom w:val="single" w:sz="4" w:space="0" w:color="auto"/>
            </w:tcBorders>
            <w:vAlign w:val="bottom"/>
          </w:tcPr>
          <w:p w:rsidR="00F30747" w:rsidRPr="00874881" w:rsidRDefault="00F30747" w:rsidP="00F30747">
            <w:pPr>
              <w:spacing w:before="20" w:after="40" w:line="240" w:lineRule="exact"/>
              <w:jc w:val="center"/>
              <w:rPr>
                <w:rFonts w:hint="cs"/>
                <w:b/>
                <w:sz w:val="20"/>
                <w:szCs w:val="26"/>
              </w:rPr>
            </w:pPr>
            <w:r w:rsidRPr="00874881">
              <w:rPr>
                <w:rFonts w:hint="cs"/>
                <w:b/>
                <w:sz w:val="20"/>
                <w:szCs w:val="26"/>
                <w:rtl/>
              </w:rPr>
              <w:t>معدل وفيات الأطفال</w:t>
            </w:r>
            <w:r w:rsidR="00874881">
              <w:rPr>
                <w:b/>
                <w:sz w:val="20"/>
                <w:szCs w:val="26"/>
                <w:rtl/>
              </w:rPr>
              <w:br/>
            </w:r>
            <w:r w:rsidRPr="00874881">
              <w:rPr>
                <w:rFonts w:hint="cs"/>
                <w:b/>
                <w:sz w:val="20"/>
                <w:szCs w:val="26"/>
                <w:rtl/>
              </w:rPr>
              <w:t>دون سن الخامسة</w:t>
            </w:r>
          </w:p>
        </w:tc>
        <w:tc>
          <w:tcPr>
            <w:tcW w:w="3088" w:type="dxa"/>
            <w:tcBorders>
              <w:bottom w:val="single" w:sz="4" w:space="0" w:color="auto"/>
            </w:tcBorders>
            <w:vAlign w:val="bottom"/>
          </w:tcPr>
          <w:p w:rsidR="00F30747" w:rsidRPr="00874881" w:rsidRDefault="00F30747" w:rsidP="00F30747">
            <w:pPr>
              <w:spacing w:before="20" w:after="40" w:line="240" w:lineRule="exact"/>
              <w:jc w:val="center"/>
              <w:rPr>
                <w:rFonts w:hint="cs"/>
                <w:b/>
                <w:sz w:val="20"/>
                <w:szCs w:val="26"/>
              </w:rPr>
            </w:pPr>
            <w:r w:rsidRPr="00874881">
              <w:rPr>
                <w:rFonts w:hint="cs"/>
                <w:b/>
                <w:sz w:val="20"/>
                <w:szCs w:val="26"/>
                <w:rtl/>
              </w:rPr>
              <w:t>معدل وفيات الرضَّع</w:t>
            </w:r>
          </w:p>
        </w:tc>
      </w:tr>
      <w:tr w:rsidR="00F30747" w:rsidRPr="00874881" w:rsidTr="00874881">
        <w:trPr>
          <w:jc w:val="center"/>
        </w:trPr>
        <w:tc>
          <w:tcPr>
            <w:tcW w:w="818" w:type="dxa"/>
            <w:tcBorders>
              <w:bottom w:val="nil"/>
            </w:tcBorders>
          </w:tcPr>
          <w:p w:rsidR="00F30747" w:rsidRPr="00874881" w:rsidRDefault="00F30747" w:rsidP="00F30747">
            <w:pPr>
              <w:spacing w:before="20" w:after="40" w:line="240" w:lineRule="exact"/>
              <w:jc w:val="center"/>
              <w:rPr>
                <w:sz w:val="20"/>
                <w:szCs w:val="26"/>
              </w:rPr>
            </w:pPr>
            <w:r w:rsidRPr="00874881">
              <w:rPr>
                <w:rFonts w:hint="cs"/>
                <w:sz w:val="20"/>
                <w:szCs w:val="26"/>
                <w:rtl/>
              </w:rPr>
              <w:t>٢٠٠١</w:t>
            </w:r>
          </w:p>
        </w:tc>
        <w:tc>
          <w:tcPr>
            <w:tcW w:w="1640" w:type="dxa"/>
            <w:tcBorders>
              <w:bottom w:val="nil"/>
            </w:tcBorders>
          </w:tcPr>
          <w:p w:rsidR="00F30747" w:rsidRPr="00874881" w:rsidRDefault="00874881" w:rsidP="00F30747">
            <w:pPr>
              <w:spacing w:before="20" w:after="40" w:line="240" w:lineRule="exact"/>
              <w:jc w:val="center"/>
              <w:rPr>
                <w:sz w:val="20"/>
                <w:szCs w:val="26"/>
              </w:rPr>
            </w:pPr>
            <w:r>
              <w:rPr>
                <w:rFonts w:hint="cs"/>
                <w:sz w:val="20"/>
                <w:szCs w:val="26"/>
                <w:rtl/>
              </w:rPr>
              <w:t>0.2</w:t>
            </w:r>
          </w:p>
        </w:tc>
        <w:tc>
          <w:tcPr>
            <w:tcW w:w="3124" w:type="dxa"/>
            <w:tcBorders>
              <w:bottom w:val="nil"/>
            </w:tcBorders>
          </w:tcPr>
          <w:p w:rsidR="00F30747" w:rsidRPr="00874881" w:rsidRDefault="00874881" w:rsidP="00F30747">
            <w:pPr>
              <w:tabs>
                <w:tab w:val="left" w:pos="881"/>
              </w:tabs>
              <w:spacing w:before="20" w:after="40" w:line="240" w:lineRule="exact"/>
              <w:jc w:val="center"/>
              <w:rPr>
                <w:rFonts w:hint="cs"/>
                <w:sz w:val="20"/>
                <w:szCs w:val="26"/>
              </w:rPr>
            </w:pPr>
            <w:r>
              <w:rPr>
                <w:rFonts w:hint="cs"/>
                <w:sz w:val="20"/>
                <w:szCs w:val="26"/>
                <w:rtl/>
              </w:rPr>
              <w:t>14.74</w:t>
            </w:r>
          </w:p>
        </w:tc>
        <w:tc>
          <w:tcPr>
            <w:tcW w:w="3088" w:type="dxa"/>
            <w:tcBorders>
              <w:bottom w:val="nil"/>
            </w:tcBorders>
          </w:tcPr>
          <w:p w:rsidR="00F30747" w:rsidRPr="00874881" w:rsidRDefault="00874881" w:rsidP="00F30747">
            <w:pPr>
              <w:tabs>
                <w:tab w:val="left" w:pos="1251"/>
              </w:tabs>
              <w:spacing w:before="20" w:after="40" w:line="240" w:lineRule="exact"/>
              <w:jc w:val="center"/>
              <w:rPr>
                <w:sz w:val="20"/>
                <w:szCs w:val="26"/>
              </w:rPr>
            </w:pPr>
            <w:r>
              <w:rPr>
                <w:rFonts w:hint="cs"/>
                <w:sz w:val="20"/>
                <w:szCs w:val="26"/>
                <w:rtl/>
              </w:rPr>
              <w:t>12.2</w:t>
            </w:r>
          </w:p>
        </w:tc>
      </w:tr>
      <w:tr w:rsidR="00F30747" w:rsidRPr="00874881" w:rsidTr="00874881">
        <w:trPr>
          <w:jc w:val="center"/>
        </w:trPr>
        <w:tc>
          <w:tcPr>
            <w:tcW w:w="818" w:type="dxa"/>
            <w:tcBorders>
              <w:top w:val="nil"/>
              <w:bottom w:val="nil"/>
            </w:tcBorders>
          </w:tcPr>
          <w:p w:rsidR="00F30747" w:rsidRPr="00874881" w:rsidRDefault="00F30747" w:rsidP="00F30747">
            <w:pPr>
              <w:spacing w:before="20" w:after="40" w:line="240" w:lineRule="exact"/>
              <w:jc w:val="center"/>
              <w:rPr>
                <w:sz w:val="20"/>
                <w:szCs w:val="26"/>
              </w:rPr>
            </w:pPr>
            <w:r w:rsidRPr="00874881">
              <w:rPr>
                <w:rFonts w:hint="cs"/>
                <w:sz w:val="20"/>
                <w:szCs w:val="26"/>
                <w:rtl/>
              </w:rPr>
              <w:t>٢٠٠٢</w:t>
            </w:r>
          </w:p>
        </w:tc>
        <w:tc>
          <w:tcPr>
            <w:tcW w:w="1640" w:type="dxa"/>
            <w:tcBorders>
              <w:top w:val="nil"/>
              <w:bottom w:val="nil"/>
            </w:tcBorders>
          </w:tcPr>
          <w:p w:rsidR="00F30747" w:rsidRPr="00874881" w:rsidRDefault="00874881" w:rsidP="00F30747">
            <w:pPr>
              <w:spacing w:before="20" w:after="40" w:line="240" w:lineRule="exact"/>
              <w:jc w:val="center"/>
              <w:rPr>
                <w:sz w:val="20"/>
                <w:szCs w:val="26"/>
              </w:rPr>
            </w:pPr>
            <w:r>
              <w:rPr>
                <w:rFonts w:hint="cs"/>
                <w:sz w:val="20"/>
                <w:szCs w:val="26"/>
                <w:rtl/>
              </w:rPr>
              <w:t>0.1</w:t>
            </w:r>
          </w:p>
        </w:tc>
        <w:tc>
          <w:tcPr>
            <w:tcW w:w="3124" w:type="dxa"/>
            <w:tcBorders>
              <w:top w:val="nil"/>
              <w:bottom w:val="nil"/>
            </w:tcBorders>
          </w:tcPr>
          <w:p w:rsidR="00F30747" w:rsidRPr="00874881" w:rsidRDefault="00874881" w:rsidP="00F30747">
            <w:pPr>
              <w:tabs>
                <w:tab w:val="left" w:pos="881"/>
              </w:tabs>
              <w:spacing w:before="20" w:after="40" w:line="240" w:lineRule="exact"/>
              <w:jc w:val="center"/>
              <w:rPr>
                <w:rFonts w:hint="cs"/>
                <w:sz w:val="20"/>
                <w:szCs w:val="26"/>
              </w:rPr>
            </w:pPr>
            <w:r>
              <w:rPr>
                <w:rFonts w:hint="cs"/>
                <w:sz w:val="20"/>
                <w:szCs w:val="26"/>
                <w:rtl/>
              </w:rPr>
              <w:t>13.39</w:t>
            </w:r>
          </w:p>
        </w:tc>
        <w:tc>
          <w:tcPr>
            <w:tcW w:w="3088" w:type="dxa"/>
            <w:tcBorders>
              <w:top w:val="nil"/>
              <w:bottom w:val="nil"/>
            </w:tcBorders>
          </w:tcPr>
          <w:p w:rsidR="00F30747" w:rsidRPr="00874881" w:rsidRDefault="00874881" w:rsidP="00F30747">
            <w:pPr>
              <w:tabs>
                <w:tab w:val="left" w:pos="1251"/>
              </w:tabs>
              <w:spacing w:before="20" w:after="40" w:line="240" w:lineRule="exact"/>
              <w:jc w:val="center"/>
              <w:rPr>
                <w:sz w:val="20"/>
                <w:szCs w:val="26"/>
              </w:rPr>
            </w:pPr>
            <w:r>
              <w:rPr>
                <w:rFonts w:hint="cs"/>
                <w:sz w:val="20"/>
                <w:szCs w:val="26"/>
                <w:rtl/>
              </w:rPr>
              <w:t>11.2</w:t>
            </w:r>
          </w:p>
        </w:tc>
      </w:tr>
      <w:tr w:rsidR="00F30747" w:rsidRPr="00874881" w:rsidTr="00874881">
        <w:trPr>
          <w:jc w:val="center"/>
        </w:trPr>
        <w:tc>
          <w:tcPr>
            <w:tcW w:w="818" w:type="dxa"/>
            <w:tcBorders>
              <w:top w:val="nil"/>
              <w:bottom w:val="nil"/>
            </w:tcBorders>
          </w:tcPr>
          <w:p w:rsidR="00F30747" w:rsidRPr="00874881" w:rsidRDefault="00F30747" w:rsidP="00F30747">
            <w:pPr>
              <w:spacing w:before="20" w:after="40" w:line="240" w:lineRule="exact"/>
              <w:jc w:val="center"/>
              <w:rPr>
                <w:sz w:val="20"/>
                <w:szCs w:val="26"/>
              </w:rPr>
            </w:pPr>
            <w:r w:rsidRPr="00874881">
              <w:rPr>
                <w:rFonts w:hint="cs"/>
                <w:sz w:val="20"/>
                <w:szCs w:val="26"/>
                <w:rtl/>
              </w:rPr>
              <w:t>٢٠٠٣</w:t>
            </w:r>
          </w:p>
        </w:tc>
        <w:tc>
          <w:tcPr>
            <w:tcW w:w="1640" w:type="dxa"/>
            <w:tcBorders>
              <w:top w:val="nil"/>
              <w:bottom w:val="nil"/>
            </w:tcBorders>
          </w:tcPr>
          <w:p w:rsidR="00F30747" w:rsidRPr="00874881" w:rsidRDefault="00F30747" w:rsidP="00F30747">
            <w:pPr>
              <w:spacing w:before="20" w:after="40" w:line="240" w:lineRule="exact"/>
              <w:jc w:val="center"/>
              <w:rPr>
                <w:sz w:val="20"/>
                <w:szCs w:val="26"/>
              </w:rPr>
            </w:pPr>
          </w:p>
        </w:tc>
        <w:tc>
          <w:tcPr>
            <w:tcW w:w="3124" w:type="dxa"/>
            <w:tcBorders>
              <w:top w:val="nil"/>
              <w:bottom w:val="nil"/>
            </w:tcBorders>
          </w:tcPr>
          <w:p w:rsidR="00F30747" w:rsidRPr="00874881" w:rsidRDefault="00874881" w:rsidP="00F30747">
            <w:pPr>
              <w:tabs>
                <w:tab w:val="left" w:pos="881"/>
              </w:tabs>
              <w:spacing w:before="20" w:after="40" w:line="240" w:lineRule="exact"/>
              <w:jc w:val="center"/>
              <w:rPr>
                <w:rFonts w:hint="cs"/>
                <w:sz w:val="20"/>
                <w:szCs w:val="26"/>
              </w:rPr>
            </w:pPr>
            <w:r>
              <w:rPr>
                <w:rFonts w:hint="cs"/>
                <w:sz w:val="20"/>
                <w:szCs w:val="26"/>
                <w:rtl/>
              </w:rPr>
              <w:t>12.00</w:t>
            </w:r>
          </w:p>
        </w:tc>
        <w:tc>
          <w:tcPr>
            <w:tcW w:w="3088" w:type="dxa"/>
            <w:tcBorders>
              <w:top w:val="nil"/>
              <w:bottom w:val="nil"/>
            </w:tcBorders>
          </w:tcPr>
          <w:p w:rsidR="00F30747" w:rsidRPr="00874881" w:rsidRDefault="00874881" w:rsidP="00F30747">
            <w:pPr>
              <w:tabs>
                <w:tab w:val="left" w:pos="1251"/>
              </w:tabs>
              <w:spacing w:before="20" w:after="40" w:line="240" w:lineRule="exact"/>
              <w:jc w:val="center"/>
              <w:rPr>
                <w:sz w:val="20"/>
                <w:szCs w:val="26"/>
              </w:rPr>
            </w:pPr>
            <w:r>
              <w:rPr>
                <w:rFonts w:hint="cs"/>
                <w:sz w:val="20"/>
                <w:szCs w:val="26"/>
                <w:rtl/>
              </w:rPr>
              <w:t>11.2</w:t>
            </w:r>
          </w:p>
        </w:tc>
      </w:tr>
      <w:tr w:rsidR="00F30747" w:rsidRPr="00874881" w:rsidTr="00874881">
        <w:trPr>
          <w:jc w:val="center"/>
        </w:trPr>
        <w:tc>
          <w:tcPr>
            <w:tcW w:w="818" w:type="dxa"/>
            <w:tcBorders>
              <w:top w:val="nil"/>
              <w:bottom w:val="nil"/>
            </w:tcBorders>
          </w:tcPr>
          <w:p w:rsidR="00F30747" w:rsidRPr="00874881" w:rsidRDefault="00F30747" w:rsidP="00F30747">
            <w:pPr>
              <w:spacing w:before="20" w:after="40" w:line="240" w:lineRule="exact"/>
              <w:jc w:val="center"/>
              <w:rPr>
                <w:sz w:val="20"/>
                <w:szCs w:val="26"/>
              </w:rPr>
            </w:pPr>
            <w:r w:rsidRPr="00874881">
              <w:rPr>
                <w:rFonts w:hint="cs"/>
                <w:sz w:val="20"/>
                <w:szCs w:val="26"/>
                <w:rtl/>
              </w:rPr>
              <w:t>٢٠٠٤</w:t>
            </w:r>
          </w:p>
        </w:tc>
        <w:tc>
          <w:tcPr>
            <w:tcW w:w="1640" w:type="dxa"/>
            <w:tcBorders>
              <w:top w:val="nil"/>
              <w:bottom w:val="nil"/>
            </w:tcBorders>
          </w:tcPr>
          <w:p w:rsidR="00F30747" w:rsidRPr="00874881" w:rsidRDefault="00F30747" w:rsidP="00F30747">
            <w:pPr>
              <w:spacing w:before="20" w:after="40" w:line="240" w:lineRule="exact"/>
              <w:jc w:val="center"/>
              <w:rPr>
                <w:sz w:val="20"/>
                <w:szCs w:val="26"/>
              </w:rPr>
            </w:pPr>
          </w:p>
        </w:tc>
        <w:tc>
          <w:tcPr>
            <w:tcW w:w="3124" w:type="dxa"/>
            <w:tcBorders>
              <w:top w:val="nil"/>
              <w:bottom w:val="nil"/>
            </w:tcBorders>
          </w:tcPr>
          <w:p w:rsidR="00F30747" w:rsidRPr="00874881" w:rsidRDefault="00874881" w:rsidP="00F30747">
            <w:pPr>
              <w:tabs>
                <w:tab w:val="left" w:pos="881"/>
              </w:tabs>
              <w:spacing w:before="20" w:after="40" w:line="240" w:lineRule="exact"/>
              <w:jc w:val="center"/>
              <w:rPr>
                <w:sz w:val="20"/>
                <w:szCs w:val="26"/>
              </w:rPr>
            </w:pPr>
            <w:r>
              <w:rPr>
                <w:rFonts w:hint="cs"/>
                <w:sz w:val="20"/>
                <w:szCs w:val="26"/>
                <w:rtl/>
              </w:rPr>
              <w:t>14.00</w:t>
            </w:r>
            <w:r w:rsidR="00F30747" w:rsidRPr="00874881">
              <w:rPr>
                <w:sz w:val="20"/>
                <w:szCs w:val="26"/>
              </w:rPr>
              <w:t>*</w:t>
            </w:r>
          </w:p>
        </w:tc>
        <w:tc>
          <w:tcPr>
            <w:tcW w:w="3088" w:type="dxa"/>
            <w:tcBorders>
              <w:top w:val="nil"/>
              <w:bottom w:val="nil"/>
            </w:tcBorders>
          </w:tcPr>
          <w:p w:rsidR="00F30747" w:rsidRPr="00874881" w:rsidRDefault="00874881" w:rsidP="00F30747">
            <w:pPr>
              <w:tabs>
                <w:tab w:val="left" w:pos="1251"/>
              </w:tabs>
              <w:spacing w:before="20" w:after="40" w:line="240" w:lineRule="exact"/>
              <w:jc w:val="center"/>
              <w:rPr>
                <w:sz w:val="20"/>
                <w:szCs w:val="26"/>
              </w:rPr>
            </w:pPr>
            <w:r>
              <w:rPr>
                <w:rFonts w:hint="cs"/>
                <w:sz w:val="20"/>
                <w:szCs w:val="26"/>
                <w:rtl/>
              </w:rPr>
              <w:t>12.0</w:t>
            </w:r>
            <w:r w:rsidR="00F30747" w:rsidRPr="00874881">
              <w:rPr>
                <w:sz w:val="20"/>
                <w:szCs w:val="26"/>
              </w:rPr>
              <w:t>*</w:t>
            </w:r>
          </w:p>
        </w:tc>
      </w:tr>
      <w:tr w:rsidR="00F30747" w:rsidRPr="00874881" w:rsidTr="00874881">
        <w:trPr>
          <w:jc w:val="center"/>
        </w:trPr>
        <w:tc>
          <w:tcPr>
            <w:tcW w:w="818" w:type="dxa"/>
            <w:tcBorders>
              <w:top w:val="nil"/>
              <w:bottom w:val="nil"/>
            </w:tcBorders>
          </w:tcPr>
          <w:p w:rsidR="00F30747" w:rsidRPr="00874881" w:rsidRDefault="00F30747" w:rsidP="00F30747">
            <w:pPr>
              <w:spacing w:before="20" w:after="40" w:line="240" w:lineRule="exact"/>
              <w:jc w:val="center"/>
              <w:rPr>
                <w:sz w:val="20"/>
                <w:szCs w:val="26"/>
              </w:rPr>
            </w:pPr>
          </w:p>
        </w:tc>
        <w:tc>
          <w:tcPr>
            <w:tcW w:w="1640" w:type="dxa"/>
            <w:tcBorders>
              <w:top w:val="nil"/>
              <w:bottom w:val="nil"/>
            </w:tcBorders>
          </w:tcPr>
          <w:p w:rsidR="00F30747" w:rsidRPr="00874881" w:rsidRDefault="00F30747" w:rsidP="00F30747">
            <w:pPr>
              <w:spacing w:before="20" w:after="40" w:line="240" w:lineRule="exact"/>
              <w:jc w:val="center"/>
              <w:rPr>
                <w:sz w:val="20"/>
                <w:szCs w:val="26"/>
              </w:rPr>
            </w:pPr>
          </w:p>
        </w:tc>
        <w:tc>
          <w:tcPr>
            <w:tcW w:w="3124" w:type="dxa"/>
            <w:tcBorders>
              <w:top w:val="nil"/>
              <w:bottom w:val="nil"/>
            </w:tcBorders>
          </w:tcPr>
          <w:p w:rsidR="00F30747" w:rsidRPr="00874881" w:rsidRDefault="00F30747" w:rsidP="00F30747">
            <w:pPr>
              <w:spacing w:before="20" w:after="40" w:line="240" w:lineRule="exact"/>
              <w:jc w:val="center"/>
              <w:rPr>
                <w:rFonts w:hint="cs"/>
                <w:sz w:val="20"/>
                <w:szCs w:val="26"/>
              </w:rPr>
            </w:pPr>
            <w:r w:rsidRPr="00874881">
              <w:rPr>
                <w:rFonts w:hint="cs"/>
                <w:sz w:val="20"/>
                <w:szCs w:val="26"/>
                <w:rtl/>
              </w:rPr>
              <w:t>الذكور - 16/الإناث - 12</w:t>
            </w:r>
          </w:p>
        </w:tc>
        <w:tc>
          <w:tcPr>
            <w:tcW w:w="3088" w:type="dxa"/>
            <w:tcBorders>
              <w:top w:val="nil"/>
              <w:bottom w:val="nil"/>
            </w:tcBorders>
          </w:tcPr>
          <w:p w:rsidR="00F30747" w:rsidRPr="00874881" w:rsidRDefault="00F30747" w:rsidP="00F30747">
            <w:pPr>
              <w:spacing w:before="20" w:after="40" w:line="240" w:lineRule="exact"/>
              <w:jc w:val="center"/>
              <w:rPr>
                <w:sz w:val="20"/>
                <w:szCs w:val="26"/>
              </w:rPr>
            </w:pPr>
          </w:p>
        </w:tc>
      </w:tr>
      <w:tr w:rsidR="00F30747" w:rsidRPr="00874881" w:rsidTr="00874881">
        <w:trPr>
          <w:jc w:val="center"/>
        </w:trPr>
        <w:tc>
          <w:tcPr>
            <w:tcW w:w="818" w:type="dxa"/>
            <w:tcBorders>
              <w:top w:val="nil"/>
              <w:bottom w:val="nil"/>
            </w:tcBorders>
          </w:tcPr>
          <w:p w:rsidR="00F30747" w:rsidRPr="00874881" w:rsidRDefault="00F30747" w:rsidP="00F30747">
            <w:pPr>
              <w:spacing w:before="20" w:after="40" w:line="240" w:lineRule="exact"/>
              <w:jc w:val="center"/>
              <w:rPr>
                <w:sz w:val="20"/>
                <w:szCs w:val="26"/>
              </w:rPr>
            </w:pPr>
            <w:r w:rsidRPr="00874881">
              <w:rPr>
                <w:rFonts w:hint="cs"/>
                <w:sz w:val="20"/>
                <w:szCs w:val="26"/>
                <w:rtl/>
              </w:rPr>
              <w:t>٢٠٠٥</w:t>
            </w:r>
          </w:p>
        </w:tc>
        <w:tc>
          <w:tcPr>
            <w:tcW w:w="1640" w:type="dxa"/>
            <w:tcBorders>
              <w:top w:val="nil"/>
              <w:bottom w:val="nil"/>
            </w:tcBorders>
          </w:tcPr>
          <w:p w:rsidR="00F30747" w:rsidRPr="00874881" w:rsidRDefault="00F30747" w:rsidP="00F30747">
            <w:pPr>
              <w:spacing w:before="20" w:after="40" w:line="240" w:lineRule="exact"/>
              <w:jc w:val="center"/>
              <w:rPr>
                <w:sz w:val="20"/>
                <w:szCs w:val="26"/>
              </w:rPr>
            </w:pPr>
          </w:p>
        </w:tc>
        <w:tc>
          <w:tcPr>
            <w:tcW w:w="3124" w:type="dxa"/>
            <w:tcBorders>
              <w:top w:val="nil"/>
              <w:bottom w:val="nil"/>
            </w:tcBorders>
          </w:tcPr>
          <w:p w:rsidR="00F30747" w:rsidRPr="00874881" w:rsidRDefault="00F30747" w:rsidP="00F30747">
            <w:pPr>
              <w:spacing w:before="20" w:after="40" w:line="240" w:lineRule="exact"/>
              <w:jc w:val="center"/>
              <w:rPr>
                <w:sz w:val="20"/>
                <w:szCs w:val="26"/>
              </w:rPr>
            </w:pPr>
          </w:p>
        </w:tc>
        <w:tc>
          <w:tcPr>
            <w:tcW w:w="3088" w:type="dxa"/>
            <w:tcBorders>
              <w:top w:val="nil"/>
              <w:bottom w:val="nil"/>
            </w:tcBorders>
          </w:tcPr>
          <w:p w:rsidR="00F30747" w:rsidRPr="00874881" w:rsidRDefault="00874881" w:rsidP="00F30747">
            <w:pPr>
              <w:tabs>
                <w:tab w:val="left" w:pos="1251"/>
              </w:tabs>
              <w:spacing w:before="20" w:after="40" w:line="240" w:lineRule="exact"/>
              <w:jc w:val="center"/>
              <w:rPr>
                <w:sz w:val="20"/>
                <w:szCs w:val="26"/>
              </w:rPr>
            </w:pPr>
            <w:r>
              <w:rPr>
                <w:rFonts w:hint="cs"/>
                <w:sz w:val="20"/>
                <w:szCs w:val="26"/>
                <w:rtl/>
              </w:rPr>
              <w:t>12.0</w:t>
            </w:r>
          </w:p>
        </w:tc>
      </w:tr>
      <w:tr w:rsidR="00F30747" w:rsidRPr="00874881" w:rsidTr="00874881">
        <w:trPr>
          <w:jc w:val="center"/>
        </w:trPr>
        <w:tc>
          <w:tcPr>
            <w:tcW w:w="818" w:type="dxa"/>
            <w:tcBorders>
              <w:top w:val="nil"/>
            </w:tcBorders>
          </w:tcPr>
          <w:p w:rsidR="00F30747" w:rsidRPr="00874881" w:rsidRDefault="00F30747" w:rsidP="00F30747">
            <w:pPr>
              <w:spacing w:before="20" w:after="40" w:line="240" w:lineRule="exact"/>
              <w:jc w:val="center"/>
              <w:rPr>
                <w:sz w:val="20"/>
                <w:szCs w:val="26"/>
              </w:rPr>
            </w:pPr>
            <w:r w:rsidRPr="00874881">
              <w:rPr>
                <w:rFonts w:hint="cs"/>
                <w:sz w:val="20"/>
                <w:szCs w:val="26"/>
                <w:rtl/>
              </w:rPr>
              <w:t>٢٠٠٦</w:t>
            </w:r>
          </w:p>
        </w:tc>
        <w:tc>
          <w:tcPr>
            <w:tcW w:w="1640" w:type="dxa"/>
            <w:tcBorders>
              <w:top w:val="nil"/>
            </w:tcBorders>
          </w:tcPr>
          <w:p w:rsidR="00F30747" w:rsidRPr="00874881" w:rsidRDefault="00F30747" w:rsidP="00F30747">
            <w:pPr>
              <w:spacing w:before="20" w:after="40" w:line="240" w:lineRule="exact"/>
              <w:jc w:val="center"/>
              <w:rPr>
                <w:sz w:val="20"/>
                <w:szCs w:val="26"/>
              </w:rPr>
            </w:pPr>
          </w:p>
        </w:tc>
        <w:tc>
          <w:tcPr>
            <w:tcW w:w="3124" w:type="dxa"/>
            <w:tcBorders>
              <w:top w:val="nil"/>
            </w:tcBorders>
          </w:tcPr>
          <w:p w:rsidR="00F30747" w:rsidRPr="00874881" w:rsidRDefault="00F30747" w:rsidP="00F30747">
            <w:pPr>
              <w:spacing w:before="20" w:after="40" w:line="240" w:lineRule="exact"/>
              <w:jc w:val="center"/>
              <w:rPr>
                <w:sz w:val="20"/>
                <w:szCs w:val="26"/>
              </w:rPr>
            </w:pPr>
          </w:p>
        </w:tc>
        <w:tc>
          <w:tcPr>
            <w:tcW w:w="3088" w:type="dxa"/>
            <w:tcBorders>
              <w:top w:val="nil"/>
            </w:tcBorders>
          </w:tcPr>
          <w:p w:rsidR="00F30747" w:rsidRPr="00874881" w:rsidRDefault="00F30747" w:rsidP="00F30747">
            <w:pPr>
              <w:spacing w:before="20" w:after="40" w:line="240" w:lineRule="exact"/>
              <w:jc w:val="center"/>
              <w:rPr>
                <w:rFonts w:hint="cs"/>
                <w:sz w:val="20"/>
                <w:szCs w:val="26"/>
              </w:rPr>
            </w:pPr>
            <w:r w:rsidRPr="00874881">
              <w:rPr>
                <w:rFonts w:hint="cs"/>
                <w:sz w:val="20"/>
                <w:szCs w:val="26"/>
                <w:rtl/>
              </w:rPr>
              <w:t xml:space="preserve">الذكور </w:t>
            </w:r>
            <w:r w:rsidR="000D1159">
              <w:rPr>
                <w:sz w:val="20"/>
                <w:szCs w:val="26"/>
                <w:rtl/>
              </w:rPr>
              <w:t>–</w:t>
            </w:r>
            <w:r w:rsidRPr="00874881">
              <w:rPr>
                <w:rFonts w:hint="cs"/>
                <w:sz w:val="20"/>
                <w:szCs w:val="26"/>
                <w:rtl/>
              </w:rPr>
              <w:t xml:space="preserve"> 15.18/الإناث - 12.70</w:t>
            </w:r>
          </w:p>
        </w:tc>
      </w:tr>
    </w:tbl>
    <w:p w:rsidR="00F30747" w:rsidRPr="00874881" w:rsidRDefault="00F30747" w:rsidP="00C619E2">
      <w:pPr>
        <w:tabs>
          <w:tab w:val="left" w:pos="339"/>
          <w:tab w:val="left" w:pos="1235"/>
        </w:tabs>
        <w:spacing w:before="120" w:after="120" w:line="340" w:lineRule="exact"/>
        <w:rPr>
          <w:rFonts w:hint="cs"/>
          <w:sz w:val="26"/>
          <w:szCs w:val="26"/>
          <w:rtl/>
        </w:rPr>
      </w:pPr>
      <w:r w:rsidRPr="00874881">
        <w:rPr>
          <w:i/>
          <w:iCs/>
          <w:sz w:val="26"/>
          <w:szCs w:val="26"/>
          <w:rtl/>
        </w:rPr>
        <w:tab/>
      </w:r>
      <w:r w:rsidRPr="00874881">
        <w:rPr>
          <w:rFonts w:hint="cs"/>
          <w:i/>
          <w:iCs/>
          <w:sz w:val="26"/>
          <w:szCs w:val="26"/>
          <w:rtl/>
        </w:rPr>
        <w:t>المصدر:</w:t>
      </w:r>
      <w:r w:rsidRPr="00874881">
        <w:rPr>
          <w:rFonts w:hint="cs"/>
          <w:i/>
          <w:iCs/>
          <w:sz w:val="26"/>
          <w:szCs w:val="26"/>
          <w:rtl/>
        </w:rPr>
        <w:tab/>
      </w:r>
      <w:r w:rsidRPr="00874881">
        <w:rPr>
          <w:rFonts w:hint="cs"/>
          <w:sz w:val="26"/>
          <w:szCs w:val="26"/>
          <w:rtl/>
        </w:rPr>
        <w:t>إدارة التعداد والإحصاءات.</w:t>
      </w:r>
    </w:p>
    <w:p w:rsidR="00F30747" w:rsidRPr="00815C2A" w:rsidRDefault="00F30747" w:rsidP="00C619E2">
      <w:pPr>
        <w:tabs>
          <w:tab w:val="left" w:pos="339"/>
          <w:tab w:val="left" w:pos="885"/>
        </w:tabs>
        <w:spacing w:before="0" w:line="340" w:lineRule="exact"/>
        <w:rPr>
          <w:rFonts w:hint="cs"/>
          <w:sz w:val="28"/>
          <w:szCs w:val="28"/>
          <w:rtl/>
        </w:rPr>
      </w:pPr>
      <w:r>
        <w:rPr>
          <w:rFonts w:hint="cs"/>
          <w:sz w:val="28"/>
          <w:szCs w:val="28"/>
          <w:rtl/>
        </w:rPr>
        <w:tab/>
      </w:r>
      <w:r>
        <w:rPr>
          <w:sz w:val="28"/>
          <w:szCs w:val="28"/>
          <w:rtl/>
        </w:rPr>
        <w:tab/>
      </w:r>
      <w:r>
        <w:rPr>
          <w:rFonts w:hint="cs"/>
          <w:sz w:val="28"/>
          <w:szCs w:val="28"/>
          <w:rtl/>
        </w:rPr>
        <w:t>*</w:t>
      </w:r>
      <w:r>
        <w:rPr>
          <w:rFonts w:hint="cs"/>
          <w:sz w:val="28"/>
          <w:szCs w:val="28"/>
          <w:rtl/>
        </w:rPr>
        <w:tab/>
        <w:t>تقرير التنمية البشرية، 2006.</w:t>
      </w:r>
    </w:p>
    <w:p w:rsidR="00F30747" w:rsidRPr="00C619E2" w:rsidRDefault="00F30747" w:rsidP="00C619E2">
      <w:pPr>
        <w:tabs>
          <w:tab w:val="left" w:pos="633"/>
        </w:tabs>
        <w:spacing w:line="380" w:lineRule="exact"/>
        <w:jc w:val="center"/>
        <w:rPr>
          <w:rFonts w:hint="cs"/>
          <w:b/>
          <w:bCs/>
          <w:sz w:val="28"/>
          <w:szCs w:val="28"/>
          <w:rtl/>
        </w:rPr>
      </w:pPr>
      <w:r w:rsidRPr="00C619E2">
        <w:rPr>
          <w:rFonts w:hint="cs"/>
          <w:b/>
          <w:bCs/>
          <w:sz w:val="28"/>
          <w:szCs w:val="28"/>
          <w:rtl/>
        </w:rPr>
        <w:t>نسبة شيوع استعمال موانع الحمل</w:t>
      </w:r>
    </w:p>
    <w:tbl>
      <w:tblPr>
        <w:bidiVisual/>
        <w:tblW w:w="8062" w:type="dxa"/>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
        <w:gridCol w:w="5451"/>
        <w:gridCol w:w="11"/>
        <w:gridCol w:w="2577"/>
        <w:gridCol w:w="11"/>
      </w:tblGrid>
      <w:tr w:rsidR="00F30747" w:rsidRPr="00874881" w:rsidTr="00F30747">
        <w:trPr>
          <w:gridAfter w:val="1"/>
          <w:wAfter w:w="11" w:type="dxa"/>
          <w:cantSplit/>
          <w:jc w:val="center"/>
        </w:trPr>
        <w:tc>
          <w:tcPr>
            <w:tcW w:w="5463" w:type="dxa"/>
            <w:gridSpan w:val="2"/>
            <w:tcBorders>
              <w:top w:val="single" w:sz="4" w:space="0" w:color="auto"/>
              <w:left w:val="single" w:sz="4" w:space="0" w:color="auto"/>
              <w:bottom w:val="single" w:sz="4" w:space="0" w:color="auto"/>
              <w:right w:val="single" w:sz="4" w:space="0" w:color="auto"/>
            </w:tcBorders>
            <w:vAlign w:val="center"/>
          </w:tcPr>
          <w:p w:rsidR="00F30747" w:rsidRPr="00874881" w:rsidRDefault="00F30747" w:rsidP="00F30747">
            <w:pPr>
              <w:spacing w:before="20" w:after="40" w:line="240" w:lineRule="exact"/>
              <w:rPr>
                <w:sz w:val="20"/>
                <w:szCs w:val="26"/>
              </w:rPr>
            </w:pPr>
          </w:p>
        </w:tc>
        <w:tc>
          <w:tcPr>
            <w:tcW w:w="2588" w:type="dxa"/>
            <w:gridSpan w:val="2"/>
            <w:tcBorders>
              <w:top w:val="single" w:sz="4" w:space="0" w:color="auto"/>
              <w:left w:val="single" w:sz="4" w:space="0" w:color="auto"/>
              <w:bottom w:val="single" w:sz="4" w:space="0" w:color="auto"/>
              <w:right w:val="single" w:sz="4" w:space="0" w:color="auto"/>
            </w:tcBorders>
            <w:vAlign w:val="center"/>
          </w:tcPr>
          <w:p w:rsidR="00F30747" w:rsidRPr="00874881" w:rsidRDefault="00F30747" w:rsidP="00F30747">
            <w:pPr>
              <w:spacing w:before="20" w:after="40" w:line="240" w:lineRule="exact"/>
              <w:jc w:val="center"/>
              <w:rPr>
                <w:sz w:val="20"/>
                <w:szCs w:val="26"/>
              </w:rPr>
            </w:pPr>
            <w:r w:rsidRPr="00874881">
              <w:rPr>
                <w:rFonts w:hint="cs"/>
                <w:sz w:val="20"/>
                <w:szCs w:val="26"/>
                <w:rtl/>
              </w:rPr>
              <w:t>١٩٩٦</w:t>
            </w:r>
            <w:r w:rsidRPr="00874881">
              <w:rPr>
                <w:sz w:val="20"/>
                <w:szCs w:val="26"/>
              </w:rPr>
              <w:t>-</w:t>
            </w:r>
            <w:r w:rsidRPr="00874881">
              <w:rPr>
                <w:rFonts w:hint="cs"/>
                <w:sz w:val="20"/>
                <w:szCs w:val="26"/>
                <w:rtl/>
              </w:rPr>
              <w:t>٢٠٠٤</w:t>
            </w:r>
          </w:p>
        </w:tc>
      </w:tr>
      <w:tr w:rsidR="00F30747" w:rsidRPr="00C75211" w:rsidTr="00F30747">
        <w:trPr>
          <w:gridBefore w:val="1"/>
          <w:wBefore w:w="12" w:type="dxa"/>
          <w:cantSplit/>
          <w:jc w:val="center"/>
        </w:trPr>
        <w:tc>
          <w:tcPr>
            <w:tcW w:w="5462" w:type="dxa"/>
            <w:gridSpan w:val="2"/>
            <w:tcBorders>
              <w:top w:val="single" w:sz="4" w:space="0" w:color="auto"/>
              <w:left w:val="single" w:sz="4" w:space="0" w:color="auto"/>
              <w:bottom w:val="single" w:sz="4" w:space="0" w:color="auto"/>
              <w:right w:val="single" w:sz="4" w:space="0" w:color="auto"/>
            </w:tcBorders>
            <w:vAlign w:val="center"/>
          </w:tcPr>
          <w:p w:rsidR="00F30747" w:rsidRPr="00874881" w:rsidRDefault="00F30747" w:rsidP="00F30747">
            <w:pPr>
              <w:spacing w:before="20" w:after="40" w:line="240" w:lineRule="exact"/>
              <w:rPr>
                <w:sz w:val="20"/>
                <w:szCs w:val="26"/>
              </w:rPr>
            </w:pPr>
            <w:r w:rsidRPr="00874881">
              <w:rPr>
                <w:rFonts w:ascii="ZapfChancery" w:hAnsi="ZapfChancery"/>
                <w:sz w:val="20"/>
                <w:szCs w:val="26"/>
                <w:rtl/>
              </w:rPr>
              <w:t>٪</w:t>
            </w:r>
            <w:r w:rsidRPr="00874881">
              <w:rPr>
                <w:rFonts w:hint="cs"/>
                <w:sz w:val="20"/>
                <w:szCs w:val="26"/>
                <w:rtl/>
              </w:rPr>
              <w:t xml:space="preserve"> من النساء المتزوجات اللواتي تتراوح أعمارهن بين 15 و49 سنة</w:t>
            </w:r>
          </w:p>
        </w:tc>
        <w:tc>
          <w:tcPr>
            <w:tcW w:w="2588" w:type="dxa"/>
            <w:gridSpan w:val="2"/>
            <w:tcBorders>
              <w:top w:val="single" w:sz="4" w:space="0" w:color="auto"/>
              <w:left w:val="single" w:sz="4" w:space="0" w:color="auto"/>
              <w:bottom w:val="single" w:sz="4" w:space="0" w:color="auto"/>
              <w:right w:val="single" w:sz="4" w:space="0" w:color="auto"/>
            </w:tcBorders>
            <w:vAlign w:val="center"/>
          </w:tcPr>
          <w:p w:rsidR="00F30747" w:rsidRPr="00874881" w:rsidRDefault="00F30747" w:rsidP="00F30747">
            <w:pPr>
              <w:spacing w:before="20" w:after="40" w:line="240" w:lineRule="exact"/>
              <w:jc w:val="center"/>
              <w:rPr>
                <w:sz w:val="20"/>
                <w:szCs w:val="26"/>
              </w:rPr>
            </w:pPr>
            <w:r w:rsidRPr="00874881">
              <w:rPr>
                <w:rFonts w:hint="cs"/>
                <w:sz w:val="20"/>
                <w:szCs w:val="26"/>
                <w:rtl/>
              </w:rPr>
              <w:t>٧٠</w:t>
            </w:r>
          </w:p>
        </w:tc>
      </w:tr>
    </w:tbl>
    <w:p w:rsidR="00F30747" w:rsidRDefault="00F30747" w:rsidP="00874881">
      <w:pPr>
        <w:tabs>
          <w:tab w:val="left" w:pos="766"/>
          <w:tab w:val="left" w:pos="1444"/>
        </w:tabs>
        <w:spacing w:before="120" w:after="120" w:line="340" w:lineRule="exact"/>
        <w:rPr>
          <w:rFonts w:hint="cs"/>
          <w:sz w:val="28"/>
          <w:szCs w:val="28"/>
          <w:rtl/>
        </w:rPr>
      </w:pPr>
      <w:r>
        <w:rPr>
          <w:i/>
          <w:iCs/>
          <w:sz w:val="28"/>
          <w:szCs w:val="28"/>
          <w:rtl/>
        </w:rPr>
        <w:tab/>
      </w:r>
      <w:r w:rsidRPr="00874881">
        <w:rPr>
          <w:rFonts w:hint="cs"/>
          <w:i/>
          <w:iCs/>
          <w:sz w:val="26"/>
          <w:szCs w:val="26"/>
          <w:rtl/>
        </w:rPr>
        <w:t>المصدر:</w:t>
      </w:r>
      <w:r w:rsidRPr="00874881">
        <w:rPr>
          <w:rFonts w:hint="cs"/>
          <w:i/>
          <w:iCs/>
          <w:sz w:val="26"/>
          <w:szCs w:val="26"/>
          <w:rtl/>
        </w:rPr>
        <w:tab/>
      </w:r>
      <w:r w:rsidRPr="00874881">
        <w:rPr>
          <w:rFonts w:hint="cs"/>
          <w:sz w:val="26"/>
          <w:szCs w:val="26"/>
          <w:rtl/>
        </w:rPr>
        <w:t>تقرير التنمية البشرية، 2006</w:t>
      </w:r>
      <w:r>
        <w:rPr>
          <w:rFonts w:hint="cs"/>
          <w:sz w:val="28"/>
          <w:szCs w:val="28"/>
          <w:rtl/>
        </w:rPr>
        <w:t>.</w:t>
      </w:r>
    </w:p>
    <w:p w:rsidR="00C76DCC" w:rsidRDefault="00C76DCC" w:rsidP="00C619E2">
      <w:pPr>
        <w:spacing w:before="0" w:after="0" w:line="380" w:lineRule="exact"/>
        <w:jc w:val="center"/>
        <w:rPr>
          <w:rFonts w:hint="cs"/>
          <w:sz w:val="30"/>
          <w:rtl/>
        </w:rPr>
      </w:pPr>
      <w:r>
        <w:rPr>
          <w:sz w:val="30"/>
          <w:rtl/>
        </w:rPr>
        <w:br w:type="page"/>
      </w:r>
      <w:r w:rsidRPr="00AA1AF8">
        <w:rPr>
          <w:rFonts w:hint="cs"/>
          <w:b/>
          <w:bCs/>
          <w:sz w:val="30"/>
          <w:rtl/>
        </w:rPr>
        <w:t>النشرة السنوية الخاصة بالصحة - 2003</w:t>
      </w:r>
      <w:r w:rsidRPr="00AA1AF8">
        <w:rPr>
          <w:rFonts w:hint="cs"/>
          <w:b/>
          <w:bCs/>
          <w:sz w:val="30"/>
          <w:rtl/>
        </w:rPr>
        <w:tab/>
      </w:r>
      <w:r w:rsidRPr="00AA1AF8">
        <w:rPr>
          <w:rFonts w:hint="cs"/>
          <w:b/>
          <w:bCs/>
          <w:sz w:val="30"/>
          <w:rtl/>
        </w:rPr>
        <w:tab/>
      </w:r>
      <w:r w:rsidRPr="00AA1AF8">
        <w:rPr>
          <w:rFonts w:hint="cs"/>
          <w:b/>
          <w:bCs/>
          <w:sz w:val="30"/>
          <w:rtl/>
        </w:rPr>
        <w:tab/>
      </w:r>
      <w:r>
        <w:rPr>
          <w:b/>
          <w:bCs/>
          <w:sz w:val="30"/>
          <w:rtl/>
        </w:rPr>
        <w:tab/>
      </w:r>
      <w:r w:rsidRPr="00AA1AF8">
        <w:rPr>
          <w:rFonts w:hint="cs"/>
          <w:b/>
          <w:bCs/>
          <w:sz w:val="30"/>
          <w:rtl/>
        </w:rPr>
        <w:tab/>
      </w:r>
      <w:r w:rsidRPr="00AA1AF8">
        <w:rPr>
          <w:rFonts w:hint="cs"/>
          <w:b/>
          <w:bCs/>
          <w:i/>
          <w:iCs/>
          <w:sz w:val="30"/>
          <w:rtl/>
        </w:rPr>
        <w:t>الأمراض والوفيات</w:t>
      </w:r>
    </w:p>
    <w:p w:rsidR="00C76DCC" w:rsidRPr="00C619E2" w:rsidRDefault="00C76DCC" w:rsidP="00990B5F">
      <w:pPr>
        <w:spacing w:line="380" w:lineRule="exact"/>
        <w:jc w:val="center"/>
        <w:rPr>
          <w:rFonts w:hint="cs"/>
          <w:sz w:val="28"/>
          <w:szCs w:val="28"/>
          <w:rtl/>
        </w:rPr>
      </w:pPr>
      <w:r w:rsidRPr="00C619E2">
        <w:rPr>
          <w:rFonts w:hint="cs"/>
          <w:b/>
          <w:bCs/>
          <w:sz w:val="28"/>
          <w:szCs w:val="28"/>
          <w:rtl/>
        </w:rPr>
        <w:t>الشكل 3-2- الأسباب الرئيسية لدخول المستشفيات،</w:t>
      </w:r>
      <w:r w:rsidRPr="00C619E2">
        <w:rPr>
          <w:rFonts w:hint="cs"/>
          <w:sz w:val="28"/>
          <w:szCs w:val="28"/>
          <w:rtl/>
        </w:rPr>
        <w:t xml:space="preserve"> 2003</w:t>
      </w:r>
    </w:p>
    <w:p w:rsidR="00990B5F" w:rsidRDefault="00990B5F" w:rsidP="00F05EC6">
      <w:pPr>
        <w:spacing w:before="0" w:after="0" w:line="380" w:lineRule="exact"/>
        <w:ind w:left="2913"/>
        <w:rPr>
          <w:rFonts w:hint="cs"/>
          <w:sz w:val="30"/>
          <w:rtl/>
        </w:rPr>
      </w:pPr>
      <w:r>
        <w:rPr>
          <w:rFonts w:hint="cs"/>
          <w:noProof/>
          <w:sz w:val="30"/>
          <w:rtl/>
          <w:lang w:eastAsia="en-US"/>
        </w:rPr>
        <w:pict>
          <v:group id="_x0000_s2091" style="position:absolute;left:0;text-align:left;margin-left:16.5pt;margin-top:25.15pt;width:423.65pt;height:234.55pt;z-index:2" coordorigin="2806,2601" coordsize="7368,4691"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6356;top:2621;width:3818;height:4671" o:allowincell="f" o:allowoverlap="f">
              <v:imagedata r:id="rId22" o:title="" croptop="7279f" cropbottom="33935f" cropleft="27381f" cropright="6800f" gain="69719f" blacklevel="1966f"/>
            </v:shape>
            <v:rect id="_x0000_s2093" style="position:absolute;left:2806;top:2601;width:3565;height:4389" o:allowincell="f" stroked="f">
              <v:textbox style="mso-next-textbox:#_x0000_s2093" inset="0,0,0,0">
                <w:txbxContent>
                  <w:p w:rsidR="009A5863" w:rsidRPr="00C76DCC" w:rsidRDefault="009A5863" w:rsidP="00990B5F">
                    <w:pPr>
                      <w:spacing w:before="40" w:after="0" w:line="340" w:lineRule="exact"/>
                      <w:ind w:left="113"/>
                      <w:rPr>
                        <w:rFonts w:hint="cs"/>
                        <w:spacing w:val="0"/>
                        <w:sz w:val="20"/>
                        <w:szCs w:val="20"/>
                        <w:rtl/>
                      </w:rPr>
                    </w:pPr>
                    <w:r w:rsidRPr="00C76DCC">
                      <w:rPr>
                        <w:rFonts w:hint="cs"/>
                        <w:spacing w:val="0"/>
                        <w:sz w:val="20"/>
                        <w:szCs w:val="20"/>
                        <w:rtl/>
                      </w:rPr>
                      <w:t>أمراض ضغط الدم</w:t>
                    </w:r>
                  </w:p>
                  <w:p w:rsidR="009A5863" w:rsidRPr="00C76DCC" w:rsidRDefault="009A5863" w:rsidP="00990B5F">
                    <w:pPr>
                      <w:spacing w:before="40" w:after="0" w:line="340" w:lineRule="exact"/>
                      <w:ind w:left="113"/>
                      <w:rPr>
                        <w:rFonts w:hint="cs"/>
                        <w:spacing w:val="0"/>
                        <w:sz w:val="20"/>
                        <w:szCs w:val="20"/>
                        <w:rtl/>
                      </w:rPr>
                    </w:pPr>
                    <w:r w:rsidRPr="00C76DCC">
                      <w:rPr>
                        <w:rFonts w:hint="cs"/>
                        <w:spacing w:val="0"/>
                        <w:sz w:val="20"/>
                        <w:szCs w:val="20"/>
                        <w:rtl/>
                      </w:rPr>
                      <w:t>الأمراض الجلدية وأمراض الأنسجة تحت الجلد</w:t>
                    </w:r>
                  </w:p>
                  <w:p w:rsidR="009A5863" w:rsidRPr="00C76DCC" w:rsidRDefault="009A5863" w:rsidP="00990B5F">
                    <w:pPr>
                      <w:spacing w:before="40" w:after="0" w:line="340" w:lineRule="exact"/>
                      <w:ind w:left="113"/>
                      <w:rPr>
                        <w:rFonts w:hint="cs"/>
                        <w:spacing w:val="0"/>
                        <w:sz w:val="20"/>
                        <w:szCs w:val="20"/>
                        <w:rtl/>
                      </w:rPr>
                    </w:pPr>
                    <w:r w:rsidRPr="00C76DCC">
                      <w:rPr>
                        <w:rFonts w:hint="cs"/>
                        <w:spacing w:val="0"/>
                        <w:sz w:val="20"/>
                        <w:szCs w:val="20"/>
                        <w:rtl/>
                      </w:rPr>
                      <w:t>أمراض الجهاز العضلي الهيكلي والنسيج الضام</w:t>
                    </w:r>
                  </w:p>
                  <w:p w:rsidR="009A5863" w:rsidRPr="00C76DCC" w:rsidRDefault="009A5863" w:rsidP="00990B5F">
                    <w:pPr>
                      <w:spacing w:before="40" w:after="0" w:line="340" w:lineRule="exact"/>
                      <w:ind w:left="113"/>
                      <w:rPr>
                        <w:rFonts w:hint="cs"/>
                        <w:spacing w:val="0"/>
                        <w:sz w:val="20"/>
                        <w:szCs w:val="20"/>
                        <w:rtl/>
                      </w:rPr>
                    </w:pPr>
                    <w:r w:rsidRPr="00C76DCC">
                      <w:rPr>
                        <w:rFonts w:hint="cs"/>
                        <w:spacing w:val="0"/>
                        <w:sz w:val="20"/>
                        <w:szCs w:val="20"/>
                        <w:rtl/>
                      </w:rPr>
                      <w:t>الأمراض المعوية المعدية</w:t>
                    </w:r>
                  </w:p>
                  <w:p w:rsidR="009A5863" w:rsidRPr="00C76DCC" w:rsidRDefault="009A5863" w:rsidP="00990B5F">
                    <w:pPr>
                      <w:spacing w:before="40" w:after="0" w:line="340" w:lineRule="exact"/>
                      <w:ind w:left="113"/>
                      <w:rPr>
                        <w:rFonts w:hint="cs"/>
                        <w:spacing w:val="0"/>
                        <w:sz w:val="20"/>
                        <w:szCs w:val="20"/>
                        <w:rtl/>
                      </w:rPr>
                    </w:pPr>
                    <w:r w:rsidRPr="00C76DCC">
                      <w:rPr>
                        <w:rFonts w:hint="cs"/>
                        <w:spacing w:val="0"/>
                        <w:sz w:val="20"/>
                        <w:szCs w:val="20"/>
                        <w:rtl/>
                      </w:rPr>
                      <w:t>أمراض الجهاز البولي</w:t>
                    </w:r>
                  </w:p>
                  <w:p w:rsidR="009A5863" w:rsidRPr="00C76DCC" w:rsidRDefault="009A5863" w:rsidP="00990B5F">
                    <w:pPr>
                      <w:spacing w:before="40" w:after="0" w:line="340" w:lineRule="exact"/>
                      <w:ind w:left="113"/>
                      <w:rPr>
                        <w:rFonts w:hint="cs"/>
                        <w:spacing w:val="0"/>
                        <w:sz w:val="20"/>
                        <w:szCs w:val="20"/>
                        <w:rtl/>
                      </w:rPr>
                    </w:pPr>
                    <w:r w:rsidRPr="00C76DCC">
                      <w:rPr>
                        <w:rFonts w:hint="cs"/>
                        <w:spacing w:val="0"/>
                        <w:sz w:val="20"/>
                        <w:szCs w:val="20"/>
                        <w:rtl/>
                      </w:rPr>
                      <w:t>الأسباب التوليدية المباشرة وغير المباشرة</w:t>
                    </w:r>
                  </w:p>
                  <w:p w:rsidR="009A5863" w:rsidRPr="00C76DCC" w:rsidRDefault="009A5863" w:rsidP="00990B5F">
                    <w:pPr>
                      <w:spacing w:before="60" w:after="0" w:line="340" w:lineRule="exact"/>
                      <w:ind w:left="113"/>
                      <w:rPr>
                        <w:rFonts w:hint="cs"/>
                        <w:spacing w:val="0"/>
                        <w:sz w:val="20"/>
                        <w:szCs w:val="20"/>
                        <w:rtl/>
                      </w:rPr>
                    </w:pPr>
                    <w:r w:rsidRPr="00C76DCC">
                      <w:rPr>
                        <w:rFonts w:hint="cs"/>
                        <w:spacing w:val="0"/>
                        <w:sz w:val="20"/>
                        <w:szCs w:val="20"/>
                        <w:rtl/>
                      </w:rPr>
                      <w:t>أمراض السبيل الهضمي</w:t>
                    </w:r>
                  </w:p>
                  <w:p w:rsidR="009A5863" w:rsidRPr="00C76DCC" w:rsidRDefault="009A5863" w:rsidP="00990B5F">
                    <w:pPr>
                      <w:spacing w:before="40" w:after="0" w:line="330" w:lineRule="exact"/>
                      <w:ind w:left="113"/>
                      <w:rPr>
                        <w:rFonts w:hint="cs"/>
                        <w:spacing w:val="0"/>
                        <w:sz w:val="20"/>
                        <w:szCs w:val="20"/>
                        <w:rtl/>
                      </w:rPr>
                    </w:pPr>
                    <w:r w:rsidRPr="00C76DCC">
                      <w:rPr>
                        <w:rFonts w:hint="cs"/>
                        <w:spacing w:val="0"/>
                        <w:sz w:val="20"/>
                        <w:szCs w:val="20"/>
                        <w:rtl/>
                      </w:rPr>
                      <w:t>الأمراض الفيروسية</w:t>
                    </w:r>
                  </w:p>
                  <w:p w:rsidR="009A5863" w:rsidRPr="00C76DCC" w:rsidRDefault="009A5863" w:rsidP="00990B5F">
                    <w:pPr>
                      <w:spacing w:before="40" w:after="0" w:line="330" w:lineRule="exact"/>
                      <w:ind w:left="113"/>
                      <w:rPr>
                        <w:rFonts w:hint="cs"/>
                        <w:spacing w:val="0"/>
                        <w:sz w:val="20"/>
                        <w:szCs w:val="20"/>
                        <w:rtl/>
                      </w:rPr>
                    </w:pPr>
                    <w:r w:rsidRPr="00C76DCC">
                      <w:rPr>
                        <w:rFonts w:hint="cs"/>
                        <w:spacing w:val="0"/>
                        <w:sz w:val="18"/>
                        <w:szCs w:val="18"/>
                        <w:rtl/>
                      </w:rPr>
                      <w:t>الأمراض والعلامات والاستنتاجات السريرية ونتائج التحاليل المختبرية غير الطبيعية</w:t>
                    </w:r>
                  </w:p>
                  <w:p w:rsidR="009A5863" w:rsidRPr="00C76DCC" w:rsidRDefault="009A5863" w:rsidP="00990B5F">
                    <w:pPr>
                      <w:spacing w:before="40" w:after="0" w:line="240" w:lineRule="exact"/>
                      <w:rPr>
                        <w:rFonts w:hint="cs"/>
                        <w:spacing w:val="0"/>
                        <w:sz w:val="20"/>
                        <w:szCs w:val="20"/>
                        <w:rtl/>
                      </w:rPr>
                    </w:pPr>
                    <w:r w:rsidRPr="00C76DCC">
                      <w:rPr>
                        <w:rFonts w:hint="cs"/>
                        <w:spacing w:val="0"/>
                        <w:sz w:val="20"/>
                        <w:szCs w:val="20"/>
                        <w:rtl/>
                      </w:rPr>
                      <w:t>أمراض الجهاز التنفسي، ما عدا أمراض المسالك التنفسية العليا والإنفلونزا والالتهاب الرئوي</w:t>
                    </w:r>
                  </w:p>
                  <w:p w:rsidR="009A5863" w:rsidRPr="00C76DCC" w:rsidRDefault="009A5863" w:rsidP="00990B5F">
                    <w:pPr>
                      <w:spacing w:before="40" w:after="0" w:line="320" w:lineRule="exact"/>
                      <w:rPr>
                        <w:rFonts w:hint="cs"/>
                        <w:spacing w:val="0"/>
                        <w:szCs w:val="22"/>
                      </w:rPr>
                    </w:pPr>
                    <w:r w:rsidRPr="00C76DCC">
                      <w:rPr>
                        <w:rFonts w:hint="cs"/>
                        <w:spacing w:val="0"/>
                        <w:szCs w:val="22"/>
                        <w:rtl/>
                      </w:rPr>
                      <w:t>الإصابات الرضعية</w:t>
                    </w:r>
                  </w:p>
                </w:txbxContent>
              </v:textbox>
            </v:rect>
            <w10:wrap type="topAndBottom" anchorx="page"/>
          </v:group>
        </w:pict>
      </w:r>
      <w:r w:rsidRPr="00990B5F">
        <w:rPr>
          <w:rFonts w:hint="cs"/>
          <w:szCs w:val="22"/>
          <w:rtl/>
        </w:rPr>
        <w:t>عدد الحالات لكل 000 100 حالة</w:t>
      </w:r>
    </w:p>
    <w:p w:rsidR="00990B5F" w:rsidRPr="00990B5F" w:rsidRDefault="00990B5F" w:rsidP="00990B5F">
      <w:pPr>
        <w:spacing w:before="120" w:after="0" w:line="340" w:lineRule="exact"/>
        <w:ind w:left="652"/>
        <w:jc w:val="left"/>
        <w:rPr>
          <w:rFonts w:hint="cs"/>
          <w:sz w:val="18"/>
          <w:szCs w:val="26"/>
          <w:rtl/>
        </w:rPr>
      </w:pPr>
      <w:r w:rsidRPr="00990B5F">
        <w:rPr>
          <w:rFonts w:hint="cs"/>
          <w:sz w:val="18"/>
          <w:szCs w:val="26"/>
          <w:rtl/>
        </w:rPr>
        <w:t>ما عدا الولادة العفوية المفردة، والطلق الكاذب، ومن أُدخلن المستشفيات ثم خُرجن قبل الولادة</w:t>
      </w:r>
    </w:p>
    <w:p w:rsidR="00C76DCC" w:rsidRPr="00C619E2" w:rsidRDefault="00990B5F" w:rsidP="00F05EC6">
      <w:pPr>
        <w:spacing w:line="380" w:lineRule="exact"/>
        <w:ind w:left="652"/>
        <w:jc w:val="center"/>
        <w:rPr>
          <w:rFonts w:hint="cs"/>
          <w:sz w:val="28"/>
          <w:szCs w:val="28"/>
          <w:rtl/>
        </w:rPr>
      </w:pPr>
      <w:r w:rsidRPr="00C619E2">
        <w:rPr>
          <w:rFonts w:hint="cs"/>
          <w:b/>
          <w:bCs/>
          <w:sz w:val="28"/>
          <w:szCs w:val="28"/>
          <w:rtl/>
        </w:rPr>
        <w:t>الشكل 3</w:t>
      </w:r>
      <w:r w:rsidR="00F05EC6" w:rsidRPr="00C619E2">
        <w:rPr>
          <w:rFonts w:hint="cs"/>
          <w:b/>
          <w:bCs/>
          <w:sz w:val="28"/>
          <w:szCs w:val="28"/>
          <w:rtl/>
        </w:rPr>
        <w:t>-</w:t>
      </w:r>
      <w:r w:rsidRPr="00C619E2">
        <w:rPr>
          <w:rFonts w:hint="cs"/>
          <w:b/>
          <w:bCs/>
          <w:sz w:val="28"/>
          <w:szCs w:val="28"/>
          <w:rtl/>
        </w:rPr>
        <w:t>2</w:t>
      </w:r>
      <w:r w:rsidR="00F05EC6" w:rsidRPr="00C619E2">
        <w:rPr>
          <w:rFonts w:hint="cs"/>
          <w:b/>
          <w:bCs/>
          <w:sz w:val="28"/>
          <w:szCs w:val="28"/>
          <w:rtl/>
        </w:rPr>
        <w:t>-</w:t>
      </w:r>
      <w:r w:rsidRPr="00C619E2">
        <w:rPr>
          <w:rFonts w:hint="cs"/>
          <w:b/>
          <w:bCs/>
          <w:sz w:val="28"/>
          <w:szCs w:val="28"/>
          <w:rtl/>
        </w:rPr>
        <w:t xml:space="preserve"> الأسباب الرئيسية للوفيات المستشفيات، 2003</w:t>
      </w:r>
    </w:p>
    <w:p w:rsidR="00C76DCC" w:rsidRPr="00AA1AF8" w:rsidRDefault="00C619E2" w:rsidP="00C619E2">
      <w:pPr>
        <w:spacing w:before="0" w:after="0"/>
        <w:ind w:left="2574"/>
        <w:rPr>
          <w:rFonts w:hint="cs"/>
          <w:sz w:val="20"/>
          <w:szCs w:val="20"/>
        </w:rPr>
      </w:pPr>
      <w:r>
        <w:rPr>
          <w:rFonts w:hint="cs"/>
          <w:noProof/>
          <w:sz w:val="30"/>
          <w:rtl/>
          <w:lang w:eastAsia="en-US"/>
        </w:rPr>
        <w:pict>
          <v:group id="_x0000_s2079" style="position:absolute;left:0;text-align:left;margin-left:10.75pt;margin-top:18.35pt;width:418pt;height:239.7pt;z-index:1" coordorigin="2791,8247" coordsize="7270,4794" o:allowincell="f">
            <v:shape id="_x0000_s2080" type="#_x0000_t75" style="position:absolute;left:6360;top:8273;width:3701;height:4768" o:allowincell="f" o:allowoverlap="f">
              <v:imagedata r:id="rId23" o:title="" croptop="38880f" cropbottom="1828f" cropleft="28030f" cropright="7111f" gain="69719f" blacklevel="1966f"/>
            </v:shape>
            <v:rect id="_x0000_s2081" style="position:absolute;left:2791;top:8247;width:3565;height:4389" o:allowincell="f" stroked="f">
              <v:textbox style="mso-next-textbox:#_x0000_s2081" inset="0,0,0,0">
                <w:txbxContent>
                  <w:p w:rsidR="009A5863" w:rsidRPr="006174B2" w:rsidRDefault="009A5863" w:rsidP="00990B5F">
                    <w:pPr>
                      <w:spacing w:before="0" w:after="0" w:line="340" w:lineRule="exact"/>
                      <w:ind w:left="113"/>
                      <w:rPr>
                        <w:rFonts w:hint="cs"/>
                        <w:szCs w:val="22"/>
                        <w:rtl/>
                      </w:rPr>
                    </w:pPr>
                    <w:r>
                      <w:rPr>
                        <w:rFonts w:hint="cs"/>
                        <w:szCs w:val="22"/>
                        <w:rtl/>
                      </w:rPr>
                      <w:t>الإصابات الرضعية</w:t>
                    </w:r>
                  </w:p>
                  <w:p w:rsidR="009A5863" w:rsidRPr="006174B2" w:rsidRDefault="009A5863" w:rsidP="00990B5F">
                    <w:pPr>
                      <w:spacing w:before="80" w:after="0" w:line="340" w:lineRule="exact"/>
                      <w:ind w:left="113"/>
                      <w:rPr>
                        <w:rFonts w:hint="cs"/>
                        <w:szCs w:val="22"/>
                        <w:rtl/>
                      </w:rPr>
                    </w:pPr>
                    <w:r>
                      <w:rPr>
                        <w:rFonts w:hint="cs"/>
                        <w:szCs w:val="22"/>
                        <w:rtl/>
                      </w:rPr>
                      <w:t>الأمراض الحيوانية المنشأ وغيرها من الأمراض البكتيرية</w:t>
                    </w:r>
                  </w:p>
                  <w:p w:rsidR="009A5863" w:rsidRPr="006174B2" w:rsidRDefault="009A5863" w:rsidP="00990B5F">
                    <w:pPr>
                      <w:spacing w:before="120" w:after="0" w:line="340" w:lineRule="exact"/>
                      <w:ind w:left="113"/>
                      <w:rPr>
                        <w:rFonts w:hint="cs"/>
                        <w:szCs w:val="22"/>
                        <w:rtl/>
                      </w:rPr>
                    </w:pPr>
                    <w:r>
                      <w:rPr>
                        <w:rFonts w:hint="cs"/>
                        <w:szCs w:val="22"/>
                        <w:rtl/>
                      </w:rPr>
                      <w:t>الالتهاب الرئوي</w:t>
                    </w:r>
                  </w:p>
                  <w:p w:rsidR="009A5863" w:rsidRPr="006174B2" w:rsidRDefault="009A5863" w:rsidP="00990B5F">
                    <w:pPr>
                      <w:spacing w:before="0" w:after="0" w:line="340" w:lineRule="exact"/>
                      <w:ind w:left="113"/>
                      <w:rPr>
                        <w:rFonts w:hint="cs"/>
                        <w:szCs w:val="22"/>
                        <w:rtl/>
                      </w:rPr>
                    </w:pPr>
                    <w:r>
                      <w:rPr>
                        <w:rFonts w:hint="cs"/>
                        <w:szCs w:val="22"/>
                        <w:rtl/>
                      </w:rPr>
                      <w:t>الأورام</w:t>
                    </w:r>
                  </w:p>
                  <w:p w:rsidR="009A5863" w:rsidRPr="006174B2" w:rsidRDefault="009A5863" w:rsidP="00990B5F">
                    <w:pPr>
                      <w:spacing w:before="0" w:after="0" w:line="340" w:lineRule="exact"/>
                      <w:ind w:left="113"/>
                      <w:rPr>
                        <w:rFonts w:hint="cs"/>
                        <w:szCs w:val="22"/>
                        <w:rtl/>
                      </w:rPr>
                    </w:pPr>
                    <w:r>
                      <w:rPr>
                        <w:rFonts w:hint="cs"/>
                        <w:szCs w:val="22"/>
                        <w:rtl/>
                      </w:rPr>
                      <w:t>الأعراض والعلامات والنتائج السريرية غير الطبيعية</w:t>
                    </w:r>
                  </w:p>
                  <w:p w:rsidR="009A5863" w:rsidRPr="006174B2" w:rsidRDefault="009A5863" w:rsidP="00990B5F">
                    <w:pPr>
                      <w:spacing w:before="80" w:after="0" w:line="340" w:lineRule="exact"/>
                      <w:ind w:left="113"/>
                      <w:rPr>
                        <w:rFonts w:hint="cs"/>
                        <w:szCs w:val="22"/>
                        <w:rtl/>
                      </w:rPr>
                    </w:pPr>
                    <w:r>
                      <w:rPr>
                        <w:rFonts w:hint="cs"/>
                        <w:szCs w:val="22"/>
                        <w:rtl/>
                      </w:rPr>
                      <w:t>التسمم الناجم عن مبيدات الآفات</w:t>
                    </w:r>
                  </w:p>
                  <w:p w:rsidR="009A5863" w:rsidRPr="006174B2" w:rsidRDefault="009A5863" w:rsidP="00C76DCC">
                    <w:pPr>
                      <w:spacing w:before="60" w:after="0" w:line="240" w:lineRule="exact"/>
                      <w:ind w:left="113"/>
                      <w:rPr>
                        <w:rFonts w:hint="cs"/>
                        <w:szCs w:val="22"/>
                        <w:rtl/>
                      </w:rPr>
                    </w:pPr>
                    <w:r>
                      <w:rPr>
                        <w:rFonts w:hint="cs"/>
                        <w:szCs w:val="22"/>
                        <w:rtl/>
                      </w:rPr>
                      <w:t>أمراض الجهاز التنفسي، ما عدا أمراض المسالك التنفسية العليا والإنفلونزا والالتهاب الرئوي</w:t>
                    </w:r>
                  </w:p>
                  <w:p w:rsidR="009A5863" w:rsidRPr="006174B2" w:rsidRDefault="009A5863" w:rsidP="00C76DCC">
                    <w:pPr>
                      <w:spacing w:before="60" w:after="0" w:line="330" w:lineRule="exact"/>
                      <w:ind w:left="113"/>
                      <w:rPr>
                        <w:rFonts w:hint="cs"/>
                        <w:szCs w:val="22"/>
                        <w:rtl/>
                      </w:rPr>
                    </w:pPr>
                    <w:r>
                      <w:rPr>
                        <w:rFonts w:hint="cs"/>
                        <w:szCs w:val="22"/>
                        <w:rtl/>
                      </w:rPr>
                      <w:t>الأمراض الدماغية الوعائية</w:t>
                    </w:r>
                  </w:p>
                  <w:p w:rsidR="009A5863" w:rsidRPr="006174B2" w:rsidRDefault="009A5863" w:rsidP="00990B5F">
                    <w:pPr>
                      <w:spacing w:before="0" w:after="0" w:line="330" w:lineRule="exact"/>
                      <w:ind w:left="113"/>
                      <w:rPr>
                        <w:rFonts w:hint="cs"/>
                        <w:szCs w:val="22"/>
                        <w:rtl/>
                      </w:rPr>
                    </w:pPr>
                    <w:r>
                      <w:rPr>
                        <w:rFonts w:hint="cs"/>
                        <w:szCs w:val="22"/>
                        <w:rtl/>
                      </w:rPr>
                      <w:t>الأمراض القلبية الرئوية وأمراض الدورة الدموية الرئوية</w:t>
                    </w:r>
                  </w:p>
                  <w:p w:rsidR="009A5863" w:rsidRPr="006174B2" w:rsidRDefault="009A5863" w:rsidP="00990B5F">
                    <w:pPr>
                      <w:spacing w:before="60" w:after="0" w:line="330" w:lineRule="exact"/>
                      <w:ind w:left="113"/>
                      <w:rPr>
                        <w:rFonts w:hint="cs"/>
                        <w:szCs w:val="22"/>
                        <w:rtl/>
                      </w:rPr>
                    </w:pPr>
                    <w:r>
                      <w:rPr>
                        <w:rFonts w:hint="cs"/>
                        <w:szCs w:val="22"/>
                        <w:rtl/>
                      </w:rPr>
                      <w:t>أمراض السبيل الهضمي، الالتهاب الرئوي</w:t>
                    </w:r>
                  </w:p>
                  <w:p w:rsidR="009A5863" w:rsidRPr="006174B2" w:rsidRDefault="009A5863" w:rsidP="00990B5F">
                    <w:pPr>
                      <w:spacing w:before="0" w:after="0" w:line="330" w:lineRule="exact"/>
                      <w:ind w:left="113"/>
                      <w:rPr>
                        <w:rFonts w:hint="cs"/>
                        <w:szCs w:val="22"/>
                      </w:rPr>
                    </w:pPr>
                    <w:r>
                      <w:rPr>
                        <w:rFonts w:hint="cs"/>
                        <w:szCs w:val="22"/>
                        <w:rtl/>
                      </w:rPr>
                      <w:t>مرض القلب الإقفاري</w:t>
                    </w:r>
                  </w:p>
                </w:txbxContent>
              </v:textbox>
            </v:rect>
            <w10:wrap type="topAndBottom" anchorx="page"/>
          </v:group>
        </w:pict>
      </w:r>
      <w:r>
        <w:rPr>
          <w:rFonts w:hint="cs"/>
          <w:noProof/>
          <w:sz w:val="30"/>
          <w:rtl/>
          <w:lang w:eastAsia="en-US"/>
        </w:rPr>
        <w:pict>
          <v:shapetype id="_x0000_t202" coordsize="21600,21600" o:spt="202" path="m,l,21600r21600,l21600,xe">
            <v:stroke joinstyle="miter"/>
            <v:path gradientshapeok="t" o:connecttype="rect"/>
          </v:shapetype>
          <v:shape id="_x0000_s2096" type="#_x0000_t202" style="position:absolute;left:0;text-align:left;margin-left:279.55pt;margin-top:259.55pt;width:152.55pt;height:30.7pt;z-index:3" o:allowincell="f" stroked="f">
            <v:textbox>
              <w:txbxContent>
                <w:p w:rsidR="009A5863" w:rsidRDefault="009A5863" w:rsidP="00C619E2">
                  <w:pPr>
                    <w:spacing w:before="0" w:after="0" w:line="380" w:lineRule="exact"/>
                    <w:ind w:left="48"/>
                    <w:jc w:val="left"/>
                    <w:rPr>
                      <w:rFonts w:hint="cs"/>
                      <w:sz w:val="30"/>
                      <w:rtl/>
                    </w:rPr>
                  </w:pPr>
                  <w:r w:rsidRPr="00990B5F">
                    <w:rPr>
                      <w:rFonts w:hint="cs"/>
                      <w:i/>
                      <w:iCs/>
                      <w:sz w:val="24"/>
                      <w:szCs w:val="24"/>
                      <w:rtl/>
                    </w:rPr>
                    <w:t xml:space="preserve">المصدر: </w:t>
                  </w:r>
                  <w:r w:rsidRPr="00990B5F">
                    <w:rPr>
                      <w:rFonts w:hint="cs"/>
                      <w:sz w:val="24"/>
                      <w:szCs w:val="24"/>
                      <w:rtl/>
                    </w:rPr>
                    <w:t>وزارة الرعاية الصحية والتغذية.</w:t>
                  </w:r>
                </w:p>
                <w:p w:rsidR="009A5863" w:rsidRDefault="009A5863" w:rsidP="00C619E2">
                  <w:pPr>
                    <w:spacing w:before="0" w:after="0"/>
                  </w:pPr>
                </w:p>
              </w:txbxContent>
            </v:textbox>
            <w10:wrap anchorx="page"/>
          </v:shape>
        </w:pict>
      </w:r>
      <w:r w:rsidR="00C76DCC" w:rsidRPr="00AA1AF8">
        <w:rPr>
          <w:rFonts w:hint="cs"/>
          <w:sz w:val="20"/>
          <w:szCs w:val="20"/>
          <w:rtl/>
        </w:rPr>
        <w:t xml:space="preserve">عدد </w:t>
      </w:r>
      <w:r w:rsidR="00C76DCC">
        <w:rPr>
          <w:rFonts w:hint="cs"/>
          <w:sz w:val="20"/>
          <w:szCs w:val="20"/>
          <w:rtl/>
        </w:rPr>
        <w:t>حالات الوفاة</w:t>
      </w:r>
      <w:r w:rsidR="00C76DCC" w:rsidRPr="00AA1AF8">
        <w:rPr>
          <w:rFonts w:hint="cs"/>
          <w:sz w:val="20"/>
          <w:szCs w:val="20"/>
          <w:rtl/>
        </w:rPr>
        <w:t xml:space="preserve"> لكل 000 100 نسمة</w:t>
      </w:r>
    </w:p>
    <w:p w:rsidR="00F30747" w:rsidRPr="00853490" w:rsidRDefault="00F30747" w:rsidP="00F05EC6">
      <w:pPr>
        <w:spacing w:before="0" w:line="380" w:lineRule="exact"/>
        <w:jc w:val="center"/>
        <w:rPr>
          <w:rFonts w:hint="cs"/>
          <w:b/>
          <w:bCs/>
          <w:sz w:val="30"/>
          <w:rtl/>
        </w:rPr>
      </w:pPr>
      <w:r w:rsidRPr="00853490">
        <w:rPr>
          <w:rFonts w:hint="cs"/>
          <w:b/>
          <w:bCs/>
          <w:sz w:val="30"/>
          <w:rtl/>
        </w:rPr>
        <w:t>الإحصاءات الم</w:t>
      </w:r>
      <w:r>
        <w:rPr>
          <w:rFonts w:hint="cs"/>
          <w:b/>
          <w:bCs/>
          <w:sz w:val="30"/>
          <w:rtl/>
        </w:rPr>
        <w:t>تعلقة بفيروس نقص المناعة البشري</w:t>
      </w:r>
      <w:r w:rsidRPr="00853490">
        <w:rPr>
          <w:rFonts w:hint="cs"/>
          <w:b/>
          <w:bCs/>
          <w:sz w:val="30"/>
          <w:rtl/>
        </w:rPr>
        <w:t>/الإيدز</w:t>
      </w:r>
    </w:p>
    <w:tbl>
      <w:tblPr>
        <w:bidiVisual/>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5"/>
        <w:gridCol w:w="1145"/>
        <w:gridCol w:w="1145"/>
        <w:gridCol w:w="1196"/>
        <w:gridCol w:w="764"/>
        <w:gridCol w:w="764"/>
        <w:gridCol w:w="1146"/>
        <w:gridCol w:w="600"/>
        <w:gridCol w:w="546"/>
        <w:gridCol w:w="905"/>
      </w:tblGrid>
      <w:tr w:rsidR="00F30747" w:rsidRPr="00D572BA" w:rsidTr="00F30747">
        <w:tblPrEx>
          <w:tblCellMar>
            <w:top w:w="0" w:type="dxa"/>
            <w:bottom w:w="0" w:type="dxa"/>
          </w:tblCellMar>
        </w:tblPrEx>
        <w:trPr>
          <w:cantSplit/>
          <w:jc w:val="center"/>
        </w:trPr>
        <w:tc>
          <w:tcPr>
            <w:tcW w:w="9356" w:type="dxa"/>
            <w:gridSpan w:val="10"/>
            <w:tcMar>
              <w:left w:w="57" w:type="dxa"/>
              <w:right w:w="57" w:type="dxa"/>
            </w:tcMar>
          </w:tcPr>
          <w:p w:rsidR="00F30747" w:rsidRPr="00F05EC6" w:rsidRDefault="00F30747" w:rsidP="00C619E2">
            <w:pPr>
              <w:spacing w:before="120" w:after="120" w:line="320" w:lineRule="exact"/>
              <w:jc w:val="center"/>
              <w:rPr>
                <w:rFonts w:hint="cs"/>
                <w:b/>
                <w:bCs/>
                <w:sz w:val="24"/>
                <w:szCs w:val="24"/>
                <w:rtl/>
              </w:rPr>
            </w:pPr>
            <w:r w:rsidRPr="00F05EC6">
              <w:rPr>
                <w:rFonts w:hint="cs"/>
                <w:b/>
                <w:bCs/>
                <w:sz w:val="24"/>
                <w:szCs w:val="24"/>
                <w:rtl/>
              </w:rPr>
              <w:t>حالات الإصابة بفيروس نقص المناعة البشري/الإيدز المبلَّغ عنها</w:t>
            </w:r>
          </w:p>
          <w:p w:rsidR="00F30747" w:rsidRPr="00D572BA" w:rsidRDefault="00F30747" w:rsidP="00C619E2">
            <w:pPr>
              <w:spacing w:before="20" w:after="120" w:line="240" w:lineRule="exact"/>
              <w:jc w:val="center"/>
              <w:rPr>
                <w:sz w:val="18"/>
                <w:szCs w:val="26"/>
              </w:rPr>
            </w:pPr>
            <w:r w:rsidRPr="00F05EC6">
              <w:rPr>
                <w:rFonts w:hint="cs"/>
                <w:sz w:val="24"/>
                <w:szCs w:val="24"/>
                <w:rtl/>
              </w:rPr>
              <w:t>البرنامج الوطني لمكافحة الأمراض المنقولة جنسياً/الإيدز، 2006</w:t>
            </w:r>
          </w:p>
        </w:tc>
      </w:tr>
      <w:tr w:rsidR="00F30747" w:rsidRPr="00D572BA" w:rsidTr="00C619E2">
        <w:tblPrEx>
          <w:tblCellMar>
            <w:top w:w="0" w:type="dxa"/>
            <w:bottom w:w="0" w:type="dxa"/>
          </w:tblCellMar>
        </w:tblPrEx>
        <w:trPr>
          <w:cantSplit/>
          <w:jc w:val="center"/>
        </w:trPr>
        <w:tc>
          <w:tcPr>
            <w:tcW w:w="1145" w:type="dxa"/>
            <w:vMerge w:val="restart"/>
            <w:tcMar>
              <w:left w:w="57" w:type="dxa"/>
              <w:right w:w="57" w:type="dxa"/>
            </w:tcMar>
            <w:vAlign w:val="bottom"/>
          </w:tcPr>
          <w:p w:rsidR="00F30747" w:rsidRPr="00D572BA" w:rsidRDefault="00F30747" w:rsidP="00C619E2">
            <w:pPr>
              <w:spacing w:before="20" w:after="40" w:line="240" w:lineRule="exact"/>
              <w:jc w:val="center"/>
              <w:rPr>
                <w:rFonts w:hint="cs"/>
                <w:sz w:val="18"/>
                <w:szCs w:val="26"/>
              </w:rPr>
            </w:pPr>
            <w:r>
              <w:rPr>
                <w:rFonts w:hint="cs"/>
                <w:sz w:val="18"/>
                <w:szCs w:val="26"/>
                <w:rtl/>
              </w:rPr>
              <w:t>ربع السنة</w:t>
            </w:r>
          </w:p>
        </w:tc>
        <w:tc>
          <w:tcPr>
            <w:tcW w:w="1145" w:type="dxa"/>
            <w:vMerge w:val="restart"/>
            <w:tcMar>
              <w:left w:w="57" w:type="dxa"/>
              <w:right w:w="57" w:type="dxa"/>
            </w:tcMar>
            <w:vAlign w:val="bottom"/>
          </w:tcPr>
          <w:p w:rsidR="00F30747" w:rsidRPr="00F97A33" w:rsidRDefault="00F30747" w:rsidP="00C619E2">
            <w:pPr>
              <w:spacing w:before="20" w:after="40" w:line="240" w:lineRule="exact"/>
              <w:jc w:val="center"/>
              <w:rPr>
                <w:sz w:val="18"/>
                <w:szCs w:val="26"/>
              </w:rPr>
            </w:pPr>
            <w:r w:rsidRPr="00F97A33">
              <w:rPr>
                <w:rFonts w:hint="cs"/>
                <w:sz w:val="20"/>
                <w:szCs w:val="20"/>
                <w:rtl/>
              </w:rPr>
              <w:t>المجموع التراكمي لحالات الإصابة بف</w:t>
            </w:r>
            <w:r w:rsidR="00C619E2">
              <w:rPr>
                <w:rFonts w:hint="cs"/>
                <w:sz w:val="20"/>
                <w:szCs w:val="20"/>
                <w:rtl/>
              </w:rPr>
              <w:t>ـ</w:t>
            </w:r>
            <w:r w:rsidRPr="00F97A33">
              <w:rPr>
                <w:rFonts w:hint="cs"/>
                <w:sz w:val="20"/>
                <w:szCs w:val="20"/>
                <w:rtl/>
              </w:rPr>
              <w:t>يروس نق</w:t>
            </w:r>
            <w:r w:rsidR="00C619E2">
              <w:rPr>
                <w:rFonts w:hint="cs"/>
                <w:sz w:val="20"/>
                <w:szCs w:val="20"/>
                <w:rtl/>
              </w:rPr>
              <w:t>ـ</w:t>
            </w:r>
            <w:r w:rsidRPr="00F97A33">
              <w:rPr>
                <w:rFonts w:hint="cs"/>
                <w:sz w:val="20"/>
                <w:szCs w:val="20"/>
                <w:rtl/>
              </w:rPr>
              <w:t>ص المناعة البشري في أول ربع من السنة</w:t>
            </w:r>
          </w:p>
        </w:tc>
        <w:tc>
          <w:tcPr>
            <w:tcW w:w="1145" w:type="dxa"/>
            <w:vMerge w:val="restart"/>
            <w:tcMar>
              <w:left w:w="57" w:type="dxa"/>
              <w:right w:w="57" w:type="dxa"/>
            </w:tcMar>
            <w:vAlign w:val="bottom"/>
          </w:tcPr>
          <w:p w:rsidR="00F30747" w:rsidRPr="00F97A33" w:rsidRDefault="00F30747" w:rsidP="00C619E2">
            <w:pPr>
              <w:spacing w:before="20" w:after="40" w:line="240" w:lineRule="exact"/>
              <w:jc w:val="center"/>
              <w:rPr>
                <w:rFonts w:hint="cs"/>
                <w:sz w:val="18"/>
                <w:szCs w:val="26"/>
              </w:rPr>
            </w:pPr>
            <w:r w:rsidRPr="00F97A33">
              <w:rPr>
                <w:rFonts w:hint="cs"/>
                <w:sz w:val="20"/>
                <w:szCs w:val="20"/>
                <w:rtl/>
              </w:rPr>
              <w:t>حالات الإصابة بفيروس نق</w:t>
            </w:r>
            <w:r w:rsidR="00C619E2">
              <w:rPr>
                <w:rFonts w:hint="cs"/>
                <w:sz w:val="20"/>
                <w:szCs w:val="20"/>
                <w:rtl/>
              </w:rPr>
              <w:t>ـ</w:t>
            </w:r>
            <w:r w:rsidRPr="00F97A33">
              <w:rPr>
                <w:rFonts w:hint="cs"/>
                <w:sz w:val="20"/>
                <w:szCs w:val="20"/>
                <w:rtl/>
              </w:rPr>
              <w:t>ص المناعة البشري أثناء ربع السنة</w:t>
            </w:r>
          </w:p>
        </w:tc>
        <w:tc>
          <w:tcPr>
            <w:tcW w:w="1196" w:type="dxa"/>
            <w:vMerge w:val="restart"/>
            <w:tcMar>
              <w:left w:w="57" w:type="dxa"/>
              <w:right w:w="57" w:type="dxa"/>
            </w:tcMar>
            <w:vAlign w:val="bottom"/>
          </w:tcPr>
          <w:p w:rsidR="00F30747" w:rsidRPr="00F97A33" w:rsidRDefault="00F30747" w:rsidP="00C619E2">
            <w:pPr>
              <w:spacing w:before="20" w:after="40" w:line="240" w:lineRule="exact"/>
              <w:jc w:val="center"/>
              <w:rPr>
                <w:sz w:val="18"/>
                <w:szCs w:val="26"/>
              </w:rPr>
            </w:pPr>
            <w:r w:rsidRPr="00F97A33">
              <w:rPr>
                <w:rFonts w:hint="cs"/>
                <w:sz w:val="20"/>
                <w:szCs w:val="20"/>
                <w:rtl/>
              </w:rPr>
              <w:t>المجموع التراكمي لحالات الإصابة بف</w:t>
            </w:r>
            <w:r w:rsidR="00C619E2">
              <w:rPr>
                <w:rFonts w:hint="cs"/>
                <w:sz w:val="20"/>
                <w:szCs w:val="20"/>
                <w:rtl/>
              </w:rPr>
              <w:t>ـ</w:t>
            </w:r>
            <w:r w:rsidRPr="00F97A33">
              <w:rPr>
                <w:rFonts w:hint="cs"/>
                <w:sz w:val="20"/>
                <w:szCs w:val="20"/>
                <w:rtl/>
              </w:rPr>
              <w:t>يروس نقص المناعة البشري في آخر ربع السنة</w:t>
            </w:r>
          </w:p>
        </w:tc>
        <w:tc>
          <w:tcPr>
            <w:tcW w:w="1528" w:type="dxa"/>
            <w:gridSpan w:val="2"/>
            <w:tcMar>
              <w:left w:w="57" w:type="dxa"/>
              <w:right w:w="57" w:type="dxa"/>
            </w:tcMar>
            <w:vAlign w:val="bottom"/>
          </w:tcPr>
          <w:p w:rsidR="00F30747" w:rsidRPr="00F97A33" w:rsidRDefault="00F30747" w:rsidP="00C619E2">
            <w:pPr>
              <w:spacing w:before="20" w:after="40" w:line="240" w:lineRule="exact"/>
              <w:jc w:val="center"/>
              <w:rPr>
                <w:rFonts w:hint="cs"/>
                <w:sz w:val="18"/>
                <w:szCs w:val="26"/>
              </w:rPr>
            </w:pPr>
            <w:r w:rsidRPr="00F97A33">
              <w:rPr>
                <w:rFonts w:hint="cs"/>
                <w:sz w:val="20"/>
                <w:szCs w:val="20"/>
                <w:rtl/>
              </w:rPr>
              <w:t>المجم</w:t>
            </w:r>
            <w:r w:rsidR="00C619E2">
              <w:rPr>
                <w:rFonts w:hint="cs"/>
                <w:sz w:val="20"/>
                <w:szCs w:val="20"/>
                <w:rtl/>
              </w:rPr>
              <w:t>ــ</w:t>
            </w:r>
            <w:r w:rsidRPr="00F97A33">
              <w:rPr>
                <w:rFonts w:hint="cs"/>
                <w:sz w:val="20"/>
                <w:szCs w:val="20"/>
                <w:rtl/>
              </w:rPr>
              <w:t>وع التراكمي لحالات الإصابة بفيروس نقص المناعة البشري حسب</w:t>
            </w:r>
            <w:r w:rsidR="00F05EC6">
              <w:rPr>
                <w:rFonts w:hint="cs"/>
                <w:sz w:val="20"/>
                <w:szCs w:val="20"/>
                <w:rtl/>
              </w:rPr>
              <w:t xml:space="preserve"> </w:t>
            </w:r>
            <w:r w:rsidRPr="00F97A33">
              <w:rPr>
                <w:rFonts w:hint="cs"/>
                <w:sz w:val="20"/>
                <w:szCs w:val="20"/>
                <w:rtl/>
              </w:rPr>
              <w:t>نوع الجنس</w:t>
            </w:r>
          </w:p>
        </w:tc>
        <w:tc>
          <w:tcPr>
            <w:tcW w:w="1146" w:type="dxa"/>
            <w:vMerge w:val="restart"/>
            <w:tcMar>
              <w:left w:w="57" w:type="dxa"/>
              <w:right w:w="57" w:type="dxa"/>
            </w:tcMar>
            <w:vAlign w:val="bottom"/>
          </w:tcPr>
          <w:p w:rsidR="00F30747" w:rsidRPr="00F97A33" w:rsidRDefault="00737601" w:rsidP="00C619E2">
            <w:pPr>
              <w:spacing w:before="20" w:after="40" w:line="240" w:lineRule="exact"/>
              <w:jc w:val="center"/>
              <w:rPr>
                <w:rFonts w:hint="cs"/>
                <w:sz w:val="18"/>
                <w:szCs w:val="26"/>
              </w:rPr>
            </w:pPr>
            <w:r w:rsidRPr="00F97A33">
              <w:rPr>
                <w:rFonts w:hint="cs"/>
                <w:sz w:val="20"/>
                <w:szCs w:val="20"/>
                <w:rtl/>
              </w:rPr>
              <w:t>المجموع التراكمي لحالات ال</w:t>
            </w:r>
            <w:r>
              <w:rPr>
                <w:rFonts w:hint="cs"/>
                <w:sz w:val="20"/>
                <w:szCs w:val="20"/>
                <w:rtl/>
              </w:rPr>
              <w:t xml:space="preserve">إصابة بفيروس نقص المناعة البشري </w:t>
            </w:r>
            <w:r w:rsidRPr="00F97A33">
              <w:rPr>
                <w:rFonts w:hint="cs"/>
                <w:sz w:val="20"/>
                <w:szCs w:val="20"/>
                <w:rtl/>
              </w:rPr>
              <w:t>في آخر ربع السنة</w:t>
            </w:r>
          </w:p>
        </w:tc>
        <w:tc>
          <w:tcPr>
            <w:tcW w:w="1146" w:type="dxa"/>
            <w:gridSpan w:val="2"/>
            <w:tcMar>
              <w:left w:w="57" w:type="dxa"/>
              <w:right w:w="57" w:type="dxa"/>
            </w:tcMar>
            <w:vAlign w:val="bottom"/>
          </w:tcPr>
          <w:p w:rsidR="00F30747" w:rsidRPr="00F97A33" w:rsidRDefault="00F30747" w:rsidP="00C619E2">
            <w:pPr>
              <w:spacing w:before="20" w:after="40" w:line="240" w:lineRule="exact"/>
              <w:jc w:val="center"/>
              <w:rPr>
                <w:sz w:val="18"/>
                <w:szCs w:val="26"/>
              </w:rPr>
            </w:pPr>
            <w:r w:rsidRPr="00F97A33">
              <w:rPr>
                <w:rFonts w:hint="cs"/>
                <w:sz w:val="20"/>
                <w:szCs w:val="20"/>
                <w:rtl/>
              </w:rPr>
              <w:t>المجموع التراكمي لح</w:t>
            </w:r>
            <w:r w:rsidR="00C619E2">
              <w:rPr>
                <w:rFonts w:hint="cs"/>
                <w:sz w:val="20"/>
                <w:szCs w:val="20"/>
                <w:rtl/>
              </w:rPr>
              <w:t>ـ</w:t>
            </w:r>
            <w:r w:rsidRPr="00F97A33">
              <w:rPr>
                <w:rFonts w:hint="cs"/>
                <w:sz w:val="20"/>
                <w:szCs w:val="20"/>
                <w:rtl/>
              </w:rPr>
              <w:t>الات الإصابة بالإي</w:t>
            </w:r>
            <w:r w:rsidR="00C619E2">
              <w:rPr>
                <w:rFonts w:hint="cs"/>
                <w:sz w:val="20"/>
                <w:szCs w:val="20"/>
                <w:rtl/>
              </w:rPr>
              <w:t>ـ</w:t>
            </w:r>
            <w:r w:rsidRPr="00F97A33">
              <w:rPr>
                <w:rFonts w:hint="cs"/>
                <w:sz w:val="20"/>
                <w:szCs w:val="20"/>
                <w:rtl/>
              </w:rPr>
              <w:t>دز حسب نوع الجنس</w:t>
            </w:r>
          </w:p>
        </w:tc>
        <w:tc>
          <w:tcPr>
            <w:tcW w:w="905" w:type="dxa"/>
            <w:vMerge w:val="restart"/>
            <w:tcMar>
              <w:left w:w="57" w:type="dxa"/>
              <w:right w:w="57" w:type="dxa"/>
            </w:tcMar>
            <w:vAlign w:val="bottom"/>
          </w:tcPr>
          <w:p w:rsidR="00F30747" w:rsidRPr="00F97A33" w:rsidRDefault="00F30747" w:rsidP="00C619E2">
            <w:pPr>
              <w:spacing w:before="20" w:after="40" w:line="240" w:lineRule="exact"/>
              <w:jc w:val="center"/>
              <w:rPr>
                <w:sz w:val="18"/>
                <w:szCs w:val="26"/>
              </w:rPr>
            </w:pPr>
            <w:r w:rsidRPr="00F97A33">
              <w:rPr>
                <w:rFonts w:hint="cs"/>
                <w:sz w:val="20"/>
                <w:szCs w:val="20"/>
                <w:rtl/>
              </w:rPr>
              <w:t>وفيات الإيدز المبلَّغ عنها</w:t>
            </w:r>
          </w:p>
        </w:tc>
      </w:tr>
      <w:tr w:rsidR="00F30747" w:rsidRPr="00D572BA" w:rsidTr="00C619E2">
        <w:tblPrEx>
          <w:tblCellMar>
            <w:top w:w="0" w:type="dxa"/>
            <w:bottom w:w="0" w:type="dxa"/>
          </w:tblCellMar>
        </w:tblPrEx>
        <w:trPr>
          <w:cantSplit/>
          <w:jc w:val="center"/>
        </w:trPr>
        <w:tc>
          <w:tcPr>
            <w:tcW w:w="1145" w:type="dxa"/>
            <w:vMerge/>
            <w:tcBorders>
              <w:bottom w:val="single" w:sz="4" w:space="0" w:color="auto"/>
            </w:tcBorders>
            <w:tcMar>
              <w:left w:w="57" w:type="dxa"/>
              <w:right w:w="57" w:type="dxa"/>
            </w:tcMar>
          </w:tcPr>
          <w:p w:rsidR="00F30747" w:rsidRPr="00D572BA" w:rsidRDefault="00F30747" w:rsidP="00F30747">
            <w:pPr>
              <w:spacing w:before="20" w:after="40" w:line="240" w:lineRule="exact"/>
              <w:jc w:val="center"/>
              <w:rPr>
                <w:sz w:val="18"/>
                <w:szCs w:val="26"/>
              </w:rPr>
            </w:pPr>
          </w:p>
        </w:tc>
        <w:tc>
          <w:tcPr>
            <w:tcW w:w="1145" w:type="dxa"/>
            <w:vMerge/>
            <w:tcBorders>
              <w:bottom w:val="single" w:sz="4" w:space="0" w:color="auto"/>
            </w:tcBorders>
            <w:tcMar>
              <w:left w:w="57" w:type="dxa"/>
              <w:right w:w="57" w:type="dxa"/>
            </w:tcMar>
          </w:tcPr>
          <w:p w:rsidR="00F30747" w:rsidRPr="00D572BA" w:rsidRDefault="00F30747" w:rsidP="00F30747">
            <w:pPr>
              <w:spacing w:before="20" w:after="40" w:line="240" w:lineRule="exact"/>
              <w:jc w:val="center"/>
              <w:rPr>
                <w:sz w:val="18"/>
                <w:szCs w:val="26"/>
              </w:rPr>
            </w:pPr>
          </w:p>
        </w:tc>
        <w:tc>
          <w:tcPr>
            <w:tcW w:w="1145" w:type="dxa"/>
            <w:vMerge/>
            <w:tcBorders>
              <w:bottom w:val="single" w:sz="4" w:space="0" w:color="auto"/>
            </w:tcBorders>
            <w:tcMar>
              <w:left w:w="57" w:type="dxa"/>
              <w:right w:w="57" w:type="dxa"/>
            </w:tcMar>
          </w:tcPr>
          <w:p w:rsidR="00F30747" w:rsidRPr="00D572BA" w:rsidRDefault="00F30747" w:rsidP="00F30747">
            <w:pPr>
              <w:spacing w:before="20" w:after="40" w:line="240" w:lineRule="exact"/>
              <w:jc w:val="center"/>
              <w:rPr>
                <w:sz w:val="18"/>
                <w:szCs w:val="26"/>
              </w:rPr>
            </w:pPr>
          </w:p>
        </w:tc>
        <w:tc>
          <w:tcPr>
            <w:tcW w:w="1196" w:type="dxa"/>
            <w:vMerge/>
            <w:tcBorders>
              <w:bottom w:val="single" w:sz="4" w:space="0" w:color="auto"/>
            </w:tcBorders>
            <w:tcMar>
              <w:left w:w="57" w:type="dxa"/>
              <w:right w:w="57" w:type="dxa"/>
            </w:tcMar>
          </w:tcPr>
          <w:p w:rsidR="00F30747" w:rsidRPr="00D572BA" w:rsidRDefault="00F30747" w:rsidP="00F30747">
            <w:pPr>
              <w:spacing w:before="20" w:after="40" w:line="240" w:lineRule="exact"/>
              <w:jc w:val="center"/>
              <w:rPr>
                <w:sz w:val="18"/>
                <w:szCs w:val="26"/>
              </w:rPr>
            </w:pPr>
          </w:p>
        </w:tc>
        <w:tc>
          <w:tcPr>
            <w:tcW w:w="764" w:type="dxa"/>
            <w:tcBorders>
              <w:bottom w:val="single" w:sz="4" w:space="0" w:color="auto"/>
            </w:tcBorders>
            <w:tcMar>
              <w:left w:w="57" w:type="dxa"/>
              <w:right w:w="57" w:type="dxa"/>
            </w:tcMar>
            <w:vAlign w:val="bottom"/>
          </w:tcPr>
          <w:p w:rsidR="00F30747" w:rsidRPr="00853490" w:rsidRDefault="00F30747" w:rsidP="00F30747">
            <w:pPr>
              <w:spacing w:before="20" w:after="40" w:line="240" w:lineRule="exact"/>
              <w:jc w:val="center"/>
              <w:rPr>
                <w:rFonts w:hint="cs"/>
                <w:sz w:val="12"/>
                <w:szCs w:val="20"/>
                <w:rtl/>
              </w:rPr>
            </w:pPr>
            <w:r w:rsidRPr="00853490">
              <w:rPr>
                <w:rFonts w:hint="cs"/>
                <w:sz w:val="12"/>
                <w:szCs w:val="20"/>
                <w:rtl/>
              </w:rPr>
              <w:t>الذكور</w:t>
            </w:r>
          </w:p>
        </w:tc>
        <w:tc>
          <w:tcPr>
            <w:tcW w:w="764" w:type="dxa"/>
            <w:tcBorders>
              <w:bottom w:val="single" w:sz="4" w:space="0" w:color="auto"/>
            </w:tcBorders>
            <w:tcMar>
              <w:left w:w="57" w:type="dxa"/>
              <w:right w:w="57" w:type="dxa"/>
            </w:tcMar>
            <w:vAlign w:val="bottom"/>
          </w:tcPr>
          <w:p w:rsidR="00F30747" w:rsidRPr="00853490" w:rsidRDefault="00F30747" w:rsidP="00F30747">
            <w:pPr>
              <w:spacing w:before="20" w:after="40" w:line="240" w:lineRule="exact"/>
              <w:jc w:val="center"/>
              <w:rPr>
                <w:rFonts w:hint="cs"/>
                <w:sz w:val="12"/>
                <w:szCs w:val="20"/>
                <w:rtl/>
              </w:rPr>
            </w:pPr>
            <w:r w:rsidRPr="00853490">
              <w:rPr>
                <w:rFonts w:hint="cs"/>
                <w:sz w:val="12"/>
                <w:szCs w:val="20"/>
                <w:rtl/>
              </w:rPr>
              <w:t>الإناث</w:t>
            </w:r>
          </w:p>
        </w:tc>
        <w:tc>
          <w:tcPr>
            <w:tcW w:w="1146" w:type="dxa"/>
            <w:vMerge/>
            <w:tcBorders>
              <w:bottom w:val="single" w:sz="4" w:space="0" w:color="auto"/>
            </w:tcBorders>
            <w:tcMar>
              <w:left w:w="57" w:type="dxa"/>
              <w:right w:w="57" w:type="dxa"/>
            </w:tcMar>
            <w:vAlign w:val="bottom"/>
          </w:tcPr>
          <w:p w:rsidR="00F30747" w:rsidRPr="00D572BA" w:rsidRDefault="00F30747" w:rsidP="00F30747">
            <w:pPr>
              <w:spacing w:before="20" w:after="40" w:line="240" w:lineRule="exact"/>
              <w:jc w:val="center"/>
              <w:rPr>
                <w:sz w:val="18"/>
                <w:szCs w:val="26"/>
              </w:rPr>
            </w:pPr>
          </w:p>
        </w:tc>
        <w:tc>
          <w:tcPr>
            <w:tcW w:w="600" w:type="dxa"/>
            <w:tcBorders>
              <w:bottom w:val="single" w:sz="4" w:space="0" w:color="auto"/>
            </w:tcBorders>
            <w:tcMar>
              <w:left w:w="57" w:type="dxa"/>
              <w:right w:w="57" w:type="dxa"/>
            </w:tcMar>
            <w:vAlign w:val="bottom"/>
          </w:tcPr>
          <w:p w:rsidR="00F30747" w:rsidRPr="00853490" w:rsidRDefault="00F30747" w:rsidP="00F30747">
            <w:pPr>
              <w:spacing w:before="20" w:after="40" w:line="240" w:lineRule="exact"/>
              <w:jc w:val="center"/>
              <w:rPr>
                <w:sz w:val="12"/>
                <w:szCs w:val="20"/>
              </w:rPr>
            </w:pPr>
            <w:r w:rsidRPr="00853490">
              <w:rPr>
                <w:rFonts w:hint="cs"/>
                <w:sz w:val="12"/>
                <w:szCs w:val="20"/>
                <w:rtl/>
              </w:rPr>
              <w:t>الذكور</w:t>
            </w:r>
          </w:p>
        </w:tc>
        <w:tc>
          <w:tcPr>
            <w:tcW w:w="546" w:type="dxa"/>
            <w:tcBorders>
              <w:bottom w:val="single" w:sz="4" w:space="0" w:color="auto"/>
            </w:tcBorders>
            <w:tcMar>
              <w:left w:w="57" w:type="dxa"/>
              <w:right w:w="57" w:type="dxa"/>
            </w:tcMar>
            <w:vAlign w:val="bottom"/>
          </w:tcPr>
          <w:p w:rsidR="00F30747" w:rsidRPr="00853490" w:rsidRDefault="00F30747" w:rsidP="00F30747">
            <w:pPr>
              <w:spacing w:before="20" w:after="40" w:line="240" w:lineRule="exact"/>
              <w:jc w:val="center"/>
              <w:rPr>
                <w:sz w:val="12"/>
                <w:szCs w:val="20"/>
              </w:rPr>
            </w:pPr>
            <w:r w:rsidRPr="00853490">
              <w:rPr>
                <w:rFonts w:hint="cs"/>
                <w:sz w:val="12"/>
                <w:szCs w:val="20"/>
                <w:rtl/>
              </w:rPr>
              <w:t>الإناث</w:t>
            </w:r>
          </w:p>
        </w:tc>
        <w:tc>
          <w:tcPr>
            <w:tcW w:w="905" w:type="dxa"/>
            <w:vMerge/>
            <w:tcBorders>
              <w:bottom w:val="single" w:sz="4" w:space="0" w:color="auto"/>
            </w:tcBorders>
            <w:tcMar>
              <w:left w:w="57" w:type="dxa"/>
              <w:right w:w="57" w:type="dxa"/>
            </w:tcMar>
          </w:tcPr>
          <w:p w:rsidR="00F30747" w:rsidRPr="00D572BA" w:rsidRDefault="00F30747" w:rsidP="00F30747">
            <w:pPr>
              <w:spacing w:before="20" w:after="40" w:line="240" w:lineRule="exact"/>
              <w:jc w:val="center"/>
              <w:rPr>
                <w:sz w:val="18"/>
                <w:szCs w:val="26"/>
              </w:rPr>
            </w:pPr>
          </w:p>
        </w:tc>
      </w:tr>
      <w:tr w:rsidR="00F30747" w:rsidRPr="00D572BA" w:rsidTr="00C619E2">
        <w:tblPrEx>
          <w:tblCellMar>
            <w:top w:w="0" w:type="dxa"/>
            <w:bottom w:w="0" w:type="dxa"/>
          </w:tblCellMar>
        </w:tblPrEx>
        <w:trPr>
          <w:cantSplit/>
          <w:jc w:val="center"/>
        </w:trPr>
        <w:tc>
          <w:tcPr>
            <w:tcW w:w="1145" w:type="dxa"/>
            <w:tcBorders>
              <w:bottom w:val="nil"/>
            </w:tcBorders>
            <w:tcMar>
              <w:left w:w="57" w:type="dxa"/>
              <w:right w:w="57" w:type="dxa"/>
            </w:tcMar>
          </w:tcPr>
          <w:p w:rsidR="00F30747" w:rsidRPr="00853490" w:rsidRDefault="00F30747" w:rsidP="00F30747">
            <w:pPr>
              <w:spacing w:before="20" w:after="40" w:line="240" w:lineRule="exact"/>
              <w:rPr>
                <w:rFonts w:hint="cs"/>
                <w:sz w:val="12"/>
                <w:szCs w:val="20"/>
              </w:rPr>
            </w:pPr>
            <w:r w:rsidRPr="00853490">
              <w:rPr>
                <w:rFonts w:hint="cs"/>
                <w:sz w:val="12"/>
                <w:szCs w:val="20"/>
                <w:rtl/>
              </w:rPr>
              <w:t>الأول</w:t>
            </w:r>
          </w:p>
        </w:tc>
        <w:tc>
          <w:tcPr>
            <w:tcW w:w="1145" w:type="dxa"/>
            <w:tcBorders>
              <w:bottom w:val="nil"/>
            </w:tcBorders>
            <w:tcMar>
              <w:left w:w="57" w:type="dxa"/>
              <w:right w:w="57" w:type="dxa"/>
            </w:tcMar>
          </w:tcPr>
          <w:p w:rsidR="00F30747" w:rsidRPr="00853490" w:rsidRDefault="00F30747" w:rsidP="00F30747">
            <w:pPr>
              <w:spacing w:before="20" w:after="40" w:line="240" w:lineRule="exact"/>
              <w:jc w:val="center"/>
              <w:rPr>
                <w:sz w:val="12"/>
                <w:szCs w:val="20"/>
              </w:rPr>
            </w:pPr>
            <w:r w:rsidRPr="00853490">
              <w:rPr>
                <w:sz w:val="12"/>
                <w:szCs w:val="20"/>
                <w:rtl/>
              </w:rPr>
              <w:t>٧٤٣</w:t>
            </w:r>
          </w:p>
        </w:tc>
        <w:tc>
          <w:tcPr>
            <w:tcW w:w="1145" w:type="dxa"/>
            <w:tcBorders>
              <w:bottom w:val="nil"/>
            </w:tcBorders>
            <w:tcMar>
              <w:left w:w="57" w:type="dxa"/>
              <w:right w:w="57" w:type="dxa"/>
            </w:tcMar>
          </w:tcPr>
          <w:p w:rsidR="00F30747" w:rsidRPr="00853490" w:rsidRDefault="00F30747" w:rsidP="00F30747">
            <w:pPr>
              <w:spacing w:before="20" w:after="40" w:line="240" w:lineRule="exact"/>
              <w:jc w:val="center"/>
              <w:rPr>
                <w:sz w:val="12"/>
                <w:szCs w:val="20"/>
              </w:rPr>
            </w:pPr>
            <w:r w:rsidRPr="00853490">
              <w:rPr>
                <w:sz w:val="12"/>
                <w:szCs w:val="20"/>
                <w:rtl/>
              </w:rPr>
              <w:t>٢٨</w:t>
            </w:r>
          </w:p>
        </w:tc>
        <w:tc>
          <w:tcPr>
            <w:tcW w:w="1196" w:type="dxa"/>
            <w:tcBorders>
              <w:bottom w:val="nil"/>
            </w:tcBorders>
            <w:tcMar>
              <w:left w:w="57" w:type="dxa"/>
              <w:right w:w="57" w:type="dxa"/>
            </w:tcMar>
          </w:tcPr>
          <w:p w:rsidR="00F30747" w:rsidRPr="00853490" w:rsidRDefault="00F30747" w:rsidP="00F30747">
            <w:pPr>
              <w:spacing w:before="20" w:after="40" w:line="240" w:lineRule="exact"/>
              <w:jc w:val="center"/>
              <w:rPr>
                <w:sz w:val="12"/>
                <w:szCs w:val="20"/>
              </w:rPr>
            </w:pPr>
            <w:r w:rsidRPr="00853490">
              <w:rPr>
                <w:sz w:val="12"/>
                <w:szCs w:val="20"/>
                <w:rtl/>
              </w:rPr>
              <w:t>٧٧١</w:t>
            </w:r>
          </w:p>
        </w:tc>
        <w:tc>
          <w:tcPr>
            <w:tcW w:w="764" w:type="dxa"/>
            <w:tcBorders>
              <w:bottom w:val="nil"/>
            </w:tcBorders>
            <w:tcMar>
              <w:left w:w="57" w:type="dxa"/>
              <w:right w:w="57" w:type="dxa"/>
            </w:tcMar>
          </w:tcPr>
          <w:p w:rsidR="00F30747" w:rsidRPr="00853490" w:rsidRDefault="00F30747" w:rsidP="00F30747">
            <w:pPr>
              <w:spacing w:before="20" w:after="40" w:line="240" w:lineRule="exact"/>
              <w:jc w:val="center"/>
              <w:rPr>
                <w:sz w:val="12"/>
                <w:szCs w:val="20"/>
              </w:rPr>
            </w:pPr>
            <w:r w:rsidRPr="00853490">
              <w:rPr>
                <w:sz w:val="12"/>
                <w:szCs w:val="20"/>
                <w:rtl/>
              </w:rPr>
              <w:t>٤٥٠</w:t>
            </w:r>
          </w:p>
        </w:tc>
        <w:tc>
          <w:tcPr>
            <w:tcW w:w="764" w:type="dxa"/>
            <w:tcBorders>
              <w:bottom w:val="nil"/>
            </w:tcBorders>
            <w:tcMar>
              <w:left w:w="57" w:type="dxa"/>
              <w:right w:w="57" w:type="dxa"/>
            </w:tcMar>
          </w:tcPr>
          <w:p w:rsidR="00F30747" w:rsidRPr="00853490" w:rsidRDefault="00F30747" w:rsidP="00F30747">
            <w:pPr>
              <w:spacing w:before="20" w:after="40" w:line="240" w:lineRule="exact"/>
              <w:jc w:val="center"/>
              <w:rPr>
                <w:sz w:val="12"/>
                <w:szCs w:val="20"/>
              </w:rPr>
            </w:pPr>
            <w:r w:rsidRPr="00853490">
              <w:rPr>
                <w:sz w:val="12"/>
                <w:szCs w:val="20"/>
                <w:rtl/>
              </w:rPr>
              <w:t>٣٢١</w:t>
            </w:r>
          </w:p>
        </w:tc>
        <w:tc>
          <w:tcPr>
            <w:tcW w:w="1146" w:type="dxa"/>
            <w:tcBorders>
              <w:bottom w:val="nil"/>
            </w:tcBorders>
            <w:tcMar>
              <w:left w:w="57" w:type="dxa"/>
              <w:right w:w="57" w:type="dxa"/>
            </w:tcMar>
          </w:tcPr>
          <w:p w:rsidR="00F30747" w:rsidRPr="00853490" w:rsidRDefault="00F30747" w:rsidP="00F30747">
            <w:pPr>
              <w:spacing w:before="20" w:after="40" w:line="240" w:lineRule="exact"/>
              <w:jc w:val="center"/>
              <w:rPr>
                <w:sz w:val="12"/>
                <w:szCs w:val="20"/>
              </w:rPr>
            </w:pPr>
            <w:r w:rsidRPr="00853490">
              <w:rPr>
                <w:sz w:val="12"/>
                <w:szCs w:val="20"/>
                <w:rtl/>
              </w:rPr>
              <w:t>٢١٣</w:t>
            </w:r>
          </w:p>
        </w:tc>
        <w:tc>
          <w:tcPr>
            <w:tcW w:w="600" w:type="dxa"/>
            <w:tcBorders>
              <w:bottom w:val="nil"/>
            </w:tcBorders>
            <w:tcMar>
              <w:left w:w="57" w:type="dxa"/>
              <w:right w:w="57" w:type="dxa"/>
            </w:tcMar>
          </w:tcPr>
          <w:p w:rsidR="00F30747" w:rsidRPr="00853490" w:rsidRDefault="00F30747" w:rsidP="00F30747">
            <w:pPr>
              <w:spacing w:before="20" w:after="40" w:line="240" w:lineRule="exact"/>
              <w:jc w:val="center"/>
              <w:rPr>
                <w:sz w:val="12"/>
                <w:szCs w:val="20"/>
              </w:rPr>
            </w:pPr>
            <w:r w:rsidRPr="00853490">
              <w:rPr>
                <w:sz w:val="12"/>
                <w:szCs w:val="20"/>
                <w:rtl/>
              </w:rPr>
              <w:t>١٥٢</w:t>
            </w:r>
          </w:p>
        </w:tc>
        <w:tc>
          <w:tcPr>
            <w:tcW w:w="546" w:type="dxa"/>
            <w:tcBorders>
              <w:bottom w:val="nil"/>
              <w:right w:val="single" w:sz="4" w:space="0" w:color="auto"/>
            </w:tcBorders>
            <w:tcMar>
              <w:left w:w="57" w:type="dxa"/>
              <w:right w:w="57" w:type="dxa"/>
            </w:tcMar>
          </w:tcPr>
          <w:p w:rsidR="00F30747" w:rsidRPr="00853490" w:rsidRDefault="00F30747" w:rsidP="00F30747">
            <w:pPr>
              <w:spacing w:before="20" w:after="40" w:line="240" w:lineRule="exact"/>
              <w:jc w:val="center"/>
              <w:rPr>
                <w:sz w:val="12"/>
                <w:szCs w:val="20"/>
              </w:rPr>
            </w:pPr>
            <w:r w:rsidRPr="00853490">
              <w:rPr>
                <w:sz w:val="12"/>
                <w:szCs w:val="20"/>
                <w:rtl/>
              </w:rPr>
              <w:t>٦١</w:t>
            </w:r>
          </w:p>
        </w:tc>
        <w:tc>
          <w:tcPr>
            <w:tcW w:w="905" w:type="dxa"/>
            <w:tcBorders>
              <w:top w:val="single" w:sz="4" w:space="0" w:color="auto"/>
              <w:left w:val="single" w:sz="4" w:space="0" w:color="auto"/>
              <w:bottom w:val="nil"/>
              <w:right w:val="single" w:sz="4" w:space="0" w:color="auto"/>
            </w:tcBorders>
            <w:tcMar>
              <w:left w:w="57" w:type="dxa"/>
              <w:right w:w="57" w:type="dxa"/>
            </w:tcMar>
          </w:tcPr>
          <w:p w:rsidR="00F30747" w:rsidRPr="00853490" w:rsidRDefault="00F30747" w:rsidP="00F30747">
            <w:pPr>
              <w:spacing w:before="20" w:after="40" w:line="240" w:lineRule="exact"/>
              <w:jc w:val="center"/>
              <w:rPr>
                <w:sz w:val="12"/>
                <w:szCs w:val="20"/>
              </w:rPr>
            </w:pPr>
            <w:r w:rsidRPr="00853490">
              <w:rPr>
                <w:sz w:val="12"/>
                <w:szCs w:val="20"/>
                <w:rtl/>
              </w:rPr>
              <w:t>٣</w:t>
            </w:r>
          </w:p>
        </w:tc>
      </w:tr>
      <w:tr w:rsidR="00F30747" w:rsidRPr="00D572BA" w:rsidTr="00C619E2">
        <w:tblPrEx>
          <w:tblCellMar>
            <w:top w:w="0" w:type="dxa"/>
            <w:bottom w:w="0" w:type="dxa"/>
          </w:tblCellMar>
        </w:tblPrEx>
        <w:trPr>
          <w:cantSplit/>
          <w:jc w:val="center"/>
        </w:trPr>
        <w:tc>
          <w:tcPr>
            <w:tcW w:w="1145" w:type="dxa"/>
            <w:tcBorders>
              <w:top w:val="nil"/>
              <w:bottom w:val="nil"/>
            </w:tcBorders>
            <w:tcMar>
              <w:left w:w="57" w:type="dxa"/>
              <w:right w:w="57" w:type="dxa"/>
            </w:tcMar>
          </w:tcPr>
          <w:p w:rsidR="00F30747" w:rsidRPr="00853490" w:rsidRDefault="00F30747" w:rsidP="00F30747">
            <w:pPr>
              <w:spacing w:before="20" w:after="40" w:line="240" w:lineRule="exact"/>
              <w:rPr>
                <w:rFonts w:hint="cs"/>
                <w:sz w:val="12"/>
                <w:szCs w:val="20"/>
              </w:rPr>
            </w:pPr>
            <w:r w:rsidRPr="00853490">
              <w:rPr>
                <w:rFonts w:hint="cs"/>
                <w:sz w:val="12"/>
                <w:szCs w:val="20"/>
                <w:rtl/>
              </w:rPr>
              <w:t>الثاني</w:t>
            </w:r>
          </w:p>
        </w:tc>
        <w:tc>
          <w:tcPr>
            <w:tcW w:w="1145" w:type="dxa"/>
            <w:tcBorders>
              <w:top w:val="nil"/>
              <w:bottom w:val="nil"/>
            </w:tcBorders>
            <w:tcMar>
              <w:left w:w="57" w:type="dxa"/>
              <w:right w:w="57" w:type="dxa"/>
            </w:tcMar>
          </w:tcPr>
          <w:p w:rsidR="00F30747" w:rsidRPr="00853490" w:rsidRDefault="00F30747" w:rsidP="00F30747">
            <w:pPr>
              <w:spacing w:before="20" w:after="40" w:line="240" w:lineRule="exact"/>
              <w:jc w:val="center"/>
              <w:rPr>
                <w:sz w:val="12"/>
                <w:szCs w:val="20"/>
              </w:rPr>
            </w:pPr>
            <w:r w:rsidRPr="00853490">
              <w:rPr>
                <w:sz w:val="12"/>
                <w:szCs w:val="20"/>
                <w:rtl/>
              </w:rPr>
              <w:t>٧٧١</w:t>
            </w:r>
          </w:p>
        </w:tc>
        <w:tc>
          <w:tcPr>
            <w:tcW w:w="1145" w:type="dxa"/>
            <w:tcBorders>
              <w:top w:val="nil"/>
              <w:bottom w:val="nil"/>
            </w:tcBorders>
            <w:tcMar>
              <w:left w:w="57" w:type="dxa"/>
              <w:right w:w="57" w:type="dxa"/>
            </w:tcMar>
          </w:tcPr>
          <w:p w:rsidR="00F30747" w:rsidRPr="00853490" w:rsidRDefault="00F30747" w:rsidP="00F30747">
            <w:pPr>
              <w:spacing w:before="20" w:after="40" w:line="240" w:lineRule="exact"/>
              <w:jc w:val="center"/>
              <w:rPr>
                <w:sz w:val="12"/>
                <w:szCs w:val="20"/>
              </w:rPr>
            </w:pPr>
            <w:r w:rsidRPr="00853490">
              <w:rPr>
                <w:sz w:val="12"/>
                <w:szCs w:val="20"/>
                <w:rtl/>
              </w:rPr>
              <w:t>١٤</w:t>
            </w:r>
          </w:p>
        </w:tc>
        <w:tc>
          <w:tcPr>
            <w:tcW w:w="1196" w:type="dxa"/>
            <w:tcBorders>
              <w:top w:val="nil"/>
              <w:bottom w:val="nil"/>
            </w:tcBorders>
            <w:tcMar>
              <w:left w:w="57" w:type="dxa"/>
              <w:right w:w="57" w:type="dxa"/>
            </w:tcMar>
          </w:tcPr>
          <w:p w:rsidR="00F30747" w:rsidRPr="00853490" w:rsidRDefault="00F30747" w:rsidP="00F30747">
            <w:pPr>
              <w:spacing w:before="20" w:after="40" w:line="240" w:lineRule="exact"/>
              <w:jc w:val="center"/>
              <w:rPr>
                <w:sz w:val="12"/>
                <w:szCs w:val="20"/>
              </w:rPr>
            </w:pPr>
            <w:r w:rsidRPr="00853490">
              <w:rPr>
                <w:sz w:val="12"/>
                <w:szCs w:val="20"/>
                <w:rtl/>
              </w:rPr>
              <w:t>٧٨٥</w:t>
            </w:r>
          </w:p>
        </w:tc>
        <w:tc>
          <w:tcPr>
            <w:tcW w:w="764" w:type="dxa"/>
            <w:tcBorders>
              <w:top w:val="nil"/>
              <w:bottom w:val="nil"/>
            </w:tcBorders>
            <w:tcMar>
              <w:left w:w="57" w:type="dxa"/>
              <w:right w:w="57" w:type="dxa"/>
            </w:tcMar>
          </w:tcPr>
          <w:p w:rsidR="00F30747" w:rsidRPr="00853490" w:rsidRDefault="00F30747" w:rsidP="00F30747">
            <w:pPr>
              <w:spacing w:before="20" w:after="40" w:line="240" w:lineRule="exact"/>
              <w:jc w:val="center"/>
              <w:rPr>
                <w:sz w:val="12"/>
                <w:szCs w:val="20"/>
              </w:rPr>
            </w:pPr>
            <w:r w:rsidRPr="00853490">
              <w:rPr>
                <w:sz w:val="12"/>
                <w:szCs w:val="20"/>
                <w:rtl/>
              </w:rPr>
              <w:t>٤٥٧</w:t>
            </w:r>
          </w:p>
        </w:tc>
        <w:tc>
          <w:tcPr>
            <w:tcW w:w="764" w:type="dxa"/>
            <w:tcBorders>
              <w:top w:val="nil"/>
              <w:bottom w:val="nil"/>
            </w:tcBorders>
            <w:tcMar>
              <w:left w:w="57" w:type="dxa"/>
              <w:right w:w="57" w:type="dxa"/>
            </w:tcMar>
          </w:tcPr>
          <w:p w:rsidR="00F30747" w:rsidRPr="00853490" w:rsidRDefault="00F30747" w:rsidP="00F30747">
            <w:pPr>
              <w:spacing w:before="20" w:after="40" w:line="240" w:lineRule="exact"/>
              <w:jc w:val="center"/>
              <w:rPr>
                <w:sz w:val="12"/>
                <w:szCs w:val="20"/>
              </w:rPr>
            </w:pPr>
            <w:r w:rsidRPr="00853490">
              <w:rPr>
                <w:sz w:val="12"/>
                <w:szCs w:val="20"/>
                <w:rtl/>
              </w:rPr>
              <w:t>٣٢٨</w:t>
            </w:r>
          </w:p>
        </w:tc>
        <w:tc>
          <w:tcPr>
            <w:tcW w:w="1146" w:type="dxa"/>
            <w:tcBorders>
              <w:top w:val="nil"/>
              <w:bottom w:val="nil"/>
            </w:tcBorders>
            <w:tcMar>
              <w:left w:w="57" w:type="dxa"/>
              <w:right w:w="57" w:type="dxa"/>
            </w:tcMar>
          </w:tcPr>
          <w:p w:rsidR="00F30747" w:rsidRPr="00853490" w:rsidRDefault="00F30747" w:rsidP="00F30747">
            <w:pPr>
              <w:spacing w:before="20" w:after="40" w:line="240" w:lineRule="exact"/>
              <w:jc w:val="center"/>
              <w:rPr>
                <w:sz w:val="12"/>
                <w:szCs w:val="20"/>
              </w:rPr>
            </w:pPr>
            <w:r w:rsidRPr="00853490">
              <w:rPr>
                <w:sz w:val="12"/>
                <w:szCs w:val="20"/>
                <w:rtl/>
              </w:rPr>
              <w:t>٢١٣</w:t>
            </w:r>
          </w:p>
        </w:tc>
        <w:tc>
          <w:tcPr>
            <w:tcW w:w="600" w:type="dxa"/>
            <w:tcBorders>
              <w:top w:val="nil"/>
              <w:bottom w:val="nil"/>
            </w:tcBorders>
            <w:tcMar>
              <w:left w:w="57" w:type="dxa"/>
              <w:right w:w="57" w:type="dxa"/>
            </w:tcMar>
          </w:tcPr>
          <w:p w:rsidR="00F30747" w:rsidRPr="00853490" w:rsidRDefault="00F30747" w:rsidP="00F30747">
            <w:pPr>
              <w:spacing w:before="20" w:after="40" w:line="240" w:lineRule="exact"/>
              <w:jc w:val="center"/>
              <w:rPr>
                <w:sz w:val="12"/>
                <w:szCs w:val="20"/>
              </w:rPr>
            </w:pPr>
            <w:r w:rsidRPr="00853490">
              <w:rPr>
                <w:sz w:val="12"/>
                <w:szCs w:val="20"/>
                <w:rtl/>
              </w:rPr>
              <w:t>١٥٢</w:t>
            </w:r>
          </w:p>
        </w:tc>
        <w:tc>
          <w:tcPr>
            <w:tcW w:w="546" w:type="dxa"/>
            <w:tcBorders>
              <w:top w:val="nil"/>
              <w:bottom w:val="nil"/>
              <w:right w:val="single" w:sz="4" w:space="0" w:color="auto"/>
            </w:tcBorders>
            <w:tcMar>
              <w:left w:w="57" w:type="dxa"/>
              <w:right w:w="57" w:type="dxa"/>
            </w:tcMar>
          </w:tcPr>
          <w:p w:rsidR="00F30747" w:rsidRPr="00853490" w:rsidRDefault="00F30747" w:rsidP="00F30747">
            <w:pPr>
              <w:spacing w:before="20" w:after="40" w:line="240" w:lineRule="exact"/>
              <w:jc w:val="center"/>
              <w:rPr>
                <w:sz w:val="12"/>
                <w:szCs w:val="20"/>
              </w:rPr>
            </w:pPr>
            <w:r w:rsidRPr="00853490">
              <w:rPr>
                <w:sz w:val="12"/>
                <w:szCs w:val="20"/>
                <w:rtl/>
              </w:rPr>
              <w:t>٦١</w:t>
            </w:r>
          </w:p>
        </w:tc>
        <w:tc>
          <w:tcPr>
            <w:tcW w:w="905" w:type="dxa"/>
            <w:tcBorders>
              <w:top w:val="nil"/>
              <w:left w:val="single" w:sz="4" w:space="0" w:color="auto"/>
              <w:bottom w:val="nil"/>
              <w:right w:val="single" w:sz="4" w:space="0" w:color="auto"/>
            </w:tcBorders>
            <w:tcMar>
              <w:left w:w="57" w:type="dxa"/>
              <w:right w:w="57" w:type="dxa"/>
            </w:tcMar>
          </w:tcPr>
          <w:p w:rsidR="00F30747" w:rsidRPr="00853490" w:rsidRDefault="00F30747" w:rsidP="00F30747">
            <w:pPr>
              <w:spacing w:before="20" w:after="40" w:line="240" w:lineRule="exact"/>
              <w:jc w:val="center"/>
              <w:rPr>
                <w:sz w:val="12"/>
                <w:szCs w:val="20"/>
              </w:rPr>
            </w:pPr>
            <w:r w:rsidRPr="00853490">
              <w:rPr>
                <w:sz w:val="12"/>
                <w:szCs w:val="20"/>
                <w:rtl/>
              </w:rPr>
              <w:t>٣</w:t>
            </w:r>
          </w:p>
        </w:tc>
      </w:tr>
      <w:tr w:rsidR="00F30747" w:rsidRPr="00D572BA" w:rsidTr="00C619E2">
        <w:tblPrEx>
          <w:tblCellMar>
            <w:top w:w="0" w:type="dxa"/>
            <w:bottom w:w="0" w:type="dxa"/>
          </w:tblCellMar>
        </w:tblPrEx>
        <w:trPr>
          <w:cantSplit/>
          <w:jc w:val="center"/>
        </w:trPr>
        <w:tc>
          <w:tcPr>
            <w:tcW w:w="1145" w:type="dxa"/>
            <w:tcBorders>
              <w:top w:val="nil"/>
              <w:bottom w:val="nil"/>
            </w:tcBorders>
            <w:tcMar>
              <w:left w:w="57" w:type="dxa"/>
              <w:right w:w="57" w:type="dxa"/>
            </w:tcMar>
          </w:tcPr>
          <w:p w:rsidR="00F30747" w:rsidRPr="00853490" w:rsidRDefault="00F30747" w:rsidP="00F30747">
            <w:pPr>
              <w:spacing w:before="20" w:after="40" w:line="240" w:lineRule="exact"/>
              <w:rPr>
                <w:rFonts w:hint="cs"/>
                <w:sz w:val="12"/>
                <w:szCs w:val="20"/>
              </w:rPr>
            </w:pPr>
            <w:r w:rsidRPr="00853490">
              <w:rPr>
                <w:rFonts w:hint="cs"/>
                <w:sz w:val="12"/>
                <w:szCs w:val="20"/>
                <w:rtl/>
              </w:rPr>
              <w:t>الثالث</w:t>
            </w:r>
          </w:p>
        </w:tc>
        <w:tc>
          <w:tcPr>
            <w:tcW w:w="1145" w:type="dxa"/>
            <w:tcBorders>
              <w:top w:val="nil"/>
              <w:bottom w:val="nil"/>
            </w:tcBorders>
            <w:tcMar>
              <w:left w:w="57" w:type="dxa"/>
              <w:right w:w="57" w:type="dxa"/>
            </w:tcMar>
          </w:tcPr>
          <w:p w:rsidR="00F30747" w:rsidRPr="00853490" w:rsidRDefault="00F30747" w:rsidP="00F30747">
            <w:pPr>
              <w:spacing w:before="20" w:after="40" w:line="240" w:lineRule="exact"/>
              <w:jc w:val="center"/>
              <w:rPr>
                <w:sz w:val="12"/>
                <w:szCs w:val="20"/>
              </w:rPr>
            </w:pPr>
            <w:r w:rsidRPr="00853490">
              <w:rPr>
                <w:sz w:val="12"/>
                <w:szCs w:val="20"/>
                <w:rtl/>
              </w:rPr>
              <w:t>٧٨٥</w:t>
            </w:r>
          </w:p>
        </w:tc>
        <w:tc>
          <w:tcPr>
            <w:tcW w:w="1145" w:type="dxa"/>
            <w:tcBorders>
              <w:top w:val="nil"/>
              <w:bottom w:val="nil"/>
            </w:tcBorders>
            <w:tcMar>
              <w:left w:w="57" w:type="dxa"/>
              <w:right w:w="57" w:type="dxa"/>
            </w:tcMar>
          </w:tcPr>
          <w:p w:rsidR="00F30747" w:rsidRPr="00853490" w:rsidRDefault="00F30747" w:rsidP="00F30747">
            <w:pPr>
              <w:spacing w:before="20" w:after="40" w:line="240" w:lineRule="exact"/>
              <w:jc w:val="center"/>
              <w:rPr>
                <w:sz w:val="12"/>
                <w:szCs w:val="20"/>
              </w:rPr>
            </w:pPr>
            <w:r w:rsidRPr="00853490">
              <w:rPr>
                <w:sz w:val="12"/>
                <w:szCs w:val="20"/>
                <w:rtl/>
              </w:rPr>
              <w:t>٣٠</w:t>
            </w:r>
          </w:p>
        </w:tc>
        <w:tc>
          <w:tcPr>
            <w:tcW w:w="1196" w:type="dxa"/>
            <w:tcBorders>
              <w:top w:val="nil"/>
              <w:bottom w:val="nil"/>
            </w:tcBorders>
            <w:tcMar>
              <w:left w:w="57" w:type="dxa"/>
              <w:right w:w="57" w:type="dxa"/>
            </w:tcMar>
          </w:tcPr>
          <w:p w:rsidR="00F30747" w:rsidRPr="00853490" w:rsidRDefault="00F30747" w:rsidP="00F30747">
            <w:pPr>
              <w:spacing w:before="20" w:after="40" w:line="240" w:lineRule="exact"/>
              <w:jc w:val="center"/>
              <w:rPr>
                <w:sz w:val="12"/>
                <w:szCs w:val="20"/>
              </w:rPr>
            </w:pPr>
            <w:r w:rsidRPr="00853490">
              <w:rPr>
                <w:sz w:val="12"/>
                <w:szCs w:val="20"/>
                <w:rtl/>
              </w:rPr>
              <w:t>٨١٥</w:t>
            </w:r>
          </w:p>
        </w:tc>
        <w:tc>
          <w:tcPr>
            <w:tcW w:w="764" w:type="dxa"/>
            <w:tcBorders>
              <w:top w:val="nil"/>
              <w:bottom w:val="nil"/>
            </w:tcBorders>
            <w:tcMar>
              <w:left w:w="57" w:type="dxa"/>
              <w:right w:w="57" w:type="dxa"/>
            </w:tcMar>
          </w:tcPr>
          <w:p w:rsidR="00F30747" w:rsidRPr="00853490" w:rsidRDefault="00F30747" w:rsidP="00F30747">
            <w:pPr>
              <w:spacing w:before="20" w:after="40" w:line="240" w:lineRule="exact"/>
              <w:jc w:val="center"/>
              <w:rPr>
                <w:sz w:val="12"/>
                <w:szCs w:val="20"/>
              </w:rPr>
            </w:pPr>
            <w:r w:rsidRPr="00853490">
              <w:rPr>
                <w:sz w:val="12"/>
                <w:szCs w:val="20"/>
                <w:rtl/>
              </w:rPr>
              <w:t>٤٧٣</w:t>
            </w:r>
          </w:p>
        </w:tc>
        <w:tc>
          <w:tcPr>
            <w:tcW w:w="764" w:type="dxa"/>
            <w:tcBorders>
              <w:top w:val="nil"/>
              <w:bottom w:val="nil"/>
            </w:tcBorders>
            <w:tcMar>
              <w:left w:w="57" w:type="dxa"/>
              <w:right w:w="57" w:type="dxa"/>
            </w:tcMar>
          </w:tcPr>
          <w:p w:rsidR="00F30747" w:rsidRPr="00853490" w:rsidRDefault="00F30747" w:rsidP="00F30747">
            <w:pPr>
              <w:spacing w:before="20" w:after="40" w:line="240" w:lineRule="exact"/>
              <w:jc w:val="center"/>
              <w:rPr>
                <w:sz w:val="12"/>
                <w:szCs w:val="20"/>
              </w:rPr>
            </w:pPr>
            <w:r w:rsidRPr="00853490">
              <w:rPr>
                <w:sz w:val="12"/>
                <w:szCs w:val="20"/>
                <w:rtl/>
              </w:rPr>
              <w:t>٣٤٢</w:t>
            </w:r>
          </w:p>
        </w:tc>
        <w:tc>
          <w:tcPr>
            <w:tcW w:w="1146" w:type="dxa"/>
            <w:tcBorders>
              <w:top w:val="nil"/>
              <w:bottom w:val="nil"/>
            </w:tcBorders>
            <w:tcMar>
              <w:left w:w="57" w:type="dxa"/>
              <w:right w:w="57" w:type="dxa"/>
            </w:tcMar>
          </w:tcPr>
          <w:p w:rsidR="00F30747" w:rsidRPr="00853490" w:rsidRDefault="00F30747" w:rsidP="00F30747">
            <w:pPr>
              <w:spacing w:before="20" w:after="40" w:line="240" w:lineRule="exact"/>
              <w:jc w:val="center"/>
              <w:rPr>
                <w:sz w:val="12"/>
                <w:szCs w:val="20"/>
              </w:rPr>
            </w:pPr>
            <w:r w:rsidRPr="00853490">
              <w:rPr>
                <w:sz w:val="12"/>
                <w:szCs w:val="20"/>
                <w:rtl/>
              </w:rPr>
              <w:t>٢٢٠</w:t>
            </w:r>
          </w:p>
        </w:tc>
        <w:tc>
          <w:tcPr>
            <w:tcW w:w="600" w:type="dxa"/>
            <w:tcBorders>
              <w:top w:val="nil"/>
              <w:bottom w:val="nil"/>
            </w:tcBorders>
            <w:tcMar>
              <w:left w:w="57" w:type="dxa"/>
              <w:right w:w="57" w:type="dxa"/>
            </w:tcMar>
          </w:tcPr>
          <w:p w:rsidR="00F30747" w:rsidRPr="00853490" w:rsidRDefault="00F30747" w:rsidP="00F30747">
            <w:pPr>
              <w:spacing w:before="20" w:after="40" w:line="240" w:lineRule="exact"/>
              <w:jc w:val="center"/>
              <w:rPr>
                <w:sz w:val="12"/>
                <w:szCs w:val="20"/>
              </w:rPr>
            </w:pPr>
            <w:r w:rsidRPr="00853490">
              <w:rPr>
                <w:sz w:val="12"/>
                <w:szCs w:val="20"/>
                <w:rtl/>
              </w:rPr>
              <w:t>١٥٦</w:t>
            </w:r>
          </w:p>
        </w:tc>
        <w:tc>
          <w:tcPr>
            <w:tcW w:w="546" w:type="dxa"/>
            <w:tcBorders>
              <w:top w:val="nil"/>
              <w:bottom w:val="nil"/>
              <w:right w:val="single" w:sz="4" w:space="0" w:color="auto"/>
            </w:tcBorders>
            <w:tcMar>
              <w:left w:w="57" w:type="dxa"/>
              <w:right w:w="57" w:type="dxa"/>
            </w:tcMar>
          </w:tcPr>
          <w:p w:rsidR="00F30747" w:rsidRPr="00853490" w:rsidRDefault="00F30747" w:rsidP="00F30747">
            <w:pPr>
              <w:spacing w:before="20" w:after="40" w:line="240" w:lineRule="exact"/>
              <w:jc w:val="center"/>
              <w:rPr>
                <w:sz w:val="12"/>
                <w:szCs w:val="20"/>
              </w:rPr>
            </w:pPr>
            <w:r w:rsidRPr="00853490">
              <w:rPr>
                <w:sz w:val="12"/>
                <w:szCs w:val="20"/>
                <w:rtl/>
              </w:rPr>
              <w:t>٦٤</w:t>
            </w:r>
          </w:p>
        </w:tc>
        <w:tc>
          <w:tcPr>
            <w:tcW w:w="905" w:type="dxa"/>
            <w:tcBorders>
              <w:top w:val="nil"/>
              <w:left w:val="single" w:sz="4" w:space="0" w:color="auto"/>
              <w:bottom w:val="nil"/>
              <w:right w:val="single" w:sz="4" w:space="0" w:color="auto"/>
            </w:tcBorders>
            <w:tcMar>
              <w:left w:w="57" w:type="dxa"/>
              <w:right w:w="57" w:type="dxa"/>
            </w:tcMar>
          </w:tcPr>
          <w:p w:rsidR="00F30747" w:rsidRPr="00853490" w:rsidRDefault="00F30747" w:rsidP="00F30747">
            <w:pPr>
              <w:spacing w:before="20" w:after="40" w:line="240" w:lineRule="exact"/>
              <w:jc w:val="center"/>
              <w:rPr>
                <w:sz w:val="12"/>
                <w:szCs w:val="20"/>
              </w:rPr>
            </w:pPr>
            <w:r w:rsidRPr="00853490">
              <w:rPr>
                <w:sz w:val="12"/>
                <w:szCs w:val="20"/>
                <w:rtl/>
              </w:rPr>
              <w:t>٣</w:t>
            </w:r>
          </w:p>
        </w:tc>
      </w:tr>
      <w:tr w:rsidR="00F30747" w:rsidRPr="00D572BA" w:rsidTr="00C619E2">
        <w:tblPrEx>
          <w:tblCellMar>
            <w:top w:w="0" w:type="dxa"/>
            <w:bottom w:w="0" w:type="dxa"/>
          </w:tblCellMar>
        </w:tblPrEx>
        <w:trPr>
          <w:cantSplit/>
          <w:jc w:val="center"/>
        </w:trPr>
        <w:tc>
          <w:tcPr>
            <w:tcW w:w="1145" w:type="dxa"/>
            <w:tcBorders>
              <w:top w:val="nil"/>
            </w:tcBorders>
            <w:tcMar>
              <w:left w:w="57" w:type="dxa"/>
              <w:right w:w="57" w:type="dxa"/>
            </w:tcMar>
          </w:tcPr>
          <w:p w:rsidR="00F30747" w:rsidRPr="00853490" w:rsidRDefault="00F30747" w:rsidP="00F30747">
            <w:pPr>
              <w:spacing w:before="20" w:after="40" w:line="240" w:lineRule="exact"/>
              <w:rPr>
                <w:rFonts w:hint="cs"/>
                <w:sz w:val="12"/>
                <w:szCs w:val="20"/>
              </w:rPr>
            </w:pPr>
            <w:r w:rsidRPr="00853490">
              <w:rPr>
                <w:rFonts w:hint="cs"/>
                <w:sz w:val="12"/>
                <w:szCs w:val="20"/>
                <w:rtl/>
              </w:rPr>
              <w:t>الرابع</w:t>
            </w:r>
          </w:p>
        </w:tc>
        <w:tc>
          <w:tcPr>
            <w:tcW w:w="1145" w:type="dxa"/>
            <w:tcBorders>
              <w:top w:val="nil"/>
            </w:tcBorders>
            <w:tcMar>
              <w:left w:w="57" w:type="dxa"/>
              <w:right w:w="57" w:type="dxa"/>
            </w:tcMar>
          </w:tcPr>
          <w:p w:rsidR="00F30747" w:rsidRPr="00853490" w:rsidRDefault="00F30747" w:rsidP="00F30747">
            <w:pPr>
              <w:spacing w:before="20" w:after="40" w:line="240" w:lineRule="exact"/>
              <w:jc w:val="center"/>
              <w:rPr>
                <w:sz w:val="12"/>
                <w:szCs w:val="20"/>
              </w:rPr>
            </w:pPr>
            <w:r w:rsidRPr="00853490">
              <w:rPr>
                <w:sz w:val="12"/>
                <w:szCs w:val="20"/>
                <w:rtl/>
              </w:rPr>
              <w:t>٨١٥</w:t>
            </w:r>
          </w:p>
        </w:tc>
        <w:tc>
          <w:tcPr>
            <w:tcW w:w="1145" w:type="dxa"/>
            <w:tcBorders>
              <w:top w:val="nil"/>
            </w:tcBorders>
            <w:tcMar>
              <w:left w:w="57" w:type="dxa"/>
              <w:right w:w="57" w:type="dxa"/>
            </w:tcMar>
          </w:tcPr>
          <w:p w:rsidR="00F30747" w:rsidRPr="00853490" w:rsidRDefault="00F30747" w:rsidP="00F30747">
            <w:pPr>
              <w:spacing w:before="20" w:after="40" w:line="240" w:lineRule="exact"/>
              <w:jc w:val="center"/>
              <w:rPr>
                <w:sz w:val="12"/>
                <w:szCs w:val="20"/>
              </w:rPr>
            </w:pPr>
            <w:r w:rsidRPr="00853490">
              <w:rPr>
                <w:sz w:val="12"/>
                <w:szCs w:val="20"/>
                <w:rtl/>
              </w:rPr>
              <w:t>٢٣</w:t>
            </w:r>
          </w:p>
        </w:tc>
        <w:tc>
          <w:tcPr>
            <w:tcW w:w="1196" w:type="dxa"/>
            <w:tcBorders>
              <w:top w:val="nil"/>
            </w:tcBorders>
            <w:tcMar>
              <w:left w:w="57" w:type="dxa"/>
              <w:right w:w="57" w:type="dxa"/>
            </w:tcMar>
          </w:tcPr>
          <w:p w:rsidR="00F30747" w:rsidRPr="00853490" w:rsidRDefault="00F30747" w:rsidP="00F30747">
            <w:pPr>
              <w:spacing w:before="20" w:after="40" w:line="240" w:lineRule="exact"/>
              <w:jc w:val="center"/>
              <w:rPr>
                <w:sz w:val="12"/>
                <w:szCs w:val="20"/>
              </w:rPr>
            </w:pPr>
            <w:r w:rsidRPr="00853490">
              <w:rPr>
                <w:sz w:val="12"/>
                <w:szCs w:val="20"/>
                <w:rtl/>
              </w:rPr>
              <w:t>٨٣٨</w:t>
            </w:r>
          </w:p>
        </w:tc>
        <w:tc>
          <w:tcPr>
            <w:tcW w:w="764" w:type="dxa"/>
            <w:tcBorders>
              <w:top w:val="nil"/>
            </w:tcBorders>
            <w:tcMar>
              <w:left w:w="57" w:type="dxa"/>
              <w:right w:w="57" w:type="dxa"/>
            </w:tcMar>
          </w:tcPr>
          <w:p w:rsidR="00F30747" w:rsidRPr="00853490" w:rsidRDefault="00F30747" w:rsidP="00F30747">
            <w:pPr>
              <w:spacing w:before="20" w:after="40" w:line="240" w:lineRule="exact"/>
              <w:jc w:val="center"/>
              <w:rPr>
                <w:sz w:val="12"/>
                <w:szCs w:val="20"/>
              </w:rPr>
            </w:pPr>
            <w:r w:rsidRPr="00853490">
              <w:rPr>
                <w:sz w:val="12"/>
                <w:szCs w:val="20"/>
                <w:rtl/>
              </w:rPr>
              <w:t>٤٨٧</w:t>
            </w:r>
          </w:p>
        </w:tc>
        <w:tc>
          <w:tcPr>
            <w:tcW w:w="764" w:type="dxa"/>
            <w:tcBorders>
              <w:top w:val="nil"/>
            </w:tcBorders>
            <w:tcMar>
              <w:left w:w="57" w:type="dxa"/>
              <w:right w:w="57" w:type="dxa"/>
            </w:tcMar>
          </w:tcPr>
          <w:p w:rsidR="00F30747" w:rsidRPr="00853490" w:rsidRDefault="00F30747" w:rsidP="00F30747">
            <w:pPr>
              <w:spacing w:before="20" w:after="40" w:line="240" w:lineRule="exact"/>
              <w:jc w:val="center"/>
              <w:rPr>
                <w:sz w:val="12"/>
                <w:szCs w:val="20"/>
              </w:rPr>
            </w:pPr>
            <w:r w:rsidRPr="00853490">
              <w:rPr>
                <w:sz w:val="12"/>
                <w:szCs w:val="20"/>
                <w:rtl/>
              </w:rPr>
              <w:t>٣٥١</w:t>
            </w:r>
          </w:p>
        </w:tc>
        <w:tc>
          <w:tcPr>
            <w:tcW w:w="1146" w:type="dxa"/>
            <w:tcBorders>
              <w:top w:val="nil"/>
            </w:tcBorders>
            <w:tcMar>
              <w:left w:w="57" w:type="dxa"/>
              <w:right w:w="57" w:type="dxa"/>
            </w:tcMar>
          </w:tcPr>
          <w:p w:rsidR="00F30747" w:rsidRPr="00853490" w:rsidRDefault="00F30747" w:rsidP="00F30747">
            <w:pPr>
              <w:spacing w:before="20" w:after="40" w:line="240" w:lineRule="exact"/>
              <w:jc w:val="center"/>
              <w:rPr>
                <w:sz w:val="12"/>
                <w:szCs w:val="20"/>
              </w:rPr>
            </w:pPr>
            <w:r w:rsidRPr="00853490">
              <w:rPr>
                <w:sz w:val="12"/>
                <w:szCs w:val="20"/>
                <w:rtl/>
              </w:rPr>
              <w:t>٢٢٦</w:t>
            </w:r>
          </w:p>
        </w:tc>
        <w:tc>
          <w:tcPr>
            <w:tcW w:w="600" w:type="dxa"/>
            <w:tcBorders>
              <w:top w:val="nil"/>
            </w:tcBorders>
            <w:tcMar>
              <w:left w:w="57" w:type="dxa"/>
              <w:right w:w="57" w:type="dxa"/>
            </w:tcMar>
          </w:tcPr>
          <w:p w:rsidR="00F30747" w:rsidRPr="00853490" w:rsidRDefault="00F30747" w:rsidP="00F30747">
            <w:pPr>
              <w:spacing w:before="20" w:after="40" w:line="240" w:lineRule="exact"/>
              <w:jc w:val="center"/>
              <w:rPr>
                <w:sz w:val="12"/>
                <w:szCs w:val="20"/>
              </w:rPr>
            </w:pPr>
            <w:r w:rsidRPr="00853490">
              <w:rPr>
                <w:sz w:val="12"/>
                <w:szCs w:val="20"/>
                <w:rtl/>
              </w:rPr>
              <w:t>١٥٩</w:t>
            </w:r>
          </w:p>
        </w:tc>
        <w:tc>
          <w:tcPr>
            <w:tcW w:w="546" w:type="dxa"/>
            <w:tcBorders>
              <w:top w:val="nil"/>
              <w:right w:val="single" w:sz="4" w:space="0" w:color="auto"/>
            </w:tcBorders>
            <w:tcMar>
              <w:left w:w="57" w:type="dxa"/>
              <w:right w:w="57" w:type="dxa"/>
            </w:tcMar>
          </w:tcPr>
          <w:p w:rsidR="00F30747" w:rsidRPr="00853490" w:rsidRDefault="00F30747" w:rsidP="00F30747">
            <w:pPr>
              <w:spacing w:before="20" w:after="40" w:line="240" w:lineRule="exact"/>
              <w:jc w:val="center"/>
              <w:rPr>
                <w:sz w:val="12"/>
                <w:szCs w:val="20"/>
              </w:rPr>
            </w:pPr>
            <w:r w:rsidRPr="00853490">
              <w:rPr>
                <w:sz w:val="12"/>
                <w:szCs w:val="20"/>
                <w:rtl/>
              </w:rPr>
              <w:t>٦٧</w:t>
            </w:r>
          </w:p>
        </w:tc>
        <w:tc>
          <w:tcPr>
            <w:tcW w:w="905" w:type="dxa"/>
            <w:tcBorders>
              <w:top w:val="nil"/>
              <w:left w:val="single" w:sz="4" w:space="0" w:color="auto"/>
              <w:bottom w:val="single" w:sz="4" w:space="0" w:color="auto"/>
              <w:right w:val="single" w:sz="4" w:space="0" w:color="auto"/>
            </w:tcBorders>
            <w:tcMar>
              <w:left w:w="57" w:type="dxa"/>
              <w:right w:w="57" w:type="dxa"/>
            </w:tcMar>
          </w:tcPr>
          <w:p w:rsidR="00F30747" w:rsidRPr="00853490" w:rsidRDefault="00F30747" w:rsidP="00F30747">
            <w:pPr>
              <w:spacing w:before="20" w:after="40" w:line="240" w:lineRule="exact"/>
              <w:jc w:val="center"/>
              <w:rPr>
                <w:sz w:val="12"/>
                <w:szCs w:val="20"/>
              </w:rPr>
            </w:pPr>
            <w:r w:rsidRPr="00853490">
              <w:rPr>
                <w:sz w:val="12"/>
                <w:szCs w:val="20"/>
                <w:rtl/>
              </w:rPr>
              <w:t>٢</w:t>
            </w:r>
          </w:p>
        </w:tc>
      </w:tr>
    </w:tbl>
    <w:p w:rsidR="00F30747" w:rsidRDefault="00F30747" w:rsidP="00C619E2">
      <w:pPr>
        <w:spacing w:before="120" w:line="380" w:lineRule="exact"/>
        <w:ind w:left="88"/>
        <w:rPr>
          <w:rFonts w:hint="cs"/>
          <w:sz w:val="24"/>
          <w:szCs w:val="24"/>
          <w:rtl/>
        </w:rPr>
      </w:pPr>
      <w:r w:rsidRPr="00C619E2">
        <w:rPr>
          <w:rFonts w:hint="cs"/>
          <w:i/>
          <w:iCs/>
          <w:sz w:val="24"/>
          <w:szCs w:val="24"/>
          <w:rtl/>
        </w:rPr>
        <w:t>المصدر:</w:t>
      </w:r>
      <w:r w:rsidR="00737601">
        <w:rPr>
          <w:rFonts w:hint="cs"/>
          <w:i/>
          <w:iCs/>
          <w:sz w:val="24"/>
          <w:szCs w:val="24"/>
          <w:rtl/>
        </w:rPr>
        <w:tab/>
      </w:r>
      <w:r w:rsidRPr="00C619E2">
        <w:rPr>
          <w:rFonts w:hint="cs"/>
          <w:i/>
          <w:iCs/>
          <w:sz w:val="24"/>
          <w:szCs w:val="24"/>
          <w:rtl/>
        </w:rPr>
        <w:t xml:space="preserve"> </w:t>
      </w:r>
      <w:r w:rsidRPr="00C619E2">
        <w:rPr>
          <w:rFonts w:hint="cs"/>
          <w:sz w:val="24"/>
          <w:szCs w:val="24"/>
          <w:rtl/>
        </w:rPr>
        <w:t>وزارة الرعاية الصحية والتغذية.</w:t>
      </w:r>
    </w:p>
    <w:tbl>
      <w:tblPr>
        <w:bidiVisual/>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5"/>
        <w:gridCol w:w="1145"/>
        <w:gridCol w:w="1145"/>
        <w:gridCol w:w="1196"/>
        <w:gridCol w:w="764"/>
        <w:gridCol w:w="764"/>
        <w:gridCol w:w="1146"/>
        <w:gridCol w:w="600"/>
        <w:gridCol w:w="546"/>
        <w:gridCol w:w="905"/>
      </w:tblGrid>
      <w:tr w:rsidR="00737601" w:rsidRPr="00D572BA" w:rsidTr="00BC6CC6">
        <w:tblPrEx>
          <w:tblCellMar>
            <w:top w:w="0" w:type="dxa"/>
            <w:bottom w:w="0" w:type="dxa"/>
          </w:tblCellMar>
        </w:tblPrEx>
        <w:trPr>
          <w:cantSplit/>
          <w:jc w:val="center"/>
        </w:trPr>
        <w:tc>
          <w:tcPr>
            <w:tcW w:w="9356" w:type="dxa"/>
            <w:gridSpan w:val="10"/>
            <w:tcMar>
              <w:left w:w="57" w:type="dxa"/>
              <w:right w:w="57" w:type="dxa"/>
            </w:tcMar>
          </w:tcPr>
          <w:p w:rsidR="00737601" w:rsidRPr="00F05EC6" w:rsidRDefault="00737601" w:rsidP="00BC6CC6">
            <w:pPr>
              <w:spacing w:before="120" w:after="120" w:line="320" w:lineRule="exact"/>
              <w:jc w:val="center"/>
              <w:rPr>
                <w:rFonts w:hint="cs"/>
                <w:b/>
                <w:bCs/>
                <w:sz w:val="24"/>
                <w:szCs w:val="24"/>
                <w:rtl/>
              </w:rPr>
            </w:pPr>
            <w:r w:rsidRPr="00F05EC6">
              <w:rPr>
                <w:rFonts w:hint="cs"/>
                <w:b/>
                <w:bCs/>
                <w:sz w:val="24"/>
                <w:szCs w:val="24"/>
                <w:rtl/>
              </w:rPr>
              <w:t>حالات الإصابة بفيروس نقص المناعة البشري/الإيدز المبلَّغ عنها</w:t>
            </w:r>
          </w:p>
          <w:p w:rsidR="00737601" w:rsidRPr="00D572BA" w:rsidRDefault="00737601" w:rsidP="00BC6CC6">
            <w:pPr>
              <w:spacing w:before="20" w:after="120" w:line="240" w:lineRule="exact"/>
              <w:jc w:val="center"/>
              <w:rPr>
                <w:sz w:val="18"/>
                <w:szCs w:val="26"/>
              </w:rPr>
            </w:pPr>
            <w:r w:rsidRPr="00F05EC6">
              <w:rPr>
                <w:rFonts w:hint="cs"/>
                <w:sz w:val="24"/>
                <w:szCs w:val="24"/>
                <w:rtl/>
              </w:rPr>
              <w:t>البرنامج الوطني لمكافحة الأمراض المنقولة جنسياً/الإيدز، 200</w:t>
            </w:r>
            <w:r>
              <w:rPr>
                <w:rFonts w:hint="cs"/>
                <w:sz w:val="24"/>
                <w:szCs w:val="24"/>
                <w:rtl/>
              </w:rPr>
              <w:t>7</w:t>
            </w:r>
          </w:p>
        </w:tc>
      </w:tr>
      <w:tr w:rsidR="00737601" w:rsidRPr="00F97A33" w:rsidTr="00BC6CC6">
        <w:tblPrEx>
          <w:tblCellMar>
            <w:top w:w="0" w:type="dxa"/>
            <w:bottom w:w="0" w:type="dxa"/>
          </w:tblCellMar>
        </w:tblPrEx>
        <w:trPr>
          <w:cantSplit/>
          <w:jc w:val="center"/>
        </w:trPr>
        <w:tc>
          <w:tcPr>
            <w:tcW w:w="1145" w:type="dxa"/>
            <w:vMerge w:val="restart"/>
            <w:tcMar>
              <w:left w:w="57" w:type="dxa"/>
              <w:right w:w="57" w:type="dxa"/>
            </w:tcMar>
            <w:vAlign w:val="bottom"/>
          </w:tcPr>
          <w:p w:rsidR="00737601" w:rsidRPr="00D572BA" w:rsidRDefault="00737601" w:rsidP="00BC6CC6">
            <w:pPr>
              <w:spacing w:before="20" w:after="40" w:line="240" w:lineRule="exact"/>
              <w:jc w:val="center"/>
              <w:rPr>
                <w:rFonts w:hint="cs"/>
                <w:sz w:val="18"/>
                <w:szCs w:val="26"/>
              </w:rPr>
            </w:pPr>
            <w:r>
              <w:rPr>
                <w:rFonts w:hint="cs"/>
                <w:sz w:val="18"/>
                <w:szCs w:val="26"/>
                <w:rtl/>
              </w:rPr>
              <w:t>ربع السنة</w:t>
            </w:r>
          </w:p>
        </w:tc>
        <w:tc>
          <w:tcPr>
            <w:tcW w:w="1145" w:type="dxa"/>
            <w:vMerge w:val="restart"/>
            <w:tcMar>
              <w:left w:w="57" w:type="dxa"/>
              <w:right w:w="57" w:type="dxa"/>
            </w:tcMar>
            <w:vAlign w:val="bottom"/>
          </w:tcPr>
          <w:p w:rsidR="00737601" w:rsidRPr="00F97A33" w:rsidRDefault="00737601" w:rsidP="00BC6CC6">
            <w:pPr>
              <w:spacing w:before="20" w:after="40" w:line="240" w:lineRule="exact"/>
              <w:jc w:val="center"/>
              <w:rPr>
                <w:sz w:val="18"/>
                <w:szCs w:val="26"/>
              </w:rPr>
            </w:pPr>
            <w:r w:rsidRPr="00F97A33">
              <w:rPr>
                <w:rFonts w:hint="cs"/>
                <w:sz w:val="20"/>
                <w:szCs w:val="20"/>
                <w:rtl/>
              </w:rPr>
              <w:t>المجموع التراكمي لحالات الإصابة بف</w:t>
            </w:r>
            <w:r>
              <w:rPr>
                <w:rFonts w:hint="cs"/>
                <w:sz w:val="20"/>
                <w:szCs w:val="20"/>
                <w:rtl/>
              </w:rPr>
              <w:t>ـ</w:t>
            </w:r>
            <w:r w:rsidRPr="00F97A33">
              <w:rPr>
                <w:rFonts w:hint="cs"/>
                <w:sz w:val="20"/>
                <w:szCs w:val="20"/>
                <w:rtl/>
              </w:rPr>
              <w:t>يروس نق</w:t>
            </w:r>
            <w:r>
              <w:rPr>
                <w:rFonts w:hint="cs"/>
                <w:sz w:val="20"/>
                <w:szCs w:val="20"/>
                <w:rtl/>
              </w:rPr>
              <w:t>ـ</w:t>
            </w:r>
            <w:r w:rsidRPr="00F97A33">
              <w:rPr>
                <w:rFonts w:hint="cs"/>
                <w:sz w:val="20"/>
                <w:szCs w:val="20"/>
                <w:rtl/>
              </w:rPr>
              <w:t>ص المناعة البشري في أول ربع من السنة</w:t>
            </w:r>
          </w:p>
        </w:tc>
        <w:tc>
          <w:tcPr>
            <w:tcW w:w="1145" w:type="dxa"/>
            <w:vMerge w:val="restart"/>
            <w:tcMar>
              <w:left w:w="57" w:type="dxa"/>
              <w:right w:w="57" w:type="dxa"/>
            </w:tcMar>
            <w:vAlign w:val="bottom"/>
          </w:tcPr>
          <w:p w:rsidR="00737601" w:rsidRPr="00F97A33" w:rsidRDefault="00737601" w:rsidP="00BC6CC6">
            <w:pPr>
              <w:spacing w:before="20" w:after="40" w:line="240" w:lineRule="exact"/>
              <w:jc w:val="center"/>
              <w:rPr>
                <w:rFonts w:hint="cs"/>
                <w:sz w:val="18"/>
                <w:szCs w:val="26"/>
              </w:rPr>
            </w:pPr>
            <w:r w:rsidRPr="00F97A33">
              <w:rPr>
                <w:rFonts w:hint="cs"/>
                <w:sz w:val="20"/>
                <w:szCs w:val="20"/>
                <w:rtl/>
              </w:rPr>
              <w:t>حالات الإصابة بفيروس نق</w:t>
            </w:r>
            <w:r>
              <w:rPr>
                <w:rFonts w:hint="cs"/>
                <w:sz w:val="20"/>
                <w:szCs w:val="20"/>
                <w:rtl/>
              </w:rPr>
              <w:t>ـ</w:t>
            </w:r>
            <w:r w:rsidRPr="00F97A33">
              <w:rPr>
                <w:rFonts w:hint="cs"/>
                <w:sz w:val="20"/>
                <w:szCs w:val="20"/>
                <w:rtl/>
              </w:rPr>
              <w:t>ص المناعة البشري أثناء ربع السنة</w:t>
            </w:r>
          </w:p>
        </w:tc>
        <w:tc>
          <w:tcPr>
            <w:tcW w:w="1196" w:type="dxa"/>
            <w:vMerge w:val="restart"/>
            <w:tcMar>
              <w:left w:w="57" w:type="dxa"/>
              <w:right w:w="57" w:type="dxa"/>
            </w:tcMar>
            <w:vAlign w:val="bottom"/>
          </w:tcPr>
          <w:p w:rsidR="00737601" w:rsidRPr="00F97A33" w:rsidRDefault="00737601" w:rsidP="00BC6CC6">
            <w:pPr>
              <w:spacing w:before="20" w:after="40" w:line="240" w:lineRule="exact"/>
              <w:jc w:val="center"/>
              <w:rPr>
                <w:sz w:val="18"/>
                <w:szCs w:val="26"/>
              </w:rPr>
            </w:pPr>
            <w:r w:rsidRPr="00F97A33">
              <w:rPr>
                <w:rFonts w:hint="cs"/>
                <w:sz w:val="20"/>
                <w:szCs w:val="20"/>
                <w:rtl/>
              </w:rPr>
              <w:t>المجموع التراكمي لحالات الإصابة بف</w:t>
            </w:r>
            <w:r>
              <w:rPr>
                <w:rFonts w:hint="cs"/>
                <w:sz w:val="20"/>
                <w:szCs w:val="20"/>
                <w:rtl/>
              </w:rPr>
              <w:t>ـ</w:t>
            </w:r>
            <w:r w:rsidRPr="00F97A33">
              <w:rPr>
                <w:rFonts w:hint="cs"/>
                <w:sz w:val="20"/>
                <w:szCs w:val="20"/>
                <w:rtl/>
              </w:rPr>
              <w:t>يروس نقص المناعة البشري في آخر ربع السنة</w:t>
            </w:r>
          </w:p>
        </w:tc>
        <w:tc>
          <w:tcPr>
            <w:tcW w:w="1528" w:type="dxa"/>
            <w:gridSpan w:val="2"/>
            <w:tcMar>
              <w:left w:w="57" w:type="dxa"/>
              <w:right w:w="57" w:type="dxa"/>
            </w:tcMar>
            <w:vAlign w:val="bottom"/>
          </w:tcPr>
          <w:p w:rsidR="00737601" w:rsidRPr="00F97A33" w:rsidRDefault="00737601" w:rsidP="00BC6CC6">
            <w:pPr>
              <w:spacing w:before="20" w:after="40" w:line="240" w:lineRule="exact"/>
              <w:jc w:val="center"/>
              <w:rPr>
                <w:rFonts w:hint="cs"/>
                <w:sz w:val="18"/>
                <w:szCs w:val="26"/>
              </w:rPr>
            </w:pPr>
            <w:r w:rsidRPr="00F97A33">
              <w:rPr>
                <w:rFonts w:hint="cs"/>
                <w:sz w:val="20"/>
                <w:szCs w:val="20"/>
                <w:rtl/>
              </w:rPr>
              <w:t>المجم</w:t>
            </w:r>
            <w:r>
              <w:rPr>
                <w:rFonts w:hint="cs"/>
                <w:sz w:val="20"/>
                <w:szCs w:val="20"/>
                <w:rtl/>
              </w:rPr>
              <w:t>ــ</w:t>
            </w:r>
            <w:r w:rsidRPr="00F97A33">
              <w:rPr>
                <w:rFonts w:hint="cs"/>
                <w:sz w:val="20"/>
                <w:szCs w:val="20"/>
                <w:rtl/>
              </w:rPr>
              <w:t>وع التراكمي لحالات الإصابة بفيروس نقص المناعة البشري حسب</w:t>
            </w:r>
            <w:r>
              <w:rPr>
                <w:rFonts w:hint="cs"/>
                <w:sz w:val="20"/>
                <w:szCs w:val="20"/>
                <w:rtl/>
              </w:rPr>
              <w:t xml:space="preserve"> </w:t>
            </w:r>
            <w:r w:rsidRPr="00F97A33">
              <w:rPr>
                <w:rFonts w:hint="cs"/>
                <w:sz w:val="20"/>
                <w:szCs w:val="20"/>
                <w:rtl/>
              </w:rPr>
              <w:t>نوع الجنس</w:t>
            </w:r>
          </w:p>
        </w:tc>
        <w:tc>
          <w:tcPr>
            <w:tcW w:w="1146" w:type="dxa"/>
            <w:vMerge w:val="restart"/>
            <w:tcMar>
              <w:left w:w="57" w:type="dxa"/>
              <w:right w:w="57" w:type="dxa"/>
            </w:tcMar>
            <w:vAlign w:val="bottom"/>
          </w:tcPr>
          <w:p w:rsidR="00737601" w:rsidRPr="00F97A33" w:rsidRDefault="00737601" w:rsidP="00BC6CC6">
            <w:pPr>
              <w:spacing w:before="20" w:after="40" w:line="240" w:lineRule="exact"/>
              <w:jc w:val="center"/>
              <w:rPr>
                <w:rFonts w:hint="cs"/>
                <w:sz w:val="18"/>
                <w:szCs w:val="26"/>
              </w:rPr>
            </w:pPr>
            <w:r w:rsidRPr="00F97A33">
              <w:rPr>
                <w:rFonts w:hint="cs"/>
                <w:sz w:val="20"/>
                <w:szCs w:val="20"/>
                <w:rtl/>
              </w:rPr>
              <w:t>المجموع التراكمي لحالات ال</w:t>
            </w:r>
            <w:r>
              <w:rPr>
                <w:rFonts w:hint="cs"/>
                <w:sz w:val="20"/>
                <w:szCs w:val="20"/>
                <w:rtl/>
              </w:rPr>
              <w:t xml:space="preserve">إصابة بفـيروس نقص المناعة البشري </w:t>
            </w:r>
            <w:r w:rsidRPr="00F97A33">
              <w:rPr>
                <w:rFonts w:hint="cs"/>
                <w:sz w:val="20"/>
                <w:szCs w:val="20"/>
                <w:rtl/>
              </w:rPr>
              <w:t>في آخر ربع السنة</w:t>
            </w:r>
          </w:p>
        </w:tc>
        <w:tc>
          <w:tcPr>
            <w:tcW w:w="1146" w:type="dxa"/>
            <w:gridSpan w:val="2"/>
            <w:tcMar>
              <w:left w:w="57" w:type="dxa"/>
              <w:right w:w="57" w:type="dxa"/>
            </w:tcMar>
            <w:vAlign w:val="bottom"/>
          </w:tcPr>
          <w:p w:rsidR="00737601" w:rsidRPr="00F97A33" w:rsidRDefault="00737601" w:rsidP="00BC6CC6">
            <w:pPr>
              <w:spacing w:before="20" w:after="40" w:line="240" w:lineRule="exact"/>
              <w:jc w:val="center"/>
              <w:rPr>
                <w:sz w:val="18"/>
                <w:szCs w:val="26"/>
              </w:rPr>
            </w:pPr>
            <w:r w:rsidRPr="00F97A33">
              <w:rPr>
                <w:rFonts w:hint="cs"/>
                <w:sz w:val="20"/>
                <w:szCs w:val="20"/>
                <w:rtl/>
              </w:rPr>
              <w:t>المجموع التراكمي لح</w:t>
            </w:r>
            <w:r>
              <w:rPr>
                <w:rFonts w:hint="cs"/>
                <w:sz w:val="20"/>
                <w:szCs w:val="20"/>
                <w:rtl/>
              </w:rPr>
              <w:t>ـ</w:t>
            </w:r>
            <w:r w:rsidRPr="00F97A33">
              <w:rPr>
                <w:rFonts w:hint="cs"/>
                <w:sz w:val="20"/>
                <w:szCs w:val="20"/>
                <w:rtl/>
              </w:rPr>
              <w:t>الات الإصابة بالإي</w:t>
            </w:r>
            <w:r>
              <w:rPr>
                <w:rFonts w:hint="cs"/>
                <w:sz w:val="20"/>
                <w:szCs w:val="20"/>
                <w:rtl/>
              </w:rPr>
              <w:t>ـ</w:t>
            </w:r>
            <w:r w:rsidRPr="00F97A33">
              <w:rPr>
                <w:rFonts w:hint="cs"/>
                <w:sz w:val="20"/>
                <w:szCs w:val="20"/>
                <w:rtl/>
              </w:rPr>
              <w:t>دز حسب نوع الجنس</w:t>
            </w:r>
          </w:p>
        </w:tc>
        <w:tc>
          <w:tcPr>
            <w:tcW w:w="905" w:type="dxa"/>
            <w:vMerge w:val="restart"/>
            <w:tcMar>
              <w:left w:w="57" w:type="dxa"/>
              <w:right w:w="57" w:type="dxa"/>
            </w:tcMar>
            <w:vAlign w:val="bottom"/>
          </w:tcPr>
          <w:p w:rsidR="00737601" w:rsidRPr="00F97A33" w:rsidRDefault="00737601" w:rsidP="00BC6CC6">
            <w:pPr>
              <w:spacing w:before="20" w:after="40" w:line="240" w:lineRule="exact"/>
              <w:jc w:val="center"/>
              <w:rPr>
                <w:sz w:val="18"/>
                <w:szCs w:val="26"/>
              </w:rPr>
            </w:pPr>
            <w:r w:rsidRPr="00F97A33">
              <w:rPr>
                <w:rFonts w:hint="cs"/>
                <w:sz w:val="20"/>
                <w:szCs w:val="20"/>
                <w:rtl/>
              </w:rPr>
              <w:t>وفيات الإيدز المبلَّغ عنها</w:t>
            </w:r>
          </w:p>
        </w:tc>
      </w:tr>
      <w:tr w:rsidR="00737601" w:rsidRPr="00D572BA" w:rsidTr="00BC6CC6">
        <w:tblPrEx>
          <w:tblCellMar>
            <w:top w:w="0" w:type="dxa"/>
            <w:bottom w:w="0" w:type="dxa"/>
          </w:tblCellMar>
        </w:tblPrEx>
        <w:trPr>
          <w:cantSplit/>
          <w:jc w:val="center"/>
        </w:trPr>
        <w:tc>
          <w:tcPr>
            <w:tcW w:w="1145" w:type="dxa"/>
            <w:vMerge/>
            <w:tcBorders>
              <w:bottom w:val="single" w:sz="4" w:space="0" w:color="auto"/>
            </w:tcBorders>
            <w:tcMar>
              <w:left w:w="57" w:type="dxa"/>
              <w:right w:w="57" w:type="dxa"/>
            </w:tcMar>
          </w:tcPr>
          <w:p w:rsidR="00737601" w:rsidRPr="00D572BA" w:rsidRDefault="00737601" w:rsidP="00BC6CC6">
            <w:pPr>
              <w:spacing w:before="20" w:after="40" w:line="240" w:lineRule="exact"/>
              <w:jc w:val="center"/>
              <w:rPr>
                <w:sz w:val="18"/>
                <w:szCs w:val="26"/>
              </w:rPr>
            </w:pPr>
          </w:p>
        </w:tc>
        <w:tc>
          <w:tcPr>
            <w:tcW w:w="1145" w:type="dxa"/>
            <w:vMerge/>
            <w:tcBorders>
              <w:bottom w:val="single" w:sz="4" w:space="0" w:color="auto"/>
            </w:tcBorders>
            <w:tcMar>
              <w:left w:w="57" w:type="dxa"/>
              <w:right w:w="57" w:type="dxa"/>
            </w:tcMar>
          </w:tcPr>
          <w:p w:rsidR="00737601" w:rsidRPr="00D572BA" w:rsidRDefault="00737601" w:rsidP="00BC6CC6">
            <w:pPr>
              <w:spacing w:before="20" w:after="40" w:line="240" w:lineRule="exact"/>
              <w:jc w:val="center"/>
              <w:rPr>
                <w:sz w:val="18"/>
                <w:szCs w:val="26"/>
              </w:rPr>
            </w:pPr>
          </w:p>
        </w:tc>
        <w:tc>
          <w:tcPr>
            <w:tcW w:w="1145" w:type="dxa"/>
            <w:vMerge/>
            <w:tcBorders>
              <w:bottom w:val="single" w:sz="4" w:space="0" w:color="auto"/>
            </w:tcBorders>
            <w:tcMar>
              <w:left w:w="57" w:type="dxa"/>
              <w:right w:w="57" w:type="dxa"/>
            </w:tcMar>
          </w:tcPr>
          <w:p w:rsidR="00737601" w:rsidRPr="00D572BA" w:rsidRDefault="00737601" w:rsidP="00BC6CC6">
            <w:pPr>
              <w:spacing w:before="20" w:after="40" w:line="240" w:lineRule="exact"/>
              <w:jc w:val="center"/>
              <w:rPr>
                <w:sz w:val="18"/>
                <w:szCs w:val="26"/>
              </w:rPr>
            </w:pPr>
          </w:p>
        </w:tc>
        <w:tc>
          <w:tcPr>
            <w:tcW w:w="1196" w:type="dxa"/>
            <w:vMerge/>
            <w:tcBorders>
              <w:bottom w:val="single" w:sz="4" w:space="0" w:color="auto"/>
            </w:tcBorders>
            <w:tcMar>
              <w:left w:w="57" w:type="dxa"/>
              <w:right w:w="57" w:type="dxa"/>
            </w:tcMar>
          </w:tcPr>
          <w:p w:rsidR="00737601" w:rsidRPr="00D572BA" w:rsidRDefault="00737601" w:rsidP="00BC6CC6">
            <w:pPr>
              <w:spacing w:before="20" w:after="40" w:line="240" w:lineRule="exact"/>
              <w:jc w:val="center"/>
              <w:rPr>
                <w:sz w:val="18"/>
                <w:szCs w:val="26"/>
              </w:rPr>
            </w:pPr>
          </w:p>
        </w:tc>
        <w:tc>
          <w:tcPr>
            <w:tcW w:w="764" w:type="dxa"/>
            <w:tcBorders>
              <w:bottom w:val="single" w:sz="4" w:space="0" w:color="auto"/>
            </w:tcBorders>
            <w:tcMar>
              <w:left w:w="57" w:type="dxa"/>
              <w:right w:w="57" w:type="dxa"/>
            </w:tcMar>
            <w:vAlign w:val="bottom"/>
          </w:tcPr>
          <w:p w:rsidR="00737601" w:rsidRPr="00853490" w:rsidRDefault="00737601" w:rsidP="00BC6CC6">
            <w:pPr>
              <w:spacing w:before="20" w:after="40" w:line="240" w:lineRule="exact"/>
              <w:jc w:val="center"/>
              <w:rPr>
                <w:rFonts w:hint="cs"/>
                <w:sz w:val="12"/>
                <w:szCs w:val="20"/>
                <w:rtl/>
              </w:rPr>
            </w:pPr>
            <w:r w:rsidRPr="00853490">
              <w:rPr>
                <w:rFonts w:hint="cs"/>
                <w:sz w:val="12"/>
                <w:szCs w:val="20"/>
                <w:rtl/>
              </w:rPr>
              <w:t>الذكور</w:t>
            </w:r>
          </w:p>
        </w:tc>
        <w:tc>
          <w:tcPr>
            <w:tcW w:w="764" w:type="dxa"/>
            <w:tcBorders>
              <w:bottom w:val="single" w:sz="4" w:space="0" w:color="auto"/>
            </w:tcBorders>
            <w:tcMar>
              <w:left w:w="57" w:type="dxa"/>
              <w:right w:w="57" w:type="dxa"/>
            </w:tcMar>
            <w:vAlign w:val="bottom"/>
          </w:tcPr>
          <w:p w:rsidR="00737601" w:rsidRPr="00853490" w:rsidRDefault="00737601" w:rsidP="00BC6CC6">
            <w:pPr>
              <w:spacing w:before="20" w:after="40" w:line="240" w:lineRule="exact"/>
              <w:jc w:val="center"/>
              <w:rPr>
                <w:rFonts w:hint="cs"/>
                <w:sz w:val="12"/>
                <w:szCs w:val="20"/>
                <w:rtl/>
              </w:rPr>
            </w:pPr>
            <w:r w:rsidRPr="00853490">
              <w:rPr>
                <w:rFonts w:hint="cs"/>
                <w:sz w:val="12"/>
                <w:szCs w:val="20"/>
                <w:rtl/>
              </w:rPr>
              <w:t>الإناث</w:t>
            </w:r>
          </w:p>
        </w:tc>
        <w:tc>
          <w:tcPr>
            <w:tcW w:w="1146" w:type="dxa"/>
            <w:vMerge/>
            <w:tcBorders>
              <w:bottom w:val="single" w:sz="4" w:space="0" w:color="auto"/>
            </w:tcBorders>
            <w:tcMar>
              <w:left w:w="57" w:type="dxa"/>
              <w:right w:w="57" w:type="dxa"/>
            </w:tcMar>
            <w:vAlign w:val="bottom"/>
          </w:tcPr>
          <w:p w:rsidR="00737601" w:rsidRPr="00D572BA" w:rsidRDefault="00737601" w:rsidP="00BC6CC6">
            <w:pPr>
              <w:spacing w:before="20" w:after="40" w:line="240" w:lineRule="exact"/>
              <w:jc w:val="center"/>
              <w:rPr>
                <w:sz w:val="18"/>
                <w:szCs w:val="26"/>
              </w:rPr>
            </w:pPr>
          </w:p>
        </w:tc>
        <w:tc>
          <w:tcPr>
            <w:tcW w:w="600" w:type="dxa"/>
            <w:tcBorders>
              <w:bottom w:val="single" w:sz="4" w:space="0" w:color="auto"/>
            </w:tcBorders>
            <w:tcMar>
              <w:left w:w="57" w:type="dxa"/>
              <w:right w:w="57" w:type="dxa"/>
            </w:tcMar>
            <w:vAlign w:val="bottom"/>
          </w:tcPr>
          <w:p w:rsidR="00737601" w:rsidRPr="00853490" w:rsidRDefault="00737601" w:rsidP="00BC6CC6">
            <w:pPr>
              <w:spacing w:before="20" w:after="40" w:line="240" w:lineRule="exact"/>
              <w:jc w:val="center"/>
              <w:rPr>
                <w:sz w:val="12"/>
                <w:szCs w:val="20"/>
              </w:rPr>
            </w:pPr>
            <w:r w:rsidRPr="00853490">
              <w:rPr>
                <w:rFonts w:hint="cs"/>
                <w:sz w:val="12"/>
                <w:szCs w:val="20"/>
                <w:rtl/>
              </w:rPr>
              <w:t>الذكور</w:t>
            </w:r>
          </w:p>
        </w:tc>
        <w:tc>
          <w:tcPr>
            <w:tcW w:w="546" w:type="dxa"/>
            <w:tcBorders>
              <w:bottom w:val="single" w:sz="4" w:space="0" w:color="auto"/>
            </w:tcBorders>
            <w:tcMar>
              <w:left w:w="57" w:type="dxa"/>
              <w:right w:w="57" w:type="dxa"/>
            </w:tcMar>
            <w:vAlign w:val="bottom"/>
          </w:tcPr>
          <w:p w:rsidR="00737601" w:rsidRPr="00853490" w:rsidRDefault="00737601" w:rsidP="00BC6CC6">
            <w:pPr>
              <w:spacing w:before="20" w:after="40" w:line="240" w:lineRule="exact"/>
              <w:jc w:val="center"/>
              <w:rPr>
                <w:sz w:val="12"/>
                <w:szCs w:val="20"/>
              </w:rPr>
            </w:pPr>
            <w:r w:rsidRPr="00853490">
              <w:rPr>
                <w:rFonts w:hint="cs"/>
                <w:sz w:val="12"/>
                <w:szCs w:val="20"/>
                <w:rtl/>
              </w:rPr>
              <w:t>الإناث</w:t>
            </w:r>
          </w:p>
        </w:tc>
        <w:tc>
          <w:tcPr>
            <w:tcW w:w="905" w:type="dxa"/>
            <w:vMerge/>
            <w:tcBorders>
              <w:bottom w:val="single" w:sz="4" w:space="0" w:color="auto"/>
            </w:tcBorders>
            <w:tcMar>
              <w:left w:w="57" w:type="dxa"/>
              <w:right w:w="57" w:type="dxa"/>
            </w:tcMar>
          </w:tcPr>
          <w:p w:rsidR="00737601" w:rsidRPr="00D572BA" w:rsidRDefault="00737601" w:rsidP="00BC6CC6">
            <w:pPr>
              <w:spacing w:before="20" w:after="40" w:line="240" w:lineRule="exact"/>
              <w:jc w:val="center"/>
              <w:rPr>
                <w:sz w:val="18"/>
                <w:szCs w:val="26"/>
              </w:rPr>
            </w:pPr>
          </w:p>
        </w:tc>
      </w:tr>
      <w:tr w:rsidR="00737601" w:rsidRPr="00853490" w:rsidTr="00BC6CC6">
        <w:tblPrEx>
          <w:tblCellMar>
            <w:top w:w="0" w:type="dxa"/>
            <w:bottom w:w="0" w:type="dxa"/>
          </w:tblCellMar>
        </w:tblPrEx>
        <w:trPr>
          <w:cantSplit/>
          <w:jc w:val="center"/>
        </w:trPr>
        <w:tc>
          <w:tcPr>
            <w:tcW w:w="1145" w:type="dxa"/>
            <w:tcBorders>
              <w:bottom w:val="nil"/>
            </w:tcBorders>
            <w:tcMar>
              <w:left w:w="57" w:type="dxa"/>
              <w:right w:w="57" w:type="dxa"/>
            </w:tcMar>
          </w:tcPr>
          <w:p w:rsidR="00737601" w:rsidRPr="00853490" w:rsidRDefault="00737601" w:rsidP="00BC6CC6">
            <w:pPr>
              <w:spacing w:before="20" w:after="40" w:line="240" w:lineRule="exact"/>
              <w:rPr>
                <w:rFonts w:hint="cs"/>
                <w:sz w:val="12"/>
                <w:szCs w:val="20"/>
              </w:rPr>
            </w:pPr>
            <w:r w:rsidRPr="00853490">
              <w:rPr>
                <w:rFonts w:hint="cs"/>
                <w:sz w:val="12"/>
                <w:szCs w:val="20"/>
                <w:rtl/>
              </w:rPr>
              <w:t>الأول</w:t>
            </w:r>
          </w:p>
        </w:tc>
        <w:tc>
          <w:tcPr>
            <w:tcW w:w="1145" w:type="dxa"/>
            <w:tcBorders>
              <w:bottom w:val="nil"/>
            </w:tcBorders>
            <w:tcMar>
              <w:left w:w="57" w:type="dxa"/>
              <w:right w:w="57" w:type="dxa"/>
            </w:tcMar>
          </w:tcPr>
          <w:p w:rsidR="00737601" w:rsidRPr="00FA3B73" w:rsidRDefault="00737601" w:rsidP="00BC6CC6">
            <w:pPr>
              <w:spacing w:before="20" w:after="40" w:line="240" w:lineRule="exact"/>
              <w:jc w:val="center"/>
              <w:rPr>
                <w:sz w:val="20"/>
                <w:szCs w:val="20"/>
              </w:rPr>
            </w:pPr>
            <w:r w:rsidRPr="00FA3B73">
              <w:rPr>
                <w:sz w:val="20"/>
                <w:szCs w:val="20"/>
                <w:rtl/>
              </w:rPr>
              <w:t>٨٣٨</w:t>
            </w:r>
          </w:p>
        </w:tc>
        <w:tc>
          <w:tcPr>
            <w:tcW w:w="1145" w:type="dxa"/>
            <w:tcBorders>
              <w:bottom w:val="nil"/>
            </w:tcBorders>
            <w:tcMar>
              <w:left w:w="57" w:type="dxa"/>
              <w:right w:w="57" w:type="dxa"/>
            </w:tcMar>
          </w:tcPr>
          <w:p w:rsidR="00737601" w:rsidRPr="00FA3B73" w:rsidRDefault="00737601" w:rsidP="00BC6CC6">
            <w:pPr>
              <w:spacing w:before="20" w:after="40" w:line="240" w:lineRule="exact"/>
              <w:jc w:val="center"/>
              <w:rPr>
                <w:sz w:val="20"/>
                <w:szCs w:val="20"/>
              </w:rPr>
            </w:pPr>
            <w:r w:rsidRPr="00FA3B73">
              <w:rPr>
                <w:sz w:val="20"/>
                <w:szCs w:val="20"/>
                <w:rtl/>
              </w:rPr>
              <w:t>٢٤</w:t>
            </w:r>
          </w:p>
        </w:tc>
        <w:tc>
          <w:tcPr>
            <w:tcW w:w="1196" w:type="dxa"/>
            <w:tcBorders>
              <w:bottom w:val="nil"/>
            </w:tcBorders>
            <w:tcMar>
              <w:left w:w="57" w:type="dxa"/>
              <w:right w:w="57" w:type="dxa"/>
            </w:tcMar>
          </w:tcPr>
          <w:p w:rsidR="00737601" w:rsidRPr="00FA3B73" w:rsidRDefault="00737601" w:rsidP="00BC6CC6">
            <w:pPr>
              <w:spacing w:before="20" w:after="40" w:line="240" w:lineRule="exact"/>
              <w:jc w:val="center"/>
              <w:rPr>
                <w:sz w:val="20"/>
                <w:szCs w:val="20"/>
              </w:rPr>
            </w:pPr>
            <w:r w:rsidRPr="00FA3B73">
              <w:rPr>
                <w:sz w:val="20"/>
                <w:szCs w:val="20"/>
                <w:rtl/>
              </w:rPr>
              <w:t>٨٦٢</w:t>
            </w:r>
          </w:p>
        </w:tc>
        <w:tc>
          <w:tcPr>
            <w:tcW w:w="764" w:type="dxa"/>
            <w:tcBorders>
              <w:bottom w:val="nil"/>
            </w:tcBorders>
            <w:tcMar>
              <w:left w:w="57" w:type="dxa"/>
              <w:right w:w="57" w:type="dxa"/>
            </w:tcMar>
          </w:tcPr>
          <w:p w:rsidR="00737601" w:rsidRPr="00FA3B73" w:rsidRDefault="00737601" w:rsidP="00BC6CC6">
            <w:pPr>
              <w:spacing w:before="20" w:after="40" w:line="240" w:lineRule="exact"/>
              <w:jc w:val="center"/>
              <w:rPr>
                <w:sz w:val="20"/>
                <w:szCs w:val="20"/>
              </w:rPr>
            </w:pPr>
            <w:r w:rsidRPr="00FA3B73">
              <w:rPr>
                <w:sz w:val="20"/>
                <w:szCs w:val="20"/>
                <w:rtl/>
              </w:rPr>
              <w:t>٥٠١</w:t>
            </w:r>
          </w:p>
        </w:tc>
        <w:tc>
          <w:tcPr>
            <w:tcW w:w="764" w:type="dxa"/>
            <w:tcBorders>
              <w:bottom w:val="nil"/>
            </w:tcBorders>
            <w:tcMar>
              <w:left w:w="57" w:type="dxa"/>
              <w:right w:w="57" w:type="dxa"/>
            </w:tcMar>
          </w:tcPr>
          <w:p w:rsidR="00737601" w:rsidRPr="00FA3B73" w:rsidRDefault="00737601" w:rsidP="00BC6CC6">
            <w:pPr>
              <w:spacing w:before="20" w:after="40" w:line="240" w:lineRule="exact"/>
              <w:jc w:val="center"/>
              <w:rPr>
                <w:sz w:val="20"/>
                <w:szCs w:val="20"/>
              </w:rPr>
            </w:pPr>
            <w:r w:rsidRPr="00FA3B73">
              <w:rPr>
                <w:sz w:val="20"/>
                <w:szCs w:val="20"/>
                <w:rtl/>
              </w:rPr>
              <w:t>٣٦١</w:t>
            </w:r>
          </w:p>
        </w:tc>
        <w:tc>
          <w:tcPr>
            <w:tcW w:w="1146" w:type="dxa"/>
            <w:tcBorders>
              <w:bottom w:val="nil"/>
            </w:tcBorders>
            <w:tcMar>
              <w:left w:w="57" w:type="dxa"/>
              <w:right w:w="57" w:type="dxa"/>
            </w:tcMar>
          </w:tcPr>
          <w:p w:rsidR="00737601" w:rsidRPr="00FA3B73" w:rsidRDefault="00737601" w:rsidP="00BC6CC6">
            <w:pPr>
              <w:spacing w:before="20" w:after="40" w:line="240" w:lineRule="exact"/>
              <w:jc w:val="center"/>
              <w:rPr>
                <w:sz w:val="20"/>
                <w:szCs w:val="20"/>
              </w:rPr>
            </w:pPr>
            <w:r w:rsidRPr="00FA3B73">
              <w:rPr>
                <w:sz w:val="20"/>
                <w:szCs w:val="20"/>
                <w:rtl/>
              </w:rPr>
              <w:t>٢٣٢</w:t>
            </w:r>
          </w:p>
        </w:tc>
        <w:tc>
          <w:tcPr>
            <w:tcW w:w="600" w:type="dxa"/>
            <w:tcBorders>
              <w:bottom w:val="nil"/>
            </w:tcBorders>
            <w:tcMar>
              <w:left w:w="57" w:type="dxa"/>
              <w:right w:w="57" w:type="dxa"/>
            </w:tcMar>
          </w:tcPr>
          <w:p w:rsidR="00737601" w:rsidRPr="00FA3B73" w:rsidRDefault="00737601" w:rsidP="00BC6CC6">
            <w:pPr>
              <w:spacing w:before="20" w:after="40" w:line="240" w:lineRule="exact"/>
              <w:jc w:val="center"/>
              <w:rPr>
                <w:sz w:val="20"/>
                <w:szCs w:val="20"/>
              </w:rPr>
            </w:pPr>
            <w:r w:rsidRPr="00FA3B73">
              <w:rPr>
                <w:sz w:val="20"/>
                <w:szCs w:val="20"/>
                <w:rtl/>
              </w:rPr>
              <w:t>١٦٤</w:t>
            </w:r>
          </w:p>
        </w:tc>
        <w:tc>
          <w:tcPr>
            <w:tcW w:w="546" w:type="dxa"/>
            <w:tcBorders>
              <w:bottom w:val="nil"/>
              <w:right w:val="single" w:sz="4" w:space="0" w:color="auto"/>
            </w:tcBorders>
            <w:tcMar>
              <w:left w:w="57" w:type="dxa"/>
              <w:right w:w="57" w:type="dxa"/>
            </w:tcMar>
          </w:tcPr>
          <w:p w:rsidR="00737601" w:rsidRPr="00FA3B73" w:rsidRDefault="00737601" w:rsidP="00BC6CC6">
            <w:pPr>
              <w:spacing w:before="20" w:after="40" w:line="240" w:lineRule="exact"/>
              <w:jc w:val="center"/>
              <w:rPr>
                <w:sz w:val="20"/>
                <w:szCs w:val="20"/>
              </w:rPr>
            </w:pPr>
            <w:r w:rsidRPr="00FA3B73">
              <w:rPr>
                <w:sz w:val="20"/>
                <w:szCs w:val="20"/>
                <w:rtl/>
              </w:rPr>
              <w:t>٦٨</w:t>
            </w:r>
          </w:p>
        </w:tc>
        <w:tc>
          <w:tcPr>
            <w:tcW w:w="905" w:type="dxa"/>
            <w:tcBorders>
              <w:top w:val="single" w:sz="4" w:space="0" w:color="auto"/>
              <w:left w:val="single" w:sz="4" w:space="0" w:color="auto"/>
              <w:bottom w:val="nil"/>
              <w:right w:val="single" w:sz="4" w:space="0" w:color="auto"/>
            </w:tcBorders>
            <w:tcMar>
              <w:left w:w="57" w:type="dxa"/>
              <w:right w:w="57" w:type="dxa"/>
            </w:tcMar>
          </w:tcPr>
          <w:p w:rsidR="00737601" w:rsidRPr="00FA3B73" w:rsidRDefault="00737601" w:rsidP="00BC6CC6">
            <w:pPr>
              <w:spacing w:before="20" w:after="40" w:line="240" w:lineRule="exact"/>
              <w:jc w:val="center"/>
              <w:rPr>
                <w:sz w:val="20"/>
                <w:szCs w:val="20"/>
              </w:rPr>
            </w:pPr>
            <w:r w:rsidRPr="00FA3B73">
              <w:rPr>
                <w:sz w:val="20"/>
                <w:szCs w:val="20"/>
                <w:rtl/>
              </w:rPr>
              <w:t>٦</w:t>
            </w:r>
          </w:p>
        </w:tc>
      </w:tr>
      <w:tr w:rsidR="00737601" w:rsidRPr="00853490" w:rsidTr="00BC6CC6">
        <w:tblPrEx>
          <w:tblCellMar>
            <w:top w:w="0" w:type="dxa"/>
            <w:bottom w:w="0" w:type="dxa"/>
          </w:tblCellMar>
        </w:tblPrEx>
        <w:trPr>
          <w:cantSplit/>
          <w:jc w:val="center"/>
        </w:trPr>
        <w:tc>
          <w:tcPr>
            <w:tcW w:w="1145" w:type="dxa"/>
            <w:tcBorders>
              <w:top w:val="nil"/>
              <w:bottom w:val="nil"/>
            </w:tcBorders>
            <w:tcMar>
              <w:left w:w="57" w:type="dxa"/>
              <w:right w:w="57" w:type="dxa"/>
            </w:tcMar>
          </w:tcPr>
          <w:p w:rsidR="00737601" w:rsidRPr="00853490" w:rsidRDefault="00737601" w:rsidP="00BC6CC6">
            <w:pPr>
              <w:spacing w:before="20" w:after="40" w:line="240" w:lineRule="exact"/>
              <w:rPr>
                <w:rFonts w:hint="cs"/>
                <w:sz w:val="12"/>
                <w:szCs w:val="20"/>
              </w:rPr>
            </w:pPr>
            <w:r w:rsidRPr="00853490">
              <w:rPr>
                <w:rFonts w:hint="cs"/>
                <w:sz w:val="12"/>
                <w:szCs w:val="20"/>
                <w:rtl/>
              </w:rPr>
              <w:t>الثاني</w:t>
            </w:r>
          </w:p>
        </w:tc>
        <w:tc>
          <w:tcPr>
            <w:tcW w:w="1145" w:type="dxa"/>
            <w:tcBorders>
              <w:top w:val="nil"/>
              <w:bottom w:val="nil"/>
            </w:tcBorders>
            <w:tcMar>
              <w:left w:w="57" w:type="dxa"/>
              <w:right w:w="57" w:type="dxa"/>
            </w:tcMar>
          </w:tcPr>
          <w:p w:rsidR="00737601" w:rsidRPr="00853490" w:rsidRDefault="00737601" w:rsidP="00BC6CC6">
            <w:pPr>
              <w:spacing w:before="20" w:after="40" w:line="240" w:lineRule="exact"/>
              <w:jc w:val="center"/>
              <w:rPr>
                <w:sz w:val="12"/>
                <w:szCs w:val="20"/>
              </w:rPr>
            </w:pPr>
          </w:p>
        </w:tc>
        <w:tc>
          <w:tcPr>
            <w:tcW w:w="1145" w:type="dxa"/>
            <w:tcBorders>
              <w:top w:val="nil"/>
              <w:bottom w:val="nil"/>
            </w:tcBorders>
            <w:tcMar>
              <w:left w:w="57" w:type="dxa"/>
              <w:right w:w="57" w:type="dxa"/>
            </w:tcMar>
          </w:tcPr>
          <w:p w:rsidR="00737601" w:rsidRPr="00853490" w:rsidRDefault="00737601" w:rsidP="00BC6CC6">
            <w:pPr>
              <w:spacing w:before="20" w:after="40" w:line="240" w:lineRule="exact"/>
              <w:jc w:val="center"/>
              <w:rPr>
                <w:sz w:val="12"/>
                <w:szCs w:val="20"/>
              </w:rPr>
            </w:pPr>
          </w:p>
        </w:tc>
        <w:tc>
          <w:tcPr>
            <w:tcW w:w="1196" w:type="dxa"/>
            <w:tcBorders>
              <w:top w:val="nil"/>
              <w:bottom w:val="nil"/>
            </w:tcBorders>
            <w:tcMar>
              <w:left w:w="57" w:type="dxa"/>
              <w:right w:w="57" w:type="dxa"/>
            </w:tcMar>
          </w:tcPr>
          <w:p w:rsidR="00737601" w:rsidRPr="00853490" w:rsidRDefault="00737601" w:rsidP="00BC6CC6">
            <w:pPr>
              <w:spacing w:before="20" w:after="40" w:line="240" w:lineRule="exact"/>
              <w:jc w:val="center"/>
              <w:rPr>
                <w:sz w:val="12"/>
                <w:szCs w:val="20"/>
              </w:rPr>
            </w:pPr>
          </w:p>
        </w:tc>
        <w:tc>
          <w:tcPr>
            <w:tcW w:w="764" w:type="dxa"/>
            <w:tcBorders>
              <w:top w:val="nil"/>
              <w:bottom w:val="nil"/>
            </w:tcBorders>
            <w:tcMar>
              <w:left w:w="57" w:type="dxa"/>
              <w:right w:w="57" w:type="dxa"/>
            </w:tcMar>
          </w:tcPr>
          <w:p w:rsidR="00737601" w:rsidRPr="00853490" w:rsidRDefault="00737601" w:rsidP="00BC6CC6">
            <w:pPr>
              <w:spacing w:before="20" w:after="40" w:line="240" w:lineRule="exact"/>
              <w:jc w:val="center"/>
              <w:rPr>
                <w:sz w:val="12"/>
                <w:szCs w:val="20"/>
              </w:rPr>
            </w:pPr>
          </w:p>
        </w:tc>
        <w:tc>
          <w:tcPr>
            <w:tcW w:w="764" w:type="dxa"/>
            <w:tcBorders>
              <w:top w:val="nil"/>
              <w:bottom w:val="nil"/>
            </w:tcBorders>
            <w:tcMar>
              <w:left w:w="57" w:type="dxa"/>
              <w:right w:w="57" w:type="dxa"/>
            </w:tcMar>
          </w:tcPr>
          <w:p w:rsidR="00737601" w:rsidRPr="00853490" w:rsidRDefault="00737601" w:rsidP="00BC6CC6">
            <w:pPr>
              <w:spacing w:before="20" w:after="40" w:line="240" w:lineRule="exact"/>
              <w:jc w:val="center"/>
              <w:rPr>
                <w:sz w:val="12"/>
                <w:szCs w:val="20"/>
              </w:rPr>
            </w:pPr>
          </w:p>
        </w:tc>
        <w:tc>
          <w:tcPr>
            <w:tcW w:w="1146" w:type="dxa"/>
            <w:tcBorders>
              <w:top w:val="nil"/>
              <w:bottom w:val="nil"/>
            </w:tcBorders>
            <w:tcMar>
              <w:left w:w="57" w:type="dxa"/>
              <w:right w:w="57" w:type="dxa"/>
            </w:tcMar>
          </w:tcPr>
          <w:p w:rsidR="00737601" w:rsidRPr="00853490" w:rsidRDefault="00737601" w:rsidP="00BC6CC6">
            <w:pPr>
              <w:spacing w:before="20" w:after="40" w:line="240" w:lineRule="exact"/>
              <w:jc w:val="center"/>
              <w:rPr>
                <w:sz w:val="12"/>
                <w:szCs w:val="20"/>
              </w:rPr>
            </w:pPr>
          </w:p>
        </w:tc>
        <w:tc>
          <w:tcPr>
            <w:tcW w:w="600" w:type="dxa"/>
            <w:tcBorders>
              <w:top w:val="nil"/>
              <w:bottom w:val="nil"/>
            </w:tcBorders>
            <w:tcMar>
              <w:left w:w="57" w:type="dxa"/>
              <w:right w:w="57" w:type="dxa"/>
            </w:tcMar>
          </w:tcPr>
          <w:p w:rsidR="00737601" w:rsidRPr="00853490" w:rsidRDefault="00737601" w:rsidP="00BC6CC6">
            <w:pPr>
              <w:spacing w:before="20" w:after="40" w:line="240" w:lineRule="exact"/>
              <w:jc w:val="center"/>
              <w:rPr>
                <w:sz w:val="12"/>
                <w:szCs w:val="20"/>
              </w:rPr>
            </w:pPr>
          </w:p>
        </w:tc>
        <w:tc>
          <w:tcPr>
            <w:tcW w:w="546" w:type="dxa"/>
            <w:tcBorders>
              <w:top w:val="nil"/>
              <w:bottom w:val="nil"/>
              <w:right w:val="single" w:sz="4" w:space="0" w:color="auto"/>
            </w:tcBorders>
            <w:tcMar>
              <w:left w:w="57" w:type="dxa"/>
              <w:right w:w="57" w:type="dxa"/>
            </w:tcMar>
          </w:tcPr>
          <w:p w:rsidR="00737601" w:rsidRPr="00853490" w:rsidRDefault="00737601" w:rsidP="00BC6CC6">
            <w:pPr>
              <w:spacing w:before="20" w:after="40" w:line="240" w:lineRule="exact"/>
              <w:jc w:val="center"/>
              <w:rPr>
                <w:sz w:val="12"/>
                <w:szCs w:val="20"/>
              </w:rPr>
            </w:pPr>
          </w:p>
        </w:tc>
        <w:tc>
          <w:tcPr>
            <w:tcW w:w="905" w:type="dxa"/>
            <w:tcBorders>
              <w:top w:val="nil"/>
              <w:left w:val="single" w:sz="4" w:space="0" w:color="auto"/>
              <w:bottom w:val="nil"/>
              <w:right w:val="single" w:sz="4" w:space="0" w:color="auto"/>
            </w:tcBorders>
            <w:tcMar>
              <w:left w:w="57" w:type="dxa"/>
              <w:right w:w="57" w:type="dxa"/>
            </w:tcMar>
          </w:tcPr>
          <w:p w:rsidR="00737601" w:rsidRPr="00853490" w:rsidRDefault="00737601" w:rsidP="00BC6CC6">
            <w:pPr>
              <w:spacing w:before="20" w:after="40" w:line="240" w:lineRule="exact"/>
              <w:jc w:val="center"/>
              <w:rPr>
                <w:sz w:val="12"/>
                <w:szCs w:val="20"/>
              </w:rPr>
            </w:pPr>
          </w:p>
        </w:tc>
      </w:tr>
      <w:tr w:rsidR="00737601" w:rsidRPr="00853490" w:rsidTr="00BC6CC6">
        <w:tblPrEx>
          <w:tblCellMar>
            <w:top w:w="0" w:type="dxa"/>
            <w:bottom w:w="0" w:type="dxa"/>
          </w:tblCellMar>
        </w:tblPrEx>
        <w:trPr>
          <w:cantSplit/>
          <w:jc w:val="center"/>
        </w:trPr>
        <w:tc>
          <w:tcPr>
            <w:tcW w:w="1145" w:type="dxa"/>
            <w:tcBorders>
              <w:top w:val="nil"/>
              <w:bottom w:val="nil"/>
            </w:tcBorders>
            <w:tcMar>
              <w:left w:w="57" w:type="dxa"/>
              <w:right w:w="57" w:type="dxa"/>
            </w:tcMar>
          </w:tcPr>
          <w:p w:rsidR="00737601" w:rsidRPr="00853490" w:rsidRDefault="00737601" w:rsidP="00BC6CC6">
            <w:pPr>
              <w:spacing w:before="20" w:after="40" w:line="240" w:lineRule="exact"/>
              <w:rPr>
                <w:rFonts w:hint="cs"/>
                <w:sz w:val="12"/>
                <w:szCs w:val="20"/>
              </w:rPr>
            </w:pPr>
            <w:r w:rsidRPr="00853490">
              <w:rPr>
                <w:rFonts w:hint="cs"/>
                <w:sz w:val="12"/>
                <w:szCs w:val="20"/>
                <w:rtl/>
              </w:rPr>
              <w:t>الثالث</w:t>
            </w:r>
          </w:p>
        </w:tc>
        <w:tc>
          <w:tcPr>
            <w:tcW w:w="1145" w:type="dxa"/>
            <w:tcBorders>
              <w:top w:val="nil"/>
              <w:bottom w:val="nil"/>
            </w:tcBorders>
            <w:tcMar>
              <w:left w:w="57" w:type="dxa"/>
              <w:right w:w="57" w:type="dxa"/>
            </w:tcMar>
          </w:tcPr>
          <w:p w:rsidR="00737601" w:rsidRPr="00853490" w:rsidRDefault="00737601" w:rsidP="00BC6CC6">
            <w:pPr>
              <w:spacing w:before="20" w:after="40" w:line="240" w:lineRule="exact"/>
              <w:jc w:val="center"/>
              <w:rPr>
                <w:sz w:val="12"/>
                <w:szCs w:val="20"/>
              </w:rPr>
            </w:pPr>
          </w:p>
        </w:tc>
        <w:tc>
          <w:tcPr>
            <w:tcW w:w="1145" w:type="dxa"/>
            <w:tcBorders>
              <w:top w:val="nil"/>
              <w:bottom w:val="nil"/>
            </w:tcBorders>
            <w:tcMar>
              <w:left w:w="57" w:type="dxa"/>
              <w:right w:w="57" w:type="dxa"/>
            </w:tcMar>
          </w:tcPr>
          <w:p w:rsidR="00737601" w:rsidRPr="00853490" w:rsidRDefault="00737601" w:rsidP="00BC6CC6">
            <w:pPr>
              <w:spacing w:before="20" w:after="40" w:line="240" w:lineRule="exact"/>
              <w:jc w:val="center"/>
              <w:rPr>
                <w:sz w:val="12"/>
                <w:szCs w:val="20"/>
              </w:rPr>
            </w:pPr>
          </w:p>
        </w:tc>
        <w:tc>
          <w:tcPr>
            <w:tcW w:w="1196" w:type="dxa"/>
            <w:tcBorders>
              <w:top w:val="nil"/>
              <w:bottom w:val="nil"/>
            </w:tcBorders>
            <w:tcMar>
              <w:left w:w="57" w:type="dxa"/>
              <w:right w:w="57" w:type="dxa"/>
            </w:tcMar>
          </w:tcPr>
          <w:p w:rsidR="00737601" w:rsidRPr="00853490" w:rsidRDefault="00737601" w:rsidP="00BC6CC6">
            <w:pPr>
              <w:spacing w:before="20" w:after="40" w:line="240" w:lineRule="exact"/>
              <w:jc w:val="center"/>
              <w:rPr>
                <w:sz w:val="12"/>
                <w:szCs w:val="20"/>
              </w:rPr>
            </w:pPr>
          </w:p>
        </w:tc>
        <w:tc>
          <w:tcPr>
            <w:tcW w:w="764" w:type="dxa"/>
            <w:tcBorders>
              <w:top w:val="nil"/>
              <w:bottom w:val="nil"/>
            </w:tcBorders>
            <w:tcMar>
              <w:left w:w="57" w:type="dxa"/>
              <w:right w:w="57" w:type="dxa"/>
            </w:tcMar>
          </w:tcPr>
          <w:p w:rsidR="00737601" w:rsidRPr="00853490" w:rsidRDefault="00737601" w:rsidP="00BC6CC6">
            <w:pPr>
              <w:spacing w:before="20" w:after="40" w:line="240" w:lineRule="exact"/>
              <w:jc w:val="center"/>
              <w:rPr>
                <w:sz w:val="12"/>
                <w:szCs w:val="20"/>
              </w:rPr>
            </w:pPr>
          </w:p>
        </w:tc>
        <w:tc>
          <w:tcPr>
            <w:tcW w:w="764" w:type="dxa"/>
            <w:tcBorders>
              <w:top w:val="nil"/>
              <w:bottom w:val="nil"/>
            </w:tcBorders>
            <w:tcMar>
              <w:left w:w="57" w:type="dxa"/>
              <w:right w:w="57" w:type="dxa"/>
            </w:tcMar>
          </w:tcPr>
          <w:p w:rsidR="00737601" w:rsidRPr="00853490" w:rsidRDefault="00737601" w:rsidP="00BC6CC6">
            <w:pPr>
              <w:spacing w:before="20" w:after="40" w:line="240" w:lineRule="exact"/>
              <w:jc w:val="center"/>
              <w:rPr>
                <w:sz w:val="12"/>
                <w:szCs w:val="20"/>
              </w:rPr>
            </w:pPr>
          </w:p>
        </w:tc>
        <w:tc>
          <w:tcPr>
            <w:tcW w:w="1146" w:type="dxa"/>
            <w:tcBorders>
              <w:top w:val="nil"/>
              <w:bottom w:val="nil"/>
            </w:tcBorders>
            <w:tcMar>
              <w:left w:w="57" w:type="dxa"/>
              <w:right w:w="57" w:type="dxa"/>
            </w:tcMar>
          </w:tcPr>
          <w:p w:rsidR="00737601" w:rsidRPr="00853490" w:rsidRDefault="00737601" w:rsidP="00BC6CC6">
            <w:pPr>
              <w:spacing w:before="20" w:after="40" w:line="240" w:lineRule="exact"/>
              <w:jc w:val="center"/>
              <w:rPr>
                <w:sz w:val="12"/>
                <w:szCs w:val="20"/>
              </w:rPr>
            </w:pPr>
          </w:p>
        </w:tc>
        <w:tc>
          <w:tcPr>
            <w:tcW w:w="600" w:type="dxa"/>
            <w:tcBorders>
              <w:top w:val="nil"/>
              <w:bottom w:val="nil"/>
            </w:tcBorders>
            <w:tcMar>
              <w:left w:w="57" w:type="dxa"/>
              <w:right w:w="57" w:type="dxa"/>
            </w:tcMar>
          </w:tcPr>
          <w:p w:rsidR="00737601" w:rsidRPr="00853490" w:rsidRDefault="00737601" w:rsidP="00BC6CC6">
            <w:pPr>
              <w:spacing w:before="20" w:after="40" w:line="240" w:lineRule="exact"/>
              <w:jc w:val="center"/>
              <w:rPr>
                <w:sz w:val="12"/>
                <w:szCs w:val="20"/>
              </w:rPr>
            </w:pPr>
          </w:p>
        </w:tc>
        <w:tc>
          <w:tcPr>
            <w:tcW w:w="546" w:type="dxa"/>
            <w:tcBorders>
              <w:top w:val="nil"/>
              <w:bottom w:val="nil"/>
              <w:right w:val="single" w:sz="4" w:space="0" w:color="auto"/>
            </w:tcBorders>
            <w:tcMar>
              <w:left w:w="57" w:type="dxa"/>
              <w:right w:w="57" w:type="dxa"/>
            </w:tcMar>
          </w:tcPr>
          <w:p w:rsidR="00737601" w:rsidRPr="00853490" w:rsidRDefault="00737601" w:rsidP="00BC6CC6">
            <w:pPr>
              <w:spacing w:before="20" w:after="40" w:line="240" w:lineRule="exact"/>
              <w:jc w:val="center"/>
              <w:rPr>
                <w:sz w:val="12"/>
                <w:szCs w:val="20"/>
              </w:rPr>
            </w:pPr>
          </w:p>
        </w:tc>
        <w:tc>
          <w:tcPr>
            <w:tcW w:w="905" w:type="dxa"/>
            <w:tcBorders>
              <w:top w:val="nil"/>
              <w:left w:val="single" w:sz="4" w:space="0" w:color="auto"/>
              <w:bottom w:val="nil"/>
              <w:right w:val="single" w:sz="4" w:space="0" w:color="auto"/>
            </w:tcBorders>
            <w:tcMar>
              <w:left w:w="57" w:type="dxa"/>
              <w:right w:w="57" w:type="dxa"/>
            </w:tcMar>
          </w:tcPr>
          <w:p w:rsidR="00737601" w:rsidRPr="00853490" w:rsidRDefault="00737601" w:rsidP="00BC6CC6">
            <w:pPr>
              <w:spacing w:before="20" w:after="40" w:line="240" w:lineRule="exact"/>
              <w:jc w:val="center"/>
              <w:rPr>
                <w:sz w:val="12"/>
                <w:szCs w:val="20"/>
              </w:rPr>
            </w:pPr>
          </w:p>
        </w:tc>
      </w:tr>
      <w:tr w:rsidR="00737601" w:rsidRPr="00853490" w:rsidTr="00BC6CC6">
        <w:tblPrEx>
          <w:tblCellMar>
            <w:top w:w="0" w:type="dxa"/>
            <w:bottom w:w="0" w:type="dxa"/>
          </w:tblCellMar>
        </w:tblPrEx>
        <w:trPr>
          <w:cantSplit/>
          <w:jc w:val="center"/>
        </w:trPr>
        <w:tc>
          <w:tcPr>
            <w:tcW w:w="1145" w:type="dxa"/>
            <w:tcBorders>
              <w:top w:val="nil"/>
            </w:tcBorders>
            <w:tcMar>
              <w:left w:w="57" w:type="dxa"/>
              <w:right w:w="57" w:type="dxa"/>
            </w:tcMar>
          </w:tcPr>
          <w:p w:rsidR="00737601" w:rsidRPr="00853490" w:rsidRDefault="00737601" w:rsidP="00BC6CC6">
            <w:pPr>
              <w:spacing w:before="20" w:after="40" w:line="240" w:lineRule="exact"/>
              <w:rPr>
                <w:rFonts w:hint="cs"/>
                <w:sz w:val="12"/>
                <w:szCs w:val="20"/>
              </w:rPr>
            </w:pPr>
            <w:r w:rsidRPr="00853490">
              <w:rPr>
                <w:rFonts w:hint="cs"/>
                <w:sz w:val="12"/>
                <w:szCs w:val="20"/>
                <w:rtl/>
              </w:rPr>
              <w:t>الرابع</w:t>
            </w:r>
          </w:p>
        </w:tc>
        <w:tc>
          <w:tcPr>
            <w:tcW w:w="1145" w:type="dxa"/>
            <w:tcBorders>
              <w:top w:val="nil"/>
            </w:tcBorders>
            <w:tcMar>
              <w:left w:w="57" w:type="dxa"/>
              <w:right w:w="57" w:type="dxa"/>
            </w:tcMar>
          </w:tcPr>
          <w:p w:rsidR="00737601" w:rsidRPr="00853490" w:rsidRDefault="00737601" w:rsidP="00BC6CC6">
            <w:pPr>
              <w:spacing w:before="20" w:after="40" w:line="240" w:lineRule="exact"/>
              <w:jc w:val="center"/>
              <w:rPr>
                <w:sz w:val="12"/>
                <w:szCs w:val="20"/>
              </w:rPr>
            </w:pPr>
          </w:p>
        </w:tc>
        <w:tc>
          <w:tcPr>
            <w:tcW w:w="1145" w:type="dxa"/>
            <w:tcBorders>
              <w:top w:val="nil"/>
            </w:tcBorders>
            <w:tcMar>
              <w:left w:w="57" w:type="dxa"/>
              <w:right w:w="57" w:type="dxa"/>
            </w:tcMar>
          </w:tcPr>
          <w:p w:rsidR="00737601" w:rsidRPr="00853490" w:rsidRDefault="00737601" w:rsidP="00BC6CC6">
            <w:pPr>
              <w:spacing w:before="20" w:after="40" w:line="240" w:lineRule="exact"/>
              <w:jc w:val="center"/>
              <w:rPr>
                <w:sz w:val="12"/>
                <w:szCs w:val="20"/>
              </w:rPr>
            </w:pPr>
          </w:p>
        </w:tc>
        <w:tc>
          <w:tcPr>
            <w:tcW w:w="1196" w:type="dxa"/>
            <w:tcBorders>
              <w:top w:val="nil"/>
            </w:tcBorders>
            <w:tcMar>
              <w:left w:w="57" w:type="dxa"/>
              <w:right w:w="57" w:type="dxa"/>
            </w:tcMar>
          </w:tcPr>
          <w:p w:rsidR="00737601" w:rsidRPr="00853490" w:rsidRDefault="00737601" w:rsidP="00BC6CC6">
            <w:pPr>
              <w:spacing w:before="20" w:after="40" w:line="240" w:lineRule="exact"/>
              <w:jc w:val="center"/>
              <w:rPr>
                <w:sz w:val="12"/>
                <w:szCs w:val="20"/>
              </w:rPr>
            </w:pPr>
          </w:p>
        </w:tc>
        <w:tc>
          <w:tcPr>
            <w:tcW w:w="764" w:type="dxa"/>
            <w:tcBorders>
              <w:top w:val="nil"/>
            </w:tcBorders>
            <w:tcMar>
              <w:left w:w="57" w:type="dxa"/>
              <w:right w:w="57" w:type="dxa"/>
            </w:tcMar>
          </w:tcPr>
          <w:p w:rsidR="00737601" w:rsidRPr="00853490" w:rsidRDefault="00737601" w:rsidP="00BC6CC6">
            <w:pPr>
              <w:spacing w:before="20" w:after="40" w:line="240" w:lineRule="exact"/>
              <w:jc w:val="center"/>
              <w:rPr>
                <w:sz w:val="12"/>
                <w:szCs w:val="20"/>
              </w:rPr>
            </w:pPr>
          </w:p>
        </w:tc>
        <w:tc>
          <w:tcPr>
            <w:tcW w:w="764" w:type="dxa"/>
            <w:tcBorders>
              <w:top w:val="nil"/>
            </w:tcBorders>
            <w:tcMar>
              <w:left w:w="57" w:type="dxa"/>
              <w:right w:w="57" w:type="dxa"/>
            </w:tcMar>
          </w:tcPr>
          <w:p w:rsidR="00737601" w:rsidRPr="00853490" w:rsidRDefault="00737601" w:rsidP="00BC6CC6">
            <w:pPr>
              <w:spacing w:before="20" w:after="40" w:line="240" w:lineRule="exact"/>
              <w:jc w:val="center"/>
              <w:rPr>
                <w:sz w:val="12"/>
                <w:szCs w:val="20"/>
              </w:rPr>
            </w:pPr>
          </w:p>
        </w:tc>
        <w:tc>
          <w:tcPr>
            <w:tcW w:w="1146" w:type="dxa"/>
            <w:tcBorders>
              <w:top w:val="nil"/>
            </w:tcBorders>
            <w:tcMar>
              <w:left w:w="57" w:type="dxa"/>
              <w:right w:w="57" w:type="dxa"/>
            </w:tcMar>
          </w:tcPr>
          <w:p w:rsidR="00737601" w:rsidRPr="00853490" w:rsidRDefault="00737601" w:rsidP="00BC6CC6">
            <w:pPr>
              <w:spacing w:before="20" w:after="40" w:line="240" w:lineRule="exact"/>
              <w:jc w:val="center"/>
              <w:rPr>
                <w:sz w:val="12"/>
                <w:szCs w:val="20"/>
              </w:rPr>
            </w:pPr>
          </w:p>
        </w:tc>
        <w:tc>
          <w:tcPr>
            <w:tcW w:w="600" w:type="dxa"/>
            <w:tcBorders>
              <w:top w:val="nil"/>
            </w:tcBorders>
            <w:tcMar>
              <w:left w:w="57" w:type="dxa"/>
              <w:right w:w="57" w:type="dxa"/>
            </w:tcMar>
          </w:tcPr>
          <w:p w:rsidR="00737601" w:rsidRPr="00853490" w:rsidRDefault="00737601" w:rsidP="00BC6CC6">
            <w:pPr>
              <w:spacing w:before="20" w:after="40" w:line="240" w:lineRule="exact"/>
              <w:jc w:val="center"/>
              <w:rPr>
                <w:sz w:val="12"/>
                <w:szCs w:val="20"/>
              </w:rPr>
            </w:pPr>
          </w:p>
        </w:tc>
        <w:tc>
          <w:tcPr>
            <w:tcW w:w="546" w:type="dxa"/>
            <w:tcBorders>
              <w:top w:val="nil"/>
              <w:right w:val="single" w:sz="4" w:space="0" w:color="auto"/>
            </w:tcBorders>
            <w:tcMar>
              <w:left w:w="57" w:type="dxa"/>
              <w:right w:w="57" w:type="dxa"/>
            </w:tcMar>
          </w:tcPr>
          <w:p w:rsidR="00737601" w:rsidRPr="00853490" w:rsidRDefault="00737601" w:rsidP="00BC6CC6">
            <w:pPr>
              <w:spacing w:before="20" w:after="40" w:line="240" w:lineRule="exact"/>
              <w:jc w:val="center"/>
              <w:rPr>
                <w:sz w:val="12"/>
                <w:szCs w:val="20"/>
              </w:rPr>
            </w:pPr>
          </w:p>
        </w:tc>
        <w:tc>
          <w:tcPr>
            <w:tcW w:w="905" w:type="dxa"/>
            <w:tcBorders>
              <w:top w:val="nil"/>
              <w:left w:val="single" w:sz="4" w:space="0" w:color="auto"/>
              <w:bottom w:val="single" w:sz="4" w:space="0" w:color="auto"/>
              <w:right w:val="single" w:sz="4" w:space="0" w:color="auto"/>
            </w:tcBorders>
            <w:tcMar>
              <w:left w:w="57" w:type="dxa"/>
              <w:right w:w="57" w:type="dxa"/>
            </w:tcMar>
          </w:tcPr>
          <w:p w:rsidR="00737601" w:rsidRPr="00853490" w:rsidRDefault="00737601" w:rsidP="00BC6CC6">
            <w:pPr>
              <w:spacing w:before="20" w:after="40" w:line="240" w:lineRule="exact"/>
              <w:jc w:val="center"/>
              <w:rPr>
                <w:sz w:val="12"/>
                <w:szCs w:val="20"/>
              </w:rPr>
            </w:pPr>
          </w:p>
        </w:tc>
      </w:tr>
    </w:tbl>
    <w:p w:rsidR="00F30747" w:rsidRPr="00737601" w:rsidRDefault="00F30747" w:rsidP="00737601">
      <w:pPr>
        <w:spacing w:before="120" w:line="380" w:lineRule="exact"/>
        <w:ind w:left="88"/>
        <w:rPr>
          <w:rFonts w:hint="cs"/>
          <w:sz w:val="24"/>
          <w:szCs w:val="24"/>
          <w:rtl/>
        </w:rPr>
      </w:pPr>
      <w:r w:rsidRPr="00737601">
        <w:rPr>
          <w:rFonts w:hint="cs"/>
          <w:i/>
          <w:iCs/>
          <w:sz w:val="24"/>
          <w:szCs w:val="24"/>
          <w:rtl/>
        </w:rPr>
        <w:t>المصدر:</w:t>
      </w:r>
      <w:r w:rsidR="00737601">
        <w:rPr>
          <w:rFonts w:hint="cs"/>
          <w:i/>
          <w:iCs/>
          <w:sz w:val="24"/>
          <w:szCs w:val="24"/>
          <w:rtl/>
        </w:rPr>
        <w:tab/>
      </w:r>
      <w:r w:rsidRPr="00737601">
        <w:rPr>
          <w:rFonts w:hint="cs"/>
          <w:sz w:val="24"/>
          <w:szCs w:val="24"/>
          <w:rtl/>
        </w:rPr>
        <w:t>وزارة الرعاية الصحية والتغذية.</w:t>
      </w:r>
    </w:p>
    <w:p w:rsidR="00F30747" w:rsidRPr="00737601" w:rsidRDefault="00F30747" w:rsidP="00737601">
      <w:pPr>
        <w:pStyle w:val="Bullet"/>
        <w:numPr>
          <w:ilvl w:val="0"/>
          <w:numId w:val="0"/>
        </w:numPr>
        <w:tabs>
          <w:tab w:val="left" w:pos="969"/>
          <w:tab w:val="left" w:pos="8248"/>
        </w:tabs>
        <w:bidi/>
        <w:spacing w:after="120" w:line="340" w:lineRule="exact"/>
        <w:ind w:left="653"/>
        <w:jc w:val="lowKashida"/>
        <w:rPr>
          <w:rFonts w:cs="Traditional Arabic" w:hint="cs"/>
          <w:sz w:val="16"/>
          <w:szCs w:val="24"/>
        </w:rPr>
      </w:pPr>
      <w:r w:rsidRPr="00737601">
        <w:rPr>
          <w:rFonts w:cs="Traditional Arabic" w:hint="cs"/>
          <w:sz w:val="16"/>
          <w:szCs w:val="24"/>
          <w:rtl/>
        </w:rPr>
        <w:t>•</w:t>
      </w:r>
      <w:r w:rsidRPr="00737601">
        <w:rPr>
          <w:rFonts w:cs="Traditional Arabic"/>
          <w:sz w:val="16"/>
          <w:szCs w:val="24"/>
          <w:rtl/>
        </w:rPr>
        <w:tab/>
      </w:r>
      <w:r w:rsidRPr="00737601">
        <w:rPr>
          <w:rFonts w:cs="Traditional Arabic" w:hint="cs"/>
          <w:sz w:val="16"/>
          <w:szCs w:val="24"/>
          <w:rtl/>
        </w:rPr>
        <w:t>نسبة الذكور إلى الإناث في حالات الإصابة بفيروس نقص المناعة البشري المبلَّغ عنها</w:t>
      </w:r>
      <w:r w:rsidRPr="00737601">
        <w:rPr>
          <w:rFonts w:cs="Traditional Arabic"/>
          <w:sz w:val="16"/>
          <w:szCs w:val="24"/>
        </w:rPr>
        <w:tab/>
      </w:r>
      <w:r w:rsidRPr="00737601">
        <w:rPr>
          <w:rFonts w:cs="Traditional Arabic" w:hint="cs"/>
          <w:sz w:val="16"/>
          <w:szCs w:val="24"/>
          <w:rtl/>
        </w:rPr>
        <w:t>- 1.4:1</w:t>
      </w:r>
    </w:p>
    <w:p w:rsidR="00F30747" w:rsidRPr="00737601" w:rsidRDefault="00F30747" w:rsidP="00737601">
      <w:pPr>
        <w:pStyle w:val="Bullet"/>
        <w:numPr>
          <w:ilvl w:val="0"/>
          <w:numId w:val="0"/>
        </w:numPr>
        <w:tabs>
          <w:tab w:val="left" w:pos="969"/>
          <w:tab w:val="left" w:pos="8248"/>
        </w:tabs>
        <w:bidi/>
        <w:spacing w:after="120" w:line="340" w:lineRule="exact"/>
        <w:ind w:left="653"/>
        <w:jc w:val="lowKashida"/>
        <w:rPr>
          <w:rFonts w:cs="Traditional Arabic" w:hint="cs"/>
          <w:sz w:val="16"/>
          <w:szCs w:val="24"/>
        </w:rPr>
      </w:pPr>
      <w:r w:rsidRPr="00737601">
        <w:rPr>
          <w:rFonts w:cs="Traditional Arabic" w:hint="cs"/>
          <w:sz w:val="16"/>
          <w:szCs w:val="24"/>
          <w:rtl/>
          <w:lang w:val="en-US"/>
        </w:rPr>
        <w:t>•</w:t>
      </w:r>
      <w:r w:rsidRPr="00737601">
        <w:rPr>
          <w:rFonts w:cs="Traditional Arabic"/>
          <w:sz w:val="16"/>
          <w:szCs w:val="24"/>
          <w:rtl/>
          <w:lang w:val="en-US"/>
        </w:rPr>
        <w:tab/>
      </w:r>
      <w:r w:rsidRPr="00737601">
        <w:rPr>
          <w:rFonts w:cs="Traditional Arabic" w:hint="cs"/>
          <w:sz w:val="16"/>
          <w:szCs w:val="24"/>
          <w:rtl/>
          <w:lang w:val="en-US"/>
        </w:rPr>
        <w:t>المجموع التراكمي لوفيات الإيدز المبلَّغ عنها</w:t>
      </w:r>
      <w:r w:rsidRPr="00737601">
        <w:rPr>
          <w:rFonts w:cs="Traditional Arabic"/>
          <w:sz w:val="16"/>
          <w:szCs w:val="24"/>
        </w:rPr>
        <w:tab/>
      </w:r>
      <w:r w:rsidRPr="00737601">
        <w:rPr>
          <w:rFonts w:cs="Traditional Arabic" w:hint="cs"/>
          <w:sz w:val="16"/>
          <w:szCs w:val="24"/>
          <w:rtl/>
        </w:rPr>
        <w:t>- 161</w:t>
      </w:r>
    </w:p>
    <w:p w:rsidR="00F30747" w:rsidRPr="00737601" w:rsidRDefault="00F30747" w:rsidP="00737601">
      <w:pPr>
        <w:pStyle w:val="Bullet"/>
        <w:numPr>
          <w:ilvl w:val="0"/>
          <w:numId w:val="0"/>
        </w:numPr>
        <w:tabs>
          <w:tab w:val="left" w:pos="969"/>
          <w:tab w:val="left" w:pos="8248"/>
        </w:tabs>
        <w:bidi/>
        <w:spacing w:after="120" w:line="340" w:lineRule="exact"/>
        <w:ind w:left="653"/>
        <w:jc w:val="lowKashida"/>
        <w:rPr>
          <w:rFonts w:cs="Traditional Arabic" w:hint="cs"/>
          <w:sz w:val="16"/>
          <w:szCs w:val="24"/>
        </w:rPr>
      </w:pPr>
      <w:r w:rsidRPr="00737601">
        <w:rPr>
          <w:rFonts w:cs="Traditional Arabic" w:hint="cs"/>
          <w:sz w:val="16"/>
          <w:szCs w:val="24"/>
          <w:rtl/>
        </w:rPr>
        <w:t>•</w:t>
      </w:r>
      <w:r w:rsidRPr="00737601">
        <w:rPr>
          <w:rFonts w:cs="Traditional Arabic"/>
          <w:sz w:val="16"/>
          <w:szCs w:val="24"/>
          <w:rtl/>
        </w:rPr>
        <w:tab/>
      </w:r>
      <w:r w:rsidRPr="00737601">
        <w:rPr>
          <w:rFonts w:cs="Traditional Arabic" w:hint="cs"/>
          <w:sz w:val="16"/>
          <w:szCs w:val="24"/>
          <w:rtl/>
        </w:rPr>
        <w:t>المجموع التراكمي لحالات الإصابة بفيروس نقص المناعة البشري المنقولة عمودياً المبلَّغ عنها</w:t>
      </w:r>
      <w:r w:rsidRPr="00737601">
        <w:rPr>
          <w:rFonts w:cs="Traditional Arabic"/>
          <w:sz w:val="16"/>
          <w:szCs w:val="24"/>
        </w:rPr>
        <w:tab/>
      </w:r>
      <w:r w:rsidRPr="00737601">
        <w:rPr>
          <w:rFonts w:cs="Traditional Arabic" w:hint="cs"/>
          <w:sz w:val="16"/>
          <w:szCs w:val="24"/>
          <w:rtl/>
        </w:rPr>
        <w:t>- 27</w:t>
      </w:r>
    </w:p>
    <w:p w:rsidR="00F30747" w:rsidRPr="00737601" w:rsidRDefault="00F30747" w:rsidP="00737601">
      <w:pPr>
        <w:pStyle w:val="Bullet"/>
        <w:numPr>
          <w:ilvl w:val="0"/>
          <w:numId w:val="0"/>
        </w:numPr>
        <w:tabs>
          <w:tab w:val="left" w:pos="969"/>
          <w:tab w:val="left" w:pos="8248"/>
        </w:tabs>
        <w:bidi/>
        <w:spacing w:after="120" w:line="340" w:lineRule="exact"/>
        <w:ind w:left="653"/>
        <w:jc w:val="lowKashida"/>
        <w:rPr>
          <w:rFonts w:cs="Traditional Arabic" w:hint="cs"/>
          <w:sz w:val="16"/>
          <w:szCs w:val="24"/>
        </w:rPr>
      </w:pPr>
      <w:r w:rsidRPr="00737601">
        <w:rPr>
          <w:rFonts w:cs="Traditional Arabic" w:hint="cs"/>
          <w:sz w:val="16"/>
          <w:szCs w:val="24"/>
          <w:rtl/>
        </w:rPr>
        <w:t>•</w:t>
      </w:r>
      <w:r w:rsidRPr="00737601">
        <w:rPr>
          <w:rFonts w:cs="Traditional Arabic"/>
          <w:sz w:val="16"/>
          <w:szCs w:val="24"/>
          <w:rtl/>
        </w:rPr>
        <w:tab/>
      </w:r>
      <w:r w:rsidRPr="00737601">
        <w:rPr>
          <w:rFonts w:cs="Traditional Arabic" w:hint="cs"/>
          <w:spacing w:val="-2"/>
          <w:sz w:val="16"/>
          <w:szCs w:val="24"/>
          <w:rtl/>
        </w:rPr>
        <w:t>المجموع التراكمي لحالات الإصابة بفيروس نقص المناعة البشري المبلَّغ عنها في صفوف الأجانب</w:t>
      </w:r>
      <w:r w:rsidRPr="00737601">
        <w:rPr>
          <w:rFonts w:cs="Traditional Arabic" w:hint="cs"/>
          <w:sz w:val="16"/>
          <w:szCs w:val="24"/>
          <w:rtl/>
        </w:rPr>
        <w:tab/>
        <w:t>- 63</w:t>
      </w:r>
    </w:p>
    <w:p w:rsidR="00F30747" w:rsidRPr="00737601" w:rsidRDefault="00F30747" w:rsidP="00737601">
      <w:pPr>
        <w:pStyle w:val="Bullet"/>
        <w:numPr>
          <w:ilvl w:val="0"/>
          <w:numId w:val="0"/>
        </w:numPr>
        <w:tabs>
          <w:tab w:val="left" w:pos="969"/>
          <w:tab w:val="left" w:pos="8248"/>
        </w:tabs>
        <w:bidi/>
        <w:spacing w:after="120" w:line="340" w:lineRule="exact"/>
        <w:ind w:left="653"/>
        <w:jc w:val="lowKashida"/>
        <w:rPr>
          <w:rFonts w:cs="Traditional Arabic"/>
          <w:sz w:val="16"/>
          <w:szCs w:val="24"/>
        </w:rPr>
      </w:pPr>
      <w:r w:rsidRPr="00737601">
        <w:rPr>
          <w:rFonts w:cs="Traditional Arabic" w:hint="cs"/>
          <w:sz w:val="16"/>
          <w:szCs w:val="24"/>
          <w:rtl/>
        </w:rPr>
        <w:t>•</w:t>
      </w:r>
      <w:r w:rsidRPr="00737601">
        <w:rPr>
          <w:rFonts w:cs="Traditional Arabic"/>
          <w:sz w:val="16"/>
          <w:szCs w:val="24"/>
          <w:rtl/>
        </w:rPr>
        <w:tab/>
      </w:r>
      <w:r w:rsidRPr="00737601">
        <w:rPr>
          <w:rFonts w:cs="Traditional Arabic" w:hint="cs"/>
          <w:sz w:val="16"/>
          <w:szCs w:val="24"/>
          <w:rtl/>
        </w:rPr>
        <w:t>عدد فحوص فيروس نقص المناعة البشري التي أُجريت في عام 2006</w:t>
      </w:r>
      <w:r w:rsidRPr="00737601">
        <w:rPr>
          <w:rFonts w:cs="Traditional Arabic"/>
          <w:sz w:val="16"/>
          <w:szCs w:val="24"/>
        </w:rPr>
        <w:tab/>
      </w:r>
      <w:r w:rsidRPr="00737601">
        <w:rPr>
          <w:rFonts w:cs="Traditional Arabic" w:hint="cs"/>
          <w:sz w:val="16"/>
          <w:szCs w:val="24"/>
          <w:rtl/>
        </w:rPr>
        <w:t>- 614 319</w:t>
      </w:r>
    </w:p>
    <w:p w:rsidR="00F30747" w:rsidRPr="00737601" w:rsidRDefault="00F30747" w:rsidP="00737601">
      <w:pPr>
        <w:pStyle w:val="Bullet"/>
        <w:numPr>
          <w:ilvl w:val="0"/>
          <w:numId w:val="0"/>
        </w:numPr>
        <w:tabs>
          <w:tab w:val="left" w:pos="1095"/>
          <w:tab w:val="left" w:pos="8248"/>
        </w:tabs>
        <w:bidi/>
        <w:spacing w:line="340" w:lineRule="exact"/>
        <w:ind w:left="653"/>
        <w:jc w:val="lowKashida"/>
        <w:rPr>
          <w:rFonts w:cs="Traditional Arabic" w:hint="cs"/>
          <w:sz w:val="16"/>
          <w:szCs w:val="24"/>
        </w:rPr>
      </w:pPr>
      <w:r w:rsidRPr="00737601">
        <w:rPr>
          <w:rFonts w:cs="Traditional Arabic" w:hint="cs"/>
          <w:sz w:val="16"/>
          <w:szCs w:val="24"/>
          <w:rtl/>
          <w:lang w:val="en-US"/>
        </w:rPr>
        <w:t>•</w:t>
      </w:r>
      <w:r w:rsidRPr="00737601">
        <w:rPr>
          <w:rFonts w:cs="Traditional Arabic"/>
          <w:sz w:val="16"/>
          <w:szCs w:val="24"/>
          <w:rtl/>
          <w:lang w:val="en-US"/>
        </w:rPr>
        <w:tab/>
      </w:r>
      <w:r w:rsidRPr="00737601">
        <w:rPr>
          <w:rFonts w:cs="Traditional Arabic" w:hint="cs"/>
          <w:sz w:val="16"/>
          <w:szCs w:val="24"/>
          <w:rtl/>
          <w:lang w:val="en-US"/>
        </w:rPr>
        <w:t>معدل الإيجابية المصلية بفيروس نقص المناعة البشري في عام 2006</w:t>
      </w:r>
      <w:r w:rsidRPr="00737601">
        <w:rPr>
          <w:rFonts w:cs="Traditional Arabic"/>
          <w:sz w:val="16"/>
          <w:szCs w:val="24"/>
        </w:rPr>
        <w:tab/>
      </w:r>
      <w:r w:rsidRPr="00737601">
        <w:rPr>
          <w:rFonts w:cs="Traditional Arabic" w:hint="cs"/>
          <w:sz w:val="16"/>
          <w:szCs w:val="24"/>
          <w:rtl/>
        </w:rPr>
        <w:t xml:space="preserve">- 0.03 </w:t>
      </w:r>
      <w:r w:rsidRPr="00737601">
        <w:rPr>
          <w:rFonts w:cs="Traditional Arabic" w:hint="cs"/>
          <w:sz w:val="14"/>
          <w:szCs w:val="22"/>
          <w:rtl/>
        </w:rPr>
        <w:t>٪</w:t>
      </w:r>
    </w:p>
    <w:p w:rsidR="00F30747" w:rsidRPr="00737601" w:rsidRDefault="00F30747" w:rsidP="00737601">
      <w:pPr>
        <w:spacing w:before="120" w:line="380" w:lineRule="exact"/>
        <w:ind w:left="88"/>
        <w:rPr>
          <w:rFonts w:hint="cs"/>
          <w:sz w:val="24"/>
          <w:szCs w:val="24"/>
          <w:rtl/>
        </w:rPr>
      </w:pPr>
      <w:r w:rsidRPr="00737601">
        <w:rPr>
          <w:rFonts w:hint="cs"/>
          <w:i/>
          <w:iCs/>
          <w:sz w:val="24"/>
          <w:szCs w:val="24"/>
          <w:rtl/>
        </w:rPr>
        <w:t>المصدر:</w:t>
      </w:r>
      <w:r w:rsidR="00737601">
        <w:rPr>
          <w:rFonts w:hint="cs"/>
          <w:i/>
          <w:iCs/>
          <w:sz w:val="24"/>
          <w:szCs w:val="24"/>
          <w:rtl/>
        </w:rPr>
        <w:tab/>
      </w:r>
      <w:r w:rsidRPr="00737601">
        <w:rPr>
          <w:rFonts w:hint="cs"/>
          <w:sz w:val="24"/>
          <w:szCs w:val="24"/>
          <w:rtl/>
        </w:rPr>
        <w:t>وزارة الرعاية الصحية والتغذية.</w:t>
      </w:r>
    </w:p>
    <w:p w:rsidR="00737601" w:rsidRDefault="00737601" w:rsidP="00737601">
      <w:pPr>
        <w:spacing w:before="0" w:line="380" w:lineRule="exact"/>
        <w:jc w:val="center"/>
        <w:rPr>
          <w:rFonts w:hint="cs"/>
          <w:b/>
          <w:bCs/>
          <w:sz w:val="30"/>
          <w:szCs w:val="28"/>
          <w:rtl/>
        </w:rPr>
      </w:pPr>
    </w:p>
    <w:p w:rsidR="00F30747" w:rsidRDefault="00F30747" w:rsidP="00737601">
      <w:pPr>
        <w:spacing w:before="0" w:after="0" w:line="380" w:lineRule="exact"/>
        <w:jc w:val="center"/>
        <w:rPr>
          <w:rFonts w:hint="cs"/>
          <w:b/>
          <w:bCs/>
          <w:sz w:val="30"/>
          <w:szCs w:val="28"/>
          <w:rtl/>
        </w:rPr>
      </w:pPr>
      <w:r>
        <w:rPr>
          <w:rFonts w:hint="cs"/>
          <w:b/>
          <w:bCs/>
          <w:sz w:val="30"/>
          <w:szCs w:val="28"/>
          <w:rtl/>
        </w:rPr>
        <w:t>3- التعليم</w:t>
      </w:r>
    </w:p>
    <w:p w:rsidR="00F30747" w:rsidRPr="00FA7412" w:rsidRDefault="00F30747" w:rsidP="009C287B">
      <w:pPr>
        <w:tabs>
          <w:tab w:val="left" w:pos="927"/>
        </w:tabs>
        <w:spacing w:line="380" w:lineRule="exact"/>
        <w:jc w:val="center"/>
        <w:rPr>
          <w:rFonts w:hint="cs"/>
          <w:b/>
          <w:bCs/>
          <w:sz w:val="30"/>
          <w:szCs w:val="28"/>
          <w:rtl/>
        </w:rPr>
      </w:pPr>
      <w:r>
        <w:rPr>
          <w:rFonts w:hint="cs"/>
          <w:b/>
          <w:bCs/>
          <w:sz w:val="30"/>
          <w:szCs w:val="28"/>
          <w:rtl/>
        </w:rPr>
        <w:t>صافي نسبة التسجيل في التعليم الابتدائي والثانوي</w:t>
      </w:r>
    </w:p>
    <w:tbl>
      <w:tblPr>
        <w:bidiVisual/>
        <w:tblW w:w="7471"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
        <w:gridCol w:w="984"/>
        <w:gridCol w:w="34"/>
        <w:gridCol w:w="666"/>
        <w:gridCol w:w="34"/>
        <w:gridCol w:w="557"/>
        <w:gridCol w:w="35"/>
        <w:gridCol w:w="692"/>
        <w:gridCol w:w="35"/>
        <w:gridCol w:w="588"/>
        <w:gridCol w:w="42"/>
        <w:gridCol w:w="662"/>
        <w:gridCol w:w="36"/>
        <w:gridCol w:w="681"/>
        <w:gridCol w:w="33"/>
        <w:gridCol w:w="681"/>
        <w:gridCol w:w="35"/>
        <w:gridCol w:w="609"/>
        <w:gridCol w:w="35"/>
        <w:gridCol w:w="511"/>
        <w:gridCol w:w="35"/>
        <w:gridCol w:w="417"/>
        <w:gridCol w:w="34"/>
      </w:tblGrid>
      <w:tr w:rsidR="00F30747" w:rsidRPr="00737601" w:rsidTr="00F30747">
        <w:tblPrEx>
          <w:tblCellMar>
            <w:top w:w="0" w:type="dxa"/>
            <w:bottom w:w="0" w:type="dxa"/>
          </w:tblCellMar>
        </w:tblPrEx>
        <w:trPr>
          <w:gridAfter w:val="1"/>
          <w:wAfter w:w="34" w:type="dxa"/>
          <w:jc w:val="center"/>
        </w:trPr>
        <w:tc>
          <w:tcPr>
            <w:tcW w:w="1019" w:type="dxa"/>
            <w:gridSpan w:val="2"/>
            <w:tcBorders>
              <w:bottom w:val="nil"/>
            </w:tcBorders>
          </w:tcPr>
          <w:p w:rsidR="00F30747" w:rsidRPr="00737601" w:rsidRDefault="00F30747" w:rsidP="00F30747">
            <w:pPr>
              <w:spacing w:before="20" w:after="40" w:line="240" w:lineRule="exact"/>
              <w:rPr>
                <w:sz w:val="18"/>
                <w:szCs w:val="26"/>
              </w:rPr>
            </w:pPr>
          </w:p>
        </w:tc>
        <w:tc>
          <w:tcPr>
            <w:tcW w:w="1291" w:type="dxa"/>
            <w:gridSpan w:val="4"/>
          </w:tcPr>
          <w:p w:rsidR="00F30747" w:rsidRPr="00737601" w:rsidRDefault="00F30747" w:rsidP="00F30747">
            <w:pPr>
              <w:spacing w:before="20" w:after="40" w:line="240" w:lineRule="exact"/>
              <w:jc w:val="center"/>
              <w:rPr>
                <w:sz w:val="18"/>
                <w:szCs w:val="26"/>
              </w:rPr>
            </w:pPr>
            <w:r w:rsidRPr="00737601">
              <w:rPr>
                <w:sz w:val="18"/>
                <w:szCs w:val="26"/>
                <w:rtl/>
              </w:rPr>
              <w:t>٢٠٠٢</w:t>
            </w:r>
          </w:p>
        </w:tc>
        <w:tc>
          <w:tcPr>
            <w:tcW w:w="1350" w:type="dxa"/>
            <w:gridSpan w:val="4"/>
          </w:tcPr>
          <w:p w:rsidR="00F30747" w:rsidRPr="00737601" w:rsidRDefault="00F30747" w:rsidP="00F30747">
            <w:pPr>
              <w:spacing w:before="20" w:after="40" w:line="240" w:lineRule="exact"/>
              <w:jc w:val="center"/>
              <w:rPr>
                <w:sz w:val="18"/>
                <w:szCs w:val="26"/>
              </w:rPr>
            </w:pPr>
            <w:r w:rsidRPr="00737601">
              <w:rPr>
                <w:sz w:val="18"/>
                <w:szCs w:val="26"/>
                <w:rtl/>
              </w:rPr>
              <w:t>٢٠٠٣</w:t>
            </w:r>
          </w:p>
        </w:tc>
        <w:tc>
          <w:tcPr>
            <w:tcW w:w="1421" w:type="dxa"/>
            <w:gridSpan w:val="4"/>
          </w:tcPr>
          <w:p w:rsidR="00F30747" w:rsidRPr="00737601" w:rsidRDefault="00F30747" w:rsidP="00F30747">
            <w:pPr>
              <w:spacing w:before="20" w:after="40" w:line="240" w:lineRule="exact"/>
              <w:jc w:val="center"/>
              <w:rPr>
                <w:sz w:val="18"/>
                <w:szCs w:val="26"/>
              </w:rPr>
            </w:pPr>
            <w:r w:rsidRPr="00737601">
              <w:rPr>
                <w:sz w:val="18"/>
                <w:szCs w:val="26"/>
                <w:rtl/>
              </w:rPr>
              <w:t>٢٠٠٤</w:t>
            </w:r>
          </w:p>
        </w:tc>
        <w:tc>
          <w:tcPr>
            <w:tcW w:w="1358" w:type="dxa"/>
            <w:gridSpan w:val="4"/>
          </w:tcPr>
          <w:p w:rsidR="00F30747" w:rsidRPr="00737601" w:rsidRDefault="00F30747" w:rsidP="00F30747">
            <w:pPr>
              <w:spacing w:before="20" w:after="40" w:line="240" w:lineRule="exact"/>
              <w:jc w:val="center"/>
              <w:rPr>
                <w:sz w:val="18"/>
                <w:szCs w:val="26"/>
              </w:rPr>
            </w:pPr>
            <w:r w:rsidRPr="00737601">
              <w:rPr>
                <w:sz w:val="18"/>
                <w:szCs w:val="26"/>
                <w:rtl/>
              </w:rPr>
              <w:t>٢٠٠٥</w:t>
            </w:r>
          </w:p>
        </w:tc>
        <w:tc>
          <w:tcPr>
            <w:tcW w:w="998" w:type="dxa"/>
            <w:gridSpan w:val="4"/>
          </w:tcPr>
          <w:p w:rsidR="00F30747" w:rsidRPr="00737601" w:rsidRDefault="00F30747" w:rsidP="00F30747">
            <w:pPr>
              <w:spacing w:before="20" w:after="40" w:line="240" w:lineRule="exact"/>
              <w:jc w:val="center"/>
              <w:rPr>
                <w:sz w:val="18"/>
                <w:szCs w:val="26"/>
              </w:rPr>
            </w:pPr>
            <w:r w:rsidRPr="00737601">
              <w:rPr>
                <w:sz w:val="18"/>
                <w:szCs w:val="26"/>
                <w:rtl/>
              </w:rPr>
              <w:t>٢٠٠٦</w:t>
            </w:r>
          </w:p>
        </w:tc>
      </w:tr>
      <w:tr w:rsidR="00F30747" w:rsidRPr="00737601" w:rsidTr="00F30747">
        <w:tblPrEx>
          <w:tblCellMar>
            <w:top w:w="0" w:type="dxa"/>
            <w:bottom w:w="0" w:type="dxa"/>
          </w:tblCellMar>
        </w:tblPrEx>
        <w:trPr>
          <w:gridAfter w:val="1"/>
          <w:wAfter w:w="34" w:type="dxa"/>
          <w:cantSplit/>
          <w:trHeight w:val="600"/>
          <w:jc w:val="center"/>
        </w:trPr>
        <w:tc>
          <w:tcPr>
            <w:tcW w:w="1019" w:type="dxa"/>
            <w:gridSpan w:val="2"/>
            <w:tcBorders>
              <w:top w:val="nil"/>
              <w:bottom w:val="single" w:sz="4" w:space="0" w:color="auto"/>
            </w:tcBorders>
          </w:tcPr>
          <w:p w:rsidR="00F30747" w:rsidRPr="00737601" w:rsidRDefault="00F30747" w:rsidP="00F30747">
            <w:pPr>
              <w:spacing w:before="20" w:after="40" w:line="240" w:lineRule="exact"/>
              <w:rPr>
                <w:rFonts w:hint="cs"/>
                <w:sz w:val="18"/>
                <w:szCs w:val="26"/>
                <w:rtl/>
              </w:rPr>
            </w:pPr>
          </w:p>
        </w:tc>
        <w:tc>
          <w:tcPr>
            <w:tcW w:w="700" w:type="dxa"/>
            <w:gridSpan w:val="2"/>
            <w:tcBorders>
              <w:bottom w:val="single" w:sz="4" w:space="0" w:color="auto"/>
            </w:tcBorders>
            <w:textDirection w:val="btLr"/>
          </w:tcPr>
          <w:p w:rsidR="00F30747" w:rsidRPr="00737601" w:rsidRDefault="00F30747" w:rsidP="00F30747">
            <w:pPr>
              <w:spacing w:before="20" w:after="40" w:line="240" w:lineRule="exact"/>
              <w:ind w:right="57"/>
              <w:jc w:val="center"/>
              <w:rPr>
                <w:rFonts w:hint="cs"/>
                <w:sz w:val="18"/>
                <w:szCs w:val="26"/>
              </w:rPr>
            </w:pPr>
            <w:r w:rsidRPr="00737601">
              <w:rPr>
                <w:rFonts w:hint="cs"/>
                <w:sz w:val="18"/>
                <w:szCs w:val="26"/>
                <w:rtl/>
              </w:rPr>
              <w:t>أولي</w:t>
            </w:r>
          </w:p>
        </w:tc>
        <w:tc>
          <w:tcPr>
            <w:tcW w:w="591" w:type="dxa"/>
            <w:gridSpan w:val="2"/>
            <w:tcBorders>
              <w:bottom w:val="single" w:sz="4" w:space="0" w:color="auto"/>
            </w:tcBorders>
            <w:textDirection w:val="btLr"/>
          </w:tcPr>
          <w:p w:rsidR="00F30747" w:rsidRPr="00737601" w:rsidRDefault="00F30747" w:rsidP="00F30747">
            <w:pPr>
              <w:spacing w:before="20" w:after="40" w:line="240" w:lineRule="exact"/>
              <w:ind w:right="57"/>
              <w:jc w:val="center"/>
              <w:rPr>
                <w:rFonts w:hint="cs"/>
                <w:sz w:val="18"/>
                <w:szCs w:val="26"/>
              </w:rPr>
            </w:pPr>
            <w:r w:rsidRPr="00737601">
              <w:rPr>
                <w:rFonts w:hint="cs"/>
                <w:sz w:val="18"/>
                <w:szCs w:val="26"/>
                <w:rtl/>
              </w:rPr>
              <w:t>ثانوي</w:t>
            </w:r>
          </w:p>
        </w:tc>
        <w:tc>
          <w:tcPr>
            <w:tcW w:w="727" w:type="dxa"/>
            <w:gridSpan w:val="2"/>
            <w:tcBorders>
              <w:bottom w:val="single" w:sz="4" w:space="0" w:color="auto"/>
            </w:tcBorders>
            <w:textDirection w:val="btLr"/>
          </w:tcPr>
          <w:p w:rsidR="00F30747" w:rsidRPr="00737601" w:rsidRDefault="00F30747" w:rsidP="00F30747">
            <w:pPr>
              <w:spacing w:before="20" w:after="40" w:line="240" w:lineRule="exact"/>
              <w:ind w:right="57"/>
              <w:jc w:val="center"/>
              <w:rPr>
                <w:rFonts w:hint="cs"/>
                <w:sz w:val="18"/>
                <w:szCs w:val="26"/>
              </w:rPr>
            </w:pPr>
            <w:r w:rsidRPr="00737601">
              <w:rPr>
                <w:rFonts w:hint="cs"/>
                <w:sz w:val="18"/>
                <w:szCs w:val="26"/>
                <w:rtl/>
              </w:rPr>
              <w:t>أولي</w:t>
            </w:r>
          </w:p>
        </w:tc>
        <w:tc>
          <w:tcPr>
            <w:tcW w:w="623" w:type="dxa"/>
            <w:gridSpan w:val="2"/>
            <w:tcBorders>
              <w:bottom w:val="single" w:sz="4" w:space="0" w:color="auto"/>
            </w:tcBorders>
            <w:textDirection w:val="btLr"/>
          </w:tcPr>
          <w:p w:rsidR="00F30747" w:rsidRPr="00737601" w:rsidRDefault="00F30747" w:rsidP="00F30747">
            <w:pPr>
              <w:spacing w:before="20" w:after="40" w:line="240" w:lineRule="exact"/>
              <w:ind w:right="57"/>
              <w:jc w:val="center"/>
              <w:rPr>
                <w:rFonts w:hint="cs"/>
                <w:sz w:val="18"/>
                <w:szCs w:val="26"/>
              </w:rPr>
            </w:pPr>
            <w:r w:rsidRPr="00737601">
              <w:rPr>
                <w:rFonts w:hint="cs"/>
                <w:sz w:val="18"/>
                <w:szCs w:val="26"/>
                <w:rtl/>
              </w:rPr>
              <w:t>ثانوي</w:t>
            </w:r>
          </w:p>
        </w:tc>
        <w:tc>
          <w:tcPr>
            <w:tcW w:w="704" w:type="dxa"/>
            <w:gridSpan w:val="2"/>
            <w:tcBorders>
              <w:bottom w:val="single" w:sz="4" w:space="0" w:color="auto"/>
            </w:tcBorders>
            <w:textDirection w:val="btLr"/>
          </w:tcPr>
          <w:p w:rsidR="00F30747" w:rsidRPr="00737601" w:rsidRDefault="00F30747" w:rsidP="00F30747">
            <w:pPr>
              <w:spacing w:before="20" w:after="40" w:line="240" w:lineRule="exact"/>
              <w:ind w:right="57"/>
              <w:jc w:val="center"/>
              <w:rPr>
                <w:rFonts w:hint="cs"/>
                <w:sz w:val="18"/>
                <w:szCs w:val="26"/>
              </w:rPr>
            </w:pPr>
            <w:r w:rsidRPr="00737601">
              <w:rPr>
                <w:rFonts w:hint="cs"/>
                <w:sz w:val="18"/>
                <w:szCs w:val="26"/>
                <w:rtl/>
              </w:rPr>
              <w:t>أولي</w:t>
            </w:r>
          </w:p>
        </w:tc>
        <w:tc>
          <w:tcPr>
            <w:tcW w:w="717" w:type="dxa"/>
            <w:gridSpan w:val="2"/>
            <w:tcBorders>
              <w:bottom w:val="single" w:sz="4" w:space="0" w:color="auto"/>
            </w:tcBorders>
            <w:textDirection w:val="btLr"/>
          </w:tcPr>
          <w:p w:rsidR="00F30747" w:rsidRPr="00737601" w:rsidRDefault="00F30747" w:rsidP="00F30747">
            <w:pPr>
              <w:spacing w:before="20" w:after="40" w:line="240" w:lineRule="exact"/>
              <w:ind w:right="57"/>
              <w:jc w:val="center"/>
              <w:rPr>
                <w:rFonts w:hint="cs"/>
                <w:sz w:val="18"/>
                <w:szCs w:val="26"/>
              </w:rPr>
            </w:pPr>
            <w:r w:rsidRPr="00737601">
              <w:rPr>
                <w:rFonts w:hint="cs"/>
                <w:sz w:val="18"/>
                <w:szCs w:val="26"/>
                <w:rtl/>
              </w:rPr>
              <w:t>ثانوي</w:t>
            </w:r>
          </w:p>
        </w:tc>
        <w:tc>
          <w:tcPr>
            <w:tcW w:w="714" w:type="dxa"/>
            <w:gridSpan w:val="2"/>
            <w:tcBorders>
              <w:bottom w:val="single" w:sz="4" w:space="0" w:color="auto"/>
            </w:tcBorders>
            <w:textDirection w:val="btLr"/>
          </w:tcPr>
          <w:p w:rsidR="00F30747" w:rsidRPr="00737601" w:rsidRDefault="00F30747" w:rsidP="00F30747">
            <w:pPr>
              <w:spacing w:before="20" w:after="40" w:line="240" w:lineRule="exact"/>
              <w:ind w:right="57"/>
              <w:jc w:val="center"/>
              <w:rPr>
                <w:rFonts w:hint="cs"/>
                <w:sz w:val="18"/>
                <w:szCs w:val="26"/>
              </w:rPr>
            </w:pPr>
            <w:r w:rsidRPr="00737601">
              <w:rPr>
                <w:rFonts w:hint="cs"/>
                <w:sz w:val="18"/>
                <w:szCs w:val="26"/>
                <w:rtl/>
              </w:rPr>
              <w:t>أولي</w:t>
            </w:r>
          </w:p>
        </w:tc>
        <w:tc>
          <w:tcPr>
            <w:tcW w:w="644" w:type="dxa"/>
            <w:gridSpan w:val="2"/>
            <w:tcBorders>
              <w:bottom w:val="single" w:sz="4" w:space="0" w:color="auto"/>
            </w:tcBorders>
            <w:textDirection w:val="btLr"/>
          </w:tcPr>
          <w:p w:rsidR="00F30747" w:rsidRPr="00737601" w:rsidRDefault="00F30747" w:rsidP="00F30747">
            <w:pPr>
              <w:spacing w:before="20" w:after="40" w:line="240" w:lineRule="exact"/>
              <w:ind w:right="57"/>
              <w:jc w:val="center"/>
              <w:rPr>
                <w:rFonts w:hint="cs"/>
                <w:sz w:val="18"/>
                <w:szCs w:val="26"/>
              </w:rPr>
            </w:pPr>
            <w:r w:rsidRPr="00737601">
              <w:rPr>
                <w:rFonts w:hint="cs"/>
                <w:sz w:val="18"/>
                <w:szCs w:val="26"/>
                <w:rtl/>
              </w:rPr>
              <w:t>ثانوي</w:t>
            </w:r>
          </w:p>
        </w:tc>
        <w:tc>
          <w:tcPr>
            <w:tcW w:w="546" w:type="dxa"/>
            <w:gridSpan w:val="2"/>
            <w:tcBorders>
              <w:bottom w:val="single" w:sz="4" w:space="0" w:color="auto"/>
            </w:tcBorders>
            <w:textDirection w:val="btLr"/>
          </w:tcPr>
          <w:p w:rsidR="00F30747" w:rsidRPr="00737601" w:rsidRDefault="00F30747" w:rsidP="00F30747">
            <w:pPr>
              <w:spacing w:before="20" w:after="40" w:line="240" w:lineRule="exact"/>
              <w:ind w:right="57"/>
              <w:jc w:val="center"/>
              <w:rPr>
                <w:rFonts w:hint="cs"/>
                <w:sz w:val="18"/>
                <w:szCs w:val="26"/>
              </w:rPr>
            </w:pPr>
            <w:r w:rsidRPr="00737601">
              <w:rPr>
                <w:rFonts w:hint="cs"/>
                <w:sz w:val="18"/>
                <w:szCs w:val="26"/>
                <w:rtl/>
              </w:rPr>
              <w:t>أولي</w:t>
            </w:r>
          </w:p>
        </w:tc>
        <w:tc>
          <w:tcPr>
            <w:tcW w:w="452" w:type="dxa"/>
            <w:gridSpan w:val="2"/>
            <w:tcBorders>
              <w:bottom w:val="single" w:sz="4" w:space="0" w:color="auto"/>
            </w:tcBorders>
            <w:textDirection w:val="btLr"/>
          </w:tcPr>
          <w:p w:rsidR="00F30747" w:rsidRPr="00737601" w:rsidRDefault="00F30747" w:rsidP="00F30747">
            <w:pPr>
              <w:spacing w:before="20" w:after="40" w:line="240" w:lineRule="exact"/>
              <w:ind w:right="57"/>
              <w:jc w:val="center"/>
              <w:rPr>
                <w:rFonts w:hint="cs"/>
                <w:sz w:val="18"/>
                <w:szCs w:val="26"/>
              </w:rPr>
            </w:pPr>
            <w:r w:rsidRPr="00737601">
              <w:rPr>
                <w:rFonts w:hint="cs"/>
                <w:sz w:val="18"/>
                <w:szCs w:val="26"/>
                <w:rtl/>
              </w:rPr>
              <w:t>ثانوي</w:t>
            </w:r>
          </w:p>
        </w:tc>
      </w:tr>
      <w:tr w:rsidR="00F30747" w:rsidRPr="00737601" w:rsidTr="00F30747">
        <w:tblPrEx>
          <w:tblCellMar>
            <w:top w:w="0" w:type="dxa"/>
            <w:bottom w:w="0" w:type="dxa"/>
          </w:tblCellMar>
        </w:tblPrEx>
        <w:trPr>
          <w:gridBefore w:val="1"/>
          <w:wBefore w:w="35" w:type="dxa"/>
          <w:jc w:val="center"/>
        </w:trPr>
        <w:tc>
          <w:tcPr>
            <w:tcW w:w="1018" w:type="dxa"/>
            <w:gridSpan w:val="2"/>
            <w:tcBorders>
              <w:bottom w:val="single" w:sz="4" w:space="0" w:color="auto"/>
            </w:tcBorders>
          </w:tcPr>
          <w:p w:rsidR="00F30747" w:rsidRPr="00737601" w:rsidRDefault="00F30747" w:rsidP="00F30747">
            <w:pPr>
              <w:spacing w:before="20" w:after="40" w:line="240" w:lineRule="exact"/>
              <w:rPr>
                <w:rFonts w:hint="cs"/>
                <w:sz w:val="18"/>
                <w:szCs w:val="26"/>
              </w:rPr>
            </w:pPr>
            <w:r w:rsidRPr="00737601">
              <w:rPr>
                <w:rFonts w:hint="cs"/>
                <w:sz w:val="18"/>
                <w:szCs w:val="26"/>
                <w:rtl/>
              </w:rPr>
              <w:t>المجموع</w:t>
            </w:r>
          </w:p>
        </w:tc>
        <w:tc>
          <w:tcPr>
            <w:tcW w:w="700" w:type="dxa"/>
            <w:gridSpan w:val="2"/>
            <w:tcBorders>
              <w:bottom w:val="single" w:sz="4" w:space="0" w:color="auto"/>
            </w:tcBorders>
          </w:tcPr>
          <w:p w:rsidR="00F30747" w:rsidRPr="00737601" w:rsidRDefault="009C287B" w:rsidP="00F30747">
            <w:pPr>
              <w:spacing w:before="20" w:after="40" w:line="240" w:lineRule="exact"/>
              <w:jc w:val="center"/>
              <w:rPr>
                <w:rFonts w:hint="cs"/>
                <w:sz w:val="18"/>
                <w:szCs w:val="26"/>
              </w:rPr>
            </w:pPr>
            <w:r>
              <w:rPr>
                <w:rFonts w:hint="cs"/>
                <w:sz w:val="18"/>
                <w:szCs w:val="26"/>
                <w:rtl/>
              </w:rPr>
              <w:t>96.3</w:t>
            </w:r>
          </w:p>
        </w:tc>
        <w:tc>
          <w:tcPr>
            <w:tcW w:w="592" w:type="dxa"/>
            <w:gridSpan w:val="2"/>
            <w:tcBorders>
              <w:bottom w:val="single" w:sz="4" w:space="0" w:color="auto"/>
            </w:tcBorders>
          </w:tcPr>
          <w:p w:rsidR="00F30747" w:rsidRPr="00737601" w:rsidRDefault="00F30747" w:rsidP="00F30747">
            <w:pPr>
              <w:spacing w:before="20" w:after="40" w:line="240" w:lineRule="exact"/>
              <w:jc w:val="center"/>
              <w:rPr>
                <w:sz w:val="18"/>
                <w:szCs w:val="26"/>
              </w:rPr>
            </w:pPr>
          </w:p>
        </w:tc>
        <w:tc>
          <w:tcPr>
            <w:tcW w:w="727" w:type="dxa"/>
            <w:gridSpan w:val="2"/>
            <w:tcBorders>
              <w:bottom w:val="single" w:sz="4" w:space="0" w:color="auto"/>
            </w:tcBorders>
          </w:tcPr>
          <w:p w:rsidR="00F30747" w:rsidRPr="00737601" w:rsidRDefault="009C287B" w:rsidP="00F30747">
            <w:pPr>
              <w:spacing w:before="20" w:after="40" w:line="240" w:lineRule="exact"/>
              <w:jc w:val="center"/>
              <w:rPr>
                <w:rFonts w:hint="cs"/>
                <w:sz w:val="18"/>
                <w:szCs w:val="26"/>
              </w:rPr>
            </w:pPr>
            <w:r>
              <w:rPr>
                <w:rFonts w:hint="cs"/>
                <w:sz w:val="18"/>
                <w:szCs w:val="26"/>
                <w:rtl/>
              </w:rPr>
              <w:t>98.4</w:t>
            </w:r>
          </w:p>
        </w:tc>
        <w:tc>
          <w:tcPr>
            <w:tcW w:w="630" w:type="dxa"/>
            <w:gridSpan w:val="2"/>
            <w:tcBorders>
              <w:bottom w:val="single" w:sz="4" w:space="0" w:color="auto"/>
            </w:tcBorders>
          </w:tcPr>
          <w:p w:rsidR="00F30747" w:rsidRPr="00737601" w:rsidRDefault="00F30747" w:rsidP="00F30747">
            <w:pPr>
              <w:spacing w:before="20" w:after="40" w:line="240" w:lineRule="exact"/>
              <w:jc w:val="center"/>
              <w:rPr>
                <w:sz w:val="18"/>
                <w:szCs w:val="26"/>
              </w:rPr>
            </w:pPr>
          </w:p>
        </w:tc>
        <w:tc>
          <w:tcPr>
            <w:tcW w:w="698" w:type="dxa"/>
            <w:gridSpan w:val="2"/>
            <w:tcBorders>
              <w:bottom w:val="single" w:sz="4" w:space="0" w:color="auto"/>
            </w:tcBorders>
          </w:tcPr>
          <w:p w:rsidR="00F30747" w:rsidRPr="00737601" w:rsidRDefault="009C287B" w:rsidP="00F30747">
            <w:pPr>
              <w:spacing w:before="20" w:after="40" w:line="240" w:lineRule="exact"/>
              <w:jc w:val="center"/>
              <w:rPr>
                <w:rFonts w:hint="cs"/>
                <w:sz w:val="18"/>
                <w:szCs w:val="26"/>
              </w:rPr>
            </w:pPr>
            <w:r>
              <w:rPr>
                <w:rFonts w:hint="cs"/>
                <w:sz w:val="18"/>
                <w:szCs w:val="26"/>
                <w:rtl/>
              </w:rPr>
              <w:t>98.5</w:t>
            </w:r>
          </w:p>
        </w:tc>
        <w:tc>
          <w:tcPr>
            <w:tcW w:w="714" w:type="dxa"/>
            <w:gridSpan w:val="2"/>
            <w:tcBorders>
              <w:bottom w:val="single" w:sz="4" w:space="0" w:color="auto"/>
            </w:tcBorders>
          </w:tcPr>
          <w:p w:rsidR="00F30747" w:rsidRPr="00737601" w:rsidRDefault="00F30747" w:rsidP="00F30747">
            <w:pPr>
              <w:spacing w:before="20" w:after="40" w:line="240" w:lineRule="exact"/>
              <w:jc w:val="center"/>
              <w:rPr>
                <w:sz w:val="18"/>
                <w:szCs w:val="26"/>
              </w:rPr>
            </w:pPr>
          </w:p>
        </w:tc>
        <w:tc>
          <w:tcPr>
            <w:tcW w:w="716" w:type="dxa"/>
            <w:gridSpan w:val="2"/>
            <w:tcBorders>
              <w:bottom w:val="single" w:sz="4" w:space="0" w:color="auto"/>
            </w:tcBorders>
          </w:tcPr>
          <w:p w:rsidR="00F30747" w:rsidRPr="00737601" w:rsidRDefault="009C287B" w:rsidP="00F30747">
            <w:pPr>
              <w:spacing w:before="20" w:after="40" w:line="240" w:lineRule="exact"/>
              <w:jc w:val="center"/>
              <w:rPr>
                <w:rFonts w:hint="cs"/>
                <w:sz w:val="18"/>
                <w:szCs w:val="26"/>
              </w:rPr>
            </w:pPr>
            <w:r>
              <w:rPr>
                <w:rFonts w:hint="cs"/>
                <w:sz w:val="18"/>
                <w:szCs w:val="26"/>
                <w:rtl/>
              </w:rPr>
              <w:t>97.1</w:t>
            </w:r>
          </w:p>
        </w:tc>
        <w:tc>
          <w:tcPr>
            <w:tcW w:w="644" w:type="dxa"/>
            <w:gridSpan w:val="2"/>
            <w:tcBorders>
              <w:bottom w:val="single" w:sz="4" w:space="0" w:color="auto"/>
            </w:tcBorders>
          </w:tcPr>
          <w:p w:rsidR="00F30747" w:rsidRPr="00737601" w:rsidRDefault="009C287B" w:rsidP="00F30747">
            <w:pPr>
              <w:spacing w:before="20" w:after="40" w:line="240" w:lineRule="exact"/>
              <w:jc w:val="center"/>
              <w:rPr>
                <w:rFonts w:hint="cs"/>
                <w:sz w:val="18"/>
                <w:szCs w:val="26"/>
              </w:rPr>
            </w:pPr>
            <w:r>
              <w:rPr>
                <w:rFonts w:hint="cs"/>
                <w:sz w:val="18"/>
                <w:szCs w:val="26"/>
                <w:rtl/>
              </w:rPr>
              <w:t>97</w:t>
            </w:r>
          </w:p>
        </w:tc>
        <w:tc>
          <w:tcPr>
            <w:tcW w:w="546" w:type="dxa"/>
            <w:gridSpan w:val="2"/>
            <w:tcBorders>
              <w:bottom w:val="single" w:sz="4" w:space="0" w:color="auto"/>
            </w:tcBorders>
          </w:tcPr>
          <w:p w:rsidR="00F30747" w:rsidRPr="00737601" w:rsidRDefault="00F30747" w:rsidP="00F30747">
            <w:pPr>
              <w:spacing w:before="20" w:after="40" w:line="240" w:lineRule="exact"/>
              <w:jc w:val="center"/>
              <w:rPr>
                <w:sz w:val="18"/>
                <w:szCs w:val="26"/>
              </w:rPr>
            </w:pPr>
          </w:p>
        </w:tc>
        <w:tc>
          <w:tcPr>
            <w:tcW w:w="451" w:type="dxa"/>
            <w:gridSpan w:val="2"/>
            <w:tcBorders>
              <w:bottom w:val="single" w:sz="4" w:space="0" w:color="auto"/>
            </w:tcBorders>
          </w:tcPr>
          <w:p w:rsidR="00F30747" w:rsidRPr="00737601" w:rsidRDefault="00F30747" w:rsidP="00F30747">
            <w:pPr>
              <w:spacing w:before="20" w:after="40" w:line="240" w:lineRule="exact"/>
              <w:jc w:val="center"/>
              <w:rPr>
                <w:sz w:val="18"/>
                <w:szCs w:val="26"/>
              </w:rPr>
            </w:pPr>
          </w:p>
        </w:tc>
      </w:tr>
      <w:tr w:rsidR="00F30747" w:rsidRPr="00737601" w:rsidTr="00F30747">
        <w:tblPrEx>
          <w:tblCellMar>
            <w:top w:w="0" w:type="dxa"/>
            <w:bottom w:w="0" w:type="dxa"/>
          </w:tblCellMar>
        </w:tblPrEx>
        <w:trPr>
          <w:gridBefore w:val="1"/>
          <w:wBefore w:w="35" w:type="dxa"/>
          <w:jc w:val="center"/>
        </w:trPr>
        <w:tc>
          <w:tcPr>
            <w:tcW w:w="1018" w:type="dxa"/>
            <w:gridSpan w:val="2"/>
            <w:tcBorders>
              <w:top w:val="single" w:sz="4" w:space="0" w:color="auto"/>
              <w:bottom w:val="nil"/>
            </w:tcBorders>
          </w:tcPr>
          <w:p w:rsidR="00F30747" w:rsidRPr="00737601" w:rsidRDefault="00F30747" w:rsidP="00F30747">
            <w:pPr>
              <w:spacing w:before="20" w:after="40" w:line="240" w:lineRule="exact"/>
              <w:rPr>
                <w:rFonts w:hint="cs"/>
                <w:sz w:val="18"/>
                <w:szCs w:val="26"/>
                <w:rtl/>
              </w:rPr>
            </w:pPr>
            <w:r w:rsidRPr="00737601">
              <w:rPr>
                <w:rFonts w:hint="cs"/>
                <w:sz w:val="18"/>
                <w:szCs w:val="26"/>
                <w:rtl/>
              </w:rPr>
              <w:t>الذكور</w:t>
            </w:r>
          </w:p>
        </w:tc>
        <w:tc>
          <w:tcPr>
            <w:tcW w:w="700" w:type="dxa"/>
            <w:gridSpan w:val="2"/>
            <w:tcBorders>
              <w:top w:val="single" w:sz="4" w:space="0" w:color="auto"/>
              <w:bottom w:val="nil"/>
            </w:tcBorders>
          </w:tcPr>
          <w:p w:rsidR="00F30747" w:rsidRPr="00737601" w:rsidRDefault="009C287B" w:rsidP="00F30747">
            <w:pPr>
              <w:spacing w:before="20" w:after="40" w:line="240" w:lineRule="exact"/>
              <w:jc w:val="center"/>
              <w:rPr>
                <w:rFonts w:hint="cs"/>
                <w:sz w:val="18"/>
                <w:szCs w:val="26"/>
              </w:rPr>
            </w:pPr>
            <w:r>
              <w:rPr>
                <w:rFonts w:hint="cs"/>
                <w:sz w:val="18"/>
                <w:szCs w:val="26"/>
                <w:rtl/>
              </w:rPr>
              <w:t>97.1</w:t>
            </w:r>
          </w:p>
        </w:tc>
        <w:tc>
          <w:tcPr>
            <w:tcW w:w="592" w:type="dxa"/>
            <w:gridSpan w:val="2"/>
            <w:tcBorders>
              <w:top w:val="single" w:sz="4" w:space="0" w:color="auto"/>
              <w:bottom w:val="nil"/>
            </w:tcBorders>
          </w:tcPr>
          <w:p w:rsidR="00F30747" w:rsidRPr="00737601" w:rsidRDefault="00F30747" w:rsidP="00F30747">
            <w:pPr>
              <w:spacing w:before="20" w:after="40" w:line="240" w:lineRule="exact"/>
              <w:jc w:val="center"/>
              <w:rPr>
                <w:sz w:val="18"/>
                <w:szCs w:val="26"/>
              </w:rPr>
            </w:pPr>
          </w:p>
        </w:tc>
        <w:tc>
          <w:tcPr>
            <w:tcW w:w="727" w:type="dxa"/>
            <w:gridSpan w:val="2"/>
            <w:tcBorders>
              <w:top w:val="single" w:sz="4" w:space="0" w:color="auto"/>
              <w:bottom w:val="nil"/>
            </w:tcBorders>
          </w:tcPr>
          <w:p w:rsidR="00F30747" w:rsidRPr="00737601" w:rsidRDefault="00F30747" w:rsidP="00F30747">
            <w:pPr>
              <w:spacing w:before="20" w:after="40" w:line="240" w:lineRule="exact"/>
              <w:jc w:val="center"/>
              <w:rPr>
                <w:sz w:val="18"/>
                <w:szCs w:val="26"/>
              </w:rPr>
            </w:pPr>
          </w:p>
        </w:tc>
        <w:tc>
          <w:tcPr>
            <w:tcW w:w="630" w:type="dxa"/>
            <w:gridSpan w:val="2"/>
            <w:tcBorders>
              <w:top w:val="single" w:sz="4" w:space="0" w:color="auto"/>
              <w:bottom w:val="nil"/>
            </w:tcBorders>
          </w:tcPr>
          <w:p w:rsidR="00F30747" w:rsidRPr="00737601" w:rsidRDefault="00F30747" w:rsidP="00F30747">
            <w:pPr>
              <w:spacing w:before="20" w:after="40" w:line="240" w:lineRule="exact"/>
              <w:jc w:val="center"/>
              <w:rPr>
                <w:sz w:val="18"/>
                <w:szCs w:val="26"/>
              </w:rPr>
            </w:pPr>
          </w:p>
        </w:tc>
        <w:tc>
          <w:tcPr>
            <w:tcW w:w="698" w:type="dxa"/>
            <w:gridSpan w:val="2"/>
            <w:tcBorders>
              <w:top w:val="single" w:sz="4" w:space="0" w:color="auto"/>
              <w:bottom w:val="nil"/>
            </w:tcBorders>
          </w:tcPr>
          <w:p w:rsidR="00F30747" w:rsidRPr="00737601" w:rsidRDefault="009C287B" w:rsidP="00F30747">
            <w:pPr>
              <w:spacing w:before="20" w:after="40" w:line="240" w:lineRule="exact"/>
              <w:jc w:val="center"/>
              <w:rPr>
                <w:rFonts w:hint="cs"/>
                <w:sz w:val="18"/>
                <w:szCs w:val="26"/>
              </w:rPr>
            </w:pPr>
            <w:r>
              <w:rPr>
                <w:rFonts w:hint="cs"/>
                <w:sz w:val="18"/>
                <w:szCs w:val="26"/>
                <w:rtl/>
              </w:rPr>
              <w:t>99</w:t>
            </w:r>
          </w:p>
        </w:tc>
        <w:tc>
          <w:tcPr>
            <w:tcW w:w="714" w:type="dxa"/>
            <w:gridSpan w:val="2"/>
            <w:tcBorders>
              <w:top w:val="single" w:sz="4" w:space="0" w:color="auto"/>
              <w:bottom w:val="nil"/>
            </w:tcBorders>
          </w:tcPr>
          <w:p w:rsidR="00F30747" w:rsidRPr="00737601" w:rsidRDefault="00F30747" w:rsidP="00F30747">
            <w:pPr>
              <w:spacing w:before="20" w:after="40" w:line="240" w:lineRule="exact"/>
              <w:jc w:val="center"/>
              <w:rPr>
                <w:sz w:val="18"/>
                <w:szCs w:val="26"/>
              </w:rPr>
            </w:pPr>
          </w:p>
        </w:tc>
        <w:tc>
          <w:tcPr>
            <w:tcW w:w="716" w:type="dxa"/>
            <w:gridSpan w:val="2"/>
            <w:tcBorders>
              <w:top w:val="single" w:sz="4" w:space="0" w:color="auto"/>
              <w:bottom w:val="nil"/>
            </w:tcBorders>
          </w:tcPr>
          <w:p w:rsidR="00F30747" w:rsidRPr="00737601" w:rsidRDefault="00F30747" w:rsidP="00F30747">
            <w:pPr>
              <w:spacing w:before="20" w:after="40" w:line="240" w:lineRule="exact"/>
              <w:jc w:val="center"/>
              <w:rPr>
                <w:sz w:val="18"/>
                <w:szCs w:val="26"/>
              </w:rPr>
            </w:pPr>
          </w:p>
        </w:tc>
        <w:tc>
          <w:tcPr>
            <w:tcW w:w="644" w:type="dxa"/>
            <w:gridSpan w:val="2"/>
            <w:tcBorders>
              <w:top w:val="single" w:sz="4" w:space="0" w:color="auto"/>
              <w:bottom w:val="nil"/>
            </w:tcBorders>
          </w:tcPr>
          <w:p w:rsidR="00F30747" w:rsidRPr="00737601" w:rsidRDefault="00F30747" w:rsidP="00F30747">
            <w:pPr>
              <w:spacing w:before="20" w:after="40" w:line="240" w:lineRule="exact"/>
              <w:jc w:val="center"/>
              <w:rPr>
                <w:sz w:val="18"/>
                <w:szCs w:val="26"/>
              </w:rPr>
            </w:pPr>
          </w:p>
        </w:tc>
        <w:tc>
          <w:tcPr>
            <w:tcW w:w="546" w:type="dxa"/>
            <w:gridSpan w:val="2"/>
            <w:tcBorders>
              <w:top w:val="single" w:sz="4" w:space="0" w:color="auto"/>
              <w:bottom w:val="nil"/>
            </w:tcBorders>
          </w:tcPr>
          <w:p w:rsidR="00F30747" w:rsidRPr="00737601" w:rsidRDefault="00F30747" w:rsidP="00F30747">
            <w:pPr>
              <w:spacing w:before="20" w:after="40" w:line="240" w:lineRule="exact"/>
              <w:jc w:val="center"/>
              <w:rPr>
                <w:sz w:val="18"/>
                <w:szCs w:val="26"/>
              </w:rPr>
            </w:pPr>
          </w:p>
        </w:tc>
        <w:tc>
          <w:tcPr>
            <w:tcW w:w="451" w:type="dxa"/>
            <w:gridSpan w:val="2"/>
            <w:tcBorders>
              <w:top w:val="single" w:sz="4" w:space="0" w:color="auto"/>
              <w:bottom w:val="nil"/>
            </w:tcBorders>
          </w:tcPr>
          <w:p w:rsidR="00F30747" w:rsidRPr="00737601" w:rsidRDefault="00F30747" w:rsidP="00F30747">
            <w:pPr>
              <w:spacing w:before="20" w:after="40" w:line="240" w:lineRule="exact"/>
              <w:jc w:val="center"/>
              <w:rPr>
                <w:sz w:val="18"/>
                <w:szCs w:val="26"/>
              </w:rPr>
            </w:pPr>
          </w:p>
        </w:tc>
      </w:tr>
      <w:tr w:rsidR="00F30747" w:rsidRPr="00737601" w:rsidTr="00F30747">
        <w:tblPrEx>
          <w:tblCellMar>
            <w:top w:w="0" w:type="dxa"/>
            <w:bottom w:w="0" w:type="dxa"/>
          </w:tblCellMar>
        </w:tblPrEx>
        <w:trPr>
          <w:gridBefore w:val="1"/>
          <w:wBefore w:w="35" w:type="dxa"/>
          <w:jc w:val="center"/>
        </w:trPr>
        <w:tc>
          <w:tcPr>
            <w:tcW w:w="1018" w:type="dxa"/>
            <w:gridSpan w:val="2"/>
            <w:tcBorders>
              <w:top w:val="nil"/>
            </w:tcBorders>
          </w:tcPr>
          <w:p w:rsidR="00F30747" w:rsidRPr="00737601" w:rsidRDefault="00F30747" w:rsidP="00F30747">
            <w:pPr>
              <w:spacing w:before="20" w:after="40" w:line="240" w:lineRule="exact"/>
              <w:rPr>
                <w:rFonts w:hint="cs"/>
                <w:sz w:val="18"/>
                <w:szCs w:val="26"/>
              </w:rPr>
            </w:pPr>
            <w:r w:rsidRPr="00737601">
              <w:rPr>
                <w:rFonts w:hint="cs"/>
                <w:sz w:val="18"/>
                <w:szCs w:val="26"/>
                <w:rtl/>
              </w:rPr>
              <w:t>الإناث</w:t>
            </w:r>
          </w:p>
        </w:tc>
        <w:tc>
          <w:tcPr>
            <w:tcW w:w="700" w:type="dxa"/>
            <w:gridSpan w:val="2"/>
            <w:tcBorders>
              <w:top w:val="nil"/>
            </w:tcBorders>
          </w:tcPr>
          <w:p w:rsidR="00F30747" w:rsidRPr="00737601" w:rsidRDefault="009C287B" w:rsidP="00F30747">
            <w:pPr>
              <w:spacing w:before="20" w:after="40" w:line="240" w:lineRule="exact"/>
              <w:jc w:val="center"/>
              <w:rPr>
                <w:rFonts w:hint="cs"/>
                <w:sz w:val="18"/>
                <w:szCs w:val="26"/>
              </w:rPr>
            </w:pPr>
            <w:r>
              <w:rPr>
                <w:rFonts w:hint="cs"/>
                <w:sz w:val="18"/>
                <w:szCs w:val="26"/>
                <w:rtl/>
              </w:rPr>
              <w:t>95.6</w:t>
            </w:r>
          </w:p>
        </w:tc>
        <w:tc>
          <w:tcPr>
            <w:tcW w:w="592" w:type="dxa"/>
            <w:gridSpan w:val="2"/>
            <w:tcBorders>
              <w:top w:val="nil"/>
            </w:tcBorders>
          </w:tcPr>
          <w:p w:rsidR="00F30747" w:rsidRPr="00737601" w:rsidRDefault="00F30747" w:rsidP="00F30747">
            <w:pPr>
              <w:spacing w:before="20" w:after="40" w:line="240" w:lineRule="exact"/>
              <w:jc w:val="center"/>
              <w:rPr>
                <w:sz w:val="18"/>
                <w:szCs w:val="26"/>
              </w:rPr>
            </w:pPr>
          </w:p>
        </w:tc>
        <w:tc>
          <w:tcPr>
            <w:tcW w:w="727" w:type="dxa"/>
            <w:gridSpan w:val="2"/>
            <w:tcBorders>
              <w:top w:val="nil"/>
            </w:tcBorders>
          </w:tcPr>
          <w:p w:rsidR="00F30747" w:rsidRPr="00737601" w:rsidRDefault="00F30747" w:rsidP="00F30747">
            <w:pPr>
              <w:spacing w:before="20" w:after="40" w:line="240" w:lineRule="exact"/>
              <w:jc w:val="center"/>
              <w:rPr>
                <w:sz w:val="18"/>
                <w:szCs w:val="26"/>
              </w:rPr>
            </w:pPr>
          </w:p>
        </w:tc>
        <w:tc>
          <w:tcPr>
            <w:tcW w:w="630" w:type="dxa"/>
            <w:gridSpan w:val="2"/>
            <w:tcBorders>
              <w:top w:val="nil"/>
            </w:tcBorders>
          </w:tcPr>
          <w:p w:rsidR="00F30747" w:rsidRPr="00737601" w:rsidRDefault="00F30747" w:rsidP="00F30747">
            <w:pPr>
              <w:spacing w:before="20" w:after="40" w:line="240" w:lineRule="exact"/>
              <w:jc w:val="center"/>
              <w:rPr>
                <w:sz w:val="18"/>
                <w:szCs w:val="26"/>
              </w:rPr>
            </w:pPr>
          </w:p>
        </w:tc>
        <w:tc>
          <w:tcPr>
            <w:tcW w:w="698" w:type="dxa"/>
            <w:gridSpan w:val="2"/>
            <w:tcBorders>
              <w:top w:val="nil"/>
            </w:tcBorders>
          </w:tcPr>
          <w:p w:rsidR="00F30747" w:rsidRPr="00737601" w:rsidRDefault="009C287B" w:rsidP="00F30747">
            <w:pPr>
              <w:spacing w:before="20" w:after="40" w:line="240" w:lineRule="exact"/>
              <w:jc w:val="center"/>
              <w:rPr>
                <w:rFonts w:hint="cs"/>
                <w:sz w:val="18"/>
                <w:szCs w:val="26"/>
              </w:rPr>
            </w:pPr>
            <w:r>
              <w:rPr>
                <w:rFonts w:hint="cs"/>
                <w:sz w:val="18"/>
                <w:szCs w:val="26"/>
                <w:rtl/>
              </w:rPr>
              <w:t>98</w:t>
            </w:r>
          </w:p>
        </w:tc>
        <w:tc>
          <w:tcPr>
            <w:tcW w:w="714" w:type="dxa"/>
            <w:gridSpan w:val="2"/>
            <w:tcBorders>
              <w:top w:val="nil"/>
            </w:tcBorders>
          </w:tcPr>
          <w:p w:rsidR="00F30747" w:rsidRPr="00737601" w:rsidRDefault="00F30747" w:rsidP="00F30747">
            <w:pPr>
              <w:spacing w:before="20" w:after="40" w:line="240" w:lineRule="exact"/>
              <w:jc w:val="center"/>
              <w:rPr>
                <w:sz w:val="18"/>
                <w:szCs w:val="26"/>
              </w:rPr>
            </w:pPr>
          </w:p>
        </w:tc>
        <w:tc>
          <w:tcPr>
            <w:tcW w:w="716" w:type="dxa"/>
            <w:gridSpan w:val="2"/>
            <w:tcBorders>
              <w:top w:val="nil"/>
            </w:tcBorders>
          </w:tcPr>
          <w:p w:rsidR="00F30747" w:rsidRPr="00737601" w:rsidRDefault="00F30747" w:rsidP="00F30747">
            <w:pPr>
              <w:spacing w:before="20" w:after="40" w:line="240" w:lineRule="exact"/>
              <w:jc w:val="center"/>
              <w:rPr>
                <w:sz w:val="18"/>
                <w:szCs w:val="26"/>
              </w:rPr>
            </w:pPr>
          </w:p>
        </w:tc>
        <w:tc>
          <w:tcPr>
            <w:tcW w:w="644" w:type="dxa"/>
            <w:gridSpan w:val="2"/>
            <w:tcBorders>
              <w:top w:val="nil"/>
            </w:tcBorders>
          </w:tcPr>
          <w:p w:rsidR="00F30747" w:rsidRPr="00737601" w:rsidRDefault="00F30747" w:rsidP="00F30747">
            <w:pPr>
              <w:spacing w:before="20" w:after="40" w:line="240" w:lineRule="exact"/>
              <w:jc w:val="center"/>
              <w:rPr>
                <w:sz w:val="18"/>
                <w:szCs w:val="26"/>
              </w:rPr>
            </w:pPr>
          </w:p>
        </w:tc>
        <w:tc>
          <w:tcPr>
            <w:tcW w:w="546" w:type="dxa"/>
            <w:gridSpan w:val="2"/>
            <w:tcBorders>
              <w:top w:val="nil"/>
            </w:tcBorders>
          </w:tcPr>
          <w:p w:rsidR="00F30747" w:rsidRPr="00737601" w:rsidRDefault="00F30747" w:rsidP="00F30747">
            <w:pPr>
              <w:spacing w:before="20" w:after="40" w:line="240" w:lineRule="exact"/>
              <w:jc w:val="center"/>
              <w:rPr>
                <w:sz w:val="18"/>
                <w:szCs w:val="26"/>
              </w:rPr>
            </w:pPr>
          </w:p>
        </w:tc>
        <w:tc>
          <w:tcPr>
            <w:tcW w:w="451" w:type="dxa"/>
            <w:gridSpan w:val="2"/>
            <w:tcBorders>
              <w:top w:val="nil"/>
            </w:tcBorders>
          </w:tcPr>
          <w:p w:rsidR="00F30747" w:rsidRPr="00737601" w:rsidRDefault="00F30747" w:rsidP="00F30747">
            <w:pPr>
              <w:spacing w:before="20" w:after="40" w:line="240" w:lineRule="exact"/>
              <w:jc w:val="center"/>
              <w:rPr>
                <w:sz w:val="18"/>
                <w:szCs w:val="26"/>
              </w:rPr>
            </w:pPr>
          </w:p>
        </w:tc>
      </w:tr>
    </w:tbl>
    <w:p w:rsidR="00F30747" w:rsidRPr="00737601" w:rsidRDefault="00F30747" w:rsidP="00F30747">
      <w:pPr>
        <w:spacing w:before="120" w:line="340" w:lineRule="exact"/>
        <w:ind w:left="1707" w:hanging="726"/>
        <w:rPr>
          <w:rFonts w:hint="cs"/>
          <w:b/>
          <w:i/>
          <w:sz w:val="18"/>
          <w:szCs w:val="24"/>
        </w:rPr>
      </w:pPr>
      <w:r w:rsidRPr="00737601">
        <w:rPr>
          <w:rFonts w:hint="cs"/>
          <w:b/>
          <w:iCs/>
          <w:sz w:val="18"/>
          <w:szCs w:val="24"/>
          <w:rtl/>
        </w:rPr>
        <w:t>المصدر:</w:t>
      </w:r>
      <w:r w:rsidRPr="00737601">
        <w:rPr>
          <w:rFonts w:hint="cs"/>
          <w:b/>
          <w:i/>
          <w:sz w:val="18"/>
          <w:szCs w:val="24"/>
          <w:rtl/>
        </w:rPr>
        <w:tab/>
        <w:t>إدارة التعداد والإحصاءات.</w:t>
      </w:r>
    </w:p>
    <w:p w:rsidR="00F30747" w:rsidRPr="00B3006D" w:rsidRDefault="00F30747" w:rsidP="009C287B">
      <w:pPr>
        <w:tabs>
          <w:tab w:val="left" w:pos="927"/>
        </w:tabs>
        <w:spacing w:line="380" w:lineRule="exact"/>
        <w:jc w:val="center"/>
        <w:rPr>
          <w:rFonts w:hint="cs"/>
          <w:b/>
          <w:bCs/>
          <w:sz w:val="30"/>
          <w:szCs w:val="28"/>
        </w:rPr>
      </w:pPr>
      <w:r>
        <w:rPr>
          <w:rFonts w:hint="cs"/>
          <w:b/>
          <w:bCs/>
          <w:sz w:val="30"/>
          <w:szCs w:val="28"/>
          <w:rtl/>
        </w:rPr>
        <w:t>التحصيل الدراسي (2003)</w:t>
      </w:r>
    </w:p>
    <w:tbl>
      <w:tblPr>
        <w:bidiVisual/>
        <w:tblW w:w="7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4"/>
        <w:gridCol w:w="2180"/>
      </w:tblGrid>
      <w:tr w:rsidR="00F30747" w:rsidRPr="009C287B" w:rsidTr="00F30747">
        <w:trPr>
          <w:jc w:val="center"/>
        </w:trPr>
        <w:tc>
          <w:tcPr>
            <w:tcW w:w="5304" w:type="dxa"/>
            <w:tcBorders>
              <w:bottom w:val="single" w:sz="4" w:space="0" w:color="auto"/>
            </w:tcBorders>
          </w:tcPr>
          <w:p w:rsidR="00F30747" w:rsidRPr="009C287B" w:rsidRDefault="00F30747" w:rsidP="00F30747">
            <w:pPr>
              <w:spacing w:before="20" w:after="40" w:line="240" w:lineRule="exact"/>
              <w:rPr>
                <w:rFonts w:hint="cs"/>
                <w:sz w:val="16"/>
                <w:szCs w:val="26"/>
              </w:rPr>
            </w:pPr>
          </w:p>
        </w:tc>
        <w:tc>
          <w:tcPr>
            <w:tcW w:w="2180" w:type="dxa"/>
            <w:tcBorders>
              <w:bottom w:val="single" w:sz="4" w:space="0" w:color="auto"/>
            </w:tcBorders>
          </w:tcPr>
          <w:p w:rsidR="00F30747" w:rsidRPr="009C287B" w:rsidRDefault="00F30747" w:rsidP="00F30747">
            <w:pPr>
              <w:spacing w:before="20" w:after="40" w:line="240" w:lineRule="exact"/>
              <w:jc w:val="center"/>
              <w:rPr>
                <w:rFonts w:hint="cs"/>
                <w:sz w:val="16"/>
                <w:szCs w:val="26"/>
              </w:rPr>
            </w:pPr>
            <w:r w:rsidRPr="009C287B">
              <w:rPr>
                <w:rFonts w:hint="cs"/>
                <w:sz w:val="16"/>
                <w:szCs w:val="26"/>
                <w:rtl/>
              </w:rPr>
              <w:t>في المائة</w:t>
            </w:r>
          </w:p>
        </w:tc>
      </w:tr>
      <w:tr w:rsidR="00F30747" w:rsidRPr="009C287B" w:rsidTr="00F30747">
        <w:trPr>
          <w:jc w:val="center"/>
        </w:trPr>
        <w:tc>
          <w:tcPr>
            <w:tcW w:w="5304" w:type="dxa"/>
            <w:tcBorders>
              <w:bottom w:val="nil"/>
            </w:tcBorders>
          </w:tcPr>
          <w:p w:rsidR="00F30747" w:rsidRPr="009C287B" w:rsidRDefault="00F30747" w:rsidP="00F30747">
            <w:pPr>
              <w:spacing w:before="20" w:after="40" w:line="240" w:lineRule="exact"/>
              <w:rPr>
                <w:rFonts w:hint="cs"/>
                <w:sz w:val="16"/>
                <w:szCs w:val="26"/>
              </w:rPr>
            </w:pPr>
            <w:r w:rsidRPr="009C287B">
              <w:rPr>
                <w:rFonts w:hint="cs"/>
                <w:sz w:val="16"/>
                <w:szCs w:val="26"/>
                <w:rtl/>
              </w:rPr>
              <w:t>غير الملتحقين بالمدارس</w:t>
            </w:r>
          </w:p>
        </w:tc>
        <w:tc>
          <w:tcPr>
            <w:tcW w:w="2180" w:type="dxa"/>
            <w:tcBorders>
              <w:bottom w:val="nil"/>
            </w:tcBorders>
          </w:tcPr>
          <w:p w:rsidR="00F30747" w:rsidRPr="009C287B" w:rsidRDefault="009C287B" w:rsidP="00A84C39">
            <w:pPr>
              <w:spacing w:before="20" w:after="40" w:line="240" w:lineRule="exact"/>
              <w:ind w:left="860"/>
              <w:rPr>
                <w:rFonts w:hint="cs"/>
                <w:sz w:val="16"/>
                <w:szCs w:val="26"/>
              </w:rPr>
            </w:pPr>
            <w:r>
              <w:rPr>
                <w:rFonts w:hint="cs"/>
                <w:sz w:val="16"/>
                <w:szCs w:val="26"/>
                <w:rtl/>
              </w:rPr>
              <w:t>7.4</w:t>
            </w:r>
          </w:p>
        </w:tc>
      </w:tr>
      <w:tr w:rsidR="00F30747" w:rsidRPr="009C287B" w:rsidTr="00F30747">
        <w:trPr>
          <w:jc w:val="center"/>
        </w:trPr>
        <w:tc>
          <w:tcPr>
            <w:tcW w:w="5304" w:type="dxa"/>
            <w:tcBorders>
              <w:top w:val="nil"/>
              <w:bottom w:val="nil"/>
            </w:tcBorders>
          </w:tcPr>
          <w:p w:rsidR="00F30747" w:rsidRPr="009C287B" w:rsidRDefault="00F30747" w:rsidP="00F30747">
            <w:pPr>
              <w:spacing w:before="20" w:after="40" w:line="240" w:lineRule="exact"/>
              <w:rPr>
                <w:rFonts w:hint="cs"/>
                <w:sz w:val="16"/>
                <w:szCs w:val="26"/>
              </w:rPr>
            </w:pPr>
            <w:r w:rsidRPr="009C287B">
              <w:rPr>
                <w:rFonts w:hint="cs"/>
                <w:sz w:val="16"/>
                <w:szCs w:val="26"/>
                <w:rtl/>
              </w:rPr>
              <w:t>الابتدائي</w:t>
            </w:r>
          </w:p>
        </w:tc>
        <w:tc>
          <w:tcPr>
            <w:tcW w:w="2180" w:type="dxa"/>
            <w:tcBorders>
              <w:top w:val="nil"/>
              <w:bottom w:val="nil"/>
            </w:tcBorders>
          </w:tcPr>
          <w:p w:rsidR="00F30747" w:rsidRPr="009C287B" w:rsidRDefault="009C287B" w:rsidP="00A84C39">
            <w:pPr>
              <w:spacing w:before="20" w:after="40" w:line="240" w:lineRule="exact"/>
              <w:ind w:left="860"/>
              <w:rPr>
                <w:rFonts w:hint="cs"/>
                <w:sz w:val="16"/>
                <w:szCs w:val="26"/>
              </w:rPr>
            </w:pPr>
            <w:r>
              <w:rPr>
                <w:rFonts w:hint="cs"/>
                <w:sz w:val="16"/>
                <w:szCs w:val="26"/>
                <w:rtl/>
              </w:rPr>
              <w:t>29.1</w:t>
            </w:r>
          </w:p>
        </w:tc>
      </w:tr>
      <w:tr w:rsidR="00F30747" w:rsidRPr="009C287B" w:rsidTr="00F30747">
        <w:trPr>
          <w:jc w:val="center"/>
        </w:trPr>
        <w:tc>
          <w:tcPr>
            <w:tcW w:w="5304" w:type="dxa"/>
            <w:tcBorders>
              <w:top w:val="nil"/>
              <w:bottom w:val="nil"/>
            </w:tcBorders>
          </w:tcPr>
          <w:p w:rsidR="00F30747" w:rsidRPr="009C287B" w:rsidRDefault="00F30747" w:rsidP="00F30747">
            <w:pPr>
              <w:spacing w:before="20" w:after="40" w:line="240" w:lineRule="exact"/>
              <w:rPr>
                <w:rFonts w:hint="cs"/>
                <w:sz w:val="16"/>
                <w:szCs w:val="26"/>
              </w:rPr>
            </w:pPr>
            <w:r w:rsidRPr="009C287B">
              <w:rPr>
                <w:rFonts w:hint="cs"/>
                <w:sz w:val="16"/>
                <w:szCs w:val="26"/>
                <w:rtl/>
              </w:rPr>
              <w:t>الثانوي</w:t>
            </w:r>
          </w:p>
        </w:tc>
        <w:tc>
          <w:tcPr>
            <w:tcW w:w="2180" w:type="dxa"/>
            <w:tcBorders>
              <w:top w:val="nil"/>
              <w:bottom w:val="nil"/>
            </w:tcBorders>
          </w:tcPr>
          <w:p w:rsidR="00F30747" w:rsidRPr="009C287B" w:rsidRDefault="009C287B" w:rsidP="00A84C39">
            <w:pPr>
              <w:spacing w:before="20" w:after="40" w:line="240" w:lineRule="exact"/>
              <w:ind w:left="860"/>
              <w:rPr>
                <w:rFonts w:hint="cs"/>
                <w:sz w:val="16"/>
                <w:szCs w:val="26"/>
              </w:rPr>
            </w:pPr>
            <w:r>
              <w:rPr>
                <w:rFonts w:hint="cs"/>
                <w:sz w:val="16"/>
                <w:szCs w:val="26"/>
                <w:rtl/>
              </w:rPr>
              <w:t>42.2</w:t>
            </w:r>
          </w:p>
        </w:tc>
      </w:tr>
      <w:tr w:rsidR="00F30747" w:rsidRPr="009C287B" w:rsidTr="00F30747">
        <w:trPr>
          <w:jc w:val="center"/>
        </w:trPr>
        <w:tc>
          <w:tcPr>
            <w:tcW w:w="5304" w:type="dxa"/>
            <w:tcBorders>
              <w:top w:val="nil"/>
              <w:bottom w:val="single" w:sz="4" w:space="0" w:color="auto"/>
            </w:tcBorders>
          </w:tcPr>
          <w:p w:rsidR="00F30747" w:rsidRPr="009C287B" w:rsidRDefault="00F30747" w:rsidP="00F30747">
            <w:pPr>
              <w:spacing w:before="20" w:after="40" w:line="240" w:lineRule="exact"/>
              <w:rPr>
                <w:rFonts w:hint="cs"/>
                <w:sz w:val="16"/>
                <w:szCs w:val="26"/>
              </w:rPr>
            </w:pPr>
            <w:r w:rsidRPr="009C287B">
              <w:rPr>
                <w:rFonts w:hint="cs"/>
                <w:sz w:val="16"/>
                <w:szCs w:val="26"/>
                <w:rtl/>
              </w:rPr>
              <w:t>ما بعد الثانوي</w:t>
            </w:r>
          </w:p>
        </w:tc>
        <w:tc>
          <w:tcPr>
            <w:tcW w:w="2180" w:type="dxa"/>
            <w:tcBorders>
              <w:top w:val="nil"/>
              <w:bottom w:val="single" w:sz="4" w:space="0" w:color="auto"/>
            </w:tcBorders>
          </w:tcPr>
          <w:p w:rsidR="00F30747" w:rsidRPr="009C287B" w:rsidRDefault="009C287B" w:rsidP="00A84C39">
            <w:pPr>
              <w:spacing w:before="20" w:after="40" w:line="240" w:lineRule="exact"/>
              <w:ind w:left="860"/>
              <w:rPr>
                <w:rFonts w:hint="cs"/>
                <w:sz w:val="16"/>
                <w:szCs w:val="26"/>
              </w:rPr>
            </w:pPr>
            <w:r>
              <w:rPr>
                <w:rFonts w:hint="cs"/>
                <w:sz w:val="16"/>
                <w:szCs w:val="26"/>
                <w:rtl/>
              </w:rPr>
              <w:t>21.3</w:t>
            </w:r>
          </w:p>
        </w:tc>
      </w:tr>
      <w:tr w:rsidR="00F30747" w:rsidRPr="009C287B" w:rsidTr="00F30747">
        <w:trPr>
          <w:jc w:val="center"/>
        </w:trPr>
        <w:tc>
          <w:tcPr>
            <w:tcW w:w="7484" w:type="dxa"/>
            <w:gridSpan w:val="2"/>
            <w:tcBorders>
              <w:top w:val="single" w:sz="4" w:space="0" w:color="auto"/>
            </w:tcBorders>
          </w:tcPr>
          <w:p w:rsidR="00F30747" w:rsidRPr="009C287B" w:rsidRDefault="00F30747" w:rsidP="00F30747">
            <w:pPr>
              <w:spacing w:before="20" w:after="40" w:line="240" w:lineRule="exact"/>
              <w:rPr>
                <w:rFonts w:hint="cs"/>
                <w:sz w:val="16"/>
                <w:szCs w:val="26"/>
              </w:rPr>
            </w:pPr>
            <w:r w:rsidRPr="009C287B">
              <w:rPr>
                <w:rFonts w:hint="cs"/>
                <w:sz w:val="16"/>
                <w:szCs w:val="26"/>
                <w:rtl/>
              </w:rPr>
              <w:t>باستثناء إقليمي الشمال والشرق</w:t>
            </w:r>
          </w:p>
        </w:tc>
      </w:tr>
    </w:tbl>
    <w:p w:rsidR="00F30747" w:rsidRPr="009C287B" w:rsidRDefault="00F30747" w:rsidP="009C287B">
      <w:pPr>
        <w:tabs>
          <w:tab w:val="left" w:pos="1767"/>
        </w:tabs>
        <w:spacing w:before="120" w:after="0" w:line="380" w:lineRule="exact"/>
        <w:ind w:left="970"/>
        <w:rPr>
          <w:rFonts w:hint="cs"/>
          <w:b/>
          <w:bCs/>
          <w:sz w:val="28"/>
          <w:szCs w:val="26"/>
          <w:rtl/>
        </w:rPr>
      </w:pPr>
      <w:r w:rsidRPr="009C287B">
        <w:rPr>
          <w:rFonts w:hint="cs"/>
          <w:b/>
          <w:iCs/>
          <w:sz w:val="20"/>
          <w:szCs w:val="26"/>
          <w:rtl/>
        </w:rPr>
        <w:t>المصدر:</w:t>
      </w:r>
      <w:r w:rsidRPr="009C287B">
        <w:rPr>
          <w:rFonts w:hint="cs"/>
          <w:b/>
          <w:i/>
          <w:sz w:val="20"/>
          <w:szCs w:val="26"/>
          <w:rtl/>
        </w:rPr>
        <w:tab/>
        <w:t>التقرير القطري المتعلق بالأهداف الإنمائية للألفية، 2005.</w:t>
      </w:r>
    </w:p>
    <w:p w:rsidR="00F30747" w:rsidRPr="00B3006D" w:rsidRDefault="00F30747" w:rsidP="009C287B">
      <w:pPr>
        <w:tabs>
          <w:tab w:val="left" w:pos="894"/>
        </w:tabs>
        <w:spacing w:line="380" w:lineRule="exact"/>
        <w:jc w:val="center"/>
        <w:rPr>
          <w:rFonts w:hint="cs"/>
          <w:b/>
          <w:bCs/>
          <w:sz w:val="30"/>
          <w:szCs w:val="28"/>
        </w:rPr>
      </w:pPr>
      <w:r w:rsidRPr="00743507">
        <w:rPr>
          <w:rFonts w:hint="cs"/>
          <w:b/>
          <w:bCs/>
          <w:sz w:val="28"/>
          <w:szCs w:val="28"/>
          <w:rtl/>
        </w:rPr>
        <w:t>نسبة التلاميذ إلى المدرِّسين في المدارس المموَّلة من الموارد العامة</w:t>
      </w:r>
    </w:p>
    <w:tbl>
      <w:tblPr>
        <w:bidiVisual/>
        <w:tblW w:w="7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7"/>
        <w:gridCol w:w="1193"/>
        <w:gridCol w:w="1193"/>
        <w:gridCol w:w="1194"/>
        <w:gridCol w:w="1193"/>
        <w:gridCol w:w="1194"/>
      </w:tblGrid>
      <w:tr w:rsidR="00F30747" w:rsidRPr="00FA7412" w:rsidTr="00F30747">
        <w:tblPrEx>
          <w:tblCellMar>
            <w:top w:w="0" w:type="dxa"/>
            <w:bottom w:w="0" w:type="dxa"/>
          </w:tblCellMar>
        </w:tblPrEx>
        <w:trPr>
          <w:jc w:val="center"/>
        </w:trPr>
        <w:tc>
          <w:tcPr>
            <w:tcW w:w="1517" w:type="dxa"/>
            <w:vAlign w:val="center"/>
          </w:tcPr>
          <w:p w:rsidR="00F30747" w:rsidRPr="009C287B" w:rsidRDefault="00F30747" w:rsidP="00F30747">
            <w:pPr>
              <w:spacing w:before="20" w:after="40" w:line="240" w:lineRule="exact"/>
              <w:rPr>
                <w:sz w:val="20"/>
                <w:szCs w:val="26"/>
              </w:rPr>
            </w:pPr>
          </w:p>
        </w:tc>
        <w:tc>
          <w:tcPr>
            <w:tcW w:w="1193" w:type="dxa"/>
            <w:vAlign w:val="center"/>
          </w:tcPr>
          <w:p w:rsidR="00F30747" w:rsidRPr="009C287B" w:rsidRDefault="00F30747" w:rsidP="00F30747">
            <w:pPr>
              <w:spacing w:before="20" w:after="40" w:line="240" w:lineRule="exact"/>
              <w:jc w:val="center"/>
              <w:rPr>
                <w:sz w:val="20"/>
                <w:szCs w:val="26"/>
              </w:rPr>
            </w:pPr>
            <w:r w:rsidRPr="009C287B">
              <w:rPr>
                <w:sz w:val="20"/>
                <w:szCs w:val="26"/>
                <w:rtl/>
              </w:rPr>
              <w:t>٢٠٠٢</w:t>
            </w:r>
          </w:p>
        </w:tc>
        <w:tc>
          <w:tcPr>
            <w:tcW w:w="1193" w:type="dxa"/>
            <w:vAlign w:val="center"/>
          </w:tcPr>
          <w:p w:rsidR="00F30747" w:rsidRPr="009C287B" w:rsidRDefault="00F30747" w:rsidP="00F30747">
            <w:pPr>
              <w:spacing w:before="20" w:after="40" w:line="240" w:lineRule="exact"/>
              <w:jc w:val="center"/>
              <w:rPr>
                <w:sz w:val="20"/>
                <w:szCs w:val="26"/>
              </w:rPr>
            </w:pPr>
            <w:r w:rsidRPr="009C287B">
              <w:rPr>
                <w:sz w:val="20"/>
                <w:szCs w:val="26"/>
                <w:rtl/>
              </w:rPr>
              <w:t>٢٠٠٣</w:t>
            </w:r>
          </w:p>
        </w:tc>
        <w:tc>
          <w:tcPr>
            <w:tcW w:w="1194" w:type="dxa"/>
            <w:vAlign w:val="center"/>
          </w:tcPr>
          <w:p w:rsidR="00F30747" w:rsidRPr="009C287B" w:rsidRDefault="00F30747" w:rsidP="00F30747">
            <w:pPr>
              <w:spacing w:before="20" w:after="40" w:line="240" w:lineRule="exact"/>
              <w:jc w:val="center"/>
              <w:rPr>
                <w:sz w:val="20"/>
                <w:szCs w:val="26"/>
              </w:rPr>
            </w:pPr>
            <w:r w:rsidRPr="009C287B">
              <w:rPr>
                <w:sz w:val="20"/>
                <w:szCs w:val="26"/>
                <w:rtl/>
              </w:rPr>
              <w:t>٢٠٠٤</w:t>
            </w:r>
          </w:p>
        </w:tc>
        <w:tc>
          <w:tcPr>
            <w:tcW w:w="1193" w:type="dxa"/>
            <w:vAlign w:val="center"/>
          </w:tcPr>
          <w:p w:rsidR="00F30747" w:rsidRPr="009C287B" w:rsidRDefault="00F30747" w:rsidP="00F30747">
            <w:pPr>
              <w:spacing w:before="20" w:after="40" w:line="240" w:lineRule="exact"/>
              <w:jc w:val="center"/>
              <w:rPr>
                <w:sz w:val="20"/>
                <w:szCs w:val="26"/>
              </w:rPr>
            </w:pPr>
            <w:r w:rsidRPr="009C287B">
              <w:rPr>
                <w:sz w:val="20"/>
                <w:szCs w:val="26"/>
                <w:rtl/>
              </w:rPr>
              <w:t>٢٠٠٥</w:t>
            </w:r>
          </w:p>
        </w:tc>
        <w:tc>
          <w:tcPr>
            <w:tcW w:w="1194" w:type="dxa"/>
            <w:vAlign w:val="center"/>
          </w:tcPr>
          <w:p w:rsidR="00F30747" w:rsidRPr="009C287B" w:rsidRDefault="00F30747" w:rsidP="00F30747">
            <w:pPr>
              <w:spacing w:before="20" w:after="40" w:line="240" w:lineRule="exact"/>
              <w:jc w:val="center"/>
              <w:rPr>
                <w:sz w:val="20"/>
                <w:szCs w:val="26"/>
              </w:rPr>
            </w:pPr>
            <w:r w:rsidRPr="009C287B">
              <w:rPr>
                <w:sz w:val="20"/>
                <w:szCs w:val="26"/>
                <w:rtl/>
              </w:rPr>
              <w:t>٢٠٠٦</w:t>
            </w:r>
          </w:p>
        </w:tc>
      </w:tr>
      <w:tr w:rsidR="00F30747" w:rsidRPr="00FA7412" w:rsidTr="00F30747">
        <w:tblPrEx>
          <w:tblCellMar>
            <w:top w:w="0" w:type="dxa"/>
            <w:bottom w:w="0" w:type="dxa"/>
          </w:tblCellMar>
        </w:tblPrEx>
        <w:trPr>
          <w:jc w:val="center"/>
        </w:trPr>
        <w:tc>
          <w:tcPr>
            <w:tcW w:w="1517" w:type="dxa"/>
            <w:vAlign w:val="center"/>
          </w:tcPr>
          <w:p w:rsidR="00F30747" w:rsidRPr="009C287B" w:rsidRDefault="00F30747" w:rsidP="00F30747">
            <w:pPr>
              <w:spacing w:before="20" w:after="40" w:line="240" w:lineRule="exact"/>
              <w:rPr>
                <w:rFonts w:hint="cs"/>
                <w:sz w:val="20"/>
                <w:szCs w:val="26"/>
              </w:rPr>
            </w:pPr>
            <w:r w:rsidRPr="009C287B">
              <w:rPr>
                <w:rFonts w:hint="cs"/>
                <w:sz w:val="20"/>
                <w:szCs w:val="26"/>
                <w:rtl/>
              </w:rPr>
              <w:t>المجموع</w:t>
            </w:r>
          </w:p>
        </w:tc>
        <w:tc>
          <w:tcPr>
            <w:tcW w:w="1193" w:type="dxa"/>
            <w:vAlign w:val="center"/>
          </w:tcPr>
          <w:p w:rsidR="00F30747" w:rsidRPr="009C287B" w:rsidRDefault="00F30747" w:rsidP="00F30747">
            <w:pPr>
              <w:spacing w:before="20" w:after="40" w:line="240" w:lineRule="exact"/>
              <w:jc w:val="center"/>
              <w:rPr>
                <w:sz w:val="20"/>
                <w:szCs w:val="26"/>
              </w:rPr>
            </w:pPr>
            <w:r w:rsidRPr="009C287B">
              <w:rPr>
                <w:sz w:val="20"/>
                <w:szCs w:val="26"/>
                <w:rtl/>
              </w:rPr>
              <w:t>٢٢</w:t>
            </w:r>
          </w:p>
        </w:tc>
        <w:tc>
          <w:tcPr>
            <w:tcW w:w="1193" w:type="dxa"/>
            <w:vAlign w:val="center"/>
          </w:tcPr>
          <w:p w:rsidR="00F30747" w:rsidRPr="009C287B" w:rsidRDefault="00F30747" w:rsidP="00F30747">
            <w:pPr>
              <w:spacing w:before="20" w:after="40" w:line="240" w:lineRule="exact"/>
              <w:jc w:val="center"/>
              <w:rPr>
                <w:sz w:val="20"/>
                <w:szCs w:val="26"/>
              </w:rPr>
            </w:pPr>
            <w:r w:rsidRPr="009C287B">
              <w:rPr>
                <w:sz w:val="20"/>
                <w:szCs w:val="26"/>
                <w:rtl/>
              </w:rPr>
              <w:t>٢١</w:t>
            </w:r>
          </w:p>
        </w:tc>
        <w:tc>
          <w:tcPr>
            <w:tcW w:w="1194" w:type="dxa"/>
            <w:vAlign w:val="center"/>
          </w:tcPr>
          <w:p w:rsidR="00F30747" w:rsidRPr="009C287B" w:rsidRDefault="00F30747" w:rsidP="00F30747">
            <w:pPr>
              <w:spacing w:before="20" w:after="40" w:line="240" w:lineRule="exact"/>
              <w:jc w:val="center"/>
              <w:rPr>
                <w:sz w:val="20"/>
                <w:szCs w:val="26"/>
              </w:rPr>
            </w:pPr>
            <w:r w:rsidRPr="009C287B">
              <w:rPr>
                <w:sz w:val="20"/>
                <w:szCs w:val="26"/>
                <w:rtl/>
              </w:rPr>
              <w:t>٢١</w:t>
            </w:r>
          </w:p>
        </w:tc>
        <w:tc>
          <w:tcPr>
            <w:tcW w:w="1193" w:type="dxa"/>
            <w:vAlign w:val="center"/>
          </w:tcPr>
          <w:p w:rsidR="00F30747" w:rsidRPr="009C287B" w:rsidRDefault="00F30747" w:rsidP="00F30747">
            <w:pPr>
              <w:spacing w:before="20" w:after="40" w:line="240" w:lineRule="exact"/>
              <w:jc w:val="center"/>
              <w:rPr>
                <w:sz w:val="20"/>
                <w:szCs w:val="26"/>
              </w:rPr>
            </w:pPr>
            <w:r w:rsidRPr="009C287B">
              <w:rPr>
                <w:sz w:val="20"/>
                <w:szCs w:val="26"/>
                <w:rtl/>
              </w:rPr>
              <w:t>٢١</w:t>
            </w:r>
          </w:p>
        </w:tc>
        <w:tc>
          <w:tcPr>
            <w:tcW w:w="1194" w:type="dxa"/>
            <w:vAlign w:val="center"/>
          </w:tcPr>
          <w:p w:rsidR="00F30747" w:rsidRPr="009C287B" w:rsidRDefault="00F30747" w:rsidP="00F30747">
            <w:pPr>
              <w:spacing w:before="20" w:after="40" w:line="240" w:lineRule="exact"/>
              <w:jc w:val="center"/>
              <w:rPr>
                <w:sz w:val="20"/>
                <w:szCs w:val="26"/>
              </w:rPr>
            </w:pPr>
            <w:r w:rsidRPr="009C287B">
              <w:rPr>
                <w:sz w:val="20"/>
                <w:szCs w:val="26"/>
                <w:rtl/>
              </w:rPr>
              <w:t>١٩</w:t>
            </w:r>
          </w:p>
        </w:tc>
      </w:tr>
    </w:tbl>
    <w:p w:rsidR="00F30747" w:rsidRPr="009C287B" w:rsidRDefault="00F30747" w:rsidP="009C287B">
      <w:pPr>
        <w:tabs>
          <w:tab w:val="left" w:pos="1767"/>
        </w:tabs>
        <w:spacing w:before="120" w:line="380" w:lineRule="exact"/>
        <w:ind w:left="970"/>
        <w:rPr>
          <w:rFonts w:hint="cs"/>
          <w:b/>
          <w:bCs/>
          <w:sz w:val="28"/>
          <w:szCs w:val="26"/>
        </w:rPr>
      </w:pPr>
      <w:r w:rsidRPr="009C287B">
        <w:rPr>
          <w:rFonts w:hint="cs"/>
          <w:b/>
          <w:iCs/>
          <w:sz w:val="20"/>
          <w:szCs w:val="26"/>
          <w:rtl/>
        </w:rPr>
        <w:t>المصدر:</w:t>
      </w:r>
      <w:r w:rsidRPr="009C287B">
        <w:rPr>
          <w:rFonts w:hint="cs"/>
          <w:b/>
          <w:i/>
          <w:sz w:val="20"/>
          <w:szCs w:val="26"/>
          <w:rtl/>
        </w:rPr>
        <w:tab/>
        <w:t>وزارة التعليم.</w:t>
      </w:r>
    </w:p>
    <w:p w:rsidR="00F30747" w:rsidRPr="001A0414" w:rsidRDefault="00F30747" w:rsidP="009C287B">
      <w:pPr>
        <w:tabs>
          <w:tab w:val="left" w:pos="894"/>
        </w:tabs>
        <w:spacing w:before="0" w:line="380" w:lineRule="exact"/>
        <w:jc w:val="center"/>
        <w:rPr>
          <w:rFonts w:hint="cs"/>
          <w:b/>
          <w:bCs/>
          <w:sz w:val="28"/>
          <w:szCs w:val="28"/>
        </w:rPr>
      </w:pPr>
      <w:r w:rsidRPr="00743507">
        <w:rPr>
          <w:rFonts w:hint="cs"/>
          <w:b/>
          <w:bCs/>
          <w:sz w:val="28"/>
          <w:szCs w:val="28"/>
          <w:rtl/>
        </w:rPr>
        <w:t>معدل معر</w:t>
      </w:r>
      <w:r>
        <w:rPr>
          <w:rFonts w:hint="cs"/>
          <w:b/>
          <w:bCs/>
          <w:sz w:val="28"/>
          <w:szCs w:val="28"/>
          <w:rtl/>
        </w:rPr>
        <w:t>فة القراءة والكتابة (2003/2004)</w:t>
      </w:r>
    </w:p>
    <w:tbl>
      <w:tblPr>
        <w:bidiVisual/>
        <w:tblW w:w="7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1"/>
        <w:gridCol w:w="3523"/>
      </w:tblGrid>
      <w:tr w:rsidR="00F30747" w:rsidRPr="00FA7412" w:rsidTr="00F30747">
        <w:tblPrEx>
          <w:tblCellMar>
            <w:top w:w="0" w:type="dxa"/>
            <w:bottom w:w="0" w:type="dxa"/>
          </w:tblCellMar>
        </w:tblPrEx>
        <w:trPr>
          <w:jc w:val="center"/>
        </w:trPr>
        <w:tc>
          <w:tcPr>
            <w:tcW w:w="3961" w:type="dxa"/>
            <w:tcBorders>
              <w:bottom w:val="single" w:sz="4" w:space="0" w:color="auto"/>
            </w:tcBorders>
          </w:tcPr>
          <w:p w:rsidR="00F30747" w:rsidRPr="009C287B" w:rsidRDefault="00F30747" w:rsidP="00F30747">
            <w:pPr>
              <w:spacing w:before="20" w:after="40" w:line="240" w:lineRule="exact"/>
              <w:rPr>
                <w:sz w:val="20"/>
                <w:szCs w:val="26"/>
              </w:rPr>
            </w:pPr>
          </w:p>
        </w:tc>
        <w:tc>
          <w:tcPr>
            <w:tcW w:w="3523" w:type="dxa"/>
            <w:tcBorders>
              <w:bottom w:val="single" w:sz="4" w:space="0" w:color="auto"/>
            </w:tcBorders>
          </w:tcPr>
          <w:p w:rsidR="00F30747" w:rsidRPr="009C287B" w:rsidRDefault="00F30747" w:rsidP="00F30747">
            <w:pPr>
              <w:spacing w:before="20" w:after="40" w:line="240" w:lineRule="exact"/>
              <w:jc w:val="center"/>
              <w:rPr>
                <w:rFonts w:hint="cs"/>
                <w:sz w:val="20"/>
                <w:szCs w:val="26"/>
              </w:rPr>
            </w:pPr>
            <w:r w:rsidRPr="009C287B">
              <w:rPr>
                <w:rFonts w:hint="cs"/>
                <w:sz w:val="20"/>
                <w:szCs w:val="26"/>
                <w:rtl/>
              </w:rPr>
              <w:t>2003/2004</w:t>
            </w:r>
          </w:p>
        </w:tc>
      </w:tr>
      <w:tr w:rsidR="00F30747" w:rsidRPr="00FA7412" w:rsidTr="00F30747">
        <w:tblPrEx>
          <w:tblCellMar>
            <w:top w:w="0" w:type="dxa"/>
            <w:bottom w:w="0" w:type="dxa"/>
          </w:tblCellMar>
        </w:tblPrEx>
        <w:trPr>
          <w:jc w:val="center"/>
        </w:trPr>
        <w:tc>
          <w:tcPr>
            <w:tcW w:w="3961" w:type="dxa"/>
            <w:tcBorders>
              <w:bottom w:val="single" w:sz="4" w:space="0" w:color="auto"/>
            </w:tcBorders>
          </w:tcPr>
          <w:p w:rsidR="00F30747" w:rsidRPr="009C287B" w:rsidRDefault="009C287B" w:rsidP="00F30747">
            <w:pPr>
              <w:spacing w:before="20" w:after="40" w:line="240" w:lineRule="exact"/>
              <w:rPr>
                <w:rFonts w:hint="cs"/>
                <w:sz w:val="20"/>
                <w:szCs w:val="26"/>
              </w:rPr>
            </w:pPr>
            <w:r>
              <w:rPr>
                <w:sz w:val="20"/>
                <w:szCs w:val="26"/>
                <w:rtl/>
              </w:rPr>
              <w:tab/>
            </w:r>
            <w:r w:rsidR="00F30747" w:rsidRPr="009C287B">
              <w:rPr>
                <w:rFonts w:hint="cs"/>
                <w:sz w:val="20"/>
                <w:szCs w:val="26"/>
                <w:rtl/>
              </w:rPr>
              <w:t xml:space="preserve"> المجموع</w:t>
            </w:r>
          </w:p>
        </w:tc>
        <w:tc>
          <w:tcPr>
            <w:tcW w:w="3523" w:type="dxa"/>
            <w:tcBorders>
              <w:bottom w:val="single" w:sz="4" w:space="0" w:color="auto"/>
            </w:tcBorders>
          </w:tcPr>
          <w:p w:rsidR="00F30747" w:rsidRPr="009C287B" w:rsidRDefault="009C287B" w:rsidP="00F30747">
            <w:pPr>
              <w:spacing w:before="20" w:after="40" w:line="240" w:lineRule="exact"/>
              <w:jc w:val="center"/>
              <w:rPr>
                <w:rFonts w:hint="cs"/>
                <w:sz w:val="20"/>
                <w:szCs w:val="26"/>
              </w:rPr>
            </w:pPr>
            <w:r>
              <w:rPr>
                <w:rFonts w:hint="cs"/>
                <w:sz w:val="20"/>
                <w:szCs w:val="26"/>
                <w:rtl/>
              </w:rPr>
              <w:t>92.5</w:t>
            </w:r>
          </w:p>
        </w:tc>
      </w:tr>
      <w:tr w:rsidR="00F30747" w:rsidRPr="00FA7412" w:rsidTr="00F30747">
        <w:tblPrEx>
          <w:tblCellMar>
            <w:top w:w="0" w:type="dxa"/>
            <w:bottom w:w="0" w:type="dxa"/>
          </w:tblCellMar>
        </w:tblPrEx>
        <w:trPr>
          <w:jc w:val="center"/>
        </w:trPr>
        <w:tc>
          <w:tcPr>
            <w:tcW w:w="3961" w:type="dxa"/>
            <w:tcBorders>
              <w:top w:val="single" w:sz="4" w:space="0" w:color="auto"/>
              <w:bottom w:val="nil"/>
            </w:tcBorders>
          </w:tcPr>
          <w:p w:rsidR="00F30747" w:rsidRPr="009C287B" w:rsidRDefault="00F30747" w:rsidP="00F30747">
            <w:pPr>
              <w:spacing w:before="20" w:after="40" w:line="240" w:lineRule="exact"/>
              <w:rPr>
                <w:rFonts w:hint="cs"/>
                <w:sz w:val="20"/>
                <w:szCs w:val="26"/>
              </w:rPr>
            </w:pPr>
            <w:r w:rsidRPr="009C287B">
              <w:rPr>
                <w:rFonts w:hint="cs"/>
                <w:sz w:val="20"/>
                <w:szCs w:val="26"/>
                <w:rtl/>
              </w:rPr>
              <w:t>الذكور</w:t>
            </w:r>
          </w:p>
        </w:tc>
        <w:tc>
          <w:tcPr>
            <w:tcW w:w="3523" w:type="dxa"/>
            <w:tcBorders>
              <w:top w:val="single" w:sz="4" w:space="0" w:color="auto"/>
              <w:bottom w:val="nil"/>
            </w:tcBorders>
          </w:tcPr>
          <w:p w:rsidR="00F30747" w:rsidRPr="009C287B" w:rsidRDefault="009C287B" w:rsidP="00F30747">
            <w:pPr>
              <w:spacing w:before="20" w:after="40" w:line="240" w:lineRule="exact"/>
              <w:jc w:val="center"/>
              <w:rPr>
                <w:rFonts w:hint="cs"/>
                <w:sz w:val="20"/>
                <w:szCs w:val="26"/>
                <w:rtl/>
              </w:rPr>
            </w:pPr>
            <w:r>
              <w:rPr>
                <w:rFonts w:hint="cs"/>
                <w:sz w:val="20"/>
                <w:szCs w:val="26"/>
                <w:rtl/>
              </w:rPr>
              <w:t>94.5</w:t>
            </w:r>
          </w:p>
        </w:tc>
      </w:tr>
      <w:tr w:rsidR="00F30747" w:rsidRPr="00FA7412" w:rsidTr="00F30747">
        <w:tblPrEx>
          <w:tblCellMar>
            <w:top w:w="0" w:type="dxa"/>
            <w:bottom w:w="0" w:type="dxa"/>
          </w:tblCellMar>
        </w:tblPrEx>
        <w:trPr>
          <w:jc w:val="center"/>
        </w:trPr>
        <w:tc>
          <w:tcPr>
            <w:tcW w:w="3961" w:type="dxa"/>
            <w:tcBorders>
              <w:top w:val="nil"/>
            </w:tcBorders>
          </w:tcPr>
          <w:p w:rsidR="00F30747" w:rsidRPr="009C287B" w:rsidRDefault="00F30747" w:rsidP="00F30747">
            <w:pPr>
              <w:spacing w:before="20" w:after="40" w:line="240" w:lineRule="exact"/>
              <w:rPr>
                <w:rFonts w:hint="cs"/>
                <w:sz w:val="20"/>
                <w:szCs w:val="26"/>
              </w:rPr>
            </w:pPr>
            <w:r w:rsidRPr="009C287B">
              <w:rPr>
                <w:rFonts w:hint="cs"/>
                <w:sz w:val="20"/>
                <w:szCs w:val="26"/>
                <w:rtl/>
              </w:rPr>
              <w:t>الإناث</w:t>
            </w:r>
          </w:p>
        </w:tc>
        <w:tc>
          <w:tcPr>
            <w:tcW w:w="3523" w:type="dxa"/>
            <w:tcBorders>
              <w:top w:val="nil"/>
            </w:tcBorders>
          </w:tcPr>
          <w:p w:rsidR="00F30747" w:rsidRPr="009C287B" w:rsidRDefault="009C287B" w:rsidP="00F30747">
            <w:pPr>
              <w:spacing w:before="20" w:after="40" w:line="240" w:lineRule="exact"/>
              <w:jc w:val="center"/>
              <w:rPr>
                <w:rFonts w:hint="cs"/>
                <w:sz w:val="20"/>
                <w:szCs w:val="26"/>
              </w:rPr>
            </w:pPr>
            <w:r>
              <w:rPr>
                <w:rFonts w:hint="cs"/>
                <w:sz w:val="20"/>
                <w:szCs w:val="26"/>
                <w:rtl/>
              </w:rPr>
              <w:t>90.6</w:t>
            </w:r>
          </w:p>
        </w:tc>
      </w:tr>
    </w:tbl>
    <w:p w:rsidR="00F30747" w:rsidRPr="00A96A2B" w:rsidRDefault="00F30747" w:rsidP="00F30747">
      <w:pPr>
        <w:tabs>
          <w:tab w:val="left" w:pos="1767"/>
        </w:tabs>
        <w:spacing w:before="120" w:line="380" w:lineRule="exact"/>
        <w:ind w:left="970"/>
        <w:rPr>
          <w:rFonts w:hint="cs"/>
          <w:b/>
          <w:bCs/>
          <w:sz w:val="30"/>
          <w:szCs w:val="28"/>
        </w:rPr>
      </w:pPr>
      <w:r w:rsidRPr="00B3006D">
        <w:rPr>
          <w:rFonts w:hint="cs"/>
          <w:b/>
          <w:iCs/>
          <w:szCs w:val="28"/>
          <w:rtl/>
        </w:rPr>
        <w:t>المصدر:</w:t>
      </w:r>
      <w:r>
        <w:rPr>
          <w:rFonts w:hint="cs"/>
          <w:b/>
          <w:i/>
          <w:szCs w:val="28"/>
          <w:rtl/>
        </w:rPr>
        <w:tab/>
        <w:t>التقرير السنوي للبنك المركزي، 2006.</w:t>
      </w:r>
    </w:p>
    <w:p w:rsidR="00F30747" w:rsidRPr="00FA7412" w:rsidRDefault="00F30747" w:rsidP="00F30747">
      <w:pPr>
        <w:spacing w:before="20" w:after="40" w:line="240" w:lineRule="exact"/>
        <w:rPr>
          <w:rFonts w:hint="cs"/>
          <w:rtl/>
        </w:rPr>
      </w:pPr>
    </w:p>
    <w:p w:rsidR="00F30747" w:rsidRDefault="00F30747" w:rsidP="00F30747">
      <w:pPr>
        <w:spacing w:line="380" w:lineRule="exact"/>
        <w:rPr>
          <w:sz w:val="28"/>
          <w:szCs w:val="28"/>
          <w:rtl/>
        </w:rPr>
        <w:sectPr w:rsidR="00F30747" w:rsidSect="00F30747">
          <w:headerReference w:type="even" r:id="rId24"/>
          <w:headerReference w:type="default" r:id="rId25"/>
          <w:pgSz w:w="11906" w:h="16838" w:code="9"/>
          <w:pgMar w:top="1701" w:right="1701" w:bottom="1985" w:left="851" w:header="567" w:footer="1418" w:gutter="0"/>
          <w:cols w:space="708"/>
          <w:bidi/>
          <w:rtlGutter/>
          <w:docGrid w:linePitch="360"/>
        </w:sectPr>
      </w:pPr>
    </w:p>
    <w:p w:rsidR="00F27EC6" w:rsidRDefault="00F27EC6" w:rsidP="00F27EC6">
      <w:pPr>
        <w:spacing w:before="0" w:after="0"/>
        <w:jc w:val="center"/>
        <w:rPr>
          <w:b/>
          <w:bCs/>
          <w:sz w:val="30"/>
        </w:rPr>
      </w:pPr>
      <w:r>
        <w:rPr>
          <w:rFonts w:hint="cs"/>
          <w:b/>
          <w:bCs/>
          <w:sz w:val="30"/>
          <w:rtl/>
        </w:rPr>
        <w:t>4- الإحصاءات المتعلقة بالعمل</w:t>
      </w:r>
    </w:p>
    <w:p w:rsidR="00F27EC6" w:rsidRPr="000845CE" w:rsidRDefault="00F27EC6" w:rsidP="00F27EC6">
      <w:pPr>
        <w:spacing w:before="0" w:line="360" w:lineRule="exact"/>
        <w:jc w:val="center"/>
        <w:rPr>
          <w:rFonts w:hint="cs"/>
          <w:b/>
          <w:bCs/>
          <w:sz w:val="30"/>
          <w:rtl/>
        </w:rPr>
      </w:pPr>
      <w:r>
        <w:rPr>
          <w:rFonts w:hint="cs"/>
          <w:b/>
          <w:bCs/>
          <w:sz w:val="30"/>
          <w:rtl/>
        </w:rPr>
        <w:t>القوة العاملة، ومعدل مشاركة القوة العاملة، ومعدل البطالة</w:t>
      </w:r>
    </w:p>
    <w:tbl>
      <w:tblPr>
        <w:tblStyle w:val="TableGrid"/>
        <w:bidiVisual/>
        <w:tblW w:w="0" w:type="auto"/>
        <w:jc w:val="center"/>
        <w:tblInd w:w="-1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51"/>
        <w:gridCol w:w="1080"/>
        <w:gridCol w:w="1080"/>
        <w:gridCol w:w="1260"/>
        <w:gridCol w:w="1260"/>
        <w:gridCol w:w="1260"/>
        <w:gridCol w:w="1579"/>
      </w:tblGrid>
      <w:tr w:rsidR="00F27EC6" w:rsidRPr="00223539" w:rsidTr="00F27EC6">
        <w:trPr>
          <w:jc w:val="center"/>
        </w:trPr>
        <w:tc>
          <w:tcPr>
            <w:tcW w:w="5551" w:type="dxa"/>
            <w:tcBorders>
              <w:top w:val="single" w:sz="4" w:space="0" w:color="auto"/>
              <w:bottom w:val="single" w:sz="4" w:space="0" w:color="auto"/>
            </w:tcBorders>
          </w:tcPr>
          <w:p w:rsidR="00F27EC6" w:rsidRPr="00F27EC6" w:rsidRDefault="00F27EC6" w:rsidP="00BC6CC6">
            <w:pPr>
              <w:spacing w:before="40" w:after="40" w:line="260" w:lineRule="exact"/>
              <w:rPr>
                <w:rFonts w:hint="cs"/>
                <w:sz w:val="16"/>
                <w:szCs w:val="24"/>
                <w:rtl/>
              </w:rPr>
            </w:pPr>
          </w:p>
        </w:tc>
        <w:tc>
          <w:tcPr>
            <w:tcW w:w="1080" w:type="dxa"/>
            <w:tcBorders>
              <w:top w:val="single" w:sz="4" w:space="0" w:color="auto"/>
              <w:bottom w:val="single" w:sz="4" w:space="0" w:color="auto"/>
            </w:tcBorders>
          </w:tcPr>
          <w:p w:rsidR="00F27EC6" w:rsidRPr="00F27EC6" w:rsidRDefault="00F27EC6" w:rsidP="00BC6CC6">
            <w:pPr>
              <w:spacing w:before="40" w:after="40" w:line="260" w:lineRule="exact"/>
              <w:jc w:val="center"/>
              <w:rPr>
                <w:b/>
                <w:bCs/>
                <w:sz w:val="16"/>
                <w:szCs w:val="24"/>
              </w:rPr>
            </w:pPr>
            <w:r w:rsidRPr="00F27EC6">
              <w:rPr>
                <w:rFonts w:hint="cs"/>
                <w:b/>
                <w:bCs/>
                <w:sz w:val="16"/>
                <w:szCs w:val="24"/>
                <w:rtl/>
              </w:rPr>
              <w:t>1990</w:t>
            </w:r>
          </w:p>
        </w:tc>
        <w:tc>
          <w:tcPr>
            <w:tcW w:w="1080" w:type="dxa"/>
            <w:tcBorders>
              <w:top w:val="single" w:sz="4" w:space="0" w:color="auto"/>
              <w:bottom w:val="single" w:sz="4" w:space="0" w:color="auto"/>
            </w:tcBorders>
          </w:tcPr>
          <w:p w:rsidR="00F27EC6" w:rsidRPr="00F27EC6" w:rsidRDefault="00F27EC6" w:rsidP="00BC6CC6">
            <w:pPr>
              <w:spacing w:before="40" w:after="40" w:line="260" w:lineRule="exact"/>
              <w:jc w:val="center"/>
              <w:rPr>
                <w:rFonts w:hint="cs"/>
                <w:b/>
                <w:bCs/>
                <w:sz w:val="16"/>
                <w:szCs w:val="24"/>
                <w:rtl/>
              </w:rPr>
            </w:pPr>
            <w:r w:rsidRPr="00F27EC6">
              <w:rPr>
                <w:rFonts w:hint="cs"/>
                <w:b/>
                <w:bCs/>
                <w:sz w:val="16"/>
                <w:szCs w:val="24"/>
                <w:rtl/>
              </w:rPr>
              <w:t>2002</w:t>
            </w:r>
          </w:p>
        </w:tc>
        <w:tc>
          <w:tcPr>
            <w:tcW w:w="1260" w:type="dxa"/>
            <w:tcBorders>
              <w:top w:val="single" w:sz="4" w:space="0" w:color="auto"/>
              <w:bottom w:val="single" w:sz="4" w:space="0" w:color="auto"/>
            </w:tcBorders>
          </w:tcPr>
          <w:p w:rsidR="00F27EC6" w:rsidRPr="00F27EC6" w:rsidRDefault="00F27EC6" w:rsidP="00BC6CC6">
            <w:pPr>
              <w:spacing w:before="40" w:after="40" w:line="260" w:lineRule="exact"/>
              <w:jc w:val="center"/>
              <w:rPr>
                <w:rFonts w:hint="cs"/>
                <w:b/>
                <w:bCs/>
                <w:sz w:val="16"/>
                <w:szCs w:val="24"/>
                <w:rtl/>
              </w:rPr>
            </w:pPr>
            <w:r w:rsidRPr="00F27EC6">
              <w:rPr>
                <w:rFonts w:hint="cs"/>
                <w:b/>
                <w:bCs/>
                <w:sz w:val="16"/>
                <w:szCs w:val="24"/>
                <w:rtl/>
              </w:rPr>
              <w:t>2003</w:t>
            </w:r>
          </w:p>
        </w:tc>
        <w:tc>
          <w:tcPr>
            <w:tcW w:w="1260" w:type="dxa"/>
            <w:tcBorders>
              <w:top w:val="single" w:sz="4" w:space="0" w:color="auto"/>
              <w:bottom w:val="single" w:sz="4" w:space="0" w:color="auto"/>
            </w:tcBorders>
          </w:tcPr>
          <w:p w:rsidR="00F27EC6" w:rsidRPr="00F27EC6" w:rsidRDefault="00F27EC6" w:rsidP="00BC6CC6">
            <w:pPr>
              <w:spacing w:before="40" w:after="40" w:line="260" w:lineRule="exact"/>
              <w:jc w:val="center"/>
              <w:rPr>
                <w:rFonts w:hint="cs"/>
                <w:b/>
                <w:bCs/>
                <w:sz w:val="16"/>
                <w:szCs w:val="24"/>
                <w:rtl/>
              </w:rPr>
            </w:pPr>
            <w:r w:rsidRPr="00F27EC6">
              <w:rPr>
                <w:rFonts w:hint="cs"/>
                <w:b/>
                <w:bCs/>
                <w:sz w:val="16"/>
                <w:szCs w:val="24"/>
                <w:rtl/>
              </w:rPr>
              <w:t>2004</w:t>
            </w:r>
          </w:p>
        </w:tc>
        <w:tc>
          <w:tcPr>
            <w:tcW w:w="1260" w:type="dxa"/>
            <w:tcBorders>
              <w:top w:val="single" w:sz="4" w:space="0" w:color="auto"/>
              <w:bottom w:val="single" w:sz="4" w:space="0" w:color="auto"/>
            </w:tcBorders>
          </w:tcPr>
          <w:p w:rsidR="00F27EC6" w:rsidRPr="00F27EC6" w:rsidRDefault="00F27EC6" w:rsidP="00BC6CC6">
            <w:pPr>
              <w:spacing w:before="40" w:after="40" w:line="260" w:lineRule="exact"/>
              <w:jc w:val="center"/>
              <w:rPr>
                <w:rFonts w:hint="cs"/>
                <w:b/>
                <w:bCs/>
                <w:sz w:val="16"/>
                <w:szCs w:val="24"/>
                <w:rtl/>
              </w:rPr>
            </w:pPr>
            <w:r w:rsidRPr="00F27EC6">
              <w:rPr>
                <w:rFonts w:hint="cs"/>
                <w:b/>
                <w:bCs/>
                <w:sz w:val="16"/>
                <w:szCs w:val="24"/>
                <w:rtl/>
              </w:rPr>
              <w:t>2005</w:t>
            </w:r>
          </w:p>
        </w:tc>
        <w:tc>
          <w:tcPr>
            <w:tcW w:w="1579" w:type="dxa"/>
            <w:tcBorders>
              <w:top w:val="single" w:sz="4" w:space="0" w:color="auto"/>
              <w:bottom w:val="single" w:sz="4" w:space="0" w:color="auto"/>
            </w:tcBorders>
            <w:shd w:val="clear" w:color="auto" w:fill="E0E0E0"/>
          </w:tcPr>
          <w:p w:rsidR="00F27EC6" w:rsidRPr="00F27EC6" w:rsidRDefault="00F27EC6" w:rsidP="00BC6CC6">
            <w:pPr>
              <w:spacing w:before="40" w:after="40" w:line="260" w:lineRule="exact"/>
              <w:jc w:val="center"/>
              <w:rPr>
                <w:rFonts w:hint="cs"/>
                <w:b/>
                <w:bCs/>
                <w:sz w:val="16"/>
                <w:szCs w:val="24"/>
                <w:rtl/>
              </w:rPr>
            </w:pPr>
            <w:r w:rsidRPr="00F27EC6">
              <w:rPr>
                <w:rFonts w:hint="cs"/>
                <w:b/>
                <w:bCs/>
                <w:sz w:val="16"/>
                <w:szCs w:val="24"/>
                <w:rtl/>
              </w:rPr>
              <w:t>2006</w:t>
            </w:r>
            <w:r w:rsidRPr="00F27EC6">
              <w:rPr>
                <w:rFonts w:hint="cs"/>
                <w:b/>
                <w:bCs/>
                <w:sz w:val="16"/>
                <w:szCs w:val="24"/>
                <w:vertAlign w:val="superscript"/>
                <w:rtl/>
              </w:rPr>
              <w:t>(أ)</w:t>
            </w:r>
          </w:p>
        </w:tc>
      </w:tr>
      <w:tr w:rsidR="00F27EC6" w:rsidRPr="00223539" w:rsidTr="00F27EC6">
        <w:trPr>
          <w:jc w:val="center"/>
        </w:trPr>
        <w:tc>
          <w:tcPr>
            <w:tcW w:w="5551" w:type="dxa"/>
            <w:tcBorders>
              <w:top w:val="single" w:sz="4" w:space="0" w:color="auto"/>
            </w:tcBorders>
          </w:tcPr>
          <w:p w:rsidR="00F27EC6" w:rsidRPr="00F27EC6" w:rsidRDefault="00F27EC6" w:rsidP="00BC6CC6">
            <w:pPr>
              <w:spacing w:before="40" w:after="40" w:line="260" w:lineRule="exact"/>
              <w:rPr>
                <w:rFonts w:hint="cs"/>
                <w:sz w:val="16"/>
                <w:szCs w:val="24"/>
                <w:rtl/>
              </w:rPr>
            </w:pPr>
            <w:r w:rsidRPr="00F27EC6">
              <w:rPr>
                <w:rFonts w:hint="cs"/>
                <w:sz w:val="16"/>
                <w:szCs w:val="24"/>
                <w:rtl/>
              </w:rPr>
              <w:t>القوة العاملة (بالآلاف)</w:t>
            </w:r>
          </w:p>
        </w:tc>
        <w:tc>
          <w:tcPr>
            <w:tcW w:w="1080" w:type="dxa"/>
            <w:tcBorders>
              <w:top w:val="single" w:sz="4" w:space="0" w:color="auto"/>
            </w:tcBorders>
          </w:tcPr>
          <w:p w:rsidR="00F27EC6" w:rsidRPr="00F27EC6" w:rsidRDefault="00F27EC6" w:rsidP="00BC6CC6">
            <w:pPr>
              <w:spacing w:before="40" w:after="40" w:line="260" w:lineRule="exact"/>
              <w:rPr>
                <w:sz w:val="16"/>
                <w:szCs w:val="24"/>
              </w:rPr>
            </w:pPr>
            <w:r w:rsidRPr="00F27EC6">
              <w:rPr>
                <w:rFonts w:hint="cs"/>
                <w:sz w:val="16"/>
                <w:szCs w:val="24"/>
                <w:rtl/>
              </w:rPr>
              <w:t>001 6</w:t>
            </w:r>
          </w:p>
        </w:tc>
        <w:tc>
          <w:tcPr>
            <w:tcW w:w="1080" w:type="dxa"/>
            <w:tcBorders>
              <w:top w:val="single" w:sz="4" w:space="0" w:color="auto"/>
            </w:tcBorders>
          </w:tcPr>
          <w:p w:rsidR="00F27EC6" w:rsidRPr="00F27EC6" w:rsidRDefault="00F27EC6" w:rsidP="00BC6CC6">
            <w:pPr>
              <w:spacing w:before="40" w:after="40" w:line="260" w:lineRule="exact"/>
              <w:rPr>
                <w:rFonts w:hint="cs"/>
                <w:sz w:val="16"/>
                <w:szCs w:val="24"/>
                <w:rtl/>
              </w:rPr>
            </w:pPr>
            <w:r w:rsidRPr="00F27EC6">
              <w:rPr>
                <w:rFonts w:hint="cs"/>
                <w:sz w:val="16"/>
                <w:szCs w:val="24"/>
                <w:rtl/>
              </w:rPr>
              <w:t>145 7</w:t>
            </w:r>
          </w:p>
        </w:tc>
        <w:tc>
          <w:tcPr>
            <w:tcW w:w="1260" w:type="dxa"/>
            <w:tcBorders>
              <w:top w:val="single" w:sz="4" w:space="0" w:color="auto"/>
            </w:tcBorders>
          </w:tcPr>
          <w:p w:rsidR="00F27EC6" w:rsidRPr="00F27EC6" w:rsidRDefault="00F27EC6" w:rsidP="00BC6CC6">
            <w:pPr>
              <w:spacing w:before="40" w:after="40" w:line="260" w:lineRule="exact"/>
              <w:rPr>
                <w:rFonts w:hint="cs"/>
                <w:sz w:val="16"/>
                <w:szCs w:val="24"/>
                <w:rtl/>
              </w:rPr>
            </w:pPr>
            <w:r w:rsidRPr="00F27EC6">
              <w:rPr>
                <w:rFonts w:hint="cs"/>
                <w:sz w:val="16"/>
                <w:szCs w:val="24"/>
                <w:rtl/>
              </w:rPr>
              <w:t>654 7</w:t>
            </w:r>
            <w:r w:rsidRPr="00F27EC6">
              <w:rPr>
                <w:rFonts w:hint="cs"/>
                <w:sz w:val="16"/>
                <w:szCs w:val="24"/>
                <w:vertAlign w:val="superscript"/>
                <w:rtl/>
              </w:rPr>
              <w:t>(ج)</w:t>
            </w:r>
          </w:p>
        </w:tc>
        <w:tc>
          <w:tcPr>
            <w:tcW w:w="1260" w:type="dxa"/>
            <w:tcBorders>
              <w:top w:val="single" w:sz="4" w:space="0" w:color="auto"/>
            </w:tcBorders>
          </w:tcPr>
          <w:p w:rsidR="00F27EC6" w:rsidRPr="00F27EC6" w:rsidRDefault="00F27EC6" w:rsidP="00BC6CC6">
            <w:pPr>
              <w:spacing w:before="40" w:after="40" w:line="260" w:lineRule="exact"/>
              <w:rPr>
                <w:rFonts w:hint="cs"/>
                <w:sz w:val="16"/>
                <w:szCs w:val="24"/>
                <w:rtl/>
              </w:rPr>
            </w:pPr>
            <w:r w:rsidRPr="00F27EC6">
              <w:rPr>
                <w:rFonts w:hint="cs"/>
                <w:sz w:val="16"/>
                <w:szCs w:val="24"/>
                <w:rtl/>
              </w:rPr>
              <w:t>061 8</w:t>
            </w:r>
            <w:r w:rsidRPr="00F27EC6">
              <w:rPr>
                <w:rFonts w:hint="cs"/>
                <w:sz w:val="16"/>
                <w:szCs w:val="24"/>
                <w:vertAlign w:val="superscript"/>
                <w:rtl/>
              </w:rPr>
              <w:t>(د)</w:t>
            </w:r>
          </w:p>
        </w:tc>
        <w:tc>
          <w:tcPr>
            <w:tcW w:w="1260" w:type="dxa"/>
            <w:tcBorders>
              <w:top w:val="single" w:sz="4" w:space="0" w:color="auto"/>
            </w:tcBorders>
          </w:tcPr>
          <w:p w:rsidR="00F27EC6" w:rsidRPr="00F27EC6" w:rsidRDefault="00F27EC6" w:rsidP="00BC6CC6">
            <w:pPr>
              <w:spacing w:before="40" w:after="40" w:line="260" w:lineRule="exact"/>
              <w:rPr>
                <w:rFonts w:hint="cs"/>
                <w:sz w:val="16"/>
                <w:szCs w:val="24"/>
                <w:rtl/>
              </w:rPr>
            </w:pPr>
            <w:r w:rsidRPr="00F27EC6">
              <w:rPr>
                <w:rFonts w:hint="cs"/>
                <w:sz w:val="16"/>
                <w:szCs w:val="24"/>
                <w:rtl/>
              </w:rPr>
              <w:t>141 8</w:t>
            </w:r>
            <w:r w:rsidRPr="00F27EC6">
              <w:rPr>
                <w:rFonts w:hint="cs"/>
                <w:sz w:val="16"/>
                <w:szCs w:val="24"/>
                <w:vertAlign w:val="superscript"/>
                <w:rtl/>
              </w:rPr>
              <w:t>(ﻫ)</w:t>
            </w:r>
          </w:p>
        </w:tc>
        <w:tc>
          <w:tcPr>
            <w:tcW w:w="1579" w:type="dxa"/>
            <w:tcBorders>
              <w:top w:val="single" w:sz="4" w:space="0" w:color="auto"/>
            </w:tcBorders>
            <w:shd w:val="clear" w:color="auto" w:fill="E0E0E0"/>
          </w:tcPr>
          <w:p w:rsidR="00F27EC6" w:rsidRPr="00F27EC6" w:rsidRDefault="00F27EC6" w:rsidP="00BC6CC6">
            <w:pPr>
              <w:spacing w:before="40" w:after="40" w:line="260" w:lineRule="exact"/>
              <w:ind w:left="227"/>
              <w:rPr>
                <w:rFonts w:hint="cs"/>
                <w:sz w:val="16"/>
                <w:szCs w:val="24"/>
                <w:rtl/>
              </w:rPr>
            </w:pPr>
            <w:r w:rsidRPr="00F27EC6">
              <w:rPr>
                <w:rFonts w:hint="cs"/>
                <w:sz w:val="16"/>
                <w:szCs w:val="24"/>
                <w:rtl/>
              </w:rPr>
              <w:t>599 7</w:t>
            </w:r>
            <w:r w:rsidRPr="00F27EC6">
              <w:rPr>
                <w:rFonts w:hint="cs"/>
                <w:sz w:val="16"/>
                <w:szCs w:val="24"/>
                <w:vertAlign w:val="superscript"/>
                <w:rtl/>
              </w:rPr>
              <w:t>(و)</w:t>
            </w:r>
          </w:p>
        </w:tc>
      </w:tr>
      <w:tr w:rsidR="00F27EC6" w:rsidRPr="00223539" w:rsidTr="00F27EC6">
        <w:trPr>
          <w:jc w:val="center"/>
        </w:trPr>
        <w:tc>
          <w:tcPr>
            <w:tcW w:w="5551" w:type="dxa"/>
          </w:tcPr>
          <w:p w:rsidR="00F27EC6" w:rsidRPr="00F27EC6" w:rsidRDefault="00F27EC6" w:rsidP="00BC6CC6">
            <w:pPr>
              <w:spacing w:before="40" w:after="40" w:line="260" w:lineRule="exact"/>
              <w:rPr>
                <w:rFonts w:hint="cs"/>
                <w:sz w:val="16"/>
                <w:szCs w:val="24"/>
                <w:rtl/>
              </w:rPr>
            </w:pPr>
            <w:r w:rsidRPr="00F27EC6">
              <w:rPr>
                <w:rFonts w:hint="cs"/>
                <w:sz w:val="16"/>
                <w:szCs w:val="24"/>
                <w:rtl/>
              </w:rPr>
              <w:t>معدل مشاركة القوة العاملة (بالنسبة المئوية)</w:t>
            </w:r>
          </w:p>
        </w:tc>
        <w:tc>
          <w:tcPr>
            <w:tcW w:w="1080" w:type="dxa"/>
          </w:tcPr>
          <w:p w:rsidR="00F27EC6" w:rsidRPr="00F27EC6" w:rsidRDefault="00F27EC6" w:rsidP="00BC6CC6">
            <w:pPr>
              <w:spacing w:before="40" w:after="40" w:line="260" w:lineRule="exact"/>
              <w:rPr>
                <w:rFonts w:hint="cs"/>
                <w:sz w:val="16"/>
                <w:szCs w:val="24"/>
                <w:rtl/>
              </w:rPr>
            </w:pPr>
            <w:r w:rsidRPr="00F27EC6">
              <w:rPr>
                <w:rFonts w:hint="cs"/>
                <w:sz w:val="16"/>
                <w:szCs w:val="24"/>
                <w:rtl/>
              </w:rPr>
              <w:t>51.9</w:t>
            </w:r>
          </w:p>
        </w:tc>
        <w:tc>
          <w:tcPr>
            <w:tcW w:w="1080" w:type="dxa"/>
          </w:tcPr>
          <w:p w:rsidR="00F27EC6" w:rsidRPr="00F27EC6" w:rsidRDefault="00F27EC6" w:rsidP="00BC6CC6">
            <w:pPr>
              <w:spacing w:before="40" w:after="40" w:line="260" w:lineRule="exact"/>
              <w:rPr>
                <w:rFonts w:hint="cs"/>
                <w:sz w:val="16"/>
                <w:szCs w:val="24"/>
                <w:rtl/>
              </w:rPr>
            </w:pPr>
            <w:r w:rsidRPr="00F27EC6">
              <w:rPr>
                <w:rFonts w:hint="cs"/>
                <w:sz w:val="16"/>
                <w:szCs w:val="24"/>
                <w:rtl/>
              </w:rPr>
              <w:t>50.3</w:t>
            </w:r>
          </w:p>
        </w:tc>
        <w:tc>
          <w:tcPr>
            <w:tcW w:w="1260" w:type="dxa"/>
          </w:tcPr>
          <w:p w:rsidR="00F27EC6" w:rsidRPr="00F27EC6" w:rsidRDefault="00F27EC6" w:rsidP="00BC6CC6">
            <w:pPr>
              <w:spacing w:before="40" w:after="40" w:line="260" w:lineRule="exact"/>
              <w:rPr>
                <w:rFonts w:hint="cs"/>
                <w:sz w:val="16"/>
                <w:szCs w:val="24"/>
                <w:rtl/>
              </w:rPr>
            </w:pPr>
            <w:r w:rsidRPr="00F27EC6">
              <w:rPr>
                <w:rFonts w:hint="cs"/>
                <w:sz w:val="16"/>
                <w:szCs w:val="24"/>
                <w:rtl/>
              </w:rPr>
              <w:t>48.9</w:t>
            </w:r>
            <w:r w:rsidRPr="00F27EC6">
              <w:rPr>
                <w:rFonts w:hint="cs"/>
                <w:sz w:val="16"/>
                <w:szCs w:val="24"/>
                <w:vertAlign w:val="superscript"/>
                <w:rtl/>
              </w:rPr>
              <w:t>(ج)</w:t>
            </w:r>
          </w:p>
        </w:tc>
        <w:tc>
          <w:tcPr>
            <w:tcW w:w="1260" w:type="dxa"/>
          </w:tcPr>
          <w:p w:rsidR="00F27EC6" w:rsidRPr="00F27EC6" w:rsidRDefault="00F27EC6" w:rsidP="00BC6CC6">
            <w:pPr>
              <w:spacing w:before="40" w:after="40" w:line="260" w:lineRule="exact"/>
              <w:rPr>
                <w:rFonts w:hint="cs"/>
                <w:sz w:val="16"/>
                <w:szCs w:val="24"/>
                <w:rtl/>
              </w:rPr>
            </w:pPr>
            <w:r w:rsidRPr="00F27EC6">
              <w:rPr>
                <w:rFonts w:hint="cs"/>
                <w:sz w:val="16"/>
                <w:szCs w:val="24"/>
                <w:rtl/>
              </w:rPr>
              <w:t>48.6</w:t>
            </w:r>
            <w:r w:rsidRPr="00F27EC6">
              <w:rPr>
                <w:rFonts w:hint="cs"/>
                <w:sz w:val="16"/>
                <w:szCs w:val="24"/>
                <w:vertAlign w:val="superscript"/>
                <w:rtl/>
              </w:rPr>
              <w:t>(د)</w:t>
            </w:r>
          </w:p>
        </w:tc>
        <w:tc>
          <w:tcPr>
            <w:tcW w:w="1260" w:type="dxa"/>
          </w:tcPr>
          <w:p w:rsidR="00F27EC6" w:rsidRPr="00F27EC6" w:rsidRDefault="00F27EC6" w:rsidP="00BC6CC6">
            <w:pPr>
              <w:spacing w:before="40" w:after="40" w:line="260" w:lineRule="exact"/>
              <w:rPr>
                <w:rFonts w:hint="cs"/>
                <w:sz w:val="16"/>
                <w:szCs w:val="24"/>
                <w:rtl/>
              </w:rPr>
            </w:pPr>
            <w:r w:rsidRPr="00F27EC6">
              <w:rPr>
                <w:rFonts w:hint="cs"/>
                <w:sz w:val="16"/>
                <w:szCs w:val="24"/>
                <w:rtl/>
              </w:rPr>
              <w:t>48.3</w:t>
            </w:r>
            <w:r w:rsidRPr="00F27EC6">
              <w:rPr>
                <w:rFonts w:hint="cs"/>
                <w:sz w:val="16"/>
                <w:szCs w:val="24"/>
                <w:vertAlign w:val="superscript"/>
                <w:rtl/>
              </w:rPr>
              <w:t>(ﻫ)</w:t>
            </w:r>
          </w:p>
        </w:tc>
        <w:tc>
          <w:tcPr>
            <w:tcW w:w="1579" w:type="dxa"/>
            <w:shd w:val="clear" w:color="auto" w:fill="E0E0E0"/>
          </w:tcPr>
          <w:p w:rsidR="00F27EC6" w:rsidRPr="00F27EC6" w:rsidRDefault="00F27EC6" w:rsidP="00BC6CC6">
            <w:pPr>
              <w:spacing w:before="40" w:after="40" w:line="260" w:lineRule="exact"/>
              <w:ind w:left="227"/>
              <w:rPr>
                <w:rFonts w:hint="cs"/>
                <w:sz w:val="16"/>
                <w:szCs w:val="24"/>
                <w:rtl/>
              </w:rPr>
            </w:pPr>
            <w:r w:rsidRPr="00F27EC6">
              <w:rPr>
                <w:rFonts w:hint="cs"/>
                <w:sz w:val="16"/>
                <w:szCs w:val="24"/>
                <w:rtl/>
              </w:rPr>
              <w:t>51.2</w:t>
            </w:r>
            <w:r w:rsidRPr="00F27EC6">
              <w:rPr>
                <w:rFonts w:hint="cs"/>
                <w:sz w:val="16"/>
                <w:szCs w:val="24"/>
                <w:vertAlign w:val="superscript"/>
                <w:rtl/>
              </w:rPr>
              <w:t>(و)</w:t>
            </w:r>
          </w:p>
        </w:tc>
      </w:tr>
      <w:tr w:rsidR="00F27EC6" w:rsidRPr="00223539" w:rsidTr="00F27EC6">
        <w:trPr>
          <w:jc w:val="center"/>
        </w:trPr>
        <w:tc>
          <w:tcPr>
            <w:tcW w:w="5551" w:type="dxa"/>
            <w:tcBorders>
              <w:bottom w:val="single" w:sz="4" w:space="0" w:color="auto"/>
            </w:tcBorders>
          </w:tcPr>
          <w:p w:rsidR="00F27EC6" w:rsidRPr="00F27EC6" w:rsidRDefault="00F27EC6" w:rsidP="00BC6CC6">
            <w:pPr>
              <w:spacing w:before="40" w:after="40" w:line="260" w:lineRule="exact"/>
              <w:rPr>
                <w:rFonts w:hint="cs"/>
                <w:sz w:val="16"/>
                <w:szCs w:val="24"/>
                <w:rtl/>
              </w:rPr>
            </w:pPr>
            <w:r w:rsidRPr="00F27EC6">
              <w:rPr>
                <w:rFonts w:hint="cs"/>
                <w:sz w:val="16"/>
                <w:szCs w:val="24"/>
                <w:rtl/>
              </w:rPr>
              <w:t>معدل البطالة (بالنسبة المئوية من القوة العاملة)</w:t>
            </w:r>
          </w:p>
        </w:tc>
        <w:tc>
          <w:tcPr>
            <w:tcW w:w="1080" w:type="dxa"/>
            <w:tcBorders>
              <w:bottom w:val="single" w:sz="4" w:space="0" w:color="auto"/>
            </w:tcBorders>
          </w:tcPr>
          <w:p w:rsidR="00F27EC6" w:rsidRPr="00F27EC6" w:rsidRDefault="00F27EC6" w:rsidP="00BC6CC6">
            <w:pPr>
              <w:spacing w:before="40" w:after="40" w:line="260" w:lineRule="exact"/>
              <w:rPr>
                <w:rFonts w:hint="cs"/>
                <w:sz w:val="16"/>
                <w:szCs w:val="24"/>
                <w:rtl/>
              </w:rPr>
            </w:pPr>
            <w:r w:rsidRPr="00F27EC6">
              <w:rPr>
                <w:rFonts w:hint="cs"/>
                <w:sz w:val="16"/>
                <w:szCs w:val="24"/>
                <w:rtl/>
              </w:rPr>
              <w:t>15.9</w:t>
            </w:r>
          </w:p>
        </w:tc>
        <w:tc>
          <w:tcPr>
            <w:tcW w:w="1080" w:type="dxa"/>
            <w:tcBorders>
              <w:bottom w:val="single" w:sz="4" w:space="0" w:color="auto"/>
            </w:tcBorders>
          </w:tcPr>
          <w:p w:rsidR="00F27EC6" w:rsidRPr="00F27EC6" w:rsidRDefault="00F27EC6" w:rsidP="00BC6CC6">
            <w:pPr>
              <w:spacing w:before="40" w:after="40" w:line="260" w:lineRule="exact"/>
              <w:rPr>
                <w:rFonts w:hint="cs"/>
                <w:sz w:val="16"/>
                <w:szCs w:val="24"/>
                <w:rtl/>
              </w:rPr>
            </w:pPr>
            <w:r w:rsidRPr="00F27EC6">
              <w:rPr>
                <w:rFonts w:hint="cs"/>
                <w:sz w:val="16"/>
                <w:szCs w:val="24"/>
                <w:rtl/>
              </w:rPr>
              <w:t>8.8</w:t>
            </w:r>
          </w:p>
        </w:tc>
        <w:tc>
          <w:tcPr>
            <w:tcW w:w="1260" w:type="dxa"/>
            <w:tcBorders>
              <w:bottom w:val="single" w:sz="4" w:space="0" w:color="auto"/>
            </w:tcBorders>
          </w:tcPr>
          <w:p w:rsidR="00F27EC6" w:rsidRPr="00F27EC6" w:rsidRDefault="00F27EC6" w:rsidP="00BC6CC6">
            <w:pPr>
              <w:spacing w:before="40" w:after="40" w:line="260" w:lineRule="exact"/>
              <w:rPr>
                <w:rFonts w:hint="cs"/>
                <w:sz w:val="16"/>
                <w:szCs w:val="24"/>
                <w:rtl/>
              </w:rPr>
            </w:pPr>
            <w:r w:rsidRPr="00F27EC6">
              <w:rPr>
                <w:rFonts w:hint="cs"/>
                <w:sz w:val="16"/>
                <w:szCs w:val="24"/>
                <w:rtl/>
              </w:rPr>
              <w:t>4.8</w:t>
            </w:r>
            <w:r w:rsidRPr="00F27EC6">
              <w:rPr>
                <w:rFonts w:hint="cs"/>
                <w:sz w:val="16"/>
                <w:szCs w:val="24"/>
                <w:vertAlign w:val="superscript"/>
                <w:rtl/>
              </w:rPr>
              <w:t>(ج)</w:t>
            </w:r>
          </w:p>
        </w:tc>
        <w:tc>
          <w:tcPr>
            <w:tcW w:w="1260" w:type="dxa"/>
            <w:tcBorders>
              <w:bottom w:val="single" w:sz="4" w:space="0" w:color="auto"/>
            </w:tcBorders>
          </w:tcPr>
          <w:p w:rsidR="00F27EC6" w:rsidRPr="00F27EC6" w:rsidRDefault="00F27EC6" w:rsidP="00BC6CC6">
            <w:pPr>
              <w:spacing w:before="40" w:after="40" w:line="260" w:lineRule="exact"/>
              <w:rPr>
                <w:rFonts w:hint="cs"/>
                <w:sz w:val="16"/>
                <w:szCs w:val="24"/>
                <w:rtl/>
              </w:rPr>
            </w:pPr>
            <w:r w:rsidRPr="00F27EC6">
              <w:rPr>
                <w:rFonts w:hint="cs"/>
                <w:sz w:val="16"/>
                <w:szCs w:val="24"/>
                <w:rtl/>
              </w:rPr>
              <w:t>8.3</w:t>
            </w:r>
            <w:r w:rsidRPr="00F27EC6">
              <w:rPr>
                <w:rFonts w:hint="cs"/>
                <w:sz w:val="16"/>
                <w:szCs w:val="24"/>
                <w:vertAlign w:val="superscript"/>
                <w:rtl/>
              </w:rPr>
              <w:t>(د)</w:t>
            </w:r>
          </w:p>
        </w:tc>
        <w:tc>
          <w:tcPr>
            <w:tcW w:w="1260" w:type="dxa"/>
            <w:tcBorders>
              <w:bottom w:val="single" w:sz="4" w:space="0" w:color="auto"/>
            </w:tcBorders>
          </w:tcPr>
          <w:p w:rsidR="00F27EC6" w:rsidRPr="00F27EC6" w:rsidRDefault="00F27EC6" w:rsidP="00BC6CC6">
            <w:pPr>
              <w:spacing w:before="40" w:after="40" w:line="260" w:lineRule="exact"/>
              <w:rPr>
                <w:rFonts w:hint="cs"/>
                <w:sz w:val="16"/>
                <w:szCs w:val="24"/>
                <w:rtl/>
              </w:rPr>
            </w:pPr>
            <w:r w:rsidRPr="00F27EC6">
              <w:rPr>
                <w:rFonts w:hint="cs"/>
                <w:sz w:val="16"/>
                <w:szCs w:val="24"/>
                <w:rtl/>
              </w:rPr>
              <w:t>7.7</w:t>
            </w:r>
            <w:r w:rsidRPr="00F27EC6">
              <w:rPr>
                <w:rFonts w:hint="cs"/>
                <w:sz w:val="16"/>
                <w:szCs w:val="24"/>
                <w:vertAlign w:val="superscript"/>
                <w:rtl/>
              </w:rPr>
              <w:t>(ﻫ)</w:t>
            </w:r>
          </w:p>
        </w:tc>
        <w:tc>
          <w:tcPr>
            <w:tcW w:w="1579" w:type="dxa"/>
            <w:tcBorders>
              <w:bottom w:val="single" w:sz="4" w:space="0" w:color="auto"/>
            </w:tcBorders>
            <w:shd w:val="clear" w:color="auto" w:fill="E0E0E0"/>
          </w:tcPr>
          <w:p w:rsidR="00F27EC6" w:rsidRPr="00F27EC6" w:rsidRDefault="00F27EC6" w:rsidP="00BC6CC6">
            <w:pPr>
              <w:spacing w:before="40" w:after="40" w:line="260" w:lineRule="exact"/>
              <w:ind w:left="227"/>
              <w:rPr>
                <w:rFonts w:hint="cs"/>
                <w:sz w:val="16"/>
                <w:szCs w:val="24"/>
                <w:rtl/>
              </w:rPr>
            </w:pPr>
            <w:r w:rsidRPr="00F27EC6">
              <w:rPr>
                <w:rFonts w:hint="cs"/>
                <w:sz w:val="16"/>
                <w:szCs w:val="24"/>
                <w:rtl/>
              </w:rPr>
              <w:t>6.5</w:t>
            </w:r>
            <w:r w:rsidRPr="00F27EC6">
              <w:rPr>
                <w:rFonts w:hint="cs"/>
                <w:sz w:val="16"/>
                <w:szCs w:val="24"/>
                <w:vertAlign w:val="superscript"/>
                <w:rtl/>
              </w:rPr>
              <w:t>(و)</w:t>
            </w:r>
          </w:p>
        </w:tc>
      </w:tr>
    </w:tbl>
    <w:p w:rsidR="00F27EC6" w:rsidRPr="00F27EC6" w:rsidRDefault="00F27EC6" w:rsidP="003B472E">
      <w:pPr>
        <w:spacing w:before="120" w:after="0" w:line="300" w:lineRule="exact"/>
        <w:ind w:left="157"/>
        <w:rPr>
          <w:rFonts w:hint="cs"/>
          <w:sz w:val="24"/>
          <w:szCs w:val="24"/>
          <w:rtl/>
        </w:rPr>
      </w:pPr>
      <w:r w:rsidRPr="00F27EC6">
        <w:rPr>
          <w:rFonts w:hint="cs"/>
          <w:i/>
          <w:iCs/>
          <w:sz w:val="24"/>
          <w:szCs w:val="24"/>
          <w:rtl/>
        </w:rPr>
        <w:t>المصدر:</w:t>
      </w:r>
      <w:r w:rsidRPr="00F27EC6">
        <w:rPr>
          <w:rFonts w:hint="cs"/>
          <w:sz w:val="24"/>
          <w:szCs w:val="24"/>
          <w:rtl/>
        </w:rPr>
        <w:tab/>
        <w:t>التقرير السنوي للمصرف المركزي، 2006.</w:t>
      </w:r>
    </w:p>
    <w:p w:rsidR="00F27EC6" w:rsidRPr="00F27EC6" w:rsidRDefault="00F27EC6" w:rsidP="00F27EC6">
      <w:pPr>
        <w:spacing w:before="120" w:line="360" w:lineRule="exact"/>
        <w:jc w:val="center"/>
        <w:rPr>
          <w:rFonts w:hint="cs"/>
          <w:b/>
          <w:bCs/>
          <w:sz w:val="28"/>
          <w:szCs w:val="28"/>
          <w:rtl/>
        </w:rPr>
      </w:pPr>
      <w:r w:rsidRPr="00F27EC6">
        <w:rPr>
          <w:rFonts w:hint="cs"/>
          <w:b/>
          <w:bCs/>
          <w:sz w:val="28"/>
          <w:szCs w:val="28"/>
          <w:rtl/>
        </w:rPr>
        <w:t>عدد الأسر المعيشية، وعدد القوة العاملة، ومعدل مشاركة القوة العاملة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
        <w:gridCol w:w="44"/>
        <w:gridCol w:w="3727"/>
        <w:gridCol w:w="44"/>
        <w:gridCol w:w="1184"/>
        <w:gridCol w:w="44"/>
        <w:gridCol w:w="1060"/>
        <w:gridCol w:w="44"/>
        <w:gridCol w:w="1173"/>
        <w:gridCol w:w="44"/>
        <w:gridCol w:w="1085"/>
        <w:gridCol w:w="30"/>
        <w:gridCol w:w="1030"/>
        <w:gridCol w:w="44"/>
        <w:gridCol w:w="1313"/>
        <w:gridCol w:w="33"/>
        <w:gridCol w:w="1131"/>
        <w:gridCol w:w="33"/>
        <w:gridCol w:w="1257"/>
        <w:gridCol w:w="42"/>
      </w:tblGrid>
      <w:tr w:rsidR="00F27EC6" w:rsidRPr="00F27EC6" w:rsidTr="008D2E9C">
        <w:trPr>
          <w:gridBefore w:val="1"/>
          <w:gridAfter w:val="1"/>
          <w:wBefore w:w="7" w:type="dxa"/>
          <w:wAfter w:w="42" w:type="dxa"/>
          <w:jc w:val="center"/>
        </w:trPr>
        <w:tc>
          <w:tcPr>
            <w:tcW w:w="3793" w:type="dxa"/>
            <w:gridSpan w:val="2"/>
            <w:shd w:val="clear" w:color="auto" w:fill="auto"/>
            <w:vAlign w:val="bottom"/>
          </w:tcPr>
          <w:p w:rsidR="00F27EC6" w:rsidRPr="00F27EC6" w:rsidRDefault="00F27EC6" w:rsidP="003B472E">
            <w:pPr>
              <w:spacing w:before="40" w:after="40" w:line="240" w:lineRule="exact"/>
              <w:rPr>
                <w:rFonts w:hint="cs"/>
                <w:sz w:val="24"/>
                <w:szCs w:val="24"/>
                <w:rtl/>
              </w:rPr>
            </w:pPr>
          </w:p>
        </w:tc>
        <w:tc>
          <w:tcPr>
            <w:tcW w:w="1232" w:type="dxa"/>
            <w:gridSpan w:val="2"/>
            <w:vMerge w:val="restart"/>
            <w:shd w:val="clear" w:color="auto" w:fill="auto"/>
          </w:tcPr>
          <w:p w:rsidR="00F27EC6" w:rsidRPr="00F27EC6" w:rsidRDefault="00F27EC6" w:rsidP="008D2E9C">
            <w:pPr>
              <w:spacing w:before="40" w:after="40" w:line="240" w:lineRule="exact"/>
              <w:jc w:val="center"/>
              <w:rPr>
                <w:rFonts w:hint="cs"/>
                <w:sz w:val="24"/>
                <w:szCs w:val="24"/>
                <w:rtl/>
              </w:rPr>
            </w:pPr>
            <w:r w:rsidRPr="00F27EC6">
              <w:rPr>
                <w:rFonts w:hint="cs"/>
                <w:sz w:val="24"/>
                <w:szCs w:val="24"/>
                <w:rtl/>
              </w:rPr>
              <w:t>2004</w:t>
            </w:r>
            <w:r w:rsidRPr="00F27EC6">
              <w:rPr>
                <w:rFonts w:hint="cs"/>
                <w:sz w:val="24"/>
                <w:szCs w:val="24"/>
                <w:vertAlign w:val="superscript"/>
                <w:rtl/>
              </w:rPr>
              <w:t>(أ)</w:t>
            </w:r>
          </w:p>
        </w:tc>
        <w:tc>
          <w:tcPr>
            <w:tcW w:w="1106" w:type="dxa"/>
            <w:gridSpan w:val="2"/>
            <w:vMerge w:val="restart"/>
            <w:shd w:val="clear" w:color="auto" w:fill="auto"/>
          </w:tcPr>
          <w:p w:rsidR="00F27EC6" w:rsidRPr="00F27EC6" w:rsidRDefault="00F27EC6" w:rsidP="008D2E9C">
            <w:pPr>
              <w:spacing w:before="40" w:after="40" w:line="240" w:lineRule="exact"/>
              <w:jc w:val="center"/>
              <w:rPr>
                <w:rFonts w:hint="cs"/>
                <w:sz w:val="24"/>
                <w:szCs w:val="24"/>
                <w:rtl/>
              </w:rPr>
            </w:pPr>
            <w:r w:rsidRPr="00F27EC6">
              <w:rPr>
                <w:rFonts w:hint="cs"/>
                <w:sz w:val="24"/>
                <w:szCs w:val="24"/>
                <w:rtl/>
              </w:rPr>
              <w:t>2005</w:t>
            </w:r>
            <w:r w:rsidRPr="00F27EC6">
              <w:rPr>
                <w:rFonts w:hint="cs"/>
                <w:sz w:val="24"/>
                <w:szCs w:val="24"/>
                <w:vertAlign w:val="superscript"/>
                <w:rtl/>
              </w:rPr>
              <w:t>(ب)</w:t>
            </w:r>
          </w:p>
        </w:tc>
        <w:tc>
          <w:tcPr>
            <w:tcW w:w="1218" w:type="dxa"/>
            <w:gridSpan w:val="2"/>
            <w:vMerge w:val="restart"/>
            <w:tcBorders>
              <w:bottom w:val="single" w:sz="4" w:space="0" w:color="auto"/>
            </w:tcBorders>
            <w:shd w:val="clear" w:color="auto" w:fill="auto"/>
          </w:tcPr>
          <w:p w:rsidR="00F27EC6" w:rsidRPr="00F27EC6" w:rsidRDefault="00F27EC6" w:rsidP="008D2E9C">
            <w:pPr>
              <w:spacing w:before="40" w:after="40" w:line="240" w:lineRule="exact"/>
              <w:jc w:val="center"/>
              <w:rPr>
                <w:rFonts w:hint="cs"/>
                <w:sz w:val="24"/>
                <w:szCs w:val="24"/>
                <w:rtl/>
              </w:rPr>
            </w:pPr>
            <w:r w:rsidRPr="00F27EC6">
              <w:rPr>
                <w:rFonts w:hint="cs"/>
                <w:sz w:val="24"/>
                <w:szCs w:val="24"/>
                <w:rtl/>
              </w:rPr>
              <w:t>2005</w:t>
            </w:r>
            <w:r w:rsidRPr="00F27EC6">
              <w:rPr>
                <w:rFonts w:hint="cs"/>
                <w:sz w:val="24"/>
                <w:szCs w:val="24"/>
                <w:vertAlign w:val="superscript"/>
                <w:rtl/>
              </w:rPr>
              <w:t>(ب)(ج)</w:t>
            </w:r>
          </w:p>
        </w:tc>
        <w:tc>
          <w:tcPr>
            <w:tcW w:w="6025" w:type="dxa"/>
            <w:gridSpan w:val="10"/>
            <w:tcBorders>
              <w:bottom w:val="single" w:sz="4" w:space="0" w:color="auto"/>
            </w:tcBorders>
            <w:shd w:val="clear" w:color="auto" w:fill="E0E0E0"/>
          </w:tcPr>
          <w:p w:rsidR="00F27EC6" w:rsidRPr="00F27EC6" w:rsidRDefault="00F27EC6" w:rsidP="008D2E9C">
            <w:pPr>
              <w:spacing w:before="40" w:after="40" w:line="240" w:lineRule="exact"/>
              <w:jc w:val="center"/>
              <w:rPr>
                <w:rFonts w:hint="cs"/>
                <w:sz w:val="24"/>
                <w:szCs w:val="24"/>
                <w:rtl/>
              </w:rPr>
            </w:pPr>
            <w:r w:rsidRPr="00F27EC6">
              <w:rPr>
                <w:rFonts w:hint="cs"/>
                <w:sz w:val="24"/>
                <w:szCs w:val="24"/>
                <w:rtl/>
              </w:rPr>
              <w:t>2006</w:t>
            </w:r>
            <w:r w:rsidRPr="003B472E">
              <w:rPr>
                <w:rFonts w:hint="cs"/>
                <w:sz w:val="24"/>
                <w:szCs w:val="24"/>
                <w:vertAlign w:val="superscript"/>
                <w:rtl/>
              </w:rPr>
              <w:t>(ج)</w:t>
            </w:r>
          </w:p>
        </w:tc>
      </w:tr>
      <w:tr w:rsidR="00F27EC6" w:rsidRPr="00F27EC6" w:rsidTr="008D2E9C">
        <w:trPr>
          <w:gridAfter w:val="1"/>
          <w:wAfter w:w="42" w:type="dxa"/>
          <w:jc w:val="center"/>
        </w:trPr>
        <w:tc>
          <w:tcPr>
            <w:tcW w:w="3800" w:type="dxa"/>
            <w:gridSpan w:val="3"/>
            <w:tcBorders>
              <w:bottom w:val="single" w:sz="4" w:space="0" w:color="auto"/>
            </w:tcBorders>
            <w:shd w:val="clear" w:color="auto" w:fill="auto"/>
          </w:tcPr>
          <w:p w:rsidR="00F27EC6" w:rsidRPr="00F27EC6" w:rsidRDefault="00F27EC6" w:rsidP="003B472E">
            <w:pPr>
              <w:spacing w:before="40" w:after="40" w:line="240" w:lineRule="exact"/>
              <w:jc w:val="center"/>
              <w:rPr>
                <w:rFonts w:hint="cs"/>
                <w:sz w:val="24"/>
                <w:szCs w:val="24"/>
                <w:rtl/>
              </w:rPr>
            </w:pPr>
            <w:r w:rsidRPr="00F27EC6">
              <w:rPr>
                <w:rFonts w:hint="cs"/>
                <w:sz w:val="24"/>
                <w:szCs w:val="24"/>
                <w:rtl/>
              </w:rPr>
              <w:t>البند</w:t>
            </w:r>
          </w:p>
        </w:tc>
        <w:tc>
          <w:tcPr>
            <w:tcW w:w="1232" w:type="dxa"/>
            <w:gridSpan w:val="2"/>
            <w:vMerge/>
            <w:tcBorders>
              <w:bottom w:val="single" w:sz="4" w:space="0" w:color="auto"/>
            </w:tcBorders>
            <w:shd w:val="clear" w:color="auto" w:fill="auto"/>
          </w:tcPr>
          <w:p w:rsidR="00F27EC6" w:rsidRPr="00F27EC6" w:rsidRDefault="00F27EC6" w:rsidP="003B472E">
            <w:pPr>
              <w:spacing w:before="40" w:after="40" w:line="240" w:lineRule="exact"/>
              <w:rPr>
                <w:rFonts w:hint="cs"/>
                <w:sz w:val="24"/>
                <w:szCs w:val="24"/>
                <w:rtl/>
              </w:rPr>
            </w:pPr>
          </w:p>
        </w:tc>
        <w:tc>
          <w:tcPr>
            <w:tcW w:w="1106" w:type="dxa"/>
            <w:gridSpan w:val="2"/>
            <w:vMerge/>
            <w:tcBorders>
              <w:bottom w:val="single" w:sz="4" w:space="0" w:color="auto"/>
            </w:tcBorders>
            <w:shd w:val="clear" w:color="auto" w:fill="auto"/>
          </w:tcPr>
          <w:p w:rsidR="00F27EC6" w:rsidRPr="00F27EC6" w:rsidRDefault="00F27EC6" w:rsidP="003B472E">
            <w:pPr>
              <w:spacing w:before="40" w:after="40" w:line="240" w:lineRule="exact"/>
              <w:rPr>
                <w:rFonts w:hint="cs"/>
                <w:sz w:val="24"/>
                <w:szCs w:val="24"/>
                <w:rtl/>
              </w:rPr>
            </w:pPr>
          </w:p>
        </w:tc>
        <w:tc>
          <w:tcPr>
            <w:tcW w:w="1218" w:type="dxa"/>
            <w:gridSpan w:val="2"/>
            <w:vMerge/>
            <w:tcBorders>
              <w:top w:val="single" w:sz="4" w:space="0" w:color="auto"/>
              <w:bottom w:val="single" w:sz="4" w:space="0" w:color="auto"/>
            </w:tcBorders>
            <w:shd w:val="clear" w:color="auto" w:fill="auto"/>
          </w:tcPr>
          <w:p w:rsidR="00F27EC6" w:rsidRPr="00F27EC6" w:rsidRDefault="00F27EC6" w:rsidP="003B472E">
            <w:pPr>
              <w:spacing w:before="40" w:after="40" w:line="240" w:lineRule="exact"/>
              <w:rPr>
                <w:rFonts w:hint="cs"/>
                <w:sz w:val="24"/>
                <w:szCs w:val="24"/>
                <w:rtl/>
              </w:rPr>
            </w:pPr>
          </w:p>
        </w:tc>
        <w:tc>
          <w:tcPr>
            <w:tcW w:w="1133" w:type="dxa"/>
            <w:gridSpan w:val="2"/>
            <w:tcBorders>
              <w:top w:val="single" w:sz="4" w:space="0" w:color="auto"/>
              <w:bottom w:val="single" w:sz="4" w:space="0" w:color="auto"/>
            </w:tcBorders>
            <w:shd w:val="clear" w:color="auto" w:fill="E0E0E0"/>
          </w:tcPr>
          <w:p w:rsidR="00F27EC6" w:rsidRPr="00F27EC6" w:rsidRDefault="00F27EC6" w:rsidP="003B472E">
            <w:pPr>
              <w:spacing w:before="40" w:after="40" w:line="240" w:lineRule="exact"/>
              <w:jc w:val="center"/>
              <w:rPr>
                <w:rFonts w:hint="cs"/>
                <w:sz w:val="24"/>
                <w:szCs w:val="24"/>
                <w:rtl/>
              </w:rPr>
            </w:pPr>
            <w:r w:rsidRPr="00F27EC6">
              <w:rPr>
                <w:rFonts w:hint="cs"/>
                <w:sz w:val="24"/>
                <w:szCs w:val="24"/>
                <w:rtl/>
              </w:rPr>
              <w:t>الربع الأول</w:t>
            </w:r>
          </w:p>
        </w:tc>
        <w:tc>
          <w:tcPr>
            <w:tcW w:w="1064" w:type="dxa"/>
            <w:gridSpan w:val="2"/>
            <w:tcBorders>
              <w:top w:val="single" w:sz="4" w:space="0" w:color="auto"/>
              <w:bottom w:val="single" w:sz="4" w:space="0" w:color="auto"/>
            </w:tcBorders>
            <w:shd w:val="clear" w:color="auto" w:fill="E0E0E0"/>
          </w:tcPr>
          <w:p w:rsidR="00F27EC6" w:rsidRPr="00F27EC6" w:rsidRDefault="00F27EC6" w:rsidP="003B472E">
            <w:pPr>
              <w:spacing w:before="40" w:after="40" w:line="240" w:lineRule="exact"/>
              <w:jc w:val="center"/>
              <w:rPr>
                <w:rFonts w:hint="cs"/>
                <w:sz w:val="24"/>
                <w:szCs w:val="24"/>
                <w:rtl/>
              </w:rPr>
            </w:pPr>
            <w:r w:rsidRPr="00F27EC6">
              <w:rPr>
                <w:rFonts w:hint="cs"/>
                <w:sz w:val="24"/>
                <w:szCs w:val="24"/>
                <w:rtl/>
              </w:rPr>
              <w:t>الربع الثاني</w:t>
            </w:r>
          </w:p>
        </w:tc>
        <w:tc>
          <w:tcPr>
            <w:tcW w:w="1363" w:type="dxa"/>
            <w:gridSpan w:val="2"/>
            <w:tcBorders>
              <w:top w:val="single" w:sz="4" w:space="0" w:color="auto"/>
              <w:bottom w:val="single" w:sz="4" w:space="0" w:color="auto"/>
            </w:tcBorders>
            <w:shd w:val="clear" w:color="auto" w:fill="E0E0E0"/>
          </w:tcPr>
          <w:p w:rsidR="00F27EC6" w:rsidRPr="00F27EC6" w:rsidRDefault="00F27EC6" w:rsidP="003B472E">
            <w:pPr>
              <w:spacing w:before="40" w:after="40" w:line="240" w:lineRule="exact"/>
              <w:jc w:val="center"/>
              <w:rPr>
                <w:rFonts w:hint="cs"/>
                <w:sz w:val="24"/>
                <w:szCs w:val="24"/>
                <w:rtl/>
              </w:rPr>
            </w:pPr>
            <w:r w:rsidRPr="00F27EC6">
              <w:rPr>
                <w:rFonts w:hint="cs"/>
                <w:sz w:val="24"/>
                <w:szCs w:val="24"/>
                <w:rtl/>
              </w:rPr>
              <w:t>الربع الثالث</w:t>
            </w:r>
          </w:p>
        </w:tc>
        <w:tc>
          <w:tcPr>
            <w:tcW w:w="1169" w:type="dxa"/>
            <w:gridSpan w:val="2"/>
            <w:tcBorders>
              <w:top w:val="single" w:sz="4" w:space="0" w:color="auto"/>
              <w:bottom w:val="single" w:sz="4" w:space="0" w:color="auto"/>
            </w:tcBorders>
            <w:shd w:val="clear" w:color="auto" w:fill="E0E0E0"/>
          </w:tcPr>
          <w:p w:rsidR="00F27EC6" w:rsidRPr="00F27EC6" w:rsidRDefault="00F27EC6" w:rsidP="003B472E">
            <w:pPr>
              <w:spacing w:before="40" w:after="40" w:line="240" w:lineRule="exact"/>
              <w:jc w:val="center"/>
              <w:rPr>
                <w:rFonts w:hint="cs"/>
                <w:sz w:val="24"/>
                <w:szCs w:val="24"/>
                <w:rtl/>
              </w:rPr>
            </w:pPr>
            <w:r w:rsidRPr="00F27EC6">
              <w:rPr>
                <w:rFonts w:hint="cs"/>
                <w:sz w:val="24"/>
                <w:szCs w:val="24"/>
                <w:rtl/>
              </w:rPr>
              <w:t>الربع الأخير</w:t>
            </w:r>
          </w:p>
        </w:tc>
        <w:tc>
          <w:tcPr>
            <w:tcW w:w="1296" w:type="dxa"/>
            <w:gridSpan w:val="2"/>
            <w:tcBorders>
              <w:top w:val="single" w:sz="4" w:space="0" w:color="auto"/>
              <w:bottom w:val="single" w:sz="4" w:space="0" w:color="auto"/>
            </w:tcBorders>
            <w:shd w:val="clear" w:color="auto" w:fill="E0E0E0"/>
          </w:tcPr>
          <w:p w:rsidR="00F27EC6" w:rsidRPr="00F27EC6" w:rsidRDefault="00F27EC6" w:rsidP="003B472E">
            <w:pPr>
              <w:spacing w:before="40" w:after="40" w:line="240" w:lineRule="exact"/>
              <w:jc w:val="center"/>
              <w:rPr>
                <w:sz w:val="24"/>
                <w:szCs w:val="24"/>
              </w:rPr>
            </w:pPr>
            <w:r w:rsidRPr="00F27EC6">
              <w:rPr>
                <w:rFonts w:hint="cs"/>
                <w:sz w:val="24"/>
                <w:szCs w:val="24"/>
                <w:rtl/>
              </w:rPr>
              <w:t>في السنة</w:t>
            </w:r>
          </w:p>
        </w:tc>
      </w:tr>
      <w:tr w:rsidR="00F27EC6" w:rsidRPr="00F27EC6" w:rsidTr="008D2E9C">
        <w:trPr>
          <w:gridBefore w:val="2"/>
          <w:wBefore w:w="51" w:type="dxa"/>
          <w:jc w:val="center"/>
        </w:trPr>
        <w:tc>
          <w:tcPr>
            <w:tcW w:w="3793" w:type="dxa"/>
            <w:gridSpan w:val="2"/>
            <w:tcBorders>
              <w:top w:val="single" w:sz="4" w:space="0" w:color="auto"/>
            </w:tcBorders>
            <w:shd w:val="clear" w:color="auto" w:fill="auto"/>
          </w:tcPr>
          <w:p w:rsidR="00F27EC6" w:rsidRPr="00F27EC6" w:rsidRDefault="00F27EC6" w:rsidP="003B472E">
            <w:pPr>
              <w:spacing w:before="40" w:after="40" w:line="240" w:lineRule="exact"/>
              <w:rPr>
                <w:rFonts w:hint="cs"/>
                <w:sz w:val="24"/>
                <w:szCs w:val="24"/>
                <w:rtl/>
              </w:rPr>
            </w:pPr>
            <w:r w:rsidRPr="00F27EC6">
              <w:rPr>
                <w:rFonts w:hint="cs"/>
                <w:sz w:val="24"/>
                <w:szCs w:val="24"/>
                <w:rtl/>
              </w:rPr>
              <w:t>عدد الأسر المعيشية</w:t>
            </w:r>
            <w:r w:rsidRPr="00F27EC6">
              <w:rPr>
                <w:rFonts w:hint="cs"/>
                <w:sz w:val="24"/>
                <w:szCs w:val="24"/>
                <w:vertAlign w:val="superscript"/>
                <w:rtl/>
              </w:rPr>
              <w:t>(د)</w:t>
            </w:r>
            <w:r w:rsidRPr="00F27EC6">
              <w:rPr>
                <w:rFonts w:hint="cs"/>
                <w:sz w:val="24"/>
                <w:szCs w:val="24"/>
                <w:rtl/>
              </w:rPr>
              <w:t xml:space="preserve"> بالآلاف</w:t>
            </w:r>
          </w:p>
        </w:tc>
        <w:tc>
          <w:tcPr>
            <w:tcW w:w="1232" w:type="dxa"/>
            <w:gridSpan w:val="2"/>
            <w:tcBorders>
              <w:top w:val="single" w:sz="4" w:space="0" w:color="auto"/>
            </w:tcBorders>
            <w:shd w:val="clear" w:color="auto" w:fill="auto"/>
          </w:tcPr>
          <w:p w:rsidR="00F27EC6" w:rsidRPr="00F27EC6" w:rsidRDefault="00F27EC6" w:rsidP="003B472E">
            <w:pPr>
              <w:spacing w:before="40" w:after="40" w:line="240" w:lineRule="exact"/>
              <w:rPr>
                <w:rFonts w:hint="cs"/>
                <w:sz w:val="24"/>
                <w:szCs w:val="24"/>
                <w:rtl/>
              </w:rPr>
            </w:pPr>
            <w:r w:rsidRPr="00F27EC6">
              <w:rPr>
                <w:rFonts w:hint="cs"/>
                <w:sz w:val="24"/>
                <w:szCs w:val="24"/>
                <w:rtl/>
              </w:rPr>
              <w:t>593 16</w:t>
            </w:r>
          </w:p>
        </w:tc>
        <w:tc>
          <w:tcPr>
            <w:tcW w:w="1106" w:type="dxa"/>
            <w:gridSpan w:val="2"/>
            <w:tcBorders>
              <w:top w:val="single" w:sz="4" w:space="0" w:color="auto"/>
            </w:tcBorders>
            <w:shd w:val="clear" w:color="auto" w:fill="auto"/>
          </w:tcPr>
          <w:p w:rsidR="00F27EC6" w:rsidRPr="00F27EC6" w:rsidRDefault="00F27EC6" w:rsidP="003B472E">
            <w:pPr>
              <w:spacing w:before="40" w:after="40" w:line="240" w:lineRule="exact"/>
              <w:rPr>
                <w:rFonts w:hint="cs"/>
                <w:sz w:val="24"/>
                <w:szCs w:val="24"/>
                <w:rtl/>
              </w:rPr>
            </w:pPr>
            <w:r w:rsidRPr="00F27EC6">
              <w:rPr>
                <w:rFonts w:hint="cs"/>
                <w:sz w:val="24"/>
                <w:szCs w:val="24"/>
                <w:rtl/>
              </w:rPr>
              <w:t>871 16</w:t>
            </w:r>
          </w:p>
        </w:tc>
        <w:tc>
          <w:tcPr>
            <w:tcW w:w="1218" w:type="dxa"/>
            <w:gridSpan w:val="2"/>
            <w:tcBorders>
              <w:top w:val="single" w:sz="4" w:space="0" w:color="auto"/>
            </w:tcBorders>
            <w:shd w:val="clear" w:color="auto" w:fill="auto"/>
          </w:tcPr>
          <w:p w:rsidR="00F27EC6" w:rsidRPr="00F27EC6" w:rsidRDefault="00F27EC6" w:rsidP="003B472E">
            <w:pPr>
              <w:spacing w:before="40" w:after="40" w:line="240" w:lineRule="exact"/>
              <w:rPr>
                <w:rFonts w:hint="cs"/>
                <w:sz w:val="24"/>
                <w:szCs w:val="24"/>
                <w:rtl/>
              </w:rPr>
            </w:pPr>
            <w:r w:rsidRPr="00F27EC6">
              <w:rPr>
                <w:rFonts w:hint="cs"/>
                <w:sz w:val="24"/>
                <w:szCs w:val="24"/>
                <w:rtl/>
              </w:rPr>
              <w:t>838 14</w:t>
            </w:r>
          </w:p>
        </w:tc>
        <w:tc>
          <w:tcPr>
            <w:tcW w:w="1119" w:type="dxa"/>
            <w:gridSpan w:val="2"/>
            <w:tcBorders>
              <w:top w:val="single" w:sz="4" w:space="0" w:color="auto"/>
            </w:tcBorders>
            <w:shd w:val="clear" w:color="auto" w:fill="E0E0E0"/>
          </w:tcPr>
          <w:p w:rsidR="00F27EC6" w:rsidRPr="00F27EC6" w:rsidRDefault="00F27EC6" w:rsidP="003B472E">
            <w:pPr>
              <w:spacing w:before="40" w:after="40" w:line="240" w:lineRule="exact"/>
              <w:rPr>
                <w:rFonts w:hint="cs"/>
                <w:sz w:val="24"/>
                <w:szCs w:val="24"/>
                <w:rtl/>
              </w:rPr>
            </w:pPr>
            <w:r w:rsidRPr="00F27EC6">
              <w:rPr>
                <w:rFonts w:hint="cs"/>
                <w:sz w:val="24"/>
                <w:szCs w:val="24"/>
                <w:rtl/>
              </w:rPr>
              <w:t>759 14</w:t>
            </w:r>
          </w:p>
        </w:tc>
        <w:tc>
          <w:tcPr>
            <w:tcW w:w="1078" w:type="dxa"/>
            <w:gridSpan w:val="2"/>
            <w:tcBorders>
              <w:top w:val="single" w:sz="4" w:space="0" w:color="auto"/>
            </w:tcBorders>
            <w:shd w:val="clear" w:color="auto" w:fill="E0E0E0"/>
          </w:tcPr>
          <w:p w:rsidR="00F27EC6" w:rsidRPr="00F27EC6" w:rsidRDefault="00F27EC6" w:rsidP="003B472E">
            <w:pPr>
              <w:spacing w:before="40" w:after="40" w:line="240" w:lineRule="exact"/>
              <w:rPr>
                <w:rFonts w:hint="cs"/>
                <w:sz w:val="24"/>
                <w:szCs w:val="24"/>
                <w:rtl/>
              </w:rPr>
            </w:pPr>
            <w:r w:rsidRPr="00F27EC6">
              <w:rPr>
                <w:rFonts w:hint="cs"/>
                <w:sz w:val="24"/>
                <w:szCs w:val="24"/>
                <w:rtl/>
              </w:rPr>
              <w:t>779 14</w:t>
            </w:r>
          </w:p>
        </w:tc>
        <w:tc>
          <w:tcPr>
            <w:tcW w:w="1352" w:type="dxa"/>
            <w:gridSpan w:val="2"/>
            <w:tcBorders>
              <w:top w:val="single" w:sz="4" w:space="0" w:color="auto"/>
            </w:tcBorders>
            <w:shd w:val="clear" w:color="auto" w:fill="E0E0E0"/>
          </w:tcPr>
          <w:p w:rsidR="00F27EC6" w:rsidRPr="00F27EC6" w:rsidRDefault="00F27EC6" w:rsidP="003B472E">
            <w:pPr>
              <w:spacing w:before="40" w:after="40" w:line="240" w:lineRule="exact"/>
              <w:rPr>
                <w:rFonts w:hint="cs"/>
                <w:sz w:val="24"/>
                <w:szCs w:val="24"/>
                <w:rtl/>
              </w:rPr>
            </w:pPr>
            <w:r w:rsidRPr="00F27EC6">
              <w:rPr>
                <w:rFonts w:hint="cs"/>
                <w:sz w:val="24"/>
                <w:szCs w:val="24"/>
                <w:rtl/>
              </w:rPr>
              <w:t>989 14</w:t>
            </w:r>
          </w:p>
        </w:tc>
        <w:tc>
          <w:tcPr>
            <w:tcW w:w="1169" w:type="dxa"/>
            <w:gridSpan w:val="2"/>
            <w:tcBorders>
              <w:top w:val="single" w:sz="4" w:space="0" w:color="auto"/>
            </w:tcBorders>
            <w:shd w:val="clear" w:color="auto" w:fill="E0E0E0"/>
          </w:tcPr>
          <w:p w:rsidR="00F27EC6" w:rsidRPr="00F27EC6" w:rsidRDefault="00F27EC6" w:rsidP="003B472E">
            <w:pPr>
              <w:spacing w:before="40" w:after="40" w:line="240" w:lineRule="exact"/>
              <w:rPr>
                <w:rFonts w:hint="cs"/>
                <w:sz w:val="24"/>
                <w:szCs w:val="24"/>
                <w:rtl/>
              </w:rPr>
            </w:pPr>
            <w:r w:rsidRPr="00F27EC6">
              <w:rPr>
                <w:rFonts w:hint="cs"/>
                <w:sz w:val="24"/>
                <w:szCs w:val="24"/>
                <w:rtl/>
              </w:rPr>
              <w:t>967 14</w:t>
            </w:r>
          </w:p>
        </w:tc>
        <w:tc>
          <w:tcPr>
            <w:tcW w:w="1305" w:type="dxa"/>
            <w:gridSpan w:val="2"/>
            <w:tcBorders>
              <w:top w:val="single" w:sz="4" w:space="0" w:color="auto"/>
            </w:tcBorders>
            <w:shd w:val="clear" w:color="auto" w:fill="E0E0E0"/>
          </w:tcPr>
          <w:p w:rsidR="00F27EC6" w:rsidRPr="00F27EC6" w:rsidRDefault="00F27EC6" w:rsidP="003B472E">
            <w:pPr>
              <w:spacing w:before="40" w:after="40" w:line="240" w:lineRule="exact"/>
              <w:rPr>
                <w:rFonts w:hint="cs"/>
                <w:sz w:val="24"/>
                <w:szCs w:val="24"/>
                <w:rtl/>
              </w:rPr>
            </w:pPr>
            <w:r w:rsidRPr="00F27EC6">
              <w:rPr>
                <w:rFonts w:hint="cs"/>
                <w:sz w:val="24"/>
                <w:szCs w:val="24"/>
                <w:rtl/>
              </w:rPr>
              <w:t>834 14</w:t>
            </w:r>
          </w:p>
        </w:tc>
      </w:tr>
      <w:tr w:rsidR="00F27EC6" w:rsidRPr="00F27EC6" w:rsidTr="008D2E9C">
        <w:trPr>
          <w:gridBefore w:val="2"/>
          <w:wBefore w:w="51" w:type="dxa"/>
          <w:jc w:val="center"/>
        </w:trPr>
        <w:tc>
          <w:tcPr>
            <w:tcW w:w="3793" w:type="dxa"/>
            <w:gridSpan w:val="2"/>
            <w:shd w:val="clear" w:color="auto" w:fill="auto"/>
          </w:tcPr>
          <w:p w:rsidR="00F27EC6" w:rsidRPr="00F27EC6" w:rsidRDefault="00F27EC6" w:rsidP="003B472E">
            <w:pPr>
              <w:spacing w:before="40" w:after="40" w:line="240" w:lineRule="exact"/>
              <w:rPr>
                <w:rFonts w:hint="cs"/>
                <w:sz w:val="24"/>
                <w:szCs w:val="24"/>
                <w:rtl/>
              </w:rPr>
            </w:pPr>
            <w:r w:rsidRPr="00F27EC6">
              <w:rPr>
                <w:rFonts w:hint="cs"/>
                <w:sz w:val="24"/>
                <w:szCs w:val="24"/>
                <w:rtl/>
              </w:rPr>
              <w:t>عدد القوة العاملة بالآلاف</w:t>
            </w:r>
          </w:p>
        </w:tc>
        <w:tc>
          <w:tcPr>
            <w:tcW w:w="1232" w:type="dxa"/>
            <w:gridSpan w:val="2"/>
            <w:shd w:val="clear" w:color="auto" w:fill="auto"/>
          </w:tcPr>
          <w:p w:rsidR="00F27EC6" w:rsidRPr="00F27EC6" w:rsidRDefault="00F27EC6" w:rsidP="003B472E">
            <w:pPr>
              <w:spacing w:before="40" w:after="40" w:line="240" w:lineRule="exact"/>
              <w:rPr>
                <w:rFonts w:hint="cs"/>
                <w:sz w:val="24"/>
                <w:szCs w:val="24"/>
                <w:rtl/>
              </w:rPr>
            </w:pPr>
            <w:r w:rsidRPr="00F27EC6">
              <w:rPr>
                <w:rFonts w:hint="cs"/>
                <w:sz w:val="24"/>
                <w:szCs w:val="24"/>
                <w:rtl/>
              </w:rPr>
              <w:t>061 8</w:t>
            </w:r>
          </w:p>
        </w:tc>
        <w:tc>
          <w:tcPr>
            <w:tcW w:w="1106" w:type="dxa"/>
            <w:gridSpan w:val="2"/>
            <w:shd w:val="clear" w:color="auto" w:fill="auto"/>
          </w:tcPr>
          <w:p w:rsidR="00F27EC6" w:rsidRPr="00F27EC6" w:rsidRDefault="00F27EC6" w:rsidP="003B472E">
            <w:pPr>
              <w:spacing w:before="40" w:after="40" w:line="240" w:lineRule="exact"/>
              <w:rPr>
                <w:rFonts w:hint="cs"/>
                <w:sz w:val="24"/>
                <w:szCs w:val="24"/>
                <w:rtl/>
              </w:rPr>
            </w:pPr>
            <w:r w:rsidRPr="00F27EC6">
              <w:rPr>
                <w:rFonts w:hint="cs"/>
                <w:sz w:val="24"/>
                <w:szCs w:val="24"/>
                <w:rtl/>
              </w:rPr>
              <w:t>141 8</w:t>
            </w:r>
          </w:p>
        </w:tc>
        <w:tc>
          <w:tcPr>
            <w:tcW w:w="1218" w:type="dxa"/>
            <w:gridSpan w:val="2"/>
            <w:shd w:val="clear" w:color="auto" w:fill="auto"/>
          </w:tcPr>
          <w:p w:rsidR="00F27EC6" w:rsidRPr="00F27EC6" w:rsidRDefault="00F27EC6" w:rsidP="003B472E">
            <w:pPr>
              <w:spacing w:before="40" w:after="40" w:line="240" w:lineRule="exact"/>
              <w:rPr>
                <w:rFonts w:hint="cs"/>
                <w:sz w:val="24"/>
                <w:szCs w:val="24"/>
                <w:rtl/>
              </w:rPr>
            </w:pPr>
            <w:r w:rsidRPr="00F27EC6">
              <w:rPr>
                <w:rFonts w:hint="cs"/>
                <w:sz w:val="24"/>
                <w:szCs w:val="24"/>
                <w:rtl/>
              </w:rPr>
              <w:t>312 7</w:t>
            </w:r>
          </w:p>
        </w:tc>
        <w:tc>
          <w:tcPr>
            <w:tcW w:w="1119" w:type="dxa"/>
            <w:gridSpan w:val="2"/>
            <w:shd w:val="clear" w:color="auto" w:fill="E0E0E0"/>
          </w:tcPr>
          <w:p w:rsidR="00F27EC6" w:rsidRPr="00F27EC6" w:rsidRDefault="00F27EC6" w:rsidP="003B472E">
            <w:pPr>
              <w:spacing w:before="40" w:after="40" w:line="240" w:lineRule="exact"/>
              <w:rPr>
                <w:rFonts w:hint="cs"/>
                <w:sz w:val="24"/>
                <w:szCs w:val="24"/>
                <w:rtl/>
              </w:rPr>
            </w:pPr>
            <w:r w:rsidRPr="00F27EC6">
              <w:rPr>
                <w:rFonts w:hint="cs"/>
                <w:sz w:val="24"/>
                <w:szCs w:val="24"/>
                <w:rtl/>
              </w:rPr>
              <w:t>628 7</w:t>
            </w:r>
          </w:p>
        </w:tc>
        <w:tc>
          <w:tcPr>
            <w:tcW w:w="1078" w:type="dxa"/>
            <w:gridSpan w:val="2"/>
            <w:shd w:val="clear" w:color="auto" w:fill="E0E0E0"/>
          </w:tcPr>
          <w:p w:rsidR="00F27EC6" w:rsidRPr="00F27EC6" w:rsidRDefault="00F27EC6" w:rsidP="003B472E">
            <w:pPr>
              <w:spacing w:before="40" w:after="40" w:line="240" w:lineRule="exact"/>
              <w:rPr>
                <w:rFonts w:hint="cs"/>
                <w:sz w:val="24"/>
                <w:szCs w:val="24"/>
                <w:rtl/>
              </w:rPr>
            </w:pPr>
            <w:r w:rsidRPr="00F27EC6">
              <w:rPr>
                <w:rFonts w:hint="cs"/>
                <w:sz w:val="24"/>
                <w:szCs w:val="24"/>
                <w:rtl/>
              </w:rPr>
              <w:t>549 7</w:t>
            </w:r>
          </w:p>
        </w:tc>
        <w:tc>
          <w:tcPr>
            <w:tcW w:w="1352" w:type="dxa"/>
            <w:gridSpan w:val="2"/>
            <w:shd w:val="clear" w:color="auto" w:fill="E0E0E0"/>
          </w:tcPr>
          <w:p w:rsidR="00F27EC6" w:rsidRPr="00F27EC6" w:rsidRDefault="00F27EC6" w:rsidP="003B472E">
            <w:pPr>
              <w:spacing w:before="40" w:after="40" w:line="240" w:lineRule="exact"/>
              <w:rPr>
                <w:rFonts w:hint="cs"/>
                <w:sz w:val="24"/>
                <w:szCs w:val="24"/>
                <w:rtl/>
              </w:rPr>
            </w:pPr>
            <w:r w:rsidRPr="00F27EC6">
              <w:rPr>
                <w:rFonts w:hint="cs"/>
                <w:sz w:val="24"/>
                <w:szCs w:val="24"/>
                <w:rtl/>
              </w:rPr>
              <w:t>602 7</w:t>
            </w:r>
          </w:p>
        </w:tc>
        <w:tc>
          <w:tcPr>
            <w:tcW w:w="1169" w:type="dxa"/>
            <w:gridSpan w:val="2"/>
            <w:shd w:val="clear" w:color="auto" w:fill="E0E0E0"/>
          </w:tcPr>
          <w:p w:rsidR="00F27EC6" w:rsidRPr="00F27EC6" w:rsidRDefault="00F27EC6" w:rsidP="003B472E">
            <w:pPr>
              <w:spacing w:before="40" w:after="40" w:line="240" w:lineRule="exact"/>
              <w:rPr>
                <w:rFonts w:hint="cs"/>
                <w:sz w:val="24"/>
                <w:szCs w:val="24"/>
                <w:rtl/>
              </w:rPr>
            </w:pPr>
            <w:r w:rsidRPr="00F27EC6">
              <w:rPr>
                <w:rFonts w:hint="cs"/>
                <w:sz w:val="24"/>
                <w:szCs w:val="24"/>
                <w:rtl/>
              </w:rPr>
              <w:t>629 7</w:t>
            </w:r>
          </w:p>
        </w:tc>
        <w:tc>
          <w:tcPr>
            <w:tcW w:w="1305" w:type="dxa"/>
            <w:gridSpan w:val="2"/>
            <w:shd w:val="clear" w:color="auto" w:fill="E0E0E0"/>
          </w:tcPr>
          <w:p w:rsidR="00F27EC6" w:rsidRPr="00F27EC6" w:rsidRDefault="00F27EC6" w:rsidP="003B472E">
            <w:pPr>
              <w:spacing w:before="40" w:after="40" w:line="240" w:lineRule="exact"/>
              <w:rPr>
                <w:rFonts w:hint="cs"/>
                <w:sz w:val="24"/>
                <w:szCs w:val="24"/>
                <w:rtl/>
              </w:rPr>
            </w:pPr>
            <w:r w:rsidRPr="00F27EC6">
              <w:rPr>
                <w:rFonts w:hint="cs"/>
                <w:sz w:val="24"/>
                <w:szCs w:val="24"/>
                <w:rtl/>
              </w:rPr>
              <w:t>599 7</w:t>
            </w:r>
          </w:p>
        </w:tc>
      </w:tr>
      <w:tr w:rsidR="00F27EC6" w:rsidRPr="00F27EC6" w:rsidTr="008D2E9C">
        <w:trPr>
          <w:gridBefore w:val="2"/>
          <w:wBefore w:w="51" w:type="dxa"/>
          <w:jc w:val="center"/>
        </w:trPr>
        <w:tc>
          <w:tcPr>
            <w:tcW w:w="3793" w:type="dxa"/>
            <w:gridSpan w:val="2"/>
            <w:shd w:val="clear" w:color="auto" w:fill="auto"/>
          </w:tcPr>
          <w:p w:rsidR="00F27EC6" w:rsidRPr="00F27EC6" w:rsidRDefault="00F27EC6" w:rsidP="003B472E">
            <w:pPr>
              <w:spacing w:before="40" w:after="40" w:line="240" w:lineRule="exact"/>
              <w:ind w:left="397"/>
              <w:rPr>
                <w:rFonts w:hint="cs"/>
                <w:sz w:val="24"/>
                <w:szCs w:val="24"/>
                <w:rtl/>
              </w:rPr>
            </w:pPr>
            <w:r w:rsidRPr="00F27EC6">
              <w:rPr>
                <w:rFonts w:hint="cs"/>
                <w:sz w:val="24"/>
                <w:szCs w:val="24"/>
                <w:rtl/>
              </w:rPr>
              <w:t>المستخدمة</w:t>
            </w:r>
          </w:p>
        </w:tc>
        <w:tc>
          <w:tcPr>
            <w:tcW w:w="1232" w:type="dxa"/>
            <w:gridSpan w:val="2"/>
            <w:shd w:val="clear" w:color="auto" w:fill="auto"/>
          </w:tcPr>
          <w:p w:rsidR="00F27EC6" w:rsidRPr="00F27EC6" w:rsidRDefault="00F27EC6" w:rsidP="003B472E">
            <w:pPr>
              <w:spacing w:before="40" w:after="40" w:line="240" w:lineRule="exact"/>
              <w:rPr>
                <w:rFonts w:hint="cs"/>
                <w:sz w:val="24"/>
                <w:szCs w:val="24"/>
                <w:rtl/>
              </w:rPr>
            </w:pPr>
            <w:r w:rsidRPr="00F27EC6">
              <w:rPr>
                <w:rFonts w:hint="cs"/>
                <w:sz w:val="24"/>
                <w:szCs w:val="24"/>
                <w:rtl/>
              </w:rPr>
              <w:t>394 7</w:t>
            </w:r>
          </w:p>
        </w:tc>
        <w:tc>
          <w:tcPr>
            <w:tcW w:w="1106" w:type="dxa"/>
            <w:gridSpan w:val="2"/>
            <w:shd w:val="clear" w:color="auto" w:fill="auto"/>
          </w:tcPr>
          <w:p w:rsidR="00F27EC6" w:rsidRPr="00F27EC6" w:rsidRDefault="00F27EC6" w:rsidP="003B472E">
            <w:pPr>
              <w:spacing w:before="40" w:after="40" w:line="240" w:lineRule="exact"/>
              <w:rPr>
                <w:rFonts w:hint="cs"/>
                <w:sz w:val="24"/>
                <w:szCs w:val="24"/>
                <w:rtl/>
              </w:rPr>
            </w:pPr>
            <w:r w:rsidRPr="00F27EC6">
              <w:rPr>
                <w:rFonts w:hint="cs"/>
                <w:sz w:val="24"/>
                <w:szCs w:val="24"/>
                <w:rtl/>
              </w:rPr>
              <w:t>518 7</w:t>
            </w:r>
          </w:p>
        </w:tc>
        <w:tc>
          <w:tcPr>
            <w:tcW w:w="1218" w:type="dxa"/>
            <w:gridSpan w:val="2"/>
            <w:shd w:val="clear" w:color="auto" w:fill="auto"/>
          </w:tcPr>
          <w:p w:rsidR="00F27EC6" w:rsidRPr="00F27EC6" w:rsidRDefault="00F27EC6" w:rsidP="003B472E">
            <w:pPr>
              <w:spacing w:before="40" w:after="40" w:line="240" w:lineRule="exact"/>
              <w:rPr>
                <w:rFonts w:hint="cs"/>
                <w:sz w:val="24"/>
                <w:szCs w:val="24"/>
                <w:rtl/>
              </w:rPr>
            </w:pPr>
            <w:r w:rsidRPr="00F27EC6">
              <w:rPr>
                <w:rFonts w:hint="cs"/>
                <w:sz w:val="24"/>
                <w:szCs w:val="24"/>
                <w:rtl/>
              </w:rPr>
              <w:t>788 6</w:t>
            </w:r>
          </w:p>
        </w:tc>
        <w:tc>
          <w:tcPr>
            <w:tcW w:w="1119" w:type="dxa"/>
            <w:gridSpan w:val="2"/>
            <w:shd w:val="clear" w:color="auto" w:fill="E0E0E0"/>
          </w:tcPr>
          <w:p w:rsidR="00F27EC6" w:rsidRPr="00F27EC6" w:rsidRDefault="00F27EC6" w:rsidP="003B472E">
            <w:pPr>
              <w:spacing w:before="40" w:after="40" w:line="240" w:lineRule="exact"/>
              <w:rPr>
                <w:rFonts w:hint="cs"/>
                <w:sz w:val="24"/>
                <w:szCs w:val="24"/>
                <w:rtl/>
              </w:rPr>
            </w:pPr>
            <w:r w:rsidRPr="00F27EC6">
              <w:rPr>
                <w:rFonts w:hint="cs"/>
                <w:sz w:val="24"/>
                <w:szCs w:val="24"/>
                <w:rtl/>
              </w:rPr>
              <w:t>081 7</w:t>
            </w:r>
          </w:p>
        </w:tc>
        <w:tc>
          <w:tcPr>
            <w:tcW w:w="1078" w:type="dxa"/>
            <w:gridSpan w:val="2"/>
            <w:shd w:val="clear" w:color="auto" w:fill="E0E0E0"/>
          </w:tcPr>
          <w:p w:rsidR="00F27EC6" w:rsidRPr="00F27EC6" w:rsidRDefault="00F27EC6" w:rsidP="003B472E">
            <w:pPr>
              <w:spacing w:before="40" w:after="40" w:line="240" w:lineRule="exact"/>
              <w:rPr>
                <w:rFonts w:hint="cs"/>
                <w:sz w:val="24"/>
                <w:szCs w:val="24"/>
                <w:rtl/>
              </w:rPr>
            </w:pPr>
            <w:r w:rsidRPr="00F27EC6">
              <w:rPr>
                <w:rFonts w:hint="cs"/>
                <w:sz w:val="24"/>
                <w:szCs w:val="24"/>
                <w:rtl/>
              </w:rPr>
              <w:t>074 7</w:t>
            </w:r>
          </w:p>
        </w:tc>
        <w:tc>
          <w:tcPr>
            <w:tcW w:w="1352" w:type="dxa"/>
            <w:gridSpan w:val="2"/>
            <w:shd w:val="clear" w:color="auto" w:fill="E0E0E0"/>
          </w:tcPr>
          <w:p w:rsidR="00F27EC6" w:rsidRPr="00F27EC6" w:rsidRDefault="00F27EC6" w:rsidP="003B472E">
            <w:pPr>
              <w:spacing w:before="40" w:after="40" w:line="240" w:lineRule="exact"/>
              <w:rPr>
                <w:rFonts w:hint="cs"/>
                <w:sz w:val="24"/>
                <w:szCs w:val="24"/>
                <w:rtl/>
              </w:rPr>
            </w:pPr>
            <w:r w:rsidRPr="00F27EC6">
              <w:rPr>
                <w:rFonts w:hint="cs"/>
                <w:sz w:val="24"/>
                <w:szCs w:val="24"/>
                <w:rtl/>
              </w:rPr>
              <w:t>112 7</w:t>
            </w:r>
          </w:p>
        </w:tc>
        <w:tc>
          <w:tcPr>
            <w:tcW w:w="1169" w:type="dxa"/>
            <w:gridSpan w:val="2"/>
            <w:shd w:val="clear" w:color="auto" w:fill="E0E0E0"/>
          </w:tcPr>
          <w:p w:rsidR="00F27EC6" w:rsidRPr="00F27EC6" w:rsidRDefault="00F27EC6" w:rsidP="003B472E">
            <w:pPr>
              <w:spacing w:before="40" w:after="40" w:line="240" w:lineRule="exact"/>
              <w:rPr>
                <w:rFonts w:hint="cs"/>
                <w:sz w:val="24"/>
                <w:szCs w:val="24"/>
                <w:rtl/>
              </w:rPr>
            </w:pPr>
            <w:r w:rsidRPr="00F27EC6">
              <w:rPr>
                <w:rFonts w:hint="cs"/>
                <w:sz w:val="24"/>
                <w:szCs w:val="24"/>
                <w:rtl/>
              </w:rPr>
              <w:t>150 7</w:t>
            </w:r>
          </w:p>
        </w:tc>
        <w:tc>
          <w:tcPr>
            <w:tcW w:w="1305" w:type="dxa"/>
            <w:gridSpan w:val="2"/>
            <w:shd w:val="clear" w:color="auto" w:fill="E0E0E0"/>
          </w:tcPr>
          <w:p w:rsidR="00F27EC6" w:rsidRPr="00F27EC6" w:rsidRDefault="00F27EC6" w:rsidP="003B472E">
            <w:pPr>
              <w:spacing w:before="40" w:after="40" w:line="240" w:lineRule="exact"/>
              <w:rPr>
                <w:rFonts w:hint="cs"/>
                <w:sz w:val="24"/>
                <w:szCs w:val="24"/>
                <w:rtl/>
              </w:rPr>
            </w:pPr>
            <w:r w:rsidRPr="00F27EC6">
              <w:rPr>
                <w:rFonts w:hint="cs"/>
                <w:sz w:val="24"/>
                <w:szCs w:val="24"/>
                <w:rtl/>
              </w:rPr>
              <w:t>105 7</w:t>
            </w:r>
          </w:p>
        </w:tc>
      </w:tr>
      <w:tr w:rsidR="00F27EC6" w:rsidRPr="00F27EC6" w:rsidTr="008D2E9C">
        <w:trPr>
          <w:gridBefore w:val="2"/>
          <w:wBefore w:w="51" w:type="dxa"/>
          <w:jc w:val="center"/>
        </w:trPr>
        <w:tc>
          <w:tcPr>
            <w:tcW w:w="3793" w:type="dxa"/>
            <w:gridSpan w:val="2"/>
            <w:shd w:val="clear" w:color="auto" w:fill="auto"/>
          </w:tcPr>
          <w:p w:rsidR="00F27EC6" w:rsidRPr="00F27EC6" w:rsidRDefault="00F27EC6" w:rsidP="003B472E">
            <w:pPr>
              <w:spacing w:before="40" w:after="40" w:line="240" w:lineRule="exact"/>
              <w:ind w:left="397"/>
              <w:rPr>
                <w:rFonts w:hint="cs"/>
                <w:sz w:val="24"/>
                <w:szCs w:val="24"/>
                <w:rtl/>
              </w:rPr>
            </w:pPr>
            <w:r w:rsidRPr="00F27EC6">
              <w:rPr>
                <w:rFonts w:hint="cs"/>
                <w:sz w:val="24"/>
                <w:szCs w:val="24"/>
                <w:rtl/>
              </w:rPr>
              <w:t>العاطلة عن العمل</w:t>
            </w:r>
          </w:p>
        </w:tc>
        <w:tc>
          <w:tcPr>
            <w:tcW w:w="1232" w:type="dxa"/>
            <w:gridSpan w:val="2"/>
            <w:shd w:val="clear" w:color="auto" w:fill="auto"/>
          </w:tcPr>
          <w:p w:rsidR="00F27EC6" w:rsidRPr="00F27EC6" w:rsidRDefault="00F27EC6" w:rsidP="003B472E">
            <w:pPr>
              <w:spacing w:before="40" w:after="40" w:line="240" w:lineRule="exact"/>
              <w:rPr>
                <w:rFonts w:hint="cs"/>
                <w:sz w:val="24"/>
                <w:szCs w:val="24"/>
                <w:rtl/>
              </w:rPr>
            </w:pPr>
            <w:r w:rsidRPr="00F27EC6">
              <w:rPr>
                <w:rFonts w:hint="cs"/>
                <w:sz w:val="24"/>
                <w:szCs w:val="24"/>
                <w:rtl/>
              </w:rPr>
              <w:t>667</w:t>
            </w:r>
          </w:p>
        </w:tc>
        <w:tc>
          <w:tcPr>
            <w:tcW w:w="1106" w:type="dxa"/>
            <w:gridSpan w:val="2"/>
            <w:shd w:val="clear" w:color="auto" w:fill="auto"/>
          </w:tcPr>
          <w:p w:rsidR="00F27EC6" w:rsidRPr="00F27EC6" w:rsidRDefault="00F27EC6" w:rsidP="003B472E">
            <w:pPr>
              <w:spacing w:before="40" w:after="40" w:line="240" w:lineRule="exact"/>
              <w:rPr>
                <w:rFonts w:hint="cs"/>
                <w:sz w:val="24"/>
                <w:szCs w:val="24"/>
                <w:rtl/>
              </w:rPr>
            </w:pPr>
            <w:r w:rsidRPr="00F27EC6">
              <w:rPr>
                <w:rFonts w:hint="cs"/>
                <w:sz w:val="24"/>
                <w:szCs w:val="24"/>
                <w:rtl/>
              </w:rPr>
              <w:t>623</w:t>
            </w:r>
          </w:p>
        </w:tc>
        <w:tc>
          <w:tcPr>
            <w:tcW w:w="1218" w:type="dxa"/>
            <w:gridSpan w:val="2"/>
            <w:shd w:val="clear" w:color="auto" w:fill="auto"/>
          </w:tcPr>
          <w:p w:rsidR="00F27EC6" w:rsidRPr="00F27EC6" w:rsidRDefault="00F27EC6" w:rsidP="003B472E">
            <w:pPr>
              <w:spacing w:before="40" w:after="40" w:line="240" w:lineRule="exact"/>
              <w:rPr>
                <w:rFonts w:hint="cs"/>
                <w:sz w:val="24"/>
                <w:szCs w:val="24"/>
                <w:rtl/>
              </w:rPr>
            </w:pPr>
            <w:r w:rsidRPr="00F27EC6">
              <w:rPr>
                <w:rFonts w:hint="cs"/>
                <w:sz w:val="24"/>
                <w:szCs w:val="24"/>
                <w:rtl/>
              </w:rPr>
              <w:t>524</w:t>
            </w:r>
          </w:p>
        </w:tc>
        <w:tc>
          <w:tcPr>
            <w:tcW w:w="1119" w:type="dxa"/>
            <w:gridSpan w:val="2"/>
            <w:shd w:val="clear" w:color="auto" w:fill="E0E0E0"/>
          </w:tcPr>
          <w:p w:rsidR="00F27EC6" w:rsidRPr="00F27EC6" w:rsidRDefault="00F27EC6" w:rsidP="003B472E">
            <w:pPr>
              <w:spacing w:before="40" w:after="40" w:line="240" w:lineRule="exact"/>
              <w:rPr>
                <w:rFonts w:hint="cs"/>
                <w:sz w:val="24"/>
                <w:szCs w:val="24"/>
                <w:rtl/>
              </w:rPr>
            </w:pPr>
            <w:r w:rsidRPr="00F27EC6">
              <w:rPr>
                <w:rFonts w:hint="cs"/>
                <w:sz w:val="24"/>
                <w:szCs w:val="24"/>
                <w:rtl/>
              </w:rPr>
              <w:t>546</w:t>
            </w:r>
          </w:p>
        </w:tc>
        <w:tc>
          <w:tcPr>
            <w:tcW w:w="1078" w:type="dxa"/>
            <w:gridSpan w:val="2"/>
            <w:shd w:val="clear" w:color="auto" w:fill="E0E0E0"/>
          </w:tcPr>
          <w:p w:rsidR="00F27EC6" w:rsidRPr="00F27EC6" w:rsidRDefault="00F27EC6" w:rsidP="003B472E">
            <w:pPr>
              <w:spacing w:before="40" w:after="40" w:line="240" w:lineRule="exact"/>
              <w:rPr>
                <w:rFonts w:hint="cs"/>
                <w:sz w:val="24"/>
                <w:szCs w:val="24"/>
                <w:rtl/>
              </w:rPr>
            </w:pPr>
            <w:r w:rsidRPr="00F27EC6">
              <w:rPr>
                <w:rFonts w:hint="cs"/>
                <w:sz w:val="24"/>
                <w:szCs w:val="24"/>
                <w:rtl/>
              </w:rPr>
              <w:t>476</w:t>
            </w:r>
          </w:p>
        </w:tc>
        <w:tc>
          <w:tcPr>
            <w:tcW w:w="1352" w:type="dxa"/>
            <w:gridSpan w:val="2"/>
            <w:shd w:val="clear" w:color="auto" w:fill="E0E0E0"/>
          </w:tcPr>
          <w:p w:rsidR="00F27EC6" w:rsidRPr="00F27EC6" w:rsidRDefault="00F27EC6" w:rsidP="003B472E">
            <w:pPr>
              <w:spacing w:before="40" w:after="40" w:line="240" w:lineRule="exact"/>
              <w:rPr>
                <w:rFonts w:hint="cs"/>
                <w:sz w:val="24"/>
                <w:szCs w:val="24"/>
                <w:rtl/>
              </w:rPr>
            </w:pPr>
            <w:r w:rsidRPr="00F27EC6">
              <w:rPr>
                <w:rFonts w:hint="cs"/>
                <w:sz w:val="24"/>
                <w:szCs w:val="24"/>
                <w:rtl/>
              </w:rPr>
              <w:t>490</w:t>
            </w:r>
          </w:p>
        </w:tc>
        <w:tc>
          <w:tcPr>
            <w:tcW w:w="1169" w:type="dxa"/>
            <w:gridSpan w:val="2"/>
            <w:shd w:val="clear" w:color="auto" w:fill="E0E0E0"/>
          </w:tcPr>
          <w:p w:rsidR="00F27EC6" w:rsidRPr="00F27EC6" w:rsidRDefault="00F27EC6" w:rsidP="003B472E">
            <w:pPr>
              <w:spacing w:before="40" w:after="40" w:line="240" w:lineRule="exact"/>
              <w:rPr>
                <w:rFonts w:hint="cs"/>
                <w:sz w:val="24"/>
                <w:szCs w:val="24"/>
                <w:rtl/>
              </w:rPr>
            </w:pPr>
            <w:r w:rsidRPr="00F27EC6">
              <w:rPr>
                <w:rFonts w:hint="cs"/>
                <w:sz w:val="24"/>
                <w:szCs w:val="24"/>
                <w:rtl/>
              </w:rPr>
              <w:t>479</w:t>
            </w:r>
          </w:p>
        </w:tc>
        <w:tc>
          <w:tcPr>
            <w:tcW w:w="1305" w:type="dxa"/>
            <w:gridSpan w:val="2"/>
            <w:shd w:val="clear" w:color="auto" w:fill="E0E0E0"/>
          </w:tcPr>
          <w:p w:rsidR="00F27EC6" w:rsidRPr="00F27EC6" w:rsidRDefault="00F27EC6" w:rsidP="003B472E">
            <w:pPr>
              <w:spacing w:before="40" w:after="40" w:line="240" w:lineRule="exact"/>
              <w:rPr>
                <w:rFonts w:hint="cs"/>
                <w:sz w:val="24"/>
                <w:szCs w:val="24"/>
                <w:rtl/>
              </w:rPr>
            </w:pPr>
            <w:r w:rsidRPr="00F27EC6">
              <w:rPr>
                <w:rFonts w:hint="cs"/>
                <w:sz w:val="24"/>
                <w:szCs w:val="24"/>
                <w:rtl/>
              </w:rPr>
              <w:t>493</w:t>
            </w:r>
          </w:p>
        </w:tc>
      </w:tr>
      <w:tr w:rsidR="00F27EC6" w:rsidRPr="00F27EC6" w:rsidTr="008D2E9C">
        <w:trPr>
          <w:gridBefore w:val="2"/>
          <w:wBefore w:w="51" w:type="dxa"/>
          <w:jc w:val="center"/>
        </w:trPr>
        <w:tc>
          <w:tcPr>
            <w:tcW w:w="3793" w:type="dxa"/>
            <w:gridSpan w:val="2"/>
            <w:shd w:val="clear" w:color="auto" w:fill="auto"/>
          </w:tcPr>
          <w:p w:rsidR="00F27EC6" w:rsidRPr="00F27EC6" w:rsidRDefault="00F27EC6" w:rsidP="003B472E">
            <w:pPr>
              <w:spacing w:before="40" w:after="40" w:line="240" w:lineRule="exact"/>
              <w:rPr>
                <w:rFonts w:hint="cs"/>
                <w:sz w:val="24"/>
                <w:szCs w:val="24"/>
                <w:vertAlign w:val="superscript"/>
                <w:rtl/>
              </w:rPr>
            </w:pPr>
          </w:p>
        </w:tc>
        <w:tc>
          <w:tcPr>
            <w:tcW w:w="1232" w:type="dxa"/>
            <w:gridSpan w:val="2"/>
            <w:shd w:val="clear" w:color="auto" w:fill="auto"/>
          </w:tcPr>
          <w:p w:rsidR="00F27EC6" w:rsidRPr="00F27EC6" w:rsidRDefault="00F27EC6" w:rsidP="003B472E">
            <w:pPr>
              <w:spacing w:before="40" w:after="40" w:line="240" w:lineRule="exact"/>
              <w:rPr>
                <w:rFonts w:hint="cs"/>
                <w:sz w:val="24"/>
                <w:szCs w:val="24"/>
                <w:rtl/>
              </w:rPr>
            </w:pPr>
          </w:p>
        </w:tc>
        <w:tc>
          <w:tcPr>
            <w:tcW w:w="1106" w:type="dxa"/>
            <w:gridSpan w:val="2"/>
            <w:shd w:val="clear" w:color="auto" w:fill="auto"/>
          </w:tcPr>
          <w:p w:rsidR="00F27EC6" w:rsidRPr="00F27EC6" w:rsidRDefault="00F27EC6" w:rsidP="003B472E">
            <w:pPr>
              <w:spacing w:before="40" w:after="40" w:line="240" w:lineRule="exact"/>
              <w:rPr>
                <w:rFonts w:hint="cs"/>
                <w:sz w:val="24"/>
                <w:szCs w:val="24"/>
                <w:rtl/>
              </w:rPr>
            </w:pPr>
          </w:p>
        </w:tc>
        <w:tc>
          <w:tcPr>
            <w:tcW w:w="1218" w:type="dxa"/>
            <w:gridSpan w:val="2"/>
            <w:shd w:val="clear" w:color="auto" w:fill="auto"/>
          </w:tcPr>
          <w:p w:rsidR="00F27EC6" w:rsidRPr="00F27EC6" w:rsidRDefault="00F27EC6" w:rsidP="003B472E">
            <w:pPr>
              <w:spacing w:before="40" w:after="40" w:line="240" w:lineRule="exact"/>
              <w:rPr>
                <w:rFonts w:hint="cs"/>
                <w:sz w:val="24"/>
                <w:szCs w:val="24"/>
                <w:rtl/>
              </w:rPr>
            </w:pPr>
          </w:p>
        </w:tc>
        <w:tc>
          <w:tcPr>
            <w:tcW w:w="1119" w:type="dxa"/>
            <w:gridSpan w:val="2"/>
            <w:shd w:val="clear" w:color="auto" w:fill="E0E0E0"/>
          </w:tcPr>
          <w:p w:rsidR="00F27EC6" w:rsidRPr="00F27EC6" w:rsidRDefault="00F27EC6" w:rsidP="003B472E">
            <w:pPr>
              <w:spacing w:before="40" w:after="40" w:line="240" w:lineRule="exact"/>
              <w:rPr>
                <w:rFonts w:hint="cs"/>
                <w:sz w:val="24"/>
                <w:szCs w:val="24"/>
                <w:rtl/>
              </w:rPr>
            </w:pPr>
          </w:p>
        </w:tc>
        <w:tc>
          <w:tcPr>
            <w:tcW w:w="1078" w:type="dxa"/>
            <w:gridSpan w:val="2"/>
            <w:shd w:val="clear" w:color="auto" w:fill="E0E0E0"/>
          </w:tcPr>
          <w:p w:rsidR="00F27EC6" w:rsidRPr="00F27EC6" w:rsidRDefault="00F27EC6" w:rsidP="003B472E">
            <w:pPr>
              <w:spacing w:before="40" w:after="40" w:line="240" w:lineRule="exact"/>
              <w:rPr>
                <w:rFonts w:hint="cs"/>
                <w:sz w:val="24"/>
                <w:szCs w:val="24"/>
                <w:rtl/>
              </w:rPr>
            </w:pPr>
          </w:p>
        </w:tc>
        <w:tc>
          <w:tcPr>
            <w:tcW w:w="1352" w:type="dxa"/>
            <w:gridSpan w:val="2"/>
            <w:shd w:val="clear" w:color="auto" w:fill="E0E0E0"/>
          </w:tcPr>
          <w:p w:rsidR="00F27EC6" w:rsidRPr="00F27EC6" w:rsidRDefault="00F27EC6" w:rsidP="003B472E">
            <w:pPr>
              <w:spacing w:before="40" w:after="40" w:line="240" w:lineRule="exact"/>
              <w:rPr>
                <w:rFonts w:hint="cs"/>
                <w:sz w:val="24"/>
                <w:szCs w:val="24"/>
                <w:rtl/>
              </w:rPr>
            </w:pPr>
          </w:p>
        </w:tc>
        <w:tc>
          <w:tcPr>
            <w:tcW w:w="1169" w:type="dxa"/>
            <w:gridSpan w:val="2"/>
            <w:shd w:val="clear" w:color="auto" w:fill="E0E0E0"/>
          </w:tcPr>
          <w:p w:rsidR="00F27EC6" w:rsidRPr="00F27EC6" w:rsidRDefault="00F27EC6" w:rsidP="003B472E">
            <w:pPr>
              <w:spacing w:before="40" w:after="40" w:line="240" w:lineRule="exact"/>
              <w:rPr>
                <w:rFonts w:hint="cs"/>
                <w:sz w:val="24"/>
                <w:szCs w:val="24"/>
                <w:rtl/>
              </w:rPr>
            </w:pPr>
          </w:p>
        </w:tc>
        <w:tc>
          <w:tcPr>
            <w:tcW w:w="1305" w:type="dxa"/>
            <w:gridSpan w:val="2"/>
            <w:shd w:val="clear" w:color="auto" w:fill="E0E0E0"/>
          </w:tcPr>
          <w:p w:rsidR="00F27EC6" w:rsidRPr="00F27EC6" w:rsidRDefault="00F27EC6" w:rsidP="003B472E">
            <w:pPr>
              <w:spacing w:before="40" w:after="40" w:line="240" w:lineRule="exact"/>
              <w:rPr>
                <w:rFonts w:hint="cs"/>
                <w:sz w:val="24"/>
                <w:szCs w:val="24"/>
                <w:rtl/>
              </w:rPr>
            </w:pPr>
          </w:p>
        </w:tc>
      </w:tr>
      <w:tr w:rsidR="00F27EC6" w:rsidRPr="00F27EC6" w:rsidTr="008D2E9C">
        <w:trPr>
          <w:gridBefore w:val="2"/>
          <w:wBefore w:w="51" w:type="dxa"/>
          <w:jc w:val="center"/>
        </w:trPr>
        <w:tc>
          <w:tcPr>
            <w:tcW w:w="3793" w:type="dxa"/>
            <w:gridSpan w:val="2"/>
            <w:shd w:val="clear" w:color="auto" w:fill="auto"/>
          </w:tcPr>
          <w:p w:rsidR="00F27EC6" w:rsidRPr="00F27EC6" w:rsidRDefault="00F27EC6" w:rsidP="003B472E">
            <w:pPr>
              <w:spacing w:before="40" w:after="40" w:line="240" w:lineRule="exact"/>
              <w:rPr>
                <w:rFonts w:hint="cs"/>
                <w:sz w:val="24"/>
                <w:szCs w:val="24"/>
                <w:vertAlign w:val="superscript"/>
                <w:rtl/>
              </w:rPr>
            </w:pPr>
            <w:r w:rsidRPr="00F27EC6">
              <w:rPr>
                <w:rFonts w:hint="cs"/>
                <w:sz w:val="24"/>
                <w:szCs w:val="24"/>
                <w:rtl/>
              </w:rPr>
              <w:t>معدل مشاركة القوة العاملة</w:t>
            </w:r>
            <w:r w:rsidRPr="00F27EC6">
              <w:rPr>
                <w:rFonts w:hint="cs"/>
                <w:sz w:val="24"/>
                <w:szCs w:val="24"/>
                <w:vertAlign w:val="superscript"/>
                <w:rtl/>
              </w:rPr>
              <w:t>(ﻫ)</w:t>
            </w:r>
          </w:p>
        </w:tc>
        <w:tc>
          <w:tcPr>
            <w:tcW w:w="1232" w:type="dxa"/>
            <w:gridSpan w:val="2"/>
            <w:shd w:val="clear" w:color="auto" w:fill="auto"/>
          </w:tcPr>
          <w:p w:rsidR="00F27EC6" w:rsidRPr="00F27EC6" w:rsidRDefault="00F27EC6" w:rsidP="003B472E">
            <w:pPr>
              <w:spacing w:before="40" w:after="40" w:line="240" w:lineRule="exact"/>
              <w:rPr>
                <w:rFonts w:hint="cs"/>
                <w:sz w:val="24"/>
                <w:szCs w:val="24"/>
                <w:rtl/>
              </w:rPr>
            </w:pPr>
            <w:r w:rsidRPr="00F27EC6">
              <w:rPr>
                <w:rFonts w:hint="cs"/>
                <w:sz w:val="24"/>
                <w:szCs w:val="24"/>
                <w:rtl/>
              </w:rPr>
              <w:t>48.6</w:t>
            </w:r>
          </w:p>
        </w:tc>
        <w:tc>
          <w:tcPr>
            <w:tcW w:w="1106" w:type="dxa"/>
            <w:gridSpan w:val="2"/>
            <w:shd w:val="clear" w:color="auto" w:fill="auto"/>
          </w:tcPr>
          <w:p w:rsidR="00F27EC6" w:rsidRPr="00F27EC6" w:rsidRDefault="00F27EC6" w:rsidP="003B472E">
            <w:pPr>
              <w:spacing w:before="40" w:after="40" w:line="240" w:lineRule="exact"/>
              <w:rPr>
                <w:rFonts w:hint="cs"/>
                <w:sz w:val="24"/>
                <w:szCs w:val="24"/>
                <w:rtl/>
              </w:rPr>
            </w:pPr>
            <w:r w:rsidRPr="00F27EC6">
              <w:rPr>
                <w:rFonts w:hint="cs"/>
                <w:sz w:val="24"/>
                <w:szCs w:val="24"/>
                <w:rtl/>
              </w:rPr>
              <w:t>48.3</w:t>
            </w:r>
          </w:p>
        </w:tc>
        <w:tc>
          <w:tcPr>
            <w:tcW w:w="1218" w:type="dxa"/>
            <w:gridSpan w:val="2"/>
            <w:shd w:val="clear" w:color="auto" w:fill="auto"/>
          </w:tcPr>
          <w:p w:rsidR="00F27EC6" w:rsidRPr="00F27EC6" w:rsidRDefault="00F27EC6" w:rsidP="003B472E">
            <w:pPr>
              <w:spacing w:before="40" w:after="40" w:line="240" w:lineRule="exact"/>
              <w:rPr>
                <w:rFonts w:hint="cs"/>
                <w:sz w:val="24"/>
                <w:szCs w:val="24"/>
                <w:rtl/>
              </w:rPr>
            </w:pPr>
            <w:r w:rsidRPr="00F27EC6">
              <w:rPr>
                <w:rFonts w:hint="cs"/>
                <w:sz w:val="24"/>
                <w:szCs w:val="24"/>
                <w:rtl/>
              </w:rPr>
              <w:t>49.3</w:t>
            </w:r>
          </w:p>
        </w:tc>
        <w:tc>
          <w:tcPr>
            <w:tcW w:w="1119" w:type="dxa"/>
            <w:gridSpan w:val="2"/>
            <w:shd w:val="clear" w:color="auto" w:fill="E0E0E0"/>
          </w:tcPr>
          <w:p w:rsidR="00F27EC6" w:rsidRPr="00F27EC6" w:rsidRDefault="00F27EC6" w:rsidP="003B472E">
            <w:pPr>
              <w:spacing w:before="40" w:after="40" w:line="240" w:lineRule="exact"/>
              <w:rPr>
                <w:rFonts w:hint="cs"/>
                <w:sz w:val="24"/>
                <w:szCs w:val="24"/>
                <w:rtl/>
              </w:rPr>
            </w:pPr>
            <w:r w:rsidRPr="00F27EC6">
              <w:rPr>
                <w:rFonts w:hint="cs"/>
                <w:sz w:val="24"/>
                <w:szCs w:val="24"/>
                <w:rtl/>
              </w:rPr>
              <w:t>51.7</w:t>
            </w:r>
          </w:p>
        </w:tc>
        <w:tc>
          <w:tcPr>
            <w:tcW w:w="1078" w:type="dxa"/>
            <w:gridSpan w:val="2"/>
            <w:shd w:val="clear" w:color="auto" w:fill="E0E0E0"/>
          </w:tcPr>
          <w:p w:rsidR="00F27EC6" w:rsidRPr="00F27EC6" w:rsidRDefault="00F27EC6" w:rsidP="003B472E">
            <w:pPr>
              <w:spacing w:before="40" w:after="40" w:line="240" w:lineRule="exact"/>
              <w:rPr>
                <w:rFonts w:hint="cs"/>
                <w:sz w:val="24"/>
                <w:szCs w:val="24"/>
                <w:rtl/>
              </w:rPr>
            </w:pPr>
            <w:r w:rsidRPr="00F27EC6">
              <w:rPr>
                <w:rFonts w:hint="cs"/>
                <w:sz w:val="24"/>
                <w:szCs w:val="24"/>
                <w:rtl/>
              </w:rPr>
              <w:t>51.1</w:t>
            </w:r>
          </w:p>
        </w:tc>
        <w:tc>
          <w:tcPr>
            <w:tcW w:w="1352" w:type="dxa"/>
            <w:gridSpan w:val="2"/>
            <w:shd w:val="clear" w:color="auto" w:fill="E0E0E0"/>
          </w:tcPr>
          <w:p w:rsidR="00F27EC6" w:rsidRPr="00F27EC6" w:rsidRDefault="00F27EC6" w:rsidP="003B472E">
            <w:pPr>
              <w:spacing w:before="40" w:after="40" w:line="240" w:lineRule="exact"/>
              <w:rPr>
                <w:rFonts w:hint="cs"/>
                <w:sz w:val="24"/>
                <w:szCs w:val="24"/>
                <w:rtl/>
              </w:rPr>
            </w:pPr>
            <w:r w:rsidRPr="00F27EC6">
              <w:rPr>
                <w:rFonts w:hint="cs"/>
                <w:sz w:val="24"/>
                <w:szCs w:val="24"/>
                <w:rtl/>
              </w:rPr>
              <w:t>50.7</w:t>
            </w:r>
          </w:p>
        </w:tc>
        <w:tc>
          <w:tcPr>
            <w:tcW w:w="1169" w:type="dxa"/>
            <w:gridSpan w:val="2"/>
            <w:shd w:val="clear" w:color="auto" w:fill="E0E0E0"/>
          </w:tcPr>
          <w:p w:rsidR="00F27EC6" w:rsidRPr="00F27EC6" w:rsidRDefault="00F27EC6" w:rsidP="003B472E">
            <w:pPr>
              <w:spacing w:before="40" w:after="40" w:line="240" w:lineRule="exact"/>
              <w:rPr>
                <w:rFonts w:hint="cs"/>
                <w:sz w:val="24"/>
                <w:szCs w:val="24"/>
                <w:rtl/>
              </w:rPr>
            </w:pPr>
            <w:r w:rsidRPr="00F27EC6">
              <w:rPr>
                <w:rFonts w:hint="cs"/>
                <w:sz w:val="24"/>
                <w:szCs w:val="24"/>
                <w:rtl/>
              </w:rPr>
              <w:t>51.0</w:t>
            </w:r>
          </w:p>
        </w:tc>
        <w:tc>
          <w:tcPr>
            <w:tcW w:w="1305" w:type="dxa"/>
            <w:gridSpan w:val="2"/>
            <w:shd w:val="clear" w:color="auto" w:fill="E0E0E0"/>
          </w:tcPr>
          <w:p w:rsidR="00F27EC6" w:rsidRPr="00F27EC6" w:rsidRDefault="00F27EC6" w:rsidP="003B472E">
            <w:pPr>
              <w:spacing w:before="40" w:after="40" w:line="240" w:lineRule="exact"/>
              <w:rPr>
                <w:rFonts w:hint="cs"/>
                <w:sz w:val="24"/>
                <w:szCs w:val="24"/>
                <w:rtl/>
              </w:rPr>
            </w:pPr>
            <w:r w:rsidRPr="00F27EC6">
              <w:rPr>
                <w:rFonts w:hint="cs"/>
                <w:sz w:val="24"/>
                <w:szCs w:val="24"/>
                <w:rtl/>
              </w:rPr>
              <w:t>51.2</w:t>
            </w:r>
          </w:p>
        </w:tc>
      </w:tr>
      <w:tr w:rsidR="00F27EC6" w:rsidRPr="00F27EC6" w:rsidTr="008D2E9C">
        <w:trPr>
          <w:gridBefore w:val="2"/>
          <w:wBefore w:w="51" w:type="dxa"/>
          <w:jc w:val="center"/>
        </w:trPr>
        <w:tc>
          <w:tcPr>
            <w:tcW w:w="3793" w:type="dxa"/>
            <w:gridSpan w:val="2"/>
            <w:shd w:val="clear" w:color="auto" w:fill="auto"/>
          </w:tcPr>
          <w:p w:rsidR="00F27EC6" w:rsidRPr="00F27EC6" w:rsidRDefault="00F27EC6" w:rsidP="003B472E">
            <w:pPr>
              <w:spacing w:before="40" w:after="40" w:line="240" w:lineRule="exact"/>
              <w:ind w:left="397"/>
              <w:rPr>
                <w:rFonts w:hint="cs"/>
                <w:sz w:val="24"/>
                <w:szCs w:val="24"/>
                <w:rtl/>
              </w:rPr>
            </w:pPr>
            <w:r w:rsidRPr="00F27EC6">
              <w:rPr>
                <w:rFonts w:hint="cs"/>
                <w:sz w:val="24"/>
                <w:szCs w:val="24"/>
                <w:rtl/>
              </w:rPr>
              <w:t>الذكور</w:t>
            </w:r>
          </w:p>
        </w:tc>
        <w:tc>
          <w:tcPr>
            <w:tcW w:w="1232" w:type="dxa"/>
            <w:gridSpan w:val="2"/>
            <w:shd w:val="clear" w:color="auto" w:fill="auto"/>
          </w:tcPr>
          <w:p w:rsidR="00F27EC6" w:rsidRPr="00F27EC6" w:rsidRDefault="00F27EC6" w:rsidP="003B472E">
            <w:pPr>
              <w:spacing w:before="40" w:after="40" w:line="240" w:lineRule="exact"/>
              <w:rPr>
                <w:rFonts w:hint="cs"/>
                <w:sz w:val="24"/>
                <w:szCs w:val="24"/>
                <w:rtl/>
              </w:rPr>
            </w:pPr>
            <w:r w:rsidRPr="00F27EC6">
              <w:rPr>
                <w:rFonts w:hint="cs"/>
                <w:sz w:val="24"/>
                <w:szCs w:val="24"/>
                <w:rtl/>
              </w:rPr>
              <w:t>66.7</w:t>
            </w:r>
          </w:p>
        </w:tc>
        <w:tc>
          <w:tcPr>
            <w:tcW w:w="1106" w:type="dxa"/>
            <w:gridSpan w:val="2"/>
            <w:shd w:val="clear" w:color="auto" w:fill="auto"/>
          </w:tcPr>
          <w:p w:rsidR="00F27EC6" w:rsidRPr="00F27EC6" w:rsidRDefault="00F27EC6" w:rsidP="003B472E">
            <w:pPr>
              <w:spacing w:before="40" w:after="40" w:line="240" w:lineRule="exact"/>
              <w:rPr>
                <w:rFonts w:hint="cs"/>
                <w:sz w:val="24"/>
                <w:szCs w:val="24"/>
                <w:rtl/>
              </w:rPr>
            </w:pPr>
            <w:r w:rsidRPr="00F27EC6">
              <w:rPr>
                <w:rFonts w:hint="cs"/>
                <w:sz w:val="24"/>
                <w:szCs w:val="24"/>
                <w:rtl/>
              </w:rPr>
              <w:t>67.1</w:t>
            </w:r>
          </w:p>
        </w:tc>
        <w:tc>
          <w:tcPr>
            <w:tcW w:w="1218" w:type="dxa"/>
            <w:gridSpan w:val="2"/>
            <w:shd w:val="clear" w:color="auto" w:fill="auto"/>
          </w:tcPr>
          <w:p w:rsidR="00F27EC6" w:rsidRPr="00F27EC6" w:rsidRDefault="00F27EC6" w:rsidP="003B472E">
            <w:pPr>
              <w:spacing w:before="40" w:after="40" w:line="240" w:lineRule="exact"/>
              <w:rPr>
                <w:rFonts w:hint="cs"/>
                <w:sz w:val="24"/>
                <w:szCs w:val="24"/>
                <w:rtl/>
              </w:rPr>
            </w:pPr>
            <w:r w:rsidRPr="00F27EC6">
              <w:rPr>
                <w:rFonts w:hint="cs"/>
                <w:sz w:val="24"/>
                <w:szCs w:val="24"/>
                <w:rtl/>
              </w:rPr>
              <w:t>67.3</w:t>
            </w:r>
          </w:p>
        </w:tc>
        <w:tc>
          <w:tcPr>
            <w:tcW w:w="1119" w:type="dxa"/>
            <w:gridSpan w:val="2"/>
            <w:shd w:val="clear" w:color="auto" w:fill="E0E0E0"/>
          </w:tcPr>
          <w:p w:rsidR="00F27EC6" w:rsidRPr="00F27EC6" w:rsidRDefault="00F27EC6" w:rsidP="003B472E">
            <w:pPr>
              <w:spacing w:before="40" w:after="40" w:line="240" w:lineRule="exact"/>
              <w:rPr>
                <w:rFonts w:hint="cs"/>
                <w:sz w:val="24"/>
                <w:szCs w:val="24"/>
                <w:rtl/>
              </w:rPr>
            </w:pPr>
            <w:r w:rsidRPr="00F27EC6">
              <w:rPr>
                <w:rFonts w:hint="cs"/>
                <w:sz w:val="24"/>
                <w:szCs w:val="24"/>
                <w:rtl/>
              </w:rPr>
              <w:t>69.3</w:t>
            </w:r>
          </w:p>
        </w:tc>
        <w:tc>
          <w:tcPr>
            <w:tcW w:w="1078" w:type="dxa"/>
            <w:gridSpan w:val="2"/>
            <w:shd w:val="clear" w:color="auto" w:fill="E0E0E0"/>
          </w:tcPr>
          <w:p w:rsidR="00F27EC6" w:rsidRPr="00F27EC6" w:rsidRDefault="00F27EC6" w:rsidP="003B472E">
            <w:pPr>
              <w:spacing w:before="40" w:after="40" w:line="240" w:lineRule="exact"/>
              <w:rPr>
                <w:rFonts w:hint="cs"/>
                <w:sz w:val="24"/>
                <w:szCs w:val="24"/>
                <w:rtl/>
              </w:rPr>
            </w:pPr>
            <w:r w:rsidRPr="00F27EC6">
              <w:rPr>
                <w:rFonts w:hint="cs"/>
                <w:sz w:val="24"/>
                <w:szCs w:val="24"/>
                <w:rtl/>
              </w:rPr>
              <w:t>68.4</w:t>
            </w:r>
          </w:p>
        </w:tc>
        <w:tc>
          <w:tcPr>
            <w:tcW w:w="1352" w:type="dxa"/>
            <w:gridSpan w:val="2"/>
            <w:shd w:val="clear" w:color="auto" w:fill="E0E0E0"/>
          </w:tcPr>
          <w:p w:rsidR="00F27EC6" w:rsidRPr="00F27EC6" w:rsidRDefault="00F27EC6" w:rsidP="003B472E">
            <w:pPr>
              <w:spacing w:before="40" w:after="40" w:line="240" w:lineRule="exact"/>
              <w:rPr>
                <w:rFonts w:hint="cs"/>
                <w:sz w:val="24"/>
                <w:szCs w:val="24"/>
                <w:rtl/>
              </w:rPr>
            </w:pPr>
            <w:r w:rsidRPr="00F27EC6">
              <w:rPr>
                <w:rFonts w:hint="cs"/>
                <w:sz w:val="24"/>
                <w:szCs w:val="24"/>
                <w:rtl/>
              </w:rPr>
              <w:t>68.0</w:t>
            </w:r>
          </w:p>
        </w:tc>
        <w:tc>
          <w:tcPr>
            <w:tcW w:w="1169" w:type="dxa"/>
            <w:gridSpan w:val="2"/>
            <w:shd w:val="clear" w:color="auto" w:fill="E0E0E0"/>
          </w:tcPr>
          <w:p w:rsidR="00F27EC6" w:rsidRPr="00F27EC6" w:rsidRDefault="00F27EC6" w:rsidP="003B472E">
            <w:pPr>
              <w:spacing w:before="40" w:after="40" w:line="240" w:lineRule="exact"/>
              <w:rPr>
                <w:rFonts w:hint="cs"/>
                <w:sz w:val="24"/>
                <w:szCs w:val="24"/>
                <w:rtl/>
              </w:rPr>
            </w:pPr>
            <w:r w:rsidRPr="00F27EC6">
              <w:rPr>
                <w:rFonts w:hint="cs"/>
                <w:sz w:val="24"/>
                <w:szCs w:val="24"/>
                <w:rtl/>
              </w:rPr>
              <w:t>67.0</w:t>
            </w:r>
          </w:p>
        </w:tc>
        <w:tc>
          <w:tcPr>
            <w:tcW w:w="1305" w:type="dxa"/>
            <w:gridSpan w:val="2"/>
            <w:shd w:val="clear" w:color="auto" w:fill="E0E0E0"/>
          </w:tcPr>
          <w:p w:rsidR="00F27EC6" w:rsidRPr="00F27EC6" w:rsidRDefault="00F27EC6" w:rsidP="003B472E">
            <w:pPr>
              <w:spacing w:before="40" w:after="40" w:line="240" w:lineRule="exact"/>
              <w:rPr>
                <w:rFonts w:hint="cs"/>
                <w:sz w:val="24"/>
                <w:szCs w:val="24"/>
                <w:rtl/>
              </w:rPr>
            </w:pPr>
            <w:r w:rsidRPr="00F27EC6">
              <w:rPr>
                <w:rFonts w:hint="cs"/>
                <w:sz w:val="24"/>
                <w:szCs w:val="24"/>
                <w:rtl/>
              </w:rPr>
              <w:t>68.1</w:t>
            </w:r>
          </w:p>
        </w:tc>
      </w:tr>
      <w:tr w:rsidR="00F27EC6" w:rsidRPr="00F27EC6" w:rsidTr="008D2E9C">
        <w:trPr>
          <w:gridBefore w:val="2"/>
          <w:wBefore w:w="51" w:type="dxa"/>
          <w:jc w:val="center"/>
        </w:trPr>
        <w:tc>
          <w:tcPr>
            <w:tcW w:w="3793" w:type="dxa"/>
            <w:gridSpan w:val="2"/>
            <w:tcBorders>
              <w:bottom w:val="single" w:sz="4" w:space="0" w:color="auto"/>
            </w:tcBorders>
            <w:shd w:val="clear" w:color="auto" w:fill="auto"/>
          </w:tcPr>
          <w:p w:rsidR="00F27EC6" w:rsidRPr="00F27EC6" w:rsidRDefault="00F27EC6" w:rsidP="003B472E">
            <w:pPr>
              <w:spacing w:before="40" w:after="40" w:line="240" w:lineRule="exact"/>
              <w:ind w:left="397"/>
              <w:rPr>
                <w:rFonts w:hint="cs"/>
                <w:sz w:val="24"/>
                <w:szCs w:val="24"/>
                <w:rtl/>
              </w:rPr>
            </w:pPr>
            <w:r w:rsidRPr="00F27EC6">
              <w:rPr>
                <w:rFonts w:hint="cs"/>
                <w:sz w:val="24"/>
                <w:szCs w:val="24"/>
                <w:rtl/>
              </w:rPr>
              <w:t>الإناث</w:t>
            </w:r>
          </w:p>
        </w:tc>
        <w:tc>
          <w:tcPr>
            <w:tcW w:w="1232" w:type="dxa"/>
            <w:gridSpan w:val="2"/>
            <w:tcBorders>
              <w:bottom w:val="single" w:sz="4" w:space="0" w:color="auto"/>
            </w:tcBorders>
            <w:shd w:val="clear" w:color="auto" w:fill="auto"/>
          </w:tcPr>
          <w:p w:rsidR="00F27EC6" w:rsidRPr="00F27EC6" w:rsidRDefault="00F27EC6" w:rsidP="003B472E">
            <w:pPr>
              <w:spacing w:before="40" w:after="40" w:line="240" w:lineRule="exact"/>
              <w:rPr>
                <w:rFonts w:hint="cs"/>
                <w:sz w:val="24"/>
                <w:szCs w:val="24"/>
                <w:rtl/>
              </w:rPr>
            </w:pPr>
            <w:r w:rsidRPr="00F27EC6">
              <w:rPr>
                <w:rFonts w:hint="cs"/>
                <w:sz w:val="24"/>
                <w:szCs w:val="24"/>
                <w:rtl/>
              </w:rPr>
              <w:t>31.5</w:t>
            </w:r>
          </w:p>
        </w:tc>
        <w:tc>
          <w:tcPr>
            <w:tcW w:w="1106" w:type="dxa"/>
            <w:gridSpan w:val="2"/>
            <w:tcBorders>
              <w:bottom w:val="single" w:sz="4" w:space="0" w:color="auto"/>
            </w:tcBorders>
            <w:shd w:val="clear" w:color="auto" w:fill="auto"/>
          </w:tcPr>
          <w:p w:rsidR="00F27EC6" w:rsidRPr="00F27EC6" w:rsidRDefault="00F27EC6" w:rsidP="003B472E">
            <w:pPr>
              <w:spacing w:before="40" w:after="40" w:line="240" w:lineRule="exact"/>
              <w:rPr>
                <w:rFonts w:hint="cs"/>
                <w:sz w:val="24"/>
                <w:szCs w:val="24"/>
                <w:rtl/>
              </w:rPr>
            </w:pPr>
            <w:r w:rsidRPr="00F27EC6">
              <w:rPr>
                <w:rFonts w:hint="cs"/>
                <w:sz w:val="24"/>
                <w:szCs w:val="24"/>
                <w:rtl/>
              </w:rPr>
              <w:t>30.9</w:t>
            </w:r>
          </w:p>
        </w:tc>
        <w:tc>
          <w:tcPr>
            <w:tcW w:w="1218" w:type="dxa"/>
            <w:gridSpan w:val="2"/>
            <w:tcBorders>
              <w:bottom w:val="single" w:sz="4" w:space="0" w:color="auto"/>
            </w:tcBorders>
            <w:shd w:val="clear" w:color="auto" w:fill="auto"/>
          </w:tcPr>
          <w:p w:rsidR="00F27EC6" w:rsidRPr="00F27EC6" w:rsidRDefault="00F27EC6" w:rsidP="003B472E">
            <w:pPr>
              <w:spacing w:before="40" w:after="40" w:line="240" w:lineRule="exact"/>
              <w:rPr>
                <w:rFonts w:hint="cs"/>
                <w:sz w:val="24"/>
                <w:szCs w:val="24"/>
                <w:rtl/>
              </w:rPr>
            </w:pPr>
            <w:r w:rsidRPr="00F27EC6">
              <w:rPr>
                <w:rFonts w:hint="cs"/>
                <w:sz w:val="24"/>
                <w:szCs w:val="24"/>
                <w:rtl/>
              </w:rPr>
              <w:t>32.6</w:t>
            </w:r>
          </w:p>
        </w:tc>
        <w:tc>
          <w:tcPr>
            <w:tcW w:w="1119" w:type="dxa"/>
            <w:gridSpan w:val="2"/>
            <w:tcBorders>
              <w:bottom w:val="single" w:sz="4" w:space="0" w:color="auto"/>
            </w:tcBorders>
            <w:shd w:val="clear" w:color="auto" w:fill="E0E0E0"/>
          </w:tcPr>
          <w:p w:rsidR="00F27EC6" w:rsidRPr="00F27EC6" w:rsidRDefault="00F27EC6" w:rsidP="003B472E">
            <w:pPr>
              <w:spacing w:before="40" w:after="40" w:line="240" w:lineRule="exact"/>
              <w:rPr>
                <w:rFonts w:hint="cs"/>
                <w:sz w:val="24"/>
                <w:szCs w:val="24"/>
                <w:rtl/>
              </w:rPr>
            </w:pPr>
            <w:r w:rsidRPr="00F27EC6">
              <w:rPr>
                <w:rFonts w:hint="cs"/>
                <w:sz w:val="24"/>
                <w:szCs w:val="24"/>
                <w:rtl/>
              </w:rPr>
              <w:t>35.5</w:t>
            </w:r>
          </w:p>
        </w:tc>
        <w:tc>
          <w:tcPr>
            <w:tcW w:w="1078" w:type="dxa"/>
            <w:gridSpan w:val="2"/>
            <w:tcBorders>
              <w:bottom w:val="single" w:sz="4" w:space="0" w:color="auto"/>
            </w:tcBorders>
            <w:shd w:val="clear" w:color="auto" w:fill="E0E0E0"/>
          </w:tcPr>
          <w:p w:rsidR="00F27EC6" w:rsidRPr="00F27EC6" w:rsidRDefault="00F27EC6" w:rsidP="003B472E">
            <w:pPr>
              <w:spacing w:before="40" w:after="40" w:line="240" w:lineRule="exact"/>
              <w:rPr>
                <w:rFonts w:hint="cs"/>
                <w:sz w:val="24"/>
                <w:szCs w:val="24"/>
                <w:rtl/>
              </w:rPr>
            </w:pPr>
            <w:r w:rsidRPr="00F27EC6">
              <w:rPr>
                <w:rFonts w:hint="cs"/>
                <w:sz w:val="24"/>
                <w:szCs w:val="24"/>
                <w:rtl/>
              </w:rPr>
              <w:t>35.4</w:t>
            </w:r>
          </w:p>
        </w:tc>
        <w:tc>
          <w:tcPr>
            <w:tcW w:w="1352" w:type="dxa"/>
            <w:gridSpan w:val="2"/>
            <w:tcBorders>
              <w:bottom w:val="single" w:sz="4" w:space="0" w:color="auto"/>
            </w:tcBorders>
            <w:shd w:val="clear" w:color="auto" w:fill="E0E0E0"/>
          </w:tcPr>
          <w:p w:rsidR="00F27EC6" w:rsidRPr="00F27EC6" w:rsidRDefault="00F27EC6" w:rsidP="003B472E">
            <w:pPr>
              <w:spacing w:before="40" w:after="40" w:line="240" w:lineRule="exact"/>
              <w:rPr>
                <w:rFonts w:hint="cs"/>
                <w:sz w:val="24"/>
                <w:szCs w:val="24"/>
                <w:rtl/>
              </w:rPr>
            </w:pPr>
            <w:r w:rsidRPr="00F27EC6">
              <w:rPr>
                <w:rFonts w:hint="cs"/>
                <w:sz w:val="24"/>
                <w:szCs w:val="24"/>
                <w:rtl/>
              </w:rPr>
              <w:t>35.0</w:t>
            </w:r>
          </w:p>
        </w:tc>
        <w:tc>
          <w:tcPr>
            <w:tcW w:w="1169" w:type="dxa"/>
            <w:gridSpan w:val="2"/>
            <w:tcBorders>
              <w:bottom w:val="single" w:sz="4" w:space="0" w:color="auto"/>
            </w:tcBorders>
            <w:shd w:val="clear" w:color="auto" w:fill="E0E0E0"/>
          </w:tcPr>
          <w:p w:rsidR="00F27EC6" w:rsidRPr="00F27EC6" w:rsidRDefault="00F27EC6" w:rsidP="003B472E">
            <w:pPr>
              <w:spacing w:before="40" w:after="40" w:line="240" w:lineRule="exact"/>
              <w:rPr>
                <w:rFonts w:hint="cs"/>
                <w:sz w:val="24"/>
                <w:szCs w:val="24"/>
                <w:rtl/>
              </w:rPr>
            </w:pPr>
            <w:r w:rsidRPr="00F27EC6">
              <w:rPr>
                <w:rFonts w:hint="cs"/>
                <w:sz w:val="24"/>
                <w:szCs w:val="24"/>
                <w:rtl/>
              </w:rPr>
              <w:t>36.1</w:t>
            </w:r>
          </w:p>
        </w:tc>
        <w:tc>
          <w:tcPr>
            <w:tcW w:w="1305" w:type="dxa"/>
            <w:gridSpan w:val="2"/>
            <w:tcBorders>
              <w:bottom w:val="single" w:sz="4" w:space="0" w:color="auto"/>
            </w:tcBorders>
            <w:shd w:val="clear" w:color="auto" w:fill="E0E0E0"/>
          </w:tcPr>
          <w:p w:rsidR="00F27EC6" w:rsidRPr="00F27EC6" w:rsidRDefault="00F27EC6" w:rsidP="003B472E">
            <w:pPr>
              <w:spacing w:before="40" w:after="40" w:line="240" w:lineRule="exact"/>
              <w:rPr>
                <w:rFonts w:hint="cs"/>
                <w:sz w:val="24"/>
                <w:szCs w:val="24"/>
                <w:rtl/>
              </w:rPr>
            </w:pPr>
            <w:r w:rsidRPr="00F27EC6">
              <w:rPr>
                <w:rFonts w:hint="cs"/>
                <w:sz w:val="24"/>
                <w:szCs w:val="24"/>
                <w:rtl/>
              </w:rPr>
              <w:t>35.7</w:t>
            </w:r>
          </w:p>
        </w:tc>
      </w:tr>
    </w:tbl>
    <w:p w:rsidR="00F27EC6" w:rsidRPr="00F27EC6" w:rsidRDefault="003B472E" w:rsidP="003B472E">
      <w:pPr>
        <w:tabs>
          <w:tab w:val="right" w:pos="13152"/>
        </w:tabs>
        <w:spacing w:before="120" w:after="0" w:line="280" w:lineRule="exact"/>
        <w:rPr>
          <w:rFonts w:hint="cs"/>
          <w:sz w:val="24"/>
          <w:szCs w:val="24"/>
          <w:rtl/>
          <w:lang w:val="fr-CH"/>
        </w:rPr>
      </w:pPr>
      <w:r>
        <w:rPr>
          <w:rFonts w:hint="cs"/>
          <w:i/>
          <w:iCs/>
          <w:sz w:val="24"/>
          <w:szCs w:val="24"/>
          <w:rtl/>
        </w:rPr>
        <w:tab/>
      </w:r>
      <w:r w:rsidR="00F27EC6" w:rsidRPr="00F27EC6">
        <w:rPr>
          <w:rFonts w:hint="cs"/>
          <w:i/>
          <w:iCs/>
          <w:sz w:val="24"/>
          <w:szCs w:val="24"/>
          <w:rtl/>
        </w:rPr>
        <w:t xml:space="preserve">المصدر: </w:t>
      </w:r>
      <w:r w:rsidR="00F27EC6" w:rsidRPr="00F27EC6">
        <w:rPr>
          <w:rFonts w:hint="cs"/>
          <w:sz w:val="24"/>
          <w:szCs w:val="24"/>
          <w:rtl/>
        </w:rPr>
        <w:t>إدارة التعداد والإحصاءات.</w:t>
      </w:r>
    </w:p>
    <w:p w:rsidR="00F27EC6" w:rsidRPr="00F27EC6" w:rsidRDefault="00F27EC6" w:rsidP="003B472E">
      <w:pPr>
        <w:spacing w:before="0" w:after="60" w:line="280" w:lineRule="exact"/>
        <w:rPr>
          <w:rFonts w:hint="cs"/>
          <w:sz w:val="24"/>
          <w:szCs w:val="24"/>
          <w:rtl/>
        </w:rPr>
      </w:pPr>
      <w:r w:rsidRPr="00F27EC6">
        <w:rPr>
          <w:sz w:val="24"/>
          <w:szCs w:val="24"/>
          <w:rtl/>
        </w:rPr>
        <w:tab/>
      </w:r>
      <w:r w:rsidRPr="00F27EC6">
        <w:rPr>
          <w:rFonts w:hint="cs"/>
          <w:sz w:val="24"/>
          <w:szCs w:val="24"/>
          <w:rtl/>
        </w:rPr>
        <w:t>(أ)</w:t>
      </w:r>
      <w:r w:rsidRPr="00F27EC6">
        <w:rPr>
          <w:sz w:val="24"/>
          <w:szCs w:val="24"/>
          <w:rtl/>
        </w:rPr>
        <w:tab/>
      </w:r>
      <w:r w:rsidRPr="00F27EC6">
        <w:rPr>
          <w:rFonts w:hint="cs"/>
          <w:sz w:val="24"/>
          <w:szCs w:val="24"/>
          <w:rtl/>
        </w:rPr>
        <w:t xml:space="preserve">استُثنيت مقاطعتا </w:t>
      </w:r>
      <w:proofErr w:type="spellStart"/>
      <w:r w:rsidRPr="00F27EC6">
        <w:rPr>
          <w:rFonts w:hint="cs"/>
          <w:sz w:val="24"/>
          <w:szCs w:val="24"/>
          <w:rtl/>
        </w:rPr>
        <w:t>مولاّيِيتيفو</w:t>
      </w:r>
      <w:proofErr w:type="spellEnd"/>
      <w:r w:rsidRPr="00F27EC6">
        <w:rPr>
          <w:rFonts w:hint="cs"/>
          <w:sz w:val="24"/>
          <w:szCs w:val="24"/>
          <w:rtl/>
        </w:rPr>
        <w:t xml:space="preserve"> </w:t>
      </w:r>
      <w:proofErr w:type="spellStart"/>
      <w:r w:rsidRPr="00F27EC6">
        <w:rPr>
          <w:rFonts w:hint="cs"/>
          <w:sz w:val="24"/>
          <w:szCs w:val="24"/>
          <w:rtl/>
        </w:rPr>
        <w:t>وكيلينوشّي</w:t>
      </w:r>
      <w:proofErr w:type="spellEnd"/>
      <w:r w:rsidRPr="00F27EC6">
        <w:rPr>
          <w:rFonts w:hint="cs"/>
          <w:sz w:val="24"/>
          <w:szCs w:val="24"/>
          <w:rtl/>
        </w:rPr>
        <w:t xml:space="preserve"> من التقديرات السنوية المتعلقة بعام 2004.</w:t>
      </w:r>
    </w:p>
    <w:p w:rsidR="00F27EC6" w:rsidRPr="00F27EC6" w:rsidRDefault="00F27EC6" w:rsidP="003B472E">
      <w:pPr>
        <w:spacing w:before="0" w:after="60" w:line="280" w:lineRule="exact"/>
        <w:rPr>
          <w:rFonts w:hint="cs"/>
          <w:sz w:val="24"/>
          <w:szCs w:val="24"/>
          <w:rtl/>
        </w:rPr>
      </w:pPr>
      <w:r w:rsidRPr="00F27EC6">
        <w:rPr>
          <w:sz w:val="24"/>
          <w:szCs w:val="24"/>
          <w:rtl/>
        </w:rPr>
        <w:tab/>
      </w:r>
      <w:r w:rsidRPr="00F27EC6">
        <w:rPr>
          <w:rFonts w:hint="cs"/>
          <w:sz w:val="24"/>
          <w:szCs w:val="24"/>
          <w:rtl/>
        </w:rPr>
        <w:t>(ب)</w:t>
      </w:r>
      <w:r w:rsidRPr="00F27EC6">
        <w:rPr>
          <w:sz w:val="24"/>
          <w:szCs w:val="24"/>
          <w:rtl/>
        </w:rPr>
        <w:tab/>
      </w:r>
      <w:r w:rsidRPr="00F27EC6">
        <w:rPr>
          <w:rFonts w:hint="cs"/>
          <w:sz w:val="24"/>
          <w:szCs w:val="24"/>
          <w:rtl/>
        </w:rPr>
        <w:t>أُجريت الدراسة الاستقصائية الفصلية للقوة العاملة دفعةً واحدة في آب/أغسطس 2005.</w:t>
      </w:r>
    </w:p>
    <w:p w:rsidR="00F27EC6" w:rsidRPr="00F27EC6" w:rsidRDefault="00F27EC6" w:rsidP="003B472E">
      <w:pPr>
        <w:spacing w:before="0" w:after="60" w:line="280" w:lineRule="exact"/>
        <w:rPr>
          <w:rFonts w:hint="cs"/>
          <w:sz w:val="24"/>
          <w:szCs w:val="24"/>
          <w:rtl/>
        </w:rPr>
      </w:pPr>
      <w:r w:rsidRPr="00F27EC6">
        <w:rPr>
          <w:sz w:val="24"/>
          <w:szCs w:val="24"/>
          <w:rtl/>
        </w:rPr>
        <w:tab/>
      </w:r>
      <w:r w:rsidRPr="00F27EC6">
        <w:rPr>
          <w:rFonts w:hint="cs"/>
          <w:sz w:val="24"/>
          <w:szCs w:val="24"/>
          <w:rtl/>
        </w:rPr>
        <w:t>(ج)</w:t>
      </w:r>
      <w:r w:rsidRPr="00F27EC6">
        <w:rPr>
          <w:sz w:val="24"/>
          <w:szCs w:val="24"/>
          <w:rtl/>
        </w:rPr>
        <w:tab/>
      </w:r>
      <w:r w:rsidRPr="00F27EC6">
        <w:rPr>
          <w:rFonts w:hint="cs"/>
          <w:sz w:val="24"/>
          <w:szCs w:val="24"/>
          <w:rtl/>
        </w:rPr>
        <w:t>لا تشمل البيانات إقليمي الشمال والشرق.</w:t>
      </w:r>
    </w:p>
    <w:p w:rsidR="00F27EC6" w:rsidRPr="00F27EC6" w:rsidRDefault="00F27EC6" w:rsidP="003B472E">
      <w:pPr>
        <w:spacing w:before="0" w:after="60" w:line="280" w:lineRule="exact"/>
        <w:rPr>
          <w:rFonts w:hint="cs"/>
          <w:sz w:val="24"/>
          <w:szCs w:val="24"/>
          <w:rtl/>
        </w:rPr>
      </w:pPr>
      <w:r w:rsidRPr="00F27EC6">
        <w:rPr>
          <w:sz w:val="24"/>
          <w:szCs w:val="24"/>
          <w:rtl/>
        </w:rPr>
        <w:tab/>
      </w:r>
      <w:r w:rsidRPr="00F27EC6">
        <w:rPr>
          <w:rFonts w:hint="cs"/>
          <w:sz w:val="24"/>
          <w:szCs w:val="24"/>
          <w:rtl/>
        </w:rPr>
        <w:t>(د)</w:t>
      </w:r>
      <w:r w:rsidRPr="00F27EC6">
        <w:rPr>
          <w:sz w:val="24"/>
          <w:szCs w:val="24"/>
          <w:rtl/>
        </w:rPr>
        <w:tab/>
      </w:r>
      <w:r w:rsidRPr="00F27EC6">
        <w:rPr>
          <w:rFonts w:hint="cs"/>
          <w:sz w:val="24"/>
          <w:szCs w:val="24"/>
          <w:rtl/>
        </w:rPr>
        <w:t>السن: عشر سنوات وما فوق.</w:t>
      </w:r>
    </w:p>
    <w:p w:rsidR="00F27EC6" w:rsidRPr="00F27EC6" w:rsidRDefault="00F27EC6" w:rsidP="003B472E">
      <w:pPr>
        <w:spacing w:before="0" w:after="60" w:line="280" w:lineRule="exact"/>
        <w:rPr>
          <w:rFonts w:hint="cs"/>
          <w:sz w:val="24"/>
          <w:szCs w:val="24"/>
          <w:rtl/>
        </w:rPr>
      </w:pPr>
      <w:r w:rsidRPr="00F27EC6">
        <w:rPr>
          <w:rFonts w:hint="cs"/>
          <w:sz w:val="24"/>
          <w:szCs w:val="24"/>
          <w:rtl/>
        </w:rPr>
        <w:tab/>
        <w:t>(ﻫ)</w:t>
      </w:r>
      <w:r w:rsidRPr="00F27EC6">
        <w:rPr>
          <w:sz w:val="24"/>
          <w:szCs w:val="24"/>
          <w:rtl/>
        </w:rPr>
        <w:tab/>
      </w:r>
      <w:r w:rsidRPr="00F27EC6">
        <w:rPr>
          <w:rFonts w:hint="cs"/>
          <w:sz w:val="24"/>
          <w:szCs w:val="24"/>
          <w:rtl/>
        </w:rPr>
        <w:t>القوة العاملة كنسبة مئوية من عدد أفراد الأسر المعيشية الذين تبلغ أعمارهم عشر سنوات وما فوق.</w:t>
      </w:r>
    </w:p>
    <w:p w:rsidR="00F27EC6" w:rsidRDefault="00F27EC6" w:rsidP="003B472E">
      <w:pPr>
        <w:spacing w:before="0" w:after="60" w:line="280" w:lineRule="exact"/>
        <w:ind w:left="157"/>
        <w:rPr>
          <w:rFonts w:hint="cs"/>
          <w:sz w:val="24"/>
          <w:szCs w:val="24"/>
          <w:rtl/>
        </w:rPr>
      </w:pPr>
      <w:r w:rsidRPr="00F27EC6">
        <w:rPr>
          <w:rFonts w:hint="cs"/>
          <w:i/>
          <w:iCs/>
          <w:sz w:val="24"/>
          <w:szCs w:val="24"/>
          <w:rtl/>
        </w:rPr>
        <w:t>المصدر:</w:t>
      </w:r>
      <w:r w:rsidRPr="00F27EC6">
        <w:rPr>
          <w:rFonts w:hint="cs"/>
          <w:sz w:val="24"/>
          <w:szCs w:val="24"/>
          <w:rtl/>
        </w:rPr>
        <w:t xml:space="preserve"> التقرير السنوي للمصرف المركزي، 2006</w:t>
      </w:r>
      <w:r w:rsidR="000D1159">
        <w:rPr>
          <w:rFonts w:hint="cs"/>
          <w:sz w:val="24"/>
          <w:szCs w:val="24"/>
          <w:rtl/>
        </w:rPr>
        <w:t>.</w:t>
      </w:r>
    </w:p>
    <w:p w:rsidR="003B472E" w:rsidRDefault="003B472E" w:rsidP="003B472E">
      <w:pPr>
        <w:spacing w:before="0" w:after="0" w:line="380" w:lineRule="exact"/>
        <w:jc w:val="center"/>
        <w:rPr>
          <w:rFonts w:hint="cs"/>
          <w:b/>
          <w:bCs/>
          <w:sz w:val="28"/>
          <w:szCs w:val="28"/>
          <w:rtl/>
        </w:rPr>
      </w:pPr>
      <w:r>
        <w:rPr>
          <w:rFonts w:hint="cs"/>
          <w:b/>
          <w:bCs/>
          <w:sz w:val="28"/>
          <w:szCs w:val="28"/>
          <w:rtl/>
        </w:rPr>
        <w:t>معدل مشاركة القوة العاملة</w:t>
      </w:r>
      <w:r>
        <w:rPr>
          <w:rFonts w:hint="cs"/>
          <w:b/>
          <w:bCs/>
          <w:sz w:val="28"/>
          <w:szCs w:val="28"/>
          <w:vertAlign w:val="superscript"/>
          <w:rtl/>
        </w:rPr>
        <w:t>(أ)</w:t>
      </w:r>
    </w:p>
    <w:p w:rsidR="003B472E" w:rsidRPr="003B472E" w:rsidRDefault="003B472E" w:rsidP="003B472E">
      <w:pPr>
        <w:spacing w:after="120" w:line="380" w:lineRule="exact"/>
        <w:jc w:val="right"/>
        <w:rPr>
          <w:rFonts w:hint="cs"/>
          <w:sz w:val="24"/>
          <w:szCs w:val="24"/>
        </w:rPr>
      </w:pPr>
      <w:r w:rsidRPr="003B472E">
        <w:rPr>
          <w:rFonts w:hint="cs"/>
          <w:sz w:val="24"/>
          <w:szCs w:val="24"/>
          <w:rtl/>
        </w:rPr>
        <w:t>ربع السنة الأخير</w:t>
      </w:r>
    </w:p>
    <w:tbl>
      <w:tblPr>
        <w:tblStyle w:val="TableGrid"/>
        <w:bidiVisual/>
        <w:tblW w:w="0" w:type="auto"/>
        <w:jc w:val="center"/>
        <w:tblInd w:w="252" w:type="dxa"/>
        <w:tblLook w:val="01E0" w:firstRow="1" w:lastRow="1" w:firstColumn="1" w:lastColumn="1" w:noHBand="0" w:noVBand="0"/>
      </w:tblPr>
      <w:tblGrid>
        <w:gridCol w:w="3259"/>
        <w:gridCol w:w="837"/>
        <w:gridCol w:w="915"/>
        <w:gridCol w:w="863"/>
        <w:gridCol w:w="940"/>
        <w:gridCol w:w="899"/>
        <w:gridCol w:w="889"/>
        <w:gridCol w:w="1035"/>
        <w:gridCol w:w="1057"/>
        <w:gridCol w:w="1227"/>
        <w:gridCol w:w="1195"/>
      </w:tblGrid>
      <w:tr w:rsidR="003B472E" w:rsidRPr="003B472E" w:rsidTr="00BC6CC6">
        <w:trPr>
          <w:jc w:val="center"/>
        </w:trPr>
        <w:tc>
          <w:tcPr>
            <w:tcW w:w="3259" w:type="dxa"/>
            <w:tcBorders>
              <w:top w:val="single" w:sz="12" w:space="0" w:color="auto"/>
              <w:left w:val="nil"/>
              <w:bottom w:val="single" w:sz="4" w:space="0" w:color="auto"/>
              <w:right w:val="single" w:sz="12"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الفئة</w:t>
            </w:r>
          </w:p>
        </w:tc>
        <w:tc>
          <w:tcPr>
            <w:tcW w:w="837" w:type="dxa"/>
            <w:tcBorders>
              <w:top w:val="single" w:sz="12" w:space="0" w:color="auto"/>
              <w:left w:val="single" w:sz="12" w:space="0" w:color="auto"/>
              <w:bottom w:val="single" w:sz="4"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1997</w:t>
            </w:r>
          </w:p>
        </w:tc>
        <w:tc>
          <w:tcPr>
            <w:tcW w:w="915" w:type="dxa"/>
            <w:tcBorders>
              <w:top w:val="single" w:sz="12" w:space="0" w:color="auto"/>
              <w:bottom w:val="single" w:sz="4"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1998</w:t>
            </w:r>
          </w:p>
        </w:tc>
        <w:tc>
          <w:tcPr>
            <w:tcW w:w="863" w:type="dxa"/>
            <w:tcBorders>
              <w:top w:val="single" w:sz="12" w:space="0" w:color="auto"/>
              <w:bottom w:val="single" w:sz="4"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1999</w:t>
            </w:r>
          </w:p>
        </w:tc>
        <w:tc>
          <w:tcPr>
            <w:tcW w:w="940" w:type="dxa"/>
            <w:tcBorders>
              <w:top w:val="single" w:sz="12" w:space="0" w:color="auto"/>
              <w:bottom w:val="single" w:sz="4"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2000</w:t>
            </w:r>
          </w:p>
        </w:tc>
        <w:tc>
          <w:tcPr>
            <w:tcW w:w="899" w:type="dxa"/>
            <w:tcBorders>
              <w:top w:val="single" w:sz="12" w:space="0" w:color="auto"/>
              <w:bottom w:val="single" w:sz="4"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2001</w:t>
            </w:r>
          </w:p>
        </w:tc>
        <w:tc>
          <w:tcPr>
            <w:tcW w:w="889" w:type="dxa"/>
            <w:tcBorders>
              <w:top w:val="single" w:sz="12" w:space="0" w:color="auto"/>
              <w:bottom w:val="single" w:sz="4"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2002</w:t>
            </w:r>
          </w:p>
        </w:tc>
        <w:tc>
          <w:tcPr>
            <w:tcW w:w="1035" w:type="dxa"/>
            <w:tcBorders>
              <w:top w:val="single" w:sz="12" w:space="0" w:color="auto"/>
              <w:bottom w:val="single" w:sz="4"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2003(ب)</w:t>
            </w:r>
          </w:p>
        </w:tc>
        <w:tc>
          <w:tcPr>
            <w:tcW w:w="1057" w:type="dxa"/>
            <w:tcBorders>
              <w:top w:val="single" w:sz="12" w:space="0" w:color="auto"/>
              <w:bottom w:val="single" w:sz="4"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2004(ج)</w:t>
            </w:r>
          </w:p>
        </w:tc>
        <w:tc>
          <w:tcPr>
            <w:tcW w:w="1227" w:type="dxa"/>
            <w:tcBorders>
              <w:top w:val="single" w:sz="12" w:space="0" w:color="auto"/>
              <w:bottom w:val="single" w:sz="4"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2005(ج)(د)</w:t>
            </w:r>
          </w:p>
        </w:tc>
        <w:tc>
          <w:tcPr>
            <w:tcW w:w="1195" w:type="dxa"/>
            <w:tcBorders>
              <w:top w:val="single" w:sz="12" w:space="0" w:color="auto"/>
              <w:bottom w:val="single" w:sz="4" w:space="0" w:color="auto"/>
              <w:right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2006(ﻫ)(و)</w:t>
            </w:r>
          </w:p>
        </w:tc>
      </w:tr>
      <w:tr w:rsidR="003B472E" w:rsidRPr="003B472E" w:rsidTr="00BC6CC6">
        <w:trPr>
          <w:jc w:val="center"/>
        </w:trPr>
        <w:tc>
          <w:tcPr>
            <w:tcW w:w="3259" w:type="dxa"/>
            <w:tcBorders>
              <w:left w:val="nil"/>
              <w:bottom w:val="nil"/>
              <w:right w:val="single" w:sz="12" w:space="0" w:color="auto"/>
            </w:tcBorders>
          </w:tcPr>
          <w:p w:rsidR="003B472E" w:rsidRPr="003B472E" w:rsidRDefault="003B472E" w:rsidP="003B472E">
            <w:pPr>
              <w:spacing w:before="0" w:after="0" w:line="220" w:lineRule="exact"/>
              <w:rPr>
                <w:rFonts w:hint="cs"/>
                <w:spacing w:val="0"/>
                <w:kern w:val="0"/>
                <w:sz w:val="24"/>
                <w:szCs w:val="24"/>
                <w:rtl/>
                <w:lang w:eastAsia="en-US"/>
              </w:rPr>
            </w:pPr>
            <w:r w:rsidRPr="003B472E">
              <w:rPr>
                <w:rFonts w:hint="cs"/>
                <w:spacing w:val="0"/>
                <w:kern w:val="0"/>
                <w:sz w:val="24"/>
                <w:szCs w:val="24"/>
                <w:rtl/>
                <w:lang w:eastAsia="en-US"/>
              </w:rPr>
              <w:t>حسب الفئة العمرية</w:t>
            </w:r>
          </w:p>
        </w:tc>
        <w:tc>
          <w:tcPr>
            <w:tcW w:w="837" w:type="dxa"/>
            <w:tcBorders>
              <w:left w:val="single" w:sz="12" w:space="0" w:color="auto"/>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915" w:type="dxa"/>
            <w:tcBorders>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863" w:type="dxa"/>
            <w:tcBorders>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940" w:type="dxa"/>
            <w:tcBorders>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899" w:type="dxa"/>
            <w:tcBorders>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889" w:type="dxa"/>
            <w:tcBorders>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1035" w:type="dxa"/>
            <w:tcBorders>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1057" w:type="dxa"/>
            <w:tcBorders>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1227" w:type="dxa"/>
            <w:tcBorders>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1195" w:type="dxa"/>
            <w:tcBorders>
              <w:bottom w:val="nil"/>
              <w:right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r>
      <w:tr w:rsidR="003B472E" w:rsidRPr="003B472E" w:rsidTr="00BC6CC6">
        <w:trPr>
          <w:jc w:val="center"/>
        </w:trPr>
        <w:tc>
          <w:tcPr>
            <w:tcW w:w="3259" w:type="dxa"/>
            <w:tcBorders>
              <w:top w:val="nil"/>
              <w:left w:val="nil"/>
              <w:bottom w:val="nil"/>
              <w:right w:val="single" w:sz="12" w:space="0" w:color="auto"/>
            </w:tcBorders>
          </w:tcPr>
          <w:p w:rsidR="003B472E" w:rsidRPr="003B472E" w:rsidRDefault="003B472E" w:rsidP="003B472E">
            <w:pPr>
              <w:spacing w:before="0" w:after="0" w:line="220" w:lineRule="exact"/>
              <w:ind w:left="483"/>
              <w:rPr>
                <w:rFonts w:hint="cs"/>
                <w:spacing w:val="0"/>
                <w:kern w:val="0"/>
                <w:sz w:val="24"/>
                <w:szCs w:val="24"/>
                <w:rtl/>
                <w:lang w:eastAsia="en-US"/>
              </w:rPr>
            </w:pPr>
            <w:r w:rsidRPr="003B472E">
              <w:rPr>
                <w:rFonts w:hint="cs"/>
                <w:spacing w:val="0"/>
                <w:kern w:val="0"/>
                <w:sz w:val="24"/>
                <w:szCs w:val="24"/>
                <w:rtl/>
                <w:lang w:eastAsia="en-US"/>
              </w:rPr>
              <w:t>من 10-14 سنة</w:t>
            </w:r>
          </w:p>
        </w:tc>
        <w:tc>
          <w:tcPr>
            <w:tcW w:w="837" w:type="dxa"/>
            <w:tcBorders>
              <w:top w:val="nil"/>
              <w:left w:val="single" w:sz="12" w:space="0" w:color="auto"/>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1.2</w:t>
            </w:r>
          </w:p>
        </w:tc>
        <w:tc>
          <w:tcPr>
            <w:tcW w:w="915"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3.0</w:t>
            </w:r>
          </w:p>
        </w:tc>
        <w:tc>
          <w:tcPr>
            <w:tcW w:w="863"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غير متاح</w:t>
            </w:r>
          </w:p>
        </w:tc>
        <w:tc>
          <w:tcPr>
            <w:tcW w:w="940"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غير متاح</w:t>
            </w:r>
          </w:p>
        </w:tc>
        <w:tc>
          <w:tcPr>
            <w:tcW w:w="899"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غير متاح</w:t>
            </w:r>
          </w:p>
        </w:tc>
        <w:tc>
          <w:tcPr>
            <w:tcW w:w="889"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غير متاح</w:t>
            </w:r>
          </w:p>
        </w:tc>
        <w:tc>
          <w:tcPr>
            <w:tcW w:w="1035"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غير متاح</w:t>
            </w:r>
          </w:p>
        </w:tc>
        <w:tc>
          <w:tcPr>
            <w:tcW w:w="1057"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غير متاح</w:t>
            </w:r>
          </w:p>
        </w:tc>
        <w:tc>
          <w:tcPr>
            <w:tcW w:w="1227"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غير متاح</w:t>
            </w:r>
          </w:p>
        </w:tc>
        <w:tc>
          <w:tcPr>
            <w:tcW w:w="1195" w:type="dxa"/>
            <w:tcBorders>
              <w:top w:val="nil"/>
              <w:bottom w:val="nil"/>
              <w:right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غير متاح</w:t>
            </w:r>
          </w:p>
        </w:tc>
      </w:tr>
      <w:tr w:rsidR="003B472E" w:rsidRPr="003B472E" w:rsidTr="00BC6CC6">
        <w:trPr>
          <w:jc w:val="center"/>
        </w:trPr>
        <w:tc>
          <w:tcPr>
            <w:tcW w:w="3259" w:type="dxa"/>
            <w:tcBorders>
              <w:top w:val="nil"/>
              <w:left w:val="nil"/>
              <w:bottom w:val="nil"/>
              <w:right w:val="single" w:sz="12" w:space="0" w:color="auto"/>
            </w:tcBorders>
          </w:tcPr>
          <w:p w:rsidR="003B472E" w:rsidRPr="003B472E" w:rsidRDefault="003B472E" w:rsidP="003B472E">
            <w:pPr>
              <w:spacing w:before="0" w:after="0" w:line="220" w:lineRule="exact"/>
              <w:ind w:left="483"/>
              <w:rPr>
                <w:rFonts w:hint="cs"/>
                <w:spacing w:val="0"/>
                <w:kern w:val="0"/>
                <w:sz w:val="24"/>
                <w:szCs w:val="24"/>
                <w:rtl/>
                <w:lang w:eastAsia="en-US"/>
              </w:rPr>
            </w:pPr>
            <w:r w:rsidRPr="003B472E">
              <w:rPr>
                <w:rFonts w:hint="cs"/>
                <w:spacing w:val="0"/>
                <w:kern w:val="0"/>
                <w:sz w:val="24"/>
                <w:szCs w:val="24"/>
                <w:rtl/>
                <w:lang w:eastAsia="en-US"/>
              </w:rPr>
              <w:t>من 15-19 سنة</w:t>
            </w:r>
          </w:p>
        </w:tc>
        <w:tc>
          <w:tcPr>
            <w:tcW w:w="837" w:type="dxa"/>
            <w:tcBorders>
              <w:top w:val="nil"/>
              <w:left w:val="single" w:sz="12" w:space="0" w:color="auto"/>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27.0</w:t>
            </w:r>
          </w:p>
        </w:tc>
        <w:tc>
          <w:tcPr>
            <w:tcW w:w="915"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29.3</w:t>
            </w:r>
          </w:p>
        </w:tc>
        <w:tc>
          <w:tcPr>
            <w:tcW w:w="863"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29.9</w:t>
            </w:r>
          </w:p>
        </w:tc>
        <w:tc>
          <w:tcPr>
            <w:tcW w:w="940"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25.6</w:t>
            </w:r>
          </w:p>
        </w:tc>
        <w:tc>
          <w:tcPr>
            <w:tcW w:w="899"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21.8</w:t>
            </w:r>
          </w:p>
        </w:tc>
        <w:tc>
          <w:tcPr>
            <w:tcW w:w="889"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25.3</w:t>
            </w:r>
          </w:p>
        </w:tc>
        <w:tc>
          <w:tcPr>
            <w:tcW w:w="1035"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24.7</w:t>
            </w:r>
          </w:p>
        </w:tc>
        <w:tc>
          <w:tcPr>
            <w:tcW w:w="1057"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23.2</w:t>
            </w:r>
          </w:p>
        </w:tc>
        <w:tc>
          <w:tcPr>
            <w:tcW w:w="1227"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21.4</w:t>
            </w:r>
          </w:p>
        </w:tc>
        <w:tc>
          <w:tcPr>
            <w:tcW w:w="1195" w:type="dxa"/>
            <w:tcBorders>
              <w:top w:val="nil"/>
              <w:bottom w:val="nil"/>
              <w:right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23.1</w:t>
            </w:r>
          </w:p>
        </w:tc>
      </w:tr>
      <w:tr w:rsidR="003B472E" w:rsidRPr="003B472E" w:rsidTr="00BC6CC6">
        <w:trPr>
          <w:jc w:val="center"/>
        </w:trPr>
        <w:tc>
          <w:tcPr>
            <w:tcW w:w="3259" w:type="dxa"/>
            <w:tcBorders>
              <w:top w:val="nil"/>
              <w:left w:val="nil"/>
              <w:bottom w:val="nil"/>
              <w:right w:val="single" w:sz="12" w:space="0" w:color="auto"/>
            </w:tcBorders>
          </w:tcPr>
          <w:p w:rsidR="003B472E" w:rsidRPr="003B472E" w:rsidRDefault="003B472E" w:rsidP="003B472E">
            <w:pPr>
              <w:spacing w:before="0" w:after="0" w:line="220" w:lineRule="exact"/>
              <w:ind w:left="483"/>
              <w:rPr>
                <w:rFonts w:hint="cs"/>
                <w:spacing w:val="0"/>
                <w:kern w:val="0"/>
                <w:sz w:val="24"/>
                <w:szCs w:val="24"/>
                <w:rtl/>
                <w:lang w:eastAsia="en-US"/>
              </w:rPr>
            </w:pPr>
            <w:r w:rsidRPr="003B472E">
              <w:rPr>
                <w:rFonts w:hint="cs"/>
                <w:spacing w:val="0"/>
                <w:kern w:val="0"/>
                <w:sz w:val="24"/>
                <w:szCs w:val="24"/>
                <w:rtl/>
                <w:lang w:eastAsia="en-US"/>
              </w:rPr>
              <w:t>من 20-24 سنة</w:t>
            </w:r>
          </w:p>
        </w:tc>
        <w:tc>
          <w:tcPr>
            <w:tcW w:w="837" w:type="dxa"/>
            <w:tcBorders>
              <w:top w:val="nil"/>
              <w:left w:val="single" w:sz="12" w:space="0" w:color="auto"/>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68.5</w:t>
            </w:r>
          </w:p>
        </w:tc>
        <w:tc>
          <w:tcPr>
            <w:tcW w:w="915"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71.0</w:t>
            </w:r>
          </w:p>
        </w:tc>
        <w:tc>
          <w:tcPr>
            <w:tcW w:w="863"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68.6</w:t>
            </w:r>
          </w:p>
        </w:tc>
        <w:tc>
          <w:tcPr>
            <w:tcW w:w="940"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64.3</w:t>
            </w:r>
          </w:p>
        </w:tc>
        <w:tc>
          <w:tcPr>
            <w:tcW w:w="899"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67.1</w:t>
            </w:r>
          </w:p>
        </w:tc>
        <w:tc>
          <w:tcPr>
            <w:tcW w:w="889"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66.6</w:t>
            </w:r>
          </w:p>
        </w:tc>
        <w:tc>
          <w:tcPr>
            <w:tcW w:w="1035"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65.5</w:t>
            </w:r>
          </w:p>
        </w:tc>
        <w:tc>
          <w:tcPr>
            <w:tcW w:w="1057"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64.4</w:t>
            </w:r>
          </w:p>
        </w:tc>
        <w:tc>
          <w:tcPr>
            <w:tcW w:w="1227"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62.3</w:t>
            </w:r>
          </w:p>
        </w:tc>
        <w:tc>
          <w:tcPr>
            <w:tcW w:w="1195" w:type="dxa"/>
            <w:tcBorders>
              <w:top w:val="nil"/>
              <w:bottom w:val="nil"/>
              <w:right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64.4</w:t>
            </w:r>
          </w:p>
        </w:tc>
      </w:tr>
      <w:tr w:rsidR="003B472E" w:rsidRPr="003B472E" w:rsidTr="00BC6CC6">
        <w:trPr>
          <w:jc w:val="center"/>
        </w:trPr>
        <w:tc>
          <w:tcPr>
            <w:tcW w:w="3259" w:type="dxa"/>
            <w:tcBorders>
              <w:top w:val="nil"/>
              <w:left w:val="nil"/>
              <w:bottom w:val="single" w:sz="4" w:space="0" w:color="auto"/>
              <w:right w:val="single" w:sz="12" w:space="0" w:color="auto"/>
            </w:tcBorders>
          </w:tcPr>
          <w:p w:rsidR="003B472E" w:rsidRPr="003B472E" w:rsidRDefault="003B472E" w:rsidP="003B472E">
            <w:pPr>
              <w:spacing w:before="0" w:after="0" w:line="220" w:lineRule="exact"/>
              <w:ind w:left="483"/>
              <w:rPr>
                <w:rFonts w:hint="cs"/>
                <w:spacing w:val="0"/>
                <w:kern w:val="0"/>
                <w:sz w:val="24"/>
                <w:szCs w:val="24"/>
                <w:rtl/>
                <w:lang w:eastAsia="en-US"/>
              </w:rPr>
            </w:pPr>
            <w:r w:rsidRPr="003B472E">
              <w:rPr>
                <w:rFonts w:hint="cs"/>
                <w:spacing w:val="0"/>
                <w:kern w:val="0"/>
                <w:sz w:val="24"/>
                <w:szCs w:val="24"/>
                <w:rtl/>
                <w:lang w:eastAsia="en-US"/>
              </w:rPr>
              <w:t>من 25-29 سنة</w:t>
            </w:r>
          </w:p>
        </w:tc>
        <w:tc>
          <w:tcPr>
            <w:tcW w:w="837" w:type="dxa"/>
            <w:tcBorders>
              <w:top w:val="nil"/>
              <w:left w:val="single" w:sz="12" w:space="0" w:color="auto"/>
              <w:bottom w:val="single" w:sz="4"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69.1</w:t>
            </w:r>
          </w:p>
        </w:tc>
        <w:tc>
          <w:tcPr>
            <w:tcW w:w="915" w:type="dxa"/>
            <w:tcBorders>
              <w:top w:val="nil"/>
              <w:bottom w:val="single" w:sz="4"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70.9</w:t>
            </w:r>
          </w:p>
        </w:tc>
        <w:tc>
          <w:tcPr>
            <w:tcW w:w="863" w:type="dxa"/>
            <w:tcBorders>
              <w:top w:val="nil"/>
              <w:bottom w:val="single" w:sz="4"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69.4</w:t>
            </w:r>
          </w:p>
        </w:tc>
        <w:tc>
          <w:tcPr>
            <w:tcW w:w="940" w:type="dxa"/>
            <w:tcBorders>
              <w:top w:val="nil"/>
              <w:bottom w:val="single" w:sz="4"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71.4</w:t>
            </w:r>
          </w:p>
        </w:tc>
        <w:tc>
          <w:tcPr>
            <w:tcW w:w="899" w:type="dxa"/>
            <w:tcBorders>
              <w:top w:val="nil"/>
              <w:bottom w:val="single" w:sz="4"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70.6</w:t>
            </w:r>
          </w:p>
        </w:tc>
        <w:tc>
          <w:tcPr>
            <w:tcW w:w="889" w:type="dxa"/>
            <w:tcBorders>
              <w:top w:val="nil"/>
              <w:bottom w:val="single" w:sz="4"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67.5</w:t>
            </w:r>
          </w:p>
        </w:tc>
        <w:tc>
          <w:tcPr>
            <w:tcW w:w="1035" w:type="dxa"/>
            <w:tcBorders>
              <w:top w:val="nil"/>
              <w:bottom w:val="single" w:sz="4"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68.7</w:t>
            </w:r>
          </w:p>
        </w:tc>
        <w:tc>
          <w:tcPr>
            <w:tcW w:w="1057" w:type="dxa"/>
            <w:tcBorders>
              <w:top w:val="nil"/>
              <w:bottom w:val="single" w:sz="4"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68.6</w:t>
            </w:r>
          </w:p>
        </w:tc>
        <w:tc>
          <w:tcPr>
            <w:tcW w:w="1227" w:type="dxa"/>
            <w:tcBorders>
              <w:top w:val="nil"/>
              <w:bottom w:val="single" w:sz="4"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68.0</w:t>
            </w:r>
          </w:p>
        </w:tc>
        <w:tc>
          <w:tcPr>
            <w:tcW w:w="1195" w:type="dxa"/>
            <w:tcBorders>
              <w:top w:val="nil"/>
              <w:bottom w:val="single" w:sz="4" w:space="0" w:color="auto"/>
              <w:right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69.4</w:t>
            </w:r>
          </w:p>
        </w:tc>
      </w:tr>
      <w:tr w:rsidR="003B472E" w:rsidRPr="003B472E" w:rsidTr="00BC6CC6">
        <w:trPr>
          <w:jc w:val="center"/>
        </w:trPr>
        <w:tc>
          <w:tcPr>
            <w:tcW w:w="3259" w:type="dxa"/>
            <w:tcBorders>
              <w:left w:val="nil"/>
              <w:bottom w:val="nil"/>
              <w:right w:val="single" w:sz="12" w:space="0" w:color="auto"/>
            </w:tcBorders>
          </w:tcPr>
          <w:p w:rsidR="003B472E" w:rsidRPr="003B472E" w:rsidRDefault="003B472E" w:rsidP="003B472E">
            <w:pPr>
              <w:spacing w:before="0" w:after="0" w:line="220" w:lineRule="exact"/>
              <w:ind w:left="483"/>
              <w:rPr>
                <w:rFonts w:hint="cs"/>
                <w:spacing w:val="0"/>
                <w:kern w:val="0"/>
                <w:sz w:val="24"/>
                <w:szCs w:val="24"/>
                <w:rtl/>
                <w:lang w:eastAsia="en-US"/>
              </w:rPr>
            </w:pPr>
            <w:r w:rsidRPr="003B472E">
              <w:rPr>
                <w:rFonts w:hint="cs"/>
                <w:spacing w:val="0"/>
                <w:kern w:val="0"/>
                <w:sz w:val="24"/>
                <w:szCs w:val="24"/>
                <w:rtl/>
                <w:lang w:eastAsia="en-US"/>
              </w:rPr>
              <w:t>من 30-34 سنة</w:t>
            </w:r>
          </w:p>
        </w:tc>
        <w:tc>
          <w:tcPr>
            <w:tcW w:w="837" w:type="dxa"/>
            <w:tcBorders>
              <w:left w:val="single" w:sz="12" w:space="0" w:color="auto"/>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68.9</w:t>
            </w:r>
          </w:p>
        </w:tc>
        <w:tc>
          <w:tcPr>
            <w:tcW w:w="915" w:type="dxa"/>
            <w:tcBorders>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72.6</w:t>
            </w:r>
          </w:p>
        </w:tc>
        <w:tc>
          <w:tcPr>
            <w:tcW w:w="863" w:type="dxa"/>
            <w:tcBorders>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72.9</w:t>
            </w:r>
          </w:p>
        </w:tc>
        <w:tc>
          <w:tcPr>
            <w:tcW w:w="940" w:type="dxa"/>
            <w:tcBorders>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71.5</w:t>
            </w:r>
          </w:p>
        </w:tc>
        <w:tc>
          <w:tcPr>
            <w:tcW w:w="899" w:type="dxa"/>
            <w:tcBorders>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889" w:type="dxa"/>
            <w:tcBorders>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1035" w:type="dxa"/>
            <w:tcBorders>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1057" w:type="dxa"/>
            <w:tcBorders>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1227" w:type="dxa"/>
            <w:tcBorders>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1195" w:type="dxa"/>
            <w:tcBorders>
              <w:bottom w:val="nil"/>
              <w:right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r>
      <w:tr w:rsidR="003B472E" w:rsidRPr="003B472E" w:rsidTr="00BC6CC6">
        <w:trPr>
          <w:jc w:val="center"/>
        </w:trPr>
        <w:tc>
          <w:tcPr>
            <w:tcW w:w="3259" w:type="dxa"/>
            <w:tcBorders>
              <w:top w:val="nil"/>
              <w:left w:val="nil"/>
              <w:bottom w:val="single" w:sz="4" w:space="0" w:color="auto"/>
              <w:right w:val="single" w:sz="12" w:space="0" w:color="auto"/>
            </w:tcBorders>
          </w:tcPr>
          <w:p w:rsidR="003B472E" w:rsidRPr="003B472E" w:rsidRDefault="003B472E" w:rsidP="003B472E">
            <w:pPr>
              <w:spacing w:before="0" w:after="0" w:line="220" w:lineRule="exact"/>
              <w:ind w:left="483"/>
              <w:rPr>
                <w:rFonts w:hint="cs"/>
                <w:spacing w:val="0"/>
                <w:kern w:val="0"/>
                <w:sz w:val="24"/>
                <w:szCs w:val="24"/>
                <w:rtl/>
                <w:lang w:eastAsia="en-US"/>
              </w:rPr>
            </w:pPr>
            <w:r w:rsidRPr="003B472E">
              <w:rPr>
                <w:rFonts w:hint="cs"/>
                <w:spacing w:val="0"/>
                <w:kern w:val="0"/>
                <w:sz w:val="24"/>
                <w:szCs w:val="24"/>
                <w:rtl/>
                <w:lang w:eastAsia="en-US"/>
              </w:rPr>
              <w:t>من 35-39 سنة</w:t>
            </w:r>
          </w:p>
        </w:tc>
        <w:tc>
          <w:tcPr>
            <w:tcW w:w="837" w:type="dxa"/>
            <w:tcBorders>
              <w:top w:val="nil"/>
              <w:left w:val="single" w:sz="12" w:space="0" w:color="auto"/>
              <w:bottom w:val="single" w:sz="4"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67.3</w:t>
            </w:r>
          </w:p>
        </w:tc>
        <w:tc>
          <w:tcPr>
            <w:tcW w:w="915" w:type="dxa"/>
            <w:tcBorders>
              <w:top w:val="nil"/>
              <w:bottom w:val="single" w:sz="4"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72.8</w:t>
            </w:r>
          </w:p>
        </w:tc>
        <w:tc>
          <w:tcPr>
            <w:tcW w:w="863" w:type="dxa"/>
            <w:tcBorders>
              <w:top w:val="nil"/>
              <w:bottom w:val="single" w:sz="4"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70.6</w:t>
            </w:r>
          </w:p>
        </w:tc>
        <w:tc>
          <w:tcPr>
            <w:tcW w:w="940" w:type="dxa"/>
            <w:tcBorders>
              <w:top w:val="nil"/>
              <w:bottom w:val="single" w:sz="4"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70.4</w:t>
            </w:r>
          </w:p>
        </w:tc>
        <w:tc>
          <w:tcPr>
            <w:tcW w:w="899" w:type="dxa"/>
            <w:tcBorders>
              <w:top w:val="nil"/>
              <w:bottom w:val="single" w:sz="4"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889" w:type="dxa"/>
            <w:tcBorders>
              <w:top w:val="nil"/>
              <w:bottom w:val="single" w:sz="4"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1035" w:type="dxa"/>
            <w:tcBorders>
              <w:top w:val="nil"/>
              <w:bottom w:val="single" w:sz="4"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1057" w:type="dxa"/>
            <w:tcBorders>
              <w:top w:val="nil"/>
              <w:bottom w:val="single" w:sz="4"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1227" w:type="dxa"/>
            <w:tcBorders>
              <w:top w:val="nil"/>
              <w:bottom w:val="single" w:sz="4"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1195" w:type="dxa"/>
            <w:tcBorders>
              <w:top w:val="nil"/>
              <w:bottom w:val="single" w:sz="4" w:space="0" w:color="auto"/>
              <w:right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r>
      <w:tr w:rsidR="003B472E" w:rsidRPr="003B472E" w:rsidTr="00BC6CC6">
        <w:trPr>
          <w:jc w:val="center"/>
        </w:trPr>
        <w:tc>
          <w:tcPr>
            <w:tcW w:w="3259" w:type="dxa"/>
            <w:tcBorders>
              <w:left w:val="nil"/>
              <w:bottom w:val="nil"/>
              <w:right w:val="single" w:sz="12" w:space="0" w:color="auto"/>
            </w:tcBorders>
          </w:tcPr>
          <w:p w:rsidR="003B472E" w:rsidRPr="003B472E" w:rsidRDefault="003B472E" w:rsidP="003B472E">
            <w:pPr>
              <w:spacing w:before="0" w:after="0" w:line="220" w:lineRule="exact"/>
              <w:ind w:left="483"/>
              <w:rPr>
                <w:rFonts w:hint="cs"/>
                <w:spacing w:val="0"/>
                <w:kern w:val="0"/>
                <w:sz w:val="24"/>
                <w:szCs w:val="24"/>
                <w:rtl/>
                <w:lang w:eastAsia="en-US"/>
              </w:rPr>
            </w:pPr>
            <w:r w:rsidRPr="003B472E">
              <w:rPr>
                <w:rFonts w:hint="cs"/>
                <w:spacing w:val="0"/>
                <w:kern w:val="0"/>
                <w:sz w:val="24"/>
                <w:szCs w:val="24"/>
                <w:rtl/>
                <w:lang w:eastAsia="en-US"/>
              </w:rPr>
              <w:t>من 40-44 سنة</w:t>
            </w:r>
          </w:p>
        </w:tc>
        <w:tc>
          <w:tcPr>
            <w:tcW w:w="837" w:type="dxa"/>
            <w:tcBorders>
              <w:left w:val="single" w:sz="12" w:space="0" w:color="auto"/>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73.2</w:t>
            </w:r>
          </w:p>
        </w:tc>
        <w:tc>
          <w:tcPr>
            <w:tcW w:w="915" w:type="dxa"/>
            <w:tcBorders>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75.6</w:t>
            </w:r>
          </w:p>
        </w:tc>
        <w:tc>
          <w:tcPr>
            <w:tcW w:w="863" w:type="dxa"/>
            <w:tcBorders>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70.9</w:t>
            </w:r>
          </w:p>
        </w:tc>
        <w:tc>
          <w:tcPr>
            <w:tcW w:w="940" w:type="dxa"/>
            <w:tcBorders>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71.5</w:t>
            </w:r>
          </w:p>
        </w:tc>
        <w:tc>
          <w:tcPr>
            <w:tcW w:w="899" w:type="dxa"/>
            <w:tcBorders>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889" w:type="dxa"/>
            <w:tcBorders>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1035" w:type="dxa"/>
            <w:tcBorders>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1057" w:type="dxa"/>
            <w:tcBorders>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1227" w:type="dxa"/>
            <w:tcBorders>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1195" w:type="dxa"/>
            <w:tcBorders>
              <w:bottom w:val="nil"/>
              <w:right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r>
      <w:tr w:rsidR="003B472E" w:rsidRPr="003B472E" w:rsidTr="00BC6CC6">
        <w:trPr>
          <w:jc w:val="center"/>
        </w:trPr>
        <w:tc>
          <w:tcPr>
            <w:tcW w:w="3259" w:type="dxa"/>
            <w:tcBorders>
              <w:top w:val="nil"/>
              <w:left w:val="nil"/>
              <w:bottom w:val="nil"/>
              <w:right w:val="single" w:sz="12" w:space="0" w:color="auto"/>
            </w:tcBorders>
          </w:tcPr>
          <w:p w:rsidR="003B472E" w:rsidRPr="003B472E" w:rsidRDefault="003B472E" w:rsidP="003B472E">
            <w:pPr>
              <w:spacing w:before="0" w:after="0" w:line="220" w:lineRule="exact"/>
              <w:ind w:left="483"/>
              <w:rPr>
                <w:rFonts w:hint="cs"/>
                <w:spacing w:val="0"/>
                <w:kern w:val="0"/>
                <w:sz w:val="24"/>
                <w:szCs w:val="24"/>
                <w:rtl/>
                <w:lang w:eastAsia="en-US"/>
              </w:rPr>
            </w:pPr>
            <w:r w:rsidRPr="003B472E">
              <w:rPr>
                <w:rFonts w:hint="cs"/>
                <w:spacing w:val="0"/>
                <w:kern w:val="0"/>
                <w:sz w:val="24"/>
                <w:szCs w:val="24"/>
                <w:rtl/>
                <w:lang w:eastAsia="en-US"/>
              </w:rPr>
              <w:t>من 45-49 سنة</w:t>
            </w:r>
          </w:p>
        </w:tc>
        <w:tc>
          <w:tcPr>
            <w:tcW w:w="837" w:type="dxa"/>
            <w:tcBorders>
              <w:top w:val="nil"/>
              <w:left w:val="single" w:sz="12" w:space="0" w:color="auto"/>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65.9</w:t>
            </w:r>
          </w:p>
        </w:tc>
        <w:tc>
          <w:tcPr>
            <w:tcW w:w="915"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74.3</w:t>
            </w:r>
          </w:p>
        </w:tc>
        <w:tc>
          <w:tcPr>
            <w:tcW w:w="863"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67.7</w:t>
            </w:r>
          </w:p>
        </w:tc>
        <w:tc>
          <w:tcPr>
            <w:tcW w:w="940"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70.5</w:t>
            </w:r>
          </w:p>
        </w:tc>
        <w:tc>
          <w:tcPr>
            <w:tcW w:w="899"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889"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1035"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1057"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1227"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1195" w:type="dxa"/>
            <w:tcBorders>
              <w:top w:val="nil"/>
              <w:bottom w:val="nil"/>
              <w:right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r>
      <w:tr w:rsidR="003B472E" w:rsidRPr="003B472E" w:rsidTr="00BC6CC6">
        <w:trPr>
          <w:jc w:val="center"/>
        </w:trPr>
        <w:tc>
          <w:tcPr>
            <w:tcW w:w="3259" w:type="dxa"/>
            <w:tcBorders>
              <w:top w:val="nil"/>
              <w:left w:val="nil"/>
              <w:bottom w:val="nil"/>
              <w:right w:val="single" w:sz="12" w:space="0" w:color="auto"/>
            </w:tcBorders>
          </w:tcPr>
          <w:p w:rsidR="003B472E" w:rsidRPr="003B472E" w:rsidRDefault="003B472E" w:rsidP="003B472E">
            <w:pPr>
              <w:spacing w:before="0" w:after="0" w:line="220" w:lineRule="exact"/>
              <w:ind w:left="483"/>
              <w:rPr>
                <w:rFonts w:hint="cs"/>
                <w:spacing w:val="0"/>
                <w:kern w:val="0"/>
                <w:sz w:val="24"/>
                <w:szCs w:val="24"/>
                <w:rtl/>
                <w:lang w:eastAsia="en-US"/>
              </w:rPr>
            </w:pPr>
            <w:r w:rsidRPr="003B472E">
              <w:rPr>
                <w:rFonts w:hint="cs"/>
                <w:spacing w:val="0"/>
                <w:kern w:val="0"/>
                <w:sz w:val="24"/>
                <w:szCs w:val="24"/>
                <w:rtl/>
                <w:lang w:eastAsia="en-US"/>
              </w:rPr>
              <w:t>من 50-54 سنة</w:t>
            </w:r>
          </w:p>
        </w:tc>
        <w:tc>
          <w:tcPr>
            <w:tcW w:w="837" w:type="dxa"/>
            <w:tcBorders>
              <w:top w:val="nil"/>
              <w:left w:val="single" w:sz="12" w:space="0" w:color="auto"/>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62.8</w:t>
            </w:r>
          </w:p>
        </w:tc>
        <w:tc>
          <w:tcPr>
            <w:tcW w:w="915"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61.9</w:t>
            </w:r>
          </w:p>
        </w:tc>
        <w:tc>
          <w:tcPr>
            <w:tcW w:w="863"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65.9</w:t>
            </w:r>
          </w:p>
        </w:tc>
        <w:tc>
          <w:tcPr>
            <w:tcW w:w="940"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62.4</w:t>
            </w:r>
          </w:p>
        </w:tc>
        <w:tc>
          <w:tcPr>
            <w:tcW w:w="899"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51.9</w:t>
            </w:r>
          </w:p>
        </w:tc>
        <w:tc>
          <w:tcPr>
            <w:tcW w:w="889"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54.1</w:t>
            </w:r>
          </w:p>
        </w:tc>
        <w:tc>
          <w:tcPr>
            <w:tcW w:w="1035"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52.2</w:t>
            </w:r>
          </w:p>
        </w:tc>
        <w:tc>
          <w:tcPr>
            <w:tcW w:w="1057"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52.9</w:t>
            </w:r>
          </w:p>
        </w:tc>
        <w:tc>
          <w:tcPr>
            <w:tcW w:w="1227"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51.3</w:t>
            </w:r>
          </w:p>
        </w:tc>
        <w:tc>
          <w:tcPr>
            <w:tcW w:w="1195" w:type="dxa"/>
            <w:tcBorders>
              <w:top w:val="nil"/>
              <w:bottom w:val="nil"/>
              <w:right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55.2</w:t>
            </w:r>
          </w:p>
        </w:tc>
      </w:tr>
      <w:tr w:rsidR="003B472E" w:rsidRPr="003B472E" w:rsidTr="00BC6CC6">
        <w:trPr>
          <w:jc w:val="center"/>
        </w:trPr>
        <w:tc>
          <w:tcPr>
            <w:tcW w:w="3259" w:type="dxa"/>
            <w:tcBorders>
              <w:top w:val="nil"/>
              <w:left w:val="nil"/>
              <w:bottom w:val="nil"/>
              <w:right w:val="single" w:sz="12" w:space="0" w:color="auto"/>
            </w:tcBorders>
          </w:tcPr>
          <w:p w:rsidR="003B472E" w:rsidRPr="003B472E" w:rsidRDefault="003B472E" w:rsidP="003B472E">
            <w:pPr>
              <w:spacing w:before="0" w:after="0" w:line="220" w:lineRule="exact"/>
              <w:ind w:left="483"/>
              <w:rPr>
                <w:rFonts w:hint="cs"/>
                <w:spacing w:val="0"/>
                <w:kern w:val="0"/>
                <w:sz w:val="24"/>
                <w:szCs w:val="24"/>
                <w:rtl/>
                <w:lang w:eastAsia="en-US"/>
              </w:rPr>
            </w:pPr>
            <w:r w:rsidRPr="003B472E">
              <w:rPr>
                <w:rFonts w:hint="cs"/>
                <w:spacing w:val="0"/>
                <w:kern w:val="0"/>
                <w:sz w:val="24"/>
                <w:szCs w:val="24"/>
                <w:rtl/>
                <w:lang w:eastAsia="en-US"/>
              </w:rPr>
              <w:t>من 55-59 سنة</w:t>
            </w:r>
          </w:p>
        </w:tc>
        <w:tc>
          <w:tcPr>
            <w:tcW w:w="837" w:type="dxa"/>
            <w:tcBorders>
              <w:top w:val="nil"/>
              <w:left w:val="single" w:sz="12" w:space="0" w:color="auto"/>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49.1</w:t>
            </w:r>
          </w:p>
        </w:tc>
        <w:tc>
          <w:tcPr>
            <w:tcW w:w="915"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49.8</w:t>
            </w:r>
          </w:p>
        </w:tc>
        <w:tc>
          <w:tcPr>
            <w:tcW w:w="863"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50.8</w:t>
            </w:r>
          </w:p>
        </w:tc>
        <w:tc>
          <w:tcPr>
            <w:tcW w:w="940"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53.0</w:t>
            </w:r>
          </w:p>
        </w:tc>
        <w:tc>
          <w:tcPr>
            <w:tcW w:w="899"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889"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1035"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1057"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1227"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1195" w:type="dxa"/>
            <w:tcBorders>
              <w:top w:val="nil"/>
              <w:bottom w:val="nil"/>
              <w:right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r>
      <w:tr w:rsidR="003B472E" w:rsidRPr="003B472E" w:rsidTr="00BC6CC6">
        <w:trPr>
          <w:jc w:val="center"/>
        </w:trPr>
        <w:tc>
          <w:tcPr>
            <w:tcW w:w="3259" w:type="dxa"/>
            <w:tcBorders>
              <w:top w:val="nil"/>
              <w:left w:val="nil"/>
              <w:bottom w:val="single" w:sz="4" w:space="0" w:color="auto"/>
              <w:right w:val="single" w:sz="12" w:space="0" w:color="auto"/>
            </w:tcBorders>
          </w:tcPr>
          <w:p w:rsidR="003B472E" w:rsidRPr="003B472E" w:rsidRDefault="003B472E" w:rsidP="003B472E">
            <w:pPr>
              <w:spacing w:before="0" w:after="0" w:line="220" w:lineRule="exact"/>
              <w:ind w:left="483"/>
              <w:rPr>
                <w:rFonts w:hint="cs"/>
                <w:spacing w:val="0"/>
                <w:kern w:val="0"/>
                <w:sz w:val="24"/>
                <w:szCs w:val="24"/>
                <w:rtl/>
                <w:lang w:eastAsia="en-US"/>
              </w:rPr>
            </w:pPr>
            <w:r w:rsidRPr="003B472E">
              <w:rPr>
                <w:rFonts w:hint="cs"/>
                <w:spacing w:val="0"/>
                <w:kern w:val="0"/>
                <w:sz w:val="24"/>
                <w:szCs w:val="24"/>
                <w:rtl/>
                <w:lang w:eastAsia="en-US"/>
              </w:rPr>
              <w:t>60 سنة فما فوق</w:t>
            </w:r>
          </w:p>
        </w:tc>
        <w:tc>
          <w:tcPr>
            <w:tcW w:w="837" w:type="dxa"/>
            <w:tcBorders>
              <w:top w:val="nil"/>
              <w:left w:val="single" w:sz="12" w:space="0" w:color="auto"/>
              <w:bottom w:val="single" w:sz="4"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24.7</w:t>
            </w:r>
          </w:p>
        </w:tc>
        <w:tc>
          <w:tcPr>
            <w:tcW w:w="915" w:type="dxa"/>
            <w:tcBorders>
              <w:top w:val="nil"/>
              <w:bottom w:val="single" w:sz="4"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29.1</w:t>
            </w:r>
          </w:p>
        </w:tc>
        <w:tc>
          <w:tcPr>
            <w:tcW w:w="863" w:type="dxa"/>
            <w:tcBorders>
              <w:top w:val="nil"/>
              <w:bottom w:val="single" w:sz="4"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23.4</w:t>
            </w:r>
          </w:p>
        </w:tc>
        <w:tc>
          <w:tcPr>
            <w:tcW w:w="940" w:type="dxa"/>
            <w:tcBorders>
              <w:top w:val="nil"/>
              <w:bottom w:val="single" w:sz="4"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24.3</w:t>
            </w:r>
          </w:p>
        </w:tc>
        <w:tc>
          <w:tcPr>
            <w:tcW w:w="899" w:type="dxa"/>
            <w:tcBorders>
              <w:top w:val="nil"/>
              <w:bottom w:val="single" w:sz="4"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889" w:type="dxa"/>
            <w:tcBorders>
              <w:top w:val="nil"/>
              <w:bottom w:val="single" w:sz="4"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1035" w:type="dxa"/>
            <w:tcBorders>
              <w:top w:val="nil"/>
              <w:bottom w:val="single" w:sz="4"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1057" w:type="dxa"/>
            <w:tcBorders>
              <w:top w:val="nil"/>
              <w:bottom w:val="single" w:sz="4"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1227" w:type="dxa"/>
            <w:tcBorders>
              <w:top w:val="nil"/>
              <w:bottom w:val="single" w:sz="4"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1195" w:type="dxa"/>
            <w:tcBorders>
              <w:top w:val="nil"/>
              <w:bottom w:val="single" w:sz="4" w:space="0" w:color="auto"/>
              <w:right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r>
      <w:tr w:rsidR="003B472E" w:rsidRPr="003B472E" w:rsidTr="00BC6CC6">
        <w:trPr>
          <w:jc w:val="center"/>
        </w:trPr>
        <w:tc>
          <w:tcPr>
            <w:tcW w:w="3259" w:type="dxa"/>
            <w:tcBorders>
              <w:left w:val="nil"/>
              <w:bottom w:val="nil"/>
              <w:right w:val="single" w:sz="12" w:space="0" w:color="auto"/>
            </w:tcBorders>
          </w:tcPr>
          <w:p w:rsidR="003B472E" w:rsidRPr="003B472E" w:rsidRDefault="003B472E" w:rsidP="003B472E">
            <w:pPr>
              <w:spacing w:before="0" w:after="0" w:line="220" w:lineRule="exact"/>
              <w:rPr>
                <w:rFonts w:hint="cs"/>
                <w:spacing w:val="0"/>
                <w:kern w:val="0"/>
                <w:sz w:val="24"/>
                <w:szCs w:val="24"/>
                <w:rtl/>
                <w:lang w:eastAsia="en-US"/>
              </w:rPr>
            </w:pPr>
            <w:r w:rsidRPr="003B472E">
              <w:rPr>
                <w:rFonts w:hint="cs"/>
                <w:spacing w:val="0"/>
                <w:kern w:val="0"/>
                <w:sz w:val="24"/>
                <w:szCs w:val="24"/>
                <w:rtl/>
                <w:lang w:eastAsia="en-US"/>
              </w:rPr>
              <w:t>حسب الجنس</w:t>
            </w:r>
          </w:p>
        </w:tc>
        <w:tc>
          <w:tcPr>
            <w:tcW w:w="837" w:type="dxa"/>
            <w:tcBorders>
              <w:left w:val="single" w:sz="12" w:space="0" w:color="auto"/>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915" w:type="dxa"/>
            <w:tcBorders>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863" w:type="dxa"/>
            <w:tcBorders>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940" w:type="dxa"/>
            <w:tcBorders>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899" w:type="dxa"/>
            <w:tcBorders>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889" w:type="dxa"/>
            <w:tcBorders>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1035" w:type="dxa"/>
            <w:tcBorders>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1057" w:type="dxa"/>
            <w:tcBorders>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1227" w:type="dxa"/>
            <w:tcBorders>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1195" w:type="dxa"/>
            <w:tcBorders>
              <w:bottom w:val="nil"/>
              <w:right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r>
      <w:tr w:rsidR="003B472E" w:rsidRPr="003B472E" w:rsidTr="00BC6CC6">
        <w:trPr>
          <w:jc w:val="center"/>
        </w:trPr>
        <w:tc>
          <w:tcPr>
            <w:tcW w:w="3259" w:type="dxa"/>
            <w:tcBorders>
              <w:top w:val="nil"/>
              <w:left w:val="nil"/>
              <w:bottom w:val="nil"/>
              <w:right w:val="single" w:sz="12" w:space="0" w:color="auto"/>
            </w:tcBorders>
          </w:tcPr>
          <w:p w:rsidR="003B472E" w:rsidRPr="003B472E" w:rsidRDefault="003B472E" w:rsidP="003B472E">
            <w:pPr>
              <w:spacing w:before="0" w:after="0" w:line="220" w:lineRule="exact"/>
              <w:ind w:left="483"/>
              <w:rPr>
                <w:rFonts w:hint="cs"/>
                <w:spacing w:val="0"/>
                <w:kern w:val="0"/>
                <w:sz w:val="24"/>
                <w:szCs w:val="24"/>
                <w:rtl/>
                <w:lang w:eastAsia="en-US"/>
              </w:rPr>
            </w:pPr>
            <w:r w:rsidRPr="003B472E">
              <w:rPr>
                <w:rFonts w:hint="cs"/>
                <w:spacing w:val="0"/>
                <w:kern w:val="0"/>
                <w:sz w:val="24"/>
                <w:szCs w:val="24"/>
                <w:rtl/>
                <w:lang w:eastAsia="en-US"/>
              </w:rPr>
              <w:t>الذكور</w:t>
            </w:r>
          </w:p>
        </w:tc>
        <w:tc>
          <w:tcPr>
            <w:tcW w:w="837" w:type="dxa"/>
            <w:tcBorders>
              <w:top w:val="nil"/>
              <w:left w:val="single" w:sz="12" w:space="0" w:color="auto"/>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64.8</w:t>
            </w:r>
          </w:p>
        </w:tc>
        <w:tc>
          <w:tcPr>
            <w:tcW w:w="915"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67.7</w:t>
            </w:r>
          </w:p>
        </w:tc>
        <w:tc>
          <w:tcPr>
            <w:tcW w:w="863"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67.5</w:t>
            </w:r>
          </w:p>
        </w:tc>
        <w:tc>
          <w:tcPr>
            <w:tcW w:w="940"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66.7</w:t>
            </w:r>
          </w:p>
        </w:tc>
        <w:tc>
          <w:tcPr>
            <w:tcW w:w="899"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66.0</w:t>
            </w:r>
          </w:p>
        </w:tc>
        <w:tc>
          <w:tcPr>
            <w:tcW w:w="889"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68.5</w:t>
            </w:r>
          </w:p>
        </w:tc>
        <w:tc>
          <w:tcPr>
            <w:tcW w:w="1035"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68.0</w:t>
            </w:r>
          </w:p>
        </w:tc>
        <w:tc>
          <w:tcPr>
            <w:tcW w:w="1057"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67.0</w:t>
            </w:r>
          </w:p>
        </w:tc>
        <w:tc>
          <w:tcPr>
            <w:tcW w:w="1227"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67.1</w:t>
            </w:r>
          </w:p>
        </w:tc>
        <w:tc>
          <w:tcPr>
            <w:tcW w:w="1195" w:type="dxa"/>
            <w:tcBorders>
              <w:top w:val="nil"/>
              <w:bottom w:val="nil"/>
              <w:right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68.0</w:t>
            </w:r>
          </w:p>
        </w:tc>
      </w:tr>
      <w:tr w:rsidR="003B472E" w:rsidRPr="003B472E" w:rsidTr="00BC6CC6">
        <w:trPr>
          <w:jc w:val="center"/>
        </w:trPr>
        <w:tc>
          <w:tcPr>
            <w:tcW w:w="3259" w:type="dxa"/>
            <w:tcBorders>
              <w:top w:val="nil"/>
              <w:left w:val="nil"/>
              <w:bottom w:val="nil"/>
              <w:right w:val="single" w:sz="12" w:space="0" w:color="auto"/>
            </w:tcBorders>
          </w:tcPr>
          <w:p w:rsidR="003B472E" w:rsidRPr="003B472E" w:rsidRDefault="003B472E" w:rsidP="003B472E">
            <w:pPr>
              <w:spacing w:before="0" w:after="0" w:line="220" w:lineRule="exact"/>
              <w:ind w:left="483"/>
              <w:rPr>
                <w:rFonts w:hint="cs"/>
                <w:spacing w:val="0"/>
                <w:kern w:val="0"/>
                <w:sz w:val="24"/>
                <w:szCs w:val="24"/>
                <w:rtl/>
                <w:lang w:eastAsia="en-US"/>
              </w:rPr>
            </w:pPr>
            <w:r w:rsidRPr="003B472E">
              <w:rPr>
                <w:rFonts w:hint="cs"/>
                <w:spacing w:val="0"/>
                <w:kern w:val="0"/>
                <w:sz w:val="24"/>
                <w:szCs w:val="24"/>
                <w:rtl/>
                <w:lang w:eastAsia="en-US"/>
              </w:rPr>
              <w:t>الإناث</w:t>
            </w:r>
          </w:p>
        </w:tc>
        <w:tc>
          <w:tcPr>
            <w:tcW w:w="837" w:type="dxa"/>
            <w:tcBorders>
              <w:top w:val="nil"/>
              <w:left w:val="single" w:sz="12" w:space="0" w:color="auto"/>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32.3</w:t>
            </w:r>
          </w:p>
        </w:tc>
        <w:tc>
          <w:tcPr>
            <w:tcW w:w="915"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35.5</w:t>
            </w:r>
          </w:p>
        </w:tc>
        <w:tc>
          <w:tcPr>
            <w:tcW w:w="863"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33.6</w:t>
            </w:r>
          </w:p>
        </w:tc>
        <w:tc>
          <w:tcPr>
            <w:tcW w:w="940"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32.5</w:t>
            </w:r>
          </w:p>
        </w:tc>
        <w:tc>
          <w:tcPr>
            <w:tcW w:w="899"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32.4</w:t>
            </w:r>
          </w:p>
        </w:tc>
        <w:tc>
          <w:tcPr>
            <w:tcW w:w="889"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33.9</w:t>
            </w:r>
          </w:p>
        </w:tc>
        <w:tc>
          <w:tcPr>
            <w:tcW w:w="1035"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32.0</w:t>
            </w:r>
          </w:p>
        </w:tc>
        <w:tc>
          <w:tcPr>
            <w:tcW w:w="1057"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31.7</w:t>
            </w:r>
          </w:p>
        </w:tc>
        <w:tc>
          <w:tcPr>
            <w:tcW w:w="1227"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30.9</w:t>
            </w:r>
          </w:p>
        </w:tc>
        <w:tc>
          <w:tcPr>
            <w:tcW w:w="1195" w:type="dxa"/>
            <w:tcBorders>
              <w:top w:val="nil"/>
              <w:bottom w:val="nil"/>
              <w:right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35.0</w:t>
            </w:r>
          </w:p>
        </w:tc>
      </w:tr>
      <w:tr w:rsidR="003B472E" w:rsidRPr="003B472E" w:rsidTr="00BC6CC6">
        <w:trPr>
          <w:jc w:val="center"/>
        </w:trPr>
        <w:tc>
          <w:tcPr>
            <w:tcW w:w="3259" w:type="dxa"/>
            <w:tcBorders>
              <w:top w:val="nil"/>
              <w:left w:val="nil"/>
              <w:bottom w:val="nil"/>
              <w:right w:val="single" w:sz="12" w:space="0" w:color="auto"/>
            </w:tcBorders>
          </w:tcPr>
          <w:p w:rsidR="003B472E" w:rsidRPr="003B472E" w:rsidRDefault="003B472E" w:rsidP="003B472E">
            <w:pPr>
              <w:spacing w:before="0" w:after="0" w:line="220" w:lineRule="exact"/>
              <w:rPr>
                <w:rFonts w:hint="cs"/>
                <w:spacing w:val="0"/>
                <w:kern w:val="0"/>
                <w:sz w:val="24"/>
                <w:szCs w:val="24"/>
                <w:rtl/>
                <w:lang w:eastAsia="en-US"/>
              </w:rPr>
            </w:pPr>
            <w:r w:rsidRPr="003B472E">
              <w:rPr>
                <w:rFonts w:hint="cs"/>
                <w:spacing w:val="0"/>
                <w:kern w:val="0"/>
                <w:sz w:val="24"/>
                <w:szCs w:val="24"/>
                <w:rtl/>
                <w:lang w:eastAsia="en-US"/>
              </w:rPr>
              <w:t>حسب القطاع</w:t>
            </w:r>
          </w:p>
        </w:tc>
        <w:tc>
          <w:tcPr>
            <w:tcW w:w="837" w:type="dxa"/>
            <w:tcBorders>
              <w:top w:val="nil"/>
              <w:left w:val="single" w:sz="12" w:space="0" w:color="auto"/>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915"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863"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940"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899"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889"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1035"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1057"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1227"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c>
          <w:tcPr>
            <w:tcW w:w="1195" w:type="dxa"/>
            <w:tcBorders>
              <w:top w:val="nil"/>
              <w:bottom w:val="nil"/>
              <w:right w:val="nil"/>
            </w:tcBorders>
          </w:tcPr>
          <w:p w:rsidR="003B472E" w:rsidRPr="003B472E" w:rsidRDefault="003B472E" w:rsidP="003B472E">
            <w:pPr>
              <w:spacing w:before="0" w:after="0" w:line="220" w:lineRule="exact"/>
              <w:jc w:val="center"/>
              <w:rPr>
                <w:rFonts w:hint="cs"/>
                <w:spacing w:val="0"/>
                <w:kern w:val="0"/>
                <w:sz w:val="24"/>
                <w:szCs w:val="24"/>
                <w:rtl/>
                <w:lang w:eastAsia="en-US"/>
              </w:rPr>
            </w:pPr>
          </w:p>
        </w:tc>
      </w:tr>
      <w:tr w:rsidR="003B472E" w:rsidRPr="003B472E" w:rsidTr="00BC6CC6">
        <w:trPr>
          <w:jc w:val="center"/>
        </w:trPr>
        <w:tc>
          <w:tcPr>
            <w:tcW w:w="3259" w:type="dxa"/>
            <w:tcBorders>
              <w:top w:val="nil"/>
              <w:left w:val="nil"/>
              <w:bottom w:val="nil"/>
              <w:right w:val="single" w:sz="12" w:space="0" w:color="auto"/>
            </w:tcBorders>
          </w:tcPr>
          <w:p w:rsidR="003B472E" w:rsidRPr="003B472E" w:rsidRDefault="003B472E" w:rsidP="003B472E">
            <w:pPr>
              <w:spacing w:before="0" w:after="0" w:line="220" w:lineRule="exact"/>
              <w:ind w:left="483"/>
              <w:rPr>
                <w:rFonts w:hint="cs"/>
                <w:spacing w:val="0"/>
                <w:kern w:val="0"/>
                <w:sz w:val="24"/>
                <w:szCs w:val="24"/>
                <w:rtl/>
                <w:lang w:eastAsia="en-US"/>
              </w:rPr>
            </w:pPr>
            <w:r w:rsidRPr="003B472E">
              <w:rPr>
                <w:rFonts w:hint="cs"/>
                <w:spacing w:val="0"/>
                <w:kern w:val="0"/>
                <w:sz w:val="24"/>
                <w:szCs w:val="24"/>
                <w:rtl/>
                <w:lang w:eastAsia="en-US"/>
              </w:rPr>
              <w:t>الحضر</w:t>
            </w:r>
          </w:p>
        </w:tc>
        <w:tc>
          <w:tcPr>
            <w:tcW w:w="837" w:type="dxa"/>
            <w:tcBorders>
              <w:top w:val="nil"/>
              <w:left w:val="single" w:sz="12" w:space="0" w:color="auto"/>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43.9</w:t>
            </w:r>
          </w:p>
        </w:tc>
        <w:tc>
          <w:tcPr>
            <w:tcW w:w="915"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44.7</w:t>
            </w:r>
          </w:p>
        </w:tc>
        <w:tc>
          <w:tcPr>
            <w:tcW w:w="863"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45.4</w:t>
            </w:r>
          </w:p>
        </w:tc>
        <w:tc>
          <w:tcPr>
            <w:tcW w:w="940"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44.7</w:t>
            </w:r>
          </w:p>
        </w:tc>
        <w:tc>
          <w:tcPr>
            <w:tcW w:w="899"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43.2</w:t>
            </w:r>
          </w:p>
        </w:tc>
        <w:tc>
          <w:tcPr>
            <w:tcW w:w="889"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46.4</w:t>
            </w:r>
          </w:p>
        </w:tc>
        <w:tc>
          <w:tcPr>
            <w:tcW w:w="1035"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46.0</w:t>
            </w:r>
          </w:p>
        </w:tc>
        <w:tc>
          <w:tcPr>
            <w:tcW w:w="1057"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43.8</w:t>
            </w:r>
          </w:p>
        </w:tc>
        <w:tc>
          <w:tcPr>
            <w:tcW w:w="1227"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45.5</w:t>
            </w:r>
          </w:p>
        </w:tc>
        <w:tc>
          <w:tcPr>
            <w:tcW w:w="1195" w:type="dxa"/>
            <w:tcBorders>
              <w:top w:val="nil"/>
              <w:bottom w:val="nil"/>
              <w:right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45.1</w:t>
            </w:r>
          </w:p>
        </w:tc>
      </w:tr>
      <w:tr w:rsidR="003B472E" w:rsidRPr="003B472E" w:rsidTr="00BC6CC6">
        <w:trPr>
          <w:jc w:val="center"/>
        </w:trPr>
        <w:tc>
          <w:tcPr>
            <w:tcW w:w="3259" w:type="dxa"/>
            <w:tcBorders>
              <w:top w:val="nil"/>
              <w:left w:val="nil"/>
              <w:bottom w:val="nil"/>
              <w:right w:val="single" w:sz="12" w:space="0" w:color="auto"/>
            </w:tcBorders>
          </w:tcPr>
          <w:p w:rsidR="003B472E" w:rsidRPr="003B472E" w:rsidRDefault="003B472E" w:rsidP="003B472E">
            <w:pPr>
              <w:spacing w:before="0" w:after="0" w:line="220" w:lineRule="exact"/>
              <w:ind w:left="483"/>
              <w:rPr>
                <w:rFonts w:hint="cs"/>
                <w:spacing w:val="0"/>
                <w:kern w:val="0"/>
                <w:sz w:val="24"/>
                <w:szCs w:val="24"/>
                <w:rtl/>
                <w:lang w:eastAsia="en-US"/>
              </w:rPr>
            </w:pPr>
            <w:r w:rsidRPr="003B472E">
              <w:rPr>
                <w:rFonts w:hint="cs"/>
                <w:spacing w:val="0"/>
                <w:kern w:val="0"/>
                <w:sz w:val="24"/>
                <w:szCs w:val="24"/>
                <w:rtl/>
                <w:lang w:eastAsia="en-US"/>
              </w:rPr>
              <w:t>الريف</w:t>
            </w:r>
          </w:p>
        </w:tc>
        <w:tc>
          <w:tcPr>
            <w:tcW w:w="837" w:type="dxa"/>
            <w:tcBorders>
              <w:top w:val="nil"/>
              <w:left w:val="single" w:sz="12" w:space="0" w:color="auto"/>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49.2</w:t>
            </w:r>
          </w:p>
        </w:tc>
        <w:tc>
          <w:tcPr>
            <w:tcW w:w="915"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53.0</w:t>
            </w:r>
          </w:p>
        </w:tc>
        <w:tc>
          <w:tcPr>
            <w:tcW w:w="863"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51.1</w:t>
            </w:r>
          </w:p>
        </w:tc>
        <w:tc>
          <w:tcPr>
            <w:tcW w:w="940"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50.0</w:t>
            </w:r>
          </w:p>
        </w:tc>
        <w:tc>
          <w:tcPr>
            <w:tcW w:w="899"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50.0</w:t>
            </w:r>
          </w:p>
        </w:tc>
        <w:tc>
          <w:tcPr>
            <w:tcW w:w="889"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51.2</w:t>
            </w:r>
          </w:p>
        </w:tc>
        <w:tc>
          <w:tcPr>
            <w:tcW w:w="1035"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50.2</w:t>
            </w:r>
          </w:p>
        </w:tc>
        <w:tc>
          <w:tcPr>
            <w:tcW w:w="1057"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49.8</w:t>
            </w:r>
          </w:p>
        </w:tc>
        <w:tc>
          <w:tcPr>
            <w:tcW w:w="1227" w:type="dxa"/>
            <w:tcBorders>
              <w:top w:val="nil"/>
              <w:bottom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48.7</w:t>
            </w:r>
          </w:p>
        </w:tc>
        <w:tc>
          <w:tcPr>
            <w:tcW w:w="1195" w:type="dxa"/>
            <w:tcBorders>
              <w:top w:val="nil"/>
              <w:bottom w:val="nil"/>
              <w:right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51.5</w:t>
            </w:r>
          </w:p>
        </w:tc>
      </w:tr>
      <w:tr w:rsidR="003B472E" w:rsidRPr="003B472E" w:rsidTr="00BC6CC6">
        <w:trPr>
          <w:jc w:val="center"/>
        </w:trPr>
        <w:tc>
          <w:tcPr>
            <w:tcW w:w="3259" w:type="dxa"/>
            <w:tcBorders>
              <w:top w:val="nil"/>
              <w:left w:val="nil"/>
              <w:bottom w:val="single" w:sz="4" w:space="0" w:color="auto"/>
              <w:right w:val="single" w:sz="12" w:space="0" w:color="auto"/>
            </w:tcBorders>
          </w:tcPr>
          <w:p w:rsidR="003B472E" w:rsidRPr="003B472E" w:rsidRDefault="003B472E" w:rsidP="003B472E">
            <w:pPr>
              <w:spacing w:before="0" w:after="0" w:line="220" w:lineRule="exact"/>
              <w:ind w:left="257"/>
              <w:rPr>
                <w:rFonts w:hint="cs"/>
                <w:spacing w:val="0"/>
                <w:kern w:val="0"/>
                <w:sz w:val="24"/>
                <w:szCs w:val="24"/>
                <w:rtl/>
                <w:lang w:eastAsia="en-US"/>
              </w:rPr>
            </w:pPr>
            <w:r w:rsidRPr="003B472E">
              <w:rPr>
                <w:rFonts w:hint="cs"/>
                <w:spacing w:val="0"/>
                <w:kern w:val="0"/>
                <w:sz w:val="24"/>
                <w:szCs w:val="24"/>
                <w:rtl/>
                <w:lang w:eastAsia="en-US"/>
              </w:rPr>
              <w:t>المجموع</w:t>
            </w:r>
          </w:p>
        </w:tc>
        <w:tc>
          <w:tcPr>
            <w:tcW w:w="837" w:type="dxa"/>
            <w:tcBorders>
              <w:top w:val="nil"/>
              <w:left w:val="single" w:sz="12" w:space="0" w:color="auto"/>
              <w:bottom w:val="single" w:sz="4"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48.4</w:t>
            </w:r>
          </w:p>
        </w:tc>
        <w:tc>
          <w:tcPr>
            <w:tcW w:w="915" w:type="dxa"/>
            <w:tcBorders>
              <w:top w:val="nil"/>
              <w:bottom w:val="single" w:sz="4"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51.4</w:t>
            </w:r>
          </w:p>
        </w:tc>
        <w:tc>
          <w:tcPr>
            <w:tcW w:w="863" w:type="dxa"/>
            <w:tcBorders>
              <w:top w:val="nil"/>
              <w:bottom w:val="single" w:sz="4"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50.2</w:t>
            </w:r>
          </w:p>
        </w:tc>
        <w:tc>
          <w:tcPr>
            <w:tcW w:w="940" w:type="dxa"/>
            <w:tcBorders>
              <w:top w:val="nil"/>
              <w:bottom w:val="single" w:sz="4"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49.2</w:t>
            </w:r>
          </w:p>
        </w:tc>
        <w:tc>
          <w:tcPr>
            <w:tcW w:w="899" w:type="dxa"/>
            <w:tcBorders>
              <w:top w:val="nil"/>
              <w:bottom w:val="single" w:sz="4"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49.0</w:t>
            </w:r>
          </w:p>
        </w:tc>
        <w:tc>
          <w:tcPr>
            <w:tcW w:w="889" w:type="dxa"/>
            <w:tcBorders>
              <w:top w:val="nil"/>
              <w:bottom w:val="single" w:sz="4"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50.6</w:t>
            </w:r>
          </w:p>
        </w:tc>
        <w:tc>
          <w:tcPr>
            <w:tcW w:w="1035" w:type="dxa"/>
            <w:tcBorders>
              <w:top w:val="nil"/>
              <w:bottom w:val="single" w:sz="4"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49.6</w:t>
            </w:r>
          </w:p>
        </w:tc>
        <w:tc>
          <w:tcPr>
            <w:tcW w:w="1057" w:type="dxa"/>
            <w:tcBorders>
              <w:top w:val="nil"/>
              <w:bottom w:val="single" w:sz="4"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48.8</w:t>
            </w:r>
          </w:p>
        </w:tc>
        <w:tc>
          <w:tcPr>
            <w:tcW w:w="1227" w:type="dxa"/>
            <w:tcBorders>
              <w:top w:val="nil"/>
              <w:bottom w:val="single" w:sz="4"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48.3</w:t>
            </w:r>
          </w:p>
        </w:tc>
        <w:tc>
          <w:tcPr>
            <w:tcW w:w="1195" w:type="dxa"/>
            <w:tcBorders>
              <w:top w:val="nil"/>
              <w:bottom w:val="single" w:sz="4" w:space="0" w:color="auto"/>
              <w:right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50.7</w:t>
            </w:r>
          </w:p>
        </w:tc>
      </w:tr>
      <w:tr w:rsidR="003B472E" w:rsidRPr="003B472E" w:rsidTr="00BC6CC6">
        <w:trPr>
          <w:jc w:val="center"/>
        </w:trPr>
        <w:tc>
          <w:tcPr>
            <w:tcW w:w="3259" w:type="dxa"/>
            <w:tcBorders>
              <w:left w:val="nil"/>
              <w:bottom w:val="single" w:sz="12" w:space="0" w:color="auto"/>
              <w:right w:val="single" w:sz="12" w:space="0" w:color="auto"/>
            </w:tcBorders>
          </w:tcPr>
          <w:p w:rsidR="003B472E" w:rsidRPr="003B472E" w:rsidRDefault="003B472E" w:rsidP="003B472E">
            <w:pPr>
              <w:spacing w:before="0" w:after="0" w:line="220" w:lineRule="exact"/>
              <w:rPr>
                <w:rFonts w:hint="cs"/>
                <w:spacing w:val="0"/>
                <w:kern w:val="0"/>
                <w:sz w:val="24"/>
                <w:szCs w:val="24"/>
                <w:rtl/>
                <w:lang w:eastAsia="en-US"/>
              </w:rPr>
            </w:pPr>
            <w:r w:rsidRPr="003B472E">
              <w:rPr>
                <w:rFonts w:hint="cs"/>
                <w:spacing w:val="0"/>
                <w:kern w:val="0"/>
                <w:sz w:val="24"/>
                <w:szCs w:val="24"/>
                <w:rtl/>
                <w:lang w:eastAsia="en-US"/>
              </w:rPr>
              <w:t>عدد القوة العاملة بالآلاف</w:t>
            </w:r>
          </w:p>
        </w:tc>
        <w:tc>
          <w:tcPr>
            <w:tcW w:w="837" w:type="dxa"/>
            <w:tcBorders>
              <w:left w:val="single" w:sz="12" w:space="0" w:color="auto"/>
              <w:bottom w:val="single" w:sz="12"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236 6</w:t>
            </w:r>
          </w:p>
        </w:tc>
        <w:tc>
          <w:tcPr>
            <w:tcW w:w="915" w:type="dxa"/>
            <w:tcBorders>
              <w:bottom w:val="single" w:sz="12"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621 6</w:t>
            </w:r>
          </w:p>
        </w:tc>
        <w:tc>
          <w:tcPr>
            <w:tcW w:w="863" w:type="dxa"/>
            <w:tcBorders>
              <w:bottom w:val="single" w:sz="12"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758 6</w:t>
            </w:r>
          </w:p>
        </w:tc>
        <w:tc>
          <w:tcPr>
            <w:tcW w:w="940" w:type="dxa"/>
            <w:tcBorders>
              <w:bottom w:val="single" w:sz="12"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709 6</w:t>
            </w:r>
          </w:p>
        </w:tc>
        <w:tc>
          <w:tcPr>
            <w:tcW w:w="899" w:type="dxa"/>
            <w:tcBorders>
              <w:bottom w:val="single" w:sz="12"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858 6</w:t>
            </w:r>
          </w:p>
        </w:tc>
        <w:tc>
          <w:tcPr>
            <w:tcW w:w="889" w:type="dxa"/>
            <w:tcBorders>
              <w:bottom w:val="single" w:sz="12"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219 7</w:t>
            </w:r>
          </w:p>
        </w:tc>
        <w:tc>
          <w:tcPr>
            <w:tcW w:w="1035" w:type="dxa"/>
            <w:tcBorders>
              <w:bottom w:val="single" w:sz="12"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835 7</w:t>
            </w:r>
          </w:p>
        </w:tc>
        <w:tc>
          <w:tcPr>
            <w:tcW w:w="1057" w:type="dxa"/>
            <w:tcBorders>
              <w:bottom w:val="single" w:sz="12"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162 8</w:t>
            </w:r>
          </w:p>
        </w:tc>
        <w:tc>
          <w:tcPr>
            <w:tcW w:w="1227" w:type="dxa"/>
            <w:tcBorders>
              <w:bottom w:val="single" w:sz="12" w:space="0" w:color="auto"/>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141 8</w:t>
            </w:r>
          </w:p>
        </w:tc>
        <w:tc>
          <w:tcPr>
            <w:tcW w:w="1195" w:type="dxa"/>
            <w:tcBorders>
              <w:bottom w:val="single" w:sz="12" w:space="0" w:color="auto"/>
              <w:right w:val="nil"/>
            </w:tcBorders>
          </w:tcPr>
          <w:p w:rsidR="003B472E" w:rsidRPr="003B472E" w:rsidRDefault="003B472E" w:rsidP="003B472E">
            <w:pPr>
              <w:spacing w:before="0" w:after="0" w:line="220" w:lineRule="exact"/>
              <w:jc w:val="center"/>
              <w:rPr>
                <w:rFonts w:hint="cs"/>
                <w:spacing w:val="0"/>
                <w:kern w:val="0"/>
                <w:sz w:val="24"/>
                <w:szCs w:val="24"/>
                <w:rtl/>
                <w:lang w:eastAsia="en-US"/>
              </w:rPr>
            </w:pPr>
            <w:r w:rsidRPr="003B472E">
              <w:rPr>
                <w:rFonts w:hint="cs"/>
                <w:spacing w:val="0"/>
                <w:kern w:val="0"/>
                <w:sz w:val="24"/>
                <w:szCs w:val="24"/>
                <w:rtl/>
                <w:lang w:eastAsia="en-US"/>
              </w:rPr>
              <w:t>602 7</w:t>
            </w:r>
          </w:p>
        </w:tc>
      </w:tr>
    </w:tbl>
    <w:p w:rsidR="003B472E" w:rsidRPr="003B472E" w:rsidRDefault="003B472E" w:rsidP="003B472E">
      <w:pPr>
        <w:tabs>
          <w:tab w:val="right" w:pos="13152"/>
        </w:tabs>
        <w:spacing w:before="120" w:after="0" w:line="220" w:lineRule="exact"/>
        <w:rPr>
          <w:spacing w:val="0"/>
          <w:kern w:val="0"/>
          <w:sz w:val="24"/>
          <w:szCs w:val="24"/>
          <w:lang w:eastAsia="en-US"/>
        </w:rPr>
      </w:pPr>
      <w:r>
        <w:rPr>
          <w:rFonts w:hint="cs"/>
          <w:spacing w:val="0"/>
          <w:kern w:val="0"/>
          <w:sz w:val="24"/>
          <w:szCs w:val="24"/>
          <w:rtl/>
          <w:lang w:eastAsia="en-US"/>
        </w:rPr>
        <w:tab/>
      </w:r>
      <w:r w:rsidRPr="000D1159">
        <w:rPr>
          <w:rFonts w:hint="cs"/>
          <w:i/>
          <w:iCs/>
          <w:spacing w:val="0"/>
          <w:kern w:val="0"/>
          <w:sz w:val="24"/>
          <w:szCs w:val="24"/>
          <w:rtl/>
          <w:lang w:eastAsia="en-US"/>
        </w:rPr>
        <w:t>المصدر</w:t>
      </w:r>
      <w:r w:rsidRPr="003B472E">
        <w:rPr>
          <w:rFonts w:hint="cs"/>
          <w:spacing w:val="0"/>
          <w:kern w:val="0"/>
          <w:sz w:val="24"/>
          <w:szCs w:val="24"/>
          <w:rtl/>
          <w:lang w:eastAsia="en-US"/>
        </w:rPr>
        <w:t>: إدارة التعداد والإحصاءات.</w:t>
      </w:r>
    </w:p>
    <w:p w:rsidR="003B472E" w:rsidRPr="003B472E" w:rsidRDefault="003B472E" w:rsidP="003B472E">
      <w:pPr>
        <w:spacing w:before="0" w:after="0" w:line="280" w:lineRule="exact"/>
        <w:rPr>
          <w:rFonts w:hint="cs"/>
          <w:sz w:val="24"/>
          <w:szCs w:val="24"/>
          <w:rtl/>
        </w:rPr>
      </w:pPr>
      <w:r w:rsidRPr="003B472E">
        <w:rPr>
          <w:rFonts w:hint="cs"/>
          <w:sz w:val="24"/>
          <w:szCs w:val="24"/>
          <w:rtl/>
        </w:rPr>
        <w:tab/>
        <w:t>(أ)</w:t>
      </w:r>
      <w:r w:rsidRPr="003B472E">
        <w:rPr>
          <w:sz w:val="24"/>
          <w:szCs w:val="24"/>
          <w:rtl/>
        </w:rPr>
        <w:tab/>
      </w:r>
      <w:r w:rsidRPr="003B472E">
        <w:rPr>
          <w:rFonts w:hint="cs"/>
          <w:sz w:val="24"/>
          <w:szCs w:val="24"/>
          <w:rtl/>
        </w:rPr>
        <w:t>القوة العاملة كنسبة مئوية من عدد أفراد الأسر المعيشية الذين تبلغ أعمارهم عشر سنوات وما فوق.</w:t>
      </w:r>
    </w:p>
    <w:p w:rsidR="003B472E" w:rsidRPr="003B472E" w:rsidRDefault="003B472E" w:rsidP="003B472E">
      <w:pPr>
        <w:spacing w:before="0" w:after="0" w:line="280" w:lineRule="exact"/>
        <w:rPr>
          <w:rFonts w:hint="cs"/>
          <w:sz w:val="24"/>
          <w:szCs w:val="24"/>
          <w:rtl/>
        </w:rPr>
      </w:pPr>
      <w:r w:rsidRPr="003B472E">
        <w:rPr>
          <w:rFonts w:hint="cs"/>
          <w:sz w:val="24"/>
          <w:szCs w:val="24"/>
          <w:rtl/>
        </w:rPr>
        <w:tab/>
        <w:t>(ب)</w:t>
      </w:r>
      <w:r w:rsidRPr="003B472E">
        <w:rPr>
          <w:sz w:val="24"/>
          <w:szCs w:val="24"/>
          <w:rtl/>
        </w:rPr>
        <w:tab/>
      </w:r>
      <w:r w:rsidRPr="003B472E">
        <w:rPr>
          <w:rFonts w:hint="cs"/>
          <w:sz w:val="24"/>
          <w:szCs w:val="24"/>
          <w:rtl/>
        </w:rPr>
        <w:t>حتى الربع الأخير من عام 2002، استُثني من البيانات إقليما الشمال والشرق. ابتداءً من الربع الأول من عام 2003، شملت الدراسة الاستقصائية الإقليم الشرقي ولم يُستثن منها سوى الإقليم الشمالي.</w:t>
      </w:r>
    </w:p>
    <w:p w:rsidR="003B472E" w:rsidRPr="003B472E" w:rsidRDefault="003B472E" w:rsidP="003B472E">
      <w:pPr>
        <w:spacing w:before="0" w:after="0" w:line="280" w:lineRule="exact"/>
        <w:rPr>
          <w:rFonts w:hint="cs"/>
          <w:sz w:val="24"/>
          <w:szCs w:val="24"/>
          <w:rtl/>
        </w:rPr>
      </w:pPr>
      <w:r w:rsidRPr="003B472E">
        <w:rPr>
          <w:rFonts w:hint="cs"/>
          <w:sz w:val="24"/>
          <w:szCs w:val="24"/>
          <w:rtl/>
        </w:rPr>
        <w:tab/>
        <w:t>(ج)</w:t>
      </w:r>
      <w:r w:rsidRPr="003B472E">
        <w:rPr>
          <w:sz w:val="24"/>
          <w:szCs w:val="24"/>
          <w:rtl/>
        </w:rPr>
        <w:tab/>
      </w:r>
      <w:r w:rsidRPr="003B472E">
        <w:rPr>
          <w:rFonts w:hint="cs"/>
          <w:sz w:val="24"/>
          <w:szCs w:val="24"/>
          <w:rtl/>
        </w:rPr>
        <w:t>تشمل البيانات جميع المقاطعات.</w:t>
      </w:r>
    </w:p>
    <w:p w:rsidR="003B472E" w:rsidRPr="003B472E" w:rsidRDefault="003B472E" w:rsidP="003B472E">
      <w:pPr>
        <w:spacing w:before="0" w:after="0" w:line="280" w:lineRule="exact"/>
        <w:rPr>
          <w:rFonts w:hint="cs"/>
          <w:sz w:val="28"/>
          <w:szCs w:val="24"/>
          <w:rtl/>
        </w:rPr>
      </w:pPr>
      <w:r w:rsidRPr="003B472E">
        <w:rPr>
          <w:rFonts w:hint="cs"/>
          <w:sz w:val="28"/>
          <w:szCs w:val="24"/>
          <w:rtl/>
        </w:rPr>
        <w:tab/>
        <w:t>(د)</w:t>
      </w:r>
      <w:r w:rsidRPr="003B472E">
        <w:rPr>
          <w:sz w:val="28"/>
          <w:szCs w:val="24"/>
          <w:rtl/>
        </w:rPr>
        <w:tab/>
      </w:r>
      <w:r w:rsidRPr="003B472E">
        <w:rPr>
          <w:rFonts w:hint="cs"/>
          <w:sz w:val="28"/>
          <w:szCs w:val="24"/>
          <w:rtl/>
        </w:rPr>
        <w:t>أجريت الدراسة الاستقصائية الفصلية للقوة العاملة دُفعةً واحدة في آب/أغسطس 2005</w:t>
      </w:r>
    </w:p>
    <w:p w:rsidR="003B472E" w:rsidRPr="003B472E" w:rsidRDefault="003B472E" w:rsidP="003B472E">
      <w:pPr>
        <w:spacing w:before="0" w:after="0" w:line="280" w:lineRule="exact"/>
        <w:rPr>
          <w:rFonts w:hint="cs"/>
          <w:sz w:val="28"/>
          <w:szCs w:val="24"/>
          <w:rtl/>
        </w:rPr>
      </w:pPr>
      <w:r w:rsidRPr="003B472E">
        <w:rPr>
          <w:rFonts w:hint="cs"/>
          <w:sz w:val="28"/>
          <w:szCs w:val="24"/>
          <w:rtl/>
        </w:rPr>
        <w:tab/>
        <w:t>(ﻫ)</w:t>
      </w:r>
      <w:r w:rsidRPr="003B472E">
        <w:rPr>
          <w:sz w:val="28"/>
          <w:szCs w:val="24"/>
          <w:rtl/>
        </w:rPr>
        <w:tab/>
      </w:r>
      <w:r w:rsidRPr="003B472E">
        <w:rPr>
          <w:rFonts w:hint="cs"/>
          <w:sz w:val="28"/>
          <w:szCs w:val="24"/>
          <w:rtl/>
        </w:rPr>
        <w:t>لا تشمل البيانات إقليمي الشمال والشرق.</w:t>
      </w:r>
    </w:p>
    <w:p w:rsidR="003B472E" w:rsidRPr="003B472E" w:rsidRDefault="003B472E" w:rsidP="003B472E">
      <w:pPr>
        <w:spacing w:before="0" w:after="0" w:line="280" w:lineRule="exact"/>
        <w:rPr>
          <w:rFonts w:hint="cs"/>
          <w:sz w:val="28"/>
          <w:szCs w:val="24"/>
          <w:rtl/>
        </w:rPr>
      </w:pPr>
      <w:r w:rsidRPr="003B472E">
        <w:rPr>
          <w:rFonts w:hint="cs"/>
          <w:sz w:val="28"/>
          <w:szCs w:val="24"/>
          <w:rtl/>
        </w:rPr>
        <w:tab/>
        <w:t>(و)</w:t>
      </w:r>
      <w:r w:rsidRPr="003B472E">
        <w:rPr>
          <w:sz w:val="28"/>
          <w:szCs w:val="24"/>
          <w:rtl/>
        </w:rPr>
        <w:tab/>
      </w:r>
      <w:r w:rsidRPr="003B472E">
        <w:rPr>
          <w:rFonts w:hint="cs"/>
          <w:sz w:val="28"/>
          <w:szCs w:val="24"/>
          <w:rtl/>
        </w:rPr>
        <w:t>بيانات الربع الثالث.</w:t>
      </w:r>
    </w:p>
    <w:p w:rsidR="003B472E" w:rsidRPr="003B472E" w:rsidRDefault="003B472E" w:rsidP="003B472E">
      <w:pPr>
        <w:spacing w:before="0" w:after="0" w:line="380" w:lineRule="exact"/>
        <w:rPr>
          <w:rFonts w:hint="cs"/>
          <w:sz w:val="24"/>
          <w:szCs w:val="24"/>
          <w:rtl/>
        </w:rPr>
      </w:pPr>
      <w:r w:rsidRPr="003B472E">
        <w:rPr>
          <w:rFonts w:hint="cs"/>
          <w:i/>
          <w:iCs/>
          <w:sz w:val="24"/>
          <w:szCs w:val="24"/>
          <w:rtl/>
        </w:rPr>
        <w:t xml:space="preserve">المصدر: </w:t>
      </w:r>
      <w:r w:rsidRPr="003B472E">
        <w:rPr>
          <w:rFonts w:hint="cs"/>
          <w:sz w:val="24"/>
          <w:szCs w:val="24"/>
          <w:rtl/>
        </w:rPr>
        <w:t>التقرير السنوي للمصرف المركزي، 2006.</w:t>
      </w:r>
    </w:p>
    <w:p w:rsidR="003B472E" w:rsidRPr="003B472E" w:rsidRDefault="003B472E" w:rsidP="003B472E">
      <w:pPr>
        <w:spacing w:before="0" w:after="0" w:line="280" w:lineRule="exact"/>
        <w:rPr>
          <w:rFonts w:hint="cs"/>
          <w:sz w:val="20"/>
          <w:szCs w:val="20"/>
          <w:rtl/>
        </w:rPr>
      </w:pPr>
    </w:p>
    <w:p w:rsidR="00F30747" w:rsidRDefault="00F30747" w:rsidP="00F30747">
      <w:pPr>
        <w:spacing w:before="0" w:line="380" w:lineRule="exact"/>
        <w:rPr>
          <w:rFonts w:hint="cs"/>
          <w:spacing w:val="0"/>
          <w:sz w:val="30"/>
          <w:rtl/>
        </w:rPr>
      </w:pPr>
    </w:p>
    <w:p w:rsidR="003B472E" w:rsidRPr="00C46B75" w:rsidRDefault="003B472E" w:rsidP="003B472E">
      <w:pPr>
        <w:jc w:val="center"/>
        <w:rPr>
          <w:rFonts w:hint="cs"/>
          <w:b/>
          <w:bCs/>
          <w:sz w:val="26"/>
          <w:szCs w:val="26"/>
          <w:rtl/>
        </w:rPr>
      </w:pPr>
      <w:r w:rsidRPr="00C46B75">
        <w:rPr>
          <w:rFonts w:hint="cs"/>
          <w:b/>
          <w:bCs/>
          <w:sz w:val="26"/>
          <w:szCs w:val="26"/>
          <w:rtl/>
        </w:rPr>
        <w:t>العمالة مفصّلة حسب النشاط الاقتصادي</w:t>
      </w:r>
    </w:p>
    <w:tbl>
      <w:tblPr>
        <w:tblStyle w:val="TableGrid"/>
        <w:bidiVisual/>
        <w:tblW w:w="13328" w:type="dxa"/>
        <w:jc w:val="center"/>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79"/>
        <w:gridCol w:w="792"/>
        <w:gridCol w:w="966"/>
        <w:gridCol w:w="1078"/>
        <w:gridCol w:w="924"/>
        <w:gridCol w:w="868"/>
        <w:gridCol w:w="880"/>
        <w:gridCol w:w="897"/>
        <w:gridCol w:w="1034"/>
        <w:gridCol w:w="791"/>
        <w:gridCol w:w="904"/>
        <w:gridCol w:w="993"/>
        <w:gridCol w:w="922"/>
      </w:tblGrid>
      <w:tr w:rsidR="003B472E" w:rsidRPr="006D6362" w:rsidTr="00BC6CC6">
        <w:trPr>
          <w:jc w:val="center"/>
        </w:trPr>
        <w:tc>
          <w:tcPr>
            <w:tcW w:w="2279" w:type="dxa"/>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p>
        </w:tc>
        <w:tc>
          <w:tcPr>
            <w:tcW w:w="792" w:type="dxa"/>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p>
        </w:tc>
        <w:tc>
          <w:tcPr>
            <w:tcW w:w="966" w:type="dxa"/>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p>
        </w:tc>
        <w:tc>
          <w:tcPr>
            <w:tcW w:w="1078" w:type="dxa"/>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p>
        </w:tc>
        <w:tc>
          <w:tcPr>
            <w:tcW w:w="4603" w:type="dxa"/>
            <w:gridSpan w:val="5"/>
            <w:tcBorders>
              <w:bottom w:val="single" w:sz="4" w:space="0" w:color="auto"/>
            </w:tcBorders>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عدد الأشخاص بالآلاف</w:t>
            </w:r>
          </w:p>
        </w:tc>
        <w:tc>
          <w:tcPr>
            <w:tcW w:w="3610" w:type="dxa"/>
            <w:gridSpan w:val="4"/>
            <w:tcBorders>
              <w:bottom w:val="single" w:sz="4" w:space="0" w:color="auto"/>
            </w:tcBorders>
            <w:shd w:val="clear" w:color="auto" w:fill="auto"/>
          </w:tcPr>
          <w:p w:rsidR="003B472E" w:rsidRPr="003B472E" w:rsidRDefault="003B472E" w:rsidP="00BC6CC6">
            <w:pPr>
              <w:spacing w:before="40" w:after="40" w:line="300" w:lineRule="exact"/>
              <w:jc w:val="center"/>
              <w:rPr>
                <w:spacing w:val="0"/>
                <w:kern w:val="0"/>
                <w:szCs w:val="22"/>
                <w:lang w:eastAsia="en-US"/>
              </w:rPr>
            </w:pPr>
            <w:r w:rsidRPr="003B472E">
              <w:rPr>
                <w:rFonts w:hint="cs"/>
                <w:spacing w:val="0"/>
                <w:kern w:val="0"/>
                <w:szCs w:val="22"/>
                <w:rtl/>
                <w:lang w:eastAsia="en-US"/>
              </w:rPr>
              <w:t>النسبة المئوية من مجموع العمالة</w:t>
            </w:r>
          </w:p>
        </w:tc>
      </w:tr>
      <w:tr w:rsidR="003B472E" w:rsidRPr="006D6362" w:rsidTr="00BC6CC6">
        <w:trPr>
          <w:jc w:val="center"/>
        </w:trPr>
        <w:tc>
          <w:tcPr>
            <w:tcW w:w="2279" w:type="dxa"/>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p>
        </w:tc>
        <w:tc>
          <w:tcPr>
            <w:tcW w:w="792" w:type="dxa"/>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p>
        </w:tc>
        <w:tc>
          <w:tcPr>
            <w:tcW w:w="966" w:type="dxa"/>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p>
        </w:tc>
        <w:tc>
          <w:tcPr>
            <w:tcW w:w="1078" w:type="dxa"/>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p>
        </w:tc>
        <w:tc>
          <w:tcPr>
            <w:tcW w:w="4603" w:type="dxa"/>
            <w:gridSpan w:val="5"/>
            <w:tcBorders>
              <w:bottom w:val="single" w:sz="4" w:space="0" w:color="auto"/>
            </w:tcBorders>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2006(ج)</w:t>
            </w:r>
          </w:p>
        </w:tc>
        <w:tc>
          <w:tcPr>
            <w:tcW w:w="3610" w:type="dxa"/>
            <w:gridSpan w:val="4"/>
            <w:shd w:val="clear" w:color="auto" w:fill="auto"/>
          </w:tcPr>
          <w:p w:rsidR="003B472E" w:rsidRPr="003B472E" w:rsidRDefault="003B472E" w:rsidP="00BC6CC6">
            <w:pPr>
              <w:spacing w:before="40" w:after="40" w:line="300" w:lineRule="exact"/>
              <w:jc w:val="center"/>
              <w:rPr>
                <w:spacing w:val="0"/>
                <w:kern w:val="0"/>
                <w:szCs w:val="22"/>
                <w:lang w:eastAsia="en-US"/>
              </w:rPr>
            </w:pPr>
          </w:p>
        </w:tc>
      </w:tr>
      <w:tr w:rsidR="003B472E" w:rsidRPr="006D6362" w:rsidTr="00BC6CC6">
        <w:trPr>
          <w:jc w:val="center"/>
        </w:trPr>
        <w:tc>
          <w:tcPr>
            <w:tcW w:w="2279" w:type="dxa"/>
            <w:tcBorders>
              <w:bottom w:val="single" w:sz="4" w:space="0" w:color="auto"/>
            </w:tcBorders>
            <w:shd w:val="clear" w:color="auto" w:fill="auto"/>
            <w:vAlign w:val="bottom"/>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المنطقة</w:t>
            </w:r>
          </w:p>
        </w:tc>
        <w:tc>
          <w:tcPr>
            <w:tcW w:w="792" w:type="dxa"/>
            <w:tcBorders>
              <w:bottom w:val="single" w:sz="4" w:space="0" w:color="auto"/>
            </w:tcBorders>
            <w:shd w:val="clear" w:color="auto" w:fill="auto"/>
            <w:vAlign w:val="bottom"/>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2004</w:t>
            </w:r>
            <w:r w:rsidRPr="00BC6CC6">
              <w:rPr>
                <w:rFonts w:hint="cs"/>
                <w:spacing w:val="0"/>
                <w:kern w:val="0"/>
                <w:szCs w:val="22"/>
                <w:vertAlign w:val="superscript"/>
                <w:rtl/>
                <w:lang w:eastAsia="en-US"/>
              </w:rPr>
              <w:t>(أ)</w:t>
            </w:r>
          </w:p>
        </w:tc>
        <w:tc>
          <w:tcPr>
            <w:tcW w:w="966" w:type="dxa"/>
            <w:tcBorders>
              <w:bottom w:val="single" w:sz="4" w:space="0" w:color="auto"/>
            </w:tcBorders>
            <w:shd w:val="clear" w:color="auto" w:fill="auto"/>
            <w:vAlign w:val="bottom"/>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2005</w:t>
            </w:r>
            <w:r w:rsidRPr="00BC6CC6">
              <w:rPr>
                <w:rFonts w:hint="cs"/>
                <w:spacing w:val="0"/>
                <w:kern w:val="0"/>
                <w:szCs w:val="22"/>
                <w:vertAlign w:val="superscript"/>
                <w:rtl/>
                <w:lang w:eastAsia="en-US"/>
              </w:rPr>
              <w:t>(ب)</w:t>
            </w:r>
          </w:p>
        </w:tc>
        <w:tc>
          <w:tcPr>
            <w:tcW w:w="1078" w:type="dxa"/>
            <w:tcBorders>
              <w:bottom w:val="single" w:sz="4" w:space="0" w:color="auto"/>
            </w:tcBorders>
            <w:shd w:val="clear" w:color="auto" w:fill="auto"/>
            <w:vAlign w:val="bottom"/>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2005</w:t>
            </w:r>
            <w:r w:rsidRPr="00BC6CC6">
              <w:rPr>
                <w:rFonts w:hint="cs"/>
                <w:spacing w:val="0"/>
                <w:kern w:val="0"/>
                <w:szCs w:val="22"/>
                <w:vertAlign w:val="superscript"/>
                <w:rtl/>
                <w:lang w:eastAsia="en-US"/>
              </w:rPr>
              <w:t>(ب)(ج)</w:t>
            </w:r>
          </w:p>
        </w:tc>
        <w:tc>
          <w:tcPr>
            <w:tcW w:w="924" w:type="dxa"/>
            <w:tcBorders>
              <w:top w:val="single" w:sz="4" w:space="0" w:color="auto"/>
              <w:bottom w:val="single" w:sz="4" w:space="0" w:color="auto"/>
            </w:tcBorders>
            <w:shd w:val="clear" w:color="auto" w:fill="E0E0E0"/>
            <w:vAlign w:val="bottom"/>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الربع الأول</w:t>
            </w:r>
          </w:p>
        </w:tc>
        <w:tc>
          <w:tcPr>
            <w:tcW w:w="868" w:type="dxa"/>
            <w:tcBorders>
              <w:top w:val="single" w:sz="4" w:space="0" w:color="auto"/>
              <w:bottom w:val="single" w:sz="4" w:space="0" w:color="auto"/>
            </w:tcBorders>
            <w:shd w:val="clear" w:color="auto" w:fill="E0E0E0"/>
            <w:vAlign w:val="bottom"/>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الربع الثاني</w:t>
            </w:r>
          </w:p>
        </w:tc>
        <w:tc>
          <w:tcPr>
            <w:tcW w:w="880" w:type="dxa"/>
            <w:tcBorders>
              <w:top w:val="single" w:sz="4" w:space="0" w:color="auto"/>
              <w:bottom w:val="single" w:sz="4" w:space="0" w:color="auto"/>
            </w:tcBorders>
            <w:shd w:val="clear" w:color="auto" w:fill="E0E0E0"/>
            <w:vAlign w:val="bottom"/>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الربع الثالث</w:t>
            </w:r>
          </w:p>
        </w:tc>
        <w:tc>
          <w:tcPr>
            <w:tcW w:w="897" w:type="dxa"/>
            <w:tcBorders>
              <w:top w:val="single" w:sz="4" w:space="0" w:color="auto"/>
              <w:bottom w:val="single" w:sz="4" w:space="0" w:color="auto"/>
            </w:tcBorders>
            <w:shd w:val="clear" w:color="auto" w:fill="E0E0E0"/>
            <w:vAlign w:val="bottom"/>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الربع الأخير</w:t>
            </w:r>
          </w:p>
        </w:tc>
        <w:tc>
          <w:tcPr>
            <w:tcW w:w="1034" w:type="dxa"/>
            <w:tcBorders>
              <w:top w:val="single" w:sz="4" w:space="0" w:color="auto"/>
              <w:bottom w:val="single" w:sz="4" w:space="0" w:color="auto"/>
            </w:tcBorders>
            <w:shd w:val="clear" w:color="auto" w:fill="E0E0E0"/>
            <w:vAlign w:val="bottom"/>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الإجمالي السنوي</w:t>
            </w:r>
          </w:p>
        </w:tc>
        <w:tc>
          <w:tcPr>
            <w:tcW w:w="791" w:type="dxa"/>
            <w:tcBorders>
              <w:bottom w:val="single" w:sz="4" w:space="0" w:color="auto"/>
            </w:tcBorders>
            <w:shd w:val="clear" w:color="auto" w:fill="auto"/>
            <w:vAlign w:val="bottom"/>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2004</w:t>
            </w:r>
            <w:r w:rsidRPr="00BC6CC6">
              <w:rPr>
                <w:rFonts w:hint="cs"/>
                <w:spacing w:val="0"/>
                <w:kern w:val="0"/>
                <w:szCs w:val="22"/>
                <w:vertAlign w:val="superscript"/>
                <w:rtl/>
                <w:lang w:eastAsia="en-US"/>
              </w:rPr>
              <w:t>(أ)</w:t>
            </w:r>
          </w:p>
        </w:tc>
        <w:tc>
          <w:tcPr>
            <w:tcW w:w="904" w:type="dxa"/>
            <w:tcBorders>
              <w:bottom w:val="single" w:sz="4" w:space="0" w:color="auto"/>
            </w:tcBorders>
            <w:shd w:val="clear" w:color="auto" w:fill="auto"/>
            <w:vAlign w:val="bottom"/>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2005</w:t>
            </w:r>
            <w:r w:rsidRPr="00BC6CC6">
              <w:rPr>
                <w:rFonts w:hint="cs"/>
                <w:spacing w:val="0"/>
                <w:kern w:val="0"/>
                <w:szCs w:val="22"/>
                <w:vertAlign w:val="superscript"/>
                <w:rtl/>
                <w:lang w:eastAsia="en-US"/>
              </w:rPr>
              <w:t>(ب)</w:t>
            </w:r>
          </w:p>
        </w:tc>
        <w:tc>
          <w:tcPr>
            <w:tcW w:w="993" w:type="dxa"/>
            <w:tcBorders>
              <w:bottom w:val="single" w:sz="4" w:space="0" w:color="auto"/>
            </w:tcBorders>
            <w:shd w:val="clear" w:color="auto" w:fill="auto"/>
            <w:vAlign w:val="bottom"/>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2005</w:t>
            </w:r>
            <w:r w:rsidRPr="00BC6CC6">
              <w:rPr>
                <w:rFonts w:hint="cs"/>
                <w:spacing w:val="0"/>
                <w:kern w:val="0"/>
                <w:szCs w:val="22"/>
                <w:vertAlign w:val="superscript"/>
                <w:rtl/>
                <w:lang w:eastAsia="en-US"/>
              </w:rPr>
              <w:t>(ب)(ج)</w:t>
            </w:r>
          </w:p>
        </w:tc>
        <w:tc>
          <w:tcPr>
            <w:tcW w:w="922" w:type="dxa"/>
            <w:tcBorders>
              <w:bottom w:val="single" w:sz="4" w:space="0" w:color="auto"/>
            </w:tcBorders>
            <w:shd w:val="clear" w:color="auto" w:fill="E0E0E0"/>
            <w:vAlign w:val="bottom"/>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2006</w:t>
            </w:r>
            <w:r w:rsidRPr="00BC6CC6">
              <w:rPr>
                <w:rFonts w:hint="cs"/>
                <w:spacing w:val="0"/>
                <w:kern w:val="0"/>
                <w:szCs w:val="22"/>
                <w:vertAlign w:val="superscript"/>
                <w:rtl/>
                <w:lang w:eastAsia="en-US"/>
              </w:rPr>
              <w:t>(ج)</w:t>
            </w:r>
          </w:p>
        </w:tc>
      </w:tr>
      <w:tr w:rsidR="003B472E" w:rsidRPr="006D6362" w:rsidTr="00BC6CC6">
        <w:trPr>
          <w:jc w:val="center"/>
        </w:trPr>
        <w:tc>
          <w:tcPr>
            <w:tcW w:w="2279" w:type="dxa"/>
            <w:tcBorders>
              <w:top w:val="single" w:sz="4" w:space="0" w:color="auto"/>
            </w:tcBorders>
            <w:shd w:val="clear" w:color="auto" w:fill="auto"/>
          </w:tcPr>
          <w:p w:rsidR="003B472E" w:rsidRPr="00BC6CC6" w:rsidRDefault="003B472E" w:rsidP="00BC6CC6">
            <w:pPr>
              <w:spacing w:before="40" w:after="40" w:line="300" w:lineRule="exact"/>
              <w:rPr>
                <w:rFonts w:hint="cs"/>
                <w:b/>
                <w:bCs/>
                <w:spacing w:val="0"/>
                <w:kern w:val="0"/>
                <w:szCs w:val="22"/>
                <w:rtl/>
                <w:lang w:eastAsia="en-US"/>
              </w:rPr>
            </w:pPr>
            <w:r w:rsidRPr="00BC6CC6">
              <w:rPr>
                <w:rFonts w:hint="cs"/>
                <w:b/>
                <w:bCs/>
                <w:spacing w:val="0"/>
                <w:kern w:val="0"/>
                <w:szCs w:val="22"/>
                <w:rtl/>
                <w:lang w:eastAsia="en-US"/>
              </w:rPr>
              <w:t>الزراعة</w:t>
            </w:r>
          </w:p>
        </w:tc>
        <w:tc>
          <w:tcPr>
            <w:tcW w:w="792" w:type="dxa"/>
            <w:tcBorders>
              <w:top w:val="single" w:sz="4" w:space="0" w:color="auto"/>
            </w:tcBorders>
            <w:shd w:val="clear" w:color="auto" w:fill="auto"/>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475 2</w:t>
            </w:r>
          </w:p>
        </w:tc>
        <w:tc>
          <w:tcPr>
            <w:tcW w:w="966" w:type="dxa"/>
            <w:tcBorders>
              <w:top w:val="single" w:sz="4" w:space="0" w:color="auto"/>
            </w:tcBorders>
            <w:shd w:val="clear" w:color="auto" w:fill="auto"/>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306 2</w:t>
            </w:r>
          </w:p>
        </w:tc>
        <w:tc>
          <w:tcPr>
            <w:tcW w:w="1078" w:type="dxa"/>
            <w:tcBorders>
              <w:top w:val="single" w:sz="4" w:space="0" w:color="auto"/>
            </w:tcBorders>
            <w:shd w:val="clear" w:color="auto" w:fill="auto"/>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059 2</w:t>
            </w:r>
          </w:p>
        </w:tc>
        <w:tc>
          <w:tcPr>
            <w:tcW w:w="924" w:type="dxa"/>
            <w:tcBorders>
              <w:top w:val="single" w:sz="4" w:space="0" w:color="auto"/>
            </w:tcBorders>
            <w:shd w:val="clear" w:color="auto" w:fill="E0E0E0"/>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346 2</w:t>
            </w:r>
          </w:p>
        </w:tc>
        <w:tc>
          <w:tcPr>
            <w:tcW w:w="868" w:type="dxa"/>
            <w:tcBorders>
              <w:top w:val="single" w:sz="4" w:space="0" w:color="auto"/>
            </w:tcBorders>
            <w:shd w:val="clear" w:color="auto" w:fill="E0E0E0"/>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423 2</w:t>
            </w:r>
          </w:p>
        </w:tc>
        <w:tc>
          <w:tcPr>
            <w:tcW w:w="880" w:type="dxa"/>
            <w:tcBorders>
              <w:top w:val="single" w:sz="4" w:space="0" w:color="auto"/>
            </w:tcBorders>
            <w:shd w:val="clear" w:color="auto" w:fill="E0E0E0"/>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122 2</w:t>
            </w:r>
          </w:p>
        </w:tc>
        <w:tc>
          <w:tcPr>
            <w:tcW w:w="897" w:type="dxa"/>
            <w:tcBorders>
              <w:top w:val="single" w:sz="4" w:space="0" w:color="auto"/>
            </w:tcBorders>
            <w:shd w:val="clear" w:color="auto" w:fill="E0E0E0"/>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357 2</w:t>
            </w:r>
          </w:p>
        </w:tc>
        <w:tc>
          <w:tcPr>
            <w:tcW w:w="1034" w:type="dxa"/>
            <w:tcBorders>
              <w:top w:val="single" w:sz="4" w:space="0" w:color="auto"/>
            </w:tcBorders>
            <w:shd w:val="clear" w:color="auto" w:fill="E0E0E0"/>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287 2</w:t>
            </w:r>
          </w:p>
        </w:tc>
        <w:tc>
          <w:tcPr>
            <w:tcW w:w="791" w:type="dxa"/>
            <w:tcBorders>
              <w:top w:val="single" w:sz="4" w:space="0" w:color="auto"/>
            </w:tcBorders>
            <w:shd w:val="clear" w:color="auto" w:fill="auto"/>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33.45</w:t>
            </w:r>
          </w:p>
        </w:tc>
        <w:tc>
          <w:tcPr>
            <w:tcW w:w="904" w:type="dxa"/>
            <w:tcBorders>
              <w:top w:val="single" w:sz="4" w:space="0" w:color="auto"/>
            </w:tcBorders>
            <w:shd w:val="clear" w:color="auto" w:fill="auto"/>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30.7</w:t>
            </w:r>
          </w:p>
        </w:tc>
        <w:tc>
          <w:tcPr>
            <w:tcW w:w="993" w:type="dxa"/>
            <w:tcBorders>
              <w:top w:val="single" w:sz="4" w:space="0" w:color="auto"/>
            </w:tcBorders>
            <w:shd w:val="clear" w:color="auto" w:fill="auto"/>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30.3</w:t>
            </w:r>
          </w:p>
        </w:tc>
        <w:tc>
          <w:tcPr>
            <w:tcW w:w="922" w:type="dxa"/>
            <w:tcBorders>
              <w:top w:val="single" w:sz="4" w:space="0" w:color="auto"/>
            </w:tcBorders>
            <w:shd w:val="clear" w:color="auto" w:fill="E0E0E0"/>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32.2</w:t>
            </w:r>
          </w:p>
        </w:tc>
      </w:tr>
      <w:tr w:rsidR="003B472E" w:rsidRPr="006D6362" w:rsidTr="00BC6CC6">
        <w:trPr>
          <w:jc w:val="center"/>
        </w:trPr>
        <w:tc>
          <w:tcPr>
            <w:tcW w:w="2279" w:type="dxa"/>
            <w:shd w:val="clear" w:color="auto" w:fill="auto"/>
          </w:tcPr>
          <w:p w:rsidR="003B472E" w:rsidRPr="00BC6CC6" w:rsidRDefault="003B472E" w:rsidP="00BC6CC6">
            <w:pPr>
              <w:spacing w:before="40" w:after="40" w:line="300" w:lineRule="exact"/>
              <w:rPr>
                <w:rFonts w:hint="cs"/>
                <w:b/>
                <w:bCs/>
                <w:spacing w:val="0"/>
                <w:kern w:val="0"/>
                <w:szCs w:val="22"/>
                <w:rtl/>
                <w:lang w:eastAsia="en-US"/>
              </w:rPr>
            </w:pPr>
            <w:r w:rsidRPr="00BC6CC6">
              <w:rPr>
                <w:rFonts w:hint="cs"/>
                <w:b/>
                <w:bCs/>
                <w:spacing w:val="0"/>
                <w:kern w:val="0"/>
                <w:szCs w:val="22"/>
                <w:rtl/>
                <w:lang w:eastAsia="en-US"/>
              </w:rPr>
              <w:t>الصناعة</w:t>
            </w:r>
          </w:p>
        </w:tc>
        <w:tc>
          <w:tcPr>
            <w:tcW w:w="792" w:type="dxa"/>
            <w:shd w:val="clear" w:color="auto" w:fill="auto"/>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781 1</w:t>
            </w:r>
          </w:p>
        </w:tc>
        <w:tc>
          <w:tcPr>
            <w:tcW w:w="966" w:type="dxa"/>
            <w:shd w:val="clear" w:color="auto" w:fill="auto"/>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928 1</w:t>
            </w:r>
          </w:p>
        </w:tc>
        <w:tc>
          <w:tcPr>
            <w:tcW w:w="1078" w:type="dxa"/>
            <w:shd w:val="clear" w:color="auto" w:fill="auto"/>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787 1</w:t>
            </w:r>
          </w:p>
        </w:tc>
        <w:tc>
          <w:tcPr>
            <w:tcW w:w="924" w:type="dxa"/>
            <w:shd w:val="clear" w:color="auto" w:fill="E0E0E0"/>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863 1</w:t>
            </w:r>
          </w:p>
        </w:tc>
        <w:tc>
          <w:tcPr>
            <w:tcW w:w="868" w:type="dxa"/>
            <w:shd w:val="clear" w:color="auto" w:fill="E0E0E0"/>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791 1</w:t>
            </w:r>
          </w:p>
        </w:tc>
        <w:tc>
          <w:tcPr>
            <w:tcW w:w="880" w:type="dxa"/>
            <w:shd w:val="clear" w:color="auto" w:fill="E0E0E0"/>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018 2</w:t>
            </w:r>
          </w:p>
        </w:tc>
        <w:tc>
          <w:tcPr>
            <w:tcW w:w="897" w:type="dxa"/>
            <w:shd w:val="clear" w:color="auto" w:fill="E0E0E0"/>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892 1</w:t>
            </w:r>
          </w:p>
        </w:tc>
        <w:tc>
          <w:tcPr>
            <w:tcW w:w="1034" w:type="dxa"/>
            <w:shd w:val="clear" w:color="auto" w:fill="E0E0E0"/>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890 1</w:t>
            </w:r>
          </w:p>
        </w:tc>
        <w:tc>
          <w:tcPr>
            <w:tcW w:w="791" w:type="dxa"/>
            <w:shd w:val="clear" w:color="auto" w:fill="auto"/>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24.1</w:t>
            </w:r>
          </w:p>
        </w:tc>
        <w:tc>
          <w:tcPr>
            <w:tcW w:w="904" w:type="dxa"/>
            <w:shd w:val="clear" w:color="auto" w:fill="auto"/>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25.6</w:t>
            </w:r>
          </w:p>
        </w:tc>
        <w:tc>
          <w:tcPr>
            <w:tcW w:w="993" w:type="dxa"/>
            <w:shd w:val="clear" w:color="auto" w:fill="auto"/>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26.3</w:t>
            </w:r>
          </w:p>
        </w:tc>
        <w:tc>
          <w:tcPr>
            <w:tcW w:w="922" w:type="dxa"/>
            <w:shd w:val="clear" w:color="auto" w:fill="E0E0E0"/>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26.6</w:t>
            </w:r>
          </w:p>
        </w:tc>
      </w:tr>
      <w:tr w:rsidR="003B472E" w:rsidRPr="006D6362" w:rsidTr="00BC6CC6">
        <w:trPr>
          <w:jc w:val="center"/>
        </w:trPr>
        <w:tc>
          <w:tcPr>
            <w:tcW w:w="2279" w:type="dxa"/>
            <w:shd w:val="clear" w:color="auto" w:fill="auto"/>
          </w:tcPr>
          <w:p w:rsidR="003B472E" w:rsidRPr="003B472E" w:rsidRDefault="003B472E" w:rsidP="00BC6CC6">
            <w:pPr>
              <w:spacing w:before="40" w:after="40" w:line="300" w:lineRule="exact"/>
              <w:ind w:left="250"/>
              <w:rPr>
                <w:rFonts w:hint="cs"/>
                <w:spacing w:val="0"/>
                <w:kern w:val="0"/>
                <w:szCs w:val="22"/>
                <w:rtl/>
                <w:lang w:eastAsia="en-US"/>
              </w:rPr>
            </w:pPr>
            <w:r w:rsidRPr="003B472E">
              <w:rPr>
                <w:rFonts w:hint="cs"/>
                <w:spacing w:val="0"/>
                <w:kern w:val="0"/>
                <w:szCs w:val="22"/>
                <w:rtl/>
                <w:lang w:eastAsia="en-US"/>
              </w:rPr>
              <w:t>التحويلية</w:t>
            </w:r>
          </w:p>
        </w:tc>
        <w:tc>
          <w:tcPr>
            <w:tcW w:w="792" w:type="dxa"/>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307 1</w:t>
            </w:r>
          </w:p>
        </w:tc>
        <w:tc>
          <w:tcPr>
            <w:tcW w:w="966" w:type="dxa"/>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385 1</w:t>
            </w:r>
          </w:p>
        </w:tc>
        <w:tc>
          <w:tcPr>
            <w:tcW w:w="1078" w:type="dxa"/>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293 1</w:t>
            </w:r>
          </w:p>
        </w:tc>
        <w:tc>
          <w:tcPr>
            <w:tcW w:w="924" w:type="dxa"/>
            <w:shd w:val="clear" w:color="auto" w:fill="E0E0E0"/>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333 1</w:t>
            </w:r>
          </w:p>
        </w:tc>
        <w:tc>
          <w:tcPr>
            <w:tcW w:w="868" w:type="dxa"/>
            <w:shd w:val="clear" w:color="auto" w:fill="E0E0E0"/>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250 1</w:t>
            </w:r>
          </w:p>
        </w:tc>
        <w:tc>
          <w:tcPr>
            <w:tcW w:w="880" w:type="dxa"/>
            <w:shd w:val="clear" w:color="auto" w:fill="E0E0E0"/>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486 1</w:t>
            </w:r>
          </w:p>
        </w:tc>
        <w:tc>
          <w:tcPr>
            <w:tcW w:w="897" w:type="dxa"/>
            <w:shd w:val="clear" w:color="auto" w:fill="E0E0E0"/>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357 1</w:t>
            </w:r>
          </w:p>
        </w:tc>
        <w:tc>
          <w:tcPr>
            <w:tcW w:w="1034" w:type="dxa"/>
            <w:shd w:val="clear" w:color="auto" w:fill="E0E0E0"/>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363 1</w:t>
            </w:r>
          </w:p>
        </w:tc>
        <w:tc>
          <w:tcPr>
            <w:tcW w:w="791" w:type="dxa"/>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17.7</w:t>
            </w:r>
          </w:p>
        </w:tc>
        <w:tc>
          <w:tcPr>
            <w:tcW w:w="904" w:type="dxa"/>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18.4</w:t>
            </w:r>
          </w:p>
        </w:tc>
        <w:tc>
          <w:tcPr>
            <w:tcW w:w="993" w:type="dxa"/>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19.0</w:t>
            </w:r>
          </w:p>
        </w:tc>
        <w:tc>
          <w:tcPr>
            <w:tcW w:w="922" w:type="dxa"/>
            <w:shd w:val="clear" w:color="auto" w:fill="E0E0E0"/>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19.2</w:t>
            </w:r>
          </w:p>
        </w:tc>
      </w:tr>
      <w:tr w:rsidR="003B472E" w:rsidRPr="006D6362" w:rsidTr="00BC6CC6">
        <w:trPr>
          <w:jc w:val="center"/>
        </w:trPr>
        <w:tc>
          <w:tcPr>
            <w:tcW w:w="2279" w:type="dxa"/>
            <w:shd w:val="clear" w:color="auto" w:fill="auto"/>
          </w:tcPr>
          <w:p w:rsidR="003B472E" w:rsidRPr="003B472E" w:rsidRDefault="003B472E" w:rsidP="00BC6CC6">
            <w:pPr>
              <w:spacing w:before="40" w:after="40" w:line="300" w:lineRule="exact"/>
              <w:ind w:left="250"/>
              <w:rPr>
                <w:rFonts w:hint="cs"/>
                <w:spacing w:val="0"/>
                <w:kern w:val="0"/>
                <w:szCs w:val="22"/>
                <w:rtl/>
                <w:lang w:eastAsia="en-US"/>
              </w:rPr>
            </w:pPr>
            <w:r w:rsidRPr="003B472E">
              <w:rPr>
                <w:rFonts w:hint="cs"/>
                <w:spacing w:val="0"/>
                <w:kern w:val="0"/>
                <w:szCs w:val="22"/>
                <w:rtl/>
                <w:lang w:eastAsia="en-US"/>
              </w:rPr>
              <w:t>البناء</w:t>
            </w:r>
            <w:r w:rsidRPr="00BC6CC6">
              <w:rPr>
                <w:rFonts w:hint="cs"/>
                <w:spacing w:val="0"/>
                <w:kern w:val="0"/>
                <w:szCs w:val="22"/>
                <w:vertAlign w:val="superscript"/>
                <w:rtl/>
                <w:lang w:eastAsia="en-US"/>
              </w:rPr>
              <w:t>(د)</w:t>
            </w:r>
          </w:p>
        </w:tc>
        <w:tc>
          <w:tcPr>
            <w:tcW w:w="792" w:type="dxa"/>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474</w:t>
            </w:r>
          </w:p>
        </w:tc>
        <w:tc>
          <w:tcPr>
            <w:tcW w:w="966" w:type="dxa"/>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543</w:t>
            </w:r>
          </w:p>
        </w:tc>
        <w:tc>
          <w:tcPr>
            <w:tcW w:w="1078" w:type="dxa"/>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494</w:t>
            </w:r>
          </w:p>
        </w:tc>
        <w:tc>
          <w:tcPr>
            <w:tcW w:w="924" w:type="dxa"/>
            <w:shd w:val="clear" w:color="auto" w:fill="E0E0E0"/>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530</w:t>
            </w:r>
          </w:p>
        </w:tc>
        <w:tc>
          <w:tcPr>
            <w:tcW w:w="868" w:type="dxa"/>
            <w:shd w:val="clear" w:color="auto" w:fill="E0E0E0"/>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541</w:t>
            </w:r>
          </w:p>
        </w:tc>
        <w:tc>
          <w:tcPr>
            <w:tcW w:w="880" w:type="dxa"/>
            <w:shd w:val="clear" w:color="auto" w:fill="E0E0E0"/>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532</w:t>
            </w:r>
          </w:p>
        </w:tc>
        <w:tc>
          <w:tcPr>
            <w:tcW w:w="897" w:type="dxa"/>
            <w:shd w:val="clear" w:color="auto" w:fill="E0E0E0"/>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535</w:t>
            </w:r>
          </w:p>
        </w:tc>
        <w:tc>
          <w:tcPr>
            <w:tcW w:w="1034" w:type="dxa"/>
            <w:shd w:val="clear" w:color="auto" w:fill="E0E0E0"/>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527</w:t>
            </w:r>
          </w:p>
        </w:tc>
        <w:tc>
          <w:tcPr>
            <w:tcW w:w="791" w:type="dxa"/>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6.4</w:t>
            </w:r>
          </w:p>
        </w:tc>
        <w:tc>
          <w:tcPr>
            <w:tcW w:w="904" w:type="dxa"/>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7.2</w:t>
            </w:r>
          </w:p>
        </w:tc>
        <w:tc>
          <w:tcPr>
            <w:tcW w:w="993" w:type="dxa"/>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7.3</w:t>
            </w:r>
          </w:p>
        </w:tc>
        <w:tc>
          <w:tcPr>
            <w:tcW w:w="922" w:type="dxa"/>
            <w:shd w:val="clear" w:color="auto" w:fill="E0E0E0"/>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7.4</w:t>
            </w:r>
          </w:p>
        </w:tc>
      </w:tr>
      <w:tr w:rsidR="003B472E" w:rsidRPr="00BC6CC6" w:rsidTr="00BC6CC6">
        <w:trPr>
          <w:jc w:val="center"/>
        </w:trPr>
        <w:tc>
          <w:tcPr>
            <w:tcW w:w="2279" w:type="dxa"/>
            <w:shd w:val="clear" w:color="auto" w:fill="auto"/>
          </w:tcPr>
          <w:p w:rsidR="003B472E" w:rsidRPr="00BC6CC6" w:rsidRDefault="003B472E" w:rsidP="00BC6CC6">
            <w:pPr>
              <w:spacing w:before="40" w:after="40" w:line="300" w:lineRule="exact"/>
              <w:rPr>
                <w:rFonts w:hint="cs"/>
                <w:b/>
                <w:bCs/>
                <w:spacing w:val="0"/>
                <w:kern w:val="0"/>
                <w:szCs w:val="22"/>
                <w:rtl/>
                <w:lang w:eastAsia="en-US"/>
              </w:rPr>
            </w:pPr>
            <w:r w:rsidRPr="00BC6CC6">
              <w:rPr>
                <w:rFonts w:hint="cs"/>
                <w:b/>
                <w:bCs/>
                <w:spacing w:val="0"/>
                <w:kern w:val="0"/>
                <w:szCs w:val="22"/>
                <w:rtl/>
                <w:lang w:eastAsia="en-US"/>
              </w:rPr>
              <w:t>الخدمات</w:t>
            </w:r>
          </w:p>
        </w:tc>
        <w:tc>
          <w:tcPr>
            <w:tcW w:w="792" w:type="dxa"/>
            <w:shd w:val="clear" w:color="auto" w:fill="auto"/>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138 3</w:t>
            </w:r>
          </w:p>
        </w:tc>
        <w:tc>
          <w:tcPr>
            <w:tcW w:w="966" w:type="dxa"/>
            <w:shd w:val="clear" w:color="auto" w:fill="auto"/>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284 3</w:t>
            </w:r>
          </w:p>
        </w:tc>
        <w:tc>
          <w:tcPr>
            <w:tcW w:w="1078" w:type="dxa"/>
            <w:shd w:val="clear" w:color="auto" w:fill="auto"/>
          </w:tcPr>
          <w:p w:rsidR="003B472E" w:rsidRPr="00BC6CC6" w:rsidRDefault="003B472E" w:rsidP="00BC6CC6">
            <w:pPr>
              <w:spacing w:before="40" w:after="40" w:line="300" w:lineRule="exact"/>
              <w:jc w:val="center"/>
              <w:rPr>
                <w:b/>
                <w:bCs/>
                <w:spacing w:val="0"/>
                <w:kern w:val="0"/>
                <w:szCs w:val="22"/>
                <w:lang w:eastAsia="en-US"/>
              </w:rPr>
            </w:pPr>
            <w:r w:rsidRPr="00BC6CC6">
              <w:rPr>
                <w:rFonts w:hint="cs"/>
                <w:b/>
                <w:bCs/>
                <w:spacing w:val="0"/>
                <w:kern w:val="0"/>
                <w:szCs w:val="22"/>
                <w:rtl/>
                <w:lang w:eastAsia="en-US"/>
              </w:rPr>
              <w:t>941 2</w:t>
            </w:r>
          </w:p>
        </w:tc>
        <w:tc>
          <w:tcPr>
            <w:tcW w:w="924" w:type="dxa"/>
            <w:shd w:val="clear" w:color="auto" w:fill="E0E0E0"/>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872 2</w:t>
            </w:r>
          </w:p>
        </w:tc>
        <w:tc>
          <w:tcPr>
            <w:tcW w:w="868" w:type="dxa"/>
            <w:shd w:val="clear" w:color="auto" w:fill="E0E0E0"/>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860 2</w:t>
            </w:r>
          </w:p>
        </w:tc>
        <w:tc>
          <w:tcPr>
            <w:tcW w:w="880" w:type="dxa"/>
            <w:shd w:val="clear" w:color="auto" w:fill="E0E0E0"/>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972 2</w:t>
            </w:r>
          </w:p>
        </w:tc>
        <w:tc>
          <w:tcPr>
            <w:tcW w:w="897" w:type="dxa"/>
            <w:shd w:val="clear" w:color="auto" w:fill="E0E0E0"/>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901 2</w:t>
            </w:r>
          </w:p>
        </w:tc>
        <w:tc>
          <w:tcPr>
            <w:tcW w:w="1034" w:type="dxa"/>
            <w:shd w:val="clear" w:color="auto" w:fill="E0E0E0"/>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928 2</w:t>
            </w:r>
          </w:p>
        </w:tc>
        <w:tc>
          <w:tcPr>
            <w:tcW w:w="791" w:type="dxa"/>
            <w:shd w:val="clear" w:color="auto" w:fill="auto"/>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42.4</w:t>
            </w:r>
          </w:p>
        </w:tc>
        <w:tc>
          <w:tcPr>
            <w:tcW w:w="904" w:type="dxa"/>
            <w:shd w:val="clear" w:color="auto" w:fill="auto"/>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43.7</w:t>
            </w:r>
          </w:p>
        </w:tc>
        <w:tc>
          <w:tcPr>
            <w:tcW w:w="993" w:type="dxa"/>
            <w:shd w:val="clear" w:color="auto" w:fill="auto"/>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43.3</w:t>
            </w:r>
          </w:p>
        </w:tc>
        <w:tc>
          <w:tcPr>
            <w:tcW w:w="922" w:type="dxa"/>
            <w:shd w:val="clear" w:color="auto" w:fill="E0E0E0"/>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41.2</w:t>
            </w:r>
          </w:p>
        </w:tc>
      </w:tr>
      <w:tr w:rsidR="003B472E" w:rsidRPr="006D6362" w:rsidTr="00BC6CC6">
        <w:trPr>
          <w:jc w:val="center"/>
        </w:trPr>
        <w:tc>
          <w:tcPr>
            <w:tcW w:w="2279" w:type="dxa"/>
            <w:shd w:val="clear" w:color="auto" w:fill="auto"/>
          </w:tcPr>
          <w:p w:rsidR="003B472E" w:rsidRPr="003B472E" w:rsidRDefault="003B472E" w:rsidP="00BC6CC6">
            <w:pPr>
              <w:spacing w:before="40" w:after="40" w:line="300" w:lineRule="exact"/>
              <w:ind w:left="250"/>
              <w:rPr>
                <w:rFonts w:hint="cs"/>
                <w:spacing w:val="0"/>
                <w:kern w:val="0"/>
                <w:szCs w:val="22"/>
                <w:rtl/>
                <w:lang w:eastAsia="en-US"/>
              </w:rPr>
            </w:pPr>
            <w:r w:rsidRPr="003B472E">
              <w:rPr>
                <w:rFonts w:hint="cs"/>
                <w:spacing w:val="0"/>
                <w:kern w:val="0"/>
                <w:szCs w:val="22"/>
                <w:rtl/>
                <w:lang w:eastAsia="en-US"/>
              </w:rPr>
              <w:t xml:space="preserve">التجارة </w:t>
            </w:r>
            <w:proofErr w:type="spellStart"/>
            <w:r w:rsidRPr="003B472E">
              <w:rPr>
                <w:rFonts w:hint="cs"/>
                <w:spacing w:val="0"/>
                <w:kern w:val="0"/>
                <w:szCs w:val="22"/>
                <w:rtl/>
                <w:lang w:eastAsia="en-US"/>
              </w:rPr>
              <w:t>والفندقة</w:t>
            </w:r>
            <w:proofErr w:type="spellEnd"/>
            <w:r w:rsidRPr="003B472E">
              <w:rPr>
                <w:rFonts w:hint="cs"/>
                <w:spacing w:val="0"/>
                <w:kern w:val="0"/>
                <w:szCs w:val="22"/>
                <w:rtl/>
                <w:lang w:eastAsia="en-US"/>
              </w:rPr>
              <w:t xml:space="preserve">، </w:t>
            </w:r>
            <w:proofErr w:type="spellStart"/>
            <w:r w:rsidRPr="003B472E">
              <w:rPr>
                <w:rFonts w:hint="cs"/>
                <w:spacing w:val="0"/>
                <w:kern w:val="0"/>
                <w:szCs w:val="22"/>
                <w:rtl/>
                <w:lang w:eastAsia="en-US"/>
              </w:rPr>
              <w:t>إلخ</w:t>
            </w:r>
            <w:proofErr w:type="spellEnd"/>
          </w:p>
        </w:tc>
        <w:tc>
          <w:tcPr>
            <w:tcW w:w="792" w:type="dxa"/>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031 1</w:t>
            </w:r>
          </w:p>
        </w:tc>
        <w:tc>
          <w:tcPr>
            <w:tcW w:w="966" w:type="dxa"/>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043 1</w:t>
            </w:r>
          </w:p>
        </w:tc>
        <w:tc>
          <w:tcPr>
            <w:tcW w:w="1078" w:type="dxa"/>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932</w:t>
            </w:r>
          </w:p>
        </w:tc>
        <w:tc>
          <w:tcPr>
            <w:tcW w:w="924" w:type="dxa"/>
            <w:shd w:val="clear" w:color="auto" w:fill="E0E0E0"/>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101 1</w:t>
            </w:r>
          </w:p>
        </w:tc>
        <w:tc>
          <w:tcPr>
            <w:tcW w:w="868" w:type="dxa"/>
            <w:shd w:val="clear" w:color="auto" w:fill="E0E0E0"/>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034 1</w:t>
            </w:r>
          </w:p>
        </w:tc>
        <w:tc>
          <w:tcPr>
            <w:tcW w:w="880" w:type="dxa"/>
            <w:shd w:val="clear" w:color="auto" w:fill="E0E0E0"/>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088 1</w:t>
            </w:r>
          </w:p>
        </w:tc>
        <w:tc>
          <w:tcPr>
            <w:tcW w:w="897" w:type="dxa"/>
            <w:shd w:val="clear" w:color="auto" w:fill="E0E0E0"/>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043 1</w:t>
            </w:r>
          </w:p>
        </w:tc>
        <w:tc>
          <w:tcPr>
            <w:tcW w:w="1034" w:type="dxa"/>
            <w:shd w:val="clear" w:color="auto" w:fill="E0E0E0"/>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084 1</w:t>
            </w:r>
          </w:p>
        </w:tc>
        <w:tc>
          <w:tcPr>
            <w:tcW w:w="791" w:type="dxa"/>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13.9</w:t>
            </w:r>
          </w:p>
        </w:tc>
        <w:tc>
          <w:tcPr>
            <w:tcW w:w="904" w:type="dxa"/>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13.9</w:t>
            </w:r>
          </w:p>
        </w:tc>
        <w:tc>
          <w:tcPr>
            <w:tcW w:w="993" w:type="dxa"/>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13.7</w:t>
            </w:r>
          </w:p>
        </w:tc>
        <w:tc>
          <w:tcPr>
            <w:tcW w:w="922" w:type="dxa"/>
            <w:shd w:val="clear" w:color="auto" w:fill="E0E0E0"/>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15.3</w:t>
            </w:r>
          </w:p>
        </w:tc>
      </w:tr>
      <w:tr w:rsidR="003B472E" w:rsidRPr="006D6362" w:rsidTr="00BC6CC6">
        <w:trPr>
          <w:jc w:val="center"/>
        </w:trPr>
        <w:tc>
          <w:tcPr>
            <w:tcW w:w="2279" w:type="dxa"/>
            <w:shd w:val="clear" w:color="auto" w:fill="auto"/>
          </w:tcPr>
          <w:p w:rsidR="003B472E" w:rsidRPr="003B472E" w:rsidRDefault="003B472E" w:rsidP="00BC6CC6">
            <w:pPr>
              <w:spacing w:before="40" w:after="40" w:line="300" w:lineRule="exact"/>
              <w:ind w:left="250"/>
              <w:rPr>
                <w:rFonts w:hint="cs"/>
                <w:spacing w:val="0"/>
                <w:kern w:val="0"/>
                <w:szCs w:val="22"/>
                <w:rtl/>
                <w:lang w:eastAsia="en-US"/>
              </w:rPr>
            </w:pPr>
            <w:r w:rsidRPr="003B472E">
              <w:rPr>
                <w:rFonts w:hint="cs"/>
                <w:spacing w:val="0"/>
                <w:kern w:val="0"/>
                <w:szCs w:val="22"/>
                <w:rtl/>
                <w:lang w:eastAsia="en-US"/>
              </w:rPr>
              <w:t>النقل والتخزين والاتصالات</w:t>
            </w:r>
          </w:p>
        </w:tc>
        <w:tc>
          <w:tcPr>
            <w:tcW w:w="792" w:type="dxa"/>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417</w:t>
            </w:r>
          </w:p>
        </w:tc>
        <w:tc>
          <w:tcPr>
            <w:tcW w:w="966" w:type="dxa"/>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485</w:t>
            </w:r>
          </w:p>
        </w:tc>
        <w:tc>
          <w:tcPr>
            <w:tcW w:w="1078" w:type="dxa"/>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448</w:t>
            </w:r>
          </w:p>
        </w:tc>
        <w:tc>
          <w:tcPr>
            <w:tcW w:w="924" w:type="dxa"/>
            <w:shd w:val="clear" w:color="auto" w:fill="E0E0E0"/>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404</w:t>
            </w:r>
          </w:p>
        </w:tc>
        <w:tc>
          <w:tcPr>
            <w:tcW w:w="868" w:type="dxa"/>
            <w:shd w:val="clear" w:color="auto" w:fill="E0E0E0"/>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404</w:t>
            </w:r>
          </w:p>
        </w:tc>
        <w:tc>
          <w:tcPr>
            <w:tcW w:w="880" w:type="dxa"/>
            <w:shd w:val="clear" w:color="auto" w:fill="E0E0E0"/>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438</w:t>
            </w:r>
          </w:p>
        </w:tc>
        <w:tc>
          <w:tcPr>
            <w:tcW w:w="897" w:type="dxa"/>
            <w:shd w:val="clear" w:color="auto" w:fill="E0E0E0"/>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439</w:t>
            </w:r>
          </w:p>
        </w:tc>
        <w:tc>
          <w:tcPr>
            <w:tcW w:w="1034" w:type="dxa"/>
            <w:shd w:val="clear" w:color="auto" w:fill="E0E0E0"/>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430</w:t>
            </w:r>
          </w:p>
        </w:tc>
        <w:tc>
          <w:tcPr>
            <w:tcW w:w="791" w:type="dxa"/>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5.6</w:t>
            </w:r>
          </w:p>
        </w:tc>
        <w:tc>
          <w:tcPr>
            <w:tcW w:w="904" w:type="dxa"/>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6.5</w:t>
            </w:r>
          </w:p>
        </w:tc>
        <w:tc>
          <w:tcPr>
            <w:tcW w:w="993" w:type="dxa"/>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6.6</w:t>
            </w:r>
          </w:p>
        </w:tc>
        <w:tc>
          <w:tcPr>
            <w:tcW w:w="922" w:type="dxa"/>
            <w:shd w:val="clear" w:color="auto" w:fill="E0E0E0"/>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6.1</w:t>
            </w:r>
          </w:p>
        </w:tc>
      </w:tr>
      <w:tr w:rsidR="003B472E" w:rsidRPr="006D6362" w:rsidTr="00BC6CC6">
        <w:trPr>
          <w:jc w:val="center"/>
        </w:trPr>
        <w:tc>
          <w:tcPr>
            <w:tcW w:w="2279" w:type="dxa"/>
            <w:shd w:val="clear" w:color="auto" w:fill="auto"/>
          </w:tcPr>
          <w:p w:rsidR="003B472E" w:rsidRPr="003B472E" w:rsidRDefault="003B472E" w:rsidP="00BC6CC6">
            <w:pPr>
              <w:spacing w:before="40" w:after="40" w:line="300" w:lineRule="exact"/>
              <w:ind w:left="250"/>
              <w:rPr>
                <w:rFonts w:hint="cs"/>
                <w:spacing w:val="0"/>
                <w:kern w:val="0"/>
                <w:szCs w:val="22"/>
                <w:rtl/>
                <w:lang w:eastAsia="en-US"/>
              </w:rPr>
            </w:pPr>
            <w:r w:rsidRPr="003B472E">
              <w:rPr>
                <w:rFonts w:hint="cs"/>
                <w:spacing w:val="0"/>
                <w:kern w:val="0"/>
                <w:szCs w:val="22"/>
                <w:rtl/>
                <w:lang w:eastAsia="en-US"/>
              </w:rPr>
              <w:t>المال، والتأمين، والعقار</w:t>
            </w:r>
          </w:p>
        </w:tc>
        <w:tc>
          <w:tcPr>
            <w:tcW w:w="792" w:type="dxa"/>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176</w:t>
            </w:r>
          </w:p>
        </w:tc>
        <w:tc>
          <w:tcPr>
            <w:tcW w:w="966" w:type="dxa"/>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234</w:t>
            </w:r>
          </w:p>
        </w:tc>
        <w:tc>
          <w:tcPr>
            <w:tcW w:w="1078" w:type="dxa"/>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226</w:t>
            </w:r>
          </w:p>
        </w:tc>
        <w:tc>
          <w:tcPr>
            <w:tcW w:w="924" w:type="dxa"/>
            <w:shd w:val="clear" w:color="auto" w:fill="E0E0E0"/>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236</w:t>
            </w:r>
          </w:p>
        </w:tc>
        <w:tc>
          <w:tcPr>
            <w:tcW w:w="868" w:type="dxa"/>
            <w:shd w:val="clear" w:color="auto" w:fill="E0E0E0"/>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213</w:t>
            </w:r>
          </w:p>
        </w:tc>
        <w:tc>
          <w:tcPr>
            <w:tcW w:w="880" w:type="dxa"/>
            <w:shd w:val="clear" w:color="auto" w:fill="E0E0E0"/>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244</w:t>
            </w:r>
          </w:p>
        </w:tc>
        <w:tc>
          <w:tcPr>
            <w:tcW w:w="897" w:type="dxa"/>
            <w:shd w:val="clear" w:color="auto" w:fill="E0E0E0"/>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196</w:t>
            </w:r>
          </w:p>
        </w:tc>
        <w:tc>
          <w:tcPr>
            <w:tcW w:w="1034" w:type="dxa"/>
            <w:shd w:val="clear" w:color="auto" w:fill="E0E0E0"/>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221</w:t>
            </w:r>
          </w:p>
        </w:tc>
        <w:tc>
          <w:tcPr>
            <w:tcW w:w="791" w:type="dxa"/>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2.4</w:t>
            </w:r>
          </w:p>
        </w:tc>
        <w:tc>
          <w:tcPr>
            <w:tcW w:w="904" w:type="dxa"/>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3.1</w:t>
            </w:r>
          </w:p>
        </w:tc>
        <w:tc>
          <w:tcPr>
            <w:tcW w:w="993" w:type="dxa"/>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3.3</w:t>
            </w:r>
          </w:p>
        </w:tc>
        <w:tc>
          <w:tcPr>
            <w:tcW w:w="922" w:type="dxa"/>
            <w:shd w:val="clear" w:color="auto" w:fill="E0E0E0"/>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3.1</w:t>
            </w:r>
          </w:p>
        </w:tc>
      </w:tr>
      <w:tr w:rsidR="003B472E" w:rsidRPr="006D6362" w:rsidTr="00BC6CC6">
        <w:trPr>
          <w:jc w:val="center"/>
        </w:trPr>
        <w:tc>
          <w:tcPr>
            <w:tcW w:w="2279" w:type="dxa"/>
            <w:shd w:val="clear" w:color="auto" w:fill="auto"/>
          </w:tcPr>
          <w:p w:rsidR="003B472E" w:rsidRPr="003B472E" w:rsidRDefault="003B472E" w:rsidP="00BC6CC6">
            <w:pPr>
              <w:spacing w:before="40" w:after="40" w:line="300" w:lineRule="exact"/>
              <w:ind w:left="250"/>
              <w:rPr>
                <w:rFonts w:hint="cs"/>
                <w:spacing w:val="0"/>
                <w:kern w:val="0"/>
                <w:szCs w:val="22"/>
                <w:rtl/>
                <w:lang w:eastAsia="en-US"/>
              </w:rPr>
            </w:pPr>
            <w:r w:rsidRPr="003B472E">
              <w:rPr>
                <w:rFonts w:hint="cs"/>
                <w:spacing w:val="0"/>
                <w:kern w:val="0"/>
                <w:szCs w:val="22"/>
                <w:rtl/>
                <w:lang w:eastAsia="en-US"/>
              </w:rPr>
              <w:t>الخدمات الشخصية وغيرها</w:t>
            </w:r>
          </w:p>
        </w:tc>
        <w:tc>
          <w:tcPr>
            <w:tcW w:w="792" w:type="dxa"/>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514 1</w:t>
            </w:r>
          </w:p>
        </w:tc>
        <w:tc>
          <w:tcPr>
            <w:tcW w:w="966" w:type="dxa"/>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522 1</w:t>
            </w:r>
          </w:p>
        </w:tc>
        <w:tc>
          <w:tcPr>
            <w:tcW w:w="1078" w:type="dxa"/>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335 1</w:t>
            </w:r>
          </w:p>
        </w:tc>
        <w:tc>
          <w:tcPr>
            <w:tcW w:w="924" w:type="dxa"/>
            <w:shd w:val="clear" w:color="auto" w:fill="E0E0E0"/>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131 1</w:t>
            </w:r>
          </w:p>
        </w:tc>
        <w:tc>
          <w:tcPr>
            <w:tcW w:w="868" w:type="dxa"/>
            <w:shd w:val="clear" w:color="auto" w:fill="E0E0E0"/>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209 1</w:t>
            </w:r>
          </w:p>
        </w:tc>
        <w:tc>
          <w:tcPr>
            <w:tcW w:w="880" w:type="dxa"/>
            <w:shd w:val="clear" w:color="auto" w:fill="E0E0E0"/>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203 1</w:t>
            </w:r>
          </w:p>
        </w:tc>
        <w:tc>
          <w:tcPr>
            <w:tcW w:w="897" w:type="dxa"/>
            <w:shd w:val="clear" w:color="auto" w:fill="E0E0E0"/>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223 1</w:t>
            </w:r>
          </w:p>
        </w:tc>
        <w:tc>
          <w:tcPr>
            <w:tcW w:w="1034" w:type="dxa"/>
            <w:shd w:val="clear" w:color="auto" w:fill="E0E0E0"/>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192 1</w:t>
            </w:r>
          </w:p>
        </w:tc>
        <w:tc>
          <w:tcPr>
            <w:tcW w:w="791" w:type="dxa"/>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20.5</w:t>
            </w:r>
          </w:p>
        </w:tc>
        <w:tc>
          <w:tcPr>
            <w:tcW w:w="904" w:type="dxa"/>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20.2</w:t>
            </w:r>
          </w:p>
        </w:tc>
        <w:tc>
          <w:tcPr>
            <w:tcW w:w="993" w:type="dxa"/>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19.7</w:t>
            </w:r>
          </w:p>
        </w:tc>
        <w:tc>
          <w:tcPr>
            <w:tcW w:w="922" w:type="dxa"/>
            <w:shd w:val="clear" w:color="auto" w:fill="E0E0E0"/>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16.8</w:t>
            </w:r>
          </w:p>
        </w:tc>
      </w:tr>
      <w:tr w:rsidR="003B472E" w:rsidRPr="00BC6CC6" w:rsidTr="00BC6CC6">
        <w:trPr>
          <w:jc w:val="center"/>
        </w:trPr>
        <w:tc>
          <w:tcPr>
            <w:tcW w:w="2279" w:type="dxa"/>
            <w:shd w:val="clear" w:color="auto" w:fill="auto"/>
          </w:tcPr>
          <w:p w:rsidR="003B472E" w:rsidRPr="00BC6CC6" w:rsidRDefault="003B472E" w:rsidP="00BC6CC6">
            <w:pPr>
              <w:spacing w:before="40" w:after="40" w:line="300" w:lineRule="exact"/>
              <w:rPr>
                <w:rFonts w:hint="cs"/>
                <w:b/>
                <w:bCs/>
                <w:spacing w:val="0"/>
                <w:kern w:val="0"/>
                <w:szCs w:val="22"/>
                <w:rtl/>
                <w:lang w:eastAsia="en-US"/>
              </w:rPr>
            </w:pPr>
            <w:r w:rsidRPr="00BC6CC6">
              <w:rPr>
                <w:rFonts w:hint="cs"/>
                <w:b/>
                <w:bCs/>
                <w:spacing w:val="0"/>
                <w:kern w:val="0"/>
                <w:szCs w:val="22"/>
                <w:rtl/>
                <w:lang w:eastAsia="en-US"/>
              </w:rPr>
              <w:t>إجمالي العمالة</w:t>
            </w:r>
          </w:p>
        </w:tc>
        <w:tc>
          <w:tcPr>
            <w:tcW w:w="792" w:type="dxa"/>
            <w:shd w:val="clear" w:color="auto" w:fill="auto"/>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394 7</w:t>
            </w:r>
          </w:p>
        </w:tc>
        <w:tc>
          <w:tcPr>
            <w:tcW w:w="966" w:type="dxa"/>
            <w:shd w:val="clear" w:color="auto" w:fill="auto"/>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518 7</w:t>
            </w:r>
          </w:p>
        </w:tc>
        <w:tc>
          <w:tcPr>
            <w:tcW w:w="1078" w:type="dxa"/>
            <w:shd w:val="clear" w:color="auto" w:fill="auto"/>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788 6</w:t>
            </w:r>
          </w:p>
        </w:tc>
        <w:tc>
          <w:tcPr>
            <w:tcW w:w="924" w:type="dxa"/>
            <w:shd w:val="clear" w:color="auto" w:fill="E0E0E0"/>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081 7</w:t>
            </w:r>
          </w:p>
        </w:tc>
        <w:tc>
          <w:tcPr>
            <w:tcW w:w="868" w:type="dxa"/>
            <w:shd w:val="clear" w:color="auto" w:fill="E0E0E0"/>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074 7</w:t>
            </w:r>
          </w:p>
        </w:tc>
        <w:tc>
          <w:tcPr>
            <w:tcW w:w="880" w:type="dxa"/>
            <w:shd w:val="clear" w:color="auto" w:fill="E0E0E0"/>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112 7</w:t>
            </w:r>
          </w:p>
        </w:tc>
        <w:tc>
          <w:tcPr>
            <w:tcW w:w="897" w:type="dxa"/>
            <w:shd w:val="clear" w:color="auto" w:fill="E0E0E0"/>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150 7</w:t>
            </w:r>
          </w:p>
        </w:tc>
        <w:tc>
          <w:tcPr>
            <w:tcW w:w="1034" w:type="dxa"/>
            <w:shd w:val="clear" w:color="auto" w:fill="E0E0E0"/>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105 7</w:t>
            </w:r>
          </w:p>
        </w:tc>
        <w:tc>
          <w:tcPr>
            <w:tcW w:w="791" w:type="dxa"/>
            <w:shd w:val="clear" w:color="auto" w:fill="auto"/>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100.0</w:t>
            </w:r>
          </w:p>
        </w:tc>
        <w:tc>
          <w:tcPr>
            <w:tcW w:w="904" w:type="dxa"/>
            <w:shd w:val="clear" w:color="auto" w:fill="auto"/>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100.0</w:t>
            </w:r>
          </w:p>
        </w:tc>
        <w:tc>
          <w:tcPr>
            <w:tcW w:w="993" w:type="dxa"/>
            <w:shd w:val="clear" w:color="auto" w:fill="auto"/>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100.0</w:t>
            </w:r>
          </w:p>
        </w:tc>
        <w:tc>
          <w:tcPr>
            <w:tcW w:w="922" w:type="dxa"/>
            <w:shd w:val="clear" w:color="auto" w:fill="E0E0E0"/>
          </w:tcPr>
          <w:p w:rsidR="003B472E" w:rsidRPr="00BC6CC6" w:rsidRDefault="003B472E" w:rsidP="00BC6CC6">
            <w:pPr>
              <w:spacing w:before="40" w:after="40" w:line="300" w:lineRule="exact"/>
              <w:jc w:val="center"/>
              <w:rPr>
                <w:rFonts w:hint="cs"/>
                <w:b/>
                <w:bCs/>
                <w:spacing w:val="0"/>
                <w:kern w:val="0"/>
                <w:szCs w:val="22"/>
                <w:rtl/>
                <w:lang w:eastAsia="en-US"/>
              </w:rPr>
            </w:pPr>
            <w:r w:rsidRPr="00BC6CC6">
              <w:rPr>
                <w:rFonts w:hint="cs"/>
                <w:b/>
                <w:bCs/>
                <w:spacing w:val="0"/>
                <w:kern w:val="0"/>
                <w:szCs w:val="22"/>
                <w:rtl/>
                <w:lang w:eastAsia="en-US"/>
              </w:rPr>
              <w:t>100.0</w:t>
            </w:r>
          </w:p>
        </w:tc>
      </w:tr>
      <w:tr w:rsidR="003B472E" w:rsidRPr="006D6362" w:rsidTr="00BC6CC6">
        <w:trPr>
          <w:jc w:val="center"/>
        </w:trPr>
        <w:tc>
          <w:tcPr>
            <w:tcW w:w="2279" w:type="dxa"/>
            <w:tcBorders>
              <w:bottom w:val="single" w:sz="4" w:space="0" w:color="auto"/>
            </w:tcBorders>
            <w:shd w:val="clear" w:color="auto" w:fill="auto"/>
          </w:tcPr>
          <w:p w:rsidR="003B472E" w:rsidRPr="003B472E" w:rsidRDefault="003B472E" w:rsidP="00BC6CC6">
            <w:pPr>
              <w:spacing w:before="40" w:after="40" w:line="300" w:lineRule="exact"/>
              <w:rPr>
                <w:rFonts w:hint="cs"/>
                <w:spacing w:val="0"/>
                <w:kern w:val="0"/>
                <w:szCs w:val="22"/>
                <w:rtl/>
                <w:lang w:eastAsia="en-US"/>
              </w:rPr>
            </w:pPr>
            <w:r w:rsidRPr="003B472E">
              <w:rPr>
                <w:rFonts w:hint="cs"/>
                <w:spacing w:val="0"/>
                <w:kern w:val="0"/>
                <w:szCs w:val="22"/>
                <w:rtl/>
                <w:lang w:eastAsia="en-US"/>
              </w:rPr>
              <w:t>النسبة المئوية من القوة العاملة</w:t>
            </w:r>
          </w:p>
        </w:tc>
        <w:tc>
          <w:tcPr>
            <w:tcW w:w="792" w:type="dxa"/>
            <w:tcBorders>
              <w:bottom w:val="single" w:sz="4" w:space="0" w:color="auto"/>
            </w:tcBorders>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91.7</w:t>
            </w:r>
          </w:p>
        </w:tc>
        <w:tc>
          <w:tcPr>
            <w:tcW w:w="966" w:type="dxa"/>
            <w:tcBorders>
              <w:bottom w:val="single" w:sz="4" w:space="0" w:color="auto"/>
            </w:tcBorders>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92.3</w:t>
            </w:r>
          </w:p>
        </w:tc>
        <w:tc>
          <w:tcPr>
            <w:tcW w:w="1078" w:type="dxa"/>
            <w:tcBorders>
              <w:bottom w:val="single" w:sz="4" w:space="0" w:color="auto"/>
            </w:tcBorders>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92.8</w:t>
            </w:r>
          </w:p>
        </w:tc>
        <w:tc>
          <w:tcPr>
            <w:tcW w:w="924" w:type="dxa"/>
            <w:tcBorders>
              <w:bottom w:val="single" w:sz="4" w:space="0" w:color="auto"/>
            </w:tcBorders>
            <w:shd w:val="clear" w:color="auto" w:fill="E0E0E0"/>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92.8</w:t>
            </w:r>
          </w:p>
        </w:tc>
        <w:tc>
          <w:tcPr>
            <w:tcW w:w="868" w:type="dxa"/>
            <w:tcBorders>
              <w:bottom w:val="single" w:sz="4" w:space="0" w:color="auto"/>
            </w:tcBorders>
            <w:shd w:val="clear" w:color="auto" w:fill="E0E0E0"/>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93.7</w:t>
            </w:r>
          </w:p>
        </w:tc>
        <w:tc>
          <w:tcPr>
            <w:tcW w:w="880" w:type="dxa"/>
            <w:tcBorders>
              <w:bottom w:val="single" w:sz="4" w:space="0" w:color="auto"/>
            </w:tcBorders>
            <w:shd w:val="clear" w:color="auto" w:fill="E0E0E0"/>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93.6</w:t>
            </w:r>
          </w:p>
        </w:tc>
        <w:tc>
          <w:tcPr>
            <w:tcW w:w="897" w:type="dxa"/>
            <w:tcBorders>
              <w:bottom w:val="single" w:sz="4" w:space="0" w:color="auto"/>
            </w:tcBorders>
            <w:shd w:val="clear" w:color="auto" w:fill="E0E0E0"/>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93.7</w:t>
            </w:r>
          </w:p>
        </w:tc>
        <w:tc>
          <w:tcPr>
            <w:tcW w:w="1034" w:type="dxa"/>
            <w:tcBorders>
              <w:bottom w:val="single" w:sz="4" w:space="0" w:color="auto"/>
            </w:tcBorders>
            <w:shd w:val="clear" w:color="auto" w:fill="E0E0E0"/>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93.5</w:t>
            </w:r>
          </w:p>
        </w:tc>
        <w:tc>
          <w:tcPr>
            <w:tcW w:w="791" w:type="dxa"/>
            <w:tcBorders>
              <w:bottom w:val="single" w:sz="4" w:space="0" w:color="auto"/>
            </w:tcBorders>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w:t>
            </w:r>
          </w:p>
        </w:tc>
        <w:tc>
          <w:tcPr>
            <w:tcW w:w="904" w:type="dxa"/>
            <w:tcBorders>
              <w:bottom w:val="single" w:sz="4" w:space="0" w:color="auto"/>
            </w:tcBorders>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w:t>
            </w:r>
          </w:p>
        </w:tc>
        <w:tc>
          <w:tcPr>
            <w:tcW w:w="993" w:type="dxa"/>
            <w:tcBorders>
              <w:bottom w:val="single" w:sz="4" w:space="0" w:color="auto"/>
            </w:tcBorders>
            <w:shd w:val="clear" w:color="auto" w:fill="auto"/>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w:t>
            </w:r>
          </w:p>
        </w:tc>
        <w:tc>
          <w:tcPr>
            <w:tcW w:w="922" w:type="dxa"/>
            <w:tcBorders>
              <w:bottom w:val="single" w:sz="4" w:space="0" w:color="auto"/>
            </w:tcBorders>
            <w:shd w:val="clear" w:color="auto" w:fill="E0E0E0"/>
          </w:tcPr>
          <w:p w:rsidR="003B472E" w:rsidRPr="003B472E" w:rsidRDefault="003B472E" w:rsidP="00BC6CC6">
            <w:pPr>
              <w:spacing w:before="40" w:after="40" w:line="300" w:lineRule="exact"/>
              <w:jc w:val="center"/>
              <w:rPr>
                <w:rFonts w:hint="cs"/>
                <w:spacing w:val="0"/>
                <w:kern w:val="0"/>
                <w:szCs w:val="22"/>
                <w:rtl/>
                <w:lang w:eastAsia="en-US"/>
              </w:rPr>
            </w:pPr>
            <w:r w:rsidRPr="003B472E">
              <w:rPr>
                <w:rFonts w:hint="cs"/>
                <w:spacing w:val="0"/>
                <w:kern w:val="0"/>
                <w:szCs w:val="22"/>
                <w:rtl/>
                <w:lang w:eastAsia="en-US"/>
              </w:rPr>
              <w:t>-</w:t>
            </w:r>
          </w:p>
        </w:tc>
      </w:tr>
    </w:tbl>
    <w:p w:rsidR="003B472E" w:rsidRPr="00BC6CC6" w:rsidRDefault="00BC6CC6" w:rsidP="00BC6CC6">
      <w:pPr>
        <w:tabs>
          <w:tab w:val="left" w:pos="682"/>
          <w:tab w:val="right" w:pos="13152"/>
        </w:tabs>
        <w:spacing w:before="0" w:after="120" w:line="300" w:lineRule="exact"/>
        <w:rPr>
          <w:rFonts w:hint="cs"/>
          <w:sz w:val="24"/>
          <w:szCs w:val="24"/>
          <w:rtl/>
        </w:rPr>
      </w:pPr>
      <w:r>
        <w:rPr>
          <w:rFonts w:hint="cs"/>
          <w:i/>
          <w:iCs/>
          <w:sz w:val="24"/>
          <w:szCs w:val="24"/>
          <w:rtl/>
        </w:rPr>
        <w:tab/>
      </w:r>
      <w:r>
        <w:rPr>
          <w:rFonts w:hint="cs"/>
          <w:i/>
          <w:iCs/>
          <w:sz w:val="24"/>
          <w:szCs w:val="24"/>
          <w:rtl/>
        </w:rPr>
        <w:tab/>
      </w:r>
      <w:r w:rsidR="003B472E" w:rsidRPr="00BC6CC6">
        <w:rPr>
          <w:rFonts w:hint="cs"/>
          <w:i/>
          <w:iCs/>
          <w:sz w:val="24"/>
          <w:szCs w:val="24"/>
          <w:rtl/>
        </w:rPr>
        <w:t>المصدر:</w:t>
      </w:r>
      <w:r>
        <w:rPr>
          <w:rFonts w:hint="cs"/>
          <w:sz w:val="24"/>
          <w:szCs w:val="24"/>
          <w:rtl/>
        </w:rPr>
        <w:t xml:space="preserve">  </w:t>
      </w:r>
      <w:r w:rsidR="003B472E" w:rsidRPr="00BC6CC6">
        <w:rPr>
          <w:rFonts w:hint="cs"/>
          <w:sz w:val="24"/>
          <w:szCs w:val="24"/>
          <w:rtl/>
        </w:rPr>
        <w:t>إدارة التعداد والإحصاءات.</w:t>
      </w:r>
    </w:p>
    <w:p w:rsidR="003B472E" w:rsidRPr="00BC6CC6" w:rsidRDefault="003B472E" w:rsidP="00BC6CC6">
      <w:pPr>
        <w:spacing w:before="0" w:after="120" w:line="300" w:lineRule="exact"/>
        <w:rPr>
          <w:sz w:val="24"/>
          <w:szCs w:val="24"/>
          <w:rtl/>
        </w:rPr>
      </w:pPr>
      <w:r w:rsidRPr="00BC6CC6">
        <w:rPr>
          <w:rFonts w:hint="cs"/>
          <w:sz w:val="24"/>
          <w:szCs w:val="24"/>
          <w:rtl/>
        </w:rPr>
        <w:tab/>
        <w:t>(أ)</w:t>
      </w:r>
      <w:r w:rsidRPr="00BC6CC6">
        <w:rPr>
          <w:sz w:val="24"/>
          <w:szCs w:val="24"/>
          <w:rtl/>
        </w:rPr>
        <w:tab/>
      </w:r>
      <w:r w:rsidRPr="00BC6CC6">
        <w:rPr>
          <w:rFonts w:hint="cs"/>
          <w:sz w:val="24"/>
          <w:szCs w:val="24"/>
          <w:rtl/>
        </w:rPr>
        <w:t xml:space="preserve">استُثنيت مقاطعتا </w:t>
      </w:r>
      <w:proofErr w:type="spellStart"/>
      <w:r w:rsidRPr="00BC6CC6">
        <w:rPr>
          <w:rFonts w:hint="cs"/>
          <w:sz w:val="24"/>
          <w:szCs w:val="24"/>
          <w:rtl/>
        </w:rPr>
        <w:t>مولاّيِيتيفو</w:t>
      </w:r>
      <w:proofErr w:type="spellEnd"/>
      <w:r w:rsidRPr="00BC6CC6">
        <w:rPr>
          <w:rFonts w:hint="cs"/>
          <w:sz w:val="24"/>
          <w:szCs w:val="24"/>
          <w:rtl/>
        </w:rPr>
        <w:t xml:space="preserve"> </w:t>
      </w:r>
      <w:proofErr w:type="spellStart"/>
      <w:r w:rsidRPr="00BC6CC6">
        <w:rPr>
          <w:rFonts w:hint="cs"/>
          <w:sz w:val="24"/>
          <w:szCs w:val="24"/>
          <w:rtl/>
        </w:rPr>
        <w:t>وكيلينوشّي</w:t>
      </w:r>
      <w:proofErr w:type="spellEnd"/>
      <w:r w:rsidRPr="00BC6CC6">
        <w:rPr>
          <w:rFonts w:hint="cs"/>
          <w:sz w:val="24"/>
          <w:szCs w:val="24"/>
          <w:rtl/>
        </w:rPr>
        <w:t xml:space="preserve"> من التقديرات السنوية المتعلقة بعام 2004.</w:t>
      </w:r>
    </w:p>
    <w:p w:rsidR="003B472E" w:rsidRPr="00BC6CC6" w:rsidRDefault="003B472E" w:rsidP="00BC6CC6">
      <w:pPr>
        <w:spacing w:before="0" w:after="120" w:line="300" w:lineRule="exact"/>
        <w:rPr>
          <w:rFonts w:hint="cs"/>
          <w:sz w:val="24"/>
          <w:szCs w:val="24"/>
          <w:rtl/>
        </w:rPr>
      </w:pPr>
      <w:r w:rsidRPr="00BC6CC6">
        <w:rPr>
          <w:rFonts w:hint="cs"/>
          <w:sz w:val="24"/>
          <w:szCs w:val="24"/>
          <w:rtl/>
        </w:rPr>
        <w:tab/>
        <w:t>(ب)</w:t>
      </w:r>
      <w:r w:rsidRPr="00BC6CC6">
        <w:rPr>
          <w:sz w:val="24"/>
          <w:szCs w:val="24"/>
          <w:rtl/>
        </w:rPr>
        <w:tab/>
      </w:r>
      <w:r w:rsidRPr="00BC6CC6">
        <w:rPr>
          <w:rFonts w:hint="cs"/>
          <w:sz w:val="24"/>
          <w:szCs w:val="24"/>
          <w:rtl/>
        </w:rPr>
        <w:t>أجريت الدراسة الاستقصائية الفصلية للقوة العاملة دُفعةً واحدة في آب/أغسطس 2005.</w:t>
      </w:r>
    </w:p>
    <w:p w:rsidR="003B472E" w:rsidRPr="00BC6CC6" w:rsidRDefault="003B472E" w:rsidP="00BC6CC6">
      <w:pPr>
        <w:spacing w:before="0" w:after="120" w:line="300" w:lineRule="exact"/>
        <w:rPr>
          <w:sz w:val="24"/>
          <w:szCs w:val="24"/>
          <w:rtl/>
        </w:rPr>
      </w:pPr>
      <w:r w:rsidRPr="00BC6CC6">
        <w:rPr>
          <w:rFonts w:hint="cs"/>
          <w:sz w:val="24"/>
          <w:szCs w:val="24"/>
          <w:rtl/>
        </w:rPr>
        <w:tab/>
        <w:t>(ج)</w:t>
      </w:r>
      <w:r w:rsidRPr="00BC6CC6">
        <w:rPr>
          <w:sz w:val="24"/>
          <w:szCs w:val="24"/>
          <w:rtl/>
        </w:rPr>
        <w:tab/>
      </w:r>
      <w:r w:rsidRPr="00BC6CC6">
        <w:rPr>
          <w:rFonts w:hint="cs"/>
          <w:sz w:val="24"/>
          <w:szCs w:val="24"/>
          <w:rtl/>
        </w:rPr>
        <w:t>لم تشمل البيانات إقليمي الشمال والشرق.</w:t>
      </w:r>
    </w:p>
    <w:p w:rsidR="003B472E" w:rsidRPr="00BC6CC6" w:rsidRDefault="003B472E" w:rsidP="00BC6CC6">
      <w:pPr>
        <w:spacing w:before="0" w:after="120" w:line="300" w:lineRule="exact"/>
        <w:rPr>
          <w:rFonts w:hint="cs"/>
          <w:sz w:val="24"/>
          <w:szCs w:val="24"/>
          <w:rtl/>
        </w:rPr>
      </w:pPr>
      <w:r w:rsidRPr="00BC6CC6">
        <w:rPr>
          <w:rFonts w:hint="cs"/>
          <w:sz w:val="24"/>
          <w:szCs w:val="24"/>
          <w:rtl/>
        </w:rPr>
        <w:tab/>
        <w:t>(د)</w:t>
      </w:r>
      <w:r w:rsidRPr="00BC6CC6">
        <w:rPr>
          <w:sz w:val="24"/>
          <w:szCs w:val="24"/>
          <w:rtl/>
        </w:rPr>
        <w:tab/>
      </w:r>
      <w:r w:rsidRPr="00BC6CC6">
        <w:rPr>
          <w:rFonts w:hint="cs"/>
          <w:sz w:val="24"/>
          <w:szCs w:val="24"/>
          <w:rtl/>
        </w:rPr>
        <w:t>التعدين واستغلال المحاجر، والكهرباء، والغاز، والماء، وردت كلُّها ضمن فئة البناء. وتمت مراجعة البيانات المتعلقة بعامي 2004 و2005 وفقاً لذلك.</w:t>
      </w:r>
    </w:p>
    <w:p w:rsidR="003B472E" w:rsidRPr="00BC6CC6" w:rsidRDefault="003B472E" w:rsidP="00BC6CC6">
      <w:pPr>
        <w:spacing w:before="0" w:after="120" w:line="300" w:lineRule="exact"/>
        <w:rPr>
          <w:rFonts w:hint="cs"/>
          <w:sz w:val="24"/>
          <w:szCs w:val="24"/>
          <w:rtl/>
        </w:rPr>
      </w:pPr>
      <w:r w:rsidRPr="00BC6CC6">
        <w:rPr>
          <w:rFonts w:hint="cs"/>
          <w:i/>
          <w:iCs/>
          <w:sz w:val="24"/>
          <w:szCs w:val="24"/>
          <w:rtl/>
        </w:rPr>
        <w:t>المصدر:</w:t>
      </w:r>
      <w:r w:rsidRPr="00BC6CC6">
        <w:rPr>
          <w:rFonts w:hint="cs"/>
          <w:sz w:val="24"/>
          <w:szCs w:val="24"/>
          <w:rtl/>
        </w:rPr>
        <w:tab/>
        <w:t>التقرير السنوي للمصرف المركزي، 2006.</w:t>
      </w:r>
    </w:p>
    <w:p w:rsidR="003B472E" w:rsidRDefault="003B472E" w:rsidP="003B472E">
      <w:pPr>
        <w:spacing w:line="380" w:lineRule="exact"/>
        <w:rPr>
          <w:rFonts w:hint="cs"/>
          <w:sz w:val="28"/>
          <w:szCs w:val="28"/>
          <w:rtl/>
        </w:rPr>
        <w:sectPr w:rsidR="003B472E" w:rsidSect="00BC6CC6">
          <w:headerReference w:type="even" r:id="rId26"/>
          <w:headerReference w:type="default" r:id="rId27"/>
          <w:pgSz w:w="16838" w:h="11906" w:orient="landscape" w:code="9"/>
          <w:pgMar w:top="851" w:right="1701" w:bottom="1701" w:left="1985" w:header="567" w:footer="1418" w:gutter="0"/>
          <w:cols w:space="708"/>
          <w:bidi/>
          <w:rtlGutter/>
          <w:docGrid w:linePitch="360"/>
        </w:sectPr>
      </w:pPr>
    </w:p>
    <w:p w:rsidR="00A46BAB" w:rsidRPr="0031682A" w:rsidRDefault="00A46BAB" w:rsidP="00A46BAB">
      <w:pPr>
        <w:spacing w:line="380" w:lineRule="exact"/>
        <w:jc w:val="center"/>
        <w:rPr>
          <w:b/>
          <w:bCs/>
          <w:sz w:val="28"/>
          <w:szCs w:val="28"/>
        </w:rPr>
      </w:pPr>
      <w:r w:rsidRPr="0031682A">
        <w:rPr>
          <w:rFonts w:hint="cs"/>
          <w:b/>
          <w:bCs/>
          <w:sz w:val="28"/>
          <w:szCs w:val="28"/>
          <w:rtl/>
        </w:rPr>
        <w:t>وضع العمالة</w:t>
      </w:r>
    </w:p>
    <w:tbl>
      <w:tblPr>
        <w:tblStyle w:val="TableGrid"/>
        <w:bidiVisual/>
        <w:tblW w:w="0" w:type="auto"/>
        <w:jc w:val="center"/>
        <w:tblInd w:w="-1117" w:type="dxa"/>
        <w:tblBorders>
          <w:left w:val="none" w:sz="0" w:space="0" w:color="auto"/>
          <w:right w:val="none" w:sz="0" w:space="0" w:color="auto"/>
          <w:insideH w:val="none" w:sz="0" w:space="0" w:color="auto"/>
          <w:insideV w:val="none" w:sz="0" w:space="0" w:color="auto"/>
        </w:tblBorders>
        <w:shd w:val="clear" w:color="auto" w:fill="E6E6E6"/>
        <w:tblLook w:val="01E0" w:firstRow="1" w:lastRow="1" w:firstColumn="1" w:lastColumn="1" w:noHBand="0" w:noVBand="0"/>
      </w:tblPr>
      <w:tblGrid>
        <w:gridCol w:w="1725"/>
        <w:gridCol w:w="1316"/>
        <w:gridCol w:w="1375"/>
        <w:gridCol w:w="976"/>
        <w:gridCol w:w="1456"/>
        <w:gridCol w:w="1446"/>
        <w:gridCol w:w="1059"/>
      </w:tblGrid>
      <w:tr w:rsidR="00A46BAB" w:rsidTr="00075345">
        <w:trPr>
          <w:jc w:val="center"/>
        </w:trPr>
        <w:tc>
          <w:tcPr>
            <w:tcW w:w="1725" w:type="dxa"/>
            <w:tcBorders>
              <w:top w:val="single" w:sz="4" w:space="0" w:color="auto"/>
              <w:bottom w:val="single" w:sz="4" w:space="0" w:color="auto"/>
            </w:tcBorders>
            <w:shd w:val="clear" w:color="auto" w:fill="E6E6E6"/>
            <w:vAlign w:val="bottom"/>
          </w:tcPr>
          <w:p w:rsidR="00A46BAB" w:rsidRPr="00A46BAB" w:rsidRDefault="00A46BAB" w:rsidP="00A46BAB">
            <w:pPr>
              <w:spacing w:before="0" w:after="0"/>
              <w:jc w:val="center"/>
              <w:rPr>
                <w:rFonts w:hint="cs"/>
                <w:szCs w:val="22"/>
                <w:rtl/>
              </w:rPr>
            </w:pPr>
            <w:r w:rsidRPr="00A46BAB">
              <w:rPr>
                <w:rFonts w:hint="cs"/>
                <w:szCs w:val="22"/>
                <w:rtl/>
              </w:rPr>
              <w:t>الفترة</w:t>
            </w:r>
          </w:p>
        </w:tc>
        <w:tc>
          <w:tcPr>
            <w:tcW w:w="1316" w:type="dxa"/>
            <w:tcBorders>
              <w:top w:val="single" w:sz="4" w:space="0" w:color="auto"/>
              <w:bottom w:val="single" w:sz="4" w:space="0" w:color="auto"/>
            </w:tcBorders>
            <w:shd w:val="clear" w:color="auto" w:fill="E6E6E6"/>
            <w:vAlign w:val="bottom"/>
          </w:tcPr>
          <w:p w:rsidR="00A46BAB" w:rsidRPr="00A46BAB" w:rsidRDefault="00A46BAB" w:rsidP="00A46BAB">
            <w:pPr>
              <w:spacing w:before="0" w:after="0"/>
              <w:jc w:val="center"/>
              <w:rPr>
                <w:rFonts w:hint="cs"/>
                <w:szCs w:val="22"/>
                <w:rtl/>
              </w:rPr>
            </w:pPr>
            <w:r w:rsidRPr="00A46BAB">
              <w:rPr>
                <w:rFonts w:hint="cs"/>
                <w:szCs w:val="22"/>
                <w:rtl/>
              </w:rPr>
              <w:t>موظفو القطاع العام</w:t>
            </w:r>
          </w:p>
        </w:tc>
        <w:tc>
          <w:tcPr>
            <w:tcW w:w="1375" w:type="dxa"/>
            <w:tcBorders>
              <w:top w:val="single" w:sz="4" w:space="0" w:color="auto"/>
              <w:bottom w:val="single" w:sz="4" w:space="0" w:color="auto"/>
            </w:tcBorders>
            <w:shd w:val="clear" w:color="auto" w:fill="E6E6E6"/>
            <w:vAlign w:val="bottom"/>
          </w:tcPr>
          <w:p w:rsidR="00A46BAB" w:rsidRPr="00A46BAB" w:rsidRDefault="00A46BAB" w:rsidP="00A46BAB">
            <w:pPr>
              <w:spacing w:before="0" w:after="0"/>
              <w:jc w:val="center"/>
              <w:rPr>
                <w:rFonts w:hint="cs"/>
                <w:szCs w:val="22"/>
                <w:rtl/>
              </w:rPr>
            </w:pPr>
            <w:r w:rsidRPr="00A46BAB">
              <w:rPr>
                <w:rFonts w:hint="cs"/>
                <w:szCs w:val="22"/>
                <w:rtl/>
              </w:rPr>
              <w:t>موظفو القطاع الخاص</w:t>
            </w:r>
          </w:p>
        </w:tc>
        <w:tc>
          <w:tcPr>
            <w:tcW w:w="976" w:type="dxa"/>
            <w:tcBorders>
              <w:top w:val="single" w:sz="4" w:space="0" w:color="auto"/>
              <w:bottom w:val="single" w:sz="4" w:space="0" w:color="auto"/>
            </w:tcBorders>
            <w:shd w:val="clear" w:color="auto" w:fill="E6E6E6"/>
            <w:vAlign w:val="bottom"/>
          </w:tcPr>
          <w:p w:rsidR="00A46BAB" w:rsidRPr="00A46BAB" w:rsidRDefault="00A46BAB" w:rsidP="00A46BAB">
            <w:pPr>
              <w:spacing w:before="0" w:after="0"/>
              <w:jc w:val="center"/>
              <w:rPr>
                <w:rFonts w:hint="cs"/>
                <w:szCs w:val="22"/>
                <w:rtl/>
              </w:rPr>
            </w:pPr>
            <w:r w:rsidRPr="00A46BAB">
              <w:rPr>
                <w:rFonts w:hint="cs"/>
                <w:szCs w:val="22"/>
                <w:rtl/>
              </w:rPr>
              <w:t>أصحاب العمل</w:t>
            </w:r>
          </w:p>
        </w:tc>
        <w:tc>
          <w:tcPr>
            <w:tcW w:w="1456" w:type="dxa"/>
            <w:tcBorders>
              <w:top w:val="single" w:sz="4" w:space="0" w:color="auto"/>
              <w:bottom w:val="single" w:sz="4" w:space="0" w:color="auto"/>
            </w:tcBorders>
            <w:shd w:val="clear" w:color="auto" w:fill="E6E6E6"/>
            <w:vAlign w:val="bottom"/>
          </w:tcPr>
          <w:p w:rsidR="00A46BAB" w:rsidRPr="00A46BAB" w:rsidRDefault="00A46BAB" w:rsidP="00A46BAB">
            <w:pPr>
              <w:spacing w:before="0" w:after="0"/>
              <w:jc w:val="center"/>
              <w:rPr>
                <w:rFonts w:hint="cs"/>
                <w:szCs w:val="22"/>
                <w:rtl/>
              </w:rPr>
            </w:pPr>
            <w:r w:rsidRPr="00A46BAB">
              <w:rPr>
                <w:rFonts w:hint="cs"/>
                <w:szCs w:val="22"/>
                <w:rtl/>
              </w:rPr>
              <w:t>العاملون لحسابهم</w:t>
            </w:r>
          </w:p>
        </w:tc>
        <w:tc>
          <w:tcPr>
            <w:tcW w:w="1446" w:type="dxa"/>
            <w:tcBorders>
              <w:top w:val="single" w:sz="4" w:space="0" w:color="auto"/>
              <w:bottom w:val="single" w:sz="4" w:space="0" w:color="auto"/>
            </w:tcBorders>
            <w:shd w:val="clear" w:color="auto" w:fill="E6E6E6"/>
            <w:vAlign w:val="bottom"/>
          </w:tcPr>
          <w:p w:rsidR="00A46BAB" w:rsidRPr="00A46BAB" w:rsidRDefault="00A46BAB" w:rsidP="00A46BAB">
            <w:pPr>
              <w:spacing w:before="0" w:after="0"/>
              <w:jc w:val="center"/>
              <w:rPr>
                <w:rFonts w:hint="cs"/>
                <w:szCs w:val="22"/>
                <w:rtl/>
              </w:rPr>
            </w:pPr>
            <w:r w:rsidRPr="00A46BAB">
              <w:rPr>
                <w:rFonts w:hint="cs"/>
                <w:szCs w:val="22"/>
                <w:rtl/>
              </w:rPr>
              <w:t>عمال المنازل الذين لا يتقاضون أجوراً</w:t>
            </w:r>
          </w:p>
        </w:tc>
        <w:tc>
          <w:tcPr>
            <w:tcW w:w="1059" w:type="dxa"/>
            <w:tcBorders>
              <w:top w:val="single" w:sz="4" w:space="0" w:color="auto"/>
              <w:bottom w:val="single" w:sz="4" w:space="0" w:color="auto"/>
            </w:tcBorders>
            <w:shd w:val="clear" w:color="auto" w:fill="E6E6E6"/>
            <w:vAlign w:val="bottom"/>
          </w:tcPr>
          <w:p w:rsidR="00A46BAB" w:rsidRPr="00A46BAB" w:rsidRDefault="00A46BAB" w:rsidP="00A46BAB">
            <w:pPr>
              <w:spacing w:before="0" w:after="0"/>
              <w:jc w:val="center"/>
              <w:rPr>
                <w:rFonts w:hint="cs"/>
                <w:szCs w:val="22"/>
                <w:rtl/>
              </w:rPr>
            </w:pPr>
            <w:r w:rsidRPr="00A46BAB">
              <w:rPr>
                <w:rFonts w:hint="cs"/>
                <w:szCs w:val="22"/>
                <w:rtl/>
              </w:rPr>
              <w:t>المجموع</w:t>
            </w:r>
          </w:p>
        </w:tc>
      </w:tr>
      <w:tr w:rsidR="00A46BAB" w:rsidTr="00075345">
        <w:trPr>
          <w:jc w:val="center"/>
        </w:trPr>
        <w:tc>
          <w:tcPr>
            <w:tcW w:w="1725" w:type="dxa"/>
            <w:tcBorders>
              <w:top w:val="single" w:sz="4" w:space="0" w:color="auto"/>
            </w:tcBorders>
            <w:shd w:val="clear" w:color="auto" w:fill="E6E6E6"/>
          </w:tcPr>
          <w:p w:rsidR="00A46BAB" w:rsidRPr="00A46BAB" w:rsidRDefault="00A46BAB" w:rsidP="00A46BAB">
            <w:pPr>
              <w:spacing w:before="0" w:after="0"/>
              <w:rPr>
                <w:rFonts w:hint="cs"/>
                <w:szCs w:val="22"/>
                <w:rtl/>
              </w:rPr>
            </w:pPr>
            <w:r w:rsidRPr="00A46BAB">
              <w:rPr>
                <w:rFonts w:hint="cs"/>
                <w:szCs w:val="22"/>
                <w:rtl/>
              </w:rPr>
              <w:t>2004</w:t>
            </w:r>
            <w:r w:rsidRPr="00A46BAB">
              <w:rPr>
                <w:rFonts w:hint="cs"/>
                <w:szCs w:val="22"/>
                <w:vertAlign w:val="superscript"/>
                <w:rtl/>
              </w:rPr>
              <w:t>(أ)</w:t>
            </w:r>
          </w:p>
        </w:tc>
        <w:tc>
          <w:tcPr>
            <w:tcW w:w="1316" w:type="dxa"/>
            <w:tcBorders>
              <w:top w:val="single" w:sz="4" w:space="0" w:color="auto"/>
            </w:tcBorders>
            <w:shd w:val="clear" w:color="auto" w:fill="E6E6E6"/>
          </w:tcPr>
          <w:p w:rsidR="00A46BAB" w:rsidRPr="00A46BAB" w:rsidRDefault="00A46BAB" w:rsidP="00A46BAB">
            <w:pPr>
              <w:spacing w:before="0" w:after="0"/>
              <w:jc w:val="center"/>
              <w:rPr>
                <w:rFonts w:hint="cs"/>
                <w:szCs w:val="22"/>
                <w:rtl/>
              </w:rPr>
            </w:pPr>
            <w:r w:rsidRPr="00A46BAB">
              <w:rPr>
                <w:rFonts w:hint="cs"/>
                <w:szCs w:val="22"/>
                <w:rtl/>
              </w:rPr>
              <w:t>13.0</w:t>
            </w:r>
          </w:p>
        </w:tc>
        <w:tc>
          <w:tcPr>
            <w:tcW w:w="1375" w:type="dxa"/>
            <w:tcBorders>
              <w:top w:val="single" w:sz="4" w:space="0" w:color="auto"/>
            </w:tcBorders>
            <w:shd w:val="clear" w:color="auto" w:fill="E6E6E6"/>
          </w:tcPr>
          <w:p w:rsidR="00A46BAB" w:rsidRPr="00A46BAB" w:rsidRDefault="00A46BAB" w:rsidP="00A46BAB">
            <w:pPr>
              <w:spacing w:before="0" w:after="0"/>
              <w:jc w:val="center"/>
              <w:rPr>
                <w:rFonts w:hint="cs"/>
                <w:szCs w:val="22"/>
                <w:rtl/>
              </w:rPr>
            </w:pPr>
            <w:r w:rsidRPr="00A46BAB">
              <w:rPr>
                <w:rFonts w:hint="cs"/>
                <w:szCs w:val="22"/>
                <w:rtl/>
              </w:rPr>
              <w:t>46.4</w:t>
            </w:r>
          </w:p>
        </w:tc>
        <w:tc>
          <w:tcPr>
            <w:tcW w:w="976" w:type="dxa"/>
            <w:tcBorders>
              <w:top w:val="single" w:sz="4" w:space="0" w:color="auto"/>
            </w:tcBorders>
            <w:shd w:val="clear" w:color="auto" w:fill="E6E6E6"/>
          </w:tcPr>
          <w:p w:rsidR="00A46BAB" w:rsidRPr="00A46BAB" w:rsidRDefault="00A46BAB" w:rsidP="00A46BAB">
            <w:pPr>
              <w:spacing w:before="0" w:after="0"/>
              <w:jc w:val="center"/>
              <w:rPr>
                <w:rFonts w:hint="cs"/>
                <w:szCs w:val="22"/>
                <w:rtl/>
              </w:rPr>
            </w:pPr>
            <w:r w:rsidRPr="00A46BAB">
              <w:rPr>
                <w:rFonts w:hint="cs"/>
                <w:szCs w:val="22"/>
                <w:rtl/>
              </w:rPr>
              <w:t>2.9</w:t>
            </w:r>
          </w:p>
        </w:tc>
        <w:tc>
          <w:tcPr>
            <w:tcW w:w="1456" w:type="dxa"/>
            <w:tcBorders>
              <w:top w:val="single" w:sz="4" w:space="0" w:color="auto"/>
            </w:tcBorders>
            <w:shd w:val="clear" w:color="auto" w:fill="E6E6E6"/>
          </w:tcPr>
          <w:p w:rsidR="00A46BAB" w:rsidRPr="00A46BAB" w:rsidRDefault="00A46BAB" w:rsidP="00A46BAB">
            <w:pPr>
              <w:spacing w:before="0" w:after="0"/>
              <w:jc w:val="center"/>
              <w:rPr>
                <w:rFonts w:hint="cs"/>
                <w:szCs w:val="22"/>
                <w:rtl/>
              </w:rPr>
            </w:pPr>
            <w:r w:rsidRPr="00A46BAB">
              <w:rPr>
                <w:rFonts w:hint="cs"/>
                <w:szCs w:val="22"/>
                <w:rtl/>
              </w:rPr>
              <w:t>28.3</w:t>
            </w:r>
          </w:p>
        </w:tc>
        <w:tc>
          <w:tcPr>
            <w:tcW w:w="1446" w:type="dxa"/>
            <w:tcBorders>
              <w:top w:val="single" w:sz="4" w:space="0" w:color="auto"/>
            </w:tcBorders>
            <w:shd w:val="clear" w:color="auto" w:fill="E6E6E6"/>
          </w:tcPr>
          <w:p w:rsidR="00A46BAB" w:rsidRPr="00A46BAB" w:rsidRDefault="00A46BAB" w:rsidP="00A46BAB">
            <w:pPr>
              <w:spacing w:before="0" w:after="0"/>
              <w:jc w:val="center"/>
              <w:rPr>
                <w:rFonts w:hint="cs"/>
                <w:szCs w:val="22"/>
                <w:rtl/>
              </w:rPr>
            </w:pPr>
            <w:r w:rsidRPr="00A46BAB">
              <w:rPr>
                <w:rFonts w:hint="cs"/>
                <w:szCs w:val="22"/>
                <w:rtl/>
              </w:rPr>
              <w:t>9.4</w:t>
            </w:r>
          </w:p>
        </w:tc>
        <w:tc>
          <w:tcPr>
            <w:tcW w:w="1059" w:type="dxa"/>
            <w:tcBorders>
              <w:top w:val="single" w:sz="4" w:space="0" w:color="auto"/>
            </w:tcBorders>
            <w:shd w:val="clear" w:color="auto" w:fill="E6E6E6"/>
          </w:tcPr>
          <w:p w:rsidR="00A46BAB" w:rsidRPr="00A46BAB" w:rsidRDefault="00A46BAB" w:rsidP="00A46BAB">
            <w:pPr>
              <w:spacing w:before="0" w:after="0"/>
              <w:jc w:val="center"/>
              <w:rPr>
                <w:rFonts w:hint="cs"/>
                <w:szCs w:val="22"/>
                <w:rtl/>
              </w:rPr>
            </w:pPr>
            <w:r w:rsidRPr="00A46BAB">
              <w:rPr>
                <w:rFonts w:hint="cs"/>
                <w:szCs w:val="22"/>
                <w:rtl/>
              </w:rPr>
              <w:t>100.0</w:t>
            </w:r>
          </w:p>
        </w:tc>
      </w:tr>
      <w:tr w:rsidR="00A46BAB" w:rsidTr="00075345">
        <w:trPr>
          <w:jc w:val="center"/>
        </w:trPr>
        <w:tc>
          <w:tcPr>
            <w:tcW w:w="1725" w:type="dxa"/>
            <w:shd w:val="clear" w:color="auto" w:fill="E6E6E6"/>
          </w:tcPr>
          <w:p w:rsidR="00A46BAB" w:rsidRPr="00A46BAB" w:rsidRDefault="00A46BAB" w:rsidP="00A46BAB">
            <w:pPr>
              <w:spacing w:before="0" w:after="0"/>
              <w:rPr>
                <w:rFonts w:hint="cs"/>
                <w:szCs w:val="22"/>
                <w:rtl/>
              </w:rPr>
            </w:pPr>
            <w:r w:rsidRPr="00A46BAB">
              <w:rPr>
                <w:rFonts w:hint="cs"/>
                <w:szCs w:val="22"/>
                <w:rtl/>
              </w:rPr>
              <w:t>2005</w:t>
            </w:r>
            <w:r w:rsidRPr="00A46BAB">
              <w:rPr>
                <w:rFonts w:hint="cs"/>
                <w:szCs w:val="22"/>
                <w:vertAlign w:val="superscript"/>
                <w:rtl/>
              </w:rPr>
              <w:t>(ب)</w:t>
            </w:r>
          </w:p>
        </w:tc>
        <w:tc>
          <w:tcPr>
            <w:tcW w:w="1316" w:type="dxa"/>
            <w:shd w:val="clear" w:color="auto" w:fill="E6E6E6"/>
          </w:tcPr>
          <w:p w:rsidR="00A46BAB" w:rsidRPr="00A46BAB" w:rsidRDefault="00A46BAB" w:rsidP="00A46BAB">
            <w:pPr>
              <w:spacing w:before="0" w:after="0"/>
              <w:jc w:val="center"/>
              <w:rPr>
                <w:rFonts w:hint="cs"/>
                <w:szCs w:val="22"/>
                <w:rtl/>
              </w:rPr>
            </w:pPr>
            <w:r w:rsidRPr="00A46BAB">
              <w:rPr>
                <w:rFonts w:hint="cs"/>
                <w:szCs w:val="22"/>
                <w:rtl/>
              </w:rPr>
              <w:t>13.3</w:t>
            </w:r>
          </w:p>
        </w:tc>
        <w:tc>
          <w:tcPr>
            <w:tcW w:w="1375" w:type="dxa"/>
            <w:shd w:val="clear" w:color="auto" w:fill="E6E6E6"/>
          </w:tcPr>
          <w:p w:rsidR="00A46BAB" w:rsidRPr="00A46BAB" w:rsidRDefault="00A46BAB" w:rsidP="00A46BAB">
            <w:pPr>
              <w:spacing w:before="0" w:after="0"/>
              <w:jc w:val="center"/>
              <w:rPr>
                <w:rFonts w:hint="cs"/>
                <w:szCs w:val="22"/>
                <w:rtl/>
              </w:rPr>
            </w:pPr>
            <w:r w:rsidRPr="00A46BAB">
              <w:rPr>
                <w:rFonts w:hint="cs"/>
                <w:szCs w:val="22"/>
                <w:rtl/>
              </w:rPr>
              <w:t>46.1</w:t>
            </w:r>
          </w:p>
        </w:tc>
        <w:tc>
          <w:tcPr>
            <w:tcW w:w="976" w:type="dxa"/>
            <w:shd w:val="clear" w:color="auto" w:fill="E6E6E6"/>
          </w:tcPr>
          <w:p w:rsidR="00A46BAB" w:rsidRPr="00A46BAB" w:rsidRDefault="00A46BAB" w:rsidP="00A46BAB">
            <w:pPr>
              <w:spacing w:before="0" w:after="0"/>
              <w:jc w:val="center"/>
              <w:rPr>
                <w:rFonts w:hint="cs"/>
                <w:szCs w:val="22"/>
                <w:rtl/>
              </w:rPr>
            </w:pPr>
            <w:r w:rsidRPr="00A46BAB">
              <w:rPr>
                <w:rFonts w:hint="cs"/>
                <w:szCs w:val="22"/>
                <w:rtl/>
              </w:rPr>
              <w:t>3.1</w:t>
            </w:r>
          </w:p>
        </w:tc>
        <w:tc>
          <w:tcPr>
            <w:tcW w:w="1456" w:type="dxa"/>
            <w:shd w:val="clear" w:color="auto" w:fill="E6E6E6"/>
          </w:tcPr>
          <w:p w:rsidR="00A46BAB" w:rsidRPr="00A46BAB" w:rsidRDefault="00A46BAB" w:rsidP="00A46BAB">
            <w:pPr>
              <w:spacing w:before="0" w:after="0"/>
              <w:jc w:val="center"/>
              <w:rPr>
                <w:rFonts w:hint="cs"/>
                <w:szCs w:val="22"/>
                <w:rtl/>
              </w:rPr>
            </w:pPr>
            <w:r w:rsidRPr="00A46BAB">
              <w:rPr>
                <w:rFonts w:hint="cs"/>
                <w:szCs w:val="22"/>
                <w:rtl/>
              </w:rPr>
              <w:t>29.7</w:t>
            </w:r>
          </w:p>
        </w:tc>
        <w:tc>
          <w:tcPr>
            <w:tcW w:w="1446" w:type="dxa"/>
            <w:shd w:val="clear" w:color="auto" w:fill="E6E6E6"/>
          </w:tcPr>
          <w:p w:rsidR="00A46BAB" w:rsidRPr="00A46BAB" w:rsidRDefault="00A46BAB" w:rsidP="00A46BAB">
            <w:pPr>
              <w:spacing w:before="0" w:after="0"/>
              <w:jc w:val="center"/>
              <w:rPr>
                <w:rFonts w:hint="cs"/>
                <w:szCs w:val="22"/>
                <w:rtl/>
              </w:rPr>
            </w:pPr>
            <w:r w:rsidRPr="00A46BAB">
              <w:rPr>
                <w:rFonts w:hint="cs"/>
                <w:szCs w:val="22"/>
                <w:rtl/>
              </w:rPr>
              <w:t>7.9</w:t>
            </w:r>
          </w:p>
        </w:tc>
        <w:tc>
          <w:tcPr>
            <w:tcW w:w="1059" w:type="dxa"/>
            <w:shd w:val="clear" w:color="auto" w:fill="E6E6E6"/>
          </w:tcPr>
          <w:p w:rsidR="00A46BAB" w:rsidRPr="00A46BAB" w:rsidRDefault="00A46BAB" w:rsidP="00A46BAB">
            <w:pPr>
              <w:spacing w:before="0" w:after="0"/>
              <w:jc w:val="center"/>
              <w:rPr>
                <w:rFonts w:hint="cs"/>
                <w:szCs w:val="22"/>
                <w:rtl/>
              </w:rPr>
            </w:pPr>
            <w:r w:rsidRPr="00A46BAB">
              <w:rPr>
                <w:rFonts w:hint="cs"/>
                <w:szCs w:val="22"/>
                <w:rtl/>
              </w:rPr>
              <w:t>100.0</w:t>
            </w:r>
          </w:p>
        </w:tc>
      </w:tr>
      <w:tr w:rsidR="00A46BAB" w:rsidTr="00075345">
        <w:trPr>
          <w:jc w:val="center"/>
        </w:trPr>
        <w:tc>
          <w:tcPr>
            <w:tcW w:w="1725" w:type="dxa"/>
            <w:shd w:val="clear" w:color="auto" w:fill="E6E6E6"/>
          </w:tcPr>
          <w:p w:rsidR="00A46BAB" w:rsidRPr="00A46BAB" w:rsidRDefault="00A46BAB" w:rsidP="00A46BAB">
            <w:pPr>
              <w:spacing w:before="0" w:after="0"/>
              <w:rPr>
                <w:rFonts w:hint="cs"/>
                <w:szCs w:val="22"/>
                <w:rtl/>
              </w:rPr>
            </w:pPr>
            <w:r w:rsidRPr="00A46BAB">
              <w:rPr>
                <w:rFonts w:hint="cs"/>
                <w:szCs w:val="22"/>
                <w:rtl/>
              </w:rPr>
              <w:t>2005</w:t>
            </w:r>
            <w:r w:rsidRPr="00A46BAB">
              <w:rPr>
                <w:rFonts w:hint="cs"/>
                <w:szCs w:val="22"/>
                <w:vertAlign w:val="superscript"/>
                <w:rtl/>
              </w:rPr>
              <w:t>(ب)(ج)</w:t>
            </w:r>
          </w:p>
        </w:tc>
        <w:tc>
          <w:tcPr>
            <w:tcW w:w="1316" w:type="dxa"/>
            <w:shd w:val="clear" w:color="auto" w:fill="E6E6E6"/>
          </w:tcPr>
          <w:p w:rsidR="00A46BAB" w:rsidRPr="00A46BAB" w:rsidRDefault="00A46BAB" w:rsidP="00A46BAB">
            <w:pPr>
              <w:spacing w:before="0" w:after="0"/>
              <w:jc w:val="center"/>
              <w:rPr>
                <w:rFonts w:hint="cs"/>
                <w:szCs w:val="22"/>
                <w:rtl/>
              </w:rPr>
            </w:pPr>
            <w:r w:rsidRPr="00A46BAB">
              <w:rPr>
                <w:rFonts w:hint="cs"/>
                <w:szCs w:val="22"/>
                <w:rtl/>
              </w:rPr>
              <w:t>13.2</w:t>
            </w:r>
          </w:p>
        </w:tc>
        <w:tc>
          <w:tcPr>
            <w:tcW w:w="1375" w:type="dxa"/>
            <w:shd w:val="clear" w:color="auto" w:fill="E6E6E6"/>
          </w:tcPr>
          <w:p w:rsidR="00A46BAB" w:rsidRPr="00A46BAB" w:rsidRDefault="00A46BAB" w:rsidP="00A46BAB">
            <w:pPr>
              <w:spacing w:before="0" w:after="0"/>
              <w:jc w:val="center"/>
              <w:rPr>
                <w:rFonts w:hint="cs"/>
                <w:szCs w:val="22"/>
                <w:rtl/>
              </w:rPr>
            </w:pPr>
            <w:r w:rsidRPr="00A46BAB">
              <w:rPr>
                <w:rFonts w:hint="cs"/>
                <w:szCs w:val="22"/>
                <w:rtl/>
              </w:rPr>
              <w:t>46.2</w:t>
            </w:r>
          </w:p>
        </w:tc>
        <w:tc>
          <w:tcPr>
            <w:tcW w:w="976" w:type="dxa"/>
            <w:shd w:val="clear" w:color="auto" w:fill="E6E6E6"/>
          </w:tcPr>
          <w:p w:rsidR="00A46BAB" w:rsidRPr="00A46BAB" w:rsidRDefault="00A46BAB" w:rsidP="00A46BAB">
            <w:pPr>
              <w:spacing w:before="0" w:after="0"/>
              <w:jc w:val="center"/>
              <w:rPr>
                <w:rFonts w:hint="cs"/>
                <w:szCs w:val="22"/>
                <w:rtl/>
              </w:rPr>
            </w:pPr>
            <w:r w:rsidRPr="00A46BAB">
              <w:rPr>
                <w:rFonts w:hint="cs"/>
                <w:szCs w:val="22"/>
                <w:rtl/>
              </w:rPr>
              <w:t>2.8</w:t>
            </w:r>
          </w:p>
        </w:tc>
        <w:tc>
          <w:tcPr>
            <w:tcW w:w="1456" w:type="dxa"/>
            <w:shd w:val="clear" w:color="auto" w:fill="E6E6E6"/>
          </w:tcPr>
          <w:p w:rsidR="00A46BAB" w:rsidRPr="00A46BAB" w:rsidRDefault="00A46BAB" w:rsidP="00A46BAB">
            <w:pPr>
              <w:spacing w:before="0" w:after="0"/>
              <w:jc w:val="center"/>
              <w:rPr>
                <w:rFonts w:hint="cs"/>
                <w:szCs w:val="22"/>
                <w:rtl/>
              </w:rPr>
            </w:pPr>
            <w:r w:rsidRPr="00A46BAB">
              <w:rPr>
                <w:rFonts w:hint="cs"/>
                <w:szCs w:val="22"/>
                <w:rtl/>
              </w:rPr>
              <w:t>29.7</w:t>
            </w:r>
          </w:p>
        </w:tc>
        <w:tc>
          <w:tcPr>
            <w:tcW w:w="1446" w:type="dxa"/>
            <w:shd w:val="clear" w:color="auto" w:fill="E6E6E6"/>
          </w:tcPr>
          <w:p w:rsidR="00A46BAB" w:rsidRPr="00A46BAB" w:rsidRDefault="00A46BAB" w:rsidP="00A46BAB">
            <w:pPr>
              <w:spacing w:before="0" w:after="0"/>
              <w:jc w:val="center"/>
              <w:rPr>
                <w:rFonts w:hint="cs"/>
                <w:szCs w:val="22"/>
                <w:rtl/>
              </w:rPr>
            </w:pPr>
            <w:r w:rsidRPr="00A46BAB">
              <w:rPr>
                <w:rFonts w:hint="cs"/>
                <w:szCs w:val="22"/>
                <w:rtl/>
              </w:rPr>
              <w:t>8.1</w:t>
            </w:r>
          </w:p>
        </w:tc>
        <w:tc>
          <w:tcPr>
            <w:tcW w:w="1059" w:type="dxa"/>
            <w:shd w:val="clear" w:color="auto" w:fill="E6E6E6"/>
          </w:tcPr>
          <w:p w:rsidR="00A46BAB" w:rsidRPr="00A46BAB" w:rsidRDefault="00A46BAB" w:rsidP="00A46BAB">
            <w:pPr>
              <w:spacing w:before="0" w:after="0"/>
              <w:jc w:val="center"/>
              <w:rPr>
                <w:rFonts w:hint="cs"/>
                <w:szCs w:val="22"/>
                <w:rtl/>
              </w:rPr>
            </w:pPr>
            <w:r w:rsidRPr="00A46BAB">
              <w:rPr>
                <w:rFonts w:hint="cs"/>
                <w:szCs w:val="22"/>
                <w:rtl/>
              </w:rPr>
              <w:t>100.0</w:t>
            </w:r>
          </w:p>
        </w:tc>
      </w:tr>
      <w:tr w:rsidR="00A46BAB" w:rsidTr="00075345">
        <w:trPr>
          <w:jc w:val="center"/>
        </w:trPr>
        <w:tc>
          <w:tcPr>
            <w:tcW w:w="1725" w:type="dxa"/>
            <w:shd w:val="clear" w:color="auto" w:fill="D9D9D9"/>
          </w:tcPr>
          <w:p w:rsidR="00A46BAB" w:rsidRPr="00A46BAB" w:rsidRDefault="00A46BAB" w:rsidP="00A46BAB">
            <w:pPr>
              <w:spacing w:before="0" w:after="0"/>
              <w:rPr>
                <w:rFonts w:hint="cs"/>
                <w:b/>
                <w:bCs/>
                <w:szCs w:val="22"/>
                <w:rtl/>
              </w:rPr>
            </w:pPr>
            <w:r w:rsidRPr="00A46BAB">
              <w:rPr>
                <w:rFonts w:hint="cs"/>
                <w:b/>
                <w:bCs/>
                <w:szCs w:val="22"/>
                <w:rtl/>
              </w:rPr>
              <w:t>2006</w:t>
            </w:r>
            <w:r w:rsidRPr="00A46BAB">
              <w:rPr>
                <w:rFonts w:hint="cs"/>
                <w:b/>
                <w:bCs/>
                <w:szCs w:val="22"/>
                <w:vertAlign w:val="superscript"/>
                <w:rtl/>
              </w:rPr>
              <w:t>(ج)</w:t>
            </w:r>
          </w:p>
        </w:tc>
        <w:tc>
          <w:tcPr>
            <w:tcW w:w="1316" w:type="dxa"/>
            <w:shd w:val="clear" w:color="auto" w:fill="D9D9D9"/>
          </w:tcPr>
          <w:p w:rsidR="00A46BAB" w:rsidRPr="00A46BAB" w:rsidRDefault="00A46BAB" w:rsidP="00A46BAB">
            <w:pPr>
              <w:spacing w:before="0" w:after="0"/>
              <w:jc w:val="center"/>
              <w:rPr>
                <w:rFonts w:hint="cs"/>
                <w:b/>
                <w:bCs/>
                <w:szCs w:val="22"/>
                <w:rtl/>
              </w:rPr>
            </w:pPr>
            <w:r w:rsidRPr="00A46BAB">
              <w:rPr>
                <w:rFonts w:hint="cs"/>
                <w:b/>
                <w:bCs/>
                <w:szCs w:val="22"/>
                <w:rtl/>
              </w:rPr>
              <w:t>13.4</w:t>
            </w:r>
          </w:p>
        </w:tc>
        <w:tc>
          <w:tcPr>
            <w:tcW w:w="1375" w:type="dxa"/>
            <w:shd w:val="clear" w:color="auto" w:fill="D9D9D9"/>
          </w:tcPr>
          <w:p w:rsidR="00A46BAB" w:rsidRPr="00A46BAB" w:rsidRDefault="00A46BAB" w:rsidP="00A46BAB">
            <w:pPr>
              <w:spacing w:before="0" w:after="0"/>
              <w:jc w:val="center"/>
              <w:rPr>
                <w:rFonts w:hint="cs"/>
                <w:b/>
                <w:bCs/>
                <w:szCs w:val="22"/>
                <w:rtl/>
              </w:rPr>
            </w:pPr>
            <w:r w:rsidRPr="00A46BAB">
              <w:rPr>
                <w:rFonts w:hint="cs"/>
                <w:b/>
                <w:bCs/>
                <w:szCs w:val="22"/>
                <w:rtl/>
              </w:rPr>
              <w:t>42.1</w:t>
            </w:r>
          </w:p>
        </w:tc>
        <w:tc>
          <w:tcPr>
            <w:tcW w:w="976" w:type="dxa"/>
            <w:shd w:val="clear" w:color="auto" w:fill="D9D9D9"/>
          </w:tcPr>
          <w:p w:rsidR="00A46BAB" w:rsidRPr="00A46BAB" w:rsidRDefault="00A46BAB" w:rsidP="00A46BAB">
            <w:pPr>
              <w:spacing w:before="0" w:after="0"/>
              <w:jc w:val="center"/>
              <w:rPr>
                <w:rFonts w:hint="cs"/>
                <w:b/>
                <w:bCs/>
                <w:szCs w:val="22"/>
                <w:rtl/>
              </w:rPr>
            </w:pPr>
            <w:r w:rsidRPr="00A46BAB">
              <w:rPr>
                <w:rFonts w:hint="cs"/>
                <w:b/>
                <w:bCs/>
                <w:szCs w:val="22"/>
                <w:rtl/>
              </w:rPr>
              <w:t>3.1</w:t>
            </w:r>
          </w:p>
        </w:tc>
        <w:tc>
          <w:tcPr>
            <w:tcW w:w="1456" w:type="dxa"/>
            <w:shd w:val="clear" w:color="auto" w:fill="D9D9D9"/>
          </w:tcPr>
          <w:p w:rsidR="00A46BAB" w:rsidRPr="00A46BAB" w:rsidRDefault="00A46BAB" w:rsidP="00A46BAB">
            <w:pPr>
              <w:spacing w:before="0" w:after="0"/>
              <w:jc w:val="center"/>
              <w:rPr>
                <w:rFonts w:hint="cs"/>
                <w:b/>
                <w:bCs/>
                <w:szCs w:val="22"/>
                <w:rtl/>
              </w:rPr>
            </w:pPr>
            <w:r w:rsidRPr="00A46BAB">
              <w:rPr>
                <w:rFonts w:hint="cs"/>
                <w:b/>
                <w:bCs/>
                <w:szCs w:val="22"/>
                <w:rtl/>
              </w:rPr>
              <w:t>30.8</w:t>
            </w:r>
          </w:p>
        </w:tc>
        <w:tc>
          <w:tcPr>
            <w:tcW w:w="1446" w:type="dxa"/>
            <w:shd w:val="clear" w:color="auto" w:fill="D9D9D9"/>
          </w:tcPr>
          <w:p w:rsidR="00A46BAB" w:rsidRPr="00A46BAB" w:rsidRDefault="00A46BAB" w:rsidP="00A46BAB">
            <w:pPr>
              <w:spacing w:before="0" w:after="0"/>
              <w:jc w:val="center"/>
              <w:rPr>
                <w:rFonts w:hint="cs"/>
                <w:b/>
                <w:bCs/>
                <w:szCs w:val="22"/>
                <w:rtl/>
              </w:rPr>
            </w:pPr>
            <w:r w:rsidRPr="00A46BAB">
              <w:rPr>
                <w:rFonts w:hint="cs"/>
                <w:b/>
                <w:bCs/>
                <w:szCs w:val="22"/>
                <w:rtl/>
              </w:rPr>
              <w:t>10.5</w:t>
            </w:r>
          </w:p>
        </w:tc>
        <w:tc>
          <w:tcPr>
            <w:tcW w:w="1059" w:type="dxa"/>
            <w:shd w:val="clear" w:color="auto" w:fill="D9D9D9"/>
          </w:tcPr>
          <w:p w:rsidR="00A46BAB" w:rsidRPr="00A46BAB" w:rsidRDefault="00A46BAB" w:rsidP="00A46BAB">
            <w:pPr>
              <w:spacing w:before="0" w:after="0"/>
              <w:jc w:val="center"/>
              <w:rPr>
                <w:rFonts w:hint="cs"/>
                <w:b/>
                <w:bCs/>
                <w:szCs w:val="22"/>
                <w:rtl/>
              </w:rPr>
            </w:pPr>
            <w:r w:rsidRPr="00A46BAB">
              <w:rPr>
                <w:rFonts w:hint="cs"/>
                <w:b/>
                <w:bCs/>
                <w:szCs w:val="22"/>
                <w:rtl/>
              </w:rPr>
              <w:t>100.0</w:t>
            </w:r>
          </w:p>
        </w:tc>
      </w:tr>
      <w:tr w:rsidR="00A46BAB" w:rsidTr="00075345">
        <w:trPr>
          <w:jc w:val="center"/>
        </w:trPr>
        <w:tc>
          <w:tcPr>
            <w:tcW w:w="1725" w:type="dxa"/>
            <w:shd w:val="clear" w:color="auto" w:fill="D9D9D9"/>
          </w:tcPr>
          <w:p w:rsidR="00A46BAB" w:rsidRPr="00A46BAB" w:rsidRDefault="00A46BAB" w:rsidP="00A46BAB">
            <w:pPr>
              <w:spacing w:before="0" w:after="0"/>
              <w:ind w:left="227"/>
              <w:rPr>
                <w:rFonts w:hint="cs"/>
                <w:szCs w:val="22"/>
                <w:rtl/>
              </w:rPr>
            </w:pPr>
            <w:r w:rsidRPr="00A46BAB">
              <w:rPr>
                <w:rFonts w:hint="cs"/>
                <w:szCs w:val="22"/>
                <w:rtl/>
              </w:rPr>
              <w:t>الربع الأول</w:t>
            </w:r>
          </w:p>
        </w:tc>
        <w:tc>
          <w:tcPr>
            <w:tcW w:w="1316" w:type="dxa"/>
            <w:shd w:val="clear" w:color="auto" w:fill="D9D9D9"/>
          </w:tcPr>
          <w:p w:rsidR="00A46BAB" w:rsidRPr="00A46BAB" w:rsidRDefault="00A46BAB" w:rsidP="00A46BAB">
            <w:pPr>
              <w:spacing w:before="0" w:after="0"/>
              <w:jc w:val="center"/>
              <w:rPr>
                <w:rFonts w:hint="cs"/>
                <w:szCs w:val="22"/>
                <w:rtl/>
              </w:rPr>
            </w:pPr>
            <w:r w:rsidRPr="00A46BAB">
              <w:rPr>
                <w:rFonts w:hint="cs"/>
                <w:szCs w:val="22"/>
                <w:rtl/>
              </w:rPr>
              <w:t>13.4</w:t>
            </w:r>
          </w:p>
        </w:tc>
        <w:tc>
          <w:tcPr>
            <w:tcW w:w="1375" w:type="dxa"/>
            <w:shd w:val="clear" w:color="auto" w:fill="D9D9D9"/>
          </w:tcPr>
          <w:p w:rsidR="00A46BAB" w:rsidRPr="00A46BAB" w:rsidRDefault="00A46BAB" w:rsidP="00A46BAB">
            <w:pPr>
              <w:spacing w:before="0" w:after="0"/>
              <w:jc w:val="center"/>
              <w:rPr>
                <w:rFonts w:hint="cs"/>
                <w:szCs w:val="22"/>
                <w:rtl/>
              </w:rPr>
            </w:pPr>
            <w:r w:rsidRPr="00A46BAB">
              <w:rPr>
                <w:rFonts w:hint="cs"/>
                <w:szCs w:val="22"/>
                <w:rtl/>
              </w:rPr>
              <w:t>41.9</w:t>
            </w:r>
          </w:p>
        </w:tc>
        <w:tc>
          <w:tcPr>
            <w:tcW w:w="976" w:type="dxa"/>
            <w:shd w:val="clear" w:color="auto" w:fill="D9D9D9"/>
          </w:tcPr>
          <w:p w:rsidR="00A46BAB" w:rsidRPr="00A46BAB" w:rsidRDefault="00A46BAB" w:rsidP="00A46BAB">
            <w:pPr>
              <w:spacing w:before="0" w:after="0"/>
              <w:jc w:val="center"/>
              <w:rPr>
                <w:rFonts w:hint="cs"/>
                <w:szCs w:val="22"/>
                <w:rtl/>
              </w:rPr>
            </w:pPr>
            <w:r w:rsidRPr="00A46BAB">
              <w:rPr>
                <w:rFonts w:hint="cs"/>
                <w:szCs w:val="22"/>
                <w:rtl/>
              </w:rPr>
              <w:t>3.2</w:t>
            </w:r>
          </w:p>
        </w:tc>
        <w:tc>
          <w:tcPr>
            <w:tcW w:w="1456" w:type="dxa"/>
            <w:shd w:val="clear" w:color="auto" w:fill="D9D9D9"/>
          </w:tcPr>
          <w:p w:rsidR="00A46BAB" w:rsidRPr="00A46BAB" w:rsidRDefault="00A46BAB" w:rsidP="00A46BAB">
            <w:pPr>
              <w:spacing w:before="0" w:after="0"/>
              <w:jc w:val="center"/>
              <w:rPr>
                <w:rFonts w:hint="cs"/>
                <w:szCs w:val="22"/>
                <w:rtl/>
              </w:rPr>
            </w:pPr>
            <w:r w:rsidRPr="00A46BAB">
              <w:rPr>
                <w:rFonts w:hint="cs"/>
                <w:szCs w:val="22"/>
                <w:rtl/>
              </w:rPr>
              <w:t>31.6</w:t>
            </w:r>
          </w:p>
        </w:tc>
        <w:tc>
          <w:tcPr>
            <w:tcW w:w="1446" w:type="dxa"/>
            <w:shd w:val="clear" w:color="auto" w:fill="D9D9D9"/>
          </w:tcPr>
          <w:p w:rsidR="00A46BAB" w:rsidRPr="00A46BAB" w:rsidRDefault="00A46BAB" w:rsidP="00A46BAB">
            <w:pPr>
              <w:spacing w:before="0" w:after="0"/>
              <w:jc w:val="center"/>
              <w:rPr>
                <w:rFonts w:hint="cs"/>
                <w:szCs w:val="22"/>
                <w:rtl/>
              </w:rPr>
            </w:pPr>
            <w:r w:rsidRPr="00A46BAB">
              <w:rPr>
                <w:rFonts w:hint="cs"/>
                <w:szCs w:val="22"/>
                <w:rtl/>
              </w:rPr>
              <w:t>9.9</w:t>
            </w:r>
          </w:p>
        </w:tc>
        <w:tc>
          <w:tcPr>
            <w:tcW w:w="1059" w:type="dxa"/>
            <w:shd w:val="clear" w:color="auto" w:fill="D9D9D9"/>
          </w:tcPr>
          <w:p w:rsidR="00A46BAB" w:rsidRPr="00A46BAB" w:rsidRDefault="00A46BAB" w:rsidP="00A46BAB">
            <w:pPr>
              <w:spacing w:before="0" w:after="0"/>
              <w:jc w:val="center"/>
              <w:rPr>
                <w:rFonts w:hint="cs"/>
                <w:szCs w:val="22"/>
                <w:rtl/>
              </w:rPr>
            </w:pPr>
            <w:r w:rsidRPr="00A46BAB">
              <w:rPr>
                <w:rFonts w:hint="cs"/>
                <w:szCs w:val="22"/>
                <w:rtl/>
              </w:rPr>
              <w:t>100.0</w:t>
            </w:r>
          </w:p>
        </w:tc>
      </w:tr>
      <w:tr w:rsidR="00A46BAB" w:rsidTr="00075345">
        <w:trPr>
          <w:jc w:val="center"/>
        </w:trPr>
        <w:tc>
          <w:tcPr>
            <w:tcW w:w="1725" w:type="dxa"/>
            <w:shd w:val="clear" w:color="auto" w:fill="D9D9D9"/>
          </w:tcPr>
          <w:p w:rsidR="00A46BAB" w:rsidRPr="00A46BAB" w:rsidRDefault="00A46BAB" w:rsidP="00A46BAB">
            <w:pPr>
              <w:spacing w:before="0" w:after="0"/>
              <w:ind w:left="227"/>
              <w:rPr>
                <w:rFonts w:hint="cs"/>
                <w:szCs w:val="22"/>
                <w:rtl/>
              </w:rPr>
            </w:pPr>
            <w:r w:rsidRPr="00A46BAB">
              <w:rPr>
                <w:rFonts w:hint="cs"/>
                <w:szCs w:val="22"/>
                <w:rtl/>
              </w:rPr>
              <w:t>الربع الثاني</w:t>
            </w:r>
          </w:p>
        </w:tc>
        <w:tc>
          <w:tcPr>
            <w:tcW w:w="1316" w:type="dxa"/>
            <w:shd w:val="clear" w:color="auto" w:fill="D9D9D9"/>
          </w:tcPr>
          <w:p w:rsidR="00A46BAB" w:rsidRPr="00A46BAB" w:rsidRDefault="00A46BAB" w:rsidP="00A46BAB">
            <w:pPr>
              <w:spacing w:before="0" w:after="0"/>
              <w:jc w:val="center"/>
              <w:rPr>
                <w:rFonts w:hint="cs"/>
                <w:szCs w:val="22"/>
                <w:rtl/>
              </w:rPr>
            </w:pPr>
            <w:r w:rsidRPr="00A46BAB">
              <w:rPr>
                <w:rFonts w:hint="cs"/>
                <w:szCs w:val="22"/>
                <w:rtl/>
              </w:rPr>
              <w:t>13.4</w:t>
            </w:r>
          </w:p>
        </w:tc>
        <w:tc>
          <w:tcPr>
            <w:tcW w:w="1375" w:type="dxa"/>
            <w:shd w:val="clear" w:color="auto" w:fill="D9D9D9"/>
          </w:tcPr>
          <w:p w:rsidR="00A46BAB" w:rsidRPr="00A46BAB" w:rsidRDefault="00A46BAB" w:rsidP="00A46BAB">
            <w:pPr>
              <w:spacing w:before="0" w:after="0"/>
              <w:jc w:val="center"/>
              <w:rPr>
                <w:rFonts w:hint="cs"/>
                <w:szCs w:val="22"/>
                <w:rtl/>
              </w:rPr>
            </w:pPr>
            <w:r w:rsidRPr="00A46BAB">
              <w:rPr>
                <w:rFonts w:hint="cs"/>
                <w:szCs w:val="22"/>
                <w:rtl/>
              </w:rPr>
              <w:t>42.0</w:t>
            </w:r>
          </w:p>
        </w:tc>
        <w:tc>
          <w:tcPr>
            <w:tcW w:w="976" w:type="dxa"/>
            <w:shd w:val="clear" w:color="auto" w:fill="D9D9D9"/>
          </w:tcPr>
          <w:p w:rsidR="00A46BAB" w:rsidRPr="00A46BAB" w:rsidRDefault="00A46BAB" w:rsidP="00A46BAB">
            <w:pPr>
              <w:spacing w:before="0" w:after="0"/>
              <w:jc w:val="center"/>
              <w:rPr>
                <w:rFonts w:hint="cs"/>
                <w:szCs w:val="22"/>
                <w:rtl/>
              </w:rPr>
            </w:pPr>
            <w:r w:rsidRPr="00A46BAB">
              <w:rPr>
                <w:rFonts w:hint="cs"/>
                <w:szCs w:val="22"/>
                <w:rtl/>
              </w:rPr>
              <w:t>3.0</w:t>
            </w:r>
          </w:p>
        </w:tc>
        <w:tc>
          <w:tcPr>
            <w:tcW w:w="1456" w:type="dxa"/>
            <w:shd w:val="clear" w:color="auto" w:fill="D9D9D9"/>
          </w:tcPr>
          <w:p w:rsidR="00A46BAB" w:rsidRPr="00A46BAB" w:rsidRDefault="00A46BAB" w:rsidP="00A46BAB">
            <w:pPr>
              <w:spacing w:before="0" w:after="0"/>
              <w:jc w:val="center"/>
              <w:rPr>
                <w:rFonts w:hint="cs"/>
                <w:szCs w:val="22"/>
                <w:rtl/>
              </w:rPr>
            </w:pPr>
            <w:r w:rsidRPr="00A46BAB">
              <w:rPr>
                <w:rFonts w:hint="cs"/>
                <w:szCs w:val="22"/>
                <w:rtl/>
              </w:rPr>
              <w:t>30.6</w:t>
            </w:r>
          </w:p>
        </w:tc>
        <w:tc>
          <w:tcPr>
            <w:tcW w:w="1446" w:type="dxa"/>
            <w:shd w:val="clear" w:color="auto" w:fill="D9D9D9"/>
          </w:tcPr>
          <w:p w:rsidR="00A46BAB" w:rsidRPr="00A46BAB" w:rsidRDefault="00A46BAB" w:rsidP="00A46BAB">
            <w:pPr>
              <w:spacing w:before="0" w:after="0"/>
              <w:jc w:val="center"/>
              <w:rPr>
                <w:rFonts w:hint="cs"/>
                <w:szCs w:val="22"/>
                <w:rtl/>
              </w:rPr>
            </w:pPr>
            <w:r w:rsidRPr="00A46BAB">
              <w:rPr>
                <w:rFonts w:hint="cs"/>
                <w:szCs w:val="22"/>
                <w:rtl/>
              </w:rPr>
              <w:t>11.1</w:t>
            </w:r>
          </w:p>
        </w:tc>
        <w:tc>
          <w:tcPr>
            <w:tcW w:w="1059" w:type="dxa"/>
            <w:shd w:val="clear" w:color="auto" w:fill="D9D9D9"/>
          </w:tcPr>
          <w:p w:rsidR="00A46BAB" w:rsidRPr="00A46BAB" w:rsidRDefault="00A46BAB" w:rsidP="00A46BAB">
            <w:pPr>
              <w:spacing w:before="0" w:after="0"/>
              <w:jc w:val="center"/>
              <w:rPr>
                <w:rFonts w:hint="cs"/>
                <w:szCs w:val="22"/>
                <w:rtl/>
              </w:rPr>
            </w:pPr>
            <w:r w:rsidRPr="00A46BAB">
              <w:rPr>
                <w:rFonts w:hint="cs"/>
                <w:szCs w:val="22"/>
                <w:rtl/>
              </w:rPr>
              <w:t>100.0</w:t>
            </w:r>
          </w:p>
        </w:tc>
      </w:tr>
      <w:tr w:rsidR="00A46BAB" w:rsidTr="00075345">
        <w:trPr>
          <w:jc w:val="center"/>
        </w:trPr>
        <w:tc>
          <w:tcPr>
            <w:tcW w:w="1725" w:type="dxa"/>
            <w:shd w:val="clear" w:color="auto" w:fill="D9D9D9"/>
          </w:tcPr>
          <w:p w:rsidR="00A46BAB" w:rsidRPr="00A46BAB" w:rsidRDefault="00A46BAB" w:rsidP="00A46BAB">
            <w:pPr>
              <w:spacing w:before="0" w:after="0"/>
              <w:ind w:left="227"/>
              <w:rPr>
                <w:rFonts w:hint="cs"/>
                <w:szCs w:val="22"/>
                <w:rtl/>
              </w:rPr>
            </w:pPr>
            <w:r w:rsidRPr="00A46BAB">
              <w:rPr>
                <w:rFonts w:hint="cs"/>
                <w:szCs w:val="22"/>
                <w:rtl/>
              </w:rPr>
              <w:t>الربع الثالث</w:t>
            </w:r>
          </w:p>
        </w:tc>
        <w:tc>
          <w:tcPr>
            <w:tcW w:w="1316" w:type="dxa"/>
            <w:shd w:val="clear" w:color="auto" w:fill="D9D9D9"/>
          </w:tcPr>
          <w:p w:rsidR="00A46BAB" w:rsidRPr="00A46BAB" w:rsidRDefault="00A46BAB" w:rsidP="00A46BAB">
            <w:pPr>
              <w:spacing w:before="0" w:after="0"/>
              <w:jc w:val="center"/>
              <w:rPr>
                <w:rFonts w:hint="cs"/>
                <w:szCs w:val="22"/>
                <w:rtl/>
              </w:rPr>
            </w:pPr>
            <w:r w:rsidRPr="00A46BAB">
              <w:rPr>
                <w:rFonts w:hint="cs"/>
                <w:szCs w:val="22"/>
                <w:rtl/>
              </w:rPr>
              <w:t>14.0</w:t>
            </w:r>
          </w:p>
        </w:tc>
        <w:tc>
          <w:tcPr>
            <w:tcW w:w="1375" w:type="dxa"/>
            <w:shd w:val="clear" w:color="auto" w:fill="D9D9D9"/>
          </w:tcPr>
          <w:p w:rsidR="00A46BAB" w:rsidRPr="00A46BAB" w:rsidRDefault="00A46BAB" w:rsidP="00A46BAB">
            <w:pPr>
              <w:spacing w:before="0" w:after="0"/>
              <w:jc w:val="center"/>
              <w:rPr>
                <w:rFonts w:hint="cs"/>
                <w:szCs w:val="22"/>
                <w:rtl/>
              </w:rPr>
            </w:pPr>
            <w:r w:rsidRPr="00A46BAB">
              <w:rPr>
                <w:rFonts w:hint="cs"/>
                <w:szCs w:val="22"/>
                <w:rtl/>
              </w:rPr>
              <w:t>42.1</w:t>
            </w:r>
          </w:p>
        </w:tc>
        <w:tc>
          <w:tcPr>
            <w:tcW w:w="976" w:type="dxa"/>
            <w:shd w:val="clear" w:color="auto" w:fill="D9D9D9"/>
          </w:tcPr>
          <w:p w:rsidR="00A46BAB" w:rsidRPr="00A46BAB" w:rsidRDefault="00A46BAB" w:rsidP="00A46BAB">
            <w:pPr>
              <w:spacing w:before="0" w:after="0"/>
              <w:jc w:val="center"/>
              <w:rPr>
                <w:rFonts w:hint="cs"/>
                <w:szCs w:val="22"/>
                <w:rtl/>
              </w:rPr>
            </w:pPr>
            <w:r w:rsidRPr="00A46BAB">
              <w:rPr>
                <w:rFonts w:hint="cs"/>
                <w:szCs w:val="22"/>
                <w:rtl/>
              </w:rPr>
              <w:t>3.6</w:t>
            </w:r>
          </w:p>
        </w:tc>
        <w:tc>
          <w:tcPr>
            <w:tcW w:w="1456" w:type="dxa"/>
            <w:shd w:val="clear" w:color="auto" w:fill="D9D9D9"/>
          </w:tcPr>
          <w:p w:rsidR="00A46BAB" w:rsidRPr="00A46BAB" w:rsidRDefault="00A46BAB" w:rsidP="00A46BAB">
            <w:pPr>
              <w:spacing w:before="0" w:after="0"/>
              <w:jc w:val="center"/>
              <w:rPr>
                <w:rFonts w:hint="cs"/>
                <w:szCs w:val="22"/>
                <w:rtl/>
              </w:rPr>
            </w:pPr>
            <w:r w:rsidRPr="00A46BAB">
              <w:rPr>
                <w:rFonts w:hint="cs"/>
                <w:szCs w:val="22"/>
                <w:rtl/>
              </w:rPr>
              <w:t>30.1</w:t>
            </w:r>
          </w:p>
        </w:tc>
        <w:tc>
          <w:tcPr>
            <w:tcW w:w="1446" w:type="dxa"/>
            <w:shd w:val="clear" w:color="auto" w:fill="D9D9D9"/>
          </w:tcPr>
          <w:p w:rsidR="00A46BAB" w:rsidRPr="00A46BAB" w:rsidRDefault="00A46BAB" w:rsidP="00A46BAB">
            <w:pPr>
              <w:spacing w:before="0" w:after="0"/>
              <w:jc w:val="center"/>
              <w:rPr>
                <w:rFonts w:hint="cs"/>
                <w:szCs w:val="22"/>
                <w:rtl/>
              </w:rPr>
            </w:pPr>
            <w:r w:rsidRPr="00A46BAB">
              <w:rPr>
                <w:rFonts w:hint="cs"/>
                <w:szCs w:val="22"/>
                <w:rtl/>
              </w:rPr>
              <w:t>10.2</w:t>
            </w:r>
          </w:p>
        </w:tc>
        <w:tc>
          <w:tcPr>
            <w:tcW w:w="1059" w:type="dxa"/>
            <w:shd w:val="clear" w:color="auto" w:fill="D9D9D9"/>
          </w:tcPr>
          <w:p w:rsidR="00A46BAB" w:rsidRPr="00A46BAB" w:rsidRDefault="00A46BAB" w:rsidP="00A46BAB">
            <w:pPr>
              <w:spacing w:before="0" w:after="0"/>
              <w:jc w:val="center"/>
              <w:rPr>
                <w:rFonts w:hint="cs"/>
                <w:szCs w:val="22"/>
                <w:rtl/>
              </w:rPr>
            </w:pPr>
            <w:r w:rsidRPr="00A46BAB">
              <w:rPr>
                <w:rFonts w:hint="cs"/>
                <w:szCs w:val="22"/>
                <w:rtl/>
              </w:rPr>
              <w:t>100.0</w:t>
            </w:r>
          </w:p>
        </w:tc>
      </w:tr>
      <w:tr w:rsidR="00A46BAB" w:rsidTr="00075345">
        <w:trPr>
          <w:jc w:val="center"/>
        </w:trPr>
        <w:tc>
          <w:tcPr>
            <w:tcW w:w="1725" w:type="dxa"/>
            <w:shd w:val="clear" w:color="auto" w:fill="D9D9D9"/>
          </w:tcPr>
          <w:p w:rsidR="00A46BAB" w:rsidRPr="00A46BAB" w:rsidRDefault="00A46BAB" w:rsidP="00A46BAB">
            <w:pPr>
              <w:spacing w:before="0" w:after="0"/>
              <w:ind w:left="227"/>
              <w:rPr>
                <w:rFonts w:hint="cs"/>
                <w:szCs w:val="22"/>
                <w:rtl/>
              </w:rPr>
            </w:pPr>
            <w:r w:rsidRPr="00A46BAB">
              <w:rPr>
                <w:rFonts w:hint="cs"/>
                <w:szCs w:val="22"/>
                <w:rtl/>
              </w:rPr>
              <w:t>الربع الأخير</w:t>
            </w:r>
          </w:p>
        </w:tc>
        <w:tc>
          <w:tcPr>
            <w:tcW w:w="1316" w:type="dxa"/>
            <w:shd w:val="clear" w:color="auto" w:fill="D9D9D9"/>
          </w:tcPr>
          <w:p w:rsidR="00A46BAB" w:rsidRPr="00A46BAB" w:rsidRDefault="00A46BAB" w:rsidP="00A46BAB">
            <w:pPr>
              <w:spacing w:before="0" w:after="0"/>
              <w:jc w:val="center"/>
              <w:rPr>
                <w:rFonts w:hint="cs"/>
                <w:szCs w:val="22"/>
                <w:rtl/>
              </w:rPr>
            </w:pPr>
            <w:r w:rsidRPr="00A46BAB">
              <w:rPr>
                <w:rFonts w:hint="cs"/>
                <w:szCs w:val="22"/>
                <w:rtl/>
              </w:rPr>
              <w:t>13.1</w:t>
            </w:r>
          </w:p>
        </w:tc>
        <w:tc>
          <w:tcPr>
            <w:tcW w:w="1375" w:type="dxa"/>
            <w:shd w:val="clear" w:color="auto" w:fill="D9D9D9"/>
          </w:tcPr>
          <w:p w:rsidR="00A46BAB" w:rsidRPr="00A46BAB" w:rsidRDefault="00A46BAB" w:rsidP="00A46BAB">
            <w:pPr>
              <w:spacing w:before="0" w:after="0"/>
              <w:jc w:val="center"/>
              <w:rPr>
                <w:rFonts w:hint="cs"/>
                <w:szCs w:val="22"/>
                <w:rtl/>
              </w:rPr>
            </w:pPr>
            <w:r w:rsidRPr="00A46BAB">
              <w:rPr>
                <w:rFonts w:hint="cs"/>
                <w:szCs w:val="22"/>
                <w:rtl/>
              </w:rPr>
              <w:t>42.8</w:t>
            </w:r>
          </w:p>
        </w:tc>
        <w:tc>
          <w:tcPr>
            <w:tcW w:w="976" w:type="dxa"/>
            <w:shd w:val="clear" w:color="auto" w:fill="D9D9D9"/>
          </w:tcPr>
          <w:p w:rsidR="00A46BAB" w:rsidRPr="00A46BAB" w:rsidRDefault="00A46BAB" w:rsidP="00A46BAB">
            <w:pPr>
              <w:spacing w:before="0" w:after="0"/>
              <w:jc w:val="center"/>
              <w:rPr>
                <w:rFonts w:hint="cs"/>
                <w:szCs w:val="22"/>
                <w:rtl/>
              </w:rPr>
            </w:pPr>
            <w:r w:rsidRPr="00A46BAB">
              <w:rPr>
                <w:rFonts w:hint="cs"/>
                <w:szCs w:val="22"/>
                <w:rtl/>
              </w:rPr>
              <w:t>3.0</w:t>
            </w:r>
          </w:p>
        </w:tc>
        <w:tc>
          <w:tcPr>
            <w:tcW w:w="1456" w:type="dxa"/>
            <w:shd w:val="clear" w:color="auto" w:fill="D9D9D9"/>
          </w:tcPr>
          <w:p w:rsidR="00A46BAB" w:rsidRPr="00A46BAB" w:rsidRDefault="00A46BAB" w:rsidP="00A46BAB">
            <w:pPr>
              <w:spacing w:before="0" w:after="0"/>
              <w:jc w:val="center"/>
              <w:rPr>
                <w:rFonts w:hint="cs"/>
                <w:szCs w:val="22"/>
                <w:rtl/>
              </w:rPr>
            </w:pPr>
            <w:r w:rsidRPr="00A46BAB">
              <w:rPr>
                <w:rFonts w:hint="cs"/>
                <w:szCs w:val="22"/>
                <w:rtl/>
              </w:rPr>
              <w:t>30.5</w:t>
            </w:r>
          </w:p>
        </w:tc>
        <w:tc>
          <w:tcPr>
            <w:tcW w:w="1446" w:type="dxa"/>
            <w:shd w:val="clear" w:color="auto" w:fill="D9D9D9"/>
          </w:tcPr>
          <w:p w:rsidR="00A46BAB" w:rsidRPr="00A46BAB" w:rsidRDefault="00A46BAB" w:rsidP="00A46BAB">
            <w:pPr>
              <w:spacing w:before="0" w:after="0"/>
              <w:jc w:val="center"/>
              <w:rPr>
                <w:rFonts w:hint="cs"/>
                <w:szCs w:val="22"/>
                <w:rtl/>
              </w:rPr>
            </w:pPr>
            <w:r w:rsidRPr="00A46BAB">
              <w:rPr>
                <w:rFonts w:hint="cs"/>
                <w:szCs w:val="22"/>
                <w:rtl/>
              </w:rPr>
              <w:t>10.6</w:t>
            </w:r>
          </w:p>
        </w:tc>
        <w:tc>
          <w:tcPr>
            <w:tcW w:w="1059" w:type="dxa"/>
            <w:shd w:val="clear" w:color="auto" w:fill="D9D9D9"/>
          </w:tcPr>
          <w:p w:rsidR="00A46BAB" w:rsidRPr="00A46BAB" w:rsidRDefault="00A46BAB" w:rsidP="00A46BAB">
            <w:pPr>
              <w:spacing w:before="0" w:after="0"/>
              <w:jc w:val="center"/>
              <w:rPr>
                <w:rFonts w:hint="cs"/>
                <w:szCs w:val="22"/>
                <w:rtl/>
              </w:rPr>
            </w:pPr>
            <w:r w:rsidRPr="00A46BAB">
              <w:rPr>
                <w:rFonts w:hint="cs"/>
                <w:szCs w:val="22"/>
                <w:rtl/>
              </w:rPr>
              <w:t>100.0</w:t>
            </w:r>
          </w:p>
        </w:tc>
      </w:tr>
    </w:tbl>
    <w:p w:rsidR="00A46BAB" w:rsidRDefault="00A46BAB" w:rsidP="00A46BAB">
      <w:pPr>
        <w:tabs>
          <w:tab w:val="right" w:pos="9354"/>
        </w:tabs>
        <w:spacing w:before="0" w:after="120" w:line="320" w:lineRule="exact"/>
        <w:rPr>
          <w:rFonts w:hint="cs"/>
          <w:sz w:val="28"/>
          <w:szCs w:val="28"/>
          <w:rtl/>
        </w:rPr>
      </w:pPr>
      <w:r>
        <w:rPr>
          <w:rFonts w:hint="cs"/>
          <w:sz w:val="28"/>
          <w:szCs w:val="28"/>
          <w:rtl/>
        </w:rPr>
        <w:tab/>
      </w:r>
      <w:r w:rsidRPr="00A46BAB">
        <w:rPr>
          <w:rFonts w:hint="cs"/>
          <w:i/>
          <w:iCs/>
          <w:szCs w:val="22"/>
          <w:rtl/>
        </w:rPr>
        <w:t>المصدر:</w:t>
      </w:r>
      <w:r>
        <w:rPr>
          <w:rFonts w:hint="cs"/>
          <w:szCs w:val="22"/>
          <w:rtl/>
        </w:rPr>
        <w:t xml:space="preserve"> </w:t>
      </w:r>
      <w:r w:rsidRPr="00A46BAB">
        <w:rPr>
          <w:rFonts w:hint="cs"/>
          <w:szCs w:val="22"/>
          <w:rtl/>
        </w:rPr>
        <w:t>إدارة التعداد والإحصاءات.</w:t>
      </w:r>
    </w:p>
    <w:p w:rsidR="00A46BAB" w:rsidRPr="00A46BAB" w:rsidRDefault="00A46BAB" w:rsidP="00A46BAB">
      <w:pPr>
        <w:spacing w:before="0" w:after="120" w:line="320" w:lineRule="exact"/>
        <w:rPr>
          <w:sz w:val="24"/>
          <w:szCs w:val="24"/>
          <w:rtl/>
        </w:rPr>
      </w:pPr>
      <w:r>
        <w:rPr>
          <w:rFonts w:hint="cs"/>
          <w:sz w:val="28"/>
          <w:szCs w:val="28"/>
          <w:rtl/>
        </w:rPr>
        <w:tab/>
      </w:r>
      <w:r w:rsidRPr="00A46BAB">
        <w:rPr>
          <w:rFonts w:hint="cs"/>
          <w:sz w:val="24"/>
          <w:szCs w:val="24"/>
          <w:rtl/>
        </w:rPr>
        <w:t>(أ)</w:t>
      </w:r>
      <w:r w:rsidRPr="00A46BAB">
        <w:rPr>
          <w:sz w:val="24"/>
          <w:szCs w:val="24"/>
          <w:rtl/>
        </w:rPr>
        <w:tab/>
      </w:r>
      <w:r w:rsidRPr="00A46BAB">
        <w:rPr>
          <w:rFonts w:hint="cs"/>
          <w:sz w:val="24"/>
          <w:szCs w:val="24"/>
          <w:rtl/>
        </w:rPr>
        <w:t xml:space="preserve">استُثنيت مقاطعتا </w:t>
      </w:r>
      <w:proofErr w:type="spellStart"/>
      <w:r w:rsidRPr="00A46BAB">
        <w:rPr>
          <w:rFonts w:hint="cs"/>
          <w:sz w:val="24"/>
          <w:szCs w:val="24"/>
          <w:rtl/>
        </w:rPr>
        <w:t>مولاِّيتيفو</w:t>
      </w:r>
      <w:proofErr w:type="spellEnd"/>
      <w:r w:rsidRPr="00A46BAB">
        <w:rPr>
          <w:rFonts w:hint="cs"/>
          <w:sz w:val="24"/>
          <w:szCs w:val="24"/>
          <w:rtl/>
        </w:rPr>
        <w:t xml:space="preserve"> </w:t>
      </w:r>
      <w:proofErr w:type="spellStart"/>
      <w:r w:rsidRPr="00A46BAB">
        <w:rPr>
          <w:rFonts w:hint="cs"/>
          <w:sz w:val="24"/>
          <w:szCs w:val="24"/>
          <w:rtl/>
        </w:rPr>
        <w:t>وكيلينوشّي</w:t>
      </w:r>
      <w:proofErr w:type="spellEnd"/>
      <w:r w:rsidRPr="00A46BAB">
        <w:rPr>
          <w:rFonts w:hint="cs"/>
          <w:sz w:val="24"/>
          <w:szCs w:val="24"/>
          <w:rtl/>
        </w:rPr>
        <w:t xml:space="preserve"> من التقديرات السنوية المتعلقة بعام 2004.</w:t>
      </w:r>
    </w:p>
    <w:p w:rsidR="00A46BAB" w:rsidRPr="00A46BAB" w:rsidRDefault="00A46BAB" w:rsidP="00A46BAB">
      <w:pPr>
        <w:spacing w:before="0" w:after="120" w:line="320" w:lineRule="exact"/>
        <w:rPr>
          <w:rFonts w:hint="cs"/>
          <w:sz w:val="24"/>
          <w:szCs w:val="24"/>
          <w:rtl/>
        </w:rPr>
      </w:pPr>
      <w:r w:rsidRPr="00A46BAB">
        <w:rPr>
          <w:rFonts w:hint="cs"/>
          <w:sz w:val="24"/>
          <w:szCs w:val="24"/>
          <w:rtl/>
        </w:rPr>
        <w:tab/>
        <w:t>(ب)</w:t>
      </w:r>
      <w:r w:rsidRPr="00A46BAB">
        <w:rPr>
          <w:sz w:val="24"/>
          <w:szCs w:val="24"/>
          <w:rtl/>
        </w:rPr>
        <w:tab/>
      </w:r>
      <w:r w:rsidRPr="00A46BAB">
        <w:rPr>
          <w:rFonts w:hint="cs"/>
          <w:sz w:val="24"/>
          <w:szCs w:val="24"/>
          <w:rtl/>
        </w:rPr>
        <w:t>أجريت الدراسة الاستقصائية الفصلية للقوة العاملة دُفعةً واحدة في آب/أغسطس 2005.</w:t>
      </w:r>
    </w:p>
    <w:p w:rsidR="00A46BAB" w:rsidRPr="00A46BAB" w:rsidRDefault="00A46BAB" w:rsidP="00A46BAB">
      <w:pPr>
        <w:spacing w:before="0" w:after="120" w:line="320" w:lineRule="exact"/>
        <w:rPr>
          <w:rFonts w:hint="cs"/>
          <w:sz w:val="24"/>
          <w:szCs w:val="24"/>
          <w:rtl/>
        </w:rPr>
      </w:pPr>
      <w:r w:rsidRPr="00A46BAB">
        <w:rPr>
          <w:rFonts w:hint="cs"/>
          <w:sz w:val="24"/>
          <w:szCs w:val="24"/>
          <w:rtl/>
        </w:rPr>
        <w:tab/>
        <w:t>(ج)</w:t>
      </w:r>
      <w:r w:rsidRPr="00A46BAB">
        <w:rPr>
          <w:sz w:val="24"/>
          <w:szCs w:val="24"/>
          <w:rtl/>
        </w:rPr>
        <w:tab/>
      </w:r>
      <w:r w:rsidRPr="00A46BAB">
        <w:rPr>
          <w:rFonts w:hint="cs"/>
          <w:sz w:val="24"/>
          <w:szCs w:val="24"/>
          <w:rtl/>
        </w:rPr>
        <w:t>لم تشمل البيانات إقليمي الشمال والشرق.</w:t>
      </w:r>
    </w:p>
    <w:p w:rsidR="00A46BAB" w:rsidRPr="00A46BAB" w:rsidRDefault="00A46BAB" w:rsidP="00A46BAB">
      <w:pPr>
        <w:spacing w:before="0" w:after="120" w:line="320" w:lineRule="exact"/>
        <w:ind w:left="88"/>
        <w:rPr>
          <w:rFonts w:hint="cs"/>
          <w:sz w:val="24"/>
          <w:szCs w:val="24"/>
          <w:rtl/>
        </w:rPr>
      </w:pPr>
      <w:r w:rsidRPr="00A46BAB">
        <w:rPr>
          <w:rFonts w:hint="cs"/>
          <w:i/>
          <w:iCs/>
          <w:sz w:val="24"/>
          <w:szCs w:val="24"/>
          <w:rtl/>
        </w:rPr>
        <w:t>المصدر:</w:t>
      </w:r>
      <w:r w:rsidRPr="00A46BAB">
        <w:rPr>
          <w:sz w:val="24"/>
          <w:szCs w:val="24"/>
          <w:rtl/>
        </w:rPr>
        <w:tab/>
      </w:r>
      <w:r w:rsidRPr="00A46BAB">
        <w:rPr>
          <w:rFonts w:hint="cs"/>
          <w:sz w:val="24"/>
          <w:szCs w:val="24"/>
          <w:rtl/>
        </w:rPr>
        <w:t>التقرير السنوي للمصرف المركزي، 2006</w:t>
      </w:r>
    </w:p>
    <w:p w:rsidR="00A46BAB" w:rsidRPr="00A46BAB" w:rsidRDefault="00A46BAB" w:rsidP="00A46BAB">
      <w:pPr>
        <w:spacing w:before="0" w:after="120" w:line="320" w:lineRule="exact"/>
        <w:rPr>
          <w:rFonts w:hint="cs"/>
          <w:sz w:val="24"/>
          <w:szCs w:val="24"/>
          <w:rtl/>
        </w:rPr>
      </w:pPr>
    </w:p>
    <w:p w:rsidR="00F30747" w:rsidRPr="00A46BAB" w:rsidRDefault="00F30747" w:rsidP="00A46BAB">
      <w:pPr>
        <w:spacing w:before="0" w:after="120" w:line="320" w:lineRule="exact"/>
        <w:rPr>
          <w:rFonts w:hint="cs"/>
          <w:spacing w:val="0"/>
          <w:sz w:val="26"/>
          <w:szCs w:val="26"/>
          <w:rtl/>
        </w:rPr>
      </w:pPr>
    </w:p>
    <w:p w:rsidR="003D3328" w:rsidRPr="00C46B75" w:rsidRDefault="00F30747" w:rsidP="00CE0543">
      <w:pPr>
        <w:spacing w:before="0"/>
        <w:jc w:val="center"/>
        <w:rPr>
          <w:rFonts w:hint="cs"/>
          <w:b/>
          <w:bCs/>
          <w:sz w:val="28"/>
          <w:szCs w:val="28"/>
          <w:rtl/>
        </w:rPr>
      </w:pPr>
      <w:r>
        <w:rPr>
          <w:rtl/>
        </w:rPr>
        <w:br w:type="page"/>
      </w:r>
      <w:r w:rsidR="003D3328" w:rsidRPr="00C46B75">
        <w:rPr>
          <w:rFonts w:hint="cs"/>
          <w:b/>
          <w:bCs/>
          <w:sz w:val="28"/>
          <w:szCs w:val="28"/>
          <w:rtl/>
        </w:rPr>
        <w:t>نقابات العمال 1995-2005</w:t>
      </w:r>
    </w:p>
    <w:tbl>
      <w:tblPr>
        <w:tblStyle w:val="Artic1-"/>
        <w:bidiVisual/>
        <w:tblW w:w="0" w:type="auto"/>
        <w:tblLayout w:type="fixed"/>
        <w:tblLook w:val="01E0" w:firstRow="1" w:lastRow="1" w:firstColumn="1" w:lastColumn="1" w:noHBand="0" w:noVBand="0"/>
      </w:tblPr>
      <w:tblGrid>
        <w:gridCol w:w="1100"/>
        <w:gridCol w:w="2147"/>
        <w:gridCol w:w="2054"/>
        <w:gridCol w:w="1778"/>
        <w:gridCol w:w="1783"/>
      </w:tblGrid>
      <w:tr w:rsidR="003D3328" w:rsidRPr="00CD7359" w:rsidTr="00CE0543">
        <w:tc>
          <w:tcPr>
            <w:tcW w:w="1100" w:type="dxa"/>
            <w:tcBorders>
              <w:bottom w:val="single" w:sz="4" w:space="0" w:color="auto"/>
            </w:tcBorders>
            <w:vAlign w:val="bottom"/>
          </w:tcPr>
          <w:p w:rsidR="003D3328" w:rsidRPr="003D3328" w:rsidRDefault="003D3328" w:rsidP="000D1159">
            <w:pPr>
              <w:numPr>
                <w:ilvl w:val="0"/>
                <w:numId w:val="0"/>
              </w:numPr>
              <w:spacing w:before="0" w:after="0" w:line="320" w:lineRule="exact"/>
              <w:ind w:left="201"/>
              <w:jc w:val="center"/>
              <w:rPr>
                <w:rFonts w:hint="cs"/>
                <w:b/>
                <w:bCs/>
                <w:spacing w:val="0"/>
                <w:sz w:val="24"/>
                <w:szCs w:val="24"/>
                <w:rtl/>
              </w:rPr>
            </w:pPr>
            <w:r w:rsidRPr="003D3328">
              <w:rPr>
                <w:rFonts w:hint="cs"/>
                <w:b/>
                <w:bCs/>
                <w:spacing w:val="0"/>
                <w:sz w:val="24"/>
                <w:szCs w:val="24"/>
                <w:rtl/>
              </w:rPr>
              <w:t>العام</w:t>
            </w:r>
          </w:p>
        </w:tc>
        <w:tc>
          <w:tcPr>
            <w:tcW w:w="2147" w:type="dxa"/>
            <w:tcBorders>
              <w:bottom w:val="single" w:sz="4" w:space="0" w:color="auto"/>
            </w:tcBorders>
            <w:vAlign w:val="bottom"/>
          </w:tcPr>
          <w:p w:rsidR="003D3328" w:rsidRPr="003D3328" w:rsidRDefault="003D3328" w:rsidP="000D1159">
            <w:pPr>
              <w:numPr>
                <w:ilvl w:val="0"/>
                <w:numId w:val="0"/>
              </w:numPr>
              <w:spacing w:before="0" w:after="0" w:line="320" w:lineRule="exact"/>
              <w:ind w:left="5"/>
              <w:jc w:val="center"/>
              <w:rPr>
                <w:rFonts w:hint="cs"/>
                <w:b/>
                <w:bCs/>
                <w:spacing w:val="0"/>
                <w:sz w:val="24"/>
                <w:szCs w:val="24"/>
                <w:rtl/>
              </w:rPr>
            </w:pPr>
            <w:r w:rsidRPr="003D3328">
              <w:rPr>
                <w:rFonts w:hint="cs"/>
                <w:b/>
                <w:bCs/>
                <w:spacing w:val="0"/>
                <w:sz w:val="24"/>
                <w:szCs w:val="24"/>
                <w:rtl/>
              </w:rPr>
              <w:t>عدد النقابات المسجلة خلال العام</w:t>
            </w:r>
          </w:p>
        </w:tc>
        <w:tc>
          <w:tcPr>
            <w:tcW w:w="2054" w:type="dxa"/>
            <w:tcBorders>
              <w:bottom w:val="single" w:sz="4" w:space="0" w:color="auto"/>
            </w:tcBorders>
            <w:vAlign w:val="bottom"/>
          </w:tcPr>
          <w:p w:rsidR="003D3328" w:rsidRPr="003D3328" w:rsidRDefault="003D3328" w:rsidP="000D1159">
            <w:pPr>
              <w:numPr>
                <w:ilvl w:val="0"/>
                <w:numId w:val="0"/>
              </w:numPr>
              <w:spacing w:before="0" w:after="0" w:line="320" w:lineRule="exact"/>
              <w:ind w:left="5"/>
              <w:jc w:val="center"/>
              <w:rPr>
                <w:rFonts w:hint="cs"/>
                <w:b/>
                <w:bCs/>
                <w:spacing w:val="0"/>
                <w:sz w:val="24"/>
                <w:szCs w:val="24"/>
                <w:rtl/>
              </w:rPr>
            </w:pPr>
            <w:r w:rsidRPr="003D3328">
              <w:rPr>
                <w:rFonts w:hint="cs"/>
                <w:b/>
                <w:bCs/>
                <w:spacing w:val="0"/>
                <w:sz w:val="24"/>
                <w:szCs w:val="24"/>
                <w:rtl/>
              </w:rPr>
              <w:t>عدد النقابات التي شُطبت وحُلَّت خلال العام</w:t>
            </w:r>
          </w:p>
        </w:tc>
        <w:tc>
          <w:tcPr>
            <w:tcW w:w="1778" w:type="dxa"/>
            <w:tcBorders>
              <w:bottom w:val="single" w:sz="4" w:space="0" w:color="auto"/>
            </w:tcBorders>
            <w:vAlign w:val="bottom"/>
          </w:tcPr>
          <w:p w:rsidR="003D3328" w:rsidRPr="003D3328" w:rsidRDefault="003D3328" w:rsidP="000D1159">
            <w:pPr>
              <w:numPr>
                <w:ilvl w:val="0"/>
                <w:numId w:val="0"/>
              </w:numPr>
              <w:spacing w:before="0" w:after="0" w:line="320" w:lineRule="exact"/>
              <w:ind w:left="5"/>
              <w:jc w:val="center"/>
              <w:rPr>
                <w:rFonts w:hint="cs"/>
                <w:b/>
                <w:bCs/>
                <w:spacing w:val="0"/>
                <w:sz w:val="24"/>
                <w:szCs w:val="24"/>
                <w:rtl/>
              </w:rPr>
            </w:pPr>
            <w:r w:rsidRPr="003D3328">
              <w:rPr>
                <w:rFonts w:hint="cs"/>
                <w:b/>
                <w:bCs/>
                <w:spacing w:val="0"/>
                <w:sz w:val="24"/>
                <w:szCs w:val="24"/>
                <w:rtl/>
              </w:rPr>
              <w:t>عدد النقابات العاملة في نهاية العام</w:t>
            </w:r>
          </w:p>
        </w:tc>
        <w:tc>
          <w:tcPr>
            <w:tcW w:w="1783" w:type="dxa"/>
            <w:tcBorders>
              <w:bottom w:val="single" w:sz="4" w:space="0" w:color="auto"/>
            </w:tcBorders>
            <w:vAlign w:val="bottom"/>
          </w:tcPr>
          <w:p w:rsidR="003D3328" w:rsidRPr="003D3328" w:rsidRDefault="003D3328" w:rsidP="000D1159">
            <w:pPr>
              <w:numPr>
                <w:ilvl w:val="0"/>
                <w:numId w:val="0"/>
              </w:numPr>
              <w:spacing w:before="0" w:after="0" w:line="320" w:lineRule="exact"/>
              <w:ind w:left="5"/>
              <w:jc w:val="center"/>
              <w:rPr>
                <w:rFonts w:hint="cs"/>
                <w:b/>
                <w:bCs/>
                <w:spacing w:val="0"/>
                <w:sz w:val="24"/>
                <w:szCs w:val="24"/>
                <w:rtl/>
              </w:rPr>
            </w:pPr>
            <w:r w:rsidRPr="003D3328">
              <w:rPr>
                <w:rFonts w:hint="cs"/>
                <w:b/>
                <w:bCs/>
                <w:spacing w:val="0"/>
                <w:sz w:val="24"/>
                <w:szCs w:val="24"/>
                <w:rtl/>
              </w:rPr>
              <w:t>مجموع عدد</w:t>
            </w:r>
            <w:r w:rsidR="000D1159">
              <w:rPr>
                <w:b/>
                <w:bCs/>
                <w:spacing w:val="0"/>
                <w:sz w:val="24"/>
                <w:szCs w:val="24"/>
                <w:rtl/>
              </w:rPr>
              <w:br/>
            </w:r>
            <w:r w:rsidRPr="003D3328">
              <w:rPr>
                <w:rFonts w:hint="cs"/>
                <w:b/>
                <w:bCs/>
                <w:spacing w:val="0"/>
                <w:sz w:val="24"/>
                <w:szCs w:val="24"/>
                <w:rtl/>
              </w:rPr>
              <w:t>الأعضاء</w:t>
            </w:r>
          </w:p>
        </w:tc>
      </w:tr>
      <w:tr w:rsidR="003D3328" w:rsidTr="00CE0543">
        <w:tc>
          <w:tcPr>
            <w:tcW w:w="1100" w:type="dxa"/>
            <w:tcBorders>
              <w:top w:val="single" w:sz="4" w:space="0" w:color="auto"/>
            </w:tcBorders>
          </w:tcPr>
          <w:p w:rsidR="003D3328" w:rsidRPr="003D3328" w:rsidRDefault="003D3328" w:rsidP="000D1159">
            <w:pPr>
              <w:numPr>
                <w:ilvl w:val="0"/>
                <w:numId w:val="0"/>
              </w:numPr>
              <w:spacing w:before="0" w:after="0" w:line="240" w:lineRule="exact"/>
              <w:ind w:left="201"/>
              <w:rPr>
                <w:rFonts w:hint="cs"/>
                <w:b/>
                <w:bCs/>
                <w:spacing w:val="0"/>
                <w:sz w:val="24"/>
                <w:szCs w:val="24"/>
                <w:rtl/>
              </w:rPr>
            </w:pPr>
          </w:p>
        </w:tc>
        <w:tc>
          <w:tcPr>
            <w:tcW w:w="2147" w:type="dxa"/>
            <w:tcBorders>
              <w:top w:val="single" w:sz="4" w:space="0" w:color="auto"/>
            </w:tcBorders>
          </w:tcPr>
          <w:p w:rsidR="003D3328" w:rsidRPr="003D3328" w:rsidRDefault="003D3328" w:rsidP="007021DC">
            <w:pPr>
              <w:numPr>
                <w:ilvl w:val="0"/>
                <w:numId w:val="0"/>
              </w:numPr>
              <w:spacing w:before="0" w:after="0" w:line="240" w:lineRule="exact"/>
              <w:ind w:left="360"/>
              <w:rPr>
                <w:rFonts w:hint="cs"/>
                <w:spacing w:val="0"/>
                <w:sz w:val="24"/>
                <w:szCs w:val="24"/>
                <w:rtl/>
              </w:rPr>
            </w:pPr>
          </w:p>
        </w:tc>
        <w:tc>
          <w:tcPr>
            <w:tcW w:w="2054" w:type="dxa"/>
            <w:tcBorders>
              <w:top w:val="single" w:sz="4" w:space="0" w:color="auto"/>
            </w:tcBorders>
          </w:tcPr>
          <w:p w:rsidR="003D3328" w:rsidRPr="003D3328" w:rsidRDefault="003D3328" w:rsidP="007021DC">
            <w:pPr>
              <w:numPr>
                <w:ilvl w:val="0"/>
                <w:numId w:val="0"/>
              </w:numPr>
              <w:spacing w:before="0" w:after="0" w:line="240" w:lineRule="exact"/>
              <w:ind w:left="360"/>
              <w:rPr>
                <w:spacing w:val="0"/>
                <w:sz w:val="24"/>
                <w:szCs w:val="24"/>
                <w:rtl/>
              </w:rPr>
            </w:pPr>
          </w:p>
        </w:tc>
        <w:tc>
          <w:tcPr>
            <w:tcW w:w="1778" w:type="dxa"/>
            <w:tcBorders>
              <w:top w:val="single" w:sz="4" w:space="0" w:color="auto"/>
            </w:tcBorders>
          </w:tcPr>
          <w:p w:rsidR="003D3328" w:rsidRPr="003D3328" w:rsidRDefault="003D3328" w:rsidP="007021DC">
            <w:pPr>
              <w:numPr>
                <w:ilvl w:val="0"/>
                <w:numId w:val="0"/>
              </w:numPr>
              <w:spacing w:before="0" w:after="0" w:line="240" w:lineRule="exact"/>
              <w:ind w:left="360"/>
              <w:rPr>
                <w:rFonts w:hint="cs"/>
                <w:spacing w:val="0"/>
                <w:sz w:val="24"/>
                <w:szCs w:val="24"/>
                <w:rtl/>
              </w:rPr>
            </w:pPr>
          </w:p>
        </w:tc>
        <w:tc>
          <w:tcPr>
            <w:tcW w:w="1783" w:type="dxa"/>
            <w:tcBorders>
              <w:top w:val="single" w:sz="4" w:space="0" w:color="auto"/>
            </w:tcBorders>
          </w:tcPr>
          <w:p w:rsidR="003D3328" w:rsidRPr="003D3328" w:rsidRDefault="003D3328" w:rsidP="007021DC">
            <w:pPr>
              <w:numPr>
                <w:ilvl w:val="0"/>
                <w:numId w:val="0"/>
              </w:numPr>
              <w:spacing w:before="0" w:after="0" w:line="240" w:lineRule="exact"/>
              <w:ind w:left="360"/>
              <w:rPr>
                <w:rFonts w:hint="cs"/>
                <w:spacing w:val="0"/>
                <w:sz w:val="24"/>
                <w:szCs w:val="24"/>
                <w:rtl/>
              </w:rPr>
            </w:pPr>
          </w:p>
        </w:tc>
      </w:tr>
      <w:tr w:rsidR="003D3328" w:rsidTr="00CE0543">
        <w:tc>
          <w:tcPr>
            <w:tcW w:w="1100" w:type="dxa"/>
            <w:shd w:val="clear" w:color="auto" w:fill="auto"/>
          </w:tcPr>
          <w:p w:rsidR="003D3328" w:rsidRPr="003D3328" w:rsidRDefault="003D3328" w:rsidP="000D1159">
            <w:pPr>
              <w:numPr>
                <w:ilvl w:val="0"/>
                <w:numId w:val="0"/>
              </w:numPr>
              <w:spacing w:before="0" w:after="0" w:line="240" w:lineRule="exact"/>
              <w:ind w:left="201"/>
              <w:rPr>
                <w:rFonts w:hint="cs"/>
                <w:b/>
                <w:bCs/>
                <w:spacing w:val="0"/>
                <w:sz w:val="24"/>
                <w:szCs w:val="24"/>
                <w:rtl/>
              </w:rPr>
            </w:pPr>
            <w:r w:rsidRPr="003D3328">
              <w:rPr>
                <w:rFonts w:hint="cs"/>
                <w:b/>
                <w:bCs/>
                <w:spacing w:val="0"/>
                <w:sz w:val="24"/>
                <w:szCs w:val="24"/>
                <w:rtl/>
              </w:rPr>
              <w:t>1995</w:t>
            </w:r>
          </w:p>
        </w:tc>
        <w:tc>
          <w:tcPr>
            <w:tcW w:w="2147" w:type="dxa"/>
            <w:shd w:val="clear" w:color="auto" w:fill="auto"/>
          </w:tcPr>
          <w:p w:rsidR="003D3328" w:rsidRPr="003D3328" w:rsidRDefault="003D3328" w:rsidP="000D1159">
            <w:pPr>
              <w:numPr>
                <w:ilvl w:val="0"/>
                <w:numId w:val="0"/>
              </w:numPr>
              <w:spacing w:before="0" w:after="0" w:line="240" w:lineRule="exact"/>
              <w:ind w:left="796"/>
              <w:rPr>
                <w:rFonts w:hint="cs"/>
                <w:spacing w:val="0"/>
                <w:sz w:val="24"/>
                <w:szCs w:val="24"/>
                <w:rtl/>
              </w:rPr>
            </w:pPr>
            <w:r w:rsidRPr="003D3328">
              <w:rPr>
                <w:rFonts w:hint="cs"/>
                <w:spacing w:val="0"/>
                <w:sz w:val="24"/>
                <w:szCs w:val="24"/>
                <w:rtl/>
              </w:rPr>
              <w:t>243</w:t>
            </w:r>
          </w:p>
        </w:tc>
        <w:tc>
          <w:tcPr>
            <w:tcW w:w="2054" w:type="dxa"/>
            <w:shd w:val="clear" w:color="auto" w:fill="auto"/>
          </w:tcPr>
          <w:p w:rsidR="003D3328" w:rsidRPr="003D3328" w:rsidRDefault="003D3328" w:rsidP="000D1159">
            <w:pPr>
              <w:numPr>
                <w:ilvl w:val="0"/>
                <w:numId w:val="0"/>
              </w:numPr>
              <w:spacing w:before="0" w:after="0" w:line="240" w:lineRule="exact"/>
              <w:ind w:left="796"/>
              <w:rPr>
                <w:rFonts w:hint="cs"/>
                <w:spacing w:val="0"/>
                <w:sz w:val="24"/>
                <w:szCs w:val="24"/>
                <w:rtl/>
              </w:rPr>
            </w:pPr>
            <w:r w:rsidRPr="003D3328">
              <w:rPr>
                <w:rFonts w:hint="cs"/>
                <w:spacing w:val="0"/>
                <w:sz w:val="24"/>
                <w:szCs w:val="24"/>
                <w:rtl/>
              </w:rPr>
              <w:t>110</w:t>
            </w:r>
          </w:p>
        </w:tc>
        <w:tc>
          <w:tcPr>
            <w:tcW w:w="1778" w:type="dxa"/>
            <w:shd w:val="clear" w:color="auto" w:fill="auto"/>
          </w:tcPr>
          <w:p w:rsidR="003D3328" w:rsidRPr="003D3328" w:rsidRDefault="003D3328" w:rsidP="000D1159">
            <w:pPr>
              <w:numPr>
                <w:ilvl w:val="0"/>
                <w:numId w:val="0"/>
              </w:numPr>
              <w:spacing w:before="0" w:after="0" w:line="240" w:lineRule="exact"/>
              <w:ind w:left="550"/>
              <w:rPr>
                <w:rFonts w:hint="cs"/>
                <w:spacing w:val="0"/>
                <w:sz w:val="24"/>
                <w:szCs w:val="24"/>
                <w:rtl/>
              </w:rPr>
            </w:pPr>
            <w:r w:rsidRPr="003D3328">
              <w:rPr>
                <w:rFonts w:hint="cs"/>
                <w:spacing w:val="0"/>
                <w:sz w:val="24"/>
                <w:szCs w:val="24"/>
                <w:rtl/>
              </w:rPr>
              <w:t>364 1</w:t>
            </w:r>
          </w:p>
        </w:tc>
        <w:tc>
          <w:tcPr>
            <w:tcW w:w="1783" w:type="dxa"/>
            <w:shd w:val="clear" w:color="auto" w:fill="auto"/>
          </w:tcPr>
          <w:p w:rsidR="003D3328" w:rsidRPr="003D3328" w:rsidRDefault="003D3328" w:rsidP="007021DC">
            <w:pPr>
              <w:numPr>
                <w:ilvl w:val="0"/>
                <w:numId w:val="0"/>
              </w:numPr>
              <w:spacing w:before="0" w:after="0" w:line="240" w:lineRule="exact"/>
              <w:ind w:left="360"/>
              <w:rPr>
                <w:rFonts w:hint="cs"/>
                <w:spacing w:val="0"/>
                <w:sz w:val="24"/>
                <w:szCs w:val="24"/>
                <w:rtl/>
              </w:rPr>
            </w:pPr>
            <w:r w:rsidRPr="003D3328">
              <w:rPr>
                <w:rFonts w:hint="cs"/>
                <w:spacing w:val="0"/>
                <w:sz w:val="24"/>
                <w:szCs w:val="24"/>
                <w:rtl/>
              </w:rPr>
              <w:t>149 441 1</w:t>
            </w:r>
          </w:p>
        </w:tc>
      </w:tr>
      <w:tr w:rsidR="003D3328" w:rsidTr="00CE0543">
        <w:tc>
          <w:tcPr>
            <w:tcW w:w="1100" w:type="dxa"/>
            <w:shd w:val="clear" w:color="auto" w:fill="auto"/>
          </w:tcPr>
          <w:p w:rsidR="003D3328" w:rsidRPr="003D3328" w:rsidRDefault="003D3328" w:rsidP="000D1159">
            <w:pPr>
              <w:numPr>
                <w:ilvl w:val="0"/>
                <w:numId w:val="0"/>
              </w:numPr>
              <w:spacing w:before="0" w:after="0" w:line="240" w:lineRule="exact"/>
              <w:ind w:left="201"/>
              <w:rPr>
                <w:rFonts w:hint="cs"/>
                <w:b/>
                <w:bCs/>
                <w:spacing w:val="0"/>
                <w:sz w:val="24"/>
                <w:szCs w:val="24"/>
                <w:rtl/>
              </w:rPr>
            </w:pPr>
            <w:r w:rsidRPr="003D3328">
              <w:rPr>
                <w:rFonts w:hint="cs"/>
                <w:b/>
                <w:bCs/>
                <w:spacing w:val="0"/>
                <w:sz w:val="24"/>
                <w:szCs w:val="24"/>
                <w:rtl/>
              </w:rPr>
              <w:t>1996</w:t>
            </w:r>
          </w:p>
        </w:tc>
        <w:tc>
          <w:tcPr>
            <w:tcW w:w="2147" w:type="dxa"/>
            <w:shd w:val="clear" w:color="auto" w:fill="auto"/>
          </w:tcPr>
          <w:p w:rsidR="003D3328" w:rsidRPr="003D3328" w:rsidRDefault="003D3328" w:rsidP="000D1159">
            <w:pPr>
              <w:numPr>
                <w:ilvl w:val="0"/>
                <w:numId w:val="0"/>
              </w:numPr>
              <w:spacing w:before="0" w:after="0" w:line="240" w:lineRule="exact"/>
              <w:ind w:left="796"/>
              <w:rPr>
                <w:rFonts w:hint="cs"/>
                <w:spacing w:val="0"/>
                <w:sz w:val="24"/>
                <w:szCs w:val="24"/>
                <w:rtl/>
              </w:rPr>
            </w:pPr>
            <w:r w:rsidRPr="003D3328">
              <w:rPr>
                <w:rFonts w:hint="cs"/>
                <w:spacing w:val="0"/>
                <w:sz w:val="24"/>
                <w:szCs w:val="24"/>
                <w:rtl/>
              </w:rPr>
              <w:t>101</w:t>
            </w:r>
          </w:p>
        </w:tc>
        <w:tc>
          <w:tcPr>
            <w:tcW w:w="2054" w:type="dxa"/>
            <w:shd w:val="clear" w:color="auto" w:fill="auto"/>
          </w:tcPr>
          <w:p w:rsidR="003D3328" w:rsidRPr="003D3328" w:rsidRDefault="003D3328" w:rsidP="000D1159">
            <w:pPr>
              <w:numPr>
                <w:ilvl w:val="0"/>
                <w:numId w:val="0"/>
              </w:numPr>
              <w:spacing w:before="0" w:after="0" w:line="240" w:lineRule="exact"/>
              <w:ind w:left="796"/>
              <w:rPr>
                <w:rFonts w:hint="cs"/>
                <w:spacing w:val="0"/>
                <w:sz w:val="24"/>
                <w:szCs w:val="24"/>
                <w:rtl/>
              </w:rPr>
            </w:pPr>
            <w:r w:rsidRPr="003D3328">
              <w:rPr>
                <w:rFonts w:hint="cs"/>
                <w:spacing w:val="0"/>
                <w:sz w:val="24"/>
                <w:szCs w:val="24"/>
                <w:rtl/>
              </w:rPr>
              <w:t>37</w:t>
            </w:r>
          </w:p>
        </w:tc>
        <w:tc>
          <w:tcPr>
            <w:tcW w:w="1778" w:type="dxa"/>
            <w:shd w:val="clear" w:color="auto" w:fill="auto"/>
          </w:tcPr>
          <w:p w:rsidR="003D3328" w:rsidRPr="003D3328" w:rsidRDefault="003D3328" w:rsidP="000D1159">
            <w:pPr>
              <w:numPr>
                <w:ilvl w:val="0"/>
                <w:numId w:val="0"/>
              </w:numPr>
              <w:spacing w:before="0" w:after="0" w:line="240" w:lineRule="exact"/>
              <w:ind w:left="550"/>
              <w:rPr>
                <w:rFonts w:hint="cs"/>
                <w:spacing w:val="0"/>
                <w:sz w:val="24"/>
                <w:szCs w:val="24"/>
                <w:rtl/>
              </w:rPr>
            </w:pPr>
            <w:r w:rsidRPr="003D3328">
              <w:rPr>
                <w:rFonts w:hint="cs"/>
                <w:spacing w:val="0"/>
                <w:sz w:val="24"/>
                <w:szCs w:val="24"/>
                <w:rtl/>
              </w:rPr>
              <w:t>428 1</w:t>
            </w:r>
          </w:p>
        </w:tc>
        <w:tc>
          <w:tcPr>
            <w:tcW w:w="1783" w:type="dxa"/>
            <w:shd w:val="clear" w:color="auto" w:fill="auto"/>
          </w:tcPr>
          <w:p w:rsidR="003D3328" w:rsidRPr="003D3328" w:rsidRDefault="003D3328" w:rsidP="007021DC">
            <w:pPr>
              <w:numPr>
                <w:ilvl w:val="0"/>
                <w:numId w:val="0"/>
              </w:numPr>
              <w:spacing w:before="0" w:after="0" w:line="240" w:lineRule="exact"/>
              <w:ind w:left="360"/>
              <w:rPr>
                <w:rFonts w:hint="cs"/>
                <w:spacing w:val="0"/>
                <w:sz w:val="24"/>
                <w:szCs w:val="24"/>
                <w:rtl/>
              </w:rPr>
            </w:pPr>
            <w:r w:rsidRPr="003D3328">
              <w:rPr>
                <w:rFonts w:hint="cs"/>
                <w:spacing w:val="0"/>
                <w:sz w:val="24"/>
                <w:szCs w:val="24"/>
                <w:rtl/>
              </w:rPr>
              <w:t>641 264 1</w:t>
            </w:r>
          </w:p>
        </w:tc>
      </w:tr>
      <w:tr w:rsidR="003D3328" w:rsidTr="00CE0543">
        <w:tc>
          <w:tcPr>
            <w:tcW w:w="1100" w:type="dxa"/>
            <w:shd w:val="clear" w:color="auto" w:fill="auto"/>
          </w:tcPr>
          <w:p w:rsidR="003D3328" w:rsidRPr="003D3328" w:rsidRDefault="003D3328" w:rsidP="000D1159">
            <w:pPr>
              <w:numPr>
                <w:ilvl w:val="0"/>
                <w:numId w:val="0"/>
              </w:numPr>
              <w:spacing w:before="0" w:after="0" w:line="240" w:lineRule="exact"/>
              <w:ind w:left="201"/>
              <w:rPr>
                <w:rFonts w:hint="cs"/>
                <w:b/>
                <w:bCs/>
                <w:spacing w:val="0"/>
                <w:sz w:val="24"/>
                <w:szCs w:val="24"/>
                <w:rtl/>
              </w:rPr>
            </w:pPr>
            <w:r w:rsidRPr="003D3328">
              <w:rPr>
                <w:rFonts w:hint="cs"/>
                <w:b/>
                <w:bCs/>
                <w:spacing w:val="0"/>
                <w:sz w:val="24"/>
                <w:szCs w:val="24"/>
                <w:rtl/>
              </w:rPr>
              <w:t>1997</w:t>
            </w:r>
          </w:p>
        </w:tc>
        <w:tc>
          <w:tcPr>
            <w:tcW w:w="2147" w:type="dxa"/>
            <w:shd w:val="clear" w:color="auto" w:fill="auto"/>
          </w:tcPr>
          <w:p w:rsidR="003D3328" w:rsidRPr="003D3328" w:rsidRDefault="003D3328" w:rsidP="000D1159">
            <w:pPr>
              <w:numPr>
                <w:ilvl w:val="0"/>
                <w:numId w:val="0"/>
              </w:numPr>
              <w:spacing w:before="0" w:after="0" w:line="240" w:lineRule="exact"/>
              <w:ind w:left="796"/>
              <w:rPr>
                <w:rFonts w:hint="cs"/>
                <w:spacing w:val="0"/>
                <w:sz w:val="24"/>
                <w:szCs w:val="24"/>
                <w:rtl/>
              </w:rPr>
            </w:pPr>
            <w:r w:rsidRPr="003D3328">
              <w:rPr>
                <w:rFonts w:hint="cs"/>
                <w:spacing w:val="0"/>
                <w:sz w:val="24"/>
                <w:szCs w:val="24"/>
                <w:rtl/>
              </w:rPr>
              <w:t>136</w:t>
            </w:r>
          </w:p>
        </w:tc>
        <w:tc>
          <w:tcPr>
            <w:tcW w:w="2054" w:type="dxa"/>
            <w:shd w:val="clear" w:color="auto" w:fill="auto"/>
          </w:tcPr>
          <w:p w:rsidR="003D3328" w:rsidRPr="003D3328" w:rsidRDefault="003D3328" w:rsidP="000D1159">
            <w:pPr>
              <w:numPr>
                <w:ilvl w:val="0"/>
                <w:numId w:val="0"/>
              </w:numPr>
              <w:spacing w:before="0" w:after="0" w:line="240" w:lineRule="exact"/>
              <w:ind w:left="796"/>
              <w:rPr>
                <w:rFonts w:hint="cs"/>
                <w:spacing w:val="0"/>
                <w:sz w:val="24"/>
                <w:szCs w:val="24"/>
                <w:rtl/>
              </w:rPr>
            </w:pPr>
            <w:r w:rsidRPr="003D3328">
              <w:rPr>
                <w:rFonts w:hint="cs"/>
                <w:spacing w:val="0"/>
                <w:sz w:val="24"/>
                <w:szCs w:val="24"/>
                <w:rtl/>
              </w:rPr>
              <w:t>96</w:t>
            </w:r>
          </w:p>
        </w:tc>
        <w:tc>
          <w:tcPr>
            <w:tcW w:w="1778" w:type="dxa"/>
            <w:shd w:val="clear" w:color="auto" w:fill="auto"/>
          </w:tcPr>
          <w:p w:rsidR="003D3328" w:rsidRPr="003D3328" w:rsidRDefault="003D3328" w:rsidP="000D1159">
            <w:pPr>
              <w:numPr>
                <w:ilvl w:val="0"/>
                <w:numId w:val="0"/>
              </w:numPr>
              <w:spacing w:before="0" w:after="0" w:line="240" w:lineRule="exact"/>
              <w:ind w:left="550"/>
              <w:rPr>
                <w:rFonts w:hint="cs"/>
                <w:spacing w:val="0"/>
                <w:sz w:val="24"/>
                <w:szCs w:val="24"/>
                <w:rtl/>
              </w:rPr>
            </w:pPr>
            <w:r w:rsidRPr="003D3328">
              <w:rPr>
                <w:rFonts w:hint="cs"/>
                <w:spacing w:val="0"/>
                <w:sz w:val="24"/>
                <w:szCs w:val="24"/>
                <w:rtl/>
              </w:rPr>
              <w:t>465 1</w:t>
            </w:r>
          </w:p>
        </w:tc>
        <w:tc>
          <w:tcPr>
            <w:tcW w:w="1783" w:type="dxa"/>
            <w:shd w:val="clear" w:color="auto" w:fill="auto"/>
          </w:tcPr>
          <w:p w:rsidR="003D3328" w:rsidRPr="003D3328" w:rsidRDefault="003D3328" w:rsidP="007021DC">
            <w:pPr>
              <w:numPr>
                <w:ilvl w:val="0"/>
                <w:numId w:val="0"/>
              </w:numPr>
              <w:spacing w:before="0" w:after="0" w:line="240" w:lineRule="exact"/>
              <w:ind w:left="360"/>
              <w:rPr>
                <w:rFonts w:hint="cs"/>
                <w:spacing w:val="0"/>
                <w:sz w:val="24"/>
                <w:szCs w:val="24"/>
                <w:rtl/>
              </w:rPr>
            </w:pPr>
            <w:r w:rsidRPr="003D3328">
              <w:rPr>
                <w:rFonts w:hint="cs"/>
                <w:spacing w:val="0"/>
                <w:sz w:val="24"/>
                <w:szCs w:val="24"/>
                <w:rtl/>
              </w:rPr>
              <w:t>107 883</w:t>
            </w:r>
          </w:p>
        </w:tc>
      </w:tr>
      <w:tr w:rsidR="003D3328" w:rsidTr="00CE0543">
        <w:tc>
          <w:tcPr>
            <w:tcW w:w="1100" w:type="dxa"/>
            <w:shd w:val="clear" w:color="auto" w:fill="auto"/>
          </w:tcPr>
          <w:p w:rsidR="003D3328" w:rsidRPr="003D3328" w:rsidRDefault="003D3328" w:rsidP="000D1159">
            <w:pPr>
              <w:numPr>
                <w:ilvl w:val="0"/>
                <w:numId w:val="0"/>
              </w:numPr>
              <w:spacing w:before="0" w:after="0" w:line="240" w:lineRule="exact"/>
              <w:ind w:left="201"/>
              <w:rPr>
                <w:rFonts w:hint="cs"/>
                <w:b/>
                <w:bCs/>
                <w:spacing w:val="0"/>
                <w:sz w:val="24"/>
                <w:szCs w:val="24"/>
                <w:rtl/>
              </w:rPr>
            </w:pPr>
            <w:r w:rsidRPr="003D3328">
              <w:rPr>
                <w:rFonts w:hint="cs"/>
                <w:b/>
                <w:bCs/>
                <w:spacing w:val="0"/>
                <w:sz w:val="24"/>
                <w:szCs w:val="24"/>
                <w:rtl/>
              </w:rPr>
              <w:t>1998</w:t>
            </w:r>
          </w:p>
        </w:tc>
        <w:tc>
          <w:tcPr>
            <w:tcW w:w="2147" w:type="dxa"/>
            <w:shd w:val="clear" w:color="auto" w:fill="auto"/>
          </w:tcPr>
          <w:p w:rsidR="003D3328" w:rsidRPr="003D3328" w:rsidRDefault="003D3328" w:rsidP="000D1159">
            <w:pPr>
              <w:numPr>
                <w:ilvl w:val="0"/>
                <w:numId w:val="0"/>
              </w:numPr>
              <w:spacing w:before="0" w:after="0" w:line="240" w:lineRule="exact"/>
              <w:ind w:left="796"/>
              <w:rPr>
                <w:rFonts w:hint="cs"/>
                <w:spacing w:val="0"/>
                <w:sz w:val="24"/>
                <w:szCs w:val="24"/>
                <w:rtl/>
              </w:rPr>
            </w:pPr>
            <w:r w:rsidRPr="003D3328">
              <w:rPr>
                <w:rFonts w:hint="cs"/>
                <w:spacing w:val="0"/>
                <w:sz w:val="24"/>
                <w:szCs w:val="24"/>
                <w:rtl/>
              </w:rPr>
              <w:t>111</w:t>
            </w:r>
          </w:p>
        </w:tc>
        <w:tc>
          <w:tcPr>
            <w:tcW w:w="2054" w:type="dxa"/>
            <w:shd w:val="clear" w:color="auto" w:fill="auto"/>
          </w:tcPr>
          <w:p w:rsidR="003D3328" w:rsidRPr="003D3328" w:rsidRDefault="003D3328" w:rsidP="000D1159">
            <w:pPr>
              <w:numPr>
                <w:ilvl w:val="0"/>
                <w:numId w:val="0"/>
              </w:numPr>
              <w:spacing w:before="0" w:after="0" w:line="240" w:lineRule="exact"/>
              <w:ind w:left="796"/>
              <w:rPr>
                <w:rFonts w:hint="cs"/>
                <w:spacing w:val="0"/>
                <w:sz w:val="24"/>
                <w:szCs w:val="24"/>
                <w:rtl/>
              </w:rPr>
            </w:pPr>
            <w:r w:rsidRPr="003D3328">
              <w:rPr>
                <w:rFonts w:hint="cs"/>
                <w:spacing w:val="0"/>
                <w:sz w:val="24"/>
                <w:szCs w:val="24"/>
                <w:rtl/>
              </w:rPr>
              <w:t>14</w:t>
            </w:r>
          </w:p>
        </w:tc>
        <w:tc>
          <w:tcPr>
            <w:tcW w:w="1778" w:type="dxa"/>
            <w:shd w:val="clear" w:color="auto" w:fill="auto"/>
          </w:tcPr>
          <w:p w:rsidR="003D3328" w:rsidRPr="003D3328" w:rsidRDefault="003D3328" w:rsidP="000D1159">
            <w:pPr>
              <w:numPr>
                <w:ilvl w:val="0"/>
                <w:numId w:val="0"/>
              </w:numPr>
              <w:spacing w:before="0" w:after="0" w:line="240" w:lineRule="exact"/>
              <w:ind w:left="550"/>
              <w:rPr>
                <w:rFonts w:hint="cs"/>
                <w:spacing w:val="0"/>
                <w:sz w:val="24"/>
                <w:szCs w:val="24"/>
                <w:rtl/>
              </w:rPr>
            </w:pPr>
            <w:r w:rsidRPr="003D3328">
              <w:rPr>
                <w:rFonts w:hint="cs"/>
                <w:spacing w:val="0"/>
                <w:sz w:val="24"/>
                <w:szCs w:val="24"/>
                <w:rtl/>
              </w:rPr>
              <w:t>581 1</w:t>
            </w:r>
          </w:p>
        </w:tc>
        <w:tc>
          <w:tcPr>
            <w:tcW w:w="1783" w:type="dxa"/>
            <w:shd w:val="clear" w:color="auto" w:fill="auto"/>
          </w:tcPr>
          <w:p w:rsidR="003D3328" w:rsidRPr="003D3328" w:rsidRDefault="003D3328" w:rsidP="007021DC">
            <w:pPr>
              <w:numPr>
                <w:ilvl w:val="0"/>
                <w:numId w:val="0"/>
              </w:numPr>
              <w:spacing w:before="0" w:after="0" w:line="240" w:lineRule="exact"/>
              <w:ind w:left="360"/>
              <w:rPr>
                <w:rFonts w:hint="cs"/>
                <w:spacing w:val="0"/>
                <w:sz w:val="24"/>
                <w:szCs w:val="24"/>
                <w:rtl/>
              </w:rPr>
            </w:pPr>
            <w:r w:rsidRPr="003D3328">
              <w:rPr>
                <w:rFonts w:hint="cs"/>
                <w:spacing w:val="0"/>
                <w:sz w:val="24"/>
                <w:szCs w:val="24"/>
                <w:rtl/>
              </w:rPr>
              <w:t>821 799</w:t>
            </w:r>
          </w:p>
        </w:tc>
      </w:tr>
      <w:tr w:rsidR="003D3328" w:rsidTr="00CE0543">
        <w:tc>
          <w:tcPr>
            <w:tcW w:w="1100" w:type="dxa"/>
            <w:shd w:val="clear" w:color="auto" w:fill="auto"/>
          </w:tcPr>
          <w:p w:rsidR="003D3328" w:rsidRPr="003D3328" w:rsidRDefault="003D3328" w:rsidP="000D1159">
            <w:pPr>
              <w:numPr>
                <w:ilvl w:val="0"/>
                <w:numId w:val="0"/>
              </w:numPr>
              <w:spacing w:before="0" w:after="0" w:line="240" w:lineRule="exact"/>
              <w:ind w:left="201"/>
              <w:rPr>
                <w:rFonts w:hint="cs"/>
                <w:b/>
                <w:bCs/>
                <w:spacing w:val="0"/>
                <w:sz w:val="24"/>
                <w:szCs w:val="24"/>
                <w:rtl/>
              </w:rPr>
            </w:pPr>
            <w:r w:rsidRPr="003D3328">
              <w:rPr>
                <w:rFonts w:hint="cs"/>
                <w:b/>
                <w:bCs/>
                <w:spacing w:val="0"/>
                <w:sz w:val="24"/>
                <w:szCs w:val="24"/>
                <w:rtl/>
              </w:rPr>
              <w:t>1999</w:t>
            </w:r>
          </w:p>
        </w:tc>
        <w:tc>
          <w:tcPr>
            <w:tcW w:w="2147" w:type="dxa"/>
            <w:shd w:val="clear" w:color="auto" w:fill="auto"/>
          </w:tcPr>
          <w:p w:rsidR="003D3328" w:rsidRPr="003D3328" w:rsidRDefault="003D3328" w:rsidP="000D1159">
            <w:pPr>
              <w:numPr>
                <w:ilvl w:val="0"/>
                <w:numId w:val="0"/>
              </w:numPr>
              <w:spacing w:before="0" w:after="0" w:line="240" w:lineRule="exact"/>
              <w:ind w:left="796"/>
              <w:rPr>
                <w:rFonts w:hint="cs"/>
                <w:spacing w:val="0"/>
                <w:sz w:val="24"/>
                <w:szCs w:val="24"/>
                <w:rtl/>
              </w:rPr>
            </w:pPr>
            <w:r w:rsidRPr="003D3328">
              <w:rPr>
                <w:rFonts w:hint="cs"/>
                <w:spacing w:val="0"/>
                <w:sz w:val="24"/>
                <w:szCs w:val="24"/>
                <w:rtl/>
              </w:rPr>
              <w:t>70</w:t>
            </w:r>
          </w:p>
        </w:tc>
        <w:tc>
          <w:tcPr>
            <w:tcW w:w="2054" w:type="dxa"/>
            <w:shd w:val="clear" w:color="auto" w:fill="auto"/>
          </w:tcPr>
          <w:p w:rsidR="003D3328" w:rsidRPr="003D3328" w:rsidRDefault="003D3328" w:rsidP="000D1159">
            <w:pPr>
              <w:numPr>
                <w:ilvl w:val="0"/>
                <w:numId w:val="0"/>
              </w:numPr>
              <w:spacing w:before="0" w:after="0" w:line="240" w:lineRule="exact"/>
              <w:ind w:left="796"/>
              <w:rPr>
                <w:rFonts w:hint="cs"/>
                <w:spacing w:val="0"/>
                <w:sz w:val="24"/>
                <w:szCs w:val="24"/>
                <w:rtl/>
              </w:rPr>
            </w:pPr>
            <w:r w:rsidRPr="003D3328">
              <w:rPr>
                <w:rFonts w:hint="cs"/>
                <w:spacing w:val="0"/>
                <w:sz w:val="24"/>
                <w:szCs w:val="24"/>
                <w:rtl/>
              </w:rPr>
              <w:t>120</w:t>
            </w:r>
          </w:p>
        </w:tc>
        <w:tc>
          <w:tcPr>
            <w:tcW w:w="1778" w:type="dxa"/>
            <w:shd w:val="clear" w:color="auto" w:fill="auto"/>
          </w:tcPr>
          <w:p w:rsidR="003D3328" w:rsidRPr="003D3328" w:rsidRDefault="003D3328" w:rsidP="000D1159">
            <w:pPr>
              <w:numPr>
                <w:ilvl w:val="0"/>
                <w:numId w:val="0"/>
              </w:numPr>
              <w:spacing w:before="0" w:after="0" w:line="240" w:lineRule="exact"/>
              <w:ind w:left="550"/>
              <w:rPr>
                <w:rFonts w:hint="cs"/>
                <w:spacing w:val="0"/>
                <w:sz w:val="24"/>
                <w:szCs w:val="24"/>
                <w:rtl/>
              </w:rPr>
            </w:pPr>
            <w:r w:rsidRPr="003D3328">
              <w:rPr>
                <w:rFonts w:hint="cs"/>
                <w:spacing w:val="0"/>
                <w:sz w:val="24"/>
                <w:szCs w:val="24"/>
                <w:rtl/>
              </w:rPr>
              <w:t>532 1</w:t>
            </w:r>
          </w:p>
        </w:tc>
        <w:tc>
          <w:tcPr>
            <w:tcW w:w="1783" w:type="dxa"/>
            <w:shd w:val="clear" w:color="auto" w:fill="auto"/>
          </w:tcPr>
          <w:p w:rsidR="003D3328" w:rsidRPr="003D3328" w:rsidRDefault="003D3328" w:rsidP="007021DC">
            <w:pPr>
              <w:numPr>
                <w:ilvl w:val="0"/>
                <w:numId w:val="0"/>
              </w:numPr>
              <w:spacing w:before="0" w:after="0" w:line="240" w:lineRule="exact"/>
              <w:ind w:left="360"/>
              <w:rPr>
                <w:rFonts w:hint="cs"/>
                <w:spacing w:val="0"/>
                <w:sz w:val="24"/>
                <w:szCs w:val="24"/>
                <w:rtl/>
              </w:rPr>
            </w:pPr>
            <w:r w:rsidRPr="003D3328">
              <w:rPr>
                <w:rFonts w:hint="cs"/>
                <w:spacing w:val="0"/>
                <w:sz w:val="24"/>
                <w:szCs w:val="24"/>
                <w:rtl/>
              </w:rPr>
              <w:t>513 693</w:t>
            </w:r>
          </w:p>
        </w:tc>
      </w:tr>
      <w:tr w:rsidR="003D3328" w:rsidTr="00CE0543">
        <w:tc>
          <w:tcPr>
            <w:tcW w:w="1100" w:type="dxa"/>
            <w:shd w:val="clear" w:color="auto" w:fill="auto"/>
          </w:tcPr>
          <w:p w:rsidR="003D3328" w:rsidRPr="003D3328" w:rsidRDefault="003D3328" w:rsidP="000D1159">
            <w:pPr>
              <w:numPr>
                <w:ilvl w:val="0"/>
                <w:numId w:val="0"/>
              </w:numPr>
              <w:spacing w:before="0" w:after="0" w:line="240" w:lineRule="exact"/>
              <w:ind w:left="201"/>
              <w:rPr>
                <w:rFonts w:hint="cs"/>
                <w:b/>
                <w:bCs/>
                <w:spacing w:val="0"/>
                <w:sz w:val="24"/>
                <w:szCs w:val="24"/>
                <w:rtl/>
              </w:rPr>
            </w:pPr>
            <w:r w:rsidRPr="003D3328">
              <w:rPr>
                <w:rFonts w:hint="cs"/>
                <w:b/>
                <w:bCs/>
                <w:spacing w:val="0"/>
                <w:sz w:val="24"/>
                <w:szCs w:val="24"/>
                <w:rtl/>
              </w:rPr>
              <w:t>2000</w:t>
            </w:r>
          </w:p>
        </w:tc>
        <w:tc>
          <w:tcPr>
            <w:tcW w:w="2147" w:type="dxa"/>
            <w:shd w:val="clear" w:color="auto" w:fill="auto"/>
          </w:tcPr>
          <w:p w:rsidR="003D3328" w:rsidRPr="003D3328" w:rsidRDefault="003D3328" w:rsidP="000D1159">
            <w:pPr>
              <w:numPr>
                <w:ilvl w:val="0"/>
                <w:numId w:val="0"/>
              </w:numPr>
              <w:spacing w:before="0" w:after="0" w:line="240" w:lineRule="exact"/>
              <w:ind w:left="796"/>
              <w:rPr>
                <w:rFonts w:hint="cs"/>
                <w:spacing w:val="0"/>
                <w:sz w:val="24"/>
                <w:szCs w:val="24"/>
                <w:rtl/>
              </w:rPr>
            </w:pPr>
            <w:r w:rsidRPr="003D3328">
              <w:rPr>
                <w:rFonts w:hint="cs"/>
                <w:spacing w:val="0"/>
                <w:sz w:val="24"/>
                <w:szCs w:val="24"/>
                <w:rtl/>
              </w:rPr>
              <w:t>186</w:t>
            </w:r>
          </w:p>
        </w:tc>
        <w:tc>
          <w:tcPr>
            <w:tcW w:w="2054" w:type="dxa"/>
            <w:shd w:val="clear" w:color="auto" w:fill="auto"/>
          </w:tcPr>
          <w:p w:rsidR="003D3328" w:rsidRPr="003D3328" w:rsidRDefault="003D3328" w:rsidP="000D1159">
            <w:pPr>
              <w:numPr>
                <w:ilvl w:val="0"/>
                <w:numId w:val="0"/>
              </w:numPr>
              <w:spacing w:before="0" w:after="0" w:line="240" w:lineRule="exact"/>
              <w:ind w:left="796"/>
              <w:rPr>
                <w:rFonts w:hint="cs"/>
                <w:spacing w:val="0"/>
                <w:sz w:val="24"/>
                <w:szCs w:val="24"/>
                <w:rtl/>
              </w:rPr>
            </w:pPr>
            <w:r w:rsidRPr="003D3328">
              <w:rPr>
                <w:rFonts w:hint="cs"/>
                <w:spacing w:val="0"/>
                <w:sz w:val="24"/>
                <w:szCs w:val="24"/>
                <w:rtl/>
              </w:rPr>
              <w:t>130</w:t>
            </w:r>
          </w:p>
        </w:tc>
        <w:tc>
          <w:tcPr>
            <w:tcW w:w="1778" w:type="dxa"/>
            <w:shd w:val="clear" w:color="auto" w:fill="auto"/>
          </w:tcPr>
          <w:p w:rsidR="003D3328" w:rsidRPr="003D3328" w:rsidRDefault="003D3328" w:rsidP="000D1159">
            <w:pPr>
              <w:numPr>
                <w:ilvl w:val="0"/>
                <w:numId w:val="0"/>
              </w:numPr>
              <w:spacing w:before="0" w:after="0" w:line="240" w:lineRule="exact"/>
              <w:ind w:left="550"/>
              <w:rPr>
                <w:rFonts w:hint="cs"/>
                <w:spacing w:val="0"/>
                <w:sz w:val="24"/>
                <w:szCs w:val="24"/>
                <w:rtl/>
              </w:rPr>
            </w:pPr>
            <w:r w:rsidRPr="003D3328">
              <w:rPr>
                <w:rFonts w:hint="cs"/>
                <w:spacing w:val="0"/>
                <w:sz w:val="24"/>
                <w:szCs w:val="24"/>
                <w:rtl/>
              </w:rPr>
              <w:t>588 1</w:t>
            </w:r>
          </w:p>
        </w:tc>
        <w:tc>
          <w:tcPr>
            <w:tcW w:w="1783" w:type="dxa"/>
            <w:shd w:val="clear" w:color="auto" w:fill="auto"/>
          </w:tcPr>
          <w:p w:rsidR="003D3328" w:rsidRPr="003D3328" w:rsidRDefault="003D3328" w:rsidP="007021DC">
            <w:pPr>
              <w:numPr>
                <w:ilvl w:val="0"/>
                <w:numId w:val="0"/>
              </w:numPr>
              <w:spacing w:before="0" w:after="0" w:line="240" w:lineRule="exact"/>
              <w:ind w:left="360"/>
              <w:rPr>
                <w:spacing w:val="0"/>
                <w:sz w:val="24"/>
                <w:szCs w:val="24"/>
              </w:rPr>
            </w:pPr>
            <w:r w:rsidRPr="003D3328">
              <w:rPr>
                <w:rFonts w:hint="cs"/>
                <w:spacing w:val="0"/>
                <w:sz w:val="24"/>
                <w:szCs w:val="24"/>
                <w:rtl/>
              </w:rPr>
              <w:t>104 000 1</w:t>
            </w:r>
          </w:p>
        </w:tc>
      </w:tr>
      <w:tr w:rsidR="003D3328" w:rsidTr="00CE0543">
        <w:tc>
          <w:tcPr>
            <w:tcW w:w="1100" w:type="dxa"/>
            <w:shd w:val="clear" w:color="auto" w:fill="auto"/>
          </w:tcPr>
          <w:p w:rsidR="003D3328" w:rsidRPr="003D3328" w:rsidRDefault="003D3328" w:rsidP="000D1159">
            <w:pPr>
              <w:numPr>
                <w:ilvl w:val="0"/>
                <w:numId w:val="0"/>
              </w:numPr>
              <w:spacing w:before="0" w:after="0" w:line="240" w:lineRule="exact"/>
              <w:ind w:left="201"/>
              <w:rPr>
                <w:rFonts w:hint="cs"/>
                <w:b/>
                <w:bCs/>
                <w:spacing w:val="0"/>
                <w:sz w:val="24"/>
                <w:szCs w:val="24"/>
                <w:rtl/>
              </w:rPr>
            </w:pPr>
            <w:r w:rsidRPr="003D3328">
              <w:rPr>
                <w:rFonts w:hint="cs"/>
                <w:b/>
                <w:bCs/>
                <w:spacing w:val="0"/>
                <w:sz w:val="24"/>
                <w:szCs w:val="24"/>
                <w:rtl/>
              </w:rPr>
              <w:t>2001</w:t>
            </w:r>
          </w:p>
        </w:tc>
        <w:tc>
          <w:tcPr>
            <w:tcW w:w="2147" w:type="dxa"/>
            <w:shd w:val="clear" w:color="auto" w:fill="auto"/>
          </w:tcPr>
          <w:p w:rsidR="003D3328" w:rsidRPr="003D3328" w:rsidRDefault="003D3328" w:rsidP="000D1159">
            <w:pPr>
              <w:numPr>
                <w:ilvl w:val="0"/>
                <w:numId w:val="0"/>
              </w:numPr>
              <w:spacing w:before="0" w:after="0" w:line="240" w:lineRule="exact"/>
              <w:ind w:left="796"/>
              <w:rPr>
                <w:rFonts w:hint="cs"/>
                <w:spacing w:val="0"/>
                <w:sz w:val="24"/>
                <w:szCs w:val="24"/>
                <w:rtl/>
              </w:rPr>
            </w:pPr>
            <w:r w:rsidRPr="003D3328">
              <w:rPr>
                <w:rFonts w:hint="cs"/>
                <w:spacing w:val="0"/>
                <w:sz w:val="24"/>
                <w:szCs w:val="24"/>
                <w:rtl/>
              </w:rPr>
              <w:t>147</w:t>
            </w:r>
          </w:p>
        </w:tc>
        <w:tc>
          <w:tcPr>
            <w:tcW w:w="2054" w:type="dxa"/>
            <w:shd w:val="clear" w:color="auto" w:fill="auto"/>
          </w:tcPr>
          <w:p w:rsidR="003D3328" w:rsidRPr="003D3328" w:rsidRDefault="003D3328" w:rsidP="000D1159">
            <w:pPr>
              <w:numPr>
                <w:ilvl w:val="0"/>
                <w:numId w:val="0"/>
              </w:numPr>
              <w:spacing w:before="0" w:after="0" w:line="240" w:lineRule="exact"/>
              <w:ind w:left="796"/>
              <w:rPr>
                <w:rFonts w:hint="cs"/>
                <w:spacing w:val="0"/>
                <w:sz w:val="24"/>
                <w:szCs w:val="24"/>
                <w:rtl/>
              </w:rPr>
            </w:pPr>
            <w:r w:rsidRPr="003D3328">
              <w:rPr>
                <w:rFonts w:hint="cs"/>
                <w:spacing w:val="0"/>
                <w:sz w:val="24"/>
                <w:szCs w:val="24"/>
                <w:rtl/>
              </w:rPr>
              <w:t>15</w:t>
            </w:r>
          </w:p>
        </w:tc>
        <w:tc>
          <w:tcPr>
            <w:tcW w:w="1778" w:type="dxa"/>
            <w:shd w:val="clear" w:color="auto" w:fill="auto"/>
          </w:tcPr>
          <w:p w:rsidR="003D3328" w:rsidRPr="003D3328" w:rsidRDefault="003D3328" w:rsidP="000D1159">
            <w:pPr>
              <w:numPr>
                <w:ilvl w:val="0"/>
                <w:numId w:val="0"/>
              </w:numPr>
              <w:spacing w:before="0" w:after="0" w:line="240" w:lineRule="exact"/>
              <w:ind w:left="550"/>
              <w:rPr>
                <w:rFonts w:hint="cs"/>
                <w:spacing w:val="0"/>
                <w:sz w:val="24"/>
                <w:szCs w:val="24"/>
                <w:rtl/>
              </w:rPr>
            </w:pPr>
            <w:r w:rsidRPr="003D3328">
              <w:rPr>
                <w:rFonts w:hint="cs"/>
                <w:spacing w:val="0"/>
                <w:sz w:val="24"/>
                <w:szCs w:val="24"/>
                <w:rtl/>
              </w:rPr>
              <w:t>580 51</w:t>
            </w:r>
          </w:p>
        </w:tc>
        <w:tc>
          <w:tcPr>
            <w:tcW w:w="1783" w:type="dxa"/>
            <w:shd w:val="clear" w:color="auto" w:fill="auto"/>
          </w:tcPr>
          <w:p w:rsidR="003D3328" w:rsidRPr="003D3328" w:rsidRDefault="003D3328" w:rsidP="007021DC">
            <w:pPr>
              <w:numPr>
                <w:ilvl w:val="0"/>
                <w:numId w:val="0"/>
              </w:numPr>
              <w:spacing w:before="0" w:after="0" w:line="240" w:lineRule="exact"/>
              <w:ind w:left="360"/>
              <w:rPr>
                <w:rFonts w:hint="cs"/>
                <w:spacing w:val="0"/>
                <w:sz w:val="24"/>
                <w:szCs w:val="24"/>
                <w:rtl/>
              </w:rPr>
            </w:pPr>
            <w:r w:rsidRPr="003D3328">
              <w:rPr>
                <w:rFonts w:hint="cs"/>
                <w:spacing w:val="0"/>
                <w:sz w:val="24"/>
                <w:szCs w:val="24"/>
                <w:rtl/>
              </w:rPr>
              <w:t>162 433</w:t>
            </w:r>
          </w:p>
        </w:tc>
      </w:tr>
      <w:tr w:rsidR="003D3328" w:rsidTr="00CE0543">
        <w:tc>
          <w:tcPr>
            <w:tcW w:w="1100" w:type="dxa"/>
            <w:shd w:val="clear" w:color="auto" w:fill="auto"/>
          </w:tcPr>
          <w:p w:rsidR="003D3328" w:rsidRPr="003D3328" w:rsidRDefault="003D3328" w:rsidP="000D1159">
            <w:pPr>
              <w:numPr>
                <w:ilvl w:val="0"/>
                <w:numId w:val="0"/>
              </w:numPr>
              <w:spacing w:before="0" w:after="0" w:line="240" w:lineRule="exact"/>
              <w:ind w:left="201"/>
              <w:rPr>
                <w:rFonts w:hint="cs"/>
                <w:b/>
                <w:bCs/>
                <w:spacing w:val="0"/>
                <w:sz w:val="24"/>
                <w:szCs w:val="24"/>
                <w:rtl/>
              </w:rPr>
            </w:pPr>
            <w:r w:rsidRPr="003D3328">
              <w:rPr>
                <w:rFonts w:hint="cs"/>
                <w:b/>
                <w:bCs/>
                <w:spacing w:val="0"/>
                <w:sz w:val="24"/>
                <w:szCs w:val="24"/>
                <w:rtl/>
              </w:rPr>
              <w:t>2002</w:t>
            </w:r>
          </w:p>
        </w:tc>
        <w:tc>
          <w:tcPr>
            <w:tcW w:w="2147" w:type="dxa"/>
            <w:shd w:val="clear" w:color="auto" w:fill="auto"/>
          </w:tcPr>
          <w:p w:rsidR="003D3328" w:rsidRPr="003D3328" w:rsidRDefault="003D3328" w:rsidP="000D1159">
            <w:pPr>
              <w:numPr>
                <w:ilvl w:val="0"/>
                <w:numId w:val="0"/>
              </w:numPr>
              <w:spacing w:before="0" w:after="0" w:line="240" w:lineRule="exact"/>
              <w:ind w:left="796"/>
              <w:rPr>
                <w:rFonts w:hint="cs"/>
                <w:spacing w:val="0"/>
                <w:sz w:val="24"/>
                <w:szCs w:val="24"/>
                <w:rtl/>
              </w:rPr>
            </w:pPr>
            <w:r w:rsidRPr="003D3328">
              <w:rPr>
                <w:rFonts w:hint="cs"/>
                <w:spacing w:val="0"/>
                <w:sz w:val="24"/>
                <w:szCs w:val="24"/>
                <w:rtl/>
              </w:rPr>
              <w:t>154</w:t>
            </w:r>
          </w:p>
        </w:tc>
        <w:tc>
          <w:tcPr>
            <w:tcW w:w="2054" w:type="dxa"/>
            <w:shd w:val="clear" w:color="auto" w:fill="auto"/>
          </w:tcPr>
          <w:p w:rsidR="003D3328" w:rsidRPr="003D3328" w:rsidRDefault="003D3328" w:rsidP="000D1159">
            <w:pPr>
              <w:numPr>
                <w:ilvl w:val="0"/>
                <w:numId w:val="0"/>
              </w:numPr>
              <w:spacing w:before="0" w:after="0" w:line="240" w:lineRule="exact"/>
              <w:ind w:left="796"/>
              <w:rPr>
                <w:rFonts w:hint="cs"/>
                <w:spacing w:val="0"/>
                <w:sz w:val="24"/>
                <w:szCs w:val="24"/>
                <w:rtl/>
              </w:rPr>
            </w:pPr>
            <w:r w:rsidRPr="003D3328">
              <w:rPr>
                <w:rFonts w:hint="cs"/>
                <w:spacing w:val="0"/>
                <w:sz w:val="24"/>
                <w:szCs w:val="24"/>
                <w:rtl/>
              </w:rPr>
              <w:t>198</w:t>
            </w:r>
          </w:p>
        </w:tc>
        <w:tc>
          <w:tcPr>
            <w:tcW w:w="1778" w:type="dxa"/>
            <w:shd w:val="clear" w:color="auto" w:fill="auto"/>
          </w:tcPr>
          <w:p w:rsidR="003D3328" w:rsidRPr="003D3328" w:rsidRDefault="003D3328" w:rsidP="000D1159">
            <w:pPr>
              <w:numPr>
                <w:ilvl w:val="0"/>
                <w:numId w:val="0"/>
              </w:numPr>
              <w:spacing w:before="0" w:after="0" w:line="240" w:lineRule="exact"/>
              <w:ind w:left="550"/>
              <w:rPr>
                <w:rFonts w:hint="cs"/>
                <w:spacing w:val="0"/>
                <w:sz w:val="24"/>
                <w:szCs w:val="24"/>
                <w:rtl/>
              </w:rPr>
            </w:pPr>
            <w:r w:rsidRPr="003D3328">
              <w:rPr>
                <w:rFonts w:hint="cs"/>
                <w:spacing w:val="0"/>
                <w:sz w:val="24"/>
                <w:szCs w:val="24"/>
                <w:rtl/>
              </w:rPr>
              <w:t>513 1</w:t>
            </w:r>
          </w:p>
        </w:tc>
        <w:tc>
          <w:tcPr>
            <w:tcW w:w="1783" w:type="dxa"/>
            <w:shd w:val="clear" w:color="auto" w:fill="auto"/>
          </w:tcPr>
          <w:p w:rsidR="003D3328" w:rsidRPr="003D3328" w:rsidRDefault="003D3328" w:rsidP="007021DC">
            <w:pPr>
              <w:numPr>
                <w:ilvl w:val="0"/>
                <w:numId w:val="0"/>
              </w:numPr>
              <w:spacing w:before="0" w:after="0" w:line="240" w:lineRule="exact"/>
              <w:ind w:left="360"/>
              <w:rPr>
                <w:rFonts w:hint="cs"/>
                <w:spacing w:val="0"/>
                <w:sz w:val="24"/>
                <w:szCs w:val="24"/>
                <w:rtl/>
              </w:rPr>
            </w:pPr>
            <w:r w:rsidRPr="003D3328">
              <w:rPr>
                <w:rFonts w:hint="cs"/>
                <w:spacing w:val="0"/>
                <w:sz w:val="24"/>
                <w:szCs w:val="24"/>
                <w:rtl/>
              </w:rPr>
              <w:t>673 640</w:t>
            </w:r>
          </w:p>
        </w:tc>
      </w:tr>
      <w:tr w:rsidR="003D3328" w:rsidTr="00CE0543">
        <w:tc>
          <w:tcPr>
            <w:tcW w:w="1100" w:type="dxa"/>
            <w:shd w:val="clear" w:color="auto" w:fill="auto"/>
          </w:tcPr>
          <w:p w:rsidR="003D3328" w:rsidRPr="003D3328" w:rsidRDefault="003D3328" w:rsidP="000D1159">
            <w:pPr>
              <w:numPr>
                <w:ilvl w:val="0"/>
                <w:numId w:val="0"/>
              </w:numPr>
              <w:spacing w:before="0" w:after="0" w:line="240" w:lineRule="exact"/>
              <w:ind w:left="201"/>
              <w:rPr>
                <w:rFonts w:hint="cs"/>
                <w:b/>
                <w:bCs/>
                <w:spacing w:val="0"/>
                <w:sz w:val="24"/>
                <w:szCs w:val="24"/>
                <w:rtl/>
              </w:rPr>
            </w:pPr>
            <w:r w:rsidRPr="003D3328">
              <w:rPr>
                <w:rFonts w:hint="cs"/>
                <w:b/>
                <w:bCs/>
                <w:spacing w:val="0"/>
                <w:sz w:val="24"/>
                <w:szCs w:val="24"/>
                <w:rtl/>
              </w:rPr>
              <w:t>2003</w:t>
            </w:r>
          </w:p>
        </w:tc>
        <w:tc>
          <w:tcPr>
            <w:tcW w:w="2147" w:type="dxa"/>
            <w:shd w:val="clear" w:color="auto" w:fill="auto"/>
          </w:tcPr>
          <w:p w:rsidR="003D3328" w:rsidRPr="003D3328" w:rsidRDefault="003D3328" w:rsidP="000D1159">
            <w:pPr>
              <w:numPr>
                <w:ilvl w:val="0"/>
                <w:numId w:val="0"/>
              </w:numPr>
              <w:spacing w:before="0" w:after="0" w:line="240" w:lineRule="exact"/>
              <w:ind w:left="796"/>
              <w:rPr>
                <w:rFonts w:hint="cs"/>
                <w:spacing w:val="0"/>
                <w:sz w:val="24"/>
                <w:szCs w:val="24"/>
                <w:rtl/>
              </w:rPr>
            </w:pPr>
            <w:r w:rsidRPr="003D3328">
              <w:rPr>
                <w:rFonts w:hint="cs"/>
                <w:spacing w:val="0"/>
                <w:sz w:val="24"/>
                <w:szCs w:val="24"/>
                <w:rtl/>
              </w:rPr>
              <w:t>140</w:t>
            </w:r>
          </w:p>
        </w:tc>
        <w:tc>
          <w:tcPr>
            <w:tcW w:w="2054" w:type="dxa"/>
            <w:shd w:val="clear" w:color="auto" w:fill="auto"/>
          </w:tcPr>
          <w:p w:rsidR="003D3328" w:rsidRPr="003D3328" w:rsidRDefault="003D3328" w:rsidP="000D1159">
            <w:pPr>
              <w:numPr>
                <w:ilvl w:val="0"/>
                <w:numId w:val="0"/>
              </w:numPr>
              <w:spacing w:before="0" w:after="0" w:line="240" w:lineRule="exact"/>
              <w:ind w:left="796"/>
              <w:rPr>
                <w:rFonts w:hint="cs"/>
                <w:spacing w:val="0"/>
                <w:sz w:val="24"/>
                <w:szCs w:val="24"/>
                <w:rtl/>
              </w:rPr>
            </w:pPr>
            <w:r w:rsidRPr="003D3328">
              <w:rPr>
                <w:rFonts w:hint="cs"/>
                <w:spacing w:val="0"/>
                <w:sz w:val="24"/>
                <w:szCs w:val="24"/>
                <w:rtl/>
              </w:rPr>
              <w:t>130</w:t>
            </w:r>
          </w:p>
        </w:tc>
        <w:tc>
          <w:tcPr>
            <w:tcW w:w="1778" w:type="dxa"/>
            <w:shd w:val="clear" w:color="auto" w:fill="auto"/>
          </w:tcPr>
          <w:p w:rsidR="003D3328" w:rsidRPr="003D3328" w:rsidRDefault="003D3328" w:rsidP="000D1159">
            <w:pPr>
              <w:numPr>
                <w:ilvl w:val="0"/>
                <w:numId w:val="0"/>
              </w:numPr>
              <w:spacing w:before="0" w:after="0" w:line="240" w:lineRule="exact"/>
              <w:ind w:left="550"/>
              <w:rPr>
                <w:rFonts w:hint="cs"/>
                <w:spacing w:val="0"/>
                <w:sz w:val="24"/>
                <w:szCs w:val="24"/>
                <w:rtl/>
              </w:rPr>
            </w:pPr>
            <w:r w:rsidRPr="003D3328">
              <w:rPr>
                <w:rFonts w:hint="cs"/>
                <w:spacing w:val="0"/>
                <w:sz w:val="24"/>
                <w:szCs w:val="24"/>
                <w:rtl/>
              </w:rPr>
              <w:t>523 1</w:t>
            </w:r>
          </w:p>
        </w:tc>
        <w:tc>
          <w:tcPr>
            <w:tcW w:w="1783" w:type="dxa"/>
            <w:shd w:val="clear" w:color="auto" w:fill="auto"/>
          </w:tcPr>
          <w:p w:rsidR="003D3328" w:rsidRPr="003D3328" w:rsidRDefault="003D3328" w:rsidP="007021DC">
            <w:pPr>
              <w:numPr>
                <w:ilvl w:val="0"/>
                <w:numId w:val="0"/>
              </w:numPr>
              <w:spacing w:before="0" w:after="0" w:line="240" w:lineRule="exact"/>
              <w:ind w:left="360"/>
              <w:rPr>
                <w:rFonts w:hint="cs"/>
                <w:spacing w:val="0"/>
                <w:sz w:val="24"/>
                <w:szCs w:val="24"/>
                <w:rtl/>
              </w:rPr>
            </w:pPr>
            <w:r w:rsidRPr="003D3328">
              <w:rPr>
                <w:rFonts w:hint="cs"/>
                <w:spacing w:val="0"/>
                <w:sz w:val="24"/>
                <w:szCs w:val="24"/>
                <w:rtl/>
              </w:rPr>
              <w:t>485 413</w:t>
            </w:r>
          </w:p>
        </w:tc>
      </w:tr>
      <w:tr w:rsidR="003D3328" w:rsidTr="00CE0543">
        <w:tc>
          <w:tcPr>
            <w:tcW w:w="1100" w:type="dxa"/>
            <w:shd w:val="clear" w:color="auto" w:fill="auto"/>
          </w:tcPr>
          <w:p w:rsidR="003D3328" w:rsidRPr="003D3328" w:rsidRDefault="003D3328" w:rsidP="000D1159">
            <w:pPr>
              <w:numPr>
                <w:ilvl w:val="0"/>
                <w:numId w:val="0"/>
              </w:numPr>
              <w:spacing w:before="0" w:after="0" w:line="240" w:lineRule="exact"/>
              <w:ind w:left="201"/>
              <w:rPr>
                <w:b/>
                <w:bCs/>
                <w:spacing w:val="0"/>
                <w:sz w:val="24"/>
                <w:szCs w:val="24"/>
              </w:rPr>
            </w:pPr>
            <w:r w:rsidRPr="003D3328">
              <w:rPr>
                <w:rFonts w:hint="cs"/>
                <w:b/>
                <w:bCs/>
                <w:spacing w:val="0"/>
                <w:sz w:val="24"/>
                <w:szCs w:val="24"/>
                <w:rtl/>
              </w:rPr>
              <w:t>2004</w:t>
            </w:r>
          </w:p>
        </w:tc>
        <w:tc>
          <w:tcPr>
            <w:tcW w:w="2147" w:type="dxa"/>
            <w:shd w:val="clear" w:color="auto" w:fill="auto"/>
          </w:tcPr>
          <w:p w:rsidR="003D3328" w:rsidRPr="003D3328" w:rsidRDefault="003D3328" w:rsidP="000D1159">
            <w:pPr>
              <w:numPr>
                <w:ilvl w:val="0"/>
                <w:numId w:val="0"/>
              </w:numPr>
              <w:spacing w:before="0" w:after="0" w:line="240" w:lineRule="exact"/>
              <w:ind w:left="796"/>
              <w:rPr>
                <w:rFonts w:hint="cs"/>
                <w:spacing w:val="0"/>
                <w:sz w:val="24"/>
                <w:szCs w:val="24"/>
                <w:rtl/>
              </w:rPr>
            </w:pPr>
            <w:r w:rsidRPr="003D3328">
              <w:rPr>
                <w:rFonts w:hint="cs"/>
                <w:spacing w:val="0"/>
                <w:sz w:val="24"/>
                <w:szCs w:val="24"/>
                <w:rtl/>
              </w:rPr>
              <w:t>172</w:t>
            </w:r>
          </w:p>
        </w:tc>
        <w:tc>
          <w:tcPr>
            <w:tcW w:w="2054" w:type="dxa"/>
            <w:shd w:val="clear" w:color="auto" w:fill="auto"/>
          </w:tcPr>
          <w:p w:rsidR="003D3328" w:rsidRPr="003D3328" w:rsidRDefault="003D3328" w:rsidP="000D1159">
            <w:pPr>
              <w:numPr>
                <w:ilvl w:val="0"/>
                <w:numId w:val="0"/>
              </w:numPr>
              <w:spacing w:before="0" w:after="0" w:line="240" w:lineRule="exact"/>
              <w:ind w:left="796"/>
              <w:rPr>
                <w:rFonts w:hint="cs"/>
                <w:spacing w:val="0"/>
                <w:sz w:val="24"/>
                <w:szCs w:val="24"/>
                <w:rtl/>
              </w:rPr>
            </w:pPr>
            <w:r w:rsidRPr="003D3328">
              <w:rPr>
                <w:rFonts w:hint="cs"/>
                <w:spacing w:val="0"/>
                <w:sz w:val="24"/>
                <w:szCs w:val="24"/>
                <w:rtl/>
              </w:rPr>
              <w:t>55</w:t>
            </w:r>
          </w:p>
        </w:tc>
        <w:tc>
          <w:tcPr>
            <w:tcW w:w="1778" w:type="dxa"/>
            <w:shd w:val="clear" w:color="auto" w:fill="auto"/>
          </w:tcPr>
          <w:p w:rsidR="003D3328" w:rsidRPr="003D3328" w:rsidRDefault="003D3328" w:rsidP="000D1159">
            <w:pPr>
              <w:numPr>
                <w:ilvl w:val="0"/>
                <w:numId w:val="0"/>
              </w:numPr>
              <w:spacing w:before="0" w:after="0" w:line="240" w:lineRule="exact"/>
              <w:ind w:left="550"/>
              <w:rPr>
                <w:rFonts w:hint="cs"/>
                <w:spacing w:val="0"/>
                <w:sz w:val="24"/>
                <w:szCs w:val="24"/>
                <w:rtl/>
              </w:rPr>
            </w:pPr>
            <w:r w:rsidRPr="003D3328">
              <w:rPr>
                <w:rFonts w:hint="cs"/>
                <w:spacing w:val="0"/>
                <w:sz w:val="24"/>
                <w:szCs w:val="24"/>
                <w:rtl/>
              </w:rPr>
              <w:t>593 1</w:t>
            </w:r>
          </w:p>
        </w:tc>
        <w:tc>
          <w:tcPr>
            <w:tcW w:w="1783" w:type="dxa"/>
            <w:shd w:val="clear" w:color="auto" w:fill="auto"/>
          </w:tcPr>
          <w:p w:rsidR="003D3328" w:rsidRPr="003D3328" w:rsidRDefault="003D3328" w:rsidP="007021DC">
            <w:pPr>
              <w:numPr>
                <w:ilvl w:val="0"/>
                <w:numId w:val="0"/>
              </w:numPr>
              <w:spacing w:before="0" w:after="0" w:line="240" w:lineRule="exact"/>
              <w:ind w:left="360"/>
              <w:rPr>
                <w:rFonts w:hint="cs"/>
                <w:spacing w:val="0"/>
                <w:sz w:val="24"/>
                <w:szCs w:val="24"/>
                <w:rtl/>
              </w:rPr>
            </w:pPr>
            <w:r w:rsidRPr="003D3328">
              <w:rPr>
                <w:rFonts w:hint="cs"/>
                <w:spacing w:val="0"/>
                <w:sz w:val="24"/>
                <w:szCs w:val="24"/>
                <w:rtl/>
              </w:rPr>
              <w:t>323 583</w:t>
            </w:r>
          </w:p>
        </w:tc>
      </w:tr>
      <w:tr w:rsidR="003D3328" w:rsidRPr="001703AD" w:rsidTr="00CE0543">
        <w:tc>
          <w:tcPr>
            <w:tcW w:w="1100" w:type="dxa"/>
            <w:shd w:val="clear" w:color="auto" w:fill="auto"/>
          </w:tcPr>
          <w:p w:rsidR="003D3328" w:rsidRPr="003D3328" w:rsidRDefault="003D3328" w:rsidP="000D1159">
            <w:pPr>
              <w:numPr>
                <w:ilvl w:val="0"/>
                <w:numId w:val="0"/>
              </w:numPr>
              <w:spacing w:before="0" w:after="0" w:line="240" w:lineRule="exact"/>
              <w:ind w:left="201"/>
              <w:rPr>
                <w:rFonts w:hint="cs"/>
                <w:b/>
                <w:bCs/>
                <w:spacing w:val="0"/>
                <w:sz w:val="24"/>
                <w:szCs w:val="24"/>
                <w:rtl/>
              </w:rPr>
            </w:pPr>
            <w:r w:rsidRPr="003D3328">
              <w:rPr>
                <w:rFonts w:hint="cs"/>
                <w:b/>
                <w:bCs/>
                <w:spacing w:val="0"/>
                <w:sz w:val="24"/>
                <w:szCs w:val="24"/>
                <w:rtl/>
              </w:rPr>
              <w:t>2005</w:t>
            </w:r>
          </w:p>
        </w:tc>
        <w:tc>
          <w:tcPr>
            <w:tcW w:w="2147" w:type="dxa"/>
            <w:shd w:val="clear" w:color="auto" w:fill="auto"/>
          </w:tcPr>
          <w:p w:rsidR="003D3328" w:rsidRPr="003D3328" w:rsidRDefault="003D3328" w:rsidP="000D1159">
            <w:pPr>
              <w:numPr>
                <w:ilvl w:val="0"/>
                <w:numId w:val="0"/>
              </w:numPr>
              <w:spacing w:before="0" w:after="0" w:line="240" w:lineRule="exact"/>
              <w:ind w:left="796"/>
              <w:rPr>
                <w:rFonts w:hint="cs"/>
                <w:spacing w:val="0"/>
                <w:sz w:val="24"/>
                <w:szCs w:val="24"/>
                <w:rtl/>
              </w:rPr>
            </w:pPr>
            <w:r w:rsidRPr="003D3328">
              <w:rPr>
                <w:rFonts w:hint="cs"/>
                <w:spacing w:val="0"/>
                <w:sz w:val="24"/>
                <w:szCs w:val="24"/>
                <w:rtl/>
              </w:rPr>
              <w:t>129</w:t>
            </w:r>
          </w:p>
        </w:tc>
        <w:tc>
          <w:tcPr>
            <w:tcW w:w="2054" w:type="dxa"/>
            <w:shd w:val="clear" w:color="auto" w:fill="auto"/>
          </w:tcPr>
          <w:p w:rsidR="003D3328" w:rsidRPr="003D3328" w:rsidRDefault="003D3328" w:rsidP="000D1159">
            <w:pPr>
              <w:numPr>
                <w:ilvl w:val="0"/>
                <w:numId w:val="0"/>
              </w:numPr>
              <w:spacing w:before="0" w:after="0" w:line="240" w:lineRule="exact"/>
              <w:ind w:left="796"/>
              <w:rPr>
                <w:rFonts w:hint="cs"/>
                <w:spacing w:val="0"/>
                <w:sz w:val="24"/>
                <w:szCs w:val="24"/>
                <w:rtl/>
              </w:rPr>
            </w:pPr>
            <w:r w:rsidRPr="003D3328">
              <w:rPr>
                <w:rFonts w:hint="cs"/>
                <w:spacing w:val="0"/>
                <w:sz w:val="24"/>
                <w:szCs w:val="24"/>
                <w:rtl/>
              </w:rPr>
              <w:t>11</w:t>
            </w:r>
          </w:p>
        </w:tc>
        <w:tc>
          <w:tcPr>
            <w:tcW w:w="1778" w:type="dxa"/>
            <w:shd w:val="clear" w:color="auto" w:fill="auto"/>
          </w:tcPr>
          <w:p w:rsidR="003D3328" w:rsidRPr="003D3328" w:rsidRDefault="003D3328" w:rsidP="000D1159">
            <w:pPr>
              <w:numPr>
                <w:ilvl w:val="0"/>
                <w:numId w:val="0"/>
              </w:numPr>
              <w:spacing w:before="0" w:after="0" w:line="240" w:lineRule="exact"/>
              <w:ind w:left="550"/>
              <w:rPr>
                <w:rFonts w:hint="cs"/>
                <w:spacing w:val="0"/>
                <w:sz w:val="24"/>
                <w:szCs w:val="24"/>
                <w:rtl/>
              </w:rPr>
            </w:pPr>
            <w:r w:rsidRPr="003D3328">
              <w:rPr>
                <w:rFonts w:hint="cs"/>
                <w:spacing w:val="0"/>
                <w:sz w:val="24"/>
                <w:szCs w:val="24"/>
                <w:rtl/>
              </w:rPr>
              <w:t>735 1</w:t>
            </w:r>
          </w:p>
        </w:tc>
        <w:tc>
          <w:tcPr>
            <w:tcW w:w="1783" w:type="dxa"/>
            <w:shd w:val="clear" w:color="auto" w:fill="auto"/>
          </w:tcPr>
          <w:p w:rsidR="003D3328" w:rsidRPr="003D3328" w:rsidRDefault="003D3328" w:rsidP="007021DC">
            <w:pPr>
              <w:numPr>
                <w:ilvl w:val="0"/>
                <w:numId w:val="0"/>
              </w:numPr>
              <w:spacing w:before="0" w:after="0" w:line="240" w:lineRule="exact"/>
              <w:ind w:left="360"/>
              <w:rPr>
                <w:rFonts w:hint="cs"/>
                <w:spacing w:val="0"/>
                <w:sz w:val="24"/>
                <w:szCs w:val="24"/>
                <w:rtl/>
              </w:rPr>
            </w:pPr>
            <w:r w:rsidRPr="003D3328">
              <w:rPr>
                <w:rFonts w:hint="cs"/>
                <w:spacing w:val="0"/>
                <w:sz w:val="24"/>
                <w:szCs w:val="24"/>
                <w:rtl/>
              </w:rPr>
              <w:t>466 385</w:t>
            </w:r>
          </w:p>
        </w:tc>
      </w:tr>
      <w:tr w:rsidR="003D3328" w:rsidRPr="001703AD" w:rsidTr="00CE0543">
        <w:tc>
          <w:tcPr>
            <w:tcW w:w="1100" w:type="dxa"/>
            <w:tcBorders>
              <w:bottom w:val="single" w:sz="4" w:space="0" w:color="auto"/>
            </w:tcBorders>
            <w:shd w:val="clear" w:color="auto" w:fill="auto"/>
          </w:tcPr>
          <w:p w:rsidR="003D3328" w:rsidRDefault="003D3328" w:rsidP="000D1159">
            <w:pPr>
              <w:numPr>
                <w:ilvl w:val="0"/>
                <w:numId w:val="0"/>
              </w:numPr>
              <w:spacing w:before="0" w:after="0" w:line="240" w:lineRule="exact"/>
              <w:ind w:left="201"/>
              <w:rPr>
                <w:b/>
                <w:bCs/>
                <w:sz w:val="28"/>
                <w:szCs w:val="28"/>
                <w:rtl/>
              </w:rPr>
            </w:pPr>
          </w:p>
        </w:tc>
        <w:tc>
          <w:tcPr>
            <w:tcW w:w="2147" w:type="dxa"/>
            <w:tcBorders>
              <w:bottom w:val="single" w:sz="4" w:space="0" w:color="auto"/>
            </w:tcBorders>
            <w:shd w:val="clear" w:color="auto" w:fill="auto"/>
          </w:tcPr>
          <w:p w:rsidR="003D3328" w:rsidRPr="001703AD" w:rsidRDefault="003D3328" w:rsidP="000D1159">
            <w:pPr>
              <w:numPr>
                <w:ilvl w:val="0"/>
                <w:numId w:val="0"/>
              </w:numPr>
              <w:spacing w:before="0" w:after="0" w:line="240" w:lineRule="exact"/>
              <w:ind w:left="796"/>
              <w:rPr>
                <w:rFonts w:hint="cs"/>
                <w:sz w:val="28"/>
                <w:szCs w:val="28"/>
                <w:rtl/>
              </w:rPr>
            </w:pPr>
          </w:p>
        </w:tc>
        <w:tc>
          <w:tcPr>
            <w:tcW w:w="2054" w:type="dxa"/>
            <w:tcBorders>
              <w:bottom w:val="single" w:sz="4" w:space="0" w:color="auto"/>
            </w:tcBorders>
            <w:shd w:val="clear" w:color="auto" w:fill="auto"/>
          </w:tcPr>
          <w:p w:rsidR="003D3328" w:rsidRPr="001703AD" w:rsidRDefault="003D3328" w:rsidP="007021DC">
            <w:pPr>
              <w:numPr>
                <w:ilvl w:val="0"/>
                <w:numId w:val="0"/>
              </w:numPr>
              <w:spacing w:before="0" w:after="0" w:line="240" w:lineRule="exact"/>
              <w:ind w:left="360"/>
              <w:rPr>
                <w:sz w:val="28"/>
                <w:szCs w:val="28"/>
                <w:rtl/>
              </w:rPr>
            </w:pPr>
          </w:p>
        </w:tc>
        <w:tc>
          <w:tcPr>
            <w:tcW w:w="1778" w:type="dxa"/>
            <w:tcBorders>
              <w:bottom w:val="single" w:sz="4" w:space="0" w:color="auto"/>
            </w:tcBorders>
            <w:shd w:val="clear" w:color="auto" w:fill="auto"/>
          </w:tcPr>
          <w:p w:rsidR="003D3328" w:rsidRPr="001703AD" w:rsidRDefault="003D3328" w:rsidP="000D1159">
            <w:pPr>
              <w:numPr>
                <w:ilvl w:val="0"/>
                <w:numId w:val="0"/>
              </w:numPr>
              <w:spacing w:before="0" w:after="0" w:line="240" w:lineRule="exact"/>
              <w:ind w:left="550"/>
              <w:rPr>
                <w:rFonts w:hint="cs"/>
                <w:sz w:val="28"/>
                <w:szCs w:val="28"/>
                <w:rtl/>
              </w:rPr>
            </w:pPr>
          </w:p>
        </w:tc>
        <w:tc>
          <w:tcPr>
            <w:tcW w:w="1783" w:type="dxa"/>
            <w:tcBorders>
              <w:bottom w:val="single" w:sz="4" w:space="0" w:color="auto"/>
            </w:tcBorders>
            <w:shd w:val="clear" w:color="auto" w:fill="auto"/>
          </w:tcPr>
          <w:p w:rsidR="003D3328" w:rsidRPr="001703AD" w:rsidRDefault="003D3328" w:rsidP="007021DC">
            <w:pPr>
              <w:numPr>
                <w:ilvl w:val="0"/>
                <w:numId w:val="0"/>
              </w:numPr>
              <w:spacing w:before="0" w:after="0" w:line="240" w:lineRule="exact"/>
              <w:ind w:left="360"/>
              <w:rPr>
                <w:rFonts w:hint="cs"/>
                <w:sz w:val="28"/>
                <w:szCs w:val="28"/>
                <w:rtl/>
              </w:rPr>
            </w:pPr>
          </w:p>
        </w:tc>
      </w:tr>
    </w:tbl>
    <w:p w:rsidR="001A7A23" w:rsidRPr="000D4C87" w:rsidRDefault="001A7A23" w:rsidP="001A7A23">
      <w:pPr>
        <w:tabs>
          <w:tab w:val="left" w:pos="900"/>
        </w:tabs>
        <w:spacing w:before="0" w:after="120" w:line="340" w:lineRule="exact"/>
        <w:rPr>
          <w:rFonts w:hint="cs"/>
          <w:sz w:val="26"/>
          <w:szCs w:val="26"/>
          <w:rtl/>
        </w:rPr>
      </w:pPr>
      <w:r w:rsidRPr="000D4C87">
        <w:rPr>
          <w:rFonts w:hint="cs"/>
          <w:b/>
          <w:bCs/>
          <w:sz w:val="26"/>
          <w:szCs w:val="26"/>
          <w:rtl/>
        </w:rPr>
        <w:t>ملحوظة:</w:t>
      </w:r>
      <w:r w:rsidRPr="000D4C87">
        <w:rPr>
          <w:rFonts w:hint="cs"/>
          <w:sz w:val="26"/>
          <w:szCs w:val="26"/>
          <w:rtl/>
        </w:rPr>
        <w:tab/>
        <w:t>يُردُّ التذبذب في مجموع عدد الأعضاء إلى سوء إبلاغ النقابات عنه.</w:t>
      </w:r>
    </w:p>
    <w:p w:rsidR="001A7A23" w:rsidRPr="000D4C87" w:rsidRDefault="001A7A23" w:rsidP="001A7A23">
      <w:pPr>
        <w:tabs>
          <w:tab w:val="left" w:pos="900"/>
        </w:tabs>
        <w:spacing w:before="0" w:after="120" w:line="340" w:lineRule="exact"/>
        <w:rPr>
          <w:rFonts w:hint="cs"/>
          <w:sz w:val="26"/>
          <w:szCs w:val="26"/>
          <w:rtl/>
        </w:rPr>
      </w:pPr>
      <w:r w:rsidRPr="000D4C87">
        <w:rPr>
          <w:rFonts w:hint="cs"/>
          <w:i/>
          <w:iCs/>
          <w:sz w:val="26"/>
          <w:szCs w:val="26"/>
          <w:rtl/>
        </w:rPr>
        <w:t>المصدر:</w:t>
      </w:r>
      <w:r>
        <w:rPr>
          <w:rFonts w:hint="cs"/>
          <w:i/>
          <w:iCs/>
          <w:sz w:val="26"/>
          <w:szCs w:val="26"/>
          <w:rtl/>
        </w:rPr>
        <w:tab/>
      </w:r>
      <w:r w:rsidRPr="000D4C87">
        <w:rPr>
          <w:rFonts w:hint="cs"/>
          <w:sz w:val="26"/>
          <w:szCs w:val="26"/>
          <w:rtl/>
        </w:rPr>
        <w:t>إدارة العمل</w:t>
      </w:r>
      <w:r>
        <w:rPr>
          <w:rFonts w:hint="cs"/>
          <w:sz w:val="26"/>
          <w:szCs w:val="26"/>
          <w:rtl/>
        </w:rPr>
        <w:t>.</w:t>
      </w:r>
    </w:p>
    <w:p w:rsidR="00F30747" w:rsidRPr="00BC58C3" w:rsidRDefault="00F30747" w:rsidP="003D3328">
      <w:pPr>
        <w:spacing w:before="0" w:after="0" w:line="380" w:lineRule="exact"/>
        <w:rPr>
          <w:rFonts w:hint="cs"/>
          <w:sz w:val="28"/>
          <w:szCs w:val="28"/>
          <w:rtl/>
        </w:rPr>
      </w:pPr>
    </w:p>
    <w:p w:rsidR="00D77909" w:rsidRDefault="00D77909" w:rsidP="00E22616">
      <w:pPr>
        <w:spacing w:before="0" w:line="380" w:lineRule="exact"/>
        <w:rPr>
          <w:spacing w:val="0"/>
          <w:rtl/>
        </w:rPr>
        <w:sectPr w:rsidR="00D77909" w:rsidSect="00A46BAB">
          <w:headerReference w:type="even" r:id="rId28"/>
          <w:headerReference w:type="default" r:id="rId29"/>
          <w:pgSz w:w="11906" w:h="16838" w:code="9"/>
          <w:pgMar w:top="1701" w:right="1701" w:bottom="1985" w:left="851" w:header="567" w:footer="1418" w:gutter="0"/>
          <w:cols w:space="708"/>
          <w:bidi/>
          <w:rtlGutter/>
          <w:docGrid w:linePitch="360"/>
        </w:sectPr>
      </w:pPr>
    </w:p>
    <w:p w:rsidR="00D2009D" w:rsidRPr="003B435B" w:rsidRDefault="00D2009D" w:rsidP="00C46B75">
      <w:pPr>
        <w:spacing w:line="360" w:lineRule="exact"/>
        <w:jc w:val="center"/>
        <w:rPr>
          <w:rFonts w:hint="cs"/>
          <w:b/>
          <w:bCs/>
          <w:sz w:val="32"/>
          <w:szCs w:val="32"/>
          <w:rtl/>
        </w:rPr>
      </w:pPr>
      <w:r w:rsidRPr="003B435B">
        <w:rPr>
          <w:rFonts w:hint="cs"/>
          <w:b/>
          <w:bCs/>
          <w:sz w:val="32"/>
          <w:szCs w:val="32"/>
          <w:rtl/>
        </w:rPr>
        <w:t>5- الاقتصاد</w:t>
      </w:r>
    </w:p>
    <w:tbl>
      <w:tblPr>
        <w:tblStyle w:val="Artic1-"/>
        <w:bidiVisual/>
        <w:tblW w:w="0" w:type="auto"/>
        <w:tblLook w:val="01E0" w:firstRow="1" w:lastRow="1" w:firstColumn="1" w:lastColumn="1" w:noHBand="0" w:noVBand="0"/>
      </w:tblPr>
      <w:tblGrid>
        <w:gridCol w:w="6254"/>
        <w:gridCol w:w="1243"/>
        <w:gridCol w:w="1243"/>
        <w:gridCol w:w="1243"/>
        <w:gridCol w:w="1017"/>
        <w:gridCol w:w="1094"/>
        <w:gridCol w:w="1082"/>
      </w:tblGrid>
      <w:tr w:rsidR="00D2009D" w:rsidRPr="00D2009D" w:rsidTr="00624E25">
        <w:tc>
          <w:tcPr>
            <w:tcW w:w="13176" w:type="dxa"/>
            <w:gridSpan w:val="7"/>
            <w:shd w:val="clear" w:color="auto" w:fill="CCCCCC"/>
          </w:tcPr>
          <w:p w:rsidR="00D2009D" w:rsidRPr="00D2009D" w:rsidRDefault="00D2009D" w:rsidP="00C46B75">
            <w:pPr>
              <w:numPr>
                <w:ilvl w:val="0"/>
                <w:numId w:val="0"/>
              </w:numPr>
              <w:spacing w:line="240" w:lineRule="exact"/>
              <w:ind w:left="357"/>
              <w:jc w:val="center"/>
              <w:rPr>
                <w:rFonts w:hint="cs"/>
                <w:b/>
                <w:bCs/>
                <w:szCs w:val="22"/>
                <w:rtl/>
              </w:rPr>
            </w:pPr>
            <w:r w:rsidRPr="00C46B75">
              <w:rPr>
                <w:rFonts w:hint="cs"/>
                <w:b/>
                <w:bCs/>
                <w:sz w:val="28"/>
                <w:szCs w:val="28"/>
                <w:rtl/>
              </w:rPr>
              <w:t>المؤشرات الاقتصادية الرئيسية</w:t>
            </w:r>
          </w:p>
        </w:tc>
      </w:tr>
      <w:tr w:rsidR="00F36C1B" w:rsidRPr="00D2009D" w:rsidTr="0052371E">
        <w:trPr>
          <w:trHeight w:val="309"/>
        </w:trPr>
        <w:tc>
          <w:tcPr>
            <w:tcW w:w="6254" w:type="dxa"/>
            <w:tcBorders>
              <w:bottom w:val="single" w:sz="4" w:space="0" w:color="auto"/>
            </w:tcBorders>
            <w:shd w:val="clear" w:color="auto" w:fill="E6E6E6"/>
          </w:tcPr>
          <w:p w:rsidR="00D2009D" w:rsidRPr="00D2009D" w:rsidRDefault="00D2009D" w:rsidP="00D2009D">
            <w:pPr>
              <w:numPr>
                <w:ilvl w:val="0"/>
                <w:numId w:val="0"/>
              </w:numPr>
              <w:spacing w:before="0" w:after="0" w:line="240" w:lineRule="exact"/>
              <w:ind w:left="360"/>
              <w:rPr>
                <w:rFonts w:hint="cs"/>
                <w:sz w:val="20"/>
                <w:szCs w:val="20"/>
                <w:rtl/>
              </w:rPr>
            </w:pPr>
          </w:p>
        </w:tc>
        <w:tc>
          <w:tcPr>
            <w:tcW w:w="1243" w:type="dxa"/>
            <w:tcBorders>
              <w:bottom w:val="single" w:sz="4" w:space="0" w:color="auto"/>
            </w:tcBorders>
            <w:shd w:val="clear" w:color="auto" w:fill="E6E6E6"/>
          </w:tcPr>
          <w:p w:rsidR="00D2009D" w:rsidRPr="00D2009D" w:rsidRDefault="00D2009D" w:rsidP="000D1159">
            <w:pPr>
              <w:numPr>
                <w:ilvl w:val="0"/>
                <w:numId w:val="0"/>
              </w:numPr>
              <w:spacing w:before="0" w:after="0" w:line="240" w:lineRule="exact"/>
              <w:jc w:val="left"/>
              <w:rPr>
                <w:rFonts w:hint="cs"/>
                <w:sz w:val="20"/>
                <w:szCs w:val="20"/>
                <w:rtl/>
              </w:rPr>
            </w:pPr>
            <w:r w:rsidRPr="00D2009D">
              <w:rPr>
                <w:rFonts w:hint="cs"/>
                <w:sz w:val="20"/>
                <w:szCs w:val="20"/>
                <w:rtl/>
              </w:rPr>
              <w:t>1990</w:t>
            </w:r>
          </w:p>
        </w:tc>
        <w:tc>
          <w:tcPr>
            <w:tcW w:w="1243" w:type="dxa"/>
            <w:tcBorders>
              <w:bottom w:val="single" w:sz="4" w:space="0" w:color="auto"/>
            </w:tcBorders>
            <w:shd w:val="clear" w:color="auto" w:fill="E6E6E6"/>
          </w:tcPr>
          <w:p w:rsidR="00D2009D" w:rsidRPr="00D2009D" w:rsidRDefault="00D2009D" w:rsidP="000D1159">
            <w:pPr>
              <w:numPr>
                <w:ilvl w:val="0"/>
                <w:numId w:val="0"/>
              </w:numPr>
              <w:spacing w:before="0" w:after="0" w:line="240" w:lineRule="exact"/>
              <w:jc w:val="left"/>
              <w:rPr>
                <w:rFonts w:hint="cs"/>
                <w:sz w:val="20"/>
                <w:szCs w:val="20"/>
                <w:rtl/>
              </w:rPr>
            </w:pPr>
            <w:r w:rsidRPr="00D2009D">
              <w:rPr>
                <w:rFonts w:hint="cs"/>
                <w:sz w:val="20"/>
                <w:szCs w:val="20"/>
                <w:rtl/>
              </w:rPr>
              <w:t>2002</w:t>
            </w:r>
          </w:p>
        </w:tc>
        <w:tc>
          <w:tcPr>
            <w:tcW w:w="1243" w:type="dxa"/>
            <w:tcBorders>
              <w:bottom w:val="single" w:sz="4" w:space="0" w:color="auto"/>
            </w:tcBorders>
            <w:shd w:val="clear" w:color="auto" w:fill="E6E6E6"/>
          </w:tcPr>
          <w:p w:rsidR="00D2009D" w:rsidRPr="00D2009D" w:rsidRDefault="00D2009D" w:rsidP="000D1159">
            <w:pPr>
              <w:numPr>
                <w:ilvl w:val="0"/>
                <w:numId w:val="0"/>
              </w:numPr>
              <w:spacing w:before="0" w:after="0" w:line="240" w:lineRule="exact"/>
              <w:jc w:val="left"/>
              <w:rPr>
                <w:rFonts w:hint="cs"/>
                <w:sz w:val="20"/>
                <w:szCs w:val="20"/>
                <w:rtl/>
              </w:rPr>
            </w:pPr>
            <w:r w:rsidRPr="00D2009D">
              <w:rPr>
                <w:rFonts w:hint="cs"/>
                <w:sz w:val="20"/>
                <w:szCs w:val="20"/>
                <w:rtl/>
              </w:rPr>
              <w:t>2003</w:t>
            </w:r>
          </w:p>
        </w:tc>
        <w:tc>
          <w:tcPr>
            <w:tcW w:w="1017" w:type="dxa"/>
            <w:tcBorders>
              <w:bottom w:val="single" w:sz="4" w:space="0" w:color="auto"/>
            </w:tcBorders>
            <w:shd w:val="clear" w:color="auto" w:fill="E6E6E6"/>
          </w:tcPr>
          <w:p w:rsidR="00D2009D" w:rsidRPr="00D2009D" w:rsidRDefault="00D2009D" w:rsidP="000D1159">
            <w:pPr>
              <w:numPr>
                <w:ilvl w:val="0"/>
                <w:numId w:val="0"/>
              </w:numPr>
              <w:spacing w:before="0" w:after="0" w:line="240" w:lineRule="exact"/>
              <w:jc w:val="left"/>
              <w:rPr>
                <w:rFonts w:hint="cs"/>
                <w:sz w:val="20"/>
                <w:szCs w:val="20"/>
                <w:rtl/>
              </w:rPr>
            </w:pPr>
            <w:r w:rsidRPr="00D2009D">
              <w:rPr>
                <w:rFonts w:hint="cs"/>
                <w:sz w:val="20"/>
                <w:szCs w:val="20"/>
                <w:rtl/>
              </w:rPr>
              <w:t>2004</w:t>
            </w:r>
          </w:p>
        </w:tc>
        <w:tc>
          <w:tcPr>
            <w:tcW w:w="1094" w:type="dxa"/>
            <w:tcBorders>
              <w:bottom w:val="single" w:sz="4" w:space="0" w:color="auto"/>
            </w:tcBorders>
            <w:shd w:val="clear" w:color="auto" w:fill="E6E6E6"/>
          </w:tcPr>
          <w:p w:rsidR="00D2009D" w:rsidRPr="00D2009D" w:rsidRDefault="00D2009D" w:rsidP="000D1159">
            <w:pPr>
              <w:numPr>
                <w:ilvl w:val="0"/>
                <w:numId w:val="0"/>
              </w:numPr>
              <w:spacing w:before="0" w:after="0" w:line="240" w:lineRule="exact"/>
              <w:jc w:val="left"/>
              <w:rPr>
                <w:rFonts w:hint="cs"/>
                <w:sz w:val="20"/>
                <w:szCs w:val="20"/>
                <w:rtl/>
              </w:rPr>
            </w:pPr>
            <w:r w:rsidRPr="00D2009D">
              <w:rPr>
                <w:rFonts w:hint="cs"/>
                <w:sz w:val="20"/>
                <w:szCs w:val="20"/>
                <w:rtl/>
              </w:rPr>
              <w:t>2005</w:t>
            </w:r>
          </w:p>
        </w:tc>
        <w:tc>
          <w:tcPr>
            <w:tcW w:w="1082" w:type="dxa"/>
            <w:tcBorders>
              <w:bottom w:val="single" w:sz="4" w:space="0" w:color="auto"/>
            </w:tcBorders>
            <w:shd w:val="clear" w:color="auto" w:fill="CCCCCC"/>
          </w:tcPr>
          <w:p w:rsidR="00D2009D" w:rsidRPr="00D2009D" w:rsidRDefault="00D2009D" w:rsidP="000D1159">
            <w:pPr>
              <w:numPr>
                <w:ilvl w:val="0"/>
                <w:numId w:val="0"/>
              </w:numPr>
              <w:spacing w:before="0" w:after="0" w:line="240" w:lineRule="exact"/>
              <w:jc w:val="left"/>
              <w:rPr>
                <w:rFonts w:hint="cs"/>
                <w:sz w:val="20"/>
                <w:szCs w:val="20"/>
                <w:rtl/>
              </w:rPr>
            </w:pPr>
            <w:r w:rsidRPr="00D2009D">
              <w:rPr>
                <w:rFonts w:hint="cs"/>
                <w:sz w:val="20"/>
                <w:szCs w:val="20"/>
                <w:rtl/>
              </w:rPr>
              <w:t>2006</w:t>
            </w:r>
            <w:r w:rsidRPr="00D2009D">
              <w:rPr>
                <w:rFonts w:hint="cs"/>
                <w:sz w:val="20"/>
                <w:szCs w:val="20"/>
                <w:vertAlign w:val="superscript"/>
                <w:rtl/>
              </w:rPr>
              <w:t>(أ)</w:t>
            </w:r>
          </w:p>
        </w:tc>
      </w:tr>
      <w:tr w:rsidR="00D2009D" w:rsidRPr="00D2009D" w:rsidTr="0052371E">
        <w:tc>
          <w:tcPr>
            <w:tcW w:w="6254" w:type="dxa"/>
            <w:tcBorders>
              <w:top w:val="single" w:sz="4" w:space="0" w:color="auto"/>
            </w:tcBorders>
            <w:shd w:val="clear" w:color="auto" w:fill="E6E6E6"/>
          </w:tcPr>
          <w:p w:rsidR="00D2009D" w:rsidRPr="00D2009D" w:rsidRDefault="00D2009D" w:rsidP="0052371E">
            <w:pPr>
              <w:numPr>
                <w:ilvl w:val="0"/>
                <w:numId w:val="0"/>
              </w:numPr>
              <w:spacing w:before="0" w:after="40" w:line="280" w:lineRule="exact"/>
              <w:ind w:left="357"/>
              <w:rPr>
                <w:rFonts w:hint="cs"/>
                <w:sz w:val="20"/>
                <w:szCs w:val="20"/>
                <w:rtl/>
              </w:rPr>
            </w:pPr>
            <w:proofErr w:type="spellStart"/>
            <w:r w:rsidRPr="0052371E">
              <w:rPr>
                <w:rFonts w:hint="cs"/>
                <w:sz w:val="26"/>
                <w:szCs w:val="26"/>
                <w:rtl/>
              </w:rPr>
              <w:t>الديمغرافيا</w:t>
            </w:r>
            <w:proofErr w:type="spellEnd"/>
          </w:p>
        </w:tc>
        <w:tc>
          <w:tcPr>
            <w:tcW w:w="1243" w:type="dxa"/>
            <w:tcBorders>
              <w:top w:val="single" w:sz="4" w:space="0" w:color="auto"/>
            </w:tcBorders>
            <w:shd w:val="clear" w:color="auto" w:fill="E6E6E6"/>
          </w:tcPr>
          <w:p w:rsidR="00D2009D" w:rsidRPr="00D2009D" w:rsidRDefault="00D2009D" w:rsidP="0052371E">
            <w:pPr>
              <w:numPr>
                <w:ilvl w:val="0"/>
                <w:numId w:val="0"/>
              </w:numPr>
              <w:spacing w:before="0" w:after="0" w:line="280" w:lineRule="exact"/>
              <w:ind w:left="360"/>
              <w:rPr>
                <w:rFonts w:hint="cs"/>
                <w:sz w:val="20"/>
                <w:szCs w:val="20"/>
                <w:rtl/>
              </w:rPr>
            </w:pPr>
          </w:p>
        </w:tc>
        <w:tc>
          <w:tcPr>
            <w:tcW w:w="1243" w:type="dxa"/>
            <w:tcBorders>
              <w:top w:val="single" w:sz="4" w:space="0" w:color="auto"/>
            </w:tcBorders>
            <w:shd w:val="clear" w:color="auto" w:fill="E6E6E6"/>
          </w:tcPr>
          <w:p w:rsidR="00D2009D" w:rsidRPr="00D2009D" w:rsidRDefault="00D2009D" w:rsidP="0052371E">
            <w:pPr>
              <w:numPr>
                <w:ilvl w:val="0"/>
                <w:numId w:val="0"/>
              </w:numPr>
              <w:spacing w:before="0" w:after="0" w:line="280" w:lineRule="exact"/>
              <w:ind w:left="360"/>
              <w:rPr>
                <w:rFonts w:hint="cs"/>
                <w:sz w:val="20"/>
                <w:szCs w:val="20"/>
                <w:rtl/>
              </w:rPr>
            </w:pPr>
          </w:p>
        </w:tc>
        <w:tc>
          <w:tcPr>
            <w:tcW w:w="1243" w:type="dxa"/>
            <w:tcBorders>
              <w:top w:val="single" w:sz="4" w:space="0" w:color="auto"/>
            </w:tcBorders>
            <w:shd w:val="clear" w:color="auto" w:fill="E6E6E6"/>
          </w:tcPr>
          <w:p w:rsidR="00D2009D" w:rsidRPr="00D2009D" w:rsidRDefault="00D2009D" w:rsidP="0052371E">
            <w:pPr>
              <w:numPr>
                <w:ilvl w:val="0"/>
                <w:numId w:val="0"/>
              </w:numPr>
              <w:spacing w:before="0" w:after="0" w:line="280" w:lineRule="exact"/>
              <w:ind w:left="360"/>
              <w:rPr>
                <w:rFonts w:hint="cs"/>
                <w:sz w:val="20"/>
                <w:szCs w:val="20"/>
                <w:rtl/>
              </w:rPr>
            </w:pPr>
          </w:p>
        </w:tc>
        <w:tc>
          <w:tcPr>
            <w:tcW w:w="1017" w:type="dxa"/>
            <w:tcBorders>
              <w:top w:val="single" w:sz="4" w:space="0" w:color="auto"/>
            </w:tcBorders>
            <w:shd w:val="clear" w:color="auto" w:fill="E6E6E6"/>
          </w:tcPr>
          <w:p w:rsidR="00D2009D" w:rsidRPr="00D2009D" w:rsidRDefault="00D2009D" w:rsidP="0052371E">
            <w:pPr>
              <w:numPr>
                <w:ilvl w:val="0"/>
                <w:numId w:val="0"/>
              </w:numPr>
              <w:spacing w:before="0" w:after="0" w:line="280" w:lineRule="exact"/>
              <w:ind w:left="360"/>
              <w:rPr>
                <w:rFonts w:hint="cs"/>
                <w:sz w:val="20"/>
                <w:szCs w:val="20"/>
                <w:rtl/>
              </w:rPr>
            </w:pPr>
          </w:p>
        </w:tc>
        <w:tc>
          <w:tcPr>
            <w:tcW w:w="1094" w:type="dxa"/>
            <w:tcBorders>
              <w:top w:val="single" w:sz="4" w:space="0" w:color="auto"/>
            </w:tcBorders>
            <w:shd w:val="clear" w:color="auto" w:fill="E6E6E6"/>
          </w:tcPr>
          <w:p w:rsidR="00D2009D" w:rsidRPr="00D2009D" w:rsidRDefault="00D2009D" w:rsidP="0052371E">
            <w:pPr>
              <w:numPr>
                <w:ilvl w:val="0"/>
                <w:numId w:val="0"/>
              </w:numPr>
              <w:spacing w:before="0" w:after="0" w:line="280" w:lineRule="exact"/>
              <w:ind w:left="360"/>
              <w:rPr>
                <w:rFonts w:hint="cs"/>
                <w:sz w:val="20"/>
                <w:szCs w:val="20"/>
                <w:rtl/>
              </w:rPr>
            </w:pPr>
          </w:p>
        </w:tc>
        <w:tc>
          <w:tcPr>
            <w:tcW w:w="1082" w:type="dxa"/>
            <w:tcBorders>
              <w:top w:val="single" w:sz="4" w:space="0" w:color="auto"/>
            </w:tcBorders>
            <w:shd w:val="clear" w:color="auto" w:fill="CCCCCC"/>
          </w:tcPr>
          <w:p w:rsidR="00D2009D" w:rsidRPr="00D2009D" w:rsidRDefault="00D2009D" w:rsidP="0052371E">
            <w:pPr>
              <w:numPr>
                <w:ilvl w:val="0"/>
                <w:numId w:val="0"/>
              </w:numPr>
              <w:spacing w:before="0" w:after="0" w:line="280" w:lineRule="exact"/>
              <w:ind w:left="360"/>
              <w:rPr>
                <w:rFonts w:hint="cs"/>
                <w:sz w:val="20"/>
                <w:szCs w:val="20"/>
                <w:rtl/>
              </w:rPr>
            </w:pPr>
          </w:p>
        </w:tc>
      </w:tr>
      <w:tr w:rsidR="00D2009D" w:rsidRPr="00D2009D" w:rsidTr="0052371E">
        <w:tc>
          <w:tcPr>
            <w:tcW w:w="6254" w:type="dxa"/>
            <w:shd w:val="clear" w:color="auto" w:fill="E6E6E6"/>
          </w:tcPr>
          <w:p w:rsidR="00D2009D" w:rsidRPr="00D2009D" w:rsidRDefault="00D2009D" w:rsidP="0052371E">
            <w:pPr>
              <w:numPr>
                <w:ilvl w:val="0"/>
                <w:numId w:val="0"/>
              </w:numPr>
              <w:spacing w:before="0" w:after="0" w:line="280" w:lineRule="exact"/>
              <w:ind w:left="360"/>
              <w:rPr>
                <w:rFonts w:hint="cs"/>
                <w:sz w:val="20"/>
                <w:szCs w:val="20"/>
                <w:rtl/>
              </w:rPr>
            </w:pPr>
            <w:r w:rsidRPr="00D2009D">
              <w:rPr>
                <w:rFonts w:hint="cs"/>
                <w:sz w:val="20"/>
                <w:szCs w:val="20"/>
                <w:rtl/>
              </w:rPr>
              <w:t>عدد السكان في منتصف العام (بالآلاف)</w:t>
            </w:r>
            <w:r w:rsidRPr="00D2009D">
              <w:rPr>
                <w:rFonts w:hint="cs"/>
                <w:sz w:val="20"/>
                <w:szCs w:val="20"/>
                <w:vertAlign w:val="superscript"/>
                <w:rtl/>
              </w:rPr>
              <w:t>(ب)</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267 16</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007 19</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252 19</w:t>
            </w:r>
          </w:p>
        </w:tc>
        <w:tc>
          <w:tcPr>
            <w:tcW w:w="1017"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462 19</w:t>
            </w:r>
          </w:p>
        </w:tc>
        <w:tc>
          <w:tcPr>
            <w:tcW w:w="1094"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668 19</w:t>
            </w:r>
          </w:p>
        </w:tc>
        <w:tc>
          <w:tcPr>
            <w:tcW w:w="1082" w:type="dxa"/>
            <w:shd w:val="clear" w:color="auto" w:fill="CCCCCC"/>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886 19</w:t>
            </w:r>
          </w:p>
        </w:tc>
      </w:tr>
      <w:tr w:rsidR="00D2009D" w:rsidRPr="00D2009D" w:rsidTr="0052371E">
        <w:tc>
          <w:tcPr>
            <w:tcW w:w="6254" w:type="dxa"/>
            <w:shd w:val="clear" w:color="auto" w:fill="E6E6E6"/>
          </w:tcPr>
          <w:p w:rsidR="00D2009D" w:rsidRPr="00D2009D" w:rsidRDefault="00D2009D" w:rsidP="0052371E">
            <w:pPr>
              <w:numPr>
                <w:ilvl w:val="0"/>
                <w:numId w:val="0"/>
              </w:numPr>
              <w:spacing w:before="0" w:after="0" w:line="280" w:lineRule="exact"/>
              <w:ind w:left="360"/>
              <w:rPr>
                <w:rFonts w:hint="cs"/>
                <w:sz w:val="20"/>
                <w:szCs w:val="20"/>
                <w:rtl/>
              </w:rPr>
            </w:pPr>
            <w:r w:rsidRPr="00D2009D">
              <w:rPr>
                <w:rFonts w:hint="cs"/>
                <w:sz w:val="20"/>
                <w:szCs w:val="20"/>
                <w:rtl/>
              </w:rPr>
              <w:t>معدل نمو السكان في منتصف العام (نسبة مئوية)</w:t>
            </w:r>
            <w:r w:rsidRPr="00D2009D">
              <w:rPr>
                <w:rFonts w:hint="cs"/>
                <w:sz w:val="20"/>
                <w:szCs w:val="20"/>
                <w:vertAlign w:val="superscript"/>
                <w:rtl/>
              </w:rPr>
              <w:t>(ب)</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1.1</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1.5</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1.23</w:t>
            </w:r>
          </w:p>
        </w:tc>
        <w:tc>
          <w:tcPr>
            <w:tcW w:w="1017"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1.1</w:t>
            </w:r>
          </w:p>
        </w:tc>
        <w:tc>
          <w:tcPr>
            <w:tcW w:w="1094"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1.1</w:t>
            </w:r>
          </w:p>
        </w:tc>
        <w:tc>
          <w:tcPr>
            <w:tcW w:w="1082" w:type="dxa"/>
            <w:shd w:val="clear" w:color="auto" w:fill="CCCCCC"/>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1.1</w:t>
            </w:r>
          </w:p>
        </w:tc>
      </w:tr>
      <w:tr w:rsidR="00D2009D" w:rsidRPr="00D2009D" w:rsidTr="0052371E">
        <w:tc>
          <w:tcPr>
            <w:tcW w:w="6254" w:type="dxa"/>
            <w:shd w:val="clear" w:color="auto" w:fill="E6E6E6"/>
          </w:tcPr>
          <w:p w:rsidR="00D2009D" w:rsidRPr="00D2009D" w:rsidRDefault="00D2009D" w:rsidP="0052371E">
            <w:pPr>
              <w:numPr>
                <w:ilvl w:val="0"/>
                <w:numId w:val="0"/>
              </w:numPr>
              <w:spacing w:before="0" w:after="0" w:line="280" w:lineRule="exact"/>
              <w:ind w:left="360"/>
              <w:rPr>
                <w:rFonts w:hint="cs"/>
                <w:sz w:val="20"/>
                <w:szCs w:val="20"/>
                <w:rtl/>
              </w:rPr>
            </w:pPr>
            <w:r w:rsidRPr="00D2009D">
              <w:rPr>
                <w:rFonts w:hint="cs"/>
                <w:sz w:val="20"/>
                <w:szCs w:val="20"/>
                <w:rtl/>
              </w:rPr>
              <w:t>الكثافة السكانية (نسمة في الكيلومتر المربع)</w:t>
            </w:r>
            <w:r w:rsidRPr="00D2009D">
              <w:rPr>
                <w:rFonts w:hint="cs"/>
                <w:sz w:val="20"/>
                <w:szCs w:val="20"/>
                <w:vertAlign w:val="superscript"/>
                <w:rtl/>
              </w:rPr>
              <w:t>(ب)</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259</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304</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307</w:t>
            </w:r>
          </w:p>
        </w:tc>
        <w:tc>
          <w:tcPr>
            <w:tcW w:w="1017"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310</w:t>
            </w:r>
          </w:p>
        </w:tc>
        <w:tc>
          <w:tcPr>
            <w:tcW w:w="1094"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314</w:t>
            </w:r>
          </w:p>
        </w:tc>
        <w:tc>
          <w:tcPr>
            <w:tcW w:w="1082" w:type="dxa"/>
            <w:shd w:val="clear" w:color="auto" w:fill="CCCCCC"/>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317</w:t>
            </w:r>
          </w:p>
        </w:tc>
      </w:tr>
      <w:tr w:rsidR="00D2009D" w:rsidRPr="00D2009D" w:rsidTr="0052371E">
        <w:tc>
          <w:tcPr>
            <w:tcW w:w="6254" w:type="dxa"/>
            <w:shd w:val="clear" w:color="auto" w:fill="E6E6E6"/>
          </w:tcPr>
          <w:p w:rsidR="00D2009D" w:rsidRPr="00D2009D" w:rsidRDefault="00D2009D" w:rsidP="0052371E">
            <w:pPr>
              <w:numPr>
                <w:ilvl w:val="0"/>
                <w:numId w:val="0"/>
              </w:numPr>
              <w:spacing w:before="0" w:after="0" w:line="280" w:lineRule="exact"/>
              <w:ind w:left="360"/>
              <w:rPr>
                <w:rFonts w:hint="cs"/>
                <w:sz w:val="20"/>
                <w:szCs w:val="20"/>
                <w:rtl/>
              </w:rPr>
            </w:pPr>
            <w:r w:rsidRPr="00D2009D">
              <w:rPr>
                <w:rFonts w:hint="cs"/>
                <w:sz w:val="20"/>
                <w:szCs w:val="20"/>
                <w:rtl/>
              </w:rPr>
              <w:t>القوة العاملة (بالآلاف)</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001 6</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145 7</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654 7</w:t>
            </w:r>
            <w:r w:rsidRPr="00D2009D">
              <w:rPr>
                <w:rFonts w:hint="cs"/>
                <w:sz w:val="20"/>
                <w:szCs w:val="20"/>
                <w:vertAlign w:val="superscript"/>
                <w:rtl/>
              </w:rPr>
              <w:t>(ج)</w:t>
            </w:r>
          </w:p>
        </w:tc>
        <w:tc>
          <w:tcPr>
            <w:tcW w:w="1017"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061 8</w:t>
            </w:r>
            <w:r w:rsidRPr="00D2009D">
              <w:rPr>
                <w:rFonts w:hint="cs"/>
                <w:sz w:val="20"/>
                <w:szCs w:val="20"/>
                <w:vertAlign w:val="superscript"/>
                <w:rtl/>
              </w:rPr>
              <w:t>(د)</w:t>
            </w:r>
          </w:p>
        </w:tc>
        <w:tc>
          <w:tcPr>
            <w:tcW w:w="1094"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141 8</w:t>
            </w:r>
            <w:r w:rsidRPr="00D2009D">
              <w:rPr>
                <w:rFonts w:hint="cs"/>
                <w:sz w:val="20"/>
                <w:szCs w:val="20"/>
                <w:vertAlign w:val="superscript"/>
                <w:rtl/>
              </w:rPr>
              <w:t>(ﻫ)</w:t>
            </w:r>
          </w:p>
        </w:tc>
        <w:tc>
          <w:tcPr>
            <w:tcW w:w="1082" w:type="dxa"/>
            <w:shd w:val="clear" w:color="auto" w:fill="CCCCCC"/>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599 7</w:t>
            </w:r>
            <w:r w:rsidRPr="00D2009D">
              <w:rPr>
                <w:rFonts w:hint="cs"/>
                <w:sz w:val="20"/>
                <w:szCs w:val="20"/>
                <w:vertAlign w:val="superscript"/>
                <w:rtl/>
              </w:rPr>
              <w:t>(و)</w:t>
            </w:r>
          </w:p>
        </w:tc>
      </w:tr>
      <w:tr w:rsidR="00D2009D" w:rsidRPr="00D2009D" w:rsidTr="0052371E">
        <w:tc>
          <w:tcPr>
            <w:tcW w:w="6254" w:type="dxa"/>
            <w:shd w:val="clear" w:color="auto" w:fill="E6E6E6"/>
          </w:tcPr>
          <w:p w:rsidR="00D2009D" w:rsidRPr="00D2009D" w:rsidRDefault="00D2009D" w:rsidP="0052371E">
            <w:pPr>
              <w:numPr>
                <w:ilvl w:val="0"/>
                <w:numId w:val="0"/>
              </w:numPr>
              <w:spacing w:before="0" w:after="0" w:line="280" w:lineRule="exact"/>
              <w:ind w:left="360"/>
              <w:rPr>
                <w:rFonts w:hint="cs"/>
                <w:sz w:val="20"/>
                <w:szCs w:val="20"/>
                <w:rtl/>
              </w:rPr>
            </w:pPr>
            <w:r w:rsidRPr="00D2009D">
              <w:rPr>
                <w:rFonts w:hint="cs"/>
                <w:sz w:val="20"/>
                <w:szCs w:val="20"/>
                <w:rtl/>
              </w:rPr>
              <w:t>معدل مشاركة القوة العاملة (نسبة مئوية)</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51.9</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50.3</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48.9</w:t>
            </w:r>
            <w:r w:rsidRPr="00D2009D">
              <w:rPr>
                <w:rFonts w:hint="cs"/>
                <w:sz w:val="20"/>
                <w:szCs w:val="20"/>
                <w:vertAlign w:val="superscript"/>
                <w:rtl/>
              </w:rPr>
              <w:t>(ج)</w:t>
            </w:r>
          </w:p>
        </w:tc>
        <w:tc>
          <w:tcPr>
            <w:tcW w:w="1017"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48.6</w:t>
            </w:r>
            <w:r w:rsidRPr="00D2009D">
              <w:rPr>
                <w:rFonts w:hint="cs"/>
                <w:sz w:val="20"/>
                <w:szCs w:val="20"/>
                <w:vertAlign w:val="superscript"/>
                <w:rtl/>
              </w:rPr>
              <w:t>(د)</w:t>
            </w:r>
          </w:p>
        </w:tc>
        <w:tc>
          <w:tcPr>
            <w:tcW w:w="1094"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48.3</w:t>
            </w:r>
            <w:r w:rsidRPr="00D2009D">
              <w:rPr>
                <w:rFonts w:hint="cs"/>
                <w:sz w:val="20"/>
                <w:szCs w:val="20"/>
                <w:vertAlign w:val="superscript"/>
                <w:rtl/>
              </w:rPr>
              <w:t>(ﻫ)</w:t>
            </w:r>
          </w:p>
        </w:tc>
        <w:tc>
          <w:tcPr>
            <w:tcW w:w="1082" w:type="dxa"/>
            <w:shd w:val="clear" w:color="auto" w:fill="CCCCCC"/>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51.2</w:t>
            </w:r>
            <w:r w:rsidRPr="00D2009D">
              <w:rPr>
                <w:rFonts w:hint="cs"/>
                <w:sz w:val="20"/>
                <w:szCs w:val="20"/>
                <w:vertAlign w:val="superscript"/>
                <w:rtl/>
              </w:rPr>
              <w:t>(و)</w:t>
            </w:r>
          </w:p>
        </w:tc>
      </w:tr>
      <w:tr w:rsidR="00D2009D" w:rsidRPr="00D2009D" w:rsidTr="0052371E">
        <w:tc>
          <w:tcPr>
            <w:tcW w:w="6254" w:type="dxa"/>
            <w:shd w:val="clear" w:color="auto" w:fill="E6E6E6"/>
          </w:tcPr>
          <w:p w:rsidR="00D2009D" w:rsidRPr="00D2009D" w:rsidRDefault="00D2009D" w:rsidP="0052371E">
            <w:pPr>
              <w:numPr>
                <w:ilvl w:val="0"/>
                <w:numId w:val="0"/>
              </w:numPr>
              <w:spacing w:before="0" w:after="0" w:line="280" w:lineRule="exact"/>
              <w:ind w:left="360"/>
              <w:rPr>
                <w:rFonts w:hint="cs"/>
                <w:sz w:val="20"/>
                <w:szCs w:val="20"/>
                <w:rtl/>
              </w:rPr>
            </w:pPr>
            <w:r w:rsidRPr="00D2009D">
              <w:rPr>
                <w:rFonts w:hint="cs"/>
                <w:sz w:val="20"/>
                <w:szCs w:val="20"/>
                <w:rtl/>
              </w:rPr>
              <w:t>معدل البطالة (نسبة مئوية من القوة العاملة)</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15.9</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8.8</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8.4</w:t>
            </w:r>
            <w:r w:rsidRPr="00D2009D">
              <w:rPr>
                <w:rFonts w:hint="cs"/>
                <w:sz w:val="20"/>
                <w:szCs w:val="20"/>
                <w:vertAlign w:val="superscript"/>
                <w:rtl/>
              </w:rPr>
              <w:t>(ج)</w:t>
            </w:r>
          </w:p>
        </w:tc>
        <w:tc>
          <w:tcPr>
            <w:tcW w:w="1017"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8.3</w:t>
            </w:r>
            <w:r w:rsidRPr="00D2009D">
              <w:rPr>
                <w:rFonts w:hint="cs"/>
                <w:sz w:val="20"/>
                <w:szCs w:val="20"/>
                <w:vertAlign w:val="superscript"/>
                <w:rtl/>
              </w:rPr>
              <w:t>(د)</w:t>
            </w:r>
          </w:p>
        </w:tc>
        <w:tc>
          <w:tcPr>
            <w:tcW w:w="1094"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7.7</w:t>
            </w:r>
            <w:r w:rsidRPr="00D2009D">
              <w:rPr>
                <w:rFonts w:hint="cs"/>
                <w:sz w:val="20"/>
                <w:szCs w:val="20"/>
                <w:vertAlign w:val="superscript"/>
                <w:rtl/>
              </w:rPr>
              <w:t>(ﻫ)</w:t>
            </w:r>
          </w:p>
        </w:tc>
        <w:tc>
          <w:tcPr>
            <w:tcW w:w="1082" w:type="dxa"/>
            <w:shd w:val="clear" w:color="auto" w:fill="CCCCCC"/>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6.5</w:t>
            </w:r>
            <w:r w:rsidRPr="00D2009D">
              <w:rPr>
                <w:rFonts w:hint="cs"/>
                <w:sz w:val="20"/>
                <w:szCs w:val="20"/>
                <w:vertAlign w:val="superscript"/>
                <w:rtl/>
              </w:rPr>
              <w:t>(و)</w:t>
            </w:r>
          </w:p>
        </w:tc>
      </w:tr>
      <w:tr w:rsidR="00D2009D" w:rsidRPr="00D2009D" w:rsidTr="0052371E">
        <w:tc>
          <w:tcPr>
            <w:tcW w:w="6254" w:type="dxa"/>
            <w:shd w:val="clear" w:color="auto" w:fill="E6E6E6"/>
          </w:tcPr>
          <w:p w:rsidR="00D2009D" w:rsidRPr="00D2009D" w:rsidRDefault="00D2009D" w:rsidP="0052371E">
            <w:pPr>
              <w:numPr>
                <w:ilvl w:val="0"/>
                <w:numId w:val="0"/>
              </w:numPr>
              <w:spacing w:before="40" w:after="40" w:line="280" w:lineRule="exact"/>
              <w:ind w:left="357"/>
              <w:rPr>
                <w:rFonts w:hint="cs"/>
                <w:sz w:val="20"/>
                <w:szCs w:val="20"/>
                <w:rtl/>
              </w:rPr>
            </w:pPr>
            <w:r w:rsidRPr="0052371E">
              <w:rPr>
                <w:rFonts w:hint="cs"/>
                <w:sz w:val="26"/>
                <w:szCs w:val="26"/>
                <w:rtl/>
              </w:rPr>
              <w:t>الناتج</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p>
        </w:tc>
        <w:tc>
          <w:tcPr>
            <w:tcW w:w="1243" w:type="dxa"/>
            <w:shd w:val="clear" w:color="auto" w:fill="E6E6E6"/>
          </w:tcPr>
          <w:p w:rsidR="00D2009D" w:rsidRPr="00D2009D" w:rsidRDefault="00D2009D" w:rsidP="0052371E">
            <w:pPr>
              <w:numPr>
                <w:ilvl w:val="0"/>
                <w:numId w:val="0"/>
              </w:numPr>
              <w:spacing w:before="0" w:after="0" w:line="280" w:lineRule="exact"/>
              <w:rPr>
                <w:sz w:val="20"/>
                <w:szCs w:val="20"/>
                <w:rtl/>
              </w:rPr>
            </w:pP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p>
        </w:tc>
        <w:tc>
          <w:tcPr>
            <w:tcW w:w="1017"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p>
        </w:tc>
        <w:tc>
          <w:tcPr>
            <w:tcW w:w="1094"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p>
        </w:tc>
        <w:tc>
          <w:tcPr>
            <w:tcW w:w="1082" w:type="dxa"/>
            <w:shd w:val="clear" w:color="auto" w:fill="CCCCCC"/>
          </w:tcPr>
          <w:p w:rsidR="00D2009D" w:rsidRPr="00D2009D" w:rsidRDefault="00D2009D" w:rsidP="0052371E">
            <w:pPr>
              <w:numPr>
                <w:ilvl w:val="0"/>
                <w:numId w:val="0"/>
              </w:numPr>
              <w:spacing w:before="0" w:after="0" w:line="280" w:lineRule="exact"/>
              <w:rPr>
                <w:rFonts w:hint="cs"/>
                <w:sz w:val="20"/>
                <w:szCs w:val="20"/>
                <w:rtl/>
              </w:rPr>
            </w:pPr>
          </w:p>
        </w:tc>
      </w:tr>
      <w:tr w:rsidR="00D2009D" w:rsidRPr="00D2009D" w:rsidTr="0052371E">
        <w:tc>
          <w:tcPr>
            <w:tcW w:w="6254" w:type="dxa"/>
            <w:shd w:val="clear" w:color="auto" w:fill="E6E6E6"/>
          </w:tcPr>
          <w:p w:rsidR="00D2009D" w:rsidRPr="00D2009D" w:rsidRDefault="00D2009D" w:rsidP="0052371E">
            <w:pPr>
              <w:numPr>
                <w:ilvl w:val="0"/>
                <w:numId w:val="0"/>
              </w:numPr>
              <w:spacing w:before="0" w:after="0" w:line="280" w:lineRule="exact"/>
              <w:ind w:left="360"/>
              <w:rPr>
                <w:rFonts w:hint="cs"/>
                <w:sz w:val="20"/>
                <w:szCs w:val="20"/>
                <w:rtl/>
              </w:rPr>
            </w:pPr>
            <w:r w:rsidRPr="00D2009D">
              <w:rPr>
                <w:rFonts w:hint="cs"/>
                <w:sz w:val="20"/>
                <w:szCs w:val="20"/>
                <w:rtl/>
              </w:rPr>
              <w:t>الناتج المحلي الإجمالي بأسعار السوق الجارية (مليار روبية)</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322</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582 1</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761 1</w:t>
            </w:r>
          </w:p>
        </w:tc>
        <w:tc>
          <w:tcPr>
            <w:tcW w:w="1017"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029 2</w:t>
            </w:r>
          </w:p>
        </w:tc>
        <w:tc>
          <w:tcPr>
            <w:tcW w:w="1094"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366 2</w:t>
            </w:r>
          </w:p>
        </w:tc>
        <w:tc>
          <w:tcPr>
            <w:tcW w:w="1082" w:type="dxa"/>
            <w:shd w:val="clear" w:color="auto" w:fill="CCCCCC"/>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802 2</w:t>
            </w:r>
          </w:p>
        </w:tc>
      </w:tr>
      <w:tr w:rsidR="00D2009D" w:rsidRPr="00D2009D" w:rsidTr="0052371E">
        <w:tc>
          <w:tcPr>
            <w:tcW w:w="6254" w:type="dxa"/>
            <w:shd w:val="clear" w:color="auto" w:fill="E6E6E6"/>
          </w:tcPr>
          <w:p w:rsidR="00D2009D" w:rsidRPr="00D2009D" w:rsidRDefault="00D2009D" w:rsidP="0052371E">
            <w:pPr>
              <w:numPr>
                <w:ilvl w:val="0"/>
                <w:numId w:val="0"/>
              </w:numPr>
              <w:spacing w:before="0" w:after="0" w:line="280" w:lineRule="exact"/>
              <w:ind w:left="360"/>
              <w:rPr>
                <w:rFonts w:hint="cs"/>
                <w:sz w:val="20"/>
                <w:szCs w:val="20"/>
                <w:rtl/>
              </w:rPr>
            </w:pPr>
            <w:r w:rsidRPr="00D2009D">
              <w:rPr>
                <w:rFonts w:hint="cs"/>
                <w:sz w:val="20"/>
                <w:szCs w:val="20"/>
                <w:rtl/>
              </w:rPr>
              <w:t>الناتج القومي الإجمالي بأسعار السوق الجارية (مليار روبية)</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319</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560 1</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742 1</w:t>
            </w:r>
          </w:p>
        </w:tc>
        <w:tc>
          <w:tcPr>
            <w:tcW w:w="1017"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016 2</w:t>
            </w:r>
          </w:p>
        </w:tc>
        <w:tc>
          <w:tcPr>
            <w:tcW w:w="1094"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354 2</w:t>
            </w:r>
          </w:p>
        </w:tc>
        <w:tc>
          <w:tcPr>
            <w:tcW w:w="1082" w:type="dxa"/>
            <w:shd w:val="clear" w:color="auto" w:fill="CCCCCC"/>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790 2</w:t>
            </w:r>
          </w:p>
        </w:tc>
      </w:tr>
      <w:tr w:rsidR="00D2009D" w:rsidRPr="00D2009D" w:rsidTr="0052371E">
        <w:tc>
          <w:tcPr>
            <w:tcW w:w="6254" w:type="dxa"/>
            <w:shd w:val="clear" w:color="auto" w:fill="E6E6E6"/>
          </w:tcPr>
          <w:p w:rsidR="00D2009D" w:rsidRPr="00D2009D" w:rsidRDefault="00D2009D" w:rsidP="0052371E">
            <w:pPr>
              <w:numPr>
                <w:ilvl w:val="0"/>
                <w:numId w:val="0"/>
              </w:numPr>
              <w:spacing w:before="0" w:after="0" w:line="280" w:lineRule="exact"/>
              <w:ind w:left="360"/>
              <w:rPr>
                <w:rFonts w:hint="cs"/>
                <w:sz w:val="20"/>
                <w:szCs w:val="20"/>
                <w:rtl/>
              </w:rPr>
            </w:pPr>
            <w:r w:rsidRPr="00D2009D">
              <w:rPr>
                <w:rFonts w:hint="cs"/>
                <w:sz w:val="20"/>
                <w:szCs w:val="20"/>
                <w:rtl/>
              </w:rPr>
              <w:t>متوسط نصيب الفرد من الناتج المحلي الإجمالي بأسعار السوق (روبية)</w:t>
            </w:r>
            <w:r w:rsidRPr="00D2009D">
              <w:rPr>
                <w:rFonts w:hint="cs"/>
                <w:sz w:val="20"/>
                <w:szCs w:val="20"/>
                <w:vertAlign w:val="superscript"/>
                <w:rtl/>
              </w:rPr>
              <w:t>(ب)</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934 18</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226 83</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479 91</w:t>
            </w:r>
          </w:p>
        </w:tc>
        <w:tc>
          <w:tcPr>
            <w:tcW w:w="1017"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273 104</w:t>
            </w:r>
          </w:p>
        </w:tc>
        <w:tc>
          <w:tcPr>
            <w:tcW w:w="1094"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276 120</w:t>
            </w:r>
          </w:p>
        </w:tc>
        <w:tc>
          <w:tcPr>
            <w:tcW w:w="1082" w:type="dxa"/>
            <w:shd w:val="clear" w:color="auto" w:fill="CCCCCC"/>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894 140</w:t>
            </w:r>
          </w:p>
        </w:tc>
      </w:tr>
      <w:tr w:rsidR="00D2009D" w:rsidRPr="00D2009D" w:rsidTr="0052371E">
        <w:tc>
          <w:tcPr>
            <w:tcW w:w="6254" w:type="dxa"/>
            <w:shd w:val="clear" w:color="auto" w:fill="E6E6E6"/>
          </w:tcPr>
          <w:p w:rsidR="00D2009D" w:rsidRPr="00D2009D" w:rsidRDefault="00D2009D" w:rsidP="0052371E">
            <w:pPr>
              <w:numPr>
                <w:ilvl w:val="0"/>
                <w:numId w:val="0"/>
              </w:numPr>
              <w:spacing w:before="0" w:after="0" w:line="280" w:lineRule="exact"/>
              <w:ind w:left="360"/>
              <w:rPr>
                <w:rFonts w:hint="cs"/>
                <w:sz w:val="20"/>
                <w:szCs w:val="20"/>
                <w:rtl/>
              </w:rPr>
            </w:pPr>
            <w:r w:rsidRPr="00D2009D">
              <w:rPr>
                <w:rFonts w:hint="cs"/>
                <w:sz w:val="20"/>
                <w:szCs w:val="20"/>
                <w:rtl/>
              </w:rPr>
              <w:t>متوسط نصيب الفرد من الناتج القومي الإجمالي بأسعار السوق (روبية)</w:t>
            </w:r>
            <w:r w:rsidRPr="00D2009D">
              <w:rPr>
                <w:rFonts w:hint="cs"/>
                <w:sz w:val="20"/>
                <w:szCs w:val="20"/>
                <w:vertAlign w:val="superscript"/>
                <w:rtl/>
              </w:rPr>
              <w:t>(ب)</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791 18</w:t>
            </w:r>
          </w:p>
        </w:tc>
        <w:tc>
          <w:tcPr>
            <w:tcW w:w="1243" w:type="dxa"/>
            <w:shd w:val="clear" w:color="auto" w:fill="E6E6E6"/>
          </w:tcPr>
          <w:p w:rsidR="00D2009D" w:rsidRPr="00D2009D" w:rsidRDefault="00D2009D" w:rsidP="0052371E">
            <w:pPr>
              <w:numPr>
                <w:ilvl w:val="0"/>
                <w:numId w:val="0"/>
              </w:numPr>
              <w:spacing w:before="0" w:after="0" w:line="280" w:lineRule="exact"/>
              <w:rPr>
                <w:sz w:val="20"/>
                <w:szCs w:val="20"/>
              </w:rPr>
            </w:pPr>
            <w:r w:rsidRPr="00D2009D">
              <w:rPr>
                <w:rFonts w:hint="cs"/>
                <w:sz w:val="20"/>
                <w:szCs w:val="20"/>
                <w:rtl/>
              </w:rPr>
              <w:t>068 82</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472 90</w:t>
            </w:r>
          </w:p>
        </w:tc>
        <w:tc>
          <w:tcPr>
            <w:tcW w:w="1017"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570 103</w:t>
            </w:r>
          </w:p>
        </w:tc>
        <w:tc>
          <w:tcPr>
            <w:tcW w:w="1094"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688 119</w:t>
            </w:r>
          </w:p>
        </w:tc>
        <w:tc>
          <w:tcPr>
            <w:tcW w:w="1082" w:type="dxa"/>
            <w:shd w:val="clear" w:color="auto" w:fill="CCCCCC"/>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302 140</w:t>
            </w:r>
          </w:p>
        </w:tc>
      </w:tr>
      <w:tr w:rsidR="00D2009D" w:rsidRPr="00D2009D" w:rsidTr="0052371E">
        <w:tc>
          <w:tcPr>
            <w:tcW w:w="6254" w:type="dxa"/>
            <w:shd w:val="clear" w:color="auto" w:fill="E6E6E6"/>
          </w:tcPr>
          <w:p w:rsidR="00D2009D" w:rsidRPr="00D2009D" w:rsidRDefault="00D2009D" w:rsidP="0052371E">
            <w:pPr>
              <w:numPr>
                <w:ilvl w:val="0"/>
                <w:numId w:val="0"/>
              </w:numPr>
              <w:spacing w:before="0" w:after="0" w:line="280" w:lineRule="exact"/>
              <w:ind w:left="360"/>
              <w:rPr>
                <w:rFonts w:hint="cs"/>
                <w:sz w:val="20"/>
                <w:szCs w:val="20"/>
                <w:rtl/>
              </w:rPr>
            </w:pPr>
            <w:r w:rsidRPr="00D2009D">
              <w:rPr>
                <w:rFonts w:hint="cs"/>
                <w:sz w:val="20"/>
                <w:szCs w:val="20"/>
                <w:rtl/>
              </w:rPr>
              <w:t>متوسط نصيب الفرد من الناتج المحلي الإجمالي بأسعار السوق (بدولارات الولايات المتحدة)</w:t>
            </w:r>
            <w:r w:rsidRPr="00D2009D">
              <w:rPr>
                <w:rFonts w:hint="cs"/>
                <w:sz w:val="20"/>
                <w:szCs w:val="20"/>
                <w:vertAlign w:val="superscript"/>
                <w:rtl/>
              </w:rPr>
              <w:t>(ب)</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473</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870</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948</w:t>
            </w:r>
          </w:p>
        </w:tc>
        <w:tc>
          <w:tcPr>
            <w:tcW w:w="1017"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030 1</w:t>
            </w:r>
          </w:p>
        </w:tc>
        <w:tc>
          <w:tcPr>
            <w:tcW w:w="1094"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197 1</w:t>
            </w:r>
          </w:p>
        </w:tc>
        <w:tc>
          <w:tcPr>
            <w:tcW w:w="1082" w:type="dxa"/>
            <w:shd w:val="clear" w:color="auto" w:fill="CCCCCC"/>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355 1</w:t>
            </w:r>
          </w:p>
        </w:tc>
      </w:tr>
      <w:tr w:rsidR="00D2009D" w:rsidRPr="00D2009D" w:rsidTr="0052371E">
        <w:tc>
          <w:tcPr>
            <w:tcW w:w="6254" w:type="dxa"/>
            <w:shd w:val="clear" w:color="auto" w:fill="E6E6E6"/>
          </w:tcPr>
          <w:p w:rsidR="00D2009D" w:rsidRPr="00D2009D" w:rsidRDefault="00D2009D" w:rsidP="0052371E">
            <w:pPr>
              <w:numPr>
                <w:ilvl w:val="0"/>
                <w:numId w:val="0"/>
              </w:numPr>
              <w:spacing w:before="0" w:after="40" w:line="280" w:lineRule="exact"/>
              <w:ind w:left="357"/>
              <w:rPr>
                <w:rFonts w:hint="cs"/>
                <w:sz w:val="20"/>
                <w:szCs w:val="20"/>
                <w:rtl/>
              </w:rPr>
            </w:pPr>
            <w:r w:rsidRPr="00D2009D">
              <w:rPr>
                <w:rFonts w:hint="cs"/>
                <w:sz w:val="20"/>
                <w:szCs w:val="20"/>
                <w:rtl/>
              </w:rPr>
              <w:t>متوسط نصيب الفرد من الناتج القومي الإجمالي بأسعار السوق (بدولارات الولايات المتحدة)</w:t>
            </w:r>
            <w:r w:rsidRPr="00D2009D">
              <w:rPr>
                <w:rFonts w:hint="cs"/>
                <w:sz w:val="20"/>
                <w:szCs w:val="20"/>
                <w:vertAlign w:val="superscript"/>
                <w:rtl/>
              </w:rPr>
              <w:t>(ب)</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469</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858</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937</w:t>
            </w:r>
          </w:p>
        </w:tc>
        <w:tc>
          <w:tcPr>
            <w:tcW w:w="1017"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024 1</w:t>
            </w:r>
          </w:p>
        </w:tc>
        <w:tc>
          <w:tcPr>
            <w:tcW w:w="1094"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191 1</w:t>
            </w:r>
          </w:p>
        </w:tc>
        <w:tc>
          <w:tcPr>
            <w:tcW w:w="1082" w:type="dxa"/>
            <w:shd w:val="clear" w:color="auto" w:fill="CCCCCC"/>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350 1</w:t>
            </w:r>
          </w:p>
        </w:tc>
      </w:tr>
      <w:tr w:rsidR="00D2009D" w:rsidRPr="00D2009D" w:rsidTr="0052371E">
        <w:tc>
          <w:tcPr>
            <w:tcW w:w="6254" w:type="dxa"/>
            <w:shd w:val="clear" w:color="auto" w:fill="E6E6E6"/>
          </w:tcPr>
          <w:p w:rsidR="00D2009D" w:rsidRPr="00D2009D" w:rsidRDefault="00D2009D" w:rsidP="0052371E">
            <w:pPr>
              <w:numPr>
                <w:ilvl w:val="0"/>
                <w:numId w:val="0"/>
              </w:numPr>
              <w:spacing w:before="0" w:after="40" w:line="280" w:lineRule="exact"/>
              <w:ind w:left="357"/>
              <w:rPr>
                <w:rFonts w:hint="cs"/>
                <w:sz w:val="20"/>
                <w:szCs w:val="20"/>
                <w:rtl/>
              </w:rPr>
            </w:pPr>
            <w:r w:rsidRPr="0052371E">
              <w:rPr>
                <w:rFonts w:hint="cs"/>
                <w:sz w:val="26"/>
                <w:szCs w:val="26"/>
                <w:rtl/>
              </w:rPr>
              <w:t xml:space="preserve">الناتج الحقيقي </w:t>
            </w:r>
            <w:r w:rsidRPr="00D2009D">
              <w:rPr>
                <w:rFonts w:hint="cs"/>
                <w:sz w:val="20"/>
                <w:szCs w:val="20"/>
                <w:rtl/>
              </w:rPr>
              <w:t>(التغير بالنسبة المئوية)</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p>
        </w:tc>
        <w:tc>
          <w:tcPr>
            <w:tcW w:w="1017"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p>
        </w:tc>
        <w:tc>
          <w:tcPr>
            <w:tcW w:w="1094"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p>
        </w:tc>
        <w:tc>
          <w:tcPr>
            <w:tcW w:w="1082" w:type="dxa"/>
            <w:shd w:val="clear" w:color="auto" w:fill="CCCCCC"/>
          </w:tcPr>
          <w:p w:rsidR="00D2009D" w:rsidRPr="00D2009D" w:rsidRDefault="00D2009D" w:rsidP="0052371E">
            <w:pPr>
              <w:numPr>
                <w:ilvl w:val="0"/>
                <w:numId w:val="0"/>
              </w:numPr>
              <w:spacing w:before="0" w:after="0" w:line="280" w:lineRule="exact"/>
              <w:rPr>
                <w:rFonts w:hint="cs"/>
                <w:sz w:val="20"/>
                <w:szCs w:val="20"/>
                <w:rtl/>
              </w:rPr>
            </w:pPr>
          </w:p>
        </w:tc>
      </w:tr>
      <w:tr w:rsidR="00D2009D" w:rsidRPr="00D2009D" w:rsidTr="0052371E">
        <w:tc>
          <w:tcPr>
            <w:tcW w:w="6254" w:type="dxa"/>
            <w:shd w:val="clear" w:color="auto" w:fill="E6E6E6"/>
          </w:tcPr>
          <w:p w:rsidR="00D2009D" w:rsidRPr="00D2009D" w:rsidRDefault="00D2009D" w:rsidP="0052371E">
            <w:pPr>
              <w:numPr>
                <w:ilvl w:val="0"/>
                <w:numId w:val="0"/>
              </w:numPr>
              <w:spacing w:before="0" w:after="0" w:line="280" w:lineRule="exact"/>
              <w:ind w:left="360"/>
              <w:rPr>
                <w:rFonts w:hint="cs"/>
                <w:sz w:val="20"/>
                <w:szCs w:val="20"/>
                <w:rtl/>
              </w:rPr>
            </w:pPr>
            <w:r w:rsidRPr="00D2009D">
              <w:rPr>
                <w:rFonts w:hint="cs"/>
                <w:sz w:val="20"/>
                <w:szCs w:val="20"/>
                <w:rtl/>
              </w:rPr>
              <w:t>الناتج القومي الإجمالي</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6.2</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4.1</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6.6</w:t>
            </w:r>
          </w:p>
        </w:tc>
        <w:tc>
          <w:tcPr>
            <w:tcW w:w="1017"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5.3</w:t>
            </w:r>
          </w:p>
        </w:tc>
        <w:tc>
          <w:tcPr>
            <w:tcW w:w="1094"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5.6</w:t>
            </w:r>
          </w:p>
        </w:tc>
        <w:tc>
          <w:tcPr>
            <w:tcW w:w="1082" w:type="dxa"/>
            <w:shd w:val="clear" w:color="auto" w:fill="CCCCCC"/>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7.0</w:t>
            </w:r>
          </w:p>
        </w:tc>
      </w:tr>
      <w:tr w:rsidR="00D2009D" w:rsidRPr="00D2009D" w:rsidTr="0052371E">
        <w:tc>
          <w:tcPr>
            <w:tcW w:w="6254" w:type="dxa"/>
            <w:shd w:val="clear" w:color="auto" w:fill="E6E6E6"/>
          </w:tcPr>
          <w:p w:rsidR="00D2009D" w:rsidRPr="00D2009D" w:rsidRDefault="00D2009D" w:rsidP="0052371E">
            <w:pPr>
              <w:numPr>
                <w:ilvl w:val="0"/>
                <w:numId w:val="0"/>
              </w:numPr>
              <w:spacing w:before="0" w:after="0" w:line="280" w:lineRule="exact"/>
              <w:ind w:left="360"/>
              <w:rPr>
                <w:rFonts w:hint="cs"/>
                <w:sz w:val="20"/>
                <w:szCs w:val="20"/>
                <w:rtl/>
              </w:rPr>
            </w:pPr>
            <w:r w:rsidRPr="00D2009D">
              <w:rPr>
                <w:rFonts w:hint="cs"/>
                <w:sz w:val="20"/>
                <w:szCs w:val="20"/>
                <w:rtl/>
              </w:rPr>
              <w:t>الناتج المحلي الإجمالي</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6.4</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4.0</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6.0</w:t>
            </w:r>
          </w:p>
        </w:tc>
        <w:tc>
          <w:tcPr>
            <w:tcW w:w="1017"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5.4</w:t>
            </w:r>
          </w:p>
        </w:tc>
        <w:tc>
          <w:tcPr>
            <w:tcW w:w="1094"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6.0</w:t>
            </w:r>
          </w:p>
        </w:tc>
        <w:tc>
          <w:tcPr>
            <w:tcW w:w="1082" w:type="dxa"/>
            <w:shd w:val="clear" w:color="auto" w:fill="CCCCCC"/>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7.4</w:t>
            </w:r>
          </w:p>
        </w:tc>
      </w:tr>
      <w:tr w:rsidR="00D2009D" w:rsidRPr="00D2009D" w:rsidTr="0052371E">
        <w:tc>
          <w:tcPr>
            <w:tcW w:w="6254" w:type="dxa"/>
            <w:shd w:val="clear" w:color="auto" w:fill="E6E6E6"/>
          </w:tcPr>
          <w:p w:rsidR="00D2009D" w:rsidRPr="00D2009D" w:rsidRDefault="00D2009D" w:rsidP="0052371E">
            <w:pPr>
              <w:numPr>
                <w:ilvl w:val="0"/>
                <w:numId w:val="0"/>
              </w:numPr>
              <w:spacing w:before="0" w:after="0" w:line="280" w:lineRule="exact"/>
              <w:ind w:left="360"/>
              <w:rPr>
                <w:rFonts w:hint="cs"/>
                <w:sz w:val="20"/>
                <w:szCs w:val="20"/>
                <w:rtl/>
              </w:rPr>
            </w:pPr>
            <w:r w:rsidRPr="00D2009D">
              <w:rPr>
                <w:rFonts w:hint="cs"/>
                <w:sz w:val="20"/>
                <w:szCs w:val="20"/>
                <w:rtl/>
              </w:rPr>
              <w:t>تصنيف الناتج المحلي الإجمالي حسب القطاعات</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p>
        </w:tc>
        <w:tc>
          <w:tcPr>
            <w:tcW w:w="1017"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p>
        </w:tc>
        <w:tc>
          <w:tcPr>
            <w:tcW w:w="1094"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p>
        </w:tc>
        <w:tc>
          <w:tcPr>
            <w:tcW w:w="1082" w:type="dxa"/>
            <w:shd w:val="clear" w:color="auto" w:fill="CCCCCC"/>
          </w:tcPr>
          <w:p w:rsidR="00D2009D" w:rsidRPr="00D2009D" w:rsidRDefault="00D2009D" w:rsidP="0052371E">
            <w:pPr>
              <w:numPr>
                <w:ilvl w:val="0"/>
                <w:numId w:val="0"/>
              </w:numPr>
              <w:spacing w:before="0" w:after="0" w:line="280" w:lineRule="exact"/>
              <w:rPr>
                <w:rFonts w:hint="cs"/>
                <w:sz w:val="20"/>
                <w:szCs w:val="20"/>
                <w:rtl/>
              </w:rPr>
            </w:pPr>
          </w:p>
        </w:tc>
      </w:tr>
      <w:tr w:rsidR="00D2009D" w:rsidRPr="00D2009D" w:rsidTr="0052371E">
        <w:tc>
          <w:tcPr>
            <w:tcW w:w="6254" w:type="dxa"/>
            <w:shd w:val="clear" w:color="auto" w:fill="E6E6E6"/>
          </w:tcPr>
          <w:p w:rsidR="00D2009D" w:rsidRPr="00D2009D" w:rsidRDefault="00D2009D" w:rsidP="0052371E">
            <w:pPr>
              <w:numPr>
                <w:ilvl w:val="0"/>
                <w:numId w:val="0"/>
              </w:numPr>
              <w:spacing w:before="0" w:after="0" w:line="280" w:lineRule="exact"/>
              <w:ind w:left="835"/>
              <w:rPr>
                <w:rFonts w:hint="cs"/>
                <w:sz w:val="20"/>
                <w:szCs w:val="20"/>
                <w:rtl/>
              </w:rPr>
            </w:pPr>
            <w:r w:rsidRPr="00D2009D">
              <w:rPr>
                <w:rFonts w:hint="cs"/>
                <w:sz w:val="20"/>
                <w:szCs w:val="20"/>
                <w:rtl/>
              </w:rPr>
              <w:t>الزراعة</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8.5</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2.5</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1.6</w:t>
            </w:r>
          </w:p>
        </w:tc>
        <w:tc>
          <w:tcPr>
            <w:tcW w:w="1017"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-0.3</w:t>
            </w:r>
          </w:p>
        </w:tc>
        <w:tc>
          <w:tcPr>
            <w:tcW w:w="1094"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1.9</w:t>
            </w:r>
          </w:p>
        </w:tc>
        <w:tc>
          <w:tcPr>
            <w:tcW w:w="1082" w:type="dxa"/>
            <w:shd w:val="clear" w:color="auto" w:fill="CCCCCC"/>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4.7</w:t>
            </w:r>
          </w:p>
        </w:tc>
      </w:tr>
      <w:tr w:rsidR="00D2009D" w:rsidRPr="00D2009D" w:rsidTr="0052371E">
        <w:tc>
          <w:tcPr>
            <w:tcW w:w="6254" w:type="dxa"/>
            <w:shd w:val="clear" w:color="auto" w:fill="E6E6E6"/>
          </w:tcPr>
          <w:p w:rsidR="00D2009D" w:rsidRPr="00D2009D" w:rsidRDefault="00D2009D" w:rsidP="0052371E">
            <w:pPr>
              <w:numPr>
                <w:ilvl w:val="0"/>
                <w:numId w:val="0"/>
              </w:numPr>
              <w:spacing w:before="0" w:after="0" w:line="280" w:lineRule="exact"/>
              <w:ind w:left="835"/>
              <w:rPr>
                <w:rFonts w:hint="cs"/>
                <w:sz w:val="20"/>
                <w:szCs w:val="20"/>
                <w:rtl/>
              </w:rPr>
            </w:pPr>
            <w:r w:rsidRPr="00D2009D">
              <w:rPr>
                <w:rFonts w:hint="cs"/>
                <w:sz w:val="20"/>
                <w:szCs w:val="20"/>
                <w:rtl/>
              </w:rPr>
              <w:t>الصناعة</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7.8</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1.0</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5.5</w:t>
            </w:r>
          </w:p>
        </w:tc>
        <w:tc>
          <w:tcPr>
            <w:tcW w:w="1017"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5.2</w:t>
            </w:r>
          </w:p>
        </w:tc>
        <w:tc>
          <w:tcPr>
            <w:tcW w:w="1094"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8.3</w:t>
            </w:r>
          </w:p>
        </w:tc>
        <w:tc>
          <w:tcPr>
            <w:tcW w:w="1082" w:type="dxa"/>
            <w:shd w:val="clear" w:color="auto" w:fill="CCCCCC"/>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7.2</w:t>
            </w:r>
          </w:p>
        </w:tc>
      </w:tr>
      <w:tr w:rsidR="00D2009D" w:rsidRPr="00D2009D" w:rsidTr="0052371E">
        <w:tc>
          <w:tcPr>
            <w:tcW w:w="6254" w:type="dxa"/>
            <w:shd w:val="clear" w:color="auto" w:fill="E6E6E6"/>
          </w:tcPr>
          <w:p w:rsidR="00D2009D" w:rsidRPr="00D2009D" w:rsidRDefault="00D2009D" w:rsidP="0052371E">
            <w:pPr>
              <w:numPr>
                <w:ilvl w:val="0"/>
                <w:numId w:val="0"/>
              </w:numPr>
              <w:spacing w:before="0" w:after="0" w:line="280" w:lineRule="exact"/>
              <w:ind w:left="835"/>
              <w:rPr>
                <w:rFonts w:hint="cs"/>
                <w:sz w:val="20"/>
                <w:szCs w:val="20"/>
                <w:rtl/>
              </w:rPr>
            </w:pPr>
            <w:r w:rsidRPr="00D2009D">
              <w:rPr>
                <w:rFonts w:hint="cs"/>
                <w:sz w:val="20"/>
                <w:szCs w:val="20"/>
                <w:rtl/>
              </w:rPr>
              <w:t>الخدمات</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4.2</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6.1</w:t>
            </w:r>
          </w:p>
        </w:tc>
        <w:tc>
          <w:tcPr>
            <w:tcW w:w="1243"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7.9</w:t>
            </w:r>
          </w:p>
        </w:tc>
        <w:tc>
          <w:tcPr>
            <w:tcW w:w="1017"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7.6</w:t>
            </w:r>
          </w:p>
        </w:tc>
        <w:tc>
          <w:tcPr>
            <w:tcW w:w="1094" w:type="dxa"/>
            <w:shd w:val="clear" w:color="auto" w:fill="E6E6E6"/>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6.2</w:t>
            </w:r>
          </w:p>
        </w:tc>
        <w:tc>
          <w:tcPr>
            <w:tcW w:w="1082" w:type="dxa"/>
            <w:shd w:val="clear" w:color="auto" w:fill="CCCCCC"/>
          </w:tcPr>
          <w:p w:rsidR="00D2009D" w:rsidRPr="00D2009D" w:rsidRDefault="00D2009D" w:rsidP="0052371E">
            <w:pPr>
              <w:numPr>
                <w:ilvl w:val="0"/>
                <w:numId w:val="0"/>
              </w:numPr>
              <w:spacing w:before="0" w:after="0" w:line="280" w:lineRule="exact"/>
              <w:rPr>
                <w:rFonts w:hint="cs"/>
                <w:sz w:val="20"/>
                <w:szCs w:val="20"/>
                <w:rtl/>
              </w:rPr>
            </w:pPr>
            <w:r w:rsidRPr="00D2009D">
              <w:rPr>
                <w:rFonts w:hint="cs"/>
                <w:sz w:val="20"/>
                <w:szCs w:val="20"/>
                <w:rtl/>
              </w:rPr>
              <w:t>8.3</w:t>
            </w:r>
          </w:p>
        </w:tc>
      </w:tr>
    </w:tbl>
    <w:p w:rsidR="0052371E" w:rsidRDefault="00D2009D" w:rsidP="00D2009D">
      <w:pPr>
        <w:spacing w:before="120" w:after="120" w:line="360" w:lineRule="exact"/>
        <w:rPr>
          <w:sz w:val="18"/>
          <w:szCs w:val="18"/>
          <w:rtl/>
        </w:rPr>
      </w:pPr>
      <w:r w:rsidRPr="00D2009D">
        <w:rPr>
          <w:rFonts w:hint="cs"/>
          <w:i/>
          <w:iCs/>
          <w:sz w:val="24"/>
          <w:szCs w:val="24"/>
          <w:rtl/>
        </w:rPr>
        <w:t>المصدر:</w:t>
      </w:r>
      <w:r w:rsidRPr="00D2009D">
        <w:rPr>
          <w:rFonts w:hint="cs"/>
          <w:sz w:val="24"/>
          <w:szCs w:val="24"/>
          <w:rtl/>
        </w:rPr>
        <w:t xml:space="preserve"> التقرير السنوي للمصرف المركزي، 2006.</w:t>
      </w:r>
    </w:p>
    <w:p w:rsidR="00F36C1B" w:rsidRPr="00F21D13" w:rsidRDefault="0052371E" w:rsidP="00D74986">
      <w:pPr>
        <w:spacing w:before="120" w:line="240" w:lineRule="exact"/>
        <w:jc w:val="center"/>
        <w:rPr>
          <w:rFonts w:hint="cs"/>
          <w:b/>
          <w:bCs/>
          <w:sz w:val="30"/>
          <w:rtl/>
        </w:rPr>
      </w:pPr>
      <w:r>
        <w:rPr>
          <w:sz w:val="18"/>
          <w:szCs w:val="18"/>
          <w:rtl/>
        </w:rPr>
        <w:br w:type="page"/>
      </w:r>
      <w:r w:rsidR="00F36C1B" w:rsidRPr="00C46B75">
        <w:rPr>
          <w:b/>
          <w:bCs/>
          <w:sz w:val="28"/>
          <w:szCs w:val="28"/>
          <w:rtl/>
        </w:rPr>
        <w:t>الرقم</w:t>
      </w:r>
      <w:r w:rsidR="00F36C1B" w:rsidRPr="00C46B75">
        <w:rPr>
          <w:b/>
          <w:bCs/>
          <w:sz w:val="28"/>
          <w:szCs w:val="28"/>
        </w:rPr>
        <w:t xml:space="preserve"> </w:t>
      </w:r>
      <w:r w:rsidR="00F36C1B" w:rsidRPr="00C46B75">
        <w:rPr>
          <w:b/>
          <w:bCs/>
          <w:sz w:val="28"/>
          <w:szCs w:val="28"/>
          <w:rtl/>
        </w:rPr>
        <w:t>القياسي</w:t>
      </w:r>
      <w:r w:rsidR="00F36C1B" w:rsidRPr="00C46B75">
        <w:rPr>
          <w:b/>
          <w:bCs/>
          <w:sz w:val="28"/>
          <w:szCs w:val="28"/>
        </w:rPr>
        <w:t xml:space="preserve"> </w:t>
      </w:r>
      <w:r w:rsidR="00F36C1B" w:rsidRPr="00C46B75">
        <w:rPr>
          <w:b/>
          <w:bCs/>
          <w:sz w:val="28"/>
          <w:szCs w:val="28"/>
          <w:rtl/>
        </w:rPr>
        <w:t>لأسعار</w:t>
      </w:r>
      <w:r w:rsidR="00F36C1B" w:rsidRPr="00C46B75">
        <w:rPr>
          <w:b/>
          <w:bCs/>
          <w:sz w:val="28"/>
          <w:szCs w:val="28"/>
        </w:rPr>
        <w:t xml:space="preserve"> </w:t>
      </w:r>
      <w:r w:rsidR="00F36C1B" w:rsidRPr="00C46B75">
        <w:rPr>
          <w:b/>
          <w:bCs/>
          <w:sz w:val="28"/>
          <w:szCs w:val="28"/>
          <w:rtl/>
        </w:rPr>
        <w:t>ال</w:t>
      </w:r>
      <w:r w:rsidR="00F36C1B" w:rsidRPr="00C46B75">
        <w:rPr>
          <w:rFonts w:hint="cs"/>
          <w:b/>
          <w:bCs/>
          <w:sz w:val="28"/>
          <w:szCs w:val="28"/>
          <w:rtl/>
        </w:rPr>
        <w:t xml:space="preserve">مستهلك في سري </w:t>
      </w:r>
      <w:proofErr w:type="spellStart"/>
      <w:r w:rsidR="00F36C1B" w:rsidRPr="00C46B75">
        <w:rPr>
          <w:rFonts w:hint="cs"/>
          <w:b/>
          <w:bCs/>
          <w:sz w:val="28"/>
          <w:szCs w:val="28"/>
          <w:rtl/>
        </w:rPr>
        <w:t>لانكا</w:t>
      </w:r>
      <w:proofErr w:type="spellEnd"/>
      <w:r w:rsidR="00F36C1B">
        <w:rPr>
          <w:rFonts w:hint="cs"/>
          <w:b/>
          <w:bCs/>
          <w:sz w:val="30"/>
          <w:vertAlign w:val="superscript"/>
          <w:rtl/>
        </w:rPr>
        <w:t>(أ</w:t>
      </w:r>
      <w:r w:rsidR="00F36C1B" w:rsidRPr="00F21D13">
        <w:rPr>
          <w:rFonts w:hint="cs"/>
          <w:b/>
          <w:bCs/>
          <w:sz w:val="30"/>
          <w:vertAlign w:val="superscript"/>
          <w:rtl/>
        </w:rPr>
        <w:t>)</w:t>
      </w:r>
    </w:p>
    <w:tbl>
      <w:tblPr>
        <w:tblStyle w:val="Artic1-"/>
        <w:bidiVisual/>
        <w:tblW w:w="13599" w:type="dxa"/>
        <w:tblLayout w:type="fixed"/>
        <w:tblLook w:val="01E0" w:firstRow="1" w:lastRow="1" w:firstColumn="1" w:lastColumn="1" w:noHBand="0" w:noVBand="0"/>
      </w:tblPr>
      <w:tblGrid>
        <w:gridCol w:w="2299"/>
        <w:gridCol w:w="904"/>
        <w:gridCol w:w="1356"/>
        <w:gridCol w:w="904"/>
        <w:gridCol w:w="1356"/>
        <w:gridCol w:w="1469"/>
        <w:gridCol w:w="1017"/>
        <w:gridCol w:w="904"/>
        <w:gridCol w:w="1130"/>
        <w:gridCol w:w="904"/>
        <w:gridCol w:w="1356"/>
      </w:tblGrid>
      <w:tr w:rsidR="00624E25" w:rsidRPr="00CC5BEE" w:rsidTr="00E91617">
        <w:trPr>
          <w:tblHeader/>
        </w:trPr>
        <w:tc>
          <w:tcPr>
            <w:tcW w:w="2299" w:type="dxa"/>
            <w:tcBorders>
              <w:top w:val="single" w:sz="12" w:space="0" w:color="auto"/>
              <w:bottom w:val="single" w:sz="12" w:space="0" w:color="auto"/>
              <w:right w:val="single" w:sz="4" w:space="0" w:color="auto"/>
            </w:tcBorders>
            <w:vAlign w:val="bottom"/>
          </w:tcPr>
          <w:p w:rsidR="00F36C1B" w:rsidRPr="00C9758E" w:rsidRDefault="00F36C1B" w:rsidP="00F36C1B">
            <w:pPr>
              <w:numPr>
                <w:ilvl w:val="0"/>
                <w:numId w:val="0"/>
              </w:numPr>
              <w:spacing w:before="0" w:after="40" w:line="240" w:lineRule="exact"/>
              <w:ind w:left="45"/>
              <w:jc w:val="center"/>
              <w:rPr>
                <w:rFonts w:hint="cs"/>
                <w:szCs w:val="22"/>
                <w:rtl/>
              </w:rPr>
            </w:pPr>
            <w:r w:rsidRPr="00C9758E">
              <w:rPr>
                <w:rFonts w:hint="cs"/>
                <w:szCs w:val="22"/>
                <w:rtl/>
              </w:rPr>
              <w:t>الفترة</w:t>
            </w:r>
            <w:r>
              <w:rPr>
                <w:rFonts w:hint="cs"/>
                <w:szCs w:val="22"/>
                <w:vertAlign w:val="superscript"/>
                <w:rtl/>
              </w:rPr>
              <w:t>(ب</w:t>
            </w:r>
            <w:r w:rsidRPr="001B6ACC">
              <w:rPr>
                <w:rFonts w:hint="cs"/>
                <w:szCs w:val="22"/>
                <w:vertAlign w:val="superscript"/>
                <w:rtl/>
              </w:rPr>
              <w:t>)</w:t>
            </w:r>
          </w:p>
        </w:tc>
        <w:tc>
          <w:tcPr>
            <w:tcW w:w="904" w:type="dxa"/>
            <w:tcBorders>
              <w:top w:val="single" w:sz="12" w:space="0" w:color="auto"/>
              <w:left w:val="single" w:sz="4" w:space="0" w:color="auto"/>
              <w:bottom w:val="single" w:sz="12" w:space="0" w:color="auto"/>
              <w:right w:val="single" w:sz="4" w:space="0" w:color="auto"/>
            </w:tcBorders>
            <w:vAlign w:val="bottom"/>
          </w:tcPr>
          <w:p w:rsidR="00F36C1B" w:rsidRPr="00C9758E" w:rsidRDefault="00F36C1B" w:rsidP="00F36C1B">
            <w:pPr>
              <w:numPr>
                <w:ilvl w:val="0"/>
                <w:numId w:val="0"/>
              </w:numPr>
              <w:spacing w:before="0" w:after="40" w:line="240" w:lineRule="exact"/>
              <w:ind w:left="45"/>
              <w:jc w:val="center"/>
              <w:rPr>
                <w:rFonts w:hint="cs"/>
                <w:szCs w:val="22"/>
                <w:rtl/>
              </w:rPr>
            </w:pPr>
            <w:r w:rsidRPr="00C9758E">
              <w:rPr>
                <w:rFonts w:hint="cs"/>
                <w:szCs w:val="22"/>
                <w:rtl/>
              </w:rPr>
              <w:t>جميع البنود</w:t>
            </w:r>
          </w:p>
        </w:tc>
        <w:tc>
          <w:tcPr>
            <w:tcW w:w="1356" w:type="dxa"/>
            <w:tcBorders>
              <w:top w:val="single" w:sz="12" w:space="0" w:color="auto"/>
              <w:left w:val="single" w:sz="4" w:space="0" w:color="auto"/>
              <w:bottom w:val="single" w:sz="12" w:space="0" w:color="auto"/>
              <w:right w:val="single" w:sz="4" w:space="0" w:color="auto"/>
            </w:tcBorders>
            <w:vAlign w:val="bottom"/>
          </w:tcPr>
          <w:p w:rsidR="00F36C1B" w:rsidRPr="00F21D13" w:rsidRDefault="00F36C1B" w:rsidP="00F36C1B">
            <w:pPr>
              <w:numPr>
                <w:ilvl w:val="0"/>
                <w:numId w:val="0"/>
              </w:numPr>
              <w:spacing w:before="0" w:after="40" w:line="240" w:lineRule="exact"/>
              <w:ind w:left="45"/>
              <w:jc w:val="center"/>
              <w:rPr>
                <w:rFonts w:hint="cs"/>
                <w:spacing w:val="-2"/>
                <w:szCs w:val="22"/>
                <w:rtl/>
              </w:rPr>
            </w:pPr>
            <w:r>
              <w:rPr>
                <w:rFonts w:hint="cs"/>
                <w:spacing w:val="-2"/>
                <w:szCs w:val="22"/>
                <w:rtl/>
              </w:rPr>
              <w:t xml:space="preserve">الأغذية </w:t>
            </w:r>
            <w:r w:rsidRPr="00F21D13">
              <w:rPr>
                <w:rFonts w:hint="cs"/>
                <w:spacing w:val="-2"/>
                <w:szCs w:val="22"/>
                <w:rtl/>
              </w:rPr>
              <w:t>والمشروبات والتبغ</w:t>
            </w:r>
          </w:p>
        </w:tc>
        <w:tc>
          <w:tcPr>
            <w:tcW w:w="904" w:type="dxa"/>
            <w:tcBorders>
              <w:top w:val="single" w:sz="12" w:space="0" w:color="auto"/>
              <w:left w:val="single" w:sz="4" w:space="0" w:color="auto"/>
              <w:bottom w:val="single" w:sz="12" w:space="0" w:color="auto"/>
              <w:right w:val="single" w:sz="4" w:space="0" w:color="auto"/>
            </w:tcBorders>
            <w:vAlign w:val="bottom"/>
          </w:tcPr>
          <w:p w:rsidR="00F36C1B" w:rsidRPr="00F21D13" w:rsidRDefault="00F36C1B" w:rsidP="00F36C1B">
            <w:pPr>
              <w:numPr>
                <w:ilvl w:val="0"/>
                <w:numId w:val="0"/>
              </w:numPr>
              <w:spacing w:before="0" w:after="40" w:line="240" w:lineRule="exact"/>
              <w:ind w:left="45"/>
              <w:jc w:val="center"/>
              <w:rPr>
                <w:rFonts w:hint="cs"/>
                <w:spacing w:val="-2"/>
                <w:szCs w:val="22"/>
                <w:rtl/>
              </w:rPr>
            </w:pPr>
            <w:r>
              <w:rPr>
                <w:rFonts w:hint="cs"/>
                <w:spacing w:val="-2"/>
                <w:szCs w:val="22"/>
                <w:rtl/>
              </w:rPr>
              <w:t xml:space="preserve">الملابس </w:t>
            </w:r>
            <w:r w:rsidRPr="00F21D13">
              <w:rPr>
                <w:rFonts w:hint="cs"/>
                <w:spacing w:val="-2"/>
                <w:szCs w:val="22"/>
                <w:rtl/>
              </w:rPr>
              <w:t>والأحذية</w:t>
            </w:r>
          </w:p>
        </w:tc>
        <w:tc>
          <w:tcPr>
            <w:tcW w:w="1356" w:type="dxa"/>
            <w:tcBorders>
              <w:top w:val="single" w:sz="12" w:space="0" w:color="auto"/>
              <w:left w:val="single" w:sz="4" w:space="0" w:color="auto"/>
              <w:bottom w:val="single" w:sz="12" w:space="0" w:color="auto"/>
              <w:right w:val="single" w:sz="4" w:space="0" w:color="auto"/>
            </w:tcBorders>
            <w:vAlign w:val="bottom"/>
          </w:tcPr>
          <w:p w:rsidR="00F36C1B" w:rsidRPr="00C9758E" w:rsidRDefault="00F36C1B" w:rsidP="00F36C1B">
            <w:pPr>
              <w:numPr>
                <w:ilvl w:val="0"/>
                <w:numId w:val="0"/>
              </w:numPr>
              <w:spacing w:before="0" w:after="40" w:line="240" w:lineRule="exact"/>
              <w:ind w:left="45"/>
              <w:jc w:val="center"/>
              <w:rPr>
                <w:rFonts w:hint="cs"/>
                <w:szCs w:val="22"/>
                <w:rtl/>
              </w:rPr>
            </w:pPr>
            <w:r w:rsidRPr="00C9758E">
              <w:rPr>
                <w:rFonts w:hint="cs"/>
                <w:szCs w:val="22"/>
                <w:rtl/>
              </w:rPr>
              <w:t xml:space="preserve">السكن، والماء، والكهرباء، والغاز وغيره من </w:t>
            </w:r>
            <w:r>
              <w:rPr>
                <w:rFonts w:hint="cs"/>
                <w:szCs w:val="22"/>
                <w:rtl/>
              </w:rPr>
              <w:t>الوقود</w:t>
            </w:r>
          </w:p>
        </w:tc>
        <w:tc>
          <w:tcPr>
            <w:tcW w:w="1469" w:type="dxa"/>
            <w:tcBorders>
              <w:top w:val="single" w:sz="12" w:space="0" w:color="auto"/>
              <w:left w:val="single" w:sz="4" w:space="0" w:color="auto"/>
              <w:bottom w:val="single" w:sz="12" w:space="0" w:color="auto"/>
              <w:right w:val="single" w:sz="4" w:space="0" w:color="auto"/>
            </w:tcBorders>
            <w:vAlign w:val="bottom"/>
          </w:tcPr>
          <w:p w:rsidR="00F36C1B" w:rsidRPr="00920AAB" w:rsidRDefault="00F36C1B" w:rsidP="00F36C1B">
            <w:pPr>
              <w:numPr>
                <w:ilvl w:val="0"/>
                <w:numId w:val="0"/>
              </w:numPr>
              <w:spacing w:before="0" w:after="40" w:line="240" w:lineRule="exact"/>
              <w:ind w:left="45"/>
              <w:jc w:val="center"/>
              <w:rPr>
                <w:rFonts w:hint="cs"/>
                <w:spacing w:val="-2"/>
                <w:szCs w:val="22"/>
                <w:rtl/>
              </w:rPr>
            </w:pPr>
            <w:r w:rsidRPr="00920AAB">
              <w:rPr>
                <w:rFonts w:hint="cs"/>
                <w:spacing w:val="-2"/>
                <w:szCs w:val="22"/>
                <w:rtl/>
              </w:rPr>
              <w:t>الأثاث، والأجهزة المنزلية والصيانة الاعتيادية للمنازل</w:t>
            </w:r>
          </w:p>
        </w:tc>
        <w:tc>
          <w:tcPr>
            <w:tcW w:w="1017" w:type="dxa"/>
            <w:tcBorders>
              <w:top w:val="single" w:sz="12" w:space="0" w:color="auto"/>
              <w:left w:val="single" w:sz="4" w:space="0" w:color="auto"/>
              <w:bottom w:val="single" w:sz="12" w:space="0" w:color="auto"/>
              <w:right w:val="single" w:sz="4" w:space="0" w:color="auto"/>
            </w:tcBorders>
            <w:vAlign w:val="bottom"/>
          </w:tcPr>
          <w:p w:rsidR="00F36C1B" w:rsidRPr="00C9758E" w:rsidRDefault="00F36C1B" w:rsidP="00F36C1B">
            <w:pPr>
              <w:numPr>
                <w:ilvl w:val="0"/>
                <w:numId w:val="0"/>
              </w:numPr>
              <w:spacing w:before="0" w:after="40" w:line="240" w:lineRule="exact"/>
              <w:ind w:left="45"/>
              <w:jc w:val="center"/>
              <w:rPr>
                <w:rFonts w:hint="cs"/>
                <w:szCs w:val="22"/>
                <w:rtl/>
              </w:rPr>
            </w:pPr>
            <w:r w:rsidRPr="00C9758E">
              <w:rPr>
                <w:rFonts w:hint="cs"/>
                <w:szCs w:val="22"/>
                <w:rtl/>
              </w:rPr>
              <w:t>الصحة</w:t>
            </w:r>
          </w:p>
        </w:tc>
        <w:tc>
          <w:tcPr>
            <w:tcW w:w="904" w:type="dxa"/>
            <w:tcBorders>
              <w:top w:val="single" w:sz="12" w:space="0" w:color="auto"/>
              <w:left w:val="single" w:sz="4" w:space="0" w:color="auto"/>
              <w:bottom w:val="single" w:sz="12" w:space="0" w:color="auto"/>
              <w:right w:val="single" w:sz="4" w:space="0" w:color="auto"/>
            </w:tcBorders>
            <w:vAlign w:val="bottom"/>
          </w:tcPr>
          <w:p w:rsidR="00F36C1B" w:rsidRPr="00C9758E" w:rsidRDefault="00F36C1B" w:rsidP="00F36C1B">
            <w:pPr>
              <w:numPr>
                <w:ilvl w:val="0"/>
                <w:numId w:val="0"/>
              </w:numPr>
              <w:spacing w:before="0" w:after="40" w:line="240" w:lineRule="exact"/>
              <w:ind w:left="45"/>
              <w:jc w:val="center"/>
              <w:rPr>
                <w:rFonts w:hint="cs"/>
                <w:szCs w:val="22"/>
                <w:rtl/>
              </w:rPr>
            </w:pPr>
            <w:r w:rsidRPr="00C9758E">
              <w:rPr>
                <w:rFonts w:hint="cs"/>
                <w:szCs w:val="22"/>
                <w:rtl/>
              </w:rPr>
              <w:t>النقل</w:t>
            </w:r>
          </w:p>
        </w:tc>
        <w:tc>
          <w:tcPr>
            <w:tcW w:w="1130" w:type="dxa"/>
            <w:tcBorders>
              <w:top w:val="single" w:sz="12" w:space="0" w:color="auto"/>
              <w:left w:val="single" w:sz="4" w:space="0" w:color="auto"/>
              <w:bottom w:val="single" w:sz="12" w:space="0" w:color="auto"/>
              <w:right w:val="single" w:sz="4" w:space="0" w:color="auto"/>
            </w:tcBorders>
            <w:vAlign w:val="bottom"/>
          </w:tcPr>
          <w:p w:rsidR="00F36C1B" w:rsidRPr="00C9758E" w:rsidRDefault="00F36C1B" w:rsidP="00F36C1B">
            <w:pPr>
              <w:numPr>
                <w:ilvl w:val="0"/>
                <w:numId w:val="0"/>
              </w:numPr>
              <w:spacing w:before="0" w:after="40" w:line="240" w:lineRule="exact"/>
              <w:ind w:left="45"/>
              <w:jc w:val="center"/>
              <w:rPr>
                <w:rFonts w:hint="cs"/>
                <w:szCs w:val="22"/>
                <w:rtl/>
              </w:rPr>
            </w:pPr>
            <w:r>
              <w:rPr>
                <w:rFonts w:hint="cs"/>
                <w:szCs w:val="22"/>
                <w:rtl/>
              </w:rPr>
              <w:t>أوقات الفراغ و</w:t>
            </w:r>
            <w:r w:rsidRPr="00C9758E">
              <w:rPr>
                <w:rFonts w:hint="cs"/>
                <w:szCs w:val="22"/>
                <w:rtl/>
              </w:rPr>
              <w:t>الثقافة</w:t>
            </w:r>
          </w:p>
        </w:tc>
        <w:tc>
          <w:tcPr>
            <w:tcW w:w="904" w:type="dxa"/>
            <w:tcBorders>
              <w:top w:val="single" w:sz="12" w:space="0" w:color="auto"/>
              <w:left w:val="single" w:sz="4" w:space="0" w:color="auto"/>
              <w:bottom w:val="single" w:sz="12" w:space="0" w:color="auto"/>
              <w:right w:val="single" w:sz="4" w:space="0" w:color="auto"/>
            </w:tcBorders>
            <w:vAlign w:val="bottom"/>
          </w:tcPr>
          <w:p w:rsidR="00F36C1B" w:rsidRPr="00C9758E" w:rsidRDefault="00F36C1B" w:rsidP="00F36C1B">
            <w:pPr>
              <w:numPr>
                <w:ilvl w:val="0"/>
                <w:numId w:val="0"/>
              </w:numPr>
              <w:spacing w:before="0" w:after="40" w:line="240" w:lineRule="exact"/>
              <w:ind w:left="45"/>
              <w:jc w:val="center"/>
              <w:rPr>
                <w:rFonts w:hint="cs"/>
                <w:szCs w:val="22"/>
                <w:rtl/>
              </w:rPr>
            </w:pPr>
            <w:r w:rsidRPr="00C9758E">
              <w:rPr>
                <w:rFonts w:hint="cs"/>
                <w:szCs w:val="22"/>
                <w:rtl/>
              </w:rPr>
              <w:t>التعليم</w:t>
            </w:r>
          </w:p>
        </w:tc>
        <w:tc>
          <w:tcPr>
            <w:tcW w:w="1356" w:type="dxa"/>
            <w:tcBorders>
              <w:top w:val="single" w:sz="12" w:space="0" w:color="auto"/>
              <w:left w:val="single" w:sz="4" w:space="0" w:color="auto"/>
              <w:bottom w:val="single" w:sz="12" w:space="0" w:color="auto"/>
            </w:tcBorders>
            <w:vAlign w:val="bottom"/>
          </w:tcPr>
          <w:p w:rsidR="00F36C1B" w:rsidRPr="00624E25" w:rsidRDefault="00F36C1B" w:rsidP="00624E25">
            <w:pPr>
              <w:numPr>
                <w:ilvl w:val="0"/>
                <w:numId w:val="0"/>
              </w:numPr>
              <w:spacing w:before="0" w:after="0" w:line="240" w:lineRule="exact"/>
              <w:ind w:right="231"/>
              <w:jc w:val="center"/>
              <w:rPr>
                <w:rFonts w:hint="cs"/>
                <w:spacing w:val="0"/>
                <w:szCs w:val="22"/>
                <w:rtl/>
              </w:rPr>
            </w:pPr>
            <w:r w:rsidRPr="00624E25">
              <w:rPr>
                <w:rFonts w:hint="cs"/>
                <w:spacing w:val="0"/>
                <w:szCs w:val="22"/>
                <w:rtl/>
              </w:rPr>
              <w:t>سلع وخدمات مختلفة</w:t>
            </w:r>
          </w:p>
        </w:tc>
      </w:tr>
      <w:tr w:rsidR="00624E25" w:rsidRPr="00CC5BEE" w:rsidTr="000B422E">
        <w:trPr>
          <w:trHeight w:val="256"/>
        </w:trPr>
        <w:tc>
          <w:tcPr>
            <w:tcW w:w="2299" w:type="dxa"/>
            <w:tcBorders>
              <w:top w:val="single" w:sz="12" w:space="0" w:color="auto"/>
              <w:right w:val="single" w:sz="4" w:space="0" w:color="auto"/>
            </w:tcBorders>
          </w:tcPr>
          <w:p w:rsidR="00F36C1B" w:rsidRPr="0035755C" w:rsidRDefault="00F36C1B" w:rsidP="00F36C1B">
            <w:pPr>
              <w:numPr>
                <w:ilvl w:val="0"/>
                <w:numId w:val="0"/>
              </w:numPr>
              <w:spacing w:before="0" w:after="0" w:line="240" w:lineRule="exact"/>
              <w:ind w:left="44"/>
              <w:rPr>
                <w:rFonts w:ascii="Times New Roman Bold" w:hAnsi="Times New Roman Bold" w:hint="cs"/>
                <w:spacing w:val="-2"/>
                <w:sz w:val="26"/>
                <w:szCs w:val="20"/>
                <w:rtl/>
              </w:rPr>
            </w:pPr>
            <w:r w:rsidRPr="0035755C">
              <w:rPr>
                <w:rFonts w:ascii="Times New Roman Bold" w:hAnsi="Times New Roman Bold" w:hint="cs"/>
                <w:spacing w:val="-2"/>
                <w:sz w:val="26"/>
                <w:szCs w:val="20"/>
                <w:rtl/>
              </w:rPr>
              <w:t>الوزن</w:t>
            </w:r>
          </w:p>
        </w:tc>
        <w:tc>
          <w:tcPr>
            <w:tcW w:w="904" w:type="dxa"/>
            <w:tcBorders>
              <w:top w:val="single" w:sz="12" w:space="0" w:color="auto"/>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ascii="Times New Roman Bold" w:hAnsi="Times New Roman Bold" w:hint="cs"/>
                <w:spacing w:val="-2"/>
                <w:sz w:val="26"/>
                <w:szCs w:val="20"/>
                <w:rtl/>
              </w:rPr>
            </w:pPr>
            <w:r w:rsidRPr="0035755C">
              <w:rPr>
                <w:rFonts w:ascii="Times New Roman Bold" w:hAnsi="Times New Roman Bold" w:hint="cs"/>
                <w:spacing w:val="-2"/>
                <w:sz w:val="26"/>
                <w:szCs w:val="20"/>
                <w:rtl/>
              </w:rPr>
              <w:t>100.0</w:t>
            </w:r>
          </w:p>
        </w:tc>
        <w:tc>
          <w:tcPr>
            <w:tcW w:w="1356" w:type="dxa"/>
            <w:tcBorders>
              <w:top w:val="single" w:sz="12" w:space="0" w:color="auto"/>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71.2</w:t>
            </w:r>
          </w:p>
        </w:tc>
        <w:tc>
          <w:tcPr>
            <w:tcW w:w="904" w:type="dxa"/>
            <w:tcBorders>
              <w:top w:val="single" w:sz="12" w:space="0" w:color="auto"/>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ascii="Times New Roman Bold" w:hAnsi="Times New Roman Bold" w:hint="cs"/>
                <w:spacing w:val="-2"/>
                <w:sz w:val="26"/>
                <w:szCs w:val="20"/>
                <w:rtl/>
              </w:rPr>
            </w:pPr>
            <w:r w:rsidRPr="0035755C">
              <w:rPr>
                <w:rFonts w:ascii="Times New Roman Bold" w:hAnsi="Times New Roman Bold" w:hint="cs"/>
                <w:spacing w:val="-2"/>
                <w:sz w:val="26"/>
                <w:szCs w:val="20"/>
                <w:rtl/>
              </w:rPr>
              <w:t>4.1</w:t>
            </w:r>
          </w:p>
        </w:tc>
        <w:tc>
          <w:tcPr>
            <w:tcW w:w="1356" w:type="dxa"/>
            <w:tcBorders>
              <w:top w:val="single" w:sz="12" w:space="0" w:color="auto"/>
              <w:left w:val="single" w:sz="4" w:space="0" w:color="auto"/>
              <w:right w:val="single" w:sz="4" w:space="0" w:color="auto"/>
            </w:tcBorders>
          </w:tcPr>
          <w:p w:rsidR="00F36C1B" w:rsidRPr="0035755C" w:rsidRDefault="00F36C1B" w:rsidP="000B422E">
            <w:pPr>
              <w:numPr>
                <w:ilvl w:val="0"/>
                <w:numId w:val="0"/>
              </w:numPr>
              <w:spacing w:before="0" w:after="0" w:line="240" w:lineRule="exact"/>
              <w:ind w:left="320"/>
              <w:rPr>
                <w:rFonts w:ascii="Times New Roman Bold" w:hAnsi="Times New Roman Bold" w:hint="cs"/>
                <w:spacing w:val="-2"/>
                <w:sz w:val="26"/>
                <w:szCs w:val="20"/>
                <w:rtl/>
              </w:rPr>
            </w:pPr>
            <w:r w:rsidRPr="0035755C">
              <w:rPr>
                <w:rFonts w:ascii="Times New Roman Bold" w:hAnsi="Times New Roman Bold" w:hint="cs"/>
                <w:spacing w:val="-2"/>
                <w:sz w:val="26"/>
                <w:szCs w:val="20"/>
                <w:rtl/>
              </w:rPr>
              <w:t>13.1</w:t>
            </w:r>
          </w:p>
        </w:tc>
        <w:tc>
          <w:tcPr>
            <w:tcW w:w="1469" w:type="dxa"/>
            <w:tcBorders>
              <w:top w:val="single" w:sz="12" w:space="0" w:color="auto"/>
              <w:left w:val="single" w:sz="4" w:space="0" w:color="auto"/>
              <w:right w:val="single" w:sz="4" w:space="0" w:color="auto"/>
            </w:tcBorders>
          </w:tcPr>
          <w:p w:rsidR="00F36C1B" w:rsidRPr="0035755C" w:rsidRDefault="00F36C1B" w:rsidP="000B422E">
            <w:pPr>
              <w:numPr>
                <w:ilvl w:val="0"/>
                <w:numId w:val="0"/>
              </w:numPr>
              <w:tabs>
                <w:tab w:val="right" w:pos="1071"/>
                <w:tab w:val="right" w:pos="1152"/>
              </w:tabs>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2.1</w:t>
            </w:r>
          </w:p>
        </w:tc>
        <w:tc>
          <w:tcPr>
            <w:tcW w:w="1017" w:type="dxa"/>
            <w:tcBorders>
              <w:top w:val="single" w:sz="12" w:space="0" w:color="auto"/>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ascii="Times New Roman Bold" w:hAnsi="Times New Roman Bold" w:hint="cs"/>
                <w:spacing w:val="-2"/>
                <w:sz w:val="26"/>
                <w:szCs w:val="20"/>
                <w:rtl/>
              </w:rPr>
            </w:pPr>
            <w:r w:rsidRPr="0035755C">
              <w:rPr>
                <w:rFonts w:ascii="Times New Roman Bold" w:hAnsi="Times New Roman Bold" w:hint="cs"/>
                <w:spacing w:val="-2"/>
                <w:sz w:val="26"/>
                <w:szCs w:val="20"/>
                <w:rtl/>
              </w:rPr>
              <w:t>2.4</w:t>
            </w:r>
          </w:p>
        </w:tc>
        <w:tc>
          <w:tcPr>
            <w:tcW w:w="904" w:type="dxa"/>
            <w:tcBorders>
              <w:top w:val="single" w:sz="12" w:space="0" w:color="auto"/>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ascii="Times New Roman Bold" w:hAnsi="Times New Roman Bold" w:hint="cs"/>
                <w:spacing w:val="-2"/>
                <w:sz w:val="26"/>
                <w:szCs w:val="20"/>
                <w:rtl/>
              </w:rPr>
            </w:pPr>
            <w:r w:rsidRPr="00FB37FA">
              <w:rPr>
                <w:rFonts w:ascii="Times New Roman Bold" w:hAnsi="Times New Roman Bold" w:hint="cs"/>
                <w:spacing w:val="-2"/>
                <w:sz w:val="26"/>
                <w:szCs w:val="20"/>
                <w:rtl/>
              </w:rPr>
              <w:t>2.9</w:t>
            </w:r>
          </w:p>
        </w:tc>
        <w:tc>
          <w:tcPr>
            <w:tcW w:w="1130" w:type="dxa"/>
            <w:tcBorders>
              <w:top w:val="single" w:sz="12" w:space="0" w:color="auto"/>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ascii="Times New Roman Bold" w:hAnsi="Times New Roman Bold" w:hint="cs"/>
                <w:spacing w:val="-2"/>
                <w:sz w:val="26"/>
                <w:szCs w:val="20"/>
                <w:rtl/>
              </w:rPr>
            </w:pPr>
            <w:r w:rsidRPr="0035755C">
              <w:rPr>
                <w:rFonts w:ascii="Times New Roman Bold" w:hAnsi="Times New Roman Bold" w:hint="cs"/>
                <w:spacing w:val="-2"/>
                <w:sz w:val="26"/>
                <w:szCs w:val="20"/>
                <w:rtl/>
              </w:rPr>
              <w:t>0.8</w:t>
            </w:r>
          </w:p>
        </w:tc>
        <w:tc>
          <w:tcPr>
            <w:tcW w:w="904" w:type="dxa"/>
            <w:tcBorders>
              <w:top w:val="single" w:sz="12" w:space="0" w:color="auto"/>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ascii="Times New Roman Bold" w:hAnsi="Times New Roman Bold" w:hint="cs"/>
                <w:spacing w:val="-2"/>
                <w:sz w:val="26"/>
                <w:szCs w:val="20"/>
                <w:rtl/>
              </w:rPr>
            </w:pPr>
            <w:r w:rsidRPr="0035755C">
              <w:rPr>
                <w:rFonts w:ascii="Times New Roman Bold" w:hAnsi="Times New Roman Bold" w:hint="cs"/>
                <w:spacing w:val="-2"/>
                <w:sz w:val="26"/>
                <w:szCs w:val="20"/>
                <w:rtl/>
              </w:rPr>
              <w:t>1.3</w:t>
            </w:r>
          </w:p>
        </w:tc>
        <w:tc>
          <w:tcPr>
            <w:tcW w:w="1356" w:type="dxa"/>
            <w:tcBorders>
              <w:top w:val="single" w:sz="12" w:space="0" w:color="auto"/>
              <w:left w:val="single" w:sz="4" w:space="0" w:color="auto"/>
            </w:tcBorders>
          </w:tcPr>
          <w:p w:rsidR="00F36C1B" w:rsidRPr="0035755C" w:rsidRDefault="00F36C1B" w:rsidP="000D1159">
            <w:pPr>
              <w:numPr>
                <w:ilvl w:val="0"/>
                <w:numId w:val="0"/>
              </w:numPr>
              <w:spacing w:before="0" w:after="0" w:line="240" w:lineRule="exact"/>
              <w:ind w:left="231" w:right="5"/>
              <w:rPr>
                <w:rFonts w:ascii="Times New Roman Bold" w:hAnsi="Times New Roman Bold" w:hint="cs"/>
                <w:spacing w:val="-2"/>
                <w:sz w:val="26"/>
                <w:szCs w:val="20"/>
                <w:rtl/>
              </w:rPr>
            </w:pPr>
            <w:r w:rsidRPr="0035755C">
              <w:rPr>
                <w:rFonts w:ascii="Times New Roman Bold" w:hAnsi="Times New Roman Bold" w:hint="cs"/>
                <w:spacing w:val="-2"/>
                <w:sz w:val="26"/>
                <w:szCs w:val="20"/>
                <w:rtl/>
              </w:rPr>
              <w:t>2.1</w:t>
            </w:r>
          </w:p>
        </w:tc>
      </w:tr>
      <w:tr w:rsidR="00624E25" w:rsidRPr="00CC5BEE" w:rsidTr="000B422E">
        <w:tc>
          <w:tcPr>
            <w:tcW w:w="2299" w:type="dxa"/>
            <w:tcBorders>
              <w:right w:val="single" w:sz="4" w:space="0" w:color="auto"/>
            </w:tcBorders>
          </w:tcPr>
          <w:p w:rsidR="00F36C1B" w:rsidRPr="0035755C" w:rsidRDefault="00F36C1B" w:rsidP="00F36C1B">
            <w:pPr>
              <w:numPr>
                <w:ilvl w:val="0"/>
                <w:numId w:val="0"/>
              </w:numPr>
              <w:spacing w:before="0" w:after="0" w:line="240" w:lineRule="exact"/>
              <w:ind w:left="44"/>
              <w:rPr>
                <w:rFonts w:ascii="Times New Roman Bold" w:hAnsi="Times New Roman Bold" w:hint="cs"/>
                <w:spacing w:val="-2"/>
                <w:sz w:val="26"/>
                <w:szCs w:val="20"/>
                <w:rtl/>
              </w:rPr>
            </w:pPr>
            <w:r w:rsidRPr="0035755C">
              <w:rPr>
                <w:rFonts w:ascii="Times New Roman Bold" w:hAnsi="Times New Roman Bold" w:hint="cs"/>
                <w:spacing w:val="-2"/>
                <w:sz w:val="26"/>
                <w:szCs w:val="20"/>
                <w:rtl/>
              </w:rPr>
              <w:t>2002</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ascii="Times New Roman Bold" w:hAnsi="Times New Roman Bold" w:hint="cs"/>
                <w:spacing w:val="-2"/>
                <w:sz w:val="26"/>
                <w:szCs w:val="20"/>
                <w:rtl/>
              </w:rPr>
            </w:pPr>
            <w:r w:rsidRPr="0035755C">
              <w:rPr>
                <w:rFonts w:ascii="Times New Roman Bold" w:hAnsi="Times New Roman Bold" w:hint="cs"/>
                <w:spacing w:val="-2"/>
                <w:sz w:val="26"/>
                <w:szCs w:val="20"/>
                <w:rtl/>
              </w:rPr>
              <w:t>154.4</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153.3</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ascii="Times New Roman Bold" w:hAnsi="Times New Roman Bold" w:hint="cs"/>
                <w:spacing w:val="-2"/>
                <w:sz w:val="26"/>
                <w:szCs w:val="20"/>
                <w:rtl/>
              </w:rPr>
            </w:pPr>
            <w:r w:rsidRPr="0035755C">
              <w:rPr>
                <w:rFonts w:ascii="Times New Roman Bold" w:hAnsi="Times New Roman Bold" w:hint="cs"/>
                <w:spacing w:val="-2"/>
                <w:sz w:val="26"/>
                <w:szCs w:val="20"/>
                <w:rtl/>
              </w:rPr>
              <w:t>131.4</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320"/>
              <w:rPr>
                <w:rFonts w:ascii="Times New Roman Bold" w:hAnsi="Times New Roman Bold" w:hint="cs"/>
                <w:spacing w:val="-2"/>
                <w:sz w:val="26"/>
                <w:szCs w:val="20"/>
                <w:rtl/>
              </w:rPr>
            </w:pPr>
            <w:r w:rsidRPr="0035755C">
              <w:rPr>
                <w:rFonts w:ascii="Times New Roman Bold" w:hAnsi="Times New Roman Bold" w:hint="cs"/>
                <w:spacing w:val="-2"/>
                <w:sz w:val="26"/>
                <w:szCs w:val="20"/>
                <w:rtl/>
              </w:rPr>
              <w:t>147.5</w:t>
            </w:r>
          </w:p>
        </w:tc>
        <w:tc>
          <w:tcPr>
            <w:tcW w:w="1469"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149.1</w:t>
            </w:r>
          </w:p>
        </w:tc>
        <w:tc>
          <w:tcPr>
            <w:tcW w:w="1017"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ascii="Times New Roman Bold" w:hAnsi="Times New Roman Bold" w:hint="cs"/>
                <w:spacing w:val="-2"/>
                <w:sz w:val="26"/>
                <w:szCs w:val="20"/>
                <w:rtl/>
              </w:rPr>
            </w:pPr>
            <w:r w:rsidRPr="0035755C">
              <w:rPr>
                <w:rFonts w:ascii="Times New Roman Bold" w:hAnsi="Times New Roman Bold" w:hint="cs"/>
                <w:spacing w:val="-2"/>
                <w:sz w:val="26"/>
                <w:szCs w:val="20"/>
                <w:rtl/>
              </w:rPr>
              <w:t>236.1</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ascii="Times New Roman Bold" w:hAnsi="Times New Roman Bold" w:hint="cs"/>
                <w:spacing w:val="-2"/>
                <w:sz w:val="26"/>
                <w:szCs w:val="20"/>
                <w:rtl/>
              </w:rPr>
            </w:pPr>
            <w:r w:rsidRPr="0035755C">
              <w:rPr>
                <w:rFonts w:ascii="Times New Roman Bold" w:hAnsi="Times New Roman Bold" w:hint="cs"/>
                <w:spacing w:val="-2"/>
                <w:sz w:val="26"/>
                <w:szCs w:val="20"/>
                <w:rtl/>
              </w:rPr>
              <w:t>166.7</w:t>
            </w:r>
          </w:p>
        </w:tc>
        <w:tc>
          <w:tcPr>
            <w:tcW w:w="1130"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ascii="Times New Roman Bold" w:hAnsi="Times New Roman Bold" w:hint="cs"/>
                <w:spacing w:val="-2"/>
                <w:sz w:val="26"/>
                <w:szCs w:val="20"/>
                <w:rtl/>
              </w:rPr>
            </w:pPr>
            <w:r w:rsidRPr="0035755C">
              <w:rPr>
                <w:rFonts w:ascii="Times New Roman Bold" w:hAnsi="Times New Roman Bold" w:hint="cs"/>
                <w:spacing w:val="-2"/>
                <w:sz w:val="26"/>
                <w:szCs w:val="20"/>
                <w:rtl/>
              </w:rPr>
              <w:t>136.9</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ascii="Times New Roman Bold" w:hAnsi="Times New Roman Bold" w:hint="cs"/>
                <w:spacing w:val="-2"/>
                <w:sz w:val="26"/>
                <w:szCs w:val="20"/>
                <w:rtl/>
              </w:rPr>
            </w:pPr>
            <w:r w:rsidRPr="0035755C">
              <w:rPr>
                <w:rFonts w:ascii="Times New Roman Bold" w:hAnsi="Times New Roman Bold" w:hint="cs"/>
                <w:spacing w:val="-2"/>
                <w:sz w:val="26"/>
                <w:szCs w:val="20"/>
                <w:rtl/>
              </w:rPr>
              <w:t>163.7</w:t>
            </w:r>
          </w:p>
        </w:tc>
        <w:tc>
          <w:tcPr>
            <w:tcW w:w="1356" w:type="dxa"/>
            <w:tcBorders>
              <w:left w:val="single" w:sz="4" w:space="0" w:color="auto"/>
            </w:tcBorders>
          </w:tcPr>
          <w:p w:rsidR="00F36C1B" w:rsidRPr="0035755C" w:rsidRDefault="00F36C1B" w:rsidP="000D1159">
            <w:pPr>
              <w:numPr>
                <w:ilvl w:val="0"/>
                <w:numId w:val="0"/>
              </w:numPr>
              <w:spacing w:before="0" w:after="0" w:line="240" w:lineRule="exact"/>
              <w:ind w:left="231" w:right="5"/>
              <w:rPr>
                <w:rFonts w:ascii="Times New Roman Bold" w:hAnsi="Times New Roman Bold" w:hint="cs"/>
                <w:spacing w:val="-2"/>
                <w:sz w:val="26"/>
                <w:szCs w:val="20"/>
                <w:rtl/>
              </w:rPr>
            </w:pPr>
            <w:r w:rsidRPr="0035755C">
              <w:rPr>
                <w:rFonts w:ascii="Times New Roman Bold" w:hAnsi="Times New Roman Bold" w:hint="cs"/>
                <w:spacing w:val="-2"/>
                <w:sz w:val="26"/>
                <w:szCs w:val="20"/>
                <w:rtl/>
              </w:rPr>
              <w:t>169.3</w:t>
            </w:r>
          </w:p>
        </w:tc>
      </w:tr>
      <w:tr w:rsidR="00624E25" w:rsidRPr="00CC5BEE" w:rsidTr="000B422E">
        <w:tc>
          <w:tcPr>
            <w:tcW w:w="2299" w:type="dxa"/>
            <w:tcBorders>
              <w:right w:val="single" w:sz="4" w:space="0" w:color="auto"/>
            </w:tcBorders>
          </w:tcPr>
          <w:p w:rsidR="00F36C1B" w:rsidRPr="0035755C" w:rsidRDefault="00F36C1B" w:rsidP="00F36C1B">
            <w:pPr>
              <w:numPr>
                <w:ilvl w:val="0"/>
                <w:numId w:val="0"/>
              </w:numPr>
              <w:spacing w:before="0" w:after="0" w:line="240" w:lineRule="exact"/>
              <w:ind w:left="44"/>
              <w:rPr>
                <w:rFonts w:hint="cs"/>
                <w:sz w:val="26"/>
                <w:szCs w:val="20"/>
                <w:rtl/>
              </w:rPr>
            </w:pPr>
            <w:r w:rsidRPr="0035755C">
              <w:rPr>
                <w:rFonts w:hint="cs"/>
                <w:sz w:val="26"/>
                <w:szCs w:val="20"/>
                <w:rtl/>
              </w:rPr>
              <w:t>2003</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ascii="Times New Roman Bold" w:hAnsi="Times New Roman Bold" w:hint="cs"/>
                <w:spacing w:val="-2"/>
                <w:sz w:val="26"/>
                <w:szCs w:val="20"/>
                <w:rtl/>
              </w:rPr>
            </w:pPr>
            <w:r w:rsidRPr="0035755C">
              <w:rPr>
                <w:rFonts w:ascii="Times New Roman Bold" w:hAnsi="Times New Roman Bold" w:hint="cs"/>
                <w:spacing w:val="-2"/>
                <w:sz w:val="26"/>
                <w:szCs w:val="20"/>
                <w:rtl/>
              </w:rPr>
              <w:t>158.4</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154.8</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hint="cs"/>
                <w:sz w:val="26"/>
                <w:szCs w:val="20"/>
                <w:rtl/>
              </w:rPr>
            </w:pPr>
            <w:r w:rsidRPr="0035755C">
              <w:rPr>
                <w:rFonts w:hint="cs"/>
                <w:sz w:val="26"/>
                <w:szCs w:val="20"/>
                <w:rtl/>
              </w:rPr>
              <w:t>141.9</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320"/>
              <w:rPr>
                <w:rFonts w:hint="cs"/>
                <w:sz w:val="26"/>
                <w:szCs w:val="20"/>
                <w:rtl/>
              </w:rPr>
            </w:pPr>
            <w:r w:rsidRPr="0035755C">
              <w:rPr>
                <w:rFonts w:hint="cs"/>
                <w:sz w:val="26"/>
                <w:szCs w:val="20"/>
                <w:rtl/>
              </w:rPr>
              <w:t>156.9</w:t>
            </w:r>
          </w:p>
        </w:tc>
        <w:tc>
          <w:tcPr>
            <w:tcW w:w="1469"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153.2</w:t>
            </w:r>
          </w:p>
        </w:tc>
        <w:tc>
          <w:tcPr>
            <w:tcW w:w="1017"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257.3</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180.2</w:t>
            </w:r>
          </w:p>
        </w:tc>
        <w:tc>
          <w:tcPr>
            <w:tcW w:w="1130" w:type="dxa"/>
            <w:tcBorders>
              <w:left w:val="single" w:sz="4" w:space="0" w:color="auto"/>
              <w:right w:val="single" w:sz="4" w:space="0" w:color="auto"/>
            </w:tcBorders>
          </w:tcPr>
          <w:p w:rsidR="00F36C1B" w:rsidRPr="008914C4" w:rsidRDefault="00F36C1B" w:rsidP="000D1159">
            <w:pPr>
              <w:numPr>
                <w:ilvl w:val="0"/>
                <w:numId w:val="0"/>
              </w:numPr>
              <w:spacing w:before="0" w:after="0" w:line="240" w:lineRule="exact"/>
              <w:ind w:left="5"/>
              <w:rPr>
                <w:spacing w:val="-2"/>
                <w:sz w:val="26"/>
                <w:szCs w:val="20"/>
              </w:rPr>
            </w:pPr>
            <w:r w:rsidRPr="0035755C">
              <w:rPr>
                <w:rFonts w:ascii="Times New Roman Bold" w:hAnsi="Times New Roman Bold" w:hint="cs"/>
                <w:spacing w:val="-2"/>
                <w:sz w:val="26"/>
                <w:szCs w:val="20"/>
                <w:rtl/>
              </w:rPr>
              <w:t>136.9</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170.4</w:t>
            </w:r>
          </w:p>
        </w:tc>
        <w:tc>
          <w:tcPr>
            <w:tcW w:w="1356" w:type="dxa"/>
            <w:tcBorders>
              <w:left w:val="single" w:sz="4" w:space="0" w:color="auto"/>
            </w:tcBorders>
          </w:tcPr>
          <w:p w:rsidR="00F36C1B" w:rsidRPr="0035755C" w:rsidRDefault="00F36C1B" w:rsidP="000D1159">
            <w:pPr>
              <w:numPr>
                <w:ilvl w:val="0"/>
                <w:numId w:val="0"/>
              </w:numPr>
              <w:spacing w:before="0" w:after="0" w:line="240" w:lineRule="exact"/>
              <w:ind w:left="231" w:right="5"/>
              <w:rPr>
                <w:rFonts w:ascii="Times New Roman Bold" w:hAnsi="Times New Roman Bold" w:hint="cs"/>
                <w:spacing w:val="-2"/>
                <w:sz w:val="26"/>
                <w:szCs w:val="20"/>
                <w:rtl/>
              </w:rPr>
            </w:pPr>
            <w:r w:rsidRPr="0035755C">
              <w:rPr>
                <w:rFonts w:ascii="Times New Roman Bold" w:hAnsi="Times New Roman Bold" w:hint="cs"/>
                <w:spacing w:val="-2"/>
                <w:sz w:val="26"/>
                <w:szCs w:val="20"/>
                <w:rtl/>
              </w:rPr>
              <w:t>182.9</w:t>
            </w:r>
          </w:p>
        </w:tc>
      </w:tr>
      <w:tr w:rsidR="00624E25" w:rsidRPr="00CC5BEE" w:rsidTr="000B422E">
        <w:tc>
          <w:tcPr>
            <w:tcW w:w="2299" w:type="dxa"/>
            <w:tcBorders>
              <w:right w:val="single" w:sz="4" w:space="0" w:color="auto"/>
            </w:tcBorders>
          </w:tcPr>
          <w:p w:rsidR="00F36C1B" w:rsidRPr="0035755C" w:rsidRDefault="00F36C1B" w:rsidP="00F36C1B">
            <w:pPr>
              <w:numPr>
                <w:ilvl w:val="0"/>
                <w:numId w:val="0"/>
              </w:numPr>
              <w:spacing w:before="0" w:after="0" w:line="240" w:lineRule="exact"/>
              <w:ind w:left="44"/>
              <w:rPr>
                <w:rFonts w:hint="cs"/>
                <w:sz w:val="26"/>
                <w:szCs w:val="20"/>
                <w:rtl/>
              </w:rPr>
            </w:pPr>
            <w:r w:rsidRPr="0035755C">
              <w:rPr>
                <w:rFonts w:hint="cs"/>
                <w:sz w:val="26"/>
                <w:szCs w:val="20"/>
                <w:rtl/>
              </w:rPr>
              <w:t>2004</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ascii="Times New Roman Bold" w:hAnsi="Times New Roman Bold" w:hint="cs"/>
                <w:spacing w:val="-2"/>
                <w:sz w:val="26"/>
                <w:szCs w:val="20"/>
                <w:rtl/>
              </w:rPr>
            </w:pPr>
            <w:r w:rsidRPr="0035755C">
              <w:rPr>
                <w:rFonts w:ascii="Times New Roman Bold" w:hAnsi="Times New Roman Bold" w:hint="cs"/>
                <w:spacing w:val="-2"/>
                <w:sz w:val="26"/>
                <w:szCs w:val="20"/>
                <w:rtl/>
              </w:rPr>
              <w:t>170.9</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168.1</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hint="cs"/>
                <w:sz w:val="26"/>
                <w:szCs w:val="20"/>
                <w:rtl/>
              </w:rPr>
            </w:pPr>
            <w:r w:rsidRPr="0035755C">
              <w:rPr>
                <w:rFonts w:hint="cs"/>
                <w:sz w:val="26"/>
                <w:szCs w:val="20"/>
                <w:rtl/>
              </w:rPr>
              <w:t>149.3</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320"/>
              <w:rPr>
                <w:rFonts w:hint="cs"/>
                <w:sz w:val="26"/>
                <w:szCs w:val="20"/>
                <w:rtl/>
              </w:rPr>
            </w:pPr>
            <w:r w:rsidRPr="0035755C">
              <w:rPr>
                <w:rFonts w:hint="cs"/>
                <w:sz w:val="26"/>
                <w:szCs w:val="20"/>
                <w:rtl/>
              </w:rPr>
              <w:t>166.0</w:t>
            </w:r>
          </w:p>
        </w:tc>
        <w:tc>
          <w:tcPr>
            <w:tcW w:w="1469"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158.4</w:t>
            </w:r>
          </w:p>
        </w:tc>
        <w:tc>
          <w:tcPr>
            <w:tcW w:w="1017"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281.8</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199.7</w:t>
            </w:r>
          </w:p>
        </w:tc>
        <w:tc>
          <w:tcPr>
            <w:tcW w:w="1130"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ascii="Times New Roman Bold" w:hAnsi="Times New Roman Bold" w:hint="cs"/>
                <w:spacing w:val="-2"/>
                <w:sz w:val="26"/>
                <w:szCs w:val="20"/>
                <w:rtl/>
              </w:rPr>
            </w:pPr>
            <w:r w:rsidRPr="0035755C">
              <w:rPr>
                <w:rFonts w:ascii="Times New Roman Bold" w:hAnsi="Times New Roman Bold" w:hint="cs"/>
                <w:spacing w:val="-2"/>
                <w:sz w:val="26"/>
                <w:szCs w:val="20"/>
                <w:rtl/>
              </w:rPr>
              <w:t>147.2</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176.9</w:t>
            </w:r>
          </w:p>
        </w:tc>
        <w:tc>
          <w:tcPr>
            <w:tcW w:w="1356" w:type="dxa"/>
            <w:tcBorders>
              <w:left w:val="single" w:sz="4" w:space="0" w:color="auto"/>
            </w:tcBorders>
          </w:tcPr>
          <w:p w:rsidR="00F36C1B" w:rsidRPr="0035755C" w:rsidRDefault="00F36C1B" w:rsidP="000D1159">
            <w:pPr>
              <w:numPr>
                <w:ilvl w:val="0"/>
                <w:numId w:val="0"/>
              </w:numPr>
              <w:spacing w:before="0" w:after="0" w:line="240" w:lineRule="exact"/>
              <w:ind w:left="231" w:right="5"/>
              <w:rPr>
                <w:rFonts w:ascii="Times New Roman Bold" w:hAnsi="Times New Roman Bold" w:hint="cs"/>
                <w:spacing w:val="-2"/>
                <w:sz w:val="26"/>
                <w:szCs w:val="20"/>
                <w:rtl/>
              </w:rPr>
            </w:pPr>
            <w:r w:rsidRPr="0035755C">
              <w:rPr>
                <w:rFonts w:ascii="Times New Roman Bold" w:hAnsi="Times New Roman Bold" w:hint="cs"/>
                <w:spacing w:val="-2"/>
                <w:sz w:val="26"/>
                <w:szCs w:val="20"/>
                <w:rtl/>
              </w:rPr>
              <w:t>191.2</w:t>
            </w:r>
          </w:p>
        </w:tc>
      </w:tr>
      <w:tr w:rsidR="00624E25" w:rsidRPr="00CC5BEE" w:rsidTr="000B422E">
        <w:tc>
          <w:tcPr>
            <w:tcW w:w="2299" w:type="dxa"/>
            <w:tcBorders>
              <w:right w:val="single" w:sz="4" w:space="0" w:color="auto"/>
            </w:tcBorders>
          </w:tcPr>
          <w:p w:rsidR="00F36C1B" w:rsidRPr="0035755C" w:rsidRDefault="00F36C1B" w:rsidP="00F36C1B">
            <w:pPr>
              <w:numPr>
                <w:ilvl w:val="0"/>
                <w:numId w:val="0"/>
              </w:numPr>
              <w:spacing w:before="0" w:after="0" w:line="240" w:lineRule="exact"/>
              <w:ind w:left="44"/>
              <w:rPr>
                <w:rFonts w:hint="cs"/>
                <w:sz w:val="26"/>
                <w:szCs w:val="20"/>
                <w:rtl/>
              </w:rPr>
            </w:pPr>
            <w:r w:rsidRPr="0035755C">
              <w:rPr>
                <w:rFonts w:hint="cs"/>
                <w:sz w:val="26"/>
                <w:szCs w:val="20"/>
                <w:rtl/>
              </w:rPr>
              <w:t>2005</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ascii="Times New Roman Bold" w:hAnsi="Times New Roman Bold" w:hint="cs"/>
                <w:spacing w:val="-2"/>
                <w:sz w:val="26"/>
                <w:szCs w:val="20"/>
                <w:rtl/>
              </w:rPr>
            </w:pPr>
            <w:r w:rsidRPr="0035755C">
              <w:rPr>
                <w:rFonts w:ascii="Times New Roman Bold" w:hAnsi="Times New Roman Bold" w:hint="cs"/>
                <w:spacing w:val="-2"/>
                <w:sz w:val="26"/>
                <w:szCs w:val="20"/>
                <w:rtl/>
              </w:rPr>
              <w:t>189.1</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185.0</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hint="cs"/>
                <w:sz w:val="26"/>
                <w:szCs w:val="20"/>
                <w:rtl/>
              </w:rPr>
            </w:pPr>
            <w:r w:rsidRPr="0035755C">
              <w:rPr>
                <w:rFonts w:hint="cs"/>
                <w:sz w:val="26"/>
                <w:szCs w:val="20"/>
                <w:rtl/>
              </w:rPr>
              <w:t>154.4</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320"/>
              <w:rPr>
                <w:rFonts w:hint="cs"/>
                <w:sz w:val="26"/>
                <w:szCs w:val="20"/>
                <w:rtl/>
              </w:rPr>
            </w:pPr>
            <w:r w:rsidRPr="0035755C">
              <w:rPr>
                <w:rFonts w:hint="cs"/>
                <w:sz w:val="26"/>
                <w:szCs w:val="20"/>
                <w:rtl/>
              </w:rPr>
              <w:t>190.3</w:t>
            </w:r>
          </w:p>
        </w:tc>
        <w:tc>
          <w:tcPr>
            <w:tcW w:w="1469"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171.3</w:t>
            </w:r>
          </w:p>
        </w:tc>
        <w:tc>
          <w:tcPr>
            <w:tcW w:w="1017"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312.0</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233.6</w:t>
            </w:r>
          </w:p>
        </w:tc>
        <w:tc>
          <w:tcPr>
            <w:tcW w:w="1130"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ascii="Times New Roman Bold" w:hAnsi="Times New Roman Bold" w:hint="cs"/>
                <w:spacing w:val="-2"/>
                <w:sz w:val="26"/>
                <w:szCs w:val="20"/>
                <w:rtl/>
              </w:rPr>
            </w:pPr>
            <w:r w:rsidRPr="0035755C">
              <w:rPr>
                <w:rFonts w:ascii="Times New Roman Bold" w:hAnsi="Times New Roman Bold" w:hint="cs"/>
                <w:spacing w:val="-2"/>
                <w:sz w:val="26"/>
                <w:szCs w:val="20"/>
                <w:rtl/>
              </w:rPr>
              <w:t>172.9</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193.6</w:t>
            </w:r>
          </w:p>
        </w:tc>
        <w:tc>
          <w:tcPr>
            <w:tcW w:w="1356" w:type="dxa"/>
            <w:tcBorders>
              <w:left w:val="single" w:sz="4" w:space="0" w:color="auto"/>
            </w:tcBorders>
          </w:tcPr>
          <w:p w:rsidR="00F36C1B" w:rsidRPr="0035755C" w:rsidRDefault="00F36C1B" w:rsidP="000D1159">
            <w:pPr>
              <w:numPr>
                <w:ilvl w:val="0"/>
                <w:numId w:val="0"/>
              </w:numPr>
              <w:spacing w:before="0" w:after="0" w:line="240" w:lineRule="exact"/>
              <w:ind w:left="231" w:right="5"/>
              <w:rPr>
                <w:rFonts w:ascii="Times New Roman Bold" w:hAnsi="Times New Roman Bold" w:hint="cs"/>
                <w:spacing w:val="-2"/>
                <w:sz w:val="26"/>
                <w:szCs w:val="20"/>
                <w:rtl/>
              </w:rPr>
            </w:pPr>
            <w:r w:rsidRPr="0035755C">
              <w:rPr>
                <w:rFonts w:ascii="Times New Roman Bold" w:hAnsi="Times New Roman Bold" w:hint="cs"/>
                <w:spacing w:val="-2"/>
                <w:sz w:val="26"/>
                <w:szCs w:val="20"/>
                <w:rtl/>
              </w:rPr>
              <w:t>208.1</w:t>
            </w:r>
          </w:p>
        </w:tc>
      </w:tr>
      <w:tr w:rsidR="00624E25" w:rsidRPr="00CC5BEE" w:rsidTr="000B422E">
        <w:tc>
          <w:tcPr>
            <w:tcW w:w="2299" w:type="dxa"/>
            <w:tcBorders>
              <w:right w:val="single" w:sz="4" w:space="0" w:color="auto"/>
            </w:tcBorders>
          </w:tcPr>
          <w:p w:rsidR="00F36C1B" w:rsidRPr="0035755C" w:rsidRDefault="00F36C1B" w:rsidP="00F36C1B">
            <w:pPr>
              <w:numPr>
                <w:ilvl w:val="0"/>
                <w:numId w:val="0"/>
              </w:numPr>
              <w:spacing w:before="0" w:after="0" w:line="240" w:lineRule="exact"/>
              <w:ind w:left="44"/>
              <w:rPr>
                <w:rFonts w:hint="cs"/>
                <w:sz w:val="26"/>
                <w:szCs w:val="20"/>
                <w:rtl/>
              </w:rPr>
            </w:pPr>
            <w:r w:rsidRPr="0035755C">
              <w:rPr>
                <w:rFonts w:hint="cs"/>
                <w:sz w:val="26"/>
                <w:szCs w:val="20"/>
                <w:rtl/>
              </w:rPr>
              <w:t>2006</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ascii="Times New Roman Bold" w:hAnsi="Times New Roman Bold" w:hint="cs"/>
                <w:spacing w:val="-2"/>
                <w:sz w:val="26"/>
                <w:szCs w:val="20"/>
                <w:rtl/>
              </w:rPr>
            </w:pPr>
            <w:r w:rsidRPr="0035755C">
              <w:rPr>
                <w:rFonts w:ascii="Times New Roman Bold" w:hAnsi="Times New Roman Bold" w:hint="cs"/>
                <w:spacing w:val="-2"/>
                <w:sz w:val="26"/>
                <w:szCs w:val="20"/>
                <w:rtl/>
              </w:rPr>
              <w:t>207.2</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197.6</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hint="cs"/>
                <w:sz w:val="26"/>
                <w:szCs w:val="20"/>
                <w:rtl/>
              </w:rPr>
            </w:pPr>
            <w:r w:rsidRPr="0035755C">
              <w:rPr>
                <w:rFonts w:hint="cs"/>
                <w:sz w:val="26"/>
                <w:szCs w:val="20"/>
                <w:rtl/>
              </w:rPr>
              <w:t>164.3</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320"/>
              <w:rPr>
                <w:rFonts w:hint="cs"/>
                <w:sz w:val="26"/>
                <w:szCs w:val="20"/>
                <w:rtl/>
              </w:rPr>
            </w:pPr>
            <w:r w:rsidRPr="0035755C">
              <w:rPr>
                <w:rFonts w:hint="cs"/>
                <w:sz w:val="26"/>
                <w:szCs w:val="20"/>
                <w:rtl/>
              </w:rPr>
              <w:t>230.7</w:t>
            </w:r>
          </w:p>
        </w:tc>
        <w:tc>
          <w:tcPr>
            <w:tcW w:w="1469"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180.6</w:t>
            </w:r>
          </w:p>
        </w:tc>
        <w:tc>
          <w:tcPr>
            <w:tcW w:w="1017"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339.0</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296.3</w:t>
            </w:r>
          </w:p>
        </w:tc>
        <w:tc>
          <w:tcPr>
            <w:tcW w:w="1130"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ascii="Times New Roman Bold" w:hAnsi="Times New Roman Bold" w:hint="cs"/>
                <w:spacing w:val="-2"/>
                <w:sz w:val="26"/>
                <w:szCs w:val="20"/>
                <w:rtl/>
              </w:rPr>
            </w:pPr>
            <w:r w:rsidRPr="0035755C">
              <w:rPr>
                <w:rFonts w:ascii="Times New Roman Bold" w:hAnsi="Times New Roman Bold" w:hint="cs"/>
                <w:spacing w:val="-2"/>
                <w:sz w:val="26"/>
                <w:szCs w:val="20"/>
                <w:rtl/>
              </w:rPr>
              <w:t>191.0</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210.9</w:t>
            </w:r>
          </w:p>
        </w:tc>
        <w:tc>
          <w:tcPr>
            <w:tcW w:w="1356" w:type="dxa"/>
            <w:tcBorders>
              <w:left w:val="single" w:sz="4" w:space="0" w:color="auto"/>
            </w:tcBorders>
          </w:tcPr>
          <w:p w:rsidR="00F36C1B" w:rsidRPr="0035755C" w:rsidRDefault="00F36C1B" w:rsidP="000D1159">
            <w:pPr>
              <w:numPr>
                <w:ilvl w:val="0"/>
                <w:numId w:val="0"/>
              </w:numPr>
              <w:spacing w:before="0" w:after="0" w:line="240" w:lineRule="exact"/>
              <w:ind w:left="231" w:right="5"/>
              <w:rPr>
                <w:rFonts w:ascii="Times New Roman Bold" w:hAnsi="Times New Roman Bold" w:hint="cs"/>
                <w:spacing w:val="-2"/>
                <w:sz w:val="26"/>
                <w:szCs w:val="20"/>
                <w:rtl/>
              </w:rPr>
            </w:pPr>
            <w:r w:rsidRPr="0035755C">
              <w:rPr>
                <w:rFonts w:ascii="Times New Roman Bold" w:hAnsi="Times New Roman Bold" w:hint="cs"/>
                <w:spacing w:val="-2"/>
                <w:sz w:val="26"/>
                <w:szCs w:val="20"/>
                <w:rtl/>
              </w:rPr>
              <w:t>224.8</w:t>
            </w:r>
          </w:p>
        </w:tc>
      </w:tr>
      <w:tr w:rsidR="00624E25" w:rsidRPr="00CC5BEE" w:rsidTr="000B422E">
        <w:tc>
          <w:tcPr>
            <w:tcW w:w="2299" w:type="dxa"/>
            <w:tcBorders>
              <w:right w:val="single" w:sz="4" w:space="0" w:color="auto"/>
            </w:tcBorders>
          </w:tcPr>
          <w:p w:rsidR="00F36C1B" w:rsidRPr="0035755C" w:rsidRDefault="00F36C1B" w:rsidP="00F36C1B">
            <w:pPr>
              <w:numPr>
                <w:ilvl w:val="0"/>
                <w:numId w:val="0"/>
              </w:numPr>
              <w:spacing w:before="0" w:after="0" w:line="240" w:lineRule="exact"/>
              <w:ind w:left="44"/>
              <w:rPr>
                <w:rFonts w:hint="cs"/>
                <w:sz w:val="26"/>
                <w:szCs w:val="20"/>
                <w:rtl/>
              </w:rPr>
            </w:pPr>
            <w:r w:rsidRPr="0035755C">
              <w:rPr>
                <w:rFonts w:hint="cs"/>
                <w:sz w:val="26"/>
                <w:szCs w:val="20"/>
                <w:rtl/>
              </w:rPr>
              <w:t>2004</w:t>
            </w:r>
            <w:r w:rsidRPr="0035755C">
              <w:rPr>
                <w:sz w:val="26"/>
                <w:szCs w:val="20"/>
                <w:rtl/>
              </w:rPr>
              <w:tab/>
            </w:r>
            <w:r w:rsidRPr="0035755C">
              <w:rPr>
                <w:rFonts w:hint="cs"/>
                <w:sz w:val="26"/>
                <w:szCs w:val="20"/>
                <w:rtl/>
              </w:rPr>
              <w:t>الربع الأول</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ascii="Times New Roman Bold" w:hAnsi="Times New Roman Bold" w:hint="cs"/>
                <w:spacing w:val="-2"/>
                <w:sz w:val="26"/>
                <w:szCs w:val="20"/>
                <w:rtl/>
              </w:rPr>
            </w:pPr>
            <w:r w:rsidRPr="0035755C">
              <w:rPr>
                <w:rFonts w:ascii="Times New Roman Bold" w:hAnsi="Times New Roman Bold" w:hint="cs"/>
                <w:spacing w:val="-2"/>
                <w:sz w:val="26"/>
                <w:szCs w:val="20"/>
                <w:rtl/>
              </w:rPr>
              <w:t>161.7</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156.9</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hint="cs"/>
                <w:sz w:val="26"/>
                <w:szCs w:val="20"/>
                <w:rtl/>
              </w:rPr>
            </w:pPr>
            <w:r w:rsidRPr="0035755C">
              <w:rPr>
                <w:rFonts w:hint="cs"/>
                <w:sz w:val="26"/>
                <w:szCs w:val="20"/>
                <w:rtl/>
              </w:rPr>
              <w:t>148.3</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320"/>
              <w:rPr>
                <w:rFonts w:hint="cs"/>
                <w:sz w:val="26"/>
                <w:szCs w:val="20"/>
                <w:rtl/>
              </w:rPr>
            </w:pPr>
            <w:r w:rsidRPr="0035755C">
              <w:rPr>
                <w:rFonts w:hint="cs"/>
                <w:sz w:val="26"/>
                <w:szCs w:val="20"/>
                <w:rtl/>
              </w:rPr>
              <w:t>162.0</w:t>
            </w:r>
          </w:p>
        </w:tc>
        <w:tc>
          <w:tcPr>
            <w:tcW w:w="1469"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157.4</w:t>
            </w:r>
          </w:p>
        </w:tc>
        <w:tc>
          <w:tcPr>
            <w:tcW w:w="1017"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272.3</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191.2</w:t>
            </w:r>
          </w:p>
        </w:tc>
        <w:tc>
          <w:tcPr>
            <w:tcW w:w="1130"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ascii="Times New Roman Bold" w:hAnsi="Times New Roman Bold" w:hint="cs"/>
                <w:spacing w:val="-2"/>
                <w:sz w:val="26"/>
                <w:szCs w:val="20"/>
                <w:rtl/>
              </w:rPr>
            </w:pPr>
            <w:r w:rsidRPr="0035755C">
              <w:rPr>
                <w:rFonts w:ascii="Times New Roman Bold" w:hAnsi="Times New Roman Bold" w:hint="cs"/>
                <w:spacing w:val="-2"/>
                <w:sz w:val="26"/>
                <w:szCs w:val="20"/>
                <w:rtl/>
              </w:rPr>
              <w:t>136.9</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174.6</w:t>
            </w:r>
          </w:p>
        </w:tc>
        <w:tc>
          <w:tcPr>
            <w:tcW w:w="1356" w:type="dxa"/>
            <w:tcBorders>
              <w:left w:val="single" w:sz="4" w:space="0" w:color="auto"/>
            </w:tcBorders>
          </w:tcPr>
          <w:p w:rsidR="00F36C1B" w:rsidRPr="0035755C" w:rsidRDefault="00F36C1B" w:rsidP="000D1159">
            <w:pPr>
              <w:numPr>
                <w:ilvl w:val="0"/>
                <w:numId w:val="0"/>
              </w:numPr>
              <w:spacing w:before="0" w:after="0" w:line="240" w:lineRule="exact"/>
              <w:ind w:left="231" w:right="5"/>
              <w:rPr>
                <w:rFonts w:ascii="Times New Roman Bold" w:hAnsi="Times New Roman Bold" w:hint="cs"/>
                <w:spacing w:val="-2"/>
                <w:sz w:val="26"/>
                <w:szCs w:val="20"/>
                <w:rtl/>
              </w:rPr>
            </w:pPr>
            <w:r w:rsidRPr="0035755C">
              <w:rPr>
                <w:rFonts w:ascii="Times New Roman Bold" w:hAnsi="Times New Roman Bold" w:hint="cs"/>
                <w:spacing w:val="-2"/>
                <w:sz w:val="26"/>
                <w:szCs w:val="20"/>
                <w:rtl/>
              </w:rPr>
              <w:t>187.4</w:t>
            </w:r>
          </w:p>
        </w:tc>
      </w:tr>
      <w:tr w:rsidR="00624E25" w:rsidRPr="00CC5BEE" w:rsidTr="000B422E">
        <w:tc>
          <w:tcPr>
            <w:tcW w:w="2299" w:type="dxa"/>
            <w:tcBorders>
              <w:right w:val="single" w:sz="4" w:space="0" w:color="auto"/>
            </w:tcBorders>
          </w:tcPr>
          <w:p w:rsidR="00F36C1B" w:rsidRPr="0035755C" w:rsidRDefault="00F36C1B" w:rsidP="00624E25">
            <w:pPr>
              <w:numPr>
                <w:ilvl w:val="0"/>
                <w:numId w:val="0"/>
              </w:numPr>
              <w:spacing w:before="0" w:after="0" w:line="240" w:lineRule="exact"/>
              <w:ind w:left="722"/>
              <w:rPr>
                <w:rFonts w:hint="cs"/>
                <w:sz w:val="26"/>
                <w:szCs w:val="20"/>
                <w:rtl/>
              </w:rPr>
            </w:pPr>
            <w:r w:rsidRPr="0035755C">
              <w:rPr>
                <w:rFonts w:hint="cs"/>
                <w:sz w:val="26"/>
                <w:szCs w:val="20"/>
                <w:rtl/>
              </w:rPr>
              <w:t>الربع الثاني</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ascii="Times New Roman Bold" w:hAnsi="Times New Roman Bold" w:hint="cs"/>
                <w:spacing w:val="-2"/>
                <w:sz w:val="26"/>
                <w:szCs w:val="20"/>
                <w:rtl/>
              </w:rPr>
            </w:pPr>
            <w:r w:rsidRPr="0035755C">
              <w:rPr>
                <w:rFonts w:ascii="Times New Roman Bold" w:hAnsi="Times New Roman Bold" w:hint="cs"/>
                <w:spacing w:val="-2"/>
                <w:sz w:val="26"/>
                <w:szCs w:val="20"/>
                <w:rtl/>
              </w:rPr>
              <w:t>165.7</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162.0</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hint="cs"/>
                <w:sz w:val="26"/>
                <w:szCs w:val="20"/>
                <w:rtl/>
              </w:rPr>
            </w:pPr>
            <w:r w:rsidRPr="0035755C">
              <w:rPr>
                <w:rFonts w:hint="cs"/>
                <w:sz w:val="26"/>
                <w:szCs w:val="20"/>
                <w:rtl/>
              </w:rPr>
              <w:t>148.9</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320"/>
              <w:rPr>
                <w:rFonts w:hint="cs"/>
                <w:sz w:val="26"/>
                <w:szCs w:val="20"/>
                <w:rtl/>
              </w:rPr>
            </w:pPr>
            <w:r w:rsidRPr="0035755C">
              <w:rPr>
                <w:rFonts w:hint="cs"/>
                <w:sz w:val="26"/>
                <w:szCs w:val="20"/>
                <w:rtl/>
              </w:rPr>
              <w:t>163.2</w:t>
            </w:r>
          </w:p>
        </w:tc>
        <w:tc>
          <w:tcPr>
            <w:tcW w:w="1469"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157.3</w:t>
            </w:r>
          </w:p>
        </w:tc>
        <w:tc>
          <w:tcPr>
            <w:tcW w:w="1017"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273.9</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ascii="Times New Roman Bold" w:hAnsi="Times New Roman Bold" w:hint="cs"/>
                <w:spacing w:val="-2"/>
                <w:sz w:val="26"/>
                <w:szCs w:val="20"/>
                <w:rtl/>
              </w:rPr>
            </w:pPr>
            <w:r w:rsidRPr="0035755C">
              <w:rPr>
                <w:rFonts w:ascii="Times New Roman Bold" w:hAnsi="Times New Roman Bold" w:hint="cs"/>
                <w:spacing w:val="-2"/>
                <w:sz w:val="26"/>
                <w:szCs w:val="20"/>
                <w:rtl/>
              </w:rPr>
              <w:t>192.1</w:t>
            </w:r>
          </w:p>
        </w:tc>
        <w:tc>
          <w:tcPr>
            <w:tcW w:w="1130"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ascii="Times New Roman Bold" w:hAnsi="Times New Roman Bold" w:hint="cs"/>
                <w:spacing w:val="-2"/>
                <w:sz w:val="26"/>
                <w:szCs w:val="20"/>
                <w:rtl/>
              </w:rPr>
            </w:pPr>
            <w:r w:rsidRPr="0035755C">
              <w:rPr>
                <w:rFonts w:ascii="Times New Roman Bold" w:hAnsi="Times New Roman Bold" w:hint="cs"/>
                <w:spacing w:val="-2"/>
                <w:sz w:val="26"/>
                <w:szCs w:val="20"/>
                <w:rtl/>
              </w:rPr>
              <w:t>136.9</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175.9</w:t>
            </w:r>
          </w:p>
        </w:tc>
        <w:tc>
          <w:tcPr>
            <w:tcW w:w="1356" w:type="dxa"/>
            <w:tcBorders>
              <w:left w:val="single" w:sz="4" w:space="0" w:color="auto"/>
            </w:tcBorders>
          </w:tcPr>
          <w:p w:rsidR="00F36C1B" w:rsidRPr="0035755C" w:rsidRDefault="00F36C1B" w:rsidP="000D1159">
            <w:pPr>
              <w:numPr>
                <w:ilvl w:val="0"/>
                <w:numId w:val="0"/>
              </w:numPr>
              <w:spacing w:before="0" w:after="0" w:line="240" w:lineRule="exact"/>
              <w:ind w:left="231" w:right="5"/>
              <w:rPr>
                <w:rFonts w:ascii="Times New Roman Bold" w:hAnsi="Times New Roman Bold" w:hint="cs"/>
                <w:spacing w:val="-2"/>
                <w:sz w:val="26"/>
                <w:szCs w:val="20"/>
                <w:rtl/>
              </w:rPr>
            </w:pPr>
            <w:r w:rsidRPr="0035755C">
              <w:rPr>
                <w:rFonts w:ascii="Times New Roman Bold" w:hAnsi="Times New Roman Bold" w:hint="cs"/>
                <w:spacing w:val="-2"/>
                <w:sz w:val="26"/>
                <w:szCs w:val="20"/>
                <w:rtl/>
              </w:rPr>
              <w:t>188.3</w:t>
            </w:r>
          </w:p>
        </w:tc>
      </w:tr>
      <w:tr w:rsidR="00624E25" w:rsidRPr="00CC5BEE" w:rsidTr="000B422E">
        <w:tc>
          <w:tcPr>
            <w:tcW w:w="2299" w:type="dxa"/>
            <w:tcBorders>
              <w:right w:val="single" w:sz="4" w:space="0" w:color="auto"/>
            </w:tcBorders>
          </w:tcPr>
          <w:p w:rsidR="00F36C1B" w:rsidRPr="0035755C" w:rsidRDefault="00F36C1B" w:rsidP="00624E25">
            <w:pPr>
              <w:numPr>
                <w:ilvl w:val="0"/>
                <w:numId w:val="0"/>
              </w:numPr>
              <w:spacing w:before="0" w:after="0" w:line="240" w:lineRule="exact"/>
              <w:ind w:left="722"/>
              <w:rPr>
                <w:rFonts w:hint="cs"/>
                <w:sz w:val="26"/>
                <w:szCs w:val="20"/>
                <w:rtl/>
              </w:rPr>
            </w:pPr>
            <w:r w:rsidRPr="0035755C">
              <w:rPr>
                <w:rFonts w:hint="cs"/>
                <w:sz w:val="26"/>
                <w:szCs w:val="20"/>
                <w:rtl/>
              </w:rPr>
              <w:t>الربع الثالث</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ascii="Times New Roman Bold" w:hAnsi="Times New Roman Bold" w:hint="cs"/>
                <w:spacing w:val="-2"/>
                <w:sz w:val="26"/>
                <w:szCs w:val="20"/>
                <w:rtl/>
              </w:rPr>
            </w:pPr>
            <w:r w:rsidRPr="0035755C">
              <w:rPr>
                <w:rFonts w:ascii="Times New Roman Bold" w:hAnsi="Times New Roman Bold" w:hint="cs"/>
                <w:spacing w:val="-2"/>
                <w:sz w:val="26"/>
                <w:szCs w:val="20"/>
                <w:rtl/>
              </w:rPr>
              <w:t>172.9</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170.4</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hint="cs"/>
                <w:sz w:val="26"/>
                <w:szCs w:val="20"/>
                <w:rtl/>
              </w:rPr>
            </w:pPr>
            <w:r w:rsidRPr="0035755C">
              <w:rPr>
                <w:rFonts w:hint="cs"/>
                <w:sz w:val="26"/>
                <w:szCs w:val="20"/>
                <w:rtl/>
              </w:rPr>
              <w:t>149.5</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320"/>
              <w:rPr>
                <w:rFonts w:hint="cs"/>
                <w:sz w:val="26"/>
                <w:szCs w:val="20"/>
                <w:rtl/>
              </w:rPr>
            </w:pPr>
            <w:r w:rsidRPr="0035755C">
              <w:rPr>
                <w:rFonts w:hint="cs"/>
                <w:sz w:val="26"/>
                <w:szCs w:val="20"/>
                <w:rtl/>
              </w:rPr>
              <w:t>167.2</w:t>
            </w:r>
          </w:p>
        </w:tc>
        <w:tc>
          <w:tcPr>
            <w:tcW w:w="1469"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158.8</w:t>
            </w:r>
          </w:p>
        </w:tc>
        <w:tc>
          <w:tcPr>
            <w:tcW w:w="1017"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284.1</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ascii="Times New Roman Bold" w:hAnsi="Times New Roman Bold" w:hint="cs"/>
                <w:spacing w:val="-2"/>
                <w:sz w:val="26"/>
                <w:szCs w:val="20"/>
                <w:rtl/>
              </w:rPr>
            </w:pPr>
            <w:r w:rsidRPr="0035755C">
              <w:rPr>
                <w:rFonts w:ascii="Times New Roman Bold" w:hAnsi="Times New Roman Bold" w:hint="cs"/>
                <w:spacing w:val="-2"/>
                <w:sz w:val="26"/>
                <w:szCs w:val="20"/>
                <w:rtl/>
              </w:rPr>
              <w:t>200.7</w:t>
            </w:r>
          </w:p>
        </w:tc>
        <w:tc>
          <w:tcPr>
            <w:tcW w:w="1130"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ascii="Times New Roman Bold" w:hAnsi="Times New Roman Bold" w:hint="cs"/>
                <w:spacing w:val="-2"/>
                <w:sz w:val="26"/>
                <w:szCs w:val="20"/>
                <w:rtl/>
              </w:rPr>
            </w:pPr>
            <w:r w:rsidRPr="0035755C">
              <w:rPr>
                <w:rFonts w:ascii="Times New Roman Bold" w:hAnsi="Times New Roman Bold" w:hint="cs"/>
                <w:spacing w:val="-2"/>
                <w:sz w:val="26"/>
                <w:szCs w:val="20"/>
                <w:rtl/>
              </w:rPr>
              <w:t>151.9</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177.2</w:t>
            </w:r>
          </w:p>
        </w:tc>
        <w:tc>
          <w:tcPr>
            <w:tcW w:w="1356" w:type="dxa"/>
            <w:tcBorders>
              <w:left w:val="single" w:sz="4" w:space="0" w:color="auto"/>
            </w:tcBorders>
          </w:tcPr>
          <w:p w:rsidR="00F36C1B" w:rsidRPr="0035755C" w:rsidRDefault="00F36C1B" w:rsidP="000D1159">
            <w:pPr>
              <w:numPr>
                <w:ilvl w:val="0"/>
                <w:numId w:val="0"/>
              </w:numPr>
              <w:spacing w:before="0" w:after="0" w:line="240" w:lineRule="exact"/>
              <w:ind w:left="231" w:right="5"/>
              <w:rPr>
                <w:rFonts w:ascii="Times New Roman Bold" w:hAnsi="Times New Roman Bold" w:hint="cs"/>
                <w:spacing w:val="-2"/>
                <w:sz w:val="26"/>
                <w:szCs w:val="20"/>
                <w:rtl/>
              </w:rPr>
            </w:pPr>
            <w:r w:rsidRPr="0035755C">
              <w:rPr>
                <w:rFonts w:ascii="Times New Roman Bold" w:hAnsi="Times New Roman Bold" w:hint="cs"/>
                <w:spacing w:val="-2"/>
                <w:sz w:val="26"/>
                <w:szCs w:val="20"/>
                <w:rtl/>
              </w:rPr>
              <w:t>191.8</w:t>
            </w:r>
          </w:p>
        </w:tc>
      </w:tr>
      <w:tr w:rsidR="00624E25" w:rsidRPr="00CC5BEE" w:rsidTr="000B422E">
        <w:tc>
          <w:tcPr>
            <w:tcW w:w="2299" w:type="dxa"/>
            <w:tcBorders>
              <w:right w:val="single" w:sz="4" w:space="0" w:color="auto"/>
            </w:tcBorders>
          </w:tcPr>
          <w:p w:rsidR="00F36C1B" w:rsidRPr="0035755C" w:rsidRDefault="00F36C1B" w:rsidP="00624E25">
            <w:pPr>
              <w:numPr>
                <w:ilvl w:val="0"/>
                <w:numId w:val="0"/>
              </w:numPr>
              <w:spacing w:before="0" w:after="0" w:line="240" w:lineRule="exact"/>
              <w:ind w:left="722"/>
              <w:rPr>
                <w:rFonts w:hint="cs"/>
                <w:sz w:val="26"/>
                <w:szCs w:val="20"/>
                <w:rtl/>
              </w:rPr>
            </w:pPr>
            <w:r w:rsidRPr="0035755C">
              <w:rPr>
                <w:rFonts w:hint="cs"/>
                <w:sz w:val="26"/>
                <w:szCs w:val="20"/>
                <w:rtl/>
              </w:rPr>
              <w:t>الربع الرابع</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ascii="Times New Roman Bold" w:hAnsi="Times New Roman Bold" w:hint="cs"/>
                <w:spacing w:val="-2"/>
                <w:sz w:val="26"/>
                <w:szCs w:val="20"/>
                <w:rtl/>
              </w:rPr>
            </w:pPr>
            <w:r w:rsidRPr="0035755C">
              <w:rPr>
                <w:rFonts w:ascii="Times New Roman Bold" w:hAnsi="Times New Roman Bold" w:hint="cs"/>
                <w:spacing w:val="-2"/>
                <w:sz w:val="26"/>
                <w:szCs w:val="20"/>
                <w:rtl/>
              </w:rPr>
              <w:t>183.5</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183.0</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hint="cs"/>
                <w:sz w:val="26"/>
                <w:szCs w:val="20"/>
                <w:rtl/>
              </w:rPr>
            </w:pPr>
            <w:r w:rsidRPr="0035755C">
              <w:rPr>
                <w:rFonts w:hint="cs"/>
                <w:sz w:val="26"/>
                <w:szCs w:val="20"/>
                <w:rtl/>
              </w:rPr>
              <w:t>150.5</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320"/>
              <w:rPr>
                <w:rFonts w:hint="cs"/>
                <w:sz w:val="26"/>
                <w:szCs w:val="20"/>
                <w:rtl/>
              </w:rPr>
            </w:pPr>
            <w:r w:rsidRPr="0035755C">
              <w:rPr>
                <w:rFonts w:hint="cs"/>
                <w:sz w:val="26"/>
                <w:szCs w:val="20"/>
                <w:rtl/>
              </w:rPr>
              <w:t>171.7</w:t>
            </w:r>
          </w:p>
        </w:tc>
        <w:tc>
          <w:tcPr>
            <w:tcW w:w="1469"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160.2</w:t>
            </w:r>
          </w:p>
        </w:tc>
        <w:tc>
          <w:tcPr>
            <w:tcW w:w="1017"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297.1</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ascii="Times New Roman Bold" w:hAnsi="Times New Roman Bold" w:hint="cs"/>
                <w:spacing w:val="-2"/>
                <w:sz w:val="26"/>
                <w:szCs w:val="20"/>
                <w:rtl/>
              </w:rPr>
            </w:pPr>
            <w:r w:rsidRPr="0035755C">
              <w:rPr>
                <w:rFonts w:ascii="Times New Roman Bold" w:hAnsi="Times New Roman Bold" w:hint="cs"/>
                <w:spacing w:val="-2"/>
                <w:sz w:val="26"/>
                <w:szCs w:val="20"/>
                <w:rtl/>
              </w:rPr>
              <w:t>214.8</w:t>
            </w:r>
          </w:p>
        </w:tc>
        <w:tc>
          <w:tcPr>
            <w:tcW w:w="1130"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ascii="Times New Roman Bold" w:hAnsi="Times New Roman Bold" w:hint="cs"/>
                <w:spacing w:val="-2"/>
                <w:sz w:val="26"/>
                <w:szCs w:val="20"/>
                <w:rtl/>
              </w:rPr>
            </w:pPr>
            <w:r w:rsidRPr="0035755C">
              <w:rPr>
                <w:rFonts w:ascii="Times New Roman Bold" w:hAnsi="Times New Roman Bold" w:hint="cs"/>
                <w:spacing w:val="-2"/>
                <w:sz w:val="26"/>
                <w:szCs w:val="20"/>
                <w:rtl/>
              </w:rPr>
              <w:t>163.1</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180.0</w:t>
            </w:r>
          </w:p>
        </w:tc>
        <w:tc>
          <w:tcPr>
            <w:tcW w:w="1356" w:type="dxa"/>
            <w:tcBorders>
              <w:left w:val="single" w:sz="4" w:space="0" w:color="auto"/>
            </w:tcBorders>
          </w:tcPr>
          <w:p w:rsidR="00F36C1B" w:rsidRPr="0035755C" w:rsidRDefault="00F36C1B" w:rsidP="000D1159">
            <w:pPr>
              <w:numPr>
                <w:ilvl w:val="0"/>
                <w:numId w:val="0"/>
              </w:numPr>
              <w:spacing w:before="0" w:after="0" w:line="240" w:lineRule="exact"/>
              <w:ind w:left="231" w:right="5"/>
              <w:rPr>
                <w:rFonts w:ascii="Times New Roman Bold" w:hAnsi="Times New Roman Bold" w:hint="cs"/>
                <w:spacing w:val="-2"/>
                <w:sz w:val="26"/>
                <w:szCs w:val="20"/>
                <w:rtl/>
              </w:rPr>
            </w:pPr>
            <w:r w:rsidRPr="0035755C">
              <w:rPr>
                <w:rFonts w:ascii="Times New Roman Bold" w:hAnsi="Times New Roman Bold" w:hint="cs"/>
                <w:spacing w:val="-2"/>
                <w:sz w:val="26"/>
                <w:szCs w:val="20"/>
                <w:rtl/>
              </w:rPr>
              <w:t>197.3</w:t>
            </w:r>
          </w:p>
        </w:tc>
      </w:tr>
      <w:tr w:rsidR="00624E25" w:rsidRPr="00CC5BEE" w:rsidTr="000B422E">
        <w:tc>
          <w:tcPr>
            <w:tcW w:w="2299" w:type="dxa"/>
            <w:tcBorders>
              <w:right w:val="single" w:sz="4" w:space="0" w:color="auto"/>
            </w:tcBorders>
          </w:tcPr>
          <w:p w:rsidR="00F36C1B" w:rsidRPr="0035755C" w:rsidRDefault="00F36C1B" w:rsidP="00F36C1B">
            <w:pPr>
              <w:numPr>
                <w:ilvl w:val="0"/>
                <w:numId w:val="0"/>
              </w:numPr>
              <w:spacing w:before="0" w:after="0" w:line="240" w:lineRule="exact"/>
              <w:ind w:left="44"/>
              <w:rPr>
                <w:rFonts w:hint="cs"/>
                <w:sz w:val="26"/>
                <w:szCs w:val="20"/>
                <w:rtl/>
              </w:rPr>
            </w:pPr>
            <w:r w:rsidRPr="0035755C">
              <w:rPr>
                <w:rFonts w:hint="cs"/>
                <w:sz w:val="26"/>
                <w:szCs w:val="20"/>
                <w:rtl/>
              </w:rPr>
              <w:t>2005</w:t>
            </w:r>
            <w:r w:rsidRPr="0035755C">
              <w:rPr>
                <w:sz w:val="26"/>
                <w:szCs w:val="20"/>
                <w:rtl/>
              </w:rPr>
              <w:tab/>
            </w:r>
            <w:r w:rsidRPr="0035755C">
              <w:rPr>
                <w:rFonts w:hint="cs"/>
                <w:sz w:val="26"/>
                <w:szCs w:val="20"/>
                <w:rtl/>
              </w:rPr>
              <w:t>الربع الأول</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hint="cs"/>
                <w:sz w:val="26"/>
                <w:szCs w:val="20"/>
                <w:rtl/>
              </w:rPr>
            </w:pPr>
            <w:r w:rsidRPr="0035755C">
              <w:rPr>
                <w:rFonts w:ascii="Times New Roman Bold" w:hAnsi="Times New Roman Bold" w:hint="cs"/>
                <w:spacing w:val="-2"/>
                <w:sz w:val="26"/>
                <w:szCs w:val="20"/>
                <w:rtl/>
              </w:rPr>
              <w:t>1</w:t>
            </w:r>
            <w:r w:rsidRPr="0035755C">
              <w:rPr>
                <w:rFonts w:hint="cs"/>
                <w:sz w:val="26"/>
                <w:szCs w:val="20"/>
                <w:rtl/>
              </w:rPr>
              <w:t>89.5</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189.2</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hint="cs"/>
                <w:sz w:val="26"/>
                <w:szCs w:val="20"/>
                <w:rtl/>
              </w:rPr>
            </w:pPr>
            <w:r w:rsidRPr="0035755C">
              <w:rPr>
                <w:rFonts w:hint="cs"/>
                <w:sz w:val="26"/>
                <w:szCs w:val="20"/>
                <w:rtl/>
              </w:rPr>
              <w:t>151.1</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320"/>
              <w:rPr>
                <w:rFonts w:hint="cs"/>
                <w:sz w:val="26"/>
                <w:szCs w:val="20"/>
                <w:rtl/>
              </w:rPr>
            </w:pPr>
            <w:r w:rsidRPr="0035755C">
              <w:rPr>
                <w:rFonts w:hint="cs"/>
                <w:sz w:val="26"/>
                <w:szCs w:val="20"/>
                <w:rtl/>
              </w:rPr>
              <w:t>180.3</w:t>
            </w:r>
          </w:p>
        </w:tc>
        <w:tc>
          <w:tcPr>
            <w:tcW w:w="1469"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hint="cs"/>
                <w:sz w:val="26"/>
                <w:szCs w:val="20"/>
                <w:rtl/>
              </w:rPr>
            </w:pPr>
            <w:r w:rsidRPr="0035755C">
              <w:rPr>
                <w:rFonts w:hint="cs"/>
                <w:sz w:val="26"/>
                <w:szCs w:val="20"/>
                <w:rtl/>
              </w:rPr>
              <w:t>162.5</w:t>
            </w:r>
          </w:p>
        </w:tc>
        <w:tc>
          <w:tcPr>
            <w:tcW w:w="1017"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303.3</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215.4</w:t>
            </w:r>
          </w:p>
        </w:tc>
        <w:tc>
          <w:tcPr>
            <w:tcW w:w="1130"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ascii="Times New Roman Bold" w:hAnsi="Times New Roman Bold" w:hint="cs"/>
                <w:spacing w:val="-2"/>
                <w:sz w:val="26"/>
                <w:szCs w:val="20"/>
                <w:rtl/>
              </w:rPr>
            </w:pPr>
            <w:r w:rsidRPr="0035755C">
              <w:rPr>
                <w:rFonts w:ascii="Times New Roman Bold" w:hAnsi="Times New Roman Bold" w:hint="cs"/>
                <w:spacing w:val="-2"/>
                <w:sz w:val="26"/>
                <w:szCs w:val="20"/>
                <w:rtl/>
              </w:rPr>
              <w:t>170.6</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185.7</w:t>
            </w:r>
          </w:p>
        </w:tc>
        <w:tc>
          <w:tcPr>
            <w:tcW w:w="1356" w:type="dxa"/>
            <w:tcBorders>
              <w:left w:val="single" w:sz="4" w:space="0" w:color="auto"/>
            </w:tcBorders>
          </w:tcPr>
          <w:p w:rsidR="00F36C1B" w:rsidRPr="0035755C" w:rsidRDefault="00F36C1B" w:rsidP="000D1159">
            <w:pPr>
              <w:numPr>
                <w:ilvl w:val="0"/>
                <w:numId w:val="0"/>
              </w:numPr>
              <w:spacing w:before="0" w:after="0" w:line="240" w:lineRule="exact"/>
              <w:ind w:left="231" w:right="5"/>
              <w:rPr>
                <w:rFonts w:ascii="Times New Roman Bold" w:hAnsi="Times New Roman Bold" w:hint="cs"/>
                <w:spacing w:val="-2"/>
                <w:sz w:val="26"/>
                <w:szCs w:val="20"/>
                <w:rtl/>
              </w:rPr>
            </w:pPr>
            <w:r w:rsidRPr="0035755C">
              <w:rPr>
                <w:rFonts w:ascii="Times New Roman Bold" w:hAnsi="Times New Roman Bold" w:hint="cs"/>
                <w:spacing w:val="-2"/>
                <w:sz w:val="26"/>
                <w:szCs w:val="20"/>
                <w:rtl/>
              </w:rPr>
              <w:t>202.6</w:t>
            </w:r>
          </w:p>
        </w:tc>
      </w:tr>
      <w:tr w:rsidR="00624E25" w:rsidRPr="00CC5BEE" w:rsidTr="000B422E">
        <w:tc>
          <w:tcPr>
            <w:tcW w:w="2299" w:type="dxa"/>
            <w:tcBorders>
              <w:right w:val="single" w:sz="4" w:space="0" w:color="auto"/>
            </w:tcBorders>
          </w:tcPr>
          <w:p w:rsidR="00F36C1B" w:rsidRPr="0035755C" w:rsidRDefault="00F36C1B" w:rsidP="00624E25">
            <w:pPr>
              <w:numPr>
                <w:ilvl w:val="0"/>
                <w:numId w:val="0"/>
              </w:numPr>
              <w:spacing w:before="0" w:after="0" w:line="240" w:lineRule="exact"/>
              <w:ind w:left="722"/>
              <w:rPr>
                <w:rFonts w:hint="cs"/>
                <w:sz w:val="26"/>
                <w:szCs w:val="20"/>
                <w:rtl/>
              </w:rPr>
            </w:pPr>
            <w:r w:rsidRPr="0035755C">
              <w:rPr>
                <w:rFonts w:hint="cs"/>
                <w:sz w:val="26"/>
                <w:szCs w:val="20"/>
                <w:rtl/>
              </w:rPr>
              <w:t>الربع الثاني</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ascii="Times New Roman Bold" w:hAnsi="Times New Roman Bold" w:hint="cs"/>
                <w:spacing w:val="-2"/>
                <w:sz w:val="26"/>
                <w:szCs w:val="20"/>
                <w:rtl/>
              </w:rPr>
            </w:pPr>
            <w:r w:rsidRPr="0035755C">
              <w:rPr>
                <w:rFonts w:ascii="Times New Roman Bold" w:hAnsi="Times New Roman Bold" w:hint="cs"/>
                <w:spacing w:val="-2"/>
                <w:sz w:val="26"/>
                <w:szCs w:val="20"/>
                <w:rtl/>
              </w:rPr>
              <w:t>187.6</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184.0</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hint="cs"/>
                <w:sz w:val="26"/>
                <w:szCs w:val="20"/>
                <w:rtl/>
              </w:rPr>
            </w:pPr>
            <w:r w:rsidRPr="0035755C">
              <w:rPr>
                <w:rFonts w:hint="cs"/>
                <w:sz w:val="26"/>
                <w:szCs w:val="20"/>
                <w:rtl/>
              </w:rPr>
              <w:t>153.7</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320"/>
              <w:rPr>
                <w:rFonts w:hint="cs"/>
                <w:sz w:val="26"/>
                <w:szCs w:val="20"/>
                <w:rtl/>
              </w:rPr>
            </w:pPr>
            <w:r w:rsidRPr="0035755C">
              <w:rPr>
                <w:rFonts w:hint="cs"/>
                <w:sz w:val="26"/>
                <w:szCs w:val="20"/>
                <w:rtl/>
              </w:rPr>
              <w:t>187.2</w:t>
            </w:r>
          </w:p>
        </w:tc>
        <w:tc>
          <w:tcPr>
            <w:tcW w:w="1469"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173.5</w:t>
            </w:r>
          </w:p>
        </w:tc>
        <w:tc>
          <w:tcPr>
            <w:tcW w:w="1017"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ascii="Times New Roman Bold" w:hAnsi="Times New Roman Bold" w:hint="cs"/>
                <w:spacing w:val="-2"/>
                <w:sz w:val="26"/>
                <w:szCs w:val="20"/>
                <w:rtl/>
              </w:rPr>
            </w:pPr>
            <w:r w:rsidRPr="0035755C">
              <w:rPr>
                <w:rFonts w:ascii="Times New Roman Bold" w:hAnsi="Times New Roman Bold" w:hint="cs"/>
                <w:spacing w:val="-2"/>
                <w:sz w:val="26"/>
                <w:szCs w:val="20"/>
                <w:rtl/>
              </w:rPr>
              <w:t>311.6</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223.9</w:t>
            </w:r>
          </w:p>
        </w:tc>
        <w:tc>
          <w:tcPr>
            <w:tcW w:w="1130"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170.6</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193.7</w:t>
            </w:r>
          </w:p>
        </w:tc>
        <w:tc>
          <w:tcPr>
            <w:tcW w:w="1356" w:type="dxa"/>
            <w:tcBorders>
              <w:left w:val="single" w:sz="4" w:space="0" w:color="auto"/>
            </w:tcBorders>
          </w:tcPr>
          <w:p w:rsidR="00F36C1B" w:rsidRPr="0035755C" w:rsidRDefault="00F36C1B" w:rsidP="000D1159">
            <w:pPr>
              <w:numPr>
                <w:ilvl w:val="0"/>
                <w:numId w:val="0"/>
              </w:numPr>
              <w:spacing w:before="0" w:after="0" w:line="240" w:lineRule="exact"/>
              <w:ind w:left="231" w:right="5"/>
              <w:rPr>
                <w:rFonts w:ascii="Times New Roman Bold" w:hAnsi="Times New Roman Bold" w:hint="cs"/>
                <w:spacing w:val="-2"/>
                <w:sz w:val="26"/>
                <w:szCs w:val="20"/>
                <w:rtl/>
              </w:rPr>
            </w:pPr>
            <w:r w:rsidRPr="0035755C">
              <w:rPr>
                <w:rFonts w:ascii="Times New Roman Bold" w:hAnsi="Times New Roman Bold" w:hint="cs"/>
                <w:spacing w:val="-2"/>
                <w:sz w:val="26"/>
                <w:szCs w:val="20"/>
                <w:rtl/>
              </w:rPr>
              <w:t>206.0</w:t>
            </w:r>
          </w:p>
        </w:tc>
      </w:tr>
      <w:tr w:rsidR="00624E25" w:rsidRPr="00CC5BEE" w:rsidTr="000B422E">
        <w:tc>
          <w:tcPr>
            <w:tcW w:w="2299" w:type="dxa"/>
            <w:tcBorders>
              <w:right w:val="single" w:sz="4" w:space="0" w:color="auto"/>
            </w:tcBorders>
          </w:tcPr>
          <w:p w:rsidR="00F36C1B" w:rsidRPr="0035755C" w:rsidRDefault="00F36C1B" w:rsidP="00624E25">
            <w:pPr>
              <w:numPr>
                <w:ilvl w:val="0"/>
                <w:numId w:val="0"/>
              </w:numPr>
              <w:spacing w:before="0" w:after="0" w:line="240" w:lineRule="exact"/>
              <w:ind w:left="722"/>
              <w:rPr>
                <w:rFonts w:hint="cs"/>
                <w:sz w:val="26"/>
                <w:szCs w:val="20"/>
                <w:rtl/>
              </w:rPr>
            </w:pPr>
            <w:r w:rsidRPr="0035755C">
              <w:rPr>
                <w:rFonts w:hint="cs"/>
                <w:sz w:val="26"/>
                <w:szCs w:val="20"/>
                <w:rtl/>
              </w:rPr>
              <w:t>الربع الثالث</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ascii="Times New Roman Bold" w:hAnsi="Times New Roman Bold" w:hint="cs"/>
                <w:spacing w:val="-2"/>
                <w:sz w:val="26"/>
                <w:szCs w:val="20"/>
                <w:rtl/>
              </w:rPr>
            </w:pPr>
            <w:r w:rsidRPr="0035755C">
              <w:rPr>
                <w:rFonts w:ascii="Times New Roman Bold" w:hAnsi="Times New Roman Bold" w:hint="cs"/>
                <w:spacing w:val="-2"/>
                <w:sz w:val="26"/>
                <w:szCs w:val="20"/>
                <w:rtl/>
              </w:rPr>
              <w:t>187.2</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180.6</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hint="cs"/>
                <w:sz w:val="26"/>
                <w:szCs w:val="20"/>
                <w:rtl/>
              </w:rPr>
            </w:pPr>
            <w:r w:rsidRPr="0035755C">
              <w:rPr>
                <w:rFonts w:hint="cs"/>
                <w:sz w:val="26"/>
                <w:szCs w:val="20"/>
                <w:rtl/>
              </w:rPr>
              <w:t>155.6</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320"/>
              <w:rPr>
                <w:rFonts w:hint="cs"/>
                <w:sz w:val="26"/>
                <w:szCs w:val="20"/>
                <w:rtl/>
              </w:rPr>
            </w:pPr>
            <w:r w:rsidRPr="0035755C">
              <w:rPr>
                <w:rFonts w:hint="cs"/>
                <w:sz w:val="26"/>
                <w:szCs w:val="20"/>
                <w:rtl/>
              </w:rPr>
              <w:t>193.8</w:t>
            </w:r>
          </w:p>
        </w:tc>
        <w:tc>
          <w:tcPr>
            <w:tcW w:w="1469"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174.3</w:t>
            </w:r>
          </w:p>
        </w:tc>
        <w:tc>
          <w:tcPr>
            <w:tcW w:w="1017"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ascii="Times New Roman Bold" w:hAnsi="Times New Roman Bold" w:hint="cs"/>
                <w:spacing w:val="-2"/>
                <w:sz w:val="26"/>
                <w:szCs w:val="20"/>
                <w:rtl/>
              </w:rPr>
            </w:pPr>
            <w:r w:rsidRPr="0035755C">
              <w:rPr>
                <w:rFonts w:ascii="Times New Roman Bold" w:hAnsi="Times New Roman Bold" w:hint="cs"/>
                <w:spacing w:val="-2"/>
                <w:sz w:val="26"/>
                <w:szCs w:val="20"/>
                <w:rtl/>
              </w:rPr>
              <w:t>316.0</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246.9</w:t>
            </w:r>
          </w:p>
        </w:tc>
        <w:tc>
          <w:tcPr>
            <w:tcW w:w="1130"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175.2</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196.0</w:t>
            </w:r>
          </w:p>
        </w:tc>
        <w:tc>
          <w:tcPr>
            <w:tcW w:w="1356" w:type="dxa"/>
            <w:tcBorders>
              <w:left w:val="single" w:sz="4" w:space="0" w:color="auto"/>
            </w:tcBorders>
          </w:tcPr>
          <w:p w:rsidR="00F36C1B" w:rsidRPr="0035755C" w:rsidRDefault="00F36C1B" w:rsidP="000D1159">
            <w:pPr>
              <w:numPr>
                <w:ilvl w:val="0"/>
                <w:numId w:val="0"/>
              </w:numPr>
              <w:spacing w:before="0" w:after="0" w:line="240" w:lineRule="exact"/>
              <w:ind w:left="231" w:right="5"/>
              <w:rPr>
                <w:rFonts w:ascii="Times New Roman Bold" w:hAnsi="Times New Roman Bold" w:hint="cs"/>
                <w:spacing w:val="-2"/>
                <w:sz w:val="26"/>
                <w:szCs w:val="20"/>
                <w:rtl/>
              </w:rPr>
            </w:pPr>
            <w:r w:rsidRPr="0035755C">
              <w:rPr>
                <w:rFonts w:ascii="Times New Roman Bold" w:hAnsi="Times New Roman Bold" w:hint="cs"/>
                <w:spacing w:val="-2"/>
                <w:sz w:val="26"/>
                <w:szCs w:val="20"/>
                <w:rtl/>
              </w:rPr>
              <w:t>210.4</w:t>
            </w:r>
          </w:p>
        </w:tc>
      </w:tr>
      <w:tr w:rsidR="00624E25" w:rsidRPr="00CC5BEE" w:rsidTr="000B422E">
        <w:tc>
          <w:tcPr>
            <w:tcW w:w="2299" w:type="dxa"/>
            <w:tcBorders>
              <w:right w:val="single" w:sz="4" w:space="0" w:color="auto"/>
            </w:tcBorders>
          </w:tcPr>
          <w:p w:rsidR="00F36C1B" w:rsidRPr="0035755C" w:rsidRDefault="00F36C1B" w:rsidP="00624E25">
            <w:pPr>
              <w:numPr>
                <w:ilvl w:val="0"/>
                <w:numId w:val="0"/>
              </w:numPr>
              <w:spacing w:before="0" w:after="0" w:line="240" w:lineRule="exact"/>
              <w:ind w:left="722"/>
              <w:rPr>
                <w:rFonts w:hint="cs"/>
                <w:sz w:val="26"/>
                <w:szCs w:val="20"/>
                <w:rtl/>
              </w:rPr>
            </w:pPr>
            <w:r w:rsidRPr="0035755C">
              <w:rPr>
                <w:rFonts w:hint="cs"/>
                <w:sz w:val="26"/>
                <w:szCs w:val="20"/>
                <w:rtl/>
              </w:rPr>
              <w:t>الربع الرابع</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ascii="Times New Roman Bold" w:hAnsi="Times New Roman Bold" w:hint="cs"/>
                <w:spacing w:val="-2"/>
                <w:sz w:val="26"/>
                <w:szCs w:val="20"/>
                <w:rtl/>
              </w:rPr>
            </w:pPr>
            <w:r w:rsidRPr="0035755C">
              <w:rPr>
                <w:rFonts w:ascii="Times New Roman Bold" w:hAnsi="Times New Roman Bold" w:hint="cs"/>
                <w:spacing w:val="-2"/>
                <w:sz w:val="26"/>
                <w:szCs w:val="20"/>
                <w:rtl/>
              </w:rPr>
              <w:t>192.2</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186.1</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hint="cs"/>
                <w:sz w:val="26"/>
                <w:szCs w:val="20"/>
                <w:rtl/>
              </w:rPr>
            </w:pPr>
            <w:r w:rsidRPr="0035755C">
              <w:rPr>
                <w:rFonts w:hint="cs"/>
                <w:sz w:val="26"/>
                <w:szCs w:val="20"/>
                <w:rtl/>
              </w:rPr>
              <w:t>157.3</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320"/>
              <w:rPr>
                <w:rFonts w:hint="cs"/>
                <w:sz w:val="26"/>
                <w:szCs w:val="20"/>
                <w:rtl/>
              </w:rPr>
            </w:pPr>
            <w:r w:rsidRPr="0035755C">
              <w:rPr>
                <w:rFonts w:hint="cs"/>
                <w:sz w:val="26"/>
                <w:szCs w:val="20"/>
                <w:rtl/>
              </w:rPr>
              <w:t>200.1</w:t>
            </w:r>
          </w:p>
        </w:tc>
        <w:tc>
          <w:tcPr>
            <w:tcW w:w="1469"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174.9</w:t>
            </w:r>
          </w:p>
        </w:tc>
        <w:tc>
          <w:tcPr>
            <w:tcW w:w="1017"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ascii="Times New Roman Bold" w:hAnsi="Times New Roman Bold" w:hint="cs"/>
                <w:spacing w:val="-2"/>
                <w:sz w:val="26"/>
                <w:szCs w:val="20"/>
                <w:rtl/>
              </w:rPr>
            </w:pPr>
            <w:r w:rsidRPr="0035755C">
              <w:rPr>
                <w:rFonts w:ascii="Times New Roman Bold" w:hAnsi="Times New Roman Bold" w:hint="cs"/>
                <w:spacing w:val="-2"/>
                <w:sz w:val="26"/>
                <w:szCs w:val="20"/>
                <w:rtl/>
              </w:rPr>
              <w:t>317.2</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248.3</w:t>
            </w:r>
          </w:p>
        </w:tc>
        <w:tc>
          <w:tcPr>
            <w:tcW w:w="1130"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175.2</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199.2</w:t>
            </w:r>
          </w:p>
        </w:tc>
        <w:tc>
          <w:tcPr>
            <w:tcW w:w="1356" w:type="dxa"/>
            <w:tcBorders>
              <w:left w:val="single" w:sz="4" w:space="0" w:color="auto"/>
            </w:tcBorders>
          </w:tcPr>
          <w:p w:rsidR="00F36C1B" w:rsidRPr="0035755C" w:rsidRDefault="00F36C1B" w:rsidP="000D1159">
            <w:pPr>
              <w:numPr>
                <w:ilvl w:val="0"/>
                <w:numId w:val="0"/>
              </w:numPr>
              <w:spacing w:before="0" w:after="0" w:line="240" w:lineRule="exact"/>
              <w:ind w:left="231" w:right="5"/>
              <w:rPr>
                <w:rFonts w:ascii="Times New Roman Bold" w:hAnsi="Times New Roman Bold" w:hint="cs"/>
                <w:spacing w:val="-2"/>
                <w:sz w:val="26"/>
                <w:szCs w:val="20"/>
                <w:rtl/>
              </w:rPr>
            </w:pPr>
            <w:r w:rsidRPr="0035755C">
              <w:rPr>
                <w:rFonts w:ascii="Times New Roman Bold" w:hAnsi="Times New Roman Bold" w:hint="cs"/>
                <w:spacing w:val="-2"/>
                <w:sz w:val="26"/>
                <w:szCs w:val="20"/>
                <w:rtl/>
              </w:rPr>
              <w:t>213.3</w:t>
            </w:r>
          </w:p>
        </w:tc>
      </w:tr>
      <w:tr w:rsidR="00624E25" w:rsidRPr="00CC5BEE" w:rsidTr="000B422E">
        <w:tc>
          <w:tcPr>
            <w:tcW w:w="2299" w:type="dxa"/>
            <w:tcBorders>
              <w:right w:val="single" w:sz="4" w:space="0" w:color="auto"/>
            </w:tcBorders>
          </w:tcPr>
          <w:p w:rsidR="00F36C1B" w:rsidRPr="0035755C" w:rsidRDefault="00F36C1B" w:rsidP="00F36C1B">
            <w:pPr>
              <w:numPr>
                <w:ilvl w:val="0"/>
                <w:numId w:val="0"/>
              </w:numPr>
              <w:spacing w:before="0" w:after="0" w:line="240" w:lineRule="exact"/>
              <w:ind w:left="44"/>
              <w:rPr>
                <w:rFonts w:hint="cs"/>
                <w:sz w:val="26"/>
                <w:szCs w:val="20"/>
                <w:rtl/>
              </w:rPr>
            </w:pPr>
            <w:r w:rsidRPr="0035755C">
              <w:rPr>
                <w:rFonts w:hint="cs"/>
                <w:sz w:val="26"/>
                <w:szCs w:val="20"/>
                <w:rtl/>
              </w:rPr>
              <w:t>2006</w:t>
            </w:r>
            <w:r w:rsidRPr="0035755C">
              <w:rPr>
                <w:rFonts w:hint="cs"/>
                <w:sz w:val="26"/>
                <w:szCs w:val="20"/>
                <w:rtl/>
              </w:rPr>
              <w:tab/>
              <w:t>الربع الأول</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ascii="Times New Roman Bold" w:hAnsi="Times New Roman Bold" w:hint="cs"/>
                <w:spacing w:val="-2"/>
                <w:sz w:val="26"/>
                <w:szCs w:val="20"/>
                <w:rtl/>
              </w:rPr>
            </w:pPr>
            <w:r w:rsidRPr="0035755C">
              <w:rPr>
                <w:rFonts w:ascii="Times New Roman Bold" w:hAnsi="Times New Roman Bold" w:hint="cs"/>
                <w:spacing w:val="-2"/>
                <w:sz w:val="26"/>
                <w:szCs w:val="20"/>
                <w:rtl/>
              </w:rPr>
              <w:t>196.3</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189.5</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hint="cs"/>
                <w:sz w:val="26"/>
                <w:szCs w:val="20"/>
                <w:rtl/>
              </w:rPr>
            </w:pPr>
            <w:r w:rsidRPr="0035755C">
              <w:rPr>
                <w:rFonts w:hint="cs"/>
                <w:sz w:val="26"/>
                <w:szCs w:val="20"/>
                <w:rtl/>
              </w:rPr>
              <w:t>160.4</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320"/>
              <w:rPr>
                <w:rFonts w:hint="cs"/>
                <w:sz w:val="26"/>
                <w:szCs w:val="20"/>
                <w:rtl/>
              </w:rPr>
            </w:pPr>
            <w:r w:rsidRPr="0035755C">
              <w:rPr>
                <w:rFonts w:hint="cs"/>
                <w:sz w:val="26"/>
                <w:szCs w:val="20"/>
                <w:rtl/>
              </w:rPr>
              <w:t>208.5</w:t>
            </w:r>
          </w:p>
        </w:tc>
        <w:tc>
          <w:tcPr>
            <w:tcW w:w="1469"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176.9</w:t>
            </w:r>
          </w:p>
        </w:tc>
        <w:tc>
          <w:tcPr>
            <w:tcW w:w="1017"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325.2</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248.7</w:t>
            </w:r>
          </w:p>
        </w:tc>
        <w:tc>
          <w:tcPr>
            <w:tcW w:w="1130"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ascii="Times New Roman Bold" w:hAnsi="Times New Roman Bold" w:hint="cs"/>
                <w:spacing w:val="-2"/>
                <w:sz w:val="26"/>
                <w:szCs w:val="20"/>
                <w:rtl/>
              </w:rPr>
            </w:pPr>
            <w:r w:rsidRPr="0035755C">
              <w:rPr>
                <w:rFonts w:ascii="Times New Roman Bold" w:hAnsi="Times New Roman Bold" w:hint="cs"/>
                <w:spacing w:val="-2"/>
                <w:sz w:val="26"/>
                <w:szCs w:val="20"/>
                <w:rtl/>
              </w:rPr>
              <w:t>181.2</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205.4</w:t>
            </w:r>
          </w:p>
        </w:tc>
        <w:tc>
          <w:tcPr>
            <w:tcW w:w="1356" w:type="dxa"/>
            <w:tcBorders>
              <w:left w:val="single" w:sz="4" w:space="0" w:color="auto"/>
            </w:tcBorders>
          </w:tcPr>
          <w:p w:rsidR="00F36C1B" w:rsidRPr="0035755C" w:rsidRDefault="00F36C1B" w:rsidP="000D1159">
            <w:pPr>
              <w:numPr>
                <w:ilvl w:val="0"/>
                <w:numId w:val="0"/>
              </w:numPr>
              <w:spacing w:before="0" w:after="0" w:line="240" w:lineRule="exact"/>
              <w:ind w:left="231" w:right="5"/>
              <w:rPr>
                <w:rFonts w:ascii="Times New Roman Bold" w:hAnsi="Times New Roman Bold" w:hint="cs"/>
                <w:spacing w:val="-2"/>
                <w:sz w:val="26"/>
                <w:szCs w:val="20"/>
                <w:rtl/>
              </w:rPr>
            </w:pPr>
            <w:r w:rsidRPr="0035755C">
              <w:rPr>
                <w:rFonts w:ascii="Times New Roman Bold" w:hAnsi="Times New Roman Bold" w:hint="cs"/>
                <w:spacing w:val="-2"/>
                <w:sz w:val="26"/>
                <w:szCs w:val="20"/>
                <w:rtl/>
              </w:rPr>
              <w:t>217.7</w:t>
            </w:r>
          </w:p>
        </w:tc>
      </w:tr>
      <w:tr w:rsidR="00624E25" w:rsidRPr="00CC5BEE" w:rsidTr="000B422E">
        <w:tc>
          <w:tcPr>
            <w:tcW w:w="2299" w:type="dxa"/>
            <w:tcBorders>
              <w:right w:val="single" w:sz="4" w:space="0" w:color="auto"/>
            </w:tcBorders>
          </w:tcPr>
          <w:p w:rsidR="00F36C1B" w:rsidRPr="0035755C" w:rsidRDefault="00F36C1B" w:rsidP="00624E25">
            <w:pPr>
              <w:numPr>
                <w:ilvl w:val="0"/>
                <w:numId w:val="0"/>
              </w:numPr>
              <w:spacing w:before="0" w:after="0" w:line="240" w:lineRule="exact"/>
              <w:ind w:left="722"/>
              <w:rPr>
                <w:rFonts w:hint="cs"/>
                <w:sz w:val="26"/>
                <w:szCs w:val="20"/>
                <w:rtl/>
              </w:rPr>
            </w:pPr>
            <w:r w:rsidRPr="0035755C">
              <w:rPr>
                <w:rFonts w:hint="cs"/>
                <w:sz w:val="26"/>
                <w:szCs w:val="20"/>
                <w:rtl/>
              </w:rPr>
              <w:t>الربع الثاني</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ascii="Times New Roman Bold" w:hAnsi="Times New Roman Bold" w:hint="cs"/>
                <w:spacing w:val="-2"/>
                <w:sz w:val="26"/>
                <w:szCs w:val="20"/>
                <w:rtl/>
              </w:rPr>
            </w:pPr>
            <w:r w:rsidRPr="0035755C">
              <w:rPr>
                <w:rFonts w:ascii="Times New Roman Bold" w:hAnsi="Times New Roman Bold" w:hint="cs"/>
                <w:spacing w:val="-2"/>
                <w:sz w:val="26"/>
                <w:szCs w:val="20"/>
                <w:rtl/>
              </w:rPr>
              <w:t>202.8</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192.9</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hint="cs"/>
                <w:sz w:val="26"/>
                <w:szCs w:val="20"/>
                <w:rtl/>
              </w:rPr>
            </w:pPr>
            <w:r w:rsidRPr="0035755C">
              <w:rPr>
                <w:rFonts w:hint="cs"/>
                <w:sz w:val="26"/>
                <w:szCs w:val="20"/>
                <w:rtl/>
              </w:rPr>
              <w:t>163.3</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320"/>
              <w:rPr>
                <w:rFonts w:hint="cs"/>
                <w:sz w:val="26"/>
                <w:szCs w:val="20"/>
                <w:rtl/>
              </w:rPr>
            </w:pPr>
            <w:r w:rsidRPr="0035755C">
              <w:rPr>
                <w:rFonts w:hint="cs"/>
                <w:sz w:val="26"/>
                <w:szCs w:val="20"/>
                <w:rtl/>
              </w:rPr>
              <w:t>224.8</w:t>
            </w:r>
          </w:p>
        </w:tc>
        <w:tc>
          <w:tcPr>
            <w:tcW w:w="1469"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181.3</w:t>
            </w:r>
          </w:p>
        </w:tc>
        <w:tc>
          <w:tcPr>
            <w:tcW w:w="1017"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330.6</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302.1</w:t>
            </w:r>
          </w:p>
        </w:tc>
        <w:tc>
          <w:tcPr>
            <w:tcW w:w="1130"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ascii="Times New Roman Bold" w:hAnsi="Times New Roman Bold" w:hint="cs"/>
                <w:spacing w:val="-2"/>
                <w:sz w:val="26"/>
                <w:szCs w:val="20"/>
                <w:rtl/>
              </w:rPr>
            </w:pPr>
            <w:r w:rsidRPr="0035755C">
              <w:rPr>
                <w:rFonts w:ascii="Times New Roman Bold" w:hAnsi="Times New Roman Bold" w:hint="cs"/>
                <w:spacing w:val="-2"/>
                <w:sz w:val="26"/>
                <w:szCs w:val="20"/>
                <w:rtl/>
              </w:rPr>
              <w:t>184.2</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207.9</w:t>
            </w:r>
          </w:p>
        </w:tc>
        <w:tc>
          <w:tcPr>
            <w:tcW w:w="1356" w:type="dxa"/>
            <w:tcBorders>
              <w:left w:val="single" w:sz="4" w:space="0" w:color="auto"/>
            </w:tcBorders>
          </w:tcPr>
          <w:p w:rsidR="00F36C1B" w:rsidRPr="0035755C" w:rsidRDefault="00F36C1B" w:rsidP="000D1159">
            <w:pPr>
              <w:numPr>
                <w:ilvl w:val="0"/>
                <w:numId w:val="0"/>
              </w:numPr>
              <w:spacing w:before="0" w:after="0" w:line="240" w:lineRule="exact"/>
              <w:ind w:left="231" w:right="5"/>
              <w:rPr>
                <w:rFonts w:ascii="Times New Roman Bold" w:hAnsi="Times New Roman Bold" w:hint="cs"/>
                <w:spacing w:val="-2"/>
                <w:sz w:val="26"/>
                <w:szCs w:val="20"/>
                <w:rtl/>
              </w:rPr>
            </w:pPr>
            <w:r w:rsidRPr="0035755C">
              <w:rPr>
                <w:rFonts w:ascii="Times New Roman Bold" w:hAnsi="Times New Roman Bold" w:hint="cs"/>
                <w:spacing w:val="-2"/>
                <w:sz w:val="26"/>
                <w:szCs w:val="20"/>
                <w:rtl/>
              </w:rPr>
              <w:t>222.5</w:t>
            </w:r>
          </w:p>
        </w:tc>
      </w:tr>
      <w:tr w:rsidR="00624E25" w:rsidRPr="00CC5BEE" w:rsidTr="000B422E">
        <w:tc>
          <w:tcPr>
            <w:tcW w:w="2299" w:type="dxa"/>
            <w:tcBorders>
              <w:right w:val="single" w:sz="4" w:space="0" w:color="auto"/>
            </w:tcBorders>
          </w:tcPr>
          <w:p w:rsidR="00F36C1B" w:rsidRPr="0035755C" w:rsidRDefault="00F36C1B" w:rsidP="00624E25">
            <w:pPr>
              <w:numPr>
                <w:ilvl w:val="0"/>
                <w:numId w:val="0"/>
              </w:numPr>
              <w:spacing w:before="0" w:after="0" w:line="240" w:lineRule="exact"/>
              <w:ind w:left="722"/>
              <w:rPr>
                <w:rFonts w:hint="cs"/>
                <w:sz w:val="26"/>
                <w:szCs w:val="20"/>
                <w:rtl/>
              </w:rPr>
            </w:pPr>
            <w:r w:rsidRPr="0035755C">
              <w:rPr>
                <w:rFonts w:hint="cs"/>
                <w:sz w:val="26"/>
                <w:szCs w:val="20"/>
                <w:rtl/>
              </w:rPr>
              <w:t>الربع الثالث</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ascii="Times New Roman Bold" w:hAnsi="Times New Roman Bold" w:hint="cs"/>
                <w:spacing w:val="-2"/>
                <w:sz w:val="26"/>
                <w:szCs w:val="20"/>
                <w:rtl/>
              </w:rPr>
            </w:pPr>
            <w:r w:rsidRPr="0035755C">
              <w:rPr>
                <w:rFonts w:ascii="Times New Roman Bold" w:hAnsi="Times New Roman Bold" w:hint="cs"/>
                <w:spacing w:val="-2"/>
                <w:sz w:val="26"/>
                <w:szCs w:val="20"/>
                <w:rtl/>
              </w:rPr>
              <w:t>207.3</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194.7</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hint="cs"/>
                <w:sz w:val="26"/>
                <w:szCs w:val="20"/>
                <w:rtl/>
              </w:rPr>
            </w:pPr>
            <w:r w:rsidRPr="0035755C">
              <w:rPr>
                <w:rFonts w:hint="cs"/>
                <w:sz w:val="26"/>
                <w:szCs w:val="20"/>
                <w:rtl/>
              </w:rPr>
              <w:t>166.7</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320"/>
              <w:rPr>
                <w:rFonts w:hint="cs"/>
                <w:sz w:val="26"/>
                <w:szCs w:val="20"/>
                <w:rtl/>
              </w:rPr>
            </w:pPr>
            <w:r w:rsidRPr="0035755C">
              <w:rPr>
                <w:rFonts w:hint="cs"/>
                <w:sz w:val="26"/>
                <w:szCs w:val="20"/>
                <w:rtl/>
              </w:rPr>
              <w:t>239.3</w:t>
            </w:r>
          </w:p>
        </w:tc>
        <w:tc>
          <w:tcPr>
            <w:tcW w:w="1469"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181.9</w:t>
            </w:r>
          </w:p>
        </w:tc>
        <w:tc>
          <w:tcPr>
            <w:tcW w:w="1017"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343.2</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318.3</w:t>
            </w:r>
          </w:p>
        </w:tc>
        <w:tc>
          <w:tcPr>
            <w:tcW w:w="1130"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ascii="Times New Roman Bold" w:hAnsi="Times New Roman Bold" w:hint="cs"/>
                <w:spacing w:val="-2"/>
                <w:sz w:val="26"/>
                <w:szCs w:val="20"/>
                <w:rtl/>
              </w:rPr>
            </w:pPr>
            <w:r w:rsidRPr="0035755C">
              <w:rPr>
                <w:rFonts w:ascii="Times New Roman Bold" w:hAnsi="Times New Roman Bold" w:hint="cs"/>
                <w:spacing w:val="-2"/>
                <w:sz w:val="26"/>
                <w:szCs w:val="20"/>
                <w:rtl/>
              </w:rPr>
              <w:t>19</w:t>
            </w:r>
            <w:r>
              <w:rPr>
                <w:rFonts w:ascii="Times New Roman Bold" w:hAnsi="Times New Roman Bold" w:hint="cs"/>
                <w:spacing w:val="-2"/>
                <w:sz w:val="26"/>
                <w:szCs w:val="20"/>
                <w:rtl/>
              </w:rPr>
              <w:t>8</w:t>
            </w:r>
            <w:r w:rsidRPr="0035755C">
              <w:rPr>
                <w:rFonts w:ascii="Times New Roman Bold" w:hAnsi="Times New Roman Bold" w:hint="cs"/>
                <w:spacing w:val="-2"/>
                <w:sz w:val="26"/>
                <w:szCs w:val="20"/>
                <w:rtl/>
              </w:rPr>
              <w:t>.9</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213.2</w:t>
            </w:r>
          </w:p>
        </w:tc>
        <w:tc>
          <w:tcPr>
            <w:tcW w:w="1356" w:type="dxa"/>
            <w:tcBorders>
              <w:left w:val="single" w:sz="4" w:space="0" w:color="auto"/>
            </w:tcBorders>
          </w:tcPr>
          <w:p w:rsidR="00F36C1B" w:rsidRPr="0035755C" w:rsidRDefault="00F36C1B" w:rsidP="000D1159">
            <w:pPr>
              <w:numPr>
                <w:ilvl w:val="0"/>
                <w:numId w:val="0"/>
              </w:numPr>
              <w:spacing w:before="0" w:after="0" w:line="240" w:lineRule="exact"/>
              <w:ind w:left="231" w:right="5"/>
              <w:rPr>
                <w:rFonts w:ascii="Times New Roman Bold" w:hAnsi="Times New Roman Bold" w:hint="cs"/>
                <w:spacing w:val="-2"/>
                <w:sz w:val="26"/>
                <w:szCs w:val="20"/>
                <w:rtl/>
              </w:rPr>
            </w:pPr>
            <w:r w:rsidRPr="0035755C">
              <w:rPr>
                <w:rFonts w:ascii="Times New Roman Bold" w:hAnsi="Times New Roman Bold" w:hint="cs"/>
                <w:spacing w:val="-2"/>
                <w:sz w:val="26"/>
                <w:szCs w:val="20"/>
                <w:rtl/>
              </w:rPr>
              <w:t>228.1</w:t>
            </w:r>
          </w:p>
        </w:tc>
      </w:tr>
      <w:tr w:rsidR="00624E25" w:rsidRPr="00CC5BEE" w:rsidTr="000B422E">
        <w:tc>
          <w:tcPr>
            <w:tcW w:w="2299" w:type="dxa"/>
            <w:tcBorders>
              <w:right w:val="single" w:sz="4" w:space="0" w:color="auto"/>
            </w:tcBorders>
          </w:tcPr>
          <w:p w:rsidR="00F36C1B" w:rsidRPr="0035755C" w:rsidRDefault="00F36C1B" w:rsidP="00624E25">
            <w:pPr>
              <w:numPr>
                <w:ilvl w:val="0"/>
                <w:numId w:val="0"/>
              </w:numPr>
              <w:spacing w:before="0" w:after="0" w:line="240" w:lineRule="exact"/>
              <w:ind w:left="722"/>
              <w:rPr>
                <w:rFonts w:hint="cs"/>
                <w:sz w:val="26"/>
                <w:szCs w:val="20"/>
                <w:rtl/>
              </w:rPr>
            </w:pPr>
            <w:r w:rsidRPr="0035755C">
              <w:rPr>
                <w:rFonts w:hint="cs"/>
                <w:sz w:val="26"/>
                <w:szCs w:val="20"/>
                <w:rtl/>
              </w:rPr>
              <w:t>الربع الرابع</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ascii="Times New Roman Bold" w:hAnsi="Times New Roman Bold" w:hint="cs"/>
                <w:spacing w:val="-2"/>
                <w:sz w:val="26"/>
                <w:szCs w:val="20"/>
                <w:rtl/>
              </w:rPr>
            </w:pPr>
            <w:r w:rsidRPr="0035755C">
              <w:rPr>
                <w:rFonts w:ascii="Times New Roman Bold" w:hAnsi="Times New Roman Bold" w:hint="cs"/>
                <w:spacing w:val="-2"/>
                <w:sz w:val="26"/>
                <w:szCs w:val="20"/>
                <w:rtl/>
              </w:rPr>
              <w:t>222.3</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213.2</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hint="cs"/>
                <w:sz w:val="26"/>
                <w:szCs w:val="20"/>
                <w:rtl/>
              </w:rPr>
            </w:pPr>
            <w:r w:rsidRPr="0035755C">
              <w:rPr>
                <w:rFonts w:hint="cs"/>
                <w:sz w:val="26"/>
                <w:szCs w:val="20"/>
                <w:rtl/>
              </w:rPr>
              <w:t>166.8</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320"/>
              <w:rPr>
                <w:rFonts w:hint="cs"/>
                <w:sz w:val="26"/>
                <w:szCs w:val="20"/>
                <w:rtl/>
              </w:rPr>
            </w:pPr>
            <w:r w:rsidRPr="0035755C">
              <w:rPr>
                <w:rFonts w:hint="cs"/>
                <w:sz w:val="26"/>
                <w:szCs w:val="20"/>
                <w:rtl/>
              </w:rPr>
              <w:t>250.3</w:t>
            </w:r>
          </w:p>
        </w:tc>
        <w:tc>
          <w:tcPr>
            <w:tcW w:w="1469"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182.3</w:t>
            </w:r>
          </w:p>
        </w:tc>
        <w:tc>
          <w:tcPr>
            <w:tcW w:w="1017"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256.8</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315.9</w:t>
            </w:r>
          </w:p>
        </w:tc>
        <w:tc>
          <w:tcPr>
            <w:tcW w:w="1130"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ascii="Times New Roman Bold" w:hAnsi="Times New Roman Bold" w:hint="cs"/>
                <w:spacing w:val="-2"/>
                <w:sz w:val="26"/>
                <w:szCs w:val="20"/>
                <w:rtl/>
              </w:rPr>
            </w:pPr>
            <w:r w:rsidRPr="0035755C">
              <w:rPr>
                <w:rFonts w:ascii="Times New Roman Bold" w:hAnsi="Times New Roman Bold" w:hint="cs"/>
                <w:spacing w:val="-2"/>
                <w:sz w:val="26"/>
                <w:szCs w:val="20"/>
                <w:rtl/>
              </w:rPr>
              <w:t>199.6</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216.9</w:t>
            </w:r>
          </w:p>
        </w:tc>
        <w:tc>
          <w:tcPr>
            <w:tcW w:w="1356" w:type="dxa"/>
            <w:tcBorders>
              <w:left w:val="single" w:sz="4" w:space="0" w:color="auto"/>
            </w:tcBorders>
          </w:tcPr>
          <w:p w:rsidR="00F36C1B" w:rsidRPr="0035755C" w:rsidRDefault="00F36C1B" w:rsidP="000D1159">
            <w:pPr>
              <w:numPr>
                <w:ilvl w:val="0"/>
                <w:numId w:val="0"/>
              </w:numPr>
              <w:spacing w:before="0" w:after="0" w:line="240" w:lineRule="exact"/>
              <w:ind w:left="231" w:right="5"/>
              <w:rPr>
                <w:rFonts w:ascii="Times New Roman Bold" w:hAnsi="Times New Roman Bold" w:hint="cs"/>
                <w:spacing w:val="-2"/>
                <w:sz w:val="26"/>
                <w:szCs w:val="20"/>
                <w:rtl/>
              </w:rPr>
            </w:pPr>
            <w:r w:rsidRPr="0035755C">
              <w:rPr>
                <w:rFonts w:ascii="Times New Roman Bold" w:hAnsi="Times New Roman Bold" w:hint="cs"/>
                <w:spacing w:val="-2"/>
                <w:sz w:val="26"/>
                <w:szCs w:val="20"/>
                <w:rtl/>
              </w:rPr>
              <w:t>230.7</w:t>
            </w:r>
          </w:p>
        </w:tc>
      </w:tr>
      <w:tr w:rsidR="00624E25" w:rsidRPr="00CC5BEE" w:rsidTr="000B422E">
        <w:tc>
          <w:tcPr>
            <w:tcW w:w="2299" w:type="dxa"/>
            <w:tcBorders>
              <w:right w:val="single" w:sz="4" w:space="0" w:color="auto"/>
            </w:tcBorders>
          </w:tcPr>
          <w:p w:rsidR="00F36C1B" w:rsidRPr="0035755C" w:rsidRDefault="00F36C1B" w:rsidP="00F36C1B">
            <w:pPr>
              <w:numPr>
                <w:ilvl w:val="0"/>
                <w:numId w:val="0"/>
              </w:numPr>
              <w:tabs>
                <w:tab w:val="left" w:pos="720"/>
              </w:tabs>
              <w:spacing w:before="0" w:after="0" w:line="240" w:lineRule="exact"/>
              <w:ind w:left="44"/>
              <w:rPr>
                <w:rFonts w:hint="cs"/>
                <w:sz w:val="26"/>
                <w:szCs w:val="20"/>
                <w:rtl/>
              </w:rPr>
            </w:pPr>
            <w:r w:rsidRPr="0035755C">
              <w:rPr>
                <w:rFonts w:hint="cs"/>
                <w:sz w:val="26"/>
                <w:szCs w:val="20"/>
                <w:rtl/>
              </w:rPr>
              <w:t>2005</w:t>
            </w:r>
            <w:r w:rsidRPr="0035755C">
              <w:rPr>
                <w:sz w:val="26"/>
                <w:szCs w:val="20"/>
                <w:rtl/>
              </w:rPr>
              <w:tab/>
            </w:r>
            <w:r w:rsidRPr="0035755C">
              <w:rPr>
                <w:rFonts w:hint="cs"/>
                <w:sz w:val="26"/>
                <w:szCs w:val="20"/>
                <w:rtl/>
              </w:rPr>
              <w:t xml:space="preserve">كانون الثاني/يناير </w:t>
            </w:r>
          </w:p>
        </w:tc>
        <w:tc>
          <w:tcPr>
            <w:tcW w:w="904" w:type="dxa"/>
            <w:tcBorders>
              <w:left w:val="single" w:sz="4" w:space="0" w:color="auto"/>
              <w:right w:val="single" w:sz="4" w:space="0" w:color="auto"/>
            </w:tcBorders>
          </w:tcPr>
          <w:p w:rsidR="00F36C1B" w:rsidRPr="00C9758E" w:rsidRDefault="00F36C1B" w:rsidP="00624E25">
            <w:pPr>
              <w:numPr>
                <w:ilvl w:val="0"/>
                <w:numId w:val="0"/>
              </w:numPr>
              <w:spacing w:before="0" w:after="0" w:line="240" w:lineRule="exact"/>
              <w:ind w:left="44"/>
              <w:rPr>
                <w:spacing w:val="-2"/>
                <w:sz w:val="26"/>
                <w:szCs w:val="20"/>
              </w:rPr>
            </w:pPr>
            <w:r w:rsidRPr="0035755C">
              <w:rPr>
                <w:rFonts w:ascii="Times New Roman Bold" w:hAnsi="Times New Roman Bold" w:hint="cs"/>
                <w:spacing w:val="-2"/>
                <w:sz w:val="26"/>
                <w:szCs w:val="20"/>
                <w:rtl/>
              </w:rPr>
              <w:t>191.0</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191.9</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hint="cs"/>
                <w:sz w:val="26"/>
                <w:szCs w:val="20"/>
                <w:rtl/>
              </w:rPr>
            </w:pPr>
            <w:r w:rsidRPr="0035755C">
              <w:rPr>
                <w:rFonts w:hint="cs"/>
                <w:sz w:val="26"/>
                <w:szCs w:val="20"/>
                <w:rtl/>
              </w:rPr>
              <w:t>150.6</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320"/>
              <w:rPr>
                <w:rFonts w:hint="cs"/>
                <w:sz w:val="26"/>
                <w:szCs w:val="20"/>
                <w:rtl/>
              </w:rPr>
            </w:pPr>
            <w:r w:rsidRPr="0035755C">
              <w:rPr>
                <w:rFonts w:hint="cs"/>
                <w:sz w:val="26"/>
                <w:szCs w:val="20"/>
                <w:rtl/>
              </w:rPr>
              <w:t>177.8</w:t>
            </w:r>
          </w:p>
        </w:tc>
        <w:tc>
          <w:tcPr>
            <w:tcW w:w="1469"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160.6</w:t>
            </w:r>
          </w:p>
        </w:tc>
        <w:tc>
          <w:tcPr>
            <w:tcW w:w="1017"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301.2</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215.1</w:t>
            </w:r>
          </w:p>
        </w:tc>
        <w:tc>
          <w:tcPr>
            <w:tcW w:w="1130"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ascii="Times New Roman Bold" w:hAnsi="Times New Roman Bold" w:hint="cs"/>
                <w:spacing w:val="-2"/>
                <w:sz w:val="26"/>
                <w:szCs w:val="20"/>
                <w:rtl/>
              </w:rPr>
            </w:pPr>
            <w:r w:rsidRPr="0035755C">
              <w:rPr>
                <w:rFonts w:ascii="Times New Roman Bold" w:hAnsi="Times New Roman Bold" w:hint="cs"/>
                <w:spacing w:val="-2"/>
                <w:sz w:val="26"/>
                <w:szCs w:val="20"/>
                <w:rtl/>
              </w:rPr>
              <w:t>170.6</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181.2</w:t>
            </w:r>
          </w:p>
        </w:tc>
        <w:tc>
          <w:tcPr>
            <w:tcW w:w="1356" w:type="dxa"/>
            <w:tcBorders>
              <w:left w:val="single" w:sz="4" w:space="0" w:color="auto"/>
            </w:tcBorders>
          </w:tcPr>
          <w:p w:rsidR="00F36C1B" w:rsidRPr="0035755C" w:rsidRDefault="00F36C1B" w:rsidP="000D1159">
            <w:pPr>
              <w:numPr>
                <w:ilvl w:val="0"/>
                <w:numId w:val="0"/>
              </w:numPr>
              <w:spacing w:before="0" w:after="0" w:line="240" w:lineRule="exact"/>
              <w:ind w:left="231" w:right="5"/>
              <w:rPr>
                <w:rFonts w:ascii="Times New Roman Bold" w:hAnsi="Times New Roman Bold" w:hint="cs"/>
                <w:spacing w:val="-2"/>
                <w:sz w:val="26"/>
                <w:szCs w:val="20"/>
                <w:rtl/>
              </w:rPr>
            </w:pPr>
            <w:r w:rsidRPr="0035755C">
              <w:rPr>
                <w:rFonts w:ascii="Times New Roman Bold" w:hAnsi="Times New Roman Bold" w:hint="cs"/>
                <w:spacing w:val="-2"/>
                <w:sz w:val="26"/>
                <w:szCs w:val="20"/>
                <w:rtl/>
              </w:rPr>
              <w:t>203.2</w:t>
            </w:r>
          </w:p>
        </w:tc>
      </w:tr>
      <w:tr w:rsidR="00624E25" w:rsidRPr="00CC5BEE" w:rsidTr="000B422E">
        <w:tc>
          <w:tcPr>
            <w:tcW w:w="2299" w:type="dxa"/>
            <w:tcBorders>
              <w:right w:val="single" w:sz="4" w:space="0" w:color="auto"/>
            </w:tcBorders>
          </w:tcPr>
          <w:p w:rsidR="00F36C1B" w:rsidRPr="0035755C" w:rsidRDefault="00F36C1B" w:rsidP="00624E25">
            <w:pPr>
              <w:numPr>
                <w:ilvl w:val="0"/>
                <w:numId w:val="0"/>
              </w:numPr>
              <w:spacing w:before="0" w:after="0" w:line="240" w:lineRule="exact"/>
              <w:ind w:left="835"/>
              <w:rPr>
                <w:rFonts w:hint="cs"/>
                <w:sz w:val="26"/>
                <w:szCs w:val="20"/>
                <w:rtl/>
              </w:rPr>
            </w:pPr>
            <w:r w:rsidRPr="0035755C">
              <w:rPr>
                <w:rFonts w:hint="cs"/>
                <w:sz w:val="26"/>
                <w:szCs w:val="20"/>
                <w:rtl/>
              </w:rPr>
              <w:t xml:space="preserve">شباط/فبراير </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ascii="Times New Roman Bold" w:hAnsi="Times New Roman Bold" w:hint="cs"/>
                <w:spacing w:val="-2"/>
                <w:sz w:val="26"/>
                <w:szCs w:val="20"/>
                <w:rtl/>
              </w:rPr>
            </w:pPr>
            <w:r w:rsidRPr="0035755C">
              <w:rPr>
                <w:rFonts w:ascii="Times New Roman Bold" w:hAnsi="Times New Roman Bold" w:hint="cs"/>
                <w:spacing w:val="-2"/>
                <w:sz w:val="26"/>
                <w:szCs w:val="20"/>
                <w:rtl/>
              </w:rPr>
              <w:t>190.2</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190.5</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hint="cs"/>
                <w:sz w:val="26"/>
                <w:szCs w:val="20"/>
                <w:rtl/>
              </w:rPr>
            </w:pPr>
            <w:r w:rsidRPr="0035755C">
              <w:rPr>
                <w:rFonts w:hint="cs"/>
                <w:sz w:val="26"/>
                <w:szCs w:val="20"/>
                <w:rtl/>
              </w:rPr>
              <w:t>151.3</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320"/>
              <w:rPr>
                <w:rFonts w:hint="cs"/>
                <w:sz w:val="26"/>
                <w:szCs w:val="20"/>
                <w:rtl/>
              </w:rPr>
            </w:pPr>
            <w:r w:rsidRPr="0035755C">
              <w:rPr>
                <w:rFonts w:hint="cs"/>
                <w:sz w:val="26"/>
                <w:szCs w:val="20"/>
                <w:rtl/>
              </w:rPr>
              <w:t>178.3</w:t>
            </w:r>
          </w:p>
        </w:tc>
        <w:tc>
          <w:tcPr>
            <w:tcW w:w="1469"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160.7</w:t>
            </w:r>
          </w:p>
        </w:tc>
        <w:tc>
          <w:tcPr>
            <w:tcW w:w="1017"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303.3</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215.6</w:t>
            </w:r>
          </w:p>
        </w:tc>
        <w:tc>
          <w:tcPr>
            <w:tcW w:w="1130"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ascii="Times New Roman Bold" w:hAnsi="Times New Roman Bold" w:hint="cs"/>
                <w:spacing w:val="-2"/>
                <w:sz w:val="26"/>
                <w:szCs w:val="20"/>
                <w:rtl/>
              </w:rPr>
            </w:pPr>
            <w:r w:rsidRPr="0035755C">
              <w:rPr>
                <w:rFonts w:ascii="Times New Roman Bold" w:hAnsi="Times New Roman Bold" w:hint="cs"/>
                <w:spacing w:val="-2"/>
                <w:sz w:val="26"/>
                <w:szCs w:val="20"/>
                <w:rtl/>
              </w:rPr>
              <w:t>170.6</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184.7</w:t>
            </w:r>
          </w:p>
        </w:tc>
        <w:tc>
          <w:tcPr>
            <w:tcW w:w="1356" w:type="dxa"/>
            <w:tcBorders>
              <w:left w:val="single" w:sz="4" w:space="0" w:color="auto"/>
            </w:tcBorders>
          </w:tcPr>
          <w:p w:rsidR="00F36C1B" w:rsidRPr="0035755C" w:rsidRDefault="00F36C1B" w:rsidP="000D1159">
            <w:pPr>
              <w:numPr>
                <w:ilvl w:val="0"/>
                <w:numId w:val="0"/>
              </w:numPr>
              <w:spacing w:before="0" w:after="0" w:line="240" w:lineRule="exact"/>
              <w:ind w:left="231" w:right="5"/>
              <w:rPr>
                <w:rFonts w:ascii="Times New Roman Bold" w:hAnsi="Times New Roman Bold" w:hint="cs"/>
                <w:spacing w:val="-2"/>
                <w:sz w:val="26"/>
                <w:szCs w:val="20"/>
                <w:rtl/>
              </w:rPr>
            </w:pPr>
            <w:r w:rsidRPr="0035755C">
              <w:rPr>
                <w:rFonts w:ascii="Times New Roman Bold" w:hAnsi="Times New Roman Bold" w:hint="cs"/>
                <w:spacing w:val="-2"/>
                <w:sz w:val="26"/>
                <w:szCs w:val="20"/>
                <w:rtl/>
              </w:rPr>
              <w:t>202.6</w:t>
            </w:r>
          </w:p>
        </w:tc>
      </w:tr>
      <w:tr w:rsidR="00624E25" w:rsidRPr="00CC5BEE" w:rsidTr="000B422E">
        <w:tc>
          <w:tcPr>
            <w:tcW w:w="2299" w:type="dxa"/>
            <w:tcBorders>
              <w:right w:val="single" w:sz="4" w:space="0" w:color="auto"/>
            </w:tcBorders>
          </w:tcPr>
          <w:p w:rsidR="00F36C1B" w:rsidRPr="0035755C" w:rsidRDefault="00F36C1B" w:rsidP="00624E25">
            <w:pPr>
              <w:numPr>
                <w:ilvl w:val="0"/>
                <w:numId w:val="0"/>
              </w:numPr>
              <w:spacing w:before="0" w:after="0" w:line="240" w:lineRule="exact"/>
              <w:ind w:left="835"/>
              <w:rPr>
                <w:rFonts w:hint="cs"/>
                <w:sz w:val="26"/>
                <w:szCs w:val="20"/>
                <w:rtl/>
              </w:rPr>
            </w:pPr>
            <w:r w:rsidRPr="0035755C">
              <w:rPr>
                <w:rFonts w:hint="cs"/>
                <w:sz w:val="26"/>
                <w:szCs w:val="20"/>
                <w:rtl/>
              </w:rPr>
              <w:t xml:space="preserve">آذار/مارس </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ascii="Times New Roman Bold" w:hAnsi="Times New Roman Bold" w:hint="cs"/>
                <w:spacing w:val="-2"/>
                <w:sz w:val="26"/>
                <w:szCs w:val="20"/>
                <w:rtl/>
              </w:rPr>
            </w:pPr>
            <w:r w:rsidRPr="0035755C">
              <w:rPr>
                <w:rFonts w:ascii="Times New Roman Bold" w:hAnsi="Times New Roman Bold" w:hint="cs"/>
                <w:spacing w:val="-2"/>
                <w:sz w:val="26"/>
                <w:szCs w:val="20"/>
                <w:rtl/>
              </w:rPr>
              <w:t>187.4</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185.2</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hint="cs"/>
                <w:sz w:val="26"/>
                <w:szCs w:val="20"/>
                <w:rtl/>
              </w:rPr>
            </w:pPr>
            <w:r w:rsidRPr="0035755C">
              <w:rPr>
                <w:rFonts w:hint="cs"/>
                <w:sz w:val="26"/>
                <w:szCs w:val="20"/>
                <w:rtl/>
              </w:rPr>
              <w:t>151.4</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320"/>
              <w:rPr>
                <w:rFonts w:hint="cs"/>
                <w:sz w:val="26"/>
                <w:szCs w:val="20"/>
                <w:rtl/>
              </w:rPr>
            </w:pPr>
            <w:r w:rsidRPr="0035755C">
              <w:rPr>
                <w:rFonts w:hint="cs"/>
                <w:sz w:val="26"/>
                <w:szCs w:val="20"/>
                <w:rtl/>
              </w:rPr>
              <w:t>184.7</w:t>
            </w:r>
          </w:p>
        </w:tc>
        <w:tc>
          <w:tcPr>
            <w:tcW w:w="1469"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166.1</w:t>
            </w:r>
          </w:p>
        </w:tc>
        <w:tc>
          <w:tcPr>
            <w:tcW w:w="1017"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305.5</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215.6</w:t>
            </w:r>
          </w:p>
        </w:tc>
        <w:tc>
          <w:tcPr>
            <w:tcW w:w="1130"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ascii="Times New Roman Bold" w:hAnsi="Times New Roman Bold" w:hint="cs"/>
                <w:spacing w:val="-2"/>
                <w:sz w:val="26"/>
                <w:szCs w:val="20"/>
                <w:rtl/>
              </w:rPr>
            </w:pPr>
            <w:r w:rsidRPr="0035755C">
              <w:rPr>
                <w:rFonts w:ascii="Times New Roman Bold" w:hAnsi="Times New Roman Bold" w:hint="cs"/>
                <w:spacing w:val="-2"/>
                <w:sz w:val="26"/>
                <w:szCs w:val="20"/>
                <w:rtl/>
              </w:rPr>
              <w:t>170.6</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191.2</w:t>
            </w:r>
          </w:p>
        </w:tc>
        <w:tc>
          <w:tcPr>
            <w:tcW w:w="1356" w:type="dxa"/>
            <w:tcBorders>
              <w:left w:val="single" w:sz="4" w:space="0" w:color="auto"/>
            </w:tcBorders>
          </w:tcPr>
          <w:p w:rsidR="00F36C1B" w:rsidRPr="0035755C" w:rsidRDefault="00F36C1B" w:rsidP="000D1159">
            <w:pPr>
              <w:numPr>
                <w:ilvl w:val="0"/>
                <w:numId w:val="0"/>
              </w:numPr>
              <w:spacing w:before="0" w:after="0" w:line="240" w:lineRule="exact"/>
              <w:ind w:left="231" w:right="5"/>
              <w:rPr>
                <w:rFonts w:ascii="Times New Roman Bold" w:hAnsi="Times New Roman Bold" w:hint="cs"/>
                <w:spacing w:val="-2"/>
                <w:sz w:val="26"/>
                <w:szCs w:val="20"/>
                <w:rtl/>
              </w:rPr>
            </w:pPr>
            <w:r w:rsidRPr="0035755C">
              <w:rPr>
                <w:rFonts w:ascii="Times New Roman Bold" w:hAnsi="Times New Roman Bold" w:hint="cs"/>
                <w:spacing w:val="-2"/>
                <w:sz w:val="26"/>
                <w:szCs w:val="20"/>
                <w:rtl/>
              </w:rPr>
              <w:t>202.0</w:t>
            </w:r>
          </w:p>
        </w:tc>
      </w:tr>
      <w:tr w:rsidR="00624E25" w:rsidRPr="00CC5BEE" w:rsidTr="000B422E">
        <w:tc>
          <w:tcPr>
            <w:tcW w:w="2299" w:type="dxa"/>
            <w:tcBorders>
              <w:right w:val="single" w:sz="4" w:space="0" w:color="auto"/>
            </w:tcBorders>
          </w:tcPr>
          <w:p w:rsidR="00F36C1B" w:rsidRPr="0035755C" w:rsidRDefault="00F36C1B" w:rsidP="00624E25">
            <w:pPr>
              <w:numPr>
                <w:ilvl w:val="0"/>
                <w:numId w:val="0"/>
              </w:numPr>
              <w:spacing w:before="0" w:after="0" w:line="240" w:lineRule="exact"/>
              <w:ind w:left="835"/>
              <w:rPr>
                <w:rFonts w:hint="cs"/>
                <w:sz w:val="26"/>
                <w:szCs w:val="20"/>
                <w:rtl/>
              </w:rPr>
            </w:pPr>
            <w:r w:rsidRPr="0035755C">
              <w:rPr>
                <w:rFonts w:hint="cs"/>
                <w:sz w:val="26"/>
                <w:szCs w:val="20"/>
                <w:rtl/>
              </w:rPr>
              <w:t xml:space="preserve">نيسان/أبريل </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ascii="Times New Roman Bold" w:hAnsi="Times New Roman Bold" w:hint="cs"/>
                <w:spacing w:val="-2"/>
                <w:sz w:val="26"/>
                <w:szCs w:val="20"/>
                <w:rtl/>
              </w:rPr>
            </w:pPr>
            <w:r w:rsidRPr="0035755C">
              <w:rPr>
                <w:rFonts w:ascii="Times New Roman Bold" w:hAnsi="Times New Roman Bold" w:hint="cs"/>
                <w:spacing w:val="-2"/>
                <w:sz w:val="26"/>
                <w:szCs w:val="20"/>
                <w:rtl/>
              </w:rPr>
              <w:t>188.2</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185.9</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hint="cs"/>
                <w:sz w:val="26"/>
                <w:szCs w:val="20"/>
                <w:rtl/>
              </w:rPr>
            </w:pPr>
            <w:r w:rsidRPr="0035755C">
              <w:rPr>
                <w:rFonts w:hint="cs"/>
                <w:sz w:val="26"/>
                <w:szCs w:val="20"/>
                <w:rtl/>
              </w:rPr>
              <w:t>153.3</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320"/>
              <w:rPr>
                <w:rFonts w:hint="cs"/>
                <w:sz w:val="26"/>
                <w:szCs w:val="20"/>
                <w:rtl/>
              </w:rPr>
            </w:pPr>
            <w:r w:rsidRPr="0035755C">
              <w:rPr>
                <w:rFonts w:hint="cs"/>
                <w:sz w:val="26"/>
                <w:szCs w:val="20"/>
                <w:rtl/>
              </w:rPr>
              <w:t>185.0</w:t>
            </w:r>
          </w:p>
        </w:tc>
        <w:tc>
          <w:tcPr>
            <w:tcW w:w="1469"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172.2</w:t>
            </w:r>
          </w:p>
        </w:tc>
        <w:tc>
          <w:tcPr>
            <w:tcW w:w="1017"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305.5</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215.6</w:t>
            </w:r>
          </w:p>
        </w:tc>
        <w:tc>
          <w:tcPr>
            <w:tcW w:w="1130"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ascii="Times New Roman Bold" w:hAnsi="Times New Roman Bold" w:hint="cs"/>
                <w:spacing w:val="-2"/>
                <w:sz w:val="26"/>
                <w:szCs w:val="20"/>
                <w:rtl/>
              </w:rPr>
            </w:pPr>
            <w:r w:rsidRPr="0035755C">
              <w:rPr>
                <w:rFonts w:ascii="Times New Roman Bold" w:hAnsi="Times New Roman Bold" w:hint="cs"/>
                <w:spacing w:val="-2"/>
                <w:sz w:val="26"/>
                <w:szCs w:val="20"/>
                <w:rtl/>
              </w:rPr>
              <w:t>170.6</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191.2</w:t>
            </w:r>
          </w:p>
        </w:tc>
        <w:tc>
          <w:tcPr>
            <w:tcW w:w="1356" w:type="dxa"/>
            <w:tcBorders>
              <w:left w:val="single" w:sz="4" w:space="0" w:color="auto"/>
            </w:tcBorders>
          </w:tcPr>
          <w:p w:rsidR="00F36C1B" w:rsidRPr="0035755C" w:rsidRDefault="00F36C1B" w:rsidP="000D1159">
            <w:pPr>
              <w:numPr>
                <w:ilvl w:val="0"/>
                <w:numId w:val="0"/>
              </w:numPr>
              <w:spacing w:before="0" w:after="0" w:line="240" w:lineRule="exact"/>
              <w:ind w:left="231" w:right="5"/>
              <w:rPr>
                <w:rFonts w:ascii="Times New Roman Bold" w:hAnsi="Times New Roman Bold" w:hint="cs"/>
                <w:spacing w:val="-2"/>
                <w:sz w:val="26"/>
                <w:szCs w:val="20"/>
                <w:rtl/>
              </w:rPr>
            </w:pPr>
            <w:r w:rsidRPr="0035755C">
              <w:rPr>
                <w:rFonts w:ascii="Times New Roman Bold" w:hAnsi="Times New Roman Bold" w:hint="cs"/>
                <w:spacing w:val="-2"/>
                <w:sz w:val="26"/>
                <w:szCs w:val="20"/>
                <w:rtl/>
              </w:rPr>
              <w:t>202.6</w:t>
            </w:r>
          </w:p>
        </w:tc>
      </w:tr>
      <w:tr w:rsidR="00624E25" w:rsidRPr="00CC5BEE" w:rsidTr="000B422E">
        <w:tc>
          <w:tcPr>
            <w:tcW w:w="2299" w:type="dxa"/>
            <w:tcBorders>
              <w:right w:val="single" w:sz="4" w:space="0" w:color="auto"/>
            </w:tcBorders>
          </w:tcPr>
          <w:p w:rsidR="00F36C1B" w:rsidRPr="0035755C" w:rsidRDefault="00F36C1B" w:rsidP="00624E25">
            <w:pPr>
              <w:numPr>
                <w:ilvl w:val="0"/>
                <w:numId w:val="0"/>
              </w:numPr>
              <w:spacing w:before="0" w:after="0" w:line="240" w:lineRule="exact"/>
              <w:ind w:left="835"/>
              <w:rPr>
                <w:rFonts w:hint="cs"/>
                <w:sz w:val="26"/>
                <w:szCs w:val="20"/>
                <w:rtl/>
              </w:rPr>
            </w:pPr>
            <w:r w:rsidRPr="0035755C">
              <w:rPr>
                <w:rFonts w:hint="cs"/>
                <w:sz w:val="26"/>
                <w:szCs w:val="20"/>
                <w:rtl/>
              </w:rPr>
              <w:t xml:space="preserve">أيار/مايو </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ascii="Times New Roman Bold" w:hAnsi="Times New Roman Bold" w:hint="cs"/>
                <w:spacing w:val="-2"/>
                <w:sz w:val="26"/>
                <w:szCs w:val="20"/>
                <w:rtl/>
              </w:rPr>
            </w:pPr>
            <w:r w:rsidRPr="0035755C">
              <w:rPr>
                <w:rFonts w:ascii="Times New Roman Bold" w:hAnsi="Times New Roman Bold" w:hint="cs"/>
                <w:spacing w:val="-2"/>
                <w:sz w:val="26"/>
                <w:szCs w:val="20"/>
                <w:rtl/>
              </w:rPr>
              <w:t>187.4</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183.7</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hint="cs"/>
                <w:sz w:val="26"/>
                <w:szCs w:val="20"/>
                <w:rtl/>
              </w:rPr>
            </w:pPr>
            <w:r w:rsidRPr="0035755C">
              <w:rPr>
                <w:rFonts w:hint="cs"/>
                <w:sz w:val="26"/>
                <w:szCs w:val="20"/>
                <w:rtl/>
              </w:rPr>
              <w:t>153.5</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320"/>
              <w:rPr>
                <w:rFonts w:hint="cs"/>
                <w:sz w:val="26"/>
                <w:szCs w:val="20"/>
                <w:rtl/>
              </w:rPr>
            </w:pPr>
            <w:r w:rsidRPr="0035755C">
              <w:rPr>
                <w:rFonts w:hint="cs"/>
                <w:sz w:val="26"/>
                <w:szCs w:val="20"/>
                <w:rtl/>
              </w:rPr>
              <w:t>187.4</w:t>
            </w:r>
          </w:p>
        </w:tc>
        <w:tc>
          <w:tcPr>
            <w:tcW w:w="1469"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174.2</w:t>
            </w:r>
          </w:p>
        </w:tc>
        <w:tc>
          <w:tcPr>
            <w:tcW w:w="1017"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314.6</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219.4</w:t>
            </w:r>
          </w:p>
        </w:tc>
        <w:tc>
          <w:tcPr>
            <w:tcW w:w="1130"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ascii="Times New Roman Bold" w:hAnsi="Times New Roman Bold" w:hint="cs"/>
                <w:spacing w:val="-2"/>
                <w:sz w:val="26"/>
                <w:szCs w:val="20"/>
                <w:rtl/>
              </w:rPr>
            </w:pPr>
            <w:r w:rsidRPr="0035755C">
              <w:rPr>
                <w:rFonts w:ascii="Times New Roman Bold" w:hAnsi="Times New Roman Bold" w:hint="cs"/>
                <w:spacing w:val="-2"/>
                <w:sz w:val="26"/>
                <w:szCs w:val="20"/>
                <w:rtl/>
              </w:rPr>
              <w:t>170.6</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194.9</w:t>
            </w:r>
          </w:p>
        </w:tc>
        <w:tc>
          <w:tcPr>
            <w:tcW w:w="1356" w:type="dxa"/>
            <w:tcBorders>
              <w:left w:val="single" w:sz="4" w:space="0" w:color="auto"/>
            </w:tcBorders>
          </w:tcPr>
          <w:p w:rsidR="00F36C1B" w:rsidRPr="0035755C" w:rsidRDefault="00F36C1B" w:rsidP="000D1159">
            <w:pPr>
              <w:numPr>
                <w:ilvl w:val="0"/>
                <w:numId w:val="0"/>
              </w:numPr>
              <w:spacing w:before="0" w:after="0" w:line="240" w:lineRule="exact"/>
              <w:ind w:left="231" w:right="5"/>
              <w:rPr>
                <w:rFonts w:ascii="Times New Roman Bold" w:hAnsi="Times New Roman Bold" w:hint="cs"/>
                <w:spacing w:val="-2"/>
                <w:sz w:val="26"/>
                <w:szCs w:val="20"/>
                <w:rtl/>
              </w:rPr>
            </w:pPr>
            <w:r w:rsidRPr="0035755C">
              <w:rPr>
                <w:rFonts w:ascii="Times New Roman Bold" w:hAnsi="Times New Roman Bold" w:hint="cs"/>
                <w:spacing w:val="-2"/>
                <w:sz w:val="26"/>
                <w:szCs w:val="20"/>
                <w:rtl/>
              </w:rPr>
              <w:t>206.6</w:t>
            </w:r>
          </w:p>
        </w:tc>
      </w:tr>
      <w:tr w:rsidR="00624E25" w:rsidRPr="00CC5BEE" w:rsidTr="000B422E">
        <w:tc>
          <w:tcPr>
            <w:tcW w:w="2299" w:type="dxa"/>
            <w:tcBorders>
              <w:right w:val="single" w:sz="4" w:space="0" w:color="auto"/>
            </w:tcBorders>
          </w:tcPr>
          <w:p w:rsidR="00F36C1B" w:rsidRPr="0035755C" w:rsidRDefault="00F36C1B" w:rsidP="00624E25">
            <w:pPr>
              <w:numPr>
                <w:ilvl w:val="0"/>
                <w:numId w:val="0"/>
              </w:numPr>
              <w:spacing w:before="0" w:after="0" w:line="240" w:lineRule="exact"/>
              <w:ind w:left="835"/>
              <w:rPr>
                <w:rFonts w:hint="cs"/>
                <w:sz w:val="26"/>
                <w:szCs w:val="20"/>
                <w:rtl/>
              </w:rPr>
            </w:pPr>
            <w:r w:rsidRPr="0035755C">
              <w:rPr>
                <w:rFonts w:hint="cs"/>
                <w:sz w:val="26"/>
                <w:szCs w:val="20"/>
                <w:rtl/>
              </w:rPr>
              <w:t xml:space="preserve">حزيران/يونيه </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ascii="Times New Roman Bold" w:hAnsi="Times New Roman Bold" w:hint="cs"/>
                <w:spacing w:val="-2"/>
                <w:sz w:val="26"/>
                <w:szCs w:val="20"/>
                <w:rtl/>
              </w:rPr>
            </w:pPr>
            <w:r w:rsidRPr="0035755C">
              <w:rPr>
                <w:rFonts w:ascii="Times New Roman Bold" w:hAnsi="Times New Roman Bold" w:hint="cs"/>
                <w:spacing w:val="-2"/>
                <w:sz w:val="26"/>
                <w:szCs w:val="20"/>
                <w:rtl/>
              </w:rPr>
              <w:t>187.3</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182.3</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hint="cs"/>
                <w:sz w:val="26"/>
                <w:szCs w:val="20"/>
                <w:rtl/>
              </w:rPr>
            </w:pPr>
            <w:r w:rsidRPr="0035755C">
              <w:rPr>
                <w:rFonts w:hint="cs"/>
                <w:sz w:val="26"/>
                <w:szCs w:val="20"/>
                <w:rtl/>
              </w:rPr>
              <w:t>154.4</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320"/>
              <w:rPr>
                <w:rFonts w:hint="cs"/>
                <w:sz w:val="26"/>
                <w:szCs w:val="20"/>
                <w:rtl/>
              </w:rPr>
            </w:pPr>
            <w:r w:rsidRPr="0035755C">
              <w:rPr>
                <w:rFonts w:hint="cs"/>
                <w:sz w:val="26"/>
                <w:szCs w:val="20"/>
                <w:rtl/>
              </w:rPr>
              <w:t>189.2</w:t>
            </w:r>
          </w:p>
        </w:tc>
        <w:tc>
          <w:tcPr>
            <w:tcW w:w="1469"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174.2</w:t>
            </w:r>
          </w:p>
        </w:tc>
        <w:tc>
          <w:tcPr>
            <w:tcW w:w="1017"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314.6</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236.7</w:t>
            </w:r>
          </w:p>
        </w:tc>
        <w:tc>
          <w:tcPr>
            <w:tcW w:w="1130"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ascii="Times New Roman Bold" w:hAnsi="Times New Roman Bold" w:hint="cs"/>
                <w:spacing w:val="-2"/>
                <w:sz w:val="26"/>
                <w:szCs w:val="20"/>
                <w:rtl/>
              </w:rPr>
            </w:pPr>
            <w:r w:rsidRPr="0035755C">
              <w:rPr>
                <w:rFonts w:ascii="Times New Roman Bold" w:hAnsi="Times New Roman Bold" w:hint="cs"/>
                <w:spacing w:val="-2"/>
                <w:sz w:val="26"/>
                <w:szCs w:val="20"/>
                <w:rtl/>
              </w:rPr>
              <w:t>170.6</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194.9</w:t>
            </w:r>
          </w:p>
        </w:tc>
        <w:tc>
          <w:tcPr>
            <w:tcW w:w="1356" w:type="dxa"/>
            <w:tcBorders>
              <w:left w:val="single" w:sz="4" w:space="0" w:color="auto"/>
            </w:tcBorders>
          </w:tcPr>
          <w:p w:rsidR="00F36C1B" w:rsidRPr="0035755C" w:rsidRDefault="00F36C1B" w:rsidP="000D1159">
            <w:pPr>
              <w:numPr>
                <w:ilvl w:val="0"/>
                <w:numId w:val="0"/>
              </w:numPr>
              <w:spacing w:before="0" w:after="0" w:line="240" w:lineRule="exact"/>
              <w:ind w:left="231" w:right="5"/>
              <w:rPr>
                <w:rFonts w:ascii="Times New Roman Bold" w:hAnsi="Times New Roman Bold" w:hint="cs"/>
                <w:spacing w:val="-2"/>
                <w:sz w:val="26"/>
                <w:szCs w:val="20"/>
                <w:rtl/>
              </w:rPr>
            </w:pPr>
            <w:r w:rsidRPr="0035755C">
              <w:rPr>
                <w:rFonts w:ascii="Times New Roman Bold" w:hAnsi="Times New Roman Bold" w:hint="cs"/>
                <w:spacing w:val="-2"/>
                <w:sz w:val="26"/>
                <w:szCs w:val="20"/>
                <w:rtl/>
              </w:rPr>
              <w:t>208.7</w:t>
            </w:r>
          </w:p>
        </w:tc>
      </w:tr>
      <w:tr w:rsidR="00624E25" w:rsidRPr="00CC5BEE" w:rsidTr="000B422E">
        <w:tc>
          <w:tcPr>
            <w:tcW w:w="2299" w:type="dxa"/>
            <w:tcBorders>
              <w:right w:val="single" w:sz="4" w:space="0" w:color="auto"/>
            </w:tcBorders>
          </w:tcPr>
          <w:p w:rsidR="00F36C1B" w:rsidRPr="0035755C" w:rsidRDefault="00F36C1B" w:rsidP="00624E25">
            <w:pPr>
              <w:numPr>
                <w:ilvl w:val="0"/>
                <w:numId w:val="0"/>
              </w:numPr>
              <w:spacing w:before="0" w:after="0" w:line="240" w:lineRule="exact"/>
              <w:ind w:left="835"/>
              <w:rPr>
                <w:rFonts w:hint="cs"/>
                <w:sz w:val="26"/>
                <w:szCs w:val="20"/>
                <w:rtl/>
              </w:rPr>
            </w:pPr>
            <w:r w:rsidRPr="0035755C">
              <w:rPr>
                <w:rFonts w:hint="cs"/>
                <w:sz w:val="26"/>
                <w:szCs w:val="20"/>
                <w:rtl/>
              </w:rPr>
              <w:t>تمو</w:t>
            </w:r>
            <w:r>
              <w:rPr>
                <w:rFonts w:hint="cs"/>
                <w:sz w:val="26"/>
                <w:szCs w:val="20"/>
                <w:rtl/>
              </w:rPr>
              <w:t>ز</w:t>
            </w:r>
            <w:r w:rsidRPr="0035755C">
              <w:rPr>
                <w:rFonts w:hint="cs"/>
                <w:sz w:val="26"/>
                <w:szCs w:val="20"/>
                <w:rtl/>
              </w:rPr>
              <w:t xml:space="preserve">/يوليه </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ascii="Times New Roman Bold" w:hAnsi="Times New Roman Bold" w:hint="cs"/>
                <w:spacing w:val="-2"/>
                <w:sz w:val="26"/>
                <w:szCs w:val="20"/>
                <w:rtl/>
              </w:rPr>
            </w:pPr>
            <w:r w:rsidRPr="0035755C">
              <w:rPr>
                <w:rFonts w:ascii="Times New Roman Bold" w:hAnsi="Times New Roman Bold" w:hint="cs"/>
                <w:spacing w:val="-2"/>
                <w:sz w:val="26"/>
                <w:szCs w:val="20"/>
                <w:rtl/>
              </w:rPr>
              <w:t>187.6</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181.5</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hint="cs"/>
                <w:sz w:val="26"/>
                <w:szCs w:val="20"/>
                <w:rtl/>
              </w:rPr>
            </w:pPr>
            <w:r w:rsidRPr="0035755C">
              <w:rPr>
                <w:rFonts w:hint="cs"/>
                <w:sz w:val="26"/>
                <w:szCs w:val="20"/>
                <w:rtl/>
              </w:rPr>
              <w:t>155.0</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320"/>
              <w:rPr>
                <w:rFonts w:hint="cs"/>
                <w:sz w:val="26"/>
                <w:szCs w:val="20"/>
                <w:rtl/>
              </w:rPr>
            </w:pPr>
            <w:r w:rsidRPr="0035755C">
              <w:rPr>
                <w:rFonts w:hint="cs"/>
                <w:sz w:val="26"/>
                <w:szCs w:val="20"/>
                <w:rtl/>
              </w:rPr>
              <w:t>193.8</w:t>
            </w:r>
          </w:p>
        </w:tc>
        <w:tc>
          <w:tcPr>
            <w:tcW w:w="1469"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174.2</w:t>
            </w:r>
          </w:p>
        </w:tc>
        <w:tc>
          <w:tcPr>
            <w:tcW w:w="1017"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314.6</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244.6</w:t>
            </w:r>
          </w:p>
        </w:tc>
        <w:tc>
          <w:tcPr>
            <w:tcW w:w="1130"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ascii="Times New Roman Bold" w:hAnsi="Times New Roman Bold" w:hint="cs"/>
                <w:spacing w:val="-2"/>
                <w:sz w:val="26"/>
                <w:szCs w:val="20"/>
                <w:rtl/>
              </w:rPr>
            </w:pPr>
            <w:r w:rsidRPr="0035755C">
              <w:rPr>
                <w:rFonts w:ascii="Times New Roman Bold" w:hAnsi="Times New Roman Bold" w:hint="cs"/>
                <w:spacing w:val="-2"/>
                <w:sz w:val="26"/>
                <w:szCs w:val="20"/>
                <w:rtl/>
              </w:rPr>
              <w:t>175.2</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194.9</w:t>
            </w:r>
          </w:p>
        </w:tc>
        <w:tc>
          <w:tcPr>
            <w:tcW w:w="1356" w:type="dxa"/>
            <w:tcBorders>
              <w:left w:val="single" w:sz="4" w:space="0" w:color="auto"/>
            </w:tcBorders>
          </w:tcPr>
          <w:p w:rsidR="00F36C1B" w:rsidRPr="0035755C" w:rsidRDefault="00F36C1B" w:rsidP="000D1159">
            <w:pPr>
              <w:numPr>
                <w:ilvl w:val="0"/>
                <w:numId w:val="0"/>
              </w:numPr>
              <w:spacing w:before="0" w:after="0" w:line="240" w:lineRule="exact"/>
              <w:ind w:left="231" w:right="5"/>
              <w:rPr>
                <w:rFonts w:ascii="Times New Roman Bold" w:hAnsi="Times New Roman Bold" w:hint="cs"/>
                <w:spacing w:val="-2"/>
                <w:sz w:val="26"/>
                <w:szCs w:val="20"/>
                <w:rtl/>
              </w:rPr>
            </w:pPr>
            <w:r w:rsidRPr="0035755C">
              <w:rPr>
                <w:rFonts w:ascii="Times New Roman Bold" w:hAnsi="Times New Roman Bold" w:hint="cs"/>
                <w:spacing w:val="-2"/>
                <w:sz w:val="26"/>
                <w:szCs w:val="20"/>
                <w:rtl/>
              </w:rPr>
              <w:t>208.8</w:t>
            </w:r>
          </w:p>
        </w:tc>
      </w:tr>
      <w:tr w:rsidR="00624E25" w:rsidRPr="00CC5BEE" w:rsidTr="000B422E">
        <w:tc>
          <w:tcPr>
            <w:tcW w:w="2299" w:type="dxa"/>
            <w:tcBorders>
              <w:right w:val="single" w:sz="4" w:space="0" w:color="auto"/>
            </w:tcBorders>
          </w:tcPr>
          <w:p w:rsidR="00F36C1B" w:rsidRPr="0035755C" w:rsidRDefault="00F36C1B" w:rsidP="00624E25">
            <w:pPr>
              <w:numPr>
                <w:ilvl w:val="0"/>
                <w:numId w:val="0"/>
              </w:numPr>
              <w:spacing w:before="0" w:after="0" w:line="240" w:lineRule="exact"/>
              <w:ind w:left="835"/>
              <w:rPr>
                <w:rFonts w:hint="cs"/>
                <w:sz w:val="26"/>
                <w:szCs w:val="20"/>
                <w:rtl/>
              </w:rPr>
            </w:pPr>
            <w:r>
              <w:rPr>
                <w:rFonts w:hint="cs"/>
                <w:sz w:val="26"/>
                <w:szCs w:val="20"/>
                <w:rtl/>
              </w:rPr>
              <w:t>آب/أغسطس</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ascii="Times New Roman Bold" w:hAnsi="Times New Roman Bold" w:hint="cs"/>
                <w:spacing w:val="-2"/>
                <w:sz w:val="26"/>
                <w:szCs w:val="20"/>
                <w:rtl/>
              </w:rPr>
            </w:pPr>
            <w:r w:rsidRPr="0035755C">
              <w:rPr>
                <w:rFonts w:ascii="Times New Roman Bold" w:hAnsi="Times New Roman Bold" w:hint="cs"/>
                <w:spacing w:val="-2"/>
                <w:sz w:val="26"/>
                <w:szCs w:val="20"/>
                <w:rtl/>
              </w:rPr>
              <w:t>186.6</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179.7</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hint="cs"/>
                <w:sz w:val="26"/>
                <w:szCs w:val="20"/>
                <w:rtl/>
              </w:rPr>
            </w:pPr>
            <w:r w:rsidRPr="0035755C">
              <w:rPr>
                <w:rFonts w:hint="cs"/>
                <w:sz w:val="26"/>
                <w:szCs w:val="20"/>
                <w:rtl/>
              </w:rPr>
              <w:t>155.4</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320"/>
              <w:rPr>
                <w:rFonts w:hint="cs"/>
                <w:sz w:val="26"/>
                <w:szCs w:val="20"/>
                <w:rtl/>
              </w:rPr>
            </w:pPr>
            <w:r w:rsidRPr="0035755C">
              <w:rPr>
                <w:rFonts w:hint="cs"/>
                <w:sz w:val="26"/>
                <w:szCs w:val="20"/>
                <w:rtl/>
              </w:rPr>
              <w:t>193.7</w:t>
            </w:r>
          </w:p>
        </w:tc>
        <w:tc>
          <w:tcPr>
            <w:tcW w:w="1469"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174.4</w:t>
            </w:r>
          </w:p>
        </w:tc>
        <w:tc>
          <w:tcPr>
            <w:tcW w:w="1017"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316.7</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248.1</w:t>
            </w:r>
          </w:p>
        </w:tc>
        <w:tc>
          <w:tcPr>
            <w:tcW w:w="1130"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ascii="Times New Roman Bold" w:hAnsi="Times New Roman Bold" w:hint="cs"/>
                <w:spacing w:val="-2"/>
                <w:sz w:val="26"/>
                <w:szCs w:val="20"/>
                <w:rtl/>
              </w:rPr>
            </w:pPr>
            <w:r w:rsidRPr="0035755C">
              <w:rPr>
                <w:rFonts w:ascii="Times New Roman Bold" w:hAnsi="Times New Roman Bold" w:hint="cs"/>
                <w:spacing w:val="-2"/>
                <w:sz w:val="26"/>
                <w:szCs w:val="20"/>
                <w:rtl/>
              </w:rPr>
              <w:t>175.2</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19</w:t>
            </w:r>
            <w:r>
              <w:rPr>
                <w:rFonts w:hint="cs"/>
                <w:sz w:val="26"/>
                <w:szCs w:val="20"/>
                <w:rtl/>
              </w:rPr>
              <w:t>6</w:t>
            </w:r>
            <w:r w:rsidRPr="0035755C">
              <w:rPr>
                <w:rFonts w:hint="cs"/>
                <w:sz w:val="26"/>
                <w:szCs w:val="20"/>
                <w:rtl/>
              </w:rPr>
              <w:t>.5</w:t>
            </w:r>
          </w:p>
        </w:tc>
        <w:tc>
          <w:tcPr>
            <w:tcW w:w="1356" w:type="dxa"/>
            <w:tcBorders>
              <w:left w:val="single" w:sz="4" w:space="0" w:color="auto"/>
            </w:tcBorders>
          </w:tcPr>
          <w:p w:rsidR="00F36C1B" w:rsidRPr="0035755C" w:rsidRDefault="00F36C1B" w:rsidP="000D1159">
            <w:pPr>
              <w:numPr>
                <w:ilvl w:val="0"/>
                <w:numId w:val="0"/>
              </w:numPr>
              <w:spacing w:before="0" w:after="0" w:line="240" w:lineRule="exact"/>
              <w:ind w:left="231" w:right="5"/>
              <w:rPr>
                <w:rFonts w:ascii="Times New Roman Bold" w:hAnsi="Times New Roman Bold" w:hint="cs"/>
                <w:spacing w:val="-2"/>
                <w:sz w:val="26"/>
                <w:szCs w:val="20"/>
                <w:rtl/>
              </w:rPr>
            </w:pPr>
            <w:r w:rsidRPr="0035755C">
              <w:rPr>
                <w:rFonts w:ascii="Times New Roman Bold" w:hAnsi="Times New Roman Bold" w:hint="cs"/>
                <w:spacing w:val="-2"/>
                <w:sz w:val="26"/>
                <w:szCs w:val="20"/>
                <w:rtl/>
              </w:rPr>
              <w:t>210.7</w:t>
            </w:r>
          </w:p>
        </w:tc>
      </w:tr>
      <w:tr w:rsidR="00624E25" w:rsidRPr="00CC5BEE" w:rsidTr="000B422E">
        <w:tc>
          <w:tcPr>
            <w:tcW w:w="2299" w:type="dxa"/>
            <w:tcBorders>
              <w:right w:val="single" w:sz="4" w:space="0" w:color="auto"/>
            </w:tcBorders>
          </w:tcPr>
          <w:p w:rsidR="00F36C1B" w:rsidRPr="0035755C" w:rsidRDefault="00F36C1B" w:rsidP="00624E25">
            <w:pPr>
              <w:numPr>
                <w:ilvl w:val="0"/>
                <w:numId w:val="0"/>
              </w:numPr>
              <w:spacing w:before="0" w:after="0" w:line="240" w:lineRule="exact"/>
              <w:ind w:left="835"/>
              <w:rPr>
                <w:rFonts w:hint="cs"/>
                <w:sz w:val="26"/>
                <w:szCs w:val="20"/>
                <w:rtl/>
              </w:rPr>
            </w:pPr>
            <w:r w:rsidRPr="0035755C">
              <w:rPr>
                <w:rFonts w:hint="cs"/>
                <w:sz w:val="26"/>
                <w:szCs w:val="20"/>
                <w:rtl/>
              </w:rPr>
              <w:t xml:space="preserve">أيلول/سبتمبر </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ascii="Times New Roman Bold" w:hAnsi="Times New Roman Bold" w:hint="cs"/>
                <w:spacing w:val="-2"/>
                <w:sz w:val="26"/>
                <w:szCs w:val="20"/>
                <w:rtl/>
              </w:rPr>
            </w:pPr>
            <w:r w:rsidRPr="0035755C">
              <w:rPr>
                <w:rFonts w:ascii="Times New Roman Bold" w:hAnsi="Times New Roman Bold" w:hint="cs"/>
                <w:spacing w:val="-2"/>
                <w:sz w:val="26"/>
                <w:szCs w:val="20"/>
                <w:rtl/>
              </w:rPr>
              <w:t>187.3</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180.6</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hint="cs"/>
                <w:sz w:val="26"/>
                <w:szCs w:val="20"/>
                <w:rtl/>
              </w:rPr>
            </w:pPr>
            <w:r w:rsidRPr="0035755C">
              <w:rPr>
                <w:rFonts w:hint="cs"/>
                <w:sz w:val="26"/>
                <w:szCs w:val="20"/>
                <w:rtl/>
              </w:rPr>
              <w:t>15</w:t>
            </w:r>
            <w:r>
              <w:rPr>
                <w:rFonts w:hint="cs"/>
                <w:sz w:val="26"/>
                <w:szCs w:val="20"/>
                <w:rtl/>
              </w:rPr>
              <w:t>6</w:t>
            </w:r>
            <w:r w:rsidRPr="0035755C">
              <w:rPr>
                <w:rFonts w:hint="cs"/>
                <w:sz w:val="26"/>
                <w:szCs w:val="20"/>
                <w:rtl/>
              </w:rPr>
              <w:t>.4</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320"/>
              <w:rPr>
                <w:rFonts w:hint="cs"/>
                <w:sz w:val="26"/>
                <w:szCs w:val="20"/>
                <w:rtl/>
              </w:rPr>
            </w:pPr>
            <w:r w:rsidRPr="0035755C">
              <w:rPr>
                <w:rFonts w:hint="cs"/>
                <w:sz w:val="26"/>
                <w:szCs w:val="20"/>
                <w:rtl/>
              </w:rPr>
              <w:t>193.8</w:t>
            </w:r>
          </w:p>
        </w:tc>
        <w:tc>
          <w:tcPr>
            <w:tcW w:w="1469"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174.4</w:t>
            </w:r>
          </w:p>
        </w:tc>
        <w:tc>
          <w:tcPr>
            <w:tcW w:w="1017"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316.7</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248.1</w:t>
            </w:r>
          </w:p>
        </w:tc>
        <w:tc>
          <w:tcPr>
            <w:tcW w:w="1130"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ascii="Times New Roman Bold" w:hAnsi="Times New Roman Bold" w:hint="cs"/>
                <w:spacing w:val="-2"/>
                <w:sz w:val="26"/>
                <w:szCs w:val="20"/>
                <w:rtl/>
              </w:rPr>
            </w:pPr>
            <w:r w:rsidRPr="0035755C">
              <w:rPr>
                <w:rFonts w:ascii="Times New Roman Bold" w:hAnsi="Times New Roman Bold" w:hint="cs"/>
                <w:spacing w:val="-2"/>
                <w:sz w:val="26"/>
                <w:szCs w:val="20"/>
                <w:rtl/>
              </w:rPr>
              <w:t>175.2</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196.5</w:t>
            </w:r>
          </w:p>
        </w:tc>
        <w:tc>
          <w:tcPr>
            <w:tcW w:w="1356" w:type="dxa"/>
            <w:tcBorders>
              <w:left w:val="single" w:sz="4" w:space="0" w:color="auto"/>
            </w:tcBorders>
          </w:tcPr>
          <w:p w:rsidR="00F36C1B" w:rsidRPr="0035755C" w:rsidRDefault="00F36C1B" w:rsidP="000D1159">
            <w:pPr>
              <w:numPr>
                <w:ilvl w:val="0"/>
                <w:numId w:val="0"/>
              </w:numPr>
              <w:spacing w:before="0" w:after="0" w:line="240" w:lineRule="exact"/>
              <w:ind w:left="231" w:right="5"/>
              <w:rPr>
                <w:rFonts w:ascii="Times New Roman Bold" w:hAnsi="Times New Roman Bold" w:hint="cs"/>
                <w:spacing w:val="-2"/>
                <w:sz w:val="26"/>
                <w:szCs w:val="20"/>
                <w:rtl/>
              </w:rPr>
            </w:pPr>
            <w:r w:rsidRPr="0035755C">
              <w:rPr>
                <w:rFonts w:ascii="Times New Roman Bold" w:hAnsi="Times New Roman Bold" w:hint="cs"/>
                <w:spacing w:val="-2"/>
                <w:sz w:val="26"/>
                <w:szCs w:val="20"/>
                <w:rtl/>
              </w:rPr>
              <w:t>211.8</w:t>
            </w:r>
          </w:p>
        </w:tc>
      </w:tr>
      <w:tr w:rsidR="00624E25" w:rsidRPr="00CC5BEE" w:rsidTr="000B422E">
        <w:tc>
          <w:tcPr>
            <w:tcW w:w="2299" w:type="dxa"/>
            <w:tcBorders>
              <w:right w:val="single" w:sz="4" w:space="0" w:color="auto"/>
            </w:tcBorders>
          </w:tcPr>
          <w:p w:rsidR="00F36C1B" w:rsidRPr="0035755C" w:rsidRDefault="00F36C1B" w:rsidP="00624E25">
            <w:pPr>
              <w:numPr>
                <w:ilvl w:val="0"/>
                <w:numId w:val="0"/>
              </w:numPr>
              <w:spacing w:before="0" w:after="0" w:line="240" w:lineRule="exact"/>
              <w:ind w:left="835"/>
              <w:rPr>
                <w:rFonts w:hint="cs"/>
                <w:sz w:val="26"/>
                <w:szCs w:val="20"/>
                <w:rtl/>
              </w:rPr>
            </w:pPr>
            <w:r w:rsidRPr="0035755C">
              <w:rPr>
                <w:rFonts w:hint="cs"/>
                <w:sz w:val="26"/>
                <w:szCs w:val="20"/>
                <w:rtl/>
              </w:rPr>
              <w:t xml:space="preserve">تشرين الأول/أكتوبر </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ascii="Times New Roman Bold" w:hAnsi="Times New Roman Bold" w:hint="cs"/>
                <w:spacing w:val="-2"/>
                <w:sz w:val="26"/>
                <w:szCs w:val="20"/>
                <w:rtl/>
              </w:rPr>
            </w:pPr>
            <w:r w:rsidRPr="0035755C">
              <w:rPr>
                <w:rFonts w:ascii="Times New Roman Bold" w:hAnsi="Times New Roman Bold" w:hint="cs"/>
                <w:spacing w:val="-2"/>
                <w:sz w:val="26"/>
                <w:szCs w:val="20"/>
                <w:rtl/>
              </w:rPr>
              <w:t>189.0</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182.0</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hint="cs"/>
                <w:sz w:val="26"/>
                <w:szCs w:val="20"/>
                <w:rtl/>
              </w:rPr>
            </w:pPr>
            <w:r w:rsidRPr="0035755C">
              <w:rPr>
                <w:rFonts w:hint="cs"/>
                <w:sz w:val="26"/>
                <w:szCs w:val="20"/>
                <w:rtl/>
              </w:rPr>
              <w:t>156.4</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320"/>
              <w:rPr>
                <w:rFonts w:hint="cs"/>
                <w:sz w:val="26"/>
                <w:szCs w:val="20"/>
                <w:rtl/>
              </w:rPr>
            </w:pPr>
            <w:r w:rsidRPr="0035755C">
              <w:rPr>
                <w:rFonts w:hint="cs"/>
                <w:sz w:val="26"/>
                <w:szCs w:val="20"/>
                <w:rtl/>
              </w:rPr>
              <w:t>199.4</w:t>
            </w:r>
          </w:p>
        </w:tc>
        <w:tc>
          <w:tcPr>
            <w:tcW w:w="1469"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174.4</w:t>
            </w:r>
          </w:p>
        </w:tc>
        <w:tc>
          <w:tcPr>
            <w:tcW w:w="1017"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316.7</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248.1</w:t>
            </w:r>
          </w:p>
        </w:tc>
        <w:tc>
          <w:tcPr>
            <w:tcW w:w="1130"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ascii="Times New Roman Bold" w:hAnsi="Times New Roman Bold" w:hint="cs"/>
                <w:spacing w:val="-2"/>
                <w:sz w:val="26"/>
                <w:szCs w:val="20"/>
                <w:rtl/>
              </w:rPr>
            </w:pPr>
            <w:r w:rsidRPr="0035755C">
              <w:rPr>
                <w:rFonts w:ascii="Times New Roman Bold" w:hAnsi="Times New Roman Bold" w:hint="cs"/>
                <w:spacing w:val="-2"/>
                <w:sz w:val="26"/>
                <w:szCs w:val="20"/>
                <w:rtl/>
              </w:rPr>
              <w:t>175.2</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196.5</w:t>
            </w:r>
          </w:p>
        </w:tc>
        <w:tc>
          <w:tcPr>
            <w:tcW w:w="1356" w:type="dxa"/>
            <w:tcBorders>
              <w:left w:val="single" w:sz="4" w:space="0" w:color="auto"/>
            </w:tcBorders>
          </w:tcPr>
          <w:p w:rsidR="00F36C1B" w:rsidRPr="0035755C" w:rsidRDefault="00F36C1B" w:rsidP="000D1159">
            <w:pPr>
              <w:numPr>
                <w:ilvl w:val="0"/>
                <w:numId w:val="0"/>
              </w:numPr>
              <w:spacing w:before="0" w:after="0" w:line="240" w:lineRule="exact"/>
              <w:ind w:left="231" w:right="5"/>
              <w:rPr>
                <w:rFonts w:ascii="Times New Roman Bold" w:hAnsi="Times New Roman Bold" w:hint="cs"/>
                <w:spacing w:val="-2"/>
                <w:sz w:val="26"/>
                <w:szCs w:val="20"/>
                <w:rtl/>
              </w:rPr>
            </w:pPr>
            <w:r w:rsidRPr="0035755C">
              <w:rPr>
                <w:rFonts w:ascii="Times New Roman Bold" w:hAnsi="Times New Roman Bold" w:hint="cs"/>
                <w:spacing w:val="-2"/>
                <w:sz w:val="26"/>
                <w:szCs w:val="20"/>
                <w:rtl/>
              </w:rPr>
              <w:t>212.5</w:t>
            </w:r>
          </w:p>
        </w:tc>
      </w:tr>
      <w:tr w:rsidR="00624E25" w:rsidRPr="00CC5BEE" w:rsidTr="000B422E">
        <w:tc>
          <w:tcPr>
            <w:tcW w:w="2299" w:type="dxa"/>
            <w:tcBorders>
              <w:right w:val="single" w:sz="4" w:space="0" w:color="auto"/>
            </w:tcBorders>
          </w:tcPr>
          <w:p w:rsidR="00F36C1B" w:rsidRPr="0035755C" w:rsidRDefault="00F36C1B" w:rsidP="00624E25">
            <w:pPr>
              <w:numPr>
                <w:ilvl w:val="0"/>
                <w:numId w:val="0"/>
              </w:numPr>
              <w:tabs>
                <w:tab w:val="left" w:pos="1909"/>
              </w:tabs>
              <w:spacing w:before="0" w:after="0" w:line="240" w:lineRule="exact"/>
              <w:ind w:left="835"/>
              <w:rPr>
                <w:rFonts w:hint="cs"/>
                <w:sz w:val="26"/>
                <w:szCs w:val="20"/>
                <w:rtl/>
              </w:rPr>
            </w:pPr>
            <w:r w:rsidRPr="0035755C">
              <w:rPr>
                <w:rFonts w:hint="cs"/>
                <w:sz w:val="26"/>
                <w:szCs w:val="20"/>
                <w:rtl/>
              </w:rPr>
              <w:t xml:space="preserve">تشرين الثاني/نوفمبر </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ascii="Times New Roman Bold" w:hAnsi="Times New Roman Bold" w:hint="cs"/>
                <w:spacing w:val="-2"/>
                <w:sz w:val="26"/>
                <w:szCs w:val="20"/>
                <w:rtl/>
              </w:rPr>
            </w:pPr>
            <w:r w:rsidRPr="0035755C">
              <w:rPr>
                <w:rFonts w:ascii="Times New Roman Bold" w:hAnsi="Times New Roman Bold" w:hint="cs"/>
                <w:spacing w:val="-2"/>
                <w:sz w:val="26"/>
                <w:szCs w:val="20"/>
                <w:rtl/>
              </w:rPr>
              <w:t>191.9</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185.7</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hint="cs"/>
                <w:sz w:val="26"/>
                <w:szCs w:val="20"/>
                <w:rtl/>
              </w:rPr>
            </w:pPr>
            <w:r w:rsidRPr="0035755C">
              <w:rPr>
                <w:rFonts w:hint="cs"/>
                <w:sz w:val="26"/>
                <w:szCs w:val="20"/>
                <w:rtl/>
              </w:rPr>
              <w:t>157.1</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320"/>
              <w:rPr>
                <w:rFonts w:hint="cs"/>
                <w:sz w:val="26"/>
                <w:szCs w:val="20"/>
                <w:rtl/>
              </w:rPr>
            </w:pPr>
            <w:r w:rsidRPr="0035755C">
              <w:rPr>
                <w:rFonts w:hint="cs"/>
                <w:sz w:val="26"/>
                <w:szCs w:val="20"/>
                <w:rtl/>
              </w:rPr>
              <w:t>200.2</w:t>
            </w:r>
          </w:p>
        </w:tc>
        <w:tc>
          <w:tcPr>
            <w:tcW w:w="1469"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174.8</w:t>
            </w:r>
          </w:p>
        </w:tc>
        <w:tc>
          <w:tcPr>
            <w:tcW w:w="1017"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317.5</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248.4</w:t>
            </w:r>
          </w:p>
        </w:tc>
        <w:tc>
          <w:tcPr>
            <w:tcW w:w="1130"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ascii="Times New Roman Bold" w:hAnsi="Times New Roman Bold" w:hint="cs"/>
                <w:spacing w:val="-2"/>
                <w:sz w:val="26"/>
                <w:szCs w:val="20"/>
                <w:rtl/>
              </w:rPr>
            </w:pPr>
            <w:r w:rsidRPr="0035755C">
              <w:rPr>
                <w:rFonts w:ascii="Times New Roman Bold" w:hAnsi="Times New Roman Bold" w:hint="cs"/>
                <w:spacing w:val="-2"/>
                <w:sz w:val="26"/>
                <w:szCs w:val="20"/>
                <w:rtl/>
              </w:rPr>
              <w:t>175.2</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200.5</w:t>
            </w:r>
          </w:p>
        </w:tc>
        <w:tc>
          <w:tcPr>
            <w:tcW w:w="1356" w:type="dxa"/>
            <w:tcBorders>
              <w:left w:val="single" w:sz="4" w:space="0" w:color="auto"/>
            </w:tcBorders>
          </w:tcPr>
          <w:p w:rsidR="00F36C1B" w:rsidRPr="0035755C" w:rsidRDefault="00F36C1B" w:rsidP="000D1159">
            <w:pPr>
              <w:numPr>
                <w:ilvl w:val="0"/>
                <w:numId w:val="0"/>
              </w:numPr>
              <w:spacing w:before="0" w:after="0" w:line="240" w:lineRule="exact"/>
              <w:ind w:left="231" w:right="5"/>
              <w:rPr>
                <w:rFonts w:ascii="Times New Roman Bold" w:hAnsi="Times New Roman Bold" w:hint="cs"/>
                <w:spacing w:val="-2"/>
                <w:sz w:val="26"/>
                <w:szCs w:val="20"/>
                <w:rtl/>
              </w:rPr>
            </w:pPr>
            <w:r w:rsidRPr="0035755C">
              <w:rPr>
                <w:rFonts w:ascii="Times New Roman Bold" w:hAnsi="Times New Roman Bold" w:hint="cs"/>
                <w:spacing w:val="-2"/>
                <w:sz w:val="26"/>
                <w:szCs w:val="20"/>
                <w:rtl/>
              </w:rPr>
              <w:t>213.5</w:t>
            </w:r>
          </w:p>
        </w:tc>
      </w:tr>
      <w:tr w:rsidR="00624E25" w:rsidRPr="00CC5BEE" w:rsidTr="000B422E">
        <w:tc>
          <w:tcPr>
            <w:tcW w:w="2299" w:type="dxa"/>
            <w:tcBorders>
              <w:right w:val="single" w:sz="4" w:space="0" w:color="auto"/>
            </w:tcBorders>
          </w:tcPr>
          <w:p w:rsidR="00F36C1B" w:rsidRPr="0035755C" w:rsidRDefault="00F36C1B" w:rsidP="00624E25">
            <w:pPr>
              <w:numPr>
                <w:ilvl w:val="0"/>
                <w:numId w:val="0"/>
              </w:numPr>
              <w:tabs>
                <w:tab w:val="left" w:pos="1909"/>
              </w:tabs>
              <w:spacing w:before="0" w:after="0" w:line="240" w:lineRule="exact"/>
              <w:ind w:left="835"/>
              <w:rPr>
                <w:rFonts w:hint="cs"/>
                <w:sz w:val="26"/>
                <w:szCs w:val="20"/>
                <w:rtl/>
              </w:rPr>
            </w:pPr>
            <w:r w:rsidRPr="0035755C">
              <w:rPr>
                <w:rFonts w:hint="cs"/>
                <w:sz w:val="26"/>
                <w:szCs w:val="20"/>
                <w:rtl/>
              </w:rPr>
              <w:t xml:space="preserve">كانون الأول/ديسمبر </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ascii="Times New Roman Bold" w:hAnsi="Times New Roman Bold" w:hint="cs"/>
                <w:spacing w:val="-2"/>
                <w:sz w:val="26"/>
                <w:szCs w:val="20"/>
                <w:rtl/>
              </w:rPr>
            </w:pPr>
            <w:r w:rsidRPr="0035755C">
              <w:rPr>
                <w:rFonts w:ascii="Times New Roman Bold" w:hAnsi="Times New Roman Bold" w:hint="cs"/>
                <w:spacing w:val="-2"/>
                <w:sz w:val="26"/>
                <w:szCs w:val="20"/>
                <w:rtl/>
              </w:rPr>
              <w:t>195.6</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190.7</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hint="cs"/>
                <w:sz w:val="26"/>
                <w:szCs w:val="20"/>
                <w:rtl/>
              </w:rPr>
            </w:pPr>
            <w:r w:rsidRPr="0035755C">
              <w:rPr>
                <w:rFonts w:hint="cs"/>
                <w:sz w:val="26"/>
                <w:szCs w:val="20"/>
                <w:rtl/>
              </w:rPr>
              <w:t>158.5</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320"/>
              <w:rPr>
                <w:rFonts w:hint="cs"/>
                <w:sz w:val="26"/>
                <w:szCs w:val="20"/>
                <w:rtl/>
              </w:rPr>
            </w:pPr>
            <w:r w:rsidRPr="0035755C">
              <w:rPr>
                <w:rFonts w:hint="cs"/>
                <w:sz w:val="26"/>
                <w:szCs w:val="20"/>
                <w:rtl/>
              </w:rPr>
              <w:t>200.6</w:t>
            </w:r>
          </w:p>
        </w:tc>
        <w:tc>
          <w:tcPr>
            <w:tcW w:w="1469"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175.5</w:t>
            </w:r>
          </w:p>
        </w:tc>
        <w:tc>
          <w:tcPr>
            <w:tcW w:w="1017"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317.5</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248.4</w:t>
            </w:r>
          </w:p>
        </w:tc>
        <w:tc>
          <w:tcPr>
            <w:tcW w:w="1130"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ascii="Times New Roman Bold" w:hAnsi="Times New Roman Bold" w:hint="cs"/>
                <w:spacing w:val="-2"/>
                <w:sz w:val="26"/>
                <w:szCs w:val="20"/>
                <w:rtl/>
              </w:rPr>
            </w:pPr>
            <w:r w:rsidRPr="0035755C">
              <w:rPr>
                <w:rFonts w:ascii="Times New Roman Bold" w:hAnsi="Times New Roman Bold" w:hint="cs"/>
                <w:spacing w:val="-2"/>
                <w:sz w:val="26"/>
                <w:szCs w:val="20"/>
                <w:rtl/>
              </w:rPr>
              <w:t>175.2</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200.5</w:t>
            </w:r>
          </w:p>
        </w:tc>
        <w:tc>
          <w:tcPr>
            <w:tcW w:w="1356" w:type="dxa"/>
            <w:tcBorders>
              <w:left w:val="single" w:sz="4" w:space="0" w:color="auto"/>
            </w:tcBorders>
          </w:tcPr>
          <w:p w:rsidR="00F36C1B" w:rsidRPr="0035755C" w:rsidRDefault="00F36C1B" w:rsidP="000D1159">
            <w:pPr>
              <w:numPr>
                <w:ilvl w:val="0"/>
                <w:numId w:val="0"/>
              </w:numPr>
              <w:spacing w:before="0" w:after="0" w:line="240" w:lineRule="exact"/>
              <w:ind w:left="231" w:right="5"/>
              <w:rPr>
                <w:rFonts w:ascii="Times New Roman Bold" w:hAnsi="Times New Roman Bold" w:hint="cs"/>
                <w:spacing w:val="-2"/>
                <w:sz w:val="26"/>
                <w:szCs w:val="20"/>
                <w:rtl/>
              </w:rPr>
            </w:pPr>
            <w:r w:rsidRPr="0035755C">
              <w:rPr>
                <w:rFonts w:ascii="Times New Roman Bold" w:hAnsi="Times New Roman Bold" w:hint="cs"/>
                <w:spacing w:val="-2"/>
                <w:sz w:val="26"/>
                <w:szCs w:val="20"/>
                <w:rtl/>
              </w:rPr>
              <w:t>213.9</w:t>
            </w:r>
          </w:p>
        </w:tc>
      </w:tr>
      <w:tr w:rsidR="00624E25" w:rsidRPr="00CC5BEE" w:rsidTr="000B422E">
        <w:tc>
          <w:tcPr>
            <w:tcW w:w="2299" w:type="dxa"/>
            <w:tcBorders>
              <w:right w:val="single" w:sz="4" w:space="0" w:color="auto"/>
            </w:tcBorders>
          </w:tcPr>
          <w:p w:rsidR="00F36C1B" w:rsidRPr="00C9758E" w:rsidRDefault="00F36C1B" w:rsidP="000B422E">
            <w:pPr>
              <w:numPr>
                <w:ilvl w:val="0"/>
                <w:numId w:val="0"/>
              </w:numPr>
              <w:spacing w:before="0" w:after="0" w:line="240" w:lineRule="exact"/>
              <w:ind w:left="835" w:hanging="835"/>
              <w:rPr>
                <w:rFonts w:hint="cs"/>
                <w:spacing w:val="-2"/>
                <w:sz w:val="26"/>
                <w:szCs w:val="20"/>
                <w:rtl/>
              </w:rPr>
            </w:pPr>
            <w:r w:rsidRPr="00C9758E">
              <w:rPr>
                <w:rFonts w:hint="cs"/>
                <w:spacing w:val="-2"/>
                <w:sz w:val="26"/>
                <w:szCs w:val="20"/>
                <w:rtl/>
              </w:rPr>
              <w:t>2006</w:t>
            </w:r>
            <w:r w:rsidRPr="00C9758E">
              <w:rPr>
                <w:spacing w:val="-2"/>
                <w:sz w:val="26"/>
                <w:szCs w:val="20"/>
                <w:rtl/>
              </w:rPr>
              <w:tab/>
            </w:r>
            <w:r w:rsidRPr="00C9758E">
              <w:rPr>
                <w:rFonts w:hint="cs"/>
                <w:spacing w:val="-2"/>
                <w:sz w:val="26"/>
                <w:szCs w:val="20"/>
                <w:rtl/>
              </w:rPr>
              <w:t xml:space="preserve">كانون الثاني/يناير </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ascii="Times New Roman Bold" w:hAnsi="Times New Roman Bold" w:hint="cs"/>
                <w:spacing w:val="-2"/>
                <w:sz w:val="26"/>
                <w:szCs w:val="20"/>
                <w:rtl/>
              </w:rPr>
            </w:pPr>
            <w:r w:rsidRPr="0035755C">
              <w:rPr>
                <w:rFonts w:ascii="Times New Roman Bold" w:hAnsi="Times New Roman Bold" w:hint="cs"/>
                <w:spacing w:val="-2"/>
                <w:sz w:val="26"/>
                <w:szCs w:val="20"/>
                <w:rtl/>
              </w:rPr>
              <w:t>197.2</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192.2</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hint="cs"/>
                <w:sz w:val="26"/>
                <w:szCs w:val="20"/>
                <w:rtl/>
              </w:rPr>
            </w:pPr>
            <w:r w:rsidRPr="0035755C">
              <w:rPr>
                <w:rFonts w:hint="cs"/>
                <w:sz w:val="26"/>
                <w:szCs w:val="20"/>
                <w:rtl/>
              </w:rPr>
              <w:t>159.0</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320"/>
              <w:rPr>
                <w:rFonts w:hint="cs"/>
                <w:sz w:val="26"/>
                <w:szCs w:val="20"/>
                <w:rtl/>
              </w:rPr>
            </w:pPr>
            <w:r w:rsidRPr="0035755C">
              <w:rPr>
                <w:rFonts w:hint="cs"/>
                <w:sz w:val="26"/>
                <w:szCs w:val="20"/>
                <w:rtl/>
              </w:rPr>
              <w:t>204.0</w:t>
            </w:r>
          </w:p>
        </w:tc>
        <w:tc>
          <w:tcPr>
            <w:tcW w:w="1469"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176.3</w:t>
            </w:r>
          </w:p>
        </w:tc>
        <w:tc>
          <w:tcPr>
            <w:tcW w:w="1017"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317.5</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248.4</w:t>
            </w:r>
          </w:p>
        </w:tc>
        <w:tc>
          <w:tcPr>
            <w:tcW w:w="1130"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ascii="Times New Roman Bold" w:hAnsi="Times New Roman Bold" w:hint="cs"/>
                <w:spacing w:val="-2"/>
                <w:sz w:val="26"/>
                <w:szCs w:val="20"/>
                <w:rtl/>
              </w:rPr>
            </w:pPr>
            <w:r w:rsidRPr="0035755C">
              <w:rPr>
                <w:rFonts w:ascii="Times New Roman Bold" w:hAnsi="Times New Roman Bold" w:hint="cs"/>
                <w:spacing w:val="-2"/>
                <w:sz w:val="26"/>
                <w:szCs w:val="20"/>
                <w:rtl/>
              </w:rPr>
              <w:t>175.2</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200.5</w:t>
            </w:r>
          </w:p>
        </w:tc>
        <w:tc>
          <w:tcPr>
            <w:tcW w:w="1356" w:type="dxa"/>
            <w:tcBorders>
              <w:left w:val="single" w:sz="4" w:space="0" w:color="auto"/>
            </w:tcBorders>
          </w:tcPr>
          <w:p w:rsidR="00F36C1B" w:rsidRPr="0035755C" w:rsidRDefault="00F36C1B" w:rsidP="000D1159">
            <w:pPr>
              <w:numPr>
                <w:ilvl w:val="0"/>
                <w:numId w:val="0"/>
              </w:numPr>
              <w:spacing w:before="0" w:after="0" w:line="240" w:lineRule="exact"/>
              <w:ind w:left="231" w:right="5"/>
              <w:rPr>
                <w:rFonts w:ascii="Times New Roman Bold" w:hAnsi="Times New Roman Bold" w:hint="cs"/>
                <w:spacing w:val="-2"/>
                <w:sz w:val="26"/>
                <w:szCs w:val="20"/>
                <w:rtl/>
              </w:rPr>
            </w:pPr>
            <w:r w:rsidRPr="0035755C">
              <w:rPr>
                <w:rFonts w:ascii="Times New Roman Bold" w:hAnsi="Times New Roman Bold" w:hint="cs"/>
                <w:spacing w:val="-2"/>
                <w:sz w:val="26"/>
                <w:szCs w:val="20"/>
                <w:rtl/>
              </w:rPr>
              <w:t>215.2</w:t>
            </w:r>
          </w:p>
        </w:tc>
      </w:tr>
      <w:tr w:rsidR="00624E25" w:rsidRPr="00CC5BEE" w:rsidTr="000B422E">
        <w:tc>
          <w:tcPr>
            <w:tcW w:w="2299" w:type="dxa"/>
            <w:tcBorders>
              <w:bottom w:val="single" w:sz="12" w:space="0" w:color="auto"/>
              <w:right w:val="single" w:sz="4" w:space="0" w:color="auto"/>
            </w:tcBorders>
          </w:tcPr>
          <w:p w:rsidR="00F36C1B" w:rsidRPr="0035755C" w:rsidRDefault="00F36C1B" w:rsidP="000B422E">
            <w:pPr>
              <w:numPr>
                <w:ilvl w:val="0"/>
                <w:numId w:val="0"/>
              </w:numPr>
              <w:spacing w:before="0" w:after="0" w:line="240" w:lineRule="exact"/>
              <w:ind w:left="835"/>
              <w:rPr>
                <w:rFonts w:hint="cs"/>
                <w:sz w:val="26"/>
                <w:szCs w:val="20"/>
                <w:rtl/>
              </w:rPr>
            </w:pPr>
            <w:r w:rsidRPr="0035755C">
              <w:rPr>
                <w:rFonts w:hint="cs"/>
                <w:sz w:val="26"/>
                <w:szCs w:val="20"/>
                <w:rtl/>
              </w:rPr>
              <w:t xml:space="preserve">شباط/فبراير </w:t>
            </w:r>
          </w:p>
        </w:tc>
        <w:tc>
          <w:tcPr>
            <w:tcW w:w="904" w:type="dxa"/>
            <w:tcBorders>
              <w:left w:val="single" w:sz="4" w:space="0" w:color="auto"/>
              <w:bottom w:val="single" w:sz="12" w:space="0" w:color="auto"/>
              <w:right w:val="single" w:sz="4" w:space="0" w:color="auto"/>
            </w:tcBorders>
          </w:tcPr>
          <w:p w:rsidR="00F36C1B" w:rsidRPr="0035755C" w:rsidRDefault="00F36C1B" w:rsidP="00624E25">
            <w:pPr>
              <w:numPr>
                <w:ilvl w:val="0"/>
                <w:numId w:val="0"/>
              </w:numPr>
              <w:spacing w:before="0" w:after="0" w:line="240" w:lineRule="exact"/>
              <w:ind w:left="44"/>
              <w:rPr>
                <w:rFonts w:ascii="Times New Roman Bold" w:hAnsi="Times New Roman Bold" w:hint="cs"/>
                <w:spacing w:val="-2"/>
                <w:sz w:val="26"/>
                <w:szCs w:val="20"/>
                <w:rtl/>
              </w:rPr>
            </w:pPr>
            <w:r w:rsidRPr="0035755C">
              <w:rPr>
                <w:rFonts w:ascii="Times New Roman Bold" w:hAnsi="Times New Roman Bold" w:hint="cs"/>
                <w:spacing w:val="-2"/>
                <w:sz w:val="26"/>
                <w:szCs w:val="20"/>
                <w:rtl/>
              </w:rPr>
              <w:t>196.8</w:t>
            </w:r>
          </w:p>
        </w:tc>
        <w:tc>
          <w:tcPr>
            <w:tcW w:w="1356" w:type="dxa"/>
            <w:tcBorders>
              <w:left w:val="single" w:sz="4" w:space="0" w:color="auto"/>
              <w:bottom w:val="single" w:sz="12"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190.4</w:t>
            </w:r>
          </w:p>
        </w:tc>
        <w:tc>
          <w:tcPr>
            <w:tcW w:w="904" w:type="dxa"/>
            <w:tcBorders>
              <w:left w:val="single" w:sz="4" w:space="0" w:color="auto"/>
              <w:bottom w:val="single" w:sz="12" w:space="0" w:color="auto"/>
              <w:right w:val="single" w:sz="4" w:space="0" w:color="auto"/>
            </w:tcBorders>
          </w:tcPr>
          <w:p w:rsidR="00F36C1B" w:rsidRPr="0035755C" w:rsidRDefault="00F36C1B" w:rsidP="00624E25">
            <w:pPr>
              <w:numPr>
                <w:ilvl w:val="0"/>
                <w:numId w:val="0"/>
              </w:numPr>
              <w:spacing w:before="0" w:after="0" w:line="240" w:lineRule="exact"/>
              <w:ind w:left="44"/>
              <w:rPr>
                <w:rFonts w:hint="cs"/>
                <w:sz w:val="26"/>
                <w:szCs w:val="20"/>
                <w:rtl/>
              </w:rPr>
            </w:pPr>
            <w:r w:rsidRPr="0035755C">
              <w:rPr>
                <w:rFonts w:hint="cs"/>
                <w:sz w:val="26"/>
                <w:szCs w:val="20"/>
                <w:rtl/>
              </w:rPr>
              <w:t>160.5</w:t>
            </w:r>
          </w:p>
        </w:tc>
        <w:tc>
          <w:tcPr>
            <w:tcW w:w="1356" w:type="dxa"/>
            <w:tcBorders>
              <w:left w:val="single" w:sz="4" w:space="0" w:color="auto"/>
              <w:bottom w:val="single" w:sz="12" w:space="0" w:color="auto"/>
              <w:right w:val="single" w:sz="4" w:space="0" w:color="auto"/>
            </w:tcBorders>
          </w:tcPr>
          <w:p w:rsidR="00F36C1B" w:rsidRPr="0035755C" w:rsidRDefault="00F36C1B" w:rsidP="000B422E">
            <w:pPr>
              <w:numPr>
                <w:ilvl w:val="0"/>
                <w:numId w:val="0"/>
              </w:numPr>
              <w:spacing w:before="0" w:after="0" w:line="240" w:lineRule="exact"/>
              <w:ind w:left="320"/>
              <w:rPr>
                <w:rFonts w:hint="cs"/>
                <w:sz w:val="26"/>
                <w:szCs w:val="20"/>
                <w:rtl/>
              </w:rPr>
            </w:pPr>
            <w:r w:rsidRPr="0035755C">
              <w:rPr>
                <w:rFonts w:hint="cs"/>
                <w:sz w:val="26"/>
                <w:szCs w:val="20"/>
                <w:rtl/>
              </w:rPr>
              <w:t>206.2</w:t>
            </w:r>
          </w:p>
        </w:tc>
        <w:tc>
          <w:tcPr>
            <w:tcW w:w="1469" w:type="dxa"/>
            <w:tcBorders>
              <w:left w:val="single" w:sz="4" w:space="0" w:color="auto"/>
              <w:bottom w:val="single" w:sz="12" w:space="0" w:color="auto"/>
              <w:right w:val="single" w:sz="4" w:space="0" w:color="auto"/>
            </w:tcBorders>
          </w:tcPr>
          <w:p w:rsidR="00F36C1B" w:rsidRPr="0035755C" w:rsidRDefault="00F36C1B" w:rsidP="000B422E">
            <w:pPr>
              <w:numPr>
                <w:ilvl w:val="0"/>
                <w:numId w:val="0"/>
              </w:numPr>
              <w:spacing w:before="0" w:after="0" w:line="240" w:lineRule="exact"/>
              <w:ind w:left="231"/>
              <w:rPr>
                <w:rFonts w:ascii="Times New Roman Bold" w:hAnsi="Times New Roman Bold" w:hint="cs"/>
                <w:spacing w:val="-2"/>
                <w:sz w:val="26"/>
                <w:szCs w:val="20"/>
                <w:rtl/>
              </w:rPr>
            </w:pPr>
            <w:r w:rsidRPr="0035755C">
              <w:rPr>
                <w:rFonts w:ascii="Times New Roman Bold" w:hAnsi="Times New Roman Bold" w:hint="cs"/>
                <w:spacing w:val="-2"/>
                <w:sz w:val="26"/>
                <w:szCs w:val="20"/>
                <w:rtl/>
              </w:rPr>
              <w:t>176.6</w:t>
            </w:r>
          </w:p>
        </w:tc>
        <w:tc>
          <w:tcPr>
            <w:tcW w:w="1017" w:type="dxa"/>
            <w:tcBorders>
              <w:left w:val="single" w:sz="4" w:space="0" w:color="auto"/>
              <w:bottom w:val="single" w:sz="12"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329.1</w:t>
            </w:r>
          </w:p>
        </w:tc>
        <w:tc>
          <w:tcPr>
            <w:tcW w:w="904" w:type="dxa"/>
            <w:tcBorders>
              <w:left w:val="single" w:sz="4" w:space="0" w:color="auto"/>
              <w:bottom w:val="single" w:sz="12"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248.9</w:t>
            </w:r>
          </w:p>
        </w:tc>
        <w:tc>
          <w:tcPr>
            <w:tcW w:w="1130" w:type="dxa"/>
            <w:tcBorders>
              <w:left w:val="single" w:sz="4" w:space="0" w:color="auto"/>
              <w:bottom w:val="single" w:sz="12" w:space="0" w:color="auto"/>
              <w:right w:val="single" w:sz="4" w:space="0" w:color="auto"/>
            </w:tcBorders>
          </w:tcPr>
          <w:p w:rsidR="00F36C1B" w:rsidRPr="0035755C" w:rsidRDefault="00F36C1B" w:rsidP="000D1159">
            <w:pPr>
              <w:numPr>
                <w:ilvl w:val="0"/>
                <w:numId w:val="0"/>
              </w:numPr>
              <w:spacing w:before="0" w:after="0" w:line="240" w:lineRule="exact"/>
              <w:ind w:left="5"/>
              <w:rPr>
                <w:rFonts w:ascii="Times New Roman Bold" w:hAnsi="Times New Roman Bold" w:hint="cs"/>
                <w:spacing w:val="-2"/>
                <w:sz w:val="26"/>
                <w:szCs w:val="20"/>
                <w:rtl/>
              </w:rPr>
            </w:pPr>
            <w:r w:rsidRPr="0035755C">
              <w:rPr>
                <w:rFonts w:ascii="Times New Roman Bold" w:hAnsi="Times New Roman Bold" w:hint="cs"/>
                <w:spacing w:val="-2"/>
                <w:sz w:val="26"/>
                <w:szCs w:val="20"/>
                <w:rtl/>
              </w:rPr>
              <w:t>184.2</w:t>
            </w:r>
          </w:p>
        </w:tc>
        <w:tc>
          <w:tcPr>
            <w:tcW w:w="904" w:type="dxa"/>
            <w:tcBorders>
              <w:left w:val="single" w:sz="4" w:space="0" w:color="auto"/>
              <w:bottom w:val="single" w:sz="12" w:space="0" w:color="auto"/>
              <w:right w:val="single" w:sz="4" w:space="0" w:color="auto"/>
            </w:tcBorders>
          </w:tcPr>
          <w:p w:rsidR="00F36C1B" w:rsidRPr="0035755C" w:rsidRDefault="00F36C1B" w:rsidP="000D1159">
            <w:pPr>
              <w:numPr>
                <w:ilvl w:val="0"/>
                <w:numId w:val="0"/>
              </w:numPr>
              <w:spacing w:before="0" w:after="0" w:line="240" w:lineRule="exact"/>
              <w:ind w:left="5"/>
              <w:rPr>
                <w:rFonts w:hint="cs"/>
                <w:sz w:val="26"/>
                <w:szCs w:val="20"/>
                <w:rtl/>
              </w:rPr>
            </w:pPr>
            <w:r w:rsidRPr="0035755C">
              <w:rPr>
                <w:rFonts w:hint="cs"/>
                <w:sz w:val="26"/>
                <w:szCs w:val="20"/>
                <w:rtl/>
              </w:rPr>
              <w:t>207.9</w:t>
            </w:r>
          </w:p>
        </w:tc>
        <w:tc>
          <w:tcPr>
            <w:tcW w:w="1356" w:type="dxa"/>
            <w:tcBorders>
              <w:left w:val="single" w:sz="4" w:space="0" w:color="auto"/>
              <w:bottom w:val="single" w:sz="12" w:space="0" w:color="auto"/>
            </w:tcBorders>
          </w:tcPr>
          <w:p w:rsidR="00F36C1B" w:rsidRPr="0035755C" w:rsidRDefault="00F36C1B" w:rsidP="000D1159">
            <w:pPr>
              <w:numPr>
                <w:ilvl w:val="0"/>
                <w:numId w:val="0"/>
              </w:numPr>
              <w:spacing w:before="0" w:after="0" w:line="240" w:lineRule="exact"/>
              <w:ind w:left="231" w:right="5"/>
              <w:rPr>
                <w:rFonts w:ascii="Times New Roman Bold" w:hAnsi="Times New Roman Bold" w:hint="cs"/>
                <w:spacing w:val="-2"/>
                <w:sz w:val="26"/>
                <w:szCs w:val="20"/>
                <w:rtl/>
              </w:rPr>
            </w:pPr>
            <w:r w:rsidRPr="0035755C">
              <w:rPr>
                <w:rFonts w:ascii="Times New Roman Bold" w:hAnsi="Times New Roman Bold" w:hint="cs"/>
                <w:spacing w:val="-2"/>
                <w:sz w:val="26"/>
                <w:szCs w:val="20"/>
                <w:rtl/>
              </w:rPr>
              <w:t>218.6</w:t>
            </w:r>
          </w:p>
        </w:tc>
      </w:tr>
      <w:tr w:rsidR="00624E25" w:rsidRPr="00CC5BEE" w:rsidTr="000B422E">
        <w:tc>
          <w:tcPr>
            <w:tcW w:w="2299" w:type="dxa"/>
            <w:tcBorders>
              <w:top w:val="single" w:sz="12" w:space="0" w:color="auto"/>
              <w:right w:val="single" w:sz="4" w:space="0" w:color="auto"/>
            </w:tcBorders>
          </w:tcPr>
          <w:p w:rsidR="00F36C1B" w:rsidRPr="0035755C" w:rsidRDefault="00F36C1B" w:rsidP="000B422E">
            <w:pPr>
              <w:numPr>
                <w:ilvl w:val="0"/>
                <w:numId w:val="0"/>
              </w:numPr>
              <w:spacing w:before="0" w:after="0" w:line="240" w:lineRule="exact"/>
              <w:ind w:left="609"/>
              <w:rPr>
                <w:rFonts w:hint="cs"/>
                <w:sz w:val="26"/>
                <w:szCs w:val="20"/>
                <w:rtl/>
              </w:rPr>
            </w:pPr>
            <w:r w:rsidRPr="0035755C">
              <w:rPr>
                <w:rFonts w:hint="cs"/>
                <w:sz w:val="26"/>
                <w:szCs w:val="20"/>
                <w:rtl/>
              </w:rPr>
              <w:t xml:space="preserve">آذار/مارس </w:t>
            </w:r>
          </w:p>
        </w:tc>
        <w:tc>
          <w:tcPr>
            <w:tcW w:w="904" w:type="dxa"/>
            <w:tcBorders>
              <w:top w:val="single" w:sz="12" w:space="0" w:color="auto"/>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ascii="Times New Roman Bold" w:hAnsi="Times New Roman Bold" w:hint="cs"/>
                <w:spacing w:val="-2"/>
                <w:sz w:val="26"/>
                <w:szCs w:val="20"/>
                <w:rtl/>
              </w:rPr>
            </w:pPr>
            <w:r w:rsidRPr="0035755C">
              <w:rPr>
                <w:rFonts w:ascii="Times New Roman Bold" w:hAnsi="Times New Roman Bold" w:hint="cs"/>
                <w:spacing w:val="-2"/>
                <w:sz w:val="26"/>
                <w:szCs w:val="20"/>
                <w:rtl/>
              </w:rPr>
              <w:t>194.9</w:t>
            </w:r>
          </w:p>
        </w:tc>
        <w:tc>
          <w:tcPr>
            <w:tcW w:w="1356" w:type="dxa"/>
            <w:tcBorders>
              <w:top w:val="single" w:sz="12" w:space="0" w:color="auto"/>
              <w:left w:val="single" w:sz="4" w:space="0" w:color="auto"/>
              <w:right w:val="single" w:sz="4" w:space="0" w:color="auto"/>
            </w:tcBorders>
          </w:tcPr>
          <w:p w:rsidR="00F36C1B" w:rsidRPr="0035755C" w:rsidRDefault="00F36C1B" w:rsidP="00624E25">
            <w:pPr>
              <w:numPr>
                <w:ilvl w:val="0"/>
                <w:numId w:val="0"/>
              </w:numPr>
              <w:spacing w:before="0" w:after="0" w:line="240" w:lineRule="exact"/>
              <w:ind w:left="320"/>
              <w:rPr>
                <w:rFonts w:ascii="Times New Roman Bold" w:hAnsi="Times New Roman Bold" w:hint="cs"/>
                <w:spacing w:val="-2"/>
                <w:sz w:val="26"/>
                <w:szCs w:val="20"/>
                <w:rtl/>
              </w:rPr>
            </w:pPr>
            <w:r w:rsidRPr="0035755C">
              <w:rPr>
                <w:rFonts w:ascii="Times New Roman Bold" w:hAnsi="Times New Roman Bold" w:hint="cs"/>
                <w:spacing w:val="-2"/>
                <w:sz w:val="26"/>
                <w:szCs w:val="20"/>
                <w:rtl/>
              </w:rPr>
              <w:t>185.9</w:t>
            </w:r>
          </w:p>
        </w:tc>
        <w:tc>
          <w:tcPr>
            <w:tcW w:w="904" w:type="dxa"/>
            <w:tcBorders>
              <w:top w:val="single" w:sz="12" w:space="0" w:color="auto"/>
              <w:left w:val="single" w:sz="4" w:space="0" w:color="auto"/>
              <w:right w:val="single" w:sz="4" w:space="0" w:color="auto"/>
            </w:tcBorders>
          </w:tcPr>
          <w:p w:rsidR="00F36C1B" w:rsidRPr="0035755C" w:rsidRDefault="00F36C1B" w:rsidP="00624E25">
            <w:pPr>
              <w:numPr>
                <w:ilvl w:val="0"/>
                <w:numId w:val="0"/>
              </w:numPr>
              <w:spacing w:before="0" w:after="0" w:line="240" w:lineRule="exact"/>
              <w:ind w:left="94"/>
              <w:rPr>
                <w:rFonts w:hint="cs"/>
                <w:sz w:val="26"/>
                <w:szCs w:val="20"/>
                <w:rtl/>
              </w:rPr>
            </w:pPr>
            <w:r w:rsidRPr="0035755C">
              <w:rPr>
                <w:rFonts w:hint="cs"/>
                <w:sz w:val="26"/>
                <w:szCs w:val="20"/>
                <w:rtl/>
              </w:rPr>
              <w:t>161.7</w:t>
            </w:r>
          </w:p>
        </w:tc>
        <w:tc>
          <w:tcPr>
            <w:tcW w:w="1356" w:type="dxa"/>
            <w:tcBorders>
              <w:top w:val="single" w:sz="12" w:space="0" w:color="auto"/>
              <w:left w:val="single" w:sz="4" w:space="0" w:color="auto"/>
              <w:right w:val="single" w:sz="4" w:space="0" w:color="auto"/>
            </w:tcBorders>
          </w:tcPr>
          <w:p w:rsidR="00F36C1B" w:rsidRPr="0035755C" w:rsidRDefault="00F36C1B" w:rsidP="000B422E">
            <w:pPr>
              <w:numPr>
                <w:ilvl w:val="0"/>
                <w:numId w:val="0"/>
              </w:numPr>
              <w:spacing w:before="0" w:after="0" w:line="240" w:lineRule="exact"/>
              <w:ind w:left="320"/>
              <w:rPr>
                <w:rFonts w:hint="cs"/>
                <w:sz w:val="26"/>
                <w:szCs w:val="20"/>
                <w:rtl/>
              </w:rPr>
            </w:pPr>
            <w:r w:rsidRPr="0035755C">
              <w:rPr>
                <w:rFonts w:hint="cs"/>
                <w:sz w:val="26"/>
                <w:szCs w:val="20"/>
                <w:rtl/>
              </w:rPr>
              <w:t>215.3</w:t>
            </w:r>
          </w:p>
        </w:tc>
        <w:tc>
          <w:tcPr>
            <w:tcW w:w="1469" w:type="dxa"/>
            <w:tcBorders>
              <w:top w:val="single" w:sz="12" w:space="0" w:color="auto"/>
              <w:left w:val="single" w:sz="4" w:space="0" w:color="auto"/>
              <w:right w:val="single" w:sz="4" w:space="0" w:color="auto"/>
            </w:tcBorders>
          </w:tcPr>
          <w:p w:rsidR="00F36C1B" w:rsidRPr="0035755C" w:rsidRDefault="00F36C1B" w:rsidP="00624E25">
            <w:pPr>
              <w:numPr>
                <w:ilvl w:val="0"/>
                <w:numId w:val="0"/>
              </w:numPr>
              <w:spacing w:before="0" w:after="0" w:line="240" w:lineRule="exact"/>
              <w:ind w:left="344"/>
              <w:rPr>
                <w:rFonts w:ascii="Times New Roman Bold" w:hAnsi="Times New Roman Bold" w:hint="cs"/>
                <w:spacing w:val="-2"/>
                <w:sz w:val="26"/>
                <w:szCs w:val="20"/>
                <w:rtl/>
              </w:rPr>
            </w:pPr>
            <w:r w:rsidRPr="0035755C">
              <w:rPr>
                <w:rFonts w:ascii="Times New Roman Bold" w:hAnsi="Times New Roman Bold" w:hint="cs"/>
                <w:spacing w:val="-2"/>
                <w:sz w:val="26"/>
                <w:szCs w:val="20"/>
                <w:rtl/>
              </w:rPr>
              <w:t>177.7</w:t>
            </w:r>
          </w:p>
        </w:tc>
        <w:tc>
          <w:tcPr>
            <w:tcW w:w="1017" w:type="dxa"/>
            <w:tcBorders>
              <w:top w:val="single" w:sz="12" w:space="0" w:color="auto"/>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jc w:val="center"/>
              <w:rPr>
                <w:rFonts w:hint="cs"/>
                <w:sz w:val="26"/>
                <w:szCs w:val="20"/>
                <w:rtl/>
              </w:rPr>
            </w:pPr>
            <w:r w:rsidRPr="0035755C">
              <w:rPr>
                <w:rFonts w:hint="cs"/>
                <w:sz w:val="26"/>
                <w:szCs w:val="20"/>
                <w:rtl/>
              </w:rPr>
              <w:t>329.1</w:t>
            </w:r>
          </w:p>
        </w:tc>
        <w:tc>
          <w:tcPr>
            <w:tcW w:w="904" w:type="dxa"/>
            <w:tcBorders>
              <w:top w:val="single" w:sz="12" w:space="0" w:color="auto"/>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jc w:val="center"/>
              <w:rPr>
                <w:rFonts w:hint="cs"/>
                <w:sz w:val="26"/>
                <w:szCs w:val="20"/>
                <w:rtl/>
              </w:rPr>
            </w:pPr>
            <w:r w:rsidRPr="0035755C">
              <w:rPr>
                <w:rFonts w:hint="cs"/>
                <w:sz w:val="26"/>
                <w:szCs w:val="20"/>
                <w:rtl/>
              </w:rPr>
              <w:t>248.9</w:t>
            </w:r>
          </w:p>
        </w:tc>
        <w:tc>
          <w:tcPr>
            <w:tcW w:w="1130" w:type="dxa"/>
            <w:tcBorders>
              <w:top w:val="single" w:sz="12" w:space="0" w:color="auto"/>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jc w:val="center"/>
              <w:rPr>
                <w:rFonts w:ascii="Times New Roman Bold" w:hAnsi="Times New Roman Bold" w:hint="cs"/>
                <w:spacing w:val="-2"/>
                <w:sz w:val="26"/>
                <w:szCs w:val="20"/>
                <w:rtl/>
              </w:rPr>
            </w:pPr>
            <w:r w:rsidRPr="0035755C">
              <w:rPr>
                <w:rFonts w:ascii="Times New Roman Bold" w:hAnsi="Times New Roman Bold" w:hint="cs"/>
                <w:spacing w:val="-2"/>
                <w:sz w:val="26"/>
                <w:szCs w:val="20"/>
                <w:rtl/>
              </w:rPr>
              <w:t>184.2</w:t>
            </w:r>
          </w:p>
        </w:tc>
        <w:tc>
          <w:tcPr>
            <w:tcW w:w="904" w:type="dxa"/>
            <w:tcBorders>
              <w:top w:val="single" w:sz="12" w:space="0" w:color="auto"/>
              <w:left w:val="single" w:sz="4" w:space="0" w:color="auto"/>
              <w:right w:val="single" w:sz="4" w:space="0" w:color="auto"/>
            </w:tcBorders>
          </w:tcPr>
          <w:p w:rsidR="00F36C1B" w:rsidRPr="0035755C" w:rsidRDefault="00F36C1B" w:rsidP="000D1159">
            <w:pPr>
              <w:numPr>
                <w:ilvl w:val="0"/>
                <w:numId w:val="0"/>
              </w:numPr>
              <w:spacing w:before="0" w:after="0" w:line="240" w:lineRule="exact"/>
              <w:jc w:val="center"/>
              <w:rPr>
                <w:rFonts w:hint="cs"/>
                <w:sz w:val="26"/>
                <w:szCs w:val="20"/>
                <w:rtl/>
              </w:rPr>
            </w:pPr>
            <w:r w:rsidRPr="0035755C">
              <w:rPr>
                <w:rFonts w:hint="cs"/>
                <w:sz w:val="26"/>
                <w:szCs w:val="20"/>
                <w:rtl/>
              </w:rPr>
              <w:t>207.9</w:t>
            </w:r>
          </w:p>
        </w:tc>
        <w:tc>
          <w:tcPr>
            <w:tcW w:w="1356" w:type="dxa"/>
            <w:tcBorders>
              <w:top w:val="single" w:sz="12" w:space="0" w:color="auto"/>
              <w:left w:val="single" w:sz="4" w:space="0" w:color="auto"/>
            </w:tcBorders>
          </w:tcPr>
          <w:p w:rsidR="00F36C1B" w:rsidRPr="0035755C" w:rsidRDefault="00F36C1B" w:rsidP="000D1159">
            <w:pPr>
              <w:numPr>
                <w:ilvl w:val="0"/>
                <w:numId w:val="0"/>
              </w:numPr>
              <w:spacing w:before="0" w:after="0" w:line="240" w:lineRule="exact"/>
              <w:ind w:left="231" w:right="5"/>
              <w:rPr>
                <w:rFonts w:ascii="Times New Roman Bold" w:hAnsi="Times New Roman Bold" w:hint="cs"/>
                <w:spacing w:val="-2"/>
                <w:sz w:val="26"/>
                <w:szCs w:val="20"/>
                <w:rtl/>
              </w:rPr>
            </w:pPr>
            <w:r w:rsidRPr="0035755C">
              <w:rPr>
                <w:rFonts w:ascii="Times New Roman Bold" w:hAnsi="Times New Roman Bold" w:hint="cs"/>
                <w:spacing w:val="-2"/>
                <w:sz w:val="26"/>
                <w:szCs w:val="20"/>
                <w:rtl/>
              </w:rPr>
              <w:t>219.3</w:t>
            </w:r>
          </w:p>
        </w:tc>
      </w:tr>
      <w:tr w:rsidR="00624E25" w:rsidRPr="00CC5BEE" w:rsidTr="000B422E">
        <w:tc>
          <w:tcPr>
            <w:tcW w:w="2299" w:type="dxa"/>
            <w:tcBorders>
              <w:right w:val="single" w:sz="4" w:space="0" w:color="auto"/>
            </w:tcBorders>
          </w:tcPr>
          <w:p w:rsidR="00F36C1B" w:rsidRPr="0035755C" w:rsidRDefault="00F36C1B" w:rsidP="000B422E">
            <w:pPr>
              <w:numPr>
                <w:ilvl w:val="0"/>
                <w:numId w:val="0"/>
              </w:numPr>
              <w:spacing w:before="0" w:after="0" w:line="240" w:lineRule="exact"/>
              <w:ind w:left="609"/>
              <w:rPr>
                <w:rFonts w:hint="cs"/>
                <w:sz w:val="26"/>
                <w:szCs w:val="20"/>
                <w:rtl/>
              </w:rPr>
            </w:pPr>
            <w:r w:rsidRPr="0035755C">
              <w:rPr>
                <w:rFonts w:hint="cs"/>
                <w:sz w:val="26"/>
                <w:szCs w:val="20"/>
                <w:rtl/>
              </w:rPr>
              <w:t xml:space="preserve">نيسان/أبريل </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ascii="Times New Roman Bold" w:hAnsi="Times New Roman Bold" w:hint="cs"/>
                <w:spacing w:val="-2"/>
                <w:sz w:val="26"/>
                <w:szCs w:val="20"/>
                <w:rtl/>
              </w:rPr>
            </w:pPr>
            <w:r w:rsidRPr="0035755C">
              <w:rPr>
                <w:rFonts w:ascii="Times New Roman Bold" w:hAnsi="Times New Roman Bold" w:hint="cs"/>
                <w:spacing w:val="-2"/>
                <w:sz w:val="26"/>
                <w:szCs w:val="20"/>
                <w:rtl/>
              </w:rPr>
              <w:t>198.1</w:t>
            </w:r>
          </w:p>
        </w:tc>
        <w:tc>
          <w:tcPr>
            <w:tcW w:w="1356"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320"/>
              <w:rPr>
                <w:rFonts w:ascii="Times New Roman Bold" w:hAnsi="Times New Roman Bold" w:hint="cs"/>
                <w:spacing w:val="-2"/>
                <w:sz w:val="26"/>
                <w:szCs w:val="20"/>
                <w:rtl/>
              </w:rPr>
            </w:pPr>
            <w:r w:rsidRPr="0035755C">
              <w:rPr>
                <w:rFonts w:ascii="Times New Roman Bold" w:hAnsi="Times New Roman Bold" w:hint="cs"/>
                <w:spacing w:val="-2"/>
                <w:sz w:val="26"/>
                <w:szCs w:val="20"/>
                <w:rtl/>
              </w:rPr>
              <w:t>188.3</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94"/>
              <w:rPr>
                <w:rFonts w:hint="cs"/>
                <w:sz w:val="26"/>
                <w:szCs w:val="20"/>
                <w:rtl/>
              </w:rPr>
            </w:pPr>
            <w:r w:rsidRPr="0035755C">
              <w:rPr>
                <w:rFonts w:hint="cs"/>
                <w:sz w:val="26"/>
                <w:szCs w:val="20"/>
                <w:rtl/>
              </w:rPr>
              <w:t>161.7</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320"/>
              <w:rPr>
                <w:rFonts w:hint="cs"/>
                <w:sz w:val="26"/>
                <w:szCs w:val="20"/>
                <w:rtl/>
              </w:rPr>
            </w:pPr>
            <w:r w:rsidRPr="0035755C">
              <w:rPr>
                <w:rFonts w:hint="cs"/>
                <w:sz w:val="26"/>
                <w:szCs w:val="20"/>
                <w:rtl/>
              </w:rPr>
              <w:t>219.4</w:t>
            </w:r>
          </w:p>
        </w:tc>
        <w:tc>
          <w:tcPr>
            <w:tcW w:w="1469"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344"/>
              <w:rPr>
                <w:rFonts w:ascii="Times New Roman Bold" w:hAnsi="Times New Roman Bold" w:hint="cs"/>
                <w:spacing w:val="-2"/>
                <w:sz w:val="26"/>
                <w:szCs w:val="20"/>
                <w:rtl/>
              </w:rPr>
            </w:pPr>
            <w:r w:rsidRPr="0035755C">
              <w:rPr>
                <w:rFonts w:ascii="Times New Roman Bold" w:hAnsi="Times New Roman Bold" w:hint="cs"/>
                <w:spacing w:val="-2"/>
                <w:sz w:val="26"/>
                <w:szCs w:val="20"/>
                <w:rtl/>
              </w:rPr>
              <w:t>180.9</w:t>
            </w:r>
          </w:p>
        </w:tc>
        <w:tc>
          <w:tcPr>
            <w:tcW w:w="1017"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jc w:val="center"/>
              <w:rPr>
                <w:rFonts w:hint="cs"/>
                <w:sz w:val="26"/>
                <w:szCs w:val="20"/>
                <w:rtl/>
              </w:rPr>
            </w:pPr>
            <w:r w:rsidRPr="0035755C">
              <w:rPr>
                <w:rFonts w:hint="cs"/>
                <w:sz w:val="26"/>
                <w:szCs w:val="20"/>
                <w:rtl/>
              </w:rPr>
              <w:t>329.1</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jc w:val="center"/>
              <w:rPr>
                <w:rFonts w:hint="cs"/>
                <w:sz w:val="26"/>
                <w:szCs w:val="20"/>
                <w:rtl/>
              </w:rPr>
            </w:pPr>
            <w:r w:rsidRPr="0035755C">
              <w:rPr>
                <w:rFonts w:hint="cs"/>
                <w:sz w:val="26"/>
                <w:szCs w:val="20"/>
                <w:rtl/>
              </w:rPr>
              <w:t>281.</w:t>
            </w:r>
            <w:r>
              <w:rPr>
                <w:rFonts w:hint="cs"/>
                <w:sz w:val="26"/>
                <w:szCs w:val="20"/>
                <w:rtl/>
              </w:rPr>
              <w:t>5</w:t>
            </w:r>
          </w:p>
        </w:tc>
        <w:tc>
          <w:tcPr>
            <w:tcW w:w="1130"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jc w:val="center"/>
              <w:rPr>
                <w:rFonts w:ascii="Times New Roman Bold" w:hAnsi="Times New Roman Bold" w:hint="cs"/>
                <w:spacing w:val="-2"/>
                <w:sz w:val="26"/>
                <w:szCs w:val="20"/>
                <w:rtl/>
              </w:rPr>
            </w:pPr>
            <w:r w:rsidRPr="0035755C">
              <w:rPr>
                <w:rFonts w:ascii="Times New Roman Bold" w:hAnsi="Times New Roman Bold" w:hint="cs"/>
                <w:spacing w:val="-2"/>
                <w:sz w:val="26"/>
                <w:szCs w:val="20"/>
                <w:rtl/>
              </w:rPr>
              <w:t>184.2</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jc w:val="center"/>
              <w:rPr>
                <w:rFonts w:hint="cs"/>
                <w:sz w:val="26"/>
                <w:szCs w:val="20"/>
                <w:rtl/>
              </w:rPr>
            </w:pPr>
            <w:r w:rsidRPr="0035755C">
              <w:rPr>
                <w:rFonts w:hint="cs"/>
                <w:sz w:val="26"/>
                <w:szCs w:val="20"/>
                <w:rtl/>
              </w:rPr>
              <w:t>207.9</w:t>
            </w:r>
          </w:p>
        </w:tc>
        <w:tc>
          <w:tcPr>
            <w:tcW w:w="1356" w:type="dxa"/>
            <w:tcBorders>
              <w:left w:val="single" w:sz="4" w:space="0" w:color="auto"/>
            </w:tcBorders>
          </w:tcPr>
          <w:p w:rsidR="00F36C1B" w:rsidRPr="0035755C" w:rsidRDefault="00F36C1B" w:rsidP="000D1159">
            <w:pPr>
              <w:numPr>
                <w:ilvl w:val="0"/>
                <w:numId w:val="0"/>
              </w:numPr>
              <w:spacing w:before="0" w:after="0" w:line="240" w:lineRule="exact"/>
              <w:ind w:left="231" w:right="5"/>
              <w:rPr>
                <w:rFonts w:ascii="Times New Roman Bold" w:hAnsi="Times New Roman Bold" w:hint="cs"/>
                <w:spacing w:val="-2"/>
                <w:sz w:val="26"/>
                <w:szCs w:val="20"/>
                <w:rtl/>
              </w:rPr>
            </w:pPr>
            <w:r w:rsidRPr="0035755C">
              <w:rPr>
                <w:rFonts w:ascii="Times New Roman Bold" w:hAnsi="Times New Roman Bold" w:hint="cs"/>
                <w:spacing w:val="-2"/>
                <w:sz w:val="26"/>
                <w:szCs w:val="20"/>
                <w:rtl/>
              </w:rPr>
              <w:t>220.1</w:t>
            </w:r>
          </w:p>
        </w:tc>
      </w:tr>
      <w:tr w:rsidR="00624E25" w:rsidRPr="00CC5BEE" w:rsidTr="000B422E">
        <w:tc>
          <w:tcPr>
            <w:tcW w:w="2299" w:type="dxa"/>
            <w:tcBorders>
              <w:right w:val="single" w:sz="4" w:space="0" w:color="auto"/>
            </w:tcBorders>
          </w:tcPr>
          <w:p w:rsidR="00F36C1B" w:rsidRPr="0035755C" w:rsidRDefault="00F36C1B" w:rsidP="000B422E">
            <w:pPr>
              <w:numPr>
                <w:ilvl w:val="0"/>
                <w:numId w:val="0"/>
              </w:numPr>
              <w:spacing w:before="0" w:after="0" w:line="240" w:lineRule="exact"/>
              <w:ind w:left="609"/>
              <w:rPr>
                <w:rFonts w:hint="cs"/>
                <w:sz w:val="26"/>
                <w:szCs w:val="20"/>
                <w:rtl/>
              </w:rPr>
            </w:pPr>
            <w:r w:rsidRPr="0035755C">
              <w:rPr>
                <w:rFonts w:hint="cs"/>
                <w:sz w:val="26"/>
                <w:szCs w:val="20"/>
                <w:rtl/>
              </w:rPr>
              <w:t xml:space="preserve">أيار/مايو </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ascii="Times New Roman Bold" w:hAnsi="Times New Roman Bold" w:hint="cs"/>
                <w:spacing w:val="-2"/>
                <w:sz w:val="26"/>
                <w:szCs w:val="20"/>
                <w:rtl/>
              </w:rPr>
            </w:pPr>
            <w:r w:rsidRPr="0035755C">
              <w:rPr>
                <w:rFonts w:ascii="Times New Roman Bold" w:hAnsi="Times New Roman Bold" w:hint="cs"/>
                <w:spacing w:val="-2"/>
                <w:sz w:val="26"/>
                <w:szCs w:val="20"/>
                <w:rtl/>
              </w:rPr>
              <w:t>203.1</w:t>
            </w:r>
          </w:p>
        </w:tc>
        <w:tc>
          <w:tcPr>
            <w:tcW w:w="1356"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320"/>
              <w:rPr>
                <w:rFonts w:ascii="Times New Roman Bold" w:hAnsi="Times New Roman Bold" w:hint="cs"/>
                <w:spacing w:val="-2"/>
                <w:sz w:val="26"/>
                <w:szCs w:val="20"/>
                <w:rtl/>
              </w:rPr>
            </w:pPr>
            <w:r w:rsidRPr="0035755C">
              <w:rPr>
                <w:rFonts w:ascii="Times New Roman Bold" w:hAnsi="Times New Roman Bold" w:hint="cs"/>
                <w:spacing w:val="-2"/>
                <w:sz w:val="26"/>
                <w:szCs w:val="20"/>
                <w:rtl/>
              </w:rPr>
              <w:t>192.7</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94"/>
              <w:rPr>
                <w:rFonts w:hint="cs"/>
                <w:sz w:val="26"/>
                <w:szCs w:val="20"/>
                <w:rtl/>
              </w:rPr>
            </w:pPr>
            <w:r w:rsidRPr="0035755C">
              <w:rPr>
                <w:rFonts w:hint="cs"/>
                <w:sz w:val="26"/>
                <w:szCs w:val="20"/>
                <w:rtl/>
              </w:rPr>
              <w:t>164.1</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320"/>
              <w:rPr>
                <w:rFonts w:hint="cs"/>
                <w:sz w:val="26"/>
                <w:szCs w:val="20"/>
                <w:rtl/>
              </w:rPr>
            </w:pPr>
            <w:r w:rsidRPr="0035755C">
              <w:rPr>
                <w:rFonts w:hint="cs"/>
                <w:sz w:val="26"/>
                <w:szCs w:val="20"/>
                <w:rtl/>
              </w:rPr>
              <w:t>225.8</w:t>
            </w:r>
          </w:p>
        </w:tc>
        <w:tc>
          <w:tcPr>
            <w:tcW w:w="1469"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344"/>
              <w:rPr>
                <w:rFonts w:ascii="Times New Roman Bold" w:hAnsi="Times New Roman Bold" w:hint="cs"/>
                <w:spacing w:val="-2"/>
                <w:sz w:val="26"/>
                <w:szCs w:val="20"/>
                <w:rtl/>
              </w:rPr>
            </w:pPr>
            <w:r w:rsidRPr="0035755C">
              <w:rPr>
                <w:rFonts w:ascii="Times New Roman Bold" w:hAnsi="Times New Roman Bold" w:hint="cs"/>
                <w:spacing w:val="-2"/>
                <w:sz w:val="26"/>
                <w:szCs w:val="20"/>
                <w:rtl/>
              </w:rPr>
              <w:t>181.5</w:t>
            </w:r>
          </w:p>
        </w:tc>
        <w:tc>
          <w:tcPr>
            <w:tcW w:w="1017"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jc w:val="center"/>
              <w:rPr>
                <w:rFonts w:hint="cs"/>
                <w:sz w:val="26"/>
                <w:szCs w:val="20"/>
                <w:rtl/>
              </w:rPr>
            </w:pPr>
            <w:r w:rsidRPr="0035755C">
              <w:rPr>
                <w:rFonts w:hint="cs"/>
                <w:sz w:val="26"/>
                <w:szCs w:val="20"/>
                <w:rtl/>
              </w:rPr>
              <w:t>330.3</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jc w:val="center"/>
              <w:rPr>
                <w:rFonts w:hint="cs"/>
                <w:sz w:val="26"/>
                <w:szCs w:val="20"/>
                <w:rtl/>
              </w:rPr>
            </w:pPr>
            <w:r w:rsidRPr="0035755C">
              <w:rPr>
                <w:rFonts w:hint="cs"/>
                <w:sz w:val="26"/>
                <w:szCs w:val="20"/>
                <w:rtl/>
              </w:rPr>
              <w:t>311.3</w:t>
            </w:r>
          </w:p>
        </w:tc>
        <w:tc>
          <w:tcPr>
            <w:tcW w:w="1130"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jc w:val="center"/>
              <w:rPr>
                <w:rFonts w:ascii="Times New Roman Bold" w:hAnsi="Times New Roman Bold" w:hint="cs"/>
                <w:spacing w:val="-2"/>
                <w:sz w:val="26"/>
                <w:szCs w:val="20"/>
                <w:rtl/>
              </w:rPr>
            </w:pPr>
            <w:r w:rsidRPr="0035755C">
              <w:rPr>
                <w:rFonts w:ascii="Times New Roman Bold" w:hAnsi="Times New Roman Bold" w:hint="cs"/>
                <w:spacing w:val="-2"/>
                <w:sz w:val="26"/>
                <w:szCs w:val="20"/>
                <w:rtl/>
              </w:rPr>
              <w:t>184.2</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jc w:val="center"/>
              <w:rPr>
                <w:rFonts w:hint="cs"/>
                <w:sz w:val="26"/>
                <w:szCs w:val="20"/>
                <w:rtl/>
              </w:rPr>
            </w:pPr>
            <w:r w:rsidRPr="0035755C">
              <w:rPr>
                <w:rFonts w:hint="cs"/>
                <w:sz w:val="26"/>
                <w:szCs w:val="20"/>
                <w:rtl/>
              </w:rPr>
              <w:t>207.9</w:t>
            </w:r>
          </w:p>
        </w:tc>
        <w:tc>
          <w:tcPr>
            <w:tcW w:w="1356" w:type="dxa"/>
            <w:tcBorders>
              <w:left w:val="single" w:sz="4" w:space="0" w:color="auto"/>
            </w:tcBorders>
          </w:tcPr>
          <w:p w:rsidR="00F36C1B" w:rsidRPr="0035755C" w:rsidRDefault="00F36C1B" w:rsidP="000D1159">
            <w:pPr>
              <w:numPr>
                <w:ilvl w:val="0"/>
                <w:numId w:val="0"/>
              </w:numPr>
              <w:spacing w:before="0" w:after="0" w:line="240" w:lineRule="exact"/>
              <w:ind w:left="231" w:right="5"/>
              <w:rPr>
                <w:rFonts w:ascii="Times New Roman Bold" w:hAnsi="Times New Roman Bold" w:hint="cs"/>
                <w:spacing w:val="-2"/>
                <w:sz w:val="26"/>
                <w:szCs w:val="20"/>
                <w:rtl/>
              </w:rPr>
            </w:pPr>
            <w:r w:rsidRPr="0035755C">
              <w:rPr>
                <w:rFonts w:ascii="Times New Roman Bold" w:hAnsi="Times New Roman Bold" w:hint="cs"/>
                <w:spacing w:val="-2"/>
                <w:sz w:val="26"/>
                <w:szCs w:val="20"/>
                <w:rtl/>
              </w:rPr>
              <w:t>222.5</w:t>
            </w:r>
          </w:p>
        </w:tc>
      </w:tr>
      <w:tr w:rsidR="00624E25" w:rsidRPr="00CC5BEE" w:rsidTr="000B422E">
        <w:tc>
          <w:tcPr>
            <w:tcW w:w="2299" w:type="dxa"/>
            <w:tcBorders>
              <w:right w:val="single" w:sz="4" w:space="0" w:color="auto"/>
            </w:tcBorders>
          </w:tcPr>
          <w:p w:rsidR="00F36C1B" w:rsidRPr="0035755C" w:rsidRDefault="00F36C1B" w:rsidP="000B422E">
            <w:pPr>
              <w:numPr>
                <w:ilvl w:val="0"/>
                <w:numId w:val="0"/>
              </w:numPr>
              <w:spacing w:before="0" w:after="0" w:line="240" w:lineRule="exact"/>
              <w:ind w:left="609"/>
              <w:rPr>
                <w:rFonts w:hint="cs"/>
                <w:sz w:val="26"/>
                <w:szCs w:val="20"/>
                <w:rtl/>
              </w:rPr>
            </w:pPr>
            <w:r w:rsidRPr="0035755C">
              <w:rPr>
                <w:rFonts w:hint="cs"/>
                <w:sz w:val="26"/>
                <w:szCs w:val="20"/>
                <w:rtl/>
              </w:rPr>
              <w:t xml:space="preserve">حزيران/يونيه </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ascii="Times New Roman Bold" w:hAnsi="Times New Roman Bold" w:hint="cs"/>
                <w:spacing w:val="-2"/>
                <w:sz w:val="26"/>
                <w:szCs w:val="20"/>
                <w:rtl/>
              </w:rPr>
            </w:pPr>
            <w:r w:rsidRPr="0035755C">
              <w:rPr>
                <w:rFonts w:ascii="Times New Roman Bold" w:hAnsi="Times New Roman Bold" w:hint="cs"/>
                <w:spacing w:val="-2"/>
                <w:sz w:val="26"/>
                <w:szCs w:val="20"/>
                <w:rtl/>
              </w:rPr>
              <w:t>207.3</w:t>
            </w:r>
          </w:p>
        </w:tc>
        <w:tc>
          <w:tcPr>
            <w:tcW w:w="1356"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320"/>
              <w:rPr>
                <w:rFonts w:ascii="Times New Roman Bold" w:hAnsi="Times New Roman Bold" w:hint="cs"/>
                <w:spacing w:val="-2"/>
                <w:sz w:val="26"/>
                <w:szCs w:val="20"/>
                <w:rtl/>
              </w:rPr>
            </w:pPr>
            <w:r w:rsidRPr="0035755C">
              <w:rPr>
                <w:rFonts w:ascii="Times New Roman Bold" w:hAnsi="Times New Roman Bold" w:hint="cs"/>
                <w:spacing w:val="-2"/>
                <w:sz w:val="26"/>
                <w:szCs w:val="20"/>
                <w:rtl/>
              </w:rPr>
              <w:t>197.6</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94"/>
              <w:rPr>
                <w:rFonts w:hint="cs"/>
                <w:sz w:val="26"/>
                <w:szCs w:val="20"/>
                <w:rtl/>
              </w:rPr>
            </w:pPr>
            <w:r w:rsidRPr="0035755C">
              <w:rPr>
                <w:rFonts w:hint="cs"/>
                <w:sz w:val="26"/>
                <w:szCs w:val="20"/>
                <w:rtl/>
              </w:rPr>
              <w:t>164.1</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320"/>
              <w:rPr>
                <w:rFonts w:hint="cs"/>
                <w:sz w:val="26"/>
                <w:szCs w:val="20"/>
                <w:rtl/>
              </w:rPr>
            </w:pPr>
            <w:r w:rsidRPr="0035755C">
              <w:rPr>
                <w:rFonts w:hint="cs"/>
                <w:sz w:val="26"/>
                <w:szCs w:val="20"/>
                <w:rtl/>
              </w:rPr>
              <w:t>229.1</w:t>
            </w:r>
          </w:p>
        </w:tc>
        <w:tc>
          <w:tcPr>
            <w:tcW w:w="1469"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344"/>
              <w:rPr>
                <w:rFonts w:ascii="Times New Roman Bold" w:hAnsi="Times New Roman Bold" w:hint="cs"/>
                <w:spacing w:val="-2"/>
                <w:sz w:val="26"/>
                <w:szCs w:val="20"/>
                <w:rtl/>
              </w:rPr>
            </w:pPr>
            <w:r w:rsidRPr="0035755C">
              <w:rPr>
                <w:rFonts w:ascii="Times New Roman Bold" w:hAnsi="Times New Roman Bold" w:hint="cs"/>
                <w:spacing w:val="-2"/>
                <w:sz w:val="26"/>
                <w:szCs w:val="20"/>
                <w:rtl/>
              </w:rPr>
              <w:t>181.5</w:t>
            </w:r>
          </w:p>
        </w:tc>
        <w:tc>
          <w:tcPr>
            <w:tcW w:w="1017"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jc w:val="center"/>
              <w:rPr>
                <w:rFonts w:hint="cs"/>
                <w:sz w:val="26"/>
                <w:szCs w:val="20"/>
                <w:rtl/>
              </w:rPr>
            </w:pPr>
            <w:r w:rsidRPr="0035755C">
              <w:rPr>
                <w:rFonts w:hint="cs"/>
                <w:sz w:val="26"/>
                <w:szCs w:val="20"/>
                <w:rtl/>
              </w:rPr>
              <w:t>332.3</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jc w:val="center"/>
              <w:rPr>
                <w:rFonts w:hint="cs"/>
                <w:sz w:val="26"/>
                <w:szCs w:val="20"/>
                <w:rtl/>
              </w:rPr>
            </w:pPr>
            <w:r w:rsidRPr="0035755C">
              <w:rPr>
                <w:rFonts w:hint="cs"/>
                <w:sz w:val="26"/>
                <w:szCs w:val="20"/>
                <w:rtl/>
              </w:rPr>
              <w:t>313.5</w:t>
            </w:r>
          </w:p>
        </w:tc>
        <w:tc>
          <w:tcPr>
            <w:tcW w:w="1130"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jc w:val="center"/>
              <w:rPr>
                <w:rFonts w:ascii="Times New Roman Bold" w:hAnsi="Times New Roman Bold" w:hint="cs"/>
                <w:spacing w:val="-2"/>
                <w:sz w:val="26"/>
                <w:szCs w:val="20"/>
                <w:rtl/>
              </w:rPr>
            </w:pPr>
            <w:r w:rsidRPr="0035755C">
              <w:rPr>
                <w:rFonts w:ascii="Times New Roman Bold" w:hAnsi="Times New Roman Bold" w:hint="cs"/>
                <w:spacing w:val="-2"/>
                <w:sz w:val="26"/>
                <w:szCs w:val="20"/>
                <w:rtl/>
              </w:rPr>
              <w:t>184.2</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jc w:val="center"/>
              <w:rPr>
                <w:rFonts w:hint="cs"/>
                <w:sz w:val="26"/>
                <w:szCs w:val="20"/>
                <w:rtl/>
              </w:rPr>
            </w:pPr>
            <w:r w:rsidRPr="0035755C">
              <w:rPr>
                <w:rFonts w:hint="cs"/>
                <w:sz w:val="26"/>
                <w:szCs w:val="20"/>
                <w:rtl/>
              </w:rPr>
              <w:t>207.9</w:t>
            </w:r>
          </w:p>
        </w:tc>
        <w:tc>
          <w:tcPr>
            <w:tcW w:w="1356" w:type="dxa"/>
            <w:tcBorders>
              <w:left w:val="single" w:sz="4" w:space="0" w:color="auto"/>
            </w:tcBorders>
          </w:tcPr>
          <w:p w:rsidR="00F36C1B" w:rsidRPr="0035755C" w:rsidRDefault="00F36C1B" w:rsidP="000D1159">
            <w:pPr>
              <w:numPr>
                <w:ilvl w:val="0"/>
                <w:numId w:val="0"/>
              </w:numPr>
              <w:spacing w:before="0" w:after="0" w:line="240" w:lineRule="exact"/>
              <w:ind w:left="231" w:right="5"/>
              <w:rPr>
                <w:rFonts w:ascii="Times New Roman Bold" w:hAnsi="Times New Roman Bold" w:hint="cs"/>
                <w:spacing w:val="-2"/>
                <w:sz w:val="26"/>
                <w:szCs w:val="20"/>
                <w:rtl/>
              </w:rPr>
            </w:pPr>
            <w:r w:rsidRPr="0035755C">
              <w:rPr>
                <w:rFonts w:ascii="Times New Roman Bold" w:hAnsi="Times New Roman Bold" w:hint="cs"/>
                <w:spacing w:val="-2"/>
                <w:sz w:val="26"/>
                <w:szCs w:val="20"/>
                <w:rtl/>
              </w:rPr>
              <w:t>225.0</w:t>
            </w:r>
          </w:p>
        </w:tc>
      </w:tr>
      <w:tr w:rsidR="00624E25" w:rsidRPr="00CC5BEE" w:rsidTr="000B422E">
        <w:tc>
          <w:tcPr>
            <w:tcW w:w="2299" w:type="dxa"/>
            <w:tcBorders>
              <w:right w:val="single" w:sz="4" w:space="0" w:color="auto"/>
            </w:tcBorders>
          </w:tcPr>
          <w:p w:rsidR="00F36C1B" w:rsidRPr="0035755C" w:rsidRDefault="00F36C1B" w:rsidP="000B422E">
            <w:pPr>
              <w:numPr>
                <w:ilvl w:val="0"/>
                <w:numId w:val="0"/>
              </w:numPr>
              <w:spacing w:before="0" w:after="0" w:line="240" w:lineRule="exact"/>
              <w:ind w:left="609"/>
              <w:rPr>
                <w:rFonts w:hint="cs"/>
                <w:sz w:val="26"/>
                <w:szCs w:val="20"/>
                <w:rtl/>
              </w:rPr>
            </w:pPr>
            <w:proofErr w:type="spellStart"/>
            <w:r w:rsidRPr="0035755C">
              <w:rPr>
                <w:rFonts w:hint="cs"/>
                <w:sz w:val="26"/>
                <w:szCs w:val="20"/>
                <w:rtl/>
              </w:rPr>
              <w:t>تمو</w:t>
            </w:r>
            <w:proofErr w:type="spellEnd"/>
            <w:r w:rsidRPr="0035755C">
              <w:rPr>
                <w:rFonts w:hint="cs"/>
                <w:sz w:val="26"/>
                <w:szCs w:val="20"/>
                <w:rtl/>
              </w:rPr>
              <w:t xml:space="preserve">/يوليه </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ascii="Times New Roman Bold" w:hAnsi="Times New Roman Bold" w:hint="cs"/>
                <w:spacing w:val="-2"/>
                <w:sz w:val="26"/>
                <w:szCs w:val="20"/>
                <w:rtl/>
              </w:rPr>
            </w:pPr>
            <w:r w:rsidRPr="0035755C">
              <w:rPr>
                <w:rFonts w:ascii="Times New Roman Bold" w:hAnsi="Times New Roman Bold" w:hint="cs"/>
                <w:spacing w:val="-2"/>
                <w:sz w:val="26"/>
                <w:szCs w:val="20"/>
                <w:rtl/>
              </w:rPr>
              <w:t>206.2</w:t>
            </w:r>
          </w:p>
        </w:tc>
        <w:tc>
          <w:tcPr>
            <w:tcW w:w="1356" w:type="dxa"/>
            <w:tcBorders>
              <w:left w:val="single" w:sz="4" w:space="0" w:color="auto"/>
              <w:right w:val="single" w:sz="4" w:space="0" w:color="auto"/>
            </w:tcBorders>
          </w:tcPr>
          <w:p w:rsidR="00F36C1B" w:rsidRPr="00F21D13" w:rsidRDefault="00F36C1B" w:rsidP="00624E25">
            <w:pPr>
              <w:numPr>
                <w:ilvl w:val="0"/>
                <w:numId w:val="0"/>
              </w:numPr>
              <w:spacing w:before="0" w:after="0" w:line="240" w:lineRule="exact"/>
              <w:ind w:left="320"/>
              <w:rPr>
                <w:spacing w:val="-2"/>
                <w:sz w:val="26"/>
                <w:szCs w:val="20"/>
              </w:rPr>
            </w:pPr>
            <w:r w:rsidRPr="0035755C">
              <w:rPr>
                <w:rFonts w:ascii="Times New Roman Bold" w:hAnsi="Times New Roman Bold" w:hint="cs"/>
                <w:spacing w:val="-2"/>
                <w:sz w:val="26"/>
                <w:szCs w:val="20"/>
                <w:rtl/>
              </w:rPr>
              <w:t>194.4</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94"/>
              <w:rPr>
                <w:rFonts w:hint="cs"/>
                <w:sz w:val="26"/>
                <w:szCs w:val="20"/>
                <w:rtl/>
              </w:rPr>
            </w:pPr>
            <w:r w:rsidRPr="0035755C">
              <w:rPr>
                <w:rFonts w:hint="cs"/>
                <w:sz w:val="26"/>
                <w:szCs w:val="20"/>
                <w:rtl/>
              </w:rPr>
              <w:t>165.5</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320"/>
              <w:rPr>
                <w:rFonts w:hint="cs"/>
                <w:sz w:val="26"/>
                <w:szCs w:val="20"/>
                <w:rtl/>
              </w:rPr>
            </w:pPr>
            <w:r w:rsidRPr="0035755C">
              <w:rPr>
                <w:rFonts w:hint="cs"/>
                <w:sz w:val="26"/>
                <w:szCs w:val="20"/>
                <w:rtl/>
              </w:rPr>
              <w:t>236.3</w:t>
            </w:r>
          </w:p>
        </w:tc>
        <w:tc>
          <w:tcPr>
            <w:tcW w:w="1469"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344"/>
              <w:rPr>
                <w:rFonts w:ascii="Times New Roman Bold" w:hAnsi="Times New Roman Bold" w:hint="cs"/>
                <w:spacing w:val="-2"/>
                <w:sz w:val="26"/>
                <w:szCs w:val="20"/>
                <w:rtl/>
              </w:rPr>
            </w:pPr>
            <w:r w:rsidRPr="0035755C">
              <w:rPr>
                <w:rFonts w:ascii="Times New Roman Bold" w:hAnsi="Times New Roman Bold" w:hint="cs"/>
                <w:spacing w:val="-2"/>
                <w:sz w:val="26"/>
                <w:szCs w:val="20"/>
                <w:rtl/>
              </w:rPr>
              <w:t>181.5</w:t>
            </w:r>
          </w:p>
        </w:tc>
        <w:tc>
          <w:tcPr>
            <w:tcW w:w="1017"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jc w:val="center"/>
              <w:rPr>
                <w:rFonts w:hint="cs"/>
                <w:sz w:val="26"/>
                <w:szCs w:val="20"/>
                <w:rtl/>
              </w:rPr>
            </w:pPr>
            <w:r w:rsidRPr="0035755C">
              <w:rPr>
                <w:rFonts w:hint="cs"/>
                <w:sz w:val="26"/>
                <w:szCs w:val="20"/>
                <w:rtl/>
              </w:rPr>
              <w:t>332.3</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jc w:val="center"/>
              <w:rPr>
                <w:rFonts w:hint="cs"/>
                <w:sz w:val="26"/>
                <w:szCs w:val="20"/>
                <w:rtl/>
              </w:rPr>
            </w:pPr>
            <w:r w:rsidRPr="0035755C">
              <w:rPr>
                <w:rFonts w:hint="cs"/>
                <w:sz w:val="26"/>
                <w:szCs w:val="20"/>
                <w:rtl/>
              </w:rPr>
              <w:t>314.5</w:t>
            </w:r>
          </w:p>
        </w:tc>
        <w:tc>
          <w:tcPr>
            <w:tcW w:w="1130"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jc w:val="center"/>
              <w:rPr>
                <w:rFonts w:ascii="Times New Roman Bold" w:hAnsi="Times New Roman Bold" w:hint="cs"/>
                <w:spacing w:val="-2"/>
                <w:sz w:val="26"/>
                <w:szCs w:val="20"/>
                <w:rtl/>
              </w:rPr>
            </w:pPr>
            <w:r w:rsidRPr="0035755C">
              <w:rPr>
                <w:rFonts w:ascii="Times New Roman Bold" w:hAnsi="Times New Roman Bold" w:hint="cs"/>
                <w:spacing w:val="-2"/>
                <w:sz w:val="26"/>
                <w:szCs w:val="20"/>
                <w:rtl/>
              </w:rPr>
              <w:t>198.7</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jc w:val="center"/>
              <w:rPr>
                <w:rFonts w:hint="cs"/>
                <w:sz w:val="26"/>
                <w:szCs w:val="20"/>
                <w:rtl/>
              </w:rPr>
            </w:pPr>
            <w:r w:rsidRPr="0035755C">
              <w:rPr>
                <w:rFonts w:hint="cs"/>
                <w:sz w:val="26"/>
                <w:szCs w:val="20"/>
                <w:rtl/>
              </w:rPr>
              <w:t>207.9</w:t>
            </w:r>
          </w:p>
        </w:tc>
        <w:tc>
          <w:tcPr>
            <w:tcW w:w="1356" w:type="dxa"/>
            <w:tcBorders>
              <w:left w:val="single" w:sz="4" w:space="0" w:color="auto"/>
            </w:tcBorders>
          </w:tcPr>
          <w:p w:rsidR="00F36C1B" w:rsidRPr="0035755C" w:rsidRDefault="00F36C1B" w:rsidP="000D1159">
            <w:pPr>
              <w:numPr>
                <w:ilvl w:val="0"/>
                <w:numId w:val="0"/>
              </w:numPr>
              <w:spacing w:before="0" w:after="0" w:line="240" w:lineRule="exact"/>
              <w:ind w:left="231" w:right="5"/>
              <w:rPr>
                <w:rFonts w:ascii="Times New Roman Bold" w:hAnsi="Times New Roman Bold" w:hint="cs"/>
                <w:spacing w:val="-2"/>
                <w:sz w:val="26"/>
                <w:szCs w:val="20"/>
                <w:rtl/>
              </w:rPr>
            </w:pPr>
            <w:r w:rsidRPr="0035755C">
              <w:rPr>
                <w:rFonts w:ascii="Times New Roman Bold" w:hAnsi="Times New Roman Bold" w:hint="cs"/>
                <w:spacing w:val="-2"/>
                <w:sz w:val="26"/>
                <w:szCs w:val="20"/>
                <w:rtl/>
              </w:rPr>
              <w:t>227.5</w:t>
            </w:r>
          </w:p>
        </w:tc>
      </w:tr>
      <w:tr w:rsidR="00624E25" w:rsidRPr="00CC5BEE" w:rsidTr="000B422E">
        <w:tc>
          <w:tcPr>
            <w:tcW w:w="2299" w:type="dxa"/>
            <w:tcBorders>
              <w:right w:val="single" w:sz="4" w:space="0" w:color="auto"/>
            </w:tcBorders>
          </w:tcPr>
          <w:p w:rsidR="00F36C1B" w:rsidRPr="0035755C" w:rsidRDefault="00F36C1B" w:rsidP="000B422E">
            <w:pPr>
              <w:numPr>
                <w:ilvl w:val="0"/>
                <w:numId w:val="0"/>
              </w:numPr>
              <w:spacing w:before="0" w:after="0" w:line="240" w:lineRule="exact"/>
              <w:ind w:left="609"/>
              <w:rPr>
                <w:rFonts w:hint="cs"/>
                <w:sz w:val="26"/>
                <w:szCs w:val="20"/>
                <w:rtl/>
              </w:rPr>
            </w:pPr>
            <w:r>
              <w:rPr>
                <w:rFonts w:hint="cs"/>
                <w:sz w:val="26"/>
                <w:szCs w:val="20"/>
                <w:rtl/>
              </w:rPr>
              <w:t xml:space="preserve">آب/أغسطس </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ascii="Times New Roman Bold" w:hAnsi="Times New Roman Bold" w:hint="cs"/>
                <w:spacing w:val="-2"/>
                <w:sz w:val="26"/>
                <w:szCs w:val="20"/>
                <w:rtl/>
              </w:rPr>
            </w:pPr>
            <w:r w:rsidRPr="0035755C">
              <w:rPr>
                <w:rFonts w:ascii="Times New Roman Bold" w:hAnsi="Times New Roman Bold" w:hint="cs"/>
                <w:spacing w:val="-2"/>
                <w:sz w:val="26"/>
                <w:szCs w:val="20"/>
                <w:rtl/>
              </w:rPr>
              <w:t>206.9</w:t>
            </w:r>
          </w:p>
        </w:tc>
        <w:tc>
          <w:tcPr>
            <w:tcW w:w="1356"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320"/>
              <w:rPr>
                <w:rFonts w:ascii="Times New Roman Bold" w:hAnsi="Times New Roman Bold" w:hint="cs"/>
                <w:spacing w:val="-2"/>
                <w:sz w:val="26"/>
                <w:szCs w:val="20"/>
                <w:rtl/>
              </w:rPr>
            </w:pPr>
            <w:r w:rsidRPr="0035755C">
              <w:rPr>
                <w:rFonts w:ascii="Times New Roman Bold" w:hAnsi="Times New Roman Bold" w:hint="cs"/>
                <w:spacing w:val="-2"/>
                <w:sz w:val="26"/>
                <w:szCs w:val="20"/>
                <w:rtl/>
              </w:rPr>
              <w:t>194.1</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94"/>
              <w:rPr>
                <w:rFonts w:hint="cs"/>
                <w:sz w:val="26"/>
                <w:szCs w:val="20"/>
                <w:rtl/>
              </w:rPr>
            </w:pPr>
            <w:r w:rsidRPr="0035755C">
              <w:rPr>
                <w:rFonts w:hint="cs"/>
                <w:sz w:val="26"/>
                <w:szCs w:val="20"/>
                <w:rtl/>
              </w:rPr>
              <w:t>166.6</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320"/>
              <w:rPr>
                <w:rFonts w:hint="cs"/>
                <w:sz w:val="26"/>
                <w:szCs w:val="20"/>
                <w:rtl/>
              </w:rPr>
            </w:pPr>
            <w:r w:rsidRPr="0035755C">
              <w:rPr>
                <w:rFonts w:hint="cs"/>
                <w:sz w:val="26"/>
                <w:szCs w:val="20"/>
                <w:rtl/>
              </w:rPr>
              <w:t>238.1</w:t>
            </w:r>
          </w:p>
        </w:tc>
        <w:tc>
          <w:tcPr>
            <w:tcW w:w="1469"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344"/>
              <w:rPr>
                <w:rFonts w:ascii="Times New Roman Bold" w:hAnsi="Times New Roman Bold" w:hint="cs"/>
                <w:spacing w:val="-2"/>
                <w:sz w:val="26"/>
                <w:szCs w:val="20"/>
                <w:rtl/>
              </w:rPr>
            </w:pPr>
            <w:r w:rsidRPr="0035755C">
              <w:rPr>
                <w:rFonts w:ascii="Times New Roman Bold" w:hAnsi="Times New Roman Bold" w:hint="cs"/>
                <w:spacing w:val="-2"/>
                <w:sz w:val="26"/>
                <w:szCs w:val="20"/>
                <w:rtl/>
              </w:rPr>
              <w:t>182.2</w:t>
            </w:r>
          </w:p>
        </w:tc>
        <w:tc>
          <w:tcPr>
            <w:tcW w:w="1017"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jc w:val="center"/>
              <w:rPr>
                <w:rFonts w:hint="cs"/>
                <w:sz w:val="26"/>
                <w:szCs w:val="20"/>
                <w:rtl/>
              </w:rPr>
            </w:pPr>
            <w:r w:rsidRPr="0035755C">
              <w:rPr>
                <w:rFonts w:hint="cs"/>
                <w:sz w:val="26"/>
                <w:szCs w:val="20"/>
                <w:rtl/>
              </w:rPr>
              <w:t>348.7</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jc w:val="center"/>
              <w:rPr>
                <w:rFonts w:hint="cs"/>
                <w:sz w:val="26"/>
                <w:szCs w:val="20"/>
                <w:rtl/>
              </w:rPr>
            </w:pPr>
            <w:r w:rsidRPr="0035755C">
              <w:rPr>
                <w:rFonts w:hint="cs"/>
                <w:sz w:val="26"/>
                <w:szCs w:val="20"/>
                <w:rtl/>
              </w:rPr>
              <w:t>319.0</w:t>
            </w:r>
          </w:p>
        </w:tc>
        <w:tc>
          <w:tcPr>
            <w:tcW w:w="1130"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jc w:val="center"/>
              <w:rPr>
                <w:rFonts w:ascii="Times New Roman Bold" w:hAnsi="Times New Roman Bold" w:hint="cs"/>
                <w:spacing w:val="-2"/>
                <w:sz w:val="26"/>
                <w:szCs w:val="20"/>
                <w:rtl/>
              </w:rPr>
            </w:pPr>
            <w:r w:rsidRPr="0035755C">
              <w:rPr>
                <w:rFonts w:ascii="Times New Roman Bold" w:hAnsi="Times New Roman Bold" w:hint="cs"/>
                <w:spacing w:val="-2"/>
                <w:sz w:val="26"/>
                <w:szCs w:val="20"/>
                <w:rtl/>
              </w:rPr>
              <w:t>199.0</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jc w:val="center"/>
              <w:rPr>
                <w:rFonts w:hint="cs"/>
                <w:sz w:val="26"/>
                <w:szCs w:val="20"/>
                <w:rtl/>
              </w:rPr>
            </w:pPr>
            <w:r w:rsidRPr="0035755C">
              <w:rPr>
                <w:rFonts w:hint="cs"/>
                <w:sz w:val="26"/>
                <w:szCs w:val="20"/>
                <w:rtl/>
              </w:rPr>
              <w:t>215.8</w:t>
            </w:r>
          </w:p>
        </w:tc>
        <w:tc>
          <w:tcPr>
            <w:tcW w:w="1356" w:type="dxa"/>
            <w:tcBorders>
              <w:left w:val="single" w:sz="4" w:space="0" w:color="auto"/>
            </w:tcBorders>
          </w:tcPr>
          <w:p w:rsidR="00F36C1B" w:rsidRPr="0035755C" w:rsidRDefault="00F36C1B" w:rsidP="000D1159">
            <w:pPr>
              <w:numPr>
                <w:ilvl w:val="0"/>
                <w:numId w:val="0"/>
              </w:numPr>
              <w:spacing w:before="0" w:after="0" w:line="240" w:lineRule="exact"/>
              <w:ind w:left="231" w:right="5"/>
              <w:rPr>
                <w:rFonts w:ascii="Times New Roman Bold" w:hAnsi="Times New Roman Bold" w:hint="cs"/>
                <w:spacing w:val="-2"/>
                <w:sz w:val="26"/>
                <w:szCs w:val="20"/>
                <w:rtl/>
              </w:rPr>
            </w:pPr>
            <w:r w:rsidRPr="0035755C">
              <w:rPr>
                <w:rFonts w:ascii="Times New Roman Bold" w:hAnsi="Times New Roman Bold" w:hint="cs"/>
                <w:spacing w:val="-2"/>
                <w:sz w:val="26"/>
                <w:szCs w:val="20"/>
                <w:rtl/>
              </w:rPr>
              <w:t>228.4</w:t>
            </w:r>
          </w:p>
        </w:tc>
      </w:tr>
      <w:tr w:rsidR="00624E25" w:rsidRPr="00CC5BEE" w:rsidTr="000B422E">
        <w:tc>
          <w:tcPr>
            <w:tcW w:w="2299" w:type="dxa"/>
            <w:tcBorders>
              <w:right w:val="single" w:sz="4" w:space="0" w:color="auto"/>
            </w:tcBorders>
          </w:tcPr>
          <w:p w:rsidR="00F36C1B" w:rsidRPr="0035755C" w:rsidRDefault="00F36C1B" w:rsidP="000B422E">
            <w:pPr>
              <w:numPr>
                <w:ilvl w:val="0"/>
                <w:numId w:val="0"/>
              </w:numPr>
              <w:spacing w:before="0" w:after="0" w:line="240" w:lineRule="exact"/>
              <w:ind w:left="609"/>
              <w:rPr>
                <w:rFonts w:hint="cs"/>
                <w:sz w:val="26"/>
                <w:szCs w:val="20"/>
                <w:rtl/>
              </w:rPr>
            </w:pPr>
            <w:r w:rsidRPr="0035755C">
              <w:rPr>
                <w:rFonts w:hint="cs"/>
                <w:sz w:val="26"/>
                <w:szCs w:val="20"/>
                <w:rtl/>
              </w:rPr>
              <w:t xml:space="preserve">أيلول/سبتمبر </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ascii="Times New Roman Bold" w:hAnsi="Times New Roman Bold" w:hint="cs"/>
                <w:spacing w:val="-2"/>
                <w:sz w:val="26"/>
                <w:szCs w:val="20"/>
                <w:rtl/>
              </w:rPr>
            </w:pPr>
            <w:r w:rsidRPr="0035755C">
              <w:rPr>
                <w:rFonts w:ascii="Times New Roman Bold" w:hAnsi="Times New Roman Bold" w:hint="cs"/>
                <w:spacing w:val="-2"/>
                <w:sz w:val="26"/>
                <w:szCs w:val="20"/>
                <w:rtl/>
              </w:rPr>
              <w:t>208.8</w:t>
            </w:r>
          </w:p>
        </w:tc>
        <w:tc>
          <w:tcPr>
            <w:tcW w:w="1356"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320"/>
              <w:rPr>
                <w:rFonts w:ascii="Times New Roman Bold" w:hAnsi="Times New Roman Bold" w:hint="cs"/>
                <w:spacing w:val="-2"/>
                <w:sz w:val="26"/>
                <w:szCs w:val="20"/>
                <w:rtl/>
              </w:rPr>
            </w:pPr>
            <w:r w:rsidRPr="0035755C">
              <w:rPr>
                <w:rFonts w:ascii="Times New Roman Bold" w:hAnsi="Times New Roman Bold" w:hint="cs"/>
                <w:spacing w:val="-2"/>
                <w:sz w:val="26"/>
                <w:szCs w:val="20"/>
                <w:rtl/>
              </w:rPr>
              <w:t>195.6</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94"/>
              <w:rPr>
                <w:rFonts w:hint="cs"/>
                <w:sz w:val="26"/>
                <w:szCs w:val="20"/>
                <w:rtl/>
              </w:rPr>
            </w:pPr>
            <w:r w:rsidRPr="0035755C">
              <w:rPr>
                <w:rFonts w:hint="cs"/>
                <w:sz w:val="26"/>
                <w:szCs w:val="20"/>
                <w:rtl/>
              </w:rPr>
              <w:t>168.0</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320"/>
              <w:rPr>
                <w:rFonts w:hint="cs"/>
                <w:sz w:val="26"/>
                <w:szCs w:val="20"/>
                <w:rtl/>
              </w:rPr>
            </w:pPr>
            <w:r w:rsidRPr="0035755C">
              <w:rPr>
                <w:rFonts w:hint="cs"/>
                <w:sz w:val="26"/>
                <w:szCs w:val="20"/>
                <w:rtl/>
              </w:rPr>
              <w:t>243.6</w:t>
            </w:r>
          </w:p>
        </w:tc>
        <w:tc>
          <w:tcPr>
            <w:tcW w:w="1469"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344"/>
              <w:rPr>
                <w:rFonts w:ascii="Times New Roman Bold" w:hAnsi="Times New Roman Bold" w:hint="cs"/>
                <w:spacing w:val="-2"/>
                <w:sz w:val="26"/>
                <w:szCs w:val="20"/>
                <w:rtl/>
              </w:rPr>
            </w:pPr>
            <w:r w:rsidRPr="0035755C">
              <w:rPr>
                <w:rFonts w:ascii="Times New Roman Bold" w:hAnsi="Times New Roman Bold" w:hint="cs"/>
                <w:spacing w:val="-2"/>
                <w:sz w:val="26"/>
                <w:szCs w:val="20"/>
                <w:rtl/>
              </w:rPr>
              <w:t>182.0</w:t>
            </w:r>
          </w:p>
        </w:tc>
        <w:tc>
          <w:tcPr>
            <w:tcW w:w="1017"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jc w:val="center"/>
              <w:rPr>
                <w:rFonts w:hint="cs"/>
                <w:sz w:val="26"/>
                <w:szCs w:val="20"/>
                <w:rtl/>
              </w:rPr>
            </w:pPr>
            <w:r w:rsidRPr="0035755C">
              <w:rPr>
                <w:rFonts w:hint="cs"/>
                <w:sz w:val="26"/>
                <w:szCs w:val="20"/>
                <w:rtl/>
              </w:rPr>
              <w:t>348.7</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jc w:val="center"/>
              <w:rPr>
                <w:rFonts w:hint="cs"/>
                <w:sz w:val="26"/>
                <w:szCs w:val="20"/>
                <w:rtl/>
              </w:rPr>
            </w:pPr>
            <w:r w:rsidRPr="0035755C">
              <w:rPr>
                <w:rFonts w:hint="cs"/>
                <w:sz w:val="26"/>
                <w:szCs w:val="20"/>
                <w:rtl/>
              </w:rPr>
              <w:t>321.4</w:t>
            </w:r>
          </w:p>
        </w:tc>
        <w:tc>
          <w:tcPr>
            <w:tcW w:w="1130"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jc w:val="center"/>
              <w:rPr>
                <w:rFonts w:ascii="Times New Roman Bold" w:hAnsi="Times New Roman Bold" w:hint="cs"/>
                <w:spacing w:val="-2"/>
                <w:sz w:val="26"/>
                <w:szCs w:val="20"/>
                <w:rtl/>
              </w:rPr>
            </w:pPr>
            <w:r w:rsidRPr="0035755C">
              <w:rPr>
                <w:rFonts w:ascii="Times New Roman Bold" w:hAnsi="Times New Roman Bold" w:hint="cs"/>
                <w:spacing w:val="-2"/>
                <w:sz w:val="26"/>
                <w:szCs w:val="20"/>
                <w:rtl/>
              </w:rPr>
              <w:t>199.0</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jc w:val="center"/>
              <w:rPr>
                <w:rFonts w:hint="cs"/>
                <w:sz w:val="26"/>
                <w:szCs w:val="20"/>
                <w:rtl/>
              </w:rPr>
            </w:pPr>
            <w:r w:rsidRPr="0035755C">
              <w:rPr>
                <w:rFonts w:hint="cs"/>
                <w:sz w:val="26"/>
                <w:szCs w:val="20"/>
                <w:rtl/>
              </w:rPr>
              <w:t>215.8</w:t>
            </w:r>
          </w:p>
        </w:tc>
        <w:tc>
          <w:tcPr>
            <w:tcW w:w="1356" w:type="dxa"/>
            <w:tcBorders>
              <w:left w:val="single" w:sz="4" w:space="0" w:color="auto"/>
            </w:tcBorders>
          </w:tcPr>
          <w:p w:rsidR="00F36C1B" w:rsidRPr="0035755C" w:rsidRDefault="00F36C1B" w:rsidP="000D1159">
            <w:pPr>
              <w:numPr>
                <w:ilvl w:val="0"/>
                <w:numId w:val="0"/>
              </w:numPr>
              <w:spacing w:before="0" w:after="0" w:line="240" w:lineRule="exact"/>
              <w:ind w:left="231" w:right="5"/>
              <w:rPr>
                <w:rFonts w:ascii="Times New Roman Bold" w:hAnsi="Times New Roman Bold" w:hint="cs"/>
                <w:spacing w:val="-2"/>
                <w:sz w:val="26"/>
                <w:szCs w:val="20"/>
                <w:rtl/>
              </w:rPr>
            </w:pPr>
            <w:r w:rsidRPr="0035755C">
              <w:rPr>
                <w:rFonts w:ascii="Times New Roman Bold" w:hAnsi="Times New Roman Bold" w:hint="cs"/>
                <w:spacing w:val="-2"/>
                <w:sz w:val="26"/>
                <w:szCs w:val="20"/>
                <w:rtl/>
              </w:rPr>
              <w:t>228.4</w:t>
            </w:r>
          </w:p>
        </w:tc>
      </w:tr>
      <w:tr w:rsidR="00624E25" w:rsidRPr="00CC5BEE" w:rsidTr="000B422E">
        <w:tc>
          <w:tcPr>
            <w:tcW w:w="2299" w:type="dxa"/>
            <w:tcBorders>
              <w:right w:val="single" w:sz="4" w:space="0" w:color="auto"/>
            </w:tcBorders>
          </w:tcPr>
          <w:p w:rsidR="00F36C1B" w:rsidRPr="0035755C" w:rsidRDefault="00F36C1B" w:rsidP="000B422E">
            <w:pPr>
              <w:numPr>
                <w:ilvl w:val="0"/>
                <w:numId w:val="0"/>
              </w:numPr>
              <w:spacing w:before="0" w:after="0" w:line="240" w:lineRule="exact"/>
              <w:ind w:left="609"/>
              <w:rPr>
                <w:rFonts w:hint="cs"/>
                <w:sz w:val="26"/>
                <w:szCs w:val="20"/>
                <w:rtl/>
              </w:rPr>
            </w:pPr>
            <w:r w:rsidRPr="0035755C">
              <w:rPr>
                <w:rFonts w:hint="cs"/>
                <w:sz w:val="26"/>
                <w:szCs w:val="20"/>
                <w:rtl/>
              </w:rPr>
              <w:t xml:space="preserve">تشرين الأول/أكتوبر </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ascii="Times New Roman Bold" w:hAnsi="Times New Roman Bold" w:hint="cs"/>
                <w:spacing w:val="-2"/>
                <w:sz w:val="26"/>
                <w:szCs w:val="20"/>
                <w:rtl/>
              </w:rPr>
            </w:pPr>
            <w:r w:rsidRPr="0035755C">
              <w:rPr>
                <w:rFonts w:ascii="Times New Roman Bold" w:hAnsi="Times New Roman Bold" w:hint="cs"/>
                <w:spacing w:val="-2"/>
                <w:sz w:val="26"/>
                <w:szCs w:val="20"/>
                <w:rtl/>
              </w:rPr>
              <w:t>212.9</w:t>
            </w:r>
          </w:p>
        </w:tc>
        <w:tc>
          <w:tcPr>
            <w:tcW w:w="1356"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320"/>
              <w:rPr>
                <w:rFonts w:ascii="Times New Roman Bold" w:hAnsi="Times New Roman Bold" w:hint="cs"/>
                <w:spacing w:val="-2"/>
                <w:sz w:val="26"/>
                <w:szCs w:val="20"/>
                <w:rtl/>
              </w:rPr>
            </w:pPr>
            <w:r w:rsidRPr="0035755C">
              <w:rPr>
                <w:rFonts w:ascii="Times New Roman Bold" w:hAnsi="Times New Roman Bold" w:hint="cs"/>
                <w:spacing w:val="-2"/>
                <w:sz w:val="26"/>
                <w:szCs w:val="20"/>
                <w:rtl/>
              </w:rPr>
              <w:t>200.6</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94"/>
              <w:rPr>
                <w:rFonts w:hint="cs"/>
                <w:sz w:val="26"/>
                <w:szCs w:val="20"/>
                <w:rtl/>
              </w:rPr>
            </w:pPr>
            <w:r w:rsidRPr="0035755C">
              <w:rPr>
                <w:rFonts w:hint="cs"/>
                <w:sz w:val="26"/>
                <w:szCs w:val="20"/>
                <w:rtl/>
              </w:rPr>
              <w:t>166.0</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320"/>
              <w:rPr>
                <w:rFonts w:hint="cs"/>
                <w:sz w:val="26"/>
                <w:szCs w:val="20"/>
                <w:rtl/>
              </w:rPr>
            </w:pPr>
            <w:r w:rsidRPr="0035755C">
              <w:rPr>
                <w:rFonts w:hint="cs"/>
                <w:sz w:val="26"/>
                <w:szCs w:val="20"/>
                <w:rtl/>
              </w:rPr>
              <w:t>249.5</w:t>
            </w:r>
          </w:p>
        </w:tc>
        <w:tc>
          <w:tcPr>
            <w:tcW w:w="1469"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344"/>
              <w:rPr>
                <w:rFonts w:ascii="Times New Roman Bold" w:hAnsi="Times New Roman Bold" w:hint="cs"/>
                <w:spacing w:val="-2"/>
                <w:sz w:val="26"/>
                <w:szCs w:val="20"/>
                <w:rtl/>
              </w:rPr>
            </w:pPr>
            <w:r w:rsidRPr="0035755C">
              <w:rPr>
                <w:rFonts w:ascii="Times New Roman Bold" w:hAnsi="Times New Roman Bold" w:hint="cs"/>
                <w:spacing w:val="-2"/>
                <w:sz w:val="26"/>
                <w:szCs w:val="20"/>
                <w:rtl/>
              </w:rPr>
              <w:t>181.8</w:t>
            </w:r>
          </w:p>
        </w:tc>
        <w:tc>
          <w:tcPr>
            <w:tcW w:w="1017"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jc w:val="center"/>
              <w:rPr>
                <w:rFonts w:hint="cs"/>
                <w:sz w:val="26"/>
                <w:szCs w:val="20"/>
                <w:rtl/>
              </w:rPr>
            </w:pPr>
            <w:r w:rsidRPr="0035755C">
              <w:rPr>
                <w:rFonts w:hint="cs"/>
                <w:sz w:val="26"/>
                <w:szCs w:val="20"/>
                <w:rtl/>
              </w:rPr>
              <w:t>348.7</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jc w:val="center"/>
              <w:rPr>
                <w:rFonts w:hint="cs"/>
                <w:sz w:val="26"/>
                <w:szCs w:val="20"/>
                <w:rtl/>
              </w:rPr>
            </w:pPr>
            <w:r w:rsidRPr="0035755C">
              <w:rPr>
                <w:rFonts w:hint="cs"/>
                <w:sz w:val="26"/>
                <w:szCs w:val="20"/>
                <w:rtl/>
              </w:rPr>
              <w:t>317.6</w:t>
            </w:r>
          </w:p>
        </w:tc>
        <w:tc>
          <w:tcPr>
            <w:tcW w:w="1130"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jc w:val="center"/>
              <w:rPr>
                <w:rFonts w:ascii="Times New Roman Bold" w:hAnsi="Times New Roman Bold" w:hint="cs"/>
                <w:spacing w:val="-2"/>
                <w:sz w:val="26"/>
                <w:szCs w:val="20"/>
                <w:rtl/>
              </w:rPr>
            </w:pPr>
            <w:r w:rsidRPr="0035755C">
              <w:rPr>
                <w:rFonts w:ascii="Times New Roman Bold" w:hAnsi="Times New Roman Bold" w:hint="cs"/>
                <w:spacing w:val="-2"/>
                <w:sz w:val="26"/>
                <w:szCs w:val="20"/>
                <w:rtl/>
              </w:rPr>
              <w:t>199.0</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jc w:val="center"/>
              <w:rPr>
                <w:rFonts w:hint="cs"/>
                <w:sz w:val="26"/>
                <w:szCs w:val="20"/>
                <w:rtl/>
              </w:rPr>
            </w:pPr>
            <w:r w:rsidRPr="0035755C">
              <w:rPr>
                <w:rFonts w:hint="cs"/>
                <w:sz w:val="26"/>
                <w:szCs w:val="20"/>
                <w:rtl/>
              </w:rPr>
              <w:t>215.8</w:t>
            </w:r>
          </w:p>
        </w:tc>
        <w:tc>
          <w:tcPr>
            <w:tcW w:w="1356" w:type="dxa"/>
            <w:tcBorders>
              <w:left w:val="single" w:sz="4" w:space="0" w:color="auto"/>
            </w:tcBorders>
          </w:tcPr>
          <w:p w:rsidR="00F36C1B" w:rsidRPr="0035755C" w:rsidRDefault="00F36C1B" w:rsidP="000D1159">
            <w:pPr>
              <w:numPr>
                <w:ilvl w:val="0"/>
                <w:numId w:val="0"/>
              </w:numPr>
              <w:spacing w:before="0" w:after="0" w:line="240" w:lineRule="exact"/>
              <w:ind w:left="231" w:right="5"/>
              <w:rPr>
                <w:rFonts w:ascii="Times New Roman Bold" w:hAnsi="Times New Roman Bold" w:hint="cs"/>
                <w:spacing w:val="-2"/>
                <w:sz w:val="26"/>
                <w:szCs w:val="20"/>
                <w:rtl/>
              </w:rPr>
            </w:pPr>
            <w:r w:rsidRPr="0035755C">
              <w:rPr>
                <w:rFonts w:ascii="Times New Roman Bold" w:hAnsi="Times New Roman Bold" w:hint="cs"/>
                <w:spacing w:val="-2"/>
                <w:sz w:val="26"/>
                <w:szCs w:val="20"/>
                <w:rtl/>
              </w:rPr>
              <w:t>229.4</w:t>
            </w:r>
          </w:p>
        </w:tc>
      </w:tr>
      <w:tr w:rsidR="00624E25" w:rsidRPr="00CC5BEE" w:rsidTr="000B422E">
        <w:tc>
          <w:tcPr>
            <w:tcW w:w="2299" w:type="dxa"/>
            <w:tcBorders>
              <w:right w:val="single" w:sz="4" w:space="0" w:color="auto"/>
            </w:tcBorders>
          </w:tcPr>
          <w:p w:rsidR="00F36C1B" w:rsidRPr="0035755C" w:rsidRDefault="00F36C1B" w:rsidP="000B422E">
            <w:pPr>
              <w:numPr>
                <w:ilvl w:val="0"/>
                <w:numId w:val="0"/>
              </w:numPr>
              <w:spacing w:before="0" w:after="0" w:line="240" w:lineRule="exact"/>
              <w:ind w:left="609"/>
              <w:rPr>
                <w:rFonts w:hint="cs"/>
                <w:sz w:val="26"/>
                <w:szCs w:val="20"/>
                <w:rtl/>
              </w:rPr>
            </w:pPr>
            <w:r w:rsidRPr="0035755C">
              <w:rPr>
                <w:rFonts w:hint="cs"/>
                <w:sz w:val="26"/>
                <w:szCs w:val="20"/>
                <w:rtl/>
              </w:rPr>
              <w:t xml:space="preserve">تشرين الثاني/نوفمبر </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rPr>
                <w:rFonts w:ascii="Times New Roman Bold" w:hAnsi="Times New Roman Bold" w:hint="cs"/>
                <w:spacing w:val="-2"/>
                <w:sz w:val="26"/>
                <w:szCs w:val="20"/>
                <w:rtl/>
              </w:rPr>
            </w:pPr>
            <w:r w:rsidRPr="0035755C">
              <w:rPr>
                <w:rFonts w:ascii="Times New Roman Bold" w:hAnsi="Times New Roman Bold" w:hint="cs"/>
                <w:spacing w:val="-2"/>
                <w:sz w:val="26"/>
                <w:szCs w:val="20"/>
                <w:rtl/>
              </w:rPr>
              <w:t>223.3</w:t>
            </w:r>
          </w:p>
        </w:tc>
        <w:tc>
          <w:tcPr>
            <w:tcW w:w="1356"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320"/>
              <w:rPr>
                <w:rFonts w:ascii="Times New Roman Bold" w:hAnsi="Times New Roman Bold" w:hint="cs"/>
                <w:spacing w:val="-2"/>
                <w:sz w:val="26"/>
                <w:szCs w:val="20"/>
                <w:rtl/>
              </w:rPr>
            </w:pPr>
            <w:r w:rsidRPr="0035755C">
              <w:rPr>
                <w:rFonts w:ascii="Times New Roman Bold" w:hAnsi="Times New Roman Bold" w:hint="cs"/>
                <w:spacing w:val="-2"/>
                <w:sz w:val="26"/>
                <w:szCs w:val="20"/>
                <w:rtl/>
              </w:rPr>
              <w:t>214.5</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94"/>
              <w:rPr>
                <w:rFonts w:hint="cs"/>
                <w:sz w:val="26"/>
                <w:szCs w:val="20"/>
                <w:rtl/>
              </w:rPr>
            </w:pPr>
            <w:r w:rsidRPr="0035755C">
              <w:rPr>
                <w:rFonts w:hint="cs"/>
                <w:sz w:val="26"/>
                <w:szCs w:val="20"/>
                <w:rtl/>
              </w:rPr>
              <w:t>166.0</w:t>
            </w:r>
          </w:p>
        </w:tc>
        <w:tc>
          <w:tcPr>
            <w:tcW w:w="1356"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320"/>
              <w:rPr>
                <w:rFonts w:hint="cs"/>
                <w:sz w:val="26"/>
                <w:szCs w:val="20"/>
                <w:rtl/>
              </w:rPr>
            </w:pPr>
            <w:r w:rsidRPr="0035755C">
              <w:rPr>
                <w:rFonts w:hint="cs"/>
                <w:sz w:val="26"/>
                <w:szCs w:val="20"/>
                <w:rtl/>
              </w:rPr>
              <w:t>250.5</w:t>
            </w:r>
          </w:p>
        </w:tc>
        <w:tc>
          <w:tcPr>
            <w:tcW w:w="1469"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344"/>
              <w:rPr>
                <w:rFonts w:ascii="Times New Roman Bold" w:hAnsi="Times New Roman Bold" w:hint="cs"/>
                <w:spacing w:val="-2"/>
                <w:sz w:val="26"/>
                <w:szCs w:val="20"/>
                <w:rtl/>
              </w:rPr>
            </w:pPr>
            <w:r w:rsidRPr="0035755C">
              <w:rPr>
                <w:rFonts w:ascii="Times New Roman Bold" w:hAnsi="Times New Roman Bold" w:hint="cs"/>
                <w:spacing w:val="-2"/>
                <w:sz w:val="26"/>
                <w:szCs w:val="20"/>
                <w:rtl/>
              </w:rPr>
              <w:t>182.6</w:t>
            </w:r>
          </w:p>
        </w:tc>
        <w:tc>
          <w:tcPr>
            <w:tcW w:w="1017"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jc w:val="center"/>
              <w:rPr>
                <w:rFonts w:hint="cs"/>
                <w:sz w:val="26"/>
                <w:szCs w:val="20"/>
                <w:rtl/>
              </w:rPr>
            </w:pPr>
            <w:r w:rsidRPr="0035755C">
              <w:rPr>
                <w:rFonts w:hint="cs"/>
                <w:sz w:val="26"/>
                <w:szCs w:val="20"/>
                <w:rtl/>
              </w:rPr>
              <w:t>360.9</w:t>
            </w:r>
          </w:p>
        </w:tc>
        <w:tc>
          <w:tcPr>
            <w:tcW w:w="904" w:type="dxa"/>
            <w:tcBorders>
              <w:left w:val="single" w:sz="4" w:space="0" w:color="auto"/>
              <w:right w:val="single" w:sz="4" w:space="0" w:color="auto"/>
            </w:tcBorders>
          </w:tcPr>
          <w:p w:rsidR="00F36C1B" w:rsidRPr="0035755C" w:rsidRDefault="00F36C1B" w:rsidP="00624E25">
            <w:pPr>
              <w:numPr>
                <w:ilvl w:val="0"/>
                <w:numId w:val="0"/>
              </w:numPr>
              <w:spacing w:before="0" w:after="0" w:line="240" w:lineRule="exact"/>
              <w:ind w:left="44"/>
              <w:jc w:val="center"/>
              <w:rPr>
                <w:rFonts w:hint="cs"/>
                <w:sz w:val="26"/>
                <w:szCs w:val="20"/>
                <w:rtl/>
              </w:rPr>
            </w:pPr>
            <w:r w:rsidRPr="0035755C">
              <w:rPr>
                <w:rFonts w:hint="cs"/>
                <w:sz w:val="26"/>
                <w:szCs w:val="20"/>
                <w:rtl/>
              </w:rPr>
              <w:t>315.1</w:t>
            </w:r>
          </w:p>
        </w:tc>
        <w:tc>
          <w:tcPr>
            <w:tcW w:w="1130" w:type="dxa"/>
            <w:tcBorders>
              <w:left w:val="single" w:sz="4" w:space="0" w:color="auto"/>
              <w:right w:val="single" w:sz="4" w:space="0" w:color="auto"/>
            </w:tcBorders>
          </w:tcPr>
          <w:p w:rsidR="00F36C1B" w:rsidRPr="0035755C" w:rsidRDefault="00F36C1B" w:rsidP="000B422E">
            <w:pPr>
              <w:numPr>
                <w:ilvl w:val="0"/>
                <w:numId w:val="0"/>
              </w:numPr>
              <w:spacing w:before="0" w:after="0" w:line="240" w:lineRule="exact"/>
              <w:ind w:left="231"/>
              <w:jc w:val="center"/>
              <w:rPr>
                <w:rFonts w:ascii="Times New Roman Bold" w:hAnsi="Times New Roman Bold" w:hint="cs"/>
                <w:spacing w:val="-2"/>
                <w:sz w:val="26"/>
                <w:szCs w:val="20"/>
                <w:rtl/>
              </w:rPr>
            </w:pPr>
            <w:r w:rsidRPr="0035755C">
              <w:rPr>
                <w:rFonts w:ascii="Times New Roman Bold" w:hAnsi="Times New Roman Bold" w:hint="cs"/>
                <w:spacing w:val="-2"/>
                <w:sz w:val="26"/>
                <w:szCs w:val="20"/>
                <w:rtl/>
              </w:rPr>
              <w:t>199.9</w:t>
            </w:r>
          </w:p>
        </w:tc>
        <w:tc>
          <w:tcPr>
            <w:tcW w:w="904" w:type="dxa"/>
            <w:tcBorders>
              <w:left w:val="single" w:sz="4" w:space="0" w:color="auto"/>
              <w:right w:val="single" w:sz="4" w:space="0" w:color="auto"/>
            </w:tcBorders>
          </w:tcPr>
          <w:p w:rsidR="00F36C1B" w:rsidRPr="0035755C" w:rsidRDefault="00F36C1B" w:rsidP="000D1159">
            <w:pPr>
              <w:numPr>
                <w:ilvl w:val="0"/>
                <w:numId w:val="0"/>
              </w:numPr>
              <w:spacing w:before="0" w:after="0" w:line="240" w:lineRule="exact"/>
              <w:jc w:val="center"/>
              <w:rPr>
                <w:rFonts w:hint="cs"/>
                <w:sz w:val="26"/>
                <w:szCs w:val="20"/>
                <w:rtl/>
              </w:rPr>
            </w:pPr>
            <w:r w:rsidRPr="0035755C">
              <w:rPr>
                <w:rFonts w:hint="cs"/>
                <w:sz w:val="26"/>
                <w:szCs w:val="20"/>
                <w:rtl/>
              </w:rPr>
              <w:t>217.5</w:t>
            </w:r>
          </w:p>
        </w:tc>
        <w:tc>
          <w:tcPr>
            <w:tcW w:w="1356" w:type="dxa"/>
            <w:tcBorders>
              <w:left w:val="single" w:sz="4" w:space="0" w:color="auto"/>
            </w:tcBorders>
          </w:tcPr>
          <w:p w:rsidR="00F36C1B" w:rsidRPr="0035755C" w:rsidRDefault="00F36C1B" w:rsidP="000D1159">
            <w:pPr>
              <w:numPr>
                <w:ilvl w:val="0"/>
                <w:numId w:val="0"/>
              </w:numPr>
              <w:spacing w:before="0" w:after="0" w:line="240" w:lineRule="exact"/>
              <w:ind w:left="231" w:right="5"/>
              <w:rPr>
                <w:rFonts w:ascii="Times New Roman Bold" w:hAnsi="Times New Roman Bold" w:hint="cs"/>
                <w:spacing w:val="-2"/>
                <w:sz w:val="26"/>
                <w:szCs w:val="20"/>
                <w:rtl/>
              </w:rPr>
            </w:pPr>
            <w:r w:rsidRPr="0035755C">
              <w:rPr>
                <w:rFonts w:ascii="Times New Roman Bold" w:hAnsi="Times New Roman Bold" w:hint="cs"/>
                <w:spacing w:val="-2"/>
                <w:sz w:val="26"/>
                <w:szCs w:val="20"/>
                <w:rtl/>
              </w:rPr>
              <w:t>231.2</w:t>
            </w:r>
          </w:p>
        </w:tc>
      </w:tr>
      <w:tr w:rsidR="00624E25" w:rsidRPr="00CC5BEE" w:rsidTr="000B422E">
        <w:tc>
          <w:tcPr>
            <w:tcW w:w="2299" w:type="dxa"/>
            <w:tcBorders>
              <w:bottom w:val="single" w:sz="12" w:space="0" w:color="auto"/>
              <w:right w:val="single" w:sz="4" w:space="0" w:color="auto"/>
            </w:tcBorders>
          </w:tcPr>
          <w:p w:rsidR="00F36C1B" w:rsidRPr="0035755C" w:rsidRDefault="00F36C1B" w:rsidP="000B422E">
            <w:pPr>
              <w:numPr>
                <w:ilvl w:val="0"/>
                <w:numId w:val="0"/>
              </w:numPr>
              <w:spacing w:before="0" w:after="0" w:line="240" w:lineRule="exact"/>
              <w:ind w:left="609"/>
              <w:rPr>
                <w:rFonts w:hint="cs"/>
                <w:sz w:val="26"/>
                <w:szCs w:val="20"/>
                <w:rtl/>
              </w:rPr>
            </w:pPr>
            <w:r w:rsidRPr="0035755C">
              <w:rPr>
                <w:rFonts w:hint="cs"/>
                <w:sz w:val="26"/>
                <w:szCs w:val="20"/>
                <w:rtl/>
              </w:rPr>
              <w:t xml:space="preserve">كانون الأول/ديسمبر </w:t>
            </w:r>
          </w:p>
        </w:tc>
        <w:tc>
          <w:tcPr>
            <w:tcW w:w="904" w:type="dxa"/>
            <w:tcBorders>
              <w:left w:val="single" w:sz="4" w:space="0" w:color="auto"/>
              <w:bottom w:val="single" w:sz="12" w:space="0" w:color="auto"/>
              <w:right w:val="single" w:sz="4" w:space="0" w:color="auto"/>
            </w:tcBorders>
          </w:tcPr>
          <w:p w:rsidR="00F36C1B" w:rsidRPr="0035755C" w:rsidRDefault="00F36C1B" w:rsidP="00624E25">
            <w:pPr>
              <w:numPr>
                <w:ilvl w:val="0"/>
                <w:numId w:val="0"/>
              </w:numPr>
              <w:spacing w:before="0" w:after="0" w:line="240" w:lineRule="exact"/>
              <w:ind w:left="44"/>
              <w:rPr>
                <w:rFonts w:ascii="Times New Roman Bold" w:hAnsi="Times New Roman Bold" w:hint="cs"/>
                <w:spacing w:val="-2"/>
                <w:sz w:val="26"/>
                <w:szCs w:val="20"/>
                <w:rtl/>
              </w:rPr>
            </w:pPr>
            <w:r w:rsidRPr="0035755C">
              <w:rPr>
                <w:rFonts w:ascii="Times New Roman Bold" w:hAnsi="Times New Roman Bold" w:hint="cs"/>
                <w:spacing w:val="-2"/>
                <w:sz w:val="26"/>
                <w:szCs w:val="20"/>
                <w:rtl/>
              </w:rPr>
              <w:t>230.6</w:t>
            </w:r>
          </w:p>
        </w:tc>
        <w:tc>
          <w:tcPr>
            <w:tcW w:w="1356" w:type="dxa"/>
            <w:tcBorders>
              <w:left w:val="single" w:sz="4" w:space="0" w:color="auto"/>
              <w:bottom w:val="single" w:sz="12" w:space="0" w:color="auto"/>
              <w:right w:val="single" w:sz="4" w:space="0" w:color="auto"/>
            </w:tcBorders>
          </w:tcPr>
          <w:p w:rsidR="00F36C1B" w:rsidRPr="0035755C" w:rsidRDefault="00F36C1B" w:rsidP="00624E25">
            <w:pPr>
              <w:numPr>
                <w:ilvl w:val="0"/>
                <w:numId w:val="0"/>
              </w:numPr>
              <w:spacing w:before="0" w:after="0" w:line="240" w:lineRule="exact"/>
              <w:ind w:left="320"/>
              <w:rPr>
                <w:rFonts w:ascii="Times New Roman Bold" w:hAnsi="Times New Roman Bold" w:hint="cs"/>
                <w:spacing w:val="-2"/>
                <w:sz w:val="26"/>
                <w:szCs w:val="20"/>
                <w:rtl/>
              </w:rPr>
            </w:pPr>
            <w:r w:rsidRPr="0035755C">
              <w:rPr>
                <w:rFonts w:ascii="Times New Roman Bold" w:hAnsi="Times New Roman Bold" w:hint="cs"/>
                <w:spacing w:val="-2"/>
                <w:sz w:val="26"/>
                <w:szCs w:val="20"/>
                <w:rtl/>
              </w:rPr>
              <w:t>224.5</w:t>
            </w:r>
          </w:p>
        </w:tc>
        <w:tc>
          <w:tcPr>
            <w:tcW w:w="904" w:type="dxa"/>
            <w:tcBorders>
              <w:left w:val="single" w:sz="4" w:space="0" w:color="auto"/>
              <w:bottom w:val="single" w:sz="12" w:space="0" w:color="auto"/>
              <w:right w:val="single" w:sz="4" w:space="0" w:color="auto"/>
            </w:tcBorders>
          </w:tcPr>
          <w:p w:rsidR="00F36C1B" w:rsidRPr="0035755C" w:rsidRDefault="00F36C1B" w:rsidP="00624E25">
            <w:pPr>
              <w:numPr>
                <w:ilvl w:val="0"/>
                <w:numId w:val="0"/>
              </w:numPr>
              <w:spacing w:before="0" w:after="0" w:line="240" w:lineRule="exact"/>
              <w:ind w:left="94"/>
              <w:rPr>
                <w:rFonts w:hint="cs"/>
                <w:sz w:val="26"/>
                <w:szCs w:val="20"/>
                <w:rtl/>
              </w:rPr>
            </w:pPr>
            <w:r w:rsidRPr="0035755C">
              <w:rPr>
                <w:rFonts w:hint="cs"/>
                <w:sz w:val="26"/>
                <w:szCs w:val="20"/>
                <w:rtl/>
              </w:rPr>
              <w:t>168.5</w:t>
            </w:r>
          </w:p>
        </w:tc>
        <w:tc>
          <w:tcPr>
            <w:tcW w:w="1356" w:type="dxa"/>
            <w:tcBorders>
              <w:left w:val="single" w:sz="4" w:space="0" w:color="auto"/>
              <w:bottom w:val="single" w:sz="12" w:space="0" w:color="auto"/>
              <w:right w:val="single" w:sz="4" w:space="0" w:color="auto"/>
            </w:tcBorders>
          </w:tcPr>
          <w:p w:rsidR="00F36C1B" w:rsidRPr="0035755C" w:rsidRDefault="00F36C1B" w:rsidP="000B422E">
            <w:pPr>
              <w:numPr>
                <w:ilvl w:val="0"/>
                <w:numId w:val="0"/>
              </w:numPr>
              <w:spacing w:before="0" w:after="0" w:line="240" w:lineRule="exact"/>
              <w:ind w:left="320"/>
              <w:rPr>
                <w:rFonts w:hint="cs"/>
                <w:sz w:val="26"/>
                <w:szCs w:val="20"/>
                <w:rtl/>
              </w:rPr>
            </w:pPr>
            <w:r w:rsidRPr="0035755C">
              <w:rPr>
                <w:rFonts w:hint="cs"/>
                <w:sz w:val="26"/>
                <w:szCs w:val="20"/>
                <w:rtl/>
              </w:rPr>
              <w:t>250.9</w:t>
            </w:r>
          </w:p>
        </w:tc>
        <w:tc>
          <w:tcPr>
            <w:tcW w:w="1469" w:type="dxa"/>
            <w:tcBorders>
              <w:left w:val="single" w:sz="4" w:space="0" w:color="auto"/>
              <w:bottom w:val="single" w:sz="12" w:space="0" w:color="auto"/>
              <w:right w:val="single" w:sz="4" w:space="0" w:color="auto"/>
            </w:tcBorders>
          </w:tcPr>
          <w:p w:rsidR="00F36C1B" w:rsidRPr="0035755C" w:rsidRDefault="00F36C1B" w:rsidP="00624E25">
            <w:pPr>
              <w:numPr>
                <w:ilvl w:val="0"/>
                <w:numId w:val="0"/>
              </w:numPr>
              <w:spacing w:before="0" w:after="0" w:line="240" w:lineRule="exact"/>
              <w:ind w:left="344"/>
              <w:rPr>
                <w:rFonts w:ascii="Times New Roman Bold" w:hAnsi="Times New Roman Bold" w:hint="cs"/>
                <w:spacing w:val="-2"/>
                <w:sz w:val="26"/>
                <w:szCs w:val="20"/>
                <w:rtl/>
              </w:rPr>
            </w:pPr>
            <w:r w:rsidRPr="0035755C">
              <w:rPr>
                <w:rFonts w:ascii="Times New Roman Bold" w:hAnsi="Times New Roman Bold" w:hint="cs"/>
                <w:spacing w:val="-2"/>
                <w:sz w:val="26"/>
                <w:szCs w:val="20"/>
                <w:rtl/>
              </w:rPr>
              <w:t>182.6</w:t>
            </w:r>
          </w:p>
        </w:tc>
        <w:tc>
          <w:tcPr>
            <w:tcW w:w="1017" w:type="dxa"/>
            <w:tcBorders>
              <w:left w:val="single" w:sz="4" w:space="0" w:color="auto"/>
              <w:bottom w:val="single" w:sz="12" w:space="0" w:color="auto"/>
              <w:right w:val="single" w:sz="4" w:space="0" w:color="auto"/>
            </w:tcBorders>
          </w:tcPr>
          <w:p w:rsidR="00F36C1B" w:rsidRPr="0035755C" w:rsidRDefault="00F36C1B" w:rsidP="00624E25">
            <w:pPr>
              <w:numPr>
                <w:ilvl w:val="0"/>
                <w:numId w:val="0"/>
              </w:numPr>
              <w:spacing w:before="0" w:after="0" w:line="240" w:lineRule="exact"/>
              <w:ind w:left="44"/>
              <w:jc w:val="center"/>
              <w:rPr>
                <w:rFonts w:hint="cs"/>
                <w:sz w:val="26"/>
                <w:szCs w:val="20"/>
                <w:rtl/>
              </w:rPr>
            </w:pPr>
            <w:r w:rsidRPr="0035755C">
              <w:rPr>
                <w:rFonts w:hint="cs"/>
                <w:sz w:val="26"/>
                <w:szCs w:val="20"/>
                <w:rtl/>
              </w:rPr>
              <w:t>360.9</w:t>
            </w:r>
          </w:p>
        </w:tc>
        <w:tc>
          <w:tcPr>
            <w:tcW w:w="904" w:type="dxa"/>
            <w:tcBorders>
              <w:left w:val="single" w:sz="4" w:space="0" w:color="auto"/>
              <w:bottom w:val="single" w:sz="12" w:space="0" w:color="auto"/>
              <w:right w:val="single" w:sz="4" w:space="0" w:color="auto"/>
            </w:tcBorders>
          </w:tcPr>
          <w:p w:rsidR="00F36C1B" w:rsidRPr="0035755C" w:rsidRDefault="00F36C1B" w:rsidP="00624E25">
            <w:pPr>
              <w:numPr>
                <w:ilvl w:val="0"/>
                <w:numId w:val="0"/>
              </w:numPr>
              <w:spacing w:before="0" w:after="0" w:line="240" w:lineRule="exact"/>
              <w:ind w:left="44"/>
              <w:jc w:val="center"/>
              <w:rPr>
                <w:rFonts w:hint="cs"/>
                <w:sz w:val="26"/>
                <w:szCs w:val="20"/>
                <w:rtl/>
              </w:rPr>
            </w:pPr>
            <w:r w:rsidRPr="0035755C">
              <w:rPr>
                <w:rFonts w:hint="cs"/>
                <w:sz w:val="26"/>
                <w:szCs w:val="20"/>
                <w:rtl/>
              </w:rPr>
              <w:t>315.1</w:t>
            </w:r>
          </w:p>
        </w:tc>
        <w:tc>
          <w:tcPr>
            <w:tcW w:w="1130" w:type="dxa"/>
            <w:tcBorders>
              <w:left w:val="single" w:sz="4" w:space="0" w:color="auto"/>
              <w:bottom w:val="single" w:sz="12" w:space="0" w:color="auto"/>
              <w:right w:val="single" w:sz="4" w:space="0" w:color="auto"/>
            </w:tcBorders>
          </w:tcPr>
          <w:p w:rsidR="00F36C1B" w:rsidRPr="0035755C" w:rsidRDefault="00F36C1B" w:rsidP="000B422E">
            <w:pPr>
              <w:numPr>
                <w:ilvl w:val="0"/>
                <w:numId w:val="0"/>
              </w:numPr>
              <w:spacing w:before="0" w:after="0" w:line="240" w:lineRule="exact"/>
              <w:ind w:left="231"/>
              <w:jc w:val="center"/>
              <w:rPr>
                <w:rFonts w:ascii="Times New Roman Bold" w:hAnsi="Times New Roman Bold" w:hint="cs"/>
                <w:spacing w:val="-2"/>
                <w:sz w:val="26"/>
                <w:szCs w:val="20"/>
                <w:rtl/>
              </w:rPr>
            </w:pPr>
            <w:r w:rsidRPr="0035755C">
              <w:rPr>
                <w:rFonts w:ascii="Times New Roman Bold" w:hAnsi="Times New Roman Bold" w:hint="cs"/>
                <w:spacing w:val="-2"/>
                <w:sz w:val="26"/>
                <w:szCs w:val="20"/>
                <w:rtl/>
              </w:rPr>
              <w:t>199.9</w:t>
            </w:r>
          </w:p>
        </w:tc>
        <w:tc>
          <w:tcPr>
            <w:tcW w:w="904" w:type="dxa"/>
            <w:tcBorders>
              <w:left w:val="single" w:sz="4" w:space="0" w:color="auto"/>
              <w:bottom w:val="single" w:sz="12" w:space="0" w:color="auto"/>
              <w:right w:val="single" w:sz="4" w:space="0" w:color="auto"/>
            </w:tcBorders>
          </w:tcPr>
          <w:p w:rsidR="00F36C1B" w:rsidRPr="0035755C" w:rsidRDefault="00F36C1B" w:rsidP="000D1159">
            <w:pPr>
              <w:numPr>
                <w:ilvl w:val="0"/>
                <w:numId w:val="0"/>
              </w:numPr>
              <w:spacing w:before="0" w:after="0" w:line="240" w:lineRule="exact"/>
              <w:jc w:val="center"/>
              <w:rPr>
                <w:rFonts w:hint="cs"/>
                <w:sz w:val="26"/>
                <w:szCs w:val="20"/>
                <w:rtl/>
              </w:rPr>
            </w:pPr>
            <w:r w:rsidRPr="0035755C">
              <w:rPr>
                <w:rFonts w:hint="cs"/>
                <w:sz w:val="26"/>
                <w:szCs w:val="20"/>
                <w:rtl/>
              </w:rPr>
              <w:t>217.5</w:t>
            </w:r>
          </w:p>
        </w:tc>
        <w:tc>
          <w:tcPr>
            <w:tcW w:w="1356" w:type="dxa"/>
            <w:tcBorders>
              <w:left w:val="single" w:sz="4" w:space="0" w:color="auto"/>
              <w:bottom w:val="single" w:sz="12" w:space="0" w:color="auto"/>
            </w:tcBorders>
          </w:tcPr>
          <w:p w:rsidR="00F36C1B" w:rsidRPr="0035755C" w:rsidRDefault="00F36C1B" w:rsidP="000D1159">
            <w:pPr>
              <w:numPr>
                <w:ilvl w:val="0"/>
                <w:numId w:val="0"/>
              </w:numPr>
              <w:spacing w:before="0" w:after="0" w:line="240" w:lineRule="exact"/>
              <w:ind w:left="231" w:right="5"/>
              <w:rPr>
                <w:rFonts w:ascii="Times New Roman Bold" w:hAnsi="Times New Roman Bold" w:hint="cs"/>
                <w:spacing w:val="-2"/>
                <w:sz w:val="26"/>
                <w:szCs w:val="20"/>
                <w:rtl/>
              </w:rPr>
            </w:pPr>
            <w:r w:rsidRPr="0035755C">
              <w:rPr>
                <w:rFonts w:ascii="Times New Roman Bold" w:hAnsi="Times New Roman Bold" w:hint="cs"/>
                <w:spacing w:val="-2"/>
                <w:sz w:val="26"/>
                <w:szCs w:val="20"/>
                <w:rtl/>
              </w:rPr>
              <w:t>231.4</w:t>
            </w:r>
          </w:p>
        </w:tc>
      </w:tr>
      <w:tr w:rsidR="00624E25" w:rsidRPr="00624E25" w:rsidTr="000B422E">
        <w:tc>
          <w:tcPr>
            <w:tcW w:w="10209" w:type="dxa"/>
            <w:gridSpan w:val="8"/>
            <w:tcBorders>
              <w:top w:val="single" w:sz="12" w:space="0" w:color="auto"/>
            </w:tcBorders>
          </w:tcPr>
          <w:p w:rsidR="00F36C1B" w:rsidRPr="00624E25" w:rsidRDefault="000D1159" w:rsidP="00624E25">
            <w:pPr>
              <w:numPr>
                <w:ilvl w:val="0"/>
                <w:numId w:val="0"/>
              </w:numPr>
              <w:spacing w:before="120" w:after="120" w:line="300" w:lineRule="exact"/>
              <w:ind w:firstLine="722"/>
              <w:rPr>
                <w:rFonts w:hint="cs"/>
                <w:sz w:val="16"/>
                <w:szCs w:val="24"/>
                <w:rtl/>
              </w:rPr>
            </w:pPr>
            <w:r w:rsidRPr="00624E25">
              <w:rPr>
                <w:rFonts w:hint="cs"/>
                <w:sz w:val="16"/>
                <w:szCs w:val="24"/>
                <w:rtl/>
              </w:rPr>
              <w:t xml:space="preserve"> </w:t>
            </w:r>
            <w:r w:rsidR="00F36C1B" w:rsidRPr="00624E25">
              <w:rPr>
                <w:rFonts w:hint="cs"/>
                <w:sz w:val="16"/>
                <w:szCs w:val="24"/>
                <w:rtl/>
              </w:rPr>
              <w:t>(أ)</w:t>
            </w:r>
            <w:r w:rsidR="00F36C1B" w:rsidRPr="00624E25">
              <w:rPr>
                <w:sz w:val="16"/>
                <w:szCs w:val="24"/>
                <w:rtl/>
              </w:rPr>
              <w:tab/>
            </w:r>
            <w:r w:rsidR="00F36C1B" w:rsidRPr="00624E25">
              <w:rPr>
                <w:rFonts w:hint="cs"/>
                <w:sz w:val="16"/>
                <w:szCs w:val="24"/>
                <w:rtl/>
              </w:rPr>
              <w:t xml:space="preserve">يستند الرقم القياسي لأسعار المستهلك في سري </w:t>
            </w:r>
            <w:proofErr w:type="spellStart"/>
            <w:r w:rsidR="00F36C1B" w:rsidRPr="00624E25">
              <w:rPr>
                <w:rFonts w:hint="cs"/>
                <w:sz w:val="16"/>
                <w:szCs w:val="24"/>
                <w:rtl/>
              </w:rPr>
              <w:t>لانكا</w:t>
            </w:r>
            <w:proofErr w:type="spellEnd"/>
            <w:r w:rsidR="00F36C1B" w:rsidRPr="00624E25">
              <w:rPr>
                <w:rFonts w:hint="cs"/>
                <w:sz w:val="16"/>
                <w:szCs w:val="24"/>
                <w:rtl/>
              </w:rPr>
              <w:t xml:space="preserve"> إلى فترة أساس هي: الفترة من 1995 إلى 1997 = 100. ويغطي الرقم القياسي سلة السلع الاستهلاكية للثمانين في المائة الأدنى دخلاً من الأسر المعيشية في سري </w:t>
            </w:r>
            <w:proofErr w:type="spellStart"/>
            <w:r w:rsidR="00F36C1B" w:rsidRPr="00624E25">
              <w:rPr>
                <w:rFonts w:hint="cs"/>
                <w:sz w:val="16"/>
                <w:szCs w:val="24"/>
                <w:rtl/>
              </w:rPr>
              <w:t>لانكا</w:t>
            </w:r>
            <w:proofErr w:type="spellEnd"/>
            <w:r w:rsidR="00F36C1B" w:rsidRPr="00624E25">
              <w:rPr>
                <w:rFonts w:hint="cs"/>
                <w:sz w:val="16"/>
                <w:szCs w:val="24"/>
                <w:rtl/>
              </w:rPr>
              <w:t xml:space="preserve"> ما عدا في الإقليمين الشمالي والشرقي والأسعار السارية في سائر أنحاء سري </w:t>
            </w:r>
            <w:proofErr w:type="spellStart"/>
            <w:r w:rsidR="00F36C1B" w:rsidRPr="00624E25">
              <w:rPr>
                <w:rFonts w:hint="cs"/>
                <w:sz w:val="16"/>
                <w:szCs w:val="24"/>
                <w:rtl/>
              </w:rPr>
              <w:t>لانكا</w:t>
            </w:r>
            <w:proofErr w:type="spellEnd"/>
            <w:r w:rsidR="00F36C1B" w:rsidRPr="00624E25">
              <w:rPr>
                <w:rFonts w:hint="cs"/>
                <w:sz w:val="16"/>
                <w:szCs w:val="24"/>
                <w:rtl/>
              </w:rPr>
              <w:t>، ما عدا الإقليم الشمالي. وتستند الأوزان إلى الدراسية الاستقصائية بشأن دخل الأسرة المعيشي وإنفاقها لسنة 1995/1996، المعاد تقديرها وفق أسعار 1995-1997. وبلغت القيمة الإجمالية للسلة 785.96 4 روبية (بأسعار 1995-1997).</w:t>
            </w:r>
          </w:p>
          <w:p w:rsidR="00F36C1B" w:rsidRDefault="00F36C1B" w:rsidP="00624E25">
            <w:pPr>
              <w:numPr>
                <w:ilvl w:val="0"/>
                <w:numId w:val="0"/>
              </w:numPr>
              <w:spacing w:before="120" w:after="120" w:line="300" w:lineRule="exact"/>
              <w:ind w:left="720"/>
              <w:rPr>
                <w:rFonts w:hint="cs"/>
                <w:sz w:val="16"/>
                <w:szCs w:val="24"/>
                <w:rtl/>
              </w:rPr>
            </w:pPr>
            <w:r w:rsidRPr="00624E25">
              <w:rPr>
                <w:rFonts w:hint="cs"/>
                <w:sz w:val="16"/>
                <w:szCs w:val="24"/>
                <w:rtl/>
              </w:rPr>
              <w:t>(ب)</w:t>
            </w:r>
            <w:r w:rsidRPr="00624E25">
              <w:rPr>
                <w:sz w:val="16"/>
                <w:szCs w:val="24"/>
                <w:rtl/>
              </w:rPr>
              <w:tab/>
            </w:r>
            <w:r w:rsidRPr="00624E25">
              <w:rPr>
                <w:rFonts w:hint="cs"/>
                <w:sz w:val="16"/>
                <w:szCs w:val="24"/>
                <w:rtl/>
              </w:rPr>
              <w:t>الأرقام السنوية والفصلية هي متوسطات الأرقام الشهري</w:t>
            </w:r>
            <w:r w:rsidR="00624E25">
              <w:rPr>
                <w:rFonts w:hint="cs"/>
                <w:sz w:val="16"/>
                <w:szCs w:val="24"/>
                <w:rtl/>
              </w:rPr>
              <w:t>.</w:t>
            </w:r>
          </w:p>
          <w:p w:rsidR="000D1159" w:rsidRPr="00624E25" w:rsidRDefault="000D1159" w:rsidP="00624E25">
            <w:pPr>
              <w:numPr>
                <w:ilvl w:val="0"/>
                <w:numId w:val="0"/>
              </w:numPr>
              <w:spacing w:before="120" w:after="120" w:line="300" w:lineRule="exact"/>
              <w:ind w:left="720"/>
              <w:rPr>
                <w:rFonts w:hint="cs"/>
                <w:sz w:val="16"/>
                <w:szCs w:val="24"/>
                <w:rtl/>
              </w:rPr>
            </w:pPr>
            <w:r w:rsidRPr="00624E25">
              <w:rPr>
                <w:rFonts w:hint="cs"/>
                <w:i/>
                <w:iCs/>
                <w:sz w:val="16"/>
                <w:szCs w:val="24"/>
                <w:rtl/>
              </w:rPr>
              <w:t>المصدر:</w:t>
            </w:r>
            <w:r w:rsidRPr="00624E25">
              <w:rPr>
                <w:rFonts w:hint="cs"/>
                <w:sz w:val="16"/>
                <w:szCs w:val="24"/>
                <w:rtl/>
              </w:rPr>
              <w:tab/>
              <w:t>التقرير السنوي للمصرف المركزي، 2006.</w:t>
            </w:r>
          </w:p>
        </w:tc>
        <w:tc>
          <w:tcPr>
            <w:tcW w:w="3390" w:type="dxa"/>
            <w:gridSpan w:val="3"/>
            <w:tcBorders>
              <w:top w:val="single" w:sz="12" w:space="0" w:color="auto"/>
            </w:tcBorders>
          </w:tcPr>
          <w:p w:rsidR="00F36C1B" w:rsidRPr="00624E25" w:rsidRDefault="00624E25" w:rsidP="00624E25">
            <w:pPr>
              <w:numPr>
                <w:ilvl w:val="0"/>
                <w:numId w:val="0"/>
              </w:numPr>
              <w:tabs>
                <w:tab w:val="right" w:pos="3056"/>
              </w:tabs>
              <w:spacing w:before="120" w:after="120" w:line="300" w:lineRule="exact"/>
              <w:ind w:left="5" w:right="27"/>
              <w:rPr>
                <w:rFonts w:hint="cs"/>
                <w:spacing w:val="-2"/>
                <w:sz w:val="24"/>
                <w:szCs w:val="24"/>
                <w:rtl/>
              </w:rPr>
            </w:pPr>
            <w:r>
              <w:rPr>
                <w:i/>
                <w:iCs/>
                <w:spacing w:val="-2"/>
                <w:sz w:val="16"/>
                <w:szCs w:val="24"/>
                <w:rtl/>
              </w:rPr>
              <w:tab/>
            </w:r>
            <w:r w:rsidR="00F36C1B" w:rsidRPr="00624E25">
              <w:rPr>
                <w:rFonts w:hint="cs"/>
                <w:i/>
                <w:iCs/>
                <w:spacing w:val="-2"/>
                <w:sz w:val="24"/>
                <w:szCs w:val="24"/>
                <w:rtl/>
              </w:rPr>
              <w:t>المصدر:</w:t>
            </w:r>
            <w:r w:rsidR="00F36C1B" w:rsidRPr="00624E25">
              <w:rPr>
                <w:rFonts w:hint="cs"/>
                <w:spacing w:val="-2"/>
                <w:sz w:val="24"/>
                <w:szCs w:val="24"/>
                <w:rtl/>
              </w:rPr>
              <w:t xml:space="preserve">   إدارة التعداد والإحصاء.</w:t>
            </w:r>
          </w:p>
        </w:tc>
      </w:tr>
    </w:tbl>
    <w:p w:rsidR="00A84C39" w:rsidRDefault="00A84C39" w:rsidP="00624E25">
      <w:pPr>
        <w:spacing w:before="120" w:after="120" w:line="300" w:lineRule="exact"/>
        <w:rPr>
          <w:sz w:val="12"/>
          <w:szCs w:val="12"/>
          <w:rtl/>
        </w:rPr>
      </w:pPr>
    </w:p>
    <w:p w:rsidR="000B422E" w:rsidRDefault="00A84C39" w:rsidP="00A84C39">
      <w:pPr>
        <w:spacing w:before="0" w:after="0" w:line="300" w:lineRule="exact"/>
        <w:rPr>
          <w:sz w:val="12"/>
          <w:szCs w:val="12"/>
          <w:rtl/>
        </w:rPr>
      </w:pPr>
      <w:r>
        <w:rPr>
          <w:sz w:val="12"/>
          <w:szCs w:val="12"/>
          <w:rtl/>
        </w:rPr>
        <w:br w:type="page"/>
      </w:r>
    </w:p>
    <w:tbl>
      <w:tblPr>
        <w:tblStyle w:val="TableGrid"/>
        <w:bidiVisual/>
        <w:tblW w:w="15463" w:type="dxa"/>
        <w:jc w:val="center"/>
        <w:tblInd w:w="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Look w:val="01E0" w:firstRow="1" w:lastRow="1" w:firstColumn="1" w:lastColumn="1" w:noHBand="0" w:noVBand="0"/>
      </w:tblPr>
      <w:tblGrid>
        <w:gridCol w:w="969"/>
        <w:gridCol w:w="1197"/>
        <w:gridCol w:w="191"/>
        <w:gridCol w:w="761"/>
        <w:gridCol w:w="628"/>
        <w:gridCol w:w="771"/>
        <w:gridCol w:w="464"/>
        <w:gridCol w:w="922"/>
        <w:gridCol w:w="170"/>
        <w:gridCol w:w="1062"/>
        <w:gridCol w:w="133"/>
        <w:gridCol w:w="956"/>
        <w:gridCol w:w="471"/>
        <w:gridCol w:w="722"/>
        <w:gridCol w:w="485"/>
        <w:gridCol w:w="942"/>
        <w:gridCol w:w="188"/>
        <w:gridCol w:w="1021"/>
        <w:gridCol w:w="239"/>
        <w:gridCol w:w="906"/>
        <w:gridCol w:w="98"/>
        <w:gridCol w:w="1162"/>
        <w:gridCol w:w="1005"/>
      </w:tblGrid>
      <w:tr w:rsidR="00793142" w:rsidRPr="008D7261" w:rsidTr="003A2933">
        <w:trPr>
          <w:gridAfter w:val="2"/>
          <w:wAfter w:w="2167" w:type="dxa"/>
          <w:trHeight w:val="324"/>
          <w:jc w:val="center"/>
        </w:trPr>
        <w:tc>
          <w:tcPr>
            <w:tcW w:w="13296" w:type="dxa"/>
            <w:gridSpan w:val="21"/>
            <w:tcBorders>
              <w:top w:val="single" w:sz="12" w:space="0" w:color="auto"/>
              <w:left w:val="single" w:sz="12" w:space="0" w:color="auto"/>
              <w:right w:val="single" w:sz="12" w:space="0" w:color="auto"/>
            </w:tcBorders>
            <w:shd w:val="clear" w:color="auto" w:fill="FFFFFF"/>
            <w:vAlign w:val="bottom"/>
          </w:tcPr>
          <w:p w:rsidR="00793142" w:rsidRPr="00793142" w:rsidRDefault="000B422E" w:rsidP="00A84C39">
            <w:pPr>
              <w:spacing w:line="240" w:lineRule="exact"/>
              <w:jc w:val="center"/>
              <w:rPr>
                <w:sz w:val="20"/>
                <w:szCs w:val="20"/>
                <w:rtl/>
              </w:rPr>
            </w:pPr>
            <w:r>
              <w:rPr>
                <w:sz w:val="12"/>
                <w:szCs w:val="12"/>
                <w:rtl/>
              </w:rPr>
              <w:br w:type="page"/>
            </w:r>
            <w:r w:rsidR="00793142" w:rsidRPr="00793142">
              <w:rPr>
                <w:sz w:val="28"/>
                <w:szCs w:val="28"/>
                <w:rtl/>
              </w:rPr>
              <w:tab/>
            </w:r>
            <w:r w:rsidR="00793142" w:rsidRPr="00793142">
              <w:rPr>
                <w:sz w:val="20"/>
                <w:szCs w:val="20"/>
                <w:rtl/>
              </w:rPr>
              <w:tab/>
            </w:r>
            <w:r w:rsidR="00793142" w:rsidRPr="00793142">
              <w:rPr>
                <w:rFonts w:hint="cs"/>
                <w:sz w:val="20"/>
                <w:szCs w:val="20"/>
                <w:rtl/>
              </w:rPr>
              <w:tab/>
            </w:r>
            <w:r w:rsidR="00793142" w:rsidRPr="00793142">
              <w:rPr>
                <w:sz w:val="20"/>
                <w:szCs w:val="20"/>
                <w:rtl/>
              </w:rPr>
              <w:tab/>
            </w:r>
            <w:r w:rsidR="00793142" w:rsidRPr="00793142">
              <w:rPr>
                <w:rFonts w:hint="cs"/>
                <w:sz w:val="20"/>
                <w:szCs w:val="20"/>
                <w:rtl/>
              </w:rPr>
              <w:tab/>
            </w:r>
            <w:r w:rsidR="00A84C39">
              <w:rPr>
                <w:rFonts w:hint="cs"/>
                <w:sz w:val="20"/>
                <w:szCs w:val="20"/>
                <w:rtl/>
              </w:rPr>
              <w:tab/>
            </w:r>
            <w:r w:rsidR="00A84C39">
              <w:rPr>
                <w:sz w:val="20"/>
                <w:szCs w:val="20"/>
                <w:rtl/>
              </w:rPr>
              <w:tab/>
            </w:r>
            <w:r w:rsidR="00A84C39">
              <w:rPr>
                <w:rFonts w:hint="cs"/>
                <w:sz w:val="20"/>
                <w:szCs w:val="20"/>
                <w:rtl/>
              </w:rPr>
              <w:tab/>
            </w:r>
            <w:r w:rsidR="00A84C39" w:rsidRPr="00793142">
              <w:rPr>
                <w:rFonts w:hint="cs"/>
                <w:b/>
                <w:bCs/>
                <w:sz w:val="28"/>
                <w:szCs w:val="28"/>
                <w:rtl/>
              </w:rPr>
              <w:t>الديون الحكومية</w:t>
            </w:r>
            <w:r w:rsidR="00A84C39">
              <w:rPr>
                <w:sz w:val="20"/>
                <w:szCs w:val="20"/>
                <w:rtl/>
              </w:rPr>
              <w:tab/>
            </w:r>
            <w:r w:rsidR="00A84C39">
              <w:rPr>
                <w:rFonts w:hint="cs"/>
                <w:sz w:val="20"/>
                <w:szCs w:val="20"/>
                <w:rtl/>
              </w:rPr>
              <w:tab/>
            </w:r>
            <w:r w:rsidR="00A84C39">
              <w:rPr>
                <w:sz w:val="20"/>
                <w:szCs w:val="20"/>
                <w:rtl/>
              </w:rPr>
              <w:tab/>
            </w:r>
            <w:r w:rsidR="00A84C39">
              <w:rPr>
                <w:rFonts w:hint="cs"/>
                <w:sz w:val="20"/>
                <w:szCs w:val="20"/>
                <w:rtl/>
              </w:rPr>
              <w:tab/>
            </w:r>
            <w:r w:rsidR="00A84C39">
              <w:rPr>
                <w:sz w:val="20"/>
                <w:szCs w:val="20"/>
                <w:rtl/>
              </w:rPr>
              <w:tab/>
            </w:r>
            <w:r w:rsidR="00793142" w:rsidRPr="00793142">
              <w:rPr>
                <w:sz w:val="20"/>
                <w:szCs w:val="20"/>
                <w:rtl/>
              </w:rPr>
              <w:tab/>
            </w:r>
            <w:r w:rsidR="00793142" w:rsidRPr="00793142">
              <w:rPr>
                <w:rFonts w:hint="cs"/>
                <w:sz w:val="20"/>
                <w:szCs w:val="20"/>
                <w:rtl/>
              </w:rPr>
              <w:tab/>
              <w:t>القيم بملايين الروبيات</w:t>
            </w:r>
          </w:p>
        </w:tc>
      </w:tr>
      <w:tr w:rsidR="00793142" w:rsidRPr="008D7261" w:rsidTr="003A2933">
        <w:trPr>
          <w:gridAfter w:val="2"/>
          <w:wAfter w:w="2167" w:type="dxa"/>
          <w:trHeight w:val="138"/>
          <w:jc w:val="center"/>
        </w:trPr>
        <w:tc>
          <w:tcPr>
            <w:tcW w:w="969" w:type="dxa"/>
            <w:vMerge w:val="restart"/>
            <w:tcBorders>
              <w:left w:val="single" w:sz="12" w:space="0" w:color="auto"/>
            </w:tcBorders>
            <w:shd w:val="clear" w:color="auto" w:fill="FFFFFF"/>
            <w:vAlign w:val="bottom"/>
          </w:tcPr>
          <w:p w:rsidR="00793142" w:rsidRPr="00793142" w:rsidRDefault="00793142" w:rsidP="00793142">
            <w:pPr>
              <w:spacing w:before="0" w:after="40" w:line="240" w:lineRule="exact"/>
              <w:jc w:val="center"/>
              <w:rPr>
                <w:rFonts w:hint="cs"/>
                <w:sz w:val="20"/>
                <w:szCs w:val="20"/>
                <w:vertAlign w:val="superscript"/>
                <w:rtl/>
              </w:rPr>
            </w:pPr>
            <w:r w:rsidRPr="00793142">
              <w:rPr>
                <w:rFonts w:hint="cs"/>
                <w:sz w:val="20"/>
                <w:szCs w:val="20"/>
                <w:rtl/>
              </w:rPr>
              <w:t>العام</w:t>
            </w:r>
            <w:r w:rsidRPr="00793142">
              <w:rPr>
                <w:rFonts w:hint="cs"/>
                <w:sz w:val="20"/>
                <w:szCs w:val="20"/>
                <w:vertAlign w:val="superscript"/>
                <w:rtl/>
              </w:rPr>
              <w:t>(أ)</w:t>
            </w:r>
          </w:p>
        </w:tc>
        <w:tc>
          <w:tcPr>
            <w:tcW w:w="6299" w:type="dxa"/>
            <w:gridSpan w:val="10"/>
            <w:tcBorders>
              <w:bottom w:val="single" w:sz="4" w:space="0" w:color="auto"/>
            </w:tcBorders>
            <w:shd w:val="clear" w:color="auto" w:fill="FFFFFF"/>
            <w:vAlign w:val="bottom"/>
          </w:tcPr>
          <w:p w:rsidR="00793142" w:rsidRPr="00793142" w:rsidRDefault="00793142" w:rsidP="00793142">
            <w:pPr>
              <w:spacing w:before="0" w:after="40" w:line="240" w:lineRule="exact"/>
              <w:jc w:val="center"/>
              <w:rPr>
                <w:rFonts w:hint="cs"/>
                <w:sz w:val="20"/>
                <w:szCs w:val="20"/>
                <w:rtl/>
              </w:rPr>
            </w:pPr>
            <w:r w:rsidRPr="00793142">
              <w:rPr>
                <w:rFonts w:hint="cs"/>
                <w:sz w:val="20"/>
                <w:szCs w:val="20"/>
                <w:rtl/>
              </w:rPr>
              <w:t>الديون المحلية</w:t>
            </w:r>
          </w:p>
        </w:tc>
        <w:tc>
          <w:tcPr>
            <w:tcW w:w="1427" w:type="dxa"/>
            <w:gridSpan w:val="2"/>
            <w:vMerge w:val="restart"/>
            <w:shd w:val="clear" w:color="auto" w:fill="FFFFFF"/>
            <w:vAlign w:val="bottom"/>
          </w:tcPr>
          <w:p w:rsidR="00793142" w:rsidRPr="00793142" w:rsidRDefault="00793142" w:rsidP="00793142">
            <w:pPr>
              <w:spacing w:before="0" w:after="40" w:line="240" w:lineRule="exact"/>
              <w:jc w:val="center"/>
              <w:rPr>
                <w:rFonts w:hint="cs"/>
                <w:sz w:val="20"/>
                <w:szCs w:val="20"/>
                <w:rtl/>
              </w:rPr>
            </w:pPr>
            <w:r w:rsidRPr="00793142">
              <w:rPr>
                <w:rFonts w:hint="cs"/>
                <w:sz w:val="20"/>
                <w:szCs w:val="20"/>
                <w:rtl/>
              </w:rPr>
              <w:t>الديون الخارجية</w:t>
            </w:r>
          </w:p>
        </w:tc>
        <w:tc>
          <w:tcPr>
            <w:tcW w:w="1207" w:type="dxa"/>
            <w:gridSpan w:val="2"/>
            <w:vMerge w:val="restart"/>
            <w:shd w:val="clear" w:color="auto" w:fill="FFFFFF"/>
            <w:vAlign w:val="bottom"/>
          </w:tcPr>
          <w:p w:rsidR="00793142" w:rsidRPr="00793142" w:rsidRDefault="00793142" w:rsidP="00793142">
            <w:pPr>
              <w:spacing w:before="0" w:after="40" w:line="240" w:lineRule="exact"/>
              <w:jc w:val="center"/>
              <w:rPr>
                <w:rFonts w:hint="cs"/>
                <w:sz w:val="20"/>
                <w:szCs w:val="20"/>
                <w:rtl/>
              </w:rPr>
            </w:pPr>
            <w:r w:rsidRPr="00793142">
              <w:rPr>
                <w:rFonts w:hint="cs"/>
                <w:sz w:val="20"/>
                <w:szCs w:val="20"/>
                <w:rtl/>
              </w:rPr>
              <w:t>إجمالي الديون</w:t>
            </w:r>
          </w:p>
        </w:tc>
        <w:tc>
          <w:tcPr>
            <w:tcW w:w="3394" w:type="dxa"/>
            <w:gridSpan w:val="6"/>
            <w:tcBorders>
              <w:bottom w:val="single" w:sz="4" w:space="0" w:color="auto"/>
              <w:right w:val="single" w:sz="12" w:space="0" w:color="auto"/>
            </w:tcBorders>
            <w:shd w:val="clear" w:color="auto" w:fill="FFFFFF"/>
            <w:vAlign w:val="bottom"/>
          </w:tcPr>
          <w:p w:rsidR="00793142" w:rsidRPr="00793142" w:rsidRDefault="00793142" w:rsidP="00793142">
            <w:pPr>
              <w:spacing w:before="0" w:after="40" w:line="240" w:lineRule="exact"/>
              <w:jc w:val="center"/>
              <w:rPr>
                <w:rFonts w:hint="cs"/>
                <w:sz w:val="20"/>
                <w:szCs w:val="20"/>
                <w:rtl/>
              </w:rPr>
            </w:pPr>
            <w:r w:rsidRPr="00793142">
              <w:rPr>
                <w:rFonts w:hint="cs"/>
                <w:sz w:val="20"/>
                <w:szCs w:val="20"/>
                <w:rtl/>
              </w:rPr>
              <w:t>كنسبة مئوية من الناتج المحلي الإجمالي</w:t>
            </w:r>
          </w:p>
        </w:tc>
      </w:tr>
      <w:tr w:rsidR="00793142" w:rsidRPr="008D7261" w:rsidTr="003A2933">
        <w:trPr>
          <w:gridAfter w:val="2"/>
          <w:wAfter w:w="2167" w:type="dxa"/>
          <w:trHeight w:val="324"/>
          <w:jc w:val="center"/>
        </w:trPr>
        <w:tc>
          <w:tcPr>
            <w:tcW w:w="969" w:type="dxa"/>
            <w:vMerge/>
            <w:tcBorders>
              <w:left w:val="single" w:sz="12" w:space="0" w:color="auto"/>
              <w:bottom w:val="single" w:sz="4" w:space="0" w:color="auto"/>
            </w:tcBorders>
            <w:shd w:val="clear" w:color="auto" w:fill="FFFFFF"/>
            <w:vAlign w:val="bottom"/>
          </w:tcPr>
          <w:p w:rsidR="00793142" w:rsidRPr="00793142" w:rsidRDefault="00793142" w:rsidP="00793142">
            <w:pPr>
              <w:spacing w:before="0" w:after="40" w:line="240" w:lineRule="exact"/>
              <w:jc w:val="center"/>
              <w:rPr>
                <w:rFonts w:hint="cs"/>
                <w:sz w:val="20"/>
                <w:szCs w:val="20"/>
                <w:rtl/>
              </w:rPr>
            </w:pPr>
          </w:p>
        </w:tc>
        <w:tc>
          <w:tcPr>
            <w:tcW w:w="1388" w:type="dxa"/>
            <w:gridSpan w:val="2"/>
            <w:tcBorders>
              <w:top w:val="single" w:sz="4" w:space="0" w:color="auto"/>
              <w:bottom w:val="single" w:sz="4" w:space="0" w:color="auto"/>
            </w:tcBorders>
            <w:shd w:val="clear" w:color="auto" w:fill="FFFFFF"/>
            <w:vAlign w:val="bottom"/>
          </w:tcPr>
          <w:p w:rsidR="00793142" w:rsidRPr="00793142" w:rsidRDefault="00793142" w:rsidP="00793142">
            <w:pPr>
              <w:spacing w:before="0" w:after="40" w:line="240" w:lineRule="exact"/>
              <w:jc w:val="center"/>
              <w:rPr>
                <w:rFonts w:hint="cs"/>
                <w:sz w:val="20"/>
                <w:szCs w:val="20"/>
                <w:rtl/>
              </w:rPr>
            </w:pPr>
            <w:r w:rsidRPr="00793142">
              <w:rPr>
                <w:rFonts w:hint="cs"/>
                <w:sz w:val="20"/>
                <w:szCs w:val="20"/>
                <w:rtl/>
              </w:rPr>
              <w:t>أذون الخزينة</w:t>
            </w:r>
          </w:p>
        </w:tc>
        <w:tc>
          <w:tcPr>
            <w:tcW w:w="1389" w:type="dxa"/>
            <w:gridSpan w:val="2"/>
            <w:tcBorders>
              <w:top w:val="single" w:sz="4" w:space="0" w:color="auto"/>
              <w:bottom w:val="single" w:sz="4" w:space="0" w:color="auto"/>
            </w:tcBorders>
            <w:shd w:val="clear" w:color="auto" w:fill="FFFFFF"/>
            <w:vAlign w:val="bottom"/>
          </w:tcPr>
          <w:p w:rsidR="00793142" w:rsidRPr="00793142" w:rsidRDefault="00793142" w:rsidP="00793142">
            <w:pPr>
              <w:spacing w:before="0" w:after="40" w:line="240" w:lineRule="exact"/>
              <w:jc w:val="center"/>
              <w:rPr>
                <w:rFonts w:hint="cs"/>
                <w:sz w:val="20"/>
                <w:szCs w:val="20"/>
                <w:rtl/>
              </w:rPr>
            </w:pPr>
            <w:r w:rsidRPr="00793142">
              <w:rPr>
                <w:rFonts w:hint="cs"/>
                <w:sz w:val="20"/>
                <w:szCs w:val="20"/>
                <w:rtl/>
              </w:rPr>
              <w:t>القروض بالروبية</w:t>
            </w:r>
          </w:p>
        </w:tc>
        <w:tc>
          <w:tcPr>
            <w:tcW w:w="1235" w:type="dxa"/>
            <w:gridSpan w:val="2"/>
            <w:tcBorders>
              <w:top w:val="single" w:sz="4" w:space="0" w:color="auto"/>
              <w:bottom w:val="single" w:sz="4" w:space="0" w:color="auto"/>
            </w:tcBorders>
            <w:shd w:val="clear" w:color="auto" w:fill="FFFFFF"/>
            <w:vAlign w:val="bottom"/>
          </w:tcPr>
          <w:p w:rsidR="00793142" w:rsidRPr="00793142" w:rsidRDefault="00793142" w:rsidP="00793142">
            <w:pPr>
              <w:spacing w:before="0" w:after="40" w:line="240" w:lineRule="exact"/>
              <w:jc w:val="center"/>
              <w:rPr>
                <w:rFonts w:hint="cs"/>
                <w:sz w:val="20"/>
                <w:szCs w:val="20"/>
                <w:rtl/>
              </w:rPr>
            </w:pPr>
            <w:r w:rsidRPr="00793142">
              <w:rPr>
                <w:rFonts w:hint="cs"/>
                <w:sz w:val="20"/>
                <w:szCs w:val="20"/>
                <w:rtl/>
              </w:rPr>
              <w:t>سندات الخزينة</w:t>
            </w:r>
          </w:p>
        </w:tc>
        <w:tc>
          <w:tcPr>
            <w:tcW w:w="1092" w:type="dxa"/>
            <w:gridSpan w:val="2"/>
            <w:tcBorders>
              <w:top w:val="single" w:sz="4" w:space="0" w:color="auto"/>
              <w:bottom w:val="single" w:sz="4" w:space="0" w:color="auto"/>
            </w:tcBorders>
            <w:shd w:val="clear" w:color="auto" w:fill="FFFFFF"/>
            <w:vAlign w:val="bottom"/>
          </w:tcPr>
          <w:p w:rsidR="00793142" w:rsidRPr="00793142" w:rsidRDefault="00793142" w:rsidP="00793142">
            <w:pPr>
              <w:spacing w:before="0" w:after="40" w:line="240" w:lineRule="exact"/>
              <w:jc w:val="center"/>
              <w:rPr>
                <w:rFonts w:hint="cs"/>
                <w:sz w:val="20"/>
                <w:szCs w:val="20"/>
                <w:rtl/>
              </w:rPr>
            </w:pPr>
            <w:r w:rsidRPr="00793142">
              <w:rPr>
                <w:rFonts w:hint="cs"/>
                <w:sz w:val="20"/>
                <w:szCs w:val="20"/>
                <w:rtl/>
              </w:rPr>
              <w:t>ديون أخرى</w:t>
            </w:r>
          </w:p>
        </w:tc>
        <w:tc>
          <w:tcPr>
            <w:tcW w:w="1195" w:type="dxa"/>
            <w:gridSpan w:val="2"/>
            <w:tcBorders>
              <w:top w:val="single" w:sz="4" w:space="0" w:color="auto"/>
              <w:bottom w:val="single" w:sz="4" w:space="0" w:color="auto"/>
            </w:tcBorders>
            <w:shd w:val="clear" w:color="auto" w:fill="FFFFFF"/>
            <w:vAlign w:val="bottom"/>
          </w:tcPr>
          <w:p w:rsidR="00793142" w:rsidRPr="00793142" w:rsidRDefault="00793142" w:rsidP="00793142">
            <w:pPr>
              <w:spacing w:before="0" w:after="40" w:line="240" w:lineRule="exact"/>
              <w:jc w:val="center"/>
              <w:rPr>
                <w:rFonts w:hint="cs"/>
                <w:sz w:val="20"/>
                <w:szCs w:val="20"/>
                <w:rtl/>
              </w:rPr>
            </w:pPr>
            <w:r w:rsidRPr="00793142">
              <w:rPr>
                <w:rFonts w:hint="cs"/>
                <w:sz w:val="20"/>
                <w:szCs w:val="20"/>
                <w:rtl/>
              </w:rPr>
              <w:t>المجموع</w:t>
            </w:r>
          </w:p>
        </w:tc>
        <w:tc>
          <w:tcPr>
            <w:tcW w:w="1427" w:type="dxa"/>
            <w:gridSpan w:val="2"/>
            <w:vMerge/>
            <w:tcBorders>
              <w:bottom w:val="single" w:sz="4" w:space="0" w:color="auto"/>
            </w:tcBorders>
            <w:shd w:val="clear" w:color="auto" w:fill="FFFFFF"/>
            <w:vAlign w:val="bottom"/>
          </w:tcPr>
          <w:p w:rsidR="00793142" w:rsidRPr="00793142" w:rsidRDefault="00793142" w:rsidP="00793142">
            <w:pPr>
              <w:spacing w:before="0" w:after="40" w:line="240" w:lineRule="exact"/>
              <w:jc w:val="center"/>
              <w:rPr>
                <w:rFonts w:hint="cs"/>
                <w:sz w:val="20"/>
                <w:szCs w:val="20"/>
                <w:rtl/>
              </w:rPr>
            </w:pPr>
          </w:p>
        </w:tc>
        <w:tc>
          <w:tcPr>
            <w:tcW w:w="1207" w:type="dxa"/>
            <w:gridSpan w:val="2"/>
            <w:vMerge/>
            <w:tcBorders>
              <w:bottom w:val="single" w:sz="4" w:space="0" w:color="auto"/>
            </w:tcBorders>
            <w:shd w:val="clear" w:color="auto" w:fill="FFFFFF"/>
            <w:vAlign w:val="bottom"/>
          </w:tcPr>
          <w:p w:rsidR="00793142" w:rsidRPr="00793142" w:rsidRDefault="00793142" w:rsidP="00793142">
            <w:pPr>
              <w:spacing w:before="0" w:after="40" w:line="240" w:lineRule="exact"/>
              <w:jc w:val="center"/>
              <w:rPr>
                <w:rFonts w:hint="cs"/>
                <w:sz w:val="20"/>
                <w:szCs w:val="20"/>
                <w:rtl/>
              </w:rPr>
            </w:pPr>
          </w:p>
        </w:tc>
        <w:tc>
          <w:tcPr>
            <w:tcW w:w="1130" w:type="dxa"/>
            <w:gridSpan w:val="2"/>
            <w:tcBorders>
              <w:top w:val="single" w:sz="4" w:space="0" w:color="auto"/>
              <w:bottom w:val="single" w:sz="4" w:space="0" w:color="auto"/>
            </w:tcBorders>
            <w:shd w:val="clear" w:color="auto" w:fill="FFFFFF"/>
            <w:vAlign w:val="bottom"/>
          </w:tcPr>
          <w:p w:rsidR="00793142" w:rsidRPr="00793142" w:rsidRDefault="00793142" w:rsidP="00793142">
            <w:pPr>
              <w:spacing w:before="0" w:after="40" w:line="240" w:lineRule="exact"/>
              <w:rPr>
                <w:rFonts w:hint="cs"/>
                <w:sz w:val="20"/>
                <w:szCs w:val="20"/>
                <w:rtl/>
              </w:rPr>
            </w:pPr>
            <w:r w:rsidRPr="00793142">
              <w:rPr>
                <w:rFonts w:hint="cs"/>
                <w:sz w:val="20"/>
                <w:szCs w:val="20"/>
                <w:rtl/>
              </w:rPr>
              <w:t>الديون المحلية</w:t>
            </w:r>
          </w:p>
        </w:tc>
        <w:tc>
          <w:tcPr>
            <w:tcW w:w="1260" w:type="dxa"/>
            <w:gridSpan w:val="2"/>
            <w:tcBorders>
              <w:top w:val="single" w:sz="4" w:space="0" w:color="auto"/>
              <w:bottom w:val="single" w:sz="4" w:space="0" w:color="auto"/>
            </w:tcBorders>
            <w:shd w:val="clear" w:color="auto" w:fill="FFFFFF"/>
            <w:vAlign w:val="bottom"/>
          </w:tcPr>
          <w:p w:rsidR="00793142" w:rsidRPr="00793142" w:rsidRDefault="00793142" w:rsidP="00793142">
            <w:pPr>
              <w:spacing w:before="0" w:after="40" w:line="240" w:lineRule="exact"/>
              <w:jc w:val="center"/>
              <w:rPr>
                <w:rFonts w:hint="cs"/>
                <w:spacing w:val="-2"/>
                <w:sz w:val="20"/>
                <w:szCs w:val="20"/>
                <w:rtl/>
              </w:rPr>
            </w:pPr>
            <w:r w:rsidRPr="00793142">
              <w:rPr>
                <w:rFonts w:hint="cs"/>
                <w:spacing w:val="-2"/>
                <w:sz w:val="20"/>
                <w:szCs w:val="20"/>
                <w:rtl/>
              </w:rPr>
              <w:t>الديون الخارجية</w:t>
            </w:r>
          </w:p>
        </w:tc>
        <w:tc>
          <w:tcPr>
            <w:tcW w:w="1004" w:type="dxa"/>
            <w:gridSpan w:val="2"/>
            <w:tcBorders>
              <w:top w:val="single" w:sz="4" w:space="0" w:color="auto"/>
              <w:bottom w:val="single" w:sz="4" w:space="0" w:color="auto"/>
              <w:right w:val="single" w:sz="12" w:space="0" w:color="auto"/>
            </w:tcBorders>
            <w:shd w:val="clear" w:color="auto" w:fill="FFFFFF"/>
            <w:vAlign w:val="bottom"/>
          </w:tcPr>
          <w:p w:rsidR="00793142" w:rsidRPr="00793142" w:rsidRDefault="00793142" w:rsidP="00793142">
            <w:pPr>
              <w:spacing w:before="0" w:after="40" w:line="240" w:lineRule="exact"/>
              <w:rPr>
                <w:rFonts w:hint="cs"/>
                <w:sz w:val="20"/>
                <w:szCs w:val="20"/>
                <w:rtl/>
              </w:rPr>
            </w:pPr>
            <w:r w:rsidRPr="00793142">
              <w:rPr>
                <w:rFonts w:hint="cs"/>
                <w:sz w:val="20"/>
                <w:szCs w:val="20"/>
                <w:rtl/>
              </w:rPr>
              <w:t>المجموع</w:t>
            </w:r>
          </w:p>
        </w:tc>
      </w:tr>
      <w:tr w:rsidR="00793142" w:rsidRPr="008D7261" w:rsidTr="003A2933">
        <w:trPr>
          <w:gridAfter w:val="2"/>
          <w:wAfter w:w="2167" w:type="dxa"/>
          <w:jc w:val="center"/>
        </w:trPr>
        <w:tc>
          <w:tcPr>
            <w:tcW w:w="969" w:type="dxa"/>
            <w:tcBorders>
              <w:top w:val="single" w:sz="4" w:space="0" w:color="auto"/>
              <w:left w:val="single" w:sz="12" w:space="0" w:color="auto"/>
            </w:tcBorders>
            <w:shd w:val="clear" w:color="auto" w:fill="FFFFFF"/>
          </w:tcPr>
          <w:p w:rsidR="00793142" w:rsidRPr="00793142" w:rsidRDefault="00793142" w:rsidP="00B36ED5">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1995</w:t>
            </w:r>
          </w:p>
        </w:tc>
        <w:tc>
          <w:tcPr>
            <w:tcW w:w="1388" w:type="dxa"/>
            <w:gridSpan w:val="2"/>
            <w:tcBorders>
              <w:top w:val="single" w:sz="4" w:space="0" w:color="auto"/>
            </w:tcBorders>
            <w:shd w:val="clear" w:color="auto" w:fill="FFFFFF"/>
          </w:tcPr>
          <w:p w:rsidR="00793142" w:rsidRPr="00793142" w:rsidRDefault="00793142" w:rsidP="00B36ED5">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771 113</w:t>
            </w:r>
          </w:p>
        </w:tc>
        <w:tc>
          <w:tcPr>
            <w:tcW w:w="1389" w:type="dxa"/>
            <w:gridSpan w:val="2"/>
            <w:tcBorders>
              <w:top w:val="single" w:sz="4" w:space="0" w:color="auto"/>
            </w:tcBorders>
            <w:shd w:val="clear" w:color="auto" w:fill="FFFFFF"/>
          </w:tcPr>
          <w:p w:rsidR="00793142" w:rsidRPr="00793142" w:rsidRDefault="00793142" w:rsidP="00B36ED5">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928 157</w:t>
            </w:r>
          </w:p>
        </w:tc>
        <w:tc>
          <w:tcPr>
            <w:tcW w:w="1235" w:type="dxa"/>
            <w:gridSpan w:val="2"/>
            <w:tcBorders>
              <w:top w:val="single" w:sz="4" w:space="0" w:color="auto"/>
            </w:tcBorders>
            <w:shd w:val="clear" w:color="auto" w:fill="FFFFFF"/>
          </w:tcPr>
          <w:p w:rsidR="00793142" w:rsidRPr="00793142" w:rsidRDefault="00793142" w:rsidP="00793142">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w:t>
            </w:r>
          </w:p>
        </w:tc>
        <w:tc>
          <w:tcPr>
            <w:tcW w:w="1092" w:type="dxa"/>
            <w:gridSpan w:val="2"/>
            <w:tcBorders>
              <w:top w:val="single" w:sz="4" w:space="0" w:color="auto"/>
            </w:tcBorders>
            <w:shd w:val="clear" w:color="auto" w:fill="FFFFFF"/>
          </w:tcPr>
          <w:p w:rsidR="00793142" w:rsidRPr="00793142" w:rsidRDefault="00793142" w:rsidP="00793142">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711 17</w:t>
            </w:r>
          </w:p>
        </w:tc>
        <w:tc>
          <w:tcPr>
            <w:tcW w:w="1195" w:type="dxa"/>
            <w:gridSpan w:val="2"/>
            <w:tcBorders>
              <w:top w:val="single" w:sz="4" w:space="0" w:color="auto"/>
            </w:tcBorders>
            <w:shd w:val="clear" w:color="auto" w:fill="FFFFFF"/>
          </w:tcPr>
          <w:p w:rsidR="00793142" w:rsidRPr="00793142" w:rsidRDefault="00793142" w:rsidP="00793142">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410 289</w:t>
            </w:r>
          </w:p>
        </w:tc>
        <w:tc>
          <w:tcPr>
            <w:tcW w:w="1427" w:type="dxa"/>
            <w:gridSpan w:val="2"/>
            <w:tcBorders>
              <w:top w:val="single" w:sz="4" w:space="0" w:color="auto"/>
            </w:tcBorders>
            <w:shd w:val="clear" w:color="auto" w:fill="FFFFFF"/>
          </w:tcPr>
          <w:p w:rsidR="00793142" w:rsidRPr="00793142" w:rsidRDefault="00793142" w:rsidP="00793142">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286 346</w:t>
            </w:r>
          </w:p>
        </w:tc>
        <w:tc>
          <w:tcPr>
            <w:tcW w:w="1207" w:type="dxa"/>
            <w:gridSpan w:val="2"/>
            <w:tcBorders>
              <w:top w:val="single" w:sz="4" w:space="0" w:color="auto"/>
            </w:tcBorders>
            <w:shd w:val="clear" w:color="auto" w:fill="FFFFFF"/>
          </w:tcPr>
          <w:p w:rsidR="00793142" w:rsidRPr="00793142" w:rsidRDefault="00793142" w:rsidP="00793142">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696 635</w:t>
            </w:r>
          </w:p>
        </w:tc>
        <w:tc>
          <w:tcPr>
            <w:tcW w:w="1130" w:type="dxa"/>
            <w:gridSpan w:val="2"/>
            <w:tcBorders>
              <w:top w:val="single" w:sz="4" w:space="0" w:color="auto"/>
            </w:tcBorders>
            <w:shd w:val="clear" w:color="auto" w:fill="FFFFFF"/>
          </w:tcPr>
          <w:p w:rsidR="00793142" w:rsidRPr="00793142" w:rsidRDefault="00793142" w:rsidP="00793142">
            <w:pPr>
              <w:spacing w:before="0" w:after="0" w:line="240" w:lineRule="exact"/>
              <w:ind w:firstLine="94"/>
              <w:rPr>
                <w:rFonts w:ascii="Times New Roman Bold" w:hAnsi="Times New Roman Bold" w:hint="cs"/>
                <w:spacing w:val="-2"/>
                <w:sz w:val="20"/>
                <w:szCs w:val="20"/>
                <w:rtl/>
              </w:rPr>
            </w:pPr>
            <w:r w:rsidRPr="00793142">
              <w:rPr>
                <w:rFonts w:ascii="Times New Roman Bold" w:hAnsi="Times New Roman Bold" w:hint="cs"/>
                <w:spacing w:val="-2"/>
                <w:sz w:val="20"/>
                <w:szCs w:val="20"/>
                <w:rtl/>
              </w:rPr>
              <w:t>43.3</w:t>
            </w:r>
          </w:p>
        </w:tc>
        <w:tc>
          <w:tcPr>
            <w:tcW w:w="1260" w:type="dxa"/>
            <w:gridSpan w:val="2"/>
            <w:tcBorders>
              <w:top w:val="single" w:sz="4" w:space="0" w:color="auto"/>
            </w:tcBorders>
            <w:shd w:val="clear" w:color="auto" w:fill="FFFFFF"/>
          </w:tcPr>
          <w:p w:rsidR="00793142" w:rsidRPr="00793142" w:rsidRDefault="00793142" w:rsidP="00793142">
            <w:pPr>
              <w:spacing w:before="0" w:after="0" w:line="240" w:lineRule="exact"/>
              <w:ind w:firstLine="287"/>
              <w:rPr>
                <w:rFonts w:ascii="Times New Roman Bold" w:hAnsi="Times New Roman Bold" w:hint="cs"/>
                <w:spacing w:val="-2"/>
                <w:sz w:val="20"/>
                <w:szCs w:val="20"/>
                <w:rtl/>
              </w:rPr>
            </w:pPr>
            <w:r w:rsidRPr="00793142">
              <w:rPr>
                <w:rFonts w:ascii="Times New Roman Bold" w:hAnsi="Times New Roman Bold" w:hint="cs"/>
                <w:spacing w:val="-2"/>
                <w:sz w:val="20"/>
                <w:szCs w:val="20"/>
                <w:rtl/>
              </w:rPr>
              <w:t>51.9</w:t>
            </w:r>
          </w:p>
        </w:tc>
        <w:tc>
          <w:tcPr>
            <w:tcW w:w="1004" w:type="dxa"/>
            <w:gridSpan w:val="2"/>
            <w:tcBorders>
              <w:top w:val="single" w:sz="4" w:space="0" w:color="auto"/>
              <w:right w:val="single" w:sz="12" w:space="0" w:color="auto"/>
            </w:tcBorders>
            <w:shd w:val="clear" w:color="auto" w:fill="FFFFFF"/>
          </w:tcPr>
          <w:p w:rsidR="00793142" w:rsidRPr="00793142" w:rsidRDefault="00793142" w:rsidP="00793142">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95.2</w:t>
            </w:r>
          </w:p>
        </w:tc>
      </w:tr>
      <w:tr w:rsidR="00793142" w:rsidRPr="008D7261" w:rsidTr="003A2933">
        <w:trPr>
          <w:gridAfter w:val="2"/>
          <w:wAfter w:w="2167" w:type="dxa"/>
          <w:jc w:val="center"/>
        </w:trPr>
        <w:tc>
          <w:tcPr>
            <w:tcW w:w="969" w:type="dxa"/>
            <w:tcBorders>
              <w:left w:val="single" w:sz="12" w:space="0" w:color="auto"/>
            </w:tcBorders>
            <w:shd w:val="clear" w:color="auto" w:fill="FFFFFF"/>
          </w:tcPr>
          <w:p w:rsidR="00793142" w:rsidRPr="00793142" w:rsidRDefault="00793142" w:rsidP="00B36ED5">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1996</w:t>
            </w:r>
          </w:p>
        </w:tc>
        <w:tc>
          <w:tcPr>
            <w:tcW w:w="1388" w:type="dxa"/>
            <w:gridSpan w:val="2"/>
            <w:shd w:val="clear" w:color="auto" w:fill="FFFFFF"/>
          </w:tcPr>
          <w:p w:rsidR="00793142" w:rsidRPr="00793142" w:rsidRDefault="00793142" w:rsidP="00B36ED5">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996 124</w:t>
            </w:r>
          </w:p>
        </w:tc>
        <w:tc>
          <w:tcPr>
            <w:tcW w:w="1389" w:type="dxa"/>
            <w:gridSpan w:val="2"/>
            <w:shd w:val="clear" w:color="auto" w:fill="FFFFFF"/>
          </w:tcPr>
          <w:p w:rsidR="00793142" w:rsidRPr="00793142" w:rsidRDefault="00793142" w:rsidP="00B36ED5">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975 205</w:t>
            </w:r>
          </w:p>
        </w:tc>
        <w:tc>
          <w:tcPr>
            <w:tcW w:w="1235" w:type="dxa"/>
            <w:gridSpan w:val="2"/>
            <w:shd w:val="clear" w:color="auto" w:fill="FFFFFF"/>
          </w:tcPr>
          <w:p w:rsidR="00793142" w:rsidRPr="00793142" w:rsidRDefault="00793142" w:rsidP="00793142">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w:t>
            </w:r>
          </w:p>
        </w:tc>
        <w:tc>
          <w:tcPr>
            <w:tcW w:w="1092" w:type="dxa"/>
            <w:gridSpan w:val="2"/>
            <w:shd w:val="clear" w:color="auto" w:fill="FFFFFF"/>
          </w:tcPr>
          <w:p w:rsidR="00793142" w:rsidRPr="00793142" w:rsidRDefault="00793142" w:rsidP="00793142">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731 25</w:t>
            </w:r>
          </w:p>
        </w:tc>
        <w:tc>
          <w:tcPr>
            <w:tcW w:w="1195" w:type="dxa"/>
            <w:gridSpan w:val="2"/>
            <w:shd w:val="clear" w:color="auto" w:fill="FFFFFF"/>
          </w:tcPr>
          <w:p w:rsidR="00793142" w:rsidRPr="00793142" w:rsidRDefault="00793142" w:rsidP="00793142">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703 356</w:t>
            </w:r>
          </w:p>
        </w:tc>
        <w:tc>
          <w:tcPr>
            <w:tcW w:w="1427" w:type="dxa"/>
            <w:gridSpan w:val="2"/>
            <w:shd w:val="clear" w:color="auto" w:fill="FFFFFF"/>
          </w:tcPr>
          <w:p w:rsidR="00793142" w:rsidRPr="00793142" w:rsidRDefault="00793142" w:rsidP="00793142">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685 359</w:t>
            </w:r>
          </w:p>
        </w:tc>
        <w:tc>
          <w:tcPr>
            <w:tcW w:w="1207" w:type="dxa"/>
            <w:gridSpan w:val="2"/>
            <w:shd w:val="clear" w:color="auto" w:fill="FFFFFF"/>
          </w:tcPr>
          <w:p w:rsidR="00793142" w:rsidRPr="00793142" w:rsidRDefault="00793142" w:rsidP="00793142">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388 716</w:t>
            </w:r>
          </w:p>
        </w:tc>
        <w:tc>
          <w:tcPr>
            <w:tcW w:w="1130" w:type="dxa"/>
            <w:gridSpan w:val="2"/>
            <w:shd w:val="clear" w:color="auto" w:fill="FFFFFF"/>
          </w:tcPr>
          <w:p w:rsidR="00793142" w:rsidRPr="00793142" w:rsidRDefault="00793142" w:rsidP="00793142">
            <w:pPr>
              <w:spacing w:before="0" w:after="0" w:line="240" w:lineRule="exact"/>
              <w:ind w:firstLine="94"/>
              <w:rPr>
                <w:rFonts w:ascii="Times New Roman Bold" w:hAnsi="Times New Roman Bold" w:hint="cs"/>
                <w:spacing w:val="-2"/>
                <w:sz w:val="20"/>
                <w:szCs w:val="20"/>
                <w:rtl/>
              </w:rPr>
            </w:pPr>
            <w:r w:rsidRPr="00793142">
              <w:rPr>
                <w:rFonts w:ascii="Times New Roman Bold" w:hAnsi="Times New Roman Bold" w:hint="cs"/>
                <w:spacing w:val="-2"/>
                <w:sz w:val="20"/>
                <w:szCs w:val="20"/>
                <w:rtl/>
              </w:rPr>
              <w:t>93.2</w:t>
            </w:r>
          </w:p>
        </w:tc>
        <w:tc>
          <w:tcPr>
            <w:tcW w:w="1260" w:type="dxa"/>
            <w:gridSpan w:val="2"/>
            <w:shd w:val="clear" w:color="auto" w:fill="FFFFFF"/>
          </w:tcPr>
          <w:p w:rsidR="00793142" w:rsidRPr="00793142" w:rsidRDefault="00793142" w:rsidP="00793142">
            <w:pPr>
              <w:spacing w:before="0" w:after="0" w:line="240" w:lineRule="exact"/>
              <w:ind w:firstLine="287"/>
              <w:rPr>
                <w:rFonts w:ascii="Times New Roman Bold" w:hAnsi="Times New Roman Bold" w:hint="cs"/>
                <w:spacing w:val="-2"/>
                <w:sz w:val="20"/>
                <w:szCs w:val="20"/>
                <w:rtl/>
              </w:rPr>
            </w:pPr>
            <w:r w:rsidRPr="00793142">
              <w:rPr>
                <w:rFonts w:ascii="Times New Roman Bold" w:hAnsi="Times New Roman Bold" w:hint="cs"/>
                <w:spacing w:val="-2"/>
                <w:sz w:val="20"/>
                <w:szCs w:val="20"/>
                <w:rtl/>
              </w:rPr>
              <w:t>46.8</w:t>
            </w:r>
          </w:p>
        </w:tc>
        <w:tc>
          <w:tcPr>
            <w:tcW w:w="1004" w:type="dxa"/>
            <w:gridSpan w:val="2"/>
            <w:tcBorders>
              <w:right w:val="single" w:sz="12" w:space="0" w:color="auto"/>
            </w:tcBorders>
            <w:shd w:val="clear" w:color="auto" w:fill="FFFFFF"/>
          </w:tcPr>
          <w:p w:rsidR="00793142" w:rsidRPr="00793142" w:rsidRDefault="00793142" w:rsidP="00793142">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93.3</w:t>
            </w:r>
          </w:p>
        </w:tc>
      </w:tr>
      <w:tr w:rsidR="00793142" w:rsidRPr="008D7261" w:rsidTr="003A2933">
        <w:trPr>
          <w:gridAfter w:val="2"/>
          <w:wAfter w:w="2167" w:type="dxa"/>
          <w:jc w:val="center"/>
        </w:trPr>
        <w:tc>
          <w:tcPr>
            <w:tcW w:w="969" w:type="dxa"/>
            <w:tcBorders>
              <w:left w:val="single" w:sz="12" w:space="0" w:color="auto"/>
            </w:tcBorders>
            <w:shd w:val="clear" w:color="auto" w:fill="FFFFFF"/>
          </w:tcPr>
          <w:p w:rsidR="00793142" w:rsidRPr="00793142" w:rsidRDefault="00793142" w:rsidP="00B36ED5">
            <w:pPr>
              <w:spacing w:before="0" w:after="0" w:line="240" w:lineRule="exact"/>
              <w:rPr>
                <w:rFonts w:hint="cs"/>
                <w:sz w:val="20"/>
                <w:szCs w:val="20"/>
                <w:rtl/>
              </w:rPr>
            </w:pPr>
            <w:r w:rsidRPr="00793142">
              <w:rPr>
                <w:rFonts w:hint="cs"/>
                <w:sz w:val="20"/>
                <w:szCs w:val="20"/>
                <w:rtl/>
              </w:rPr>
              <w:t>1997</w:t>
            </w:r>
          </w:p>
        </w:tc>
        <w:tc>
          <w:tcPr>
            <w:tcW w:w="1388" w:type="dxa"/>
            <w:gridSpan w:val="2"/>
            <w:shd w:val="clear" w:color="auto" w:fill="FFFFFF"/>
          </w:tcPr>
          <w:p w:rsidR="00793142" w:rsidRPr="00793142" w:rsidRDefault="00793142" w:rsidP="00B36ED5">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996 114</w:t>
            </w:r>
          </w:p>
        </w:tc>
        <w:tc>
          <w:tcPr>
            <w:tcW w:w="1389" w:type="dxa"/>
            <w:gridSpan w:val="2"/>
            <w:shd w:val="clear" w:color="auto" w:fill="FFFFFF"/>
          </w:tcPr>
          <w:p w:rsidR="00793142" w:rsidRPr="00793142" w:rsidRDefault="00793142" w:rsidP="00B36ED5">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475 239</w:t>
            </w:r>
          </w:p>
        </w:tc>
        <w:tc>
          <w:tcPr>
            <w:tcW w:w="1235" w:type="dxa"/>
            <w:gridSpan w:val="2"/>
            <w:shd w:val="clear" w:color="auto" w:fill="FFFFFF"/>
          </w:tcPr>
          <w:p w:rsidR="00793142" w:rsidRPr="00793142" w:rsidRDefault="00793142" w:rsidP="00793142">
            <w:pPr>
              <w:spacing w:before="0" w:after="0" w:line="240" w:lineRule="exact"/>
              <w:rPr>
                <w:rFonts w:hint="cs"/>
                <w:sz w:val="20"/>
                <w:szCs w:val="20"/>
                <w:rtl/>
              </w:rPr>
            </w:pPr>
            <w:r w:rsidRPr="00793142">
              <w:rPr>
                <w:rFonts w:hint="cs"/>
                <w:sz w:val="20"/>
                <w:szCs w:val="20"/>
                <w:rtl/>
              </w:rPr>
              <w:t>000 10</w:t>
            </w:r>
          </w:p>
        </w:tc>
        <w:tc>
          <w:tcPr>
            <w:tcW w:w="1092" w:type="dxa"/>
            <w:gridSpan w:val="2"/>
            <w:shd w:val="clear" w:color="auto" w:fill="FFFFFF"/>
          </w:tcPr>
          <w:p w:rsidR="00793142" w:rsidRPr="00793142" w:rsidRDefault="00793142" w:rsidP="00793142">
            <w:pPr>
              <w:spacing w:before="0" w:after="0" w:line="240" w:lineRule="exact"/>
              <w:rPr>
                <w:rFonts w:hint="cs"/>
                <w:sz w:val="20"/>
                <w:szCs w:val="20"/>
                <w:rtl/>
              </w:rPr>
            </w:pPr>
            <w:r w:rsidRPr="00793142">
              <w:rPr>
                <w:rFonts w:hint="cs"/>
                <w:sz w:val="20"/>
                <w:szCs w:val="20"/>
                <w:rtl/>
              </w:rPr>
              <w:t>269 23</w:t>
            </w:r>
          </w:p>
        </w:tc>
        <w:tc>
          <w:tcPr>
            <w:tcW w:w="1195" w:type="dxa"/>
            <w:gridSpan w:val="2"/>
            <w:shd w:val="clear" w:color="auto" w:fill="FFFFFF"/>
          </w:tcPr>
          <w:p w:rsidR="00793142" w:rsidRPr="00793142" w:rsidRDefault="00793142" w:rsidP="00793142">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740 387</w:t>
            </w:r>
          </w:p>
        </w:tc>
        <w:tc>
          <w:tcPr>
            <w:tcW w:w="1427" w:type="dxa"/>
            <w:gridSpan w:val="2"/>
            <w:shd w:val="clear" w:color="auto" w:fill="FFFFFF"/>
          </w:tcPr>
          <w:p w:rsidR="00793142" w:rsidRPr="00793142" w:rsidRDefault="00793142" w:rsidP="00793142">
            <w:pPr>
              <w:spacing w:before="0" w:after="0" w:line="240" w:lineRule="exact"/>
              <w:rPr>
                <w:rFonts w:hint="cs"/>
                <w:sz w:val="20"/>
                <w:szCs w:val="20"/>
                <w:rtl/>
              </w:rPr>
            </w:pPr>
            <w:r w:rsidRPr="00793142">
              <w:rPr>
                <w:rFonts w:hint="cs"/>
                <w:sz w:val="20"/>
                <w:szCs w:val="20"/>
                <w:rtl/>
              </w:rPr>
              <w:t>331 376</w:t>
            </w:r>
          </w:p>
        </w:tc>
        <w:tc>
          <w:tcPr>
            <w:tcW w:w="1207" w:type="dxa"/>
            <w:gridSpan w:val="2"/>
            <w:shd w:val="clear" w:color="auto" w:fill="FFFFFF"/>
          </w:tcPr>
          <w:p w:rsidR="00793142" w:rsidRPr="00793142" w:rsidRDefault="00793142" w:rsidP="00793142">
            <w:pPr>
              <w:spacing w:before="0" w:after="0" w:line="240" w:lineRule="exact"/>
              <w:rPr>
                <w:rFonts w:hint="cs"/>
                <w:sz w:val="20"/>
                <w:szCs w:val="20"/>
                <w:rtl/>
              </w:rPr>
            </w:pPr>
            <w:r w:rsidRPr="00793142">
              <w:rPr>
                <w:rFonts w:hint="cs"/>
                <w:sz w:val="20"/>
                <w:szCs w:val="20"/>
                <w:rtl/>
              </w:rPr>
              <w:t>071 764</w:t>
            </w:r>
          </w:p>
        </w:tc>
        <w:tc>
          <w:tcPr>
            <w:tcW w:w="1130" w:type="dxa"/>
            <w:gridSpan w:val="2"/>
            <w:shd w:val="clear" w:color="auto" w:fill="FFFFFF"/>
          </w:tcPr>
          <w:p w:rsidR="00793142" w:rsidRPr="00793142" w:rsidRDefault="00793142" w:rsidP="00793142">
            <w:pPr>
              <w:spacing w:before="0" w:after="0" w:line="240" w:lineRule="exact"/>
              <w:ind w:firstLine="94"/>
              <w:rPr>
                <w:rFonts w:ascii="Times New Roman Bold" w:hAnsi="Times New Roman Bold" w:hint="cs"/>
                <w:spacing w:val="-2"/>
                <w:sz w:val="20"/>
                <w:szCs w:val="20"/>
                <w:rtl/>
              </w:rPr>
            </w:pPr>
            <w:r w:rsidRPr="00793142">
              <w:rPr>
                <w:rFonts w:ascii="Times New Roman Bold" w:hAnsi="Times New Roman Bold" w:hint="cs"/>
                <w:spacing w:val="-2"/>
                <w:sz w:val="20"/>
                <w:szCs w:val="20"/>
                <w:rtl/>
              </w:rPr>
              <w:t>43.5</w:t>
            </w:r>
          </w:p>
        </w:tc>
        <w:tc>
          <w:tcPr>
            <w:tcW w:w="1260" w:type="dxa"/>
            <w:gridSpan w:val="2"/>
            <w:shd w:val="clear" w:color="auto" w:fill="FFFFFF"/>
          </w:tcPr>
          <w:p w:rsidR="00793142" w:rsidRPr="00793142" w:rsidRDefault="00793142" w:rsidP="00793142">
            <w:pPr>
              <w:spacing w:before="0" w:after="0" w:line="240" w:lineRule="exact"/>
              <w:ind w:firstLine="287"/>
              <w:rPr>
                <w:rFonts w:hint="cs"/>
                <w:sz w:val="20"/>
                <w:szCs w:val="20"/>
                <w:rtl/>
              </w:rPr>
            </w:pPr>
            <w:r w:rsidRPr="00793142">
              <w:rPr>
                <w:rFonts w:hint="cs"/>
                <w:sz w:val="20"/>
                <w:szCs w:val="20"/>
                <w:rtl/>
              </w:rPr>
              <w:t>42.3</w:t>
            </w:r>
          </w:p>
        </w:tc>
        <w:tc>
          <w:tcPr>
            <w:tcW w:w="1004" w:type="dxa"/>
            <w:gridSpan w:val="2"/>
            <w:tcBorders>
              <w:right w:val="single" w:sz="12" w:space="0" w:color="auto"/>
            </w:tcBorders>
            <w:shd w:val="clear" w:color="auto" w:fill="FFFFFF"/>
          </w:tcPr>
          <w:p w:rsidR="00793142" w:rsidRPr="00793142" w:rsidRDefault="00793142" w:rsidP="00793142">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85.8</w:t>
            </w:r>
          </w:p>
        </w:tc>
      </w:tr>
      <w:tr w:rsidR="00793142" w:rsidRPr="008D7261" w:rsidTr="003A2933">
        <w:trPr>
          <w:gridAfter w:val="2"/>
          <w:wAfter w:w="2167" w:type="dxa"/>
          <w:jc w:val="center"/>
        </w:trPr>
        <w:tc>
          <w:tcPr>
            <w:tcW w:w="969" w:type="dxa"/>
            <w:tcBorders>
              <w:left w:val="single" w:sz="12" w:space="0" w:color="auto"/>
            </w:tcBorders>
            <w:shd w:val="clear" w:color="auto" w:fill="FFFFFF"/>
          </w:tcPr>
          <w:p w:rsidR="00793142" w:rsidRPr="00793142" w:rsidRDefault="00793142" w:rsidP="00B36ED5">
            <w:pPr>
              <w:spacing w:before="0" w:after="0" w:line="240" w:lineRule="exact"/>
              <w:rPr>
                <w:rFonts w:hint="cs"/>
                <w:sz w:val="20"/>
                <w:szCs w:val="20"/>
                <w:rtl/>
              </w:rPr>
            </w:pPr>
            <w:r w:rsidRPr="00793142">
              <w:rPr>
                <w:rFonts w:hint="cs"/>
                <w:sz w:val="20"/>
                <w:szCs w:val="20"/>
                <w:rtl/>
              </w:rPr>
              <w:t>1998</w:t>
            </w:r>
          </w:p>
        </w:tc>
        <w:tc>
          <w:tcPr>
            <w:tcW w:w="1388" w:type="dxa"/>
            <w:gridSpan w:val="2"/>
            <w:shd w:val="clear" w:color="auto" w:fill="FFFFFF"/>
          </w:tcPr>
          <w:p w:rsidR="00793142" w:rsidRPr="00793142" w:rsidRDefault="00793142" w:rsidP="00B36ED5">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996 119</w:t>
            </w:r>
          </w:p>
        </w:tc>
        <w:tc>
          <w:tcPr>
            <w:tcW w:w="1389" w:type="dxa"/>
            <w:gridSpan w:val="2"/>
            <w:shd w:val="clear" w:color="auto" w:fill="FFFFFF"/>
          </w:tcPr>
          <w:p w:rsidR="00793142" w:rsidRPr="00793142" w:rsidRDefault="00793142" w:rsidP="00B36ED5">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570 250</w:t>
            </w:r>
          </w:p>
        </w:tc>
        <w:tc>
          <w:tcPr>
            <w:tcW w:w="1235" w:type="dxa"/>
            <w:gridSpan w:val="2"/>
            <w:shd w:val="clear" w:color="auto" w:fill="FFFFFF"/>
          </w:tcPr>
          <w:p w:rsidR="00793142" w:rsidRPr="00793142" w:rsidRDefault="00793142" w:rsidP="00793142">
            <w:pPr>
              <w:spacing w:before="0" w:after="0" w:line="240" w:lineRule="exact"/>
              <w:rPr>
                <w:rFonts w:hint="cs"/>
                <w:sz w:val="20"/>
                <w:szCs w:val="20"/>
                <w:rtl/>
              </w:rPr>
            </w:pPr>
            <w:r w:rsidRPr="00793142">
              <w:rPr>
                <w:rFonts w:hint="cs"/>
                <w:sz w:val="20"/>
                <w:szCs w:val="20"/>
                <w:rtl/>
              </w:rPr>
              <w:t>915 48</w:t>
            </w:r>
          </w:p>
        </w:tc>
        <w:tc>
          <w:tcPr>
            <w:tcW w:w="1092" w:type="dxa"/>
            <w:gridSpan w:val="2"/>
            <w:shd w:val="clear" w:color="auto" w:fill="FFFFFF"/>
          </w:tcPr>
          <w:p w:rsidR="00793142" w:rsidRPr="00793142" w:rsidRDefault="00793142" w:rsidP="00793142">
            <w:pPr>
              <w:spacing w:before="0" w:after="0" w:line="240" w:lineRule="exact"/>
              <w:rPr>
                <w:rFonts w:hint="cs"/>
                <w:sz w:val="20"/>
                <w:szCs w:val="20"/>
                <w:rtl/>
              </w:rPr>
            </w:pPr>
            <w:r w:rsidRPr="00793142">
              <w:rPr>
                <w:rFonts w:hint="cs"/>
                <w:sz w:val="20"/>
                <w:szCs w:val="20"/>
                <w:rtl/>
              </w:rPr>
              <w:t>945 43</w:t>
            </w:r>
          </w:p>
        </w:tc>
        <w:tc>
          <w:tcPr>
            <w:tcW w:w="1195" w:type="dxa"/>
            <w:gridSpan w:val="2"/>
            <w:shd w:val="clear" w:color="auto" w:fill="FFFFFF"/>
          </w:tcPr>
          <w:p w:rsidR="00793142" w:rsidRPr="00793142" w:rsidRDefault="00793142" w:rsidP="00793142">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426 463</w:t>
            </w:r>
          </w:p>
        </w:tc>
        <w:tc>
          <w:tcPr>
            <w:tcW w:w="1427" w:type="dxa"/>
            <w:gridSpan w:val="2"/>
            <w:shd w:val="clear" w:color="auto" w:fill="FFFFFF"/>
          </w:tcPr>
          <w:p w:rsidR="00793142" w:rsidRPr="00793142" w:rsidRDefault="00793142" w:rsidP="00793142">
            <w:pPr>
              <w:spacing w:before="0" w:after="0" w:line="240" w:lineRule="exact"/>
              <w:rPr>
                <w:rFonts w:hint="cs"/>
                <w:sz w:val="20"/>
                <w:szCs w:val="20"/>
                <w:rtl/>
              </w:rPr>
            </w:pPr>
            <w:r w:rsidRPr="00793142">
              <w:rPr>
                <w:rFonts w:hint="cs"/>
                <w:sz w:val="20"/>
                <w:szCs w:val="20"/>
                <w:rtl/>
              </w:rPr>
              <w:t>273 461</w:t>
            </w:r>
          </w:p>
        </w:tc>
        <w:tc>
          <w:tcPr>
            <w:tcW w:w="1207" w:type="dxa"/>
            <w:gridSpan w:val="2"/>
            <w:shd w:val="clear" w:color="auto" w:fill="FFFFFF"/>
          </w:tcPr>
          <w:p w:rsidR="00793142" w:rsidRPr="00793142" w:rsidRDefault="00793142" w:rsidP="00793142">
            <w:pPr>
              <w:spacing w:before="0" w:after="0" w:line="240" w:lineRule="exact"/>
              <w:rPr>
                <w:rFonts w:hint="cs"/>
                <w:sz w:val="20"/>
                <w:szCs w:val="20"/>
                <w:rtl/>
              </w:rPr>
            </w:pPr>
            <w:r w:rsidRPr="00793142">
              <w:rPr>
                <w:rFonts w:hint="cs"/>
                <w:sz w:val="20"/>
                <w:szCs w:val="20"/>
                <w:rtl/>
              </w:rPr>
              <w:t>699 924</w:t>
            </w:r>
          </w:p>
        </w:tc>
        <w:tc>
          <w:tcPr>
            <w:tcW w:w="1130" w:type="dxa"/>
            <w:gridSpan w:val="2"/>
            <w:shd w:val="clear" w:color="auto" w:fill="FFFFFF"/>
          </w:tcPr>
          <w:p w:rsidR="00793142" w:rsidRPr="00793142" w:rsidRDefault="00793142" w:rsidP="00793142">
            <w:pPr>
              <w:spacing w:before="0" w:after="0" w:line="240" w:lineRule="exact"/>
              <w:ind w:firstLine="94"/>
              <w:rPr>
                <w:rFonts w:ascii="Times New Roman Bold" w:hAnsi="Times New Roman Bold" w:hint="cs"/>
                <w:spacing w:val="-2"/>
                <w:sz w:val="20"/>
                <w:szCs w:val="20"/>
                <w:rtl/>
              </w:rPr>
            </w:pPr>
            <w:r w:rsidRPr="00793142">
              <w:rPr>
                <w:rFonts w:ascii="Times New Roman Bold" w:hAnsi="Times New Roman Bold" w:hint="cs"/>
                <w:spacing w:val="-2"/>
                <w:sz w:val="20"/>
                <w:szCs w:val="20"/>
                <w:rtl/>
              </w:rPr>
              <w:t>45.5</w:t>
            </w:r>
          </w:p>
        </w:tc>
        <w:tc>
          <w:tcPr>
            <w:tcW w:w="1260" w:type="dxa"/>
            <w:gridSpan w:val="2"/>
            <w:shd w:val="clear" w:color="auto" w:fill="FFFFFF"/>
          </w:tcPr>
          <w:p w:rsidR="00793142" w:rsidRPr="00793142" w:rsidRDefault="00793142" w:rsidP="00793142">
            <w:pPr>
              <w:spacing w:before="0" w:after="0" w:line="240" w:lineRule="exact"/>
              <w:ind w:firstLine="287"/>
              <w:rPr>
                <w:rFonts w:hint="cs"/>
                <w:sz w:val="20"/>
                <w:szCs w:val="20"/>
                <w:rtl/>
              </w:rPr>
            </w:pPr>
            <w:r w:rsidRPr="00793142">
              <w:rPr>
                <w:rFonts w:hint="cs"/>
                <w:sz w:val="20"/>
                <w:szCs w:val="20"/>
                <w:rtl/>
              </w:rPr>
              <w:t>45.3</w:t>
            </w:r>
          </w:p>
        </w:tc>
        <w:tc>
          <w:tcPr>
            <w:tcW w:w="1004" w:type="dxa"/>
            <w:gridSpan w:val="2"/>
            <w:tcBorders>
              <w:right w:val="single" w:sz="12" w:space="0" w:color="auto"/>
            </w:tcBorders>
            <w:shd w:val="clear" w:color="auto" w:fill="FFFFFF"/>
          </w:tcPr>
          <w:p w:rsidR="00793142" w:rsidRPr="00793142" w:rsidRDefault="00793142" w:rsidP="00793142">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90.8</w:t>
            </w:r>
          </w:p>
        </w:tc>
      </w:tr>
      <w:tr w:rsidR="00793142" w:rsidRPr="008D7261" w:rsidTr="003A2933">
        <w:trPr>
          <w:gridAfter w:val="2"/>
          <w:wAfter w:w="2167" w:type="dxa"/>
          <w:jc w:val="center"/>
        </w:trPr>
        <w:tc>
          <w:tcPr>
            <w:tcW w:w="969" w:type="dxa"/>
            <w:tcBorders>
              <w:left w:val="single" w:sz="12" w:space="0" w:color="auto"/>
            </w:tcBorders>
            <w:shd w:val="clear" w:color="auto" w:fill="FFFFFF"/>
          </w:tcPr>
          <w:p w:rsidR="00793142" w:rsidRPr="00793142" w:rsidRDefault="00793142" w:rsidP="00B36ED5">
            <w:pPr>
              <w:spacing w:before="0" w:after="0" w:line="240" w:lineRule="exact"/>
              <w:rPr>
                <w:rFonts w:hint="cs"/>
                <w:sz w:val="20"/>
                <w:szCs w:val="20"/>
                <w:rtl/>
              </w:rPr>
            </w:pPr>
            <w:r w:rsidRPr="00793142">
              <w:rPr>
                <w:rFonts w:hint="cs"/>
                <w:sz w:val="20"/>
                <w:szCs w:val="20"/>
                <w:rtl/>
              </w:rPr>
              <w:t>1999</w:t>
            </w:r>
          </w:p>
        </w:tc>
        <w:tc>
          <w:tcPr>
            <w:tcW w:w="1388" w:type="dxa"/>
            <w:gridSpan w:val="2"/>
            <w:shd w:val="clear" w:color="auto" w:fill="FFFFFF"/>
          </w:tcPr>
          <w:p w:rsidR="00793142" w:rsidRPr="00793142" w:rsidRDefault="00793142" w:rsidP="00B36ED5">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996 124</w:t>
            </w:r>
          </w:p>
        </w:tc>
        <w:tc>
          <w:tcPr>
            <w:tcW w:w="1389" w:type="dxa"/>
            <w:gridSpan w:val="2"/>
            <w:shd w:val="clear" w:color="auto" w:fill="FFFFFF"/>
          </w:tcPr>
          <w:p w:rsidR="00793142" w:rsidRPr="00793142" w:rsidRDefault="00793142" w:rsidP="00B36ED5">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056 262</w:t>
            </w:r>
          </w:p>
        </w:tc>
        <w:tc>
          <w:tcPr>
            <w:tcW w:w="1235" w:type="dxa"/>
            <w:gridSpan w:val="2"/>
            <w:shd w:val="clear" w:color="auto" w:fill="FFFFFF"/>
          </w:tcPr>
          <w:p w:rsidR="00793142" w:rsidRPr="00793142" w:rsidRDefault="00793142" w:rsidP="00793142">
            <w:pPr>
              <w:spacing w:before="0" w:after="0" w:line="240" w:lineRule="exact"/>
              <w:rPr>
                <w:rFonts w:hint="cs"/>
                <w:sz w:val="20"/>
                <w:szCs w:val="20"/>
                <w:rtl/>
              </w:rPr>
            </w:pPr>
            <w:r w:rsidRPr="00793142">
              <w:rPr>
                <w:rFonts w:hint="cs"/>
                <w:sz w:val="20"/>
                <w:szCs w:val="20"/>
                <w:rtl/>
              </w:rPr>
              <w:t>867 104</w:t>
            </w:r>
          </w:p>
        </w:tc>
        <w:tc>
          <w:tcPr>
            <w:tcW w:w="1092" w:type="dxa"/>
            <w:gridSpan w:val="2"/>
            <w:shd w:val="clear" w:color="auto" w:fill="FFFFFF"/>
          </w:tcPr>
          <w:p w:rsidR="00793142" w:rsidRPr="00793142" w:rsidRDefault="00793142" w:rsidP="00793142">
            <w:pPr>
              <w:spacing w:before="0" w:after="0" w:line="240" w:lineRule="exact"/>
              <w:rPr>
                <w:rFonts w:hint="cs"/>
                <w:sz w:val="20"/>
                <w:szCs w:val="20"/>
                <w:rtl/>
              </w:rPr>
            </w:pPr>
            <w:r w:rsidRPr="00793142">
              <w:rPr>
                <w:rFonts w:hint="cs"/>
                <w:sz w:val="20"/>
                <w:szCs w:val="20"/>
                <w:rtl/>
              </w:rPr>
              <w:t>546 51</w:t>
            </w:r>
          </w:p>
        </w:tc>
        <w:tc>
          <w:tcPr>
            <w:tcW w:w="1195" w:type="dxa"/>
            <w:gridSpan w:val="2"/>
            <w:shd w:val="clear" w:color="auto" w:fill="FFFFFF"/>
          </w:tcPr>
          <w:p w:rsidR="00793142" w:rsidRPr="00793142" w:rsidRDefault="00793142" w:rsidP="00793142">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465 543</w:t>
            </w:r>
          </w:p>
        </w:tc>
        <w:tc>
          <w:tcPr>
            <w:tcW w:w="1427" w:type="dxa"/>
            <w:gridSpan w:val="2"/>
            <w:shd w:val="clear" w:color="auto" w:fill="FFFFFF"/>
          </w:tcPr>
          <w:p w:rsidR="00793142" w:rsidRPr="00793142" w:rsidRDefault="00793142" w:rsidP="00793142">
            <w:pPr>
              <w:spacing w:before="0" w:after="0" w:line="240" w:lineRule="exact"/>
              <w:rPr>
                <w:rFonts w:hint="cs"/>
                <w:sz w:val="20"/>
                <w:szCs w:val="20"/>
                <w:rtl/>
              </w:rPr>
            </w:pPr>
            <w:r w:rsidRPr="00793142">
              <w:rPr>
                <w:rFonts w:hint="cs"/>
                <w:sz w:val="20"/>
                <w:szCs w:val="20"/>
                <w:rtl/>
              </w:rPr>
              <w:t>866 507</w:t>
            </w:r>
          </w:p>
        </w:tc>
        <w:tc>
          <w:tcPr>
            <w:tcW w:w="1207" w:type="dxa"/>
            <w:gridSpan w:val="2"/>
            <w:shd w:val="clear" w:color="auto" w:fill="FFFFFF"/>
          </w:tcPr>
          <w:p w:rsidR="00793142" w:rsidRPr="00793142" w:rsidRDefault="00793142" w:rsidP="00793142">
            <w:pPr>
              <w:spacing w:before="0" w:after="0" w:line="240" w:lineRule="exact"/>
              <w:rPr>
                <w:rFonts w:hint="cs"/>
                <w:sz w:val="20"/>
                <w:szCs w:val="20"/>
                <w:rtl/>
              </w:rPr>
            </w:pPr>
            <w:r w:rsidRPr="00793142">
              <w:rPr>
                <w:rFonts w:hint="cs"/>
                <w:sz w:val="20"/>
                <w:szCs w:val="20"/>
                <w:rtl/>
              </w:rPr>
              <w:t>331 051 1</w:t>
            </w:r>
          </w:p>
        </w:tc>
        <w:tc>
          <w:tcPr>
            <w:tcW w:w="1130" w:type="dxa"/>
            <w:gridSpan w:val="2"/>
            <w:shd w:val="clear" w:color="auto" w:fill="FFFFFF"/>
          </w:tcPr>
          <w:p w:rsidR="00793142" w:rsidRPr="00793142" w:rsidRDefault="00793142" w:rsidP="00793142">
            <w:pPr>
              <w:spacing w:before="0" w:after="0" w:line="240" w:lineRule="exact"/>
              <w:ind w:firstLine="94"/>
              <w:rPr>
                <w:rFonts w:ascii="Times New Roman Bold" w:hAnsi="Times New Roman Bold" w:hint="cs"/>
                <w:spacing w:val="-2"/>
                <w:sz w:val="20"/>
                <w:szCs w:val="20"/>
                <w:rtl/>
              </w:rPr>
            </w:pPr>
            <w:r w:rsidRPr="00793142">
              <w:rPr>
                <w:rFonts w:ascii="Times New Roman Bold" w:hAnsi="Times New Roman Bold" w:hint="cs"/>
                <w:spacing w:val="-2"/>
                <w:sz w:val="20"/>
                <w:szCs w:val="20"/>
                <w:rtl/>
              </w:rPr>
              <w:t>49.1</w:t>
            </w:r>
          </w:p>
        </w:tc>
        <w:tc>
          <w:tcPr>
            <w:tcW w:w="1260" w:type="dxa"/>
            <w:gridSpan w:val="2"/>
            <w:shd w:val="clear" w:color="auto" w:fill="FFFFFF"/>
          </w:tcPr>
          <w:p w:rsidR="00793142" w:rsidRPr="00793142" w:rsidRDefault="00793142" w:rsidP="00793142">
            <w:pPr>
              <w:spacing w:before="0" w:after="0" w:line="240" w:lineRule="exact"/>
              <w:ind w:firstLine="287"/>
              <w:rPr>
                <w:rFonts w:hint="cs"/>
                <w:sz w:val="20"/>
                <w:szCs w:val="20"/>
                <w:rtl/>
              </w:rPr>
            </w:pPr>
            <w:r w:rsidRPr="00793142">
              <w:rPr>
                <w:rFonts w:hint="cs"/>
                <w:sz w:val="20"/>
                <w:szCs w:val="20"/>
                <w:rtl/>
              </w:rPr>
              <w:t>45.9</w:t>
            </w:r>
          </w:p>
        </w:tc>
        <w:tc>
          <w:tcPr>
            <w:tcW w:w="1004" w:type="dxa"/>
            <w:gridSpan w:val="2"/>
            <w:tcBorders>
              <w:right w:val="single" w:sz="12" w:space="0" w:color="auto"/>
            </w:tcBorders>
            <w:shd w:val="clear" w:color="auto" w:fill="FFFFFF"/>
          </w:tcPr>
          <w:p w:rsidR="00793142" w:rsidRPr="00793142" w:rsidRDefault="00793142" w:rsidP="00793142">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95.1</w:t>
            </w:r>
          </w:p>
        </w:tc>
      </w:tr>
      <w:tr w:rsidR="00793142" w:rsidRPr="008D7261" w:rsidTr="003A2933">
        <w:trPr>
          <w:gridBefore w:val="2"/>
          <w:wBefore w:w="2166" w:type="dxa"/>
          <w:trHeight w:val="80"/>
          <w:jc w:val="center"/>
        </w:trPr>
        <w:tc>
          <w:tcPr>
            <w:tcW w:w="952" w:type="dxa"/>
            <w:gridSpan w:val="2"/>
            <w:tcBorders>
              <w:left w:val="single" w:sz="12" w:space="0" w:color="auto"/>
            </w:tcBorders>
            <w:shd w:val="clear" w:color="auto" w:fill="E6E6E6"/>
          </w:tcPr>
          <w:p w:rsidR="00793142" w:rsidRPr="00793142" w:rsidRDefault="00793142" w:rsidP="00B36ED5">
            <w:pPr>
              <w:spacing w:before="0" w:after="0" w:line="240" w:lineRule="exact"/>
              <w:rPr>
                <w:rFonts w:hint="cs"/>
                <w:sz w:val="20"/>
                <w:szCs w:val="20"/>
                <w:rtl/>
              </w:rPr>
            </w:pPr>
            <w:r w:rsidRPr="00793142">
              <w:rPr>
                <w:rFonts w:hint="cs"/>
                <w:sz w:val="20"/>
                <w:szCs w:val="20"/>
                <w:rtl/>
              </w:rPr>
              <w:t>2000</w:t>
            </w:r>
          </w:p>
        </w:tc>
        <w:tc>
          <w:tcPr>
            <w:tcW w:w="1399" w:type="dxa"/>
            <w:gridSpan w:val="2"/>
            <w:shd w:val="clear" w:color="auto" w:fill="E6E6E6"/>
          </w:tcPr>
          <w:p w:rsidR="00793142" w:rsidRPr="00793142" w:rsidRDefault="00793142" w:rsidP="00793142">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996 134</w:t>
            </w:r>
          </w:p>
        </w:tc>
        <w:tc>
          <w:tcPr>
            <w:tcW w:w="1386" w:type="dxa"/>
            <w:gridSpan w:val="2"/>
            <w:shd w:val="clear" w:color="auto" w:fill="E6E6E6"/>
          </w:tcPr>
          <w:p w:rsidR="00793142" w:rsidRPr="00793142" w:rsidRDefault="00793142" w:rsidP="00793142">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888 263</w:t>
            </w:r>
          </w:p>
        </w:tc>
        <w:tc>
          <w:tcPr>
            <w:tcW w:w="1232" w:type="dxa"/>
            <w:gridSpan w:val="2"/>
            <w:shd w:val="clear" w:color="auto" w:fill="E6E6E6"/>
          </w:tcPr>
          <w:p w:rsidR="00793142" w:rsidRPr="00793142" w:rsidRDefault="00793142" w:rsidP="00793142">
            <w:pPr>
              <w:spacing w:before="0" w:after="0" w:line="240" w:lineRule="exact"/>
              <w:rPr>
                <w:rFonts w:hint="cs"/>
                <w:sz w:val="20"/>
                <w:szCs w:val="20"/>
                <w:rtl/>
              </w:rPr>
            </w:pPr>
            <w:r w:rsidRPr="00793142">
              <w:rPr>
                <w:rFonts w:hint="cs"/>
                <w:sz w:val="20"/>
                <w:szCs w:val="20"/>
                <w:rtl/>
              </w:rPr>
              <w:t>124 204</w:t>
            </w:r>
          </w:p>
        </w:tc>
        <w:tc>
          <w:tcPr>
            <w:tcW w:w="1089" w:type="dxa"/>
            <w:gridSpan w:val="2"/>
            <w:shd w:val="clear" w:color="auto" w:fill="E6E6E6"/>
          </w:tcPr>
          <w:p w:rsidR="00793142" w:rsidRPr="00793142" w:rsidRDefault="00793142" w:rsidP="00793142">
            <w:pPr>
              <w:spacing w:before="0" w:after="0" w:line="240" w:lineRule="exact"/>
              <w:rPr>
                <w:rFonts w:hint="cs"/>
                <w:sz w:val="20"/>
                <w:szCs w:val="20"/>
                <w:rtl/>
              </w:rPr>
            </w:pPr>
            <w:r w:rsidRPr="00793142">
              <w:rPr>
                <w:rFonts w:hint="cs"/>
                <w:sz w:val="20"/>
                <w:szCs w:val="20"/>
                <w:rtl/>
              </w:rPr>
              <w:t>652 73</w:t>
            </w:r>
          </w:p>
        </w:tc>
        <w:tc>
          <w:tcPr>
            <w:tcW w:w="1193" w:type="dxa"/>
            <w:gridSpan w:val="2"/>
            <w:shd w:val="clear" w:color="auto" w:fill="E6E6E6"/>
          </w:tcPr>
          <w:p w:rsidR="00793142" w:rsidRPr="00793142" w:rsidRDefault="00793142" w:rsidP="00793142">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660 676</w:t>
            </w:r>
          </w:p>
        </w:tc>
        <w:tc>
          <w:tcPr>
            <w:tcW w:w="1427" w:type="dxa"/>
            <w:gridSpan w:val="2"/>
            <w:shd w:val="clear" w:color="auto" w:fill="E6E6E6"/>
          </w:tcPr>
          <w:p w:rsidR="00793142" w:rsidRPr="00793142" w:rsidRDefault="00793142" w:rsidP="00793142">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040 542</w:t>
            </w:r>
          </w:p>
        </w:tc>
        <w:tc>
          <w:tcPr>
            <w:tcW w:w="1209" w:type="dxa"/>
            <w:gridSpan w:val="2"/>
            <w:shd w:val="clear" w:color="auto" w:fill="E6E6E6"/>
          </w:tcPr>
          <w:p w:rsidR="00793142" w:rsidRPr="00793142" w:rsidRDefault="00793142" w:rsidP="00793142">
            <w:pPr>
              <w:spacing w:before="0" w:after="0" w:line="240" w:lineRule="exact"/>
              <w:rPr>
                <w:rFonts w:hint="cs"/>
                <w:sz w:val="20"/>
                <w:szCs w:val="20"/>
                <w:rtl/>
              </w:rPr>
            </w:pPr>
            <w:r w:rsidRPr="00793142">
              <w:rPr>
                <w:rFonts w:hint="cs"/>
                <w:sz w:val="20"/>
                <w:szCs w:val="20"/>
                <w:rtl/>
              </w:rPr>
              <w:t>700 218 1</w:t>
            </w:r>
          </w:p>
        </w:tc>
        <w:tc>
          <w:tcPr>
            <w:tcW w:w="1145" w:type="dxa"/>
            <w:gridSpan w:val="2"/>
            <w:shd w:val="clear" w:color="auto" w:fill="E6E6E6"/>
          </w:tcPr>
          <w:p w:rsidR="00793142" w:rsidRPr="00793142" w:rsidRDefault="00793142" w:rsidP="00793142">
            <w:pPr>
              <w:spacing w:before="0" w:after="0" w:line="240" w:lineRule="exact"/>
              <w:ind w:firstLine="109"/>
              <w:rPr>
                <w:rFonts w:hint="cs"/>
                <w:sz w:val="20"/>
                <w:szCs w:val="20"/>
                <w:rtl/>
              </w:rPr>
            </w:pPr>
            <w:r w:rsidRPr="00793142">
              <w:rPr>
                <w:rFonts w:hint="cs"/>
                <w:sz w:val="20"/>
                <w:szCs w:val="20"/>
                <w:rtl/>
              </w:rPr>
              <w:t>53.8</w:t>
            </w:r>
          </w:p>
        </w:tc>
        <w:tc>
          <w:tcPr>
            <w:tcW w:w="1260" w:type="dxa"/>
            <w:gridSpan w:val="2"/>
            <w:shd w:val="clear" w:color="auto" w:fill="E6E6E6"/>
          </w:tcPr>
          <w:p w:rsidR="00793142" w:rsidRPr="00793142" w:rsidRDefault="00793142" w:rsidP="00793142">
            <w:pPr>
              <w:spacing w:before="0" w:after="0" w:line="240" w:lineRule="exact"/>
              <w:ind w:firstLine="305"/>
              <w:rPr>
                <w:rFonts w:hint="cs"/>
                <w:sz w:val="20"/>
                <w:szCs w:val="20"/>
                <w:rtl/>
              </w:rPr>
            </w:pPr>
            <w:r w:rsidRPr="00793142">
              <w:rPr>
                <w:rFonts w:hint="cs"/>
                <w:sz w:val="20"/>
                <w:szCs w:val="20"/>
                <w:rtl/>
              </w:rPr>
              <w:t>43.1</w:t>
            </w:r>
          </w:p>
        </w:tc>
        <w:tc>
          <w:tcPr>
            <w:tcW w:w="1005" w:type="dxa"/>
            <w:tcBorders>
              <w:right w:val="single" w:sz="12" w:space="0" w:color="auto"/>
            </w:tcBorders>
            <w:shd w:val="clear" w:color="auto" w:fill="E6E6E6"/>
          </w:tcPr>
          <w:p w:rsidR="00793142" w:rsidRPr="00B36ED5" w:rsidRDefault="00793142" w:rsidP="00793142">
            <w:pPr>
              <w:spacing w:before="0" w:after="0" w:line="240" w:lineRule="exact"/>
              <w:rPr>
                <w:rFonts w:hint="cs"/>
                <w:sz w:val="20"/>
                <w:szCs w:val="20"/>
                <w:rtl/>
              </w:rPr>
            </w:pPr>
            <w:r w:rsidRPr="00B36ED5">
              <w:rPr>
                <w:rFonts w:hint="cs"/>
                <w:sz w:val="20"/>
                <w:szCs w:val="20"/>
                <w:rtl/>
              </w:rPr>
              <w:t>96.9</w:t>
            </w:r>
          </w:p>
        </w:tc>
      </w:tr>
      <w:tr w:rsidR="00793142" w:rsidRPr="008D7261" w:rsidTr="003A2933">
        <w:trPr>
          <w:gridBefore w:val="2"/>
          <w:wBefore w:w="2166" w:type="dxa"/>
          <w:jc w:val="center"/>
        </w:trPr>
        <w:tc>
          <w:tcPr>
            <w:tcW w:w="952" w:type="dxa"/>
            <w:gridSpan w:val="2"/>
            <w:tcBorders>
              <w:left w:val="single" w:sz="12" w:space="0" w:color="auto"/>
            </w:tcBorders>
            <w:shd w:val="clear" w:color="auto" w:fill="E6E6E6"/>
          </w:tcPr>
          <w:p w:rsidR="00793142" w:rsidRPr="00793142" w:rsidRDefault="00793142" w:rsidP="00B36ED5">
            <w:pPr>
              <w:spacing w:before="0" w:after="0" w:line="240" w:lineRule="exact"/>
              <w:rPr>
                <w:rFonts w:hint="cs"/>
                <w:sz w:val="20"/>
                <w:szCs w:val="20"/>
                <w:rtl/>
              </w:rPr>
            </w:pPr>
            <w:r w:rsidRPr="00793142">
              <w:rPr>
                <w:rFonts w:hint="cs"/>
                <w:sz w:val="20"/>
                <w:szCs w:val="20"/>
                <w:rtl/>
              </w:rPr>
              <w:t>2001</w:t>
            </w:r>
          </w:p>
        </w:tc>
        <w:tc>
          <w:tcPr>
            <w:tcW w:w="1399" w:type="dxa"/>
            <w:gridSpan w:val="2"/>
            <w:shd w:val="clear" w:color="auto" w:fill="E6E6E6"/>
          </w:tcPr>
          <w:p w:rsidR="00793142" w:rsidRPr="00793142" w:rsidRDefault="00793142" w:rsidP="00793142">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995 170</w:t>
            </w:r>
          </w:p>
        </w:tc>
        <w:tc>
          <w:tcPr>
            <w:tcW w:w="1386" w:type="dxa"/>
            <w:gridSpan w:val="2"/>
            <w:shd w:val="clear" w:color="auto" w:fill="E6E6E6"/>
          </w:tcPr>
          <w:p w:rsidR="00793142" w:rsidRPr="00793142" w:rsidRDefault="00793142" w:rsidP="00793142">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813 292</w:t>
            </w:r>
          </w:p>
        </w:tc>
        <w:tc>
          <w:tcPr>
            <w:tcW w:w="1232" w:type="dxa"/>
            <w:gridSpan w:val="2"/>
            <w:shd w:val="clear" w:color="auto" w:fill="E6E6E6"/>
          </w:tcPr>
          <w:p w:rsidR="00793142" w:rsidRPr="00793142" w:rsidRDefault="00793142" w:rsidP="00793142">
            <w:pPr>
              <w:spacing w:before="0" w:after="0" w:line="240" w:lineRule="exact"/>
              <w:rPr>
                <w:rFonts w:hint="cs"/>
                <w:sz w:val="20"/>
                <w:szCs w:val="20"/>
                <w:rtl/>
              </w:rPr>
            </w:pPr>
            <w:r w:rsidRPr="00793142">
              <w:rPr>
                <w:rFonts w:hint="cs"/>
                <w:sz w:val="20"/>
                <w:szCs w:val="20"/>
                <w:rtl/>
              </w:rPr>
              <w:t>174 229</w:t>
            </w:r>
          </w:p>
        </w:tc>
        <w:tc>
          <w:tcPr>
            <w:tcW w:w="1089" w:type="dxa"/>
            <w:gridSpan w:val="2"/>
            <w:shd w:val="clear" w:color="auto" w:fill="E6E6E6"/>
          </w:tcPr>
          <w:p w:rsidR="00793142" w:rsidRPr="00793142" w:rsidRDefault="00793142" w:rsidP="00793142">
            <w:pPr>
              <w:spacing w:before="0" w:after="0" w:line="240" w:lineRule="exact"/>
              <w:rPr>
                <w:rFonts w:hint="cs"/>
                <w:sz w:val="20"/>
                <w:szCs w:val="20"/>
                <w:rtl/>
              </w:rPr>
            </w:pPr>
            <w:r w:rsidRPr="00793142">
              <w:rPr>
                <w:rFonts w:hint="cs"/>
                <w:sz w:val="20"/>
                <w:szCs w:val="20"/>
                <w:rtl/>
              </w:rPr>
              <w:t>983 122</w:t>
            </w:r>
          </w:p>
        </w:tc>
        <w:tc>
          <w:tcPr>
            <w:tcW w:w="1193" w:type="dxa"/>
            <w:gridSpan w:val="2"/>
            <w:shd w:val="clear" w:color="auto" w:fill="E6E6E6"/>
          </w:tcPr>
          <w:p w:rsidR="00793142" w:rsidRPr="00793142" w:rsidRDefault="00793142" w:rsidP="00793142">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965 815</w:t>
            </w:r>
          </w:p>
        </w:tc>
        <w:tc>
          <w:tcPr>
            <w:tcW w:w="1427" w:type="dxa"/>
            <w:gridSpan w:val="2"/>
            <w:shd w:val="clear" w:color="auto" w:fill="E6E6E6"/>
          </w:tcPr>
          <w:p w:rsidR="00793142" w:rsidRPr="00793142" w:rsidRDefault="00793142" w:rsidP="00793142">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741 636</w:t>
            </w:r>
          </w:p>
        </w:tc>
        <w:tc>
          <w:tcPr>
            <w:tcW w:w="1209" w:type="dxa"/>
            <w:gridSpan w:val="2"/>
            <w:shd w:val="clear" w:color="auto" w:fill="E6E6E6"/>
          </w:tcPr>
          <w:p w:rsidR="00793142" w:rsidRPr="00793142" w:rsidRDefault="00793142" w:rsidP="00793142">
            <w:pPr>
              <w:spacing w:before="0" w:after="0" w:line="240" w:lineRule="exact"/>
              <w:rPr>
                <w:rFonts w:hint="cs"/>
                <w:sz w:val="20"/>
                <w:szCs w:val="20"/>
                <w:rtl/>
              </w:rPr>
            </w:pPr>
            <w:r w:rsidRPr="00793142">
              <w:rPr>
                <w:rFonts w:hint="cs"/>
                <w:sz w:val="20"/>
                <w:szCs w:val="20"/>
                <w:rtl/>
              </w:rPr>
              <w:t>706 452 1</w:t>
            </w:r>
          </w:p>
        </w:tc>
        <w:tc>
          <w:tcPr>
            <w:tcW w:w="1145" w:type="dxa"/>
            <w:gridSpan w:val="2"/>
            <w:shd w:val="clear" w:color="auto" w:fill="E6E6E6"/>
          </w:tcPr>
          <w:p w:rsidR="00793142" w:rsidRPr="00793142" w:rsidRDefault="00793142" w:rsidP="00793142">
            <w:pPr>
              <w:spacing w:before="0" w:after="0" w:line="240" w:lineRule="exact"/>
              <w:ind w:firstLine="109"/>
              <w:rPr>
                <w:rFonts w:hint="cs"/>
                <w:sz w:val="20"/>
                <w:szCs w:val="20"/>
                <w:rtl/>
              </w:rPr>
            </w:pPr>
            <w:r w:rsidRPr="00793142">
              <w:rPr>
                <w:rFonts w:hint="cs"/>
                <w:sz w:val="20"/>
                <w:szCs w:val="20"/>
                <w:rtl/>
              </w:rPr>
              <w:t>58.0</w:t>
            </w:r>
          </w:p>
        </w:tc>
        <w:tc>
          <w:tcPr>
            <w:tcW w:w="1260" w:type="dxa"/>
            <w:gridSpan w:val="2"/>
            <w:shd w:val="clear" w:color="auto" w:fill="E6E6E6"/>
          </w:tcPr>
          <w:p w:rsidR="00793142" w:rsidRPr="00793142" w:rsidRDefault="00793142" w:rsidP="00793142">
            <w:pPr>
              <w:spacing w:before="0" w:after="0" w:line="240" w:lineRule="exact"/>
              <w:ind w:firstLine="305"/>
              <w:rPr>
                <w:rFonts w:hint="cs"/>
                <w:sz w:val="20"/>
                <w:szCs w:val="20"/>
                <w:rtl/>
              </w:rPr>
            </w:pPr>
            <w:r w:rsidRPr="00793142">
              <w:rPr>
                <w:rFonts w:hint="cs"/>
                <w:sz w:val="20"/>
                <w:szCs w:val="20"/>
                <w:rtl/>
              </w:rPr>
              <w:t>45.3</w:t>
            </w:r>
          </w:p>
        </w:tc>
        <w:tc>
          <w:tcPr>
            <w:tcW w:w="1005" w:type="dxa"/>
            <w:tcBorders>
              <w:right w:val="single" w:sz="12" w:space="0" w:color="auto"/>
            </w:tcBorders>
            <w:shd w:val="clear" w:color="auto" w:fill="E6E6E6"/>
          </w:tcPr>
          <w:p w:rsidR="00793142" w:rsidRPr="00B36ED5" w:rsidRDefault="00793142" w:rsidP="00793142">
            <w:pPr>
              <w:spacing w:before="0" w:after="0" w:line="240" w:lineRule="exact"/>
              <w:rPr>
                <w:rFonts w:hint="cs"/>
                <w:sz w:val="20"/>
                <w:szCs w:val="20"/>
                <w:rtl/>
              </w:rPr>
            </w:pPr>
            <w:r w:rsidRPr="00B36ED5">
              <w:rPr>
                <w:rFonts w:hint="cs"/>
                <w:sz w:val="20"/>
                <w:szCs w:val="20"/>
                <w:rtl/>
              </w:rPr>
              <w:t>103.2</w:t>
            </w:r>
          </w:p>
        </w:tc>
      </w:tr>
      <w:tr w:rsidR="00793142" w:rsidRPr="008D7261" w:rsidTr="003A2933">
        <w:trPr>
          <w:gridBefore w:val="2"/>
          <w:wBefore w:w="2166" w:type="dxa"/>
          <w:jc w:val="center"/>
        </w:trPr>
        <w:tc>
          <w:tcPr>
            <w:tcW w:w="952" w:type="dxa"/>
            <w:gridSpan w:val="2"/>
            <w:tcBorders>
              <w:left w:val="single" w:sz="12" w:space="0" w:color="auto"/>
            </w:tcBorders>
            <w:shd w:val="clear" w:color="auto" w:fill="E6E6E6"/>
          </w:tcPr>
          <w:p w:rsidR="00793142" w:rsidRPr="00793142" w:rsidRDefault="00793142" w:rsidP="00B36ED5">
            <w:pPr>
              <w:spacing w:before="0" w:after="0" w:line="240" w:lineRule="exact"/>
              <w:rPr>
                <w:rFonts w:hint="cs"/>
                <w:sz w:val="20"/>
                <w:szCs w:val="20"/>
                <w:rtl/>
              </w:rPr>
            </w:pPr>
            <w:r w:rsidRPr="00793142">
              <w:rPr>
                <w:rFonts w:hint="cs"/>
                <w:sz w:val="20"/>
                <w:szCs w:val="20"/>
                <w:rtl/>
              </w:rPr>
              <w:t>2002</w:t>
            </w:r>
          </w:p>
        </w:tc>
        <w:tc>
          <w:tcPr>
            <w:tcW w:w="1399" w:type="dxa"/>
            <w:gridSpan w:val="2"/>
            <w:shd w:val="clear" w:color="auto" w:fill="E6E6E6"/>
          </w:tcPr>
          <w:p w:rsidR="00793142" w:rsidRPr="00793142" w:rsidRDefault="00793142" w:rsidP="00793142">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995 210</w:t>
            </w:r>
          </w:p>
        </w:tc>
        <w:tc>
          <w:tcPr>
            <w:tcW w:w="1386" w:type="dxa"/>
            <w:gridSpan w:val="2"/>
            <w:shd w:val="clear" w:color="auto" w:fill="E6E6E6"/>
          </w:tcPr>
          <w:p w:rsidR="00793142" w:rsidRPr="00793142" w:rsidRDefault="00793142" w:rsidP="00793142">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701 287</w:t>
            </w:r>
          </w:p>
        </w:tc>
        <w:tc>
          <w:tcPr>
            <w:tcW w:w="1232" w:type="dxa"/>
            <w:gridSpan w:val="2"/>
            <w:shd w:val="clear" w:color="auto" w:fill="E6E6E6"/>
          </w:tcPr>
          <w:p w:rsidR="00793142" w:rsidRPr="00793142" w:rsidRDefault="00793142" w:rsidP="00793142">
            <w:pPr>
              <w:spacing w:before="0" w:after="0" w:line="240" w:lineRule="exact"/>
              <w:rPr>
                <w:rFonts w:hint="cs"/>
                <w:sz w:val="20"/>
                <w:szCs w:val="20"/>
                <w:rtl/>
              </w:rPr>
            </w:pPr>
            <w:r w:rsidRPr="00793142">
              <w:rPr>
                <w:rFonts w:hint="cs"/>
                <w:sz w:val="20"/>
                <w:szCs w:val="20"/>
                <w:rtl/>
              </w:rPr>
              <w:t>128 347</w:t>
            </w:r>
          </w:p>
        </w:tc>
        <w:tc>
          <w:tcPr>
            <w:tcW w:w="1089" w:type="dxa"/>
            <w:gridSpan w:val="2"/>
            <w:shd w:val="clear" w:color="auto" w:fill="E6E6E6"/>
          </w:tcPr>
          <w:p w:rsidR="00793142" w:rsidRPr="00793142" w:rsidRDefault="00793142" w:rsidP="00793142">
            <w:pPr>
              <w:spacing w:before="0" w:after="0" w:line="240" w:lineRule="exact"/>
              <w:rPr>
                <w:rFonts w:hint="cs"/>
                <w:sz w:val="20"/>
                <w:szCs w:val="20"/>
                <w:rtl/>
              </w:rPr>
            </w:pPr>
            <w:r w:rsidRPr="00793142">
              <w:rPr>
                <w:rFonts w:hint="cs"/>
                <w:sz w:val="20"/>
                <w:szCs w:val="20"/>
                <w:rtl/>
              </w:rPr>
              <w:t>562 102</w:t>
            </w:r>
          </w:p>
        </w:tc>
        <w:tc>
          <w:tcPr>
            <w:tcW w:w="1193" w:type="dxa"/>
            <w:gridSpan w:val="2"/>
            <w:shd w:val="clear" w:color="auto" w:fill="E6E6E6"/>
          </w:tcPr>
          <w:p w:rsidR="00793142" w:rsidRPr="00793142" w:rsidRDefault="00793142" w:rsidP="00793142">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386 948</w:t>
            </w:r>
          </w:p>
        </w:tc>
        <w:tc>
          <w:tcPr>
            <w:tcW w:w="1427" w:type="dxa"/>
            <w:gridSpan w:val="2"/>
            <w:shd w:val="clear" w:color="auto" w:fill="E6E6E6"/>
          </w:tcPr>
          <w:p w:rsidR="00793142" w:rsidRPr="00793142" w:rsidRDefault="00793142" w:rsidP="00793142">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956 721</w:t>
            </w:r>
          </w:p>
        </w:tc>
        <w:tc>
          <w:tcPr>
            <w:tcW w:w="1209" w:type="dxa"/>
            <w:gridSpan w:val="2"/>
            <w:shd w:val="clear" w:color="auto" w:fill="E6E6E6"/>
          </w:tcPr>
          <w:p w:rsidR="00793142" w:rsidRPr="00793142" w:rsidRDefault="00793142" w:rsidP="00793142">
            <w:pPr>
              <w:spacing w:before="0" w:after="0" w:line="240" w:lineRule="exact"/>
              <w:rPr>
                <w:rFonts w:hint="cs"/>
                <w:sz w:val="20"/>
                <w:szCs w:val="20"/>
                <w:rtl/>
              </w:rPr>
            </w:pPr>
            <w:r w:rsidRPr="00793142">
              <w:rPr>
                <w:rFonts w:hint="cs"/>
                <w:sz w:val="20"/>
                <w:szCs w:val="20"/>
                <w:rtl/>
              </w:rPr>
              <w:t>342 670 1</w:t>
            </w:r>
          </w:p>
        </w:tc>
        <w:tc>
          <w:tcPr>
            <w:tcW w:w="1145" w:type="dxa"/>
            <w:gridSpan w:val="2"/>
            <w:shd w:val="clear" w:color="auto" w:fill="E6E6E6"/>
          </w:tcPr>
          <w:p w:rsidR="00793142" w:rsidRPr="00793142" w:rsidRDefault="00793142" w:rsidP="00793142">
            <w:pPr>
              <w:spacing w:before="0" w:after="0" w:line="240" w:lineRule="exact"/>
              <w:ind w:firstLine="109"/>
              <w:rPr>
                <w:rFonts w:hint="cs"/>
                <w:sz w:val="20"/>
                <w:szCs w:val="20"/>
                <w:rtl/>
              </w:rPr>
            </w:pPr>
            <w:r w:rsidRPr="00793142">
              <w:rPr>
                <w:rFonts w:hint="cs"/>
                <w:sz w:val="20"/>
                <w:szCs w:val="20"/>
                <w:rtl/>
              </w:rPr>
              <w:t>59.8</w:t>
            </w:r>
          </w:p>
        </w:tc>
        <w:tc>
          <w:tcPr>
            <w:tcW w:w="1260" w:type="dxa"/>
            <w:gridSpan w:val="2"/>
            <w:shd w:val="clear" w:color="auto" w:fill="E6E6E6"/>
          </w:tcPr>
          <w:p w:rsidR="00793142" w:rsidRPr="00793142" w:rsidRDefault="00793142" w:rsidP="00793142">
            <w:pPr>
              <w:spacing w:before="0" w:after="0" w:line="240" w:lineRule="exact"/>
              <w:ind w:firstLine="305"/>
              <w:rPr>
                <w:rFonts w:hint="cs"/>
                <w:sz w:val="20"/>
                <w:szCs w:val="20"/>
                <w:rtl/>
              </w:rPr>
            </w:pPr>
            <w:r w:rsidRPr="00793142">
              <w:rPr>
                <w:rFonts w:hint="cs"/>
                <w:sz w:val="20"/>
                <w:szCs w:val="20"/>
                <w:rtl/>
              </w:rPr>
              <w:t>45.6</w:t>
            </w:r>
          </w:p>
        </w:tc>
        <w:tc>
          <w:tcPr>
            <w:tcW w:w="1005" w:type="dxa"/>
            <w:tcBorders>
              <w:right w:val="single" w:sz="12" w:space="0" w:color="auto"/>
            </w:tcBorders>
            <w:shd w:val="clear" w:color="auto" w:fill="E6E6E6"/>
          </w:tcPr>
          <w:p w:rsidR="00793142" w:rsidRPr="00B36ED5" w:rsidRDefault="00793142" w:rsidP="00793142">
            <w:pPr>
              <w:spacing w:before="0" w:after="0" w:line="240" w:lineRule="exact"/>
              <w:rPr>
                <w:rFonts w:hint="cs"/>
                <w:sz w:val="20"/>
                <w:szCs w:val="20"/>
                <w:rtl/>
              </w:rPr>
            </w:pPr>
            <w:r w:rsidRPr="00B36ED5">
              <w:rPr>
                <w:rFonts w:hint="cs"/>
                <w:sz w:val="20"/>
                <w:szCs w:val="20"/>
                <w:rtl/>
              </w:rPr>
              <w:t>105.4</w:t>
            </w:r>
          </w:p>
        </w:tc>
      </w:tr>
      <w:tr w:rsidR="00793142" w:rsidRPr="008D7261" w:rsidTr="00E91617">
        <w:trPr>
          <w:gridAfter w:val="2"/>
          <w:wAfter w:w="2167" w:type="dxa"/>
          <w:jc w:val="center"/>
        </w:trPr>
        <w:tc>
          <w:tcPr>
            <w:tcW w:w="969" w:type="dxa"/>
            <w:tcBorders>
              <w:left w:val="single" w:sz="12" w:space="0" w:color="auto"/>
            </w:tcBorders>
            <w:shd w:val="clear" w:color="auto" w:fill="E6E6E6"/>
          </w:tcPr>
          <w:p w:rsidR="00793142" w:rsidRPr="00793142" w:rsidRDefault="00793142" w:rsidP="00B36ED5">
            <w:pPr>
              <w:spacing w:before="0" w:after="0" w:line="240" w:lineRule="exact"/>
              <w:rPr>
                <w:rFonts w:hint="cs"/>
                <w:sz w:val="20"/>
                <w:szCs w:val="20"/>
                <w:rtl/>
              </w:rPr>
            </w:pPr>
            <w:r w:rsidRPr="00793142">
              <w:rPr>
                <w:rFonts w:hint="cs"/>
                <w:sz w:val="20"/>
                <w:szCs w:val="20"/>
                <w:rtl/>
              </w:rPr>
              <w:t>2003</w:t>
            </w:r>
          </w:p>
        </w:tc>
        <w:tc>
          <w:tcPr>
            <w:tcW w:w="1388" w:type="dxa"/>
            <w:gridSpan w:val="2"/>
            <w:shd w:val="clear" w:color="auto" w:fill="E6E6E6"/>
          </w:tcPr>
          <w:p w:rsidR="00793142" w:rsidRPr="00793142" w:rsidRDefault="00793142" w:rsidP="00B36ED5">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295 219</w:t>
            </w:r>
          </w:p>
        </w:tc>
        <w:tc>
          <w:tcPr>
            <w:tcW w:w="1389" w:type="dxa"/>
            <w:gridSpan w:val="2"/>
            <w:shd w:val="clear" w:color="auto" w:fill="E6E6E6"/>
          </w:tcPr>
          <w:p w:rsidR="00793142" w:rsidRPr="00793142" w:rsidRDefault="00793142" w:rsidP="00B36ED5">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414 248</w:t>
            </w:r>
          </w:p>
        </w:tc>
        <w:tc>
          <w:tcPr>
            <w:tcW w:w="1235" w:type="dxa"/>
            <w:gridSpan w:val="2"/>
            <w:shd w:val="clear" w:color="auto" w:fill="E6E6E6"/>
          </w:tcPr>
          <w:p w:rsidR="00793142" w:rsidRPr="00793142" w:rsidRDefault="00793142" w:rsidP="00793142">
            <w:pPr>
              <w:spacing w:before="0" w:after="0" w:line="240" w:lineRule="exact"/>
              <w:rPr>
                <w:rFonts w:hint="cs"/>
                <w:sz w:val="20"/>
                <w:szCs w:val="20"/>
                <w:rtl/>
              </w:rPr>
            </w:pPr>
            <w:r w:rsidRPr="00793142">
              <w:rPr>
                <w:rFonts w:hint="cs"/>
                <w:sz w:val="20"/>
                <w:szCs w:val="20"/>
                <w:rtl/>
              </w:rPr>
              <w:t>107 483</w:t>
            </w:r>
          </w:p>
        </w:tc>
        <w:tc>
          <w:tcPr>
            <w:tcW w:w="1092" w:type="dxa"/>
            <w:gridSpan w:val="2"/>
            <w:shd w:val="clear" w:color="auto" w:fill="E6E6E6"/>
          </w:tcPr>
          <w:p w:rsidR="00793142" w:rsidRPr="00793142" w:rsidRDefault="00793142" w:rsidP="00793142">
            <w:pPr>
              <w:spacing w:before="0" w:after="0" w:line="240" w:lineRule="exact"/>
              <w:rPr>
                <w:rFonts w:hint="cs"/>
                <w:sz w:val="20"/>
                <w:szCs w:val="20"/>
                <w:rtl/>
              </w:rPr>
            </w:pPr>
            <w:r w:rsidRPr="00793142">
              <w:rPr>
                <w:rFonts w:hint="cs"/>
                <w:sz w:val="20"/>
                <w:szCs w:val="20"/>
                <w:rtl/>
              </w:rPr>
              <w:t>153 69</w:t>
            </w:r>
          </w:p>
        </w:tc>
        <w:tc>
          <w:tcPr>
            <w:tcW w:w="1195" w:type="dxa"/>
            <w:gridSpan w:val="2"/>
            <w:shd w:val="clear" w:color="auto" w:fill="E6E6E6"/>
          </w:tcPr>
          <w:p w:rsidR="00793142" w:rsidRPr="00793142" w:rsidRDefault="00793142" w:rsidP="00793142">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969 019 1</w:t>
            </w:r>
          </w:p>
        </w:tc>
        <w:tc>
          <w:tcPr>
            <w:tcW w:w="1427" w:type="dxa"/>
            <w:gridSpan w:val="2"/>
            <w:shd w:val="clear" w:color="auto" w:fill="E6E6E6"/>
          </w:tcPr>
          <w:p w:rsidR="00793142" w:rsidRPr="00793142" w:rsidRDefault="00793142" w:rsidP="00793142">
            <w:pPr>
              <w:spacing w:before="0" w:after="0" w:line="240" w:lineRule="exact"/>
              <w:rPr>
                <w:rFonts w:hint="cs"/>
                <w:sz w:val="20"/>
                <w:szCs w:val="20"/>
                <w:rtl/>
              </w:rPr>
            </w:pPr>
            <w:r w:rsidRPr="00793142">
              <w:rPr>
                <w:rFonts w:hint="cs"/>
                <w:sz w:val="20"/>
                <w:szCs w:val="20"/>
                <w:rtl/>
              </w:rPr>
              <w:t>882 843</w:t>
            </w:r>
          </w:p>
        </w:tc>
        <w:tc>
          <w:tcPr>
            <w:tcW w:w="1207" w:type="dxa"/>
            <w:gridSpan w:val="2"/>
            <w:shd w:val="clear" w:color="auto" w:fill="E6E6E6"/>
          </w:tcPr>
          <w:p w:rsidR="00793142" w:rsidRPr="00793142" w:rsidRDefault="00793142" w:rsidP="00793142">
            <w:pPr>
              <w:spacing w:before="0" w:after="0" w:line="240" w:lineRule="exact"/>
              <w:rPr>
                <w:rFonts w:hint="cs"/>
                <w:sz w:val="20"/>
                <w:szCs w:val="20"/>
                <w:rtl/>
              </w:rPr>
            </w:pPr>
            <w:r w:rsidRPr="00793142">
              <w:rPr>
                <w:rFonts w:hint="cs"/>
                <w:sz w:val="20"/>
                <w:szCs w:val="20"/>
                <w:rtl/>
              </w:rPr>
              <w:t>851 863 1</w:t>
            </w:r>
          </w:p>
        </w:tc>
        <w:tc>
          <w:tcPr>
            <w:tcW w:w="1130" w:type="dxa"/>
            <w:gridSpan w:val="2"/>
            <w:shd w:val="clear" w:color="auto" w:fill="E6E6E6"/>
          </w:tcPr>
          <w:p w:rsidR="00793142" w:rsidRPr="00793142" w:rsidRDefault="00793142" w:rsidP="00793142">
            <w:pPr>
              <w:spacing w:before="0" w:after="0" w:line="240" w:lineRule="exact"/>
              <w:ind w:firstLine="94"/>
              <w:rPr>
                <w:rFonts w:ascii="Times New Roman Bold" w:hAnsi="Times New Roman Bold" w:hint="cs"/>
                <w:spacing w:val="-2"/>
                <w:sz w:val="20"/>
                <w:szCs w:val="20"/>
                <w:rtl/>
              </w:rPr>
            </w:pPr>
            <w:r w:rsidRPr="00793142">
              <w:rPr>
                <w:rFonts w:ascii="Times New Roman Bold" w:hAnsi="Times New Roman Bold" w:hint="cs"/>
                <w:spacing w:val="-2"/>
                <w:sz w:val="20"/>
                <w:szCs w:val="20"/>
                <w:rtl/>
              </w:rPr>
              <w:t>57.9</w:t>
            </w:r>
          </w:p>
        </w:tc>
        <w:tc>
          <w:tcPr>
            <w:tcW w:w="1260" w:type="dxa"/>
            <w:gridSpan w:val="2"/>
            <w:shd w:val="clear" w:color="auto" w:fill="E6E6E6"/>
          </w:tcPr>
          <w:p w:rsidR="00793142" w:rsidRPr="00793142" w:rsidRDefault="00793142" w:rsidP="00793142">
            <w:pPr>
              <w:spacing w:before="0" w:after="0" w:line="240" w:lineRule="exact"/>
              <w:ind w:firstLine="287"/>
              <w:rPr>
                <w:rFonts w:hint="cs"/>
                <w:sz w:val="20"/>
                <w:szCs w:val="20"/>
                <w:rtl/>
              </w:rPr>
            </w:pPr>
            <w:r w:rsidRPr="00793142">
              <w:rPr>
                <w:rFonts w:hint="cs"/>
                <w:sz w:val="20"/>
                <w:szCs w:val="20"/>
                <w:rtl/>
              </w:rPr>
              <w:t>47.9</w:t>
            </w:r>
          </w:p>
        </w:tc>
        <w:tc>
          <w:tcPr>
            <w:tcW w:w="1004" w:type="dxa"/>
            <w:gridSpan w:val="2"/>
            <w:tcBorders>
              <w:right w:val="single" w:sz="12" w:space="0" w:color="auto"/>
            </w:tcBorders>
            <w:shd w:val="clear" w:color="auto" w:fill="E6E6E6"/>
          </w:tcPr>
          <w:p w:rsidR="00793142" w:rsidRPr="00793142" w:rsidRDefault="00793142" w:rsidP="00793142">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105.8</w:t>
            </w:r>
          </w:p>
        </w:tc>
      </w:tr>
      <w:tr w:rsidR="00793142" w:rsidRPr="008D7261" w:rsidTr="00E91617">
        <w:trPr>
          <w:gridAfter w:val="2"/>
          <w:wAfter w:w="2167" w:type="dxa"/>
          <w:jc w:val="center"/>
        </w:trPr>
        <w:tc>
          <w:tcPr>
            <w:tcW w:w="969" w:type="dxa"/>
            <w:tcBorders>
              <w:left w:val="single" w:sz="12" w:space="0" w:color="auto"/>
            </w:tcBorders>
            <w:shd w:val="clear" w:color="auto" w:fill="E0E0E0"/>
          </w:tcPr>
          <w:p w:rsidR="00793142" w:rsidRPr="00793142" w:rsidRDefault="00793142" w:rsidP="00B36ED5">
            <w:pPr>
              <w:spacing w:before="0" w:after="0" w:line="240" w:lineRule="exact"/>
              <w:rPr>
                <w:rFonts w:hint="cs"/>
                <w:sz w:val="20"/>
                <w:szCs w:val="20"/>
                <w:rtl/>
              </w:rPr>
            </w:pPr>
            <w:r w:rsidRPr="00793142">
              <w:rPr>
                <w:rFonts w:hint="cs"/>
                <w:sz w:val="20"/>
                <w:szCs w:val="20"/>
                <w:rtl/>
              </w:rPr>
              <w:t>2004</w:t>
            </w:r>
          </w:p>
        </w:tc>
        <w:tc>
          <w:tcPr>
            <w:tcW w:w="1388" w:type="dxa"/>
            <w:gridSpan w:val="2"/>
            <w:shd w:val="clear" w:color="auto" w:fill="E0E0E0"/>
          </w:tcPr>
          <w:p w:rsidR="00793142" w:rsidRPr="00793142" w:rsidRDefault="00793142" w:rsidP="00B36ED5">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886 243</w:t>
            </w:r>
          </w:p>
        </w:tc>
        <w:tc>
          <w:tcPr>
            <w:tcW w:w="1389" w:type="dxa"/>
            <w:gridSpan w:val="2"/>
            <w:shd w:val="clear" w:color="auto" w:fill="E0E0E0"/>
          </w:tcPr>
          <w:p w:rsidR="00793142" w:rsidRPr="00793142" w:rsidRDefault="00793142" w:rsidP="00B36ED5">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758 164</w:t>
            </w:r>
          </w:p>
        </w:tc>
        <w:tc>
          <w:tcPr>
            <w:tcW w:w="1235" w:type="dxa"/>
            <w:gridSpan w:val="2"/>
            <w:shd w:val="clear" w:color="auto" w:fill="E0E0E0"/>
          </w:tcPr>
          <w:p w:rsidR="00793142" w:rsidRPr="00793142" w:rsidRDefault="00793142" w:rsidP="00793142">
            <w:pPr>
              <w:spacing w:before="0" w:after="0" w:line="240" w:lineRule="exact"/>
              <w:rPr>
                <w:rFonts w:hint="cs"/>
                <w:sz w:val="20"/>
                <w:szCs w:val="20"/>
                <w:rtl/>
              </w:rPr>
            </w:pPr>
            <w:r w:rsidRPr="00793142">
              <w:rPr>
                <w:rFonts w:hint="cs"/>
                <w:sz w:val="20"/>
                <w:szCs w:val="20"/>
                <w:rtl/>
              </w:rPr>
              <w:t>349 643</w:t>
            </w:r>
          </w:p>
        </w:tc>
        <w:tc>
          <w:tcPr>
            <w:tcW w:w="1092" w:type="dxa"/>
            <w:gridSpan w:val="2"/>
            <w:shd w:val="clear" w:color="auto" w:fill="E0E0E0"/>
          </w:tcPr>
          <w:p w:rsidR="00793142" w:rsidRPr="00793142" w:rsidRDefault="00793142" w:rsidP="00793142">
            <w:pPr>
              <w:spacing w:before="0" w:after="0" w:line="240" w:lineRule="exact"/>
              <w:rPr>
                <w:rFonts w:hint="cs"/>
                <w:sz w:val="20"/>
                <w:szCs w:val="20"/>
                <w:rtl/>
              </w:rPr>
            </w:pPr>
            <w:r w:rsidRPr="00793142">
              <w:rPr>
                <w:rFonts w:hint="cs"/>
                <w:sz w:val="20"/>
                <w:szCs w:val="20"/>
                <w:rtl/>
              </w:rPr>
              <w:t>396 91</w:t>
            </w:r>
          </w:p>
        </w:tc>
        <w:tc>
          <w:tcPr>
            <w:tcW w:w="1195" w:type="dxa"/>
            <w:gridSpan w:val="2"/>
            <w:shd w:val="clear" w:color="auto" w:fill="E0E0E0"/>
          </w:tcPr>
          <w:p w:rsidR="00793142" w:rsidRPr="00793142" w:rsidRDefault="00793142" w:rsidP="00793142">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389 143 1</w:t>
            </w:r>
          </w:p>
        </w:tc>
        <w:tc>
          <w:tcPr>
            <w:tcW w:w="1427" w:type="dxa"/>
            <w:gridSpan w:val="2"/>
            <w:shd w:val="clear" w:color="auto" w:fill="E0E0E0"/>
          </w:tcPr>
          <w:p w:rsidR="00793142" w:rsidRPr="00793142" w:rsidRDefault="00793142" w:rsidP="00793142">
            <w:pPr>
              <w:spacing w:before="0" w:after="0" w:line="240" w:lineRule="exact"/>
              <w:rPr>
                <w:rFonts w:hint="cs"/>
                <w:sz w:val="20"/>
                <w:szCs w:val="20"/>
                <w:rtl/>
              </w:rPr>
            </w:pPr>
            <w:r w:rsidRPr="00793142">
              <w:rPr>
                <w:rFonts w:hint="cs"/>
                <w:sz w:val="20"/>
                <w:szCs w:val="20"/>
                <w:rtl/>
              </w:rPr>
              <w:t>138 996</w:t>
            </w:r>
          </w:p>
        </w:tc>
        <w:tc>
          <w:tcPr>
            <w:tcW w:w="1207" w:type="dxa"/>
            <w:gridSpan w:val="2"/>
            <w:shd w:val="clear" w:color="auto" w:fill="E0E0E0"/>
          </w:tcPr>
          <w:p w:rsidR="00793142" w:rsidRPr="00793142" w:rsidRDefault="00793142" w:rsidP="00793142">
            <w:pPr>
              <w:spacing w:before="0" w:after="0" w:line="240" w:lineRule="exact"/>
              <w:rPr>
                <w:rFonts w:hint="cs"/>
                <w:sz w:val="20"/>
                <w:szCs w:val="20"/>
                <w:rtl/>
              </w:rPr>
            </w:pPr>
            <w:r w:rsidRPr="00793142">
              <w:rPr>
                <w:rFonts w:hint="cs"/>
                <w:sz w:val="20"/>
                <w:szCs w:val="20"/>
                <w:rtl/>
              </w:rPr>
              <w:t>526 139 2</w:t>
            </w:r>
          </w:p>
        </w:tc>
        <w:tc>
          <w:tcPr>
            <w:tcW w:w="1130" w:type="dxa"/>
            <w:gridSpan w:val="2"/>
            <w:shd w:val="clear" w:color="auto" w:fill="E0E0E0"/>
          </w:tcPr>
          <w:p w:rsidR="00793142" w:rsidRPr="00793142" w:rsidRDefault="00793142" w:rsidP="00793142">
            <w:pPr>
              <w:spacing w:before="0" w:after="0" w:line="240" w:lineRule="exact"/>
              <w:ind w:firstLine="94"/>
              <w:rPr>
                <w:rFonts w:ascii="Times New Roman Bold" w:hAnsi="Times New Roman Bold" w:hint="cs"/>
                <w:spacing w:val="-2"/>
                <w:sz w:val="20"/>
                <w:szCs w:val="20"/>
                <w:rtl/>
              </w:rPr>
            </w:pPr>
            <w:r w:rsidRPr="00793142">
              <w:rPr>
                <w:rFonts w:ascii="Times New Roman Bold" w:hAnsi="Times New Roman Bold" w:hint="cs"/>
                <w:spacing w:val="-2"/>
                <w:sz w:val="20"/>
                <w:szCs w:val="20"/>
                <w:rtl/>
              </w:rPr>
              <w:t>56.4</w:t>
            </w:r>
          </w:p>
        </w:tc>
        <w:tc>
          <w:tcPr>
            <w:tcW w:w="1260" w:type="dxa"/>
            <w:gridSpan w:val="2"/>
            <w:shd w:val="clear" w:color="auto" w:fill="E0E0E0"/>
          </w:tcPr>
          <w:p w:rsidR="00793142" w:rsidRPr="00793142" w:rsidRDefault="00793142" w:rsidP="00793142">
            <w:pPr>
              <w:spacing w:before="0" w:after="0" w:line="240" w:lineRule="exact"/>
              <w:ind w:firstLine="287"/>
              <w:rPr>
                <w:rFonts w:hint="cs"/>
                <w:sz w:val="20"/>
                <w:szCs w:val="20"/>
                <w:rtl/>
              </w:rPr>
            </w:pPr>
            <w:r w:rsidRPr="00793142">
              <w:rPr>
                <w:rFonts w:hint="cs"/>
                <w:sz w:val="20"/>
                <w:szCs w:val="20"/>
                <w:rtl/>
              </w:rPr>
              <w:t>49.1</w:t>
            </w:r>
          </w:p>
        </w:tc>
        <w:tc>
          <w:tcPr>
            <w:tcW w:w="1004" w:type="dxa"/>
            <w:gridSpan w:val="2"/>
            <w:tcBorders>
              <w:right w:val="single" w:sz="12" w:space="0" w:color="auto"/>
            </w:tcBorders>
            <w:shd w:val="clear" w:color="auto" w:fill="E0E0E0"/>
          </w:tcPr>
          <w:p w:rsidR="00793142" w:rsidRPr="00793142" w:rsidRDefault="00793142" w:rsidP="00793142">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105.5</w:t>
            </w:r>
          </w:p>
        </w:tc>
      </w:tr>
      <w:tr w:rsidR="00793142" w:rsidRPr="008D7261" w:rsidTr="003A2933">
        <w:trPr>
          <w:gridAfter w:val="2"/>
          <w:wAfter w:w="2167" w:type="dxa"/>
          <w:trHeight w:val="80"/>
          <w:jc w:val="center"/>
        </w:trPr>
        <w:tc>
          <w:tcPr>
            <w:tcW w:w="969" w:type="dxa"/>
            <w:tcBorders>
              <w:left w:val="single" w:sz="12" w:space="0" w:color="auto"/>
            </w:tcBorders>
            <w:shd w:val="clear" w:color="auto" w:fill="FFFFFF"/>
          </w:tcPr>
          <w:p w:rsidR="00793142" w:rsidRPr="00793142" w:rsidRDefault="00793142" w:rsidP="00B36ED5">
            <w:pPr>
              <w:spacing w:before="0" w:after="0" w:line="240" w:lineRule="exact"/>
              <w:rPr>
                <w:rFonts w:hint="cs"/>
                <w:sz w:val="20"/>
                <w:szCs w:val="20"/>
                <w:rtl/>
              </w:rPr>
            </w:pPr>
            <w:r w:rsidRPr="00793142">
              <w:rPr>
                <w:rFonts w:hint="cs"/>
                <w:sz w:val="20"/>
                <w:szCs w:val="20"/>
                <w:rtl/>
              </w:rPr>
              <w:t>2005</w:t>
            </w:r>
          </w:p>
        </w:tc>
        <w:tc>
          <w:tcPr>
            <w:tcW w:w="1388" w:type="dxa"/>
            <w:gridSpan w:val="2"/>
            <w:shd w:val="clear" w:color="auto" w:fill="FFFFFF"/>
          </w:tcPr>
          <w:p w:rsidR="00793142" w:rsidRPr="00793142" w:rsidRDefault="00793142" w:rsidP="00B36ED5">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174 234</w:t>
            </w:r>
          </w:p>
        </w:tc>
        <w:tc>
          <w:tcPr>
            <w:tcW w:w="1389" w:type="dxa"/>
            <w:gridSpan w:val="2"/>
            <w:shd w:val="clear" w:color="auto" w:fill="FFFFFF"/>
          </w:tcPr>
          <w:p w:rsidR="00793142" w:rsidRPr="00793142" w:rsidRDefault="00793142" w:rsidP="00B36ED5">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563 140</w:t>
            </w:r>
          </w:p>
        </w:tc>
        <w:tc>
          <w:tcPr>
            <w:tcW w:w="1235" w:type="dxa"/>
            <w:gridSpan w:val="2"/>
            <w:shd w:val="clear" w:color="auto" w:fill="FFFFFF"/>
          </w:tcPr>
          <w:p w:rsidR="00793142" w:rsidRPr="00793142" w:rsidRDefault="00793142" w:rsidP="00793142">
            <w:pPr>
              <w:spacing w:before="0" w:after="0" w:line="240" w:lineRule="exact"/>
              <w:rPr>
                <w:rFonts w:hint="cs"/>
                <w:sz w:val="20"/>
                <w:szCs w:val="20"/>
                <w:rtl/>
              </w:rPr>
            </w:pPr>
            <w:r w:rsidRPr="00793142">
              <w:rPr>
                <w:rFonts w:hint="cs"/>
                <w:sz w:val="20"/>
                <w:szCs w:val="20"/>
                <w:rtl/>
              </w:rPr>
              <w:t>569 751</w:t>
            </w:r>
          </w:p>
        </w:tc>
        <w:tc>
          <w:tcPr>
            <w:tcW w:w="1092" w:type="dxa"/>
            <w:gridSpan w:val="2"/>
            <w:shd w:val="clear" w:color="auto" w:fill="FFFFFF"/>
          </w:tcPr>
          <w:p w:rsidR="00793142" w:rsidRPr="00793142" w:rsidRDefault="00793142" w:rsidP="00793142">
            <w:pPr>
              <w:spacing w:before="0" w:after="0" w:line="240" w:lineRule="exact"/>
              <w:rPr>
                <w:rFonts w:hint="cs"/>
                <w:sz w:val="20"/>
                <w:szCs w:val="20"/>
                <w:rtl/>
              </w:rPr>
            </w:pPr>
            <w:r w:rsidRPr="00793142">
              <w:rPr>
                <w:rFonts w:hint="cs"/>
                <w:sz w:val="20"/>
                <w:szCs w:val="20"/>
                <w:rtl/>
              </w:rPr>
              <w:t>415 139</w:t>
            </w:r>
          </w:p>
        </w:tc>
        <w:tc>
          <w:tcPr>
            <w:tcW w:w="1195" w:type="dxa"/>
            <w:gridSpan w:val="2"/>
            <w:shd w:val="clear" w:color="auto" w:fill="FFFFFF"/>
          </w:tcPr>
          <w:p w:rsidR="00793142" w:rsidRPr="00793142" w:rsidRDefault="00793142" w:rsidP="00793142">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721 265 1</w:t>
            </w:r>
          </w:p>
        </w:tc>
        <w:tc>
          <w:tcPr>
            <w:tcW w:w="1427" w:type="dxa"/>
            <w:gridSpan w:val="2"/>
            <w:shd w:val="clear" w:color="auto" w:fill="FFFFFF"/>
          </w:tcPr>
          <w:p w:rsidR="00793142" w:rsidRPr="00793142" w:rsidRDefault="00793142" w:rsidP="00793142">
            <w:pPr>
              <w:spacing w:before="0" w:after="0" w:line="240" w:lineRule="exact"/>
              <w:rPr>
                <w:rFonts w:hint="cs"/>
                <w:sz w:val="20"/>
                <w:szCs w:val="20"/>
                <w:rtl/>
              </w:rPr>
            </w:pPr>
            <w:r w:rsidRPr="00793142">
              <w:rPr>
                <w:rFonts w:hint="cs"/>
                <w:sz w:val="20"/>
                <w:szCs w:val="20"/>
                <w:rtl/>
              </w:rPr>
              <w:t>620 956</w:t>
            </w:r>
          </w:p>
        </w:tc>
        <w:tc>
          <w:tcPr>
            <w:tcW w:w="1207" w:type="dxa"/>
            <w:gridSpan w:val="2"/>
            <w:shd w:val="clear" w:color="auto" w:fill="FFFFFF"/>
          </w:tcPr>
          <w:p w:rsidR="00793142" w:rsidRPr="00793142" w:rsidRDefault="00793142" w:rsidP="00793142">
            <w:pPr>
              <w:spacing w:before="0" w:after="0" w:line="240" w:lineRule="exact"/>
              <w:rPr>
                <w:rFonts w:hint="cs"/>
                <w:sz w:val="20"/>
                <w:szCs w:val="20"/>
                <w:rtl/>
              </w:rPr>
            </w:pPr>
            <w:r w:rsidRPr="00793142">
              <w:rPr>
                <w:rFonts w:hint="cs"/>
                <w:sz w:val="20"/>
                <w:szCs w:val="20"/>
                <w:rtl/>
              </w:rPr>
              <w:t>341 222 2</w:t>
            </w:r>
          </w:p>
        </w:tc>
        <w:tc>
          <w:tcPr>
            <w:tcW w:w="1130" w:type="dxa"/>
            <w:gridSpan w:val="2"/>
            <w:shd w:val="clear" w:color="auto" w:fill="FFFFFF"/>
          </w:tcPr>
          <w:p w:rsidR="00793142" w:rsidRPr="00793142" w:rsidRDefault="00793142" w:rsidP="00793142">
            <w:pPr>
              <w:spacing w:before="0" w:after="0" w:line="240" w:lineRule="exact"/>
              <w:ind w:firstLine="94"/>
              <w:rPr>
                <w:rFonts w:ascii="Times New Roman Bold" w:hAnsi="Times New Roman Bold" w:hint="cs"/>
                <w:spacing w:val="-2"/>
                <w:sz w:val="20"/>
                <w:szCs w:val="20"/>
                <w:rtl/>
              </w:rPr>
            </w:pPr>
            <w:r w:rsidRPr="00793142">
              <w:rPr>
                <w:rFonts w:ascii="Times New Roman Bold" w:hAnsi="Times New Roman Bold" w:hint="cs"/>
                <w:spacing w:val="-2"/>
                <w:sz w:val="20"/>
                <w:szCs w:val="20"/>
                <w:rtl/>
              </w:rPr>
              <w:t>43.5</w:t>
            </w:r>
          </w:p>
        </w:tc>
        <w:tc>
          <w:tcPr>
            <w:tcW w:w="1260" w:type="dxa"/>
            <w:gridSpan w:val="2"/>
            <w:shd w:val="clear" w:color="auto" w:fill="FFFFFF"/>
          </w:tcPr>
          <w:p w:rsidR="00793142" w:rsidRPr="00793142" w:rsidRDefault="00793142" w:rsidP="00793142">
            <w:pPr>
              <w:spacing w:before="0" w:after="0" w:line="240" w:lineRule="exact"/>
              <w:ind w:firstLine="287"/>
              <w:rPr>
                <w:rFonts w:hint="cs"/>
                <w:sz w:val="20"/>
                <w:szCs w:val="20"/>
                <w:rtl/>
              </w:rPr>
            </w:pPr>
            <w:r w:rsidRPr="00793142">
              <w:rPr>
                <w:rFonts w:hint="cs"/>
                <w:sz w:val="20"/>
                <w:szCs w:val="20"/>
                <w:rtl/>
              </w:rPr>
              <w:t>40.4</w:t>
            </w:r>
          </w:p>
        </w:tc>
        <w:tc>
          <w:tcPr>
            <w:tcW w:w="1004" w:type="dxa"/>
            <w:gridSpan w:val="2"/>
            <w:tcBorders>
              <w:right w:val="single" w:sz="12" w:space="0" w:color="auto"/>
            </w:tcBorders>
            <w:shd w:val="clear" w:color="auto" w:fill="FFFFFF"/>
          </w:tcPr>
          <w:p w:rsidR="00793142" w:rsidRPr="00793142" w:rsidRDefault="00793142" w:rsidP="00793142">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93.9</w:t>
            </w:r>
          </w:p>
        </w:tc>
      </w:tr>
      <w:tr w:rsidR="00793142" w:rsidRPr="008D7261" w:rsidTr="00E91617">
        <w:trPr>
          <w:gridAfter w:val="2"/>
          <w:wAfter w:w="2167" w:type="dxa"/>
          <w:jc w:val="center"/>
        </w:trPr>
        <w:tc>
          <w:tcPr>
            <w:tcW w:w="969" w:type="dxa"/>
            <w:tcBorders>
              <w:left w:val="single" w:sz="12" w:space="0" w:color="auto"/>
              <w:bottom w:val="single" w:sz="4" w:space="0" w:color="auto"/>
            </w:tcBorders>
            <w:shd w:val="clear" w:color="auto" w:fill="FFFFFF"/>
          </w:tcPr>
          <w:p w:rsidR="00793142" w:rsidRPr="00793142" w:rsidRDefault="00793142" w:rsidP="00B36ED5">
            <w:pPr>
              <w:spacing w:before="0" w:after="0" w:line="240" w:lineRule="exact"/>
              <w:rPr>
                <w:rFonts w:hint="cs"/>
                <w:sz w:val="20"/>
                <w:szCs w:val="20"/>
                <w:rtl/>
              </w:rPr>
            </w:pPr>
            <w:r w:rsidRPr="00793142">
              <w:rPr>
                <w:rFonts w:hint="cs"/>
                <w:sz w:val="20"/>
                <w:szCs w:val="20"/>
                <w:rtl/>
              </w:rPr>
              <w:t>2006</w:t>
            </w:r>
            <w:r w:rsidRPr="00793142">
              <w:rPr>
                <w:rFonts w:hint="cs"/>
                <w:sz w:val="20"/>
                <w:szCs w:val="20"/>
                <w:vertAlign w:val="superscript"/>
                <w:rtl/>
              </w:rPr>
              <w:t>(ب)</w:t>
            </w:r>
          </w:p>
        </w:tc>
        <w:tc>
          <w:tcPr>
            <w:tcW w:w="1388" w:type="dxa"/>
            <w:gridSpan w:val="2"/>
            <w:tcBorders>
              <w:bottom w:val="single" w:sz="4" w:space="0" w:color="auto"/>
            </w:tcBorders>
            <w:shd w:val="clear" w:color="auto" w:fill="FFFFFF"/>
          </w:tcPr>
          <w:p w:rsidR="00793142" w:rsidRPr="00793142" w:rsidRDefault="00793142" w:rsidP="00B36ED5">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732 257</w:t>
            </w:r>
          </w:p>
        </w:tc>
        <w:tc>
          <w:tcPr>
            <w:tcW w:w="1389" w:type="dxa"/>
            <w:gridSpan w:val="2"/>
            <w:tcBorders>
              <w:bottom w:val="single" w:sz="4" w:space="0" w:color="auto"/>
            </w:tcBorders>
            <w:shd w:val="clear" w:color="auto" w:fill="FFFFFF"/>
          </w:tcPr>
          <w:p w:rsidR="00793142" w:rsidRPr="00793142" w:rsidRDefault="00793142" w:rsidP="00B36ED5">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713 116</w:t>
            </w:r>
          </w:p>
        </w:tc>
        <w:tc>
          <w:tcPr>
            <w:tcW w:w="1235" w:type="dxa"/>
            <w:gridSpan w:val="2"/>
            <w:tcBorders>
              <w:bottom w:val="single" w:sz="4" w:space="0" w:color="auto"/>
            </w:tcBorders>
            <w:shd w:val="clear" w:color="auto" w:fill="FFFFFF"/>
          </w:tcPr>
          <w:p w:rsidR="00793142" w:rsidRPr="00793142" w:rsidRDefault="00793142" w:rsidP="00793142">
            <w:pPr>
              <w:spacing w:before="0" w:after="0" w:line="240" w:lineRule="exact"/>
              <w:rPr>
                <w:rFonts w:hint="cs"/>
                <w:sz w:val="20"/>
                <w:szCs w:val="20"/>
                <w:rtl/>
              </w:rPr>
            </w:pPr>
            <w:r w:rsidRPr="00793142">
              <w:rPr>
                <w:rFonts w:hint="cs"/>
                <w:sz w:val="20"/>
                <w:szCs w:val="20"/>
                <w:rtl/>
              </w:rPr>
              <w:t>972 885</w:t>
            </w:r>
          </w:p>
        </w:tc>
        <w:tc>
          <w:tcPr>
            <w:tcW w:w="1092" w:type="dxa"/>
            <w:gridSpan w:val="2"/>
            <w:tcBorders>
              <w:bottom w:val="single" w:sz="4" w:space="0" w:color="auto"/>
            </w:tcBorders>
            <w:shd w:val="clear" w:color="auto" w:fill="FFFFFF"/>
          </w:tcPr>
          <w:p w:rsidR="00793142" w:rsidRPr="00793142" w:rsidRDefault="00793142" w:rsidP="00793142">
            <w:pPr>
              <w:spacing w:before="0" w:after="0" w:line="240" w:lineRule="exact"/>
              <w:rPr>
                <w:rFonts w:hint="cs"/>
                <w:sz w:val="20"/>
                <w:szCs w:val="20"/>
                <w:rtl/>
              </w:rPr>
            </w:pPr>
            <w:r w:rsidRPr="00793142">
              <w:rPr>
                <w:rFonts w:hint="cs"/>
                <w:sz w:val="20"/>
                <w:szCs w:val="20"/>
                <w:rtl/>
              </w:rPr>
              <w:t>103 215</w:t>
            </w:r>
          </w:p>
        </w:tc>
        <w:tc>
          <w:tcPr>
            <w:tcW w:w="1195" w:type="dxa"/>
            <w:gridSpan w:val="2"/>
            <w:tcBorders>
              <w:bottom w:val="single" w:sz="4" w:space="0" w:color="auto"/>
            </w:tcBorders>
            <w:shd w:val="clear" w:color="auto" w:fill="FFFFFF"/>
          </w:tcPr>
          <w:p w:rsidR="00793142" w:rsidRPr="00793142" w:rsidRDefault="00793142" w:rsidP="00793142">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520 475 1</w:t>
            </w:r>
          </w:p>
        </w:tc>
        <w:tc>
          <w:tcPr>
            <w:tcW w:w="1427" w:type="dxa"/>
            <w:gridSpan w:val="2"/>
            <w:tcBorders>
              <w:bottom w:val="single" w:sz="4" w:space="0" w:color="auto"/>
            </w:tcBorders>
            <w:shd w:val="clear" w:color="auto" w:fill="FFFFFF"/>
          </w:tcPr>
          <w:p w:rsidR="00793142" w:rsidRPr="00793142" w:rsidRDefault="00793142" w:rsidP="00793142">
            <w:pPr>
              <w:spacing w:before="0" w:after="0" w:line="240" w:lineRule="exact"/>
              <w:rPr>
                <w:rFonts w:hint="cs"/>
                <w:sz w:val="20"/>
                <w:szCs w:val="20"/>
                <w:rtl/>
              </w:rPr>
            </w:pPr>
            <w:r w:rsidRPr="00793142">
              <w:rPr>
                <w:rFonts w:hint="cs"/>
                <w:sz w:val="20"/>
                <w:szCs w:val="20"/>
                <w:rtl/>
              </w:rPr>
              <w:t>074 131 1</w:t>
            </w:r>
          </w:p>
        </w:tc>
        <w:tc>
          <w:tcPr>
            <w:tcW w:w="1207" w:type="dxa"/>
            <w:gridSpan w:val="2"/>
            <w:tcBorders>
              <w:bottom w:val="single" w:sz="4" w:space="0" w:color="auto"/>
            </w:tcBorders>
            <w:shd w:val="clear" w:color="auto" w:fill="FFFFFF"/>
          </w:tcPr>
          <w:p w:rsidR="00793142" w:rsidRPr="00793142" w:rsidRDefault="00793142" w:rsidP="00793142">
            <w:pPr>
              <w:spacing w:before="0" w:after="0" w:line="240" w:lineRule="exact"/>
              <w:rPr>
                <w:rFonts w:hint="cs"/>
                <w:sz w:val="20"/>
                <w:szCs w:val="20"/>
                <w:rtl/>
              </w:rPr>
            </w:pPr>
            <w:r w:rsidRPr="00793142">
              <w:rPr>
                <w:rFonts w:hint="cs"/>
                <w:sz w:val="20"/>
                <w:szCs w:val="20"/>
                <w:rtl/>
              </w:rPr>
              <w:t>594 606 2</w:t>
            </w:r>
          </w:p>
        </w:tc>
        <w:tc>
          <w:tcPr>
            <w:tcW w:w="1130" w:type="dxa"/>
            <w:gridSpan w:val="2"/>
            <w:tcBorders>
              <w:bottom w:val="single" w:sz="4" w:space="0" w:color="auto"/>
            </w:tcBorders>
            <w:shd w:val="clear" w:color="auto" w:fill="FFFFFF"/>
          </w:tcPr>
          <w:p w:rsidR="00793142" w:rsidRPr="00793142" w:rsidRDefault="00793142" w:rsidP="00793142">
            <w:pPr>
              <w:spacing w:before="0" w:after="0" w:line="240" w:lineRule="exact"/>
              <w:ind w:firstLine="94"/>
              <w:rPr>
                <w:rFonts w:ascii="Times New Roman Bold" w:hAnsi="Times New Roman Bold" w:hint="cs"/>
                <w:spacing w:val="-2"/>
                <w:sz w:val="20"/>
                <w:szCs w:val="20"/>
                <w:rtl/>
              </w:rPr>
            </w:pPr>
            <w:r w:rsidRPr="00793142">
              <w:rPr>
                <w:rFonts w:ascii="Times New Roman Bold" w:hAnsi="Times New Roman Bold" w:hint="cs"/>
                <w:spacing w:val="-2"/>
                <w:sz w:val="20"/>
                <w:szCs w:val="20"/>
                <w:rtl/>
              </w:rPr>
              <w:t>52.6</w:t>
            </w:r>
          </w:p>
        </w:tc>
        <w:tc>
          <w:tcPr>
            <w:tcW w:w="1260" w:type="dxa"/>
            <w:gridSpan w:val="2"/>
            <w:tcBorders>
              <w:bottom w:val="single" w:sz="4" w:space="0" w:color="auto"/>
            </w:tcBorders>
            <w:shd w:val="clear" w:color="auto" w:fill="FFFFFF"/>
          </w:tcPr>
          <w:p w:rsidR="00793142" w:rsidRPr="00793142" w:rsidRDefault="00793142" w:rsidP="00793142">
            <w:pPr>
              <w:spacing w:before="0" w:after="0" w:line="240" w:lineRule="exact"/>
              <w:ind w:firstLine="287"/>
              <w:rPr>
                <w:rFonts w:hint="cs"/>
                <w:sz w:val="20"/>
                <w:szCs w:val="20"/>
                <w:rtl/>
              </w:rPr>
            </w:pPr>
            <w:r w:rsidRPr="00793142">
              <w:rPr>
                <w:rFonts w:hint="cs"/>
                <w:sz w:val="20"/>
                <w:szCs w:val="20"/>
                <w:rtl/>
              </w:rPr>
              <w:t>40.4</w:t>
            </w:r>
          </w:p>
        </w:tc>
        <w:tc>
          <w:tcPr>
            <w:tcW w:w="1004" w:type="dxa"/>
            <w:gridSpan w:val="2"/>
            <w:tcBorders>
              <w:bottom w:val="single" w:sz="4" w:space="0" w:color="auto"/>
              <w:right w:val="single" w:sz="12" w:space="0" w:color="auto"/>
            </w:tcBorders>
            <w:shd w:val="clear" w:color="auto" w:fill="FFFFFF"/>
          </w:tcPr>
          <w:p w:rsidR="00793142" w:rsidRPr="00793142" w:rsidRDefault="00793142" w:rsidP="00793142">
            <w:pPr>
              <w:spacing w:before="0" w:after="0" w:line="240" w:lineRule="exact"/>
              <w:rPr>
                <w:rFonts w:ascii="Times New Roman Bold" w:hAnsi="Times New Roman Bold" w:hint="cs"/>
                <w:spacing w:val="-2"/>
                <w:sz w:val="20"/>
                <w:szCs w:val="20"/>
                <w:rtl/>
              </w:rPr>
            </w:pPr>
            <w:r w:rsidRPr="00793142">
              <w:rPr>
                <w:rFonts w:ascii="Times New Roman Bold" w:hAnsi="Times New Roman Bold" w:hint="cs"/>
                <w:spacing w:val="-2"/>
                <w:sz w:val="20"/>
                <w:szCs w:val="20"/>
                <w:rtl/>
              </w:rPr>
              <w:t>93.0</w:t>
            </w:r>
          </w:p>
        </w:tc>
      </w:tr>
      <w:tr w:rsidR="00793142" w:rsidRPr="008D7261" w:rsidTr="00E91617">
        <w:trPr>
          <w:gridAfter w:val="2"/>
          <w:wAfter w:w="2167" w:type="dxa"/>
          <w:jc w:val="center"/>
        </w:trPr>
        <w:tc>
          <w:tcPr>
            <w:tcW w:w="13296" w:type="dxa"/>
            <w:gridSpan w:val="21"/>
            <w:tcBorders>
              <w:top w:val="single" w:sz="4" w:space="0" w:color="auto"/>
            </w:tcBorders>
            <w:shd w:val="clear" w:color="auto" w:fill="FFFFFF"/>
          </w:tcPr>
          <w:p w:rsidR="00793142" w:rsidRPr="00793142" w:rsidRDefault="00793142" w:rsidP="003A2933">
            <w:pPr>
              <w:tabs>
                <w:tab w:val="left" w:pos="357"/>
                <w:tab w:val="left" w:pos="897"/>
                <w:tab w:val="right" w:pos="10295"/>
              </w:tabs>
              <w:spacing w:before="120" w:after="120" w:line="240" w:lineRule="exact"/>
              <w:rPr>
                <w:rFonts w:hint="cs"/>
                <w:spacing w:val="0"/>
                <w:szCs w:val="22"/>
                <w:rtl/>
              </w:rPr>
            </w:pPr>
            <w:r w:rsidRPr="00793142">
              <w:rPr>
                <w:spacing w:val="0"/>
                <w:rtl/>
              </w:rPr>
              <w:tab/>
            </w:r>
            <w:r w:rsidRPr="00793142">
              <w:rPr>
                <w:rFonts w:hint="cs"/>
                <w:spacing w:val="0"/>
                <w:szCs w:val="22"/>
                <w:rtl/>
              </w:rPr>
              <w:t>(أ)</w:t>
            </w:r>
            <w:r w:rsidRPr="00793142">
              <w:rPr>
                <w:rFonts w:hint="cs"/>
                <w:spacing w:val="0"/>
                <w:szCs w:val="22"/>
                <w:rtl/>
              </w:rPr>
              <w:tab/>
              <w:t>من عام 1950 إلى عام 1973، كان مركز الديون القائمة يحدَّد في نهاية أيلول/سبتمبر ثم أصبح يحدَّد في نهاية كان</w:t>
            </w:r>
            <w:r w:rsidR="003A2933">
              <w:rPr>
                <w:rFonts w:hint="cs"/>
                <w:spacing w:val="0"/>
                <w:szCs w:val="22"/>
                <w:rtl/>
              </w:rPr>
              <w:t>ـ</w:t>
            </w:r>
            <w:r w:rsidRPr="00793142">
              <w:rPr>
                <w:rFonts w:hint="cs"/>
                <w:spacing w:val="0"/>
                <w:szCs w:val="22"/>
                <w:rtl/>
              </w:rPr>
              <w:t>ون الأول/ديس</w:t>
            </w:r>
            <w:r w:rsidR="003A2933">
              <w:rPr>
                <w:rFonts w:hint="cs"/>
                <w:spacing w:val="0"/>
                <w:szCs w:val="22"/>
                <w:rtl/>
              </w:rPr>
              <w:t>ـ</w:t>
            </w:r>
            <w:r w:rsidRPr="00793142">
              <w:rPr>
                <w:rFonts w:hint="cs"/>
                <w:spacing w:val="0"/>
                <w:szCs w:val="22"/>
                <w:rtl/>
              </w:rPr>
              <w:t xml:space="preserve">مبر منذ ذلك الحين.              </w:t>
            </w:r>
            <w:r w:rsidRPr="00793142">
              <w:rPr>
                <w:spacing w:val="0"/>
                <w:szCs w:val="22"/>
                <w:rtl/>
              </w:rPr>
              <w:tab/>
            </w:r>
            <w:r w:rsidRPr="00793142">
              <w:rPr>
                <w:rFonts w:hint="cs"/>
                <w:i/>
                <w:iCs/>
                <w:spacing w:val="0"/>
                <w:szCs w:val="22"/>
                <w:rtl/>
              </w:rPr>
              <w:t>المصدر:</w:t>
            </w:r>
            <w:r w:rsidRPr="00793142">
              <w:rPr>
                <w:rFonts w:hint="cs"/>
                <w:spacing w:val="0"/>
                <w:szCs w:val="22"/>
                <w:rtl/>
              </w:rPr>
              <w:t xml:space="preserve">   البنك المركزي في سري </w:t>
            </w:r>
            <w:proofErr w:type="spellStart"/>
            <w:r w:rsidRPr="00793142">
              <w:rPr>
                <w:rFonts w:hint="cs"/>
                <w:spacing w:val="0"/>
                <w:szCs w:val="22"/>
                <w:rtl/>
              </w:rPr>
              <w:t>لانكا</w:t>
            </w:r>
            <w:proofErr w:type="spellEnd"/>
            <w:r w:rsidRPr="00793142">
              <w:rPr>
                <w:rFonts w:hint="cs"/>
                <w:spacing w:val="0"/>
                <w:szCs w:val="22"/>
                <w:rtl/>
              </w:rPr>
              <w:t>.</w:t>
            </w:r>
          </w:p>
          <w:p w:rsidR="00793142" w:rsidRPr="008D7261" w:rsidRDefault="00793142" w:rsidP="003A2933">
            <w:pPr>
              <w:spacing w:before="0" w:after="120" w:line="240" w:lineRule="exact"/>
              <w:ind w:left="913" w:hanging="567"/>
              <w:rPr>
                <w:rFonts w:ascii="Times New Roman Bold" w:hAnsi="Times New Roman Bold" w:hint="cs"/>
                <w:spacing w:val="-2"/>
                <w:sz w:val="26"/>
                <w:szCs w:val="26"/>
                <w:rtl/>
              </w:rPr>
            </w:pPr>
            <w:r w:rsidRPr="00793142">
              <w:rPr>
                <w:rFonts w:hint="cs"/>
                <w:spacing w:val="0"/>
                <w:szCs w:val="22"/>
                <w:rtl/>
              </w:rPr>
              <w:t>(ب)</w:t>
            </w:r>
            <w:r w:rsidRPr="00793142">
              <w:rPr>
                <w:rFonts w:hint="cs"/>
                <w:spacing w:val="0"/>
                <w:szCs w:val="22"/>
                <w:rtl/>
              </w:rPr>
              <w:tab/>
              <w:t>مؤقت</w:t>
            </w:r>
            <w:r>
              <w:rPr>
                <w:rFonts w:ascii="Times New Roman Bold" w:hAnsi="Times New Roman Bold" w:hint="cs"/>
                <w:spacing w:val="0"/>
                <w:szCs w:val="22"/>
                <w:rtl/>
              </w:rPr>
              <w:t>.</w:t>
            </w:r>
          </w:p>
        </w:tc>
      </w:tr>
    </w:tbl>
    <w:p w:rsidR="003A2933" w:rsidRDefault="00793142" w:rsidP="00793142">
      <w:pPr>
        <w:spacing w:before="120" w:line="360" w:lineRule="auto"/>
        <w:ind w:firstLine="360"/>
        <w:rPr>
          <w:rFonts w:hint="cs"/>
          <w:sz w:val="26"/>
          <w:szCs w:val="26"/>
          <w:rtl/>
        </w:rPr>
      </w:pPr>
      <w:r w:rsidRPr="002A346D">
        <w:rPr>
          <w:rFonts w:hint="cs"/>
          <w:i/>
          <w:iCs/>
          <w:sz w:val="26"/>
          <w:szCs w:val="26"/>
          <w:rtl/>
        </w:rPr>
        <w:t>المصدر:</w:t>
      </w:r>
      <w:r w:rsidRPr="002A346D">
        <w:rPr>
          <w:rFonts w:hint="cs"/>
          <w:sz w:val="26"/>
          <w:szCs w:val="26"/>
          <w:rtl/>
        </w:rPr>
        <w:t xml:space="preserve"> التقرير السنوي للمصرف المركزي، 2006</w:t>
      </w:r>
      <w:r>
        <w:rPr>
          <w:rFonts w:hint="cs"/>
          <w:sz w:val="26"/>
          <w:szCs w:val="26"/>
          <w:rtl/>
        </w:rPr>
        <w:t>.</w:t>
      </w:r>
    </w:p>
    <w:p w:rsidR="003A2933" w:rsidRDefault="003A2933" w:rsidP="00793142">
      <w:pPr>
        <w:spacing w:before="120" w:line="360" w:lineRule="auto"/>
        <w:ind w:firstLine="360"/>
        <w:rPr>
          <w:rFonts w:hint="cs"/>
          <w:sz w:val="26"/>
          <w:szCs w:val="26"/>
          <w:rtl/>
        </w:rPr>
        <w:sectPr w:rsidR="003A2933" w:rsidSect="00D77909">
          <w:headerReference w:type="even" r:id="rId30"/>
          <w:headerReference w:type="default" r:id="rId31"/>
          <w:pgSz w:w="16838" w:h="11906" w:orient="landscape" w:code="9"/>
          <w:pgMar w:top="851" w:right="1701" w:bottom="1701" w:left="1985" w:header="567" w:footer="1418" w:gutter="0"/>
          <w:cols w:space="708"/>
          <w:bidi/>
          <w:rtlGutter/>
          <w:docGrid w:linePitch="360"/>
        </w:sectPr>
      </w:pPr>
    </w:p>
    <w:p w:rsidR="007E4F08" w:rsidRPr="007E4F08" w:rsidRDefault="007E4F08" w:rsidP="007E4F08">
      <w:pPr>
        <w:spacing w:before="0" w:after="120" w:line="300" w:lineRule="exact"/>
        <w:jc w:val="center"/>
        <w:rPr>
          <w:rFonts w:hint="cs"/>
          <w:b/>
          <w:bCs/>
          <w:sz w:val="30"/>
          <w:rtl/>
        </w:rPr>
      </w:pPr>
      <w:r w:rsidRPr="007E4F08">
        <w:rPr>
          <w:rFonts w:hint="cs"/>
          <w:b/>
          <w:bCs/>
          <w:sz w:val="30"/>
          <w:rtl/>
        </w:rPr>
        <w:t xml:space="preserve">جيم </w:t>
      </w:r>
      <w:r w:rsidRPr="007E4F08">
        <w:rPr>
          <w:b/>
          <w:bCs/>
          <w:sz w:val="30"/>
          <w:rtl/>
        </w:rPr>
        <w:t>–</w:t>
      </w:r>
      <w:r w:rsidRPr="007E4F08">
        <w:rPr>
          <w:rFonts w:hint="cs"/>
          <w:b/>
          <w:bCs/>
          <w:sz w:val="30"/>
          <w:rtl/>
        </w:rPr>
        <w:t xml:space="preserve"> مؤشرات النظام السياسي</w:t>
      </w:r>
    </w:p>
    <w:p w:rsidR="003A2933" w:rsidRPr="003A2933" w:rsidRDefault="003A2933" w:rsidP="007E4F08">
      <w:pPr>
        <w:spacing w:before="0" w:after="120" w:line="300" w:lineRule="exact"/>
        <w:jc w:val="center"/>
        <w:rPr>
          <w:rFonts w:hint="cs"/>
          <w:b/>
          <w:bCs/>
          <w:sz w:val="24"/>
          <w:szCs w:val="24"/>
          <w:rtl/>
        </w:rPr>
      </w:pPr>
      <w:r w:rsidRPr="003A2933">
        <w:rPr>
          <w:rFonts w:hint="cs"/>
          <w:b/>
          <w:bCs/>
          <w:sz w:val="24"/>
          <w:szCs w:val="24"/>
          <w:rtl/>
        </w:rPr>
        <w:t xml:space="preserve">عدد المنظمات غير الحكومية المعترف </w:t>
      </w:r>
      <w:proofErr w:type="spellStart"/>
      <w:r w:rsidRPr="003A2933">
        <w:rPr>
          <w:rFonts w:hint="cs"/>
          <w:b/>
          <w:bCs/>
          <w:sz w:val="24"/>
          <w:szCs w:val="24"/>
          <w:rtl/>
        </w:rPr>
        <w:t>بها</w:t>
      </w:r>
      <w:proofErr w:type="spellEnd"/>
    </w:p>
    <w:tbl>
      <w:tblPr>
        <w:bidiVisual/>
        <w:tblW w:w="8055" w:type="dxa"/>
        <w:jc w:val="center"/>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2243"/>
      </w:tblGrid>
      <w:tr w:rsidR="003A2933" w:rsidRPr="00C14781" w:rsidTr="00EF26B5">
        <w:trPr>
          <w:jc w:val="center"/>
        </w:trPr>
        <w:tc>
          <w:tcPr>
            <w:tcW w:w="5812" w:type="dxa"/>
            <w:tcBorders>
              <w:bottom w:val="single" w:sz="4" w:space="0" w:color="auto"/>
            </w:tcBorders>
          </w:tcPr>
          <w:p w:rsidR="003A2933" w:rsidRPr="00A00D0A" w:rsidRDefault="003A2933" w:rsidP="003A2933">
            <w:pPr>
              <w:spacing w:before="40" w:after="0" w:line="260" w:lineRule="exact"/>
              <w:rPr>
                <w:b/>
                <w:szCs w:val="22"/>
              </w:rPr>
            </w:pPr>
          </w:p>
        </w:tc>
        <w:tc>
          <w:tcPr>
            <w:tcW w:w="2243" w:type="dxa"/>
            <w:tcBorders>
              <w:bottom w:val="single" w:sz="4" w:space="0" w:color="auto"/>
            </w:tcBorders>
          </w:tcPr>
          <w:p w:rsidR="003A2933" w:rsidRPr="00A00D0A" w:rsidRDefault="003A2933" w:rsidP="003A2933">
            <w:pPr>
              <w:spacing w:before="40" w:after="0" w:line="260" w:lineRule="exact"/>
              <w:jc w:val="center"/>
              <w:rPr>
                <w:rFonts w:hint="cs"/>
                <w:szCs w:val="22"/>
              </w:rPr>
            </w:pPr>
            <w:r w:rsidRPr="00A00D0A">
              <w:rPr>
                <w:rFonts w:hint="cs"/>
                <w:szCs w:val="22"/>
                <w:rtl/>
              </w:rPr>
              <w:t>الرقم حزيران/يونيه 2007</w:t>
            </w:r>
          </w:p>
        </w:tc>
      </w:tr>
      <w:tr w:rsidR="003A2933" w:rsidRPr="00C14781" w:rsidTr="00EF26B5">
        <w:trPr>
          <w:jc w:val="center"/>
        </w:trPr>
        <w:tc>
          <w:tcPr>
            <w:tcW w:w="5812" w:type="dxa"/>
            <w:tcBorders>
              <w:bottom w:val="single" w:sz="4" w:space="0" w:color="auto"/>
            </w:tcBorders>
          </w:tcPr>
          <w:p w:rsidR="003A2933" w:rsidRPr="00A00D0A" w:rsidRDefault="003A2933" w:rsidP="003A2933">
            <w:pPr>
              <w:tabs>
                <w:tab w:val="left" w:pos="304"/>
              </w:tabs>
              <w:spacing w:before="40" w:after="40" w:line="260" w:lineRule="exact"/>
              <w:rPr>
                <w:rFonts w:hint="cs"/>
                <w:szCs w:val="22"/>
              </w:rPr>
            </w:pPr>
            <w:r w:rsidRPr="00A00D0A">
              <w:rPr>
                <w:szCs w:val="22"/>
                <w:rtl/>
              </w:rPr>
              <w:tab/>
            </w:r>
            <w:r w:rsidRPr="00A00D0A">
              <w:rPr>
                <w:rFonts w:hint="cs"/>
                <w:szCs w:val="22"/>
                <w:rtl/>
              </w:rPr>
              <w:t>المجموع</w:t>
            </w:r>
          </w:p>
        </w:tc>
        <w:tc>
          <w:tcPr>
            <w:tcW w:w="2243" w:type="dxa"/>
            <w:tcBorders>
              <w:bottom w:val="single" w:sz="4" w:space="0" w:color="auto"/>
            </w:tcBorders>
          </w:tcPr>
          <w:p w:rsidR="003A2933" w:rsidRPr="00A00D0A" w:rsidRDefault="003A2933" w:rsidP="003A2933">
            <w:pPr>
              <w:tabs>
                <w:tab w:val="left" w:pos="1026"/>
                <w:tab w:val="left" w:pos="1168"/>
              </w:tabs>
              <w:spacing w:before="40" w:after="40" w:line="260" w:lineRule="exact"/>
              <w:ind w:right="742"/>
              <w:jc w:val="right"/>
              <w:rPr>
                <w:szCs w:val="22"/>
              </w:rPr>
            </w:pPr>
            <w:r w:rsidRPr="00A00D0A">
              <w:rPr>
                <w:szCs w:val="22"/>
                <w:rtl/>
              </w:rPr>
              <w:t>١</w:t>
            </w:r>
            <w:r w:rsidRPr="00A00D0A">
              <w:rPr>
                <w:szCs w:val="22"/>
              </w:rPr>
              <w:t xml:space="preserve"> </w:t>
            </w:r>
            <w:r w:rsidRPr="00A00D0A">
              <w:rPr>
                <w:szCs w:val="22"/>
                <w:rtl/>
              </w:rPr>
              <w:t>١٩٠</w:t>
            </w:r>
          </w:p>
        </w:tc>
      </w:tr>
      <w:tr w:rsidR="003A2933" w:rsidRPr="00C14781" w:rsidTr="00EF26B5">
        <w:trPr>
          <w:jc w:val="center"/>
        </w:trPr>
        <w:tc>
          <w:tcPr>
            <w:tcW w:w="5812" w:type="dxa"/>
            <w:tcBorders>
              <w:top w:val="single" w:sz="4" w:space="0" w:color="auto"/>
              <w:bottom w:val="nil"/>
            </w:tcBorders>
          </w:tcPr>
          <w:p w:rsidR="003A2933" w:rsidRPr="00A00D0A" w:rsidRDefault="003A2933" w:rsidP="003A2933">
            <w:pPr>
              <w:spacing w:before="40" w:after="40" w:line="260" w:lineRule="exact"/>
              <w:rPr>
                <w:rFonts w:hint="cs"/>
                <w:spacing w:val="-2"/>
                <w:szCs w:val="22"/>
                <w:rtl/>
              </w:rPr>
            </w:pPr>
            <w:r w:rsidRPr="00A00D0A">
              <w:rPr>
                <w:rFonts w:hint="cs"/>
                <w:spacing w:val="-2"/>
                <w:szCs w:val="22"/>
                <w:rtl/>
              </w:rPr>
              <w:t>المنظمات غير الحكومية الدولية والمنظمات غير الحكومية التي تتلقى أموالاً من الخارج</w:t>
            </w:r>
          </w:p>
        </w:tc>
        <w:tc>
          <w:tcPr>
            <w:tcW w:w="2243" w:type="dxa"/>
            <w:tcBorders>
              <w:top w:val="single" w:sz="4" w:space="0" w:color="auto"/>
              <w:bottom w:val="nil"/>
            </w:tcBorders>
          </w:tcPr>
          <w:p w:rsidR="003A2933" w:rsidRPr="00A00D0A" w:rsidRDefault="003A2933" w:rsidP="003A2933">
            <w:pPr>
              <w:tabs>
                <w:tab w:val="left" w:pos="1026"/>
                <w:tab w:val="left" w:pos="1168"/>
              </w:tabs>
              <w:spacing w:before="40" w:after="40" w:line="260" w:lineRule="exact"/>
              <w:ind w:right="742"/>
              <w:jc w:val="right"/>
              <w:rPr>
                <w:szCs w:val="22"/>
              </w:rPr>
            </w:pPr>
            <w:r w:rsidRPr="00A00D0A">
              <w:rPr>
                <w:szCs w:val="22"/>
                <w:rtl/>
              </w:rPr>
              <w:t>٣٢٤</w:t>
            </w:r>
          </w:p>
        </w:tc>
      </w:tr>
      <w:tr w:rsidR="003A2933" w:rsidRPr="00C14781" w:rsidTr="00EF26B5">
        <w:trPr>
          <w:jc w:val="center"/>
        </w:trPr>
        <w:tc>
          <w:tcPr>
            <w:tcW w:w="5812" w:type="dxa"/>
            <w:tcBorders>
              <w:top w:val="nil"/>
            </w:tcBorders>
          </w:tcPr>
          <w:p w:rsidR="003A2933" w:rsidRPr="00A00D0A" w:rsidRDefault="003A2933" w:rsidP="003A2933">
            <w:pPr>
              <w:spacing w:before="40" w:after="40" w:line="260" w:lineRule="exact"/>
              <w:rPr>
                <w:rFonts w:hint="cs"/>
                <w:szCs w:val="22"/>
                <w:rtl/>
              </w:rPr>
            </w:pPr>
            <w:r w:rsidRPr="00A00D0A">
              <w:rPr>
                <w:rFonts w:hint="cs"/>
                <w:szCs w:val="22"/>
                <w:rtl/>
              </w:rPr>
              <w:t>المنظمات غير الحكومية التي تنفذ مشاريع بأموال محلية</w:t>
            </w:r>
          </w:p>
        </w:tc>
        <w:tc>
          <w:tcPr>
            <w:tcW w:w="2243" w:type="dxa"/>
            <w:tcBorders>
              <w:top w:val="nil"/>
            </w:tcBorders>
          </w:tcPr>
          <w:p w:rsidR="003A2933" w:rsidRPr="00A00D0A" w:rsidRDefault="003A2933" w:rsidP="003A2933">
            <w:pPr>
              <w:tabs>
                <w:tab w:val="left" w:pos="1026"/>
                <w:tab w:val="left" w:pos="1168"/>
              </w:tabs>
              <w:spacing w:before="40" w:after="40" w:line="260" w:lineRule="exact"/>
              <w:ind w:right="742"/>
              <w:jc w:val="right"/>
              <w:rPr>
                <w:szCs w:val="22"/>
              </w:rPr>
            </w:pPr>
            <w:r w:rsidRPr="00A00D0A">
              <w:rPr>
                <w:szCs w:val="22"/>
                <w:rtl/>
              </w:rPr>
              <w:t>٨٦٦</w:t>
            </w:r>
          </w:p>
        </w:tc>
      </w:tr>
    </w:tbl>
    <w:p w:rsidR="003A2933" w:rsidRPr="003A2933" w:rsidRDefault="003A2933" w:rsidP="003A2933">
      <w:pPr>
        <w:spacing w:before="120" w:after="120" w:line="300" w:lineRule="exact"/>
        <w:ind w:left="369" w:firstLine="505"/>
        <w:rPr>
          <w:rFonts w:hint="cs"/>
          <w:b/>
          <w:i/>
          <w:sz w:val="18"/>
          <w:szCs w:val="24"/>
          <w:rtl/>
        </w:rPr>
      </w:pPr>
      <w:r w:rsidRPr="003A2933">
        <w:rPr>
          <w:rFonts w:hint="cs"/>
          <w:b/>
          <w:iCs/>
          <w:sz w:val="18"/>
          <w:szCs w:val="24"/>
          <w:rtl/>
        </w:rPr>
        <w:t>المصدر:</w:t>
      </w:r>
      <w:r w:rsidRPr="003A2933">
        <w:rPr>
          <w:rFonts w:hint="cs"/>
          <w:b/>
          <w:i/>
          <w:sz w:val="18"/>
          <w:szCs w:val="24"/>
          <w:rtl/>
        </w:rPr>
        <w:t xml:space="preserve"> الأمانة الوطنية للمنظمات غير الحكومية - سري </w:t>
      </w:r>
      <w:proofErr w:type="spellStart"/>
      <w:r w:rsidRPr="003A2933">
        <w:rPr>
          <w:rFonts w:hint="cs"/>
          <w:b/>
          <w:i/>
          <w:sz w:val="18"/>
          <w:szCs w:val="24"/>
          <w:rtl/>
        </w:rPr>
        <w:t>لانكا</w:t>
      </w:r>
      <w:proofErr w:type="spellEnd"/>
      <w:r w:rsidRPr="003A2933">
        <w:rPr>
          <w:rFonts w:hint="cs"/>
          <w:b/>
          <w:i/>
          <w:sz w:val="18"/>
          <w:szCs w:val="24"/>
          <w:rtl/>
        </w:rPr>
        <w:t>.</w:t>
      </w:r>
    </w:p>
    <w:p w:rsidR="003A2933" w:rsidRPr="006F1803" w:rsidRDefault="003A2933" w:rsidP="00E91617">
      <w:pPr>
        <w:spacing w:after="120" w:line="320" w:lineRule="exact"/>
        <w:jc w:val="center"/>
        <w:rPr>
          <w:rFonts w:hint="cs"/>
          <w:sz w:val="30"/>
          <w:rtl/>
        </w:rPr>
      </w:pPr>
      <w:r w:rsidRPr="00A00D0A">
        <w:rPr>
          <w:rFonts w:hint="cs"/>
          <w:b/>
          <w:bCs/>
          <w:sz w:val="28"/>
          <w:szCs w:val="28"/>
          <w:rtl/>
        </w:rPr>
        <w:t xml:space="preserve">عدد الأحزاب السياسية المعترف </w:t>
      </w:r>
      <w:proofErr w:type="spellStart"/>
      <w:r w:rsidRPr="00A00D0A">
        <w:rPr>
          <w:rFonts w:hint="cs"/>
          <w:b/>
          <w:bCs/>
          <w:sz w:val="28"/>
          <w:szCs w:val="28"/>
          <w:rtl/>
        </w:rPr>
        <w:t>بها</w:t>
      </w:r>
      <w:proofErr w:type="spellEnd"/>
      <w:r w:rsidRPr="00A00D0A">
        <w:rPr>
          <w:rFonts w:hint="cs"/>
          <w:sz w:val="28"/>
          <w:szCs w:val="28"/>
          <w:rtl/>
        </w:rPr>
        <w:t xml:space="preserve"> </w:t>
      </w:r>
      <w:r w:rsidRPr="006F1803">
        <w:rPr>
          <w:rFonts w:hint="cs"/>
          <w:sz w:val="30"/>
          <w:rtl/>
        </w:rPr>
        <w:t>53 (</w:t>
      </w:r>
      <w:r w:rsidRPr="00E91617">
        <w:rPr>
          <w:rFonts w:hint="cs"/>
          <w:i/>
          <w:iCs/>
          <w:sz w:val="30"/>
          <w:rtl/>
        </w:rPr>
        <w:t>المصدر</w:t>
      </w:r>
      <w:r w:rsidRPr="00D6085F">
        <w:rPr>
          <w:rFonts w:hint="cs"/>
          <w:i/>
          <w:iCs/>
          <w:sz w:val="30"/>
          <w:rtl/>
        </w:rPr>
        <w:t>:</w:t>
      </w:r>
      <w:r w:rsidRPr="006F1803">
        <w:rPr>
          <w:rFonts w:hint="cs"/>
          <w:sz w:val="30"/>
          <w:rtl/>
        </w:rPr>
        <w:t xml:space="preserve"> إدارة الانتخابات)</w:t>
      </w:r>
    </w:p>
    <w:p w:rsidR="003A2933" w:rsidRPr="003A2933" w:rsidRDefault="003A2933" w:rsidP="003A2933">
      <w:pPr>
        <w:spacing w:after="120" w:line="320" w:lineRule="exact"/>
        <w:jc w:val="center"/>
        <w:rPr>
          <w:rFonts w:hint="cs"/>
          <w:sz w:val="26"/>
          <w:szCs w:val="26"/>
          <w:rtl/>
        </w:rPr>
      </w:pPr>
      <w:r w:rsidRPr="003A2933">
        <w:rPr>
          <w:rFonts w:hint="cs"/>
          <w:b/>
          <w:bCs/>
          <w:sz w:val="26"/>
          <w:szCs w:val="26"/>
          <w:rtl/>
        </w:rPr>
        <w:t>نسبة السكان الذين يحق لهم التصويت (2001)</w:t>
      </w:r>
      <w:r w:rsidRPr="003A2933">
        <w:rPr>
          <w:rFonts w:hint="cs"/>
          <w:b/>
          <w:bCs/>
          <w:sz w:val="26"/>
          <w:szCs w:val="26"/>
          <w:vertAlign w:val="superscript"/>
          <w:rtl/>
        </w:rPr>
        <w:t>(أ)</w:t>
      </w:r>
    </w:p>
    <w:tbl>
      <w:tblPr>
        <w:bidiVisual/>
        <w:tblW w:w="8056" w:type="dxa"/>
        <w:jc w:val="center"/>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
        <w:gridCol w:w="5276"/>
        <w:gridCol w:w="1828"/>
      </w:tblGrid>
      <w:tr w:rsidR="003A2933" w:rsidRPr="00F25DC5" w:rsidTr="00EF26B5">
        <w:trPr>
          <w:trHeight w:val="288"/>
          <w:jc w:val="center"/>
        </w:trPr>
        <w:tc>
          <w:tcPr>
            <w:tcW w:w="952" w:type="dxa"/>
            <w:tcBorders>
              <w:bottom w:val="single" w:sz="4" w:space="0" w:color="auto"/>
            </w:tcBorders>
            <w:shd w:val="clear" w:color="auto" w:fill="auto"/>
            <w:noWrap/>
          </w:tcPr>
          <w:p w:rsidR="003A2933" w:rsidRPr="008C7F0E" w:rsidRDefault="003A2933" w:rsidP="003A2933">
            <w:pPr>
              <w:spacing w:before="0" w:after="0" w:line="240" w:lineRule="exact"/>
              <w:rPr>
                <w:szCs w:val="22"/>
              </w:rPr>
            </w:pPr>
          </w:p>
        </w:tc>
        <w:tc>
          <w:tcPr>
            <w:tcW w:w="5276" w:type="dxa"/>
            <w:tcBorders>
              <w:bottom w:val="single" w:sz="4" w:space="0" w:color="auto"/>
            </w:tcBorders>
            <w:shd w:val="clear" w:color="auto" w:fill="auto"/>
            <w:noWrap/>
          </w:tcPr>
          <w:p w:rsidR="003A2933" w:rsidRPr="008C7F0E" w:rsidRDefault="003A2933" w:rsidP="003A2933">
            <w:pPr>
              <w:spacing w:before="0" w:after="0" w:line="240" w:lineRule="exact"/>
              <w:jc w:val="center"/>
              <w:rPr>
                <w:b/>
                <w:bCs/>
                <w:szCs w:val="22"/>
              </w:rPr>
            </w:pPr>
            <w:r w:rsidRPr="008C7F0E">
              <w:rPr>
                <w:rFonts w:hint="cs"/>
                <w:b/>
                <w:bCs/>
                <w:szCs w:val="22"/>
                <w:rtl/>
              </w:rPr>
              <w:t>المقاطعة الإدارية</w:t>
            </w:r>
          </w:p>
        </w:tc>
        <w:tc>
          <w:tcPr>
            <w:tcW w:w="1828" w:type="dxa"/>
            <w:tcBorders>
              <w:bottom w:val="single" w:sz="4" w:space="0" w:color="auto"/>
            </w:tcBorders>
            <w:shd w:val="clear" w:color="auto" w:fill="auto"/>
          </w:tcPr>
          <w:p w:rsidR="003A2933" w:rsidRPr="008C7F0E" w:rsidRDefault="003A2933" w:rsidP="003A2933">
            <w:pPr>
              <w:spacing w:before="0" w:after="0" w:line="240" w:lineRule="exact"/>
              <w:jc w:val="center"/>
              <w:rPr>
                <w:rFonts w:hint="cs"/>
                <w:b/>
                <w:bCs/>
                <w:szCs w:val="22"/>
                <w:rtl/>
              </w:rPr>
            </w:pPr>
            <w:r w:rsidRPr="008C7F0E">
              <w:rPr>
                <w:rFonts w:hint="cs"/>
                <w:b/>
                <w:bCs/>
                <w:szCs w:val="22"/>
                <w:rtl/>
              </w:rPr>
              <w:t>النسبة المئوية</w:t>
            </w:r>
          </w:p>
        </w:tc>
      </w:tr>
      <w:tr w:rsidR="003A2933" w:rsidRPr="008C7F0E" w:rsidTr="00EF26B5">
        <w:trPr>
          <w:trHeight w:val="90"/>
          <w:jc w:val="center"/>
        </w:trPr>
        <w:tc>
          <w:tcPr>
            <w:tcW w:w="952" w:type="dxa"/>
            <w:tcBorders>
              <w:bottom w:val="nil"/>
            </w:tcBorders>
            <w:shd w:val="clear" w:color="auto" w:fill="auto"/>
            <w:noWrap/>
          </w:tcPr>
          <w:p w:rsidR="003A2933" w:rsidRPr="008C7F0E" w:rsidRDefault="003A2933" w:rsidP="003A2933">
            <w:pPr>
              <w:spacing w:before="0" w:after="0" w:line="240" w:lineRule="exact"/>
              <w:rPr>
                <w:sz w:val="20"/>
                <w:szCs w:val="20"/>
              </w:rPr>
            </w:pPr>
            <w:r w:rsidRPr="008C7F0E">
              <w:rPr>
                <w:sz w:val="20"/>
                <w:szCs w:val="20"/>
                <w:rtl/>
              </w:rPr>
              <w:t>١</w:t>
            </w:r>
          </w:p>
        </w:tc>
        <w:tc>
          <w:tcPr>
            <w:tcW w:w="5276" w:type="dxa"/>
            <w:tcBorders>
              <w:bottom w:val="nil"/>
            </w:tcBorders>
            <w:shd w:val="clear" w:color="auto" w:fill="auto"/>
            <w:noWrap/>
          </w:tcPr>
          <w:p w:rsidR="003A2933" w:rsidRPr="008C7F0E" w:rsidRDefault="003A2933" w:rsidP="003A2933">
            <w:pPr>
              <w:spacing w:before="0" w:after="0" w:line="240" w:lineRule="exact"/>
              <w:rPr>
                <w:rFonts w:hint="cs"/>
                <w:sz w:val="20"/>
                <w:szCs w:val="20"/>
                <w:rtl/>
              </w:rPr>
            </w:pPr>
            <w:r w:rsidRPr="008C7F0E">
              <w:rPr>
                <w:rFonts w:hint="cs"/>
                <w:sz w:val="20"/>
                <w:szCs w:val="20"/>
                <w:rtl/>
              </w:rPr>
              <w:t>كولومبو</w:t>
            </w:r>
          </w:p>
        </w:tc>
        <w:tc>
          <w:tcPr>
            <w:tcW w:w="1828" w:type="dxa"/>
            <w:tcBorders>
              <w:bottom w:val="nil"/>
            </w:tcBorders>
            <w:shd w:val="clear" w:color="auto" w:fill="auto"/>
          </w:tcPr>
          <w:p w:rsidR="003A2933" w:rsidRPr="008C7F0E" w:rsidRDefault="003A2933" w:rsidP="003A2933">
            <w:pPr>
              <w:spacing w:before="0" w:after="0" w:line="240" w:lineRule="exact"/>
              <w:jc w:val="center"/>
              <w:rPr>
                <w:b/>
                <w:sz w:val="20"/>
                <w:szCs w:val="20"/>
              </w:rPr>
            </w:pPr>
            <w:r w:rsidRPr="008C7F0E">
              <w:rPr>
                <w:b/>
                <w:sz w:val="20"/>
                <w:szCs w:val="20"/>
                <w:rtl/>
              </w:rPr>
              <w:t>٦٤</w:t>
            </w:r>
          </w:p>
        </w:tc>
      </w:tr>
      <w:tr w:rsidR="003A2933" w:rsidRPr="008C7F0E" w:rsidTr="00EF26B5">
        <w:trPr>
          <w:trHeight w:val="288"/>
          <w:jc w:val="center"/>
        </w:trPr>
        <w:tc>
          <w:tcPr>
            <w:tcW w:w="952" w:type="dxa"/>
            <w:tcBorders>
              <w:top w:val="nil"/>
              <w:bottom w:val="nil"/>
            </w:tcBorders>
            <w:shd w:val="clear" w:color="auto" w:fill="auto"/>
            <w:noWrap/>
          </w:tcPr>
          <w:p w:rsidR="003A2933" w:rsidRPr="008C7F0E" w:rsidRDefault="003A2933" w:rsidP="003A2933">
            <w:pPr>
              <w:spacing w:before="0" w:after="0" w:line="240" w:lineRule="exact"/>
              <w:rPr>
                <w:sz w:val="20"/>
                <w:szCs w:val="20"/>
              </w:rPr>
            </w:pPr>
            <w:r w:rsidRPr="008C7F0E">
              <w:rPr>
                <w:sz w:val="20"/>
                <w:szCs w:val="20"/>
                <w:rtl/>
              </w:rPr>
              <w:t>٢</w:t>
            </w:r>
          </w:p>
        </w:tc>
        <w:tc>
          <w:tcPr>
            <w:tcW w:w="5276" w:type="dxa"/>
            <w:tcBorders>
              <w:top w:val="nil"/>
              <w:bottom w:val="nil"/>
            </w:tcBorders>
            <w:shd w:val="clear" w:color="auto" w:fill="auto"/>
            <w:noWrap/>
          </w:tcPr>
          <w:p w:rsidR="003A2933" w:rsidRPr="008C7F0E" w:rsidRDefault="003A2933" w:rsidP="003A2933">
            <w:pPr>
              <w:spacing w:before="0" w:after="0" w:line="240" w:lineRule="exact"/>
              <w:rPr>
                <w:rFonts w:hint="cs"/>
                <w:sz w:val="20"/>
                <w:szCs w:val="20"/>
                <w:rtl/>
              </w:rPr>
            </w:pPr>
            <w:proofErr w:type="spellStart"/>
            <w:r w:rsidRPr="008C7F0E">
              <w:rPr>
                <w:rFonts w:hint="cs"/>
                <w:sz w:val="20"/>
                <w:szCs w:val="20"/>
                <w:rtl/>
              </w:rPr>
              <w:t>غامباها</w:t>
            </w:r>
            <w:proofErr w:type="spellEnd"/>
          </w:p>
        </w:tc>
        <w:tc>
          <w:tcPr>
            <w:tcW w:w="1828" w:type="dxa"/>
            <w:tcBorders>
              <w:top w:val="nil"/>
              <w:bottom w:val="nil"/>
            </w:tcBorders>
            <w:shd w:val="clear" w:color="auto" w:fill="auto"/>
          </w:tcPr>
          <w:p w:rsidR="003A2933" w:rsidRPr="008C7F0E" w:rsidRDefault="003A2933" w:rsidP="003A2933">
            <w:pPr>
              <w:spacing w:before="0" w:after="0" w:line="240" w:lineRule="exact"/>
              <w:jc w:val="center"/>
              <w:rPr>
                <w:b/>
                <w:sz w:val="20"/>
                <w:szCs w:val="20"/>
              </w:rPr>
            </w:pPr>
            <w:r w:rsidRPr="008C7F0E">
              <w:rPr>
                <w:b/>
                <w:sz w:val="20"/>
                <w:szCs w:val="20"/>
                <w:rtl/>
              </w:rPr>
              <w:t>٦٣</w:t>
            </w:r>
          </w:p>
        </w:tc>
      </w:tr>
      <w:tr w:rsidR="003A2933" w:rsidRPr="008C7F0E" w:rsidTr="00EF26B5">
        <w:trPr>
          <w:trHeight w:val="288"/>
          <w:jc w:val="center"/>
        </w:trPr>
        <w:tc>
          <w:tcPr>
            <w:tcW w:w="952" w:type="dxa"/>
            <w:tcBorders>
              <w:top w:val="nil"/>
              <w:bottom w:val="nil"/>
            </w:tcBorders>
            <w:shd w:val="clear" w:color="auto" w:fill="auto"/>
            <w:noWrap/>
          </w:tcPr>
          <w:p w:rsidR="003A2933" w:rsidRPr="008C7F0E" w:rsidRDefault="003A2933" w:rsidP="003A2933">
            <w:pPr>
              <w:spacing w:before="0" w:after="0" w:line="240" w:lineRule="exact"/>
              <w:rPr>
                <w:sz w:val="20"/>
                <w:szCs w:val="20"/>
              </w:rPr>
            </w:pPr>
            <w:r w:rsidRPr="008C7F0E">
              <w:rPr>
                <w:sz w:val="20"/>
                <w:szCs w:val="20"/>
                <w:rtl/>
              </w:rPr>
              <w:t>٣</w:t>
            </w:r>
          </w:p>
        </w:tc>
        <w:tc>
          <w:tcPr>
            <w:tcW w:w="5276" w:type="dxa"/>
            <w:tcBorders>
              <w:top w:val="nil"/>
              <w:bottom w:val="nil"/>
            </w:tcBorders>
            <w:shd w:val="clear" w:color="auto" w:fill="auto"/>
            <w:noWrap/>
          </w:tcPr>
          <w:p w:rsidR="003A2933" w:rsidRPr="008C7F0E" w:rsidRDefault="003A2933" w:rsidP="003A2933">
            <w:pPr>
              <w:spacing w:before="0" w:after="0" w:line="240" w:lineRule="exact"/>
              <w:rPr>
                <w:rFonts w:hint="cs"/>
                <w:sz w:val="20"/>
                <w:szCs w:val="20"/>
                <w:rtl/>
              </w:rPr>
            </w:pPr>
            <w:proofErr w:type="spellStart"/>
            <w:r w:rsidRPr="008C7F0E">
              <w:rPr>
                <w:rFonts w:hint="cs"/>
                <w:sz w:val="20"/>
                <w:szCs w:val="20"/>
                <w:rtl/>
              </w:rPr>
              <w:t>كالوتارا</w:t>
            </w:r>
            <w:proofErr w:type="spellEnd"/>
          </w:p>
        </w:tc>
        <w:tc>
          <w:tcPr>
            <w:tcW w:w="1828" w:type="dxa"/>
            <w:tcBorders>
              <w:top w:val="nil"/>
              <w:bottom w:val="nil"/>
            </w:tcBorders>
            <w:shd w:val="clear" w:color="auto" w:fill="auto"/>
          </w:tcPr>
          <w:p w:rsidR="003A2933" w:rsidRPr="008C7F0E" w:rsidRDefault="003A2933" w:rsidP="003A2933">
            <w:pPr>
              <w:spacing w:before="0" w:after="0" w:line="240" w:lineRule="exact"/>
              <w:jc w:val="center"/>
              <w:rPr>
                <w:b/>
                <w:sz w:val="20"/>
                <w:szCs w:val="20"/>
              </w:rPr>
            </w:pPr>
            <w:r w:rsidRPr="008C7F0E">
              <w:rPr>
                <w:b/>
                <w:sz w:val="20"/>
                <w:szCs w:val="20"/>
                <w:rtl/>
              </w:rPr>
              <w:t>٦٨</w:t>
            </w:r>
          </w:p>
        </w:tc>
      </w:tr>
      <w:tr w:rsidR="003A2933" w:rsidRPr="008C7F0E" w:rsidTr="00EF26B5">
        <w:trPr>
          <w:trHeight w:val="288"/>
          <w:jc w:val="center"/>
        </w:trPr>
        <w:tc>
          <w:tcPr>
            <w:tcW w:w="952" w:type="dxa"/>
            <w:tcBorders>
              <w:top w:val="nil"/>
              <w:bottom w:val="nil"/>
            </w:tcBorders>
            <w:shd w:val="clear" w:color="auto" w:fill="auto"/>
            <w:noWrap/>
          </w:tcPr>
          <w:p w:rsidR="003A2933" w:rsidRPr="008C7F0E" w:rsidRDefault="003A2933" w:rsidP="003A2933">
            <w:pPr>
              <w:spacing w:before="0" w:after="0" w:line="240" w:lineRule="exact"/>
              <w:rPr>
                <w:sz w:val="20"/>
                <w:szCs w:val="20"/>
              </w:rPr>
            </w:pPr>
            <w:r w:rsidRPr="008C7F0E">
              <w:rPr>
                <w:sz w:val="20"/>
                <w:szCs w:val="20"/>
                <w:rtl/>
              </w:rPr>
              <w:t>٤</w:t>
            </w:r>
          </w:p>
        </w:tc>
        <w:tc>
          <w:tcPr>
            <w:tcW w:w="5276" w:type="dxa"/>
            <w:tcBorders>
              <w:top w:val="nil"/>
              <w:bottom w:val="nil"/>
            </w:tcBorders>
            <w:shd w:val="clear" w:color="auto" w:fill="auto"/>
            <w:noWrap/>
          </w:tcPr>
          <w:p w:rsidR="003A2933" w:rsidRPr="008C7F0E" w:rsidRDefault="003A2933" w:rsidP="003A2933">
            <w:pPr>
              <w:spacing w:before="0" w:after="0" w:line="240" w:lineRule="exact"/>
              <w:rPr>
                <w:rFonts w:hint="cs"/>
                <w:sz w:val="20"/>
                <w:szCs w:val="20"/>
                <w:rtl/>
              </w:rPr>
            </w:pPr>
            <w:proofErr w:type="spellStart"/>
            <w:r w:rsidRPr="008C7F0E">
              <w:rPr>
                <w:rFonts w:hint="cs"/>
                <w:sz w:val="20"/>
                <w:szCs w:val="20"/>
                <w:rtl/>
              </w:rPr>
              <w:t>ماهانُوارا</w:t>
            </w:r>
            <w:proofErr w:type="spellEnd"/>
          </w:p>
        </w:tc>
        <w:tc>
          <w:tcPr>
            <w:tcW w:w="1828" w:type="dxa"/>
            <w:tcBorders>
              <w:top w:val="nil"/>
              <w:bottom w:val="nil"/>
            </w:tcBorders>
            <w:shd w:val="clear" w:color="auto" w:fill="auto"/>
          </w:tcPr>
          <w:p w:rsidR="003A2933" w:rsidRPr="008C7F0E" w:rsidRDefault="003A2933" w:rsidP="003A2933">
            <w:pPr>
              <w:spacing w:before="0" w:after="0" w:line="240" w:lineRule="exact"/>
              <w:jc w:val="center"/>
              <w:rPr>
                <w:b/>
                <w:sz w:val="20"/>
                <w:szCs w:val="20"/>
              </w:rPr>
            </w:pPr>
            <w:r w:rsidRPr="008C7F0E">
              <w:rPr>
                <w:b/>
                <w:sz w:val="20"/>
                <w:szCs w:val="20"/>
                <w:rtl/>
              </w:rPr>
              <w:t>٦٧</w:t>
            </w:r>
          </w:p>
        </w:tc>
      </w:tr>
      <w:tr w:rsidR="003A2933" w:rsidRPr="008C7F0E" w:rsidTr="00EF26B5">
        <w:trPr>
          <w:trHeight w:val="288"/>
          <w:jc w:val="center"/>
        </w:trPr>
        <w:tc>
          <w:tcPr>
            <w:tcW w:w="952" w:type="dxa"/>
            <w:tcBorders>
              <w:top w:val="nil"/>
              <w:bottom w:val="nil"/>
            </w:tcBorders>
            <w:shd w:val="clear" w:color="auto" w:fill="auto"/>
            <w:noWrap/>
          </w:tcPr>
          <w:p w:rsidR="003A2933" w:rsidRPr="008C7F0E" w:rsidRDefault="003A2933" w:rsidP="003A2933">
            <w:pPr>
              <w:spacing w:before="0" w:after="0" w:line="240" w:lineRule="exact"/>
              <w:rPr>
                <w:sz w:val="20"/>
                <w:szCs w:val="20"/>
              </w:rPr>
            </w:pPr>
            <w:r w:rsidRPr="008C7F0E">
              <w:rPr>
                <w:sz w:val="20"/>
                <w:szCs w:val="20"/>
                <w:rtl/>
              </w:rPr>
              <w:t>٥</w:t>
            </w:r>
          </w:p>
        </w:tc>
        <w:tc>
          <w:tcPr>
            <w:tcW w:w="5276" w:type="dxa"/>
            <w:tcBorders>
              <w:top w:val="nil"/>
              <w:bottom w:val="nil"/>
            </w:tcBorders>
            <w:shd w:val="clear" w:color="auto" w:fill="auto"/>
            <w:noWrap/>
          </w:tcPr>
          <w:p w:rsidR="003A2933" w:rsidRPr="008C7F0E" w:rsidRDefault="003A2933" w:rsidP="003A2933">
            <w:pPr>
              <w:spacing w:before="0" w:after="0" w:line="240" w:lineRule="exact"/>
              <w:rPr>
                <w:rFonts w:hint="cs"/>
                <w:sz w:val="20"/>
                <w:szCs w:val="20"/>
                <w:rtl/>
              </w:rPr>
            </w:pPr>
            <w:proofErr w:type="spellStart"/>
            <w:r w:rsidRPr="008C7F0E">
              <w:rPr>
                <w:rFonts w:hint="cs"/>
                <w:sz w:val="20"/>
                <w:szCs w:val="20"/>
                <w:rtl/>
              </w:rPr>
              <w:t>ماتالي</w:t>
            </w:r>
            <w:proofErr w:type="spellEnd"/>
          </w:p>
        </w:tc>
        <w:tc>
          <w:tcPr>
            <w:tcW w:w="1828" w:type="dxa"/>
            <w:tcBorders>
              <w:top w:val="nil"/>
              <w:bottom w:val="nil"/>
            </w:tcBorders>
            <w:shd w:val="clear" w:color="auto" w:fill="auto"/>
          </w:tcPr>
          <w:p w:rsidR="003A2933" w:rsidRPr="008C7F0E" w:rsidRDefault="003A2933" w:rsidP="003A2933">
            <w:pPr>
              <w:spacing w:before="0" w:after="0" w:line="240" w:lineRule="exact"/>
              <w:jc w:val="center"/>
              <w:rPr>
                <w:b/>
                <w:sz w:val="20"/>
                <w:szCs w:val="20"/>
              </w:rPr>
            </w:pPr>
            <w:r w:rsidRPr="008C7F0E">
              <w:rPr>
                <w:b/>
                <w:sz w:val="20"/>
                <w:szCs w:val="20"/>
                <w:rtl/>
              </w:rPr>
              <w:t>٦٩</w:t>
            </w:r>
          </w:p>
        </w:tc>
      </w:tr>
      <w:tr w:rsidR="003A2933" w:rsidRPr="008C7F0E" w:rsidTr="00EF26B5">
        <w:trPr>
          <w:trHeight w:val="288"/>
          <w:jc w:val="center"/>
        </w:trPr>
        <w:tc>
          <w:tcPr>
            <w:tcW w:w="952" w:type="dxa"/>
            <w:tcBorders>
              <w:top w:val="nil"/>
              <w:bottom w:val="nil"/>
            </w:tcBorders>
            <w:shd w:val="clear" w:color="auto" w:fill="auto"/>
            <w:noWrap/>
          </w:tcPr>
          <w:p w:rsidR="003A2933" w:rsidRPr="008C7F0E" w:rsidRDefault="003A2933" w:rsidP="003A2933">
            <w:pPr>
              <w:spacing w:before="0" w:after="0" w:line="240" w:lineRule="exact"/>
              <w:rPr>
                <w:sz w:val="20"/>
                <w:szCs w:val="20"/>
              </w:rPr>
            </w:pPr>
            <w:r w:rsidRPr="008C7F0E">
              <w:rPr>
                <w:sz w:val="20"/>
                <w:szCs w:val="20"/>
                <w:rtl/>
              </w:rPr>
              <w:t>٦</w:t>
            </w:r>
          </w:p>
        </w:tc>
        <w:tc>
          <w:tcPr>
            <w:tcW w:w="5276" w:type="dxa"/>
            <w:tcBorders>
              <w:top w:val="nil"/>
              <w:bottom w:val="nil"/>
            </w:tcBorders>
            <w:shd w:val="clear" w:color="auto" w:fill="auto"/>
            <w:noWrap/>
          </w:tcPr>
          <w:p w:rsidR="003A2933" w:rsidRPr="008C7F0E" w:rsidRDefault="003A2933" w:rsidP="003A2933">
            <w:pPr>
              <w:spacing w:before="0" w:after="0" w:line="240" w:lineRule="exact"/>
              <w:rPr>
                <w:rFonts w:hint="cs"/>
                <w:sz w:val="20"/>
                <w:szCs w:val="20"/>
                <w:rtl/>
              </w:rPr>
            </w:pPr>
            <w:r w:rsidRPr="008C7F0E">
              <w:rPr>
                <w:rFonts w:hint="cs"/>
                <w:sz w:val="20"/>
                <w:szCs w:val="20"/>
                <w:rtl/>
              </w:rPr>
              <w:t>نُوَارا - إيليا</w:t>
            </w:r>
          </w:p>
        </w:tc>
        <w:tc>
          <w:tcPr>
            <w:tcW w:w="1828" w:type="dxa"/>
            <w:tcBorders>
              <w:top w:val="nil"/>
              <w:bottom w:val="nil"/>
            </w:tcBorders>
            <w:shd w:val="clear" w:color="auto" w:fill="auto"/>
          </w:tcPr>
          <w:p w:rsidR="003A2933" w:rsidRPr="008C7F0E" w:rsidRDefault="003A2933" w:rsidP="003A2933">
            <w:pPr>
              <w:spacing w:before="0" w:after="0" w:line="240" w:lineRule="exact"/>
              <w:jc w:val="center"/>
              <w:rPr>
                <w:b/>
                <w:sz w:val="20"/>
                <w:szCs w:val="20"/>
              </w:rPr>
            </w:pPr>
            <w:r w:rsidRPr="008C7F0E">
              <w:rPr>
                <w:b/>
                <w:sz w:val="20"/>
                <w:szCs w:val="20"/>
                <w:rtl/>
              </w:rPr>
              <w:t>٦٠</w:t>
            </w:r>
          </w:p>
        </w:tc>
      </w:tr>
      <w:tr w:rsidR="003A2933" w:rsidRPr="008C7F0E" w:rsidTr="00EF26B5">
        <w:trPr>
          <w:trHeight w:val="288"/>
          <w:jc w:val="center"/>
        </w:trPr>
        <w:tc>
          <w:tcPr>
            <w:tcW w:w="952" w:type="dxa"/>
            <w:tcBorders>
              <w:top w:val="nil"/>
              <w:bottom w:val="nil"/>
            </w:tcBorders>
            <w:shd w:val="clear" w:color="auto" w:fill="auto"/>
            <w:noWrap/>
          </w:tcPr>
          <w:p w:rsidR="003A2933" w:rsidRPr="008C7F0E" w:rsidRDefault="003A2933" w:rsidP="003A2933">
            <w:pPr>
              <w:spacing w:before="0" w:after="0" w:line="240" w:lineRule="exact"/>
              <w:rPr>
                <w:sz w:val="20"/>
                <w:szCs w:val="20"/>
              </w:rPr>
            </w:pPr>
            <w:r w:rsidRPr="008C7F0E">
              <w:rPr>
                <w:sz w:val="20"/>
                <w:szCs w:val="20"/>
                <w:rtl/>
              </w:rPr>
              <w:t>٧</w:t>
            </w:r>
          </w:p>
        </w:tc>
        <w:tc>
          <w:tcPr>
            <w:tcW w:w="5276" w:type="dxa"/>
            <w:tcBorders>
              <w:top w:val="nil"/>
              <w:bottom w:val="nil"/>
            </w:tcBorders>
            <w:shd w:val="clear" w:color="auto" w:fill="auto"/>
            <w:noWrap/>
          </w:tcPr>
          <w:p w:rsidR="003A2933" w:rsidRPr="008C7F0E" w:rsidRDefault="003A2933" w:rsidP="003A2933">
            <w:pPr>
              <w:spacing w:before="0" w:after="0" w:line="240" w:lineRule="exact"/>
              <w:rPr>
                <w:rFonts w:hint="cs"/>
                <w:sz w:val="20"/>
                <w:szCs w:val="20"/>
                <w:rtl/>
              </w:rPr>
            </w:pPr>
            <w:r w:rsidRPr="008C7F0E">
              <w:rPr>
                <w:rFonts w:hint="cs"/>
                <w:sz w:val="20"/>
                <w:szCs w:val="20"/>
                <w:rtl/>
              </w:rPr>
              <w:t>غالي</w:t>
            </w:r>
          </w:p>
        </w:tc>
        <w:tc>
          <w:tcPr>
            <w:tcW w:w="1828" w:type="dxa"/>
            <w:tcBorders>
              <w:top w:val="nil"/>
              <w:bottom w:val="nil"/>
            </w:tcBorders>
            <w:shd w:val="clear" w:color="auto" w:fill="auto"/>
          </w:tcPr>
          <w:p w:rsidR="003A2933" w:rsidRPr="008C7F0E" w:rsidRDefault="003A2933" w:rsidP="003A2933">
            <w:pPr>
              <w:spacing w:before="0" w:after="0" w:line="240" w:lineRule="exact"/>
              <w:jc w:val="center"/>
              <w:rPr>
                <w:b/>
                <w:sz w:val="20"/>
                <w:szCs w:val="20"/>
              </w:rPr>
            </w:pPr>
            <w:r w:rsidRPr="008C7F0E">
              <w:rPr>
                <w:b/>
                <w:sz w:val="20"/>
                <w:szCs w:val="20"/>
                <w:rtl/>
              </w:rPr>
              <w:t>٧١</w:t>
            </w:r>
          </w:p>
        </w:tc>
      </w:tr>
      <w:tr w:rsidR="003A2933" w:rsidRPr="008C7F0E" w:rsidTr="00EF26B5">
        <w:trPr>
          <w:trHeight w:val="288"/>
          <w:jc w:val="center"/>
        </w:trPr>
        <w:tc>
          <w:tcPr>
            <w:tcW w:w="952" w:type="dxa"/>
            <w:tcBorders>
              <w:top w:val="nil"/>
              <w:bottom w:val="nil"/>
            </w:tcBorders>
            <w:shd w:val="clear" w:color="auto" w:fill="auto"/>
            <w:noWrap/>
          </w:tcPr>
          <w:p w:rsidR="003A2933" w:rsidRPr="008C7F0E" w:rsidRDefault="003A2933" w:rsidP="003A2933">
            <w:pPr>
              <w:spacing w:before="0" w:after="0" w:line="240" w:lineRule="exact"/>
              <w:rPr>
                <w:sz w:val="20"/>
                <w:szCs w:val="20"/>
              </w:rPr>
            </w:pPr>
            <w:r w:rsidRPr="008C7F0E">
              <w:rPr>
                <w:sz w:val="20"/>
                <w:szCs w:val="20"/>
                <w:rtl/>
              </w:rPr>
              <w:t>٨</w:t>
            </w:r>
          </w:p>
        </w:tc>
        <w:tc>
          <w:tcPr>
            <w:tcW w:w="5276" w:type="dxa"/>
            <w:tcBorders>
              <w:top w:val="nil"/>
              <w:bottom w:val="nil"/>
            </w:tcBorders>
            <w:shd w:val="clear" w:color="auto" w:fill="auto"/>
            <w:noWrap/>
          </w:tcPr>
          <w:p w:rsidR="003A2933" w:rsidRPr="008C7F0E" w:rsidRDefault="003A2933" w:rsidP="003A2933">
            <w:pPr>
              <w:spacing w:before="0" w:after="0" w:line="240" w:lineRule="exact"/>
              <w:rPr>
                <w:rFonts w:hint="cs"/>
                <w:sz w:val="20"/>
                <w:szCs w:val="20"/>
                <w:rtl/>
              </w:rPr>
            </w:pPr>
            <w:proofErr w:type="spellStart"/>
            <w:r w:rsidRPr="008C7F0E">
              <w:rPr>
                <w:rFonts w:hint="cs"/>
                <w:sz w:val="20"/>
                <w:szCs w:val="20"/>
                <w:rtl/>
              </w:rPr>
              <w:t>ماتارا</w:t>
            </w:r>
            <w:proofErr w:type="spellEnd"/>
          </w:p>
        </w:tc>
        <w:tc>
          <w:tcPr>
            <w:tcW w:w="1828" w:type="dxa"/>
            <w:tcBorders>
              <w:top w:val="nil"/>
              <w:bottom w:val="nil"/>
            </w:tcBorders>
            <w:shd w:val="clear" w:color="auto" w:fill="auto"/>
          </w:tcPr>
          <w:p w:rsidR="003A2933" w:rsidRPr="008C7F0E" w:rsidRDefault="003A2933" w:rsidP="003A2933">
            <w:pPr>
              <w:spacing w:before="0" w:after="0" w:line="240" w:lineRule="exact"/>
              <w:jc w:val="center"/>
              <w:rPr>
                <w:b/>
                <w:sz w:val="20"/>
                <w:szCs w:val="20"/>
              </w:rPr>
            </w:pPr>
            <w:r w:rsidRPr="008C7F0E">
              <w:rPr>
                <w:b/>
                <w:sz w:val="20"/>
                <w:szCs w:val="20"/>
                <w:rtl/>
              </w:rPr>
              <w:t>٧١</w:t>
            </w:r>
          </w:p>
        </w:tc>
      </w:tr>
      <w:tr w:rsidR="003A2933" w:rsidRPr="008C7F0E" w:rsidTr="00EF26B5">
        <w:trPr>
          <w:trHeight w:val="288"/>
          <w:jc w:val="center"/>
        </w:trPr>
        <w:tc>
          <w:tcPr>
            <w:tcW w:w="952" w:type="dxa"/>
            <w:tcBorders>
              <w:top w:val="nil"/>
              <w:bottom w:val="nil"/>
            </w:tcBorders>
            <w:shd w:val="clear" w:color="auto" w:fill="auto"/>
            <w:noWrap/>
          </w:tcPr>
          <w:p w:rsidR="003A2933" w:rsidRPr="008C7F0E" w:rsidRDefault="003A2933" w:rsidP="003A2933">
            <w:pPr>
              <w:spacing w:before="0" w:after="0" w:line="240" w:lineRule="exact"/>
              <w:rPr>
                <w:sz w:val="20"/>
                <w:szCs w:val="20"/>
              </w:rPr>
            </w:pPr>
            <w:r w:rsidRPr="008C7F0E">
              <w:rPr>
                <w:sz w:val="20"/>
                <w:szCs w:val="20"/>
                <w:rtl/>
              </w:rPr>
              <w:t>٩</w:t>
            </w:r>
          </w:p>
        </w:tc>
        <w:tc>
          <w:tcPr>
            <w:tcW w:w="5276" w:type="dxa"/>
            <w:tcBorders>
              <w:top w:val="nil"/>
              <w:bottom w:val="nil"/>
            </w:tcBorders>
            <w:shd w:val="clear" w:color="auto" w:fill="auto"/>
            <w:noWrap/>
          </w:tcPr>
          <w:p w:rsidR="003A2933" w:rsidRPr="008C7F0E" w:rsidRDefault="003A2933" w:rsidP="003A2933">
            <w:pPr>
              <w:spacing w:before="0" w:after="0" w:line="240" w:lineRule="exact"/>
              <w:rPr>
                <w:rFonts w:hint="cs"/>
                <w:sz w:val="20"/>
                <w:szCs w:val="20"/>
                <w:rtl/>
              </w:rPr>
            </w:pPr>
            <w:proofErr w:type="spellStart"/>
            <w:r w:rsidRPr="008C7F0E">
              <w:rPr>
                <w:rFonts w:hint="cs"/>
                <w:sz w:val="20"/>
                <w:szCs w:val="20"/>
                <w:rtl/>
              </w:rPr>
              <w:t>هامبانتوتا</w:t>
            </w:r>
            <w:proofErr w:type="spellEnd"/>
          </w:p>
        </w:tc>
        <w:tc>
          <w:tcPr>
            <w:tcW w:w="1828" w:type="dxa"/>
            <w:tcBorders>
              <w:top w:val="nil"/>
              <w:bottom w:val="nil"/>
            </w:tcBorders>
            <w:shd w:val="clear" w:color="auto" w:fill="auto"/>
          </w:tcPr>
          <w:p w:rsidR="003A2933" w:rsidRPr="008C7F0E" w:rsidRDefault="003A2933" w:rsidP="003A2933">
            <w:pPr>
              <w:spacing w:before="0" w:after="0" w:line="240" w:lineRule="exact"/>
              <w:jc w:val="center"/>
              <w:rPr>
                <w:b/>
                <w:sz w:val="20"/>
                <w:szCs w:val="20"/>
              </w:rPr>
            </w:pPr>
            <w:r w:rsidRPr="008C7F0E">
              <w:rPr>
                <w:b/>
                <w:sz w:val="20"/>
                <w:szCs w:val="20"/>
                <w:rtl/>
              </w:rPr>
              <w:t>٧١</w:t>
            </w:r>
          </w:p>
        </w:tc>
      </w:tr>
      <w:tr w:rsidR="003A2933" w:rsidRPr="008C7F0E" w:rsidTr="00EF26B5">
        <w:trPr>
          <w:trHeight w:val="288"/>
          <w:jc w:val="center"/>
        </w:trPr>
        <w:tc>
          <w:tcPr>
            <w:tcW w:w="952" w:type="dxa"/>
            <w:tcBorders>
              <w:top w:val="nil"/>
              <w:bottom w:val="nil"/>
            </w:tcBorders>
            <w:shd w:val="clear" w:color="auto" w:fill="auto"/>
            <w:noWrap/>
          </w:tcPr>
          <w:p w:rsidR="003A2933" w:rsidRPr="008C7F0E" w:rsidRDefault="003A2933" w:rsidP="003A2933">
            <w:pPr>
              <w:spacing w:before="0" w:after="0" w:line="240" w:lineRule="exact"/>
              <w:rPr>
                <w:sz w:val="20"/>
                <w:szCs w:val="20"/>
              </w:rPr>
            </w:pPr>
            <w:r w:rsidRPr="008C7F0E">
              <w:rPr>
                <w:sz w:val="20"/>
                <w:szCs w:val="20"/>
                <w:rtl/>
              </w:rPr>
              <w:t>١٠</w:t>
            </w:r>
          </w:p>
        </w:tc>
        <w:tc>
          <w:tcPr>
            <w:tcW w:w="5276" w:type="dxa"/>
            <w:tcBorders>
              <w:top w:val="nil"/>
              <w:bottom w:val="nil"/>
            </w:tcBorders>
            <w:shd w:val="clear" w:color="auto" w:fill="auto"/>
            <w:noWrap/>
          </w:tcPr>
          <w:p w:rsidR="003A2933" w:rsidRPr="008C7F0E" w:rsidRDefault="003A2933" w:rsidP="003A2933">
            <w:pPr>
              <w:spacing w:before="0" w:after="0" w:line="240" w:lineRule="exact"/>
              <w:rPr>
                <w:rFonts w:hint="cs"/>
                <w:sz w:val="20"/>
                <w:szCs w:val="20"/>
                <w:rtl/>
              </w:rPr>
            </w:pPr>
            <w:r w:rsidRPr="008C7F0E">
              <w:rPr>
                <w:rFonts w:hint="cs"/>
                <w:sz w:val="20"/>
                <w:szCs w:val="20"/>
                <w:rtl/>
              </w:rPr>
              <w:t>جافنا</w:t>
            </w:r>
            <w:r w:rsidRPr="008C7F0E">
              <w:rPr>
                <w:rFonts w:hint="cs"/>
                <w:sz w:val="20"/>
                <w:szCs w:val="20"/>
                <w:vertAlign w:val="superscript"/>
                <w:rtl/>
              </w:rPr>
              <w:t>(ب)</w:t>
            </w:r>
          </w:p>
        </w:tc>
        <w:tc>
          <w:tcPr>
            <w:tcW w:w="1828" w:type="dxa"/>
            <w:tcBorders>
              <w:top w:val="nil"/>
              <w:bottom w:val="nil"/>
            </w:tcBorders>
            <w:shd w:val="clear" w:color="auto" w:fill="auto"/>
          </w:tcPr>
          <w:p w:rsidR="003A2933" w:rsidRPr="008C7F0E" w:rsidRDefault="003A2933" w:rsidP="003A2933">
            <w:pPr>
              <w:spacing w:before="0" w:after="0" w:line="240" w:lineRule="exact"/>
              <w:jc w:val="center"/>
              <w:rPr>
                <w:b/>
                <w:sz w:val="20"/>
                <w:szCs w:val="20"/>
              </w:rPr>
            </w:pPr>
            <w:r w:rsidRPr="008C7F0E">
              <w:rPr>
                <w:b/>
                <w:sz w:val="20"/>
                <w:szCs w:val="20"/>
              </w:rPr>
              <w:t>-</w:t>
            </w:r>
          </w:p>
        </w:tc>
      </w:tr>
      <w:tr w:rsidR="003A2933" w:rsidRPr="008C7F0E" w:rsidTr="00EF26B5">
        <w:trPr>
          <w:trHeight w:val="288"/>
          <w:jc w:val="center"/>
        </w:trPr>
        <w:tc>
          <w:tcPr>
            <w:tcW w:w="952" w:type="dxa"/>
            <w:tcBorders>
              <w:top w:val="nil"/>
              <w:bottom w:val="nil"/>
            </w:tcBorders>
            <w:shd w:val="clear" w:color="auto" w:fill="auto"/>
            <w:noWrap/>
          </w:tcPr>
          <w:p w:rsidR="003A2933" w:rsidRPr="008C7F0E" w:rsidRDefault="003A2933" w:rsidP="003A2933">
            <w:pPr>
              <w:spacing w:before="0" w:after="0" w:line="240" w:lineRule="exact"/>
              <w:rPr>
                <w:sz w:val="20"/>
                <w:szCs w:val="20"/>
              </w:rPr>
            </w:pPr>
            <w:r w:rsidRPr="008C7F0E">
              <w:rPr>
                <w:sz w:val="20"/>
                <w:szCs w:val="20"/>
                <w:rtl/>
              </w:rPr>
              <w:t>١١</w:t>
            </w:r>
          </w:p>
        </w:tc>
        <w:tc>
          <w:tcPr>
            <w:tcW w:w="5276" w:type="dxa"/>
            <w:tcBorders>
              <w:top w:val="nil"/>
              <w:bottom w:val="nil"/>
            </w:tcBorders>
            <w:shd w:val="clear" w:color="auto" w:fill="auto"/>
            <w:noWrap/>
          </w:tcPr>
          <w:p w:rsidR="003A2933" w:rsidRPr="008C7F0E" w:rsidRDefault="003A2933" w:rsidP="003A2933">
            <w:pPr>
              <w:spacing w:before="0" w:after="0" w:line="240" w:lineRule="exact"/>
              <w:rPr>
                <w:rFonts w:hint="cs"/>
                <w:sz w:val="20"/>
                <w:szCs w:val="20"/>
                <w:rtl/>
              </w:rPr>
            </w:pPr>
            <w:r w:rsidRPr="008C7F0E">
              <w:rPr>
                <w:rFonts w:hint="cs"/>
                <w:sz w:val="20"/>
                <w:szCs w:val="20"/>
                <w:rtl/>
              </w:rPr>
              <w:t>منّار</w:t>
            </w:r>
          </w:p>
        </w:tc>
        <w:tc>
          <w:tcPr>
            <w:tcW w:w="1828" w:type="dxa"/>
            <w:tcBorders>
              <w:top w:val="nil"/>
              <w:bottom w:val="nil"/>
            </w:tcBorders>
            <w:shd w:val="clear" w:color="auto" w:fill="auto"/>
          </w:tcPr>
          <w:p w:rsidR="003A2933" w:rsidRPr="008C7F0E" w:rsidRDefault="003A2933" w:rsidP="003A2933">
            <w:pPr>
              <w:spacing w:before="0" w:after="0" w:line="240" w:lineRule="exact"/>
              <w:jc w:val="center"/>
              <w:rPr>
                <w:b/>
                <w:sz w:val="20"/>
                <w:szCs w:val="20"/>
              </w:rPr>
            </w:pPr>
            <w:r w:rsidRPr="008C7F0E">
              <w:rPr>
                <w:b/>
                <w:sz w:val="20"/>
                <w:szCs w:val="20"/>
                <w:rtl/>
              </w:rPr>
              <w:t>٤٧</w:t>
            </w:r>
          </w:p>
        </w:tc>
      </w:tr>
      <w:tr w:rsidR="003A2933" w:rsidRPr="008C7F0E" w:rsidTr="00EF26B5">
        <w:trPr>
          <w:trHeight w:val="288"/>
          <w:jc w:val="center"/>
        </w:trPr>
        <w:tc>
          <w:tcPr>
            <w:tcW w:w="952" w:type="dxa"/>
            <w:tcBorders>
              <w:top w:val="nil"/>
              <w:bottom w:val="nil"/>
            </w:tcBorders>
            <w:shd w:val="clear" w:color="auto" w:fill="auto"/>
            <w:noWrap/>
          </w:tcPr>
          <w:p w:rsidR="003A2933" w:rsidRPr="008C7F0E" w:rsidRDefault="003A2933" w:rsidP="003A2933">
            <w:pPr>
              <w:spacing w:before="0" w:after="0" w:line="240" w:lineRule="exact"/>
              <w:rPr>
                <w:sz w:val="20"/>
                <w:szCs w:val="20"/>
              </w:rPr>
            </w:pPr>
            <w:r w:rsidRPr="008C7F0E">
              <w:rPr>
                <w:sz w:val="20"/>
                <w:szCs w:val="20"/>
                <w:rtl/>
              </w:rPr>
              <w:t>١٢</w:t>
            </w:r>
          </w:p>
        </w:tc>
        <w:tc>
          <w:tcPr>
            <w:tcW w:w="5276" w:type="dxa"/>
            <w:tcBorders>
              <w:top w:val="nil"/>
              <w:bottom w:val="nil"/>
            </w:tcBorders>
            <w:shd w:val="clear" w:color="auto" w:fill="auto"/>
            <w:noWrap/>
          </w:tcPr>
          <w:p w:rsidR="003A2933" w:rsidRPr="008C7F0E" w:rsidRDefault="003A2933" w:rsidP="003A2933">
            <w:pPr>
              <w:spacing w:before="0" w:after="0" w:line="240" w:lineRule="exact"/>
              <w:rPr>
                <w:rFonts w:hint="cs"/>
                <w:sz w:val="20"/>
                <w:szCs w:val="20"/>
                <w:rtl/>
              </w:rPr>
            </w:pPr>
            <w:proofErr w:type="spellStart"/>
            <w:r w:rsidRPr="008C7F0E">
              <w:rPr>
                <w:rFonts w:hint="cs"/>
                <w:sz w:val="20"/>
                <w:szCs w:val="20"/>
                <w:rtl/>
              </w:rPr>
              <w:t>فافونِيا</w:t>
            </w:r>
            <w:proofErr w:type="spellEnd"/>
          </w:p>
        </w:tc>
        <w:tc>
          <w:tcPr>
            <w:tcW w:w="1828" w:type="dxa"/>
            <w:tcBorders>
              <w:top w:val="nil"/>
              <w:bottom w:val="nil"/>
            </w:tcBorders>
            <w:shd w:val="clear" w:color="auto" w:fill="auto"/>
          </w:tcPr>
          <w:p w:rsidR="003A2933" w:rsidRPr="008C7F0E" w:rsidRDefault="003A2933" w:rsidP="003A2933">
            <w:pPr>
              <w:spacing w:before="0" w:after="0" w:line="240" w:lineRule="exact"/>
              <w:jc w:val="center"/>
              <w:rPr>
                <w:b/>
                <w:sz w:val="20"/>
                <w:szCs w:val="20"/>
              </w:rPr>
            </w:pPr>
            <w:r w:rsidRPr="008C7F0E">
              <w:rPr>
                <w:b/>
                <w:sz w:val="20"/>
                <w:szCs w:val="20"/>
                <w:rtl/>
              </w:rPr>
              <w:t>٦٦</w:t>
            </w:r>
          </w:p>
        </w:tc>
      </w:tr>
      <w:tr w:rsidR="003A2933" w:rsidRPr="008C7F0E" w:rsidTr="00EF26B5">
        <w:trPr>
          <w:trHeight w:val="288"/>
          <w:jc w:val="center"/>
        </w:trPr>
        <w:tc>
          <w:tcPr>
            <w:tcW w:w="952" w:type="dxa"/>
            <w:tcBorders>
              <w:top w:val="nil"/>
              <w:bottom w:val="nil"/>
            </w:tcBorders>
            <w:shd w:val="clear" w:color="auto" w:fill="auto"/>
            <w:noWrap/>
          </w:tcPr>
          <w:p w:rsidR="003A2933" w:rsidRPr="008C7F0E" w:rsidRDefault="003A2933" w:rsidP="003A2933">
            <w:pPr>
              <w:spacing w:before="0" w:after="0" w:line="240" w:lineRule="exact"/>
              <w:rPr>
                <w:sz w:val="20"/>
                <w:szCs w:val="20"/>
              </w:rPr>
            </w:pPr>
            <w:r w:rsidRPr="008C7F0E">
              <w:rPr>
                <w:sz w:val="20"/>
                <w:szCs w:val="20"/>
                <w:rtl/>
              </w:rPr>
              <w:t>١٣</w:t>
            </w:r>
          </w:p>
        </w:tc>
        <w:tc>
          <w:tcPr>
            <w:tcW w:w="5276" w:type="dxa"/>
            <w:tcBorders>
              <w:top w:val="nil"/>
              <w:bottom w:val="nil"/>
            </w:tcBorders>
            <w:shd w:val="clear" w:color="auto" w:fill="auto"/>
            <w:noWrap/>
          </w:tcPr>
          <w:p w:rsidR="003A2933" w:rsidRPr="008C7F0E" w:rsidRDefault="003A2933" w:rsidP="003A2933">
            <w:pPr>
              <w:spacing w:before="0" w:after="0" w:line="240" w:lineRule="exact"/>
              <w:rPr>
                <w:rFonts w:hint="cs"/>
                <w:sz w:val="20"/>
                <w:szCs w:val="20"/>
                <w:rtl/>
              </w:rPr>
            </w:pPr>
            <w:proofErr w:type="spellStart"/>
            <w:r w:rsidRPr="008C7F0E">
              <w:rPr>
                <w:rFonts w:hint="cs"/>
                <w:sz w:val="20"/>
                <w:szCs w:val="20"/>
                <w:rtl/>
              </w:rPr>
              <w:t>مولاتيفو</w:t>
            </w:r>
            <w:proofErr w:type="spellEnd"/>
          </w:p>
        </w:tc>
        <w:tc>
          <w:tcPr>
            <w:tcW w:w="1828" w:type="dxa"/>
            <w:tcBorders>
              <w:top w:val="nil"/>
              <w:bottom w:val="nil"/>
            </w:tcBorders>
            <w:shd w:val="clear" w:color="auto" w:fill="auto"/>
          </w:tcPr>
          <w:p w:rsidR="003A2933" w:rsidRPr="008C7F0E" w:rsidRDefault="003A2933" w:rsidP="003A2933">
            <w:pPr>
              <w:spacing w:before="0" w:after="0" w:line="240" w:lineRule="exact"/>
              <w:jc w:val="center"/>
              <w:rPr>
                <w:b/>
                <w:sz w:val="20"/>
                <w:szCs w:val="20"/>
              </w:rPr>
            </w:pPr>
            <w:r w:rsidRPr="008C7F0E">
              <w:rPr>
                <w:b/>
                <w:sz w:val="20"/>
                <w:szCs w:val="20"/>
                <w:rtl/>
              </w:rPr>
              <w:t>٤٣</w:t>
            </w:r>
          </w:p>
        </w:tc>
      </w:tr>
      <w:tr w:rsidR="003A2933" w:rsidRPr="008C7F0E" w:rsidTr="00EF26B5">
        <w:trPr>
          <w:trHeight w:val="288"/>
          <w:jc w:val="center"/>
        </w:trPr>
        <w:tc>
          <w:tcPr>
            <w:tcW w:w="952" w:type="dxa"/>
            <w:tcBorders>
              <w:top w:val="nil"/>
              <w:bottom w:val="nil"/>
            </w:tcBorders>
            <w:shd w:val="clear" w:color="auto" w:fill="auto"/>
            <w:noWrap/>
          </w:tcPr>
          <w:p w:rsidR="003A2933" w:rsidRPr="008C7F0E" w:rsidRDefault="003A2933" w:rsidP="003A2933">
            <w:pPr>
              <w:spacing w:before="0" w:after="0" w:line="240" w:lineRule="exact"/>
              <w:rPr>
                <w:sz w:val="20"/>
                <w:szCs w:val="20"/>
              </w:rPr>
            </w:pPr>
            <w:r w:rsidRPr="008C7F0E">
              <w:rPr>
                <w:sz w:val="20"/>
                <w:szCs w:val="20"/>
                <w:rtl/>
              </w:rPr>
              <w:t>١٤</w:t>
            </w:r>
          </w:p>
        </w:tc>
        <w:tc>
          <w:tcPr>
            <w:tcW w:w="5276" w:type="dxa"/>
            <w:tcBorders>
              <w:top w:val="nil"/>
              <w:bottom w:val="nil"/>
            </w:tcBorders>
            <w:shd w:val="clear" w:color="auto" w:fill="auto"/>
            <w:noWrap/>
          </w:tcPr>
          <w:p w:rsidR="003A2933" w:rsidRPr="008C7F0E" w:rsidRDefault="003A2933" w:rsidP="003A2933">
            <w:pPr>
              <w:spacing w:before="0" w:after="0" w:line="240" w:lineRule="exact"/>
              <w:rPr>
                <w:rFonts w:hint="cs"/>
                <w:sz w:val="20"/>
                <w:szCs w:val="20"/>
                <w:rtl/>
              </w:rPr>
            </w:pPr>
            <w:proofErr w:type="spellStart"/>
            <w:r w:rsidRPr="008C7F0E">
              <w:rPr>
                <w:rFonts w:hint="cs"/>
                <w:sz w:val="20"/>
                <w:szCs w:val="20"/>
                <w:rtl/>
              </w:rPr>
              <w:t>كيلينوشي</w:t>
            </w:r>
            <w:proofErr w:type="spellEnd"/>
          </w:p>
        </w:tc>
        <w:tc>
          <w:tcPr>
            <w:tcW w:w="1828" w:type="dxa"/>
            <w:tcBorders>
              <w:top w:val="nil"/>
              <w:bottom w:val="nil"/>
            </w:tcBorders>
            <w:shd w:val="clear" w:color="auto" w:fill="auto"/>
          </w:tcPr>
          <w:p w:rsidR="003A2933" w:rsidRPr="008C7F0E" w:rsidRDefault="003A2933" w:rsidP="003A2933">
            <w:pPr>
              <w:spacing w:before="0" w:after="0" w:line="240" w:lineRule="exact"/>
              <w:jc w:val="center"/>
              <w:rPr>
                <w:b/>
                <w:sz w:val="20"/>
                <w:szCs w:val="20"/>
              </w:rPr>
            </w:pPr>
            <w:r w:rsidRPr="008C7F0E">
              <w:rPr>
                <w:b/>
                <w:sz w:val="20"/>
                <w:szCs w:val="20"/>
                <w:rtl/>
              </w:rPr>
              <w:t>٤٥</w:t>
            </w:r>
          </w:p>
        </w:tc>
      </w:tr>
      <w:tr w:rsidR="003A2933" w:rsidRPr="008C7F0E" w:rsidTr="00EF26B5">
        <w:trPr>
          <w:trHeight w:val="288"/>
          <w:jc w:val="center"/>
        </w:trPr>
        <w:tc>
          <w:tcPr>
            <w:tcW w:w="952" w:type="dxa"/>
            <w:tcBorders>
              <w:top w:val="nil"/>
              <w:bottom w:val="nil"/>
            </w:tcBorders>
            <w:shd w:val="clear" w:color="auto" w:fill="auto"/>
            <w:noWrap/>
          </w:tcPr>
          <w:p w:rsidR="003A2933" w:rsidRPr="008C7F0E" w:rsidRDefault="003A2933" w:rsidP="003A2933">
            <w:pPr>
              <w:spacing w:before="0" w:after="0" w:line="240" w:lineRule="exact"/>
              <w:rPr>
                <w:sz w:val="20"/>
                <w:szCs w:val="20"/>
              </w:rPr>
            </w:pPr>
            <w:r w:rsidRPr="008C7F0E">
              <w:rPr>
                <w:sz w:val="20"/>
                <w:szCs w:val="20"/>
                <w:rtl/>
              </w:rPr>
              <w:t>١٥</w:t>
            </w:r>
          </w:p>
        </w:tc>
        <w:tc>
          <w:tcPr>
            <w:tcW w:w="5276" w:type="dxa"/>
            <w:tcBorders>
              <w:top w:val="nil"/>
              <w:bottom w:val="nil"/>
            </w:tcBorders>
            <w:shd w:val="clear" w:color="auto" w:fill="auto"/>
            <w:noWrap/>
          </w:tcPr>
          <w:p w:rsidR="003A2933" w:rsidRPr="008C7F0E" w:rsidRDefault="003A2933" w:rsidP="003A2933">
            <w:pPr>
              <w:spacing w:before="0" w:after="0" w:line="240" w:lineRule="exact"/>
              <w:rPr>
                <w:rFonts w:hint="cs"/>
                <w:sz w:val="20"/>
                <w:szCs w:val="20"/>
                <w:rtl/>
              </w:rPr>
            </w:pPr>
            <w:proofErr w:type="spellStart"/>
            <w:r w:rsidRPr="008C7F0E">
              <w:rPr>
                <w:rFonts w:hint="cs"/>
                <w:sz w:val="20"/>
                <w:szCs w:val="20"/>
                <w:rtl/>
              </w:rPr>
              <w:t>باتيكالُوَا</w:t>
            </w:r>
            <w:proofErr w:type="spellEnd"/>
          </w:p>
        </w:tc>
        <w:tc>
          <w:tcPr>
            <w:tcW w:w="1828" w:type="dxa"/>
            <w:tcBorders>
              <w:top w:val="nil"/>
              <w:bottom w:val="nil"/>
            </w:tcBorders>
            <w:shd w:val="clear" w:color="auto" w:fill="auto"/>
          </w:tcPr>
          <w:p w:rsidR="003A2933" w:rsidRPr="008C7F0E" w:rsidRDefault="003A2933" w:rsidP="003A2933">
            <w:pPr>
              <w:spacing w:before="0" w:after="0" w:line="240" w:lineRule="exact"/>
              <w:jc w:val="center"/>
              <w:rPr>
                <w:b/>
                <w:sz w:val="20"/>
                <w:szCs w:val="20"/>
              </w:rPr>
            </w:pPr>
            <w:r w:rsidRPr="008C7F0E">
              <w:rPr>
                <w:b/>
                <w:sz w:val="20"/>
                <w:szCs w:val="20"/>
                <w:rtl/>
              </w:rPr>
              <w:t>٥٩</w:t>
            </w:r>
          </w:p>
        </w:tc>
      </w:tr>
      <w:tr w:rsidR="003A2933" w:rsidRPr="008C7F0E" w:rsidTr="00EF26B5">
        <w:trPr>
          <w:trHeight w:val="288"/>
          <w:jc w:val="center"/>
        </w:trPr>
        <w:tc>
          <w:tcPr>
            <w:tcW w:w="952" w:type="dxa"/>
            <w:tcBorders>
              <w:top w:val="nil"/>
              <w:bottom w:val="nil"/>
            </w:tcBorders>
            <w:shd w:val="clear" w:color="auto" w:fill="auto"/>
            <w:noWrap/>
          </w:tcPr>
          <w:p w:rsidR="003A2933" w:rsidRPr="008C7F0E" w:rsidRDefault="003A2933" w:rsidP="003A2933">
            <w:pPr>
              <w:spacing w:before="0" w:after="0" w:line="240" w:lineRule="exact"/>
              <w:rPr>
                <w:sz w:val="20"/>
                <w:szCs w:val="20"/>
              </w:rPr>
            </w:pPr>
            <w:r w:rsidRPr="008C7F0E">
              <w:rPr>
                <w:sz w:val="20"/>
                <w:szCs w:val="20"/>
                <w:rtl/>
              </w:rPr>
              <w:t>١٦</w:t>
            </w:r>
          </w:p>
        </w:tc>
        <w:tc>
          <w:tcPr>
            <w:tcW w:w="5276" w:type="dxa"/>
            <w:tcBorders>
              <w:top w:val="nil"/>
              <w:bottom w:val="nil"/>
            </w:tcBorders>
            <w:shd w:val="clear" w:color="auto" w:fill="auto"/>
            <w:noWrap/>
          </w:tcPr>
          <w:p w:rsidR="003A2933" w:rsidRPr="008C7F0E" w:rsidRDefault="003A2933" w:rsidP="003A2933">
            <w:pPr>
              <w:spacing w:before="0" w:after="0" w:line="240" w:lineRule="exact"/>
              <w:rPr>
                <w:rFonts w:hint="cs"/>
                <w:sz w:val="20"/>
                <w:szCs w:val="20"/>
                <w:rtl/>
              </w:rPr>
            </w:pPr>
            <w:proofErr w:type="spellStart"/>
            <w:r w:rsidRPr="008C7F0E">
              <w:rPr>
                <w:rFonts w:hint="cs"/>
                <w:sz w:val="20"/>
                <w:szCs w:val="20"/>
                <w:rtl/>
              </w:rPr>
              <w:t>أمبّارا</w:t>
            </w:r>
            <w:proofErr w:type="spellEnd"/>
          </w:p>
        </w:tc>
        <w:tc>
          <w:tcPr>
            <w:tcW w:w="1828" w:type="dxa"/>
            <w:tcBorders>
              <w:top w:val="nil"/>
              <w:bottom w:val="nil"/>
            </w:tcBorders>
            <w:shd w:val="clear" w:color="auto" w:fill="auto"/>
          </w:tcPr>
          <w:p w:rsidR="003A2933" w:rsidRPr="008C7F0E" w:rsidRDefault="003A2933" w:rsidP="003A2933">
            <w:pPr>
              <w:spacing w:before="0" w:after="0" w:line="240" w:lineRule="exact"/>
              <w:jc w:val="center"/>
              <w:rPr>
                <w:b/>
                <w:sz w:val="20"/>
                <w:szCs w:val="20"/>
              </w:rPr>
            </w:pPr>
            <w:r w:rsidRPr="008C7F0E">
              <w:rPr>
                <w:b/>
                <w:sz w:val="20"/>
                <w:szCs w:val="20"/>
                <w:rtl/>
              </w:rPr>
              <w:t>٦٢</w:t>
            </w:r>
          </w:p>
        </w:tc>
      </w:tr>
      <w:tr w:rsidR="003A2933" w:rsidRPr="008C7F0E" w:rsidTr="00EF26B5">
        <w:trPr>
          <w:trHeight w:val="288"/>
          <w:jc w:val="center"/>
        </w:trPr>
        <w:tc>
          <w:tcPr>
            <w:tcW w:w="952" w:type="dxa"/>
            <w:tcBorders>
              <w:top w:val="nil"/>
              <w:bottom w:val="nil"/>
            </w:tcBorders>
            <w:shd w:val="clear" w:color="auto" w:fill="auto"/>
            <w:noWrap/>
          </w:tcPr>
          <w:p w:rsidR="003A2933" w:rsidRPr="008C7F0E" w:rsidRDefault="003A2933" w:rsidP="003A2933">
            <w:pPr>
              <w:spacing w:before="0" w:after="0" w:line="240" w:lineRule="exact"/>
              <w:rPr>
                <w:sz w:val="20"/>
                <w:szCs w:val="20"/>
              </w:rPr>
            </w:pPr>
            <w:r w:rsidRPr="008C7F0E">
              <w:rPr>
                <w:sz w:val="20"/>
                <w:szCs w:val="20"/>
                <w:rtl/>
              </w:rPr>
              <w:t>١٧</w:t>
            </w:r>
          </w:p>
        </w:tc>
        <w:tc>
          <w:tcPr>
            <w:tcW w:w="5276" w:type="dxa"/>
            <w:tcBorders>
              <w:top w:val="nil"/>
              <w:bottom w:val="nil"/>
            </w:tcBorders>
            <w:shd w:val="clear" w:color="auto" w:fill="auto"/>
            <w:noWrap/>
          </w:tcPr>
          <w:p w:rsidR="003A2933" w:rsidRPr="008C7F0E" w:rsidRDefault="003A2933" w:rsidP="003A2933">
            <w:pPr>
              <w:spacing w:before="0" w:after="0" w:line="240" w:lineRule="exact"/>
              <w:rPr>
                <w:rFonts w:hint="cs"/>
                <w:sz w:val="20"/>
                <w:szCs w:val="20"/>
                <w:rtl/>
              </w:rPr>
            </w:pPr>
            <w:proofErr w:type="spellStart"/>
            <w:r w:rsidRPr="008C7F0E">
              <w:rPr>
                <w:rFonts w:hint="cs"/>
                <w:sz w:val="20"/>
                <w:szCs w:val="20"/>
                <w:rtl/>
              </w:rPr>
              <w:t>ترينكومالي</w:t>
            </w:r>
            <w:proofErr w:type="spellEnd"/>
            <w:r w:rsidRPr="008C7F0E">
              <w:rPr>
                <w:rFonts w:hint="cs"/>
                <w:sz w:val="20"/>
                <w:szCs w:val="20"/>
                <w:vertAlign w:val="superscript"/>
                <w:rtl/>
              </w:rPr>
              <w:t>(ب)</w:t>
            </w:r>
          </w:p>
        </w:tc>
        <w:tc>
          <w:tcPr>
            <w:tcW w:w="1828" w:type="dxa"/>
            <w:tcBorders>
              <w:top w:val="nil"/>
              <w:bottom w:val="nil"/>
            </w:tcBorders>
            <w:shd w:val="clear" w:color="auto" w:fill="auto"/>
          </w:tcPr>
          <w:p w:rsidR="003A2933" w:rsidRPr="008C7F0E" w:rsidRDefault="003A2933" w:rsidP="003A2933">
            <w:pPr>
              <w:spacing w:before="0" w:after="0" w:line="240" w:lineRule="exact"/>
              <w:jc w:val="center"/>
              <w:rPr>
                <w:b/>
                <w:sz w:val="20"/>
                <w:szCs w:val="20"/>
              </w:rPr>
            </w:pPr>
            <w:r w:rsidRPr="008C7F0E">
              <w:rPr>
                <w:b/>
                <w:sz w:val="20"/>
                <w:szCs w:val="20"/>
              </w:rPr>
              <w:t>-</w:t>
            </w:r>
          </w:p>
        </w:tc>
      </w:tr>
      <w:tr w:rsidR="003A2933" w:rsidRPr="008C7F0E" w:rsidTr="00EF26B5">
        <w:trPr>
          <w:trHeight w:val="288"/>
          <w:jc w:val="center"/>
        </w:trPr>
        <w:tc>
          <w:tcPr>
            <w:tcW w:w="952" w:type="dxa"/>
            <w:tcBorders>
              <w:top w:val="nil"/>
              <w:bottom w:val="nil"/>
            </w:tcBorders>
            <w:shd w:val="clear" w:color="auto" w:fill="auto"/>
            <w:noWrap/>
          </w:tcPr>
          <w:p w:rsidR="003A2933" w:rsidRPr="008C7F0E" w:rsidRDefault="003A2933" w:rsidP="003A2933">
            <w:pPr>
              <w:spacing w:before="0" w:after="0" w:line="240" w:lineRule="exact"/>
              <w:rPr>
                <w:sz w:val="20"/>
                <w:szCs w:val="20"/>
              </w:rPr>
            </w:pPr>
            <w:r w:rsidRPr="008C7F0E">
              <w:rPr>
                <w:sz w:val="20"/>
                <w:szCs w:val="20"/>
                <w:rtl/>
              </w:rPr>
              <w:t>١٨</w:t>
            </w:r>
          </w:p>
        </w:tc>
        <w:tc>
          <w:tcPr>
            <w:tcW w:w="5276" w:type="dxa"/>
            <w:tcBorders>
              <w:top w:val="nil"/>
              <w:bottom w:val="nil"/>
            </w:tcBorders>
            <w:shd w:val="clear" w:color="auto" w:fill="auto"/>
            <w:noWrap/>
          </w:tcPr>
          <w:p w:rsidR="003A2933" w:rsidRPr="008C7F0E" w:rsidRDefault="003A2933" w:rsidP="003A2933">
            <w:pPr>
              <w:spacing w:before="0" w:after="0" w:line="240" w:lineRule="exact"/>
              <w:rPr>
                <w:rFonts w:hint="cs"/>
                <w:sz w:val="20"/>
                <w:szCs w:val="20"/>
                <w:rtl/>
              </w:rPr>
            </w:pPr>
            <w:proofErr w:type="spellStart"/>
            <w:r w:rsidRPr="008C7F0E">
              <w:rPr>
                <w:rFonts w:hint="cs"/>
                <w:sz w:val="20"/>
                <w:szCs w:val="20"/>
                <w:rtl/>
              </w:rPr>
              <w:t>كورونِغالا</w:t>
            </w:r>
            <w:proofErr w:type="spellEnd"/>
          </w:p>
        </w:tc>
        <w:tc>
          <w:tcPr>
            <w:tcW w:w="1828" w:type="dxa"/>
            <w:tcBorders>
              <w:top w:val="nil"/>
              <w:bottom w:val="nil"/>
            </w:tcBorders>
            <w:shd w:val="clear" w:color="auto" w:fill="auto"/>
          </w:tcPr>
          <w:p w:rsidR="003A2933" w:rsidRPr="008C7F0E" w:rsidRDefault="003A2933" w:rsidP="003A2933">
            <w:pPr>
              <w:spacing w:before="0" w:after="0" w:line="240" w:lineRule="exact"/>
              <w:jc w:val="center"/>
              <w:rPr>
                <w:b/>
                <w:sz w:val="20"/>
                <w:szCs w:val="20"/>
              </w:rPr>
            </w:pPr>
            <w:r w:rsidRPr="008C7F0E">
              <w:rPr>
                <w:b/>
                <w:sz w:val="20"/>
                <w:szCs w:val="20"/>
                <w:rtl/>
              </w:rPr>
              <w:t>٧٣</w:t>
            </w:r>
          </w:p>
        </w:tc>
      </w:tr>
      <w:tr w:rsidR="003A2933" w:rsidRPr="008C7F0E" w:rsidTr="00EF26B5">
        <w:trPr>
          <w:trHeight w:val="288"/>
          <w:jc w:val="center"/>
        </w:trPr>
        <w:tc>
          <w:tcPr>
            <w:tcW w:w="952" w:type="dxa"/>
            <w:tcBorders>
              <w:top w:val="nil"/>
              <w:bottom w:val="nil"/>
            </w:tcBorders>
            <w:shd w:val="clear" w:color="auto" w:fill="auto"/>
            <w:noWrap/>
          </w:tcPr>
          <w:p w:rsidR="003A2933" w:rsidRPr="008C7F0E" w:rsidRDefault="003A2933" w:rsidP="003A2933">
            <w:pPr>
              <w:spacing w:before="0" w:after="0" w:line="240" w:lineRule="exact"/>
              <w:rPr>
                <w:sz w:val="20"/>
                <w:szCs w:val="20"/>
              </w:rPr>
            </w:pPr>
            <w:r w:rsidRPr="008C7F0E">
              <w:rPr>
                <w:sz w:val="20"/>
                <w:szCs w:val="20"/>
                <w:rtl/>
              </w:rPr>
              <w:t>١٩</w:t>
            </w:r>
          </w:p>
        </w:tc>
        <w:tc>
          <w:tcPr>
            <w:tcW w:w="5276" w:type="dxa"/>
            <w:tcBorders>
              <w:top w:val="nil"/>
              <w:bottom w:val="nil"/>
            </w:tcBorders>
            <w:shd w:val="clear" w:color="auto" w:fill="auto"/>
            <w:noWrap/>
          </w:tcPr>
          <w:p w:rsidR="003A2933" w:rsidRPr="008C7F0E" w:rsidRDefault="003A2933" w:rsidP="003A2933">
            <w:pPr>
              <w:spacing w:before="0" w:after="0" w:line="240" w:lineRule="exact"/>
              <w:rPr>
                <w:rFonts w:hint="cs"/>
                <w:sz w:val="20"/>
                <w:szCs w:val="20"/>
                <w:rtl/>
              </w:rPr>
            </w:pPr>
            <w:proofErr w:type="spellStart"/>
            <w:r w:rsidRPr="008C7F0E">
              <w:rPr>
                <w:rFonts w:hint="cs"/>
                <w:sz w:val="20"/>
                <w:szCs w:val="20"/>
                <w:rtl/>
              </w:rPr>
              <w:t>بُّوتالام</w:t>
            </w:r>
            <w:proofErr w:type="spellEnd"/>
          </w:p>
        </w:tc>
        <w:tc>
          <w:tcPr>
            <w:tcW w:w="1828" w:type="dxa"/>
            <w:tcBorders>
              <w:top w:val="nil"/>
              <w:bottom w:val="nil"/>
            </w:tcBorders>
            <w:shd w:val="clear" w:color="auto" w:fill="auto"/>
          </w:tcPr>
          <w:p w:rsidR="003A2933" w:rsidRPr="008C7F0E" w:rsidRDefault="003A2933" w:rsidP="003A2933">
            <w:pPr>
              <w:spacing w:before="0" w:after="0" w:line="240" w:lineRule="exact"/>
              <w:jc w:val="center"/>
              <w:rPr>
                <w:b/>
                <w:sz w:val="20"/>
                <w:szCs w:val="20"/>
              </w:rPr>
            </w:pPr>
            <w:r w:rsidRPr="008C7F0E">
              <w:rPr>
                <w:b/>
                <w:sz w:val="20"/>
                <w:szCs w:val="20"/>
                <w:rtl/>
              </w:rPr>
              <w:t>٦٤</w:t>
            </w:r>
          </w:p>
        </w:tc>
      </w:tr>
      <w:tr w:rsidR="003A2933" w:rsidRPr="008C7F0E" w:rsidTr="00EF26B5">
        <w:trPr>
          <w:trHeight w:val="288"/>
          <w:jc w:val="center"/>
        </w:trPr>
        <w:tc>
          <w:tcPr>
            <w:tcW w:w="952" w:type="dxa"/>
            <w:tcBorders>
              <w:top w:val="nil"/>
              <w:bottom w:val="nil"/>
            </w:tcBorders>
            <w:shd w:val="clear" w:color="auto" w:fill="auto"/>
            <w:noWrap/>
          </w:tcPr>
          <w:p w:rsidR="003A2933" w:rsidRPr="008C7F0E" w:rsidRDefault="003A2933" w:rsidP="003A2933">
            <w:pPr>
              <w:spacing w:before="0" w:after="0" w:line="240" w:lineRule="exact"/>
              <w:rPr>
                <w:sz w:val="20"/>
                <w:szCs w:val="20"/>
              </w:rPr>
            </w:pPr>
            <w:r w:rsidRPr="008C7F0E">
              <w:rPr>
                <w:sz w:val="20"/>
                <w:szCs w:val="20"/>
                <w:rtl/>
              </w:rPr>
              <w:t>٢٠</w:t>
            </w:r>
          </w:p>
        </w:tc>
        <w:tc>
          <w:tcPr>
            <w:tcW w:w="5276" w:type="dxa"/>
            <w:tcBorders>
              <w:top w:val="nil"/>
              <w:bottom w:val="nil"/>
            </w:tcBorders>
            <w:shd w:val="clear" w:color="auto" w:fill="auto"/>
            <w:noWrap/>
          </w:tcPr>
          <w:p w:rsidR="003A2933" w:rsidRPr="008C7F0E" w:rsidRDefault="003A2933" w:rsidP="003A2933">
            <w:pPr>
              <w:spacing w:before="0" w:after="0" w:line="240" w:lineRule="exact"/>
              <w:rPr>
                <w:rFonts w:hint="cs"/>
                <w:sz w:val="20"/>
                <w:szCs w:val="20"/>
                <w:rtl/>
              </w:rPr>
            </w:pPr>
            <w:proofErr w:type="spellStart"/>
            <w:r w:rsidRPr="008C7F0E">
              <w:rPr>
                <w:rFonts w:hint="cs"/>
                <w:sz w:val="20"/>
                <w:szCs w:val="20"/>
                <w:rtl/>
              </w:rPr>
              <w:t>أنُورادْهابُّورا</w:t>
            </w:r>
            <w:proofErr w:type="spellEnd"/>
          </w:p>
        </w:tc>
        <w:tc>
          <w:tcPr>
            <w:tcW w:w="1828" w:type="dxa"/>
            <w:tcBorders>
              <w:top w:val="nil"/>
              <w:bottom w:val="nil"/>
            </w:tcBorders>
            <w:shd w:val="clear" w:color="auto" w:fill="auto"/>
          </w:tcPr>
          <w:p w:rsidR="003A2933" w:rsidRPr="008C7F0E" w:rsidRDefault="003A2933" w:rsidP="003A2933">
            <w:pPr>
              <w:spacing w:before="0" w:after="0" w:line="240" w:lineRule="exact"/>
              <w:jc w:val="center"/>
              <w:rPr>
                <w:b/>
                <w:sz w:val="20"/>
                <w:szCs w:val="20"/>
              </w:rPr>
            </w:pPr>
            <w:r w:rsidRPr="008C7F0E">
              <w:rPr>
                <w:b/>
                <w:sz w:val="20"/>
                <w:szCs w:val="20"/>
                <w:rtl/>
              </w:rPr>
              <w:t>٦٧</w:t>
            </w:r>
          </w:p>
        </w:tc>
      </w:tr>
      <w:tr w:rsidR="003A2933" w:rsidRPr="008C7F0E" w:rsidTr="00EF26B5">
        <w:trPr>
          <w:trHeight w:val="288"/>
          <w:jc w:val="center"/>
        </w:trPr>
        <w:tc>
          <w:tcPr>
            <w:tcW w:w="952" w:type="dxa"/>
            <w:tcBorders>
              <w:top w:val="nil"/>
              <w:bottom w:val="nil"/>
            </w:tcBorders>
            <w:shd w:val="clear" w:color="auto" w:fill="auto"/>
            <w:noWrap/>
          </w:tcPr>
          <w:p w:rsidR="003A2933" w:rsidRPr="008C7F0E" w:rsidRDefault="003A2933" w:rsidP="003A2933">
            <w:pPr>
              <w:spacing w:before="0" w:after="0" w:line="240" w:lineRule="exact"/>
              <w:rPr>
                <w:sz w:val="20"/>
                <w:szCs w:val="20"/>
              </w:rPr>
            </w:pPr>
            <w:r w:rsidRPr="008C7F0E">
              <w:rPr>
                <w:sz w:val="20"/>
                <w:szCs w:val="20"/>
                <w:rtl/>
              </w:rPr>
              <w:t>٢١</w:t>
            </w:r>
          </w:p>
        </w:tc>
        <w:tc>
          <w:tcPr>
            <w:tcW w:w="5276" w:type="dxa"/>
            <w:tcBorders>
              <w:top w:val="nil"/>
              <w:bottom w:val="nil"/>
            </w:tcBorders>
            <w:shd w:val="clear" w:color="auto" w:fill="auto"/>
            <w:noWrap/>
          </w:tcPr>
          <w:p w:rsidR="003A2933" w:rsidRPr="008C7F0E" w:rsidRDefault="003A2933" w:rsidP="003A2933">
            <w:pPr>
              <w:spacing w:before="0" w:after="0" w:line="240" w:lineRule="exact"/>
              <w:rPr>
                <w:rFonts w:hint="cs"/>
                <w:sz w:val="20"/>
                <w:szCs w:val="20"/>
                <w:rtl/>
              </w:rPr>
            </w:pPr>
            <w:proofErr w:type="spellStart"/>
            <w:r w:rsidRPr="008C7F0E">
              <w:rPr>
                <w:rFonts w:hint="cs"/>
                <w:sz w:val="20"/>
                <w:szCs w:val="20"/>
                <w:rtl/>
              </w:rPr>
              <w:t>بّولونارُوَا</w:t>
            </w:r>
            <w:proofErr w:type="spellEnd"/>
          </w:p>
        </w:tc>
        <w:tc>
          <w:tcPr>
            <w:tcW w:w="1828" w:type="dxa"/>
            <w:tcBorders>
              <w:top w:val="nil"/>
              <w:bottom w:val="nil"/>
            </w:tcBorders>
            <w:shd w:val="clear" w:color="auto" w:fill="auto"/>
          </w:tcPr>
          <w:p w:rsidR="003A2933" w:rsidRPr="008C7F0E" w:rsidRDefault="003A2933" w:rsidP="003A2933">
            <w:pPr>
              <w:spacing w:before="0" w:after="0" w:line="240" w:lineRule="exact"/>
              <w:jc w:val="center"/>
              <w:rPr>
                <w:b/>
                <w:sz w:val="20"/>
                <w:szCs w:val="20"/>
              </w:rPr>
            </w:pPr>
            <w:r w:rsidRPr="008C7F0E">
              <w:rPr>
                <w:b/>
                <w:sz w:val="20"/>
                <w:szCs w:val="20"/>
                <w:rtl/>
              </w:rPr>
              <w:t>٦٨</w:t>
            </w:r>
          </w:p>
        </w:tc>
      </w:tr>
      <w:tr w:rsidR="003A2933" w:rsidRPr="008C7F0E" w:rsidTr="00EF26B5">
        <w:trPr>
          <w:trHeight w:val="288"/>
          <w:jc w:val="center"/>
        </w:trPr>
        <w:tc>
          <w:tcPr>
            <w:tcW w:w="952" w:type="dxa"/>
            <w:tcBorders>
              <w:top w:val="nil"/>
              <w:bottom w:val="nil"/>
            </w:tcBorders>
            <w:shd w:val="clear" w:color="auto" w:fill="auto"/>
            <w:noWrap/>
          </w:tcPr>
          <w:p w:rsidR="003A2933" w:rsidRPr="008C7F0E" w:rsidRDefault="003A2933" w:rsidP="003A2933">
            <w:pPr>
              <w:spacing w:before="0" w:after="0" w:line="240" w:lineRule="exact"/>
              <w:rPr>
                <w:sz w:val="20"/>
                <w:szCs w:val="20"/>
              </w:rPr>
            </w:pPr>
            <w:r w:rsidRPr="008C7F0E">
              <w:rPr>
                <w:sz w:val="20"/>
                <w:szCs w:val="20"/>
                <w:rtl/>
              </w:rPr>
              <w:t>٢٢</w:t>
            </w:r>
          </w:p>
        </w:tc>
        <w:tc>
          <w:tcPr>
            <w:tcW w:w="5276" w:type="dxa"/>
            <w:tcBorders>
              <w:top w:val="nil"/>
              <w:bottom w:val="nil"/>
            </w:tcBorders>
            <w:shd w:val="clear" w:color="auto" w:fill="auto"/>
            <w:noWrap/>
          </w:tcPr>
          <w:p w:rsidR="003A2933" w:rsidRPr="008C7F0E" w:rsidRDefault="003A2933" w:rsidP="003A2933">
            <w:pPr>
              <w:spacing w:before="0" w:after="0" w:line="240" w:lineRule="exact"/>
              <w:rPr>
                <w:rFonts w:hint="cs"/>
                <w:sz w:val="20"/>
                <w:szCs w:val="20"/>
                <w:rtl/>
              </w:rPr>
            </w:pPr>
            <w:proofErr w:type="spellStart"/>
            <w:r w:rsidRPr="008C7F0E">
              <w:rPr>
                <w:rFonts w:hint="cs"/>
                <w:sz w:val="20"/>
                <w:szCs w:val="20"/>
                <w:rtl/>
              </w:rPr>
              <w:t>بادولاّ</w:t>
            </w:r>
            <w:proofErr w:type="spellEnd"/>
          </w:p>
        </w:tc>
        <w:tc>
          <w:tcPr>
            <w:tcW w:w="1828" w:type="dxa"/>
            <w:tcBorders>
              <w:top w:val="nil"/>
              <w:bottom w:val="nil"/>
            </w:tcBorders>
            <w:shd w:val="clear" w:color="auto" w:fill="auto"/>
          </w:tcPr>
          <w:p w:rsidR="003A2933" w:rsidRPr="008C7F0E" w:rsidRDefault="003A2933" w:rsidP="003A2933">
            <w:pPr>
              <w:spacing w:before="0" w:after="0" w:line="240" w:lineRule="exact"/>
              <w:jc w:val="center"/>
              <w:rPr>
                <w:b/>
                <w:sz w:val="20"/>
                <w:szCs w:val="20"/>
              </w:rPr>
            </w:pPr>
            <w:r w:rsidRPr="008C7F0E">
              <w:rPr>
                <w:b/>
                <w:sz w:val="20"/>
                <w:szCs w:val="20"/>
                <w:rtl/>
              </w:rPr>
              <w:t>٦٤</w:t>
            </w:r>
          </w:p>
        </w:tc>
      </w:tr>
      <w:tr w:rsidR="003A2933" w:rsidRPr="008C7F0E" w:rsidTr="00EF26B5">
        <w:trPr>
          <w:trHeight w:val="288"/>
          <w:jc w:val="center"/>
        </w:trPr>
        <w:tc>
          <w:tcPr>
            <w:tcW w:w="952" w:type="dxa"/>
            <w:tcBorders>
              <w:top w:val="nil"/>
              <w:bottom w:val="nil"/>
            </w:tcBorders>
            <w:shd w:val="clear" w:color="auto" w:fill="auto"/>
            <w:noWrap/>
          </w:tcPr>
          <w:p w:rsidR="003A2933" w:rsidRPr="008C7F0E" w:rsidRDefault="003A2933" w:rsidP="003A2933">
            <w:pPr>
              <w:spacing w:before="0" w:after="0" w:line="240" w:lineRule="exact"/>
              <w:rPr>
                <w:sz w:val="20"/>
                <w:szCs w:val="20"/>
              </w:rPr>
            </w:pPr>
            <w:r w:rsidRPr="008C7F0E">
              <w:rPr>
                <w:sz w:val="20"/>
                <w:szCs w:val="20"/>
                <w:rtl/>
              </w:rPr>
              <w:t>٢٣</w:t>
            </w:r>
          </w:p>
        </w:tc>
        <w:tc>
          <w:tcPr>
            <w:tcW w:w="5276" w:type="dxa"/>
            <w:tcBorders>
              <w:top w:val="nil"/>
              <w:bottom w:val="nil"/>
            </w:tcBorders>
            <w:shd w:val="clear" w:color="auto" w:fill="auto"/>
            <w:noWrap/>
          </w:tcPr>
          <w:p w:rsidR="003A2933" w:rsidRPr="008C7F0E" w:rsidRDefault="003A2933" w:rsidP="003A2933">
            <w:pPr>
              <w:spacing w:before="0" w:after="0" w:line="240" w:lineRule="exact"/>
              <w:rPr>
                <w:rFonts w:hint="cs"/>
                <w:sz w:val="20"/>
                <w:szCs w:val="20"/>
                <w:rtl/>
              </w:rPr>
            </w:pPr>
            <w:proofErr w:type="spellStart"/>
            <w:r w:rsidRPr="008C7F0E">
              <w:rPr>
                <w:rFonts w:hint="cs"/>
                <w:sz w:val="20"/>
                <w:szCs w:val="20"/>
                <w:rtl/>
              </w:rPr>
              <w:t>مونيراغالا</w:t>
            </w:r>
            <w:proofErr w:type="spellEnd"/>
          </w:p>
        </w:tc>
        <w:tc>
          <w:tcPr>
            <w:tcW w:w="1828" w:type="dxa"/>
            <w:tcBorders>
              <w:top w:val="nil"/>
              <w:bottom w:val="nil"/>
            </w:tcBorders>
            <w:shd w:val="clear" w:color="auto" w:fill="auto"/>
          </w:tcPr>
          <w:p w:rsidR="003A2933" w:rsidRPr="008C7F0E" w:rsidRDefault="003A2933" w:rsidP="003A2933">
            <w:pPr>
              <w:spacing w:before="0" w:after="0" w:line="240" w:lineRule="exact"/>
              <w:jc w:val="center"/>
              <w:rPr>
                <w:b/>
                <w:sz w:val="20"/>
                <w:szCs w:val="20"/>
              </w:rPr>
            </w:pPr>
            <w:r w:rsidRPr="008C7F0E">
              <w:rPr>
                <w:b/>
                <w:sz w:val="20"/>
                <w:szCs w:val="20"/>
                <w:rtl/>
              </w:rPr>
              <w:t>٦٤</w:t>
            </w:r>
          </w:p>
        </w:tc>
      </w:tr>
      <w:tr w:rsidR="003A2933" w:rsidRPr="008C7F0E" w:rsidTr="00EF26B5">
        <w:trPr>
          <w:trHeight w:val="288"/>
          <w:jc w:val="center"/>
        </w:trPr>
        <w:tc>
          <w:tcPr>
            <w:tcW w:w="952" w:type="dxa"/>
            <w:tcBorders>
              <w:top w:val="nil"/>
              <w:bottom w:val="nil"/>
            </w:tcBorders>
            <w:shd w:val="clear" w:color="auto" w:fill="auto"/>
            <w:noWrap/>
          </w:tcPr>
          <w:p w:rsidR="003A2933" w:rsidRPr="008C7F0E" w:rsidRDefault="003A2933" w:rsidP="003A2933">
            <w:pPr>
              <w:spacing w:before="0" w:after="0" w:line="240" w:lineRule="exact"/>
              <w:rPr>
                <w:sz w:val="20"/>
                <w:szCs w:val="20"/>
              </w:rPr>
            </w:pPr>
            <w:r w:rsidRPr="008C7F0E">
              <w:rPr>
                <w:sz w:val="20"/>
                <w:szCs w:val="20"/>
                <w:rtl/>
              </w:rPr>
              <w:t>٢٤</w:t>
            </w:r>
          </w:p>
        </w:tc>
        <w:tc>
          <w:tcPr>
            <w:tcW w:w="5276" w:type="dxa"/>
            <w:tcBorders>
              <w:top w:val="nil"/>
              <w:bottom w:val="nil"/>
            </w:tcBorders>
            <w:shd w:val="clear" w:color="auto" w:fill="auto"/>
            <w:noWrap/>
          </w:tcPr>
          <w:p w:rsidR="003A2933" w:rsidRPr="008C7F0E" w:rsidRDefault="003A2933" w:rsidP="003A2933">
            <w:pPr>
              <w:spacing w:before="0" w:after="0" w:line="240" w:lineRule="exact"/>
              <w:rPr>
                <w:rFonts w:hint="cs"/>
                <w:sz w:val="20"/>
                <w:szCs w:val="20"/>
                <w:rtl/>
              </w:rPr>
            </w:pPr>
            <w:proofErr w:type="spellStart"/>
            <w:r w:rsidRPr="008C7F0E">
              <w:rPr>
                <w:rFonts w:hint="cs"/>
                <w:sz w:val="20"/>
                <w:szCs w:val="20"/>
                <w:rtl/>
              </w:rPr>
              <w:t>راتنابّورا</w:t>
            </w:r>
            <w:proofErr w:type="spellEnd"/>
          </w:p>
        </w:tc>
        <w:tc>
          <w:tcPr>
            <w:tcW w:w="1828" w:type="dxa"/>
            <w:tcBorders>
              <w:top w:val="nil"/>
              <w:bottom w:val="nil"/>
            </w:tcBorders>
            <w:shd w:val="clear" w:color="auto" w:fill="auto"/>
          </w:tcPr>
          <w:p w:rsidR="003A2933" w:rsidRPr="008C7F0E" w:rsidRDefault="003A2933" w:rsidP="003A2933">
            <w:pPr>
              <w:spacing w:before="0" w:after="0" w:line="240" w:lineRule="exact"/>
              <w:jc w:val="center"/>
              <w:rPr>
                <w:b/>
                <w:sz w:val="20"/>
                <w:szCs w:val="20"/>
              </w:rPr>
            </w:pPr>
            <w:r w:rsidRPr="008C7F0E">
              <w:rPr>
                <w:b/>
                <w:sz w:val="20"/>
                <w:szCs w:val="20"/>
                <w:rtl/>
              </w:rPr>
              <w:t>٦٢</w:t>
            </w:r>
          </w:p>
        </w:tc>
      </w:tr>
      <w:tr w:rsidR="003A2933" w:rsidRPr="008C7F0E" w:rsidTr="00EF26B5">
        <w:trPr>
          <w:trHeight w:val="288"/>
          <w:jc w:val="center"/>
        </w:trPr>
        <w:tc>
          <w:tcPr>
            <w:tcW w:w="952" w:type="dxa"/>
            <w:tcBorders>
              <w:top w:val="nil"/>
              <w:bottom w:val="single" w:sz="4" w:space="0" w:color="auto"/>
            </w:tcBorders>
            <w:shd w:val="clear" w:color="auto" w:fill="auto"/>
            <w:noWrap/>
          </w:tcPr>
          <w:p w:rsidR="003A2933" w:rsidRPr="008C7F0E" w:rsidRDefault="003A2933" w:rsidP="003A2933">
            <w:pPr>
              <w:spacing w:before="0" w:after="0" w:line="240" w:lineRule="exact"/>
              <w:rPr>
                <w:sz w:val="20"/>
                <w:szCs w:val="20"/>
              </w:rPr>
            </w:pPr>
            <w:r w:rsidRPr="008C7F0E">
              <w:rPr>
                <w:sz w:val="20"/>
                <w:szCs w:val="20"/>
                <w:rtl/>
              </w:rPr>
              <w:t>٢٥</w:t>
            </w:r>
          </w:p>
        </w:tc>
        <w:tc>
          <w:tcPr>
            <w:tcW w:w="5276" w:type="dxa"/>
            <w:tcBorders>
              <w:top w:val="nil"/>
              <w:bottom w:val="single" w:sz="4" w:space="0" w:color="auto"/>
            </w:tcBorders>
            <w:shd w:val="clear" w:color="auto" w:fill="auto"/>
            <w:noWrap/>
          </w:tcPr>
          <w:p w:rsidR="003A2933" w:rsidRPr="008C7F0E" w:rsidRDefault="003A2933" w:rsidP="003A2933">
            <w:pPr>
              <w:spacing w:before="0" w:after="0" w:line="240" w:lineRule="exact"/>
              <w:rPr>
                <w:rFonts w:hint="cs"/>
                <w:sz w:val="20"/>
                <w:szCs w:val="20"/>
                <w:rtl/>
              </w:rPr>
            </w:pPr>
            <w:proofErr w:type="spellStart"/>
            <w:r w:rsidRPr="008C7F0E">
              <w:rPr>
                <w:rFonts w:hint="cs"/>
                <w:sz w:val="20"/>
                <w:szCs w:val="20"/>
                <w:rtl/>
              </w:rPr>
              <w:t>كيغالي</w:t>
            </w:r>
            <w:proofErr w:type="spellEnd"/>
          </w:p>
        </w:tc>
        <w:tc>
          <w:tcPr>
            <w:tcW w:w="1828" w:type="dxa"/>
            <w:tcBorders>
              <w:top w:val="nil"/>
              <w:bottom w:val="single" w:sz="4" w:space="0" w:color="auto"/>
            </w:tcBorders>
            <w:shd w:val="clear" w:color="auto" w:fill="auto"/>
          </w:tcPr>
          <w:p w:rsidR="003A2933" w:rsidRPr="008C7F0E" w:rsidRDefault="003A2933" w:rsidP="003A2933">
            <w:pPr>
              <w:spacing w:before="0" w:after="0" w:line="240" w:lineRule="exact"/>
              <w:jc w:val="center"/>
              <w:rPr>
                <w:b/>
                <w:sz w:val="20"/>
                <w:szCs w:val="20"/>
              </w:rPr>
            </w:pPr>
            <w:r w:rsidRPr="008C7F0E">
              <w:rPr>
                <w:b/>
                <w:sz w:val="20"/>
                <w:szCs w:val="20"/>
                <w:rtl/>
              </w:rPr>
              <w:t>٧١</w:t>
            </w:r>
          </w:p>
        </w:tc>
      </w:tr>
    </w:tbl>
    <w:p w:rsidR="003A2933" w:rsidRPr="008C7F0E" w:rsidRDefault="003A2933" w:rsidP="00E91617">
      <w:pPr>
        <w:spacing w:before="120" w:after="120" w:line="260" w:lineRule="exact"/>
        <w:ind w:firstLine="765"/>
        <w:rPr>
          <w:rFonts w:hint="cs"/>
          <w:szCs w:val="22"/>
          <w:rtl/>
        </w:rPr>
      </w:pPr>
      <w:r w:rsidRPr="008C7F0E">
        <w:rPr>
          <w:rFonts w:hint="cs"/>
          <w:i/>
          <w:iCs/>
          <w:szCs w:val="22"/>
          <w:rtl/>
        </w:rPr>
        <w:t>المصدر:</w:t>
      </w:r>
      <w:r>
        <w:rPr>
          <w:rFonts w:hint="cs"/>
          <w:i/>
          <w:iCs/>
          <w:szCs w:val="22"/>
          <w:rtl/>
        </w:rPr>
        <w:tab/>
      </w:r>
      <w:r w:rsidRPr="008C7F0E">
        <w:rPr>
          <w:rFonts w:hint="cs"/>
          <w:szCs w:val="22"/>
          <w:rtl/>
        </w:rPr>
        <w:t>إدارة الانتخابات.</w:t>
      </w:r>
    </w:p>
    <w:p w:rsidR="003A2933" w:rsidRPr="008C7F0E" w:rsidRDefault="003A2933" w:rsidP="003A2933">
      <w:pPr>
        <w:tabs>
          <w:tab w:val="left" w:pos="1408"/>
        </w:tabs>
        <w:spacing w:before="0" w:after="0" w:line="260" w:lineRule="exact"/>
        <w:ind w:left="6" w:firstLine="766"/>
        <w:rPr>
          <w:rFonts w:hint="cs"/>
          <w:szCs w:val="22"/>
          <w:rtl/>
        </w:rPr>
      </w:pPr>
      <w:r w:rsidRPr="008C7F0E">
        <w:rPr>
          <w:rFonts w:hint="cs"/>
          <w:szCs w:val="22"/>
          <w:rtl/>
        </w:rPr>
        <w:tab/>
        <w:t>(أ)</w:t>
      </w:r>
      <w:r w:rsidRPr="008C7F0E">
        <w:rPr>
          <w:rFonts w:hint="cs"/>
          <w:szCs w:val="22"/>
          <w:rtl/>
        </w:rPr>
        <w:tab/>
        <w:t>أُجري آخر إحصاء تعدادي في عام 2001.</w:t>
      </w:r>
    </w:p>
    <w:p w:rsidR="003A2933" w:rsidRPr="00A00D0A" w:rsidRDefault="003A2933" w:rsidP="00E91617">
      <w:pPr>
        <w:tabs>
          <w:tab w:val="left" w:pos="1408"/>
        </w:tabs>
        <w:spacing w:before="120" w:after="0" w:line="260" w:lineRule="exact"/>
        <w:ind w:left="6" w:firstLine="765"/>
        <w:rPr>
          <w:rFonts w:hint="cs"/>
          <w:szCs w:val="22"/>
          <w:rtl/>
        </w:rPr>
      </w:pPr>
      <w:r w:rsidRPr="00A00D0A">
        <w:rPr>
          <w:rFonts w:hint="cs"/>
          <w:szCs w:val="22"/>
          <w:rtl/>
        </w:rPr>
        <w:tab/>
        <w:t>(ب)</w:t>
      </w:r>
      <w:r w:rsidRPr="00A00D0A">
        <w:rPr>
          <w:rFonts w:hint="cs"/>
          <w:szCs w:val="22"/>
          <w:rtl/>
        </w:rPr>
        <w:tab/>
        <w:t>أعداد السكان غير متوفرة.</w:t>
      </w:r>
    </w:p>
    <w:p w:rsidR="00EF26B5" w:rsidRPr="00EF26B5" w:rsidRDefault="00EF26B5" w:rsidP="00EF26B5">
      <w:pPr>
        <w:spacing w:after="0" w:line="260" w:lineRule="exact"/>
        <w:rPr>
          <w:rFonts w:hint="cs"/>
          <w:b/>
          <w:bCs/>
          <w:spacing w:val="0"/>
          <w:sz w:val="30"/>
          <w:rtl/>
        </w:rPr>
      </w:pPr>
      <w:r w:rsidRPr="00EF26B5">
        <w:rPr>
          <w:rFonts w:hint="cs"/>
          <w:b/>
          <w:bCs/>
          <w:spacing w:val="0"/>
          <w:sz w:val="30"/>
          <w:rtl/>
        </w:rPr>
        <w:t>عدد الشكاوى المسجلة المتعلقة بإجراء الانتخابات، وأنواع المخالفات المدعى حدوثها</w:t>
      </w:r>
    </w:p>
    <w:p w:rsidR="00EF26B5" w:rsidRPr="00144007" w:rsidRDefault="00EF26B5" w:rsidP="00EF26B5">
      <w:pPr>
        <w:spacing w:line="260" w:lineRule="exact"/>
        <w:ind w:firstLine="720"/>
        <w:rPr>
          <w:rFonts w:hint="cs"/>
          <w:sz w:val="30"/>
          <w:rtl/>
        </w:rPr>
      </w:pPr>
      <w:r w:rsidRPr="00EF26B5">
        <w:rPr>
          <w:rFonts w:hint="cs"/>
          <w:spacing w:val="0"/>
          <w:w w:val="95"/>
          <w:sz w:val="30"/>
          <w:rtl/>
        </w:rPr>
        <w:t>تنظر في الشكاوى لجنة الانتخابات وهيئات</w:t>
      </w:r>
      <w:r w:rsidRPr="00EF26B5">
        <w:rPr>
          <w:rFonts w:hint="cs"/>
          <w:spacing w:val="0"/>
          <w:sz w:val="30"/>
          <w:rtl/>
        </w:rPr>
        <w:t xml:space="preserve"> رصد أخرى ويمكن الاطلاع على البيانات في تقارير لجنة الانتخابات</w:t>
      </w:r>
      <w:r w:rsidRPr="00144007">
        <w:rPr>
          <w:rFonts w:hint="cs"/>
          <w:sz w:val="30"/>
          <w:rtl/>
        </w:rPr>
        <w:t>.</w:t>
      </w:r>
    </w:p>
    <w:p w:rsidR="00EF26B5" w:rsidRPr="00EF26B5" w:rsidRDefault="00EF26B5" w:rsidP="00EF26B5">
      <w:pPr>
        <w:spacing w:before="120" w:line="260" w:lineRule="exact"/>
        <w:jc w:val="center"/>
        <w:rPr>
          <w:rFonts w:hint="cs"/>
          <w:b/>
          <w:bCs/>
          <w:sz w:val="28"/>
          <w:szCs w:val="28"/>
          <w:rtl/>
        </w:rPr>
      </w:pPr>
      <w:r w:rsidRPr="00EF26B5">
        <w:rPr>
          <w:rFonts w:hint="cs"/>
          <w:b/>
          <w:bCs/>
          <w:sz w:val="28"/>
          <w:szCs w:val="28"/>
          <w:rtl/>
        </w:rPr>
        <w:t>توزيع المقاعد في الهيئة التشريعية حسب الأحزاب</w:t>
      </w:r>
    </w:p>
    <w:tbl>
      <w:tblPr>
        <w:tblStyle w:val="Artic1-"/>
        <w:bidiVisual/>
        <w:tblW w:w="0" w:type="auto"/>
        <w:tblInd w:w="1156" w:type="dxa"/>
        <w:tblLook w:val="01E0" w:firstRow="1" w:lastRow="1" w:firstColumn="1" w:lastColumn="1" w:noHBand="0" w:noVBand="0"/>
      </w:tblPr>
      <w:tblGrid>
        <w:gridCol w:w="4320"/>
        <w:gridCol w:w="3060"/>
      </w:tblGrid>
      <w:tr w:rsidR="00EF26B5" w:rsidRPr="00BE41EE" w:rsidTr="00EF26B5">
        <w:tc>
          <w:tcPr>
            <w:tcW w:w="4320" w:type="dxa"/>
            <w:tcBorders>
              <w:top w:val="single" w:sz="4" w:space="0" w:color="auto"/>
              <w:left w:val="single" w:sz="4" w:space="0" w:color="auto"/>
              <w:bottom w:val="single" w:sz="4" w:space="0" w:color="auto"/>
              <w:right w:val="single" w:sz="4" w:space="0" w:color="auto"/>
            </w:tcBorders>
          </w:tcPr>
          <w:p w:rsidR="00EF26B5" w:rsidRPr="00EF26B5" w:rsidRDefault="00EF26B5" w:rsidP="00EF26B5">
            <w:pPr>
              <w:numPr>
                <w:ilvl w:val="0"/>
                <w:numId w:val="0"/>
              </w:numPr>
              <w:spacing w:before="40" w:after="40" w:line="260" w:lineRule="exact"/>
              <w:ind w:left="720"/>
              <w:jc w:val="center"/>
              <w:rPr>
                <w:rFonts w:hint="cs"/>
                <w:sz w:val="24"/>
                <w:szCs w:val="24"/>
                <w:rtl/>
              </w:rPr>
            </w:pPr>
            <w:r w:rsidRPr="00EF26B5">
              <w:rPr>
                <w:rFonts w:hint="cs"/>
                <w:sz w:val="24"/>
                <w:szCs w:val="24"/>
                <w:rtl/>
              </w:rPr>
              <w:t>اسم الحزب</w:t>
            </w:r>
          </w:p>
        </w:tc>
        <w:tc>
          <w:tcPr>
            <w:tcW w:w="3060" w:type="dxa"/>
            <w:tcBorders>
              <w:top w:val="single" w:sz="4" w:space="0" w:color="auto"/>
              <w:left w:val="single" w:sz="4" w:space="0" w:color="auto"/>
              <w:bottom w:val="single" w:sz="4" w:space="0" w:color="auto"/>
              <w:right w:val="single" w:sz="4" w:space="0" w:color="auto"/>
            </w:tcBorders>
          </w:tcPr>
          <w:p w:rsidR="00EF26B5" w:rsidRPr="00EF26B5" w:rsidRDefault="00EF26B5" w:rsidP="00EF26B5">
            <w:pPr>
              <w:numPr>
                <w:ilvl w:val="0"/>
                <w:numId w:val="0"/>
              </w:numPr>
              <w:spacing w:before="40" w:after="40" w:line="260" w:lineRule="exact"/>
              <w:ind w:left="720"/>
              <w:jc w:val="center"/>
              <w:rPr>
                <w:rFonts w:hint="cs"/>
                <w:sz w:val="24"/>
                <w:szCs w:val="24"/>
                <w:rtl/>
              </w:rPr>
            </w:pPr>
            <w:r w:rsidRPr="00EF26B5">
              <w:rPr>
                <w:rFonts w:hint="cs"/>
                <w:sz w:val="24"/>
                <w:szCs w:val="24"/>
                <w:rtl/>
              </w:rPr>
              <w:t>مجموع عدد المقاعد</w:t>
            </w:r>
          </w:p>
        </w:tc>
      </w:tr>
      <w:tr w:rsidR="00EF26B5" w:rsidTr="00EF26B5">
        <w:tc>
          <w:tcPr>
            <w:tcW w:w="4320" w:type="dxa"/>
            <w:tcBorders>
              <w:top w:val="single" w:sz="4" w:space="0" w:color="auto"/>
              <w:left w:val="single" w:sz="4" w:space="0" w:color="auto"/>
              <w:right w:val="single" w:sz="4" w:space="0" w:color="auto"/>
            </w:tcBorders>
          </w:tcPr>
          <w:p w:rsidR="00EF26B5" w:rsidRPr="00EF26B5" w:rsidRDefault="00EF26B5" w:rsidP="00EF26B5">
            <w:pPr>
              <w:numPr>
                <w:ilvl w:val="0"/>
                <w:numId w:val="0"/>
              </w:numPr>
              <w:spacing w:before="40" w:after="40" w:line="260" w:lineRule="exact"/>
              <w:rPr>
                <w:rFonts w:hint="cs"/>
                <w:sz w:val="24"/>
                <w:szCs w:val="24"/>
                <w:rtl/>
              </w:rPr>
            </w:pPr>
            <w:r w:rsidRPr="00EF26B5">
              <w:rPr>
                <w:rFonts w:hint="cs"/>
                <w:sz w:val="24"/>
                <w:szCs w:val="24"/>
                <w:rtl/>
              </w:rPr>
              <w:t>التحالف من أجل حرية الشعوب المتحدة</w:t>
            </w:r>
          </w:p>
        </w:tc>
        <w:tc>
          <w:tcPr>
            <w:tcW w:w="3060" w:type="dxa"/>
            <w:tcBorders>
              <w:top w:val="single" w:sz="4" w:space="0" w:color="auto"/>
              <w:left w:val="single" w:sz="4" w:space="0" w:color="auto"/>
              <w:right w:val="single" w:sz="4" w:space="0" w:color="auto"/>
            </w:tcBorders>
          </w:tcPr>
          <w:p w:rsidR="00EF26B5" w:rsidRPr="00EF26B5" w:rsidRDefault="00EF26B5" w:rsidP="00EF26B5">
            <w:pPr>
              <w:numPr>
                <w:ilvl w:val="0"/>
                <w:numId w:val="0"/>
              </w:numPr>
              <w:spacing w:before="40" w:after="40" w:line="260" w:lineRule="exact"/>
              <w:ind w:left="375" w:right="57"/>
              <w:jc w:val="center"/>
              <w:rPr>
                <w:sz w:val="24"/>
                <w:szCs w:val="24"/>
              </w:rPr>
            </w:pPr>
            <w:r w:rsidRPr="00EF26B5">
              <w:rPr>
                <w:sz w:val="24"/>
                <w:szCs w:val="24"/>
                <w:rtl/>
              </w:rPr>
              <w:t>١٠٥</w:t>
            </w:r>
          </w:p>
        </w:tc>
      </w:tr>
      <w:tr w:rsidR="00EF26B5" w:rsidTr="00EF26B5">
        <w:tc>
          <w:tcPr>
            <w:tcW w:w="4320" w:type="dxa"/>
            <w:tcBorders>
              <w:left w:val="single" w:sz="4" w:space="0" w:color="auto"/>
              <w:right w:val="single" w:sz="4" w:space="0" w:color="auto"/>
            </w:tcBorders>
          </w:tcPr>
          <w:p w:rsidR="00EF26B5" w:rsidRPr="00EF26B5" w:rsidRDefault="00EF26B5" w:rsidP="00EF26B5">
            <w:pPr>
              <w:numPr>
                <w:ilvl w:val="0"/>
                <w:numId w:val="0"/>
              </w:numPr>
              <w:spacing w:before="40" w:after="40" w:line="260" w:lineRule="exact"/>
              <w:rPr>
                <w:rFonts w:hint="cs"/>
                <w:sz w:val="24"/>
                <w:szCs w:val="24"/>
                <w:rtl/>
              </w:rPr>
            </w:pPr>
            <w:r w:rsidRPr="00EF26B5">
              <w:rPr>
                <w:rFonts w:hint="cs"/>
                <w:sz w:val="24"/>
                <w:szCs w:val="24"/>
                <w:rtl/>
              </w:rPr>
              <w:t>الحزب الوطني المتحد</w:t>
            </w:r>
          </w:p>
        </w:tc>
        <w:tc>
          <w:tcPr>
            <w:tcW w:w="3060" w:type="dxa"/>
            <w:tcBorders>
              <w:left w:val="single" w:sz="4" w:space="0" w:color="auto"/>
              <w:right w:val="single" w:sz="4" w:space="0" w:color="auto"/>
            </w:tcBorders>
          </w:tcPr>
          <w:p w:rsidR="00EF26B5" w:rsidRPr="00EF26B5" w:rsidRDefault="00EF26B5" w:rsidP="00EF26B5">
            <w:pPr>
              <w:numPr>
                <w:ilvl w:val="0"/>
                <w:numId w:val="0"/>
              </w:numPr>
              <w:spacing w:before="40" w:after="40" w:line="260" w:lineRule="exact"/>
              <w:ind w:left="972" w:right="887"/>
              <w:jc w:val="center"/>
              <w:rPr>
                <w:rFonts w:hint="cs"/>
                <w:sz w:val="24"/>
                <w:szCs w:val="24"/>
                <w:rtl/>
              </w:rPr>
            </w:pPr>
            <w:r w:rsidRPr="00EF26B5">
              <w:rPr>
                <w:sz w:val="24"/>
                <w:szCs w:val="24"/>
                <w:rtl/>
              </w:rPr>
              <w:t>٨٢</w:t>
            </w:r>
          </w:p>
        </w:tc>
      </w:tr>
      <w:tr w:rsidR="00EF26B5" w:rsidTr="00EF26B5">
        <w:tc>
          <w:tcPr>
            <w:tcW w:w="4320" w:type="dxa"/>
            <w:tcBorders>
              <w:left w:val="single" w:sz="4" w:space="0" w:color="auto"/>
              <w:right w:val="single" w:sz="4" w:space="0" w:color="auto"/>
            </w:tcBorders>
          </w:tcPr>
          <w:p w:rsidR="00EF26B5" w:rsidRPr="00EF26B5" w:rsidRDefault="00EF26B5" w:rsidP="00EF26B5">
            <w:pPr>
              <w:numPr>
                <w:ilvl w:val="0"/>
                <w:numId w:val="0"/>
              </w:numPr>
              <w:spacing w:before="40" w:after="40" w:line="260" w:lineRule="exact"/>
              <w:rPr>
                <w:rFonts w:hint="cs"/>
                <w:sz w:val="24"/>
                <w:szCs w:val="24"/>
                <w:rtl/>
              </w:rPr>
            </w:pPr>
            <w:proofErr w:type="spellStart"/>
            <w:r w:rsidRPr="00EF26B5">
              <w:rPr>
                <w:rFonts w:hint="cs"/>
                <w:sz w:val="24"/>
                <w:szCs w:val="24"/>
                <w:rtl/>
              </w:rPr>
              <w:t>إيلانكاي</w:t>
            </w:r>
            <w:proofErr w:type="spellEnd"/>
            <w:r w:rsidRPr="00EF26B5">
              <w:rPr>
                <w:rFonts w:hint="cs"/>
                <w:sz w:val="24"/>
                <w:szCs w:val="24"/>
                <w:rtl/>
              </w:rPr>
              <w:t xml:space="preserve"> </w:t>
            </w:r>
            <w:proofErr w:type="spellStart"/>
            <w:r w:rsidRPr="00EF26B5">
              <w:rPr>
                <w:rFonts w:hint="cs"/>
                <w:sz w:val="24"/>
                <w:szCs w:val="24"/>
                <w:rtl/>
              </w:rPr>
              <w:t>تاميل</w:t>
            </w:r>
            <w:proofErr w:type="spellEnd"/>
            <w:r w:rsidRPr="00EF26B5">
              <w:rPr>
                <w:rFonts w:hint="cs"/>
                <w:sz w:val="24"/>
                <w:szCs w:val="24"/>
                <w:rtl/>
              </w:rPr>
              <w:t xml:space="preserve"> </w:t>
            </w:r>
            <w:proofErr w:type="spellStart"/>
            <w:r w:rsidRPr="00EF26B5">
              <w:rPr>
                <w:rFonts w:hint="cs"/>
                <w:sz w:val="24"/>
                <w:szCs w:val="24"/>
                <w:rtl/>
              </w:rPr>
              <w:t>أراسوكادشي</w:t>
            </w:r>
            <w:proofErr w:type="spellEnd"/>
          </w:p>
        </w:tc>
        <w:tc>
          <w:tcPr>
            <w:tcW w:w="3060" w:type="dxa"/>
            <w:tcBorders>
              <w:left w:val="single" w:sz="4" w:space="0" w:color="auto"/>
              <w:right w:val="single" w:sz="4" w:space="0" w:color="auto"/>
            </w:tcBorders>
          </w:tcPr>
          <w:p w:rsidR="00EF26B5" w:rsidRPr="00EF26B5" w:rsidRDefault="00EF26B5" w:rsidP="00EF26B5">
            <w:pPr>
              <w:numPr>
                <w:ilvl w:val="0"/>
                <w:numId w:val="0"/>
              </w:numPr>
              <w:spacing w:before="40" w:after="40" w:line="260" w:lineRule="exact"/>
              <w:ind w:left="972" w:right="887"/>
              <w:jc w:val="center"/>
              <w:rPr>
                <w:sz w:val="24"/>
                <w:szCs w:val="24"/>
              </w:rPr>
            </w:pPr>
            <w:r w:rsidRPr="00EF26B5">
              <w:rPr>
                <w:sz w:val="24"/>
                <w:szCs w:val="24"/>
                <w:rtl/>
              </w:rPr>
              <w:t>٢٢</w:t>
            </w:r>
          </w:p>
        </w:tc>
      </w:tr>
      <w:tr w:rsidR="00EF26B5" w:rsidTr="00EF26B5">
        <w:tc>
          <w:tcPr>
            <w:tcW w:w="4320" w:type="dxa"/>
            <w:tcBorders>
              <w:left w:val="single" w:sz="4" w:space="0" w:color="auto"/>
              <w:right w:val="single" w:sz="4" w:space="0" w:color="auto"/>
            </w:tcBorders>
          </w:tcPr>
          <w:p w:rsidR="00EF26B5" w:rsidRPr="00EF26B5" w:rsidRDefault="00EF26B5" w:rsidP="00EF26B5">
            <w:pPr>
              <w:numPr>
                <w:ilvl w:val="0"/>
                <w:numId w:val="0"/>
              </w:numPr>
              <w:spacing w:before="40" w:after="40" w:line="260" w:lineRule="exact"/>
              <w:rPr>
                <w:rFonts w:hint="cs"/>
                <w:sz w:val="24"/>
                <w:szCs w:val="24"/>
                <w:rtl/>
              </w:rPr>
            </w:pPr>
            <w:proofErr w:type="spellStart"/>
            <w:r w:rsidRPr="00EF26B5">
              <w:rPr>
                <w:rFonts w:hint="cs"/>
                <w:sz w:val="24"/>
                <w:szCs w:val="24"/>
                <w:rtl/>
              </w:rPr>
              <w:t>جاتيكا</w:t>
            </w:r>
            <w:proofErr w:type="spellEnd"/>
            <w:r w:rsidRPr="00EF26B5">
              <w:rPr>
                <w:rFonts w:hint="cs"/>
                <w:sz w:val="24"/>
                <w:szCs w:val="24"/>
                <w:rtl/>
              </w:rPr>
              <w:t xml:space="preserve"> </w:t>
            </w:r>
            <w:proofErr w:type="spellStart"/>
            <w:r w:rsidRPr="00EF26B5">
              <w:rPr>
                <w:rFonts w:hint="cs"/>
                <w:sz w:val="24"/>
                <w:szCs w:val="24"/>
                <w:rtl/>
              </w:rPr>
              <w:t>هيلا</w:t>
            </w:r>
            <w:proofErr w:type="spellEnd"/>
            <w:r w:rsidRPr="00EF26B5">
              <w:rPr>
                <w:rFonts w:hint="cs"/>
                <w:sz w:val="24"/>
                <w:szCs w:val="24"/>
                <w:rtl/>
              </w:rPr>
              <w:t xml:space="preserve"> </w:t>
            </w:r>
            <w:proofErr w:type="spellStart"/>
            <w:r w:rsidRPr="00EF26B5">
              <w:rPr>
                <w:rFonts w:hint="cs"/>
                <w:sz w:val="24"/>
                <w:szCs w:val="24"/>
                <w:rtl/>
              </w:rPr>
              <w:t>أورومايا</w:t>
            </w:r>
            <w:proofErr w:type="spellEnd"/>
          </w:p>
        </w:tc>
        <w:tc>
          <w:tcPr>
            <w:tcW w:w="3060" w:type="dxa"/>
            <w:tcBorders>
              <w:left w:val="single" w:sz="4" w:space="0" w:color="auto"/>
              <w:right w:val="single" w:sz="4" w:space="0" w:color="auto"/>
            </w:tcBorders>
          </w:tcPr>
          <w:p w:rsidR="00EF26B5" w:rsidRPr="00EF26B5" w:rsidRDefault="00EF26B5" w:rsidP="00EF26B5">
            <w:pPr>
              <w:numPr>
                <w:ilvl w:val="0"/>
                <w:numId w:val="0"/>
              </w:numPr>
              <w:spacing w:before="40" w:after="40" w:line="260" w:lineRule="exact"/>
              <w:ind w:left="972" w:right="887"/>
              <w:jc w:val="center"/>
              <w:rPr>
                <w:sz w:val="24"/>
                <w:szCs w:val="24"/>
              </w:rPr>
            </w:pPr>
            <w:r w:rsidRPr="00EF26B5">
              <w:rPr>
                <w:sz w:val="24"/>
                <w:szCs w:val="24"/>
                <w:rtl/>
              </w:rPr>
              <w:t>٩</w:t>
            </w:r>
          </w:p>
        </w:tc>
      </w:tr>
      <w:tr w:rsidR="00EF26B5" w:rsidTr="00EF26B5">
        <w:tc>
          <w:tcPr>
            <w:tcW w:w="4320" w:type="dxa"/>
            <w:tcBorders>
              <w:left w:val="single" w:sz="4" w:space="0" w:color="auto"/>
              <w:right w:val="single" w:sz="4" w:space="0" w:color="auto"/>
            </w:tcBorders>
          </w:tcPr>
          <w:p w:rsidR="00EF26B5" w:rsidRPr="00EF26B5" w:rsidRDefault="00EF26B5" w:rsidP="00EF26B5">
            <w:pPr>
              <w:numPr>
                <w:ilvl w:val="0"/>
                <w:numId w:val="0"/>
              </w:numPr>
              <w:spacing w:before="40" w:after="40" w:line="260" w:lineRule="exact"/>
              <w:rPr>
                <w:rFonts w:hint="cs"/>
                <w:sz w:val="24"/>
                <w:szCs w:val="24"/>
                <w:rtl/>
              </w:rPr>
            </w:pPr>
            <w:r w:rsidRPr="00EF26B5">
              <w:rPr>
                <w:rFonts w:hint="cs"/>
                <w:sz w:val="24"/>
                <w:szCs w:val="24"/>
                <w:rtl/>
              </w:rPr>
              <w:t xml:space="preserve">مؤتمر مسلمي سري </w:t>
            </w:r>
            <w:proofErr w:type="spellStart"/>
            <w:r w:rsidRPr="00EF26B5">
              <w:rPr>
                <w:rFonts w:hint="cs"/>
                <w:sz w:val="24"/>
                <w:szCs w:val="24"/>
                <w:rtl/>
              </w:rPr>
              <w:t>لانكا</w:t>
            </w:r>
            <w:proofErr w:type="spellEnd"/>
          </w:p>
        </w:tc>
        <w:tc>
          <w:tcPr>
            <w:tcW w:w="3060" w:type="dxa"/>
            <w:tcBorders>
              <w:left w:val="single" w:sz="4" w:space="0" w:color="auto"/>
              <w:right w:val="single" w:sz="4" w:space="0" w:color="auto"/>
            </w:tcBorders>
          </w:tcPr>
          <w:p w:rsidR="00EF26B5" w:rsidRPr="00EF26B5" w:rsidRDefault="00EF26B5" w:rsidP="00EF26B5">
            <w:pPr>
              <w:numPr>
                <w:ilvl w:val="0"/>
                <w:numId w:val="0"/>
              </w:numPr>
              <w:spacing w:before="40" w:after="40" w:line="260" w:lineRule="exact"/>
              <w:ind w:left="972" w:right="887"/>
              <w:jc w:val="center"/>
              <w:rPr>
                <w:sz w:val="24"/>
                <w:szCs w:val="24"/>
              </w:rPr>
            </w:pPr>
            <w:r w:rsidRPr="00EF26B5">
              <w:rPr>
                <w:sz w:val="24"/>
                <w:szCs w:val="24"/>
                <w:rtl/>
              </w:rPr>
              <w:t>٥</w:t>
            </w:r>
          </w:p>
        </w:tc>
      </w:tr>
      <w:tr w:rsidR="00EF26B5" w:rsidTr="00EF26B5">
        <w:tc>
          <w:tcPr>
            <w:tcW w:w="4320" w:type="dxa"/>
            <w:tcBorders>
              <w:left w:val="single" w:sz="4" w:space="0" w:color="auto"/>
              <w:right w:val="single" w:sz="4" w:space="0" w:color="auto"/>
            </w:tcBorders>
          </w:tcPr>
          <w:p w:rsidR="00EF26B5" w:rsidRPr="00EF26B5" w:rsidRDefault="00EF26B5" w:rsidP="00EF26B5">
            <w:pPr>
              <w:numPr>
                <w:ilvl w:val="0"/>
                <w:numId w:val="0"/>
              </w:numPr>
              <w:spacing w:before="40" w:after="40" w:line="260" w:lineRule="exact"/>
              <w:rPr>
                <w:rFonts w:hint="cs"/>
                <w:sz w:val="24"/>
                <w:szCs w:val="24"/>
                <w:rtl/>
              </w:rPr>
            </w:pPr>
            <w:r w:rsidRPr="00EF26B5">
              <w:rPr>
                <w:rFonts w:hint="cs"/>
                <w:sz w:val="24"/>
                <w:szCs w:val="24"/>
                <w:rtl/>
              </w:rPr>
              <w:t>جبهة شعوب داخل البلد</w:t>
            </w:r>
          </w:p>
        </w:tc>
        <w:tc>
          <w:tcPr>
            <w:tcW w:w="3060" w:type="dxa"/>
            <w:tcBorders>
              <w:left w:val="single" w:sz="4" w:space="0" w:color="auto"/>
              <w:right w:val="single" w:sz="4" w:space="0" w:color="auto"/>
            </w:tcBorders>
          </w:tcPr>
          <w:p w:rsidR="00EF26B5" w:rsidRPr="00EF26B5" w:rsidRDefault="00EF26B5" w:rsidP="00EF26B5">
            <w:pPr>
              <w:numPr>
                <w:ilvl w:val="0"/>
                <w:numId w:val="0"/>
              </w:numPr>
              <w:spacing w:before="40" w:after="40" w:line="260" w:lineRule="exact"/>
              <w:ind w:left="972" w:right="887"/>
              <w:jc w:val="center"/>
              <w:rPr>
                <w:sz w:val="24"/>
                <w:szCs w:val="24"/>
              </w:rPr>
            </w:pPr>
            <w:r w:rsidRPr="00EF26B5">
              <w:rPr>
                <w:sz w:val="24"/>
                <w:szCs w:val="24"/>
                <w:rtl/>
              </w:rPr>
              <w:t>١</w:t>
            </w:r>
          </w:p>
        </w:tc>
      </w:tr>
      <w:tr w:rsidR="00EF26B5" w:rsidTr="00EF26B5">
        <w:tc>
          <w:tcPr>
            <w:tcW w:w="4320" w:type="dxa"/>
            <w:tcBorders>
              <w:left w:val="single" w:sz="4" w:space="0" w:color="auto"/>
              <w:bottom w:val="single" w:sz="4" w:space="0" w:color="auto"/>
              <w:right w:val="single" w:sz="4" w:space="0" w:color="auto"/>
            </w:tcBorders>
          </w:tcPr>
          <w:p w:rsidR="00EF26B5" w:rsidRPr="00EF26B5" w:rsidRDefault="00EF26B5" w:rsidP="00EF26B5">
            <w:pPr>
              <w:numPr>
                <w:ilvl w:val="0"/>
                <w:numId w:val="0"/>
              </w:numPr>
              <w:spacing w:before="40" w:after="40" w:line="260" w:lineRule="exact"/>
              <w:rPr>
                <w:rFonts w:hint="cs"/>
                <w:sz w:val="24"/>
                <w:szCs w:val="24"/>
                <w:rtl/>
              </w:rPr>
            </w:pPr>
            <w:r w:rsidRPr="00EF26B5">
              <w:rPr>
                <w:rFonts w:hint="cs"/>
                <w:sz w:val="24"/>
                <w:szCs w:val="24"/>
                <w:rtl/>
              </w:rPr>
              <w:t>حزب شعب إيلام الديمقراطي</w:t>
            </w:r>
          </w:p>
        </w:tc>
        <w:tc>
          <w:tcPr>
            <w:tcW w:w="3060" w:type="dxa"/>
            <w:tcBorders>
              <w:left w:val="single" w:sz="4" w:space="0" w:color="auto"/>
              <w:bottom w:val="single" w:sz="4" w:space="0" w:color="auto"/>
              <w:right w:val="single" w:sz="4" w:space="0" w:color="auto"/>
            </w:tcBorders>
          </w:tcPr>
          <w:p w:rsidR="00EF26B5" w:rsidRPr="00EF26B5" w:rsidRDefault="00EF26B5" w:rsidP="00EF26B5">
            <w:pPr>
              <w:numPr>
                <w:ilvl w:val="0"/>
                <w:numId w:val="0"/>
              </w:numPr>
              <w:spacing w:before="40" w:after="40" w:line="260" w:lineRule="exact"/>
              <w:ind w:left="972" w:right="887"/>
              <w:jc w:val="center"/>
              <w:rPr>
                <w:sz w:val="24"/>
                <w:szCs w:val="24"/>
              </w:rPr>
            </w:pPr>
            <w:r w:rsidRPr="00EF26B5">
              <w:rPr>
                <w:sz w:val="24"/>
                <w:szCs w:val="24"/>
                <w:rtl/>
              </w:rPr>
              <w:t>١</w:t>
            </w:r>
          </w:p>
        </w:tc>
      </w:tr>
      <w:tr w:rsidR="00EF26B5" w:rsidTr="00EF26B5">
        <w:tc>
          <w:tcPr>
            <w:tcW w:w="4320" w:type="dxa"/>
            <w:tcBorders>
              <w:top w:val="single" w:sz="4" w:space="0" w:color="auto"/>
              <w:left w:val="single" w:sz="4" w:space="0" w:color="auto"/>
              <w:bottom w:val="single" w:sz="4" w:space="0" w:color="auto"/>
              <w:right w:val="single" w:sz="4" w:space="0" w:color="auto"/>
            </w:tcBorders>
          </w:tcPr>
          <w:p w:rsidR="00EF26B5" w:rsidRPr="00EF26B5" w:rsidRDefault="00E91617" w:rsidP="00E91617">
            <w:pPr>
              <w:numPr>
                <w:ilvl w:val="0"/>
                <w:numId w:val="0"/>
              </w:numPr>
              <w:spacing w:before="40" w:after="40" w:line="260" w:lineRule="exact"/>
              <w:ind w:left="6"/>
              <w:rPr>
                <w:rFonts w:hint="cs"/>
                <w:sz w:val="24"/>
                <w:szCs w:val="24"/>
                <w:rtl/>
              </w:rPr>
            </w:pPr>
            <w:r>
              <w:rPr>
                <w:sz w:val="24"/>
                <w:szCs w:val="24"/>
                <w:rtl/>
              </w:rPr>
              <w:tab/>
            </w:r>
            <w:r w:rsidR="00EF26B5" w:rsidRPr="00EF26B5">
              <w:rPr>
                <w:rFonts w:hint="cs"/>
                <w:sz w:val="24"/>
                <w:szCs w:val="24"/>
                <w:rtl/>
              </w:rPr>
              <w:t>المجموع</w:t>
            </w:r>
          </w:p>
        </w:tc>
        <w:tc>
          <w:tcPr>
            <w:tcW w:w="3060" w:type="dxa"/>
            <w:tcBorders>
              <w:top w:val="single" w:sz="4" w:space="0" w:color="auto"/>
              <w:left w:val="single" w:sz="4" w:space="0" w:color="auto"/>
              <w:bottom w:val="single" w:sz="4" w:space="0" w:color="auto"/>
              <w:right w:val="single" w:sz="4" w:space="0" w:color="auto"/>
            </w:tcBorders>
          </w:tcPr>
          <w:p w:rsidR="00EF26B5" w:rsidRPr="00EF26B5" w:rsidRDefault="00EF26B5" w:rsidP="00EF26B5">
            <w:pPr>
              <w:numPr>
                <w:ilvl w:val="0"/>
                <w:numId w:val="0"/>
              </w:numPr>
              <w:spacing w:before="40" w:after="40" w:line="260" w:lineRule="exact"/>
              <w:ind w:left="1152" w:right="887"/>
              <w:jc w:val="center"/>
              <w:rPr>
                <w:sz w:val="24"/>
                <w:szCs w:val="24"/>
              </w:rPr>
            </w:pPr>
            <w:r w:rsidRPr="00EF26B5">
              <w:rPr>
                <w:sz w:val="24"/>
                <w:szCs w:val="24"/>
                <w:rtl/>
              </w:rPr>
              <w:t>٢٢٥</w:t>
            </w:r>
          </w:p>
        </w:tc>
      </w:tr>
    </w:tbl>
    <w:p w:rsidR="00EF26B5" w:rsidRPr="008117D6" w:rsidRDefault="00EF26B5" w:rsidP="00EF26B5">
      <w:pPr>
        <w:spacing w:before="120" w:after="0" w:line="260" w:lineRule="exact"/>
        <w:ind w:firstLine="1049"/>
        <w:rPr>
          <w:rFonts w:hint="cs"/>
          <w:sz w:val="26"/>
          <w:szCs w:val="26"/>
          <w:rtl/>
        </w:rPr>
      </w:pPr>
      <w:r w:rsidRPr="008117D6">
        <w:rPr>
          <w:rFonts w:hint="cs"/>
          <w:i/>
          <w:iCs/>
          <w:sz w:val="26"/>
          <w:szCs w:val="26"/>
          <w:rtl/>
        </w:rPr>
        <w:t>المصدر:</w:t>
      </w:r>
      <w:r w:rsidRPr="008117D6">
        <w:rPr>
          <w:rFonts w:hint="cs"/>
          <w:sz w:val="26"/>
          <w:szCs w:val="26"/>
          <w:rtl/>
        </w:rPr>
        <w:t xml:space="preserve"> إدارة الانتخابات</w:t>
      </w:r>
      <w:r>
        <w:rPr>
          <w:rFonts w:hint="cs"/>
          <w:sz w:val="26"/>
          <w:szCs w:val="26"/>
          <w:rtl/>
        </w:rPr>
        <w:t>.</w:t>
      </w:r>
    </w:p>
    <w:p w:rsidR="00EF26B5" w:rsidRPr="00EF26B5" w:rsidRDefault="00EF26B5" w:rsidP="00EF26B5">
      <w:pPr>
        <w:spacing w:line="260" w:lineRule="exact"/>
        <w:jc w:val="center"/>
        <w:rPr>
          <w:rFonts w:hint="cs"/>
          <w:b/>
          <w:bCs/>
          <w:sz w:val="30"/>
          <w:rtl/>
        </w:rPr>
      </w:pPr>
      <w:r w:rsidRPr="00EF26B5">
        <w:rPr>
          <w:rFonts w:hint="cs"/>
          <w:b/>
          <w:bCs/>
          <w:sz w:val="30"/>
          <w:rtl/>
        </w:rPr>
        <w:t>نسبة النساء في البرلمان</w:t>
      </w:r>
    </w:p>
    <w:tbl>
      <w:tblPr>
        <w:tblStyle w:val="Artic1-"/>
        <w:bidiVisual/>
        <w:tblW w:w="7380" w:type="dxa"/>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060"/>
      </w:tblGrid>
      <w:tr w:rsidR="00EF26B5" w:rsidTr="00EF26B5">
        <w:tc>
          <w:tcPr>
            <w:tcW w:w="4320" w:type="dxa"/>
            <w:tcBorders>
              <w:bottom w:val="nil"/>
            </w:tcBorders>
          </w:tcPr>
          <w:p w:rsidR="00EF26B5" w:rsidRPr="008117D6" w:rsidRDefault="00EF26B5" w:rsidP="00E91617">
            <w:pPr>
              <w:numPr>
                <w:ilvl w:val="0"/>
                <w:numId w:val="0"/>
              </w:numPr>
              <w:spacing w:before="40" w:after="40" w:line="260" w:lineRule="exact"/>
              <w:ind w:left="175"/>
              <w:rPr>
                <w:rFonts w:hint="cs"/>
                <w:sz w:val="26"/>
                <w:szCs w:val="26"/>
                <w:rtl/>
              </w:rPr>
            </w:pPr>
            <w:r w:rsidRPr="008117D6">
              <w:rPr>
                <w:rFonts w:hint="cs"/>
                <w:sz w:val="26"/>
                <w:szCs w:val="26"/>
                <w:rtl/>
              </w:rPr>
              <w:t>في البرلمان الخامس (2000-2003)</w:t>
            </w:r>
          </w:p>
        </w:tc>
        <w:tc>
          <w:tcPr>
            <w:tcW w:w="3060" w:type="dxa"/>
            <w:tcBorders>
              <w:bottom w:val="nil"/>
            </w:tcBorders>
          </w:tcPr>
          <w:p w:rsidR="00EF26B5" w:rsidRPr="00710871" w:rsidRDefault="00EF26B5" w:rsidP="00EF26B5">
            <w:pPr>
              <w:numPr>
                <w:ilvl w:val="0"/>
                <w:numId w:val="0"/>
              </w:numPr>
              <w:spacing w:before="40" w:after="40" w:line="260" w:lineRule="exact"/>
              <w:ind w:left="720"/>
              <w:jc w:val="center"/>
              <w:rPr>
                <w:b/>
                <w:sz w:val="20"/>
                <w:szCs w:val="28"/>
              </w:rPr>
            </w:pPr>
            <w:r>
              <w:rPr>
                <w:rFonts w:hint="cs"/>
                <w:b/>
                <w:sz w:val="20"/>
                <w:szCs w:val="28"/>
                <w:rtl/>
              </w:rPr>
              <w:t>4.44</w:t>
            </w:r>
          </w:p>
        </w:tc>
      </w:tr>
      <w:tr w:rsidR="00EF26B5" w:rsidTr="00EF26B5">
        <w:tc>
          <w:tcPr>
            <w:tcW w:w="4320" w:type="dxa"/>
            <w:tcBorders>
              <w:top w:val="nil"/>
            </w:tcBorders>
          </w:tcPr>
          <w:p w:rsidR="00EF26B5" w:rsidRPr="008117D6" w:rsidRDefault="00EF26B5" w:rsidP="00E91617">
            <w:pPr>
              <w:numPr>
                <w:ilvl w:val="0"/>
                <w:numId w:val="0"/>
              </w:numPr>
              <w:spacing w:before="40" w:after="40" w:line="260" w:lineRule="exact"/>
              <w:ind w:left="175"/>
              <w:rPr>
                <w:rFonts w:hint="cs"/>
                <w:sz w:val="26"/>
                <w:szCs w:val="26"/>
                <w:rtl/>
              </w:rPr>
            </w:pPr>
            <w:r w:rsidRPr="008117D6">
              <w:rPr>
                <w:rFonts w:hint="cs"/>
                <w:sz w:val="26"/>
                <w:szCs w:val="26"/>
                <w:rtl/>
              </w:rPr>
              <w:t>في البرلمان السادس (2004</w:t>
            </w:r>
            <w:r>
              <w:rPr>
                <w:rFonts w:hint="cs"/>
                <w:sz w:val="26"/>
                <w:szCs w:val="26"/>
                <w:rtl/>
              </w:rPr>
              <w:t xml:space="preserve"> </w:t>
            </w:r>
            <w:r w:rsidRPr="008117D6">
              <w:rPr>
                <w:rFonts w:hint="cs"/>
                <w:sz w:val="26"/>
                <w:szCs w:val="26"/>
                <w:rtl/>
              </w:rPr>
              <w:t>-</w:t>
            </w:r>
            <w:r>
              <w:rPr>
                <w:rFonts w:hint="cs"/>
                <w:sz w:val="26"/>
                <w:szCs w:val="26"/>
                <w:rtl/>
              </w:rPr>
              <w:t xml:space="preserve"> </w:t>
            </w:r>
            <w:r w:rsidRPr="008117D6">
              <w:rPr>
                <w:rFonts w:hint="cs"/>
                <w:sz w:val="26"/>
                <w:szCs w:val="26"/>
                <w:rtl/>
              </w:rPr>
              <w:t>إلى اليوم)</w:t>
            </w:r>
          </w:p>
        </w:tc>
        <w:tc>
          <w:tcPr>
            <w:tcW w:w="3060" w:type="dxa"/>
            <w:tcBorders>
              <w:top w:val="nil"/>
            </w:tcBorders>
          </w:tcPr>
          <w:p w:rsidR="00EF26B5" w:rsidRPr="00F25DC5" w:rsidRDefault="00EF26B5" w:rsidP="00EF26B5">
            <w:pPr>
              <w:numPr>
                <w:ilvl w:val="0"/>
                <w:numId w:val="0"/>
              </w:numPr>
              <w:spacing w:before="40" w:after="40" w:line="260" w:lineRule="exact"/>
              <w:ind w:left="720"/>
              <w:jc w:val="center"/>
              <w:rPr>
                <w:rFonts w:hint="cs"/>
                <w:b/>
                <w:sz w:val="20"/>
                <w:szCs w:val="28"/>
                <w:rtl/>
              </w:rPr>
            </w:pPr>
            <w:r>
              <w:rPr>
                <w:rFonts w:hint="cs"/>
                <w:b/>
                <w:sz w:val="20"/>
                <w:szCs w:val="28"/>
                <w:rtl/>
              </w:rPr>
              <w:t>5.78</w:t>
            </w:r>
          </w:p>
        </w:tc>
      </w:tr>
    </w:tbl>
    <w:p w:rsidR="00EF26B5" w:rsidRPr="00630484" w:rsidRDefault="00EF26B5" w:rsidP="00EF26B5">
      <w:pPr>
        <w:spacing w:before="120" w:after="0" w:line="260" w:lineRule="exact"/>
        <w:ind w:firstLine="1049"/>
        <w:rPr>
          <w:rFonts w:hint="cs"/>
          <w:sz w:val="26"/>
          <w:szCs w:val="26"/>
          <w:rtl/>
        </w:rPr>
      </w:pPr>
      <w:r w:rsidRPr="00630484">
        <w:rPr>
          <w:rFonts w:hint="cs"/>
          <w:i/>
          <w:iCs/>
          <w:sz w:val="26"/>
          <w:szCs w:val="26"/>
          <w:rtl/>
        </w:rPr>
        <w:t xml:space="preserve">المصدر: </w:t>
      </w:r>
      <w:r w:rsidRPr="00630484">
        <w:rPr>
          <w:rFonts w:hint="cs"/>
          <w:sz w:val="26"/>
          <w:szCs w:val="26"/>
          <w:rtl/>
        </w:rPr>
        <w:t>مكتبة البرلمان</w:t>
      </w:r>
      <w:r>
        <w:rPr>
          <w:rFonts w:hint="cs"/>
          <w:sz w:val="26"/>
          <w:szCs w:val="26"/>
          <w:rtl/>
        </w:rPr>
        <w:t>.</w:t>
      </w:r>
    </w:p>
    <w:p w:rsidR="00EF26B5" w:rsidRPr="00EF26B5" w:rsidRDefault="00EF26B5" w:rsidP="00EF26B5">
      <w:pPr>
        <w:spacing w:line="340" w:lineRule="exact"/>
        <w:jc w:val="center"/>
        <w:rPr>
          <w:rFonts w:hint="cs"/>
          <w:b/>
          <w:bCs/>
          <w:spacing w:val="-2"/>
          <w:sz w:val="28"/>
          <w:szCs w:val="28"/>
          <w:rtl/>
        </w:rPr>
      </w:pPr>
      <w:r w:rsidRPr="00EF26B5">
        <w:rPr>
          <w:rFonts w:hint="cs"/>
          <w:b/>
          <w:bCs/>
          <w:spacing w:val="-2"/>
          <w:sz w:val="28"/>
          <w:szCs w:val="28"/>
          <w:rtl/>
        </w:rPr>
        <w:t xml:space="preserve">الانتخابات الوطنية ودون الوطنية التي نُظمت حسب الجدول الزمني </w:t>
      </w:r>
      <w:r w:rsidRPr="00EF26B5">
        <w:rPr>
          <w:b/>
          <w:bCs/>
          <w:spacing w:val="-2"/>
          <w:sz w:val="28"/>
          <w:szCs w:val="28"/>
          <w:rtl/>
        </w:rPr>
        <w:br/>
      </w:r>
      <w:r w:rsidRPr="00EF26B5">
        <w:rPr>
          <w:rFonts w:hint="cs"/>
          <w:b/>
          <w:bCs/>
          <w:spacing w:val="-2"/>
          <w:sz w:val="28"/>
          <w:szCs w:val="28"/>
          <w:rtl/>
        </w:rPr>
        <w:t>المنصوص عليه في القانون (1999 - 2006)</w:t>
      </w:r>
    </w:p>
    <w:tbl>
      <w:tblPr>
        <w:tblStyle w:val="Artic1-"/>
        <w:bidiVisual/>
        <w:tblW w:w="0" w:type="auto"/>
        <w:tblInd w:w="1156" w:type="dxa"/>
        <w:tblLook w:val="01E0" w:firstRow="1" w:lastRow="1" w:firstColumn="1" w:lastColumn="1" w:noHBand="0" w:noVBand="0"/>
      </w:tblPr>
      <w:tblGrid>
        <w:gridCol w:w="2160"/>
        <w:gridCol w:w="2880"/>
        <w:gridCol w:w="2558"/>
      </w:tblGrid>
      <w:tr w:rsidR="00EF26B5" w:rsidTr="00EF26B5">
        <w:tc>
          <w:tcPr>
            <w:tcW w:w="2160" w:type="dxa"/>
            <w:tcBorders>
              <w:top w:val="single" w:sz="4" w:space="0" w:color="auto"/>
              <w:left w:val="single" w:sz="4" w:space="0" w:color="auto"/>
              <w:bottom w:val="single" w:sz="4" w:space="0" w:color="auto"/>
              <w:right w:val="single" w:sz="4" w:space="0" w:color="auto"/>
            </w:tcBorders>
          </w:tcPr>
          <w:p w:rsidR="00EF26B5" w:rsidRPr="00630484" w:rsidRDefault="00EF26B5" w:rsidP="00E91617">
            <w:pPr>
              <w:numPr>
                <w:ilvl w:val="0"/>
                <w:numId w:val="0"/>
              </w:numPr>
              <w:spacing w:before="0" w:after="0" w:line="260" w:lineRule="exact"/>
              <w:jc w:val="center"/>
              <w:rPr>
                <w:rFonts w:hint="cs"/>
                <w:sz w:val="26"/>
                <w:szCs w:val="26"/>
                <w:rtl/>
              </w:rPr>
            </w:pPr>
            <w:r w:rsidRPr="00630484">
              <w:rPr>
                <w:rFonts w:hint="cs"/>
                <w:sz w:val="26"/>
                <w:szCs w:val="26"/>
                <w:rtl/>
              </w:rPr>
              <w:t>اسم الانتخابات</w:t>
            </w:r>
          </w:p>
        </w:tc>
        <w:tc>
          <w:tcPr>
            <w:tcW w:w="2880" w:type="dxa"/>
            <w:tcBorders>
              <w:top w:val="single" w:sz="4" w:space="0" w:color="auto"/>
              <w:left w:val="single" w:sz="4" w:space="0" w:color="auto"/>
              <w:bottom w:val="single" w:sz="4" w:space="0" w:color="auto"/>
              <w:right w:val="single" w:sz="4" w:space="0" w:color="auto"/>
            </w:tcBorders>
          </w:tcPr>
          <w:p w:rsidR="00EF26B5" w:rsidRPr="00630484" w:rsidRDefault="00EF26B5" w:rsidP="00E91617">
            <w:pPr>
              <w:numPr>
                <w:ilvl w:val="0"/>
                <w:numId w:val="0"/>
              </w:numPr>
              <w:spacing w:before="0" w:after="0" w:line="260" w:lineRule="exact"/>
              <w:jc w:val="center"/>
              <w:rPr>
                <w:rFonts w:hint="cs"/>
                <w:sz w:val="26"/>
                <w:szCs w:val="26"/>
                <w:rtl/>
              </w:rPr>
            </w:pPr>
            <w:r w:rsidRPr="00630484">
              <w:rPr>
                <w:rFonts w:hint="cs"/>
                <w:sz w:val="26"/>
                <w:szCs w:val="26"/>
                <w:rtl/>
              </w:rPr>
              <w:t>تاريخ التصويت</w:t>
            </w:r>
          </w:p>
        </w:tc>
        <w:tc>
          <w:tcPr>
            <w:tcW w:w="2558" w:type="dxa"/>
            <w:tcBorders>
              <w:top w:val="single" w:sz="4" w:space="0" w:color="auto"/>
              <w:left w:val="single" w:sz="4" w:space="0" w:color="auto"/>
              <w:bottom w:val="single" w:sz="4" w:space="0" w:color="auto"/>
              <w:right w:val="single" w:sz="4" w:space="0" w:color="auto"/>
            </w:tcBorders>
          </w:tcPr>
          <w:p w:rsidR="00EF26B5" w:rsidRPr="00630484" w:rsidRDefault="00EF26B5" w:rsidP="00E91617">
            <w:pPr>
              <w:numPr>
                <w:ilvl w:val="0"/>
                <w:numId w:val="0"/>
              </w:numPr>
              <w:spacing w:before="0" w:after="0" w:line="260" w:lineRule="exact"/>
              <w:jc w:val="center"/>
              <w:rPr>
                <w:rFonts w:hint="cs"/>
                <w:sz w:val="26"/>
                <w:szCs w:val="26"/>
                <w:rtl/>
              </w:rPr>
            </w:pPr>
            <w:r w:rsidRPr="00630484">
              <w:rPr>
                <w:rFonts w:hint="cs"/>
                <w:sz w:val="26"/>
                <w:szCs w:val="26"/>
                <w:rtl/>
              </w:rPr>
              <w:t>مدة ولاية الهيئة المنتخبة</w:t>
            </w:r>
          </w:p>
        </w:tc>
      </w:tr>
      <w:tr w:rsidR="00EF26B5" w:rsidTr="00EF26B5">
        <w:tc>
          <w:tcPr>
            <w:tcW w:w="2160" w:type="dxa"/>
            <w:tcBorders>
              <w:top w:val="single" w:sz="4" w:space="0" w:color="auto"/>
              <w:left w:val="single" w:sz="4" w:space="0" w:color="auto"/>
              <w:right w:val="single" w:sz="4" w:space="0" w:color="auto"/>
            </w:tcBorders>
          </w:tcPr>
          <w:p w:rsidR="00EF26B5" w:rsidRPr="00EF26B5" w:rsidRDefault="00EF26B5" w:rsidP="00EF26B5">
            <w:pPr>
              <w:numPr>
                <w:ilvl w:val="0"/>
                <w:numId w:val="0"/>
              </w:numPr>
              <w:spacing w:before="0" w:after="0" w:line="260" w:lineRule="exact"/>
              <w:rPr>
                <w:rFonts w:hint="cs"/>
                <w:spacing w:val="0"/>
                <w:sz w:val="24"/>
                <w:szCs w:val="24"/>
                <w:rtl/>
              </w:rPr>
            </w:pPr>
            <w:r w:rsidRPr="00EF26B5">
              <w:rPr>
                <w:rFonts w:hint="cs"/>
                <w:spacing w:val="0"/>
                <w:sz w:val="24"/>
                <w:szCs w:val="24"/>
                <w:rtl/>
              </w:rPr>
              <w:t>الانتخابات البرلمانية</w:t>
            </w:r>
          </w:p>
        </w:tc>
        <w:tc>
          <w:tcPr>
            <w:tcW w:w="2880" w:type="dxa"/>
            <w:tcBorders>
              <w:top w:val="single" w:sz="4" w:space="0" w:color="auto"/>
              <w:left w:val="single" w:sz="4" w:space="0" w:color="auto"/>
              <w:right w:val="single" w:sz="4" w:space="0" w:color="auto"/>
            </w:tcBorders>
          </w:tcPr>
          <w:p w:rsidR="00EF26B5" w:rsidRPr="00EF26B5" w:rsidRDefault="00EF26B5" w:rsidP="004A2037">
            <w:pPr>
              <w:numPr>
                <w:ilvl w:val="0"/>
                <w:numId w:val="0"/>
              </w:numPr>
              <w:spacing w:before="0" w:after="0" w:line="260" w:lineRule="exact"/>
              <w:ind w:right="170"/>
              <w:jc w:val="center"/>
              <w:rPr>
                <w:rFonts w:hint="cs"/>
                <w:spacing w:val="0"/>
                <w:sz w:val="24"/>
                <w:szCs w:val="24"/>
                <w:rtl/>
              </w:rPr>
            </w:pPr>
            <w:r w:rsidRPr="00EF26B5">
              <w:rPr>
                <w:rFonts w:hint="cs"/>
                <w:spacing w:val="0"/>
                <w:sz w:val="24"/>
                <w:szCs w:val="24"/>
                <w:rtl/>
              </w:rPr>
              <w:t>10 تشرين الأول/أكتوبر 2000</w:t>
            </w:r>
          </w:p>
          <w:p w:rsidR="00EF26B5" w:rsidRPr="00EF26B5" w:rsidRDefault="00EF26B5" w:rsidP="004A2037">
            <w:pPr>
              <w:numPr>
                <w:ilvl w:val="0"/>
                <w:numId w:val="0"/>
              </w:numPr>
              <w:spacing w:before="0" w:after="0" w:line="260" w:lineRule="exact"/>
              <w:ind w:right="170"/>
              <w:jc w:val="center"/>
              <w:rPr>
                <w:rFonts w:hint="cs"/>
                <w:spacing w:val="0"/>
                <w:sz w:val="24"/>
                <w:szCs w:val="24"/>
                <w:rtl/>
              </w:rPr>
            </w:pPr>
            <w:r w:rsidRPr="00EF26B5">
              <w:rPr>
                <w:rFonts w:hint="cs"/>
                <w:spacing w:val="0"/>
                <w:sz w:val="24"/>
                <w:szCs w:val="24"/>
                <w:rtl/>
              </w:rPr>
              <w:t>5 كانون الأول/ديسمبر 2001</w:t>
            </w:r>
          </w:p>
          <w:p w:rsidR="00EF26B5" w:rsidRPr="00EF26B5" w:rsidRDefault="00EF26B5" w:rsidP="004A2037">
            <w:pPr>
              <w:numPr>
                <w:ilvl w:val="0"/>
                <w:numId w:val="0"/>
              </w:numPr>
              <w:spacing w:before="0" w:after="0" w:line="260" w:lineRule="exact"/>
              <w:ind w:left="275" w:right="16"/>
              <w:rPr>
                <w:rFonts w:hint="cs"/>
                <w:spacing w:val="0"/>
                <w:sz w:val="24"/>
                <w:szCs w:val="24"/>
              </w:rPr>
            </w:pPr>
            <w:r w:rsidRPr="00EF26B5">
              <w:rPr>
                <w:rFonts w:hint="cs"/>
                <w:spacing w:val="0"/>
                <w:sz w:val="24"/>
                <w:szCs w:val="24"/>
                <w:rtl/>
              </w:rPr>
              <w:t>2 نيسان/أبريل 2004</w:t>
            </w:r>
          </w:p>
        </w:tc>
        <w:tc>
          <w:tcPr>
            <w:tcW w:w="2558" w:type="dxa"/>
            <w:tcBorders>
              <w:top w:val="single" w:sz="4" w:space="0" w:color="auto"/>
              <w:left w:val="single" w:sz="4" w:space="0" w:color="auto"/>
              <w:right w:val="single" w:sz="4" w:space="0" w:color="auto"/>
            </w:tcBorders>
          </w:tcPr>
          <w:p w:rsidR="00EF26B5" w:rsidRPr="00EF26B5" w:rsidRDefault="00EF26B5" w:rsidP="00EF26B5">
            <w:pPr>
              <w:numPr>
                <w:ilvl w:val="0"/>
                <w:numId w:val="0"/>
              </w:numPr>
              <w:spacing w:before="0" w:after="0" w:line="260" w:lineRule="exact"/>
              <w:rPr>
                <w:rFonts w:hint="cs"/>
                <w:spacing w:val="0"/>
                <w:sz w:val="24"/>
                <w:szCs w:val="24"/>
                <w:rtl/>
              </w:rPr>
            </w:pPr>
            <w:r w:rsidRPr="00EF26B5">
              <w:rPr>
                <w:rFonts w:hint="cs"/>
                <w:spacing w:val="0"/>
                <w:sz w:val="24"/>
                <w:szCs w:val="24"/>
                <w:rtl/>
              </w:rPr>
              <w:t>ست سنوات (100٪)</w:t>
            </w:r>
          </w:p>
        </w:tc>
      </w:tr>
      <w:tr w:rsidR="00EF26B5" w:rsidTr="00EF26B5">
        <w:tc>
          <w:tcPr>
            <w:tcW w:w="2160" w:type="dxa"/>
            <w:tcBorders>
              <w:left w:val="single" w:sz="4" w:space="0" w:color="auto"/>
              <w:right w:val="single" w:sz="4" w:space="0" w:color="auto"/>
            </w:tcBorders>
          </w:tcPr>
          <w:p w:rsidR="00EF26B5" w:rsidRPr="00EF26B5" w:rsidRDefault="00EF26B5" w:rsidP="00EF26B5">
            <w:pPr>
              <w:numPr>
                <w:ilvl w:val="0"/>
                <w:numId w:val="0"/>
              </w:numPr>
              <w:spacing w:before="0" w:after="0" w:line="260" w:lineRule="exact"/>
              <w:rPr>
                <w:rFonts w:hint="cs"/>
                <w:spacing w:val="0"/>
                <w:sz w:val="24"/>
                <w:szCs w:val="24"/>
                <w:rtl/>
              </w:rPr>
            </w:pPr>
            <w:r w:rsidRPr="00EF26B5">
              <w:rPr>
                <w:rFonts w:hint="cs"/>
                <w:spacing w:val="0"/>
                <w:sz w:val="24"/>
                <w:szCs w:val="24"/>
                <w:rtl/>
              </w:rPr>
              <w:t>الانتخابات الرئاسية</w:t>
            </w:r>
          </w:p>
        </w:tc>
        <w:tc>
          <w:tcPr>
            <w:tcW w:w="2880" w:type="dxa"/>
            <w:tcBorders>
              <w:left w:val="single" w:sz="4" w:space="0" w:color="auto"/>
              <w:right w:val="single" w:sz="4" w:space="0" w:color="auto"/>
            </w:tcBorders>
          </w:tcPr>
          <w:p w:rsidR="00EF26B5" w:rsidRPr="00EF26B5" w:rsidRDefault="00EF26B5" w:rsidP="004A2037">
            <w:pPr>
              <w:numPr>
                <w:ilvl w:val="0"/>
                <w:numId w:val="0"/>
              </w:numPr>
              <w:spacing w:before="0" w:after="0" w:line="260" w:lineRule="exact"/>
              <w:ind w:right="170"/>
              <w:jc w:val="center"/>
              <w:rPr>
                <w:rFonts w:hint="cs"/>
                <w:spacing w:val="0"/>
                <w:sz w:val="24"/>
                <w:szCs w:val="24"/>
                <w:rtl/>
              </w:rPr>
            </w:pPr>
            <w:r w:rsidRPr="00EF26B5">
              <w:rPr>
                <w:rFonts w:hint="cs"/>
                <w:spacing w:val="0"/>
                <w:sz w:val="24"/>
                <w:szCs w:val="24"/>
                <w:rtl/>
              </w:rPr>
              <w:t>21 كانون الأول/ديسمبر 1999</w:t>
            </w:r>
          </w:p>
          <w:p w:rsidR="00EF26B5" w:rsidRPr="00EF26B5" w:rsidRDefault="00EF26B5" w:rsidP="004A2037">
            <w:pPr>
              <w:numPr>
                <w:ilvl w:val="0"/>
                <w:numId w:val="0"/>
              </w:numPr>
              <w:spacing w:before="0" w:after="0" w:line="260" w:lineRule="exact"/>
              <w:ind w:right="170"/>
              <w:jc w:val="center"/>
              <w:rPr>
                <w:rFonts w:hint="cs"/>
                <w:spacing w:val="0"/>
                <w:sz w:val="24"/>
                <w:szCs w:val="24"/>
              </w:rPr>
            </w:pPr>
            <w:r w:rsidRPr="00EF26B5">
              <w:rPr>
                <w:rFonts w:hint="cs"/>
                <w:spacing w:val="0"/>
                <w:sz w:val="24"/>
                <w:szCs w:val="24"/>
                <w:rtl/>
              </w:rPr>
              <w:t>17 تشرين الثاني/نوفمبر 2005</w:t>
            </w:r>
          </w:p>
        </w:tc>
        <w:tc>
          <w:tcPr>
            <w:tcW w:w="2558" w:type="dxa"/>
            <w:tcBorders>
              <w:left w:val="single" w:sz="4" w:space="0" w:color="auto"/>
              <w:right w:val="single" w:sz="4" w:space="0" w:color="auto"/>
            </w:tcBorders>
          </w:tcPr>
          <w:p w:rsidR="00EF26B5" w:rsidRPr="00EF26B5" w:rsidRDefault="00EF26B5" w:rsidP="00EF26B5">
            <w:pPr>
              <w:numPr>
                <w:ilvl w:val="0"/>
                <w:numId w:val="0"/>
              </w:numPr>
              <w:spacing w:before="0" w:after="0" w:line="260" w:lineRule="exact"/>
              <w:rPr>
                <w:rFonts w:hint="cs"/>
                <w:spacing w:val="0"/>
                <w:sz w:val="24"/>
                <w:szCs w:val="24"/>
                <w:rtl/>
              </w:rPr>
            </w:pPr>
            <w:r w:rsidRPr="00EF26B5">
              <w:rPr>
                <w:rFonts w:hint="cs"/>
                <w:spacing w:val="0"/>
                <w:sz w:val="24"/>
                <w:szCs w:val="24"/>
                <w:rtl/>
              </w:rPr>
              <w:t>ست سنوات (100 ٪)</w:t>
            </w:r>
          </w:p>
        </w:tc>
      </w:tr>
      <w:tr w:rsidR="00EF26B5" w:rsidTr="00EF26B5">
        <w:tc>
          <w:tcPr>
            <w:tcW w:w="2160" w:type="dxa"/>
            <w:tcBorders>
              <w:left w:val="single" w:sz="4" w:space="0" w:color="auto"/>
              <w:right w:val="single" w:sz="4" w:space="0" w:color="auto"/>
            </w:tcBorders>
          </w:tcPr>
          <w:p w:rsidR="00EF26B5" w:rsidRPr="00EF26B5" w:rsidRDefault="00EF26B5" w:rsidP="00EF26B5">
            <w:pPr>
              <w:numPr>
                <w:ilvl w:val="0"/>
                <w:numId w:val="0"/>
              </w:numPr>
              <w:spacing w:before="0" w:after="0" w:line="260" w:lineRule="exact"/>
              <w:rPr>
                <w:rFonts w:hint="cs"/>
                <w:spacing w:val="0"/>
                <w:sz w:val="24"/>
                <w:szCs w:val="24"/>
                <w:rtl/>
              </w:rPr>
            </w:pPr>
            <w:r w:rsidRPr="00EF26B5">
              <w:rPr>
                <w:rFonts w:hint="cs"/>
                <w:spacing w:val="0"/>
                <w:sz w:val="24"/>
                <w:szCs w:val="24"/>
                <w:rtl/>
              </w:rPr>
              <w:t xml:space="preserve">انتخابات المجالس </w:t>
            </w:r>
            <w:r w:rsidRPr="004B49ED">
              <w:rPr>
                <w:rFonts w:hint="cs"/>
                <w:spacing w:val="0"/>
                <w:sz w:val="24"/>
                <w:szCs w:val="24"/>
                <w:rtl/>
              </w:rPr>
              <w:t>الإقليمية</w:t>
            </w:r>
            <w:r w:rsidR="004B49ED">
              <w:rPr>
                <w:rFonts w:hint="cs"/>
                <w:spacing w:val="0"/>
                <w:sz w:val="24"/>
                <w:szCs w:val="24"/>
                <w:vertAlign w:val="superscript"/>
                <w:rtl/>
              </w:rPr>
              <w:t>(</w:t>
            </w:r>
            <w:r w:rsidRPr="004B49ED">
              <w:rPr>
                <w:rFonts w:hint="cs"/>
                <w:spacing w:val="0"/>
                <w:sz w:val="24"/>
                <w:szCs w:val="24"/>
                <w:vertAlign w:val="superscript"/>
                <w:rtl/>
              </w:rPr>
              <w:t>أ</w:t>
            </w:r>
            <w:r w:rsidR="004B49ED">
              <w:rPr>
                <w:rFonts w:hint="cs"/>
                <w:spacing w:val="0"/>
                <w:sz w:val="24"/>
                <w:szCs w:val="24"/>
                <w:vertAlign w:val="superscript"/>
                <w:rtl/>
              </w:rPr>
              <w:t>)</w:t>
            </w:r>
          </w:p>
        </w:tc>
        <w:tc>
          <w:tcPr>
            <w:tcW w:w="2880" w:type="dxa"/>
            <w:tcBorders>
              <w:left w:val="single" w:sz="4" w:space="0" w:color="auto"/>
              <w:right w:val="single" w:sz="4" w:space="0" w:color="auto"/>
            </w:tcBorders>
          </w:tcPr>
          <w:p w:rsidR="00EF26B5" w:rsidRPr="00EF26B5" w:rsidRDefault="00EF26B5" w:rsidP="004A2037">
            <w:pPr>
              <w:numPr>
                <w:ilvl w:val="0"/>
                <w:numId w:val="0"/>
              </w:numPr>
              <w:spacing w:before="0" w:after="0" w:line="260" w:lineRule="exact"/>
              <w:ind w:left="1066"/>
              <w:rPr>
                <w:spacing w:val="0"/>
                <w:sz w:val="24"/>
                <w:szCs w:val="24"/>
              </w:rPr>
            </w:pPr>
            <w:r w:rsidRPr="00EF26B5">
              <w:rPr>
                <w:spacing w:val="0"/>
                <w:sz w:val="24"/>
                <w:szCs w:val="24"/>
                <w:rtl/>
              </w:rPr>
              <w:t>١٩٩٩</w:t>
            </w:r>
            <w:r w:rsidRPr="00EF26B5">
              <w:rPr>
                <w:spacing w:val="0"/>
                <w:sz w:val="24"/>
                <w:szCs w:val="24"/>
              </w:rPr>
              <w:br/>
            </w:r>
            <w:r w:rsidRPr="00EF26B5">
              <w:rPr>
                <w:spacing w:val="0"/>
                <w:sz w:val="24"/>
                <w:szCs w:val="24"/>
                <w:rtl/>
              </w:rPr>
              <w:t>٢٠٠٤</w:t>
            </w:r>
          </w:p>
        </w:tc>
        <w:tc>
          <w:tcPr>
            <w:tcW w:w="2558" w:type="dxa"/>
            <w:tcBorders>
              <w:left w:val="single" w:sz="4" w:space="0" w:color="auto"/>
              <w:right w:val="single" w:sz="4" w:space="0" w:color="auto"/>
            </w:tcBorders>
          </w:tcPr>
          <w:p w:rsidR="00EF26B5" w:rsidRPr="00EF26B5" w:rsidRDefault="00EF26B5" w:rsidP="00EF26B5">
            <w:pPr>
              <w:numPr>
                <w:ilvl w:val="0"/>
                <w:numId w:val="0"/>
              </w:numPr>
              <w:spacing w:before="0" w:after="0" w:line="260" w:lineRule="exact"/>
              <w:rPr>
                <w:rFonts w:hint="cs"/>
                <w:spacing w:val="0"/>
                <w:sz w:val="24"/>
                <w:szCs w:val="24"/>
                <w:rtl/>
              </w:rPr>
            </w:pPr>
            <w:r w:rsidRPr="00EF26B5">
              <w:rPr>
                <w:rFonts w:hint="cs"/>
                <w:spacing w:val="0"/>
                <w:sz w:val="24"/>
                <w:szCs w:val="24"/>
                <w:rtl/>
              </w:rPr>
              <w:t>ست سنوات</w:t>
            </w:r>
          </w:p>
        </w:tc>
      </w:tr>
      <w:tr w:rsidR="00EF26B5" w:rsidTr="00EF26B5">
        <w:tc>
          <w:tcPr>
            <w:tcW w:w="2160" w:type="dxa"/>
            <w:tcBorders>
              <w:left w:val="single" w:sz="4" w:space="0" w:color="auto"/>
              <w:bottom w:val="single" w:sz="4" w:space="0" w:color="auto"/>
              <w:right w:val="single" w:sz="4" w:space="0" w:color="auto"/>
            </w:tcBorders>
          </w:tcPr>
          <w:p w:rsidR="00EF26B5" w:rsidRPr="00EF26B5" w:rsidRDefault="00EF26B5" w:rsidP="00EF26B5">
            <w:pPr>
              <w:numPr>
                <w:ilvl w:val="0"/>
                <w:numId w:val="0"/>
              </w:numPr>
              <w:spacing w:before="0" w:after="0" w:line="260" w:lineRule="exact"/>
              <w:rPr>
                <w:rFonts w:hint="cs"/>
                <w:spacing w:val="0"/>
                <w:sz w:val="24"/>
                <w:szCs w:val="24"/>
                <w:rtl/>
              </w:rPr>
            </w:pPr>
            <w:r w:rsidRPr="00EF26B5">
              <w:rPr>
                <w:rFonts w:hint="cs"/>
                <w:spacing w:val="0"/>
                <w:sz w:val="24"/>
                <w:szCs w:val="24"/>
                <w:rtl/>
              </w:rPr>
              <w:t>انتخابات السلطات المحلية</w:t>
            </w:r>
          </w:p>
        </w:tc>
        <w:tc>
          <w:tcPr>
            <w:tcW w:w="2880" w:type="dxa"/>
            <w:tcBorders>
              <w:left w:val="single" w:sz="4" w:space="0" w:color="auto"/>
              <w:bottom w:val="single" w:sz="4" w:space="0" w:color="auto"/>
              <w:right w:val="single" w:sz="4" w:space="0" w:color="auto"/>
            </w:tcBorders>
          </w:tcPr>
          <w:p w:rsidR="00EF26B5" w:rsidRPr="00EF26B5" w:rsidRDefault="00EF26B5" w:rsidP="004A2037">
            <w:pPr>
              <w:numPr>
                <w:ilvl w:val="0"/>
                <w:numId w:val="0"/>
              </w:numPr>
              <w:spacing w:before="0" w:after="0" w:line="260" w:lineRule="exact"/>
              <w:ind w:left="1066"/>
              <w:rPr>
                <w:spacing w:val="0"/>
                <w:sz w:val="24"/>
                <w:szCs w:val="24"/>
              </w:rPr>
            </w:pPr>
            <w:r w:rsidRPr="00EF26B5">
              <w:rPr>
                <w:spacing w:val="0"/>
                <w:sz w:val="24"/>
                <w:szCs w:val="24"/>
                <w:rtl/>
              </w:rPr>
              <w:t>٢٠٠٢</w:t>
            </w:r>
            <w:r w:rsidRPr="00EF26B5">
              <w:rPr>
                <w:spacing w:val="0"/>
                <w:sz w:val="24"/>
                <w:szCs w:val="24"/>
              </w:rPr>
              <w:br/>
            </w:r>
            <w:r w:rsidRPr="00EF26B5">
              <w:rPr>
                <w:spacing w:val="0"/>
                <w:sz w:val="24"/>
                <w:szCs w:val="24"/>
                <w:rtl/>
              </w:rPr>
              <w:t>٢٠٠٦</w:t>
            </w:r>
          </w:p>
        </w:tc>
        <w:tc>
          <w:tcPr>
            <w:tcW w:w="2558" w:type="dxa"/>
            <w:tcBorders>
              <w:left w:val="single" w:sz="4" w:space="0" w:color="auto"/>
              <w:bottom w:val="single" w:sz="4" w:space="0" w:color="auto"/>
              <w:right w:val="single" w:sz="4" w:space="0" w:color="auto"/>
            </w:tcBorders>
          </w:tcPr>
          <w:p w:rsidR="00EF26B5" w:rsidRPr="00EF26B5" w:rsidRDefault="00EF26B5" w:rsidP="00EF26B5">
            <w:pPr>
              <w:numPr>
                <w:ilvl w:val="0"/>
                <w:numId w:val="0"/>
              </w:numPr>
              <w:spacing w:before="0" w:after="0" w:line="260" w:lineRule="exact"/>
              <w:rPr>
                <w:rFonts w:hint="cs"/>
                <w:spacing w:val="0"/>
                <w:sz w:val="24"/>
                <w:szCs w:val="24"/>
                <w:rtl/>
              </w:rPr>
            </w:pPr>
            <w:r w:rsidRPr="00EF26B5">
              <w:rPr>
                <w:rFonts w:hint="cs"/>
                <w:spacing w:val="0"/>
                <w:sz w:val="24"/>
                <w:szCs w:val="24"/>
                <w:rtl/>
              </w:rPr>
              <w:t>أربع سنوات (100 ٪)</w:t>
            </w:r>
          </w:p>
        </w:tc>
      </w:tr>
      <w:tr w:rsidR="00EF26B5" w:rsidTr="00EF26B5">
        <w:tc>
          <w:tcPr>
            <w:tcW w:w="7598" w:type="dxa"/>
            <w:gridSpan w:val="3"/>
            <w:tcBorders>
              <w:top w:val="single" w:sz="4" w:space="0" w:color="auto"/>
              <w:left w:val="single" w:sz="4" w:space="0" w:color="auto"/>
              <w:bottom w:val="single" w:sz="4" w:space="0" w:color="auto"/>
              <w:right w:val="single" w:sz="4" w:space="0" w:color="auto"/>
            </w:tcBorders>
          </w:tcPr>
          <w:p w:rsidR="00EF26B5" w:rsidRPr="00630484" w:rsidRDefault="00EF26B5" w:rsidP="00E91617">
            <w:pPr>
              <w:numPr>
                <w:ilvl w:val="0"/>
                <w:numId w:val="0"/>
              </w:numPr>
              <w:spacing w:before="0" w:after="0" w:line="260" w:lineRule="exact"/>
              <w:rPr>
                <w:rFonts w:hint="cs"/>
                <w:sz w:val="26"/>
                <w:szCs w:val="26"/>
                <w:rtl/>
              </w:rPr>
            </w:pPr>
            <w:r w:rsidRPr="00630484">
              <w:rPr>
                <w:rFonts w:hint="cs"/>
                <w:sz w:val="26"/>
                <w:szCs w:val="26"/>
                <w:rtl/>
              </w:rPr>
              <w:t>*</w:t>
            </w:r>
          </w:p>
        </w:tc>
      </w:tr>
    </w:tbl>
    <w:p w:rsidR="00EF26B5" w:rsidRPr="007E4F08" w:rsidRDefault="00EF26B5" w:rsidP="00EF26B5">
      <w:pPr>
        <w:tabs>
          <w:tab w:val="left" w:pos="1783"/>
        </w:tabs>
        <w:spacing w:before="60" w:after="0" w:line="260" w:lineRule="exact"/>
        <w:ind w:firstLine="1049"/>
        <w:rPr>
          <w:rFonts w:hint="cs"/>
          <w:sz w:val="26"/>
          <w:szCs w:val="26"/>
          <w:rtl/>
        </w:rPr>
      </w:pPr>
      <w:r w:rsidRPr="007E4F08">
        <w:rPr>
          <w:rFonts w:hint="cs"/>
          <w:i/>
          <w:iCs/>
          <w:sz w:val="26"/>
          <w:szCs w:val="26"/>
          <w:rtl/>
        </w:rPr>
        <w:t>المصدر</w:t>
      </w:r>
      <w:r w:rsidRPr="007E4F08">
        <w:rPr>
          <w:rFonts w:hint="cs"/>
          <w:sz w:val="26"/>
          <w:szCs w:val="26"/>
          <w:rtl/>
        </w:rPr>
        <w:t>:</w:t>
      </w:r>
      <w:r w:rsidRPr="007E4F08">
        <w:rPr>
          <w:rFonts w:hint="cs"/>
          <w:sz w:val="26"/>
          <w:szCs w:val="26"/>
          <w:rtl/>
        </w:rPr>
        <w:tab/>
        <w:t>إدارة الانتخابات.</w:t>
      </w:r>
    </w:p>
    <w:p w:rsidR="007D54AA" w:rsidRPr="007E4F08" w:rsidRDefault="00EF26B5" w:rsidP="00EF26B5">
      <w:pPr>
        <w:tabs>
          <w:tab w:val="left" w:pos="1783"/>
        </w:tabs>
        <w:spacing w:before="120" w:after="0" w:line="260" w:lineRule="exact"/>
        <w:ind w:firstLine="1049"/>
        <w:rPr>
          <w:rFonts w:hint="cs"/>
          <w:sz w:val="26"/>
          <w:szCs w:val="26"/>
          <w:rtl/>
        </w:rPr>
      </w:pPr>
      <w:r w:rsidRPr="007E4F08">
        <w:rPr>
          <w:rFonts w:hint="cs"/>
          <w:sz w:val="26"/>
          <w:szCs w:val="26"/>
          <w:rtl/>
        </w:rPr>
        <w:tab/>
        <w:t>(أ)</w:t>
      </w:r>
      <w:r w:rsidRPr="007E4F08">
        <w:rPr>
          <w:sz w:val="26"/>
          <w:szCs w:val="26"/>
          <w:rtl/>
        </w:rPr>
        <w:tab/>
      </w:r>
      <w:r w:rsidRPr="007E4F08">
        <w:rPr>
          <w:rFonts w:hint="cs"/>
          <w:sz w:val="26"/>
          <w:szCs w:val="26"/>
          <w:rtl/>
        </w:rPr>
        <w:t>من مجموع تسعة مجالس إقليمية، لم تشمل الانتخابات الإقليمين الشمالي والشرقي.</w:t>
      </w:r>
    </w:p>
    <w:p w:rsidR="007D54AA" w:rsidRPr="007E4F08" w:rsidRDefault="007D54AA" w:rsidP="00EF26B5">
      <w:pPr>
        <w:tabs>
          <w:tab w:val="left" w:pos="1783"/>
        </w:tabs>
        <w:spacing w:before="120" w:after="0" w:line="260" w:lineRule="exact"/>
        <w:ind w:firstLine="1049"/>
        <w:rPr>
          <w:rFonts w:hint="cs"/>
          <w:sz w:val="26"/>
          <w:szCs w:val="26"/>
          <w:rtl/>
        </w:rPr>
        <w:sectPr w:rsidR="007D54AA" w:rsidRPr="007E4F08" w:rsidSect="003A2933">
          <w:headerReference w:type="even" r:id="rId32"/>
          <w:headerReference w:type="default" r:id="rId33"/>
          <w:pgSz w:w="11906" w:h="16838" w:code="9"/>
          <w:pgMar w:top="1701" w:right="1701" w:bottom="1985" w:left="851" w:header="567" w:footer="1418" w:gutter="0"/>
          <w:cols w:space="708"/>
          <w:bidi/>
          <w:rtlGutter/>
          <w:docGrid w:linePitch="360"/>
        </w:sectPr>
      </w:pPr>
    </w:p>
    <w:tbl>
      <w:tblPr>
        <w:bidiVisual/>
        <w:tblW w:w="12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9"/>
        <w:gridCol w:w="888"/>
        <w:gridCol w:w="1066"/>
        <w:gridCol w:w="1066"/>
        <w:gridCol w:w="1066"/>
        <w:gridCol w:w="1066"/>
        <w:gridCol w:w="1066"/>
        <w:gridCol w:w="1066"/>
        <w:gridCol w:w="1066"/>
        <w:gridCol w:w="1066"/>
        <w:gridCol w:w="1066"/>
      </w:tblGrid>
      <w:tr w:rsidR="00122ECC" w:rsidRPr="00122ECC" w:rsidTr="00E91617">
        <w:trPr>
          <w:cantSplit/>
          <w:jc w:val="center"/>
        </w:trPr>
        <w:tc>
          <w:tcPr>
            <w:tcW w:w="12421" w:type="dxa"/>
            <w:gridSpan w:val="11"/>
            <w:tcBorders>
              <w:top w:val="nil"/>
              <w:left w:val="nil"/>
              <w:right w:val="nil"/>
            </w:tcBorders>
          </w:tcPr>
          <w:p w:rsidR="00122ECC" w:rsidRPr="00122ECC" w:rsidRDefault="00122ECC" w:rsidP="00122ECC">
            <w:pPr>
              <w:spacing w:line="240" w:lineRule="exact"/>
              <w:jc w:val="center"/>
              <w:rPr>
                <w:rFonts w:cs="Times New Roman"/>
                <w:sz w:val="20"/>
                <w:szCs w:val="20"/>
                <w:rtl/>
              </w:rPr>
            </w:pPr>
            <w:r w:rsidRPr="00122ECC">
              <w:rPr>
                <w:rFonts w:hint="cs"/>
                <w:b/>
                <w:bCs/>
                <w:sz w:val="26"/>
                <w:szCs w:val="26"/>
                <w:rtl/>
              </w:rPr>
              <w:t>متوسط مشاركة الناخبين في الانتخابات الوطنية ودون الوطنية حسب الوحدات الإدارية</w:t>
            </w:r>
          </w:p>
        </w:tc>
      </w:tr>
      <w:tr w:rsidR="00122ECC" w:rsidRPr="00122ECC" w:rsidTr="00122ECC">
        <w:trPr>
          <w:cantSplit/>
          <w:jc w:val="center"/>
        </w:trPr>
        <w:tc>
          <w:tcPr>
            <w:tcW w:w="1939" w:type="dxa"/>
            <w:vMerge w:val="restart"/>
            <w:vAlign w:val="bottom"/>
          </w:tcPr>
          <w:p w:rsidR="00122ECC" w:rsidRPr="00122ECC" w:rsidRDefault="00122ECC" w:rsidP="00122ECC">
            <w:pPr>
              <w:spacing w:before="0" w:after="40" w:line="240" w:lineRule="exact"/>
              <w:jc w:val="center"/>
              <w:rPr>
                <w:rFonts w:hint="cs"/>
                <w:sz w:val="20"/>
                <w:szCs w:val="20"/>
                <w:rtl/>
              </w:rPr>
            </w:pPr>
            <w:r>
              <w:rPr>
                <w:rFonts w:hint="cs"/>
                <w:sz w:val="16"/>
                <w:szCs w:val="26"/>
                <w:rtl/>
              </w:rPr>
              <w:t>الوحدات الإدارية</w:t>
            </w:r>
          </w:p>
        </w:tc>
        <w:tc>
          <w:tcPr>
            <w:tcW w:w="888" w:type="dxa"/>
          </w:tcPr>
          <w:p w:rsidR="00122ECC" w:rsidRPr="00122ECC" w:rsidRDefault="00122ECC" w:rsidP="00122ECC">
            <w:pPr>
              <w:spacing w:before="0" w:after="0" w:line="240" w:lineRule="exact"/>
              <w:jc w:val="center"/>
              <w:rPr>
                <w:sz w:val="20"/>
                <w:szCs w:val="20"/>
              </w:rPr>
            </w:pPr>
            <w:r w:rsidRPr="00122ECC">
              <w:rPr>
                <w:rFonts w:cs="Times New Roman"/>
                <w:sz w:val="20"/>
                <w:szCs w:val="20"/>
                <w:rtl/>
              </w:rPr>
              <w:t>١٩٩٣</w:t>
            </w:r>
          </w:p>
        </w:tc>
        <w:tc>
          <w:tcPr>
            <w:tcW w:w="2132" w:type="dxa"/>
            <w:gridSpan w:val="2"/>
          </w:tcPr>
          <w:p w:rsidR="00122ECC" w:rsidRPr="00122ECC" w:rsidRDefault="00122ECC" w:rsidP="00122ECC">
            <w:pPr>
              <w:spacing w:before="0" w:after="0" w:line="240" w:lineRule="exact"/>
              <w:jc w:val="center"/>
              <w:rPr>
                <w:sz w:val="20"/>
                <w:szCs w:val="20"/>
              </w:rPr>
            </w:pPr>
            <w:r w:rsidRPr="00122ECC">
              <w:rPr>
                <w:rFonts w:cs="Times New Roman"/>
                <w:sz w:val="20"/>
                <w:szCs w:val="20"/>
                <w:rtl/>
              </w:rPr>
              <w:t>١٩٩٤</w:t>
            </w:r>
          </w:p>
        </w:tc>
        <w:tc>
          <w:tcPr>
            <w:tcW w:w="2132" w:type="dxa"/>
            <w:gridSpan w:val="2"/>
          </w:tcPr>
          <w:p w:rsidR="00122ECC" w:rsidRPr="00122ECC" w:rsidRDefault="00122ECC" w:rsidP="00122ECC">
            <w:pPr>
              <w:spacing w:before="0" w:after="0" w:line="240" w:lineRule="exact"/>
              <w:jc w:val="center"/>
              <w:rPr>
                <w:sz w:val="20"/>
                <w:szCs w:val="20"/>
              </w:rPr>
            </w:pPr>
            <w:r w:rsidRPr="00122ECC">
              <w:rPr>
                <w:rFonts w:cs="Times New Roman"/>
                <w:sz w:val="20"/>
                <w:szCs w:val="20"/>
                <w:rtl/>
              </w:rPr>
              <w:t>١٩٩٩</w:t>
            </w:r>
          </w:p>
        </w:tc>
        <w:tc>
          <w:tcPr>
            <w:tcW w:w="1066" w:type="dxa"/>
          </w:tcPr>
          <w:p w:rsidR="00122ECC" w:rsidRPr="00122ECC" w:rsidRDefault="00122ECC" w:rsidP="00122ECC">
            <w:pPr>
              <w:spacing w:before="0" w:after="0" w:line="240" w:lineRule="exact"/>
              <w:jc w:val="center"/>
              <w:rPr>
                <w:sz w:val="20"/>
                <w:szCs w:val="20"/>
              </w:rPr>
            </w:pPr>
            <w:r w:rsidRPr="00122ECC">
              <w:rPr>
                <w:rFonts w:cs="Times New Roman"/>
                <w:sz w:val="20"/>
                <w:szCs w:val="20"/>
                <w:rtl/>
              </w:rPr>
              <w:t>٢٠٠٠</w:t>
            </w:r>
          </w:p>
        </w:tc>
        <w:tc>
          <w:tcPr>
            <w:tcW w:w="1066" w:type="dxa"/>
          </w:tcPr>
          <w:p w:rsidR="00122ECC" w:rsidRPr="00122ECC" w:rsidRDefault="00122ECC" w:rsidP="00122ECC">
            <w:pPr>
              <w:spacing w:before="0" w:after="0" w:line="240" w:lineRule="exact"/>
              <w:jc w:val="center"/>
              <w:rPr>
                <w:sz w:val="20"/>
                <w:szCs w:val="20"/>
              </w:rPr>
            </w:pPr>
            <w:r w:rsidRPr="00122ECC">
              <w:rPr>
                <w:rFonts w:cs="Times New Roman"/>
                <w:sz w:val="20"/>
                <w:szCs w:val="20"/>
                <w:rtl/>
              </w:rPr>
              <w:t>٢٠٠١</w:t>
            </w:r>
          </w:p>
        </w:tc>
        <w:tc>
          <w:tcPr>
            <w:tcW w:w="2132" w:type="dxa"/>
            <w:gridSpan w:val="2"/>
          </w:tcPr>
          <w:p w:rsidR="00122ECC" w:rsidRPr="00122ECC" w:rsidRDefault="00122ECC" w:rsidP="00122ECC">
            <w:pPr>
              <w:spacing w:before="0" w:after="0" w:line="240" w:lineRule="exact"/>
              <w:jc w:val="center"/>
              <w:rPr>
                <w:sz w:val="20"/>
                <w:szCs w:val="20"/>
              </w:rPr>
            </w:pPr>
            <w:r w:rsidRPr="00122ECC">
              <w:rPr>
                <w:rFonts w:cs="Times New Roman"/>
                <w:sz w:val="20"/>
                <w:szCs w:val="20"/>
                <w:rtl/>
              </w:rPr>
              <w:t>٢٠٠٤</w:t>
            </w:r>
          </w:p>
        </w:tc>
        <w:tc>
          <w:tcPr>
            <w:tcW w:w="1066" w:type="dxa"/>
          </w:tcPr>
          <w:p w:rsidR="00122ECC" w:rsidRPr="00122ECC" w:rsidRDefault="00122ECC" w:rsidP="00122ECC">
            <w:pPr>
              <w:spacing w:before="0" w:after="0" w:line="240" w:lineRule="exact"/>
              <w:jc w:val="center"/>
              <w:rPr>
                <w:sz w:val="20"/>
                <w:szCs w:val="20"/>
              </w:rPr>
            </w:pPr>
            <w:r w:rsidRPr="00122ECC">
              <w:rPr>
                <w:rFonts w:cs="Times New Roman"/>
                <w:sz w:val="20"/>
                <w:szCs w:val="20"/>
                <w:rtl/>
              </w:rPr>
              <w:t>٢٠٠٥</w:t>
            </w:r>
          </w:p>
        </w:tc>
      </w:tr>
      <w:tr w:rsidR="00122ECC" w:rsidRPr="00122ECC" w:rsidTr="00122ECC">
        <w:trPr>
          <w:cantSplit/>
          <w:trHeight w:val="1110"/>
          <w:jc w:val="center"/>
        </w:trPr>
        <w:tc>
          <w:tcPr>
            <w:tcW w:w="1939" w:type="dxa"/>
            <w:vMerge/>
            <w:tcBorders>
              <w:bottom w:val="single" w:sz="4" w:space="0" w:color="auto"/>
            </w:tcBorders>
          </w:tcPr>
          <w:p w:rsidR="00122ECC" w:rsidRPr="00122ECC" w:rsidRDefault="00122ECC" w:rsidP="00122ECC">
            <w:pPr>
              <w:spacing w:before="0" w:after="0" w:line="240" w:lineRule="exact"/>
              <w:jc w:val="center"/>
              <w:rPr>
                <w:sz w:val="20"/>
                <w:szCs w:val="20"/>
              </w:rPr>
            </w:pPr>
          </w:p>
        </w:tc>
        <w:tc>
          <w:tcPr>
            <w:tcW w:w="888" w:type="dxa"/>
            <w:tcBorders>
              <w:bottom w:val="single" w:sz="4" w:space="0" w:color="auto"/>
            </w:tcBorders>
            <w:textDirection w:val="btLr"/>
            <w:vAlign w:val="center"/>
          </w:tcPr>
          <w:p w:rsidR="00122ECC" w:rsidRPr="00122ECC" w:rsidRDefault="00122ECC" w:rsidP="00122ECC">
            <w:pPr>
              <w:spacing w:before="0" w:after="0" w:line="240" w:lineRule="exact"/>
              <w:jc w:val="center"/>
              <w:rPr>
                <w:szCs w:val="22"/>
              </w:rPr>
            </w:pPr>
            <w:r w:rsidRPr="00122ECC">
              <w:rPr>
                <w:rFonts w:ascii="Courier New" w:hAnsi="Courier New"/>
                <w:color w:val="000000"/>
                <w:szCs w:val="22"/>
                <w:rtl/>
              </w:rPr>
              <w:t xml:space="preserve">انتخابات </w:t>
            </w:r>
            <w:r w:rsidRPr="00122ECC">
              <w:rPr>
                <w:rFonts w:ascii="Courier New" w:hAnsi="Courier New" w:hint="cs"/>
                <w:color w:val="000000"/>
                <w:szCs w:val="22"/>
                <w:rtl/>
              </w:rPr>
              <w:t>ال</w:t>
            </w:r>
            <w:r w:rsidRPr="00122ECC">
              <w:rPr>
                <w:rFonts w:ascii="Courier New" w:hAnsi="Courier New"/>
                <w:color w:val="000000"/>
                <w:szCs w:val="22"/>
                <w:rtl/>
              </w:rPr>
              <w:t xml:space="preserve">مجالس </w:t>
            </w:r>
            <w:r w:rsidRPr="00122ECC">
              <w:rPr>
                <w:rFonts w:ascii="Courier New" w:hAnsi="Courier New" w:hint="cs"/>
                <w:color w:val="000000"/>
                <w:szCs w:val="22"/>
                <w:rtl/>
              </w:rPr>
              <w:t>الإقليمية</w:t>
            </w:r>
          </w:p>
        </w:tc>
        <w:tc>
          <w:tcPr>
            <w:tcW w:w="1066" w:type="dxa"/>
            <w:tcBorders>
              <w:bottom w:val="single" w:sz="4" w:space="0" w:color="auto"/>
            </w:tcBorders>
            <w:textDirection w:val="btLr"/>
            <w:vAlign w:val="center"/>
          </w:tcPr>
          <w:p w:rsidR="00122ECC" w:rsidRPr="00122ECC" w:rsidRDefault="00122ECC" w:rsidP="00122ECC">
            <w:pPr>
              <w:spacing w:before="0" w:after="0" w:line="240" w:lineRule="exact"/>
              <w:jc w:val="center"/>
              <w:rPr>
                <w:szCs w:val="22"/>
              </w:rPr>
            </w:pPr>
            <w:r w:rsidRPr="00122ECC">
              <w:rPr>
                <w:rFonts w:ascii="Courier New" w:hAnsi="Courier New" w:hint="cs"/>
                <w:color w:val="000000"/>
                <w:szCs w:val="22"/>
                <w:rtl/>
              </w:rPr>
              <w:t>ال</w:t>
            </w:r>
            <w:r w:rsidRPr="00122ECC">
              <w:rPr>
                <w:rFonts w:ascii="Courier New" w:hAnsi="Courier New"/>
                <w:color w:val="000000"/>
                <w:szCs w:val="22"/>
                <w:rtl/>
              </w:rPr>
              <w:t>انتخاب</w:t>
            </w:r>
            <w:r w:rsidRPr="00122ECC">
              <w:rPr>
                <w:rFonts w:ascii="Courier New" w:hAnsi="Courier New" w:hint="cs"/>
                <w:color w:val="000000"/>
                <w:szCs w:val="22"/>
                <w:rtl/>
              </w:rPr>
              <w:t>ات</w:t>
            </w:r>
            <w:r w:rsidRPr="00122ECC">
              <w:rPr>
                <w:rFonts w:ascii="Courier New" w:hAnsi="Courier New"/>
                <w:color w:val="000000"/>
                <w:szCs w:val="22"/>
                <w:rtl/>
              </w:rPr>
              <w:t xml:space="preserve"> </w:t>
            </w:r>
            <w:r w:rsidRPr="00122ECC">
              <w:rPr>
                <w:rFonts w:ascii="Courier New" w:hAnsi="Courier New" w:hint="cs"/>
                <w:color w:val="000000"/>
                <w:szCs w:val="22"/>
                <w:rtl/>
              </w:rPr>
              <w:t>الرئاسية</w:t>
            </w:r>
          </w:p>
        </w:tc>
        <w:tc>
          <w:tcPr>
            <w:tcW w:w="1066" w:type="dxa"/>
            <w:tcBorders>
              <w:bottom w:val="single" w:sz="4" w:space="0" w:color="auto"/>
            </w:tcBorders>
            <w:textDirection w:val="btLr"/>
            <w:vAlign w:val="center"/>
          </w:tcPr>
          <w:p w:rsidR="00122ECC" w:rsidRPr="00122ECC" w:rsidRDefault="00122ECC" w:rsidP="00122ECC">
            <w:pPr>
              <w:spacing w:before="0" w:after="0" w:line="240" w:lineRule="exact"/>
              <w:jc w:val="center"/>
              <w:rPr>
                <w:szCs w:val="22"/>
              </w:rPr>
            </w:pPr>
            <w:r w:rsidRPr="00122ECC">
              <w:rPr>
                <w:rFonts w:ascii="Courier New" w:hAnsi="Courier New"/>
                <w:color w:val="000000"/>
                <w:szCs w:val="22"/>
                <w:rtl/>
              </w:rPr>
              <w:t>الانتخابات البرلمانية</w:t>
            </w:r>
          </w:p>
        </w:tc>
        <w:tc>
          <w:tcPr>
            <w:tcW w:w="1066" w:type="dxa"/>
            <w:tcBorders>
              <w:bottom w:val="single" w:sz="4" w:space="0" w:color="auto"/>
            </w:tcBorders>
            <w:textDirection w:val="btLr"/>
            <w:vAlign w:val="center"/>
          </w:tcPr>
          <w:p w:rsidR="00122ECC" w:rsidRPr="00122ECC" w:rsidRDefault="00122ECC" w:rsidP="00122ECC">
            <w:pPr>
              <w:spacing w:before="0" w:after="0" w:line="240" w:lineRule="exact"/>
              <w:jc w:val="center"/>
              <w:rPr>
                <w:rFonts w:hint="cs"/>
                <w:szCs w:val="22"/>
              </w:rPr>
            </w:pPr>
            <w:r w:rsidRPr="00122ECC">
              <w:rPr>
                <w:rFonts w:ascii="Courier New" w:hAnsi="Courier New" w:hint="cs"/>
                <w:color w:val="000000"/>
                <w:szCs w:val="22"/>
                <w:rtl/>
              </w:rPr>
              <w:t>ال</w:t>
            </w:r>
            <w:r w:rsidRPr="00122ECC">
              <w:rPr>
                <w:rFonts w:ascii="Courier New" w:hAnsi="Courier New"/>
                <w:color w:val="000000"/>
                <w:szCs w:val="22"/>
                <w:rtl/>
              </w:rPr>
              <w:t>انتخاب</w:t>
            </w:r>
            <w:r w:rsidRPr="00122ECC">
              <w:rPr>
                <w:rFonts w:ascii="Courier New" w:hAnsi="Courier New" w:hint="cs"/>
                <w:color w:val="000000"/>
                <w:szCs w:val="22"/>
                <w:rtl/>
              </w:rPr>
              <w:t>ات الرئاسية</w:t>
            </w:r>
          </w:p>
        </w:tc>
        <w:tc>
          <w:tcPr>
            <w:tcW w:w="1066" w:type="dxa"/>
            <w:tcBorders>
              <w:bottom w:val="single" w:sz="4" w:space="0" w:color="auto"/>
            </w:tcBorders>
            <w:textDirection w:val="btLr"/>
            <w:vAlign w:val="center"/>
          </w:tcPr>
          <w:p w:rsidR="00122ECC" w:rsidRPr="00122ECC" w:rsidRDefault="00122ECC" w:rsidP="00122ECC">
            <w:pPr>
              <w:spacing w:before="0" w:after="0" w:line="240" w:lineRule="exact"/>
              <w:jc w:val="center"/>
              <w:rPr>
                <w:rFonts w:hint="cs"/>
                <w:szCs w:val="22"/>
              </w:rPr>
            </w:pPr>
            <w:r w:rsidRPr="00122ECC">
              <w:rPr>
                <w:rFonts w:ascii="Courier New" w:hAnsi="Courier New"/>
                <w:color w:val="000000"/>
                <w:szCs w:val="22"/>
                <w:rtl/>
              </w:rPr>
              <w:t xml:space="preserve">انتخابات </w:t>
            </w:r>
            <w:r w:rsidRPr="00122ECC">
              <w:rPr>
                <w:rFonts w:ascii="Courier New" w:hAnsi="Courier New" w:hint="cs"/>
                <w:color w:val="000000"/>
                <w:szCs w:val="22"/>
                <w:rtl/>
              </w:rPr>
              <w:t>ال</w:t>
            </w:r>
            <w:r w:rsidRPr="00122ECC">
              <w:rPr>
                <w:rFonts w:ascii="Courier New" w:hAnsi="Courier New"/>
                <w:color w:val="000000"/>
                <w:szCs w:val="22"/>
                <w:rtl/>
              </w:rPr>
              <w:t xml:space="preserve">مجالس </w:t>
            </w:r>
            <w:r w:rsidRPr="00122ECC">
              <w:rPr>
                <w:rFonts w:ascii="Courier New" w:hAnsi="Courier New" w:hint="cs"/>
                <w:color w:val="000000"/>
                <w:szCs w:val="22"/>
                <w:rtl/>
              </w:rPr>
              <w:t>الإقليمية</w:t>
            </w:r>
          </w:p>
        </w:tc>
        <w:tc>
          <w:tcPr>
            <w:tcW w:w="1066" w:type="dxa"/>
            <w:tcBorders>
              <w:bottom w:val="single" w:sz="4" w:space="0" w:color="auto"/>
            </w:tcBorders>
            <w:textDirection w:val="btLr"/>
            <w:vAlign w:val="center"/>
          </w:tcPr>
          <w:p w:rsidR="00122ECC" w:rsidRPr="00122ECC" w:rsidRDefault="00122ECC" w:rsidP="00122ECC">
            <w:pPr>
              <w:spacing w:before="0" w:after="0" w:line="240" w:lineRule="exact"/>
              <w:jc w:val="center"/>
              <w:rPr>
                <w:szCs w:val="22"/>
              </w:rPr>
            </w:pPr>
            <w:r w:rsidRPr="00122ECC">
              <w:rPr>
                <w:rFonts w:ascii="Courier New" w:hAnsi="Courier New"/>
                <w:color w:val="000000"/>
                <w:szCs w:val="22"/>
                <w:rtl/>
              </w:rPr>
              <w:t>الانتخابات البرلمانية</w:t>
            </w:r>
          </w:p>
        </w:tc>
        <w:tc>
          <w:tcPr>
            <w:tcW w:w="1066" w:type="dxa"/>
            <w:tcBorders>
              <w:bottom w:val="single" w:sz="4" w:space="0" w:color="auto"/>
            </w:tcBorders>
            <w:textDirection w:val="btLr"/>
            <w:vAlign w:val="center"/>
          </w:tcPr>
          <w:p w:rsidR="00122ECC" w:rsidRPr="00122ECC" w:rsidRDefault="00122ECC" w:rsidP="00122ECC">
            <w:pPr>
              <w:spacing w:before="0" w:after="0" w:line="240" w:lineRule="exact"/>
              <w:jc w:val="center"/>
              <w:rPr>
                <w:szCs w:val="22"/>
              </w:rPr>
            </w:pPr>
            <w:r w:rsidRPr="00122ECC">
              <w:rPr>
                <w:rFonts w:ascii="Courier New" w:hAnsi="Courier New"/>
                <w:color w:val="000000"/>
                <w:szCs w:val="22"/>
                <w:rtl/>
              </w:rPr>
              <w:t>الانتخابات البرلمانية</w:t>
            </w:r>
          </w:p>
        </w:tc>
        <w:tc>
          <w:tcPr>
            <w:tcW w:w="1066" w:type="dxa"/>
            <w:tcBorders>
              <w:bottom w:val="single" w:sz="4" w:space="0" w:color="auto"/>
            </w:tcBorders>
            <w:textDirection w:val="btLr"/>
            <w:vAlign w:val="center"/>
          </w:tcPr>
          <w:p w:rsidR="00122ECC" w:rsidRPr="00122ECC" w:rsidRDefault="00122ECC" w:rsidP="00122ECC">
            <w:pPr>
              <w:spacing w:before="0" w:after="0" w:line="240" w:lineRule="exact"/>
              <w:jc w:val="center"/>
              <w:rPr>
                <w:szCs w:val="22"/>
              </w:rPr>
            </w:pPr>
            <w:r w:rsidRPr="00122ECC">
              <w:rPr>
                <w:rFonts w:ascii="Courier New" w:hAnsi="Courier New"/>
                <w:color w:val="000000"/>
                <w:szCs w:val="22"/>
                <w:rtl/>
              </w:rPr>
              <w:t>انتخابات</w:t>
            </w:r>
            <w:r w:rsidRPr="00122ECC">
              <w:rPr>
                <w:rFonts w:ascii="Courier New" w:hAnsi="Courier New" w:hint="cs"/>
                <w:color w:val="000000"/>
                <w:szCs w:val="22"/>
                <w:rtl/>
              </w:rPr>
              <w:t xml:space="preserve"> البرلمانية </w:t>
            </w:r>
          </w:p>
        </w:tc>
        <w:tc>
          <w:tcPr>
            <w:tcW w:w="1066" w:type="dxa"/>
            <w:tcBorders>
              <w:bottom w:val="single" w:sz="4" w:space="0" w:color="auto"/>
            </w:tcBorders>
            <w:textDirection w:val="btLr"/>
            <w:vAlign w:val="center"/>
          </w:tcPr>
          <w:p w:rsidR="00122ECC" w:rsidRPr="00122ECC" w:rsidRDefault="00122ECC" w:rsidP="00122ECC">
            <w:pPr>
              <w:spacing w:before="0" w:after="0" w:line="240" w:lineRule="exact"/>
              <w:jc w:val="center"/>
              <w:rPr>
                <w:szCs w:val="22"/>
              </w:rPr>
            </w:pPr>
            <w:r w:rsidRPr="00122ECC">
              <w:rPr>
                <w:rFonts w:ascii="Courier New" w:hAnsi="Courier New"/>
                <w:color w:val="000000"/>
                <w:szCs w:val="22"/>
                <w:rtl/>
              </w:rPr>
              <w:t xml:space="preserve">انتخابات </w:t>
            </w:r>
            <w:r w:rsidRPr="00122ECC">
              <w:rPr>
                <w:rFonts w:ascii="Courier New" w:hAnsi="Courier New" w:hint="cs"/>
                <w:color w:val="000000"/>
                <w:szCs w:val="22"/>
                <w:rtl/>
              </w:rPr>
              <w:t xml:space="preserve">المجالس الإقليمية </w:t>
            </w:r>
          </w:p>
        </w:tc>
        <w:tc>
          <w:tcPr>
            <w:tcW w:w="1066" w:type="dxa"/>
            <w:tcBorders>
              <w:bottom w:val="single" w:sz="4" w:space="0" w:color="auto"/>
            </w:tcBorders>
            <w:textDirection w:val="btLr"/>
            <w:vAlign w:val="center"/>
          </w:tcPr>
          <w:p w:rsidR="00122ECC" w:rsidRPr="00122ECC" w:rsidRDefault="00122ECC" w:rsidP="00122ECC">
            <w:pPr>
              <w:spacing w:before="0" w:after="0" w:line="240" w:lineRule="exact"/>
              <w:jc w:val="center"/>
              <w:rPr>
                <w:szCs w:val="22"/>
              </w:rPr>
            </w:pPr>
            <w:r w:rsidRPr="00122ECC">
              <w:rPr>
                <w:rFonts w:ascii="Courier New" w:hAnsi="Courier New" w:hint="cs"/>
                <w:color w:val="000000"/>
                <w:szCs w:val="22"/>
                <w:rtl/>
              </w:rPr>
              <w:t>ال</w:t>
            </w:r>
            <w:r w:rsidRPr="00122ECC">
              <w:rPr>
                <w:rFonts w:ascii="Courier New" w:hAnsi="Courier New"/>
                <w:color w:val="000000"/>
                <w:szCs w:val="22"/>
                <w:rtl/>
              </w:rPr>
              <w:t>انتخاب</w:t>
            </w:r>
            <w:r w:rsidRPr="00122ECC">
              <w:rPr>
                <w:rFonts w:ascii="Courier New" w:hAnsi="Courier New" w:hint="cs"/>
                <w:color w:val="000000"/>
                <w:szCs w:val="22"/>
                <w:rtl/>
              </w:rPr>
              <w:t xml:space="preserve">ات الرئاسية </w:t>
            </w:r>
          </w:p>
        </w:tc>
      </w:tr>
      <w:tr w:rsidR="00122ECC" w:rsidRPr="00122ECC" w:rsidTr="00122ECC">
        <w:trPr>
          <w:jc w:val="center"/>
        </w:trPr>
        <w:tc>
          <w:tcPr>
            <w:tcW w:w="1939" w:type="dxa"/>
            <w:tcBorders>
              <w:bottom w:val="nil"/>
            </w:tcBorders>
          </w:tcPr>
          <w:p w:rsidR="00122ECC" w:rsidRPr="00122ECC" w:rsidRDefault="00122ECC" w:rsidP="00122ECC">
            <w:pPr>
              <w:spacing w:before="0" w:after="0" w:line="240" w:lineRule="exact"/>
              <w:rPr>
                <w:rFonts w:hint="cs"/>
                <w:sz w:val="20"/>
                <w:szCs w:val="20"/>
                <w:rtl/>
              </w:rPr>
            </w:pPr>
            <w:r w:rsidRPr="00122ECC">
              <w:rPr>
                <w:rFonts w:hint="cs"/>
                <w:sz w:val="20"/>
                <w:szCs w:val="20"/>
                <w:rtl/>
              </w:rPr>
              <w:t>كولومبو</w:t>
            </w:r>
          </w:p>
        </w:tc>
        <w:tc>
          <w:tcPr>
            <w:tcW w:w="888" w:type="dxa"/>
            <w:tcBorders>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٦٧٫٥</w:t>
            </w:r>
          </w:p>
        </w:tc>
        <w:tc>
          <w:tcPr>
            <w:tcW w:w="1066" w:type="dxa"/>
            <w:tcBorders>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٧٠٫٩</w:t>
            </w:r>
          </w:p>
        </w:tc>
        <w:tc>
          <w:tcPr>
            <w:tcW w:w="1066" w:type="dxa"/>
            <w:tcBorders>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٧٧٫٥</w:t>
            </w:r>
          </w:p>
        </w:tc>
        <w:tc>
          <w:tcPr>
            <w:tcW w:w="1066" w:type="dxa"/>
            <w:tcBorders>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٧٤٫٣</w:t>
            </w:r>
          </w:p>
        </w:tc>
        <w:tc>
          <w:tcPr>
            <w:tcW w:w="1066" w:type="dxa"/>
            <w:tcBorders>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٦٤٫٤</w:t>
            </w:r>
          </w:p>
        </w:tc>
        <w:tc>
          <w:tcPr>
            <w:tcW w:w="1066" w:type="dxa"/>
            <w:tcBorders>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٧٦٫٠</w:t>
            </w:r>
          </w:p>
        </w:tc>
        <w:tc>
          <w:tcPr>
            <w:tcW w:w="1066" w:type="dxa"/>
            <w:tcBorders>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٧٦٫٣</w:t>
            </w:r>
          </w:p>
        </w:tc>
        <w:tc>
          <w:tcPr>
            <w:tcW w:w="1066" w:type="dxa"/>
            <w:tcBorders>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٧٤٫٧١</w:t>
            </w:r>
          </w:p>
        </w:tc>
        <w:tc>
          <w:tcPr>
            <w:tcW w:w="1066" w:type="dxa"/>
            <w:tcBorders>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٤٧٫٨</w:t>
            </w:r>
          </w:p>
        </w:tc>
        <w:tc>
          <w:tcPr>
            <w:tcW w:w="1066" w:type="dxa"/>
            <w:tcBorders>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٧٦٫٧</w:t>
            </w:r>
          </w:p>
        </w:tc>
      </w:tr>
      <w:tr w:rsidR="00122ECC" w:rsidRPr="00122ECC" w:rsidTr="00122ECC">
        <w:trPr>
          <w:jc w:val="center"/>
        </w:trPr>
        <w:tc>
          <w:tcPr>
            <w:tcW w:w="1939" w:type="dxa"/>
            <w:tcBorders>
              <w:top w:val="nil"/>
              <w:bottom w:val="nil"/>
            </w:tcBorders>
          </w:tcPr>
          <w:p w:rsidR="00122ECC" w:rsidRPr="00122ECC" w:rsidRDefault="00122ECC" w:rsidP="00122ECC">
            <w:pPr>
              <w:spacing w:before="0" w:after="0" w:line="240" w:lineRule="exact"/>
              <w:rPr>
                <w:rFonts w:hint="cs"/>
                <w:sz w:val="20"/>
                <w:szCs w:val="20"/>
                <w:rtl/>
              </w:rPr>
            </w:pPr>
            <w:proofErr w:type="spellStart"/>
            <w:r w:rsidRPr="00122ECC">
              <w:rPr>
                <w:rFonts w:hint="cs"/>
                <w:sz w:val="20"/>
                <w:szCs w:val="20"/>
                <w:rtl/>
              </w:rPr>
              <w:t>غامباها</w:t>
            </w:r>
            <w:proofErr w:type="spellEnd"/>
          </w:p>
        </w:tc>
        <w:tc>
          <w:tcPr>
            <w:tcW w:w="888"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٧٣٫٢</w:t>
            </w:r>
          </w:p>
        </w:tc>
        <w:tc>
          <w:tcPr>
            <w:tcW w:w="1066" w:type="dxa"/>
            <w:tcBorders>
              <w:top w:val="nil"/>
              <w:bottom w:val="nil"/>
            </w:tcBorders>
          </w:tcPr>
          <w:p w:rsidR="00122ECC" w:rsidRPr="00122ECC" w:rsidRDefault="00122ECC" w:rsidP="00122ECC">
            <w:pPr>
              <w:spacing w:before="0" w:after="0" w:line="240" w:lineRule="exact"/>
              <w:ind w:right="-148"/>
              <w:rPr>
                <w:rFonts w:hint="cs"/>
                <w:sz w:val="20"/>
                <w:szCs w:val="20"/>
              </w:rPr>
            </w:pPr>
            <w:r w:rsidRPr="00122ECC">
              <w:rPr>
                <w:rFonts w:cs="Times New Roman"/>
                <w:sz w:val="20"/>
                <w:szCs w:val="20"/>
                <w:rtl/>
              </w:rPr>
              <w:t>٧٥٫٧</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٨١٫٥</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٧٨٫٣</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٦٨٫١</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٧٩٫٧</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٨٠٫٣</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٧٧٫٦٨</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٥١٫١</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٨٠٫٧</w:t>
            </w:r>
          </w:p>
        </w:tc>
      </w:tr>
      <w:tr w:rsidR="00122ECC" w:rsidRPr="00122ECC" w:rsidTr="00122ECC">
        <w:trPr>
          <w:jc w:val="center"/>
        </w:trPr>
        <w:tc>
          <w:tcPr>
            <w:tcW w:w="1939" w:type="dxa"/>
            <w:tcBorders>
              <w:top w:val="nil"/>
              <w:bottom w:val="nil"/>
            </w:tcBorders>
          </w:tcPr>
          <w:p w:rsidR="00122ECC" w:rsidRPr="00122ECC" w:rsidRDefault="00122ECC" w:rsidP="00122ECC">
            <w:pPr>
              <w:spacing w:before="0" w:after="0" w:line="240" w:lineRule="exact"/>
              <w:rPr>
                <w:rFonts w:hint="cs"/>
                <w:sz w:val="20"/>
                <w:szCs w:val="20"/>
                <w:rtl/>
              </w:rPr>
            </w:pPr>
            <w:proofErr w:type="spellStart"/>
            <w:r w:rsidRPr="00122ECC">
              <w:rPr>
                <w:rFonts w:hint="cs"/>
                <w:sz w:val="20"/>
                <w:szCs w:val="20"/>
                <w:rtl/>
              </w:rPr>
              <w:t>كالوتارا</w:t>
            </w:r>
            <w:proofErr w:type="spellEnd"/>
          </w:p>
        </w:tc>
        <w:tc>
          <w:tcPr>
            <w:tcW w:w="888"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٧٢٫٩</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٧٥٫٥</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٨٢٫١</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٧٩٫٦</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٧٠٫٧</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٨١٫٧</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٨١٫٦</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٧٩٫٥٨</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٥٦٫٢</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٨١٫٤</w:t>
            </w:r>
          </w:p>
        </w:tc>
      </w:tr>
      <w:tr w:rsidR="00122ECC" w:rsidRPr="00122ECC" w:rsidTr="00122ECC">
        <w:trPr>
          <w:jc w:val="center"/>
        </w:trPr>
        <w:tc>
          <w:tcPr>
            <w:tcW w:w="1939" w:type="dxa"/>
            <w:tcBorders>
              <w:top w:val="nil"/>
              <w:bottom w:val="nil"/>
            </w:tcBorders>
          </w:tcPr>
          <w:p w:rsidR="00122ECC" w:rsidRPr="00122ECC" w:rsidRDefault="00122ECC" w:rsidP="00122ECC">
            <w:pPr>
              <w:spacing w:before="0" w:after="0" w:line="240" w:lineRule="exact"/>
              <w:rPr>
                <w:rFonts w:hint="cs"/>
                <w:sz w:val="20"/>
                <w:szCs w:val="20"/>
                <w:rtl/>
              </w:rPr>
            </w:pPr>
            <w:proofErr w:type="spellStart"/>
            <w:r w:rsidRPr="00122ECC">
              <w:rPr>
                <w:rFonts w:hint="cs"/>
                <w:sz w:val="20"/>
                <w:szCs w:val="20"/>
                <w:rtl/>
              </w:rPr>
              <w:t>ماهانُوَارا</w:t>
            </w:r>
            <w:proofErr w:type="spellEnd"/>
          </w:p>
        </w:tc>
        <w:tc>
          <w:tcPr>
            <w:tcW w:w="888"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٧٦٫٧</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٧٩٫٧</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٨٣٫٦</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٧٩٫٢</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٧٢٫٤</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٧٩٫٥</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٧٦٫٠</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٧٦٫٤٦</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٥٤٫٨</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٧٩٫٦</w:t>
            </w:r>
          </w:p>
        </w:tc>
      </w:tr>
      <w:tr w:rsidR="00122ECC" w:rsidRPr="00122ECC" w:rsidTr="00122ECC">
        <w:trPr>
          <w:jc w:val="center"/>
        </w:trPr>
        <w:tc>
          <w:tcPr>
            <w:tcW w:w="1939" w:type="dxa"/>
            <w:tcBorders>
              <w:top w:val="nil"/>
              <w:bottom w:val="nil"/>
            </w:tcBorders>
          </w:tcPr>
          <w:p w:rsidR="00122ECC" w:rsidRPr="00122ECC" w:rsidRDefault="00122ECC" w:rsidP="00122ECC">
            <w:pPr>
              <w:spacing w:before="0" w:after="0" w:line="240" w:lineRule="exact"/>
              <w:rPr>
                <w:rFonts w:hint="cs"/>
                <w:sz w:val="20"/>
                <w:szCs w:val="20"/>
                <w:rtl/>
              </w:rPr>
            </w:pPr>
            <w:proofErr w:type="spellStart"/>
            <w:r w:rsidRPr="00122ECC">
              <w:rPr>
                <w:rFonts w:hint="cs"/>
                <w:sz w:val="20"/>
                <w:szCs w:val="20"/>
                <w:rtl/>
              </w:rPr>
              <w:t>ماتالي</w:t>
            </w:r>
            <w:proofErr w:type="spellEnd"/>
          </w:p>
        </w:tc>
        <w:tc>
          <w:tcPr>
            <w:tcW w:w="888"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٧٠٫١</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٧٨٫٨</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٨٤٫٣</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٧٧٫٧</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٧١٫٦</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٧٩٫٩</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٧٧٫٩</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٧٦٫٦٦</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٥٦٫٧</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٧٩٫٠</w:t>
            </w:r>
          </w:p>
        </w:tc>
      </w:tr>
      <w:tr w:rsidR="00122ECC" w:rsidRPr="00122ECC" w:rsidTr="00122ECC">
        <w:trPr>
          <w:jc w:val="center"/>
        </w:trPr>
        <w:tc>
          <w:tcPr>
            <w:tcW w:w="1939" w:type="dxa"/>
            <w:tcBorders>
              <w:top w:val="nil"/>
              <w:bottom w:val="nil"/>
            </w:tcBorders>
          </w:tcPr>
          <w:p w:rsidR="00122ECC" w:rsidRPr="00122ECC" w:rsidRDefault="00122ECC" w:rsidP="00122ECC">
            <w:pPr>
              <w:spacing w:before="0" w:after="0" w:line="240" w:lineRule="exact"/>
              <w:rPr>
                <w:rFonts w:hint="cs"/>
                <w:sz w:val="20"/>
                <w:szCs w:val="20"/>
                <w:rtl/>
              </w:rPr>
            </w:pPr>
            <w:r w:rsidRPr="00122ECC">
              <w:rPr>
                <w:rFonts w:hint="cs"/>
                <w:sz w:val="20"/>
                <w:szCs w:val="20"/>
                <w:rtl/>
              </w:rPr>
              <w:t>نُوَارا-إيليا</w:t>
            </w:r>
          </w:p>
        </w:tc>
        <w:tc>
          <w:tcPr>
            <w:tcW w:w="888"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٧٨٫٨</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٧٩٫٥</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٨٣٫٦</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٨١٫٢</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٧٧٫٢</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٨٢٫٨</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٨٢٫٣</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٨٠٫٧٠</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٦٧٫٧</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٨٠٫٧</w:t>
            </w:r>
          </w:p>
        </w:tc>
      </w:tr>
      <w:tr w:rsidR="00122ECC" w:rsidRPr="00122ECC" w:rsidTr="00122ECC">
        <w:trPr>
          <w:jc w:val="center"/>
        </w:trPr>
        <w:tc>
          <w:tcPr>
            <w:tcW w:w="1939" w:type="dxa"/>
            <w:tcBorders>
              <w:top w:val="nil"/>
              <w:bottom w:val="nil"/>
            </w:tcBorders>
          </w:tcPr>
          <w:p w:rsidR="00122ECC" w:rsidRPr="00122ECC" w:rsidRDefault="00122ECC" w:rsidP="00122ECC">
            <w:pPr>
              <w:spacing w:before="0" w:after="0" w:line="240" w:lineRule="exact"/>
              <w:rPr>
                <w:rFonts w:hint="cs"/>
                <w:sz w:val="20"/>
                <w:szCs w:val="20"/>
                <w:rtl/>
              </w:rPr>
            </w:pPr>
            <w:r w:rsidRPr="00122ECC">
              <w:rPr>
                <w:rFonts w:hint="cs"/>
                <w:sz w:val="20"/>
                <w:szCs w:val="20"/>
                <w:rtl/>
              </w:rPr>
              <w:t>غالي</w:t>
            </w:r>
          </w:p>
        </w:tc>
        <w:tc>
          <w:tcPr>
            <w:tcW w:w="888"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٧٣٫٥</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٧٤٫٦</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٨١٫٢</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٧٨٫٩</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٧٤٫٣</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٨١٫٢</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٨١٫٠</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٧٩٫٧٩</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٥٦٫٥</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٨١٫٩</w:t>
            </w:r>
          </w:p>
        </w:tc>
      </w:tr>
      <w:tr w:rsidR="00122ECC" w:rsidRPr="00122ECC" w:rsidTr="00122ECC">
        <w:trPr>
          <w:jc w:val="center"/>
        </w:trPr>
        <w:tc>
          <w:tcPr>
            <w:tcW w:w="1939" w:type="dxa"/>
            <w:tcBorders>
              <w:top w:val="nil"/>
              <w:bottom w:val="nil"/>
            </w:tcBorders>
          </w:tcPr>
          <w:p w:rsidR="00122ECC" w:rsidRPr="00122ECC" w:rsidRDefault="00122ECC" w:rsidP="00122ECC">
            <w:pPr>
              <w:spacing w:before="0" w:after="0" w:line="240" w:lineRule="exact"/>
              <w:rPr>
                <w:rFonts w:hint="cs"/>
                <w:sz w:val="20"/>
                <w:szCs w:val="20"/>
                <w:rtl/>
              </w:rPr>
            </w:pPr>
            <w:proofErr w:type="spellStart"/>
            <w:r w:rsidRPr="00122ECC">
              <w:rPr>
                <w:rFonts w:hint="cs"/>
                <w:sz w:val="20"/>
                <w:szCs w:val="20"/>
                <w:rtl/>
              </w:rPr>
              <w:t>ماتارا</w:t>
            </w:r>
            <w:proofErr w:type="spellEnd"/>
          </w:p>
        </w:tc>
        <w:tc>
          <w:tcPr>
            <w:tcW w:w="888"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٧٠٫٠</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٧١٫١</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٧٨٫٧</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٧٥٫٠</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٧٠٫٨</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٧٩٫٢</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٧٩٫٤</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٧٦٫٨٤</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٥٤٫٤</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٨٠٫٩</w:t>
            </w:r>
          </w:p>
        </w:tc>
      </w:tr>
      <w:tr w:rsidR="00122ECC" w:rsidRPr="00122ECC" w:rsidTr="00122ECC">
        <w:trPr>
          <w:jc w:val="center"/>
        </w:trPr>
        <w:tc>
          <w:tcPr>
            <w:tcW w:w="1939" w:type="dxa"/>
            <w:tcBorders>
              <w:top w:val="nil"/>
              <w:bottom w:val="nil"/>
            </w:tcBorders>
          </w:tcPr>
          <w:p w:rsidR="00122ECC" w:rsidRPr="00122ECC" w:rsidRDefault="00122ECC" w:rsidP="00122ECC">
            <w:pPr>
              <w:spacing w:before="0" w:after="0" w:line="240" w:lineRule="exact"/>
              <w:rPr>
                <w:rFonts w:hint="cs"/>
                <w:sz w:val="20"/>
                <w:szCs w:val="20"/>
                <w:rtl/>
              </w:rPr>
            </w:pPr>
            <w:proofErr w:type="spellStart"/>
            <w:r w:rsidRPr="00122ECC">
              <w:rPr>
                <w:rFonts w:hint="cs"/>
                <w:sz w:val="20"/>
                <w:szCs w:val="20"/>
                <w:rtl/>
              </w:rPr>
              <w:t>هامبانتوتا</w:t>
            </w:r>
            <w:proofErr w:type="spellEnd"/>
          </w:p>
        </w:tc>
        <w:tc>
          <w:tcPr>
            <w:tcW w:w="888"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٦٩٫٢</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٦٧٫٣</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٧٩٫٦</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٧٣٫٨</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٧١٫٢</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٨٠٫٥</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٧٩٫٤</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٧٧٫٢٨</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٥٥٫٩</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٨١٫٤</w:t>
            </w:r>
          </w:p>
        </w:tc>
      </w:tr>
      <w:tr w:rsidR="00122ECC" w:rsidRPr="00122ECC" w:rsidTr="00122ECC">
        <w:trPr>
          <w:jc w:val="center"/>
        </w:trPr>
        <w:tc>
          <w:tcPr>
            <w:tcW w:w="1939" w:type="dxa"/>
            <w:tcBorders>
              <w:top w:val="nil"/>
              <w:bottom w:val="nil"/>
            </w:tcBorders>
          </w:tcPr>
          <w:p w:rsidR="00122ECC" w:rsidRPr="00122ECC" w:rsidRDefault="00122ECC" w:rsidP="00122ECC">
            <w:pPr>
              <w:spacing w:before="0" w:after="0" w:line="240" w:lineRule="exact"/>
              <w:rPr>
                <w:rFonts w:hint="cs"/>
                <w:sz w:val="20"/>
                <w:szCs w:val="20"/>
                <w:rtl/>
              </w:rPr>
            </w:pPr>
            <w:r w:rsidRPr="00122ECC">
              <w:rPr>
                <w:rFonts w:hint="cs"/>
                <w:sz w:val="20"/>
                <w:szCs w:val="20"/>
                <w:rtl/>
              </w:rPr>
              <w:t>جافنا</w:t>
            </w:r>
          </w:p>
        </w:tc>
        <w:tc>
          <w:tcPr>
            <w:tcW w:w="888" w:type="dxa"/>
            <w:tcBorders>
              <w:top w:val="nil"/>
              <w:bottom w:val="nil"/>
            </w:tcBorders>
          </w:tcPr>
          <w:p w:rsidR="00122ECC" w:rsidRPr="00122ECC" w:rsidRDefault="00122ECC" w:rsidP="00122ECC">
            <w:pPr>
              <w:spacing w:before="0" w:after="0" w:line="240" w:lineRule="exact"/>
              <w:ind w:right="-148"/>
              <w:rPr>
                <w:sz w:val="20"/>
                <w:szCs w:val="20"/>
              </w:rPr>
            </w:pPr>
            <w:r w:rsidRPr="00122ECC">
              <w:rPr>
                <w:sz w:val="20"/>
                <w:szCs w:val="20"/>
              </w:rPr>
              <w:t>-</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٢٫٩</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٢٫٣</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١٩٫١</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sz w:val="20"/>
                <w:szCs w:val="20"/>
              </w:rPr>
              <w:t>-</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٢١٫٣</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٣١٫١</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٤٧٫٣٨</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sz w:val="20"/>
                <w:szCs w:val="20"/>
              </w:rPr>
              <w:t>-</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١٫٢</w:t>
            </w:r>
          </w:p>
        </w:tc>
      </w:tr>
      <w:tr w:rsidR="00122ECC" w:rsidRPr="00122ECC" w:rsidTr="00122ECC">
        <w:trPr>
          <w:jc w:val="center"/>
        </w:trPr>
        <w:tc>
          <w:tcPr>
            <w:tcW w:w="1939" w:type="dxa"/>
            <w:tcBorders>
              <w:top w:val="nil"/>
              <w:bottom w:val="nil"/>
            </w:tcBorders>
          </w:tcPr>
          <w:p w:rsidR="00122ECC" w:rsidRPr="00122ECC" w:rsidRDefault="00122ECC" w:rsidP="00122ECC">
            <w:pPr>
              <w:spacing w:before="0" w:after="0" w:line="240" w:lineRule="exact"/>
              <w:rPr>
                <w:rFonts w:hint="cs"/>
                <w:sz w:val="20"/>
                <w:szCs w:val="20"/>
                <w:rtl/>
              </w:rPr>
            </w:pPr>
            <w:r w:rsidRPr="00122ECC">
              <w:rPr>
                <w:rFonts w:hint="cs"/>
                <w:sz w:val="20"/>
                <w:szCs w:val="20"/>
                <w:rtl/>
              </w:rPr>
              <w:t>فانّي</w:t>
            </w:r>
          </w:p>
        </w:tc>
        <w:tc>
          <w:tcPr>
            <w:tcW w:w="888" w:type="dxa"/>
            <w:tcBorders>
              <w:top w:val="nil"/>
              <w:bottom w:val="nil"/>
            </w:tcBorders>
          </w:tcPr>
          <w:p w:rsidR="00122ECC" w:rsidRPr="00122ECC" w:rsidRDefault="00122ECC" w:rsidP="00122ECC">
            <w:pPr>
              <w:spacing w:before="0" w:after="0" w:line="240" w:lineRule="exact"/>
              <w:ind w:right="-148"/>
              <w:rPr>
                <w:sz w:val="20"/>
                <w:szCs w:val="20"/>
              </w:rPr>
            </w:pPr>
            <w:r w:rsidRPr="00122ECC">
              <w:rPr>
                <w:sz w:val="20"/>
                <w:szCs w:val="20"/>
              </w:rPr>
              <w:t>-</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٢٢٫٤</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٢٥٫٣</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٣١٫٢</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sz w:val="20"/>
                <w:szCs w:val="20"/>
              </w:rPr>
              <w:t>-</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٤٢٫١</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٤٦٫٧</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٦٦٫٦٤</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sz w:val="20"/>
                <w:szCs w:val="20"/>
              </w:rPr>
              <w:t>-</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٣٤٫٣</w:t>
            </w:r>
          </w:p>
        </w:tc>
      </w:tr>
      <w:tr w:rsidR="00122ECC" w:rsidRPr="00122ECC" w:rsidTr="00122ECC">
        <w:trPr>
          <w:jc w:val="center"/>
        </w:trPr>
        <w:tc>
          <w:tcPr>
            <w:tcW w:w="1939" w:type="dxa"/>
            <w:tcBorders>
              <w:top w:val="nil"/>
              <w:bottom w:val="nil"/>
            </w:tcBorders>
          </w:tcPr>
          <w:p w:rsidR="00122ECC" w:rsidRPr="00122ECC" w:rsidRDefault="00122ECC" w:rsidP="00122ECC">
            <w:pPr>
              <w:spacing w:before="0" w:after="0" w:line="240" w:lineRule="exact"/>
              <w:rPr>
                <w:rFonts w:hint="cs"/>
                <w:sz w:val="20"/>
                <w:szCs w:val="20"/>
                <w:rtl/>
              </w:rPr>
            </w:pPr>
            <w:proofErr w:type="spellStart"/>
            <w:r w:rsidRPr="00122ECC">
              <w:rPr>
                <w:rFonts w:hint="cs"/>
                <w:sz w:val="20"/>
                <w:szCs w:val="20"/>
                <w:rtl/>
              </w:rPr>
              <w:t>باتيكالُوَا</w:t>
            </w:r>
            <w:proofErr w:type="spellEnd"/>
          </w:p>
        </w:tc>
        <w:tc>
          <w:tcPr>
            <w:tcW w:w="888" w:type="dxa"/>
            <w:tcBorders>
              <w:top w:val="nil"/>
              <w:bottom w:val="nil"/>
            </w:tcBorders>
          </w:tcPr>
          <w:p w:rsidR="00122ECC" w:rsidRPr="00122ECC" w:rsidRDefault="00122ECC" w:rsidP="00122ECC">
            <w:pPr>
              <w:spacing w:before="0" w:after="0" w:line="240" w:lineRule="exact"/>
              <w:ind w:right="-148"/>
              <w:rPr>
                <w:sz w:val="20"/>
                <w:szCs w:val="20"/>
              </w:rPr>
            </w:pPr>
            <w:r w:rsidRPr="00122ECC">
              <w:rPr>
                <w:sz w:val="20"/>
                <w:szCs w:val="20"/>
              </w:rPr>
              <w:t>-</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٦٤٫٣</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٧٢٫٤</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٦٤٫٢</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sz w:val="20"/>
                <w:szCs w:val="20"/>
              </w:rPr>
              <w:t>-</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٧١٫٧</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٦٨٫٢</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٨٣٫٥٨</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sz w:val="20"/>
                <w:szCs w:val="20"/>
              </w:rPr>
              <w:t>-</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٤٨٫٥</w:t>
            </w:r>
          </w:p>
        </w:tc>
      </w:tr>
      <w:tr w:rsidR="00122ECC" w:rsidRPr="00122ECC" w:rsidTr="00122ECC">
        <w:trPr>
          <w:jc w:val="center"/>
        </w:trPr>
        <w:tc>
          <w:tcPr>
            <w:tcW w:w="1939" w:type="dxa"/>
            <w:tcBorders>
              <w:top w:val="nil"/>
              <w:bottom w:val="nil"/>
            </w:tcBorders>
          </w:tcPr>
          <w:p w:rsidR="00122ECC" w:rsidRPr="00122ECC" w:rsidRDefault="00122ECC" w:rsidP="00122ECC">
            <w:pPr>
              <w:spacing w:before="0" w:after="0" w:line="240" w:lineRule="exact"/>
              <w:rPr>
                <w:rFonts w:hint="cs"/>
                <w:sz w:val="20"/>
                <w:szCs w:val="20"/>
                <w:rtl/>
              </w:rPr>
            </w:pPr>
            <w:proofErr w:type="spellStart"/>
            <w:r w:rsidRPr="00122ECC">
              <w:rPr>
                <w:rFonts w:hint="cs"/>
                <w:sz w:val="20"/>
                <w:szCs w:val="20"/>
                <w:rtl/>
              </w:rPr>
              <w:t>ديغامادولاّ</w:t>
            </w:r>
            <w:proofErr w:type="spellEnd"/>
          </w:p>
        </w:tc>
        <w:tc>
          <w:tcPr>
            <w:tcW w:w="888" w:type="dxa"/>
            <w:tcBorders>
              <w:top w:val="nil"/>
              <w:bottom w:val="nil"/>
            </w:tcBorders>
          </w:tcPr>
          <w:p w:rsidR="00122ECC" w:rsidRPr="00122ECC" w:rsidRDefault="00122ECC" w:rsidP="00122ECC">
            <w:pPr>
              <w:spacing w:before="0" w:after="0" w:line="240" w:lineRule="exact"/>
              <w:ind w:right="-148"/>
              <w:rPr>
                <w:sz w:val="20"/>
                <w:szCs w:val="20"/>
              </w:rPr>
            </w:pPr>
            <w:r w:rsidRPr="00122ECC">
              <w:rPr>
                <w:sz w:val="20"/>
                <w:szCs w:val="20"/>
              </w:rPr>
              <w:t>-</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٧٥٫٧</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٨١٫٢</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٧٩٫٥</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sz w:val="20"/>
                <w:szCs w:val="20"/>
              </w:rPr>
              <w:t>-</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٨٠٫٣</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٨٢٫٥</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٨١٫٤٢</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sz w:val="20"/>
                <w:szCs w:val="20"/>
              </w:rPr>
              <w:t>-</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٧٢٫٧</w:t>
            </w:r>
          </w:p>
        </w:tc>
      </w:tr>
      <w:tr w:rsidR="00122ECC" w:rsidRPr="00122ECC" w:rsidTr="00122ECC">
        <w:trPr>
          <w:jc w:val="center"/>
        </w:trPr>
        <w:tc>
          <w:tcPr>
            <w:tcW w:w="1939" w:type="dxa"/>
            <w:tcBorders>
              <w:top w:val="nil"/>
              <w:bottom w:val="nil"/>
            </w:tcBorders>
          </w:tcPr>
          <w:p w:rsidR="00122ECC" w:rsidRPr="00122ECC" w:rsidRDefault="00122ECC" w:rsidP="00122ECC">
            <w:pPr>
              <w:spacing w:before="0" w:after="0" w:line="240" w:lineRule="exact"/>
              <w:rPr>
                <w:rFonts w:hint="cs"/>
                <w:sz w:val="20"/>
                <w:szCs w:val="20"/>
                <w:rtl/>
              </w:rPr>
            </w:pPr>
            <w:proofErr w:type="spellStart"/>
            <w:r w:rsidRPr="00122ECC">
              <w:rPr>
                <w:rFonts w:hint="cs"/>
                <w:sz w:val="20"/>
                <w:szCs w:val="20"/>
                <w:rtl/>
              </w:rPr>
              <w:t>ترينكومالي</w:t>
            </w:r>
            <w:proofErr w:type="spellEnd"/>
          </w:p>
        </w:tc>
        <w:tc>
          <w:tcPr>
            <w:tcW w:w="888" w:type="dxa"/>
            <w:tcBorders>
              <w:top w:val="nil"/>
              <w:bottom w:val="nil"/>
            </w:tcBorders>
          </w:tcPr>
          <w:p w:rsidR="00122ECC" w:rsidRPr="00122ECC" w:rsidRDefault="00122ECC" w:rsidP="00122ECC">
            <w:pPr>
              <w:spacing w:before="0" w:after="0" w:line="240" w:lineRule="exact"/>
              <w:ind w:right="-148"/>
              <w:rPr>
                <w:sz w:val="20"/>
                <w:szCs w:val="20"/>
              </w:rPr>
            </w:pPr>
            <w:r w:rsidRPr="00122ECC">
              <w:rPr>
                <w:sz w:val="20"/>
                <w:szCs w:val="20"/>
              </w:rPr>
              <w:t>-</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٦٠٫٠</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٦٨٫٧</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٦٣٫٧</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sz w:val="20"/>
                <w:szCs w:val="20"/>
              </w:rPr>
              <w:t>-</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٦٨٫٥</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٧٩٫٨</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٨٥٫٤٤</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sz w:val="20"/>
                <w:szCs w:val="20"/>
              </w:rPr>
              <w:t>-</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٦٣٫٨</w:t>
            </w:r>
          </w:p>
        </w:tc>
      </w:tr>
      <w:tr w:rsidR="00122ECC" w:rsidRPr="00122ECC" w:rsidTr="00122ECC">
        <w:trPr>
          <w:jc w:val="center"/>
        </w:trPr>
        <w:tc>
          <w:tcPr>
            <w:tcW w:w="1939" w:type="dxa"/>
            <w:tcBorders>
              <w:top w:val="nil"/>
              <w:bottom w:val="nil"/>
            </w:tcBorders>
          </w:tcPr>
          <w:p w:rsidR="00122ECC" w:rsidRPr="00122ECC" w:rsidRDefault="00122ECC" w:rsidP="00122ECC">
            <w:pPr>
              <w:spacing w:before="0" w:after="0" w:line="240" w:lineRule="exact"/>
              <w:rPr>
                <w:rFonts w:hint="cs"/>
                <w:sz w:val="20"/>
                <w:szCs w:val="20"/>
                <w:rtl/>
              </w:rPr>
            </w:pPr>
            <w:proofErr w:type="spellStart"/>
            <w:r w:rsidRPr="00122ECC">
              <w:rPr>
                <w:rFonts w:hint="cs"/>
                <w:sz w:val="20"/>
                <w:szCs w:val="20"/>
                <w:rtl/>
              </w:rPr>
              <w:t>كورونِغالا</w:t>
            </w:r>
            <w:proofErr w:type="spellEnd"/>
          </w:p>
        </w:tc>
        <w:tc>
          <w:tcPr>
            <w:tcW w:w="888"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٧٧٫١</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٧٨٫٨</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٨٤٫١</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٧٧٫٣</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٧٩٫٧</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٧٩٫٠</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٧٨٫٩</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٧٦٫٥٥</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٥٨٫١</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٨٠٫٥</w:t>
            </w:r>
          </w:p>
        </w:tc>
      </w:tr>
      <w:tr w:rsidR="00122ECC" w:rsidRPr="00122ECC" w:rsidTr="00122ECC">
        <w:trPr>
          <w:jc w:val="center"/>
        </w:trPr>
        <w:tc>
          <w:tcPr>
            <w:tcW w:w="1939" w:type="dxa"/>
            <w:tcBorders>
              <w:top w:val="nil"/>
              <w:bottom w:val="nil"/>
            </w:tcBorders>
          </w:tcPr>
          <w:p w:rsidR="00122ECC" w:rsidRPr="00122ECC" w:rsidRDefault="00122ECC" w:rsidP="00122ECC">
            <w:pPr>
              <w:spacing w:before="0" w:after="0" w:line="240" w:lineRule="exact"/>
              <w:rPr>
                <w:rFonts w:hint="cs"/>
                <w:sz w:val="20"/>
                <w:szCs w:val="20"/>
                <w:rtl/>
              </w:rPr>
            </w:pPr>
            <w:proofErr w:type="spellStart"/>
            <w:r w:rsidRPr="00122ECC">
              <w:rPr>
                <w:rFonts w:hint="cs"/>
                <w:sz w:val="20"/>
                <w:szCs w:val="20"/>
                <w:rtl/>
              </w:rPr>
              <w:t>بُّوتالام</w:t>
            </w:r>
            <w:proofErr w:type="spellEnd"/>
          </w:p>
        </w:tc>
        <w:tc>
          <w:tcPr>
            <w:tcW w:w="888"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٧٠٫٣</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٧٠٫٨</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٧٧٫٣</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٦٩٫٥</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٧٦٫٠</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٧٣٫١</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٧١٫٥</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٦٩٫١٥</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٥٢٫٣</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٧١٫٦</w:t>
            </w:r>
          </w:p>
        </w:tc>
      </w:tr>
      <w:tr w:rsidR="00122ECC" w:rsidRPr="00122ECC" w:rsidTr="00122ECC">
        <w:trPr>
          <w:jc w:val="center"/>
        </w:trPr>
        <w:tc>
          <w:tcPr>
            <w:tcW w:w="1939" w:type="dxa"/>
            <w:tcBorders>
              <w:top w:val="nil"/>
              <w:bottom w:val="nil"/>
            </w:tcBorders>
          </w:tcPr>
          <w:p w:rsidR="00122ECC" w:rsidRPr="00122ECC" w:rsidRDefault="00122ECC" w:rsidP="00122ECC">
            <w:pPr>
              <w:spacing w:before="0" w:after="0" w:line="240" w:lineRule="exact"/>
              <w:rPr>
                <w:rFonts w:hint="cs"/>
                <w:sz w:val="20"/>
                <w:szCs w:val="20"/>
                <w:rtl/>
              </w:rPr>
            </w:pPr>
            <w:proofErr w:type="spellStart"/>
            <w:r w:rsidRPr="00122ECC">
              <w:rPr>
                <w:rFonts w:hint="cs"/>
                <w:sz w:val="20"/>
                <w:szCs w:val="20"/>
                <w:rtl/>
              </w:rPr>
              <w:t>أنُورادْهابُّورا</w:t>
            </w:r>
            <w:proofErr w:type="spellEnd"/>
          </w:p>
        </w:tc>
        <w:tc>
          <w:tcPr>
            <w:tcW w:w="888"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٧٦٫٨</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٧٨٫٣</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٨٣٫٩</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٧٧٫٥</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٦٩٫٤</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٧٨٫٥</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٧٧٫٤</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٧٦٫٥٢</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٦١٫٤</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٧٨٫٩</w:t>
            </w:r>
          </w:p>
        </w:tc>
      </w:tr>
      <w:tr w:rsidR="00122ECC" w:rsidRPr="00122ECC" w:rsidTr="00122ECC">
        <w:trPr>
          <w:jc w:val="center"/>
        </w:trPr>
        <w:tc>
          <w:tcPr>
            <w:tcW w:w="1939" w:type="dxa"/>
            <w:tcBorders>
              <w:top w:val="nil"/>
              <w:bottom w:val="nil"/>
            </w:tcBorders>
          </w:tcPr>
          <w:p w:rsidR="00122ECC" w:rsidRPr="00122ECC" w:rsidRDefault="00122ECC" w:rsidP="00122ECC">
            <w:pPr>
              <w:spacing w:before="0" w:after="0" w:line="240" w:lineRule="exact"/>
              <w:rPr>
                <w:rFonts w:hint="cs"/>
                <w:sz w:val="20"/>
                <w:szCs w:val="20"/>
                <w:rtl/>
              </w:rPr>
            </w:pPr>
            <w:proofErr w:type="spellStart"/>
            <w:r w:rsidRPr="00122ECC">
              <w:rPr>
                <w:rFonts w:hint="cs"/>
                <w:sz w:val="20"/>
                <w:szCs w:val="20"/>
                <w:rtl/>
              </w:rPr>
              <w:t>بّولونارُوَا</w:t>
            </w:r>
            <w:proofErr w:type="spellEnd"/>
          </w:p>
        </w:tc>
        <w:tc>
          <w:tcPr>
            <w:tcW w:w="888"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٧٤٫٣</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٧٧٫١</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٨٣٫٦</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٧٩٫٢</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٧١٫٤</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٨١٫٩</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٨٠٫٤</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٧٧٫٩١</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٦١٫٥</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٨٠٫٤</w:t>
            </w:r>
          </w:p>
        </w:tc>
      </w:tr>
      <w:tr w:rsidR="00122ECC" w:rsidRPr="00122ECC" w:rsidTr="00122ECC">
        <w:trPr>
          <w:jc w:val="center"/>
        </w:trPr>
        <w:tc>
          <w:tcPr>
            <w:tcW w:w="1939" w:type="dxa"/>
            <w:tcBorders>
              <w:top w:val="nil"/>
              <w:bottom w:val="nil"/>
            </w:tcBorders>
          </w:tcPr>
          <w:p w:rsidR="00122ECC" w:rsidRPr="00122ECC" w:rsidRDefault="00122ECC" w:rsidP="00122ECC">
            <w:pPr>
              <w:spacing w:before="0" w:after="0" w:line="240" w:lineRule="exact"/>
              <w:rPr>
                <w:rFonts w:hint="cs"/>
                <w:sz w:val="20"/>
                <w:szCs w:val="20"/>
                <w:rtl/>
              </w:rPr>
            </w:pPr>
            <w:proofErr w:type="spellStart"/>
            <w:r w:rsidRPr="00122ECC">
              <w:rPr>
                <w:rFonts w:hint="cs"/>
                <w:sz w:val="20"/>
                <w:szCs w:val="20"/>
                <w:rtl/>
              </w:rPr>
              <w:t>بادولاّ</w:t>
            </w:r>
            <w:proofErr w:type="spellEnd"/>
          </w:p>
        </w:tc>
        <w:tc>
          <w:tcPr>
            <w:tcW w:w="888"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٧٩٫١</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٧٩٫٢</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٨٤٫٠</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٨٠٫٠</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٧٥٫٤</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٨١٫٨</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٨١٫٥</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٧٨٫٣٣</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٦٤٫٦</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٨١٫٢</w:t>
            </w:r>
          </w:p>
        </w:tc>
      </w:tr>
      <w:tr w:rsidR="00122ECC" w:rsidRPr="00122ECC" w:rsidTr="00122ECC">
        <w:trPr>
          <w:jc w:val="center"/>
        </w:trPr>
        <w:tc>
          <w:tcPr>
            <w:tcW w:w="1939" w:type="dxa"/>
            <w:tcBorders>
              <w:top w:val="nil"/>
              <w:bottom w:val="nil"/>
            </w:tcBorders>
          </w:tcPr>
          <w:p w:rsidR="00122ECC" w:rsidRPr="00122ECC" w:rsidRDefault="00122ECC" w:rsidP="00122ECC">
            <w:pPr>
              <w:spacing w:before="0" w:after="0" w:line="240" w:lineRule="exact"/>
              <w:rPr>
                <w:rFonts w:hint="cs"/>
                <w:sz w:val="20"/>
                <w:szCs w:val="20"/>
                <w:rtl/>
              </w:rPr>
            </w:pPr>
            <w:proofErr w:type="spellStart"/>
            <w:r w:rsidRPr="00122ECC">
              <w:rPr>
                <w:rFonts w:hint="cs"/>
                <w:sz w:val="20"/>
                <w:szCs w:val="20"/>
                <w:rtl/>
              </w:rPr>
              <w:t>موناراغالا</w:t>
            </w:r>
            <w:proofErr w:type="spellEnd"/>
          </w:p>
        </w:tc>
        <w:tc>
          <w:tcPr>
            <w:tcW w:w="888"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٧٨٫١</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٧٨٫٦</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٨٥٫٧</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٧٩٫٩</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٧٢٫٠</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٨٣٫٠</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٨٢٫٠</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٧٨٫٠٠</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٦٠٫٣</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٨١٫١</w:t>
            </w:r>
          </w:p>
        </w:tc>
      </w:tr>
      <w:tr w:rsidR="00122ECC" w:rsidRPr="00122ECC" w:rsidTr="00122ECC">
        <w:trPr>
          <w:jc w:val="center"/>
        </w:trPr>
        <w:tc>
          <w:tcPr>
            <w:tcW w:w="1939" w:type="dxa"/>
            <w:tcBorders>
              <w:top w:val="nil"/>
              <w:bottom w:val="nil"/>
            </w:tcBorders>
          </w:tcPr>
          <w:p w:rsidR="00122ECC" w:rsidRPr="00122ECC" w:rsidRDefault="00122ECC" w:rsidP="00122ECC">
            <w:pPr>
              <w:spacing w:before="0" w:after="0" w:line="240" w:lineRule="exact"/>
              <w:rPr>
                <w:rFonts w:hint="cs"/>
                <w:sz w:val="20"/>
                <w:szCs w:val="20"/>
                <w:rtl/>
              </w:rPr>
            </w:pPr>
            <w:proofErr w:type="spellStart"/>
            <w:r w:rsidRPr="00122ECC">
              <w:rPr>
                <w:rFonts w:hint="cs"/>
                <w:sz w:val="20"/>
                <w:szCs w:val="20"/>
                <w:rtl/>
              </w:rPr>
              <w:t>راتنابّورا</w:t>
            </w:r>
            <w:proofErr w:type="spellEnd"/>
          </w:p>
        </w:tc>
        <w:tc>
          <w:tcPr>
            <w:tcW w:w="888"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٧٩٫٤</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٨١٫٢</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٨٧٫٢</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٨٢٫١</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٧٣٫٣</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٨٣٫٠</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٨٣٫٤</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٨٠٫٤٢</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٥٧٫٥</w:t>
            </w:r>
          </w:p>
        </w:tc>
        <w:tc>
          <w:tcPr>
            <w:tcW w:w="1066" w:type="dxa"/>
            <w:tcBorders>
              <w:top w:val="nil"/>
              <w:bottom w:val="nil"/>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٨٣٫٨</w:t>
            </w:r>
          </w:p>
        </w:tc>
      </w:tr>
      <w:tr w:rsidR="00122ECC" w:rsidRPr="00122ECC" w:rsidTr="00122ECC">
        <w:trPr>
          <w:jc w:val="center"/>
        </w:trPr>
        <w:tc>
          <w:tcPr>
            <w:tcW w:w="1939" w:type="dxa"/>
            <w:tcBorders>
              <w:top w:val="nil"/>
              <w:bottom w:val="single" w:sz="4" w:space="0" w:color="auto"/>
            </w:tcBorders>
          </w:tcPr>
          <w:p w:rsidR="00122ECC" w:rsidRPr="00122ECC" w:rsidRDefault="00122ECC" w:rsidP="00122ECC">
            <w:pPr>
              <w:spacing w:before="0" w:after="0" w:line="240" w:lineRule="exact"/>
              <w:rPr>
                <w:rFonts w:hint="cs"/>
                <w:sz w:val="20"/>
                <w:szCs w:val="20"/>
                <w:rtl/>
              </w:rPr>
            </w:pPr>
            <w:proofErr w:type="spellStart"/>
            <w:r w:rsidRPr="00122ECC">
              <w:rPr>
                <w:rFonts w:hint="cs"/>
                <w:sz w:val="20"/>
                <w:szCs w:val="20"/>
                <w:rtl/>
              </w:rPr>
              <w:t>كيغالي</w:t>
            </w:r>
            <w:proofErr w:type="spellEnd"/>
          </w:p>
        </w:tc>
        <w:tc>
          <w:tcPr>
            <w:tcW w:w="888" w:type="dxa"/>
            <w:tcBorders>
              <w:top w:val="nil"/>
              <w:bottom w:val="single" w:sz="4" w:space="0" w:color="auto"/>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٧٣٫٨</w:t>
            </w:r>
          </w:p>
        </w:tc>
        <w:tc>
          <w:tcPr>
            <w:tcW w:w="1066" w:type="dxa"/>
            <w:tcBorders>
              <w:top w:val="nil"/>
              <w:bottom w:val="single" w:sz="4" w:space="0" w:color="auto"/>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٧٦٫٨</w:t>
            </w:r>
          </w:p>
        </w:tc>
        <w:tc>
          <w:tcPr>
            <w:tcW w:w="1066" w:type="dxa"/>
            <w:tcBorders>
              <w:top w:val="nil"/>
              <w:bottom w:val="single" w:sz="4" w:space="0" w:color="auto"/>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٨٢٫٨</w:t>
            </w:r>
          </w:p>
        </w:tc>
        <w:tc>
          <w:tcPr>
            <w:tcW w:w="1066" w:type="dxa"/>
            <w:tcBorders>
              <w:top w:val="nil"/>
              <w:bottom w:val="single" w:sz="4" w:space="0" w:color="auto"/>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٧٨٫١</w:t>
            </w:r>
          </w:p>
        </w:tc>
        <w:tc>
          <w:tcPr>
            <w:tcW w:w="1066" w:type="dxa"/>
            <w:tcBorders>
              <w:top w:val="nil"/>
              <w:bottom w:val="single" w:sz="4" w:space="0" w:color="auto"/>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٧٠٫٠</w:t>
            </w:r>
          </w:p>
        </w:tc>
        <w:tc>
          <w:tcPr>
            <w:tcW w:w="1066" w:type="dxa"/>
            <w:tcBorders>
              <w:top w:val="nil"/>
              <w:bottom w:val="single" w:sz="4" w:space="0" w:color="auto"/>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٧٩٫٦</w:t>
            </w:r>
          </w:p>
        </w:tc>
        <w:tc>
          <w:tcPr>
            <w:tcW w:w="1066" w:type="dxa"/>
            <w:tcBorders>
              <w:top w:val="nil"/>
              <w:bottom w:val="single" w:sz="4" w:space="0" w:color="auto"/>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٨٠٫١</w:t>
            </w:r>
          </w:p>
        </w:tc>
        <w:tc>
          <w:tcPr>
            <w:tcW w:w="1066" w:type="dxa"/>
            <w:tcBorders>
              <w:top w:val="nil"/>
              <w:bottom w:val="single" w:sz="4" w:space="0" w:color="auto"/>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٧٨٫٣٥</w:t>
            </w:r>
          </w:p>
        </w:tc>
        <w:tc>
          <w:tcPr>
            <w:tcW w:w="1066" w:type="dxa"/>
            <w:tcBorders>
              <w:top w:val="nil"/>
              <w:bottom w:val="single" w:sz="4" w:space="0" w:color="auto"/>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٥٨٫٥</w:t>
            </w:r>
          </w:p>
        </w:tc>
        <w:tc>
          <w:tcPr>
            <w:tcW w:w="1066" w:type="dxa"/>
            <w:tcBorders>
              <w:top w:val="nil"/>
              <w:bottom w:val="single" w:sz="4" w:space="0" w:color="auto"/>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٨١٫١</w:t>
            </w:r>
          </w:p>
        </w:tc>
      </w:tr>
      <w:tr w:rsidR="00122ECC" w:rsidRPr="00122ECC" w:rsidTr="00122ECC">
        <w:trPr>
          <w:jc w:val="center"/>
        </w:trPr>
        <w:tc>
          <w:tcPr>
            <w:tcW w:w="1939" w:type="dxa"/>
            <w:tcBorders>
              <w:top w:val="single" w:sz="4" w:space="0" w:color="auto"/>
            </w:tcBorders>
          </w:tcPr>
          <w:p w:rsidR="00122ECC" w:rsidRPr="00122ECC" w:rsidRDefault="00122ECC" w:rsidP="00122ECC">
            <w:pPr>
              <w:spacing w:before="0" w:after="0" w:line="240" w:lineRule="exact"/>
              <w:ind w:firstLine="163"/>
              <w:rPr>
                <w:rFonts w:hint="cs"/>
                <w:sz w:val="20"/>
                <w:szCs w:val="20"/>
                <w:rtl/>
              </w:rPr>
            </w:pPr>
            <w:r w:rsidRPr="00122ECC">
              <w:rPr>
                <w:rFonts w:hint="cs"/>
                <w:sz w:val="20"/>
                <w:szCs w:val="20"/>
                <w:rtl/>
              </w:rPr>
              <w:t>المجموع</w:t>
            </w:r>
          </w:p>
        </w:tc>
        <w:tc>
          <w:tcPr>
            <w:tcW w:w="888" w:type="dxa"/>
            <w:tcBorders>
              <w:top w:val="single" w:sz="4" w:space="0" w:color="auto"/>
            </w:tcBorders>
          </w:tcPr>
          <w:p w:rsidR="00122ECC" w:rsidRPr="00122ECC" w:rsidRDefault="00122ECC" w:rsidP="00122ECC">
            <w:pPr>
              <w:spacing w:before="0" w:after="0" w:line="240" w:lineRule="exact"/>
              <w:ind w:right="-148"/>
              <w:rPr>
                <w:sz w:val="20"/>
                <w:szCs w:val="20"/>
              </w:rPr>
            </w:pPr>
          </w:p>
        </w:tc>
        <w:tc>
          <w:tcPr>
            <w:tcW w:w="1066" w:type="dxa"/>
            <w:tcBorders>
              <w:top w:val="single" w:sz="4" w:space="0" w:color="auto"/>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٧٠٫٤</w:t>
            </w:r>
          </w:p>
        </w:tc>
        <w:tc>
          <w:tcPr>
            <w:tcW w:w="1066" w:type="dxa"/>
            <w:tcBorders>
              <w:top w:val="single" w:sz="4" w:space="0" w:color="auto"/>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٧٦٫٢</w:t>
            </w:r>
          </w:p>
        </w:tc>
        <w:tc>
          <w:tcPr>
            <w:tcW w:w="1066" w:type="dxa"/>
            <w:tcBorders>
              <w:top w:val="single" w:sz="4" w:space="0" w:color="auto"/>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٧٣٫١</w:t>
            </w:r>
          </w:p>
        </w:tc>
        <w:tc>
          <w:tcPr>
            <w:tcW w:w="1066" w:type="dxa"/>
            <w:tcBorders>
              <w:top w:val="single" w:sz="4" w:space="0" w:color="auto"/>
            </w:tcBorders>
          </w:tcPr>
          <w:p w:rsidR="00122ECC" w:rsidRPr="00122ECC" w:rsidRDefault="00122ECC" w:rsidP="00122ECC">
            <w:pPr>
              <w:spacing w:before="0" w:after="0" w:line="240" w:lineRule="exact"/>
              <w:ind w:right="-148"/>
              <w:rPr>
                <w:sz w:val="20"/>
                <w:szCs w:val="20"/>
              </w:rPr>
            </w:pPr>
          </w:p>
        </w:tc>
        <w:tc>
          <w:tcPr>
            <w:tcW w:w="1066" w:type="dxa"/>
            <w:tcBorders>
              <w:top w:val="single" w:sz="4" w:space="0" w:color="auto"/>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٧٥٫٦</w:t>
            </w:r>
          </w:p>
        </w:tc>
        <w:tc>
          <w:tcPr>
            <w:tcW w:w="1066" w:type="dxa"/>
            <w:tcBorders>
              <w:top w:val="single" w:sz="4" w:space="0" w:color="auto"/>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٧٦٫٠</w:t>
            </w:r>
          </w:p>
        </w:tc>
        <w:tc>
          <w:tcPr>
            <w:tcW w:w="1066" w:type="dxa"/>
            <w:tcBorders>
              <w:top w:val="single" w:sz="4" w:space="0" w:color="auto"/>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٧٥٫٩٦</w:t>
            </w:r>
          </w:p>
        </w:tc>
        <w:tc>
          <w:tcPr>
            <w:tcW w:w="1066" w:type="dxa"/>
            <w:tcBorders>
              <w:top w:val="single" w:sz="4" w:space="0" w:color="auto"/>
            </w:tcBorders>
          </w:tcPr>
          <w:p w:rsidR="00122ECC" w:rsidRPr="00122ECC" w:rsidRDefault="00122ECC" w:rsidP="00122ECC">
            <w:pPr>
              <w:spacing w:before="0" w:after="0" w:line="240" w:lineRule="exact"/>
              <w:ind w:right="-148"/>
              <w:rPr>
                <w:sz w:val="20"/>
                <w:szCs w:val="20"/>
              </w:rPr>
            </w:pPr>
          </w:p>
        </w:tc>
        <w:tc>
          <w:tcPr>
            <w:tcW w:w="1066" w:type="dxa"/>
            <w:tcBorders>
              <w:top w:val="single" w:sz="4" w:space="0" w:color="auto"/>
            </w:tcBorders>
          </w:tcPr>
          <w:p w:rsidR="00122ECC" w:rsidRPr="00122ECC" w:rsidRDefault="00122ECC" w:rsidP="00122ECC">
            <w:pPr>
              <w:spacing w:before="0" w:after="0" w:line="240" w:lineRule="exact"/>
              <w:ind w:right="-148"/>
              <w:rPr>
                <w:sz w:val="20"/>
                <w:szCs w:val="20"/>
              </w:rPr>
            </w:pPr>
            <w:r w:rsidRPr="00122ECC">
              <w:rPr>
                <w:rFonts w:cs="Times New Roman"/>
                <w:sz w:val="20"/>
                <w:szCs w:val="20"/>
                <w:rtl/>
              </w:rPr>
              <w:t>٧٣٫٧</w:t>
            </w:r>
          </w:p>
        </w:tc>
      </w:tr>
    </w:tbl>
    <w:p w:rsidR="00EF26B5" w:rsidRPr="00122ECC" w:rsidRDefault="00122ECC" w:rsidP="00122ECC">
      <w:pPr>
        <w:spacing w:before="120" w:after="0" w:line="260" w:lineRule="exact"/>
        <w:ind w:left="383"/>
        <w:rPr>
          <w:rFonts w:hint="cs"/>
          <w:szCs w:val="22"/>
          <w:rtl/>
        </w:rPr>
      </w:pPr>
      <w:r w:rsidRPr="00122ECC">
        <w:rPr>
          <w:rFonts w:hint="cs"/>
          <w:i/>
          <w:iCs/>
          <w:szCs w:val="22"/>
          <w:rtl/>
        </w:rPr>
        <w:t>المصدر:</w:t>
      </w:r>
      <w:r w:rsidRPr="00122ECC">
        <w:rPr>
          <w:rFonts w:hint="cs"/>
          <w:szCs w:val="22"/>
          <w:rtl/>
        </w:rPr>
        <w:t xml:space="preserve"> مكتب الانتخاب.</w:t>
      </w:r>
    </w:p>
    <w:p w:rsidR="00122ECC" w:rsidRDefault="00122ECC" w:rsidP="00EF26B5">
      <w:pPr>
        <w:tabs>
          <w:tab w:val="decimal" w:pos="7050"/>
          <w:tab w:val="right" w:pos="13152"/>
        </w:tabs>
        <w:spacing w:before="0" w:after="0" w:line="260" w:lineRule="exact"/>
        <w:rPr>
          <w:sz w:val="18"/>
          <w:szCs w:val="18"/>
          <w:rtl/>
        </w:rPr>
        <w:sectPr w:rsidR="00122ECC" w:rsidSect="007D54AA">
          <w:headerReference w:type="even" r:id="rId34"/>
          <w:pgSz w:w="16838" w:h="11906" w:orient="landscape" w:code="9"/>
          <w:pgMar w:top="851" w:right="1701" w:bottom="1701" w:left="1985" w:header="567" w:footer="1418" w:gutter="0"/>
          <w:cols w:space="708"/>
          <w:bidi/>
          <w:rtlGutter/>
          <w:docGrid w:linePitch="360"/>
        </w:sectPr>
      </w:pPr>
    </w:p>
    <w:p w:rsidR="00122ECC" w:rsidRPr="00060B03" w:rsidRDefault="00122ECC" w:rsidP="00122ECC">
      <w:pPr>
        <w:spacing w:before="0" w:line="380" w:lineRule="exact"/>
        <w:jc w:val="center"/>
        <w:rPr>
          <w:rFonts w:hint="cs"/>
          <w:b/>
          <w:bCs/>
          <w:sz w:val="30"/>
          <w:rtl/>
        </w:rPr>
      </w:pPr>
      <w:r w:rsidRPr="00060B03">
        <w:rPr>
          <w:rFonts w:hint="cs"/>
          <w:b/>
          <w:bCs/>
          <w:sz w:val="30"/>
          <w:rtl/>
        </w:rPr>
        <w:t>دال - المؤشرات المتعلقة بالجريمة وبإقامة العدل</w:t>
      </w:r>
    </w:p>
    <w:p w:rsidR="00122ECC" w:rsidRPr="00122ECC" w:rsidRDefault="00122ECC" w:rsidP="00122ECC">
      <w:pPr>
        <w:spacing w:before="0" w:line="380" w:lineRule="exact"/>
        <w:jc w:val="center"/>
        <w:rPr>
          <w:rFonts w:hint="cs"/>
          <w:b/>
          <w:bCs/>
          <w:sz w:val="28"/>
          <w:szCs w:val="28"/>
          <w:rtl/>
        </w:rPr>
      </w:pPr>
      <w:r w:rsidRPr="00122ECC">
        <w:rPr>
          <w:rFonts w:hint="cs"/>
          <w:b/>
          <w:bCs/>
          <w:sz w:val="28"/>
          <w:szCs w:val="28"/>
          <w:rtl/>
        </w:rPr>
        <w:t>عدد حالات الوفاة الناجمة عن العنف والجرائم المهدِّدة للحياة التي أُبلغ عنها</w:t>
      </w:r>
    </w:p>
    <w:tbl>
      <w:tblPr>
        <w:bidiVisual/>
        <w:tblW w:w="9154"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5"/>
        <w:gridCol w:w="5119"/>
      </w:tblGrid>
      <w:tr w:rsidR="00122ECC" w:rsidRPr="009031DB" w:rsidTr="00DC4DC9">
        <w:tblPrEx>
          <w:tblCellMar>
            <w:top w:w="0" w:type="dxa"/>
            <w:bottom w:w="0" w:type="dxa"/>
          </w:tblCellMar>
        </w:tblPrEx>
        <w:trPr>
          <w:jc w:val="center"/>
        </w:trPr>
        <w:tc>
          <w:tcPr>
            <w:tcW w:w="4035" w:type="dxa"/>
            <w:tcBorders>
              <w:bottom w:val="single" w:sz="4" w:space="0" w:color="auto"/>
            </w:tcBorders>
          </w:tcPr>
          <w:p w:rsidR="00122ECC" w:rsidRPr="009031DB" w:rsidRDefault="00122ECC" w:rsidP="00122ECC">
            <w:pPr>
              <w:spacing w:before="40" w:after="60" w:line="240" w:lineRule="exact"/>
              <w:jc w:val="center"/>
              <w:rPr>
                <w:rFonts w:hint="cs"/>
                <w:b/>
                <w:sz w:val="18"/>
                <w:szCs w:val="28"/>
              </w:rPr>
            </w:pPr>
            <w:r>
              <w:rPr>
                <w:rFonts w:hint="cs"/>
                <w:b/>
                <w:sz w:val="18"/>
                <w:szCs w:val="28"/>
                <w:rtl/>
              </w:rPr>
              <w:t>العام</w:t>
            </w:r>
          </w:p>
        </w:tc>
        <w:tc>
          <w:tcPr>
            <w:tcW w:w="5119" w:type="dxa"/>
            <w:tcBorders>
              <w:bottom w:val="single" w:sz="4" w:space="0" w:color="auto"/>
            </w:tcBorders>
          </w:tcPr>
          <w:p w:rsidR="00122ECC" w:rsidRPr="009031DB" w:rsidRDefault="00122ECC" w:rsidP="00122ECC">
            <w:pPr>
              <w:spacing w:before="40" w:after="60" w:line="240" w:lineRule="exact"/>
              <w:jc w:val="center"/>
              <w:rPr>
                <w:rFonts w:hint="cs"/>
                <w:b/>
                <w:sz w:val="18"/>
                <w:szCs w:val="28"/>
              </w:rPr>
            </w:pPr>
            <w:r w:rsidRPr="009031DB">
              <w:rPr>
                <w:rFonts w:hint="cs"/>
                <w:b/>
                <w:sz w:val="18"/>
                <w:szCs w:val="28"/>
                <w:rtl/>
              </w:rPr>
              <w:t>العدد</w:t>
            </w:r>
          </w:p>
        </w:tc>
      </w:tr>
      <w:tr w:rsidR="00122ECC" w:rsidRPr="009031DB" w:rsidTr="00DC4DC9">
        <w:tblPrEx>
          <w:tblCellMar>
            <w:top w:w="0" w:type="dxa"/>
            <w:bottom w:w="0" w:type="dxa"/>
          </w:tblCellMar>
        </w:tblPrEx>
        <w:trPr>
          <w:jc w:val="center"/>
        </w:trPr>
        <w:tc>
          <w:tcPr>
            <w:tcW w:w="4035" w:type="dxa"/>
            <w:tcBorders>
              <w:bottom w:val="nil"/>
            </w:tcBorders>
          </w:tcPr>
          <w:p w:rsidR="00122ECC" w:rsidRPr="009031DB" w:rsidRDefault="00122ECC" w:rsidP="00122ECC">
            <w:pPr>
              <w:spacing w:before="40" w:after="60" w:line="240" w:lineRule="exact"/>
              <w:jc w:val="center"/>
              <w:rPr>
                <w:bCs/>
                <w:sz w:val="18"/>
                <w:szCs w:val="28"/>
              </w:rPr>
            </w:pPr>
            <w:r w:rsidRPr="009031DB">
              <w:rPr>
                <w:sz w:val="18"/>
                <w:szCs w:val="28"/>
                <w:rtl/>
              </w:rPr>
              <w:t>٢٠٠٥</w:t>
            </w:r>
          </w:p>
        </w:tc>
        <w:tc>
          <w:tcPr>
            <w:tcW w:w="5119" w:type="dxa"/>
            <w:tcBorders>
              <w:bottom w:val="nil"/>
            </w:tcBorders>
          </w:tcPr>
          <w:p w:rsidR="00122ECC" w:rsidRPr="009031DB" w:rsidRDefault="00122ECC" w:rsidP="00122ECC">
            <w:pPr>
              <w:spacing w:before="40" w:after="60" w:line="240" w:lineRule="exact"/>
              <w:jc w:val="center"/>
              <w:rPr>
                <w:bCs/>
                <w:sz w:val="18"/>
                <w:szCs w:val="28"/>
              </w:rPr>
            </w:pPr>
            <w:r w:rsidRPr="009031DB">
              <w:rPr>
                <w:sz w:val="18"/>
                <w:szCs w:val="28"/>
                <w:rtl/>
              </w:rPr>
              <w:t>٥٩</w:t>
            </w:r>
            <w:r w:rsidRPr="009031DB">
              <w:rPr>
                <w:sz w:val="18"/>
                <w:szCs w:val="28"/>
              </w:rPr>
              <w:t xml:space="preserve"> </w:t>
            </w:r>
            <w:r w:rsidRPr="009031DB">
              <w:rPr>
                <w:sz w:val="18"/>
                <w:szCs w:val="28"/>
                <w:rtl/>
              </w:rPr>
              <w:t>٣٩١</w:t>
            </w:r>
          </w:p>
        </w:tc>
      </w:tr>
      <w:tr w:rsidR="00122ECC" w:rsidRPr="009031DB" w:rsidTr="00DC4DC9">
        <w:tblPrEx>
          <w:tblCellMar>
            <w:top w:w="0" w:type="dxa"/>
            <w:bottom w:w="0" w:type="dxa"/>
          </w:tblCellMar>
        </w:tblPrEx>
        <w:trPr>
          <w:jc w:val="center"/>
        </w:trPr>
        <w:tc>
          <w:tcPr>
            <w:tcW w:w="4035" w:type="dxa"/>
            <w:tcBorders>
              <w:top w:val="nil"/>
            </w:tcBorders>
          </w:tcPr>
          <w:p w:rsidR="00122ECC" w:rsidRPr="009031DB" w:rsidRDefault="00122ECC" w:rsidP="00122ECC">
            <w:pPr>
              <w:spacing w:before="40" w:after="60" w:line="240" w:lineRule="exact"/>
              <w:jc w:val="center"/>
              <w:rPr>
                <w:sz w:val="18"/>
                <w:szCs w:val="28"/>
              </w:rPr>
            </w:pPr>
            <w:r w:rsidRPr="009031DB">
              <w:rPr>
                <w:sz w:val="18"/>
                <w:szCs w:val="28"/>
                <w:rtl/>
              </w:rPr>
              <w:t>٢٠٠٦</w:t>
            </w:r>
          </w:p>
        </w:tc>
        <w:tc>
          <w:tcPr>
            <w:tcW w:w="5119" w:type="dxa"/>
            <w:tcBorders>
              <w:top w:val="nil"/>
            </w:tcBorders>
          </w:tcPr>
          <w:p w:rsidR="00122ECC" w:rsidRPr="009031DB" w:rsidRDefault="00122ECC" w:rsidP="00122ECC">
            <w:pPr>
              <w:spacing w:before="40" w:after="60" w:line="240" w:lineRule="exact"/>
              <w:jc w:val="center"/>
              <w:rPr>
                <w:sz w:val="18"/>
                <w:szCs w:val="28"/>
              </w:rPr>
            </w:pPr>
            <w:r w:rsidRPr="009031DB">
              <w:rPr>
                <w:sz w:val="18"/>
                <w:szCs w:val="28"/>
                <w:rtl/>
              </w:rPr>
              <w:t>٦١</w:t>
            </w:r>
            <w:r w:rsidRPr="009031DB">
              <w:rPr>
                <w:sz w:val="18"/>
                <w:szCs w:val="28"/>
              </w:rPr>
              <w:t xml:space="preserve"> </w:t>
            </w:r>
            <w:r w:rsidRPr="009031DB">
              <w:rPr>
                <w:sz w:val="18"/>
                <w:szCs w:val="28"/>
                <w:rtl/>
              </w:rPr>
              <w:t>١٩٦</w:t>
            </w:r>
          </w:p>
        </w:tc>
      </w:tr>
    </w:tbl>
    <w:p w:rsidR="00122ECC" w:rsidRPr="00E91617" w:rsidRDefault="00122ECC" w:rsidP="00E91617">
      <w:pPr>
        <w:spacing w:before="120" w:line="380" w:lineRule="exact"/>
        <w:ind w:left="766" w:hanging="678"/>
        <w:rPr>
          <w:rFonts w:hint="cs"/>
          <w:i/>
          <w:iCs/>
          <w:sz w:val="24"/>
          <w:szCs w:val="24"/>
          <w:rtl/>
        </w:rPr>
      </w:pPr>
      <w:r w:rsidRPr="00122ECC">
        <w:rPr>
          <w:rFonts w:hint="cs"/>
          <w:i/>
          <w:iCs/>
          <w:sz w:val="24"/>
          <w:szCs w:val="24"/>
          <w:rtl/>
        </w:rPr>
        <w:t>المصدر:</w:t>
      </w:r>
      <w:r w:rsidR="00E91617" w:rsidRPr="00E91617">
        <w:rPr>
          <w:rFonts w:hint="cs"/>
          <w:i/>
          <w:iCs/>
          <w:sz w:val="24"/>
          <w:szCs w:val="24"/>
          <w:rtl/>
        </w:rPr>
        <w:tab/>
      </w:r>
      <w:r w:rsidRPr="00E91617">
        <w:rPr>
          <w:rFonts w:hint="cs"/>
          <w:i/>
          <w:iCs/>
          <w:sz w:val="24"/>
          <w:szCs w:val="24"/>
          <w:rtl/>
        </w:rPr>
        <w:t>إدارة الشرطة.</w:t>
      </w:r>
    </w:p>
    <w:p w:rsidR="00122ECC" w:rsidRPr="00122ECC" w:rsidRDefault="00122ECC" w:rsidP="00122ECC">
      <w:pPr>
        <w:spacing w:line="380" w:lineRule="exact"/>
        <w:jc w:val="center"/>
        <w:rPr>
          <w:rFonts w:hint="cs"/>
          <w:b/>
          <w:bCs/>
          <w:sz w:val="28"/>
          <w:szCs w:val="28"/>
          <w:rtl/>
        </w:rPr>
      </w:pPr>
      <w:r w:rsidRPr="00122ECC">
        <w:rPr>
          <w:rFonts w:hint="cs"/>
          <w:b/>
          <w:bCs/>
          <w:sz w:val="28"/>
          <w:szCs w:val="28"/>
          <w:rtl/>
        </w:rPr>
        <w:t>عدد السجناء المدانين/غير المدانين</w:t>
      </w:r>
    </w:p>
    <w:tbl>
      <w:tblPr>
        <w:bidiVisual/>
        <w:tblW w:w="9222"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818"/>
        <w:gridCol w:w="1184"/>
        <w:gridCol w:w="1244"/>
        <w:gridCol w:w="1244"/>
        <w:gridCol w:w="1244"/>
        <w:gridCol w:w="1244"/>
        <w:gridCol w:w="1244"/>
      </w:tblGrid>
      <w:tr w:rsidR="00122ECC" w:rsidRPr="009031DB" w:rsidTr="00E91617">
        <w:tblPrEx>
          <w:tblCellMar>
            <w:top w:w="0" w:type="dxa"/>
            <w:bottom w:w="0" w:type="dxa"/>
          </w:tblCellMar>
        </w:tblPrEx>
        <w:trPr>
          <w:jc w:val="center"/>
        </w:trPr>
        <w:tc>
          <w:tcPr>
            <w:tcW w:w="1818" w:type="dxa"/>
            <w:tcBorders>
              <w:bottom w:val="single" w:sz="4" w:space="0" w:color="auto"/>
            </w:tcBorders>
          </w:tcPr>
          <w:p w:rsidR="00122ECC" w:rsidRPr="00122ECC" w:rsidRDefault="00122ECC" w:rsidP="00122ECC">
            <w:pPr>
              <w:spacing w:before="40" w:after="60" w:line="240" w:lineRule="exact"/>
              <w:jc w:val="center"/>
              <w:rPr>
                <w:rFonts w:hint="cs"/>
                <w:b/>
                <w:sz w:val="16"/>
                <w:szCs w:val="26"/>
              </w:rPr>
            </w:pPr>
            <w:r w:rsidRPr="00122ECC">
              <w:rPr>
                <w:rFonts w:hint="cs"/>
                <w:b/>
                <w:sz w:val="16"/>
                <w:szCs w:val="26"/>
                <w:rtl/>
              </w:rPr>
              <w:t>الفئة</w:t>
            </w:r>
          </w:p>
        </w:tc>
        <w:tc>
          <w:tcPr>
            <w:tcW w:w="1184" w:type="dxa"/>
            <w:tcBorders>
              <w:bottom w:val="single" w:sz="4" w:space="0" w:color="auto"/>
            </w:tcBorders>
          </w:tcPr>
          <w:p w:rsidR="00122ECC" w:rsidRPr="00122ECC" w:rsidRDefault="00122ECC" w:rsidP="00DC4DC9">
            <w:pPr>
              <w:spacing w:before="40" w:after="60" w:line="240" w:lineRule="exact"/>
              <w:jc w:val="center"/>
              <w:rPr>
                <w:b/>
                <w:sz w:val="16"/>
                <w:szCs w:val="26"/>
              </w:rPr>
            </w:pPr>
            <w:r w:rsidRPr="00122ECC">
              <w:rPr>
                <w:b/>
                <w:sz w:val="16"/>
                <w:szCs w:val="26"/>
                <w:rtl/>
              </w:rPr>
              <w:t>٢٠٠٠</w:t>
            </w:r>
          </w:p>
        </w:tc>
        <w:tc>
          <w:tcPr>
            <w:tcW w:w="1244" w:type="dxa"/>
            <w:tcBorders>
              <w:bottom w:val="single" w:sz="4" w:space="0" w:color="auto"/>
            </w:tcBorders>
          </w:tcPr>
          <w:p w:rsidR="00122ECC" w:rsidRPr="00122ECC" w:rsidRDefault="00122ECC" w:rsidP="00DC4DC9">
            <w:pPr>
              <w:spacing w:before="40" w:after="60" w:line="240" w:lineRule="exact"/>
              <w:jc w:val="center"/>
              <w:rPr>
                <w:b/>
                <w:sz w:val="16"/>
                <w:szCs w:val="26"/>
              </w:rPr>
            </w:pPr>
            <w:r w:rsidRPr="00122ECC">
              <w:rPr>
                <w:b/>
                <w:sz w:val="16"/>
                <w:szCs w:val="26"/>
                <w:rtl/>
              </w:rPr>
              <w:t>٢٠٠١</w:t>
            </w:r>
          </w:p>
        </w:tc>
        <w:tc>
          <w:tcPr>
            <w:tcW w:w="1244" w:type="dxa"/>
            <w:tcBorders>
              <w:bottom w:val="single" w:sz="4" w:space="0" w:color="auto"/>
            </w:tcBorders>
          </w:tcPr>
          <w:p w:rsidR="00122ECC" w:rsidRPr="00122ECC" w:rsidRDefault="00122ECC" w:rsidP="00DC4DC9">
            <w:pPr>
              <w:spacing w:before="40" w:after="60" w:line="240" w:lineRule="exact"/>
              <w:jc w:val="center"/>
              <w:rPr>
                <w:b/>
                <w:sz w:val="16"/>
                <w:szCs w:val="26"/>
              </w:rPr>
            </w:pPr>
            <w:r w:rsidRPr="00122ECC">
              <w:rPr>
                <w:b/>
                <w:sz w:val="16"/>
                <w:szCs w:val="26"/>
                <w:rtl/>
              </w:rPr>
              <w:t>٢٠٠٢</w:t>
            </w:r>
          </w:p>
        </w:tc>
        <w:tc>
          <w:tcPr>
            <w:tcW w:w="1244" w:type="dxa"/>
            <w:tcBorders>
              <w:bottom w:val="single" w:sz="4" w:space="0" w:color="auto"/>
            </w:tcBorders>
          </w:tcPr>
          <w:p w:rsidR="00122ECC" w:rsidRPr="00122ECC" w:rsidRDefault="00122ECC" w:rsidP="00DC4DC9">
            <w:pPr>
              <w:spacing w:before="40" w:after="60" w:line="240" w:lineRule="exact"/>
              <w:jc w:val="center"/>
              <w:rPr>
                <w:b/>
                <w:sz w:val="16"/>
                <w:szCs w:val="26"/>
              </w:rPr>
            </w:pPr>
            <w:r w:rsidRPr="00122ECC">
              <w:rPr>
                <w:b/>
                <w:sz w:val="16"/>
                <w:szCs w:val="26"/>
                <w:rtl/>
              </w:rPr>
              <w:t>٢٠٠٣</w:t>
            </w:r>
          </w:p>
        </w:tc>
        <w:tc>
          <w:tcPr>
            <w:tcW w:w="1244" w:type="dxa"/>
            <w:tcBorders>
              <w:bottom w:val="single" w:sz="4" w:space="0" w:color="auto"/>
            </w:tcBorders>
          </w:tcPr>
          <w:p w:rsidR="00122ECC" w:rsidRPr="00122ECC" w:rsidRDefault="00122ECC" w:rsidP="00DC4DC9">
            <w:pPr>
              <w:spacing w:before="40" w:after="60" w:line="240" w:lineRule="exact"/>
              <w:jc w:val="center"/>
              <w:rPr>
                <w:b/>
                <w:sz w:val="16"/>
                <w:szCs w:val="26"/>
              </w:rPr>
            </w:pPr>
            <w:r w:rsidRPr="00122ECC">
              <w:rPr>
                <w:b/>
                <w:sz w:val="16"/>
                <w:szCs w:val="26"/>
                <w:rtl/>
              </w:rPr>
              <w:t>٢٠٠٤</w:t>
            </w:r>
          </w:p>
        </w:tc>
        <w:tc>
          <w:tcPr>
            <w:tcW w:w="1244" w:type="dxa"/>
            <w:tcBorders>
              <w:bottom w:val="single" w:sz="4" w:space="0" w:color="auto"/>
            </w:tcBorders>
          </w:tcPr>
          <w:p w:rsidR="00122ECC" w:rsidRPr="00122ECC" w:rsidRDefault="00122ECC" w:rsidP="00DC4DC9">
            <w:pPr>
              <w:spacing w:before="40" w:after="60" w:line="240" w:lineRule="exact"/>
              <w:jc w:val="center"/>
              <w:rPr>
                <w:b/>
                <w:sz w:val="16"/>
                <w:szCs w:val="26"/>
              </w:rPr>
            </w:pPr>
            <w:r w:rsidRPr="00122ECC">
              <w:rPr>
                <w:b/>
                <w:sz w:val="16"/>
                <w:szCs w:val="26"/>
                <w:rtl/>
              </w:rPr>
              <w:t>٢٠٠٥</w:t>
            </w:r>
          </w:p>
        </w:tc>
      </w:tr>
      <w:tr w:rsidR="00122ECC" w:rsidRPr="009031DB" w:rsidTr="00E91617">
        <w:tblPrEx>
          <w:tblCellMar>
            <w:top w:w="0" w:type="dxa"/>
            <w:bottom w:w="0" w:type="dxa"/>
          </w:tblCellMar>
        </w:tblPrEx>
        <w:trPr>
          <w:jc w:val="center"/>
        </w:trPr>
        <w:tc>
          <w:tcPr>
            <w:tcW w:w="1818" w:type="dxa"/>
            <w:tcBorders>
              <w:bottom w:val="nil"/>
            </w:tcBorders>
          </w:tcPr>
          <w:p w:rsidR="00122ECC" w:rsidRPr="00122ECC" w:rsidRDefault="00122ECC" w:rsidP="00122ECC">
            <w:pPr>
              <w:spacing w:before="40" w:after="60" w:line="240" w:lineRule="exact"/>
              <w:ind w:left="113"/>
              <w:rPr>
                <w:rFonts w:hint="cs"/>
                <w:sz w:val="16"/>
                <w:szCs w:val="26"/>
              </w:rPr>
            </w:pPr>
            <w:r w:rsidRPr="00122ECC">
              <w:rPr>
                <w:rFonts w:hint="cs"/>
                <w:sz w:val="16"/>
                <w:szCs w:val="26"/>
                <w:rtl/>
              </w:rPr>
              <w:t>المدانون</w:t>
            </w:r>
          </w:p>
        </w:tc>
        <w:tc>
          <w:tcPr>
            <w:tcW w:w="1184" w:type="dxa"/>
            <w:tcBorders>
              <w:bottom w:val="nil"/>
            </w:tcBorders>
            <w:tcMar>
              <w:right w:w="57" w:type="dxa"/>
            </w:tcMar>
          </w:tcPr>
          <w:p w:rsidR="00122ECC" w:rsidRPr="00122ECC" w:rsidRDefault="00122ECC" w:rsidP="00DC4DC9">
            <w:pPr>
              <w:spacing w:before="40" w:after="60" w:line="240" w:lineRule="exact"/>
              <w:rPr>
                <w:sz w:val="16"/>
                <w:szCs w:val="26"/>
              </w:rPr>
            </w:pPr>
            <w:r w:rsidRPr="00122ECC">
              <w:rPr>
                <w:sz w:val="16"/>
                <w:szCs w:val="26"/>
                <w:rtl/>
              </w:rPr>
              <w:t>١٨</w:t>
            </w:r>
            <w:r w:rsidRPr="00122ECC">
              <w:rPr>
                <w:sz w:val="16"/>
                <w:szCs w:val="26"/>
              </w:rPr>
              <w:t xml:space="preserve"> </w:t>
            </w:r>
            <w:r w:rsidRPr="00122ECC">
              <w:rPr>
                <w:sz w:val="16"/>
                <w:szCs w:val="26"/>
                <w:rtl/>
              </w:rPr>
              <w:t>٧١٥</w:t>
            </w:r>
          </w:p>
        </w:tc>
        <w:tc>
          <w:tcPr>
            <w:tcW w:w="1244" w:type="dxa"/>
            <w:tcBorders>
              <w:bottom w:val="nil"/>
            </w:tcBorders>
            <w:tcMar>
              <w:right w:w="57" w:type="dxa"/>
            </w:tcMar>
          </w:tcPr>
          <w:p w:rsidR="00122ECC" w:rsidRPr="00122ECC" w:rsidRDefault="00122ECC" w:rsidP="00DC4DC9">
            <w:pPr>
              <w:spacing w:before="40" w:after="60" w:line="240" w:lineRule="exact"/>
              <w:rPr>
                <w:sz w:val="16"/>
                <w:szCs w:val="26"/>
              </w:rPr>
            </w:pPr>
            <w:r w:rsidRPr="00122ECC">
              <w:rPr>
                <w:sz w:val="16"/>
                <w:szCs w:val="26"/>
                <w:rtl/>
              </w:rPr>
              <w:t>٢٢</w:t>
            </w:r>
            <w:r w:rsidRPr="00122ECC">
              <w:rPr>
                <w:sz w:val="16"/>
                <w:szCs w:val="26"/>
              </w:rPr>
              <w:t xml:space="preserve"> </w:t>
            </w:r>
            <w:r w:rsidRPr="00122ECC">
              <w:rPr>
                <w:sz w:val="16"/>
                <w:szCs w:val="26"/>
                <w:rtl/>
              </w:rPr>
              <w:t>٢٣٩</w:t>
            </w:r>
          </w:p>
        </w:tc>
        <w:tc>
          <w:tcPr>
            <w:tcW w:w="1244" w:type="dxa"/>
            <w:tcBorders>
              <w:bottom w:val="nil"/>
            </w:tcBorders>
            <w:tcMar>
              <w:right w:w="57" w:type="dxa"/>
            </w:tcMar>
          </w:tcPr>
          <w:p w:rsidR="00122ECC" w:rsidRPr="00122ECC" w:rsidRDefault="00122ECC" w:rsidP="00DC4DC9">
            <w:pPr>
              <w:spacing w:before="40" w:after="60" w:line="240" w:lineRule="exact"/>
              <w:rPr>
                <w:sz w:val="16"/>
                <w:szCs w:val="26"/>
              </w:rPr>
            </w:pPr>
            <w:r w:rsidRPr="00122ECC">
              <w:rPr>
                <w:sz w:val="16"/>
                <w:szCs w:val="26"/>
                <w:rtl/>
              </w:rPr>
              <w:t>٢٥</w:t>
            </w:r>
            <w:r w:rsidRPr="00122ECC">
              <w:rPr>
                <w:sz w:val="16"/>
                <w:szCs w:val="26"/>
              </w:rPr>
              <w:t xml:space="preserve"> </w:t>
            </w:r>
            <w:r w:rsidRPr="00122ECC">
              <w:rPr>
                <w:sz w:val="16"/>
                <w:szCs w:val="26"/>
                <w:rtl/>
              </w:rPr>
              <w:t>٠٢٣</w:t>
            </w:r>
          </w:p>
        </w:tc>
        <w:tc>
          <w:tcPr>
            <w:tcW w:w="1244" w:type="dxa"/>
            <w:tcBorders>
              <w:bottom w:val="nil"/>
            </w:tcBorders>
            <w:tcMar>
              <w:right w:w="57" w:type="dxa"/>
            </w:tcMar>
          </w:tcPr>
          <w:p w:rsidR="00122ECC" w:rsidRPr="00122ECC" w:rsidRDefault="00122ECC" w:rsidP="00DC4DC9">
            <w:pPr>
              <w:spacing w:before="40" w:after="60" w:line="240" w:lineRule="exact"/>
              <w:rPr>
                <w:sz w:val="16"/>
                <w:szCs w:val="26"/>
              </w:rPr>
            </w:pPr>
            <w:r w:rsidRPr="00122ECC">
              <w:rPr>
                <w:sz w:val="16"/>
                <w:szCs w:val="26"/>
                <w:rtl/>
              </w:rPr>
              <w:t>٢٧</w:t>
            </w:r>
            <w:r w:rsidRPr="00122ECC">
              <w:rPr>
                <w:sz w:val="16"/>
                <w:szCs w:val="26"/>
              </w:rPr>
              <w:t xml:space="preserve"> </w:t>
            </w:r>
            <w:r w:rsidRPr="00122ECC">
              <w:rPr>
                <w:sz w:val="16"/>
                <w:szCs w:val="26"/>
                <w:rtl/>
              </w:rPr>
              <w:t>٦٨١</w:t>
            </w:r>
          </w:p>
        </w:tc>
        <w:tc>
          <w:tcPr>
            <w:tcW w:w="1244" w:type="dxa"/>
            <w:tcBorders>
              <w:bottom w:val="nil"/>
            </w:tcBorders>
            <w:tcMar>
              <w:right w:w="57" w:type="dxa"/>
            </w:tcMar>
          </w:tcPr>
          <w:p w:rsidR="00122ECC" w:rsidRPr="00122ECC" w:rsidRDefault="00122ECC" w:rsidP="00DC4DC9">
            <w:pPr>
              <w:spacing w:before="40" w:after="60" w:line="240" w:lineRule="exact"/>
              <w:rPr>
                <w:sz w:val="16"/>
                <w:szCs w:val="26"/>
              </w:rPr>
            </w:pPr>
            <w:r w:rsidRPr="00122ECC">
              <w:rPr>
                <w:sz w:val="16"/>
                <w:szCs w:val="26"/>
                <w:rtl/>
              </w:rPr>
              <w:t>٢٦</w:t>
            </w:r>
            <w:r w:rsidRPr="00122ECC">
              <w:rPr>
                <w:sz w:val="16"/>
                <w:szCs w:val="26"/>
              </w:rPr>
              <w:t xml:space="preserve"> </w:t>
            </w:r>
            <w:r w:rsidRPr="00122ECC">
              <w:rPr>
                <w:sz w:val="16"/>
                <w:szCs w:val="26"/>
                <w:rtl/>
              </w:rPr>
              <w:t>٨٩٨</w:t>
            </w:r>
          </w:p>
        </w:tc>
        <w:tc>
          <w:tcPr>
            <w:tcW w:w="1244" w:type="dxa"/>
            <w:tcBorders>
              <w:bottom w:val="nil"/>
            </w:tcBorders>
            <w:tcMar>
              <w:right w:w="57" w:type="dxa"/>
            </w:tcMar>
          </w:tcPr>
          <w:p w:rsidR="00122ECC" w:rsidRPr="00122ECC" w:rsidRDefault="00122ECC" w:rsidP="00DC4DC9">
            <w:pPr>
              <w:spacing w:before="40" w:after="60" w:line="240" w:lineRule="exact"/>
              <w:rPr>
                <w:sz w:val="16"/>
                <w:szCs w:val="26"/>
              </w:rPr>
            </w:pPr>
            <w:r w:rsidRPr="00122ECC">
              <w:rPr>
                <w:sz w:val="16"/>
                <w:szCs w:val="26"/>
                <w:rtl/>
              </w:rPr>
              <w:t>٢٢</w:t>
            </w:r>
            <w:r w:rsidRPr="00122ECC">
              <w:rPr>
                <w:sz w:val="16"/>
                <w:szCs w:val="26"/>
              </w:rPr>
              <w:t xml:space="preserve"> </w:t>
            </w:r>
            <w:r w:rsidRPr="00122ECC">
              <w:rPr>
                <w:sz w:val="16"/>
                <w:szCs w:val="26"/>
                <w:rtl/>
              </w:rPr>
              <w:t>٩٠٤</w:t>
            </w:r>
          </w:p>
        </w:tc>
      </w:tr>
      <w:tr w:rsidR="00122ECC" w:rsidRPr="009031DB" w:rsidTr="00E91617">
        <w:tblPrEx>
          <w:tblCellMar>
            <w:top w:w="0" w:type="dxa"/>
            <w:bottom w:w="0" w:type="dxa"/>
          </w:tblCellMar>
        </w:tblPrEx>
        <w:trPr>
          <w:jc w:val="center"/>
        </w:trPr>
        <w:tc>
          <w:tcPr>
            <w:tcW w:w="1818" w:type="dxa"/>
            <w:tcBorders>
              <w:top w:val="nil"/>
            </w:tcBorders>
          </w:tcPr>
          <w:p w:rsidR="00122ECC" w:rsidRPr="00122ECC" w:rsidRDefault="00122ECC" w:rsidP="00122ECC">
            <w:pPr>
              <w:spacing w:before="40" w:after="60" w:line="240" w:lineRule="exact"/>
              <w:ind w:left="113"/>
              <w:rPr>
                <w:rFonts w:hint="cs"/>
                <w:sz w:val="16"/>
                <w:szCs w:val="26"/>
              </w:rPr>
            </w:pPr>
            <w:r w:rsidRPr="00122ECC">
              <w:rPr>
                <w:rFonts w:hint="cs"/>
                <w:sz w:val="16"/>
                <w:szCs w:val="26"/>
                <w:rtl/>
              </w:rPr>
              <w:t>غير المدانون</w:t>
            </w:r>
          </w:p>
        </w:tc>
        <w:tc>
          <w:tcPr>
            <w:tcW w:w="1184" w:type="dxa"/>
            <w:tcBorders>
              <w:top w:val="nil"/>
            </w:tcBorders>
            <w:tcMar>
              <w:right w:w="57" w:type="dxa"/>
            </w:tcMar>
          </w:tcPr>
          <w:p w:rsidR="00122ECC" w:rsidRPr="00122ECC" w:rsidRDefault="00122ECC" w:rsidP="00DC4DC9">
            <w:pPr>
              <w:spacing w:before="40" w:after="60" w:line="240" w:lineRule="exact"/>
              <w:rPr>
                <w:sz w:val="16"/>
                <w:szCs w:val="26"/>
              </w:rPr>
            </w:pPr>
            <w:r w:rsidRPr="00122ECC">
              <w:rPr>
                <w:sz w:val="16"/>
                <w:szCs w:val="26"/>
                <w:rtl/>
              </w:rPr>
              <w:t>٧٠</w:t>
            </w:r>
            <w:r w:rsidRPr="00122ECC">
              <w:rPr>
                <w:sz w:val="16"/>
                <w:szCs w:val="26"/>
              </w:rPr>
              <w:t xml:space="preserve"> </w:t>
            </w:r>
            <w:r w:rsidRPr="00122ECC">
              <w:rPr>
                <w:sz w:val="16"/>
                <w:szCs w:val="26"/>
                <w:rtl/>
              </w:rPr>
              <w:t>٦١٠</w:t>
            </w:r>
          </w:p>
        </w:tc>
        <w:tc>
          <w:tcPr>
            <w:tcW w:w="1244" w:type="dxa"/>
            <w:tcBorders>
              <w:top w:val="nil"/>
            </w:tcBorders>
            <w:tcMar>
              <w:right w:w="57" w:type="dxa"/>
            </w:tcMar>
          </w:tcPr>
          <w:p w:rsidR="00122ECC" w:rsidRPr="00122ECC" w:rsidRDefault="00122ECC" w:rsidP="00DC4DC9">
            <w:pPr>
              <w:spacing w:before="40" w:after="60" w:line="240" w:lineRule="exact"/>
              <w:rPr>
                <w:sz w:val="16"/>
                <w:szCs w:val="26"/>
              </w:rPr>
            </w:pPr>
            <w:r w:rsidRPr="00122ECC">
              <w:rPr>
                <w:sz w:val="16"/>
                <w:szCs w:val="26"/>
                <w:rtl/>
              </w:rPr>
              <w:t>٧٣</w:t>
            </w:r>
            <w:r w:rsidRPr="00122ECC">
              <w:rPr>
                <w:sz w:val="16"/>
                <w:szCs w:val="26"/>
              </w:rPr>
              <w:t xml:space="preserve"> </w:t>
            </w:r>
            <w:r w:rsidRPr="00122ECC">
              <w:rPr>
                <w:sz w:val="16"/>
                <w:szCs w:val="26"/>
                <w:rtl/>
              </w:rPr>
              <w:t>٤٨٦</w:t>
            </w:r>
          </w:p>
        </w:tc>
        <w:tc>
          <w:tcPr>
            <w:tcW w:w="1244" w:type="dxa"/>
            <w:tcBorders>
              <w:top w:val="nil"/>
            </w:tcBorders>
            <w:tcMar>
              <w:right w:w="57" w:type="dxa"/>
            </w:tcMar>
          </w:tcPr>
          <w:p w:rsidR="00122ECC" w:rsidRPr="00122ECC" w:rsidRDefault="00122ECC" w:rsidP="00DC4DC9">
            <w:pPr>
              <w:spacing w:before="40" w:after="60" w:line="240" w:lineRule="exact"/>
              <w:rPr>
                <w:sz w:val="16"/>
                <w:szCs w:val="26"/>
              </w:rPr>
            </w:pPr>
            <w:r w:rsidRPr="00122ECC">
              <w:rPr>
                <w:sz w:val="16"/>
                <w:szCs w:val="26"/>
                <w:rtl/>
              </w:rPr>
              <w:t>٨٢</w:t>
            </w:r>
            <w:r w:rsidRPr="00122ECC">
              <w:rPr>
                <w:sz w:val="16"/>
                <w:szCs w:val="26"/>
              </w:rPr>
              <w:t xml:space="preserve"> </w:t>
            </w:r>
            <w:r w:rsidRPr="00122ECC">
              <w:rPr>
                <w:sz w:val="16"/>
                <w:szCs w:val="26"/>
                <w:rtl/>
              </w:rPr>
              <w:t>١٨٧</w:t>
            </w:r>
          </w:p>
        </w:tc>
        <w:tc>
          <w:tcPr>
            <w:tcW w:w="1244" w:type="dxa"/>
            <w:tcBorders>
              <w:top w:val="nil"/>
            </w:tcBorders>
            <w:tcMar>
              <w:right w:w="57" w:type="dxa"/>
            </w:tcMar>
          </w:tcPr>
          <w:p w:rsidR="00122ECC" w:rsidRPr="00122ECC" w:rsidRDefault="00122ECC" w:rsidP="00DC4DC9">
            <w:pPr>
              <w:spacing w:before="40" w:after="60" w:line="240" w:lineRule="exact"/>
              <w:rPr>
                <w:sz w:val="16"/>
                <w:szCs w:val="26"/>
              </w:rPr>
            </w:pPr>
            <w:r w:rsidRPr="00122ECC">
              <w:rPr>
                <w:sz w:val="16"/>
                <w:szCs w:val="26"/>
                <w:rtl/>
              </w:rPr>
              <w:t>٨٨</w:t>
            </w:r>
            <w:r w:rsidRPr="00122ECC">
              <w:rPr>
                <w:sz w:val="16"/>
                <w:szCs w:val="26"/>
              </w:rPr>
              <w:t xml:space="preserve"> </w:t>
            </w:r>
            <w:r w:rsidRPr="00122ECC">
              <w:rPr>
                <w:sz w:val="16"/>
                <w:szCs w:val="26"/>
                <w:rtl/>
              </w:rPr>
              <w:t>٥٣٥</w:t>
            </w:r>
          </w:p>
        </w:tc>
        <w:tc>
          <w:tcPr>
            <w:tcW w:w="1244" w:type="dxa"/>
            <w:tcBorders>
              <w:top w:val="nil"/>
            </w:tcBorders>
            <w:tcMar>
              <w:right w:w="57" w:type="dxa"/>
            </w:tcMar>
          </w:tcPr>
          <w:p w:rsidR="00122ECC" w:rsidRPr="00122ECC" w:rsidRDefault="00122ECC" w:rsidP="00DC4DC9">
            <w:pPr>
              <w:spacing w:before="40" w:after="60" w:line="240" w:lineRule="exact"/>
              <w:rPr>
                <w:sz w:val="16"/>
                <w:szCs w:val="26"/>
              </w:rPr>
            </w:pPr>
            <w:r w:rsidRPr="00122ECC">
              <w:rPr>
                <w:sz w:val="16"/>
                <w:szCs w:val="26"/>
                <w:rtl/>
              </w:rPr>
              <w:t>٨٧</w:t>
            </w:r>
            <w:r w:rsidRPr="00122ECC">
              <w:rPr>
                <w:sz w:val="16"/>
                <w:szCs w:val="26"/>
              </w:rPr>
              <w:t xml:space="preserve"> </w:t>
            </w:r>
            <w:r w:rsidRPr="00122ECC">
              <w:rPr>
                <w:sz w:val="16"/>
                <w:szCs w:val="26"/>
                <w:rtl/>
              </w:rPr>
              <w:t>٤٥٦</w:t>
            </w:r>
          </w:p>
        </w:tc>
        <w:tc>
          <w:tcPr>
            <w:tcW w:w="1244" w:type="dxa"/>
            <w:tcBorders>
              <w:top w:val="nil"/>
            </w:tcBorders>
            <w:tcMar>
              <w:right w:w="57" w:type="dxa"/>
            </w:tcMar>
          </w:tcPr>
          <w:p w:rsidR="00122ECC" w:rsidRPr="00122ECC" w:rsidRDefault="00122ECC" w:rsidP="00DC4DC9">
            <w:pPr>
              <w:spacing w:before="40" w:after="60" w:line="240" w:lineRule="exact"/>
              <w:rPr>
                <w:sz w:val="16"/>
                <w:szCs w:val="26"/>
              </w:rPr>
            </w:pPr>
            <w:r w:rsidRPr="00122ECC">
              <w:rPr>
                <w:sz w:val="16"/>
                <w:szCs w:val="26"/>
                <w:rtl/>
              </w:rPr>
              <w:t>٦٠</w:t>
            </w:r>
            <w:r w:rsidRPr="00122ECC">
              <w:rPr>
                <w:sz w:val="16"/>
                <w:szCs w:val="26"/>
              </w:rPr>
              <w:t xml:space="preserve"> </w:t>
            </w:r>
            <w:r w:rsidRPr="00122ECC">
              <w:rPr>
                <w:sz w:val="16"/>
                <w:szCs w:val="26"/>
                <w:rtl/>
              </w:rPr>
              <w:t>٤٨٤</w:t>
            </w:r>
          </w:p>
        </w:tc>
      </w:tr>
      <w:tr w:rsidR="00122ECC" w:rsidRPr="009031DB" w:rsidTr="00E91617">
        <w:tblPrEx>
          <w:tblCellMar>
            <w:top w:w="0" w:type="dxa"/>
            <w:bottom w:w="0" w:type="dxa"/>
          </w:tblCellMar>
        </w:tblPrEx>
        <w:trPr>
          <w:jc w:val="center"/>
        </w:trPr>
        <w:tc>
          <w:tcPr>
            <w:tcW w:w="1818" w:type="dxa"/>
          </w:tcPr>
          <w:p w:rsidR="00122ECC" w:rsidRPr="00122ECC" w:rsidRDefault="00122ECC" w:rsidP="00122ECC">
            <w:pPr>
              <w:spacing w:before="40" w:after="60" w:line="240" w:lineRule="exact"/>
              <w:ind w:left="113"/>
              <w:rPr>
                <w:rFonts w:hint="cs"/>
                <w:sz w:val="16"/>
                <w:szCs w:val="26"/>
              </w:rPr>
            </w:pPr>
            <w:r w:rsidRPr="00122ECC">
              <w:rPr>
                <w:rFonts w:hint="cs"/>
                <w:sz w:val="16"/>
                <w:szCs w:val="26"/>
                <w:rtl/>
              </w:rPr>
              <w:t xml:space="preserve">   المجموع</w:t>
            </w:r>
          </w:p>
        </w:tc>
        <w:tc>
          <w:tcPr>
            <w:tcW w:w="1184" w:type="dxa"/>
            <w:tcMar>
              <w:right w:w="57" w:type="dxa"/>
            </w:tcMar>
          </w:tcPr>
          <w:p w:rsidR="00122ECC" w:rsidRPr="00122ECC" w:rsidRDefault="00122ECC" w:rsidP="00DC4DC9">
            <w:pPr>
              <w:spacing w:before="40" w:after="60" w:line="240" w:lineRule="exact"/>
              <w:rPr>
                <w:sz w:val="16"/>
                <w:szCs w:val="26"/>
              </w:rPr>
            </w:pPr>
            <w:r w:rsidRPr="00122ECC">
              <w:rPr>
                <w:sz w:val="16"/>
                <w:szCs w:val="26"/>
                <w:rtl/>
              </w:rPr>
              <w:t>٨٩</w:t>
            </w:r>
            <w:r w:rsidRPr="00122ECC">
              <w:rPr>
                <w:sz w:val="16"/>
                <w:szCs w:val="26"/>
              </w:rPr>
              <w:t xml:space="preserve"> </w:t>
            </w:r>
            <w:r w:rsidRPr="00122ECC">
              <w:rPr>
                <w:sz w:val="16"/>
                <w:szCs w:val="26"/>
                <w:rtl/>
              </w:rPr>
              <w:t>٣٢٥</w:t>
            </w:r>
          </w:p>
        </w:tc>
        <w:tc>
          <w:tcPr>
            <w:tcW w:w="1244" w:type="dxa"/>
            <w:tcMar>
              <w:right w:w="57" w:type="dxa"/>
            </w:tcMar>
          </w:tcPr>
          <w:p w:rsidR="00122ECC" w:rsidRPr="00122ECC" w:rsidRDefault="00122ECC" w:rsidP="00DC4DC9">
            <w:pPr>
              <w:spacing w:before="40" w:after="60" w:line="240" w:lineRule="exact"/>
              <w:rPr>
                <w:sz w:val="16"/>
                <w:szCs w:val="26"/>
              </w:rPr>
            </w:pPr>
            <w:r w:rsidRPr="00122ECC">
              <w:rPr>
                <w:sz w:val="16"/>
                <w:szCs w:val="26"/>
                <w:rtl/>
              </w:rPr>
              <w:t>٩٥</w:t>
            </w:r>
            <w:r w:rsidRPr="00122ECC">
              <w:rPr>
                <w:sz w:val="16"/>
                <w:szCs w:val="26"/>
              </w:rPr>
              <w:t xml:space="preserve"> </w:t>
            </w:r>
            <w:r w:rsidRPr="00122ECC">
              <w:rPr>
                <w:sz w:val="16"/>
                <w:szCs w:val="26"/>
                <w:rtl/>
              </w:rPr>
              <w:t>٧٢٥</w:t>
            </w:r>
          </w:p>
        </w:tc>
        <w:tc>
          <w:tcPr>
            <w:tcW w:w="1244" w:type="dxa"/>
            <w:tcMar>
              <w:right w:w="57" w:type="dxa"/>
            </w:tcMar>
          </w:tcPr>
          <w:p w:rsidR="00122ECC" w:rsidRPr="00122ECC" w:rsidRDefault="00122ECC" w:rsidP="00DC4DC9">
            <w:pPr>
              <w:spacing w:before="40" w:after="60" w:line="240" w:lineRule="exact"/>
              <w:rPr>
                <w:sz w:val="16"/>
                <w:szCs w:val="26"/>
              </w:rPr>
            </w:pPr>
            <w:r w:rsidRPr="00122ECC">
              <w:rPr>
                <w:sz w:val="16"/>
                <w:szCs w:val="26"/>
                <w:rtl/>
              </w:rPr>
              <w:t>١٠٧</w:t>
            </w:r>
            <w:r w:rsidRPr="00122ECC">
              <w:rPr>
                <w:sz w:val="16"/>
                <w:szCs w:val="26"/>
              </w:rPr>
              <w:t xml:space="preserve"> </w:t>
            </w:r>
            <w:r w:rsidRPr="00122ECC">
              <w:rPr>
                <w:sz w:val="16"/>
                <w:szCs w:val="26"/>
                <w:rtl/>
              </w:rPr>
              <w:t>٢١٠</w:t>
            </w:r>
          </w:p>
        </w:tc>
        <w:tc>
          <w:tcPr>
            <w:tcW w:w="1244" w:type="dxa"/>
            <w:tcMar>
              <w:right w:w="57" w:type="dxa"/>
            </w:tcMar>
          </w:tcPr>
          <w:p w:rsidR="00122ECC" w:rsidRPr="00122ECC" w:rsidRDefault="00122ECC" w:rsidP="00DC4DC9">
            <w:pPr>
              <w:spacing w:before="40" w:after="60" w:line="240" w:lineRule="exact"/>
              <w:rPr>
                <w:sz w:val="16"/>
                <w:szCs w:val="26"/>
              </w:rPr>
            </w:pPr>
            <w:r w:rsidRPr="00122ECC">
              <w:rPr>
                <w:sz w:val="16"/>
                <w:szCs w:val="26"/>
                <w:rtl/>
              </w:rPr>
              <w:t>١١٦</w:t>
            </w:r>
            <w:r w:rsidRPr="00122ECC">
              <w:rPr>
                <w:sz w:val="16"/>
                <w:szCs w:val="26"/>
              </w:rPr>
              <w:t xml:space="preserve"> </w:t>
            </w:r>
            <w:r w:rsidRPr="00122ECC">
              <w:rPr>
                <w:sz w:val="16"/>
                <w:szCs w:val="26"/>
                <w:rtl/>
              </w:rPr>
              <w:t>٢١٦</w:t>
            </w:r>
          </w:p>
        </w:tc>
        <w:tc>
          <w:tcPr>
            <w:tcW w:w="1244" w:type="dxa"/>
            <w:tcMar>
              <w:right w:w="57" w:type="dxa"/>
            </w:tcMar>
          </w:tcPr>
          <w:p w:rsidR="00122ECC" w:rsidRPr="00122ECC" w:rsidRDefault="00122ECC" w:rsidP="00DC4DC9">
            <w:pPr>
              <w:spacing w:before="40" w:after="60" w:line="240" w:lineRule="exact"/>
              <w:rPr>
                <w:sz w:val="16"/>
                <w:szCs w:val="26"/>
              </w:rPr>
            </w:pPr>
            <w:r w:rsidRPr="00122ECC">
              <w:rPr>
                <w:sz w:val="16"/>
                <w:szCs w:val="26"/>
                <w:rtl/>
              </w:rPr>
              <w:t>١١٤</w:t>
            </w:r>
            <w:r w:rsidRPr="00122ECC">
              <w:rPr>
                <w:sz w:val="16"/>
                <w:szCs w:val="26"/>
              </w:rPr>
              <w:t xml:space="preserve"> </w:t>
            </w:r>
            <w:r w:rsidRPr="00122ECC">
              <w:rPr>
                <w:sz w:val="16"/>
                <w:szCs w:val="26"/>
                <w:rtl/>
              </w:rPr>
              <w:t>٣٥٤</w:t>
            </w:r>
          </w:p>
        </w:tc>
        <w:tc>
          <w:tcPr>
            <w:tcW w:w="1244" w:type="dxa"/>
            <w:tcMar>
              <w:right w:w="57" w:type="dxa"/>
            </w:tcMar>
          </w:tcPr>
          <w:p w:rsidR="00122ECC" w:rsidRPr="00122ECC" w:rsidRDefault="00122ECC" w:rsidP="00DC4DC9">
            <w:pPr>
              <w:spacing w:before="40" w:after="60" w:line="240" w:lineRule="exact"/>
              <w:rPr>
                <w:sz w:val="16"/>
                <w:szCs w:val="26"/>
              </w:rPr>
            </w:pPr>
            <w:r w:rsidRPr="00122ECC">
              <w:rPr>
                <w:sz w:val="16"/>
                <w:szCs w:val="26"/>
                <w:rtl/>
              </w:rPr>
              <w:t>٨٣</w:t>
            </w:r>
            <w:r w:rsidRPr="00122ECC">
              <w:rPr>
                <w:sz w:val="16"/>
                <w:szCs w:val="26"/>
              </w:rPr>
              <w:t xml:space="preserve"> </w:t>
            </w:r>
            <w:r w:rsidRPr="00122ECC">
              <w:rPr>
                <w:sz w:val="16"/>
                <w:szCs w:val="26"/>
                <w:rtl/>
              </w:rPr>
              <w:t>٣٨٨</w:t>
            </w:r>
          </w:p>
        </w:tc>
      </w:tr>
    </w:tbl>
    <w:p w:rsidR="00122ECC" w:rsidRPr="00122ECC" w:rsidRDefault="00122ECC" w:rsidP="00E91617">
      <w:pPr>
        <w:spacing w:before="120" w:line="380" w:lineRule="exact"/>
        <w:ind w:left="88"/>
        <w:rPr>
          <w:rFonts w:hint="cs"/>
          <w:sz w:val="24"/>
          <w:szCs w:val="24"/>
          <w:rtl/>
        </w:rPr>
      </w:pPr>
      <w:r w:rsidRPr="00122ECC">
        <w:rPr>
          <w:rFonts w:hint="cs"/>
          <w:i/>
          <w:iCs/>
          <w:sz w:val="24"/>
          <w:szCs w:val="24"/>
          <w:rtl/>
        </w:rPr>
        <w:t>المصدر:</w:t>
      </w:r>
      <w:r w:rsidR="00E91617">
        <w:rPr>
          <w:rFonts w:hint="cs"/>
          <w:sz w:val="24"/>
          <w:szCs w:val="24"/>
          <w:rtl/>
        </w:rPr>
        <w:tab/>
      </w:r>
      <w:r w:rsidRPr="00122ECC">
        <w:rPr>
          <w:rFonts w:hint="cs"/>
          <w:sz w:val="24"/>
          <w:szCs w:val="24"/>
          <w:rtl/>
        </w:rPr>
        <w:t>وزارة العدل والإصلاحات القانونية.</w:t>
      </w:r>
    </w:p>
    <w:p w:rsidR="00122ECC" w:rsidRPr="00060B03" w:rsidRDefault="00122ECC" w:rsidP="00DC4DC9">
      <w:pPr>
        <w:spacing w:before="0" w:line="380" w:lineRule="exact"/>
        <w:jc w:val="center"/>
        <w:rPr>
          <w:rFonts w:hint="cs"/>
          <w:b/>
          <w:bCs/>
          <w:sz w:val="30"/>
          <w:rtl/>
        </w:rPr>
      </w:pPr>
      <w:r w:rsidRPr="00060B03">
        <w:rPr>
          <w:rFonts w:hint="cs"/>
          <w:b/>
          <w:bCs/>
          <w:sz w:val="30"/>
          <w:rtl/>
        </w:rPr>
        <w:t>الإيداع المباشر في السجون وفي معاهد التدريب</w:t>
      </w:r>
    </w:p>
    <w:p w:rsidR="00DC4DC9" w:rsidRDefault="00122ECC" w:rsidP="00DC4DC9">
      <w:pPr>
        <w:spacing w:before="0" w:line="380" w:lineRule="exact"/>
        <w:jc w:val="center"/>
        <w:rPr>
          <w:b/>
          <w:bCs/>
          <w:sz w:val="30"/>
          <w:rtl/>
        </w:rPr>
      </w:pPr>
      <w:r w:rsidRPr="00060B03">
        <w:rPr>
          <w:rFonts w:hint="cs"/>
          <w:b/>
          <w:bCs/>
          <w:sz w:val="30"/>
          <w:rtl/>
        </w:rPr>
        <w:t>(معدل إيداع السجناء المدانين وغير المدانين)، 1999-2005</w:t>
      </w:r>
    </w:p>
    <w:tbl>
      <w:tblPr>
        <w:bidiVisual/>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1"/>
        <w:gridCol w:w="921"/>
        <w:gridCol w:w="883"/>
        <w:gridCol w:w="1082"/>
        <w:gridCol w:w="1009"/>
        <w:gridCol w:w="988"/>
        <w:gridCol w:w="1082"/>
        <w:gridCol w:w="884"/>
        <w:gridCol w:w="1082"/>
        <w:gridCol w:w="884"/>
      </w:tblGrid>
      <w:tr w:rsidR="00DC4DC9" w:rsidRPr="00DC4DC9" w:rsidTr="00DC4DC9">
        <w:trPr>
          <w:trHeight w:val="447"/>
          <w:jc w:val="center"/>
        </w:trPr>
        <w:tc>
          <w:tcPr>
            <w:tcW w:w="541" w:type="dxa"/>
            <w:vMerge w:val="restart"/>
            <w:shd w:val="clear" w:color="auto" w:fill="auto"/>
            <w:noWrap/>
            <w:vAlign w:val="bottom"/>
          </w:tcPr>
          <w:p w:rsidR="00DC4DC9" w:rsidRPr="00DC4DC9" w:rsidRDefault="00DC4DC9" w:rsidP="00A05FD5">
            <w:pPr>
              <w:spacing w:before="40" w:after="60" w:line="240" w:lineRule="exact"/>
              <w:jc w:val="center"/>
              <w:rPr>
                <w:rFonts w:hint="cs"/>
                <w:szCs w:val="22"/>
              </w:rPr>
            </w:pPr>
            <w:r w:rsidRPr="00DC4DC9">
              <w:rPr>
                <w:rFonts w:hint="cs"/>
                <w:szCs w:val="22"/>
                <w:rtl/>
              </w:rPr>
              <w:t>العام</w:t>
            </w:r>
          </w:p>
        </w:tc>
        <w:tc>
          <w:tcPr>
            <w:tcW w:w="921" w:type="dxa"/>
            <w:vMerge w:val="restart"/>
            <w:shd w:val="clear" w:color="auto" w:fill="auto"/>
            <w:noWrap/>
            <w:tcMar>
              <w:left w:w="28" w:type="dxa"/>
            </w:tcMar>
            <w:vAlign w:val="bottom"/>
          </w:tcPr>
          <w:p w:rsidR="00DC4DC9" w:rsidRPr="00DC4DC9" w:rsidRDefault="00DC4DC9" w:rsidP="00A05FD5">
            <w:pPr>
              <w:spacing w:before="40" w:after="60" w:line="240" w:lineRule="exact"/>
              <w:jc w:val="center"/>
              <w:rPr>
                <w:rFonts w:hint="cs"/>
                <w:szCs w:val="22"/>
              </w:rPr>
            </w:pPr>
            <w:r w:rsidRPr="00DC4DC9">
              <w:rPr>
                <w:rFonts w:hint="cs"/>
                <w:szCs w:val="22"/>
                <w:rtl/>
              </w:rPr>
              <w:t xml:space="preserve">عدد السكان المقـــدَّر </w:t>
            </w:r>
            <w:r w:rsidRPr="00DC4DC9">
              <w:rPr>
                <w:szCs w:val="22"/>
                <w:rtl/>
              </w:rPr>
              <w:br/>
            </w:r>
            <w:r w:rsidRPr="00DC4DC9">
              <w:rPr>
                <w:rFonts w:hint="cs"/>
                <w:szCs w:val="22"/>
                <w:rtl/>
              </w:rPr>
              <w:t xml:space="preserve">(سري </w:t>
            </w:r>
            <w:proofErr w:type="spellStart"/>
            <w:r w:rsidRPr="00DC4DC9">
              <w:rPr>
                <w:rFonts w:hint="cs"/>
                <w:szCs w:val="22"/>
                <w:rtl/>
              </w:rPr>
              <w:t>لانكا</w:t>
            </w:r>
            <w:proofErr w:type="spellEnd"/>
            <w:r w:rsidRPr="00DC4DC9">
              <w:rPr>
                <w:rFonts w:hint="cs"/>
                <w:szCs w:val="22"/>
                <w:rtl/>
              </w:rPr>
              <w:t>) بالآلاف</w:t>
            </w:r>
          </w:p>
        </w:tc>
        <w:tc>
          <w:tcPr>
            <w:tcW w:w="883" w:type="dxa"/>
            <w:vMerge w:val="restart"/>
            <w:shd w:val="clear" w:color="auto" w:fill="auto"/>
            <w:noWrap/>
            <w:tcMar>
              <w:left w:w="28" w:type="dxa"/>
            </w:tcMar>
            <w:vAlign w:val="bottom"/>
          </w:tcPr>
          <w:p w:rsidR="00DC4DC9" w:rsidRPr="00DC4DC9" w:rsidRDefault="00DC4DC9" w:rsidP="00A05FD5">
            <w:pPr>
              <w:spacing w:before="40" w:after="60" w:line="240" w:lineRule="exact"/>
              <w:jc w:val="center"/>
              <w:rPr>
                <w:szCs w:val="22"/>
              </w:rPr>
            </w:pPr>
            <w:r w:rsidRPr="00DC4DC9">
              <w:rPr>
                <w:rFonts w:hint="cs"/>
                <w:szCs w:val="22"/>
                <w:rtl/>
              </w:rPr>
              <w:t>عدد السجناء المدانين</w:t>
            </w:r>
          </w:p>
        </w:tc>
        <w:tc>
          <w:tcPr>
            <w:tcW w:w="1082" w:type="dxa"/>
            <w:vMerge w:val="restart"/>
            <w:shd w:val="clear" w:color="auto" w:fill="auto"/>
            <w:noWrap/>
            <w:tcMar>
              <w:left w:w="28" w:type="dxa"/>
            </w:tcMar>
            <w:vAlign w:val="bottom"/>
          </w:tcPr>
          <w:p w:rsidR="00DC4DC9" w:rsidRPr="00DC4DC9" w:rsidRDefault="00DC4DC9" w:rsidP="00A05FD5">
            <w:pPr>
              <w:spacing w:before="40" w:after="60" w:line="240" w:lineRule="exact"/>
              <w:jc w:val="center"/>
              <w:rPr>
                <w:szCs w:val="22"/>
              </w:rPr>
            </w:pPr>
            <w:r w:rsidRPr="00DC4DC9">
              <w:rPr>
                <w:rFonts w:hint="cs"/>
                <w:szCs w:val="22"/>
                <w:rtl/>
              </w:rPr>
              <w:t>عدد السجناء غير المدانين</w:t>
            </w:r>
          </w:p>
        </w:tc>
        <w:tc>
          <w:tcPr>
            <w:tcW w:w="1009" w:type="dxa"/>
            <w:vMerge w:val="restart"/>
            <w:shd w:val="clear" w:color="auto" w:fill="auto"/>
            <w:noWrap/>
            <w:tcMar>
              <w:left w:w="28" w:type="dxa"/>
            </w:tcMar>
            <w:vAlign w:val="bottom"/>
          </w:tcPr>
          <w:p w:rsidR="00DC4DC9" w:rsidRPr="00DC4DC9" w:rsidRDefault="00DC4DC9" w:rsidP="00A05FD5">
            <w:pPr>
              <w:spacing w:before="40" w:after="60" w:line="240" w:lineRule="exact"/>
              <w:jc w:val="center"/>
              <w:rPr>
                <w:szCs w:val="22"/>
              </w:rPr>
            </w:pPr>
            <w:r w:rsidRPr="00DC4DC9">
              <w:rPr>
                <w:rFonts w:hint="cs"/>
                <w:szCs w:val="22"/>
                <w:rtl/>
              </w:rPr>
              <w:t>مجموع الإيداعات</w:t>
            </w:r>
          </w:p>
        </w:tc>
        <w:tc>
          <w:tcPr>
            <w:tcW w:w="2070" w:type="dxa"/>
            <w:gridSpan w:val="2"/>
            <w:shd w:val="clear" w:color="auto" w:fill="auto"/>
            <w:noWrap/>
            <w:tcMar>
              <w:left w:w="28" w:type="dxa"/>
              <w:bottom w:w="0" w:type="dxa"/>
            </w:tcMar>
            <w:vAlign w:val="bottom"/>
          </w:tcPr>
          <w:p w:rsidR="00DC4DC9" w:rsidRPr="00DC4DC9" w:rsidRDefault="00DC4DC9" w:rsidP="00DC4DC9">
            <w:pPr>
              <w:spacing w:before="0" w:after="0" w:line="240" w:lineRule="exact"/>
              <w:jc w:val="center"/>
              <w:rPr>
                <w:sz w:val="20"/>
                <w:szCs w:val="20"/>
              </w:rPr>
            </w:pPr>
            <w:r w:rsidRPr="00DC4DC9">
              <w:rPr>
                <w:rFonts w:hint="cs"/>
                <w:szCs w:val="22"/>
                <w:rtl/>
              </w:rPr>
              <w:t xml:space="preserve">نسبة الإيداعات لكل </w:t>
            </w:r>
            <w:r w:rsidRPr="00DC4DC9">
              <w:rPr>
                <w:szCs w:val="22"/>
                <w:rtl/>
              </w:rPr>
              <w:br/>
            </w:r>
            <w:r w:rsidRPr="00DC4DC9">
              <w:rPr>
                <w:rFonts w:hint="cs"/>
                <w:szCs w:val="22"/>
                <w:rtl/>
              </w:rPr>
              <w:t>000 100 نسمة</w:t>
            </w:r>
          </w:p>
        </w:tc>
        <w:tc>
          <w:tcPr>
            <w:tcW w:w="1966" w:type="dxa"/>
            <w:gridSpan w:val="2"/>
            <w:shd w:val="clear" w:color="auto" w:fill="auto"/>
            <w:noWrap/>
            <w:tcMar>
              <w:top w:w="20" w:type="dxa"/>
              <w:left w:w="28" w:type="dxa"/>
              <w:bottom w:w="0" w:type="dxa"/>
              <w:right w:w="20" w:type="dxa"/>
            </w:tcMar>
            <w:vAlign w:val="bottom"/>
          </w:tcPr>
          <w:p w:rsidR="00DC4DC9" w:rsidRPr="00DC4DC9" w:rsidRDefault="00DC4DC9" w:rsidP="00DC4DC9">
            <w:pPr>
              <w:spacing w:before="0" w:after="0" w:line="240" w:lineRule="exact"/>
              <w:jc w:val="center"/>
              <w:rPr>
                <w:rFonts w:hint="cs"/>
                <w:sz w:val="20"/>
                <w:szCs w:val="20"/>
              </w:rPr>
            </w:pPr>
            <w:r>
              <w:rPr>
                <w:rFonts w:hint="cs"/>
                <w:sz w:val="20"/>
                <w:szCs w:val="20"/>
                <w:rtl/>
              </w:rPr>
              <w:t>مت</w:t>
            </w:r>
            <w:r w:rsidR="007E4F08">
              <w:rPr>
                <w:rFonts w:hint="cs"/>
                <w:sz w:val="20"/>
                <w:szCs w:val="20"/>
                <w:rtl/>
              </w:rPr>
              <w:t>ـ</w:t>
            </w:r>
            <w:r>
              <w:rPr>
                <w:rFonts w:hint="cs"/>
                <w:sz w:val="20"/>
                <w:szCs w:val="20"/>
                <w:rtl/>
              </w:rPr>
              <w:t>وسط عدد</w:t>
            </w:r>
            <w:r w:rsidR="007E4F08">
              <w:rPr>
                <w:sz w:val="20"/>
                <w:szCs w:val="20"/>
                <w:rtl/>
              </w:rPr>
              <w:br/>
            </w:r>
            <w:r>
              <w:rPr>
                <w:rFonts w:hint="cs"/>
                <w:sz w:val="20"/>
                <w:szCs w:val="20"/>
                <w:rtl/>
              </w:rPr>
              <w:t>السجناء اليومي</w:t>
            </w:r>
          </w:p>
        </w:tc>
        <w:tc>
          <w:tcPr>
            <w:tcW w:w="884" w:type="dxa"/>
            <w:vMerge w:val="restart"/>
            <w:shd w:val="clear" w:color="auto" w:fill="auto"/>
            <w:noWrap/>
            <w:tcMar>
              <w:top w:w="20" w:type="dxa"/>
              <w:left w:w="28" w:type="dxa"/>
              <w:right w:w="20" w:type="dxa"/>
            </w:tcMar>
            <w:vAlign w:val="bottom"/>
          </w:tcPr>
          <w:p w:rsidR="00DC4DC9" w:rsidRPr="00DC4DC9" w:rsidRDefault="00DC4DC9" w:rsidP="00DC4DC9">
            <w:pPr>
              <w:spacing w:before="0" w:after="60" w:line="240" w:lineRule="exact"/>
              <w:jc w:val="center"/>
              <w:rPr>
                <w:sz w:val="20"/>
                <w:szCs w:val="20"/>
              </w:rPr>
            </w:pPr>
            <w:r w:rsidRPr="00DC4DC9">
              <w:rPr>
                <w:rFonts w:hint="cs"/>
                <w:szCs w:val="22"/>
                <w:rtl/>
              </w:rPr>
              <w:t>عدد المجرمين الخاضعيـن للمراقبة</w:t>
            </w:r>
          </w:p>
        </w:tc>
      </w:tr>
      <w:tr w:rsidR="00DC4DC9" w:rsidRPr="00DC4DC9" w:rsidTr="00A05FD5">
        <w:trPr>
          <w:trHeight w:val="132"/>
          <w:jc w:val="center"/>
        </w:trPr>
        <w:tc>
          <w:tcPr>
            <w:tcW w:w="541" w:type="dxa"/>
            <w:vMerge/>
            <w:tcBorders>
              <w:bottom w:val="single" w:sz="4" w:space="0" w:color="auto"/>
            </w:tcBorders>
            <w:shd w:val="clear" w:color="auto" w:fill="auto"/>
            <w:noWrap/>
          </w:tcPr>
          <w:p w:rsidR="00DC4DC9" w:rsidRPr="00DC4DC9" w:rsidRDefault="00DC4DC9" w:rsidP="00DC4DC9">
            <w:pPr>
              <w:spacing w:before="0" w:after="0" w:line="240" w:lineRule="exact"/>
              <w:rPr>
                <w:sz w:val="20"/>
                <w:szCs w:val="20"/>
              </w:rPr>
            </w:pPr>
          </w:p>
        </w:tc>
        <w:tc>
          <w:tcPr>
            <w:tcW w:w="921" w:type="dxa"/>
            <w:vMerge/>
            <w:tcBorders>
              <w:bottom w:val="single" w:sz="4" w:space="0" w:color="auto"/>
            </w:tcBorders>
            <w:shd w:val="clear" w:color="auto" w:fill="auto"/>
            <w:noWrap/>
          </w:tcPr>
          <w:p w:rsidR="00DC4DC9" w:rsidRPr="00DC4DC9" w:rsidRDefault="00DC4DC9" w:rsidP="00DC4DC9">
            <w:pPr>
              <w:spacing w:before="0" w:after="0" w:line="240" w:lineRule="exact"/>
              <w:rPr>
                <w:sz w:val="20"/>
                <w:szCs w:val="20"/>
              </w:rPr>
            </w:pPr>
          </w:p>
        </w:tc>
        <w:tc>
          <w:tcPr>
            <w:tcW w:w="883" w:type="dxa"/>
            <w:vMerge/>
            <w:tcBorders>
              <w:bottom w:val="single" w:sz="4" w:space="0" w:color="auto"/>
            </w:tcBorders>
            <w:shd w:val="clear" w:color="auto" w:fill="auto"/>
            <w:noWrap/>
            <w:tcMar>
              <w:bottom w:w="0" w:type="dxa"/>
            </w:tcMar>
          </w:tcPr>
          <w:p w:rsidR="00DC4DC9" w:rsidRPr="00DC4DC9" w:rsidRDefault="00DC4DC9" w:rsidP="00DC4DC9">
            <w:pPr>
              <w:spacing w:before="0" w:after="0" w:line="240" w:lineRule="exact"/>
              <w:rPr>
                <w:sz w:val="20"/>
                <w:szCs w:val="20"/>
              </w:rPr>
            </w:pPr>
          </w:p>
        </w:tc>
        <w:tc>
          <w:tcPr>
            <w:tcW w:w="1082" w:type="dxa"/>
            <w:vMerge/>
            <w:tcBorders>
              <w:bottom w:val="single" w:sz="4" w:space="0" w:color="auto"/>
            </w:tcBorders>
            <w:shd w:val="clear" w:color="auto" w:fill="auto"/>
            <w:noWrap/>
            <w:tcMar>
              <w:bottom w:w="0" w:type="dxa"/>
            </w:tcMar>
          </w:tcPr>
          <w:p w:rsidR="00DC4DC9" w:rsidRPr="00DC4DC9" w:rsidRDefault="00DC4DC9" w:rsidP="00DC4DC9">
            <w:pPr>
              <w:spacing w:before="0" w:after="0" w:line="240" w:lineRule="exact"/>
              <w:rPr>
                <w:sz w:val="20"/>
                <w:szCs w:val="20"/>
              </w:rPr>
            </w:pPr>
          </w:p>
        </w:tc>
        <w:tc>
          <w:tcPr>
            <w:tcW w:w="1009" w:type="dxa"/>
            <w:vMerge/>
            <w:tcBorders>
              <w:bottom w:val="single" w:sz="4" w:space="0" w:color="auto"/>
            </w:tcBorders>
            <w:shd w:val="clear" w:color="auto" w:fill="auto"/>
            <w:noWrap/>
            <w:tcMar>
              <w:bottom w:w="0" w:type="dxa"/>
            </w:tcMar>
          </w:tcPr>
          <w:p w:rsidR="00DC4DC9" w:rsidRPr="00DC4DC9" w:rsidRDefault="00DC4DC9" w:rsidP="00DC4DC9">
            <w:pPr>
              <w:spacing w:before="0" w:after="0" w:line="240" w:lineRule="exact"/>
              <w:rPr>
                <w:sz w:val="20"/>
                <w:szCs w:val="20"/>
              </w:rPr>
            </w:pPr>
          </w:p>
        </w:tc>
        <w:tc>
          <w:tcPr>
            <w:tcW w:w="988" w:type="dxa"/>
            <w:tcBorders>
              <w:bottom w:val="single" w:sz="4" w:space="0" w:color="auto"/>
            </w:tcBorders>
            <w:shd w:val="clear" w:color="auto" w:fill="auto"/>
            <w:noWrap/>
            <w:tcMar>
              <w:top w:w="20" w:type="dxa"/>
              <w:left w:w="0" w:type="dxa"/>
              <w:bottom w:w="0" w:type="dxa"/>
              <w:right w:w="0" w:type="dxa"/>
            </w:tcMar>
            <w:vAlign w:val="bottom"/>
          </w:tcPr>
          <w:p w:rsidR="00DC4DC9" w:rsidRPr="00DC4DC9" w:rsidRDefault="00DC4DC9" w:rsidP="00A05FD5">
            <w:pPr>
              <w:spacing w:before="40" w:after="60" w:line="240" w:lineRule="exact"/>
              <w:jc w:val="center"/>
              <w:rPr>
                <w:rFonts w:hint="cs"/>
                <w:szCs w:val="22"/>
                <w:rtl/>
              </w:rPr>
            </w:pPr>
            <w:r w:rsidRPr="00DC4DC9">
              <w:rPr>
                <w:rFonts w:hint="cs"/>
                <w:szCs w:val="22"/>
                <w:rtl/>
              </w:rPr>
              <w:t>المدانون</w:t>
            </w:r>
          </w:p>
        </w:tc>
        <w:tc>
          <w:tcPr>
            <w:tcW w:w="1082" w:type="dxa"/>
            <w:tcBorders>
              <w:bottom w:val="single" w:sz="4" w:space="0" w:color="auto"/>
            </w:tcBorders>
            <w:shd w:val="clear" w:color="auto" w:fill="auto"/>
            <w:noWrap/>
            <w:tcMar>
              <w:top w:w="20" w:type="dxa"/>
              <w:left w:w="23" w:type="dxa"/>
              <w:bottom w:w="0" w:type="dxa"/>
              <w:right w:w="20" w:type="dxa"/>
            </w:tcMar>
            <w:vAlign w:val="bottom"/>
          </w:tcPr>
          <w:p w:rsidR="00DC4DC9" w:rsidRPr="00DC4DC9" w:rsidRDefault="00DC4DC9" w:rsidP="00A05FD5">
            <w:pPr>
              <w:spacing w:before="40" w:after="60" w:line="240" w:lineRule="exact"/>
              <w:jc w:val="center"/>
              <w:rPr>
                <w:szCs w:val="22"/>
              </w:rPr>
            </w:pPr>
            <w:r w:rsidRPr="00DC4DC9">
              <w:rPr>
                <w:rFonts w:hint="cs"/>
                <w:szCs w:val="22"/>
                <w:rtl/>
              </w:rPr>
              <w:t>غير المدانين</w:t>
            </w:r>
          </w:p>
        </w:tc>
        <w:tc>
          <w:tcPr>
            <w:tcW w:w="884" w:type="dxa"/>
            <w:tcBorders>
              <w:bottom w:val="single" w:sz="4" w:space="0" w:color="auto"/>
            </w:tcBorders>
            <w:shd w:val="clear" w:color="auto" w:fill="auto"/>
            <w:noWrap/>
            <w:tcMar>
              <w:bottom w:w="0" w:type="dxa"/>
            </w:tcMar>
            <w:vAlign w:val="bottom"/>
          </w:tcPr>
          <w:p w:rsidR="00DC4DC9" w:rsidRPr="00DC4DC9" w:rsidRDefault="00DC4DC9" w:rsidP="00A05FD5">
            <w:pPr>
              <w:spacing w:before="40" w:after="60" w:line="240" w:lineRule="exact"/>
              <w:jc w:val="center"/>
              <w:rPr>
                <w:rFonts w:hint="cs"/>
                <w:szCs w:val="22"/>
                <w:rtl/>
              </w:rPr>
            </w:pPr>
            <w:r w:rsidRPr="00DC4DC9">
              <w:rPr>
                <w:rFonts w:hint="cs"/>
                <w:szCs w:val="22"/>
                <w:rtl/>
              </w:rPr>
              <w:t>المدانون</w:t>
            </w:r>
          </w:p>
        </w:tc>
        <w:tc>
          <w:tcPr>
            <w:tcW w:w="1082" w:type="dxa"/>
            <w:tcBorders>
              <w:bottom w:val="single" w:sz="4" w:space="0" w:color="auto"/>
            </w:tcBorders>
            <w:shd w:val="clear" w:color="auto" w:fill="auto"/>
            <w:noWrap/>
            <w:tcMar>
              <w:bottom w:w="0" w:type="dxa"/>
            </w:tcMar>
            <w:vAlign w:val="bottom"/>
          </w:tcPr>
          <w:p w:rsidR="00DC4DC9" w:rsidRPr="00DC4DC9" w:rsidRDefault="00DC4DC9" w:rsidP="00A05FD5">
            <w:pPr>
              <w:spacing w:before="40" w:after="60" w:line="240" w:lineRule="exact"/>
              <w:jc w:val="center"/>
              <w:rPr>
                <w:rFonts w:hint="cs"/>
                <w:szCs w:val="22"/>
                <w:rtl/>
              </w:rPr>
            </w:pPr>
            <w:r w:rsidRPr="00DC4DC9">
              <w:rPr>
                <w:rFonts w:hint="cs"/>
                <w:szCs w:val="22"/>
                <w:rtl/>
              </w:rPr>
              <w:t>غير المدانين</w:t>
            </w:r>
          </w:p>
        </w:tc>
        <w:tc>
          <w:tcPr>
            <w:tcW w:w="884" w:type="dxa"/>
            <w:vMerge/>
            <w:tcBorders>
              <w:bottom w:val="single" w:sz="4" w:space="0" w:color="auto"/>
            </w:tcBorders>
            <w:shd w:val="clear" w:color="auto" w:fill="auto"/>
            <w:noWrap/>
            <w:tcMar>
              <w:top w:w="20" w:type="dxa"/>
              <w:left w:w="57" w:type="dxa"/>
              <w:bottom w:w="0" w:type="dxa"/>
              <w:right w:w="20" w:type="dxa"/>
            </w:tcMar>
          </w:tcPr>
          <w:p w:rsidR="00DC4DC9" w:rsidRPr="00DC4DC9" w:rsidRDefault="00DC4DC9" w:rsidP="00DC4DC9">
            <w:pPr>
              <w:spacing w:before="0" w:after="0" w:line="240" w:lineRule="exact"/>
              <w:rPr>
                <w:sz w:val="20"/>
                <w:szCs w:val="20"/>
              </w:rPr>
            </w:pPr>
          </w:p>
        </w:tc>
      </w:tr>
      <w:tr w:rsidR="00DC4DC9" w:rsidRPr="00DC4DC9" w:rsidTr="00DC4DC9">
        <w:trPr>
          <w:jc w:val="center"/>
        </w:trPr>
        <w:tc>
          <w:tcPr>
            <w:tcW w:w="541" w:type="dxa"/>
            <w:tcBorders>
              <w:bottom w:val="nil"/>
            </w:tcBorders>
            <w:shd w:val="clear" w:color="auto" w:fill="auto"/>
            <w:noWrap/>
          </w:tcPr>
          <w:p w:rsidR="00DC4DC9" w:rsidRPr="00DC4DC9" w:rsidRDefault="00DC4DC9" w:rsidP="00DC4DC9">
            <w:pPr>
              <w:spacing w:before="0" w:after="0" w:line="240" w:lineRule="exact"/>
              <w:jc w:val="center"/>
              <w:rPr>
                <w:sz w:val="20"/>
                <w:szCs w:val="20"/>
              </w:rPr>
            </w:pPr>
            <w:r w:rsidRPr="00DC4DC9">
              <w:rPr>
                <w:sz w:val="20"/>
                <w:szCs w:val="20"/>
                <w:rtl/>
              </w:rPr>
              <w:t>١٩٩٩</w:t>
            </w:r>
          </w:p>
        </w:tc>
        <w:tc>
          <w:tcPr>
            <w:tcW w:w="921" w:type="dxa"/>
            <w:tcBorders>
              <w:bottom w:val="nil"/>
            </w:tcBorders>
            <w:shd w:val="clear" w:color="auto" w:fill="auto"/>
            <w:noWrap/>
          </w:tcPr>
          <w:p w:rsidR="00DC4DC9" w:rsidRPr="00DC4DC9" w:rsidRDefault="00DC4DC9" w:rsidP="00DC4DC9">
            <w:pPr>
              <w:bidi w:val="0"/>
              <w:spacing w:before="0" w:after="0" w:line="240" w:lineRule="exact"/>
              <w:ind w:right="57"/>
              <w:jc w:val="center"/>
              <w:rPr>
                <w:sz w:val="20"/>
                <w:szCs w:val="20"/>
              </w:rPr>
            </w:pPr>
            <w:r w:rsidRPr="00DC4DC9">
              <w:rPr>
                <w:sz w:val="20"/>
                <w:szCs w:val="20"/>
                <w:rtl/>
              </w:rPr>
              <w:t>١٩</w:t>
            </w:r>
            <w:r w:rsidRPr="00DC4DC9">
              <w:rPr>
                <w:sz w:val="20"/>
                <w:szCs w:val="20"/>
              </w:rPr>
              <w:t xml:space="preserve"> </w:t>
            </w:r>
            <w:r w:rsidRPr="00DC4DC9">
              <w:rPr>
                <w:sz w:val="20"/>
                <w:szCs w:val="20"/>
                <w:rtl/>
              </w:rPr>
              <w:t>٠٤٣</w:t>
            </w:r>
          </w:p>
        </w:tc>
        <w:tc>
          <w:tcPr>
            <w:tcW w:w="883" w:type="dxa"/>
            <w:tcBorders>
              <w:bottom w:val="nil"/>
            </w:tcBorders>
            <w:shd w:val="clear" w:color="auto" w:fill="auto"/>
            <w:noWrap/>
          </w:tcPr>
          <w:p w:rsidR="00DC4DC9" w:rsidRPr="00DC4DC9" w:rsidRDefault="00DC4DC9" w:rsidP="00DC4DC9">
            <w:pPr>
              <w:bidi w:val="0"/>
              <w:spacing w:before="0" w:after="0" w:line="240" w:lineRule="exact"/>
              <w:jc w:val="center"/>
              <w:rPr>
                <w:sz w:val="20"/>
                <w:szCs w:val="20"/>
              </w:rPr>
            </w:pPr>
            <w:r w:rsidRPr="00DC4DC9">
              <w:rPr>
                <w:sz w:val="20"/>
                <w:szCs w:val="20"/>
                <w:rtl/>
              </w:rPr>
              <w:t>٢٢</w:t>
            </w:r>
            <w:r w:rsidRPr="00DC4DC9">
              <w:rPr>
                <w:sz w:val="20"/>
                <w:szCs w:val="20"/>
              </w:rPr>
              <w:t xml:space="preserve"> </w:t>
            </w:r>
            <w:r w:rsidRPr="00DC4DC9">
              <w:rPr>
                <w:sz w:val="20"/>
                <w:szCs w:val="20"/>
                <w:rtl/>
              </w:rPr>
              <w:t>٤٦٦</w:t>
            </w:r>
          </w:p>
        </w:tc>
        <w:tc>
          <w:tcPr>
            <w:tcW w:w="1082" w:type="dxa"/>
            <w:tcBorders>
              <w:bottom w:val="nil"/>
            </w:tcBorders>
            <w:shd w:val="clear" w:color="auto" w:fill="auto"/>
            <w:noWrap/>
          </w:tcPr>
          <w:p w:rsidR="00DC4DC9" w:rsidRPr="00DC4DC9" w:rsidRDefault="00DC4DC9" w:rsidP="00DC4DC9">
            <w:pPr>
              <w:bidi w:val="0"/>
              <w:spacing w:before="0" w:after="0" w:line="240" w:lineRule="exact"/>
              <w:jc w:val="center"/>
              <w:rPr>
                <w:sz w:val="20"/>
                <w:szCs w:val="20"/>
              </w:rPr>
            </w:pPr>
            <w:r w:rsidRPr="00DC4DC9">
              <w:rPr>
                <w:sz w:val="20"/>
                <w:szCs w:val="20"/>
                <w:rtl/>
              </w:rPr>
              <w:t>٧٧</w:t>
            </w:r>
            <w:r w:rsidRPr="00DC4DC9">
              <w:rPr>
                <w:sz w:val="20"/>
                <w:szCs w:val="20"/>
              </w:rPr>
              <w:t xml:space="preserve"> </w:t>
            </w:r>
            <w:r w:rsidRPr="00DC4DC9">
              <w:rPr>
                <w:sz w:val="20"/>
                <w:szCs w:val="20"/>
                <w:rtl/>
              </w:rPr>
              <w:t>٣٧٤</w:t>
            </w:r>
          </w:p>
        </w:tc>
        <w:tc>
          <w:tcPr>
            <w:tcW w:w="1009" w:type="dxa"/>
            <w:tcBorders>
              <w:bottom w:val="nil"/>
            </w:tcBorders>
            <w:shd w:val="clear" w:color="auto" w:fill="auto"/>
            <w:noWrap/>
            <w:tcMar>
              <w:left w:w="57" w:type="dxa"/>
              <w:bottom w:w="0" w:type="dxa"/>
            </w:tcMar>
          </w:tcPr>
          <w:p w:rsidR="00DC4DC9" w:rsidRPr="00DC4DC9" w:rsidRDefault="00DC4DC9" w:rsidP="00DC4DC9">
            <w:pPr>
              <w:bidi w:val="0"/>
              <w:spacing w:before="0" w:after="0" w:line="240" w:lineRule="exact"/>
              <w:ind w:right="170"/>
              <w:jc w:val="right"/>
              <w:rPr>
                <w:sz w:val="20"/>
                <w:szCs w:val="20"/>
              </w:rPr>
            </w:pPr>
            <w:r w:rsidRPr="00DC4DC9">
              <w:rPr>
                <w:sz w:val="20"/>
                <w:szCs w:val="20"/>
                <w:rtl/>
              </w:rPr>
              <w:t>٩٩</w:t>
            </w:r>
            <w:r w:rsidRPr="00DC4DC9">
              <w:rPr>
                <w:sz w:val="20"/>
                <w:szCs w:val="20"/>
              </w:rPr>
              <w:t xml:space="preserve"> </w:t>
            </w:r>
            <w:r w:rsidRPr="00DC4DC9">
              <w:rPr>
                <w:sz w:val="20"/>
                <w:szCs w:val="20"/>
                <w:rtl/>
              </w:rPr>
              <w:t>٨٤٠</w:t>
            </w:r>
          </w:p>
        </w:tc>
        <w:tc>
          <w:tcPr>
            <w:tcW w:w="988" w:type="dxa"/>
            <w:tcBorders>
              <w:bottom w:val="nil"/>
            </w:tcBorders>
            <w:shd w:val="clear" w:color="auto" w:fill="auto"/>
            <w:noWrap/>
            <w:tcMar>
              <w:top w:w="20" w:type="dxa"/>
              <w:left w:w="57" w:type="dxa"/>
              <w:bottom w:w="0" w:type="dxa"/>
              <w:right w:w="57" w:type="dxa"/>
            </w:tcMar>
          </w:tcPr>
          <w:p w:rsidR="00DC4DC9" w:rsidRPr="00DC4DC9" w:rsidRDefault="00DC4DC9" w:rsidP="00DC4DC9">
            <w:pPr>
              <w:bidi w:val="0"/>
              <w:spacing w:before="0" w:after="0" w:line="240" w:lineRule="exact"/>
              <w:ind w:right="170"/>
              <w:jc w:val="right"/>
              <w:rPr>
                <w:sz w:val="20"/>
                <w:szCs w:val="20"/>
              </w:rPr>
            </w:pPr>
            <w:r w:rsidRPr="00DC4DC9">
              <w:rPr>
                <w:sz w:val="20"/>
                <w:szCs w:val="20"/>
                <w:rtl/>
              </w:rPr>
              <w:t>١١٧</w:t>
            </w:r>
            <w:r w:rsidRPr="00DC4DC9">
              <w:rPr>
                <w:rFonts w:cs="Times New Roman"/>
                <w:sz w:val="20"/>
                <w:szCs w:val="20"/>
                <w:rtl/>
              </w:rPr>
              <w:t>٫</w:t>
            </w:r>
            <w:r w:rsidRPr="00DC4DC9">
              <w:rPr>
                <w:sz w:val="20"/>
                <w:szCs w:val="20"/>
                <w:rtl/>
              </w:rPr>
              <w:t>٩</w:t>
            </w:r>
          </w:p>
        </w:tc>
        <w:tc>
          <w:tcPr>
            <w:tcW w:w="1082" w:type="dxa"/>
            <w:tcBorders>
              <w:bottom w:val="nil"/>
            </w:tcBorders>
            <w:shd w:val="clear" w:color="auto" w:fill="auto"/>
            <w:noWrap/>
            <w:tcMar>
              <w:top w:w="20" w:type="dxa"/>
              <w:bottom w:w="0" w:type="dxa"/>
              <w:right w:w="20" w:type="dxa"/>
            </w:tcMar>
          </w:tcPr>
          <w:p w:rsidR="00DC4DC9" w:rsidRPr="00DC4DC9" w:rsidRDefault="00DC4DC9" w:rsidP="00DC4DC9">
            <w:pPr>
              <w:bidi w:val="0"/>
              <w:spacing w:before="0" w:after="0" w:line="240" w:lineRule="exact"/>
              <w:jc w:val="center"/>
              <w:rPr>
                <w:sz w:val="20"/>
                <w:szCs w:val="20"/>
              </w:rPr>
            </w:pPr>
            <w:r w:rsidRPr="00DC4DC9">
              <w:rPr>
                <w:sz w:val="20"/>
                <w:szCs w:val="20"/>
                <w:rtl/>
              </w:rPr>
              <w:t>٤٠٦</w:t>
            </w:r>
            <w:r w:rsidRPr="00DC4DC9">
              <w:rPr>
                <w:rFonts w:cs="Times New Roman"/>
                <w:sz w:val="20"/>
                <w:szCs w:val="20"/>
                <w:rtl/>
              </w:rPr>
              <w:t>٫</w:t>
            </w:r>
            <w:r w:rsidRPr="00DC4DC9">
              <w:rPr>
                <w:sz w:val="20"/>
                <w:szCs w:val="20"/>
                <w:rtl/>
              </w:rPr>
              <w:t>٣</w:t>
            </w:r>
          </w:p>
        </w:tc>
        <w:tc>
          <w:tcPr>
            <w:tcW w:w="884" w:type="dxa"/>
            <w:tcBorders>
              <w:bottom w:val="nil"/>
            </w:tcBorders>
            <w:shd w:val="clear" w:color="auto" w:fill="auto"/>
            <w:noWrap/>
            <w:tcMar>
              <w:top w:w="20" w:type="dxa"/>
              <w:bottom w:w="0" w:type="dxa"/>
              <w:right w:w="20" w:type="dxa"/>
            </w:tcMar>
          </w:tcPr>
          <w:p w:rsidR="00DC4DC9" w:rsidRPr="00DC4DC9" w:rsidRDefault="00DC4DC9" w:rsidP="00DC4DC9">
            <w:pPr>
              <w:bidi w:val="0"/>
              <w:spacing w:before="0" w:after="0" w:line="240" w:lineRule="exact"/>
              <w:ind w:right="170"/>
              <w:jc w:val="right"/>
              <w:rPr>
                <w:sz w:val="20"/>
                <w:szCs w:val="20"/>
              </w:rPr>
            </w:pPr>
            <w:r w:rsidRPr="00DC4DC9">
              <w:rPr>
                <w:sz w:val="20"/>
                <w:szCs w:val="20"/>
                <w:rtl/>
              </w:rPr>
              <w:t>٨</w:t>
            </w:r>
            <w:r w:rsidRPr="00DC4DC9">
              <w:rPr>
                <w:sz w:val="20"/>
                <w:szCs w:val="20"/>
              </w:rPr>
              <w:t xml:space="preserve"> </w:t>
            </w:r>
            <w:r w:rsidRPr="00DC4DC9">
              <w:rPr>
                <w:sz w:val="20"/>
                <w:szCs w:val="20"/>
                <w:rtl/>
              </w:rPr>
              <w:t>٤٤٢</w:t>
            </w:r>
          </w:p>
        </w:tc>
        <w:tc>
          <w:tcPr>
            <w:tcW w:w="1082" w:type="dxa"/>
            <w:tcBorders>
              <w:bottom w:val="nil"/>
            </w:tcBorders>
            <w:shd w:val="clear" w:color="auto" w:fill="auto"/>
            <w:noWrap/>
            <w:tcMar>
              <w:top w:w="20" w:type="dxa"/>
              <w:bottom w:w="0" w:type="dxa"/>
              <w:right w:w="20" w:type="dxa"/>
            </w:tcMar>
          </w:tcPr>
          <w:p w:rsidR="00DC4DC9" w:rsidRPr="00DC4DC9" w:rsidRDefault="00DC4DC9" w:rsidP="00DC4DC9">
            <w:pPr>
              <w:bidi w:val="0"/>
              <w:spacing w:before="0" w:after="0" w:line="240" w:lineRule="exact"/>
              <w:ind w:right="170"/>
              <w:jc w:val="right"/>
              <w:rPr>
                <w:sz w:val="20"/>
                <w:szCs w:val="20"/>
              </w:rPr>
            </w:pPr>
            <w:r w:rsidRPr="00DC4DC9">
              <w:rPr>
                <w:sz w:val="20"/>
                <w:szCs w:val="20"/>
                <w:rtl/>
              </w:rPr>
              <w:t>٧</w:t>
            </w:r>
            <w:r w:rsidRPr="00DC4DC9">
              <w:rPr>
                <w:sz w:val="20"/>
                <w:szCs w:val="20"/>
              </w:rPr>
              <w:t xml:space="preserve"> </w:t>
            </w:r>
            <w:r w:rsidRPr="00DC4DC9">
              <w:rPr>
                <w:sz w:val="20"/>
                <w:szCs w:val="20"/>
                <w:rtl/>
              </w:rPr>
              <w:t>٩٦٠</w:t>
            </w:r>
          </w:p>
        </w:tc>
        <w:tc>
          <w:tcPr>
            <w:tcW w:w="884" w:type="dxa"/>
            <w:tcBorders>
              <w:bottom w:val="nil"/>
            </w:tcBorders>
            <w:shd w:val="clear" w:color="auto" w:fill="auto"/>
            <w:noWrap/>
            <w:tcMar>
              <w:top w:w="20" w:type="dxa"/>
              <w:bottom w:w="0" w:type="dxa"/>
              <w:right w:w="20" w:type="dxa"/>
            </w:tcMar>
          </w:tcPr>
          <w:p w:rsidR="00DC4DC9" w:rsidRPr="00DC4DC9" w:rsidRDefault="00DC4DC9" w:rsidP="00DC4DC9">
            <w:pPr>
              <w:bidi w:val="0"/>
              <w:spacing w:before="0" w:after="0" w:line="240" w:lineRule="exact"/>
              <w:ind w:right="284"/>
              <w:jc w:val="right"/>
              <w:rPr>
                <w:sz w:val="20"/>
                <w:szCs w:val="20"/>
              </w:rPr>
            </w:pPr>
            <w:r w:rsidRPr="00DC4DC9">
              <w:rPr>
                <w:sz w:val="20"/>
                <w:szCs w:val="20"/>
                <w:rtl/>
              </w:rPr>
              <w:t>٥١٣</w:t>
            </w:r>
          </w:p>
        </w:tc>
      </w:tr>
      <w:tr w:rsidR="00DC4DC9" w:rsidRPr="00DC4DC9" w:rsidTr="00DC4DC9">
        <w:trPr>
          <w:jc w:val="center"/>
        </w:trPr>
        <w:tc>
          <w:tcPr>
            <w:tcW w:w="541" w:type="dxa"/>
            <w:tcBorders>
              <w:top w:val="nil"/>
              <w:bottom w:val="nil"/>
            </w:tcBorders>
            <w:shd w:val="clear" w:color="auto" w:fill="auto"/>
            <w:noWrap/>
          </w:tcPr>
          <w:p w:rsidR="00DC4DC9" w:rsidRPr="00DC4DC9" w:rsidRDefault="00DC4DC9" w:rsidP="00DC4DC9">
            <w:pPr>
              <w:spacing w:before="0" w:after="0" w:line="240" w:lineRule="exact"/>
              <w:jc w:val="center"/>
              <w:rPr>
                <w:sz w:val="20"/>
                <w:szCs w:val="20"/>
              </w:rPr>
            </w:pPr>
            <w:r w:rsidRPr="00DC4DC9">
              <w:rPr>
                <w:sz w:val="20"/>
                <w:szCs w:val="20"/>
                <w:rtl/>
              </w:rPr>
              <w:t>٢٠٠٠</w:t>
            </w:r>
          </w:p>
        </w:tc>
        <w:tc>
          <w:tcPr>
            <w:tcW w:w="921" w:type="dxa"/>
            <w:tcBorders>
              <w:top w:val="nil"/>
              <w:bottom w:val="nil"/>
            </w:tcBorders>
            <w:shd w:val="clear" w:color="auto" w:fill="auto"/>
            <w:noWrap/>
          </w:tcPr>
          <w:p w:rsidR="00DC4DC9" w:rsidRPr="00DC4DC9" w:rsidRDefault="00DC4DC9" w:rsidP="00DC4DC9">
            <w:pPr>
              <w:bidi w:val="0"/>
              <w:spacing w:before="0" w:after="0" w:line="240" w:lineRule="exact"/>
              <w:ind w:right="57"/>
              <w:jc w:val="center"/>
              <w:rPr>
                <w:sz w:val="20"/>
                <w:szCs w:val="20"/>
              </w:rPr>
            </w:pPr>
            <w:r w:rsidRPr="00DC4DC9">
              <w:rPr>
                <w:sz w:val="20"/>
                <w:szCs w:val="20"/>
                <w:rtl/>
              </w:rPr>
              <w:t>١٩</w:t>
            </w:r>
            <w:r w:rsidRPr="00DC4DC9">
              <w:rPr>
                <w:sz w:val="20"/>
                <w:szCs w:val="20"/>
              </w:rPr>
              <w:t xml:space="preserve"> </w:t>
            </w:r>
            <w:r w:rsidRPr="00DC4DC9">
              <w:rPr>
                <w:sz w:val="20"/>
                <w:szCs w:val="20"/>
                <w:rtl/>
              </w:rPr>
              <w:t>٣٥٩</w:t>
            </w:r>
          </w:p>
        </w:tc>
        <w:tc>
          <w:tcPr>
            <w:tcW w:w="883" w:type="dxa"/>
            <w:tcBorders>
              <w:top w:val="nil"/>
              <w:bottom w:val="nil"/>
            </w:tcBorders>
            <w:shd w:val="clear" w:color="auto" w:fill="auto"/>
            <w:noWrap/>
          </w:tcPr>
          <w:p w:rsidR="00DC4DC9" w:rsidRPr="00DC4DC9" w:rsidRDefault="00DC4DC9" w:rsidP="00DC4DC9">
            <w:pPr>
              <w:bidi w:val="0"/>
              <w:spacing w:before="0" w:after="0" w:line="240" w:lineRule="exact"/>
              <w:jc w:val="center"/>
              <w:rPr>
                <w:sz w:val="20"/>
                <w:szCs w:val="20"/>
              </w:rPr>
            </w:pPr>
            <w:r w:rsidRPr="00DC4DC9">
              <w:rPr>
                <w:sz w:val="20"/>
                <w:szCs w:val="20"/>
                <w:rtl/>
              </w:rPr>
              <w:t>١٨</w:t>
            </w:r>
            <w:r w:rsidRPr="00DC4DC9">
              <w:rPr>
                <w:sz w:val="20"/>
                <w:szCs w:val="20"/>
              </w:rPr>
              <w:t xml:space="preserve"> </w:t>
            </w:r>
            <w:r w:rsidRPr="00DC4DC9">
              <w:rPr>
                <w:sz w:val="20"/>
                <w:szCs w:val="20"/>
                <w:rtl/>
              </w:rPr>
              <w:t>٧١٥</w:t>
            </w:r>
          </w:p>
        </w:tc>
        <w:tc>
          <w:tcPr>
            <w:tcW w:w="1082" w:type="dxa"/>
            <w:tcBorders>
              <w:top w:val="nil"/>
              <w:bottom w:val="nil"/>
            </w:tcBorders>
            <w:shd w:val="clear" w:color="auto" w:fill="auto"/>
            <w:noWrap/>
          </w:tcPr>
          <w:p w:rsidR="00DC4DC9" w:rsidRPr="00DC4DC9" w:rsidRDefault="00DC4DC9" w:rsidP="00DC4DC9">
            <w:pPr>
              <w:bidi w:val="0"/>
              <w:spacing w:before="0" w:after="0" w:line="240" w:lineRule="exact"/>
              <w:jc w:val="center"/>
              <w:rPr>
                <w:sz w:val="20"/>
                <w:szCs w:val="20"/>
              </w:rPr>
            </w:pPr>
            <w:r w:rsidRPr="00DC4DC9">
              <w:rPr>
                <w:sz w:val="20"/>
                <w:szCs w:val="20"/>
                <w:rtl/>
              </w:rPr>
              <w:t>٧٠</w:t>
            </w:r>
            <w:r w:rsidRPr="00DC4DC9">
              <w:rPr>
                <w:sz w:val="20"/>
                <w:szCs w:val="20"/>
              </w:rPr>
              <w:t xml:space="preserve"> </w:t>
            </w:r>
            <w:r w:rsidRPr="00DC4DC9">
              <w:rPr>
                <w:sz w:val="20"/>
                <w:szCs w:val="20"/>
                <w:rtl/>
              </w:rPr>
              <w:t>٦١٠</w:t>
            </w:r>
          </w:p>
        </w:tc>
        <w:tc>
          <w:tcPr>
            <w:tcW w:w="1009" w:type="dxa"/>
            <w:tcBorders>
              <w:top w:val="nil"/>
              <w:bottom w:val="nil"/>
            </w:tcBorders>
            <w:shd w:val="clear" w:color="auto" w:fill="auto"/>
            <w:noWrap/>
            <w:tcMar>
              <w:left w:w="57" w:type="dxa"/>
              <w:bottom w:w="0" w:type="dxa"/>
            </w:tcMar>
          </w:tcPr>
          <w:p w:rsidR="00DC4DC9" w:rsidRPr="00DC4DC9" w:rsidRDefault="00DC4DC9" w:rsidP="00DC4DC9">
            <w:pPr>
              <w:bidi w:val="0"/>
              <w:spacing w:before="0" w:after="0" w:line="240" w:lineRule="exact"/>
              <w:ind w:right="170"/>
              <w:jc w:val="right"/>
              <w:rPr>
                <w:sz w:val="20"/>
                <w:szCs w:val="20"/>
              </w:rPr>
            </w:pPr>
            <w:r w:rsidRPr="00DC4DC9">
              <w:rPr>
                <w:sz w:val="20"/>
                <w:szCs w:val="20"/>
                <w:rtl/>
              </w:rPr>
              <w:t>٨٩</w:t>
            </w:r>
            <w:r w:rsidRPr="00DC4DC9">
              <w:rPr>
                <w:sz w:val="20"/>
                <w:szCs w:val="20"/>
              </w:rPr>
              <w:t xml:space="preserve"> </w:t>
            </w:r>
            <w:r w:rsidRPr="00DC4DC9">
              <w:rPr>
                <w:sz w:val="20"/>
                <w:szCs w:val="20"/>
                <w:rtl/>
              </w:rPr>
              <w:t>٣٢٥</w:t>
            </w:r>
          </w:p>
        </w:tc>
        <w:tc>
          <w:tcPr>
            <w:tcW w:w="988" w:type="dxa"/>
            <w:tcBorders>
              <w:top w:val="nil"/>
              <w:bottom w:val="nil"/>
            </w:tcBorders>
            <w:shd w:val="clear" w:color="auto" w:fill="auto"/>
            <w:noWrap/>
            <w:tcMar>
              <w:top w:w="20" w:type="dxa"/>
              <w:left w:w="57" w:type="dxa"/>
              <w:bottom w:w="0" w:type="dxa"/>
              <w:right w:w="57" w:type="dxa"/>
            </w:tcMar>
          </w:tcPr>
          <w:p w:rsidR="00DC4DC9" w:rsidRPr="00DC4DC9" w:rsidRDefault="00DC4DC9" w:rsidP="00DC4DC9">
            <w:pPr>
              <w:bidi w:val="0"/>
              <w:spacing w:before="0" w:after="0" w:line="240" w:lineRule="exact"/>
              <w:ind w:right="170"/>
              <w:jc w:val="right"/>
              <w:rPr>
                <w:sz w:val="20"/>
                <w:szCs w:val="20"/>
              </w:rPr>
            </w:pPr>
            <w:r w:rsidRPr="00DC4DC9">
              <w:rPr>
                <w:sz w:val="20"/>
                <w:szCs w:val="20"/>
                <w:rtl/>
              </w:rPr>
              <w:t>٩٦</w:t>
            </w:r>
            <w:r w:rsidRPr="00DC4DC9">
              <w:rPr>
                <w:rFonts w:cs="Times New Roman"/>
                <w:sz w:val="20"/>
                <w:szCs w:val="20"/>
                <w:rtl/>
              </w:rPr>
              <w:t>٫</w:t>
            </w:r>
            <w:r w:rsidRPr="00DC4DC9">
              <w:rPr>
                <w:sz w:val="20"/>
                <w:szCs w:val="20"/>
                <w:rtl/>
              </w:rPr>
              <w:t>٧</w:t>
            </w:r>
          </w:p>
        </w:tc>
        <w:tc>
          <w:tcPr>
            <w:tcW w:w="1082" w:type="dxa"/>
            <w:tcBorders>
              <w:top w:val="nil"/>
              <w:bottom w:val="nil"/>
            </w:tcBorders>
            <w:shd w:val="clear" w:color="auto" w:fill="auto"/>
            <w:noWrap/>
            <w:tcMar>
              <w:top w:w="20" w:type="dxa"/>
              <w:bottom w:w="0" w:type="dxa"/>
              <w:right w:w="20" w:type="dxa"/>
            </w:tcMar>
          </w:tcPr>
          <w:p w:rsidR="00DC4DC9" w:rsidRPr="00DC4DC9" w:rsidRDefault="00DC4DC9" w:rsidP="00DC4DC9">
            <w:pPr>
              <w:bidi w:val="0"/>
              <w:spacing w:before="0" w:after="0" w:line="240" w:lineRule="exact"/>
              <w:jc w:val="center"/>
              <w:rPr>
                <w:sz w:val="20"/>
                <w:szCs w:val="20"/>
              </w:rPr>
            </w:pPr>
            <w:r w:rsidRPr="00DC4DC9">
              <w:rPr>
                <w:sz w:val="20"/>
                <w:szCs w:val="20"/>
                <w:rtl/>
              </w:rPr>
              <w:t>٣٦٤</w:t>
            </w:r>
            <w:r w:rsidRPr="00DC4DC9">
              <w:rPr>
                <w:rFonts w:cs="Times New Roman"/>
                <w:sz w:val="20"/>
                <w:szCs w:val="20"/>
                <w:rtl/>
              </w:rPr>
              <w:t>٫</w:t>
            </w:r>
            <w:r w:rsidRPr="00DC4DC9">
              <w:rPr>
                <w:sz w:val="20"/>
                <w:szCs w:val="20"/>
                <w:rtl/>
              </w:rPr>
              <w:t>٧</w:t>
            </w:r>
          </w:p>
        </w:tc>
        <w:tc>
          <w:tcPr>
            <w:tcW w:w="884" w:type="dxa"/>
            <w:tcBorders>
              <w:top w:val="nil"/>
              <w:bottom w:val="nil"/>
            </w:tcBorders>
            <w:shd w:val="clear" w:color="auto" w:fill="auto"/>
            <w:noWrap/>
            <w:tcMar>
              <w:top w:w="20" w:type="dxa"/>
              <w:bottom w:w="0" w:type="dxa"/>
              <w:right w:w="20" w:type="dxa"/>
            </w:tcMar>
          </w:tcPr>
          <w:p w:rsidR="00DC4DC9" w:rsidRPr="00DC4DC9" w:rsidRDefault="00DC4DC9" w:rsidP="00DC4DC9">
            <w:pPr>
              <w:bidi w:val="0"/>
              <w:spacing w:before="0" w:after="0" w:line="240" w:lineRule="exact"/>
              <w:ind w:right="170"/>
              <w:jc w:val="right"/>
              <w:rPr>
                <w:sz w:val="20"/>
                <w:szCs w:val="20"/>
              </w:rPr>
            </w:pPr>
            <w:r w:rsidRPr="00DC4DC9">
              <w:rPr>
                <w:sz w:val="20"/>
                <w:szCs w:val="20"/>
                <w:rtl/>
              </w:rPr>
              <w:t>٨</w:t>
            </w:r>
            <w:r w:rsidRPr="00DC4DC9">
              <w:rPr>
                <w:sz w:val="20"/>
                <w:szCs w:val="20"/>
              </w:rPr>
              <w:t xml:space="preserve"> </w:t>
            </w:r>
            <w:r w:rsidRPr="00DC4DC9">
              <w:rPr>
                <w:sz w:val="20"/>
                <w:szCs w:val="20"/>
                <w:rtl/>
              </w:rPr>
              <w:t>١٦٧</w:t>
            </w:r>
          </w:p>
        </w:tc>
        <w:tc>
          <w:tcPr>
            <w:tcW w:w="1082" w:type="dxa"/>
            <w:tcBorders>
              <w:top w:val="nil"/>
              <w:bottom w:val="nil"/>
            </w:tcBorders>
            <w:shd w:val="clear" w:color="auto" w:fill="auto"/>
            <w:noWrap/>
            <w:tcMar>
              <w:top w:w="20" w:type="dxa"/>
              <w:bottom w:w="0" w:type="dxa"/>
              <w:right w:w="20" w:type="dxa"/>
            </w:tcMar>
          </w:tcPr>
          <w:p w:rsidR="00DC4DC9" w:rsidRPr="00DC4DC9" w:rsidRDefault="00DC4DC9" w:rsidP="00DC4DC9">
            <w:pPr>
              <w:bidi w:val="0"/>
              <w:spacing w:before="0" w:after="0" w:line="240" w:lineRule="exact"/>
              <w:ind w:right="170"/>
              <w:jc w:val="right"/>
              <w:rPr>
                <w:sz w:val="20"/>
                <w:szCs w:val="20"/>
              </w:rPr>
            </w:pPr>
            <w:r w:rsidRPr="00DC4DC9">
              <w:rPr>
                <w:sz w:val="20"/>
                <w:szCs w:val="20"/>
                <w:rtl/>
              </w:rPr>
              <w:t>٨</w:t>
            </w:r>
            <w:r w:rsidRPr="00DC4DC9">
              <w:rPr>
                <w:sz w:val="20"/>
                <w:szCs w:val="20"/>
              </w:rPr>
              <w:t xml:space="preserve"> </w:t>
            </w:r>
            <w:r w:rsidRPr="00DC4DC9">
              <w:rPr>
                <w:sz w:val="20"/>
                <w:szCs w:val="20"/>
                <w:rtl/>
              </w:rPr>
              <w:t>٢٤٥</w:t>
            </w:r>
          </w:p>
        </w:tc>
        <w:tc>
          <w:tcPr>
            <w:tcW w:w="884" w:type="dxa"/>
            <w:tcBorders>
              <w:top w:val="nil"/>
              <w:bottom w:val="nil"/>
            </w:tcBorders>
            <w:shd w:val="clear" w:color="auto" w:fill="auto"/>
            <w:noWrap/>
            <w:tcMar>
              <w:top w:w="20" w:type="dxa"/>
              <w:bottom w:w="0" w:type="dxa"/>
              <w:right w:w="20" w:type="dxa"/>
            </w:tcMar>
          </w:tcPr>
          <w:p w:rsidR="00DC4DC9" w:rsidRPr="00DC4DC9" w:rsidRDefault="00DC4DC9" w:rsidP="00DC4DC9">
            <w:pPr>
              <w:bidi w:val="0"/>
              <w:spacing w:before="0" w:after="0" w:line="240" w:lineRule="exact"/>
              <w:ind w:right="284"/>
              <w:jc w:val="right"/>
              <w:rPr>
                <w:sz w:val="20"/>
                <w:szCs w:val="20"/>
              </w:rPr>
            </w:pPr>
            <w:r w:rsidRPr="00DC4DC9">
              <w:rPr>
                <w:sz w:val="20"/>
                <w:szCs w:val="20"/>
                <w:rtl/>
              </w:rPr>
              <w:t>٥١٧</w:t>
            </w:r>
          </w:p>
        </w:tc>
      </w:tr>
      <w:tr w:rsidR="00DC4DC9" w:rsidRPr="00DC4DC9" w:rsidTr="00DC4DC9">
        <w:trPr>
          <w:jc w:val="center"/>
        </w:trPr>
        <w:tc>
          <w:tcPr>
            <w:tcW w:w="541" w:type="dxa"/>
            <w:tcBorders>
              <w:top w:val="nil"/>
              <w:bottom w:val="nil"/>
            </w:tcBorders>
            <w:shd w:val="clear" w:color="auto" w:fill="auto"/>
            <w:noWrap/>
          </w:tcPr>
          <w:p w:rsidR="00DC4DC9" w:rsidRPr="00DC4DC9" w:rsidRDefault="00DC4DC9" w:rsidP="00DC4DC9">
            <w:pPr>
              <w:spacing w:before="0" w:after="0" w:line="240" w:lineRule="exact"/>
              <w:jc w:val="center"/>
              <w:rPr>
                <w:sz w:val="20"/>
                <w:szCs w:val="20"/>
              </w:rPr>
            </w:pPr>
            <w:r w:rsidRPr="00DC4DC9">
              <w:rPr>
                <w:sz w:val="20"/>
                <w:szCs w:val="20"/>
                <w:rtl/>
              </w:rPr>
              <w:t>٢٠٠١</w:t>
            </w:r>
          </w:p>
        </w:tc>
        <w:tc>
          <w:tcPr>
            <w:tcW w:w="921" w:type="dxa"/>
            <w:tcBorders>
              <w:top w:val="nil"/>
              <w:bottom w:val="nil"/>
            </w:tcBorders>
            <w:shd w:val="clear" w:color="auto" w:fill="auto"/>
            <w:noWrap/>
          </w:tcPr>
          <w:p w:rsidR="00DC4DC9" w:rsidRPr="00DC4DC9" w:rsidRDefault="00DC4DC9" w:rsidP="00DC4DC9">
            <w:pPr>
              <w:bidi w:val="0"/>
              <w:spacing w:before="0" w:after="0" w:line="240" w:lineRule="exact"/>
              <w:ind w:right="57"/>
              <w:jc w:val="center"/>
              <w:rPr>
                <w:sz w:val="20"/>
                <w:szCs w:val="20"/>
              </w:rPr>
            </w:pPr>
            <w:r w:rsidRPr="00DC4DC9">
              <w:rPr>
                <w:sz w:val="20"/>
                <w:szCs w:val="20"/>
                <w:rtl/>
              </w:rPr>
              <w:t>١٨</w:t>
            </w:r>
            <w:r w:rsidRPr="00DC4DC9">
              <w:rPr>
                <w:sz w:val="20"/>
                <w:szCs w:val="20"/>
              </w:rPr>
              <w:t xml:space="preserve"> </w:t>
            </w:r>
            <w:r w:rsidRPr="00DC4DC9">
              <w:rPr>
                <w:sz w:val="20"/>
                <w:szCs w:val="20"/>
                <w:rtl/>
              </w:rPr>
              <w:t>٧٣٢</w:t>
            </w:r>
          </w:p>
        </w:tc>
        <w:tc>
          <w:tcPr>
            <w:tcW w:w="883" w:type="dxa"/>
            <w:tcBorders>
              <w:top w:val="nil"/>
              <w:bottom w:val="nil"/>
            </w:tcBorders>
            <w:shd w:val="clear" w:color="auto" w:fill="auto"/>
            <w:noWrap/>
          </w:tcPr>
          <w:p w:rsidR="00DC4DC9" w:rsidRPr="00DC4DC9" w:rsidRDefault="00DC4DC9" w:rsidP="00DC4DC9">
            <w:pPr>
              <w:bidi w:val="0"/>
              <w:spacing w:before="0" w:after="0" w:line="240" w:lineRule="exact"/>
              <w:jc w:val="center"/>
              <w:rPr>
                <w:sz w:val="20"/>
                <w:szCs w:val="20"/>
              </w:rPr>
            </w:pPr>
            <w:r w:rsidRPr="00DC4DC9">
              <w:rPr>
                <w:sz w:val="20"/>
                <w:szCs w:val="20"/>
                <w:rtl/>
              </w:rPr>
              <w:t>٢٢</w:t>
            </w:r>
            <w:r w:rsidRPr="00DC4DC9">
              <w:rPr>
                <w:sz w:val="20"/>
                <w:szCs w:val="20"/>
              </w:rPr>
              <w:t xml:space="preserve"> </w:t>
            </w:r>
            <w:r w:rsidRPr="00DC4DC9">
              <w:rPr>
                <w:sz w:val="20"/>
                <w:szCs w:val="20"/>
                <w:rtl/>
              </w:rPr>
              <w:t>٢٣٩</w:t>
            </w:r>
          </w:p>
        </w:tc>
        <w:tc>
          <w:tcPr>
            <w:tcW w:w="1082" w:type="dxa"/>
            <w:tcBorders>
              <w:top w:val="nil"/>
              <w:bottom w:val="nil"/>
            </w:tcBorders>
            <w:shd w:val="clear" w:color="auto" w:fill="auto"/>
            <w:noWrap/>
          </w:tcPr>
          <w:p w:rsidR="00DC4DC9" w:rsidRPr="00DC4DC9" w:rsidRDefault="00DC4DC9" w:rsidP="00DC4DC9">
            <w:pPr>
              <w:bidi w:val="0"/>
              <w:spacing w:before="0" w:after="0" w:line="240" w:lineRule="exact"/>
              <w:jc w:val="center"/>
              <w:rPr>
                <w:sz w:val="20"/>
                <w:szCs w:val="20"/>
              </w:rPr>
            </w:pPr>
            <w:r w:rsidRPr="00DC4DC9">
              <w:rPr>
                <w:sz w:val="20"/>
                <w:szCs w:val="20"/>
                <w:rtl/>
              </w:rPr>
              <w:t>٧٣</w:t>
            </w:r>
            <w:r w:rsidRPr="00DC4DC9">
              <w:rPr>
                <w:sz w:val="20"/>
                <w:szCs w:val="20"/>
              </w:rPr>
              <w:t xml:space="preserve"> </w:t>
            </w:r>
            <w:r w:rsidRPr="00DC4DC9">
              <w:rPr>
                <w:sz w:val="20"/>
                <w:szCs w:val="20"/>
                <w:rtl/>
              </w:rPr>
              <w:t>٤٨٦</w:t>
            </w:r>
          </w:p>
        </w:tc>
        <w:tc>
          <w:tcPr>
            <w:tcW w:w="1009" w:type="dxa"/>
            <w:tcBorders>
              <w:top w:val="nil"/>
              <w:bottom w:val="nil"/>
            </w:tcBorders>
            <w:shd w:val="clear" w:color="auto" w:fill="auto"/>
            <w:noWrap/>
            <w:tcMar>
              <w:left w:w="57" w:type="dxa"/>
              <w:bottom w:w="0" w:type="dxa"/>
            </w:tcMar>
          </w:tcPr>
          <w:p w:rsidR="00DC4DC9" w:rsidRPr="00DC4DC9" w:rsidRDefault="00DC4DC9" w:rsidP="00DC4DC9">
            <w:pPr>
              <w:bidi w:val="0"/>
              <w:spacing w:before="0" w:after="0" w:line="240" w:lineRule="exact"/>
              <w:ind w:right="170"/>
              <w:jc w:val="right"/>
              <w:rPr>
                <w:sz w:val="20"/>
                <w:szCs w:val="20"/>
              </w:rPr>
            </w:pPr>
            <w:r w:rsidRPr="00DC4DC9">
              <w:rPr>
                <w:sz w:val="20"/>
                <w:szCs w:val="20"/>
                <w:rtl/>
              </w:rPr>
              <w:t>٩٥</w:t>
            </w:r>
            <w:r w:rsidRPr="00DC4DC9">
              <w:rPr>
                <w:sz w:val="20"/>
                <w:szCs w:val="20"/>
              </w:rPr>
              <w:t xml:space="preserve"> </w:t>
            </w:r>
            <w:r w:rsidRPr="00DC4DC9">
              <w:rPr>
                <w:sz w:val="20"/>
                <w:szCs w:val="20"/>
                <w:rtl/>
              </w:rPr>
              <w:t>٧٢٥</w:t>
            </w:r>
          </w:p>
        </w:tc>
        <w:tc>
          <w:tcPr>
            <w:tcW w:w="988" w:type="dxa"/>
            <w:tcBorders>
              <w:top w:val="nil"/>
              <w:bottom w:val="nil"/>
            </w:tcBorders>
            <w:shd w:val="clear" w:color="auto" w:fill="auto"/>
            <w:noWrap/>
            <w:tcMar>
              <w:top w:w="20" w:type="dxa"/>
              <w:left w:w="57" w:type="dxa"/>
              <w:bottom w:w="0" w:type="dxa"/>
              <w:right w:w="57" w:type="dxa"/>
            </w:tcMar>
          </w:tcPr>
          <w:p w:rsidR="00DC4DC9" w:rsidRPr="00DC4DC9" w:rsidRDefault="00DC4DC9" w:rsidP="00DC4DC9">
            <w:pPr>
              <w:bidi w:val="0"/>
              <w:spacing w:before="0" w:after="0" w:line="240" w:lineRule="exact"/>
              <w:ind w:right="170"/>
              <w:jc w:val="right"/>
              <w:rPr>
                <w:sz w:val="20"/>
                <w:szCs w:val="20"/>
              </w:rPr>
            </w:pPr>
            <w:r w:rsidRPr="00DC4DC9">
              <w:rPr>
                <w:sz w:val="20"/>
                <w:szCs w:val="20"/>
                <w:rtl/>
              </w:rPr>
              <w:t>١١٨</w:t>
            </w:r>
            <w:r w:rsidRPr="00DC4DC9">
              <w:rPr>
                <w:rFonts w:cs="Times New Roman"/>
                <w:sz w:val="20"/>
                <w:szCs w:val="20"/>
                <w:rtl/>
              </w:rPr>
              <w:t>٫</w:t>
            </w:r>
            <w:r w:rsidRPr="00DC4DC9">
              <w:rPr>
                <w:sz w:val="20"/>
                <w:szCs w:val="20"/>
                <w:rtl/>
              </w:rPr>
              <w:t>٧٢</w:t>
            </w:r>
          </w:p>
        </w:tc>
        <w:tc>
          <w:tcPr>
            <w:tcW w:w="1082" w:type="dxa"/>
            <w:tcBorders>
              <w:top w:val="nil"/>
              <w:bottom w:val="nil"/>
            </w:tcBorders>
            <w:shd w:val="clear" w:color="auto" w:fill="auto"/>
            <w:noWrap/>
            <w:tcMar>
              <w:top w:w="20" w:type="dxa"/>
              <w:bottom w:w="0" w:type="dxa"/>
              <w:right w:w="20" w:type="dxa"/>
            </w:tcMar>
          </w:tcPr>
          <w:p w:rsidR="00DC4DC9" w:rsidRPr="00DC4DC9" w:rsidRDefault="00DC4DC9" w:rsidP="00DC4DC9">
            <w:pPr>
              <w:bidi w:val="0"/>
              <w:spacing w:before="0" w:after="0" w:line="240" w:lineRule="exact"/>
              <w:jc w:val="center"/>
              <w:rPr>
                <w:sz w:val="20"/>
                <w:szCs w:val="20"/>
              </w:rPr>
            </w:pPr>
            <w:r w:rsidRPr="00DC4DC9">
              <w:rPr>
                <w:sz w:val="20"/>
                <w:szCs w:val="20"/>
                <w:rtl/>
              </w:rPr>
              <w:t>٣٩٢</w:t>
            </w:r>
            <w:r w:rsidRPr="00DC4DC9">
              <w:rPr>
                <w:rFonts w:cs="Times New Roman"/>
                <w:sz w:val="20"/>
                <w:szCs w:val="20"/>
                <w:rtl/>
              </w:rPr>
              <w:t>٫</w:t>
            </w:r>
            <w:r w:rsidRPr="00DC4DC9">
              <w:rPr>
                <w:sz w:val="20"/>
                <w:szCs w:val="20"/>
                <w:rtl/>
              </w:rPr>
              <w:t>٣</w:t>
            </w:r>
          </w:p>
        </w:tc>
        <w:tc>
          <w:tcPr>
            <w:tcW w:w="884" w:type="dxa"/>
            <w:tcBorders>
              <w:top w:val="nil"/>
              <w:bottom w:val="nil"/>
            </w:tcBorders>
            <w:shd w:val="clear" w:color="auto" w:fill="auto"/>
            <w:noWrap/>
            <w:tcMar>
              <w:top w:w="20" w:type="dxa"/>
              <w:bottom w:w="0" w:type="dxa"/>
              <w:right w:w="20" w:type="dxa"/>
            </w:tcMar>
          </w:tcPr>
          <w:p w:rsidR="00DC4DC9" w:rsidRPr="00DC4DC9" w:rsidRDefault="00DC4DC9" w:rsidP="00DC4DC9">
            <w:pPr>
              <w:bidi w:val="0"/>
              <w:spacing w:before="0" w:after="0" w:line="240" w:lineRule="exact"/>
              <w:ind w:right="170"/>
              <w:jc w:val="right"/>
              <w:rPr>
                <w:sz w:val="20"/>
                <w:szCs w:val="20"/>
              </w:rPr>
            </w:pPr>
            <w:r w:rsidRPr="00DC4DC9">
              <w:rPr>
                <w:sz w:val="20"/>
                <w:szCs w:val="20"/>
                <w:rtl/>
              </w:rPr>
              <w:t>٨</w:t>
            </w:r>
            <w:r w:rsidRPr="00DC4DC9">
              <w:rPr>
                <w:sz w:val="20"/>
                <w:szCs w:val="20"/>
              </w:rPr>
              <w:t xml:space="preserve"> </w:t>
            </w:r>
            <w:r w:rsidRPr="00DC4DC9">
              <w:rPr>
                <w:sz w:val="20"/>
                <w:szCs w:val="20"/>
                <w:rtl/>
              </w:rPr>
              <w:t>١٨٦</w:t>
            </w:r>
          </w:p>
        </w:tc>
        <w:tc>
          <w:tcPr>
            <w:tcW w:w="1082" w:type="dxa"/>
            <w:tcBorders>
              <w:top w:val="nil"/>
              <w:bottom w:val="nil"/>
            </w:tcBorders>
            <w:shd w:val="clear" w:color="auto" w:fill="auto"/>
            <w:noWrap/>
            <w:tcMar>
              <w:top w:w="20" w:type="dxa"/>
              <w:bottom w:w="0" w:type="dxa"/>
              <w:right w:w="20" w:type="dxa"/>
            </w:tcMar>
          </w:tcPr>
          <w:p w:rsidR="00DC4DC9" w:rsidRPr="00DC4DC9" w:rsidRDefault="00DC4DC9" w:rsidP="00DC4DC9">
            <w:pPr>
              <w:bidi w:val="0"/>
              <w:spacing w:before="0" w:after="0" w:line="240" w:lineRule="exact"/>
              <w:ind w:right="170"/>
              <w:jc w:val="right"/>
              <w:rPr>
                <w:sz w:val="20"/>
                <w:szCs w:val="20"/>
              </w:rPr>
            </w:pPr>
            <w:r w:rsidRPr="00DC4DC9">
              <w:rPr>
                <w:sz w:val="20"/>
                <w:szCs w:val="20"/>
                <w:rtl/>
              </w:rPr>
              <w:t>٩</w:t>
            </w:r>
            <w:r w:rsidRPr="00DC4DC9">
              <w:rPr>
                <w:sz w:val="20"/>
                <w:szCs w:val="20"/>
              </w:rPr>
              <w:t xml:space="preserve"> </w:t>
            </w:r>
            <w:r w:rsidRPr="00DC4DC9">
              <w:rPr>
                <w:sz w:val="20"/>
                <w:szCs w:val="20"/>
                <w:rtl/>
              </w:rPr>
              <w:t>٠٣٠</w:t>
            </w:r>
          </w:p>
        </w:tc>
        <w:tc>
          <w:tcPr>
            <w:tcW w:w="884" w:type="dxa"/>
            <w:tcBorders>
              <w:top w:val="nil"/>
              <w:bottom w:val="nil"/>
            </w:tcBorders>
            <w:shd w:val="clear" w:color="auto" w:fill="auto"/>
            <w:noWrap/>
            <w:tcMar>
              <w:top w:w="20" w:type="dxa"/>
              <w:bottom w:w="0" w:type="dxa"/>
              <w:right w:w="20" w:type="dxa"/>
            </w:tcMar>
          </w:tcPr>
          <w:p w:rsidR="00DC4DC9" w:rsidRPr="00DC4DC9" w:rsidRDefault="00DC4DC9" w:rsidP="00DC4DC9">
            <w:pPr>
              <w:bidi w:val="0"/>
              <w:spacing w:before="0" w:after="0" w:line="240" w:lineRule="exact"/>
              <w:ind w:right="284"/>
              <w:jc w:val="right"/>
              <w:rPr>
                <w:sz w:val="20"/>
                <w:szCs w:val="20"/>
              </w:rPr>
            </w:pPr>
            <w:r w:rsidRPr="00DC4DC9">
              <w:rPr>
                <w:sz w:val="20"/>
                <w:szCs w:val="20"/>
                <w:rtl/>
              </w:rPr>
              <w:t>٥٢٦</w:t>
            </w:r>
          </w:p>
        </w:tc>
      </w:tr>
      <w:tr w:rsidR="00DC4DC9" w:rsidRPr="00DC4DC9" w:rsidTr="00DC4DC9">
        <w:trPr>
          <w:jc w:val="center"/>
        </w:trPr>
        <w:tc>
          <w:tcPr>
            <w:tcW w:w="541" w:type="dxa"/>
            <w:tcBorders>
              <w:top w:val="nil"/>
              <w:bottom w:val="nil"/>
            </w:tcBorders>
            <w:shd w:val="clear" w:color="auto" w:fill="auto"/>
            <w:noWrap/>
          </w:tcPr>
          <w:p w:rsidR="00DC4DC9" w:rsidRPr="00DC4DC9" w:rsidRDefault="00DC4DC9" w:rsidP="00DC4DC9">
            <w:pPr>
              <w:spacing w:before="0" w:after="0" w:line="240" w:lineRule="exact"/>
              <w:jc w:val="center"/>
              <w:rPr>
                <w:sz w:val="20"/>
                <w:szCs w:val="20"/>
              </w:rPr>
            </w:pPr>
            <w:r w:rsidRPr="00DC4DC9">
              <w:rPr>
                <w:sz w:val="20"/>
                <w:szCs w:val="20"/>
                <w:rtl/>
              </w:rPr>
              <w:t>٢٠٠٢</w:t>
            </w:r>
          </w:p>
        </w:tc>
        <w:tc>
          <w:tcPr>
            <w:tcW w:w="921" w:type="dxa"/>
            <w:tcBorders>
              <w:top w:val="nil"/>
              <w:bottom w:val="nil"/>
            </w:tcBorders>
            <w:shd w:val="clear" w:color="auto" w:fill="auto"/>
            <w:noWrap/>
          </w:tcPr>
          <w:p w:rsidR="00DC4DC9" w:rsidRPr="00DC4DC9" w:rsidRDefault="00DC4DC9" w:rsidP="00DC4DC9">
            <w:pPr>
              <w:bidi w:val="0"/>
              <w:spacing w:before="0" w:after="0" w:line="240" w:lineRule="exact"/>
              <w:ind w:right="57"/>
              <w:jc w:val="center"/>
              <w:rPr>
                <w:sz w:val="20"/>
                <w:szCs w:val="20"/>
              </w:rPr>
            </w:pPr>
            <w:r w:rsidRPr="00DC4DC9">
              <w:rPr>
                <w:sz w:val="20"/>
                <w:szCs w:val="20"/>
                <w:rtl/>
              </w:rPr>
              <w:t>١٩</w:t>
            </w:r>
            <w:r w:rsidRPr="00DC4DC9">
              <w:rPr>
                <w:sz w:val="20"/>
                <w:szCs w:val="20"/>
              </w:rPr>
              <w:t xml:space="preserve"> </w:t>
            </w:r>
            <w:r w:rsidRPr="00DC4DC9">
              <w:rPr>
                <w:sz w:val="20"/>
                <w:szCs w:val="20"/>
                <w:rtl/>
              </w:rPr>
              <w:t>٠٠٩</w:t>
            </w:r>
          </w:p>
        </w:tc>
        <w:tc>
          <w:tcPr>
            <w:tcW w:w="883" w:type="dxa"/>
            <w:tcBorders>
              <w:top w:val="nil"/>
              <w:bottom w:val="nil"/>
            </w:tcBorders>
            <w:shd w:val="clear" w:color="auto" w:fill="auto"/>
            <w:noWrap/>
          </w:tcPr>
          <w:p w:rsidR="00DC4DC9" w:rsidRPr="00DC4DC9" w:rsidRDefault="00DC4DC9" w:rsidP="00DC4DC9">
            <w:pPr>
              <w:bidi w:val="0"/>
              <w:spacing w:before="0" w:after="0" w:line="240" w:lineRule="exact"/>
              <w:jc w:val="center"/>
              <w:rPr>
                <w:sz w:val="20"/>
                <w:szCs w:val="20"/>
              </w:rPr>
            </w:pPr>
            <w:r w:rsidRPr="00DC4DC9">
              <w:rPr>
                <w:sz w:val="20"/>
                <w:szCs w:val="20"/>
                <w:rtl/>
              </w:rPr>
              <w:t>٢٥</w:t>
            </w:r>
            <w:r w:rsidRPr="00DC4DC9">
              <w:rPr>
                <w:sz w:val="20"/>
                <w:szCs w:val="20"/>
              </w:rPr>
              <w:t xml:space="preserve"> </w:t>
            </w:r>
            <w:r w:rsidRPr="00DC4DC9">
              <w:rPr>
                <w:sz w:val="20"/>
                <w:szCs w:val="20"/>
                <w:rtl/>
              </w:rPr>
              <w:t>٠٢٣</w:t>
            </w:r>
          </w:p>
        </w:tc>
        <w:tc>
          <w:tcPr>
            <w:tcW w:w="1082" w:type="dxa"/>
            <w:tcBorders>
              <w:top w:val="nil"/>
              <w:bottom w:val="nil"/>
            </w:tcBorders>
            <w:shd w:val="clear" w:color="auto" w:fill="auto"/>
            <w:noWrap/>
          </w:tcPr>
          <w:p w:rsidR="00DC4DC9" w:rsidRPr="00DC4DC9" w:rsidRDefault="00DC4DC9" w:rsidP="00DC4DC9">
            <w:pPr>
              <w:bidi w:val="0"/>
              <w:spacing w:before="0" w:after="0" w:line="240" w:lineRule="exact"/>
              <w:jc w:val="center"/>
              <w:rPr>
                <w:sz w:val="20"/>
                <w:szCs w:val="20"/>
              </w:rPr>
            </w:pPr>
            <w:r w:rsidRPr="00DC4DC9">
              <w:rPr>
                <w:sz w:val="20"/>
                <w:szCs w:val="20"/>
                <w:rtl/>
              </w:rPr>
              <w:t>٨٢</w:t>
            </w:r>
            <w:r w:rsidRPr="00DC4DC9">
              <w:rPr>
                <w:sz w:val="20"/>
                <w:szCs w:val="20"/>
              </w:rPr>
              <w:t xml:space="preserve"> </w:t>
            </w:r>
            <w:r w:rsidRPr="00DC4DC9">
              <w:rPr>
                <w:sz w:val="20"/>
                <w:szCs w:val="20"/>
                <w:rtl/>
              </w:rPr>
              <w:t>١٨٧</w:t>
            </w:r>
          </w:p>
        </w:tc>
        <w:tc>
          <w:tcPr>
            <w:tcW w:w="1009" w:type="dxa"/>
            <w:tcBorders>
              <w:top w:val="nil"/>
              <w:bottom w:val="nil"/>
            </w:tcBorders>
            <w:shd w:val="clear" w:color="auto" w:fill="auto"/>
            <w:noWrap/>
            <w:tcMar>
              <w:left w:w="57" w:type="dxa"/>
              <w:bottom w:w="0" w:type="dxa"/>
            </w:tcMar>
          </w:tcPr>
          <w:p w:rsidR="00DC4DC9" w:rsidRPr="00DC4DC9" w:rsidRDefault="00DC4DC9" w:rsidP="00DC4DC9">
            <w:pPr>
              <w:bidi w:val="0"/>
              <w:spacing w:before="0" w:after="0" w:line="240" w:lineRule="exact"/>
              <w:ind w:right="170"/>
              <w:jc w:val="right"/>
              <w:rPr>
                <w:sz w:val="20"/>
                <w:szCs w:val="20"/>
              </w:rPr>
            </w:pPr>
            <w:r w:rsidRPr="00DC4DC9">
              <w:rPr>
                <w:sz w:val="20"/>
                <w:szCs w:val="20"/>
                <w:rtl/>
              </w:rPr>
              <w:t>١٠٧</w:t>
            </w:r>
            <w:r w:rsidRPr="00DC4DC9">
              <w:rPr>
                <w:sz w:val="20"/>
                <w:szCs w:val="20"/>
              </w:rPr>
              <w:t xml:space="preserve"> </w:t>
            </w:r>
            <w:r w:rsidRPr="00DC4DC9">
              <w:rPr>
                <w:sz w:val="20"/>
                <w:szCs w:val="20"/>
                <w:rtl/>
              </w:rPr>
              <w:t>٢١٠</w:t>
            </w:r>
          </w:p>
        </w:tc>
        <w:tc>
          <w:tcPr>
            <w:tcW w:w="988" w:type="dxa"/>
            <w:tcBorders>
              <w:top w:val="nil"/>
              <w:bottom w:val="nil"/>
            </w:tcBorders>
            <w:shd w:val="clear" w:color="auto" w:fill="auto"/>
            <w:noWrap/>
            <w:tcMar>
              <w:top w:w="20" w:type="dxa"/>
              <w:left w:w="57" w:type="dxa"/>
              <w:bottom w:w="0" w:type="dxa"/>
              <w:right w:w="57" w:type="dxa"/>
            </w:tcMar>
          </w:tcPr>
          <w:p w:rsidR="00DC4DC9" w:rsidRPr="00DC4DC9" w:rsidRDefault="00DC4DC9" w:rsidP="00DC4DC9">
            <w:pPr>
              <w:bidi w:val="0"/>
              <w:spacing w:before="0" w:after="0" w:line="240" w:lineRule="exact"/>
              <w:ind w:right="170"/>
              <w:jc w:val="right"/>
              <w:rPr>
                <w:sz w:val="20"/>
                <w:szCs w:val="20"/>
              </w:rPr>
            </w:pPr>
            <w:r w:rsidRPr="00DC4DC9">
              <w:rPr>
                <w:sz w:val="20"/>
                <w:szCs w:val="20"/>
                <w:rtl/>
              </w:rPr>
              <w:t>١٣١</w:t>
            </w:r>
            <w:r w:rsidRPr="00DC4DC9">
              <w:rPr>
                <w:rFonts w:cs="Times New Roman"/>
                <w:sz w:val="20"/>
                <w:szCs w:val="20"/>
                <w:rtl/>
              </w:rPr>
              <w:t>٫</w:t>
            </w:r>
            <w:r w:rsidRPr="00DC4DC9">
              <w:rPr>
                <w:sz w:val="20"/>
                <w:szCs w:val="20"/>
                <w:rtl/>
              </w:rPr>
              <w:t>٦٤</w:t>
            </w:r>
          </w:p>
        </w:tc>
        <w:tc>
          <w:tcPr>
            <w:tcW w:w="1082" w:type="dxa"/>
            <w:tcBorders>
              <w:top w:val="nil"/>
              <w:bottom w:val="nil"/>
            </w:tcBorders>
            <w:shd w:val="clear" w:color="auto" w:fill="auto"/>
            <w:noWrap/>
            <w:tcMar>
              <w:top w:w="20" w:type="dxa"/>
              <w:bottom w:w="0" w:type="dxa"/>
              <w:right w:w="20" w:type="dxa"/>
            </w:tcMar>
          </w:tcPr>
          <w:p w:rsidR="00DC4DC9" w:rsidRPr="00DC4DC9" w:rsidRDefault="00DC4DC9" w:rsidP="00DC4DC9">
            <w:pPr>
              <w:bidi w:val="0"/>
              <w:spacing w:before="0" w:after="0" w:line="240" w:lineRule="exact"/>
              <w:jc w:val="center"/>
              <w:rPr>
                <w:sz w:val="20"/>
                <w:szCs w:val="20"/>
              </w:rPr>
            </w:pPr>
            <w:r w:rsidRPr="00DC4DC9">
              <w:rPr>
                <w:sz w:val="20"/>
                <w:szCs w:val="20"/>
                <w:rtl/>
              </w:rPr>
              <w:t>٤٣٢</w:t>
            </w:r>
            <w:r w:rsidRPr="00DC4DC9">
              <w:rPr>
                <w:rFonts w:cs="Times New Roman"/>
                <w:sz w:val="20"/>
                <w:szCs w:val="20"/>
                <w:rtl/>
              </w:rPr>
              <w:t>٫</w:t>
            </w:r>
            <w:r w:rsidRPr="00DC4DC9">
              <w:rPr>
                <w:sz w:val="20"/>
                <w:szCs w:val="20"/>
                <w:rtl/>
              </w:rPr>
              <w:t>٤</w:t>
            </w:r>
          </w:p>
        </w:tc>
        <w:tc>
          <w:tcPr>
            <w:tcW w:w="884" w:type="dxa"/>
            <w:tcBorders>
              <w:top w:val="nil"/>
              <w:bottom w:val="nil"/>
            </w:tcBorders>
            <w:shd w:val="clear" w:color="auto" w:fill="auto"/>
            <w:noWrap/>
            <w:tcMar>
              <w:top w:w="20" w:type="dxa"/>
              <w:bottom w:w="0" w:type="dxa"/>
              <w:right w:w="20" w:type="dxa"/>
            </w:tcMar>
          </w:tcPr>
          <w:p w:rsidR="00DC4DC9" w:rsidRPr="00DC4DC9" w:rsidRDefault="00DC4DC9" w:rsidP="00DC4DC9">
            <w:pPr>
              <w:bidi w:val="0"/>
              <w:spacing w:before="0" w:after="0" w:line="240" w:lineRule="exact"/>
              <w:ind w:right="170"/>
              <w:jc w:val="right"/>
              <w:rPr>
                <w:sz w:val="20"/>
                <w:szCs w:val="20"/>
              </w:rPr>
            </w:pPr>
            <w:r w:rsidRPr="00DC4DC9">
              <w:rPr>
                <w:sz w:val="20"/>
                <w:szCs w:val="20"/>
                <w:rtl/>
              </w:rPr>
              <w:t>٧</w:t>
            </w:r>
            <w:r w:rsidRPr="00DC4DC9">
              <w:rPr>
                <w:sz w:val="20"/>
                <w:szCs w:val="20"/>
              </w:rPr>
              <w:t xml:space="preserve"> </w:t>
            </w:r>
            <w:r w:rsidRPr="00DC4DC9">
              <w:rPr>
                <w:sz w:val="20"/>
                <w:szCs w:val="20"/>
                <w:rtl/>
              </w:rPr>
              <w:t>٩٣٠</w:t>
            </w:r>
          </w:p>
        </w:tc>
        <w:tc>
          <w:tcPr>
            <w:tcW w:w="1082" w:type="dxa"/>
            <w:tcBorders>
              <w:top w:val="nil"/>
              <w:bottom w:val="nil"/>
            </w:tcBorders>
            <w:shd w:val="clear" w:color="auto" w:fill="auto"/>
            <w:noWrap/>
            <w:tcMar>
              <w:top w:w="20" w:type="dxa"/>
              <w:bottom w:w="0" w:type="dxa"/>
              <w:right w:w="20" w:type="dxa"/>
            </w:tcMar>
          </w:tcPr>
          <w:p w:rsidR="00DC4DC9" w:rsidRPr="00DC4DC9" w:rsidRDefault="00DC4DC9" w:rsidP="00DC4DC9">
            <w:pPr>
              <w:bidi w:val="0"/>
              <w:spacing w:before="0" w:after="0" w:line="240" w:lineRule="exact"/>
              <w:ind w:right="170"/>
              <w:jc w:val="right"/>
              <w:rPr>
                <w:sz w:val="20"/>
                <w:szCs w:val="20"/>
              </w:rPr>
            </w:pPr>
            <w:r w:rsidRPr="00DC4DC9">
              <w:rPr>
                <w:sz w:val="20"/>
                <w:szCs w:val="20"/>
                <w:rtl/>
              </w:rPr>
              <w:t>٩</w:t>
            </w:r>
            <w:r w:rsidRPr="00DC4DC9">
              <w:rPr>
                <w:sz w:val="20"/>
                <w:szCs w:val="20"/>
              </w:rPr>
              <w:t xml:space="preserve"> </w:t>
            </w:r>
            <w:r w:rsidRPr="00DC4DC9">
              <w:rPr>
                <w:sz w:val="20"/>
                <w:szCs w:val="20"/>
                <w:rtl/>
              </w:rPr>
              <w:t>٧٧٥</w:t>
            </w:r>
          </w:p>
        </w:tc>
        <w:tc>
          <w:tcPr>
            <w:tcW w:w="884" w:type="dxa"/>
            <w:tcBorders>
              <w:top w:val="nil"/>
              <w:bottom w:val="nil"/>
            </w:tcBorders>
            <w:shd w:val="clear" w:color="auto" w:fill="auto"/>
            <w:noWrap/>
            <w:tcMar>
              <w:top w:w="20" w:type="dxa"/>
              <w:bottom w:w="0" w:type="dxa"/>
              <w:right w:w="20" w:type="dxa"/>
            </w:tcMar>
          </w:tcPr>
          <w:p w:rsidR="00DC4DC9" w:rsidRPr="00DC4DC9" w:rsidRDefault="00DC4DC9" w:rsidP="00DC4DC9">
            <w:pPr>
              <w:bidi w:val="0"/>
              <w:spacing w:before="0" w:after="0" w:line="240" w:lineRule="exact"/>
              <w:ind w:right="284"/>
              <w:jc w:val="right"/>
              <w:rPr>
                <w:sz w:val="20"/>
                <w:szCs w:val="20"/>
              </w:rPr>
            </w:pPr>
            <w:r w:rsidRPr="00DC4DC9">
              <w:rPr>
                <w:sz w:val="20"/>
                <w:szCs w:val="20"/>
                <w:rtl/>
              </w:rPr>
              <w:t>٥٢٥</w:t>
            </w:r>
          </w:p>
        </w:tc>
      </w:tr>
      <w:tr w:rsidR="00DC4DC9" w:rsidRPr="00DC4DC9" w:rsidTr="00DC4DC9">
        <w:trPr>
          <w:jc w:val="center"/>
        </w:trPr>
        <w:tc>
          <w:tcPr>
            <w:tcW w:w="541" w:type="dxa"/>
            <w:tcBorders>
              <w:top w:val="nil"/>
              <w:bottom w:val="nil"/>
            </w:tcBorders>
            <w:shd w:val="clear" w:color="auto" w:fill="auto"/>
            <w:noWrap/>
          </w:tcPr>
          <w:p w:rsidR="00DC4DC9" w:rsidRPr="00DC4DC9" w:rsidRDefault="00DC4DC9" w:rsidP="00DC4DC9">
            <w:pPr>
              <w:spacing w:before="0" w:after="0" w:line="240" w:lineRule="exact"/>
              <w:jc w:val="center"/>
              <w:rPr>
                <w:sz w:val="20"/>
                <w:szCs w:val="20"/>
              </w:rPr>
            </w:pPr>
            <w:r w:rsidRPr="00DC4DC9">
              <w:rPr>
                <w:sz w:val="20"/>
                <w:szCs w:val="20"/>
                <w:rtl/>
              </w:rPr>
              <w:t>٢٠٠٣</w:t>
            </w:r>
          </w:p>
        </w:tc>
        <w:tc>
          <w:tcPr>
            <w:tcW w:w="921" w:type="dxa"/>
            <w:tcBorders>
              <w:top w:val="nil"/>
              <w:bottom w:val="nil"/>
            </w:tcBorders>
            <w:shd w:val="clear" w:color="auto" w:fill="auto"/>
            <w:noWrap/>
          </w:tcPr>
          <w:p w:rsidR="00DC4DC9" w:rsidRPr="00DC4DC9" w:rsidRDefault="00DC4DC9" w:rsidP="00DC4DC9">
            <w:pPr>
              <w:bidi w:val="0"/>
              <w:spacing w:before="0" w:after="0" w:line="240" w:lineRule="exact"/>
              <w:ind w:right="57"/>
              <w:jc w:val="center"/>
              <w:rPr>
                <w:sz w:val="20"/>
                <w:szCs w:val="20"/>
              </w:rPr>
            </w:pPr>
            <w:r w:rsidRPr="00DC4DC9">
              <w:rPr>
                <w:sz w:val="20"/>
                <w:szCs w:val="20"/>
                <w:rtl/>
              </w:rPr>
              <w:t>١٩</w:t>
            </w:r>
            <w:r w:rsidRPr="00DC4DC9">
              <w:rPr>
                <w:sz w:val="20"/>
                <w:szCs w:val="20"/>
              </w:rPr>
              <w:t xml:space="preserve"> </w:t>
            </w:r>
            <w:r w:rsidRPr="00DC4DC9">
              <w:rPr>
                <w:sz w:val="20"/>
                <w:szCs w:val="20"/>
                <w:rtl/>
              </w:rPr>
              <w:t>٢٥٢</w:t>
            </w:r>
          </w:p>
        </w:tc>
        <w:tc>
          <w:tcPr>
            <w:tcW w:w="883" w:type="dxa"/>
            <w:tcBorders>
              <w:top w:val="nil"/>
              <w:bottom w:val="nil"/>
            </w:tcBorders>
            <w:shd w:val="clear" w:color="auto" w:fill="auto"/>
            <w:noWrap/>
          </w:tcPr>
          <w:p w:rsidR="00DC4DC9" w:rsidRPr="00DC4DC9" w:rsidRDefault="00DC4DC9" w:rsidP="00DC4DC9">
            <w:pPr>
              <w:bidi w:val="0"/>
              <w:spacing w:before="0" w:after="0" w:line="240" w:lineRule="exact"/>
              <w:jc w:val="center"/>
              <w:rPr>
                <w:sz w:val="20"/>
                <w:szCs w:val="20"/>
              </w:rPr>
            </w:pPr>
            <w:r w:rsidRPr="00DC4DC9">
              <w:rPr>
                <w:sz w:val="20"/>
                <w:szCs w:val="20"/>
                <w:rtl/>
              </w:rPr>
              <w:t>٢٧</w:t>
            </w:r>
            <w:r w:rsidRPr="00DC4DC9">
              <w:rPr>
                <w:sz w:val="20"/>
                <w:szCs w:val="20"/>
              </w:rPr>
              <w:t xml:space="preserve"> </w:t>
            </w:r>
            <w:r w:rsidRPr="00DC4DC9">
              <w:rPr>
                <w:sz w:val="20"/>
                <w:szCs w:val="20"/>
                <w:rtl/>
              </w:rPr>
              <w:t>٦٨١</w:t>
            </w:r>
          </w:p>
        </w:tc>
        <w:tc>
          <w:tcPr>
            <w:tcW w:w="1082" w:type="dxa"/>
            <w:tcBorders>
              <w:top w:val="nil"/>
              <w:bottom w:val="nil"/>
            </w:tcBorders>
            <w:shd w:val="clear" w:color="auto" w:fill="auto"/>
            <w:noWrap/>
          </w:tcPr>
          <w:p w:rsidR="00DC4DC9" w:rsidRPr="00DC4DC9" w:rsidRDefault="00DC4DC9" w:rsidP="00DC4DC9">
            <w:pPr>
              <w:bidi w:val="0"/>
              <w:spacing w:before="0" w:after="0" w:line="240" w:lineRule="exact"/>
              <w:jc w:val="center"/>
              <w:rPr>
                <w:sz w:val="20"/>
                <w:szCs w:val="20"/>
              </w:rPr>
            </w:pPr>
            <w:r w:rsidRPr="00DC4DC9">
              <w:rPr>
                <w:sz w:val="20"/>
                <w:szCs w:val="20"/>
                <w:rtl/>
              </w:rPr>
              <w:t>٨٨</w:t>
            </w:r>
            <w:r w:rsidRPr="00DC4DC9">
              <w:rPr>
                <w:sz w:val="20"/>
                <w:szCs w:val="20"/>
              </w:rPr>
              <w:t xml:space="preserve"> </w:t>
            </w:r>
            <w:r w:rsidRPr="00DC4DC9">
              <w:rPr>
                <w:sz w:val="20"/>
                <w:szCs w:val="20"/>
                <w:rtl/>
              </w:rPr>
              <w:t>٥٣٥</w:t>
            </w:r>
          </w:p>
        </w:tc>
        <w:tc>
          <w:tcPr>
            <w:tcW w:w="1009" w:type="dxa"/>
            <w:tcBorders>
              <w:top w:val="nil"/>
              <w:bottom w:val="nil"/>
            </w:tcBorders>
            <w:shd w:val="clear" w:color="auto" w:fill="auto"/>
            <w:noWrap/>
            <w:tcMar>
              <w:left w:w="57" w:type="dxa"/>
              <w:bottom w:w="0" w:type="dxa"/>
            </w:tcMar>
          </w:tcPr>
          <w:p w:rsidR="00DC4DC9" w:rsidRPr="00DC4DC9" w:rsidRDefault="00DC4DC9" w:rsidP="00DC4DC9">
            <w:pPr>
              <w:bidi w:val="0"/>
              <w:spacing w:before="0" w:after="0" w:line="240" w:lineRule="exact"/>
              <w:ind w:right="170"/>
              <w:jc w:val="right"/>
              <w:rPr>
                <w:sz w:val="20"/>
                <w:szCs w:val="20"/>
              </w:rPr>
            </w:pPr>
            <w:r w:rsidRPr="00DC4DC9">
              <w:rPr>
                <w:sz w:val="20"/>
                <w:szCs w:val="20"/>
                <w:rtl/>
              </w:rPr>
              <w:t>١١٦</w:t>
            </w:r>
            <w:r w:rsidRPr="00DC4DC9">
              <w:rPr>
                <w:sz w:val="20"/>
                <w:szCs w:val="20"/>
              </w:rPr>
              <w:t xml:space="preserve"> </w:t>
            </w:r>
            <w:r w:rsidRPr="00DC4DC9">
              <w:rPr>
                <w:sz w:val="20"/>
                <w:szCs w:val="20"/>
                <w:rtl/>
              </w:rPr>
              <w:t>٢١٦</w:t>
            </w:r>
          </w:p>
        </w:tc>
        <w:tc>
          <w:tcPr>
            <w:tcW w:w="988" w:type="dxa"/>
            <w:tcBorders>
              <w:top w:val="nil"/>
              <w:bottom w:val="nil"/>
            </w:tcBorders>
            <w:shd w:val="clear" w:color="auto" w:fill="auto"/>
            <w:noWrap/>
            <w:tcMar>
              <w:top w:w="20" w:type="dxa"/>
              <w:left w:w="57" w:type="dxa"/>
              <w:bottom w:w="0" w:type="dxa"/>
              <w:right w:w="57" w:type="dxa"/>
            </w:tcMar>
          </w:tcPr>
          <w:p w:rsidR="00DC4DC9" w:rsidRPr="00DC4DC9" w:rsidRDefault="00DC4DC9" w:rsidP="00DC4DC9">
            <w:pPr>
              <w:bidi w:val="0"/>
              <w:spacing w:before="0" w:after="0" w:line="240" w:lineRule="exact"/>
              <w:ind w:right="170"/>
              <w:jc w:val="right"/>
              <w:rPr>
                <w:sz w:val="20"/>
                <w:szCs w:val="20"/>
              </w:rPr>
            </w:pPr>
            <w:r w:rsidRPr="00DC4DC9">
              <w:rPr>
                <w:sz w:val="20"/>
                <w:szCs w:val="20"/>
                <w:rtl/>
              </w:rPr>
              <w:t>١٤٣</w:t>
            </w:r>
            <w:r w:rsidRPr="00DC4DC9">
              <w:rPr>
                <w:rFonts w:cs="Times New Roman"/>
                <w:sz w:val="20"/>
                <w:szCs w:val="20"/>
                <w:rtl/>
              </w:rPr>
              <w:t>٫</w:t>
            </w:r>
            <w:r w:rsidRPr="00DC4DC9">
              <w:rPr>
                <w:sz w:val="20"/>
                <w:szCs w:val="20"/>
                <w:rtl/>
              </w:rPr>
              <w:t>٧٨</w:t>
            </w:r>
          </w:p>
        </w:tc>
        <w:tc>
          <w:tcPr>
            <w:tcW w:w="1082" w:type="dxa"/>
            <w:tcBorders>
              <w:top w:val="nil"/>
              <w:bottom w:val="nil"/>
            </w:tcBorders>
            <w:shd w:val="clear" w:color="auto" w:fill="auto"/>
            <w:noWrap/>
            <w:tcMar>
              <w:top w:w="20" w:type="dxa"/>
              <w:bottom w:w="0" w:type="dxa"/>
              <w:right w:w="20" w:type="dxa"/>
            </w:tcMar>
          </w:tcPr>
          <w:p w:rsidR="00DC4DC9" w:rsidRPr="00DC4DC9" w:rsidRDefault="00DC4DC9" w:rsidP="00DC4DC9">
            <w:pPr>
              <w:bidi w:val="0"/>
              <w:spacing w:before="0" w:after="0" w:line="240" w:lineRule="exact"/>
              <w:jc w:val="center"/>
              <w:rPr>
                <w:sz w:val="20"/>
                <w:szCs w:val="20"/>
              </w:rPr>
            </w:pPr>
            <w:r w:rsidRPr="00DC4DC9">
              <w:rPr>
                <w:sz w:val="20"/>
                <w:szCs w:val="20"/>
                <w:rtl/>
              </w:rPr>
              <w:t>٤٥٩</w:t>
            </w:r>
            <w:r w:rsidRPr="00DC4DC9">
              <w:rPr>
                <w:rFonts w:cs="Times New Roman"/>
                <w:sz w:val="20"/>
                <w:szCs w:val="20"/>
                <w:rtl/>
              </w:rPr>
              <w:t>٫</w:t>
            </w:r>
            <w:r w:rsidRPr="00DC4DC9">
              <w:rPr>
                <w:sz w:val="20"/>
                <w:szCs w:val="20"/>
                <w:rtl/>
              </w:rPr>
              <w:t>٩</w:t>
            </w:r>
          </w:p>
        </w:tc>
        <w:tc>
          <w:tcPr>
            <w:tcW w:w="884" w:type="dxa"/>
            <w:tcBorders>
              <w:top w:val="nil"/>
              <w:bottom w:val="nil"/>
            </w:tcBorders>
            <w:shd w:val="clear" w:color="auto" w:fill="auto"/>
            <w:noWrap/>
            <w:tcMar>
              <w:top w:w="20" w:type="dxa"/>
              <w:bottom w:w="0" w:type="dxa"/>
              <w:right w:w="20" w:type="dxa"/>
            </w:tcMar>
          </w:tcPr>
          <w:p w:rsidR="00DC4DC9" w:rsidRPr="00DC4DC9" w:rsidRDefault="00DC4DC9" w:rsidP="00DC4DC9">
            <w:pPr>
              <w:bidi w:val="0"/>
              <w:spacing w:before="0" w:after="0" w:line="240" w:lineRule="exact"/>
              <w:ind w:right="170"/>
              <w:jc w:val="right"/>
              <w:rPr>
                <w:sz w:val="20"/>
                <w:szCs w:val="20"/>
              </w:rPr>
            </w:pPr>
            <w:r w:rsidRPr="00DC4DC9">
              <w:rPr>
                <w:sz w:val="20"/>
                <w:szCs w:val="20"/>
                <w:rtl/>
              </w:rPr>
              <w:t>٩</w:t>
            </w:r>
            <w:r w:rsidRPr="00DC4DC9">
              <w:rPr>
                <w:sz w:val="20"/>
                <w:szCs w:val="20"/>
              </w:rPr>
              <w:t xml:space="preserve"> </w:t>
            </w:r>
            <w:r w:rsidRPr="00DC4DC9">
              <w:rPr>
                <w:sz w:val="20"/>
                <w:szCs w:val="20"/>
                <w:rtl/>
              </w:rPr>
              <w:t>٢٦٩</w:t>
            </w:r>
          </w:p>
        </w:tc>
        <w:tc>
          <w:tcPr>
            <w:tcW w:w="1082" w:type="dxa"/>
            <w:tcBorders>
              <w:top w:val="nil"/>
              <w:bottom w:val="nil"/>
            </w:tcBorders>
            <w:shd w:val="clear" w:color="auto" w:fill="auto"/>
            <w:noWrap/>
            <w:tcMar>
              <w:top w:w="20" w:type="dxa"/>
              <w:bottom w:w="0" w:type="dxa"/>
              <w:right w:w="20" w:type="dxa"/>
            </w:tcMar>
          </w:tcPr>
          <w:p w:rsidR="00DC4DC9" w:rsidRPr="00DC4DC9" w:rsidRDefault="00DC4DC9" w:rsidP="00DC4DC9">
            <w:pPr>
              <w:bidi w:val="0"/>
              <w:spacing w:before="0" w:after="0" w:line="240" w:lineRule="exact"/>
              <w:ind w:right="170"/>
              <w:jc w:val="right"/>
              <w:rPr>
                <w:sz w:val="20"/>
                <w:szCs w:val="20"/>
              </w:rPr>
            </w:pPr>
            <w:r w:rsidRPr="00DC4DC9">
              <w:rPr>
                <w:sz w:val="20"/>
                <w:szCs w:val="20"/>
                <w:rtl/>
              </w:rPr>
              <w:t>١٠</w:t>
            </w:r>
            <w:r w:rsidRPr="00DC4DC9">
              <w:rPr>
                <w:sz w:val="20"/>
                <w:szCs w:val="20"/>
              </w:rPr>
              <w:t xml:space="preserve"> </w:t>
            </w:r>
            <w:r w:rsidRPr="00DC4DC9">
              <w:rPr>
                <w:sz w:val="20"/>
                <w:szCs w:val="20"/>
                <w:rtl/>
              </w:rPr>
              <w:t>٩١٧</w:t>
            </w:r>
          </w:p>
        </w:tc>
        <w:tc>
          <w:tcPr>
            <w:tcW w:w="884" w:type="dxa"/>
            <w:tcBorders>
              <w:top w:val="nil"/>
              <w:bottom w:val="nil"/>
            </w:tcBorders>
            <w:shd w:val="clear" w:color="auto" w:fill="auto"/>
            <w:noWrap/>
            <w:tcMar>
              <w:top w:w="20" w:type="dxa"/>
              <w:bottom w:w="0" w:type="dxa"/>
              <w:right w:w="20" w:type="dxa"/>
            </w:tcMar>
          </w:tcPr>
          <w:p w:rsidR="00DC4DC9" w:rsidRPr="00DC4DC9" w:rsidRDefault="00DC4DC9" w:rsidP="00DC4DC9">
            <w:pPr>
              <w:bidi w:val="0"/>
              <w:spacing w:before="0" w:after="0" w:line="240" w:lineRule="exact"/>
              <w:ind w:right="284"/>
              <w:jc w:val="right"/>
              <w:rPr>
                <w:sz w:val="20"/>
                <w:szCs w:val="20"/>
              </w:rPr>
            </w:pPr>
            <w:r w:rsidRPr="00DC4DC9">
              <w:rPr>
                <w:sz w:val="20"/>
                <w:szCs w:val="20"/>
                <w:rtl/>
              </w:rPr>
              <w:t>٥٢٣</w:t>
            </w:r>
          </w:p>
        </w:tc>
      </w:tr>
      <w:tr w:rsidR="00DC4DC9" w:rsidRPr="00DC4DC9" w:rsidTr="00DC4DC9">
        <w:trPr>
          <w:jc w:val="center"/>
        </w:trPr>
        <w:tc>
          <w:tcPr>
            <w:tcW w:w="541" w:type="dxa"/>
            <w:tcBorders>
              <w:top w:val="nil"/>
              <w:bottom w:val="nil"/>
            </w:tcBorders>
            <w:shd w:val="clear" w:color="auto" w:fill="auto"/>
            <w:noWrap/>
          </w:tcPr>
          <w:p w:rsidR="00DC4DC9" w:rsidRPr="00DC4DC9" w:rsidRDefault="00DC4DC9" w:rsidP="00DC4DC9">
            <w:pPr>
              <w:spacing w:before="0" w:after="0" w:line="240" w:lineRule="exact"/>
              <w:jc w:val="center"/>
              <w:rPr>
                <w:sz w:val="20"/>
                <w:szCs w:val="20"/>
              </w:rPr>
            </w:pPr>
            <w:r w:rsidRPr="00DC4DC9">
              <w:rPr>
                <w:sz w:val="20"/>
                <w:szCs w:val="20"/>
                <w:rtl/>
              </w:rPr>
              <w:t>٢٠٠٤</w:t>
            </w:r>
          </w:p>
        </w:tc>
        <w:tc>
          <w:tcPr>
            <w:tcW w:w="921" w:type="dxa"/>
            <w:tcBorders>
              <w:top w:val="nil"/>
              <w:bottom w:val="nil"/>
            </w:tcBorders>
            <w:shd w:val="clear" w:color="auto" w:fill="auto"/>
            <w:noWrap/>
          </w:tcPr>
          <w:p w:rsidR="00DC4DC9" w:rsidRPr="00DC4DC9" w:rsidRDefault="00DC4DC9" w:rsidP="00DC4DC9">
            <w:pPr>
              <w:bidi w:val="0"/>
              <w:spacing w:before="0" w:after="0" w:line="240" w:lineRule="exact"/>
              <w:ind w:right="57"/>
              <w:jc w:val="center"/>
              <w:rPr>
                <w:sz w:val="20"/>
                <w:szCs w:val="20"/>
              </w:rPr>
            </w:pPr>
            <w:r w:rsidRPr="00DC4DC9">
              <w:rPr>
                <w:sz w:val="20"/>
                <w:szCs w:val="20"/>
                <w:rtl/>
              </w:rPr>
              <w:t>١٩</w:t>
            </w:r>
            <w:r w:rsidRPr="00DC4DC9">
              <w:rPr>
                <w:sz w:val="20"/>
                <w:szCs w:val="20"/>
              </w:rPr>
              <w:t xml:space="preserve"> </w:t>
            </w:r>
            <w:r w:rsidRPr="00DC4DC9">
              <w:rPr>
                <w:sz w:val="20"/>
                <w:szCs w:val="20"/>
                <w:rtl/>
              </w:rPr>
              <w:t>٤٦٢</w:t>
            </w:r>
          </w:p>
        </w:tc>
        <w:tc>
          <w:tcPr>
            <w:tcW w:w="883" w:type="dxa"/>
            <w:tcBorders>
              <w:top w:val="nil"/>
              <w:bottom w:val="nil"/>
            </w:tcBorders>
            <w:shd w:val="clear" w:color="auto" w:fill="auto"/>
            <w:noWrap/>
          </w:tcPr>
          <w:p w:rsidR="00DC4DC9" w:rsidRPr="00DC4DC9" w:rsidRDefault="00DC4DC9" w:rsidP="00DC4DC9">
            <w:pPr>
              <w:bidi w:val="0"/>
              <w:spacing w:before="0" w:after="0" w:line="240" w:lineRule="exact"/>
              <w:jc w:val="center"/>
              <w:rPr>
                <w:sz w:val="20"/>
                <w:szCs w:val="20"/>
              </w:rPr>
            </w:pPr>
            <w:r w:rsidRPr="00DC4DC9">
              <w:rPr>
                <w:sz w:val="20"/>
                <w:szCs w:val="20"/>
                <w:rtl/>
              </w:rPr>
              <w:t>٢٦</w:t>
            </w:r>
            <w:r w:rsidRPr="00DC4DC9">
              <w:rPr>
                <w:sz w:val="20"/>
                <w:szCs w:val="20"/>
              </w:rPr>
              <w:t xml:space="preserve"> </w:t>
            </w:r>
            <w:r w:rsidRPr="00DC4DC9">
              <w:rPr>
                <w:sz w:val="20"/>
                <w:szCs w:val="20"/>
                <w:rtl/>
              </w:rPr>
              <w:t>٨٩٨</w:t>
            </w:r>
          </w:p>
        </w:tc>
        <w:tc>
          <w:tcPr>
            <w:tcW w:w="1082" w:type="dxa"/>
            <w:tcBorders>
              <w:top w:val="nil"/>
              <w:bottom w:val="nil"/>
            </w:tcBorders>
            <w:shd w:val="clear" w:color="auto" w:fill="auto"/>
            <w:noWrap/>
          </w:tcPr>
          <w:p w:rsidR="00DC4DC9" w:rsidRPr="00DC4DC9" w:rsidRDefault="00DC4DC9" w:rsidP="00DC4DC9">
            <w:pPr>
              <w:bidi w:val="0"/>
              <w:spacing w:before="0" w:after="0" w:line="240" w:lineRule="exact"/>
              <w:jc w:val="center"/>
              <w:rPr>
                <w:sz w:val="20"/>
                <w:szCs w:val="20"/>
              </w:rPr>
            </w:pPr>
            <w:r w:rsidRPr="00DC4DC9">
              <w:rPr>
                <w:sz w:val="20"/>
                <w:szCs w:val="20"/>
                <w:rtl/>
              </w:rPr>
              <w:t>٨٧</w:t>
            </w:r>
            <w:r w:rsidRPr="00DC4DC9">
              <w:rPr>
                <w:sz w:val="20"/>
                <w:szCs w:val="20"/>
              </w:rPr>
              <w:t xml:space="preserve"> </w:t>
            </w:r>
            <w:r w:rsidRPr="00DC4DC9">
              <w:rPr>
                <w:sz w:val="20"/>
                <w:szCs w:val="20"/>
                <w:rtl/>
              </w:rPr>
              <w:t>٤٥٦</w:t>
            </w:r>
          </w:p>
        </w:tc>
        <w:tc>
          <w:tcPr>
            <w:tcW w:w="1009" w:type="dxa"/>
            <w:tcBorders>
              <w:top w:val="nil"/>
              <w:bottom w:val="nil"/>
            </w:tcBorders>
            <w:shd w:val="clear" w:color="auto" w:fill="auto"/>
            <w:noWrap/>
            <w:tcMar>
              <w:left w:w="57" w:type="dxa"/>
              <w:bottom w:w="0" w:type="dxa"/>
            </w:tcMar>
          </w:tcPr>
          <w:p w:rsidR="00DC4DC9" w:rsidRPr="00DC4DC9" w:rsidRDefault="00DC4DC9" w:rsidP="00DC4DC9">
            <w:pPr>
              <w:bidi w:val="0"/>
              <w:spacing w:before="0" w:after="0" w:line="240" w:lineRule="exact"/>
              <w:ind w:right="170"/>
              <w:jc w:val="right"/>
              <w:rPr>
                <w:sz w:val="20"/>
                <w:szCs w:val="20"/>
              </w:rPr>
            </w:pPr>
            <w:r w:rsidRPr="00DC4DC9">
              <w:rPr>
                <w:sz w:val="20"/>
                <w:szCs w:val="20"/>
                <w:rtl/>
              </w:rPr>
              <w:t>١١٤</w:t>
            </w:r>
            <w:r w:rsidRPr="00DC4DC9">
              <w:rPr>
                <w:sz w:val="20"/>
                <w:szCs w:val="20"/>
              </w:rPr>
              <w:t xml:space="preserve"> </w:t>
            </w:r>
            <w:r w:rsidRPr="00DC4DC9">
              <w:rPr>
                <w:sz w:val="20"/>
                <w:szCs w:val="20"/>
                <w:rtl/>
              </w:rPr>
              <w:t>٣٥٤</w:t>
            </w:r>
          </w:p>
        </w:tc>
        <w:tc>
          <w:tcPr>
            <w:tcW w:w="988" w:type="dxa"/>
            <w:tcBorders>
              <w:top w:val="nil"/>
              <w:bottom w:val="nil"/>
            </w:tcBorders>
            <w:shd w:val="clear" w:color="auto" w:fill="auto"/>
            <w:noWrap/>
            <w:tcMar>
              <w:top w:w="20" w:type="dxa"/>
              <w:left w:w="57" w:type="dxa"/>
              <w:bottom w:w="0" w:type="dxa"/>
              <w:right w:w="57" w:type="dxa"/>
            </w:tcMar>
          </w:tcPr>
          <w:p w:rsidR="00DC4DC9" w:rsidRPr="00DC4DC9" w:rsidRDefault="00DC4DC9" w:rsidP="00DC4DC9">
            <w:pPr>
              <w:bidi w:val="0"/>
              <w:spacing w:before="0" w:after="0" w:line="240" w:lineRule="exact"/>
              <w:ind w:right="170"/>
              <w:jc w:val="right"/>
              <w:rPr>
                <w:sz w:val="20"/>
                <w:szCs w:val="20"/>
              </w:rPr>
            </w:pPr>
            <w:r w:rsidRPr="00DC4DC9">
              <w:rPr>
                <w:sz w:val="20"/>
                <w:szCs w:val="20"/>
                <w:rtl/>
              </w:rPr>
              <w:t>١٣٨</w:t>
            </w:r>
            <w:r w:rsidRPr="00DC4DC9">
              <w:rPr>
                <w:rFonts w:cs="Times New Roman"/>
                <w:sz w:val="20"/>
                <w:szCs w:val="20"/>
                <w:rtl/>
              </w:rPr>
              <w:t>٫</w:t>
            </w:r>
            <w:r w:rsidRPr="00DC4DC9">
              <w:rPr>
                <w:sz w:val="20"/>
                <w:szCs w:val="20"/>
                <w:rtl/>
              </w:rPr>
              <w:t>٢١</w:t>
            </w:r>
          </w:p>
        </w:tc>
        <w:tc>
          <w:tcPr>
            <w:tcW w:w="1082" w:type="dxa"/>
            <w:tcBorders>
              <w:top w:val="nil"/>
              <w:bottom w:val="nil"/>
            </w:tcBorders>
            <w:shd w:val="clear" w:color="auto" w:fill="auto"/>
            <w:noWrap/>
            <w:tcMar>
              <w:top w:w="20" w:type="dxa"/>
              <w:bottom w:w="0" w:type="dxa"/>
              <w:right w:w="20" w:type="dxa"/>
            </w:tcMar>
          </w:tcPr>
          <w:p w:rsidR="00DC4DC9" w:rsidRPr="00DC4DC9" w:rsidRDefault="00DC4DC9" w:rsidP="00DC4DC9">
            <w:pPr>
              <w:bidi w:val="0"/>
              <w:spacing w:before="0" w:after="0" w:line="240" w:lineRule="exact"/>
              <w:jc w:val="center"/>
              <w:rPr>
                <w:sz w:val="20"/>
                <w:szCs w:val="20"/>
              </w:rPr>
            </w:pPr>
            <w:r w:rsidRPr="00DC4DC9">
              <w:rPr>
                <w:sz w:val="20"/>
                <w:szCs w:val="20"/>
                <w:rtl/>
              </w:rPr>
              <w:t>٤٤٩</w:t>
            </w:r>
            <w:r w:rsidRPr="00DC4DC9">
              <w:rPr>
                <w:rFonts w:cs="Times New Roman"/>
                <w:sz w:val="20"/>
                <w:szCs w:val="20"/>
                <w:rtl/>
              </w:rPr>
              <w:t>٫</w:t>
            </w:r>
            <w:r w:rsidRPr="00DC4DC9">
              <w:rPr>
                <w:sz w:val="20"/>
                <w:szCs w:val="20"/>
                <w:rtl/>
              </w:rPr>
              <w:t>٤</w:t>
            </w:r>
          </w:p>
        </w:tc>
        <w:tc>
          <w:tcPr>
            <w:tcW w:w="884" w:type="dxa"/>
            <w:tcBorders>
              <w:top w:val="nil"/>
              <w:bottom w:val="nil"/>
            </w:tcBorders>
            <w:shd w:val="clear" w:color="auto" w:fill="auto"/>
            <w:noWrap/>
            <w:tcMar>
              <w:top w:w="20" w:type="dxa"/>
              <w:bottom w:w="0" w:type="dxa"/>
              <w:right w:w="20" w:type="dxa"/>
            </w:tcMar>
          </w:tcPr>
          <w:p w:rsidR="00DC4DC9" w:rsidRPr="00DC4DC9" w:rsidRDefault="00DC4DC9" w:rsidP="00DC4DC9">
            <w:pPr>
              <w:bidi w:val="0"/>
              <w:spacing w:before="0" w:after="0" w:line="240" w:lineRule="exact"/>
              <w:ind w:right="170"/>
              <w:jc w:val="right"/>
              <w:rPr>
                <w:sz w:val="20"/>
                <w:szCs w:val="20"/>
              </w:rPr>
            </w:pPr>
            <w:r w:rsidRPr="00DC4DC9">
              <w:rPr>
                <w:sz w:val="20"/>
                <w:szCs w:val="20"/>
                <w:rtl/>
              </w:rPr>
              <w:t>٩</w:t>
            </w:r>
            <w:r w:rsidRPr="00DC4DC9">
              <w:rPr>
                <w:sz w:val="20"/>
                <w:szCs w:val="20"/>
              </w:rPr>
              <w:t xml:space="preserve"> </w:t>
            </w:r>
            <w:r w:rsidRPr="00DC4DC9">
              <w:rPr>
                <w:sz w:val="20"/>
                <w:szCs w:val="20"/>
                <w:rtl/>
              </w:rPr>
              <w:t>٨١٩</w:t>
            </w:r>
          </w:p>
        </w:tc>
        <w:tc>
          <w:tcPr>
            <w:tcW w:w="1082" w:type="dxa"/>
            <w:tcBorders>
              <w:top w:val="nil"/>
              <w:bottom w:val="nil"/>
            </w:tcBorders>
            <w:shd w:val="clear" w:color="auto" w:fill="auto"/>
            <w:noWrap/>
            <w:tcMar>
              <w:top w:w="20" w:type="dxa"/>
              <w:bottom w:w="0" w:type="dxa"/>
              <w:right w:w="20" w:type="dxa"/>
            </w:tcMar>
          </w:tcPr>
          <w:p w:rsidR="00DC4DC9" w:rsidRPr="00DC4DC9" w:rsidRDefault="00DC4DC9" w:rsidP="00DC4DC9">
            <w:pPr>
              <w:bidi w:val="0"/>
              <w:spacing w:before="0" w:after="0" w:line="240" w:lineRule="exact"/>
              <w:ind w:right="170"/>
              <w:jc w:val="right"/>
              <w:rPr>
                <w:sz w:val="20"/>
                <w:szCs w:val="20"/>
              </w:rPr>
            </w:pPr>
            <w:r w:rsidRPr="00DC4DC9">
              <w:rPr>
                <w:sz w:val="20"/>
                <w:szCs w:val="20"/>
                <w:rtl/>
              </w:rPr>
              <w:t>١٠</w:t>
            </w:r>
            <w:r w:rsidRPr="00DC4DC9">
              <w:rPr>
                <w:sz w:val="20"/>
                <w:szCs w:val="20"/>
              </w:rPr>
              <w:t xml:space="preserve"> </w:t>
            </w:r>
            <w:r w:rsidRPr="00DC4DC9">
              <w:rPr>
                <w:sz w:val="20"/>
                <w:szCs w:val="20"/>
                <w:rtl/>
              </w:rPr>
              <w:t>٨٤٢</w:t>
            </w:r>
          </w:p>
        </w:tc>
        <w:tc>
          <w:tcPr>
            <w:tcW w:w="884" w:type="dxa"/>
            <w:tcBorders>
              <w:top w:val="nil"/>
              <w:bottom w:val="nil"/>
            </w:tcBorders>
            <w:shd w:val="clear" w:color="auto" w:fill="auto"/>
            <w:noWrap/>
            <w:tcMar>
              <w:top w:w="20" w:type="dxa"/>
              <w:bottom w:w="0" w:type="dxa"/>
              <w:right w:w="20" w:type="dxa"/>
            </w:tcMar>
          </w:tcPr>
          <w:p w:rsidR="00DC4DC9" w:rsidRPr="00DC4DC9" w:rsidRDefault="00DC4DC9" w:rsidP="00DC4DC9">
            <w:pPr>
              <w:bidi w:val="0"/>
              <w:spacing w:before="0" w:after="0" w:line="240" w:lineRule="exact"/>
              <w:ind w:right="284"/>
              <w:jc w:val="right"/>
              <w:rPr>
                <w:sz w:val="20"/>
                <w:szCs w:val="20"/>
              </w:rPr>
            </w:pPr>
            <w:r w:rsidRPr="00DC4DC9">
              <w:rPr>
                <w:sz w:val="20"/>
                <w:szCs w:val="20"/>
                <w:rtl/>
              </w:rPr>
              <w:t>٥٧٥</w:t>
            </w:r>
          </w:p>
        </w:tc>
      </w:tr>
      <w:tr w:rsidR="00DC4DC9" w:rsidRPr="00DC4DC9" w:rsidTr="00DC4DC9">
        <w:trPr>
          <w:jc w:val="center"/>
        </w:trPr>
        <w:tc>
          <w:tcPr>
            <w:tcW w:w="541" w:type="dxa"/>
            <w:tcBorders>
              <w:top w:val="nil"/>
            </w:tcBorders>
            <w:shd w:val="clear" w:color="auto" w:fill="auto"/>
            <w:noWrap/>
          </w:tcPr>
          <w:p w:rsidR="00DC4DC9" w:rsidRPr="00DC4DC9" w:rsidRDefault="00DC4DC9" w:rsidP="00DC4DC9">
            <w:pPr>
              <w:spacing w:before="0" w:after="0" w:line="240" w:lineRule="exact"/>
              <w:jc w:val="center"/>
              <w:rPr>
                <w:sz w:val="20"/>
                <w:szCs w:val="20"/>
              </w:rPr>
            </w:pPr>
            <w:r w:rsidRPr="00DC4DC9">
              <w:rPr>
                <w:sz w:val="20"/>
                <w:szCs w:val="20"/>
                <w:rtl/>
              </w:rPr>
              <w:t>٢٠٠٥</w:t>
            </w:r>
          </w:p>
        </w:tc>
        <w:tc>
          <w:tcPr>
            <w:tcW w:w="921" w:type="dxa"/>
            <w:tcBorders>
              <w:top w:val="nil"/>
            </w:tcBorders>
            <w:shd w:val="clear" w:color="auto" w:fill="auto"/>
            <w:noWrap/>
          </w:tcPr>
          <w:p w:rsidR="00DC4DC9" w:rsidRPr="00DC4DC9" w:rsidRDefault="00DC4DC9" w:rsidP="00DC4DC9">
            <w:pPr>
              <w:bidi w:val="0"/>
              <w:spacing w:before="0" w:after="0" w:line="240" w:lineRule="exact"/>
              <w:ind w:right="57"/>
              <w:jc w:val="center"/>
              <w:rPr>
                <w:sz w:val="20"/>
                <w:szCs w:val="20"/>
              </w:rPr>
            </w:pPr>
            <w:r w:rsidRPr="00DC4DC9">
              <w:rPr>
                <w:sz w:val="20"/>
                <w:szCs w:val="20"/>
                <w:rtl/>
              </w:rPr>
              <w:t>١٩</w:t>
            </w:r>
            <w:r w:rsidRPr="00DC4DC9">
              <w:rPr>
                <w:sz w:val="20"/>
                <w:szCs w:val="20"/>
              </w:rPr>
              <w:t xml:space="preserve"> </w:t>
            </w:r>
            <w:r w:rsidRPr="00DC4DC9">
              <w:rPr>
                <w:sz w:val="20"/>
                <w:szCs w:val="20"/>
                <w:rtl/>
              </w:rPr>
              <w:t>٦٦٨</w:t>
            </w:r>
          </w:p>
        </w:tc>
        <w:tc>
          <w:tcPr>
            <w:tcW w:w="883" w:type="dxa"/>
            <w:tcBorders>
              <w:top w:val="nil"/>
            </w:tcBorders>
            <w:shd w:val="clear" w:color="auto" w:fill="auto"/>
            <w:noWrap/>
          </w:tcPr>
          <w:p w:rsidR="00DC4DC9" w:rsidRPr="00DC4DC9" w:rsidRDefault="00DC4DC9" w:rsidP="00DC4DC9">
            <w:pPr>
              <w:bidi w:val="0"/>
              <w:spacing w:before="0" w:after="0" w:line="240" w:lineRule="exact"/>
              <w:jc w:val="center"/>
              <w:rPr>
                <w:sz w:val="20"/>
                <w:szCs w:val="20"/>
              </w:rPr>
            </w:pPr>
            <w:r w:rsidRPr="00DC4DC9">
              <w:rPr>
                <w:sz w:val="20"/>
                <w:szCs w:val="20"/>
                <w:rtl/>
              </w:rPr>
              <w:t>٣٣</w:t>
            </w:r>
            <w:r w:rsidRPr="00DC4DC9">
              <w:rPr>
                <w:sz w:val="20"/>
                <w:szCs w:val="20"/>
              </w:rPr>
              <w:t xml:space="preserve"> </w:t>
            </w:r>
            <w:r w:rsidRPr="00DC4DC9">
              <w:rPr>
                <w:sz w:val="20"/>
                <w:szCs w:val="20"/>
                <w:rtl/>
              </w:rPr>
              <w:t>٠٣٤</w:t>
            </w:r>
          </w:p>
        </w:tc>
        <w:tc>
          <w:tcPr>
            <w:tcW w:w="1082" w:type="dxa"/>
            <w:tcBorders>
              <w:top w:val="nil"/>
            </w:tcBorders>
            <w:shd w:val="clear" w:color="auto" w:fill="auto"/>
            <w:noWrap/>
          </w:tcPr>
          <w:p w:rsidR="00DC4DC9" w:rsidRPr="00DC4DC9" w:rsidRDefault="00DC4DC9" w:rsidP="00DC4DC9">
            <w:pPr>
              <w:bidi w:val="0"/>
              <w:spacing w:before="0" w:after="0" w:line="240" w:lineRule="exact"/>
              <w:jc w:val="center"/>
              <w:rPr>
                <w:sz w:val="20"/>
                <w:szCs w:val="20"/>
              </w:rPr>
            </w:pPr>
            <w:r w:rsidRPr="00DC4DC9">
              <w:rPr>
                <w:sz w:val="20"/>
                <w:szCs w:val="20"/>
                <w:rtl/>
              </w:rPr>
              <w:t>٩٦</w:t>
            </w:r>
            <w:r w:rsidRPr="00DC4DC9">
              <w:rPr>
                <w:sz w:val="20"/>
                <w:szCs w:val="20"/>
              </w:rPr>
              <w:t xml:space="preserve"> </w:t>
            </w:r>
            <w:r w:rsidRPr="00DC4DC9">
              <w:rPr>
                <w:sz w:val="20"/>
                <w:szCs w:val="20"/>
                <w:rtl/>
              </w:rPr>
              <w:t>٠٠٧</w:t>
            </w:r>
          </w:p>
        </w:tc>
        <w:tc>
          <w:tcPr>
            <w:tcW w:w="1009" w:type="dxa"/>
            <w:tcBorders>
              <w:top w:val="nil"/>
            </w:tcBorders>
            <w:shd w:val="clear" w:color="auto" w:fill="auto"/>
            <w:noWrap/>
            <w:tcMar>
              <w:left w:w="57" w:type="dxa"/>
              <w:bottom w:w="0" w:type="dxa"/>
            </w:tcMar>
          </w:tcPr>
          <w:p w:rsidR="00DC4DC9" w:rsidRPr="00DC4DC9" w:rsidRDefault="00DC4DC9" w:rsidP="00DC4DC9">
            <w:pPr>
              <w:bidi w:val="0"/>
              <w:spacing w:before="0" w:after="0" w:line="240" w:lineRule="exact"/>
              <w:ind w:right="170"/>
              <w:jc w:val="right"/>
              <w:rPr>
                <w:sz w:val="20"/>
                <w:szCs w:val="20"/>
              </w:rPr>
            </w:pPr>
            <w:r w:rsidRPr="00DC4DC9">
              <w:rPr>
                <w:sz w:val="20"/>
                <w:szCs w:val="20"/>
                <w:rtl/>
              </w:rPr>
              <w:t>١٢٩</w:t>
            </w:r>
            <w:r w:rsidRPr="00DC4DC9">
              <w:rPr>
                <w:sz w:val="20"/>
                <w:szCs w:val="20"/>
              </w:rPr>
              <w:t xml:space="preserve"> </w:t>
            </w:r>
            <w:r w:rsidRPr="00DC4DC9">
              <w:rPr>
                <w:sz w:val="20"/>
                <w:szCs w:val="20"/>
                <w:rtl/>
              </w:rPr>
              <w:t>٠٤١</w:t>
            </w:r>
          </w:p>
        </w:tc>
        <w:tc>
          <w:tcPr>
            <w:tcW w:w="988" w:type="dxa"/>
            <w:tcBorders>
              <w:top w:val="nil"/>
            </w:tcBorders>
            <w:shd w:val="clear" w:color="auto" w:fill="auto"/>
            <w:noWrap/>
            <w:tcMar>
              <w:top w:w="20" w:type="dxa"/>
              <w:left w:w="57" w:type="dxa"/>
              <w:bottom w:w="0" w:type="dxa"/>
              <w:right w:w="57" w:type="dxa"/>
            </w:tcMar>
          </w:tcPr>
          <w:p w:rsidR="00DC4DC9" w:rsidRPr="00DC4DC9" w:rsidRDefault="00DC4DC9" w:rsidP="00DC4DC9">
            <w:pPr>
              <w:bidi w:val="0"/>
              <w:spacing w:before="0" w:after="0" w:line="240" w:lineRule="exact"/>
              <w:ind w:right="170"/>
              <w:jc w:val="right"/>
              <w:rPr>
                <w:sz w:val="20"/>
                <w:szCs w:val="20"/>
              </w:rPr>
            </w:pPr>
            <w:r w:rsidRPr="00DC4DC9">
              <w:rPr>
                <w:sz w:val="20"/>
                <w:szCs w:val="20"/>
                <w:rtl/>
              </w:rPr>
              <w:t>١٦٨</w:t>
            </w:r>
            <w:r w:rsidRPr="00DC4DC9">
              <w:rPr>
                <w:rFonts w:cs="Times New Roman"/>
                <w:sz w:val="20"/>
                <w:szCs w:val="20"/>
                <w:rtl/>
              </w:rPr>
              <w:t>٫</w:t>
            </w:r>
            <w:r w:rsidRPr="00DC4DC9">
              <w:rPr>
                <w:sz w:val="20"/>
                <w:szCs w:val="20"/>
                <w:rtl/>
              </w:rPr>
              <w:t>٠</w:t>
            </w:r>
          </w:p>
        </w:tc>
        <w:tc>
          <w:tcPr>
            <w:tcW w:w="1082" w:type="dxa"/>
            <w:tcBorders>
              <w:top w:val="nil"/>
            </w:tcBorders>
            <w:shd w:val="clear" w:color="auto" w:fill="auto"/>
            <w:noWrap/>
            <w:tcMar>
              <w:top w:w="20" w:type="dxa"/>
              <w:bottom w:w="0" w:type="dxa"/>
              <w:right w:w="20" w:type="dxa"/>
            </w:tcMar>
          </w:tcPr>
          <w:p w:rsidR="00DC4DC9" w:rsidRPr="00DC4DC9" w:rsidRDefault="00DC4DC9" w:rsidP="00DC4DC9">
            <w:pPr>
              <w:bidi w:val="0"/>
              <w:spacing w:before="0" w:after="0" w:line="240" w:lineRule="exact"/>
              <w:jc w:val="center"/>
              <w:rPr>
                <w:sz w:val="20"/>
                <w:szCs w:val="20"/>
              </w:rPr>
            </w:pPr>
            <w:r w:rsidRPr="00DC4DC9">
              <w:rPr>
                <w:sz w:val="20"/>
                <w:szCs w:val="20"/>
                <w:rtl/>
              </w:rPr>
              <w:t>٤٨٨</w:t>
            </w:r>
            <w:r w:rsidRPr="00DC4DC9">
              <w:rPr>
                <w:rFonts w:cs="Times New Roman"/>
                <w:sz w:val="20"/>
                <w:szCs w:val="20"/>
                <w:rtl/>
              </w:rPr>
              <w:t>٫</w:t>
            </w:r>
            <w:r w:rsidRPr="00DC4DC9">
              <w:rPr>
                <w:sz w:val="20"/>
                <w:szCs w:val="20"/>
                <w:rtl/>
              </w:rPr>
              <w:t>١</w:t>
            </w:r>
          </w:p>
        </w:tc>
        <w:tc>
          <w:tcPr>
            <w:tcW w:w="884" w:type="dxa"/>
            <w:tcBorders>
              <w:top w:val="nil"/>
            </w:tcBorders>
            <w:shd w:val="clear" w:color="auto" w:fill="auto"/>
            <w:noWrap/>
            <w:tcMar>
              <w:top w:w="20" w:type="dxa"/>
              <w:bottom w:w="0" w:type="dxa"/>
              <w:right w:w="20" w:type="dxa"/>
            </w:tcMar>
          </w:tcPr>
          <w:p w:rsidR="00DC4DC9" w:rsidRPr="00DC4DC9" w:rsidRDefault="00DC4DC9" w:rsidP="00DC4DC9">
            <w:pPr>
              <w:bidi w:val="0"/>
              <w:spacing w:before="0" w:after="0" w:line="240" w:lineRule="exact"/>
              <w:ind w:right="170"/>
              <w:jc w:val="right"/>
              <w:rPr>
                <w:sz w:val="20"/>
                <w:szCs w:val="20"/>
              </w:rPr>
            </w:pPr>
            <w:r w:rsidRPr="00DC4DC9">
              <w:rPr>
                <w:sz w:val="20"/>
                <w:szCs w:val="20"/>
                <w:rtl/>
              </w:rPr>
              <w:t>١٠</w:t>
            </w:r>
            <w:r w:rsidRPr="00DC4DC9">
              <w:rPr>
                <w:sz w:val="20"/>
                <w:szCs w:val="20"/>
              </w:rPr>
              <w:t xml:space="preserve"> </w:t>
            </w:r>
            <w:r w:rsidRPr="00DC4DC9">
              <w:rPr>
                <w:sz w:val="20"/>
                <w:szCs w:val="20"/>
                <w:rtl/>
              </w:rPr>
              <w:t>٨٩٨</w:t>
            </w:r>
          </w:p>
        </w:tc>
        <w:tc>
          <w:tcPr>
            <w:tcW w:w="1082" w:type="dxa"/>
            <w:tcBorders>
              <w:top w:val="nil"/>
            </w:tcBorders>
            <w:shd w:val="clear" w:color="auto" w:fill="auto"/>
            <w:noWrap/>
            <w:tcMar>
              <w:top w:w="20" w:type="dxa"/>
              <w:bottom w:w="0" w:type="dxa"/>
              <w:right w:w="20" w:type="dxa"/>
            </w:tcMar>
          </w:tcPr>
          <w:p w:rsidR="00DC4DC9" w:rsidRPr="00DC4DC9" w:rsidRDefault="00DC4DC9" w:rsidP="00DC4DC9">
            <w:pPr>
              <w:bidi w:val="0"/>
              <w:spacing w:before="0" w:after="0" w:line="240" w:lineRule="exact"/>
              <w:ind w:right="170"/>
              <w:jc w:val="right"/>
              <w:rPr>
                <w:sz w:val="20"/>
                <w:szCs w:val="20"/>
              </w:rPr>
            </w:pPr>
            <w:r w:rsidRPr="00DC4DC9">
              <w:rPr>
                <w:sz w:val="20"/>
                <w:szCs w:val="20"/>
                <w:rtl/>
              </w:rPr>
              <w:t>١١</w:t>
            </w:r>
            <w:r w:rsidRPr="00DC4DC9">
              <w:rPr>
                <w:sz w:val="20"/>
                <w:szCs w:val="20"/>
              </w:rPr>
              <w:t xml:space="preserve"> </w:t>
            </w:r>
            <w:r w:rsidRPr="00DC4DC9">
              <w:rPr>
                <w:sz w:val="20"/>
                <w:szCs w:val="20"/>
                <w:rtl/>
              </w:rPr>
              <w:t>٢١٦</w:t>
            </w:r>
          </w:p>
        </w:tc>
        <w:tc>
          <w:tcPr>
            <w:tcW w:w="884" w:type="dxa"/>
            <w:tcBorders>
              <w:top w:val="nil"/>
            </w:tcBorders>
            <w:shd w:val="clear" w:color="auto" w:fill="auto"/>
            <w:noWrap/>
            <w:tcMar>
              <w:top w:w="20" w:type="dxa"/>
              <w:bottom w:w="0" w:type="dxa"/>
              <w:right w:w="20" w:type="dxa"/>
            </w:tcMar>
          </w:tcPr>
          <w:p w:rsidR="00DC4DC9" w:rsidRPr="00DC4DC9" w:rsidRDefault="00DC4DC9" w:rsidP="00DC4DC9">
            <w:pPr>
              <w:bidi w:val="0"/>
              <w:spacing w:before="0" w:after="0" w:line="240" w:lineRule="exact"/>
              <w:ind w:right="284"/>
              <w:jc w:val="right"/>
              <w:rPr>
                <w:sz w:val="20"/>
                <w:szCs w:val="20"/>
              </w:rPr>
            </w:pPr>
            <w:r w:rsidRPr="00DC4DC9">
              <w:rPr>
                <w:sz w:val="20"/>
                <w:szCs w:val="20"/>
              </w:rPr>
              <w:t>*</w:t>
            </w:r>
            <w:r w:rsidRPr="00DC4DC9">
              <w:rPr>
                <w:sz w:val="20"/>
                <w:szCs w:val="20"/>
                <w:rtl/>
              </w:rPr>
              <w:t>٥٣٠</w:t>
            </w:r>
          </w:p>
        </w:tc>
      </w:tr>
    </w:tbl>
    <w:p w:rsidR="00122ECC" w:rsidRPr="00DC4DC9" w:rsidRDefault="00122ECC" w:rsidP="00DC4DC9">
      <w:pPr>
        <w:spacing w:before="120" w:after="120" w:line="320" w:lineRule="exact"/>
        <w:rPr>
          <w:rFonts w:hint="cs"/>
          <w:szCs w:val="22"/>
          <w:rtl/>
        </w:rPr>
      </w:pPr>
      <w:r w:rsidRPr="00DC4DC9">
        <w:rPr>
          <w:rFonts w:hint="cs"/>
          <w:i/>
          <w:iCs/>
          <w:szCs w:val="22"/>
          <w:rtl/>
        </w:rPr>
        <w:t>المصدر:</w:t>
      </w:r>
      <w:r w:rsidR="00DC4DC9">
        <w:rPr>
          <w:rFonts w:hint="cs"/>
          <w:szCs w:val="22"/>
          <w:rtl/>
        </w:rPr>
        <w:tab/>
      </w:r>
      <w:r w:rsidRPr="00DC4DC9">
        <w:rPr>
          <w:rFonts w:hint="cs"/>
          <w:szCs w:val="22"/>
          <w:rtl/>
        </w:rPr>
        <w:t>مكتب أمين عام السجل، إدارة مراقبة السلوك وخدمات رعاية الطفل، وإدارة السجون.</w:t>
      </w:r>
    </w:p>
    <w:p w:rsidR="00122ECC" w:rsidRPr="00DC4DC9" w:rsidRDefault="00122ECC" w:rsidP="00A05FD5">
      <w:pPr>
        <w:spacing w:before="0" w:after="120" w:line="320" w:lineRule="exact"/>
        <w:rPr>
          <w:rFonts w:hint="cs"/>
          <w:b/>
          <w:bCs/>
          <w:sz w:val="24"/>
          <w:szCs w:val="24"/>
          <w:rtl/>
        </w:rPr>
      </w:pPr>
      <w:r w:rsidRPr="00DC4DC9">
        <w:rPr>
          <w:rFonts w:hint="cs"/>
          <w:szCs w:val="22"/>
          <w:rtl/>
        </w:rPr>
        <w:tab/>
        <w:t>*</w:t>
      </w:r>
      <w:r w:rsidR="00A05FD5">
        <w:rPr>
          <w:rFonts w:hint="cs"/>
          <w:szCs w:val="22"/>
          <w:rtl/>
        </w:rPr>
        <w:t xml:space="preserve">    </w:t>
      </w:r>
      <w:r w:rsidRPr="00DC4DC9">
        <w:rPr>
          <w:rFonts w:hint="cs"/>
          <w:szCs w:val="22"/>
          <w:rtl/>
        </w:rPr>
        <w:t>مؤقت.</w:t>
      </w:r>
    </w:p>
    <w:p w:rsidR="00122ECC" w:rsidRPr="00DC4DC9" w:rsidRDefault="00122ECC" w:rsidP="00DC4DC9">
      <w:pPr>
        <w:spacing w:line="380" w:lineRule="exact"/>
        <w:ind w:left="1218" w:right="1243"/>
        <w:rPr>
          <w:rFonts w:hint="cs"/>
          <w:b/>
          <w:bCs/>
          <w:spacing w:val="0"/>
          <w:sz w:val="28"/>
          <w:szCs w:val="28"/>
          <w:rtl/>
        </w:rPr>
      </w:pPr>
      <w:r>
        <w:rPr>
          <w:b/>
          <w:bCs/>
          <w:sz w:val="30"/>
          <w:rtl/>
        </w:rPr>
        <w:br w:type="page"/>
      </w:r>
      <w:r w:rsidRPr="00DC4DC9">
        <w:rPr>
          <w:rFonts w:hint="cs"/>
          <w:b/>
          <w:bCs/>
          <w:spacing w:val="0"/>
          <w:sz w:val="28"/>
          <w:szCs w:val="28"/>
          <w:rtl/>
        </w:rPr>
        <w:t>عدد الأشخاص ونسبة الأشخاص (لكل 000 100 نسمة) الذين أُلقي عليهم القبض/قُدموا إلى المحاكمة/أُدينوا/حُكم عليهم/سُجنوا بسبب ارتكابهم جرائم تنطوي على</w:t>
      </w:r>
      <w:r w:rsidR="007E4F08">
        <w:rPr>
          <w:b/>
          <w:bCs/>
          <w:spacing w:val="0"/>
          <w:sz w:val="28"/>
          <w:szCs w:val="28"/>
          <w:rtl/>
        </w:rPr>
        <w:br/>
      </w:r>
      <w:r w:rsidR="007E4F08">
        <w:rPr>
          <w:rFonts w:hint="cs"/>
          <w:b/>
          <w:bCs/>
          <w:spacing w:val="0"/>
          <w:sz w:val="28"/>
          <w:szCs w:val="28"/>
          <w:rtl/>
        </w:rPr>
        <w:t xml:space="preserve">    </w:t>
      </w:r>
      <w:r w:rsidRPr="00DC4DC9">
        <w:rPr>
          <w:rFonts w:hint="cs"/>
          <w:b/>
          <w:bCs/>
          <w:spacing w:val="0"/>
          <w:sz w:val="28"/>
          <w:szCs w:val="28"/>
          <w:rtl/>
        </w:rPr>
        <w:t xml:space="preserve"> عنف أو غير ذلك من الجرائم الخطيرة (كالقتل، والسرقة،</w:t>
      </w:r>
      <w:r w:rsidR="00DC4DC9" w:rsidRPr="00DC4DC9">
        <w:rPr>
          <w:rFonts w:hint="cs"/>
          <w:b/>
          <w:bCs/>
          <w:spacing w:val="0"/>
          <w:sz w:val="28"/>
          <w:szCs w:val="28"/>
          <w:rtl/>
        </w:rPr>
        <w:t xml:space="preserve"> </w:t>
      </w:r>
      <w:r w:rsidRPr="00DC4DC9">
        <w:rPr>
          <w:rFonts w:hint="cs"/>
          <w:b/>
          <w:bCs/>
          <w:spacing w:val="0"/>
          <w:sz w:val="28"/>
          <w:szCs w:val="28"/>
          <w:rtl/>
        </w:rPr>
        <w:t>والاعتداء، والتهريب)</w:t>
      </w:r>
    </w:p>
    <w:tbl>
      <w:tblPr>
        <w:bidiVisual/>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2121"/>
        <w:gridCol w:w="2121"/>
      </w:tblGrid>
      <w:tr w:rsidR="00122ECC" w:rsidRPr="00515589" w:rsidTr="00122ECC">
        <w:trPr>
          <w:jc w:val="center"/>
        </w:trPr>
        <w:tc>
          <w:tcPr>
            <w:tcW w:w="4547" w:type="dxa"/>
            <w:tcBorders>
              <w:bottom w:val="single" w:sz="4" w:space="0" w:color="auto"/>
            </w:tcBorders>
          </w:tcPr>
          <w:p w:rsidR="00122ECC" w:rsidRPr="00DC4DC9" w:rsidRDefault="00122ECC" w:rsidP="00122ECC">
            <w:pPr>
              <w:spacing w:before="40" w:after="60" w:line="240" w:lineRule="exact"/>
              <w:rPr>
                <w:sz w:val="16"/>
                <w:szCs w:val="26"/>
              </w:rPr>
            </w:pPr>
          </w:p>
        </w:tc>
        <w:tc>
          <w:tcPr>
            <w:tcW w:w="2121" w:type="dxa"/>
            <w:tcBorders>
              <w:bottom w:val="single" w:sz="4" w:space="0" w:color="auto"/>
            </w:tcBorders>
          </w:tcPr>
          <w:p w:rsidR="00122ECC" w:rsidRPr="00DC4DC9" w:rsidRDefault="00122ECC" w:rsidP="00122ECC">
            <w:pPr>
              <w:spacing w:before="40" w:after="60" w:line="240" w:lineRule="exact"/>
              <w:jc w:val="center"/>
              <w:rPr>
                <w:sz w:val="16"/>
                <w:szCs w:val="26"/>
              </w:rPr>
            </w:pPr>
            <w:r w:rsidRPr="00DC4DC9">
              <w:rPr>
                <w:sz w:val="16"/>
                <w:szCs w:val="26"/>
                <w:rtl/>
              </w:rPr>
              <w:t>٢٠٠٥</w:t>
            </w:r>
          </w:p>
        </w:tc>
        <w:tc>
          <w:tcPr>
            <w:tcW w:w="2121" w:type="dxa"/>
            <w:tcBorders>
              <w:bottom w:val="single" w:sz="4" w:space="0" w:color="auto"/>
            </w:tcBorders>
          </w:tcPr>
          <w:p w:rsidR="00122ECC" w:rsidRPr="00DC4DC9" w:rsidRDefault="00122ECC" w:rsidP="00122ECC">
            <w:pPr>
              <w:spacing w:before="40" w:after="60" w:line="240" w:lineRule="exact"/>
              <w:jc w:val="center"/>
              <w:rPr>
                <w:sz w:val="16"/>
                <w:szCs w:val="26"/>
              </w:rPr>
            </w:pPr>
            <w:r w:rsidRPr="00DC4DC9">
              <w:rPr>
                <w:sz w:val="16"/>
                <w:szCs w:val="26"/>
                <w:rtl/>
              </w:rPr>
              <w:t>٢٠٠٦</w:t>
            </w:r>
          </w:p>
        </w:tc>
      </w:tr>
      <w:tr w:rsidR="00122ECC" w:rsidRPr="00515589" w:rsidTr="00122ECC">
        <w:trPr>
          <w:jc w:val="center"/>
        </w:trPr>
        <w:tc>
          <w:tcPr>
            <w:tcW w:w="4547" w:type="dxa"/>
            <w:tcBorders>
              <w:bottom w:val="single" w:sz="4" w:space="0" w:color="auto"/>
            </w:tcBorders>
          </w:tcPr>
          <w:p w:rsidR="00122ECC" w:rsidRPr="00DC4DC9" w:rsidRDefault="00122ECC" w:rsidP="00122ECC">
            <w:pPr>
              <w:spacing w:before="40" w:after="60" w:line="240" w:lineRule="exact"/>
              <w:rPr>
                <w:sz w:val="16"/>
                <w:szCs w:val="26"/>
              </w:rPr>
            </w:pPr>
            <w:r w:rsidRPr="00DC4DC9">
              <w:rPr>
                <w:rFonts w:hint="cs"/>
                <w:sz w:val="16"/>
                <w:szCs w:val="26"/>
                <w:rtl/>
              </w:rPr>
              <w:t>عدد القضايا المسجلة</w:t>
            </w:r>
          </w:p>
        </w:tc>
        <w:tc>
          <w:tcPr>
            <w:tcW w:w="2121" w:type="dxa"/>
            <w:tcBorders>
              <w:bottom w:val="single" w:sz="4" w:space="0" w:color="auto"/>
            </w:tcBorders>
          </w:tcPr>
          <w:p w:rsidR="00122ECC" w:rsidRPr="00DC4DC9" w:rsidRDefault="00122ECC" w:rsidP="00DC4DC9">
            <w:pPr>
              <w:tabs>
                <w:tab w:val="left" w:pos="1408"/>
              </w:tabs>
              <w:bidi w:val="0"/>
              <w:spacing w:before="40" w:after="60" w:line="240" w:lineRule="exact"/>
              <w:ind w:right="651"/>
              <w:jc w:val="right"/>
              <w:rPr>
                <w:sz w:val="16"/>
                <w:szCs w:val="26"/>
              </w:rPr>
            </w:pPr>
            <w:r w:rsidRPr="00DC4DC9">
              <w:rPr>
                <w:sz w:val="16"/>
                <w:szCs w:val="26"/>
                <w:rtl/>
              </w:rPr>
              <w:t>٥٩</w:t>
            </w:r>
            <w:r w:rsidRPr="00DC4DC9">
              <w:rPr>
                <w:sz w:val="16"/>
                <w:szCs w:val="26"/>
              </w:rPr>
              <w:t xml:space="preserve"> </w:t>
            </w:r>
            <w:r w:rsidRPr="00DC4DC9">
              <w:rPr>
                <w:sz w:val="16"/>
                <w:szCs w:val="26"/>
                <w:rtl/>
              </w:rPr>
              <w:t>٣٩١</w:t>
            </w:r>
          </w:p>
        </w:tc>
        <w:tc>
          <w:tcPr>
            <w:tcW w:w="2121" w:type="dxa"/>
            <w:tcBorders>
              <w:bottom w:val="single" w:sz="4" w:space="0" w:color="auto"/>
            </w:tcBorders>
          </w:tcPr>
          <w:p w:rsidR="00122ECC" w:rsidRPr="00DC4DC9" w:rsidRDefault="00122ECC" w:rsidP="00DC4DC9">
            <w:pPr>
              <w:tabs>
                <w:tab w:val="left" w:pos="1408"/>
              </w:tabs>
              <w:bidi w:val="0"/>
              <w:spacing w:before="40" w:after="60" w:line="240" w:lineRule="exact"/>
              <w:ind w:right="651"/>
              <w:jc w:val="right"/>
              <w:rPr>
                <w:sz w:val="16"/>
                <w:szCs w:val="26"/>
              </w:rPr>
            </w:pPr>
            <w:r w:rsidRPr="00DC4DC9">
              <w:rPr>
                <w:sz w:val="16"/>
                <w:szCs w:val="26"/>
                <w:rtl/>
              </w:rPr>
              <w:t>٦١</w:t>
            </w:r>
            <w:r w:rsidRPr="00DC4DC9">
              <w:rPr>
                <w:sz w:val="16"/>
                <w:szCs w:val="26"/>
              </w:rPr>
              <w:t xml:space="preserve"> </w:t>
            </w:r>
            <w:r w:rsidRPr="00DC4DC9">
              <w:rPr>
                <w:sz w:val="16"/>
                <w:szCs w:val="26"/>
                <w:rtl/>
              </w:rPr>
              <w:t>١٩٦</w:t>
            </w:r>
          </w:p>
        </w:tc>
      </w:tr>
      <w:tr w:rsidR="00122ECC" w:rsidRPr="00515589" w:rsidTr="00122ECC">
        <w:trPr>
          <w:jc w:val="center"/>
        </w:trPr>
        <w:tc>
          <w:tcPr>
            <w:tcW w:w="4547" w:type="dxa"/>
            <w:tcBorders>
              <w:top w:val="single" w:sz="4" w:space="0" w:color="auto"/>
              <w:bottom w:val="single" w:sz="4" w:space="0" w:color="auto"/>
            </w:tcBorders>
          </w:tcPr>
          <w:p w:rsidR="00122ECC" w:rsidRPr="00DC4DC9" w:rsidRDefault="00122ECC" w:rsidP="00122ECC">
            <w:pPr>
              <w:spacing w:before="40" w:after="60" w:line="240" w:lineRule="exact"/>
              <w:rPr>
                <w:sz w:val="16"/>
                <w:szCs w:val="26"/>
              </w:rPr>
            </w:pPr>
            <w:r w:rsidRPr="00DC4DC9">
              <w:rPr>
                <w:sz w:val="16"/>
                <w:szCs w:val="26"/>
                <w:rtl/>
              </w:rPr>
              <w:tab/>
            </w:r>
            <w:r w:rsidRPr="00DC4DC9">
              <w:rPr>
                <w:rFonts w:hint="cs"/>
                <w:sz w:val="16"/>
                <w:szCs w:val="26"/>
                <w:rtl/>
              </w:rPr>
              <w:t>مجموع عدد القضايا الحقيقية</w:t>
            </w:r>
          </w:p>
        </w:tc>
        <w:tc>
          <w:tcPr>
            <w:tcW w:w="2121" w:type="dxa"/>
            <w:tcBorders>
              <w:top w:val="single" w:sz="4" w:space="0" w:color="auto"/>
              <w:bottom w:val="single" w:sz="4" w:space="0" w:color="auto"/>
            </w:tcBorders>
          </w:tcPr>
          <w:p w:rsidR="00122ECC" w:rsidRPr="00DC4DC9" w:rsidRDefault="00122ECC" w:rsidP="00DC4DC9">
            <w:pPr>
              <w:tabs>
                <w:tab w:val="left" w:pos="1408"/>
              </w:tabs>
              <w:bidi w:val="0"/>
              <w:spacing w:before="40" w:after="60" w:line="240" w:lineRule="exact"/>
              <w:ind w:right="651"/>
              <w:jc w:val="right"/>
              <w:rPr>
                <w:sz w:val="16"/>
                <w:szCs w:val="26"/>
              </w:rPr>
            </w:pPr>
            <w:r w:rsidRPr="00DC4DC9">
              <w:rPr>
                <w:sz w:val="16"/>
                <w:szCs w:val="26"/>
                <w:rtl/>
              </w:rPr>
              <w:t>٥٩</w:t>
            </w:r>
            <w:r w:rsidRPr="00DC4DC9">
              <w:rPr>
                <w:sz w:val="16"/>
                <w:szCs w:val="26"/>
              </w:rPr>
              <w:t xml:space="preserve"> </w:t>
            </w:r>
            <w:r w:rsidRPr="00DC4DC9">
              <w:rPr>
                <w:sz w:val="16"/>
                <w:szCs w:val="26"/>
                <w:rtl/>
              </w:rPr>
              <w:t>٠٧٥</w:t>
            </w:r>
          </w:p>
        </w:tc>
        <w:tc>
          <w:tcPr>
            <w:tcW w:w="2121" w:type="dxa"/>
            <w:tcBorders>
              <w:top w:val="single" w:sz="4" w:space="0" w:color="auto"/>
              <w:bottom w:val="single" w:sz="4" w:space="0" w:color="auto"/>
            </w:tcBorders>
          </w:tcPr>
          <w:p w:rsidR="00122ECC" w:rsidRPr="00DC4DC9" w:rsidRDefault="00122ECC" w:rsidP="00DC4DC9">
            <w:pPr>
              <w:tabs>
                <w:tab w:val="left" w:pos="1408"/>
              </w:tabs>
              <w:bidi w:val="0"/>
              <w:spacing w:before="40" w:after="60" w:line="240" w:lineRule="exact"/>
              <w:ind w:right="651"/>
              <w:jc w:val="right"/>
              <w:rPr>
                <w:sz w:val="16"/>
                <w:szCs w:val="26"/>
              </w:rPr>
            </w:pPr>
            <w:r w:rsidRPr="00DC4DC9">
              <w:rPr>
                <w:sz w:val="16"/>
                <w:szCs w:val="26"/>
                <w:rtl/>
              </w:rPr>
              <w:t>٦٠</w:t>
            </w:r>
            <w:r w:rsidRPr="00DC4DC9">
              <w:rPr>
                <w:sz w:val="16"/>
                <w:szCs w:val="26"/>
              </w:rPr>
              <w:t xml:space="preserve"> </w:t>
            </w:r>
            <w:r w:rsidRPr="00DC4DC9">
              <w:rPr>
                <w:sz w:val="16"/>
                <w:szCs w:val="26"/>
                <w:rtl/>
              </w:rPr>
              <w:t>٩٣٢</w:t>
            </w:r>
          </w:p>
        </w:tc>
      </w:tr>
      <w:tr w:rsidR="00122ECC" w:rsidRPr="00515589" w:rsidTr="00122ECC">
        <w:trPr>
          <w:jc w:val="center"/>
        </w:trPr>
        <w:tc>
          <w:tcPr>
            <w:tcW w:w="4547" w:type="dxa"/>
            <w:tcBorders>
              <w:top w:val="single" w:sz="4" w:space="0" w:color="auto"/>
              <w:bottom w:val="nil"/>
            </w:tcBorders>
          </w:tcPr>
          <w:p w:rsidR="00122ECC" w:rsidRPr="00DC4DC9" w:rsidRDefault="00122ECC" w:rsidP="00122ECC">
            <w:pPr>
              <w:spacing w:before="40" w:after="60" w:line="240" w:lineRule="exact"/>
              <w:rPr>
                <w:sz w:val="16"/>
                <w:szCs w:val="26"/>
              </w:rPr>
            </w:pPr>
            <w:r w:rsidRPr="00DC4DC9">
              <w:rPr>
                <w:rFonts w:hint="cs"/>
                <w:sz w:val="16"/>
                <w:szCs w:val="26"/>
                <w:rtl/>
              </w:rPr>
              <w:t>عدد الشكاوى المقدَّمة</w:t>
            </w:r>
          </w:p>
        </w:tc>
        <w:tc>
          <w:tcPr>
            <w:tcW w:w="2121" w:type="dxa"/>
            <w:tcBorders>
              <w:top w:val="single" w:sz="4" w:space="0" w:color="auto"/>
              <w:bottom w:val="nil"/>
            </w:tcBorders>
          </w:tcPr>
          <w:p w:rsidR="00122ECC" w:rsidRPr="00DC4DC9" w:rsidRDefault="00122ECC" w:rsidP="00DC4DC9">
            <w:pPr>
              <w:tabs>
                <w:tab w:val="left" w:pos="1408"/>
              </w:tabs>
              <w:bidi w:val="0"/>
              <w:spacing w:before="40" w:after="60" w:line="240" w:lineRule="exact"/>
              <w:ind w:right="651"/>
              <w:jc w:val="right"/>
              <w:rPr>
                <w:sz w:val="16"/>
                <w:szCs w:val="26"/>
              </w:rPr>
            </w:pPr>
            <w:r w:rsidRPr="00DC4DC9">
              <w:rPr>
                <w:sz w:val="16"/>
                <w:szCs w:val="26"/>
                <w:rtl/>
              </w:rPr>
              <w:t>١٤</w:t>
            </w:r>
            <w:r w:rsidRPr="00DC4DC9">
              <w:rPr>
                <w:sz w:val="16"/>
                <w:szCs w:val="26"/>
              </w:rPr>
              <w:t xml:space="preserve"> </w:t>
            </w:r>
            <w:r w:rsidRPr="00DC4DC9">
              <w:rPr>
                <w:sz w:val="16"/>
                <w:szCs w:val="26"/>
                <w:rtl/>
              </w:rPr>
              <w:t>٨٦٠</w:t>
            </w:r>
          </w:p>
        </w:tc>
        <w:tc>
          <w:tcPr>
            <w:tcW w:w="2121" w:type="dxa"/>
            <w:tcBorders>
              <w:top w:val="single" w:sz="4" w:space="0" w:color="auto"/>
              <w:bottom w:val="nil"/>
            </w:tcBorders>
          </w:tcPr>
          <w:p w:rsidR="00122ECC" w:rsidRPr="00DC4DC9" w:rsidRDefault="00122ECC" w:rsidP="00DC4DC9">
            <w:pPr>
              <w:tabs>
                <w:tab w:val="left" w:pos="1408"/>
              </w:tabs>
              <w:bidi w:val="0"/>
              <w:spacing w:before="40" w:after="60" w:line="240" w:lineRule="exact"/>
              <w:ind w:right="651"/>
              <w:jc w:val="right"/>
              <w:rPr>
                <w:sz w:val="16"/>
                <w:szCs w:val="26"/>
              </w:rPr>
            </w:pPr>
            <w:r w:rsidRPr="00DC4DC9">
              <w:rPr>
                <w:sz w:val="16"/>
                <w:szCs w:val="26"/>
                <w:rtl/>
              </w:rPr>
              <w:t>١٣</w:t>
            </w:r>
            <w:r w:rsidRPr="00DC4DC9">
              <w:rPr>
                <w:sz w:val="16"/>
                <w:szCs w:val="26"/>
              </w:rPr>
              <w:t xml:space="preserve"> </w:t>
            </w:r>
            <w:r w:rsidRPr="00DC4DC9">
              <w:rPr>
                <w:sz w:val="16"/>
                <w:szCs w:val="26"/>
                <w:rtl/>
              </w:rPr>
              <w:t>٢٠٧</w:t>
            </w:r>
          </w:p>
        </w:tc>
      </w:tr>
      <w:tr w:rsidR="00122ECC" w:rsidRPr="00515589" w:rsidTr="00122ECC">
        <w:trPr>
          <w:jc w:val="center"/>
        </w:trPr>
        <w:tc>
          <w:tcPr>
            <w:tcW w:w="4547" w:type="dxa"/>
            <w:tcBorders>
              <w:top w:val="nil"/>
              <w:bottom w:val="nil"/>
            </w:tcBorders>
          </w:tcPr>
          <w:p w:rsidR="00122ECC" w:rsidRPr="00DC4DC9" w:rsidRDefault="00122ECC" w:rsidP="00122ECC">
            <w:pPr>
              <w:spacing w:before="40" w:after="60" w:line="240" w:lineRule="exact"/>
              <w:rPr>
                <w:rFonts w:hint="cs"/>
                <w:sz w:val="16"/>
                <w:szCs w:val="26"/>
              </w:rPr>
            </w:pPr>
            <w:r w:rsidRPr="00DC4DC9">
              <w:rPr>
                <w:rFonts w:hint="cs"/>
                <w:sz w:val="16"/>
                <w:szCs w:val="26"/>
                <w:rtl/>
              </w:rPr>
              <w:t>عدد القضايا المقيدة ضد مجهول</w:t>
            </w:r>
          </w:p>
        </w:tc>
        <w:tc>
          <w:tcPr>
            <w:tcW w:w="2121" w:type="dxa"/>
            <w:tcBorders>
              <w:top w:val="nil"/>
              <w:bottom w:val="nil"/>
            </w:tcBorders>
          </w:tcPr>
          <w:p w:rsidR="00122ECC" w:rsidRPr="00DC4DC9" w:rsidRDefault="00122ECC" w:rsidP="00DC4DC9">
            <w:pPr>
              <w:tabs>
                <w:tab w:val="left" w:pos="1408"/>
              </w:tabs>
              <w:bidi w:val="0"/>
              <w:spacing w:before="40" w:after="60" w:line="240" w:lineRule="exact"/>
              <w:ind w:right="651"/>
              <w:jc w:val="right"/>
              <w:rPr>
                <w:sz w:val="16"/>
                <w:szCs w:val="26"/>
              </w:rPr>
            </w:pPr>
            <w:r w:rsidRPr="00DC4DC9">
              <w:rPr>
                <w:sz w:val="16"/>
                <w:szCs w:val="26"/>
                <w:rtl/>
              </w:rPr>
              <w:t>١٩</w:t>
            </w:r>
            <w:r w:rsidRPr="00DC4DC9">
              <w:rPr>
                <w:sz w:val="16"/>
                <w:szCs w:val="26"/>
              </w:rPr>
              <w:t xml:space="preserve"> </w:t>
            </w:r>
            <w:r w:rsidRPr="00DC4DC9">
              <w:rPr>
                <w:sz w:val="16"/>
                <w:szCs w:val="26"/>
                <w:rtl/>
              </w:rPr>
              <w:t>٠٦١</w:t>
            </w:r>
          </w:p>
        </w:tc>
        <w:tc>
          <w:tcPr>
            <w:tcW w:w="2121" w:type="dxa"/>
            <w:tcBorders>
              <w:top w:val="nil"/>
              <w:bottom w:val="nil"/>
            </w:tcBorders>
          </w:tcPr>
          <w:p w:rsidR="00122ECC" w:rsidRPr="00DC4DC9" w:rsidRDefault="00122ECC" w:rsidP="00DC4DC9">
            <w:pPr>
              <w:tabs>
                <w:tab w:val="left" w:pos="1408"/>
              </w:tabs>
              <w:bidi w:val="0"/>
              <w:spacing w:before="40" w:after="60" w:line="240" w:lineRule="exact"/>
              <w:ind w:right="651"/>
              <w:jc w:val="right"/>
              <w:rPr>
                <w:sz w:val="16"/>
                <w:szCs w:val="26"/>
              </w:rPr>
            </w:pPr>
            <w:r w:rsidRPr="00DC4DC9">
              <w:rPr>
                <w:sz w:val="16"/>
                <w:szCs w:val="26"/>
                <w:rtl/>
              </w:rPr>
              <w:t>١٨</w:t>
            </w:r>
            <w:r w:rsidRPr="00DC4DC9">
              <w:rPr>
                <w:sz w:val="16"/>
                <w:szCs w:val="26"/>
              </w:rPr>
              <w:t xml:space="preserve"> </w:t>
            </w:r>
            <w:r w:rsidRPr="00DC4DC9">
              <w:rPr>
                <w:sz w:val="16"/>
                <w:szCs w:val="26"/>
                <w:rtl/>
              </w:rPr>
              <w:t>٣١٠</w:t>
            </w:r>
          </w:p>
        </w:tc>
      </w:tr>
      <w:tr w:rsidR="00122ECC" w:rsidRPr="00515589" w:rsidTr="00122ECC">
        <w:trPr>
          <w:jc w:val="center"/>
        </w:trPr>
        <w:tc>
          <w:tcPr>
            <w:tcW w:w="4547" w:type="dxa"/>
            <w:tcBorders>
              <w:top w:val="nil"/>
              <w:bottom w:val="nil"/>
            </w:tcBorders>
          </w:tcPr>
          <w:p w:rsidR="00122ECC" w:rsidRPr="00DC4DC9" w:rsidRDefault="00122ECC" w:rsidP="00122ECC">
            <w:pPr>
              <w:spacing w:before="40" w:after="60" w:line="240" w:lineRule="exact"/>
              <w:rPr>
                <w:rFonts w:hint="cs"/>
                <w:sz w:val="16"/>
                <w:szCs w:val="26"/>
              </w:rPr>
            </w:pPr>
            <w:r w:rsidRPr="00DC4DC9">
              <w:rPr>
                <w:rFonts w:hint="cs"/>
                <w:sz w:val="16"/>
                <w:szCs w:val="26"/>
                <w:rtl/>
              </w:rPr>
              <w:t>القضايا التي تم الفصل فيها بطريقة أخرى</w:t>
            </w:r>
          </w:p>
        </w:tc>
        <w:tc>
          <w:tcPr>
            <w:tcW w:w="2121" w:type="dxa"/>
            <w:tcBorders>
              <w:top w:val="nil"/>
              <w:bottom w:val="nil"/>
            </w:tcBorders>
          </w:tcPr>
          <w:p w:rsidR="00122ECC" w:rsidRPr="00DC4DC9" w:rsidRDefault="00122ECC" w:rsidP="00DC4DC9">
            <w:pPr>
              <w:tabs>
                <w:tab w:val="left" w:pos="1408"/>
              </w:tabs>
              <w:bidi w:val="0"/>
              <w:spacing w:before="40" w:after="60" w:line="240" w:lineRule="exact"/>
              <w:ind w:right="651"/>
              <w:jc w:val="right"/>
              <w:rPr>
                <w:sz w:val="16"/>
                <w:szCs w:val="26"/>
              </w:rPr>
            </w:pPr>
            <w:r w:rsidRPr="00DC4DC9">
              <w:rPr>
                <w:sz w:val="16"/>
                <w:szCs w:val="26"/>
                <w:rtl/>
              </w:rPr>
              <w:t>١</w:t>
            </w:r>
            <w:r w:rsidRPr="00DC4DC9">
              <w:rPr>
                <w:sz w:val="16"/>
                <w:szCs w:val="26"/>
              </w:rPr>
              <w:t xml:space="preserve"> </w:t>
            </w:r>
            <w:r w:rsidRPr="00DC4DC9">
              <w:rPr>
                <w:sz w:val="16"/>
                <w:szCs w:val="26"/>
                <w:rtl/>
              </w:rPr>
              <w:t>٦٨١</w:t>
            </w:r>
          </w:p>
        </w:tc>
        <w:tc>
          <w:tcPr>
            <w:tcW w:w="2121" w:type="dxa"/>
            <w:tcBorders>
              <w:top w:val="nil"/>
              <w:bottom w:val="nil"/>
            </w:tcBorders>
          </w:tcPr>
          <w:p w:rsidR="00122ECC" w:rsidRPr="00DC4DC9" w:rsidRDefault="00122ECC" w:rsidP="00DC4DC9">
            <w:pPr>
              <w:tabs>
                <w:tab w:val="left" w:pos="1408"/>
              </w:tabs>
              <w:bidi w:val="0"/>
              <w:spacing w:before="40" w:after="60" w:line="240" w:lineRule="exact"/>
              <w:ind w:right="651"/>
              <w:jc w:val="right"/>
              <w:rPr>
                <w:sz w:val="16"/>
                <w:szCs w:val="26"/>
              </w:rPr>
            </w:pPr>
            <w:r w:rsidRPr="00DC4DC9">
              <w:rPr>
                <w:sz w:val="16"/>
                <w:szCs w:val="26"/>
                <w:rtl/>
              </w:rPr>
              <w:t>١</w:t>
            </w:r>
            <w:r w:rsidRPr="00DC4DC9">
              <w:rPr>
                <w:sz w:val="16"/>
                <w:szCs w:val="26"/>
              </w:rPr>
              <w:t xml:space="preserve"> </w:t>
            </w:r>
            <w:r w:rsidRPr="00DC4DC9">
              <w:rPr>
                <w:sz w:val="16"/>
                <w:szCs w:val="26"/>
                <w:rtl/>
              </w:rPr>
              <w:t>٥٦١</w:t>
            </w:r>
          </w:p>
        </w:tc>
      </w:tr>
      <w:tr w:rsidR="00122ECC" w:rsidRPr="00515589" w:rsidTr="00122ECC">
        <w:trPr>
          <w:jc w:val="center"/>
        </w:trPr>
        <w:tc>
          <w:tcPr>
            <w:tcW w:w="4547" w:type="dxa"/>
            <w:tcBorders>
              <w:top w:val="nil"/>
              <w:bottom w:val="nil"/>
            </w:tcBorders>
          </w:tcPr>
          <w:p w:rsidR="00122ECC" w:rsidRPr="00DC4DC9" w:rsidRDefault="00122ECC" w:rsidP="00122ECC">
            <w:pPr>
              <w:spacing w:before="40" w:after="60" w:line="240" w:lineRule="exact"/>
              <w:rPr>
                <w:rFonts w:hint="cs"/>
                <w:sz w:val="16"/>
                <w:szCs w:val="26"/>
              </w:rPr>
            </w:pPr>
            <w:r w:rsidRPr="00DC4DC9">
              <w:rPr>
                <w:rFonts w:hint="cs"/>
                <w:sz w:val="16"/>
                <w:szCs w:val="26"/>
                <w:rtl/>
              </w:rPr>
              <w:t>القضايا التي انتهت بالإدانة</w:t>
            </w:r>
          </w:p>
        </w:tc>
        <w:tc>
          <w:tcPr>
            <w:tcW w:w="2121" w:type="dxa"/>
            <w:tcBorders>
              <w:top w:val="nil"/>
              <w:bottom w:val="nil"/>
            </w:tcBorders>
          </w:tcPr>
          <w:p w:rsidR="00122ECC" w:rsidRPr="00DC4DC9" w:rsidRDefault="00122ECC" w:rsidP="00DC4DC9">
            <w:pPr>
              <w:tabs>
                <w:tab w:val="left" w:pos="1408"/>
              </w:tabs>
              <w:bidi w:val="0"/>
              <w:spacing w:before="40" w:after="60" w:line="240" w:lineRule="exact"/>
              <w:ind w:right="651"/>
              <w:jc w:val="right"/>
              <w:rPr>
                <w:sz w:val="16"/>
                <w:szCs w:val="26"/>
              </w:rPr>
            </w:pPr>
            <w:r w:rsidRPr="00DC4DC9">
              <w:rPr>
                <w:sz w:val="16"/>
                <w:szCs w:val="26"/>
                <w:rtl/>
              </w:rPr>
              <w:t>٢</w:t>
            </w:r>
            <w:r w:rsidRPr="00DC4DC9">
              <w:rPr>
                <w:sz w:val="16"/>
                <w:szCs w:val="26"/>
              </w:rPr>
              <w:t xml:space="preserve"> </w:t>
            </w:r>
            <w:r w:rsidRPr="00DC4DC9">
              <w:rPr>
                <w:sz w:val="16"/>
                <w:szCs w:val="26"/>
                <w:rtl/>
              </w:rPr>
              <w:t>٢٦٩</w:t>
            </w:r>
          </w:p>
        </w:tc>
        <w:tc>
          <w:tcPr>
            <w:tcW w:w="2121" w:type="dxa"/>
            <w:tcBorders>
              <w:top w:val="nil"/>
              <w:bottom w:val="nil"/>
            </w:tcBorders>
          </w:tcPr>
          <w:p w:rsidR="00122ECC" w:rsidRPr="00DC4DC9" w:rsidRDefault="00122ECC" w:rsidP="00DC4DC9">
            <w:pPr>
              <w:tabs>
                <w:tab w:val="left" w:pos="1408"/>
              </w:tabs>
              <w:bidi w:val="0"/>
              <w:spacing w:before="40" w:after="60" w:line="240" w:lineRule="exact"/>
              <w:ind w:right="651"/>
              <w:jc w:val="right"/>
              <w:rPr>
                <w:sz w:val="16"/>
                <w:szCs w:val="26"/>
              </w:rPr>
            </w:pPr>
            <w:r w:rsidRPr="00DC4DC9">
              <w:rPr>
                <w:sz w:val="16"/>
                <w:szCs w:val="26"/>
                <w:rtl/>
              </w:rPr>
              <w:t>٢</w:t>
            </w:r>
            <w:r w:rsidRPr="00DC4DC9">
              <w:rPr>
                <w:sz w:val="16"/>
                <w:szCs w:val="26"/>
              </w:rPr>
              <w:t xml:space="preserve"> </w:t>
            </w:r>
            <w:r w:rsidRPr="00DC4DC9">
              <w:rPr>
                <w:sz w:val="16"/>
                <w:szCs w:val="26"/>
                <w:rtl/>
              </w:rPr>
              <w:t>٢٥١</w:t>
            </w:r>
          </w:p>
        </w:tc>
      </w:tr>
      <w:tr w:rsidR="00122ECC" w:rsidRPr="00515589" w:rsidTr="00122ECC">
        <w:trPr>
          <w:jc w:val="center"/>
        </w:trPr>
        <w:tc>
          <w:tcPr>
            <w:tcW w:w="4547" w:type="dxa"/>
            <w:tcBorders>
              <w:top w:val="nil"/>
              <w:bottom w:val="single" w:sz="4" w:space="0" w:color="auto"/>
            </w:tcBorders>
          </w:tcPr>
          <w:p w:rsidR="00122ECC" w:rsidRPr="00DC4DC9" w:rsidRDefault="00122ECC" w:rsidP="00122ECC">
            <w:pPr>
              <w:spacing w:before="40" w:after="60" w:line="240" w:lineRule="exact"/>
              <w:rPr>
                <w:sz w:val="16"/>
                <w:szCs w:val="26"/>
              </w:rPr>
            </w:pPr>
            <w:r w:rsidRPr="00DC4DC9">
              <w:rPr>
                <w:rFonts w:hint="cs"/>
                <w:sz w:val="16"/>
                <w:szCs w:val="26"/>
                <w:rtl/>
              </w:rPr>
              <w:t>القضايا التي انتهت بالحكم ببراءة المتهم والإفراج عنه</w:t>
            </w:r>
          </w:p>
        </w:tc>
        <w:tc>
          <w:tcPr>
            <w:tcW w:w="2121" w:type="dxa"/>
            <w:tcBorders>
              <w:top w:val="nil"/>
              <w:bottom w:val="single" w:sz="4" w:space="0" w:color="auto"/>
            </w:tcBorders>
          </w:tcPr>
          <w:p w:rsidR="00122ECC" w:rsidRPr="00DC4DC9" w:rsidRDefault="00122ECC" w:rsidP="00DC4DC9">
            <w:pPr>
              <w:tabs>
                <w:tab w:val="left" w:pos="1408"/>
              </w:tabs>
              <w:bidi w:val="0"/>
              <w:spacing w:before="40" w:after="60" w:line="240" w:lineRule="exact"/>
              <w:ind w:right="651"/>
              <w:jc w:val="right"/>
              <w:rPr>
                <w:sz w:val="16"/>
                <w:szCs w:val="26"/>
              </w:rPr>
            </w:pPr>
            <w:r w:rsidRPr="00DC4DC9">
              <w:rPr>
                <w:sz w:val="16"/>
                <w:szCs w:val="26"/>
                <w:rtl/>
              </w:rPr>
              <w:t>٣٥٠</w:t>
            </w:r>
          </w:p>
        </w:tc>
        <w:tc>
          <w:tcPr>
            <w:tcW w:w="2121" w:type="dxa"/>
            <w:tcBorders>
              <w:top w:val="nil"/>
              <w:bottom w:val="single" w:sz="4" w:space="0" w:color="auto"/>
            </w:tcBorders>
          </w:tcPr>
          <w:p w:rsidR="00122ECC" w:rsidRPr="00DC4DC9" w:rsidRDefault="00122ECC" w:rsidP="00DC4DC9">
            <w:pPr>
              <w:tabs>
                <w:tab w:val="left" w:pos="1408"/>
              </w:tabs>
              <w:bidi w:val="0"/>
              <w:spacing w:before="40" w:after="60" w:line="240" w:lineRule="exact"/>
              <w:ind w:right="651"/>
              <w:jc w:val="right"/>
              <w:rPr>
                <w:sz w:val="16"/>
                <w:szCs w:val="26"/>
              </w:rPr>
            </w:pPr>
            <w:r w:rsidRPr="00DC4DC9">
              <w:rPr>
                <w:sz w:val="16"/>
                <w:szCs w:val="26"/>
                <w:rtl/>
              </w:rPr>
              <w:t>٢٨٨</w:t>
            </w:r>
          </w:p>
        </w:tc>
      </w:tr>
      <w:tr w:rsidR="00122ECC" w:rsidRPr="00515589" w:rsidTr="00122ECC">
        <w:trPr>
          <w:jc w:val="center"/>
        </w:trPr>
        <w:tc>
          <w:tcPr>
            <w:tcW w:w="4547" w:type="dxa"/>
            <w:tcBorders>
              <w:top w:val="single" w:sz="4" w:space="0" w:color="auto"/>
              <w:bottom w:val="single" w:sz="4" w:space="0" w:color="auto"/>
            </w:tcBorders>
          </w:tcPr>
          <w:p w:rsidR="00122ECC" w:rsidRPr="00DC4DC9" w:rsidRDefault="00122ECC" w:rsidP="00122ECC">
            <w:pPr>
              <w:spacing w:before="40" w:after="60" w:line="240" w:lineRule="exact"/>
              <w:ind w:firstLine="504"/>
              <w:rPr>
                <w:sz w:val="16"/>
                <w:szCs w:val="26"/>
              </w:rPr>
            </w:pPr>
            <w:r w:rsidRPr="00DC4DC9">
              <w:rPr>
                <w:rFonts w:hint="cs"/>
                <w:sz w:val="16"/>
                <w:szCs w:val="26"/>
                <w:rtl/>
              </w:rPr>
              <w:t>مجموع القضايا التي تم الفصل فيها</w:t>
            </w:r>
          </w:p>
        </w:tc>
        <w:tc>
          <w:tcPr>
            <w:tcW w:w="2121" w:type="dxa"/>
            <w:tcBorders>
              <w:top w:val="single" w:sz="4" w:space="0" w:color="auto"/>
              <w:bottom w:val="single" w:sz="4" w:space="0" w:color="auto"/>
            </w:tcBorders>
          </w:tcPr>
          <w:p w:rsidR="00122ECC" w:rsidRPr="00DC4DC9" w:rsidRDefault="00122ECC" w:rsidP="00DC4DC9">
            <w:pPr>
              <w:tabs>
                <w:tab w:val="left" w:pos="1408"/>
              </w:tabs>
              <w:bidi w:val="0"/>
              <w:spacing w:before="40" w:after="60" w:line="240" w:lineRule="exact"/>
              <w:ind w:right="651"/>
              <w:jc w:val="right"/>
              <w:rPr>
                <w:sz w:val="16"/>
                <w:szCs w:val="26"/>
              </w:rPr>
            </w:pPr>
            <w:r w:rsidRPr="00DC4DC9">
              <w:rPr>
                <w:sz w:val="16"/>
                <w:szCs w:val="26"/>
                <w:rtl/>
              </w:rPr>
              <w:t>٢٣</w:t>
            </w:r>
            <w:r w:rsidRPr="00DC4DC9">
              <w:rPr>
                <w:sz w:val="16"/>
                <w:szCs w:val="26"/>
              </w:rPr>
              <w:t xml:space="preserve"> </w:t>
            </w:r>
            <w:r w:rsidRPr="00DC4DC9">
              <w:rPr>
                <w:sz w:val="16"/>
                <w:szCs w:val="26"/>
                <w:rtl/>
              </w:rPr>
              <w:t>٣٦٦</w:t>
            </w:r>
          </w:p>
        </w:tc>
        <w:tc>
          <w:tcPr>
            <w:tcW w:w="2121" w:type="dxa"/>
            <w:tcBorders>
              <w:top w:val="single" w:sz="4" w:space="0" w:color="auto"/>
              <w:bottom w:val="single" w:sz="4" w:space="0" w:color="auto"/>
            </w:tcBorders>
          </w:tcPr>
          <w:p w:rsidR="00122ECC" w:rsidRPr="00DC4DC9" w:rsidRDefault="00122ECC" w:rsidP="00DC4DC9">
            <w:pPr>
              <w:tabs>
                <w:tab w:val="left" w:pos="1408"/>
              </w:tabs>
              <w:bidi w:val="0"/>
              <w:spacing w:before="40" w:after="60" w:line="240" w:lineRule="exact"/>
              <w:ind w:right="651"/>
              <w:jc w:val="right"/>
              <w:rPr>
                <w:sz w:val="16"/>
                <w:szCs w:val="26"/>
              </w:rPr>
            </w:pPr>
            <w:r w:rsidRPr="00DC4DC9">
              <w:rPr>
                <w:sz w:val="16"/>
                <w:szCs w:val="26"/>
                <w:rtl/>
              </w:rPr>
              <w:t>٢٢</w:t>
            </w:r>
            <w:r w:rsidRPr="00DC4DC9">
              <w:rPr>
                <w:sz w:val="16"/>
                <w:szCs w:val="26"/>
              </w:rPr>
              <w:t xml:space="preserve"> </w:t>
            </w:r>
            <w:r w:rsidRPr="00DC4DC9">
              <w:rPr>
                <w:sz w:val="16"/>
                <w:szCs w:val="26"/>
                <w:rtl/>
              </w:rPr>
              <w:t>٤١٠</w:t>
            </w:r>
          </w:p>
        </w:tc>
      </w:tr>
      <w:tr w:rsidR="00122ECC" w:rsidRPr="00515589" w:rsidTr="00122ECC">
        <w:trPr>
          <w:jc w:val="center"/>
        </w:trPr>
        <w:tc>
          <w:tcPr>
            <w:tcW w:w="4547" w:type="dxa"/>
            <w:tcBorders>
              <w:top w:val="single" w:sz="4" w:space="0" w:color="auto"/>
              <w:bottom w:val="nil"/>
            </w:tcBorders>
          </w:tcPr>
          <w:p w:rsidR="00122ECC" w:rsidRPr="00DC4DC9" w:rsidRDefault="00122ECC" w:rsidP="00122ECC">
            <w:pPr>
              <w:spacing w:before="40" w:after="60" w:line="240" w:lineRule="exact"/>
              <w:rPr>
                <w:rFonts w:hint="cs"/>
                <w:sz w:val="16"/>
                <w:szCs w:val="26"/>
              </w:rPr>
            </w:pPr>
            <w:r w:rsidRPr="00DC4DC9">
              <w:rPr>
                <w:rFonts w:hint="cs"/>
                <w:sz w:val="16"/>
                <w:szCs w:val="26"/>
                <w:rtl/>
              </w:rPr>
              <w:t>القضايا التي لا يزال التحقيق جارياً فيها</w:t>
            </w:r>
          </w:p>
        </w:tc>
        <w:tc>
          <w:tcPr>
            <w:tcW w:w="2121" w:type="dxa"/>
            <w:tcBorders>
              <w:top w:val="single" w:sz="4" w:space="0" w:color="auto"/>
              <w:bottom w:val="nil"/>
            </w:tcBorders>
          </w:tcPr>
          <w:p w:rsidR="00122ECC" w:rsidRPr="00DC4DC9" w:rsidRDefault="00122ECC" w:rsidP="00DC4DC9">
            <w:pPr>
              <w:tabs>
                <w:tab w:val="left" w:pos="1408"/>
              </w:tabs>
              <w:bidi w:val="0"/>
              <w:spacing w:before="40" w:after="60" w:line="240" w:lineRule="exact"/>
              <w:ind w:right="651"/>
              <w:jc w:val="right"/>
              <w:rPr>
                <w:sz w:val="16"/>
                <w:szCs w:val="26"/>
              </w:rPr>
            </w:pPr>
            <w:r w:rsidRPr="00DC4DC9">
              <w:rPr>
                <w:sz w:val="16"/>
                <w:szCs w:val="26"/>
                <w:rtl/>
              </w:rPr>
              <w:t>٢٤</w:t>
            </w:r>
            <w:r w:rsidRPr="00DC4DC9">
              <w:rPr>
                <w:sz w:val="16"/>
                <w:szCs w:val="26"/>
              </w:rPr>
              <w:t xml:space="preserve"> </w:t>
            </w:r>
            <w:r w:rsidRPr="00DC4DC9">
              <w:rPr>
                <w:sz w:val="16"/>
                <w:szCs w:val="26"/>
                <w:rtl/>
              </w:rPr>
              <w:t>٢٦٣</w:t>
            </w:r>
          </w:p>
        </w:tc>
        <w:tc>
          <w:tcPr>
            <w:tcW w:w="2121" w:type="dxa"/>
            <w:tcBorders>
              <w:top w:val="single" w:sz="4" w:space="0" w:color="auto"/>
              <w:bottom w:val="nil"/>
            </w:tcBorders>
          </w:tcPr>
          <w:p w:rsidR="00122ECC" w:rsidRPr="00DC4DC9" w:rsidRDefault="00122ECC" w:rsidP="00DC4DC9">
            <w:pPr>
              <w:tabs>
                <w:tab w:val="left" w:pos="1408"/>
              </w:tabs>
              <w:bidi w:val="0"/>
              <w:spacing w:before="40" w:after="60" w:line="240" w:lineRule="exact"/>
              <w:ind w:right="651"/>
              <w:jc w:val="right"/>
              <w:rPr>
                <w:sz w:val="16"/>
                <w:szCs w:val="26"/>
              </w:rPr>
            </w:pPr>
            <w:r w:rsidRPr="00DC4DC9">
              <w:rPr>
                <w:sz w:val="16"/>
                <w:szCs w:val="26"/>
                <w:rtl/>
              </w:rPr>
              <w:t>٢٨</w:t>
            </w:r>
            <w:r w:rsidRPr="00DC4DC9">
              <w:rPr>
                <w:sz w:val="16"/>
                <w:szCs w:val="26"/>
              </w:rPr>
              <w:t xml:space="preserve"> </w:t>
            </w:r>
            <w:r w:rsidRPr="00DC4DC9">
              <w:rPr>
                <w:sz w:val="16"/>
                <w:szCs w:val="26"/>
                <w:rtl/>
              </w:rPr>
              <w:t>٦٥٠</w:t>
            </w:r>
          </w:p>
        </w:tc>
      </w:tr>
      <w:tr w:rsidR="00122ECC" w:rsidRPr="00515589" w:rsidTr="00122ECC">
        <w:trPr>
          <w:jc w:val="center"/>
        </w:trPr>
        <w:tc>
          <w:tcPr>
            <w:tcW w:w="4547" w:type="dxa"/>
            <w:tcBorders>
              <w:top w:val="nil"/>
              <w:bottom w:val="single" w:sz="4" w:space="0" w:color="auto"/>
            </w:tcBorders>
          </w:tcPr>
          <w:p w:rsidR="00122ECC" w:rsidRPr="00DC4DC9" w:rsidRDefault="00122ECC" w:rsidP="00122ECC">
            <w:pPr>
              <w:spacing w:before="40" w:after="60" w:line="240" w:lineRule="exact"/>
              <w:rPr>
                <w:rFonts w:hint="cs"/>
                <w:sz w:val="16"/>
                <w:szCs w:val="26"/>
              </w:rPr>
            </w:pPr>
            <w:r w:rsidRPr="00DC4DC9">
              <w:rPr>
                <w:rFonts w:hint="cs"/>
                <w:sz w:val="16"/>
                <w:szCs w:val="26"/>
                <w:rtl/>
              </w:rPr>
              <w:t>القضايا التي لا تزال معروضة على المحاكم</w:t>
            </w:r>
          </w:p>
        </w:tc>
        <w:tc>
          <w:tcPr>
            <w:tcW w:w="2121" w:type="dxa"/>
            <w:tcBorders>
              <w:top w:val="nil"/>
              <w:bottom w:val="single" w:sz="4" w:space="0" w:color="auto"/>
            </w:tcBorders>
          </w:tcPr>
          <w:p w:rsidR="00122ECC" w:rsidRPr="00DC4DC9" w:rsidRDefault="00122ECC" w:rsidP="00DC4DC9">
            <w:pPr>
              <w:tabs>
                <w:tab w:val="left" w:pos="1408"/>
              </w:tabs>
              <w:bidi w:val="0"/>
              <w:spacing w:before="40" w:after="60" w:line="240" w:lineRule="exact"/>
              <w:ind w:right="651"/>
              <w:jc w:val="right"/>
              <w:rPr>
                <w:sz w:val="16"/>
                <w:szCs w:val="26"/>
              </w:rPr>
            </w:pPr>
            <w:r w:rsidRPr="00DC4DC9">
              <w:rPr>
                <w:sz w:val="16"/>
                <w:szCs w:val="26"/>
                <w:rtl/>
              </w:rPr>
              <w:t>١١</w:t>
            </w:r>
            <w:r w:rsidRPr="00DC4DC9">
              <w:rPr>
                <w:sz w:val="16"/>
                <w:szCs w:val="26"/>
              </w:rPr>
              <w:t xml:space="preserve"> </w:t>
            </w:r>
            <w:r w:rsidRPr="00DC4DC9">
              <w:rPr>
                <w:sz w:val="16"/>
                <w:szCs w:val="26"/>
                <w:rtl/>
              </w:rPr>
              <w:t>٤٤٦</w:t>
            </w:r>
          </w:p>
        </w:tc>
        <w:tc>
          <w:tcPr>
            <w:tcW w:w="2121" w:type="dxa"/>
            <w:tcBorders>
              <w:top w:val="nil"/>
              <w:bottom w:val="single" w:sz="4" w:space="0" w:color="auto"/>
            </w:tcBorders>
          </w:tcPr>
          <w:p w:rsidR="00122ECC" w:rsidRPr="00DC4DC9" w:rsidRDefault="00122ECC" w:rsidP="00DC4DC9">
            <w:pPr>
              <w:tabs>
                <w:tab w:val="left" w:pos="1408"/>
              </w:tabs>
              <w:bidi w:val="0"/>
              <w:spacing w:before="40" w:after="60" w:line="240" w:lineRule="exact"/>
              <w:ind w:right="651"/>
              <w:jc w:val="right"/>
              <w:rPr>
                <w:sz w:val="16"/>
                <w:szCs w:val="26"/>
              </w:rPr>
            </w:pPr>
            <w:r w:rsidRPr="00DC4DC9">
              <w:rPr>
                <w:sz w:val="16"/>
                <w:szCs w:val="26"/>
                <w:rtl/>
              </w:rPr>
              <w:t>٩</w:t>
            </w:r>
            <w:r w:rsidRPr="00DC4DC9">
              <w:rPr>
                <w:sz w:val="16"/>
                <w:szCs w:val="26"/>
              </w:rPr>
              <w:t xml:space="preserve"> </w:t>
            </w:r>
            <w:r w:rsidRPr="00DC4DC9">
              <w:rPr>
                <w:sz w:val="16"/>
                <w:szCs w:val="26"/>
                <w:rtl/>
              </w:rPr>
              <w:t>٨٧٢</w:t>
            </w:r>
          </w:p>
        </w:tc>
      </w:tr>
      <w:tr w:rsidR="00122ECC" w:rsidRPr="00515589" w:rsidTr="00122ECC">
        <w:trPr>
          <w:jc w:val="center"/>
        </w:trPr>
        <w:tc>
          <w:tcPr>
            <w:tcW w:w="4547" w:type="dxa"/>
            <w:tcBorders>
              <w:top w:val="single" w:sz="4" w:space="0" w:color="auto"/>
              <w:bottom w:val="single" w:sz="4" w:space="0" w:color="auto"/>
            </w:tcBorders>
          </w:tcPr>
          <w:p w:rsidR="00122ECC" w:rsidRPr="00DC4DC9" w:rsidRDefault="00122ECC" w:rsidP="00122ECC">
            <w:pPr>
              <w:spacing w:before="40" w:after="60" w:line="240" w:lineRule="exact"/>
              <w:ind w:firstLine="504"/>
              <w:rPr>
                <w:sz w:val="16"/>
                <w:szCs w:val="26"/>
              </w:rPr>
            </w:pPr>
            <w:r w:rsidRPr="00DC4DC9">
              <w:rPr>
                <w:rFonts w:hint="cs"/>
                <w:sz w:val="16"/>
                <w:szCs w:val="26"/>
                <w:rtl/>
              </w:rPr>
              <w:t>مجموع القضايا التي لم يُفصل فيها بعد</w:t>
            </w:r>
          </w:p>
        </w:tc>
        <w:tc>
          <w:tcPr>
            <w:tcW w:w="2121" w:type="dxa"/>
            <w:tcBorders>
              <w:top w:val="single" w:sz="4" w:space="0" w:color="auto"/>
            </w:tcBorders>
          </w:tcPr>
          <w:p w:rsidR="00122ECC" w:rsidRPr="00DC4DC9" w:rsidRDefault="00122ECC" w:rsidP="00DC4DC9">
            <w:pPr>
              <w:tabs>
                <w:tab w:val="left" w:pos="1408"/>
              </w:tabs>
              <w:bidi w:val="0"/>
              <w:spacing w:before="40" w:after="60" w:line="240" w:lineRule="exact"/>
              <w:ind w:right="651"/>
              <w:jc w:val="right"/>
              <w:rPr>
                <w:rFonts w:hint="cs"/>
                <w:sz w:val="16"/>
                <w:szCs w:val="26"/>
                <w:rtl/>
              </w:rPr>
            </w:pPr>
            <w:r w:rsidRPr="00DC4DC9">
              <w:rPr>
                <w:sz w:val="16"/>
                <w:szCs w:val="26"/>
                <w:rtl/>
              </w:rPr>
              <w:t>٣٥</w:t>
            </w:r>
            <w:r w:rsidRPr="00DC4DC9">
              <w:rPr>
                <w:sz w:val="16"/>
                <w:szCs w:val="26"/>
              </w:rPr>
              <w:t xml:space="preserve"> </w:t>
            </w:r>
            <w:r w:rsidRPr="00DC4DC9">
              <w:rPr>
                <w:sz w:val="16"/>
                <w:szCs w:val="26"/>
                <w:rtl/>
              </w:rPr>
              <w:t>٧٠٩</w:t>
            </w:r>
          </w:p>
        </w:tc>
        <w:tc>
          <w:tcPr>
            <w:tcW w:w="2121" w:type="dxa"/>
            <w:tcBorders>
              <w:top w:val="single" w:sz="4" w:space="0" w:color="auto"/>
            </w:tcBorders>
          </w:tcPr>
          <w:p w:rsidR="00122ECC" w:rsidRPr="00DC4DC9" w:rsidRDefault="00122ECC" w:rsidP="00DC4DC9">
            <w:pPr>
              <w:tabs>
                <w:tab w:val="left" w:pos="1408"/>
              </w:tabs>
              <w:bidi w:val="0"/>
              <w:spacing w:before="40" w:after="60" w:line="240" w:lineRule="exact"/>
              <w:ind w:right="651"/>
              <w:jc w:val="right"/>
              <w:rPr>
                <w:sz w:val="16"/>
                <w:szCs w:val="26"/>
              </w:rPr>
            </w:pPr>
            <w:r w:rsidRPr="00DC4DC9">
              <w:rPr>
                <w:sz w:val="16"/>
                <w:szCs w:val="26"/>
                <w:rtl/>
              </w:rPr>
              <w:t>٣٨</w:t>
            </w:r>
            <w:r w:rsidRPr="00DC4DC9">
              <w:rPr>
                <w:sz w:val="16"/>
                <w:szCs w:val="26"/>
              </w:rPr>
              <w:t xml:space="preserve"> </w:t>
            </w:r>
            <w:r w:rsidRPr="00DC4DC9">
              <w:rPr>
                <w:sz w:val="16"/>
                <w:szCs w:val="26"/>
                <w:rtl/>
              </w:rPr>
              <w:t>٥٢٢</w:t>
            </w:r>
          </w:p>
        </w:tc>
      </w:tr>
    </w:tbl>
    <w:p w:rsidR="00122ECC" w:rsidRPr="00DC4DC9" w:rsidRDefault="00122ECC" w:rsidP="00D805FC">
      <w:pPr>
        <w:tabs>
          <w:tab w:val="left" w:pos="1105"/>
        </w:tabs>
        <w:spacing w:before="120" w:line="380" w:lineRule="exact"/>
        <w:ind w:firstLine="354"/>
        <w:rPr>
          <w:rFonts w:hint="cs"/>
          <w:b/>
          <w:bCs/>
          <w:sz w:val="28"/>
          <w:szCs w:val="28"/>
          <w:rtl/>
        </w:rPr>
      </w:pPr>
      <w:r w:rsidRPr="00DC4DC9">
        <w:rPr>
          <w:rFonts w:hint="cs"/>
          <w:i/>
          <w:iCs/>
          <w:sz w:val="26"/>
          <w:szCs w:val="26"/>
          <w:rtl/>
        </w:rPr>
        <w:t>المصدر:</w:t>
      </w:r>
      <w:r w:rsidR="00D805FC">
        <w:rPr>
          <w:rFonts w:hint="cs"/>
          <w:i/>
          <w:iCs/>
          <w:sz w:val="26"/>
          <w:szCs w:val="26"/>
          <w:rtl/>
        </w:rPr>
        <w:tab/>
      </w:r>
      <w:r w:rsidRPr="00DC4DC9">
        <w:rPr>
          <w:rFonts w:hint="cs"/>
          <w:sz w:val="26"/>
          <w:szCs w:val="26"/>
          <w:rtl/>
        </w:rPr>
        <w:t>إدارة الشرطة.</w:t>
      </w:r>
    </w:p>
    <w:p w:rsidR="00122ECC" w:rsidRPr="00DC4DC9" w:rsidRDefault="00122ECC" w:rsidP="00122ECC">
      <w:pPr>
        <w:spacing w:line="380" w:lineRule="exact"/>
        <w:jc w:val="center"/>
        <w:rPr>
          <w:rFonts w:hint="cs"/>
          <w:b/>
          <w:bCs/>
          <w:sz w:val="28"/>
          <w:szCs w:val="28"/>
          <w:rtl/>
        </w:rPr>
      </w:pPr>
      <w:r w:rsidRPr="00DC4DC9">
        <w:rPr>
          <w:rFonts w:hint="cs"/>
          <w:b/>
          <w:bCs/>
          <w:sz w:val="28"/>
          <w:szCs w:val="28"/>
          <w:rtl/>
        </w:rPr>
        <w:t>عدد حالات العنف الجنسي المبلَّغ عنها</w:t>
      </w:r>
    </w:p>
    <w:tbl>
      <w:tblPr>
        <w:bidiVisual/>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7"/>
        <w:gridCol w:w="2121"/>
        <w:gridCol w:w="2121"/>
      </w:tblGrid>
      <w:tr w:rsidR="00122ECC" w:rsidRPr="00515589" w:rsidTr="00122ECC">
        <w:tblPrEx>
          <w:tblCellMar>
            <w:top w:w="0" w:type="dxa"/>
            <w:bottom w:w="0" w:type="dxa"/>
          </w:tblCellMar>
        </w:tblPrEx>
        <w:trPr>
          <w:jc w:val="center"/>
        </w:trPr>
        <w:tc>
          <w:tcPr>
            <w:tcW w:w="4547" w:type="dxa"/>
            <w:tcBorders>
              <w:bottom w:val="single" w:sz="4" w:space="0" w:color="auto"/>
            </w:tcBorders>
          </w:tcPr>
          <w:p w:rsidR="00122ECC" w:rsidRPr="00DC4DC9" w:rsidRDefault="00122ECC" w:rsidP="00122ECC">
            <w:pPr>
              <w:spacing w:before="40" w:after="60" w:line="240" w:lineRule="exact"/>
              <w:rPr>
                <w:rFonts w:hint="cs"/>
                <w:sz w:val="16"/>
                <w:szCs w:val="26"/>
              </w:rPr>
            </w:pPr>
          </w:p>
        </w:tc>
        <w:tc>
          <w:tcPr>
            <w:tcW w:w="2121" w:type="dxa"/>
            <w:tcBorders>
              <w:bottom w:val="single" w:sz="4" w:space="0" w:color="auto"/>
            </w:tcBorders>
          </w:tcPr>
          <w:p w:rsidR="00122ECC" w:rsidRPr="00DC4DC9" w:rsidRDefault="00122ECC" w:rsidP="00122ECC">
            <w:pPr>
              <w:spacing w:before="40" w:after="60" w:line="240" w:lineRule="exact"/>
              <w:jc w:val="center"/>
              <w:rPr>
                <w:sz w:val="16"/>
                <w:szCs w:val="26"/>
              </w:rPr>
            </w:pPr>
            <w:r w:rsidRPr="00DC4DC9">
              <w:rPr>
                <w:sz w:val="16"/>
                <w:szCs w:val="26"/>
                <w:rtl/>
              </w:rPr>
              <w:t>٢٠٠٥</w:t>
            </w:r>
          </w:p>
        </w:tc>
        <w:tc>
          <w:tcPr>
            <w:tcW w:w="2121" w:type="dxa"/>
            <w:tcBorders>
              <w:bottom w:val="single" w:sz="4" w:space="0" w:color="auto"/>
            </w:tcBorders>
          </w:tcPr>
          <w:p w:rsidR="00122ECC" w:rsidRPr="00DC4DC9" w:rsidRDefault="00122ECC" w:rsidP="00122ECC">
            <w:pPr>
              <w:spacing w:before="40" w:after="60" w:line="240" w:lineRule="exact"/>
              <w:jc w:val="center"/>
              <w:rPr>
                <w:sz w:val="16"/>
                <w:szCs w:val="26"/>
              </w:rPr>
            </w:pPr>
            <w:r w:rsidRPr="00DC4DC9">
              <w:rPr>
                <w:sz w:val="16"/>
                <w:szCs w:val="26"/>
                <w:rtl/>
              </w:rPr>
              <w:t>٢٠٠٦</w:t>
            </w:r>
          </w:p>
        </w:tc>
      </w:tr>
      <w:tr w:rsidR="00122ECC" w:rsidRPr="00515589" w:rsidTr="00122ECC">
        <w:tblPrEx>
          <w:tblCellMar>
            <w:top w:w="0" w:type="dxa"/>
            <w:bottom w:w="0" w:type="dxa"/>
          </w:tblCellMar>
        </w:tblPrEx>
        <w:trPr>
          <w:jc w:val="center"/>
        </w:trPr>
        <w:tc>
          <w:tcPr>
            <w:tcW w:w="4547" w:type="dxa"/>
            <w:tcBorders>
              <w:bottom w:val="nil"/>
            </w:tcBorders>
          </w:tcPr>
          <w:p w:rsidR="00122ECC" w:rsidRPr="00DC4DC9" w:rsidRDefault="00122ECC" w:rsidP="00122ECC">
            <w:pPr>
              <w:spacing w:before="40" w:after="60" w:line="240" w:lineRule="exact"/>
              <w:rPr>
                <w:sz w:val="16"/>
                <w:szCs w:val="26"/>
              </w:rPr>
            </w:pPr>
            <w:r w:rsidRPr="00DC4DC9">
              <w:rPr>
                <w:rFonts w:hint="cs"/>
                <w:sz w:val="16"/>
                <w:szCs w:val="26"/>
                <w:rtl/>
              </w:rPr>
              <w:t>الاغتصاب/البراءة</w:t>
            </w:r>
          </w:p>
        </w:tc>
        <w:tc>
          <w:tcPr>
            <w:tcW w:w="2121" w:type="dxa"/>
            <w:tcBorders>
              <w:bottom w:val="nil"/>
            </w:tcBorders>
          </w:tcPr>
          <w:p w:rsidR="00122ECC" w:rsidRPr="00DC4DC9" w:rsidRDefault="00122ECC" w:rsidP="00D805FC">
            <w:pPr>
              <w:tabs>
                <w:tab w:val="left" w:pos="1408"/>
              </w:tabs>
              <w:bidi w:val="0"/>
              <w:spacing w:before="40" w:after="60" w:line="240" w:lineRule="exact"/>
              <w:ind w:right="651"/>
              <w:jc w:val="right"/>
              <w:rPr>
                <w:sz w:val="16"/>
                <w:szCs w:val="26"/>
              </w:rPr>
            </w:pPr>
            <w:r w:rsidRPr="00DC4DC9">
              <w:rPr>
                <w:sz w:val="16"/>
                <w:szCs w:val="26"/>
                <w:rtl/>
              </w:rPr>
              <w:t>١</w:t>
            </w:r>
            <w:r w:rsidRPr="00DC4DC9">
              <w:rPr>
                <w:sz w:val="16"/>
                <w:szCs w:val="26"/>
              </w:rPr>
              <w:t xml:space="preserve"> </w:t>
            </w:r>
            <w:r w:rsidRPr="00DC4DC9">
              <w:rPr>
                <w:sz w:val="16"/>
                <w:szCs w:val="26"/>
                <w:rtl/>
              </w:rPr>
              <w:t>٥٤٠</w:t>
            </w:r>
          </w:p>
        </w:tc>
        <w:tc>
          <w:tcPr>
            <w:tcW w:w="2121" w:type="dxa"/>
            <w:tcBorders>
              <w:bottom w:val="nil"/>
            </w:tcBorders>
          </w:tcPr>
          <w:p w:rsidR="00122ECC" w:rsidRPr="00DC4DC9" w:rsidRDefault="00122ECC" w:rsidP="00D805FC">
            <w:pPr>
              <w:tabs>
                <w:tab w:val="left" w:pos="1408"/>
              </w:tabs>
              <w:bidi w:val="0"/>
              <w:spacing w:before="40" w:after="60" w:line="240" w:lineRule="exact"/>
              <w:ind w:right="651"/>
              <w:jc w:val="right"/>
              <w:rPr>
                <w:sz w:val="16"/>
                <w:szCs w:val="26"/>
              </w:rPr>
            </w:pPr>
            <w:r w:rsidRPr="00DC4DC9">
              <w:rPr>
                <w:sz w:val="16"/>
                <w:szCs w:val="26"/>
                <w:rtl/>
              </w:rPr>
              <w:t>١</w:t>
            </w:r>
            <w:r w:rsidRPr="00DC4DC9">
              <w:rPr>
                <w:sz w:val="16"/>
                <w:szCs w:val="26"/>
              </w:rPr>
              <w:t xml:space="preserve"> </w:t>
            </w:r>
            <w:r w:rsidRPr="00DC4DC9">
              <w:rPr>
                <w:sz w:val="16"/>
                <w:szCs w:val="26"/>
                <w:rtl/>
              </w:rPr>
              <w:t>٤٦٣</w:t>
            </w:r>
          </w:p>
        </w:tc>
      </w:tr>
      <w:tr w:rsidR="00122ECC" w:rsidRPr="00515589" w:rsidTr="00122ECC">
        <w:tblPrEx>
          <w:tblCellMar>
            <w:top w:w="0" w:type="dxa"/>
            <w:bottom w:w="0" w:type="dxa"/>
          </w:tblCellMar>
        </w:tblPrEx>
        <w:trPr>
          <w:jc w:val="center"/>
        </w:trPr>
        <w:tc>
          <w:tcPr>
            <w:tcW w:w="4547" w:type="dxa"/>
            <w:tcBorders>
              <w:top w:val="nil"/>
            </w:tcBorders>
          </w:tcPr>
          <w:p w:rsidR="00122ECC" w:rsidRPr="00DC4DC9" w:rsidRDefault="00122ECC" w:rsidP="00122ECC">
            <w:pPr>
              <w:spacing w:before="40" w:after="60" w:line="240" w:lineRule="exact"/>
              <w:rPr>
                <w:sz w:val="16"/>
                <w:szCs w:val="26"/>
                <w:lang w:val="fr-FR"/>
              </w:rPr>
            </w:pPr>
            <w:r w:rsidRPr="00DC4DC9">
              <w:rPr>
                <w:rFonts w:hint="cs"/>
                <w:sz w:val="16"/>
                <w:szCs w:val="26"/>
                <w:rtl/>
              </w:rPr>
              <w:t>جرائم الاعتداء الجنسي الخطيرة المخالفة للطبيعة</w:t>
            </w:r>
          </w:p>
        </w:tc>
        <w:tc>
          <w:tcPr>
            <w:tcW w:w="2121" w:type="dxa"/>
            <w:tcBorders>
              <w:top w:val="nil"/>
            </w:tcBorders>
          </w:tcPr>
          <w:p w:rsidR="00122ECC" w:rsidRPr="00DC4DC9" w:rsidRDefault="00122ECC" w:rsidP="00D805FC">
            <w:pPr>
              <w:tabs>
                <w:tab w:val="left" w:pos="1408"/>
              </w:tabs>
              <w:bidi w:val="0"/>
              <w:spacing w:before="40" w:after="60" w:line="240" w:lineRule="exact"/>
              <w:ind w:left="10" w:right="651"/>
              <w:jc w:val="right"/>
              <w:rPr>
                <w:sz w:val="16"/>
                <w:szCs w:val="26"/>
              </w:rPr>
            </w:pPr>
            <w:r w:rsidRPr="00DC4DC9">
              <w:rPr>
                <w:sz w:val="16"/>
                <w:szCs w:val="26"/>
                <w:rtl/>
              </w:rPr>
              <w:t>٤٩٠</w:t>
            </w:r>
          </w:p>
        </w:tc>
        <w:tc>
          <w:tcPr>
            <w:tcW w:w="2121" w:type="dxa"/>
            <w:tcBorders>
              <w:top w:val="nil"/>
            </w:tcBorders>
          </w:tcPr>
          <w:p w:rsidR="00122ECC" w:rsidRPr="00DC4DC9" w:rsidRDefault="00122ECC" w:rsidP="00D805FC">
            <w:pPr>
              <w:tabs>
                <w:tab w:val="left" w:pos="1408"/>
              </w:tabs>
              <w:bidi w:val="0"/>
              <w:spacing w:before="40" w:after="60" w:line="240" w:lineRule="exact"/>
              <w:ind w:left="10" w:right="651"/>
              <w:jc w:val="right"/>
              <w:rPr>
                <w:sz w:val="16"/>
                <w:szCs w:val="26"/>
              </w:rPr>
            </w:pPr>
            <w:r w:rsidRPr="00DC4DC9">
              <w:rPr>
                <w:sz w:val="16"/>
                <w:szCs w:val="26"/>
                <w:rtl/>
              </w:rPr>
              <w:t>٤١٨</w:t>
            </w:r>
          </w:p>
        </w:tc>
      </w:tr>
    </w:tbl>
    <w:p w:rsidR="00122ECC" w:rsidRPr="00D805FC" w:rsidRDefault="00122ECC" w:rsidP="00D805FC">
      <w:pPr>
        <w:tabs>
          <w:tab w:val="left" w:pos="1105"/>
        </w:tabs>
        <w:spacing w:before="120" w:line="380" w:lineRule="exact"/>
        <w:ind w:firstLine="354"/>
        <w:rPr>
          <w:rFonts w:hint="cs"/>
          <w:i/>
          <w:iCs/>
          <w:sz w:val="26"/>
          <w:szCs w:val="26"/>
          <w:rtl/>
        </w:rPr>
      </w:pPr>
      <w:r w:rsidRPr="00DC4DC9">
        <w:rPr>
          <w:rFonts w:hint="cs"/>
          <w:i/>
          <w:iCs/>
          <w:sz w:val="26"/>
          <w:szCs w:val="26"/>
          <w:rtl/>
        </w:rPr>
        <w:t>المصدر</w:t>
      </w:r>
      <w:r w:rsidRPr="00D805FC">
        <w:rPr>
          <w:rFonts w:hint="cs"/>
          <w:sz w:val="26"/>
          <w:szCs w:val="26"/>
          <w:rtl/>
        </w:rPr>
        <w:t>:</w:t>
      </w:r>
      <w:r w:rsidR="00D805FC">
        <w:rPr>
          <w:rFonts w:hint="cs"/>
          <w:sz w:val="26"/>
          <w:szCs w:val="26"/>
          <w:rtl/>
        </w:rPr>
        <w:tab/>
      </w:r>
      <w:r w:rsidRPr="00D805FC">
        <w:rPr>
          <w:rFonts w:hint="cs"/>
          <w:sz w:val="26"/>
          <w:szCs w:val="26"/>
          <w:rtl/>
        </w:rPr>
        <w:t>إدارة الشرطة.</w:t>
      </w:r>
    </w:p>
    <w:p w:rsidR="00122ECC" w:rsidRPr="00A05FD5" w:rsidRDefault="00122ECC" w:rsidP="00A05FD5">
      <w:pPr>
        <w:spacing w:before="0" w:after="160" w:line="380" w:lineRule="exact"/>
        <w:jc w:val="center"/>
        <w:rPr>
          <w:rFonts w:hint="cs"/>
          <w:b/>
          <w:bCs/>
          <w:sz w:val="28"/>
          <w:szCs w:val="28"/>
          <w:rtl/>
        </w:rPr>
      </w:pPr>
      <w:r>
        <w:rPr>
          <w:b/>
          <w:bCs/>
          <w:sz w:val="30"/>
          <w:rtl/>
        </w:rPr>
        <w:br w:type="page"/>
      </w:r>
      <w:r w:rsidRPr="00A05FD5">
        <w:rPr>
          <w:rFonts w:hint="cs"/>
          <w:b/>
          <w:bCs/>
          <w:sz w:val="28"/>
          <w:szCs w:val="28"/>
          <w:rtl/>
        </w:rPr>
        <w:t>الإحصاءات المتعلقة بإيداع السجناء في الحبس الاحتياطي (2002-2005)</w:t>
      </w:r>
    </w:p>
    <w:tbl>
      <w:tblPr>
        <w:bidiVisual/>
        <w:tblW w:w="933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791"/>
        <w:gridCol w:w="1017"/>
        <w:gridCol w:w="1017"/>
        <w:gridCol w:w="1017"/>
        <w:gridCol w:w="846"/>
        <w:gridCol w:w="1075"/>
        <w:gridCol w:w="749"/>
        <w:gridCol w:w="1059"/>
        <w:gridCol w:w="765"/>
      </w:tblGrid>
      <w:tr w:rsidR="00122ECC" w:rsidRPr="00A05FD5" w:rsidTr="00A05FD5">
        <w:trPr>
          <w:trHeight w:val="300"/>
        </w:trPr>
        <w:tc>
          <w:tcPr>
            <w:tcW w:w="1791" w:type="dxa"/>
            <w:vMerge w:val="restart"/>
            <w:shd w:val="clear" w:color="auto" w:fill="auto"/>
            <w:noWrap/>
            <w:tcMar>
              <w:top w:w="20" w:type="dxa"/>
              <w:left w:w="28" w:type="dxa"/>
              <w:bottom w:w="0" w:type="dxa"/>
              <w:right w:w="28" w:type="dxa"/>
            </w:tcMar>
            <w:vAlign w:val="bottom"/>
          </w:tcPr>
          <w:p w:rsidR="00122ECC" w:rsidRPr="00A05FD5" w:rsidRDefault="00122ECC" w:rsidP="00A05FD5">
            <w:pPr>
              <w:spacing w:before="0" w:after="0" w:line="260" w:lineRule="exact"/>
              <w:ind w:right="57"/>
              <w:jc w:val="center"/>
              <w:rPr>
                <w:spacing w:val="0"/>
                <w:sz w:val="20"/>
                <w:szCs w:val="20"/>
              </w:rPr>
            </w:pPr>
            <w:r w:rsidRPr="00A05FD5">
              <w:rPr>
                <w:rFonts w:hint="cs"/>
                <w:spacing w:val="0"/>
                <w:sz w:val="20"/>
                <w:szCs w:val="20"/>
                <w:rtl/>
              </w:rPr>
              <w:t>اسم مركز الاحتجاز المحلي</w:t>
            </w:r>
          </w:p>
        </w:tc>
        <w:tc>
          <w:tcPr>
            <w:tcW w:w="2034" w:type="dxa"/>
            <w:gridSpan w:val="2"/>
            <w:shd w:val="clear" w:color="auto" w:fill="auto"/>
            <w:noWrap/>
            <w:tcMar>
              <w:top w:w="20" w:type="dxa"/>
              <w:left w:w="28" w:type="dxa"/>
              <w:bottom w:w="0" w:type="dxa"/>
              <w:right w:w="28" w:type="dxa"/>
            </w:tcMar>
            <w:vAlign w:val="bottom"/>
          </w:tcPr>
          <w:p w:rsidR="00122ECC" w:rsidRPr="00A05FD5" w:rsidRDefault="00122ECC" w:rsidP="00A05FD5">
            <w:pPr>
              <w:spacing w:before="0" w:after="0" w:line="260" w:lineRule="exact"/>
              <w:ind w:right="57"/>
              <w:jc w:val="center"/>
              <w:rPr>
                <w:spacing w:val="0"/>
                <w:sz w:val="20"/>
                <w:szCs w:val="20"/>
              </w:rPr>
            </w:pPr>
            <w:r w:rsidRPr="00A05FD5">
              <w:rPr>
                <w:spacing w:val="0"/>
                <w:sz w:val="20"/>
                <w:szCs w:val="20"/>
                <w:rtl/>
              </w:rPr>
              <w:t>٢٠٠٢</w:t>
            </w:r>
          </w:p>
        </w:tc>
        <w:tc>
          <w:tcPr>
            <w:tcW w:w="1863" w:type="dxa"/>
            <w:gridSpan w:val="2"/>
            <w:shd w:val="clear" w:color="auto" w:fill="auto"/>
            <w:noWrap/>
            <w:tcMar>
              <w:top w:w="20" w:type="dxa"/>
              <w:left w:w="28" w:type="dxa"/>
              <w:bottom w:w="0" w:type="dxa"/>
              <w:right w:w="28" w:type="dxa"/>
            </w:tcMar>
            <w:vAlign w:val="bottom"/>
          </w:tcPr>
          <w:p w:rsidR="00122ECC" w:rsidRPr="00A05FD5" w:rsidRDefault="00122ECC" w:rsidP="00A05FD5">
            <w:pPr>
              <w:spacing w:before="0" w:after="0" w:line="260" w:lineRule="exact"/>
              <w:ind w:right="57"/>
              <w:jc w:val="center"/>
              <w:rPr>
                <w:spacing w:val="0"/>
                <w:sz w:val="20"/>
                <w:szCs w:val="20"/>
              </w:rPr>
            </w:pPr>
            <w:r w:rsidRPr="00A05FD5">
              <w:rPr>
                <w:spacing w:val="0"/>
                <w:sz w:val="20"/>
                <w:szCs w:val="20"/>
                <w:rtl/>
              </w:rPr>
              <w:t>٢٠٠٣</w:t>
            </w:r>
          </w:p>
        </w:tc>
        <w:tc>
          <w:tcPr>
            <w:tcW w:w="1824" w:type="dxa"/>
            <w:gridSpan w:val="2"/>
            <w:shd w:val="clear" w:color="auto" w:fill="auto"/>
            <w:noWrap/>
            <w:tcMar>
              <w:top w:w="20" w:type="dxa"/>
              <w:left w:w="28" w:type="dxa"/>
              <w:bottom w:w="0" w:type="dxa"/>
              <w:right w:w="28" w:type="dxa"/>
            </w:tcMar>
            <w:vAlign w:val="bottom"/>
          </w:tcPr>
          <w:p w:rsidR="00122ECC" w:rsidRPr="00A05FD5" w:rsidRDefault="00122ECC" w:rsidP="00A05FD5">
            <w:pPr>
              <w:spacing w:before="0" w:after="0" w:line="260" w:lineRule="exact"/>
              <w:ind w:right="57"/>
              <w:jc w:val="center"/>
              <w:rPr>
                <w:spacing w:val="0"/>
                <w:sz w:val="20"/>
                <w:szCs w:val="20"/>
              </w:rPr>
            </w:pPr>
            <w:r w:rsidRPr="00A05FD5">
              <w:rPr>
                <w:spacing w:val="0"/>
                <w:sz w:val="20"/>
                <w:szCs w:val="20"/>
                <w:rtl/>
              </w:rPr>
              <w:t>٢٠٠٤</w:t>
            </w:r>
          </w:p>
        </w:tc>
        <w:tc>
          <w:tcPr>
            <w:tcW w:w="1824" w:type="dxa"/>
            <w:gridSpan w:val="2"/>
            <w:shd w:val="clear" w:color="auto" w:fill="auto"/>
            <w:noWrap/>
            <w:tcMar>
              <w:top w:w="20" w:type="dxa"/>
              <w:left w:w="28" w:type="dxa"/>
              <w:bottom w:w="0" w:type="dxa"/>
              <w:right w:w="28" w:type="dxa"/>
            </w:tcMar>
            <w:vAlign w:val="bottom"/>
          </w:tcPr>
          <w:p w:rsidR="00122ECC" w:rsidRPr="00A05FD5" w:rsidRDefault="00122ECC" w:rsidP="00A05FD5">
            <w:pPr>
              <w:spacing w:before="0" w:after="0" w:line="260" w:lineRule="exact"/>
              <w:ind w:right="57"/>
              <w:jc w:val="center"/>
              <w:rPr>
                <w:spacing w:val="0"/>
                <w:sz w:val="20"/>
                <w:szCs w:val="20"/>
              </w:rPr>
            </w:pPr>
            <w:r w:rsidRPr="00A05FD5">
              <w:rPr>
                <w:spacing w:val="0"/>
                <w:sz w:val="20"/>
                <w:szCs w:val="20"/>
                <w:rtl/>
              </w:rPr>
              <w:t>٢٠٠٥</w:t>
            </w:r>
          </w:p>
        </w:tc>
      </w:tr>
      <w:tr w:rsidR="00122ECC" w:rsidRPr="00A05FD5" w:rsidTr="00A05FD5">
        <w:trPr>
          <w:trHeight w:val="50"/>
        </w:trPr>
        <w:tc>
          <w:tcPr>
            <w:tcW w:w="1791" w:type="dxa"/>
            <w:vMerge/>
            <w:tcBorders>
              <w:bottom w:val="single" w:sz="4" w:space="0" w:color="auto"/>
            </w:tcBorders>
            <w:shd w:val="clear" w:color="auto" w:fill="auto"/>
            <w:noWrap/>
            <w:tcMar>
              <w:top w:w="20" w:type="dxa"/>
              <w:left w:w="28" w:type="dxa"/>
              <w:bottom w:w="0" w:type="dxa"/>
              <w:right w:w="28" w:type="dxa"/>
            </w:tcMar>
            <w:vAlign w:val="bottom"/>
          </w:tcPr>
          <w:p w:rsidR="00122ECC" w:rsidRPr="00A05FD5" w:rsidRDefault="00122ECC" w:rsidP="00A05FD5">
            <w:pPr>
              <w:spacing w:before="0" w:after="0" w:line="260" w:lineRule="exact"/>
              <w:ind w:right="57"/>
              <w:jc w:val="center"/>
              <w:rPr>
                <w:spacing w:val="0"/>
                <w:sz w:val="20"/>
                <w:szCs w:val="20"/>
              </w:rPr>
            </w:pPr>
          </w:p>
        </w:tc>
        <w:tc>
          <w:tcPr>
            <w:tcW w:w="1017" w:type="dxa"/>
            <w:tcBorders>
              <w:bottom w:val="single" w:sz="4" w:space="0" w:color="auto"/>
            </w:tcBorders>
            <w:shd w:val="clear" w:color="auto" w:fill="auto"/>
            <w:noWrap/>
            <w:tcMar>
              <w:top w:w="20" w:type="dxa"/>
              <w:left w:w="28" w:type="dxa"/>
              <w:bottom w:w="0" w:type="dxa"/>
              <w:right w:w="28" w:type="dxa"/>
            </w:tcMar>
            <w:vAlign w:val="bottom"/>
          </w:tcPr>
          <w:p w:rsidR="00122ECC" w:rsidRPr="00A05FD5" w:rsidRDefault="00122ECC" w:rsidP="00A05FD5">
            <w:pPr>
              <w:spacing w:before="0" w:after="0" w:line="260" w:lineRule="exact"/>
              <w:ind w:right="57"/>
              <w:jc w:val="center"/>
              <w:rPr>
                <w:rFonts w:hint="cs"/>
                <w:spacing w:val="0"/>
                <w:sz w:val="20"/>
                <w:szCs w:val="20"/>
              </w:rPr>
            </w:pPr>
            <w:r w:rsidRPr="00A05FD5">
              <w:rPr>
                <w:rFonts w:hint="cs"/>
                <w:spacing w:val="0"/>
                <w:sz w:val="20"/>
                <w:szCs w:val="20"/>
                <w:rtl/>
              </w:rPr>
              <w:t>العـدد الإجمالي لمراكـز الاحتجاز</w:t>
            </w:r>
          </w:p>
        </w:tc>
        <w:tc>
          <w:tcPr>
            <w:tcW w:w="1017" w:type="dxa"/>
            <w:tcBorders>
              <w:bottom w:val="single" w:sz="4" w:space="0" w:color="auto"/>
            </w:tcBorders>
            <w:shd w:val="clear" w:color="auto" w:fill="auto"/>
            <w:noWrap/>
            <w:tcMar>
              <w:top w:w="20" w:type="dxa"/>
              <w:left w:w="28" w:type="dxa"/>
              <w:bottom w:w="0" w:type="dxa"/>
              <w:right w:w="28" w:type="dxa"/>
            </w:tcMar>
            <w:vAlign w:val="bottom"/>
          </w:tcPr>
          <w:p w:rsidR="00122ECC" w:rsidRPr="00A05FD5" w:rsidRDefault="00122ECC" w:rsidP="00A05FD5">
            <w:pPr>
              <w:spacing w:before="0" w:after="0" w:line="260" w:lineRule="exact"/>
              <w:ind w:right="57"/>
              <w:jc w:val="center"/>
              <w:rPr>
                <w:rFonts w:hint="cs"/>
                <w:spacing w:val="0"/>
                <w:sz w:val="20"/>
                <w:szCs w:val="20"/>
              </w:rPr>
            </w:pPr>
            <w:r w:rsidRPr="00A05FD5">
              <w:rPr>
                <w:rFonts w:hint="cs"/>
                <w:spacing w:val="0"/>
                <w:sz w:val="20"/>
                <w:szCs w:val="20"/>
                <w:rtl/>
              </w:rPr>
              <w:t>عـدد عمليات الإيداع</w:t>
            </w:r>
          </w:p>
        </w:tc>
        <w:tc>
          <w:tcPr>
            <w:tcW w:w="1017" w:type="dxa"/>
            <w:tcBorders>
              <w:bottom w:val="single" w:sz="4" w:space="0" w:color="auto"/>
            </w:tcBorders>
            <w:shd w:val="clear" w:color="auto" w:fill="auto"/>
            <w:noWrap/>
            <w:tcMar>
              <w:top w:w="20" w:type="dxa"/>
              <w:left w:w="28" w:type="dxa"/>
              <w:bottom w:w="0" w:type="dxa"/>
              <w:right w:w="28" w:type="dxa"/>
            </w:tcMar>
            <w:vAlign w:val="bottom"/>
          </w:tcPr>
          <w:p w:rsidR="00122ECC" w:rsidRPr="00A05FD5" w:rsidRDefault="00122ECC" w:rsidP="00A05FD5">
            <w:pPr>
              <w:spacing w:before="0" w:after="0" w:line="260" w:lineRule="exact"/>
              <w:ind w:right="57"/>
              <w:jc w:val="center"/>
              <w:rPr>
                <w:spacing w:val="0"/>
                <w:sz w:val="20"/>
                <w:szCs w:val="20"/>
              </w:rPr>
            </w:pPr>
            <w:r w:rsidRPr="00A05FD5">
              <w:rPr>
                <w:rFonts w:hint="cs"/>
                <w:spacing w:val="0"/>
                <w:sz w:val="20"/>
                <w:szCs w:val="20"/>
                <w:rtl/>
              </w:rPr>
              <w:t>العـدد الإجمالي لمراكـز الاحتجاز</w:t>
            </w:r>
          </w:p>
        </w:tc>
        <w:tc>
          <w:tcPr>
            <w:tcW w:w="846" w:type="dxa"/>
            <w:tcBorders>
              <w:bottom w:val="single" w:sz="4" w:space="0" w:color="auto"/>
            </w:tcBorders>
            <w:shd w:val="clear" w:color="auto" w:fill="auto"/>
            <w:noWrap/>
            <w:tcMar>
              <w:top w:w="20" w:type="dxa"/>
              <w:left w:w="28" w:type="dxa"/>
              <w:bottom w:w="0" w:type="dxa"/>
              <w:right w:w="28" w:type="dxa"/>
            </w:tcMar>
            <w:vAlign w:val="bottom"/>
          </w:tcPr>
          <w:p w:rsidR="00122ECC" w:rsidRPr="00A05FD5" w:rsidRDefault="00122ECC" w:rsidP="00A05FD5">
            <w:pPr>
              <w:spacing w:before="0" w:after="0" w:line="260" w:lineRule="exact"/>
              <w:ind w:right="57"/>
              <w:jc w:val="center"/>
              <w:rPr>
                <w:rFonts w:hint="cs"/>
                <w:spacing w:val="0"/>
                <w:sz w:val="20"/>
                <w:szCs w:val="20"/>
              </w:rPr>
            </w:pPr>
            <w:r w:rsidRPr="00A05FD5">
              <w:rPr>
                <w:rFonts w:hint="cs"/>
                <w:spacing w:val="0"/>
                <w:sz w:val="20"/>
                <w:szCs w:val="20"/>
                <w:rtl/>
              </w:rPr>
              <w:t>عـدد عمليات الإيداع</w:t>
            </w:r>
          </w:p>
        </w:tc>
        <w:tc>
          <w:tcPr>
            <w:tcW w:w="1075" w:type="dxa"/>
            <w:tcBorders>
              <w:bottom w:val="single" w:sz="4" w:space="0" w:color="auto"/>
            </w:tcBorders>
            <w:shd w:val="clear" w:color="auto" w:fill="auto"/>
            <w:noWrap/>
            <w:tcMar>
              <w:top w:w="20" w:type="dxa"/>
              <w:left w:w="28" w:type="dxa"/>
              <w:bottom w:w="0" w:type="dxa"/>
              <w:right w:w="28" w:type="dxa"/>
            </w:tcMar>
            <w:vAlign w:val="bottom"/>
          </w:tcPr>
          <w:p w:rsidR="00122ECC" w:rsidRPr="00A05FD5" w:rsidRDefault="00122ECC" w:rsidP="00A05FD5">
            <w:pPr>
              <w:spacing w:before="0" w:after="0" w:line="260" w:lineRule="exact"/>
              <w:ind w:right="57"/>
              <w:jc w:val="center"/>
              <w:rPr>
                <w:spacing w:val="0"/>
                <w:sz w:val="20"/>
                <w:szCs w:val="20"/>
              </w:rPr>
            </w:pPr>
            <w:r w:rsidRPr="00A05FD5">
              <w:rPr>
                <w:rFonts w:hint="cs"/>
                <w:spacing w:val="0"/>
                <w:sz w:val="20"/>
                <w:szCs w:val="20"/>
                <w:rtl/>
              </w:rPr>
              <w:t>العـدد الإجمالي لمراكـز الاحتجاز</w:t>
            </w:r>
          </w:p>
        </w:tc>
        <w:tc>
          <w:tcPr>
            <w:tcW w:w="749" w:type="dxa"/>
            <w:tcBorders>
              <w:bottom w:val="single" w:sz="4" w:space="0" w:color="auto"/>
            </w:tcBorders>
            <w:shd w:val="clear" w:color="auto" w:fill="auto"/>
            <w:noWrap/>
            <w:tcMar>
              <w:top w:w="20" w:type="dxa"/>
              <w:left w:w="28" w:type="dxa"/>
              <w:bottom w:w="0" w:type="dxa"/>
              <w:right w:w="28" w:type="dxa"/>
            </w:tcMar>
            <w:vAlign w:val="bottom"/>
          </w:tcPr>
          <w:p w:rsidR="00122ECC" w:rsidRPr="00A05FD5" w:rsidRDefault="00122ECC" w:rsidP="00A05FD5">
            <w:pPr>
              <w:spacing w:before="0" w:after="0" w:line="260" w:lineRule="exact"/>
              <w:ind w:right="57"/>
              <w:jc w:val="center"/>
              <w:rPr>
                <w:rFonts w:hint="cs"/>
                <w:spacing w:val="0"/>
                <w:sz w:val="20"/>
                <w:szCs w:val="20"/>
              </w:rPr>
            </w:pPr>
            <w:r w:rsidRPr="00A05FD5">
              <w:rPr>
                <w:rFonts w:hint="cs"/>
                <w:spacing w:val="0"/>
                <w:sz w:val="20"/>
                <w:szCs w:val="20"/>
                <w:rtl/>
              </w:rPr>
              <w:t>عـدد عمليات الإيداع</w:t>
            </w:r>
          </w:p>
        </w:tc>
        <w:tc>
          <w:tcPr>
            <w:tcW w:w="1059" w:type="dxa"/>
            <w:tcBorders>
              <w:bottom w:val="single" w:sz="4" w:space="0" w:color="auto"/>
            </w:tcBorders>
            <w:shd w:val="clear" w:color="auto" w:fill="auto"/>
            <w:noWrap/>
            <w:tcMar>
              <w:top w:w="20" w:type="dxa"/>
              <w:left w:w="28" w:type="dxa"/>
              <w:bottom w:w="0" w:type="dxa"/>
              <w:right w:w="28" w:type="dxa"/>
            </w:tcMar>
            <w:vAlign w:val="bottom"/>
          </w:tcPr>
          <w:p w:rsidR="00122ECC" w:rsidRPr="00A05FD5" w:rsidRDefault="00122ECC" w:rsidP="00A05FD5">
            <w:pPr>
              <w:spacing w:before="0" w:after="0" w:line="260" w:lineRule="exact"/>
              <w:ind w:right="57"/>
              <w:jc w:val="center"/>
              <w:rPr>
                <w:spacing w:val="0"/>
                <w:sz w:val="20"/>
                <w:szCs w:val="20"/>
              </w:rPr>
            </w:pPr>
            <w:r w:rsidRPr="00A05FD5">
              <w:rPr>
                <w:rFonts w:hint="cs"/>
                <w:spacing w:val="0"/>
                <w:sz w:val="20"/>
                <w:szCs w:val="20"/>
                <w:rtl/>
              </w:rPr>
              <w:t>العـدد الإجمالي لمراكـز الاحتجاز</w:t>
            </w:r>
          </w:p>
        </w:tc>
        <w:tc>
          <w:tcPr>
            <w:tcW w:w="765" w:type="dxa"/>
            <w:tcBorders>
              <w:bottom w:val="single" w:sz="4" w:space="0" w:color="auto"/>
            </w:tcBorders>
            <w:shd w:val="clear" w:color="auto" w:fill="auto"/>
            <w:noWrap/>
            <w:tcMar>
              <w:top w:w="20" w:type="dxa"/>
              <w:left w:w="28" w:type="dxa"/>
              <w:bottom w:w="0" w:type="dxa"/>
              <w:right w:w="28" w:type="dxa"/>
            </w:tcMar>
            <w:vAlign w:val="bottom"/>
          </w:tcPr>
          <w:p w:rsidR="00122ECC" w:rsidRPr="00A05FD5" w:rsidRDefault="00122ECC" w:rsidP="00A05FD5">
            <w:pPr>
              <w:spacing w:before="0" w:after="0" w:line="260" w:lineRule="exact"/>
              <w:ind w:right="57"/>
              <w:jc w:val="center"/>
              <w:rPr>
                <w:rFonts w:hint="cs"/>
                <w:spacing w:val="0"/>
                <w:sz w:val="20"/>
                <w:szCs w:val="20"/>
              </w:rPr>
            </w:pPr>
            <w:r w:rsidRPr="00A05FD5">
              <w:rPr>
                <w:rFonts w:hint="cs"/>
                <w:spacing w:val="0"/>
                <w:sz w:val="20"/>
                <w:szCs w:val="20"/>
                <w:rtl/>
              </w:rPr>
              <w:t>عـدد عمليات الإيداع</w:t>
            </w:r>
          </w:p>
        </w:tc>
      </w:tr>
      <w:tr w:rsidR="00122ECC" w:rsidRPr="00A05FD5" w:rsidTr="00A05FD5">
        <w:trPr>
          <w:trHeight w:val="50"/>
        </w:trPr>
        <w:tc>
          <w:tcPr>
            <w:tcW w:w="1791" w:type="dxa"/>
            <w:tcBorders>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left="57"/>
              <w:rPr>
                <w:rFonts w:hint="cs"/>
                <w:spacing w:val="0"/>
                <w:szCs w:val="22"/>
                <w:rtl/>
              </w:rPr>
            </w:pPr>
            <w:r w:rsidRPr="00A05FD5">
              <w:rPr>
                <w:rFonts w:hint="cs"/>
                <w:spacing w:val="0"/>
                <w:szCs w:val="22"/>
                <w:rtl/>
              </w:rPr>
              <w:t xml:space="preserve">سجن </w:t>
            </w:r>
            <w:proofErr w:type="spellStart"/>
            <w:r w:rsidRPr="00A05FD5">
              <w:rPr>
                <w:rFonts w:hint="cs"/>
                <w:spacing w:val="0"/>
                <w:szCs w:val="22"/>
                <w:rtl/>
              </w:rPr>
              <w:t>كالوتارا</w:t>
            </w:r>
            <w:proofErr w:type="spellEnd"/>
            <w:r w:rsidRPr="00A05FD5">
              <w:rPr>
                <w:rFonts w:hint="cs"/>
                <w:spacing w:val="0"/>
                <w:szCs w:val="22"/>
                <w:rtl/>
              </w:rPr>
              <w:t xml:space="preserve"> الاحتياطي</w:t>
            </w:r>
          </w:p>
        </w:tc>
        <w:tc>
          <w:tcPr>
            <w:tcW w:w="1017" w:type="dxa"/>
            <w:tcBorders>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right="57"/>
              <w:jc w:val="center"/>
              <w:rPr>
                <w:spacing w:val="0"/>
                <w:szCs w:val="22"/>
              </w:rPr>
            </w:pPr>
            <w:r w:rsidRPr="00A05FD5">
              <w:rPr>
                <w:spacing w:val="0"/>
                <w:szCs w:val="22"/>
                <w:rtl/>
              </w:rPr>
              <w:t>٢</w:t>
            </w:r>
          </w:p>
        </w:tc>
        <w:tc>
          <w:tcPr>
            <w:tcW w:w="1017" w:type="dxa"/>
            <w:tcBorders>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c>
          <w:tcPr>
            <w:tcW w:w="1017" w:type="dxa"/>
            <w:tcBorders>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r w:rsidRPr="00A05FD5">
              <w:rPr>
                <w:spacing w:val="0"/>
                <w:szCs w:val="22"/>
                <w:rtl/>
              </w:rPr>
              <w:t>٢</w:t>
            </w:r>
          </w:p>
        </w:tc>
        <w:tc>
          <w:tcPr>
            <w:tcW w:w="846" w:type="dxa"/>
            <w:tcBorders>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c>
          <w:tcPr>
            <w:tcW w:w="1075" w:type="dxa"/>
            <w:tcBorders>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r w:rsidRPr="00A05FD5">
              <w:rPr>
                <w:spacing w:val="0"/>
                <w:szCs w:val="22"/>
                <w:rtl/>
              </w:rPr>
              <w:t>٢</w:t>
            </w:r>
          </w:p>
        </w:tc>
        <w:tc>
          <w:tcPr>
            <w:tcW w:w="749" w:type="dxa"/>
            <w:tcBorders>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c>
          <w:tcPr>
            <w:tcW w:w="1059" w:type="dxa"/>
            <w:tcBorders>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r w:rsidRPr="00A05FD5">
              <w:rPr>
                <w:spacing w:val="0"/>
                <w:szCs w:val="22"/>
                <w:rtl/>
              </w:rPr>
              <w:t>٢</w:t>
            </w:r>
          </w:p>
        </w:tc>
        <w:tc>
          <w:tcPr>
            <w:tcW w:w="765" w:type="dxa"/>
            <w:tcBorders>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r>
      <w:tr w:rsidR="00122ECC" w:rsidRPr="00A05FD5" w:rsidTr="00A05FD5">
        <w:trPr>
          <w:trHeight w:val="60"/>
        </w:trPr>
        <w:tc>
          <w:tcPr>
            <w:tcW w:w="1791"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left="57" w:firstLine="334"/>
              <w:rPr>
                <w:rFonts w:hint="cs"/>
                <w:spacing w:val="0"/>
                <w:szCs w:val="22"/>
                <w:rtl/>
              </w:rPr>
            </w:pPr>
            <w:proofErr w:type="spellStart"/>
            <w:r w:rsidRPr="00A05FD5">
              <w:rPr>
                <w:rFonts w:hint="cs"/>
                <w:spacing w:val="0"/>
                <w:szCs w:val="22"/>
                <w:rtl/>
              </w:rPr>
              <w:t>كالوتارا</w:t>
            </w:r>
            <w:proofErr w:type="spellEnd"/>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right="57"/>
              <w:jc w:val="center"/>
              <w:rPr>
                <w:spacing w:val="0"/>
                <w:szCs w:val="22"/>
              </w:rPr>
            </w:pP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٩</w:t>
            </w:r>
            <w:r w:rsidRPr="00A05FD5">
              <w:rPr>
                <w:spacing w:val="0"/>
                <w:szCs w:val="22"/>
              </w:rPr>
              <w:t xml:space="preserve"> </w:t>
            </w:r>
            <w:r w:rsidRPr="00A05FD5">
              <w:rPr>
                <w:spacing w:val="0"/>
                <w:szCs w:val="22"/>
                <w:rtl/>
              </w:rPr>
              <w:t>٤١٥</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846"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٣</w:t>
            </w:r>
            <w:r w:rsidRPr="00A05FD5">
              <w:rPr>
                <w:spacing w:val="0"/>
                <w:szCs w:val="22"/>
              </w:rPr>
              <w:t xml:space="preserve"> </w:t>
            </w:r>
            <w:r w:rsidRPr="00A05FD5">
              <w:rPr>
                <w:spacing w:val="0"/>
                <w:szCs w:val="22"/>
                <w:rtl/>
              </w:rPr>
              <w:t>٨٧١</w:t>
            </w:r>
          </w:p>
        </w:tc>
        <w:tc>
          <w:tcPr>
            <w:tcW w:w="107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4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١</w:t>
            </w:r>
            <w:r w:rsidRPr="00A05FD5">
              <w:rPr>
                <w:spacing w:val="0"/>
                <w:szCs w:val="22"/>
              </w:rPr>
              <w:t xml:space="preserve"> </w:t>
            </w:r>
            <w:r w:rsidRPr="00A05FD5">
              <w:rPr>
                <w:spacing w:val="0"/>
                <w:szCs w:val="22"/>
                <w:rtl/>
              </w:rPr>
              <w:t>٩٨٩</w:t>
            </w:r>
          </w:p>
        </w:tc>
        <w:tc>
          <w:tcPr>
            <w:tcW w:w="105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6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٢</w:t>
            </w:r>
            <w:r w:rsidRPr="00A05FD5">
              <w:rPr>
                <w:spacing w:val="0"/>
                <w:szCs w:val="22"/>
              </w:rPr>
              <w:t xml:space="preserve"> </w:t>
            </w:r>
            <w:r w:rsidRPr="00A05FD5">
              <w:rPr>
                <w:spacing w:val="0"/>
                <w:szCs w:val="22"/>
                <w:rtl/>
              </w:rPr>
              <w:t>٢٩٨</w:t>
            </w:r>
          </w:p>
        </w:tc>
      </w:tr>
      <w:tr w:rsidR="00122ECC" w:rsidRPr="00A05FD5" w:rsidTr="00A05FD5">
        <w:trPr>
          <w:trHeight w:val="60"/>
        </w:trPr>
        <w:tc>
          <w:tcPr>
            <w:tcW w:w="1791"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left="57" w:firstLine="334"/>
              <w:rPr>
                <w:rFonts w:hint="cs"/>
                <w:spacing w:val="0"/>
                <w:szCs w:val="22"/>
                <w:rtl/>
              </w:rPr>
            </w:pPr>
            <w:proofErr w:type="spellStart"/>
            <w:r w:rsidRPr="00A05FD5">
              <w:rPr>
                <w:rFonts w:hint="cs"/>
                <w:spacing w:val="0"/>
                <w:szCs w:val="22"/>
                <w:rtl/>
              </w:rPr>
              <w:t>بانادورا</w:t>
            </w:r>
            <w:proofErr w:type="spellEnd"/>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right="57"/>
              <w:jc w:val="center"/>
              <w:rPr>
                <w:spacing w:val="0"/>
                <w:szCs w:val="22"/>
              </w:rPr>
            </w:pP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٧</w:t>
            </w:r>
            <w:r w:rsidRPr="00A05FD5">
              <w:rPr>
                <w:spacing w:val="0"/>
                <w:szCs w:val="22"/>
              </w:rPr>
              <w:t xml:space="preserve"> </w:t>
            </w:r>
            <w:r w:rsidRPr="00A05FD5">
              <w:rPr>
                <w:spacing w:val="0"/>
                <w:szCs w:val="22"/>
                <w:rtl/>
              </w:rPr>
              <w:t>٤٢٥</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846"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٣</w:t>
            </w:r>
            <w:r w:rsidRPr="00A05FD5">
              <w:rPr>
                <w:spacing w:val="0"/>
                <w:szCs w:val="22"/>
              </w:rPr>
              <w:t xml:space="preserve"> </w:t>
            </w:r>
            <w:r w:rsidRPr="00A05FD5">
              <w:rPr>
                <w:spacing w:val="0"/>
                <w:szCs w:val="22"/>
                <w:rtl/>
              </w:rPr>
              <w:t>٠٨٣</w:t>
            </w:r>
          </w:p>
        </w:tc>
        <w:tc>
          <w:tcPr>
            <w:tcW w:w="107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4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xml:space="preserve"> -</w:t>
            </w:r>
          </w:p>
        </w:tc>
        <w:tc>
          <w:tcPr>
            <w:tcW w:w="105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6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xml:space="preserve"> -</w:t>
            </w:r>
          </w:p>
        </w:tc>
      </w:tr>
      <w:tr w:rsidR="00122ECC" w:rsidRPr="00A05FD5" w:rsidTr="00A05FD5">
        <w:trPr>
          <w:trHeight w:val="60"/>
        </w:trPr>
        <w:tc>
          <w:tcPr>
            <w:tcW w:w="1791"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left="57"/>
              <w:rPr>
                <w:rFonts w:hint="cs"/>
                <w:spacing w:val="0"/>
                <w:szCs w:val="22"/>
                <w:rtl/>
              </w:rPr>
            </w:pPr>
            <w:r w:rsidRPr="00A05FD5">
              <w:rPr>
                <w:rFonts w:hint="cs"/>
                <w:spacing w:val="0"/>
                <w:szCs w:val="22"/>
                <w:rtl/>
              </w:rPr>
              <w:t xml:space="preserve">سجن </w:t>
            </w:r>
            <w:proofErr w:type="spellStart"/>
            <w:r w:rsidRPr="00A05FD5">
              <w:rPr>
                <w:rFonts w:hint="cs"/>
                <w:spacing w:val="0"/>
                <w:szCs w:val="22"/>
                <w:rtl/>
              </w:rPr>
              <w:t>نيغامبو</w:t>
            </w:r>
            <w:proofErr w:type="spellEnd"/>
            <w:r w:rsidRPr="00A05FD5">
              <w:rPr>
                <w:rFonts w:hint="cs"/>
                <w:spacing w:val="0"/>
                <w:szCs w:val="22"/>
                <w:rtl/>
              </w:rPr>
              <w:t xml:space="preserve"> الاحتياطي</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right="57"/>
              <w:jc w:val="center"/>
              <w:rPr>
                <w:spacing w:val="0"/>
                <w:szCs w:val="22"/>
              </w:rPr>
            </w:pPr>
            <w:r w:rsidRPr="00A05FD5">
              <w:rPr>
                <w:spacing w:val="0"/>
                <w:szCs w:val="22"/>
                <w:rtl/>
              </w:rPr>
              <w:t>٢</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r w:rsidRPr="00A05FD5">
              <w:rPr>
                <w:spacing w:val="0"/>
                <w:szCs w:val="22"/>
                <w:rtl/>
              </w:rPr>
              <w:t>٢</w:t>
            </w:r>
          </w:p>
        </w:tc>
        <w:tc>
          <w:tcPr>
            <w:tcW w:w="846"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c>
          <w:tcPr>
            <w:tcW w:w="107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r w:rsidRPr="00A05FD5">
              <w:rPr>
                <w:spacing w:val="0"/>
                <w:szCs w:val="22"/>
                <w:rtl/>
              </w:rPr>
              <w:t>٢</w:t>
            </w:r>
          </w:p>
        </w:tc>
        <w:tc>
          <w:tcPr>
            <w:tcW w:w="74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c>
          <w:tcPr>
            <w:tcW w:w="105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r w:rsidRPr="00A05FD5">
              <w:rPr>
                <w:spacing w:val="0"/>
                <w:szCs w:val="22"/>
                <w:rtl/>
              </w:rPr>
              <w:t>٢</w:t>
            </w:r>
          </w:p>
        </w:tc>
        <w:tc>
          <w:tcPr>
            <w:tcW w:w="76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r>
      <w:tr w:rsidR="00122ECC" w:rsidRPr="00A05FD5" w:rsidTr="00A05FD5">
        <w:trPr>
          <w:trHeight w:val="60"/>
        </w:trPr>
        <w:tc>
          <w:tcPr>
            <w:tcW w:w="1791"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left="57" w:firstLine="334"/>
              <w:rPr>
                <w:rFonts w:hint="cs"/>
                <w:spacing w:val="0"/>
                <w:szCs w:val="22"/>
                <w:rtl/>
              </w:rPr>
            </w:pPr>
            <w:proofErr w:type="spellStart"/>
            <w:r w:rsidRPr="00A05FD5">
              <w:rPr>
                <w:rFonts w:hint="cs"/>
                <w:spacing w:val="0"/>
                <w:szCs w:val="22"/>
                <w:rtl/>
              </w:rPr>
              <w:t>شيلاو</w:t>
            </w:r>
            <w:proofErr w:type="spellEnd"/>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right="57"/>
              <w:jc w:val="center"/>
              <w:rPr>
                <w:spacing w:val="0"/>
                <w:szCs w:val="22"/>
              </w:rPr>
            </w:pP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١</w:t>
            </w:r>
            <w:r w:rsidRPr="00A05FD5">
              <w:rPr>
                <w:spacing w:val="0"/>
                <w:szCs w:val="22"/>
              </w:rPr>
              <w:t xml:space="preserve"> </w:t>
            </w:r>
            <w:r w:rsidRPr="00A05FD5">
              <w:rPr>
                <w:spacing w:val="0"/>
                <w:szCs w:val="22"/>
                <w:rtl/>
              </w:rPr>
              <w:t>٦١٧</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846"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٣٤١</w:t>
            </w:r>
          </w:p>
        </w:tc>
        <w:tc>
          <w:tcPr>
            <w:tcW w:w="107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4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٦١٧</w:t>
            </w:r>
          </w:p>
        </w:tc>
        <w:tc>
          <w:tcPr>
            <w:tcW w:w="105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6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٧٧١</w:t>
            </w:r>
          </w:p>
        </w:tc>
      </w:tr>
      <w:tr w:rsidR="00122ECC" w:rsidRPr="00A05FD5" w:rsidTr="00A05FD5">
        <w:trPr>
          <w:trHeight w:val="60"/>
        </w:trPr>
        <w:tc>
          <w:tcPr>
            <w:tcW w:w="1791"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left="57" w:firstLine="334"/>
              <w:rPr>
                <w:rFonts w:hint="cs"/>
                <w:spacing w:val="0"/>
                <w:szCs w:val="22"/>
                <w:rtl/>
              </w:rPr>
            </w:pPr>
            <w:proofErr w:type="spellStart"/>
            <w:r w:rsidRPr="00A05FD5">
              <w:rPr>
                <w:rFonts w:hint="cs"/>
                <w:spacing w:val="0"/>
                <w:szCs w:val="22"/>
                <w:rtl/>
              </w:rPr>
              <w:t>بّوتالام</w:t>
            </w:r>
            <w:proofErr w:type="spellEnd"/>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right="57"/>
              <w:jc w:val="center"/>
              <w:rPr>
                <w:spacing w:val="0"/>
                <w:szCs w:val="22"/>
              </w:rPr>
            </w:pP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١</w:t>
            </w:r>
            <w:r w:rsidRPr="00A05FD5">
              <w:rPr>
                <w:spacing w:val="0"/>
                <w:szCs w:val="22"/>
              </w:rPr>
              <w:t xml:space="preserve"> </w:t>
            </w:r>
            <w:r w:rsidRPr="00A05FD5">
              <w:rPr>
                <w:spacing w:val="0"/>
                <w:szCs w:val="22"/>
                <w:rtl/>
              </w:rPr>
              <w:t>٨٩٥</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846"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٤</w:t>
            </w:r>
            <w:r w:rsidRPr="00A05FD5">
              <w:rPr>
                <w:spacing w:val="0"/>
                <w:szCs w:val="22"/>
              </w:rPr>
              <w:t xml:space="preserve"> </w:t>
            </w:r>
            <w:r w:rsidRPr="00A05FD5">
              <w:rPr>
                <w:spacing w:val="0"/>
                <w:szCs w:val="22"/>
                <w:rtl/>
              </w:rPr>
              <w:t>٦٩٩</w:t>
            </w:r>
          </w:p>
        </w:tc>
        <w:tc>
          <w:tcPr>
            <w:tcW w:w="107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4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٤</w:t>
            </w:r>
            <w:r w:rsidRPr="00A05FD5">
              <w:rPr>
                <w:spacing w:val="0"/>
                <w:szCs w:val="22"/>
              </w:rPr>
              <w:t xml:space="preserve"> </w:t>
            </w:r>
            <w:r w:rsidRPr="00A05FD5">
              <w:rPr>
                <w:spacing w:val="0"/>
                <w:szCs w:val="22"/>
                <w:rtl/>
              </w:rPr>
              <w:t>٧٥٢</w:t>
            </w:r>
          </w:p>
        </w:tc>
        <w:tc>
          <w:tcPr>
            <w:tcW w:w="105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6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٥</w:t>
            </w:r>
            <w:r w:rsidRPr="00A05FD5">
              <w:rPr>
                <w:spacing w:val="0"/>
                <w:szCs w:val="22"/>
              </w:rPr>
              <w:t xml:space="preserve"> </w:t>
            </w:r>
            <w:r w:rsidRPr="00A05FD5">
              <w:rPr>
                <w:spacing w:val="0"/>
                <w:szCs w:val="22"/>
                <w:rtl/>
              </w:rPr>
              <w:t>٧٥٣</w:t>
            </w:r>
          </w:p>
        </w:tc>
      </w:tr>
      <w:tr w:rsidR="00122ECC" w:rsidRPr="00A05FD5" w:rsidTr="00A05FD5">
        <w:trPr>
          <w:trHeight w:val="60"/>
        </w:trPr>
        <w:tc>
          <w:tcPr>
            <w:tcW w:w="1791"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left="57"/>
              <w:rPr>
                <w:rFonts w:hint="cs"/>
                <w:spacing w:val="0"/>
                <w:szCs w:val="22"/>
                <w:rtl/>
              </w:rPr>
            </w:pPr>
            <w:r w:rsidRPr="00A05FD5">
              <w:rPr>
                <w:rFonts w:hint="cs"/>
                <w:spacing w:val="0"/>
                <w:szCs w:val="22"/>
                <w:rtl/>
              </w:rPr>
              <w:t xml:space="preserve">سجن </w:t>
            </w:r>
            <w:proofErr w:type="spellStart"/>
            <w:r w:rsidRPr="00A05FD5">
              <w:rPr>
                <w:rFonts w:hint="cs"/>
                <w:spacing w:val="0"/>
                <w:szCs w:val="22"/>
                <w:rtl/>
              </w:rPr>
              <w:t>بوغامبارا</w:t>
            </w:r>
            <w:proofErr w:type="spellEnd"/>
            <w:r w:rsidRPr="00A05FD5">
              <w:rPr>
                <w:rFonts w:hint="cs"/>
                <w:spacing w:val="0"/>
                <w:szCs w:val="22"/>
                <w:rtl/>
              </w:rPr>
              <w:t xml:space="preserve"> </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right="57"/>
              <w:jc w:val="center"/>
              <w:rPr>
                <w:spacing w:val="0"/>
                <w:szCs w:val="22"/>
              </w:rPr>
            </w:pPr>
            <w:r w:rsidRPr="00A05FD5">
              <w:rPr>
                <w:spacing w:val="0"/>
                <w:szCs w:val="22"/>
                <w:rtl/>
              </w:rPr>
              <w:t>٣</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r w:rsidRPr="00A05FD5">
              <w:rPr>
                <w:spacing w:val="0"/>
                <w:szCs w:val="22"/>
                <w:rtl/>
              </w:rPr>
              <w:t>٣</w:t>
            </w:r>
          </w:p>
        </w:tc>
        <w:tc>
          <w:tcPr>
            <w:tcW w:w="846"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c>
          <w:tcPr>
            <w:tcW w:w="107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r w:rsidRPr="00A05FD5">
              <w:rPr>
                <w:spacing w:val="0"/>
                <w:szCs w:val="22"/>
                <w:rtl/>
              </w:rPr>
              <w:t>٣</w:t>
            </w:r>
          </w:p>
        </w:tc>
        <w:tc>
          <w:tcPr>
            <w:tcW w:w="74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c>
          <w:tcPr>
            <w:tcW w:w="105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r w:rsidRPr="00A05FD5">
              <w:rPr>
                <w:spacing w:val="0"/>
                <w:szCs w:val="22"/>
                <w:rtl/>
              </w:rPr>
              <w:t>٣</w:t>
            </w:r>
          </w:p>
        </w:tc>
        <w:tc>
          <w:tcPr>
            <w:tcW w:w="76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r>
      <w:tr w:rsidR="00122ECC" w:rsidRPr="00A05FD5" w:rsidTr="00A05FD5">
        <w:trPr>
          <w:trHeight w:val="60"/>
        </w:trPr>
        <w:tc>
          <w:tcPr>
            <w:tcW w:w="1791"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left="57" w:firstLine="334"/>
              <w:rPr>
                <w:rFonts w:hint="cs"/>
                <w:spacing w:val="0"/>
                <w:szCs w:val="22"/>
                <w:rtl/>
              </w:rPr>
            </w:pPr>
            <w:proofErr w:type="spellStart"/>
            <w:r w:rsidRPr="00A05FD5">
              <w:rPr>
                <w:rFonts w:hint="cs"/>
                <w:spacing w:val="0"/>
                <w:szCs w:val="22"/>
                <w:rtl/>
              </w:rPr>
              <w:t>ماتالي</w:t>
            </w:r>
            <w:proofErr w:type="spellEnd"/>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right="57"/>
              <w:jc w:val="center"/>
              <w:rPr>
                <w:spacing w:val="0"/>
                <w:szCs w:val="22"/>
              </w:rPr>
            </w:pP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٧</w:t>
            </w:r>
            <w:r w:rsidRPr="00A05FD5">
              <w:rPr>
                <w:spacing w:val="0"/>
                <w:szCs w:val="22"/>
              </w:rPr>
              <w:t xml:space="preserve"> </w:t>
            </w:r>
            <w:r w:rsidRPr="00A05FD5">
              <w:rPr>
                <w:spacing w:val="0"/>
                <w:szCs w:val="22"/>
                <w:rtl/>
              </w:rPr>
              <w:t>٥٨٥</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846"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٤</w:t>
            </w:r>
            <w:r w:rsidRPr="00A05FD5">
              <w:rPr>
                <w:spacing w:val="0"/>
                <w:szCs w:val="22"/>
              </w:rPr>
              <w:t xml:space="preserve"> </w:t>
            </w:r>
            <w:r w:rsidRPr="00A05FD5">
              <w:rPr>
                <w:spacing w:val="0"/>
                <w:szCs w:val="22"/>
                <w:rtl/>
              </w:rPr>
              <w:t>٩٨٤</w:t>
            </w:r>
          </w:p>
        </w:tc>
        <w:tc>
          <w:tcPr>
            <w:tcW w:w="107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4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٧</w:t>
            </w:r>
            <w:r w:rsidRPr="00A05FD5">
              <w:rPr>
                <w:spacing w:val="0"/>
                <w:szCs w:val="22"/>
              </w:rPr>
              <w:t xml:space="preserve"> </w:t>
            </w:r>
            <w:r w:rsidRPr="00A05FD5">
              <w:rPr>
                <w:spacing w:val="0"/>
                <w:szCs w:val="22"/>
                <w:rtl/>
              </w:rPr>
              <w:t>٥٧٤</w:t>
            </w:r>
          </w:p>
        </w:tc>
        <w:tc>
          <w:tcPr>
            <w:tcW w:w="105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6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٦</w:t>
            </w:r>
            <w:r w:rsidRPr="00A05FD5">
              <w:rPr>
                <w:spacing w:val="0"/>
                <w:szCs w:val="22"/>
              </w:rPr>
              <w:t xml:space="preserve"> </w:t>
            </w:r>
            <w:r w:rsidRPr="00A05FD5">
              <w:rPr>
                <w:spacing w:val="0"/>
                <w:szCs w:val="22"/>
                <w:rtl/>
              </w:rPr>
              <w:t>٦١٤</w:t>
            </w:r>
          </w:p>
        </w:tc>
      </w:tr>
      <w:tr w:rsidR="00122ECC" w:rsidRPr="00A05FD5" w:rsidTr="00A05FD5">
        <w:trPr>
          <w:trHeight w:val="60"/>
        </w:trPr>
        <w:tc>
          <w:tcPr>
            <w:tcW w:w="1791"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left="57" w:firstLine="334"/>
              <w:rPr>
                <w:rFonts w:hint="cs"/>
                <w:spacing w:val="0"/>
                <w:szCs w:val="22"/>
                <w:rtl/>
              </w:rPr>
            </w:pPr>
            <w:proofErr w:type="spellStart"/>
            <w:r w:rsidRPr="00A05FD5">
              <w:rPr>
                <w:rFonts w:hint="cs"/>
                <w:spacing w:val="0"/>
                <w:szCs w:val="22"/>
                <w:rtl/>
              </w:rPr>
              <w:t>غامبولا</w:t>
            </w:r>
            <w:proofErr w:type="spellEnd"/>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right="57"/>
              <w:jc w:val="center"/>
              <w:rPr>
                <w:spacing w:val="0"/>
                <w:szCs w:val="22"/>
              </w:rPr>
            </w:pP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١</w:t>
            </w:r>
            <w:r w:rsidRPr="00A05FD5">
              <w:rPr>
                <w:spacing w:val="0"/>
                <w:szCs w:val="22"/>
              </w:rPr>
              <w:t xml:space="preserve"> </w:t>
            </w:r>
            <w:r w:rsidRPr="00A05FD5">
              <w:rPr>
                <w:spacing w:val="0"/>
                <w:szCs w:val="22"/>
                <w:rtl/>
              </w:rPr>
              <w:t>٣٥٦</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846"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١</w:t>
            </w:r>
            <w:r w:rsidRPr="00A05FD5">
              <w:rPr>
                <w:spacing w:val="0"/>
                <w:szCs w:val="22"/>
              </w:rPr>
              <w:t xml:space="preserve"> </w:t>
            </w:r>
            <w:r w:rsidRPr="00A05FD5">
              <w:rPr>
                <w:spacing w:val="0"/>
                <w:szCs w:val="22"/>
                <w:rtl/>
              </w:rPr>
              <w:t>١٨٣</w:t>
            </w:r>
          </w:p>
        </w:tc>
        <w:tc>
          <w:tcPr>
            <w:tcW w:w="107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4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١</w:t>
            </w:r>
            <w:r w:rsidRPr="00A05FD5">
              <w:rPr>
                <w:spacing w:val="0"/>
                <w:szCs w:val="22"/>
              </w:rPr>
              <w:t xml:space="preserve"> </w:t>
            </w:r>
            <w:r w:rsidRPr="00A05FD5">
              <w:rPr>
                <w:spacing w:val="0"/>
                <w:szCs w:val="22"/>
                <w:rtl/>
              </w:rPr>
              <w:t>٢٩٩</w:t>
            </w:r>
          </w:p>
        </w:tc>
        <w:tc>
          <w:tcPr>
            <w:tcW w:w="105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6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١</w:t>
            </w:r>
            <w:r w:rsidRPr="00A05FD5">
              <w:rPr>
                <w:spacing w:val="0"/>
                <w:szCs w:val="22"/>
              </w:rPr>
              <w:t xml:space="preserve"> </w:t>
            </w:r>
            <w:r w:rsidRPr="00A05FD5">
              <w:rPr>
                <w:spacing w:val="0"/>
                <w:szCs w:val="22"/>
                <w:rtl/>
              </w:rPr>
              <w:t>١٦٨</w:t>
            </w:r>
          </w:p>
        </w:tc>
      </w:tr>
      <w:tr w:rsidR="00122ECC" w:rsidRPr="00A05FD5" w:rsidTr="00A05FD5">
        <w:trPr>
          <w:trHeight w:val="60"/>
        </w:trPr>
        <w:tc>
          <w:tcPr>
            <w:tcW w:w="1791"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left="57" w:firstLine="334"/>
              <w:rPr>
                <w:rFonts w:hint="cs"/>
                <w:spacing w:val="0"/>
                <w:szCs w:val="22"/>
                <w:rtl/>
              </w:rPr>
            </w:pPr>
            <w:proofErr w:type="spellStart"/>
            <w:r w:rsidRPr="00A05FD5">
              <w:rPr>
                <w:rFonts w:hint="cs"/>
                <w:spacing w:val="0"/>
                <w:szCs w:val="22"/>
                <w:rtl/>
              </w:rPr>
              <w:t>هاتون</w:t>
            </w:r>
            <w:proofErr w:type="spellEnd"/>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right="57"/>
              <w:jc w:val="center"/>
              <w:rPr>
                <w:spacing w:val="0"/>
                <w:szCs w:val="22"/>
              </w:rPr>
            </w:pP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٨٢٩</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846"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٨٣٠</w:t>
            </w:r>
          </w:p>
        </w:tc>
        <w:tc>
          <w:tcPr>
            <w:tcW w:w="107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4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٢</w:t>
            </w:r>
            <w:r w:rsidRPr="00A05FD5">
              <w:rPr>
                <w:spacing w:val="0"/>
                <w:szCs w:val="22"/>
              </w:rPr>
              <w:t xml:space="preserve"> </w:t>
            </w:r>
            <w:r w:rsidRPr="00A05FD5">
              <w:rPr>
                <w:spacing w:val="0"/>
                <w:szCs w:val="22"/>
                <w:rtl/>
              </w:rPr>
              <w:t>١١٤</w:t>
            </w:r>
          </w:p>
        </w:tc>
        <w:tc>
          <w:tcPr>
            <w:tcW w:w="105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6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٢</w:t>
            </w:r>
            <w:r w:rsidRPr="00A05FD5">
              <w:rPr>
                <w:spacing w:val="0"/>
                <w:szCs w:val="22"/>
              </w:rPr>
              <w:t xml:space="preserve"> </w:t>
            </w:r>
            <w:r w:rsidRPr="00A05FD5">
              <w:rPr>
                <w:spacing w:val="0"/>
                <w:szCs w:val="22"/>
                <w:rtl/>
              </w:rPr>
              <w:t>٨٣٠</w:t>
            </w:r>
          </w:p>
        </w:tc>
      </w:tr>
      <w:tr w:rsidR="00122ECC" w:rsidRPr="00A05FD5" w:rsidTr="00A05FD5">
        <w:trPr>
          <w:trHeight w:val="60"/>
        </w:trPr>
        <w:tc>
          <w:tcPr>
            <w:tcW w:w="1791"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left="57"/>
              <w:rPr>
                <w:rFonts w:hint="cs"/>
                <w:spacing w:val="0"/>
                <w:szCs w:val="22"/>
                <w:rtl/>
              </w:rPr>
            </w:pPr>
            <w:r w:rsidRPr="00A05FD5">
              <w:rPr>
                <w:rFonts w:hint="cs"/>
                <w:spacing w:val="0"/>
                <w:szCs w:val="22"/>
                <w:rtl/>
              </w:rPr>
              <w:t xml:space="preserve">سجن </w:t>
            </w:r>
            <w:proofErr w:type="spellStart"/>
            <w:r w:rsidRPr="00A05FD5">
              <w:rPr>
                <w:rFonts w:hint="cs"/>
                <w:spacing w:val="0"/>
                <w:szCs w:val="22"/>
                <w:rtl/>
              </w:rPr>
              <w:t>مهارا</w:t>
            </w:r>
            <w:proofErr w:type="spellEnd"/>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right="57"/>
              <w:jc w:val="center"/>
              <w:rPr>
                <w:spacing w:val="0"/>
                <w:szCs w:val="22"/>
              </w:rPr>
            </w:pPr>
            <w:r w:rsidRPr="00A05FD5">
              <w:rPr>
                <w:spacing w:val="0"/>
                <w:szCs w:val="22"/>
                <w:rtl/>
              </w:rPr>
              <w:t>٢</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r w:rsidRPr="00A05FD5">
              <w:rPr>
                <w:spacing w:val="0"/>
                <w:szCs w:val="22"/>
                <w:rtl/>
              </w:rPr>
              <w:t>٢</w:t>
            </w:r>
          </w:p>
        </w:tc>
        <w:tc>
          <w:tcPr>
            <w:tcW w:w="846"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c>
          <w:tcPr>
            <w:tcW w:w="107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r w:rsidRPr="00A05FD5">
              <w:rPr>
                <w:spacing w:val="0"/>
                <w:szCs w:val="22"/>
                <w:rtl/>
              </w:rPr>
              <w:t>٢</w:t>
            </w:r>
          </w:p>
        </w:tc>
        <w:tc>
          <w:tcPr>
            <w:tcW w:w="74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c>
          <w:tcPr>
            <w:tcW w:w="105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r w:rsidRPr="00A05FD5">
              <w:rPr>
                <w:spacing w:val="0"/>
                <w:szCs w:val="22"/>
                <w:rtl/>
              </w:rPr>
              <w:t>٢</w:t>
            </w:r>
          </w:p>
        </w:tc>
        <w:tc>
          <w:tcPr>
            <w:tcW w:w="76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r>
      <w:tr w:rsidR="00122ECC" w:rsidRPr="00A05FD5" w:rsidTr="00A05FD5">
        <w:trPr>
          <w:trHeight w:val="60"/>
        </w:trPr>
        <w:tc>
          <w:tcPr>
            <w:tcW w:w="1791"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left="57" w:firstLine="334"/>
              <w:rPr>
                <w:rFonts w:hint="cs"/>
                <w:spacing w:val="0"/>
                <w:szCs w:val="22"/>
                <w:rtl/>
              </w:rPr>
            </w:pPr>
            <w:proofErr w:type="spellStart"/>
            <w:r w:rsidRPr="00A05FD5">
              <w:rPr>
                <w:rFonts w:hint="cs"/>
                <w:spacing w:val="0"/>
                <w:szCs w:val="22"/>
                <w:rtl/>
              </w:rPr>
              <w:t>غامباها</w:t>
            </w:r>
            <w:proofErr w:type="spellEnd"/>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right="57"/>
              <w:jc w:val="center"/>
              <w:rPr>
                <w:spacing w:val="0"/>
                <w:szCs w:val="22"/>
              </w:rPr>
            </w:pP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٦٤٥</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846"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١</w:t>
            </w:r>
            <w:r w:rsidRPr="00A05FD5">
              <w:rPr>
                <w:spacing w:val="0"/>
                <w:szCs w:val="22"/>
              </w:rPr>
              <w:t xml:space="preserve"> </w:t>
            </w:r>
            <w:r w:rsidRPr="00A05FD5">
              <w:rPr>
                <w:spacing w:val="0"/>
                <w:szCs w:val="22"/>
                <w:rtl/>
              </w:rPr>
              <w:t>٠١١</w:t>
            </w:r>
          </w:p>
        </w:tc>
        <w:tc>
          <w:tcPr>
            <w:tcW w:w="107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4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٨٩٦</w:t>
            </w:r>
          </w:p>
        </w:tc>
        <w:tc>
          <w:tcPr>
            <w:tcW w:w="105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6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٣</w:t>
            </w:r>
            <w:r w:rsidRPr="00A05FD5">
              <w:rPr>
                <w:spacing w:val="0"/>
                <w:szCs w:val="22"/>
              </w:rPr>
              <w:t xml:space="preserve"> </w:t>
            </w:r>
            <w:r w:rsidRPr="00A05FD5">
              <w:rPr>
                <w:spacing w:val="0"/>
                <w:szCs w:val="22"/>
                <w:rtl/>
              </w:rPr>
              <w:t>٧٤٠</w:t>
            </w:r>
          </w:p>
        </w:tc>
      </w:tr>
      <w:tr w:rsidR="00122ECC" w:rsidRPr="00A05FD5" w:rsidTr="00A05FD5">
        <w:trPr>
          <w:trHeight w:val="60"/>
        </w:trPr>
        <w:tc>
          <w:tcPr>
            <w:tcW w:w="1791"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left="57" w:firstLine="334"/>
              <w:rPr>
                <w:rFonts w:hint="cs"/>
                <w:spacing w:val="0"/>
                <w:szCs w:val="22"/>
                <w:rtl/>
              </w:rPr>
            </w:pPr>
            <w:proofErr w:type="spellStart"/>
            <w:r w:rsidRPr="00A05FD5">
              <w:rPr>
                <w:rFonts w:hint="cs"/>
                <w:spacing w:val="0"/>
                <w:szCs w:val="22"/>
                <w:rtl/>
              </w:rPr>
              <w:t>كوليابيتيا</w:t>
            </w:r>
            <w:proofErr w:type="spellEnd"/>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right="57"/>
              <w:jc w:val="center"/>
              <w:rPr>
                <w:spacing w:val="0"/>
                <w:szCs w:val="22"/>
              </w:rPr>
            </w:pP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٦</w:t>
            </w:r>
            <w:r w:rsidRPr="00A05FD5">
              <w:rPr>
                <w:spacing w:val="0"/>
                <w:szCs w:val="22"/>
              </w:rPr>
              <w:t xml:space="preserve"> </w:t>
            </w:r>
            <w:r w:rsidRPr="00A05FD5">
              <w:rPr>
                <w:spacing w:val="0"/>
                <w:szCs w:val="22"/>
                <w:rtl/>
              </w:rPr>
              <w:t>٠٢٣</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846"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٧</w:t>
            </w:r>
            <w:r w:rsidRPr="00A05FD5">
              <w:rPr>
                <w:spacing w:val="0"/>
                <w:szCs w:val="22"/>
              </w:rPr>
              <w:t xml:space="preserve"> </w:t>
            </w:r>
            <w:r w:rsidRPr="00A05FD5">
              <w:rPr>
                <w:spacing w:val="0"/>
                <w:szCs w:val="22"/>
                <w:rtl/>
              </w:rPr>
              <w:t>١١٦</w:t>
            </w:r>
          </w:p>
        </w:tc>
        <w:tc>
          <w:tcPr>
            <w:tcW w:w="107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4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٦</w:t>
            </w:r>
            <w:r w:rsidRPr="00A05FD5">
              <w:rPr>
                <w:spacing w:val="0"/>
                <w:szCs w:val="22"/>
              </w:rPr>
              <w:t xml:space="preserve"> </w:t>
            </w:r>
            <w:r w:rsidRPr="00A05FD5">
              <w:rPr>
                <w:spacing w:val="0"/>
                <w:szCs w:val="22"/>
                <w:rtl/>
              </w:rPr>
              <w:t>٥٥٢</w:t>
            </w:r>
          </w:p>
        </w:tc>
        <w:tc>
          <w:tcPr>
            <w:tcW w:w="105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6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٨</w:t>
            </w:r>
            <w:r w:rsidRPr="00A05FD5">
              <w:rPr>
                <w:spacing w:val="0"/>
                <w:szCs w:val="22"/>
              </w:rPr>
              <w:t xml:space="preserve"> </w:t>
            </w:r>
            <w:r w:rsidRPr="00A05FD5">
              <w:rPr>
                <w:spacing w:val="0"/>
                <w:szCs w:val="22"/>
                <w:rtl/>
              </w:rPr>
              <w:t>٥٩١</w:t>
            </w:r>
          </w:p>
        </w:tc>
      </w:tr>
      <w:tr w:rsidR="00122ECC" w:rsidRPr="00A05FD5" w:rsidTr="00A05FD5">
        <w:trPr>
          <w:trHeight w:val="60"/>
        </w:trPr>
        <w:tc>
          <w:tcPr>
            <w:tcW w:w="1791"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left="57"/>
              <w:rPr>
                <w:rFonts w:hint="cs"/>
                <w:spacing w:val="0"/>
                <w:szCs w:val="22"/>
                <w:rtl/>
              </w:rPr>
            </w:pPr>
            <w:r w:rsidRPr="00A05FD5">
              <w:rPr>
                <w:rFonts w:hint="cs"/>
                <w:spacing w:val="0"/>
                <w:szCs w:val="22"/>
                <w:rtl/>
              </w:rPr>
              <w:t>سجن جافنا الاحتياطي</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right="57"/>
              <w:jc w:val="center"/>
              <w:rPr>
                <w:spacing w:val="0"/>
                <w:szCs w:val="22"/>
              </w:rPr>
            </w:pPr>
            <w:r w:rsidRPr="00A05FD5">
              <w:rPr>
                <w:spacing w:val="0"/>
                <w:szCs w:val="22"/>
                <w:rtl/>
              </w:rPr>
              <w:t>٣</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r w:rsidRPr="00A05FD5">
              <w:rPr>
                <w:spacing w:val="0"/>
                <w:szCs w:val="22"/>
                <w:rtl/>
              </w:rPr>
              <w:t>٣</w:t>
            </w:r>
          </w:p>
        </w:tc>
        <w:tc>
          <w:tcPr>
            <w:tcW w:w="846"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c>
          <w:tcPr>
            <w:tcW w:w="107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r w:rsidRPr="00A05FD5">
              <w:rPr>
                <w:spacing w:val="0"/>
                <w:szCs w:val="22"/>
                <w:rtl/>
              </w:rPr>
              <w:t>٣</w:t>
            </w:r>
          </w:p>
        </w:tc>
        <w:tc>
          <w:tcPr>
            <w:tcW w:w="74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c>
          <w:tcPr>
            <w:tcW w:w="105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r w:rsidRPr="00A05FD5">
              <w:rPr>
                <w:spacing w:val="0"/>
                <w:szCs w:val="22"/>
                <w:rtl/>
              </w:rPr>
              <w:t>٣</w:t>
            </w:r>
          </w:p>
        </w:tc>
        <w:tc>
          <w:tcPr>
            <w:tcW w:w="76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r>
      <w:tr w:rsidR="00122ECC" w:rsidRPr="00A05FD5" w:rsidTr="00A05FD5">
        <w:trPr>
          <w:trHeight w:val="60"/>
        </w:trPr>
        <w:tc>
          <w:tcPr>
            <w:tcW w:w="1791"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left="57" w:firstLine="334"/>
              <w:rPr>
                <w:rFonts w:hint="cs"/>
                <w:spacing w:val="0"/>
                <w:szCs w:val="22"/>
                <w:rtl/>
              </w:rPr>
            </w:pPr>
            <w:proofErr w:type="spellStart"/>
            <w:r w:rsidRPr="00A05FD5">
              <w:rPr>
                <w:rFonts w:hint="cs"/>
                <w:spacing w:val="0"/>
                <w:szCs w:val="22"/>
                <w:rtl/>
              </w:rPr>
              <w:t>بُّوينت</w:t>
            </w:r>
            <w:proofErr w:type="spellEnd"/>
            <w:r w:rsidRPr="00A05FD5">
              <w:rPr>
                <w:rFonts w:hint="cs"/>
                <w:spacing w:val="0"/>
                <w:szCs w:val="22"/>
                <w:rtl/>
              </w:rPr>
              <w:t xml:space="preserve"> </w:t>
            </w:r>
            <w:proofErr w:type="spellStart"/>
            <w:r w:rsidRPr="00A05FD5">
              <w:rPr>
                <w:rFonts w:hint="cs"/>
                <w:spacing w:val="0"/>
                <w:szCs w:val="22"/>
                <w:rtl/>
              </w:rPr>
              <w:t>بيدرو</w:t>
            </w:r>
            <w:proofErr w:type="spellEnd"/>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right="57"/>
              <w:jc w:val="center"/>
              <w:rPr>
                <w:spacing w:val="0"/>
                <w:szCs w:val="22"/>
              </w:rPr>
            </w:pP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xml:space="preserve"> -</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846"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xml:space="preserve"> -</w:t>
            </w:r>
          </w:p>
        </w:tc>
        <w:tc>
          <w:tcPr>
            <w:tcW w:w="107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4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xml:space="preserve"> -</w:t>
            </w:r>
          </w:p>
        </w:tc>
        <w:tc>
          <w:tcPr>
            <w:tcW w:w="105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6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xml:space="preserve"> -</w:t>
            </w:r>
          </w:p>
        </w:tc>
      </w:tr>
      <w:tr w:rsidR="00122ECC" w:rsidRPr="00A05FD5" w:rsidTr="00A05FD5">
        <w:trPr>
          <w:trHeight w:val="60"/>
        </w:trPr>
        <w:tc>
          <w:tcPr>
            <w:tcW w:w="1791"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left="57" w:firstLine="334"/>
              <w:rPr>
                <w:rFonts w:hint="cs"/>
                <w:spacing w:val="0"/>
                <w:szCs w:val="22"/>
                <w:rtl/>
              </w:rPr>
            </w:pPr>
            <w:proofErr w:type="spellStart"/>
            <w:r w:rsidRPr="00A05FD5">
              <w:rPr>
                <w:rFonts w:hint="cs"/>
                <w:spacing w:val="0"/>
                <w:szCs w:val="22"/>
                <w:rtl/>
              </w:rPr>
              <w:t>مولاّتيفو</w:t>
            </w:r>
            <w:proofErr w:type="spellEnd"/>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right="57"/>
              <w:jc w:val="center"/>
              <w:rPr>
                <w:spacing w:val="0"/>
                <w:szCs w:val="22"/>
              </w:rPr>
            </w:pP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xml:space="preserve"> -</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846"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xml:space="preserve"> -</w:t>
            </w:r>
          </w:p>
        </w:tc>
        <w:tc>
          <w:tcPr>
            <w:tcW w:w="107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4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xml:space="preserve"> -</w:t>
            </w:r>
          </w:p>
        </w:tc>
        <w:tc>
          <w:tcPr>
            <w:tcW w:w="105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6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xml:space="preserve"> -</w:t>
            </w:r>
          </w:p>
        </w:tc>
      </w:tr>
      <w:tr w:rsidR="00122ECC" w:rsidRPr="00A05FD5" w:rsidTr="00A05FD5">
        <w:trPr>
          <w:trHeight w:val="60"/>
        </w:trPr>
        <w:tc>
          <w:tcPr>
            <w:tcW w:w="1791"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left="57" w:firstLine="334"/>
              <w:rPr>
                <w:rFonts w:hint="cs"/>
                <w:spacing w:val="0"/>
                <w:szCs w:val="22"/>
                <w:rtl/>
              </w:rPr>
            </w:pPr>
            <w:proofErr w:type="spellStart"/>
            <w:r w:rsidRPr="00A05FD5">
              <w:rPr>
                <w:rFonts w:hint="cs"/>
                <w:spacing w:val="0"/>
                <w:szCs w:val="22"/>
                <w:rtl/>
              </w:rPr>
              <w:t>كيلينوشي</w:t>
            </w:r>
            <w:proofErr w:type="spellEnd"/>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right="57"/>
              <w:jc w:val="center"/>
              <w:rPr>
                <w:spacing w:val="0"/>
                <w:szCs w:val="22"/>
              </w:rPr>
            </w:pP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xml:space="preserve"> -</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846"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xml:space="preserve"> -</w:t>
            </w:r>
          </w:p>
        </w:tc>
        <w:tc>
          <w:tcPr>
            <w:tcW w:w="107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4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xml:space="preserve"> -</w:t>
            </w:r>
          </w:p>
        </w:tc>
        <w:tc>
          <w:tcPr>
            <w:tcW w:w="105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6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xml:space="preserve"> -</w:t>
            </w:r>
          </w:p>
        </w:tc>
      </w:tr>
      <w:tr w:rsidR="00122ECC" w:rsidRPr="00A05FD5" w:rsidTr="00A05FD5">
        <w:trPr>
          <w:trHeight w:val="60"/>
        </w:trPr>
        <w:tc>
          <w:tcPr>
            <w:tcW w:w="1791"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left="57"/>
              <w:rPr>
                <w:rFonts w:hint="cs"/>
                <w:spacing w:val="0"/>
                <w:szCs w:val="22"/>
                <w:rtl/>
              </w:rPr>
            </w:pPr>
            <w:r w:rsidRPr="00A05FD5">
              <w:rPr>
                <w:rFonts w:hint="cs"/>
                <w:spacing w:val="0"/>
                <w:szCs w:val="22"/>
                <w:rtl/>
              </w:rPr>
              <w:t>سجن غالِّي الاحتياطي</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right="57"/>
              <w:jc w:val="center"/>
              <w:rPr>
                <w:spacing w:val="0"/>
                <w:szCs w:val="22"/>
              </w:rPr>
            </w:pPr>
            <w:r w:rsidRPr="00A05FD5">
              <w:rPr>
                <w:spacing w:val="0"/>
                <w:szCs w:val="22"/>
                <w:rtl/>
              </w:rPr>
              <w:t>٢</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r w:rsidRPr="00A05FD5">
              <w:rPr>
                <w:spacing w:val="0"/>
                <w:szCs w:val="22"/>
                <w:rtl/>
              </w:rPr>
              <w:t>٢</w:t>
            </w:r>
          </w:p>
        </w:tc>
        <w:tc>
          <w:tcPr>
            <w:tcW w:w="846"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c>
          <w:tcPr>
            <w:tcW w:w="107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r w:rsidRPr="00A05FD5">
              <w:rPr>
                <w:spacing w:val="0"/>
                <w:szCs w:val="22"/>
                <w:rtl/>
              </w:rPr>
              <w:t>٢</w:t>
            </w:r>
          </w:p>
        </w:tc>
        <w:tc>
          <w:tcPr>
            <w:tcW w:w="74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c>
          <w:tcPr>
            <w:tcW w:w="105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r w:rsidRPr="00A05FD5">
              <w:rPr>
                <w:spacing w:val="0"/>
                <w:szCs w:val="22"/>
                <w:rtl/>
              </w:rPr>
              <w:t>٢</w:t>
            </w:r>
          </w:p>
        </w:tc>
        <w:tc>
          <w:tcPr>
            <w:tcW w:w="76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r>
      <w:tr w:rsidR="00122ECC" w:rsidRPr="00A05FD5" w:rsidTr="00A05FD5">
        <w:trPr>
          <w:trHeight w:val="60"/>
        </w:trPr>
        <w:tc>
          <w:tcPr>
            <w:tcW w:w="1791"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left="57" w:firstLine="334"/>
              <w:rPr>
                <w:rFonts w:hint="cs"/>
                <w:spacing w:val="0"/>
                <w:szCs w:val="22"/>
                <w:rtl/>
              </w:rPr>
            </w:pPr>
            <w:proofErr w:type="spellStart"/>
            <w:r w:rsidRPr="00A05FD5">
              <w:rPr>
                <w:rFonts w:hint="cs"/>
                <w:spacing w:val="0"/>
                <w:szCs w:val="22"/>
                <w:rtl/>
              </w:rPr>
              <w:t>بالابيتييا</w:t>
            </w:r>
            <w:proofErr w:type="spellEnd"/>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right="57"/>
              <w:jc w:val="center"/>
              <w:rPr>
                <w:spacing w:val="0"/>
                <w:szCs w:val="22"/>
              </w:rPr>
            </w:pP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٦</w:t>
            </w:r>
            <w:r w:rsidRPr="00A05FD5">
              <w:rPr>
                <w:spacing w:val="0"/>
                <w:szCs w:val="22"/>
              </w:rPr>
              <w:t xml:space="preserve"> </w:t>
            </w:r>
            <w:r w:rsidRPr="00A05FD5">
              <w:rPr>
                <w:spacing w:val="0"/>
                <w:szCs w:val="22"/>
                <w:rtl/>
              </w:rPr>
              <w:t>٨٩٩</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846"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٥</w:t>
            </w:r>
            <w:r w:rsidRPr="00A05FD5">
              <w:rPr>
                <w:spacing w:val="0"/>
                <w:szCs w:val="22"/>
              </w:rPr>
              <w:t xml:space="preserve"> </w:t>
            </w:r>
            <w:r w:rsidRPr="00A05FD5">
              <w:rPr>
                <w:spacing w:val="0"/>
                <w:szCs w:val="22"/>
                <w:rtl/>
              </w:rPr>
              <w:t>٨٣١</w:t>
            </w:r>
          </w:p>
        </w:tc>
        <w:tc>
          <w:tcPr>
            <w:tcW w:w="107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4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٦</w:t>
            </w:r>
            <w:r w:rsidRPr="00A05FD5">
              <w:rPr>
                <w:spacing w:val="0"/>
                <w:szCs w:val="22"/>
              </w:rPr>
              <w:t xml:space="preserve"> </w:t>
            </w:r>
            <w:r w:rsidRPr="00A05FD5">
              <w:rPr>
                <w:spacing w:val="0"/>
                <w:szCs w:val="22"/>
                <w:rtl/>
              </w:rPr>
              <w:t>٧٨٦</w:t>
            </w:r>
          </w:p>
        </w:tc>
        <w:tc>
          <w:tcPr>
            <w:tcW w:w="105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6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٦</w:t>
            </w:r>
            <w:r w:rsidRPr="00A05FD5">
              <w:rPr>
                <w:spacing w:val="0"/>
                <w:szCs w:val="22"/>
              </w:rPr>
              <w:t xml:space="preserve"> </w:t>
            </w:r>
            <w:r w:rsidRPr="00A05FD5">
              <w:rPr>
                <w:spacing w:val="0"/>
                <w:szCs w:val="22"/>
                <w:rtl/>
              </w:rPr>
              <w:t>٩٤٣</w:t>
            </w:r>
          </w:p>
        </w:tc>
      </w:tr>
      <w:tr w:rsidR="00122ECC" w:rsidRPr="00A05FD5" w:rsidTr="00A05FD5">
        <w:trPr>
          <w:trHeight w:val="60"/>
        </w:trPr>
        <w:tc>
          <w:tcPr>
            <w:tcW w:w="1791"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left="57" w:firstLine="334"/>
              <w:rPr>
                <w:rFonts w:hint="cs"/>
                <w:spacing w:val="0"/>
                <w:szCs w:val="22"/>
                <w:rtl/>
              </w:rPr>
            </w:pPr>
            <w:proofErr w:type="spellStart"/>
            <w:r w:rsidRPr="00A05FD5">
              <w:rPr>
                <w:rFonts w:hint="cs"/>
                <w:spacing w:val="0"/>
                <w:szCs w:val="22"/>
                <w:rtl/>
              </w:rPr>
              <w:t>إلبيتيا</w:t>
            </w:r>
            <w:proofErr w:type="spellEnd"/>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right="57"/>
              <w:jc w:val="center"/>
              <w:rPr>
                <w:spacing w:val="0"/>
                <w:szCs w:val="22"/>
              </w:rPr>
            </w:pP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٣</w:t>
            </w:r>
            <w:r w:rsidRPr="00A05FD5">
              <w:rPr>
                <w:spacing w:val="0"/>
                <w:szCs w:val="22"/>
              </w:rPr>
              <w:t xml:space="preserve"> </w:t>
            </w:r>
            <w:r w:rsidRPr="00A05FD5">
              <w:rPr>
                <w:spacing w:val="0"/>
                <w:szCs w:val="22"/>
                <w:rtl/>
              </w:rPr>
              <w:t>٦٠٦</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846"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٤</w:t>
            </w:r>
            <w:r w:rsidRPr="00A05FD5">
              <w:rPr>
                <w:spacing w:val="0"/>
                <w:szCs w:val="22"/>
              </w:rPr>
              <w:t xml:space="preserve"> </w:t>
            </w:r>
            <w:r w:rsidRPr="00A05FD5">
              <w:rPr>
                <w:spacing w:val="0"/>
                <w:szCs w:val="22"/>
                <w:rtl/>
              </w:rPr>
              <w:t>٤١٧</w:t>
            </w:r>
          </w:p>
        </w:tc>
        <w:tc>
          <w:tcPr>
            <w:tcW w:w="107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4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٤</w:t>
            </w:r>
            <w:r w:rsidRPr="00A05FD5">
              <w:rPr>
                <w:spacing w:val="0"/>
                <w:szCs w:val="22"/>
              </w:rPr>
              <w:t xml:space="preserve"> </w:t>
            </w:r>
            <w:r w:rsidRPr="00A05FD5">
              <w:rPr>
                <w:spacing w:val="0"/>
                <w:szCs w:val="22"/>
                <w:rtl/>
              </w:rPr>
              <w:t>٦٥٩</w:t>
            </w:r>
          </w:p>
        </w:tc>
        <w:tc>
          <w:tcPr>
            <w:tcW w:w="105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6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٥</w:t>
            </w:r>
            <w:r w:rsidRPr="00A05FD5">
              <w:rPr>
                <w:spacing w:val="0"/>
                <w:szCs w:val="22"/>
              </w:rPr>
              <w:t xml:space="preserve"> </w:t>
            </w:r>
            <w:r w:rsidRPr="00A05FD5">
              <w:rPr>
                <w:spacing w:val="0"/>
                <w:szCs w:val="22"/>
                <w:rtl/>
              </w:rPr>
              <w:t>٧٥٠</w:t>
            </w:r>
          </w:p>
        </w:tc>
      </w:tr>
      <w:tr w:rsidR="00122ECC" w:rsidRPr="00A05FD5" w:rsidTr="00A05FD5">
        <w:trPr>
          <w:trHeight w:val="60"/>
        </w:trPr>
        <w:tc>
          <w:tcPr>
            <w:tcW w:w="1791"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left="57"/>
              <w:rPr>
                <w:rFonts w:hint="cs"/>
                <w:spacing w:val="0"/>
                <w:szCs w:val="22"/>
                <w:rtl/>
              </w:rPr>
            </w:pPr>
            <w:r w:rsidRPr="00A05FD5">
              <w:rPr>
                <w:rFonts w:hint="cs"/>
                <w:spacing w:val="0"/>
                <w:szCs w:val="22"/>
                <w:rtl/>
              </w:rPr>
              <w:t xml:space="preserve">سجن </w:t>
            </w:r>
            <w:proofErr w:type="spellStart"/>
            <w:r w:rsidRPr="00A05FD5">
              <w:rPr>
                <w:rFonts w:hint="cs"/>
                <w:spacing w:val="0"/>
                <w:szCs w:val="22"/>
                <w:rtl/>
              </w:rPr>
              <w:t>باتيكولُوَا</w:t>
            </w:r>
            <w:proofErr w:type="spellEnd"/>
            <w:r w:rsidRPr="00A05FD5">
              <w:rPr>
                <w:rFonts w:hint="cs"/>
                <w:spacing w:val="0"/>
                <w:szCs w:val="22"/>
                <w:rtl/>
              </w:rPr>
              <w:t xml:space="preserve"> الاحتياطي</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right="57"/>
              <w:jc w:val="center"/>
              <w:rPr>
                <w:spacing w:val="0"/>
                <w:szCs w:val="22"/>
              </w:rPr>
            </w:pPr>
            <w:r w:rsidRPr="00A05FD5">
              <w:rPr>
                <w:spacing w:val="0"/>
                <w:szCs w:val="22"/>
                <w:rtl/>
              </w:rPr>
              <w:t>٢</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r w:rsidRPr="00A05FD5">
              <w:rPr>
                <w:spacing w:val="0"/>
                <w:szCs w:val="22"/>
                <w:rtl/>
              </w:rPr>
              <w:t>٢</w:t>
            </w:r>
          </w:p>
        </w:tc>
        <w:tc>
          <w:tcPr>
            <w:tcW w:w="846"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c>
          <w:tcPr>
            <w:tcW w:w="107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r w:rsidRPr="00A05FD5">
              <w:rPr>
                <w:spacing w:val="0"/>
                <w:szCs w:val="22"/>
                <w:rtl/>
              </w:rPr>
              <w:t>٢</w:t>
            </w:r>
          </w:p>
        </w:tc>
        <w:tc>
          <w:tcPr>
            <w:tcW w:w="74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c>
          <w:tcPr>
            <w:tcW w:w="105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r w:rsidRPr="00A05FD5">
              <w:rPr>
                <w:spacing w:val="0"/>
                <w:szCs w:val="22"/>
                <w:rtl/>
              </w:rPr>
              <w:t>٢</w:t>
            </w:r>
          </w:p>
        </w:tc>
        <w:tc>
          <w:tcPr>
            <w:tcW w:w="76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r>
      <w:tr w:rsidR="00122ECC" w:rsidRPr="00A05FD5" w:rsidTr="00A05FD5">
        <w:trPr>
          <w:trHeight w:val="60"/>
        </w:trPr>
        <w:tc>
          <w:tcPr>
            <w:tcW w:w="1791"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left="57" w:firstLine="334"/>
              <w:rPr>
                <w:rFonts w:hint="cs"/>
                <w:spacing w:val="0"/>
                <w:szCs w:val="22"/>
                <w:rtl/>
              </w:rPr>
            </w:pPr>
            <w:r w:rsidRPr="00A05FD5">
              <w:rPr>
                <w:rFonts w:hint="cs"/>
                <w:spacing w:val="0"/>
                <w:szCs w:val="22"/>
                <w:rtl/>
              </w:rPr>
              <w:t>كالموني</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right="57"/>
              <w:jc w:val="center"/>
              <w:rPr>
                <w:spacing w:val="0"/>
                <w:szCs w:val="22"/>
              </w:rPr>
            </w:pP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١</w:t>
            </w:r>
            <w:r w:rsidRPr="00A05FD5">
              <w:rPr>
                <w:spacing w:val="0"/>
                <w:szCs w:val="22"/>
              </w:rPr>
              <w:t xml:space="preserve"> </w:t>
            </w:r>
            <w:r w:rsidRPr="00A05FD5">
              <w:rPr>
                <w:spacing w:val="0"/>
                <w:szCs w:val="22"/>
                <w:rtl/>
              </w:rPr>
              <w:t>١٣٩</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846"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٨٠٦</w:t>
            </w:r>
          </w:p>
        </w:tc>
        <w:tc>
          <w:tcPr>
            <w:tcW w:w="107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4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xml:space="preserve"> -</w:t>
            </w:r>
          </w:p>
        </w:tc>
        <w:tc>
          <w:tcPr>
            <w:tcW w:w="105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6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xml:space="preserve"> -</w:t>
            </w:r>
          </w:p>
        </w:tc>
      </w:tr>
      <w:tr w:rsidR="00122ECC" w:rsidRPr="00A05FD5" w:rsidTr="00A05FD5">
        <w:trPr>
          <w:trHeight w:val="60"/>
        </w:trPr>
        <w:tc>
          <w:tcPr>
            <w:tcW w:w="1791"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left="57" w:firstLine="334"/>
              <w:rPr>
                <w:rFonts w:hint="cs"/>
                <w:spacing w:val="0"/>
                <w:szCs w:val="22"/>
                <w:rtl/>
              </w:rPr>
            </w:pPr>
            <w:proofErr w:type="spellStart"/>
            <w:r w:rsidRPr="00A05FD5">
              <w:rPr>
                <w:rFonts w:hint="cs"/>
                <w:spacing w:val="0"/>
                <w:szCs w:val="22"/>
                <w:rtl/>
              </w:rPr>
              <w:t>أمبّارا</w:t>
            </w:r>
            <w:proofErr w:type="spellEnd"/>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right="57"/>
              <w:jc w:val="center"/>
              <w:rPr>
                <w:spacing w:val="0"/>
                <w:szCs w:val="22"/>
              </w:rPr>
            </w:pP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٢</w:t>
            </w:r>
            <w:r w:rsidRPr="00A05FD5">
              <w:rPr>
                <w:spacing w:val="0"/>
                <w:szCs w:val="22"/>
              </w:rPr>
              <w:t xml:space="preserve"> </w:t>
            </w:r>
            <w:r w:rsidRPr="00A05FD5">
              <w:rPr>
                <w:spacing w:val="0"/>
                <w:szCs w:val="22"/>
                <w:rtl/>
              </w:rPr>
              <w:t>١٩٤</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846"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٣</w:t>
            </w:r>
            <w:r w:rsidRPr="00A05FD5">
              <w:rPr>
                <w:spacing w:val="0"/>
                <w:szCs w:val="22"/>
              </w:rPr>
              <w:t xml:space="preserve"> </w:t>
            </w:r>
            <w:r w:rsidRPr="00A05FD5">
              <w:rPr>
                <w:spacing w:val="0"/>
                <w:szCs w:val="22"/>
                <w:rtl/>
              </w:rPr>
              <w:t>٨٥٠</w:t>
            </w:r>
          </w:p>
        </w:tc>
        <w:tc>
          <w:tcPr>
            <w:tcW w:w="107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4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٣</w:t>
            </w:r>
            <w:r w:rsidRPr="00A05FD5">
              <w:rPr>
                <w:spacing w:val="0"/>
                <w:szCs w:val="22"/>
              </w:rPr>
              <w:t xml:space="preserve"> </w:t>
            </w:r>
            <w:r w:rsidRPr="00A05FD5">
              <w:rPr>
                <w:spacing w:val="0"/>
                <w:szCs w:val="22"/>
                <w:rtl/>
              </w:rPr>
              <w:t>٩٧٨</w:t>
            </w:r>
          </w:p>
        </w:tc>
        <w:tc>
          <w:tcPr>
            <w:tcW w:w="105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6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٤</w:t>
            </w:r>
            <w:r w:rsidRPr="00A05FD5">
              <w:rPr>
                <w:spacing w:val="0"/>
                <w:szCs w:val="22"/>
              </w:rPr>
              <w:t xml:space="preserve"> </w:t>
            </w:r>
            <w:r w:rsidRPr="00A05FD5">
              <w:rPr>
                <w:spacing w:val="0"/>
                <w:szCs w:val="22"/>
                <w:rtl/>
              </w:rPr>
              <w:t>١٠٣</w:t>
            </w:r>
          </w:p>
        </w:tc>
      </w:tr>
      <w:tr w:rsidR="00122ECC" w:rsidRPr="00A05FD5" w:rsidTr="00A05FD5">
        <w:trPr>
          <w:trHeight w:val="60"/>
        </w:trPr>
        <w:tc>
          <w:tcPr>
            <w:tcW w:w="1791"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left="57"/>
              <w:rPr>
                <w:rFonts w:hint="cs"/>
                <w:spacing w:val="0"/>
                <w:szCs w:val="22"/>
                <w:rtl/>
              </w:rPr>
            </w:pPr>
            <w:r w:rsidRPr="00A05FD5">
              <w:rPr>
                <w:rFonts w:hint="cs"/>
                <w:spacing w:val="0"/>
                <w:szCs w:val="22"/>
                <w:rtl/>
              </w:rPr>
              <w:t xml:space="preserve">سجن </w:t>
            </w:r>
            <w:proofErr w:type="spellStart"/>
            <w:r w:rsidRPr="00A05FD5">
              <w:rPr>
                <w:rFonts w:hint="cs"/>
                <w:spacing w:val="0"/>
                <w:szCs w:val="22"/>
                <w:rtl/>
              </w:rPr>
              <w:t>أنورادهابورا</w:t>
            </w:r>
            <w:proofErr w:type="spellEnd"/>
            <w:r w:rsidRPr="00A05FD5">
              <w:rPr>
                <w:rFonts w:hint="cs"/>
                <w:spacing w:val="0"/>
                <w:szCs w:val="22"/>
                <w:rtl/>
              </w:rPr>
              <w:t xml:space="preserve"> الاحتياطي</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right="57"/>
              <w:jc w:val="center"/>
              <w:rPr>
                <w:spacing w:val="0"/>
                <w:szCs w:val="22"/>
              </w:rPr>
            </w:pPr>
            <w:r w:rsidRPr="00A05FD5">
              <w:rPr>
                <w:spacing w:val="0"/>
                <w:szCs w:val="22"/>
                <w:rtl/>
              </w:rPr>
              <w:t>٢</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r w:rsidRPr="00A05FD5">
              <w:rPr>
                <w:spacing w:val="0"/>
                <w:szCs w:val="22"/>
                <w:rtl/>
              </w:rPr>
              <w:t>٢</w:t>
            </w:r>
          </w:p>
        </w:tc>
        <w:tc>
          <w:tcPr>
            <w:tcW w:w="846"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c>
          <w:tcPr>
            <w:tcW w:w="107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r w:rsidRPr="00A05FD5">
              <w:rPr>
                <w:spacing w:val="0"/>
                <w:szCs w:val="22"/>
                <w:rtl/>
              </w:rPr>
              <w:t>٢</w:t>
            </w:r>
          </w:p>
        </w:tc>
        <w:tc>
          <w:tcPr>
            <w:tcW w:w="74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c>
          <w:tcPr>
            <w:tcW w:w="105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r w:rsidRPr="00A05FD5">
              <w:rPr>
                <w:spacing w:val="0"/>
                <w:szCs w:val="22"/>
                <w:rtl/>
              </w:rPr>
              <w:t>٢</w:t>
            </w:r>
          </w:p>
        </w:tc>
        <w:tc>
          <w:tcPr>
            <w:tcW w:w="76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r>
      <w:tr w:rsidR="00122ECC" w:rsidRPr="00A05FD5" w:rsidTr="00A05FD5">
        <w:trPr>
          <w:trHeight w:val="60"/>
        </w:trPr>
        <w:tc>
          <w:tcPr>
            <w:tcW w:w="1791"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left="57" w:firstLine="334"/>
              <w:rPr>
                <w:rFonts w:hint="cs"/>
                <w:spacing w:val="0"/>
                <w:szCs w:val="22"/>
                <w:rtl/>
              </w:rPr>
            </w:pPr>
            <w:proofErr w:type="spellStart"/>
            <w:r w:rsidRPr="00A05FD5">
              <w:rPr>
                <w:rFonts w:hint="cs"/>
                <w:spacing w:val="0"/>
                <w:szCs w:val="22"/>
                <w:rtl/>
              </w:rPr>
              <w:t>فافونيا</w:t>
            </w:r>
            <w:proofErr w:type="spellEnd"/>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right="57"/>
              <w:jc w:val="center"/>
              <w:rPr>
                <w:spacing w:val="0"/>
                <w:szCs w:val="22"/>
              </w:rPr>
            </w:pP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٨٢٦</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846"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٦٧٦</w:t>
            </w:r>
          </w:p>
        </w:tc>
        <w:tc>
          <w:tcPr>
            <w:tcW w:w="107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4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١</w:t>
            </w:r>
            <w:r w:rsidRPr="00A05FD5">
              <w:rPr>
                <w:spacing w:val="0"/>
                <w:szCs w:val="22"/>
              </w:rPr>
              <w:t xml:space="preserve"> </w:t>
            </w:r>
            <w:r w:rsidRPr="00A05FD5">
              <w:rPr>
                <w:spacing w:val="0"/>
                <w:szCs w:val="22"/>
                <w:rtl/>
              </w:rPr>
              <w:t>٣٧٦</w:t>
            </w:r>
          </w:p>
        </w:tc>
        <w:tc>
          <w:tcPr>
            <w:tcW w:w="105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6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٥</w:t>
            </w:r>
            <w:r w:rsidRPr="00A05FD5">
              <w:rPr>
                <w:spacing w:val="0"/>
                <w:szCs w:val="22"/>
              </w:rPr>
              <w:t xml:space="preserve"> </w:t>
            </w:r>
            <w:r w:rsidRPr="00A05FD5">
              <w:rPr>
                <w:spacing w:val="0"/>
                <w:szCs w:val="22"/>
                <w:rtl/>
              </w:rPr>
              <w:t>٢٣٥</w:t>
            </w:r>
          </w:p>
        </w:tc>
      </w:tr>
      <w:tr w:rsidR="00122ECC" w:rsidRPr="00A05FD5" w:rsidTr="00A05FD5">
        <w:trPr>
          <w:trHeight w:val="60"/>
        </w:trPr>
        <w:tc>
          <w:tcPr>
            <w:tcW w:w="1791"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left="57" w:firstLine="334"/>
              <w:rPr>
                <w:rFonts w:hint="cs"/>
                <w:spacing w:val="0"/>
                <w:szCs w:val="22"/>
                <w:rtl/>
              </w:rPr>
            </w:pPr>
            <w:r w:rsidRPr="00A05FD5">
              <w:rPr>
                <w:rFonts w:hint="cs"/>
                <w:spacing w:val="0"/>
                <w:szCs w:val="22"/>
                <w:rtl/>
              </w:rPr>
              <w:t>منّار</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right="57"/>
              <w:jc w:val="center"/>
              <w:rPr>
                <w:spacing w:val="0"/>
                <w:szCs w:val="22"/>
              </w:rPr>
            </w:pP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٣٢٧</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846"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١</w:t>
            </w:r>
            <w:r w:rsidRPr="00A05FD5">
              <w:rPr>
                <w:spacing w:val="0"/>
                <w:szCs w:val="22"/>
              </w:rPr>
              <w:t xml:space="preserve"> </w:t>
            </w:r>
            <w:r w:rsidRPr="00A05FD5">
              <w:rPr>
                <w:spacing w:val="0"/>
                <w:szCs w:val="22"/>
                <w:rtl/>
              </w:rPr>
              <w:t>٢٦٧</w:t>
            </w:r>
          </w:p>
        </w:tc>
        <w:tc>
          <w:tcPr>
            <w:tcW w:w="107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4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٩٩٣</w:t>
            </w:r>
          </w:p>
        </w:tc>
        <w:tc>
          <w:tcPr>
            <w:tcW w:w="105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6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٩٢٧</w:t>
            </w:r>
          </w:p>
        </w:tc>
      </w:tr>
      <w:tr w:rsidR="00122ECC" w:rsidRPr="00A05FD5" w:rsidTr="00A05FD5">
        <w:trPr>
          <w:trHeight w:val="60"/>
        </w:trPr>
        <w:tc>
          <w:tcPr>
            <w:tcW w:w="1791"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left="57"/>
              <w:rPr>
                <w:rFonts w:hint="cs"/>
                <w:spacing w:val="0"/>
                <w:szCs w:val="22"/>
                <w:rtl/>
              </w:rPr>
            </w:pPr>
            <w:r w:rsidRPr="00A05FD5">
              <w:rPr>
                <w:rFonts w:hint="cs"/>
                <w:spacing w:val="0"/>
                <w:szCs w:val="22"/>
                <w:rtl/>
              </w:rPr>
              <w:t xml:space="preserve">سجن </w:t>
            </w:r>
            <w:proofErr w:type="spellStart"/>
            <w:r w:rsidRPr="00A05FD5">
              <w:rPr>
                <w:rFonts w:hint="cs"/>
                <w:spacing w:val="0"/>
                <w:szCs w:val="22"/>
                <w:rtl/>
              </w:rPr>
              <w:t>بادولاّ</w:t>
            </w:r>
            <w:proofErr w:type="spellEnd"/>
            <w:r w:rsidRPr="00A05FD5">
              <w:rPr>
                <w:rFonts w:hint="cs"/>
                <w:spacing w:val="0"/>
                <w:szCs w:val="22"/>
                <w:rtl/>
              </w:rPr>
              <w:t xml:space="preserve"> الاحتياطي</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right="57"/>
              <w:jc w:val="center"/>
              <w:rPr>
                <w:spacing w:val="0"/>
                <w:szCs w:val="22"/>
              </w:rPr>
            </w:pPr>
            <w:r w:rsidRPr="00A05FD5">
              <w:rPr>
                <w:spacing w:val="0"/>
                <w:szCs w:val="22"/>
                <w:rtl/>
              </w:rPr>
              <w:t>١</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r w:rsidRPr="00A05FD5">
              <w:rPr>
                <w:spacing w:val="0"/>
                <w:szCs w:val="22"/>
                <w:rtl/>
              </w:rPr>
              <w:t>١</w:t>
            </w:r>
          </w:p>
        </w:tc>
        <w:tc>
          <w:tcPr>
            <w:tcW w:w="846"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c>
          <w:tcPr>
            <w:tcW w:w="107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r w:rsidRPr="00A05FD5">
              <w:rPr>
                <w:spacing w:val="0"/>
                <w:szCs w:val="22"/>
                <w:rtl/>
              </w:rPr>
              <w:t>١</w:t>
            </w:r>
          </w:p>
        </w:tc>
        <w:tc>
          <w:tcPr>
            <w:tcW w:w="74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c>
          <w:tcPr>
            <w:tcW w:w="105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r w:rsidRPr="00A05FD5">
              <w:rPr>
                <w:spacing w:val="0"/>
                <w:szCs w:val="22"/>
                <w:rtl/>
              </w:rPr>
              <w:t>١</w:t>
            </w:r>
          </w:p>
        </w:tc>
        <w:tc>
          <w:tcPr>
            <w:tcW w:w="76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r>
      <w:tr w:rsidR="00122ECC" w:rsidRPr="00A05FD5" w:rsidTr="00A05FD5">
        <w:trPr>
          <w:trHeight w:val="60"/>
        </w:trPr>
        <w:tc>
          <w:tcPr>
            <w:tcW w:w="1791"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left="57" w:firstLine="334"/>
              <w:rPr>
                <w:rFonts w:hint="cs"/>
                <w:spacing w:val="0"/>
                <w:szCs w:val="22"/>
                <w:rtl/>
              </w:rPr>
            </w:pPr>
            <w:proofErr w:type="spellStart"/>
            <w:r w:rsidRPr="00A05FD5">
              <w:rPr>
                <w:rFonts w:hint="cs"/>
                <w:spacing w:val="0"/>
                <w:szCs w:val="22"/>
                <w:rtl/>
              </w:rPr>
              <w:t>نُوَاراإيليا</w:t>
            </w:r>
            <w:proofErr w:type="spellEnd"/>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right="57"/>
              <w:jc w:val="center"/>
              <w:rPr>
                <w:spacing w:val="0"/>
                <w:szCs w:val="22"/>
              </w:rPr>
            </w:pP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١</w:t>
            </w:r>
            <w:r w:rsidRPr="00A05FD5">
              <w:rPr>
                <w:spacing w:val="0"/>
                <w:szCs w:val="22"/>
              </w:rPr>
              <w:t xml:space="preserve"> </w:t>
            </w:r>
            <w:r w:rsidRPr="00A05FD5">
              <w:rPr>
                <w:spacing w:val="0"/>
                <w:szCs w:val="22"/>
                <w:rtl/>
              </w:rPr>
              <w:t>٣٢٦</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846"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٢</w:t>
            </w:r>
            <w:r w:rsidRPr="00A05FD5">
              <w:rPr>
                <w:spacing w:val="0"/>
                <w:szCs w:val="22"/>
              </w:rPr>
              <w:t xml:space="preserve"> </w:t>
            </w:r>
            <w:r w:rsidRPr="00A05FD5">
              <w:rPr>
                <w:spacing w:val="0"/>
                <w:szCs w:val="22"/>
                <w:rtl/>
              </w:rPr>
              <w:t>٤٣٦</w:t>
            </w:r>
          </w:p>
        </w:tc>
        <w:tc>
          <w:tcPr>
            <w:tcW w:w="107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4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٣</w:t>
            </w:r>
            <w:r w:rsidRPr="00A05FD5">
              <w:rPr>
                <w:spacing w:val="0"/>
                <w:szCs w:val="22"/>
              </w:rPr>
              <w:t xml:space="preserve"> </w:t>
            </w:r>
            <w:r w:rsidRPr="00A05FD5">
              <w:rPr>
                <w:spacing w:val="0"/>
                <w:szCs w:val="22"/>
                <w:rtl/>
              </w:rPr>
              <w:t>١٠٨</w:t>
            </w:r>
          </w:p>
        </w:tc>
        <w:tc>
          <w:tcPr>
            <w:tcW w:w="105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6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٣</w:t>
            </w:r>
            <w:r w:rsidRPr="00A05FD5">
              <w:rPr>
                <w:spacing w:val="0"/>
                <w:szCs w:val="22"/>
              </w:rPr>
              <w:t xml:space="preserve"> </w:t>
            </w:r>
            <w:r w:rsidRPr="00A05FD5">
              <w:rPr>
                <w:spacing w:val="0"/>
                <w:szCs w:val="22"/>
                <w:rtl/>
              </w:rPr>
              <w:t>٠٩٢</w:t>
            </w:r>
          </w:p>
        </w:tc>
      </w:tr>
      <w:tr w:rsidR="00122ECC" w:rsidRPr="00A05FD5" w:rsidTr="00A05FD5">
        <w:trPr>
          <w:trHeight w:val="60"/>
        </w:trPr>
        <w:tc>
          <w:tcPr>
            <w:tcW w:w="1791"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left="57"/>
              <w:rPr>
                <w:rFonts w:hint="cs"/>
                <w:spacing w:val="0"/>
                <w:szCs w:val="22"/>
                <w:rtl/>
              </w:rPr>
            </w:pPr>
            <w:r w:rsidRPr="00A05FD5">
              <w:rPr>
                <w:rFonts w:hint="cs"/>
                <w:spacing w:val="0"/>
                <w:szCs w:val="22"/>
                <w:rtl/>
              </w:rPr>
              <w:t xml:space="preserve">سجن </w:t>
            </w:r>
            <w:proofErr w:type="spellStart"/>
            <w:r w:rsidRPr="00A05FD5">
              <w:rPr>
                <w:rFonts w:hint="cs"/>
                <w:spacing w:val="0"/>
                <w:szCs w:val="22"/>
                <w:rtl/>
              </w:rPr>
              <w:t>تانغالي</w:t>
            </w:r>
            <w:proofErr w:type="spellEnd"/>
            <w:r w:rsidRPr="00A05FD5">
              <w:rPr>
                <w:rFonts w:hint="cs"/>
                <w:spacing w:val="0"/>
                <w:szCs w:val="22"/>
                <w:rtl/>
              </w:rPr>
              <w:t xml:space="preserve"> الاحتياطي</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right="57"/>
              <w:jc w:val="center"/>
              <w:rPr>
                <w:spacing w:val="0"/>
                <w:szCs w:val="22"/>
              </w:rPr>
            </w:pPr>
            <w:r w:rsidRPr="00A05FD5">
              <w:rPr>
                <w:spacing w:val="0"/>
                <w:szCs w:val="22"/>
                <w:rtl/>
              </w:rPr>
              <w:t>٢</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r w:rsidRPr="00A05FD5">
              <w:rPr>
                <w:spacing w:val="0"/>
                <w:szCs w:val="22"/>
                <w:rtl/>
              </w:rPr>
              <w:t>٢</w:t>
            </w:r>
          </w:p>
        </w:tc>
        <w:tc>
          <w:tcPr>
            <w:tcW w:w="846"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c>
          <w:tcPr>
            <w:tcW w:w="107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r w:rsidRPr="00A05FD5">
              <w:rPr>
                <w:spacing w:val="0"/>
                <w:szCs w:val="22"/>
                <w:rtl/>
              </w:rPr>
              <w:t>٢</w:t>
            </w:r>
          </w:p>
        </w:tc>
        <w:tc>
          <w:tcPr>
            <w:tcW w:w="74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c>
          <w:tcPr>
            <w:tcW w:w="105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r w:rsidRPr="00A05FD5">
              <w:rPr>
                <w:spacing w:val="0"/>
                <w:szCs w:val="22"/>
                <w:rtl/>
              </w:rPr>
              <w:t>٢</w:t>
            </w:r>
          </w:p>
        </w:tc>
        <w:tc>
          <w:tcPr>
            <w:tcW w:w="76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r>
      <w:tr w:rsidR="00122ECC" w:rsidRPr="00A05FD5" w:rsidTr="00A05FD5">
        <w:trPr>
          <w:trHeight w:val="60"/>
        </w:trPr>
        <w:tc>
          <w:tcPr>
            <w:tcW w:w="1791"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left="57" w:firstLine="334"/>
              <w:rPr>
                <w:rFonts w:hint="cs"/>
                <w:spacing w:val="0"/>
                <w:szCs w:val="22"/>
                <w:rtl/>
              </w:rPr>
            </w:pPr>
            <w:proofErr w:type="spellStart"/>
            <w:r w:rsidRPr="00A05FD5">
              <w:rPr>
                <w:rFonts w:hint="cs"/>
                <w:spacing w:val="0"/>
                <w:szCs w:val="22"/>
                <w:rtl/>
              </w:rPr>
              <w:t>هامبانتوتا</w:t>
            </w:r>
            <w:proofErr w:type="spellEnd"/>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right="57"/>
              <w:jc w:val="center"/>
              <w:rPr>
                <w:spacing w:val="0"/>
                <w:szCs w:val="22"/>
              </w:rPr>
            </w:pP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٣</w:t>
            </w:r>
            <w:r w:rsidRPr="00A05FD5">
              <w:rPr>
                <w:spacing w:val="0"/>
                <w:szCs w:val="22"/>
              </w:rPr>
              <w:t xml:space="preserve"> </w:t>
            </w:r>
            <w:r w:rsidRPr="00A05FD5">
              <w:rPr>
                <w:spacing w:val="0"/>
                <w:szCs w:val="22"/>
                <w:rtl/>
              </w:rPr>
              <w:t>١٠٩</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846"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٤</w:t>
            </w:r>
            <w:r w:rsidRPr="00A05FD5">
              <w:rPr>
                <w:spacing w:val="0"/>
                <w:szCs w:val="22"/>
              </w:rPr>
              <w:t xml:space="preserve"> </w:t>
            </w:r>
            <w:r w:rsidRPr="00A05FD5">
              <w:rPr>
                <w:spacing w:val="0"/>
                <w:szCs w:val="22"/>
                <w:rtl/>
              </w:rPr>
              <w:t>٠٢٢</w:t>
            </w:r>
          </w:p>
        </w:tc>
        <w:tc>
          <w:tcPr>
            <w:tcW w:w="107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4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٤</w:t>
            </w:r>
            <w:r w:rsidRPr="00A05FD5">
              <w:rPr>
                <w:spacing w:val="0"/>
                <w:szCs w:val="22"/>
              </w:rPr>
              <w:t xml:space="preserve"> </w:t>
            </w:r>
            <w:r w:rsidRPr="00A05FD5">
              <w:rPr>
                <w:spacing w:val="0"/>
                <w:szCs w:val="22"/>
                <w:rtl/>
              </w:rPr>
              <w:t>٢٢١</w:t>
            </w:r>
          </w:p>
        </w:tc>
        <w:tc>
          <w:tcPr>
            <w:tcW w:w="105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6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٧</w:t>
            </w:r>
            <w:r w:rsidRPr="00A05FD5">
              <w:rPr>
                <w:spacing w:val="0"/>
                <w:szCs w:val="22"/>
              </w:rPr>
              <w:t xml:space="preserve"> </w:t>
            </w:r>
            <w:r w:rsidRPr="00A05FD5">
              <w:rPr>
                <w:spacing w:val="0"/>
                <w:szCs w:val="22"/>
                <w:rtl/>
              </w:rPr>
              <w:t>٢٥٩</w:t>
            </w:r>
          </w:p>
        </w:tc>
      </w:tr>
      <w:tr w:rsidR="00122ECC" w:rsidRPr="00A05FD5" w:rsidTr="00A05FD5">
        <w:trPr>
          <w:trHeight w:val="60"/>
        </w:trPr>
        <w:tc>
          <w:tcPr>
            <w:tcW w:w="1791"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left="57" w:firstLine="334"/>
              <w:rPr>
                <w:rFonts w:hint="cs"/>
                <w:spacing w:val="0"/>
                <w:szCs w:val="22"/>
                <w:rtl/>
              </w:rPr>
            </w:pPr>
            <w:proofErr w:type="spellStart"/>
            <w:r w:rsidRPr="00A05FD5">
              <w:rPr>
                <w:rFonts w:hint="cs"/>
                <w:spacing w:val="0"/>
                <w:szCs w:val="22"/>
                <w:rtl/>
              </w:rPr>
              <w:t>إمبِلِبِّيتِيا</w:t>
            </w:r>
            <w:proofErr w:type="spellEnd"/>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right="57"/>
              <w:jc w:val="center"/>
              <w:rPr>
                <w:spacing w:val="0"/>
                <w:szCs w:val="22"/>
              </w:rPr>
            </w:pP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٤</w:t>
            </w:r>
            <w:r w:rsidRPr="00A05FD5">
              <w:rPr>
                <w:spacing w:val="0"/>
                <w:szCs w:val="22"/>
              </w:rPr>
              <w:t xml:space="preserve"> </w:t>
            </w:r>
            <w:r w:rsidRPr="00A05FD5">
              <w:rPr>
                <w:spacing w:val="0"/>
                <w:szCs w:val="22"/>
                <w:rtl/>
              </w:rPr>
              <w:t>٥٣٨</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846"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٥</w:t>
            </w:r>
            <w:r w:rsidRPr="00A05FD5">
              <w:rPr>
                <w:spacing w:val="0"/>
                <w:szCs w:val="22"/>
              </w:rPr>
              <w:t xml:space="preserve"> </w:t>
            </w:r>
            <w:r w:rsidRPr="00A05FD5">
              <w:rPr>
                <w:spacing w:val="0"/>
                <w:szCs w:val="22"/>
                <w:rtl/>
              </w:rPr>
              <w:t>٢٢١</w:t>
            </w:r>
          </w:p>
        </w:tc>
        <w:tc>
          <w:tcPr>
            <w:tcW w:w="107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4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٧</w:t>
            </w:r>
            <w:r w:rsidRPr="00A05FD5">
              <w:rPr>
                <w:spacing w:val="0"/>
                <w:szCs w:val="22"/>
              </w:rPr>
              <w:t xml:space="preserve"> </w:t>
            </w:r>
            <w:r w:rsidRPr="00A05FD5">
              <w:rPr>
                <w:spacing w:val="0"/>
                <w:szCs w:val="22"/>
                <w:rtl/>
              </w:rPr>
              <w:t>٨٤٣</w:t>
            </w:r>
          </w:p>
        </w:tc>
        <w:tc>
          <w:tcPr>
            <w:tcW w:w="105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6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٨</w:t>
            </w:r>
            <w:r w:rsidRPr="00A05FD5">
              <w:rPr>
                <w:spacing w:val="0"/>
                <w:szCs w:val="22"/>
              </w:rPr>
              <w:t xml:space="preserve"> </w:t>
            </w:r>
            <w:r w:rsidRPr="00A05FD5">
              <w:rPr>
                <w:spacing w:val="0"/>
                <w:szCs w:val="22"/>
                <w:rtl/>
              </w:rPr>
              <w:t>٨٢٩</w:t>
            </w:r>
          </w:p>
        </w:tc>
      </w:tr>
      <w:tr w:rsidR="00122ECC" w:rsidRPr="00A05FD5" w:rsidTr="00A05FD5">
        <w:trPr>
          <w:trHeight w:val="60"/>
        </w:trPr>
        <w:tc>
          <w:tcPr>
            <w:tcW w:w="1791"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left="57"/>
              <w:rPr>
                <w:rFonts w:hint="cs"/>
                <w:spacing w:val="0"/>
                <w:szCs w:val="22"/>
                <w:rtl/>
              </w:rPr>
            </w:pPr>
            <w:r w:rsidRPr="00A05FD5">
              <w:rPr>
                <w:rFonts w:hint="cs"/>
                <w:spacing w:val="0"/>
                <w:szCs w:val="22"/>
                <w:rtl/>
              </w:rPr>
              <w:t xml:space="preserve">سجن </w:t>
            </w:r>
            <w:proofErr w:type="spellStart"/>
            <w:r w:rsidRPr="00A05FD5">
              <w:rPr>
                <w:rFonts w:hint="cs"/>
                <w:spacing w:val="0"/>
                <w:szCs w:val="22"/>
                <w:rtl/>
              </w:rPr>
              <w:t>كورُوِيتا</w:t>
            </w:r>
            <w:proofErr w:type="spellEnd"/>
            <w:r w:rsidRPr="00A05FD5">
              <w:rPr>
                <w:rFonts w:hint="cs"/>
                <w:spacing w:val="0"/>
                <w:szCs w:val="22"/>
                <w:rtl/>
              </w:rPr>
              <w:t xml:space="preserve"> الاحتياطي</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right="57"/>
              <w:jc w:val="center"/>
              <w:rPr>
                <w:spacing w:val="0"/>
                <w:szCs w:val="22"/>
              </w:rPr>
            </w:pPr>
            <w:r w:rsidRPr="00A05FD5">
              <w:rPr>
                <w:spacing w:val="0"/>
                <w:szCs w:val="22"/>
                <w:rtl/>
              </w:rPr>
              <w:t>٢</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r w:rsidRPr="00A05FD5">
              <w:rPr>
                <w:spacing w:val="0"/>
                <w:szCs w:val="22"/>
                <w:rtl/>
              </w:rPr>
              <w:t>٢</w:t>
            </w:r>
          </w:p>
        </w:tc>
        <w:tc>
          <w:tcPr>
            <w:tcW w:w="846"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c>
          <w:tcPr>
            <w:tcW w:w="107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r w:rsidRPr="00A05FD5">
              <w:rPr>
                <w:spacing w:val="0"/>
                <w:szCs w:val="22"/>
                <w:rtl/>
              </w:rPr>
              <w:t>٢</w:t>
            </w:r>
          </w:p>
        </w:tc>
        <w:tc>
          <w:tcPr>
            <w:tcW w:w="74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c>
          <w:tcPr>
            <w:tcW w:w="105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r w:rsidRPr="00A05FD5">
              <w:rPr>
                <w:spacing w:val="0"/>
                <w:szCs w:val="22"/>
                <w:rtl/>
              </w:rPr>
              <w:t>٢</w:t>
            </w:r>
          </w:p>
        </w:tc>
        <w:tc>
          <w:tcPr>
            <w:tcW w:w="76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r>
      <w:tr w:rsidR="00122ECC" w:rsidRPr="00A05FD5" w:rsidTr="00A05FD5">
        <w:trPr>
          <w:trHeight w:val="60"/>
        </w:trPr>
        <w:tc>
          <w:tcPr>
            <w:tcW w:w="1791"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left="57" w:firstLine="334"/>
              <w:rPr>
                <w:rFonts w:hint="cs"/>
                <w:spacing w:val="0"/>
                <w:szCs w:val="22"/>
                <w:rtl/>
              </w:rPr>
            </w:pPr>
            <w:proofErr w:type="spellStart"/>
            <w:r w:rsidRPr="00A05FD5">
              <w:rPr>
                <w:rFonts w:hint="cs"/>
                <w:spacing w:val="0"/>
                <w:szCs w:val="22"/>
                <w:rtl/>
              </w:rPr>
              <w:t>بالانغودا</w:t>
            </w:r>
            <w:proofErr w:type="spellEnd"/>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right="57"/>
              <w:jc w:val="center"/>
              <w:rPr>
                <w:spacing w:val="0"/>
                <w:szCs w:val="22"/>
              </w:rPr>
            </w:pP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٢</w:t>
            </w:r>
            <w:r w:rsidRPr="00A05FD5">
              <w:rPr>
                <w:spacing w:val="0"/>
                <w:szCs w:val="22"/>
              </w:rPr>
              <w:t xml:space="preserve"> </w:t>
            </w:r>
            <w:r w:rsidRPr="00A05FD5">
              <w:rPr>
                <w:spacing w:val="0"/>
                <w:szCs w:val="22"/>
                <w:rtl/>
              </w:rPr>
              <w:t>١٢٠</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846"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٢</w:t>
            </w:r>
            <w:r w:rsidRPr="00A05FD5">
              <w:rPr>
                <w:spacing w:val="0"/>
                <w:szCs w:val="22"/>
              </w:rPr>
              <w:t xml:space="preserve"> </w:t>
            </w:r>
            <w:r w:rsidRPr="00A05FD5">
              <w:rPr>
                <w:spacing w:val="0"/>
                <w:szCs w:val="22"/>
                <w:rtl/>
              </w:rPr>
              <w:t>٤٨٠</w:t>
            </w:r>
          </w:p>
        </w:tc>
        <w:tc>
          <w:tcPr>
            <w:tcW w:w="107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4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٣</w:t>
            </w:r>
            <w:r w:rsidRPr="00A05FD5">
              <w:rPr>
                <w:spacing w:val="0"/>
                <w:szCs w:val="22"/>
              </w:rPr>
              <w:t xml:space="preserve"> </w:t>
            </w:r>
            <w:r w:rsidRPr="00A05FD5">
              <w:rPr>
                <w:spacing w:val="0"/>
                <w:szCs w:val="22"/>
                <w:rtl/>
              </w:rPr>
              <w:t>١٢٧</w:t>
            </w:r>
          </w:p>
        </w:tc>
        <w:tc>
          <w:tcPr>
            <w:tcW w:w="105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6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٢</w:t>
            </w:r>
            <w:r w:rsidRPr="00A05FD5">
              <w:rPr>
                <w:spacing w:val="0"/>
                <w:szCs w:val="22"/>
              </w:rPr>
              <w:t xml:space="preserve"> </w:t>
            </w:r>
            <w:r w:rsidRPr="00A05FD5">
              <w:rPr>
                <w:spacing w:val="0"/>
                <w:szCs w:val="22"/>
                <w:rtl/>
              </w:rPr>
              <w:t>٣٥٨</w:t>
            </w:r>
          </w:p>
        </w:tc>
      </w:tr>
      <w:tr w:rsidR="00122ECC" w:rsidRPr="00A05FD5" w:rsidTr="00A05FD5">
        <w:trPr>
          <w:trHeight w:val="60"/>
        </w:trPr>
        <w:tc>
          <w:tcPr>
            <w:tcW w:w="1791"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left="57" w:firstLine="334"/>
              <w:rPr>
                <w:rFonts w:hint="cs"/>
                <w:spacing w:val="0"/>
                <w:szCs w:val="22"/>
                <w:rtl/>
              </w:rPr>
            </w:pPr>
            <w:proofErr w:type="spellStart"/>
            <w:r w:rsidRPr="00A05FD5">
              <w:rPr>
                <w:rFonts w:hint="cs"/>
                <w:spacing w:val="0"/>
                <w:szCs w:val="22"/>
                <w:rtl/>
              </w:rPr>
              <w:t>أويسّاويلاّ</w:t>
            </w:r>
            <w:proofErr w:type="spellEnd"/>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right="57"/>
              <w:jc w:val="center"/>
              <w:rPr>
                <w:spacing w:val="0"/>
                <w:szCs w:val="22"/>
              </w:rPr>
            </w:pP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٩</w:t>
            </w:r>
            <w:r w:rsidRPr="00A05FD5">
              <w:rPr>
                <w:spacing w:val="0"/>
                <w:szCs w:val="22"/>
              </w:rPr>
              <w:t xml:space="preserve"> </w:t>
            </w:r>
            <w:r w:rsidRPr="00A05FD5">
              <w:rPr>
                <w:spacing w:val="0"/>
                <w:szCs w:val="22"/>
                <w:rtl/>
              </w:rPr>
              <w:t>٦٧٢</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846"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٨</w:t>
            </w:r>
            <w:r w:rsidRPr="00A05FD5">
              <w:rPr>
                <w:spacing w:val="0"/>
                <w:szCs w:val="22"/>
              </w:rPr>
              <w:t xml:space="preserve"> </w:t>
            </w:r>
            <w:r w:rsidRPr="00A05FD5">
              <w:rPr>
                <w:spacing w:val="0"/>
                <w:szCs w:val="22"/>
                <w:rtl/>
              </w:rPr>
              <w:t>٢٥٣</w:t>
            </w:r>
          </w:p>
        </w:tc>
        <w:tc>
          <w:tcPr>
            <w:tcW w:w="107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4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٩</w:t>
            </w:r>
            <w:r w:rsidRPr="00A05FD5">
              <w:rPr>
                <w:spacing w:val="0"/>
                <w:szCs w:val="22"/>
              </w:rPr>
              <w:t xml:space="preserve"> </w:t>
            </w:r>
            <w:r w:rsidRPr="00A05FD5">
              <w:rPr>
                <w:spacing w:val="0"/>
                <w:szCs w:val="22"/>
                <w:rtl/>
              </w:rPr>
              <w:t>٣٨٠</w:t>
            </w:r>
          </w:p>
        </w:tc>
        <w:tc>
          <w:tcPr>
            <w:tcW w:w="105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6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٨</w:t>
            </w:r>
            <w:r w:rsidRPr="00A05FD5">
              <w:rPr>
                <w:spacing w:val="0"/>
                <w:szCs w:val="22"/>
              </w:rPr>
              <w:t xml:space="preserve"> </w:t>
            </w:r>
            <w:r w:rsidRPr="00A05FD5">
              <w:rPr>
                <w:spacing w:val="0"/>
                <w:szCs w:val="22"/>
                <w:rtl/>
              </w:rPr>
              <w:t>٢٩٤</w:t>
            </w:r>
          </w:p>
        </w:tc>
      </w:tr>
      <w:tr w:rsidR="00122ECC" w:rsidRPr="00A05FD5" w:rsidTr="00A05FD5">
        <w:trPr>
          <w:trHeight w:val="60"/>
        </w:trPr>
        <w:tc>
          <w:tcPr>
            <w:tcW w:w="1791"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left="57"/>
              <w:rPr>
                <w:rFonts w:hint="cs"/>
                <w:spacing w:val="0"/>
                <w:szCs w:val="22"/>
                <w:rtl/>
              </w:rPr>
            </w:pPr>
            <w:r w:rsidRPr="00A05FD5">
              <w:rPr>
                <w:rFonts w:hint="cs"/>
                <w:spacing w:val="0"/>
                <w:szCs w:val="22"/>
                <w:rtl/>
              </w:rPr>
              <w:t xml:space="preserve">سجن </w:t>
            </w:r>
            <w:proofErr w:type="spellStart"/>
            <w:r w:rsidRPr="00A05FD5">
              <w:rPr>
                <w:rFonts w:hint="cs"/>
                <w:spacing w:val="0"/>
                <w:szCs w:val="22"/>
                <w:rtl/>
              </w:rPr>
              <w:t>كيغالي</w:t>
            </w:r>
            <w:proofErr w:type="spellEnd"/>
            <w:r w:rsidRPr="00A05FD5">
              <w:rPr>
                <w:rFonts w:hint="cs"/>
                <w:spacing w:val="0"/>
                <w:szCs w:val="22"/>
                <w:rtl/>
              </w:rPr>
              <w:t xml:space="preserve"> الاحتياطي</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right="57"/>
              <w:jc w:val="center"/>
              <w:rPr>
                <w:spacing w:val="0"/>
                <w:szCs w:val="22"/>
              </w:rPr>
            </w:pPr>
            <w:r w:rsidRPr="00A05FD5">
              <w:rPr>
                <w:spacing w:val="0"/>
                <w:szCs w:val="22"/>
                <w:rtl/>
              </w:rPr>
              <w:t>٢</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r w:rsidRPr="00A05FD5">
              <w:rPr>
                <w:spacing w:val="0"/>
                <w:szCs w:val="22"/>
                <w:rtl/>
              </w:rPr>
              <w:t>٢</w:t>
            </w:r>
          </w:p>
        </w:tc>
        <w:tc>
          <w:tcPr>
            <w:tcW w:w="846"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c>
          <w:tcPr>
            <w:tcW w:w="107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r w:rsidRPr="00A05FD5">
              <w:rPr>
                <w:spacing w:val="0"/>
                <w:szCs w:val="22"/>
                <w:rtl/>
              </w:rPr>
              <w:t>٢</w:t>
            </w:r>
          </w:p>
        </w:tc>
        <w:tc>
          <w:tcPr>
            <w:tcW w:w="74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c>
          <w:tcPr>
            <w:tcW w:w="105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r w:rsidRPr="00A05FD5">
              <w:rPr>
                <w:spacing w:val="0"/>
                <w:szCs w:val="22"/>
                <w:rtl/>
              </w:rPr>
              <w:t>٢</w:t>
            </w:r>
          </w:p>
        </w:tc>
        <w:tc>
          <w:tcPr>
            <w:tcW w:w="76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Pr>
              <w:t> </w:t>
            </w:r>
          </w:p>
        </w:tc>
      </w:tr>
      <w:tr w:rsidR="00122ECC" w:rsidRPr="00A05FD5" w:rsidTr="00A05FD5">
        <w:trPr>
          <w:trHeight w:val="60"/>
        </w:trPr>
        <w:tc>
          <w:tcPr>
            <w:tcW w:w="1791"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left="57" w:firstLine="334"/>
              <w:rPr>
                <w:rFonts w:hint="cs"/>
                <w:spacing w:val="0"/>
                <w:szCs w:val="22"/>
                <w:rtl/>
              </w:rPr>
            </w:pPr>
            <w:proofErr w:type="spellStart"/>
            <w:r w:rsidRPr="00A05FD5">
              <w:rPr>
                <w:rFonts w:hint="cs"/>
                <w:spacing w:val="0"/>
                <w:szCs w:val="22"/>
                <w:rtl/>
              </w:rPr>
              <w:t>ماهو</w:t>
            </w:r>
            <w:proofErr w:type="spellEnd"/>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right="57"/>
              <w:jc w:val="center"/>
              <w:rPr>
                <w:spacing w:val="0"/>
                <w:szCs w:val="22"/>
              </w:rPr>
            </w:pP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٤</w:t>
            </w:r>
            <w:r w:rsidRPr="00A05FD5">
              <w:rPr>
                <w:spacing w:val="0"/>
                <w:szCs w:val="22"/>
              </w:rPr>
              <w:t xml:space="preserve"> </w:t>
            </w:r>
            <w:r w:rsidRPr="00A05FD5">
              <w:rPr>
                <w:spacing w:val="0"/>
                <w:szCs w:val="22"/>
                <w:rtl/>
              </w:rPr>
              <w:t>٢٩٠</w:t>
            </w:r>
          </w:p>
        </w:tc>
        <w:tc>
          <w:tcPr>
            <w:tcW w:w="1017"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846"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٤</w:t>
            </w:r>
            <w:r w:rsidRPr="00A05FD5">
              <w:rPr>
                <w:spacing w:val="0"/>
                <w:szCs w:val="22"/>
              </w:rPr>
              <w:t xml:space="preserve"> </w:t>
            </w:r>
            <w:r w:rsidRPr="00A05FD5">
              <w:rPr>
                <w:spacing w:val="0"/>
                <w:szCs w:val="22"/>
                <w:rtl/>
              </w:rPr>
              <w:t>٣٠٥</w:t>
            </w:r>
          </w:p>
        </w:tc>
        <w:tc>
          <w:tcPr>
            <w:tcW w:w="107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4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٥</w:t>
            </w:r>
            <w:r w:rsidRPr="00A05FD5">
              <w:rPr>
                <w:spacing w:val="0"/>
                <w:szCs w:val="22"/>
              </w:rPr>
              <w:t xml:space="preserve"> </w:t>
            </w:r>
            <w:r w:rsidRPr="00A05FD5">
              <w:rPr>
                <w:spacing w:val="0"/>
                <w:szCs w:val="22"/>
                <w:rtl/>
              </w:rPr>
              <w:t>٢٧٢</w:t>
            </w:r>
          </w:p>
        </w:tc>
        <w:tc>
          <w:tcPr>
            <w:tcW w:w="1059"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65" w:type="dxa"/>
            <w:tcBorders>
              <w:top w:val="nil"/>
              <w:bottom w:val="nil"/>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٣</w:t>
            </w:r>
            <w:r w:rsidRPr="00A05FD5">
              <w:rPr>
                <w:spacing w:val="0"/>
                <w:szCs w:val="22"/>
              </w:rPr>
              <w:t xml:space="preserve"> </w:t>
            </w:r>
            <w:r w:rsidRPr="00A05FD5">
              <w:rPr>
                <w:spacing w:val="0"/>
                <w:szCs w:val="22"/>
                <w:rtl/>
              </w:rPr>
              <w:t>٤٣٠</w:t>
            </w:r>
          </w:p>
        </w:tc>
      </w:tr>
      <w:tr w:rsidR="00122ECC" w:rsidRPr="00A05FD5" w:rsidTr="00A05FD5">
        <w:trPr>
          <w:trHeight w:val="60"/>
        </w:trPr>
        <w:tc>
          <w:tcPr>
            <w:tcW w:w="1791" w:type="dxa"/>
            <w:tcBorders>
              <w:top w:val="nil"/>
              <w:bottom w:val="single" w:sz="4" w:space="0" w:color="auto"/>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left="57" w:firstLine="334"/>
              <w:rPr>
                <w:rFonts w:hint="cs"/>
                <w:spacing w:val="0"/>
                <w:szCs w:val="22"/>
                <w:rtl/>
              </w:rPr>
            </w:pPr>
            <w:proofErr w:type="spellStart"/>
            <w:r w:rsidRPr="00A05FD5">
              <w:rPr>
                <w:rFonts w:hint="cs"/>
                <w:spacing w:val="0"/>
                <w:szCs w:val="22"/>
                <w:rtl/>
              </w:rPr>
              <w:t>كورونيغالا</w:t>
            </w:r>
            <w:proofErr w:type="spellEnd"/>
          </w:p>
        </w:tc>
        <w:tc>
          <w:tcPr>
            <w:tcW w:w="1017" w:type="dxa"/>
            <w:tcBorders>
              <w:top w:val="nil"/>
              <w:bottom w:val="single" w:sz="4" w:space="0" w:color="auto"/>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right="57"/>
              <w:jc w:val="center"/>
              <w:rPr>
                <w:spacing w:val="0"/>
                <w:szCs w:val="22"/>
              </w:rPr>
            </w:pPr>
          </w:p>
        </w:tc>
        <w:tc>
          <w:tcPr>
            <w:tcW w:w="1017" w:type="dxa"/>
            <w:tcBorders>
              <w:top w:val="nil"/>
              <w:bottom w:val="single" w:sz="4" w:space="0" w:color="auto"/>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٨</w:t>
            </w:r>
            <w:r w:rsidRPr="00A05FD5">
              <w:rPr>
                <w:spacing w:val="0"/>
                <w:szCs w:val="22"/>
              </w:rPr>
              <w:t xml:space="preserve"> </w:t>
            </w:r>
            <w:r w:rsidRPr="00A05FD5">
              <w:rPr>
                <w:spacing w:val="0"/>
                <w:szCs w:val="22"/>
                <w:rtl/>
              </w:rPr>
              <w:t>٨٦١</w:t>
            </w:r>
          </w:p>
        </w:tc>
        <w:tc>
          <w:tcPr>
            <w:tcW w:w="1017" w:type="dxa"/>
            <w:tcBorders>
              <w:top w:val="nil"/>
              <w:bottom w:val="single" w:sz="4" w:space="0" w:color="auto"/>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846" w:type="dxa"/>
            <w:tcBorders>
              <w:top w:val="nil"/>
              <w:bottom w:val="single" w:sz="4" w:space="0" w:color="auto"/>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١٥</w:t>
            </w:r>
            <w:r w:rsidRPr="00A05FD5">
              <w:rPr>
                <w:spacing w:val="0"/>
                <w:szCs w:val="22"/>
              </w:rPr>
              <w:t xml:space="preserve"> </w:t>
            </w:r>
            <w:r w:rsidRPr="00A05FD5">
              <w:rPr>
                <w:spacing w:val="0"/>
                <w:szCs w:val="22"/>
                <w:rtl/>
              </w:rPr>
              <w:t>٨٠٩</w:t>
            </w:r>
          </w:p>
        </w:tc>
        <w:tc>
          <w:tcPr>
            <w:tcW w:w="1075" w:type="dxa"/>
            <w:tcBorders>
              <w:top w:val="nil"/>
              <w:bottom w:val="single" w:sz="4" w:space="0" w:color="auto"/>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49" w:type="dxa"/>
            <w:tcBorders>
              <w:top w:val="nil"/>
              <w:bottom w:val="single" w:sz="4" w:space="0" w:color="auto"/>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٨</w:t>
            </w:r>
            <w:r w:rsidRPr="00A05FD5">
              <w:rPr>
                <w:spacing w:val="0"/>
                <w:szCs w:val="22"/>
              </w:rPr>
              <w:t xml:space="preserve"> </w:t>
            </w:r>
            <w:r w:rsidRPr="00A05FD5">
              <w:rPr>
                <w:spacing w:val="0"/>
                <w:szCs w:val="22"/>
                <w:rtl/>
              </w:rPr>
              <w:t>٩٠٠</w:t>
            </w:r>
          </w:p>
        </w:tc>
        <w:tc>
          <w:tcPr>
            <w:tcW w:w="1059" w:type="dxa"/>
            <w:tcBorders>
              <w:top w:val="nil"/>
              <w:bottom w:val="single" w:sz="4" w:space="0" w:color="auto"/>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p>
        </w:tc>
        <w:tc>
          <w:tcPr>
            <w:tcW w:w="765" w:type="dxa"/>
            <w:tcBorders>
              <w:top w:val="nil"/>
              <w:bottom w:val="single" w:sz="4" w:space="0" w:color="auto"/>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٧</w:t>
            </w:r>
            <w:r w:rsidRPr="00A05FD5">
              <w:rPr>
                <w:spacing w:val="0"/>
                <w:szCs w:val="22"/>
              </w:rPr>
              <w:t xml:space="preserve"> </w:t>
            </w:r>
            <w:r w:rsidRPr="00A05FD5">
              <w:rPr>
                <w:spacing w:val="0"/>
                <w:szCs w:val="22"/>
                <w:rtl/>
              </w:rPr>
              <w:t>٨٥٢</w:t>
            </w:r>
          </w:p>
        </w:tc>
      </w:tr>
      <w:tr w:rsidR="00122ECC" w:rsidRPr="00A05FD5" w:rsidTr="00A05FD5">
        <w:trPr>
          <w:trHeight w:val="50"/>
        </w:trPr>
        <w:tc>
          <w:tcPr>
            <w:tcW w:w="1791" w:type="dxa"/>
            <w:tcBorders>
              <w:top w:val="single" w:sz="4" w:space="0" w:color="auto"/>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left="57"/>
              <w:rPr>
                <w:rFonts w:hint="cs"/>
                <w:spacing w:val="0"/>
                <w:szCs w:val="22"/>
              </w:rPr>
            </w:pPr>
            <w:r w:rsidRPr="00A05FD5">
              <w:rPr>
                <w:rFonts w:hint="cs"/>
                <w:spacing w:val="0"/>
                <w:szCs w:val="22"/>
                <w:rtl/>
              </w:rPr>
              <w:t xml:space="preserve">       المجموع</w:t>
            </w:r>
          </w:p>
        </w:tc>
        <w:tc>
          <w:tcPr>
            <w:tcW w:w="1017" w:type="dxa"/>
            <w:tcBorders>
              <w:top w:val="single" w:sz="4" w:space="0" w:color="auto"/>
            </w:tcBorders>
            <w:shd w:val="clear" w:color="auto" w:fill="auto"/>
            <w:noWrap/>
            <w:tcMar>
              <w:top w:w="20" w:type="dxa"/>
              <w:left w:w="28" w:type="dxa"/>
              <w:bottom w:w="0" w:type="dxa"/>
              <w:right w:w="28" w:type="dxa"/>
            </w:tcMar>
          </w:tcPr>
          <w:p w:rsidR="00122ECC" w:rsidRPr="00A05FD5" w:rsidRDefault="00122ECC" w:rsidP="00A05FD5">
            <w:pPr>
              <w:spacing w:before="0" w:after="0" w:line="260" w:lineRule="exact"/>
              <w:ind w:right="57"/>
              <w:jc w:val="center"/>
              <w:rPr>
                <w:spacing w:val="0"/>
                <w:szCs w:val="22"/>
              </w:rPr>
            </w:pPr>
            <w:r w:rsidRPr="00A05FD5">
              <w:rPr>
                <w:spacing w:val="0"/>
                <w:szCs w:val="22"/>
                <w:rtl/>
              </w:rPr>
              <w:t>٢٥</w:t>
            </w:r>
          </w:p>
        </w:tc>
        <w:tc>
          <w:tcPr>
            <w:tcW w:w="1017" w:type="dxa"/>
            <w:tcBorders>
              <w:top w:val="single" w:sz="4" w:space="0" w:color="auto"/>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٨٥</w:t>
            </w:r>
            <w:r w:rsidRPr="00A05FD5">
              <w:rPr>
                <w:spacing w:val="0"/>
                <w:szCs w:val="22"/>
              </w:rPr>
              <w:t xml:space="preserve"> </w:t>
            </w:r>
            <w:r w:rsidRPr="00A05FD5">
              <w:rPr>
                <w:spacing w:val="0"/>
                <w:szCs w:val="22"/>
                <w:rtl/>
              </w:rPr>
              <w:t>٦٩٧</w:t>
            </w:r>
          </w:p>
        </w:tc>
        <w:tc>
          <w:tcPr>
            <w:tcW w:w="1017" w:type="dxa"/>
            <w:tcBorders>
              <w:top w:val="single" w:sz="4" w:space="0" w:color="auto"/>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r w:rsidRPr="00A05FD5">
              <w:rPr>
                <w:spacing w:val="0"/>
                <w:szCs w:val="22"/>
                <w:rtl/>
              </w:rPr>
              <w:t>٢٥</w:t>
            </w:r>
          </w:p>
        </w:tc>
        <w:tc>
          <w:tcPr>
            <w:tcW w:w="846" w:type="dxa"/>
            <w:tcBorders>
              <w:top w:val="single" w:sz="4" w:space="0" w:color="auto"/>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٨٦</w:t>
            </w:r>
            <w:r w:rsidRPr="00A05FD5">
              <w:rPr>
                <w:spacing w:val="0"/>
                <w:szCs w:val="22"/>
              </w:rPr>
              <w:t xml:space="preserve"> </w:t>
            </w:r>
            <w:r w:rsidRPr="00A05FD5">
              <w:rPr>
                <w:spacing w:val="0"/>
                <w:szCs w:val="22"/>
                <w:rtl/>
              </w:rPr>
              <w:t>٤٩١</w:t>
            </w:r>
          </w:p>
        </w:tc>
        <w:tc>
          <w:tcPr>
            <w:tcW w:w="1075" w:type="dxa"/>
            <w:tcBorders>
              <w:top w:val="single" w:sz="4" w:space="0" w:color="auto"/>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r w:rsidRPr="00A05FD5">
              <w:rPr>
                <w:spacing w:val="0"/>
                <w:szCs w:val="22"/>
                <w:rtl/>
              </w:rPr>
              <w:t>٢٥</w:t>
            </w:r>
          </w:p>
        </w:tc>
        <w:tc>
          <w:tcPr>
            <w:tcW w:w="749" w:type="dxa"/>
            <w:tcBorders>
              <w:top w:val="single" w:sz="4" w:space="0" w:color="auto"/>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٨٥</w:t>
            </w:r>
            <w:r w:rsidRPr="00A05FD5">
              <w:rPr>
                <w:spacing w:val="0"/>
                <w:szCs w:val="22"/>
              </w:rPr>
              <w:t xml:space="preserve"> </w:t>
            </w:r>
            <w:r w:rsidRPr="00A05FD5">
              <w:rPr>
                <w:spacing w:val="0"/>
                <w:szCs w:val="22"/>
                <w:rtl/>
              </w:rPr>
              <w:t>٤٣٦</w:t>
            </w:r>
          </w:p>
        </w:tc>
        <w:tc>
          <w:tcPr>
            <w:tcW w:w="1059" w:type="dxa"/>
            <w:tcBorders>
              <w:top w:val="single" w:sz="4" w:space="0" w:color="auto"/>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center"/>
              <w:rPr>
                <w:spacing w:val="0"/>
                <w:szCs w:val="22"/>
              </w:rPr>
            </w:pPr>
            <w:r w:rsidRPr="00A05FD5">
              <w:rPr>
                <w:spacing w:val="0"/>
                <w:szCs w:val="22"/>
                <w:rtl/>
              </w:rPr>
              <w:t>٢٥</w:t>
            </w:r>
          </w:p>
        </w:tc>
        <w:tc>
          <w:tcPr>
            <w:tcW w:w="765" w:type="dxa"/>
            <w:tcBorders>
              <w:top w:val="single" w:sz="4" w:space="0" w:color="auto"/>
            </w:tcBorders>
            <w:shd w:val="clear" w:color="auto" w:fill="auto"/>
            <w:noWrap/>
            <w:tcMar>
              <w:top w:w="20" w:type="dxa"/>
              <w:left w:w="28" w:type="dxa"/>
              <w:bottom w:w="0" w:type="dxa"/>
              <w:right w:w="28" w:type="dxa"/>
            </w:tcMar>
          </w:tcPr>
          <w:p w:rsidR="00122ECC" w:rsidRPr="00A05FD5" w:rsidRDefault="00122ECC" w:rsidP="00A05FD5">
            <w:pPr>
              <w:bidi w:val="0"/>
              <w:spacing w:before="0" w:after="0" w:line="260" w:lineRule="exact"/>
              <w:ind w:right="57"/>
              <w:jc w:val="right"/>
              <w:rPr>
                <w:spacing w:val="0"/>
                <w:szCs w:val="22"/>
              </w:rPr>
            </w:pPr>
            <w:r w:rsidRPr="00A05FD5">
              <w:rPr>
                <w:spacing w:val="0"/>
                <w:szCs w:val="22"/>
                <w:rtl/>
              </w:rPr>
              <w:t>٩٥</w:t>
            </w:r>
            <w:r w:rsidRPr="00A05FD5">
              <w:rPr>
                <w:spacing w:val="0"/>
                <w:szCs w:val="22"/>
              </w:rPr>
              <w:t xml:space="preserve"> </w:t>
            </w:r>
            <w:r w:rsidRPr="00A05FD5">
              <w:rPr>
                <w:spacing w:val="0"/>
                <w:szCs w:val="22"/>
                <w:rtl/>
              </w:rPr>
              <w:t>٨٣٧</w:t>
            </w:r>
          </w:p>
        </w:tc>
      </w:tr>
    </w:tbl>
    <w:p w:rsidR="00122ECC" w:rsidRPr="00A05FD5" w:rsidRDefault="00122ECC" w:rsidP="00A05FD5">
      <w:pPr>
        <w:spacing w:before="120" w:after="120" w:line="380" w:lineRule="exact"/>
        <w:ind w:left="88"/>
        <w:rPr>
          <w:rFonts w:hint="cs"/>
          <w:sz w:val="26"/>
          <w:szCs w:val="26"/>
          <w:rtl/>
        </w:rPr>
      </w:pPr>
      <w:r w:rsidRPr="00A05FD5">
        <w:rPr>
          <w:rFonts w:hint="cs"/>
          <w:i/>
          <w:iCs/>
          <w:sz w:val="24"/>
          <w:szCs w:val="24"/>
          <w:rtl/>
        </w:rPr>
        <w:t>المصدر:</w:t>
      </w:r>
      <w:r w:rsidRPr="00A05FD5">
        <w:rPr>
          <w:rFonts w:hint="cs"/>
          <w:i/>
          <w:iCs/>
          <w:sz w:val="24"/>
          <w:szCs w:val="24"/>
          <w:rtl/>
        </w:rPr>
        <w:tab/>
      </w:r>
      <w:r w:rsidRPr="00A05FD5">
        <w:rPr>
          <w:rFonts w:hint="cs"/>
          <w:sz w:val="24"/>
          <w:szCs w:val="24"/>
          <w:rtl/>
        </w:rPr>
        <w:t>إدارة السجون</w:t>
      </w:r>
      <w:r w:rsidRPr="00A05FD5">
        <w:rPr>
          <w:rFonts w:hint="cs"/>
          <w:i/>
          <w:iCs/>
          <w:sz w:val="24"/>
          <w:szCs w:val="24"/>
          <w:rtl/>
        </w:rPr>
        <w:t>.</w:t>
      </w:r>
    </w:p>
    <w:p w:rsidR="00122ECC" w:rsidRPr="00A05FD5" w:rsidRDefault="00122ECC" w:rsidP="00A05FD5">
      <w:pPr>
        <w:spacing w:before="120" w:line="380" w:lineRule="exact"/>
        <w:jc w:val="center"/>
        <w:rPr>
          <w:rFonts w:hint="cs"/>
          <w:b/>
          <w:bCs/>
          <w:sz w:val="28"/>
          <w:szCs w:val="28"/>
          <w:rtl/>
        </w:rPr>
      </w:pPr>
      <w:r w:rsidRPr="00A05FD5">
        <w:rPr>
          <w:rFonts w:hint="cs"/>
          <w:b/>
          <w:bCs/>
          <w:sz w:val="28"/>
          <w:szCs w:val="28"/>
          <w:rtl/>
        </w:rPr>
        <w:t>عمليات الإيداع السنوية للسجناء المدانين والسجناء رهن</w:t>
      </w:r>
      <w:r w:rsidR="00A05FD5" w:rsidRPr="00A05FD5">
        <w:rPr>
          <w:b/>
          <w:bCs/>
          <w:sz w:val="28"/>
          <w:szCs w:val="28"/>
          <w:rtl/>
        </w:rPr>
        <w:br/>
      </w:r>
      <w:r w:rsidRPr="00A05FD5">
        <w:rPr>
          <w:rFonts w:hint="cs"/>
          <w:b/>
          <w:bCs/>
          <w:sz w:val="28"/>
          <w:szCs w:val="28"/>
          <w:rtl/>
        </w:rPr>
        <w:t>الحبس الاحتياطي، 1997-2005</w:t>
      </w:r>
    </w:p>
    <w:tbl>
      <w:tblPr>
        <w:bidiVisual/>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0"/>
        <w:gridCol w:w="1142"/>
        <w:gridCol w:w="1331"/>
        <w:gridCol w:w="1130"/>
        <w:gridCol w:w="1251"/>
        <w:gridCol w:w="1348"/>
        <w:gridCol w:w="791"/>
        <w:gridCol w:w="1583"/>
      </w:tblGrid>
      <w:tr w:rsidR="00122ECC" w:rsidRPr="00A05FD5" w:rsidTr="00A05FD5">
        <w:trPr>
          <w:jc w:val="center"/>
        </w:trPr>
        <w:tc>
          <w:tcPr>
            <w:tcW w:w="780" w:type="dxa"/>
            <w:vMerge w:val="restart"/>
            <w:shd w:val="clear" w:color="auto" w:fill="auto"/>
            <w:noWrap/>
            <w:tcMar>
              <w:top w:w="20" w:type="dxa"/>
              <w:left w:w="108" w:type="dxa"/>
              <w:bottom w:w="0" w:type="dxa"/>
              <w:right w:w="108" w:type="dxa"/>
            </w:tcMar>
            <w:vAlign w:val="bottom"/>
          </w:tcPr>
          <w:p w:rsidR="00122ECC" w:rsidRPr="00A05FD5" w:rsidRDefault="00122ECC" w:rsidP="00B3659E">
            <w:pPr>
              <w:spacing w:before="40" w:after="40" w:line="240" w:lineRule="exact"/>
              <w:jc w:val="center"/>
              <w:rPr>
                <w:rFonts w:hint="cs"/>
                <w:spacing w:val="0"/>
                <w:szCs w:val="22"/>
              </w:rPr>
            </w:pPr>
            <w:r w:rsidRPr="00A05FD5">
              <w:rPr>
                <w:rFonts w:hint="cs"/>
                <w:spacing w:val="0"/>
                <w:szCs w:val="22"/>
                <w:rtl/>
              </w:rPr>
              <w:t>العام</w:t>
            </w:r>
          </w:p>
        </w:tc>
        <w:tc>
          <w:tcPr>
            <w:tcW w:w="3603" w:type="dxa"/>
            <w:gridSpan w:val="3"/>
            <w:shd w:val="clear" w:color="auto" w:fill="auto"/>
            <w:noWrap/>
            <w:tcMar>
              <w:top w:w="20" w:type="dxa"/>
              <w:left w:w="108" w:type="dxa"/>
              <w:bottom w:w="0" w:type="dxa"/>
              <w:right w:w="108" w:type="dxa"/>
            </w:tcMar>
            <w:vAlign w:val="bottom"/>
          </w:tcPr>
          <w:p w:rsidR="00122ECC" w:rsidRPr="00A05FD5" w:rsidRDefault="00122ECC" w:rsidP="00B3659E">
            <w:pPr>
              <w:spacing w:before="40" w:after="40" w:line="240" w:lineRule="exact"/>
              <w:jc w:val="center"/>
              <w:rPr>
                <w:rFonts w:hint="cs"/>
                <w:spacing w:val="0"/>
                <w:szCs w:val="22"/>
              </w:rPr>
            </w:pPr>
            <w:r w:rsidRPr="00A05FD5">
              <w:rPr>
                <w:rFonts w:hint="cs"/>
                <w:spacing w:val="0"/>
                <w:szCs w:val="22"/>
                <w:rtl/>
              </w:rPr>
              <w:t>عدد الإيداعات</w:t>
            </w:r>
          </w:p>
        </w:tc>
        <w:tc>
          <w:tcPr>
            <w:tcW w:w="3390" w:type="dxa"/>
            <w:gridSpan w:val="3"/>
            <w:shd w:val="clear" w:color="auto" w:fill="auto"/>
            <w:noWrap/>
            <w:tcMar>
              <w:top w:w="20" w:type="dxa"/>
              <w:left w:w="108" w:type="dxa"/>
              <w:bottom w:w="0" w:type="dxa"/>
              <w:right w:w="108" w:type="dxa"/>
            </w:tcMar>
            <w:vAlign w:val="bottom"/>
          </w:tcPr>
          <w:p w:rsidR="00122ECC" w:rsidRPr="00A05FD5" w:rsidRDefault="00122ECC" w:rsidP="00B3659E">
            <w:pPr>
              <w:spacing w:before="40" w:after="40" w:line="240" w:lineRule="exact"/>
              <w:jc w:val="center"/>
              <w:rPr>
                <w:rFonts w:hint="cs"/>
                <w:spacing w:val="0"/>
                <w:szCs w:val="22"/>
              </w:rPr>
            </w:pPr>
            <w:r w:rsidRPr="00A05FD5">
              <w:rPr>
                <w:rFonts w:hint="cs"/>
                <w:spacing w:val="0"/>
                <w:szCs w:val="22"/>
                <w:rtl/>
              </w:rPr>
              <w:t>النسبة</w:t>
            </w:r>
          </w:p>
        </w:tc>
        <w:tc>
          <w:tcPr>
            <w:tcW w:w="1583" w:type="dxa"/>
            <w:vMerge w:val="restart"/>
            <w:shd w:val="clear" w:color="auto" w:fill="auto"/>
            <w:noWrap/>
            <w:tcMar>
              <w:top w:w="20" w:type="dxa"/>
              <w:left w:w="108" w:type="dxa"/>
              <w:bottom w:w="0" w:type="dxa"/>
              <w:right w:w="108" w:type="dxa"/>
            </w:tcMar>
            <w:vAlign w:val="bottom"/>
          </w:tcPr>
          <w:p w:rsidR="00122ECC" w:rsidRPr="00A05FD5" w:rsidRDefault="00122ECC" w:rsidP="00B3659E">
            <w:pPr>
              <w:spacing w:before="40" w:after="40" w:line="240" w:lineRule="exact"/>
              <w:jc w:val="center"/>
              <w:rPr>
                <w:rFonts w:hint="cs"/>
                <w:spacing w:val="0"/>
                <w:szCs w:val="22"/>
              </w:rPr>
            </w:pPr>
            <w:r w:rsidRPr="00A05FD5">
              <w:rPr>
                <w:rFonts w:hint="cs"/>
                <w:spacing w:val="0"/>
                <w:szCs w:val="22"/>
                <w:rtl/>
              </w:rPr>
              <w:t>نسبة السجنـاء رهـن الحبس الاحتياطي إلـى مجموع السجناء</w:t>
            </w:r>
          </w:p>
        </w:tc>
      </w:tr>
      <w:tr w:rsidR="00122ECC" w:rsidRPr="00A05FD5" w:rsidTr="00A05FD5">
        <w:trPr>
          <w:jc w:val="center"/>
        </w:trPr>
        <w:tc>
          <w:tcPr>
            <w:tcW w:w="780" w:type="dxa"/>
            <w:vMerge/>
            <w:tcBorders>
              <w:bottom w:val="single" w:sz="4" w:space="0" w:color="auto"/>
            </w:tcBorders>
            <w:shd w:val="clear" w:color="auto" w:fill="auto"/>
            <w:noWrap/>
            <w:tcMar>
              <w:top w:w="20" w:type="dxa"/>
              <w:left w:w="108" w:type="dxa"/>
              <w:bottom w:w="0" w:type="dxa"/>
              <w:right w:w="108" w:type="dxa"/>
            </w:tcMar>
            <w:vAlign w:val="bottom"/>
          </w:tcPr>
          <w:p w:rsidR="00122ECC" w:rsidRPr="00A05FD5" w:rsidRDefault="00122ECC" w:rsidP="00B3659E">
            <w:pPr>
              <w:spacing w:before="40" w:after="40" w:line="240" w:lineRule="exact"/>
              <w:jc w:val="center"/>
              <w:rPr>
                <w:spacing w:val="0"/>
                <w:szCs w:val="22"/>
              </w:rPr>
            </w:pPr>
          </w:p>
        </w:tc>
        <w:tc>
          <w:tcPr>
            <w:tcW w:w="1142" w:type="dxa"/>
            <w:tcBorders>
              <w:bottom w:val="single" w:sz="4" w:space="0" w:color="auto"/>
            </w:tcBorders>
            <w:shd w:val="clear" w:color="auto" w:fill="auto"/>
            <w:noWrap/>
            <w:tcMar>
              <w:top w:w="20" w:type="dxa"/>
              <w:left w:w="108" w:type="dxa"/>
              <w:bottom w:w="0" w:type="dxa"/>
              <w:right w:w="108" w:type="dxa"/>
            </w:tcMar>
            <w:vAlign w:val="bottom"/>
          </w:tcPr>
          <w:p w:rsidR="00122ECC" w:rsidRPr="00A05FD5" w:rsidRDefault="00122ECC" w:rsidP="00B3659E">
            <w:pPr>
              <w:spacing w:before="40" w:after="40" w:line="240" w:lineRule="exact"/>
              <w:jc w:val="center"/>
              <w:rPr>
                <w:rFonts w:hint="cs"/>
                <w:spacing w:val="0"/>
                <w:szCs w:val="22"/>
              </w:rPr>
            </w:pPr>
            <w:r w:rsidRPr="00A05FD5">
              <w:rPr>
                <w:rFonts w:hint="cs"/>
                <w:spacing w:val="0"/>
                <w:szCs w:val="22"/>
                <w:rtl/>
              </w:rPr>
              <w:t>السجنـاء المدانون</w:t>
            </w:r>
          </w:p>
        </w:tc>
        <w:tc>
          <w:tcPr>
            <w:tcW w:w="1331" w:type="dxa"/>
            <w:tcBorders>
              <w:bottom w:val="single" w:sz="4" w:space="0" w:color="auto"/>
            </w:tcBorders>
            <w:shd w:val="clear" w:color="auto" w:fill="auto"/>
            <w:noWrap/>
            <w:tcMar>
              <w:top w:w="20" w:type="dxa"/>
              <w:left w:w="108" w:type="dxa"/>
              <w:bottom w:w="0" w:type="dxa"/>
              <w:right w:w="108" w:type="dxa"/>
            </w:tcMar>
            <w:vAlign w:val="bottom"/>
          </w:tcPr>
          <w:p w:rsidR="00122ECC" w:rsidRPr="00A05FD5" w:rsidRDefault="00122ECC" w:rsidP="00B3659E">
            <w:pPr>
              <w:spacing w:before="40" w:after="40" w:line="240" w:lineRule="exact"/>
              <w:jc w:val="center"/>
              <w:rPr>
                <w:rFonts w:hint="cs"/>
                <w:spacing w:val="0"/>
                <w:szCs w:val="22"/>
              </w:rPr>
            </w:pPr>
            <w:r w:rsidRPr="00A05FD5">
              <w:rPr>
                <w:rFonts w:hint="cs"/>
                <w:spacing w:val="0"/>
                <w:szCs w:val="22"/>
                <w:rtl/>
              </w:rPr>
              <w:t>السجنـاء رهن الحبس الاحتياطي</w:t>
            </w:r>
          </w:p>
        </w:tc>
        <w:tc>
          <w:tcPr>
            <w:tcW w:w="1130" w:type="dxa"/>
            <w:tcBorders>
              <w:bottom w:val="single" w:sz="4" w:space="0" w:color="auto"/>
            </w:tcBorders>
            <w:shd w:val="clear" w:color="auto" w:fill="auto"/>
            <w:noWrap/>
            <w:tcMar>
              <w:top w:w="20" w:type="dxa"/>
              <w:left w:w="108" w:type="dxa"/>
              <w:bottom w:w="0" w:type="dxa"/>
              <w:right w:w="108" w:type="dxa"/>
            </w:tcMar>
            <w:vAlign w:val="bottom"/>
          </w:tcPr>
          <w:p w:rsidR="00122ECC" w:rsidRPr="00A05FD5" w:rsidRDefault="00122ECC" w:rsidP="00B3659E">
            <w:pPr>
              <w:spacing w:before="40" w:after="40" w:line="240" w:lineRule="exact"/>
              <w:jc w:val="center"/>
              <w:rPr>
                <w:rFonts w:hint="cs"/>
                <w:spacing w:val="0"/>
                <w:szCs w:val="22"/>
              </w:rPr>
            </w:pPr>
            <w:r w:rsidRPr="00A05FD5">
              <w:rPr>
                <w:rFonts w:hint="cs"/>
                <w:spacing w:val="0"/>
                <w:szCs w:val="22"/>
                <w:rtl/>
              </w:rPr>
              <w:t>المجموع</w:t>
            </w:r>
          </w:p>
        </w:tc>
        <w:tc>
          <w:tcPr>
            <w:tcW w:w="1251" w:type="dxa"/>
            <w:tcBorders>
              <w:bottom w:val="single" w:sz="4" w:space="0" w:color="auto"/>
            </w:tcBorders>
            <w:shd w:val="clear" w:color="auto" w:fill="auto"/>
            <w:noWrap/>
            <w:tcMar>
              <w:top w:w="20" w:type="dxa"/>
              <w:left w:w="108" w:type="dxa"/>
              <w:bottom w:w="0" w:type="dxa"/>
              <w:right w:w="108" w:type="dxa"/>
            </w:tcMar>
            <w:vAlign w:val="bottom"/>
          </w:tcPr>
          <w:p w:rsidR="00122ECC" w:rsidRPr="00A05FD5" w:rsidRDefault="00122ECC" w:rsidP="00B3659E">
            <w:pPr>
              <w:spacing w:before="40" w:after="40" w:line="240" w:lineRule="exact"/>
              <w:jc w:val="center"/>
              <w:rPr>
                <w:spacing w:val="0"/>
                <w:szCs w:val="22"/>
              </w:rPr>
            </w:pPr>
            <w:r w:rsidRPr="00A05FD5">
              <w:rPr>
                <w:rFonts w:hint="cs"/>
                <w:spacing w:val="0"/>
                <w:szCs w:val="22"/>
                <w:rtl/>
              </w:rPr>
              <w:t>السجناء المدانون</w:t>
            </w:r>
          </w:p>
        </w:tc>
        <w:tc>
          <w:tcPr>
            <w:tcW w:w="1348" w:type="dxa"/>
            <w:tcBorders>
              <w:bottom w:val="single" w:sz="4" w:space="0" w:color="auto"/>
            </w:tcBorders>
            <w:shd w:val="clear" w:color="auto" w:fill="auto"/>
            <w:noWrap/>
            <w:tcMar>
              <w:top w:w="20" w:type="dxa"/>
              <w:left w:w="108" w:type="dxa"/>
              <w:bottom w:w="0" w:type="dxa"/>
              <w:right w:w="108" w:type="dxa"/>
            </w:tcMar>
            <w:vAlign w:val="bottom"/>
          </w:tcPr>
          <w:p w:rsidR="00122ECC" w:rsidRPr="00A05FD5" w:rsidRDefault="00122ECC" w:rsidP="00B3659E">
            <w:pPr>
              <w:spacing w:before="40" w:after="40" w:line="240" w:lineRule="exact"/>
              <w:jc w:val="center"/>
              <w:rPr>
                <w:spacing w:val="0"/>
                <w:szCs w:val="22"/>
              </w:rPr>
            </w:pPr>
            <w:r w:rsidRPr="00A05FD5">
              <w:rPr>
                <w:rFonts w:hint="cs"/>
                <w:spacing w:val="0"/>
                <w:szCs w:val="22"/>
                <w:rtl/>
              </w:rPr>
              <w:t>السجنـاء رهن الحبس الاحتياطي</w:t>
            </w:r>
          </w:p>
        </w:tc>
        <w:tc>
          <w:tcPr>
            <w:tcW w:w="791" w:type="dxa"/>
            <w:tcBorders>
              <w:bottom w:val="single" w:sz="4" w:space="0" w:color="auto"/>
            </w:tcBorders>
            <w:shd w:val="clear" w:color="auto" w:fill="auto"/>
            <w:noWrap/>
            <w:tcMar>
              <w:top w:w="20" w:type="dxa"/>
              <w:left w:w="108" w:type="dxa"/>
              <w:bottom w:w="0" w:type="dxa"/>
              <w:right w:w="108" w:type="dxa"/>
            </w:tcMar>
            <w:vAlign w:val="bottom"/>
          </w:tcPr>
          <w:p w:rsidR="00122ECC" w:rsidRPr="00A05FD5" w:rsidRDefault="00122ECC" w:rsidP="00B3659E">
            <w:pPr>
              <w:spacing w:before="40" w:after="40" w:line="240" w:lineRule="exact"/>
              <w:jc w:val="center"/>
              <w:rPr>
                <w:rFonts w:hint="cs"/>
                <w:spacing w:val="0"/>
                <w:szCs w:val="22"/>
              </w:rPr>
            </w:pPr>
            <w:r w:rsidRPr="00A05FD5">
              <w:rPr>
                <w:rFonts w:hint="cs"/>
                <w:spacing w:val="0"/>
                <w:szCs w:val="22"/>
                <w:rtl/>
              </w:rPr>
              <w:t>المجموع</w:t>
            </w:r>
          </w:p>
        </w:tc>
        <w:tc>
          <w:tcPr>
            <w:tcW w:w="1583" w:type="dxa"/>
            <w:vMerge/>
            <w:tcBorders>
              <w:bottom w:val="single" w:sz="4" w:space="0" w:color="auto"/>
            </w:tcBorders>
            <w:shd w:val="clear" w:color="auto" w:fill="auto"/>
            <w:noWrap/>
            <w:tcMar>
              <w:top w:w="20" w:type="dxa"/>
              <w:left w:w="108" w:type="dxa"/>
              <w:bottom w:w="0" w:type="dxa"/>
              <w:right w:w="108" w:type="dxa"/>
            </w:tcMar>
            <w:vAlign w:val="bottom"/>
          </w:tcPr>
          <w:p w:rsidR="00122ECC" w:rsidRPr="00A05FD5" w:rsidRDefault="00122ECC" w:rsidP="00B3659E">
            <w:pPr>
              <w:spacing w:before="40" w:after="40" w:line="240" w:lineRule="exact"/>
              <w:jc w:val="center"/>
              <w:rPr>
                <w:spacing w:val="0"/>
                <w:szCs w:val="22"/>
              </w:rPr>
            </w:pPr>
          </w:p>
        </w:tc>
      </w:tr>
      <w:tr w:rsidR="00A05FD5" w:rsidRPr="00A05FD5" w:rsidTr="00A05FD5">
        <w:trPr>
          <w:jc w:val="center"/>
        </w:trPr>
        <w:tc>
          <w:tcPr>
            <w:tcW w:w="780" w:type="dxa"/>
            <w:tcBorders>
              <w:bottom w:val="nil"/>
            </w:tcBorders>
            <w:shd w:val="clear" w:color="auto" w:fill="auto"/>
            <w:noWrap/>
            <w:tcMar>
              <w:top w:w="20" w:type="dxa"/>
              <w:left w:w="108" w:type="dxa"/>
              <w:bottom w:w="0" w:type="dxa"/>
              <w:right w:w="108" w:type="dxa"/>
            </w:tcMar>
          </w:tcPr>
          <w:p w:rsidR="00A05FD5" w:rsidRPr="00A05FD5" w:rsidRDefault="00A05FD5" w:rsidP="00B3659E">
            <w:pPr>
              <w:spacing w:before="40" w:after="40" w:line="240" w:lineRule="exact"/>
              <w:jc w:val="center"/>
              <w:rPr>
                <w:spacing w:val="0"/>
                <w:szCs w:val="22"/>
              </w:rPr>
            </w:pPr>
            <w:r w:rsidRPr="00A05FD5">
              <w:rPr>
                <w:spacing w:val="0"/>
                <w:szCs w:val="22"/>
                <w:rtl/>
              </w:rPr>
              <w:t>١٩٩٧</w:t>
            </w:r>
          </w:p>
        </w:tc>
        <w:tc>
          <w:tcPr>
            <w:tcW w:w="1142" w:type="dxa"/>
            <w:tcBorders>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jc w:val="center"/>
              <w:rPr>
                <w:spacing w:val="0"/>
                <w:szCs w:val="22"/>
              </w:rPr>
            </w:pPr>
            <w:r w:rsidRPr="00A05FD5">
              <w:rPr>
                <w:spacing w:val="0"/>
                <w:szCs w:val="22"/>
                <w:rtl/>
              </w:rPr>
              <w:t>١٨</w:t>
            </w:r>
            <w:r w:rsidRPr="00A05FD5">
              <w:rPr>
                <w:spacing w:val="0"/>
                <w:szCs w:val="22"/>
              </w:rPr>
              <w:t xml:space="preserve"> </w:t>
            </w:r>
            <w:r w:rsidRPr="00A05FD5">
              <w:rPr>
                <w:spacing w:val="0"/>
                <w:szCs w:val="22"/>
                <w:rtl/>
              </w:rPr>
              <w:t>١٤٣</w:t>
            </w:r>
          </w:p>
        </w:tc>
        <w:tc>
          <w:tcPr>
            <w:tcW w:w="1331" w:type="dxa"/>
            <w:tcBorders>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jc w:val="center"/>
              <w:rPr>
                <w:spacing w:val="0"/>
                <w:szCs w:val="22"/>
              </w:rPr>
            </w:pPr>
            <w:r w:rsidRPr="00A05FD5">
              <w:rPr>
                <w:spacing w:val="0"/>
                <w:szCs w:val="22"/>
                <w:rtl/>
              </w:rPr>
              <w:t>٧١</w:t>
            </w:r>
            <w:r w:rsidRPr="00A05FD5">
              <w:rPr>
                <w:spacing w:val="0"/>
                <w:szCs w:val="22"/>
              </w:rPr>
              <w:t xml:space="preserve"> </w:t>
            </w:r>
            <w:r w:rsidRPr="00A05FD5">
              <w:rPr>
                <w:spacing w:val="0"/>
                <w:szCs w:val="22"/>
                <w:rtl/>
              </w:rPr>
              <w:t>٣٥٠</w:t>
            </w:r>
          </w:p>
        </w:tc>
        <w:tc>
          <w:tcPr>
            <w:tcW w:w="1130" w:type="dxa"/>
            <w:tcBorders>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ind w:left="5" w:right="89" w:hanging="5"/>
              <w:jc w:val="right"/>
              <w:rPr>
                <w:spacing w:val="0"/>
                <w:szCs w:val="22"/>
              </w:rPr>
            </w:pPr>
            <w:r w:rsidRPr="00A05FD5">
              <w:rPr>
                <w:spacing w:val="0"/>
                <w:szCs w:val="22"/>
                <w:rtl/>
              </w:rPr>
              <w:t>٨٩</w:t>
            </w:r>
            <w:r w:rsidRPr="00A05FD5">
              <w:rPr>
                <w:spacing w:val="0"/>
                <w:szCs w:val="22"/>
              </w:rPr>
              <w:t xml:space="preserve"> </w:t>
            </w:r>
            <w:r w:rsidRPr="00A05FD5">
              <w:rPr>
                <w:spacing w:val="0"/>
                <w:szCs w:val="22"/>
                <w:rtl/>
              </w:rPr>
              <w:t>٤٩٣</w:t>
            </w:r>
          </w:p>
        </w:tc>
        <w:tc>
          <w:tcPr>
            <w:tcW w:w="1251" w:type="dxa"/>
            <w:tcBorders>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jc w:val="center"/>
              <w:rPr>
                <w:spacing w:val="0"/>
                <w:szCs w:val="22"/>
              </w:rPr>
            </w:pPr>
            <w:r w:rsidRPr="00A05FD5">
              <w:rPr>
                <w:spacing w:val="0"/>
                <w:szCs w:val="22"/>
                <w:rtl/>
              </w:rPr>
              <w:t>١</w:t>
            </w:r>
          </w:p>
        </w:tc>
        <w:tc>
          <w:tcPr>
            <w:tcW w:w="1348" w:type="dxa"/>
            <w:tcBorders>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jc w:val="center"/>
              <w:rPr>
                <w:spacing w:val="0"/>
                <w:szCs w:val="22"/>
              </w:rPr>
            </w:pPr>
            <w:r w:rsidRPr="00A05FD5">
              <w:rPr>
                <w:spacing w:val="0"/>
                <w:szCs w:val="22"/>
                <w:rtl/>
              </w:rPr>
              <w:t>٤</w:t>
            </w:r>
          </w:p>
        </w:tc>
        <w:tc>
          <w:tcPr>
            <w:tcW w:w="791" w:type="dxa"/>
            <w:tcBorders>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jc w:val="center"/>
              <w:rPr>
                <w:rFonts w:hint="cs"/>
                <w:spacing w:val="0"/>
                <w:szCs w:val="22"/>
              </w:rPr>
            </w:pPr>
            <w:r w:rsidRPr="00A05FD5">
              <w:rPr>
                <w:spacing w:val="0"/>
                <w:szCs w:val="22"/>
                <w:rtl/>
              </w:rPr>
              <w:t>٥</w:t>
            </w:r>
          </w:p>
        </w:tc>
        <w:tc>
          <w:tcPr>
            <w:tcW w:w="1583" w:type="dxa"/>
            <w:tcBorders>
              <w:bottom w:val="nil"/>
            </w:tcBorders>
            <w:shd w:val="clear" w:color="auto" w:fill="auto"/>
            <w:noWrap/>
            <w:tcMar>
              <w:top w:w="20" w:type="dxa"/>
              <w:left w:w="108" w:type="dxa"/>
              <w:bottom w:w="0" w:type="dxa"/>
              <w:right w:w="108" w:type="dxa"/>
            </w:tcMar>
          </w:tcPr>
          <w:p w:rsidR="00A05FD5" w:rsidRPr="00A05FD5" w:rsidRDefault="00A05FD5" w:rsidP="00B3659E">
            <w:pPr>
              <w:spacing w:before="40" w:after="40" w:line="240" w:lineRule="exact"/>
              <w:ind w:right="624"/>
              <w:jc w:val="right"/>
              <w:rPr>
                <w:szCs w:val="22"/>
              </w:rPr>
            </w:pPr>
            <w:r w:rsidRPr="00A05FD5">
              <w:rPr>
                <w:szCs w:val="22"/>
                <w:rtl/>
              </w:rPr>
              <w:t>٧٩</w:t>
            </w:r>
            <w:r w:rsidRPr="00A05FD5">
              <w:rPr>
                <w:rFonts w:cs="Times New Roman"/>
                <w:szCs w:val="22"/>
                <w:rtl/>
              </w:rPr>
              <w:t>٫</w:t>
            </w:r>
            <w:r w:rsidRPr="00A05FD5">
              <w:rPr>
                <w:szCs w:val="22"/>
                <w:rtl/>
              </w:rPr>
              <w:t>٧</w:t>
            </w:r>
          </w:p>
        </w:tc>
      </w:tr>
      <w:tr w:rsidR="00A05FD5" w:rsidRPr="00A05FD5" w:rsidTr="00A05FD5">
        <w:trPr>
          <w:jc w:val="center"/>
        </w:trPr>
        <w:tc>
          <w:tcPr>
            <w:tcW w:w="780"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spacing w:before="40" w:after="40" w:line="240" w:lineRule="exact"/>
              <w:jc w:val="center"/>
              <w:rPr>
                <w:spacing w:val="0"/>
                <w:szCs w:val="22"/>
              </w:rPr>
            </w:pPr>
            <w:r w:rsidRPr="00A05FD5">
              <w:rPr>
                <w:spacing w:val="0"/>
                <w:szCs w:val="22"/>
                <w:rtl/>
              </w:rPr>
              <w:t>١٩٩٨</w:t>
            </w:r>
          </w:p>
        </w:tc>
        <w:tc>
          <w:tcPr>
            <w:tcW w:w="1142"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jc w:val="center"/>
              <w:rPr>
                <w:spacing w:val="0"/>
                <w:szCs w:val="22"/>
              </w:rPr>
            </w:pPr>
            <w:r w:rsidRPr="00A05FD5">
              <w:rPr>
                <w:spacing w:val="0"/>
                <w:szCs w:val="22"/>
                <w:rtl/>
              </w:rPr>
              <w:t>٢٠</w:t>
            </w:r>
            <w:r w:rsidRPr="00A05FD5">
              <w:rPr>
                <w:spacing w:val="0"/>
                <w:szCs w:val="22"/>
              </w:rPr>
              <w:t xml:space="preserve"> </w:t>
            </w:r>
            <w:r w:rsidRPr="00A05FD5">
              <w:rPr>
                <w:spacing w:val="0"/>
                <w:szCs w:val="22"/>
                <w:rtl/>
              </w:rPr>
              <w:t>٨٠٧</w:t>
            </w:r>
          </w:p>
        </w:tc>
        <w:tc>
          <w:tcPr>
            <w:tcW w:w="1331"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jc w:val="center"/>
              <w:rPr>
                <w:spacing w:val="0"/>
                <w:szCs w:val="22"/>
              </w:rPr>
            </w:pPr>
            <w:r w:rsidRPr="00A05FD5">
              <w:rPr>
                <w:spacing w:val="0"/>
                <w:szCs w:val="22"/>
                <w:rtl/>
              </w:rPr>
              <w:t>٧٦</w:t>
            </w:r>
            <w:r w:rsidRPr="00A05FD5">
              <w:rPr>
                <w:spacing w:val="0"/>
                <w:szCs w:val="22"/>
              </w:rPr>
              <w:t xml:space="preserve"> </w:t>
            </w:r>
            <w:r w:rsidRPr="00A05FD5">
              <w:rPr>
                <w:spacing w:val="0"/>
                <w:szCs w:val="22"/>
                <w:rtl/>
              </w:rPr>
              <w:t>٩٣٠</w:t>
            </w:r>
          </w:p>
        </w:tc>
        <w:tc>
          <w:tcPr>
            <w:tcW w:w="1130"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ind w:left="5" w:right="89" w:hanging="5"/>
              <w:jc w:val="right"/>
              <w:rPr>
                <w:spacing w:val="0"/>
                <w:szCs w:val="22"/>
              </w:rPr>
            </w:pPr>
            <w:r w:rsidRPr="00A05FD5">
              <w:rPr>
                <w:spacing w:val="0"/>
                <w:szCs w:val="22"/>
                <w:rtl/>
              </w:rPr>
              <w:t>٩٧</w:t>
            </w:r>
            <w:r w:rsidRPr="00A05FD5">
              <w:rPr>
                <w:spacing w:val="0"/>
                <w:szCs w:val="22"/>
              </w:rPr>
              <w:t xml:space="preserve"> </w:t>
            </w:r>
            <w:r w:rsidRPr="00A05FD5">
              <w:rPr>
                <w:spacing w:val="0"/>
                <w:szCs w:val="22"/>
                <w:rtl/>
              </w:rPr>
              <w:t>٧٣٧</w:t>
            </w:r>
          </w:p>
        </w:tc>
        <w:tc>
          <w:tcPr>
            <w:tcW w:w="1251"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jc w:val="center"/>
              <w:rPr>
                <w:spacing w:val="0"/>
                <w:szCs w:val="22"/>
              </w:rPr>
            </w:pPr>
            <w:r w:rsidRPr="00A05FD5">
              <w:rPr>
                <w:spacing w:val="0"/>
                <w:szCs w:val="22"/>
                <w:rtl/>
              </w:rPr>
              <w:t>١</w:t>
            </w:r>
          </w:p>
        </w:tc>
        <w:tc>
          <w:tcPr>
            <w:tcW w:w="1348"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jc w:val="center"/>
              <w:rPr>
                <w:spacing w:val="0"/>
                <w:szCs w:val="22"/>
              </w:rPr>
            </w:pPr>
            <w:r w:rsidRPr="00A05FD5">
              <w:rPr>
                <w:spacing w:val="0"/>
                <w:szCs w:val="22"/>
                <w:rtl/>
              </w:rPr>
              <w:t>٤</w:t>
            </w:r>
          </w:p>
        </w:tc>
        <w:tc>
          <w:tcPr>
            <w:tcW w:w="791"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jc w:val="center"/>
              <w:rPr>
                <w:spacing w:val="0"/>
                <w:szCs w:val="22"/>
              </w:rPr>
            </w:pPr>
            <w:r w:rsidRPr="00A05FD5">
              <w:rPr>
                <w:spacing w:val="0"/>
                <w:szCs w:val="22"/>
                <w:rtl/>
              </w:rPr>
              <w:t>٥</w:t>
            </w:r>
          </w:p>
        </w:tc>
        <w:tc>
          <w:tcPr>
            <w:tcW w:w="1583"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spacing w:before="40" w:after="40" w:line="240" w:lineRule="exact"/>
              <w:ind w:right="624"/>
              <w:jc w:val="right"/>
              <w:rPr>
                <w:szCs w:val="22"/>
              </w:rPr>
            </w:pPr>
            <w:r w:rsidRPr="00A05FD5">
              <w:rPr>
                <w:szCs w:val="22"/>
                <w:rtl/>
              </w:rPr>
              <w:t>٧٨</w:t>
            </w:r>
            <w:r w:rsidRPr="00A05FD5">
              <w:rPr>
                <w:rFonts w:cs="Times New Roman"/>
                <w:szCs w:val="22"/>
                <w:rtl/>
              </w:rPr>
              <w:t>٫</w:t>
            </w:r>
            <w:r w:rsidRPr="00A05FD5">
              <w:rPr>
                <w:szCs w:val="22"/>
                <w:rtl/>
              </w:rPr>
              <w:t>٧</w:t>
            </w:r>
          </w:p>
        </w:tc>
      </w:tr>
      <w:tr w:rsidR="00A05FD5" w:rsidRPr="00A05FD5" w:rsidTr="00A05FD5">
        <w:trPr>
          <w:jc w:val="center"/>
        </w:trPr>
        <w:tc>
          <w:tcPr>
            <w:tcW w:w="780"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spacing w:before="40" w:after="40" w:line="240" w:lineRule="exact"/>
              <w:jc w:val="center"/>
              <w:rPr>
                <w:spacing w:val="0"/>
                <w:szCs w:val="22"/>
              </w:rPr>
            </w:pPr>
            <w:r w:rsidRPr="00A05FD5">
              <w:rPr>
                <w:spacing w:val="0"/>
                <w:szCs w:val="22"/>
                <w:rtl/>
              </w:rPr>
              <w:t>١٩٩٩</w:t>
            </w:r>
          </w:p>
        </w:tc>
        <w:tc>
          <w:tcPr>
            <w:tcW w:w="1142"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jc w:val="center"/>
              <w:rPr>
                <w:spacing w:val="0"/>
                <w:szCs w:val="22"/>
              </w:rPr>
            </w:pPr>
            <w:r w:rsidRPr="00A05FD5">
              <w:rPr>
                <w:spacing w:val="0"/>
                <w:szCs w:val="22"/>
                <w:rtl/>
              </w:rPr>
              <w:t>٢٢</w:t>
            </w:r>
            <w:r w:rsidRPr="00A05FD5">
              <w:rPr>
                <w:spacing w:val="0"/>
                <w:szCs w:val="22"/>
              </w:rPr>
              <w:t xml:space="preserve"> </w:t>
            </w:r>
            <w:r w:rsidRPr="00A05FD5">
              <w:rPr>
                <w:spacing w:val="0"/>
                <w:szCs w:val="22"/>
                <w:rtl/>
              </w:rPr>
              <w:t>٤٦٦</w:t>
            </w:r>
          </w:p>
        </w:tc>
        <w:tc>
          <w:tcPr>
            <w:tcW w:w="1331"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jc w:val="center"/>
              <w:rPr>
                <w:spacing w:val="0"/>
                <w:szCs w:val="22"/>
              </w:rPr>
            </w:pPr>
            <w:r w:rsidRPr="00A05FD5">
              <w:rPr>
                <w:spacing w:val="0"/>
                <w:szCs w:val="22"/>
                <w:rtl/>
              </w:rPr>
              <w:t>٧٧</w:t>
            </w:r>
            <w:r w:rsidRPr="00A05FD5">
              <w:rPr>
                <w:spacing w:val="0"/>
                <w:szCs w:val="22"/>
              </w:rPr>
              <w:t xml:space="preserve"> </w:t>
            </w:r>
            <w:r w:rsidRPr="00A05FD5">
              <w:rPr>
                <w:spacing w:val="0"/>
                <w:szCs w:val="22"/>
                <w:rtl/>
              </w:rPr>
              <w:t>٣٧٤</w:t>
            </w:r>
          </w:p>
        </w:tc>
        <w:tc>
          <w:tcPr>
            <w:tcW w:w="1130"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ind w:left="5" w:right="89" w:hanging="5"/>
              <w:jc w:val="right"/>
              <w:rPr>
                <w:spacing w:val="0"/>
                <w:szCs w:val="22"/>
              </w:rPr>
            </w:pPr>
            <w:r w:rsidRPr="00A05FD5">
              <w:rPr>
                <w:spacing w:val="0"/>
                <w:szCs w:val="22"/>
                <w:rtl/>
              </w:rPr>
              <w:t>٩٩</w:t>
            </w:r>
            <w:r w:rsidRPr="00A05FD5">
              <w:rPr>
                <w:spacing w:val="0"/>
                <w:szCs w:val="22"/>
              </w:rPr>
              <w:t xml:space="preserve"> </w:t>
            </w:r>
            <w:r w:rsidRPr="00A05FD5">
              <w:rPr>
                <w:spacing w:val="0"/>
                <w:szCs w:val="22"/>
                <w:rtl/>
              </w:rPr>
              <w:t>٨٤٠</w:t>
            </w:r>
          </w:p>
        </w:tc>
        <w:tc>
          <w:tcPr>
            <w:tcW w:w="1251"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jc w:val="center"/>
              <w:rPr>
                <w:spacing w:val="0"/>
                <w:szCs w:val="22"/>
              </w:rPr>
            </w:pPr>
            <w:r w:rsidRPr="00A05FD5">
              <w:rPr>
                <w:spacing w:val="0"/>
                <w:szCs w:val="22"/>
                <w:rtl/>
              </w:rPr>
              <w:t>١</w:t>
            </w:r>
          </w:p>
        </w:tc>
        <w:tc>
          <w:tcPr>
            <w:tcW w:w="1348"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jc w:val="center"/>
              <w:rPr>
                <w:spacing w:val="0"/>
                <w:szCs w:val="22"/>
              </w:rPr>
            </w:pPr>
            <w:r w:rsidRPr="00A05FD5">
              <w:rPr>
                <w:spacing w:val="0"/>
                <w:szCs w:val="22"/>
                <w:rtl/>
              </w:rPr>
              <w:t>٣</w:t>
            </w:r>
          </w:p>
        </w:tc>
        <w:tc>
          <w:tcPr>
            <w:tcW w:w="791"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jc w:val="center"/>
              <w:rPr>
                <w:spacing w:val="0"/>
                <w:szCs w:val="22"/>
              </w:rPr>
            </w:pPr>
            <w:r w:rsidRPr="00A05FD5">
              <w:rPr>
                <w:spacing w:val="0"/>
                <w:szCs w:val="22"/>
                <w:rtl/>
              </w:rPr>
              <w:t>٤</w:t>
            </w:r>
          </w:p>
        </w:tc>
        <w:tc>
          <w:tcPr>
            <w:tcW w:w="1583"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spacing w:before="40" w:after="40" w:line="240" w:lineRule="exact"/>
              <w:ind w:right="624"/>
              <w:jc w:val="right"/>
              <w:rPr>
                <w:szCs w:val="22"/>
              </w:rPr>
            </w:pPr>
            <w:r w:rsidRPr="00A05FD5">
              <w:rPr>
                <w:szCs w:val="22"/>
                <w:rtl/>
              </w:rPr>
              <w:t>٧٧</w:t>
            </w:r>
            <w:r w:rsidRPr="00A05FD5">
              <w:rPr>
                <w:rFonts w:cs="Times New Roman"/>
                <w:szCs w:val="22"/>
                <w:rtl/>
              </w:rPr>
              <w:t>٫</w:t>
            </w:r>
            <w:r w:rsidRPr="00A05FD5">
              <w:rPr>
                <w:szCs w:val="22"/>
                <w:rtl/>
              </w:rPr>
              <w:t>٤</w:t>
            </w:r>
          </w:p>
        </w:tc>
      </w:tr>
      <w:tr w:rsidR="00A05FD5" w:rsidRPr="00A05FD5" w:rsidTr="00A05FD5">
        <w:trPr>
          <w:jc w:val="center"/>
        </w:trPr>
        <w:tc>
          <w:tcPr>
            <w:tcW w:w="780"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spacing w:before="40" w:after="40" w:line="240" w:lineRule="exact"/>
              <w:jc w:val="center"/>
              <w:rPr>
                <w:spacing w:val="0"/>
                <w:szCs w:val="22"/>
              </w:rPr>
            </w:pPr>
            <w:r w:rsidRPr="00A05FD5">
              <w:rPr>
                <w:spacing w:val="0"/>
                <w:szCs w:val="22"/>
                <w:rtl/>
              </w:rPr>
              <w:t>٢٠٠٠</w:t>
            </w:r>
          </w:p>
        </w:tc>
        <w:tc>
          <w:tcPr>
            <w:tcW w:w="1142"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jc w:val="center"/>
              <w:rPr>
                <w:spacing w:val="0"/>
                <w:szCs w:val="22"/>
              </w:rPr>
            </w:pPr>
            <w:r w:rsidRPr="00A05FD5">
              <w:rPr>
                <w:spacing w:val="0"/>
                <w:szCs w:val="22"/>
                <w:rtl/>
              </w:rPr>
              <w:t>١٨</w:t>
            </w:r>
            <w:r w:rsidRPr="00A05FD5">
              <w:rPr>
                <w:spacing w:val="0"/>
                <w:szCs w:val="22"/>
              </w:rPr>
              <w:t xml:space="preserve"> </w:t>
            </w:r>
            <w:r w:rsidRPr="00A05FD5">
              <w:rPr>
                <w:spacing w:val="0"/>
                <w:szCs w:val="22"/>
                <w:rtl/>
              </w:rPr>
              <w:t>٧١٥</w:t>
            </w:r>
          </w:p>
        </w:tc>
        <w:tc>
          <w:tcPr>
            <w:tcW w:w="1331"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jc w:val="center"/>
              <w:rPr>
                <w:spacing w:val="0"/>
                <w:szCs w:val="22"/>
              </w:rPr>
            </w:pPr>
            <w:r w:rsidRPr="00A05FD5">
              <w:rPr>
                <w:spacing w:val="0"/>
                <w:szCs w:val="22"/>
                <w:rtl/>
              </w:rPr>
              <w:t>٧٠</w:t>
            </w:r>
            <w:r w:rsidRPr="00A05FD5">
              <w:rPr>
                <w:spacing w:val="0"/>
                <w:szCs w:val="22"/>
              </w:rPr>
              <w:t xml:space="preserve"> </w:t>
            </w:r>
            <w:r w:rsidRPr="00A05FD5">
              <w:rPr>
                <w:spacing w:val="0"/>
                <w:szCs w:val="22"/>
                <w:rtl/>
              </w:rPr>
              <w:t>٦١٠</w:t>
            </w:r>
          </w:p>
        </w:tc>
        <w:tc>
          <w:tcPr>
            <w:tcW w:w="1130"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ind w:left="5" w:right="89" w:hanging="5"/>
              <w:jc w:val="right"/>
              <w:rPr>
                <w:spacing w:val="0"/>
                <w:szCs w:val="22"/>
              </w:rPr>
            </w:pPr>
            <w:r w:rsidRPr="00A05FD5">
              <w:rPr>
                <w:spacing w:val="0"/>
                <w:szCs w:val="22"/>
                <w:rtl/>
              </w:rPr>
              <w:t>٨٩</w:t>
            </w:r>
            <w:r w:rsidRPr="00A05FD5">
              <w:rPr>
                <w:spacing w:val="0"/>
                <w:szCs w:val="22"/>
              </w:rPr>
              <w:t xml:space="preserve"> </w:t>
            </w:r>
            <w:r w:rsidRPr="00A05FD5">
              <w:rPr>
                <w:spacing w:val="0"/>
                <w:szCs w:val="22"/>
                <w:rtl/>
              </w:rPr>
              <w:t>٣٢٥</w:t>
            </w:r>
          </w:p>
        </w:tc>
        <w:tc>
          <w:tcPr>
            <w:tcW w:w="1251"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jc w:val="center"/>
              <w:rPr>
                <w:spacing w:val="0"/>
                <w:szCs w:val="22"/>
              </w:rPr>
            </w:pPr>
            <w:r w:rsidRPr="00A05FD5">
              <w:rPr>
                <w:spacing w:val="0"/>
                <w:szCs w:val="22"/>
                <w:rtl/>
              </w:rPr>
              <w:t>١</w:t>
            </w:r>
          </w:p>
        </w:tc>
        <w:tc>
          <w:tcPr>
            <w:tcW w:w="1348"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jc w:val="center"/>
              <w:rPr>
                <w:spacing w:val="0"/>
                <w:szCs w:val="22"/>
              </w:rPr>
            </w:pPr>
            <w:r w:rsidRPr="00A05FD5">
              <w:rPr>
                <w:spacing w:val="0"/>
                <w:szCs w:val="22"/>
                <w:rtl/>
              </w:rPr>
              <w:t>٤</w:t>
            </w:r>
          </w:p>
        </w:tc>
        <w:tc>
          <w:tcPr>
            <w:tcW w:w="791"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jc w:val="center"/>
              <w:rPr>
                <w:spacing w:val="0"/>
                <w:szCs w:val="22"/>
              </w:rPr>
            </w:pPr>
            <w:r w:rsidRPr="00A05FD5">
              <w:rPr>
                <w:spacing w:val="0"/>
                <w:szCs w:val="22"/>
                <w:rtl/>
              </w:rPr>
              <w:t>٥</w:t>
            </w:r>
          </w:p>
        </w:tc>
        <w:tc>
          <w:tcPr>
            <w:tcW w:w="1583"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spacing w:before="40" w:after="40" w:line="240" w:lineRule="exact"/>
              <w:ind w:right="624"/>
              <w:jc w:val="right"/>
              <w:rPr>
                <w:szCs w:val="22"/>
              </w:rPr>
            </w:pPr>
            <w:r w:rsidRPr="00A05FD5">
              <w:rPr>
                <w:szCs w:val="22"/>
                <w:rtl/>
              </w:rPr>
              <w:t>٧٩</w:t>
            </w:r>
            <w:r w:rsidRPr="00A05FD5">
              <w:rPr>
                <w:rFonts w:cs="Times New Roman"/>
                <w:szCs w:val="22"/>
                <w:rtl/>
              </w:rPr>
              <w:t>٫</w:t>
            </w:r>
            <w:r w:rsidRPr="00A05FD5">
              <w:rPr>
                <w:szCs w:val="22"/>
                <w:rtl/>
              </w:rPr>
              <w:t>٠</w:t>
            </w:r>
          </w:p>
        </w:tc>
      </w:tr>
      <w:tr w:rsidR="00A05FD5" w:rsidRPr="00A05FD5" w:rsidTr="00A05FD5">
        <w:trPr>
          <w:jc w:val="center"/>
        </w:trPr>
        <w:tc>
          <w:tcPr>
            <w:tcW w:w="780"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spacing w:before="40" w:after="40" w:line="240" w:lineRule="exact"/>
              <w:jc w:val="center"/>
              <w:rPr>
                <w:spacing w:val="0"/>
                <w:szCs w:val="22"/>
              </w:rPr>
            </w:pPr>
            <w:r w:rsidRPr="00A05FD5">
              <w:rPr>
                <w:spacing w:val="0"/>
                <w:szCs w:val="22"/>
                <w:rtl/>
              </w:rPr>
              <w:t>٢٠٠١</w:t>
            </w:r>
          </w:p>
        </w:tc>
        <w:tc>
          <w:tcPr>
            <w:tcW w:w="1142"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jc w:val="center"/>
              <w:rPr>
                <w:spacing w:val="0"/>
                <w:szCs w:val="22"/>
              </w:rPr>
            </w:pPr>
            <w:r w:rsidRPr="00A05FD5">
              <w:rPr>
                <w:spacing w:val="0"/>
                <w:szCs w:val="22"/>
                <w:rtl/>
              </w:rPr>
              <w:t>٢٢</w:t>
            </w:r>
            <w:r w:rsidRPr="00A05FD5">
              <w:rPr>
                <w:spacing w:val="0"/>
                <w:szCs w:val="22"/>
              </w:rPr>
              <w:t xml:space="preserve"> </w:t>
            </w:r>
            <w:r w:rsidRPr="00A05FD5">
              <w:rPr>
                <w:spacing w:val="0"/>
                <w:szCs w:val="22"/>
                <w:rtl/>
              </w:rPr>
              <w:t>٢٣٩</w:t>
            </w:r>
          </w:p>
        </w:tc>
        <w:tc>
          <w:tcPr>
            <w:tcW w:w="1331"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jc w:val="center"/>
              <w:rPr>
                <w:spacing w:val="0"/>
                <w:szCs w:val="22"/>
              </w:rPr>
            </w:pPr>
            <w:r w:rsidRPr="00A05FD5">
              <w:rPr>
                <w:spacing w:val="0"/>
                <w:szCs w:val="22"/>
                <w:rtl/>
              </w:rPr>
              <w:t>٧٣</w:t>
            </w:r>
            <w:r w:rsidRPr="00A05FD5">
              <w:rPr>
                <w:spacing w:val="0"/>
                <w:szCs w:val="22"/>
              </w:rPr>
              <w:t xml:space="preserve"> </w:t>
            </w:r>
            <w:r w:rsidRPr="00A05FD5">
              <w:rPr>
                <w:spacing w:val="0"/>
                <w:szCs w:val="22"/>
                <w:rtl/>
              </w:rPr>
              <w:t>٤٨٦</w:t>
            </w:r>
          </w:p>
        </w:tc>
        <w:tc>
          <w:tcPr>
            <w:tcW w:w="1130"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ind w:left="5" w:right="89" w:hanging="5"/>
              <w:jc w:val="right"/>
              <w:rPr>
                <w:spacing w:val="0"/>
                <w:szCs w:val="22"/>
              </w:rPr>
            </w:pPr>
            <w:r w:rsidRPr="00A05FD5">
              <w:rPr>
                <w:spacing w:val="0"/>
                <w:szCs w:val="22"/>
                <w:rtl/>
              </w:rPr>
              <w:t>٩٥</w:t>
            </w:r>
            <w:r w:rsidRPr="00A05FD5">
              <w:rPr>
                <w:spacing w:val="0"/>
                <w:szCs w:val="22"/>
              </w:rPr>
              <w:t xml:space="preserve"> </w:t>
            </w:r>
            <w:r w:rsidRPr="00A05FD5">
              <w:rPr>
                <w:spacing w:val="0"/>
                <w:szCs w:val="22"/>
                <w:rtl/>
              </w:rPr>
              <w:t>٧٢٥</w:t>
            </w:r>
          </w:p>
        </w:tc>
        <w:tc>
          <w:tcPr>
            <w:tcW w:w="1251"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jc w:val="center"/>
              <w:rPr>
                <w:spacing w:val="0"/>
                <w:szCs w:val="22"/>
              </w:rPr>
            </w:pPr>
            <w:r w:rsidRPr="00A05FD5">
              <w:rPr>
                <w:spacing w:val="0"/>
                <w:szCs w:val="22"/>
                <w:rtl/>
              </w:rPr>
              <w:t>١</w:t>
            </w:r>
          </w:p>
        </w:tc>
        <w:tc>
          <w:tcPr>
            <w:tcW w:w="1348"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jc w:val="center"/>
              <w:rPr>
                <w:spacing w:val="0"/>
                <w:szCs w:val="22"/>
              </w:rPr>
            </w:pPr>
            <w:r w:rsidRPr="00A05FD5">
              <w:rPr>
                <w:spacing w:val="0"/>
                <w:szCs w:val="22"/>
                <w:rtl/>
              </w:rPr>
              <w:t>٣</w:t>
            </w:r>
          </w:p>
        </w:tc>
        <w:tc>
          <w:tcPr>
            <w:tcW w:w="791"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jc w:val="center"/>
              <w:rPr>
                <w:spacing w:val="0"/>
                <w:szCs w:val="22"/>
              </w:rPr>
            </w:pPr>
            <w:r w:rsidRPr="00A05FD5">
              <w:rPr>
                <w:spacing w:val="0"/>
                <w:szCs w:val="22"/>
                <w:rtl/>
              </w:rPr>
              <w:t>٤</w:t>
            </w:r>
          </w:p>
        </w:tc>
        <w:tc>
          <w:tcPr>
            <w:tcW w:w="1583"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spacing w:before="40" w:after="40" w:line="240" w:lineRule="exact"/>
              <w:ind w:right="624"/>
              <w:jc w:val="right"/>
              <w:rPr>
                <w:szCs w:val="22"/>
              </w:rPr>
            </w:pPr>
            <w:r w:rsidRPr="00A05FD5">
              <w:rPr>
                <w:szCs w:val="22"/>
                <w:rtl/>
              </w:rPr>
              <w:t>٧٦</w:t>
            </w:r>
            <w:r w:rsidRPr="00A05FD5">
              <w:rPr>
                <w:rFonts w:cs="Times New Roman"/>
                <w:szCs w:val="22"/>
                <w:rtl/>
              </w:rPr>
              <w:t>٫</w:t>
            </w:r>
            <w:r w:rsidRPr="00A05FD5">
              <w:rPr>
                <w:szCs w:val="22"/>
                <w:rtl/>
              </w:rPr>
              <w:t>٨</w:t>
            </w:r>
          </w:p>
        </w:tc>
      </w:tr>
      <w:tr w:rsidR="00A05FD5" w:rsidRPr="00A05FD5" w:rsidTr="00A05FD5">
        <w:trPr>
          <w:jc w:val="center"/>
        </w:trPr>
        <w:tc>
          <w:tcPr>
            <w:tcW w:w="780"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spacing w:before="40" w:after="40" w:line="240" w:lineRule="exact"/>
              <w:jc w:val="center"/>
              <w:rPr>
                <w:spacing w:val="0"/>
                <w:szCs w:val="22"/>
              </w:rPr>
            </w:pPr>
            <w:r w:rsidRPr="00A05FD5">
              <w:rPr>
                <w:spacing w:val="0"/>
                <w:szCs w:val="22"/>
                <w:rtl/>
              </w:rPr>
              <w:t>٢٠٠٢</w:t>
            </w:r>
          </w:p>
        </w:tc>
        <w:tc>
          <w:tcPr>
            <w:tcW w:w="1142"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jc w:val="center"/>
              <w:rPr>
                <w:spacing w:val="0"/>
                <w:szCs w:val="22"/>
              </w:rPr>
            </w:pPr>
            <w:r w:rsidRPr="00A05FD5">
              <w:rPr>
                <w:spacing w:val="0"/>
                <w:szCs w:val="22"/>
                <w:rtl/>
              </w:rPr>
              <w:t>٢٥</w:t>
            </w:r>
            <w:r w:rsidRPr="00A05FD5">
              <w:rPr>
                <w:spacing w:val="0"/>
                <w:szCs w:val="22"/>
              </w:rPr>
              <w:t xml:space="preserve"> </w:t>
            </w:r>
            <w:r w:rsidRPr="00A05FD5">
              <w:rPr>
                <w:spacing w:val="0"/>
                <w:szCs w:val="22"/>
                <w:rtl/>
              </w:rPr>
              <w:t>٠٢٣</w:t>
            </w:r>
          </w:p>
        </w:tc>
        <w:tc>
          <w:tcPr>
            <w:tcW w:w="1331"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jc w:val="center"/>
              <w:rPr>
                <w:spacing w:val="0"/>
                <w:szCs w:val="22"/>
              </w:rPr>
            </w:pPr>
            <w:r w:rsidRPr="00A05FD5">
              <w:rPr>
                <w:spacing w:val="0"/>
                <w:szCs w:val="22"/>
                <w:rtl/>
              </w:rPr>
              <w:t>٨٢</w:t>
            </w:r>
            <w:r w:rsidRPr="00A05FD5">
              <w:rPr>
                <w:spacing w:val="0"/>
                <w:szCs w:val="22"/>
              </w:rPr>
              <w:t xml:space="preserve"> </w:t>
            </w:r>
            <w:r w:rsidRPr="00A05FD5">
              <w:rPr>
                <w:spacing w:val="0"/>
                <w:szCs w:val="22"/>
                <w:rtl/>
              </w:rPr>
              <w:t>١٨٧</w:t>
            </w:r>
          </w:p>
        </w:tc>
        <w:tc>
          <w:tcPr>
            <w:tcW w:w="1130"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ind w:left="5" w:right="89" w:hanging="5"/>
              <w:jc w:val="right"/>
              <w:rPr>
                <w:spacing w:val="0"/>
                <w:szCs w:val="22"/>
              </w:rPr>
            </w:pPr>
            <w:r w:rsidRPr="00A05FD5">
              <w:rPr>
                <w:spacing w:val="0"/>
                <w:szCs w:val="22"/>
                <w:rtl/>
              </w:rPr>
              <w:t>١٠٧</w:t>
            </w:r>
            <w:r w:rsidRPr="00A05FD5">
              <w:rPr>
                <w:spacing w:val="0"/>
                <w:szCs w:val="22"/>
              </w:rPr>
              <w:t xml:space="preserve"> </w:t>
            </w:r>
            <w:r w:rsidRPr="00A05FD5">
              <w:rPr>
                <w:spacing w:val="0"/>
                <w:szCs w:val="22"/>
                <w:rtl/>
              </w:rPr>
              <w:t>٢١٠</w:t>
            </w:r>
          </w:p>
        </w:tc>
        <w:tc>
          <w:tcPr>
            <w:tcW w:w="1251"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jc w:val="center"/>
              <w:rPr>
                <w:spacing w:val="0"/>
                <w:szCs w:val="22"/>
              </w:rPr>
            </w:pPr>
            <w:r w:rsidRPr="00A05FD5">
              <w:rPr>
                <w:spacing w:val="0"/>
                <w:szCs w:val="22"/>
                <w:rtl/>
              </w:rPr>
              <w:t>١</w:t>
            </w:r>
          </w:p>
        </w:tc>
        <w:tc>
          <w:tcPr>
            <w:tcW w:w="1348"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jc w:val="center"/>
              <w:rPr>
                <w:spacing w:val="0"/>
                <w:szCs w:val="22"/>
              </w:rPr>
            </w:pPr>
            <w:r w:rsidRPr="00A05FD5">
              <w:rPr>
                <w:spacing w:val="0"/>
                <w:szCs w:val="22"/>
                <w:rtl/>
              </w:rPr>
              <w:t>٣</w:t>
            </w:r>
          </w:p>
        </w:tc>
        <w:tc>
          <w:tcPr>
            <w:tcW w:w="791"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jc w:val="center"/>
              <w:rPr>
                <w:spacing w:val="0"/>
                <w:szCs w:val="22"/>
              </w:rPr>
            </w:pPr>
            <w:r w:rsidRPr="00A05FD5">
              <w:rPr>
                <w:spacing w:val="0"/>
                <w:szCs w:val="22"/>
                <w:rtl/>
              </w:rPr>
              <w:t>٤</w:t>
            </w:r>
          </w:p>
        </w:tc>
        <w:tc>
          <w:tcPr>
            <w:tcW w:w="1583"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spacing w:before="40" w:after="40" w:line="240" w:lineRule="exact"/>
              <w:ind w:right="624"/>
              <w:jc w:val="right"/>
              <w:rPr>
                <w:szCs w:val="22"/>
              </w:rPr>
            </w:pPr>
            <w:r w:rsidRPr="00A05FD5">
              <w:rPr>
                <w:szCs w:val="22"/>
                <w:rtl/>
              </w:rPr>
              <w:t>٧٦</w:t>
            </w:r>
            <w:r w:rsidRPr="00A05FD5">
              <w:rPr>
                <w:rFonts w:cs="Times New Roman"/>
                <w:szCs w:val="22"/>
                <w:rtl/>
              </w:rPr>
              <w:t>٫</w:t>
            </w:r>
            <w:r w:rsidRPr="00A05FD5">
              <w:rPr>
                <w:szCs w:val="22"/>
                <w:rtl/>
              </w:rPr>
              <w:t>٧</w:t>
            </w:r>
          </w:p>
        </w:tc>
      </w:tr>
      <w:tr w:rsidR="00A05FD5" w:rsidRPr="00A05FD5" w:rsidTr="00A05FD5">
        <w:trPr>
          <w:jc w:val="center"/>
        </w:trPr>
        <w:tc>
          <w:tcPr>
            <w:tcW w:w="780"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spacing w:before="40" w:after="40" w:line="240" w:lineRule="exact"/>
              <w:jc w:val="center"/>
              <w:rPr>
                <w:spacing w:val="0"/>
                <w:szCs w:val="22"/>
              </w:rPr>
            </w:pPr>
            <w:r w:rsidRPr="00A05FD5">
              <w:rPr>
                <w:spacing w:val="0"/>
                <w:szCs w:val="22"/>
                <w:rtl/>
              </w:rPr>
              <w:t>٢٠٠٣</w:t>
            </w:r>
          </w:p>
        </w:tc>
        <w:tc>
          <w:tcPr>
            <w:tcW w:w="1142"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jc w:val="center"/>
              <w:rPr>
                <w:spacing w:val="0"/>
                <w:szCs w:val="22"/>
              </w:rPr>
            </w:pPr>
            <w:r w:rsidRPr="00A05FD5">
              <w:rPr>
                <w:spacing w:val="0"/>
                <w:szCs w:val="22"/>
                <w:rtl/>
              </w:rPr>
              <w:t>٢٧</w:t>
            </w:r>
            <w:r w:rsidRPr="00A05FD5">
              <w:rPr>
                <w:spacing w:val="0"/>
                <w:szCs w:val="22"/>
              </w:rPr>
              <w:t xml:space="preserve"> </w:t>
            </w:r>
            <w:r w:rsidRPr="00A05FD5">
              <w:rPr>
                <w:spacing w:val="0"/>
                <w:szCs w:val="22"/>
                <w:rtl/>
              </w:rPr>
              <w:t>٦٨١</w:t>
            </w:r>
          </w:p>
        </w:tc>
        <w:tc>
          <w:tcPr>
            <w:tcW w:w="1331"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jc w:val="center"/>
              <w:rPr>
                <w:spacing w:val="0"/>
                <w:szCs w:val="22"/>
              </w:rPr>
            </w:pPr>
            <w:r w:rsidRPr="00A05FD5">
              <w:rPr>
                <w:spacing w:val="0"/>
                <w:szCs w:val="22"/>
                <w:rtl/>
              </w:rPr>
              <w:t>٨٨</w:t>
            </w:r>
            <w:r w:rsidRPr="00A05FD5">
              <w:rPr>
                <w:spacing w:val="0"/>
                <w:szCs w:val="22"/>
              </w:rPr>
              <w:t xml:space="preserve"> </w:t>
            </w:r>
            <w:r w:rsidRPr="00A05FD5">
              <w:rPr>
                <w:spacing w:val="0"/>
                <w:szCs w:val="22"/>
                <w:rtl/>
              </w:rPr>
              <w:t>٥٣٥</w:t>
            </w:r>
          </w:p>
        </w:tc>
        <w:tc>
          <w:tcPr>
            <w:tcW w:w="1130"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ind w:left="5" w:right="89" w:hanging="5"/>
              <w:jc w:val="right"/>
              <w:rPr>
                <w:spacing w:val="0"/>
                <w:szCs w:val="22"/>
              </w:rPr>
            </w:pPr>
            <w:r w:rsidRPr="00A05FD5">
              <w:rPr>
                <w:spacing w:val="0"/>
                <w:szCs w:val="22"/>
                <w:rtl/>
              </w:rPr>
              <w:t>١١٦</w:t>
            </w:r>
            <w:r w:rsidRPr="00A05FD5">
              <w:rPr>
                <w:spacing w:val="0"/>
                <w:szCs w:val="22"/>
              </w:rPr>
              <w:t xml:space="preserve"> </w:t>
            </w:r>
            <w:r w:rsidRPr="00A05FD5">
              <w:rPr>
                <w:spacing w:val="0"/>
                <w:szCs w:val="22"/>
                <w:rtl/>
              </w:rPr>
              <w:t>٢١٦</w:t>
            </w:r>
          </w:p>
        </w:tc>
        <w:tc>
          <w:tcPr>
            <w:tcW w:w="1251"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jc w:val="center"/>
              <w:rPr>
                <w:spacing w:val="0"/>
                <w:szCs w:val="22"/>
              </w:rPr>
            </w:pPr>
            <w:r w:rsidRPr="00A05FD5">
              <w:rPr>
                <w:spacing w:val="0"/>
                <w:szCs w:val="22"/>
                <w:rtl/>
              </w:rPr>
              <w:t>١</w:t>
            </w:r>
          </w:p>
        </w:tc>
        <w:tc>
          <w:tcPr>
            <w:tcW w:w="1348"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jc w:val="center"/>
              <w:rPr>
                <w:spacing w:val="0"/>
                <w:szCs w:val="22"/>
              </w:rPr>
            </w:pPr>
            <w:r w:rsidRPr="00A05FD5">
              <w:rPr>
                <w:spacing w:val="0"/>
                <w:szCs w:val="22"/>
                <w:rtl/>
              </w:rPr>
              <w:t>٣</w:t>
            </w:r>
          </w:p>
        </w:tc>
        <w:tc>
          <w:tcPr>
            <w:tcW w:w="791"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jc w:val="center"/>
              <w:rPr>
                <w:spacing w:val="0"/>
                <w:szCs w:val="22"/>
              </w:rPr>
            </w:pPr>
            <w:r w:rsidRPr="00A05FD5">
              <w:rPr>
                <w:spacing w:val="0"/>
                <w:szCs w:val="22"/>
                <w:rtl/>
              </w:rPr>
              <w:t>٤</w:t>
            </w:r>
          </w:p>
        </w:tc>
        <w:tc>
          <w:tcPr>
            <w:tcW w:w="1583"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spacing w:before="40" w:after="40" w:line="240" w:lineRule="exact"/>
              <w:ind w:right="624"/>
              <w:jc w:val="right"/>
              <w:rPr>
                <w:szCs w:val="22"/>
              </w:rPr>
            </w:pPr>
            <w:r w:rsidRPr="00A05FD5">
              <w:rPr>
                <w:szCs w:val="22"/>
                <w:rtl/>
              </w:rPr>
              <w:t>٧٦</w:t>
            </w:r>
            <w:r w:rsidRPr="00A05FD5">
              <w:rPr>
                <w:rFonts w:cs="Times New Roman"/>
                <w:szCs w:val="22"/>
                <w:rtl/>
              </w:rPr>
              <w:t>٫</w:t>
            </w:r>
            <w:r w:rsidRPr="00A05FD5">
              <w:rPr>
                <w:szCs w:val="22"/>
                <w:rtl/>
              </w:rPr>
              <w:t>٢</w:t>
            </w:r>
          </w:p>
        </w:tc>
      </w:tr>
      <w:tr w:rsidR="00A05FD5" w:rsidRPr="00A05FD5" w:rsidTr="00A05FD5">
        <w:trPr>
          <w:jc w:val="center"/>
        </w:trPr>
        <w:tc>
          <w:tcPr>
            <w:tcW w:w="780"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spacing w:before="40" w:after="40" w:line="240" w:lineRule="exact"/>
              <w:jc w:val="center"/>
              <w:rPr>
                <w:spacing w:val="0"/>
                <w:szCs w:val="22"/>
              </w:rPr>
            </w:pPr>
            <w:r w:rsidRPr="00A05FD5">
              <w:rPr>
                <w:spacing w:val="0"/>
                <w:szCs w:val="22"/>
                <w:rtl/>
              </w:rPr>
              <w:t>٢٠٠٤</w:t>
            </w:r>
          </w:p>
        </w:tc>
        <w:tc>
          <w:tcPr>
            <w:tcW w:w="1142"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jc w:val="center"/>
              <w:rPr>
                <w:spacing w:val="0"/>
                <w:szCs w:val="22"/>
              </w:rPr>
            </w:pPr>
            <w:r w:rsidRPr="00A05FD5">
              <w:rPr>
                <w:spacing w:val="0"/>
                <w:szCs w:val="22"/>
                <w:rtl/>
              </w:rPr>
              <w:t>٢٦</w:t>
            </w:r>
            <w:r w:rsidRPr="00A05FD5">
              <w:rPr>
                <w:spacing w:val="0"/>
                <w:szCs w:val="22"/>
              </w:rPr>
              <w:t xml:space="preserve"> </w:t>
            </w:r>
            <w:r w:rsidRPr="00A05FD5">
              <w:rPr>
                <w:spacing w:val="0"/>
                <w:szCs w:val="22"/>
                <w:rtl/>
              </w:rPr>
              <w:t>٨٩٨</w:t>
            </w:r>
          </w:p>
        </w:tc>
        <w:tc>
          <w:tcPr>
            <w:tcW w:w="1331"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jc w:val="center"/>
              <w:rPr>
                <w:spacing w:val="0"/>
                <w:szCs w:val="22"/>
              </w:rPr>
            </w:pPr>
            <w:r w:rsidRPr="00A05FD5">
              <w:rPr>
                <w:spacing w:val="0"/>
                <w:szCs w:val="22"/>
                <w:rtl/>
              </w:rPr>
              <w:t>٨٧</w:t>
            </w:r>
            <w:r w:rsidRPr="00A05FD5">
              <w:rPr>
                <w:spacing w:val="0"/>
                <w:szCs w:val="22"/>
              </w:rPr>
              <w:t xml:space="preserve"> </w:t>
            </w:r>
            <w:r w:rsidRPr="00A05FD5">
              <w:rPr>
                <w:spacing w:val="0"/>
                <w:szCs w:val="22"/>
                <w:rtl/>
              </w:rPr>
              <w:t>٤٥٦</w:t>
            </w:r>
          </w:p>
        </w:tc>
        <w:tc>
          <w:tcPr>
            <w:tcW w:w="1130"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ind w:left="5" w:right="89" w:hanging="5"/>
              <w:jc w:val="right"/>
              <w:rPr>
                <w:spacing w:val="0"/>
                <w:szCs w:val="22"/>
              </w:rPr>
            </w:pPr>
            <w:r w:rsidRPr="00A05FD5">
              <w:rPr>
                <w:spacing w:val="0"/>
                <w:szCs w:val="22"/>
                <w:rtl/>
              </w:rPr>
              <w:t>١١٤</w:t>
            </w:r>
            <w:r w:rsidRPr="00A05FD5">
              <w:rPr>
                <w:spacing w:val="0"/>
                <w:szCs w:val="22"/>
              </w:rPr>
              <w:t xml:space="preserve"> </w:t>
            </w:r>
            <w:r w:rsidRPr="00A05FD5">
              <w:rPr>
                <w:spacing w:val="0"/>
                <w:szCs w:val="22"/>
                <w:rtl/>
              </w:rPr>
              <w:t>٣٥٤</w:t>
            </w:r>
          </w:p>
        </w:tc>
        <w:tc>
          <w:tcPr>
            <w:tcW w:w="1251"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jc w:val="center"/>
              <w:rPr>
                <w:spacing w:val="0"/>
                <w:szCs w:val="22"/>
              </w:rPr>
            </w:pPr>
            <w:r w:rsidRPr="00A05FD5">
              <w:rPr>
                <w:spacing w:val="0"/>
                <w:szCs w:val="22"/>
                <w:rtl/>
              </w:rPr>
              <w:t>١</w:t>
            </w:r>
          </w:p>
        </w:tc>
        <w:tc>
          <w:tcPr>
            <w:tcW w:w="1348"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jc w:val="center"/>
              <w:rPr>
                <w:spacing w:val="0"/>
                <w:szCs w:val="22"/>
              </w:rPr>
            </w:pPr>
            <w:r w:rsidRPr="00A05FD5">
              <w:rPr>
                <w:spacing w:val="0"/>
                <w:szCs w:val="22"/>
                <w:rtl/>
              </w:rPr>
              <w:t>٣</w:t>
            </w:r>
          </w:p>
        </w:tc>
        <w:tc>
          <w:tcPr>
            <w:tcW w:w="791"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jc w:val="center"/>
              <w:rPr>
                <w:spacing w:val="0"/>
                <w:szCs w:val="22"/>
              </w:rPr>
            </w:pPr>
            <w:r w:rsidRPr="00A05FD5">
              <w:rPr>
                <w:spacing w:val="0"/>
                <w:szCs w:val="22"/>
                <w:rtl/>
              </w:rPr>
              <w:t>٤</w:t>
            </w:r>
          </w:p>
        </w:tc>
        <w:tc>
          <w:tcPr>
            <w:tcW w:w="1583" w:type="dxa"/>
            <w:tcBorders>
              <w:top w:val="nil"/>
              <w:bottom w:val="nil"/>
            </w:tcBorders>
            <w:shd w:val="clear" w:color="auto" w:fill="auto"/>
            <w:noWrap/>
            <w:tcMar>
              <w:top w:w="20" w:type="dxa"/>
              <w:left w:w="108" w:type="dxa"/>
              <w:bottom w:w="0" w:type="dxa"/>
              <w:right w:w="108" w:type="dxa"/>
            </w:tcMar>
          </w:tcPr>
          <w:p w:rsidR="00A05FD5" w:rsidRPr="00A05FD5" w:rsidRDefault="00A05FD5" w:rsidP="00B3659E">
            <w:pPr>
              <w:spacing w:before="40" w:after="40" w:line="240" w:lineRule="exact"/>
              <w:ind w:right="624"/>
              <w:jc w:val="right"/>
              <w:rPr>
                <w:szCs w:val="22"/>
              </w:rPr>
            </w:pPr>
            <w:r w:rsidRPr="00A05FD5">
              <w:rPr>
                <w:szCs w:val="22"/>
                <w:rtl/>
              </w:rPr>
              <w:t>٧٦</w:t>
            </w:r>
            <w:r w:rsidRPr="00A05FD5">
              <w:rPr>
                <w:rFonts w:cs="Times New Roman"/>
                <w:szCs w:val="22"/>
                <w:rtl/>
              </w:rPr>
              <w:t>٫</w:t>
            </w:r>
            <w:r w:rsidRPr="00A05FD5">
              <w:rPr>
                <w:szCs w:val="22"/>
                <w:rtl/>
              </w:rPr>
              <w:t>٥</w:t>
            </w:r>
          </w:p>
        </w:tc>
      </w:tr>
      <w:tr w:rsidR="00A05FD5" w:rsidRPr="00A05FD5" w:rsidTr="00A05FD5">
        <w:trPr>
          <w:jc w:val="center"/>
        </w:trPr>
        <w:tc>
          <w:tcPr>
            <w:tcW w:w="780" w:type="dxa"/>
            <w:tcBorders>
              <w:top w:val="nil"/>
            </w:tcBorders>
            <w:shd w:val="clear" w:color="auto" w:fill="auto"/>
            <w:noWrap/>
            <w:tcMar>
              <w:top w:w="20" w:type="dxa"/>
              <w:left w:w="108" w:type="dxa"/>
              <w:bottom w:w="0" w:type="dxa"/>
              <w:right w:w="108" w:type="dxa"/>
            </w:tcMar>
          </w:tcPr>
          <w:p w:rsidR="00A05FD5" w:rsidRPr="00A05FD5" w:rsidRDefault="00A05FD5" w:rsidP="00B3659E">
            <w:pPr>
              <w:spacing w:before="40" w:after="40" w:line="240" w:lineRule="exact"/>
              <w:jc w:val="center"/>
              <w:rPr>
                <w:spacing w:val="0"/>
                <w:szCs w:val="22"/>
              </w:rPr>
            </w:pPr>
            <w:r w:rsidRPr="00A05FD5">
              <w:rPr>
                <w:spacing w:val="0"/>
                <w:szCs w:val="22"/>
                <w:rtl/>
              </w:rPr>
              <w:t>٢٠٠٥</w:t>
            </w:r>
          </w:p>
        </w:tc>
        <w:tc>
          <w:tcPr>
            <w:tcW w:w="1142" w:type="dxa"/>
            <w:tcBorders>
              <w:top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jc w:val="center"/>
              <w:rPr>
                <w:spacing w:val="0"/>
                <w:szCs w:val="22"/>
              </w:rPr>
            </w:pPr>
            <w:r w:rsidRPr="00A05FD5">
              <w:rPr>
                <w:spacing w:val="0"/>
                <w:szCs w:val="22"/>
                <w:rtl/>
              </w:rPr>
              <w:t>٣٣</w:t>
            </w:r>
            <w:r w:rsidRPr="00A05FD5">
              <w:rPr>
                <w:spacing w:val="0"/>
                <w:szCs w:val="22"/>
              </w:rPr>
              <w:t xml:space="preserve"> </w:t>
            </w:r>
            <w:r w:rsidRPr="00A05FD5">
              <w:rPr>
                <w:spacing w:val="0"/>
                <w:szCs w:val="22"/>
                <w:rtl/>
              </w:rPr>
              <w:t>٠٣٤</w:t>
            </w:r>
          </w:p>
        </w:tc>
        <w:tc>
          <w:tcPr>
            <w:tcW w:w="1331" w:type="dxa"/>
            <w:tcBorders>
              <w:top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jc w:val="center"/>
              <w:rPr>
                <w:spacing w:val="0"/>
                <w:szCs w:val="22"/>
              </w:rPr>
            </w:pPr>
            <w:r w:rsidRPr="00A05FD5">
              <w:rPr>
                <w:spacing w:val="0"/>
                <w:szCs w:val="22"/>
                <w:rtl/>
              </w:rPr>
              <w:t>٩٦</w:t>
            </w:r>
            <w:r w:rsidRPr="00A05FD5">
              <w:rPr>
                <w:spacing w:val="0"/>
                <w:szCs w:val="22"/>
              </w:rPr>
              <w:t xml:space="preserve"> </w:t>
            </w:r>
            <w:r w:rsidRPr="00A05FD5">
              <w:rPr>
                <w:spacing w:val="0"/>
                <w:szCs w:val="22"/>
                <w:rtl/>
              </w:rPr>
              <w:t>٠٠٧</w:t>
            </w:r>
          </w:p>
        </w:tc>
        <w:tc>
          <w:tcPr>
            <w:tcW w:w="1130" w:type="dxa"/>
            <w:tcBorders>
              <w:top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ind w:right="89"/>
              <w:jc w:val="right"/>
              <w:rPr>
                <w:spacing w:val="0"/>
                <w:szCs w:val="22"/>
              </w:rPr>
            </w:pPr>
            <w:r w:rsidRPr="00A05FD5">
              <w:rPr>
                <w:spacing w:val="0"/>
                <w:szCs w:val="22"/>
                <w:rtl/>
              </w:rPr>
              <w:t>١٢٩</w:t>
            </w:r>
            <w:r w:rsidRPr="00A05FD5">
              <w:rPr>
                <w:spacing w:val="0"/>
                <w:szCs w:val="22"/>
              </w:rPr>
              <w:t xml:space="preserve"> </w:t>
            </w:r>
            <w:r w:rsidRPr="00A05FD5">
              <w:rPr>
                <w:spacing w:val="0"/>
                <w:szCs w:val="22"/>
                <w:rtl/>
              </w:rPr>
              <w:t>٠٤١</w:t>
            </w:r>
          </w:p>
        </w:tc>
        <w:tc>
          <w:tcPr>
            <w:tcW w:w="1251" w:type="dxa"/>
            <w:tcBorders>
              <w:top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jc w:val="center"/>
              <w:rPr>
                <w:spacing w:val="0"/>
                <w:szCs w:val="22"/>
              </w:rPr>
            </w:pPr>
            <w:r w:rsidRPr="00A05FD5">
              <w:rPr>
                <w:spacing w:val="0"/>
                <w:szCs w:val="22"/>
                <w:rtl/>
              </w:rPr>
              <w:t>١</w:t>
            </w:r>
          </w:p>
        </w:tc>
        <w:tc>
          <w:tcPr>
            <w:tcW w:w="1348" w:type="dxa"/>
            <w:tcBorders>
              <w:top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jc w:val="center"/>
              <w:rPr>
                <w:spacing w:val="0"/>
                <w:szCs w:val="22"/>
              </w:rPr>
            </w:pPr>
            <w:r w:rsidRPr="00A05FD5">
              <w:rPr>
                <w:spacing w:val="0"/>
                <w:szCs w:val="22"/>
                <w:rtl/>
              </w:rPr>
              <w:t>٣</w:t>
            </w:r>
          </w:p>
        </w:tc>
        <w:tc>
          <w:tcPr>
            <w:tcW w:w="791" w:type="dxa"/>
            <w:tcBorders>
              <w:top w:val="nil"/>
            </w:tcBorders>
            <w:shd w:val="clear" w:color="auto" w:fill="auto"/>
            <w:noWrap/>
            <w:tcMar>
              <w:top w:w="20" w:type="dxa"/>
              <w:left w:w="108" w:type="dxa"/>
              <w:bottom w:w="0" w:type="dxa"/>
              <w:right w:w="108" w:type="dxa"/>
            </w:tcMar>
          </w:tcPr>
          <w:p w:rsidR="00A05FD5" w:rsidRPr="00A05FD5" w:rsidRDefault="00A05FD5" w:rsidP="00B3659E">
            <w:pPr>
              <w:bidi w:val="0"/>
              <w:spacing w:before="40" w:after="40" w:line="240" w:lineRule="exact"/>
              <w:jc w:val="center"/>
              <w:rPr>
                <w:spacing w:val="0"/>
                <w:szCs w:val="22"/>
              </w:rPr>
            </w:pPr>
            <w:r w:rsidRPr="00A05FD5">
              <w:rPr>
                <w:spacing w:val="0"/>
                <w:szCs w:val="22"/>
                <w:rtl/>
              </w:rPr>
              <w:t>٤</w:t>
            </w:r>
          </w:p>
        </w:tc>
        <w:tc>
          <w:tcPr>
            <w:tcW w:w="1583" w:type="dxa"/>
            <w:tcBorders>
              <w:top w:val="nil"/>
            </w:tcBorders>
            <w:shd w:val="clear" w:color="auto" w:fill="auto"/>
            <w:noWrap/>
            <w:tcMar>
              <w:top w:w="20" w:type="dxa"/>
              <w:left w:w="108" w:type="dxa"/>
              <w:bottom w:w="0" w:type="dxa"/>
              <w:right w:w="108" w:type="dxa"/>
            </w:tcMar>
          </w:tcPr>
          <w:p w:rsidR="00A05FD5" w:rsidRPr="00A05FD5" w:rsidRDefault="00A05FD5" w:rsidP="00B3659E">
            <w:pPr>
              <w:spacing w:before="40" w:after="40" w:line="240" w:lineRule="exact"/>
              <w:ind w:right="624"/>
              <w:jc w:val="right"/>
              <w:rPr>
                <w:szCs w:val="22"/>
              </w:rPr>
            </w:pPr>
            <w:r w:rsidRPr="00A05FD5">
              <w:rPr>
                <w:szCs w:val="22"/>
                <w:rtl/>
              </w:rPr>
              <w:t>٧٤</w:t>
            </w:r>
            <w:r w:rsidRPr="00A05FD5">
              <w:rPr>
                <w:rFonts w:cs="Times New Roman"/>
                <w:szCs w:val="22"/>
                <w:rtl/>
              </w:rPr>
              <w:t>٫</w:t>
            </w:r>
            <w:r w:rsidRPr="00A05FD5">
              <w:rPr>
                <w:szCs w:val="22"/>
                <w:rtl/>
              </w:rPr>
              <w:t>٤</w:t>
            </w:r>
          </w:p>
        </w:tc>
      </w:tr>
    </w:tbl>
    <w:p w:rsidR="00122ECC" w:rsidRPr="00D805FC" w:rsidRDefault="00122ECC" w:rsidP="00B3659E">
      <w:pPr>
        <w:spacing w:after="0" w:line="240" w:lineRule="exact"/>
        <w:rPr>
          <w:rFonts w:hint="cs"/>
          <w:i/>
          <w:iCs/>
          <w:spacing w:val="0"/>
          <w:sz w:val="24"/>
          <w:szCs w:val="24"/>
          <w:rtl/>
        </w:rPr>
      </w:pPr>
      <w:r w:rsidRPr="00D805FC">
        <w:rPr>
          <w:rFonts w:hint="cs"/>
          <w:i/>
          <w:iCs/>
          <w:spacing w:val="0"/>
          <w:sz w:val="24"/>
          <w:szCs w:val="24"/>
          <w:rtl/>
        </w:rPr>
        <w:t>المصدر:</w:t>
      </w:r>
      <w:r w:rsidRPr="00D805FC">
        <w:rPr>
          <w:rFonts w:hint="cs"/>
          <w:i/>
          <w:iCs/>
          <w:spacing w:val="0"/>
          <w:sz w:val="24"/>
          <w:szCs w:val="24"/>
          <w:rtl/>
        </w:rPr>
        <w:tab/>
      </w:r>
      <w:r w:rsidRPr="00D805FC">
        <w:rPr>
          <w:rFonts w:hint="cs"/>
          <w:spacing w:val="0"/>
          <w:sz w:val="24"/>
          <w:szCs w:val="24"/>
          <w:rtl/>
        </w:rPr>
        <w:t>إدارة السجون</w:t>
      </w:r>
      <w:r w:rsidRPr="00D805FC">
        <w:rPr>
          <w:rFonts w:hint="cs"/>
          <w:i/>
          <w:iCs/>
          <w:spacing w:val="0"/>
          <w:sz w:val="24"/>
          <w:szCs w:val="24"/>
          <w:rtl/>
        </w:rPr>
        <w:t>.</w:t>
      </w:r>
    </w:p>
    <w:p w:rsidR="00122ECC" w:rsidRPr="00A05FD5" w:rsidRDefault="00122ECC" w:rsidP="00B3659E">
      <w:pPr>
        <w:spacing w:line="380" w:lineRule="exact"/>
        <w:jc w:val="center"/>
        <w:rPr>
          <w:rFonts w:hint="cs"/>
          <w:b/>
          <w:bCs/>
          <w:sz w:val="28"/>
          <w:szCs w:val="28"/>
          <w:rtl/>
        </w:rPr>
      </w:pPr>
      <w:r w:rsidRPr="00A05FD5">
        <w:rPr>
          <w:rFonts w:hint="cs"/>
          <w:b/>
          <w:bCs/>
          <w:sz w:val="28"/>
          <w:szCs w:val="28"/>
          <w:rtl/>
        </w:rPr>
        <w:t>عمليات الإيداع المباشرة للسجناء المدانين بارتكاب جرائم</w:t>
      </w:r>
      <w:r w:rsidRPr="00A05FD5">
        <w:rPr>
          <w:b/>
          <w:bCs/>
          <w:sz w:val="28"/>
          <w:szCs w:val="28"/>
          <w:rtl/>
        </w:rPr>
        <w:br/>
      </w:r>
      <w:r w:rsidRPr="00A05FD5">
        <w:rPr>
          <w:rFonts w:hint="cs"/>
          <w:b/>
          <w:bCs/>
          <w:sz w:val="28"/>
          <w:szCs w:val="28"/>
          <w:rtl/>
        </w:rPr>
        <w:t>تتعلق بالمخدرات وبالضرائب، 2001-2005</w:t>
      </w:r>
    </w:p>
    <w:tbl>
      <w:tblPr>
        <w:bidiVisual/>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9"/>
        <w:gridCol w:w="782"/>
        <w:gridCol w:w="772"/>
        <w:gridCol w:w="837"/>
        <w:gridCol w:w="715"/>
        <w:gridCol w:w="811"/>
        <w:gridCol w:w="741"/>
        <w:gridCol w:w="799"/>
        <w:gridCol w:w="754"/>
        <w:gridCol w:w="814"/>
        <w:gridCol w:w="757"/>
      </w:tblGrid>
      <w:tr w:rsidR="00122ECC" w:rsidRPr="00DC3B87" w:rsidTr="00B3659E">
        <w:trPr>
          <w:jc w:val="center"/>
        </w:trPr>
        <w:tc>
          <w:tcPr>
            <w:tcW w:w="1759" w:type="dxa"/>
            <w:vMerge w:val="restart"/>
            <w:shd w:val="clear" w:color="auto" w:fill="auto"/>
            <w:noWrap/>
            <w:tcMar>
              <w:top w:w="20" w:type="dxa"/>
              <w:left w:w="20" w:type="dxa"/>
              <w:bottom w:w="0" w:type="dxa"/>
              <w:right w:w="20" w:type="dxa"/>
            </w:tcMar>
            <w:vAlign w:val="center"/>
          </w:tcPr>
          <w:p w:rsidR="00B3659E" w:rsidRDefault="00B3659E" w:rsidP="00A05FD5">
            <w:pPr>
              <w:spacing w:before="0" w:after="0" w:line="280" w:lineRule="exact"/>
              <w:jc w:val="center"/>
              <w:rPr>
                <w:rFonts w:hint="cs"/>
                <w:szCs w:val="22"/>
                <w:rtl/>
              </w:rPr>
            </w:pPr>
          </w:p>
          <w:p w:rsidR="00122ECC" w:rsidRPr="00A05FD5" w:rsidRDefault="00122ECC" w:rsidP="00B3659E">
            <w:pPr>
              <w:spacing w:before="0" w:after="60" w:line="280" w:lineRule="exact"/>
              <w:jc w:val="center"/>
              <w:rPr>
                <w:rFonts w:hint="cs"/>
                <w:szCs w:val="22"/>
              </w:rPr>
            </w:pPr>
            <w:r w:rsidRPr="00A05FD5">
              <w:rPr>
                <w:rFonts w:hint="cs"/>
                <w:szCs w:val="22"/>
                <w:rtl/>
              </w:rPr>
              <w:t>نوع الجريمة</w:t>
            </w:r>
          </w:p>
        </w:tc>
        <w:tc>
          <w:tcPr>
            <w:tcW w:w="7782" w:type="dxa"/>
            <w:gridSpan w:val="10"/>
            <w:shd w:val="clear" w:color="auto" w:fill="auto"/>
            <w:noWrap/>
            <w:tcMar>
              <w:top w:w="20" w:type="dxa"/>
              <w:left w:w="20" w:type="dxa"/>
              <w:bottom w:w="0" w:type="dxa"/>
              <w:right w:w="20" w:type="dxa"/>
            </w:tcMar>
          </w:tcPr>
          <w:p w:rsidR="00122ECC" w:rsidRPr="00A05FD5" w:rsidRDefault="00122ECC" w:rsidP="00A05FD5">
            <w:pPr>
              <w:spacing w:before="0" w:after="0" w:line="280" w:lineRule="exact"/>
              <w:jc w:val="center"/>
              <w:rPr>
                <w:rFonts w:hint="cs"/>
                <w:szCs w:val="22"/>
              </w:rPr>
            </w:pPr>
            <w:r w:rsidRPr="00A05FD5">
              <w:rPr>
                <w:rFonts w:hint="cs"/>
                <w:szCs w:val="22"/>
                <w:rtl/>
              </w:rPr>
              <w:t>العام</w:t>
            </w:r>
          </w:p>
        </w:tc>
      </w:tr>
      <w:tr w:rsidR="00122ECC" w:rsidRPr="00DC3B87" w:rsidTr="00B3659E">
        <w:trPr>
          <w:jc w:val="center"/>
        </w:trPr>
        <w:tc>
          <w:tcPr>
            <w:tcW w:w="1759" w:type="dxa"/>
            <w:vMerge/>
            <w:tcBorders>
              <w:bottom w:val="single" w:sz="4" w:space="0" w:color="auto"/>
            </w:tcBorders>
            <w:shd w:val="clear" w:color="auto" w:fill="auto"/>
            <w:noWrap/>
          </w:tcPr>
          <w:p w:rsidR="00122ECC" w:rsidRPr="00A05FD5" w:rsidRDefault="00122ECC" w:rsidP="00A05FD5">
            <w:pPr>
              <w:spacing w:before="0" w:after="0" w:line="280" w:lineRule="exact"/>
              <w:rPr>
                <w:szCs w:val="22"/>
              </w:rPr>
            </w:pPr>
          </w:p>
        </w:tc>
        <w:tc>
          <w:tcPr>
            <w:tcW w:w="782" w:type="dxa"/>
            <w:tcBorders>
              <w:bottom w:val="single" w:sz="4" w:space="0" w:color="auto"/>
            </w:tcBorders>
            <w:shd w:val="clear" w:color="auto" w:fill="auto"/>
            <w:noWrap/>
            <w:tcMar>
              <w:top w:w="20" w:type="dxa"/>
              <w:left w:w="0" w:type="dxa"/>
              <w:bottom w:w="0" w:type="dxa"/>
              <w:right w:w="0" w:type="dxa"/>
            </w:tcMar>
          </w:tcPr>
          <w:p w:rsidR="00122ECC" w:rsidRPr="00A05FD5" w:rsidRDefault="00122ECC" w:rsidP="00A05FD5">
            <w:pPr>
              <w:spacing w:before="0" w:after="0" w:line="280" w:lineRule="exact"/>
              <w:jc w:val="center"/>
              <w:rPr>
                <w:szCs w:val="22"/>
              </w:rPr>
            </w:pPr>
            <w:r w:rsidRPr="00A05FD5">
              <w:rPr>
                <w:szCs w:val="22"/>
                <w:rtl/>
              </w:rPr>
              <w:t>٢٠٠١</w:t>
            </w:r>
          </w:p>
        </w:tc>
        <w:tc>
          <w:tcPr>
            <w:tcW w:w="772" w:type="dxa"/>
            <w:tcBorders>
              <w:bottom w:val="single" w:sz="4" w:space="0" w:color="auto"/>
            </w:tcBorders>
            <w:shd w:val="clear" w:color="auto" w:fill="auto"/>
            <w:noWrap/>
            <w:tcMar>
              <w:top w:w="20" w:type="dxa"/>
              <w:left w:w="20" w:type="dxa"/>
              <w:bottom w:w="0" w:type="dxa"/>
              <w:right w:w="20" w:type="dxa"/>
            </w:tcMar>
          </w:tcPr>
          <w:p w:rsidR="00122ECC" w:rsidRPr="00A05FD5" w:rsidRDefault="00122ECC" w:rsidP="00A05FD5">
            <w:pPr>
              <w:spacing w:before="0" w:after="0" w:line="280" w:lineRule="exact"/>
              <w:jc w:val="center"/>
              <w:rPr>
                <w:rFonts w:hint="cs"/>
                <w:szCs w:val="22"/>
              </w:rPr>
            </w:pPr>
            <w:r w:rsidRPr="00A05FD5">
              <w:rPr>
                <w:rFonts w:hint="cs"/>
                <w:szCs w:val="22"/>
                <w:rtl/>
              </w:rPr>
              <w:t>في المائة</w:t>
            </w:r>
          </w:p>
        </w:tc>
        <w:tc>
          <w:tcPr>
            <w:tcW w:w="837" w:type="dxa"/>
            <w:tcBorders>
              <w:bottom w:val="single" w:sz="4" w:space="0" w:color="auto"/>
            </w:tcBorders>
            <w:shd w:val="clear" w:color="auto" w:fill="auto"/>
            <w:noWrap/>
            <w:tcMar>
              <w:top w:w="20" w:type="dxa"/>
              <w:left w:w="20" w:type="dxa"/>
              <w:bottom w:w="0" w:type="dxa"/>
              <w:right w:w="20" w:type="dxa"/>
            </w:tcMar>
          </w:tcPr>
          <w:p w:rsidR="00122ECC" w:rsidRPr="00A05FD5" w:rsidRDefault="00122ECC" w:rsidP="00A05FD5">
            <w:pPr>
              <w:spacing w:before="0" w:after="0" w:line="280" w:lineRule="exact"/>
              <w:jc w:val="center"/>
              <w:rPr>
                <w:szCs w:val="22"/>
              </w:rPr>
            </w:pPr>
            <w:r w:rsidRPr="00A05FD5">
              <w:rPr>
                <w:szCs w:val="22"/>
                <w:rtl/>
              </w:rPr>
              <w:t>٢٠٠٢</w:t>
            </w:r>
          </w:p>
        </w:tc>
        <w:tc>
          <w:tcPr>
            <w:tcW w:w="715" w:type="dxa"/>
            <w:tcBorders>
              <w:bottom w:val="single" w:sz="4" w:space="0" w:color="auto"/>
            </w:tcBorders>
            <w:shd w:val="clear" w:color="auto" w:fill="auto"/>
            <w:noWrap/>
            <w:tcMar>
              <w:top w:w="20" w:type="dxa"/>
              <w:left w:w="20" w:type="dxa"/>
              <w:bottom w:w="0" w:type="dxa"/>
              <w:right w:w="20" w:type="dxa"/>
            </w:tcMar>
          </w:tcPr>
          <w:p w:rsidR="00122ECC" w:rsidRPr="00A05FD5" w:rsidRDefault="00122ECC" w:rsidP="00A05FD5">
            <w:pPr>
              <w:spacing w:before="0" w:after="0" w:line="280" w:lineRule="exact"/>
              <w:jc w:val="center"/>
              <w:rPr>
                <w:szCs w:val="22"/>
              </w:rPr>
            </w:pPr>
            <w:r w:rsidRPr="00A05FD5">
              <w:rPr>
                <w:rFonts w:hint="cs"/>
                <w:szCs w:val="22"/>
                <w:rtl/>
              </w:rPr>
              <w:t>في المائة</w:t>
            </w:r>
          </w:p>
        </w:tc>
        <w:tc>
          <w:tcPr>
            <w:tcW w:w="811" w:type="dxa"/>
            <w:tcBorders>
              <w:bottom w:val="single" w:sz="4" w:space="0" w:color="auto"/>
            </w:tcBorders>
            <w:shd w:val="clear" w:color="auto" w:fill="auto"/>
            <w:noWrap/>
            <w:tcMar>
              <w:top w:w="20" w:type="dxa"/>
              <w:left w:w="20" w:type="dxa"/>
              <w:bottom w:w="0" w:type="dxa"/>
              <w:right w:w="20" w:type="dxa"/>
            </w:tcMar>
          </w:tcPr>
          <w:p w:rsidR="00122ECC" w:rsidRPr="00A05FD5" w:rsidRDefault="00122ECC" w:rsidP="00A05FD5">
            <w:pPr>
              <w:spacing w:before="0" w:after="0" w:line="280" w:lineRule="exact"/>
              <w:jc w:val="center"/>
              <w:rPr>
                <w:szCs w:val="22"/>
              </w:rPr>
            </w:pPr>
            <w:r w:rsidRPr="00A05FD5">
              <w:rPr>
                <w:szCs w:val="22"/>
                <w:rtl/>
              </w:rPr>
              <w:t>٢٠٠٣</w:t>
            </w:r>
          </w:p>
        </w:tc>
        <w:tc>
          <w:tcPr>
            <w:tcW w:w="741" w:type="dxa"/>
            <w:tcBorders>
              <w:bottom w:val="single" w:sz="4" w:space="0" w:color="auto"/>
            </w:tcBorders>
            <w:shd w:val="clear" w:color="auto" w:fill="auto"/>
            <w:noWrap/>
            <w:tcMar>
              <w:top w:w="20" w:type="dxa"/>
              <w:left w:w="20" w:type="dxa"/>
              <w:bottom w:w="0" w:type="dxa"/>
              <w:right w:w="20" w:type="dxa"/>
            </w:tcMar>
          </w:tcPr>
          <w:p w:rsidR="00122ECC" w:rsidRPr="00A05FD5" w:rsidRDefault="00122ECC" w:rsidP="00A05FD5">
            <w:pPr>
              <w:spacing w:before="0" w:after="0" w:line="280" w:lineRule="exact"/>
              <w:jc w:val="center"/>
              <w:rPr>
                <w:szCs w:val="22"/>
              </w:rPr>
            </w:pPr>
            <w:r w:rsidRPr="00A05FD5">
              <w:rPr>
                <w:rFonts w:hint="cs"/>
                <w:szCs w:val="22"/>
                <w:rtl/>
              </w:rPr>
              <w:t>في المائة</w:t>
            </w:r>
          </w:p>
        </w:tc>
        <w:tc>
          <w:tcPr>
            <w:tcW w:w="799" w:type="dxa"/>
            <w:tcBorders>
              <w:bottom w:val="single" w:sz="4" w:space="0" w:color="auto"/>
            </w:tcBorders>
            <w:shd w:val="clear" w:color="auto" w:fill="auto"/>
            <w:noWrap/>
            <w:tcMar>
              <w:top w:w="20" w:type="dxa"/>
              <w:left w:w="20" w:type="dxa"/>
              <w:bottom w:w="0" w:type="dxa"/>
              <w:right w:w="20" w:type="dxa"/>
            </w:tcMar>
          </w:tcPr>
          <w:p w:rsidR="00122ECC" w:rsidRPr="00A05FD5" w:rsidRDefault="00122ECC" w:rsidP="00A05FD5">
            <w:pPr>
              <w:spacing w:before="0" w:after="0" w:line="280" w:lineRule="exact"/>
              <w:jc w:val="center"/>
              <w:rPr>
                <w:szCs w:val="22"/>
              </w:rPr>
            </w:pPr>
            <w:r w:rsidRPr="00A05FD5">
              <w:rPr>
                <w:szCs w:val="22"/>
                <w:rtl/>
              </w:rPr>
              <w:t>٢٠٠٤</w:t>
            </w:r>
          </w:p>
        </w:tc>
        <w:tc>
          <w:tcPr>
            <w:tcW w:w="754" w:type="dxa"/>
            <w:tcBorders>
              <w:bottom w:val="single" w:sz="4" w:space="0" w:color="auto"/>
            </w:tcBorders>
            <w:shd w:val="clear" w:color="auto" w:fill="auto"/>
            <w:noWrap/>
            <w:tcMar>
              <w:top w:w="20" w:type="dxa"/>
              <w:left w:w="20" w:type="dxa"/>
              <w:bottom w:w="0" w:type="dxa"/>
              <w:right w:w="20" w:type="dxa"/>
            </w:tcMar>
          </w:tcPr>
          <w:p w:rsidR="00122ECC" w:rsidRPr="00A05FD5" w:rsidRDefault="00122ECC" w:rsidP="00A05FD5">
            <w:pPr>
              <w:spacing w:before="0" w:after="0" w:line="280" w:lineRule="exact"/>
              <w:jc w:val="center"/>
              <w:rPr>
                <w:szCs w:val="22"/>
              </w:rPr>
            </w:pPr>
            <w:r w:rsidRPr="00A05FD5">
              <w:rPr>
                <w:rFonts w:hint="cs"/>
                <w:szCs w:val="22"/>
                <w:rtl/>
              </w:rPr>
              <w:t>في المائة</w:t>
            </w:r>
          </w:p>
        </w:tc>
        <w:tc>
          <w:tcPr>
            <w:tcW w:w="814" w:type="dxa"/>
            <w:tcBorders>
              <w:bottom w:val="single" w:sz="4" w:space="0" w:color="auto"/>
            </w:tcBorders>
            <w:shd w:val="clear" w:color="auto" w:fill="auto"/>
            <w:noWrap/>
            <w:tcMar>
              <w:top w:w="20" w:type="dxa"/>
              <w:left w:w="20" w:type="dxa"/>
              <w:bottom w:w="0" w:type="dxa"/>
              <w:right w:w="20" w:type="dxa"/>
            </w:tcMar>
          </w:tcPr>
          <w:p w:rsidR="00122ECC" w:rsidRPr="00A05FD5" w:rsidRDefault="00122ECC" w:rsidP="00A05FD5">
            <w:pPr>
              <w:spacing w:before="0" w:after="0" w:line="280" w:lineRule="exact"/>
              <w:jc w:val="center"/>
              <w:rPr>
                <w:szCs w:val="22"/>
              </w:rPr>
            </w:pPr>
            <w:r w:rsidRPr="00A05FD5">
              <w:rPr>
                <w:szCs w:val="22"/>
                <w:rtl/>
              </w:rPr>
              <w:t>٢٠٠٥</w:t>
            </w:r>
          </w:p>
        </w:tc>
        <w:tc>
          <w:tcPr>
            <w:tcW w:w="757" w:type="dxa"/>
            <w:tcBorders>
              <w:bottom w:val="single" w:sz="4" w:space="0" w:color="auto"/>
            </w:tcBorders>
            <w:shd w:val="clear" w:color="auto" w:fill="auto"/>
            <w:noWrap/>
            <w:tcMar>
              <w:top w:w="20" w:type="dxa"/>
              <w:left w:w="20" w:type="dxa"/>
              <w:bottom w:w="0" w:type="dxa"/>
              <w:right w:w="20" w:type="dxa"/>
            </w:tcMar>
          </w:tcPr>
          <w:p w:rsidR="00122ECC" w:rsidRPr="00A05FD5" w:rsidRDefault="00122ECC" w:rsidP="00A05FD5">
            <w:pPr>
              <w:spacing w:before="0" w:after="0" w:line="280" w:lineRule="exact"/>
              <w:jc w:val="center"/>
              <w:rPr>
                <w:szCs w:val="22"/>
              </w:rPr>
            </w:pPr>
            <w:r w:rsidRPr="00A05FD5">
              <w:rPr>
                <w:rFonts w:hint="cs"/>
                <w:szCs w:val="22"/>
                <w:rtl/>
              </w:rPr>
              <w:t>في المائة</w:t>
            </w:r>
          </w:p>
        </w:tc>
      </w:tr>
      <w:tr w:rsidR="00A05FD5" w:rsidRPr="00DC3B87" w:rsidTr="00B3659E">
        <w:trPr>
          <w:jc w:val="center"/>
        </w:trPr>
        <w:tc>
          <w:tcPr>
            <w:tcW w:w="1759" w:type="dxa"/>
            <w:tcBorders>
              <w:bottom w:val="nil"/>
            </w:tcBorders>
            <w:shd w:val="clear" w:color="auto" w:fill="auto"/>
            <w:noWrap/>
            <w:tcMar>
              <w:top w:w="20" w:type="dxa"/>
              <w:left w:w="20" w:type="dxa"/>
              <w:bottom w:w="0" w:type="dxa"/>
              <w:right w:w="20" w:type="dxa"/>
            </w:tcMar>
          </w:tcPr>
          <w:p w:rsidR="00A05FD5" w:rsidRPr="00A05FD5" w:rsidRDefault="00A05FD5" w:rsidP="00A05FD5">
            <w:pPr>
              <w:spacing w:before="0" w:after="0" w:line="280" w:lineRule="exact"/>
              <w:ind w:left="57"/>
              <w:rPr>
                <w:rFonts w:hint="cs"/>
                <w:szCs w:val="22"/>
              </w:rPr>
            </w:pPr>
            <w:r w:rsidRPr="00A05FD5">
              <w:rPr>
                <w:rFonts w:hint="cs"/>
                <w:szCs w:val="22"/>
                <w:rtl/>
              </w:rPr>
              <w:t>جرائم المخدرات</w:t>
            </w:r>
          </w:p>
        </w:tc>
        <w:tc>
          <w:tcPr>
            <w:tcW w:w="782" w:type="dxa"/>
            <w:tcBorders>
              <w:bottom w:val="nil"/>
            </w:tcBorders>
            <w:shd w:val="clear" w:color="auto" w:fill="auto"/>
            <w:noWrap/>
            <w:tcMar>
              <w:top w:w="20" w:type="dxa"/>
              <w:left w:w="20" w:type="dxa"/>
              <w:bottom w:w="0" w:type="dxa"/>
              <w:right w:w="57" w:type="dxa"/>
            </w:tcMar>
          </w:tcPr>
          <w:p w:rsidR="00A05FD5" w:rsidRPr="00A05FD5" w:rsidRDefault="00A05FD5" w:rsidP="00B3659E">
            <w:pPr>
              <w:bidi w:val="0"/>
              <w:spacing w:before="0" w:after="0" w:line="280" w:lineRule="exact"/>
              <w:jc w:val="right"/>
              <w:rPr>
                <w:szCs w:val="22"/>
              </w:rPr>
            </w:pPr>
            <w:r w:rsidRPr="00A05FD5">
              <w:rPr>
                <w:szCs w:val="22"/>
                <w:rtl/>
              </w:rPr>
              <w:t>٨</w:t>
            </w:r>
            <w:r w:rsidRPr="00A05FD5">
              <w:rPr>
                <w:szCs w:val="22"/>
              </w:rPr>
              <w:t xml:space="preserve"> </w:t>
            </w:r>
            <w:r w:rsidRPr="00A05FD5">
              <w:rPr>
                <w:szCs w:val="22"/>
                <w:rtl/>
              </w:rPr>
              <w:t>٠٠٢</w:t>
            </w:r>
          </w:p>
        </w:tc>
        <w:tc>
          <w:tcPr>
            <w:tcW w:w="772" w:type="dxa"/>
            <w:tcBorders>
              <w:bottom w:val="nil"/>
            </w:tcBorders>
            <w:shd w:val="clear" w:color="auto" w:fill="auto"/>
            <w:noWrap/>
            <w:tcMar>
              <w:top w:w="20" w:type="dxa"/>
              <w:left w:w="20" w:type="dxa"/>
              <w:bottom w:w="0" w:type="dxa"/>
              <w:right w:w="57" w:type="dxa"/>
            </w:tcMar>
          </w:tcPr>
          <w:p w:rsidR="00A05FD5" w:rsidRPr="00A05FD5" w:rsidRDefault="00A05FD5" w:rsidP="00B3659E">
            <w:pPr>
              <w:bidi w:val="0"/>
              <w:spacing w:before="0" w:after="0" w:line="280" w:lineRule="exact"/>
              <w:ind w:right="113"/>
              <w:jc w:val="right"/>
              <w:rPr>
                <w:szCs w:val="22"/>
              </w:rPr>
            </w:pPr>
            <w:r w:rsidRPr="00A05FD5">
              <w:rPr>
                <w:szCs w:val="22"/>
                <w:rtl/>
              </w:rPr>
              <w:t>٣٦</w:t>
            </w:r>
            <w:r w:rsidRPr="00A05FD5">
              <w:rPr>
                <w:rFonts w:cs="Times New Roman"/>
                <w:szCs w:val="22"/>
                <w:rtl/>
              </w:rPr>
              <w:t>٫</w:t>
            </w:r>
            <w:r w:rsidRPr="00A05FD5">
              <w:rPr>
                <w:szCs w:val="22"/>
                <w:rtl/>
              </w:rPr>
              <w:t>٠</w:t>
            </w:r>
          </w:p>
        </w:tc>
        <w:tc>
          <w:tcPr>
            <w:tcW w:w="837" w:type="dxa"/>
            <w:tcBorders>
              <w:bottom w:val="nil"/>
            </w:tcBorders>
            <w:shd w:val="clear" w:color="auto" w:fill="auto"/>
            <w:noWrap/>
            <w:tcMar>
              <w:top w:w="20" w:type="dxa"/>
              <w:left w:w="20" w:type="dxa"/>
              <w:bottom w:w="0" w:type="dxa"/>
              <w:right w:w="57" w:type="dxa"/>
            </w:tcMar>
          </w:tcPr>
          <w:p w:rsidR="00A05FD5" w:rsidRPr="00A05FD5" w:rsidRDefault="00A05FD5" w:rsidP="00B3659E">
            <w:pPr>
              <w:bidi w:val="0"/>
              <w:spacing w:before="0" w:after="0" w:line="280" w:lineRule="exact"/>
              <w:jc w:val="right"/>
              <w:rPr>
                <w:szCs w:val="22"/>
              </w:rPr>
            </w:pPr>
            <w:r w:rsidRPr="00A05FD5">
              <w:rPr>
                <w:szCs w:val="22"/>
                <w:rtl/>
              </w:rPr>
              <w:t>٩</w:t>
            </w:r>
            <w:r w:rsidRPr="00A05FD5">
              <w:rPr>
                <w:szCs w:val="22"/>
              </w:rPr>
              <w:t xml:space="preserve"> </w:t>
            </w:r>
            <w:r w:rsidRPr="00A05FD5">
              <w:rPr>
                <w:szCs w:val="22"/>
                <w:rtl/>
              </w:rPr>
              <w:t>٨١٧</w:t>
            </w:r>
          </w:p>
        </w:tc>
        <w:tc>
          <w:tcPr>
            <w:tcW w:w="715" w:type="dxa"/>
            <w:tcBorders>
              <w:bottom w:val="nil"/>
            </w:tcBorders>
            <w:shd w:val="clear" w:color="auto" w:fill="auto"/>
            <w:noWrap/>
            <w:tcMar>
              <w:top w:w="20" w:type="dxa"/>
              <w:left w:w="20" w:type="dxa"/>
              <w:bottom w:w="0" w:type="dxa"/>
              <w:right w:w="57" w:type="dxa"/>
            </w:tcMar>
          </w:tcPr>
          <w:p w:rsidR="00A05FD5" w:rsidRPr="00A05FD5" w:rsidRDefault="00A05FD5" w:rsidP="00B3659E">
            <w:pPr>
              <w:bidi w:val="0"/>
              <w:spacing w:before="0" w:after="0" w:line="280" w:lineRule="exact"/>
              <w:ind w:right="113"/>
              <w:jc w:val="right"/>
              <w:rPr>
                <w:szCs w:val="22"/>
              </w:rPr>
            </w:pPr>
            <w:r w:rsidRPr="00A05FD5">
              <w:rPr>
                <w:szCs w:val="22"/>
                <w:rtl/>
              </w:rPr>
              <w:t>٣٩</w:t>
            </w:r>
            <w:r w:rsidRPr="00A05FD5">
              <w:rPr>
                <w:rFonts w:cs="Times New Roman"/>
                <w:szCs w:val="22"/>
                <w:rtl/>
              </w:rPr>
              <w:t>٫</w:t>
            </w:r>
            <w:r w:rsidRPr="00A05FD5">
              <w:rPr>
                <w:szCs w:val="22"/>
                <w:rtl/>
              </w:rPr>
              <w:t>٢</w:t>
            </w:r>
          </w:p>
        </w:tc>
        <w:tc>
          <w:tcPr>
            <w:tcW w:w="811" w:type="dxa"/>
            <w:tcBorders>
              <w:bottom w:val="nil"/>
            </w:tcBorders>
            <w:shd w:val="clear" w:color="auto" w:fill="auto"/>
            <w:noWrap/>
            <w:tcMar>
              <w:top w:w="20" w:type="dxa"/>
              <w:left w:w="20" w:type="dxa"/>
              <w:bottom w:w="0" w:type="dxa"/>
              <w:right w:w="57" w:type="dxa"/>
            </w:tcMar>
          </w:tcPr>
          <w:p w:rsidR="00A05FD5" w:rsidRPr="00A05FD5" w:rsidRDefault="00A05FD5" w:rsidP="00B3659E">
            <w:pPr>
              <w:bidi w:val="0"/>
              <w:spacing w:before="0" w:after="0" w:line="280" w:lineRule="exact"/>
              <w:jc w:val="right"/>
              <w:rPr>
                <w:szCs w:val="22"/>
              </w:rPr>
            </w:pPr>
            <w:r w:rsidRPr="00A05FD5">
              <w:rPr>
                <w:szCs w:val="22"/>
                <w:rtl/>
              </w:rPr>
              <w:t>١٠</w:t>
            </w:r>
            <w:r w:rsidRPr="00A05FD5">
              <w:rPr>
                <w:szCs w:val="22"/>
              </w:rPr>
              <w:t xml:space="preserve"> </w:t>
            </w:r>
            <w:r w:rsidRPr="00A05FD5">
              <w:rPr>
                <w:szCs w:val="22"/>
                <w:rtl/>
              </w:rPr>
              <w:t>٣٨٨</w:t>
            </w:r>
            <w:r w:rsidRPr="00A05FD5">
              <w:rPr>
                <w:szCs w:val="22"/>
              </w:rPr>
              <w:t xml:space="preserve"> </w:t>
            </w:r>
          </w:p>
        </w:tc>
        <w:tc>
          <w:tcPr>
            <w:tcW w:w="741" w:type="dxa"/>
            <w:tcBorders>
              <w:bottom w:val="nil"/>
            </w:tcBorders>
            <w:shd w:val="clear" w:color="auto" w:fill="auto"/>
            <w:noWrap/>
            <w:tcMar>
              <w:top w:w="20" w:type="dxa"/>
              <w:left w:w="20" w:type="dxa"/>
              <w:bottom w:w="0" w:type="dxa"/>
              <w:right w:w="57" w:type="dxa"/>
            </w:tcMar>
          </w:tcPr>
          <w:p w:rsidR="00A05FD5" w:rsidRPr="00A05FD5" w:rsidRDefault="00A05FD5" w:rsidP="00B3659E">
            <w:pPr>
              <w:bidi w:val="0"/>
              <w:spacing w:before="0" w:after="0" w:line="280" w:lineRule="exact"/>
              <w:ind w:right="113"/>
              <w:jc w:val="right"/>
              <w:rPr>
                <w:szCs w:val="22"/>
              </w:rPr>
            </w:pPr>
            <w:r w:rsidRPr="00A05FD5">
              <w:rPr>
                <w:szCs w:val="22"/>
                <w:rtl/>
              </w:rPr>
              <w:t>٣٧</w:t>
            </w:r>
            <w:r w:rsidRPr="00A05FD5">
              <w:rPr>
                <w:rFonts w:cs="Times New Roman"/>
                <w:szCs w:val="22"/>
                <w:rtl/>
              </w:rPr>
              <w:t>٫</w:t>
            </w:r>
            <w:r w:rsidRPr="00A05FD5">
              <w:rPr>
                <w:szCs w:val="22"/>
                <w:rtl/>
              </w:rPr>
              <w:t>٥</w:t>
            </w:r>
          </w:p>
        </w:tc>
        <w:tc>
          <w:tcPr>
            <w:tcW w:w="799" w:type="dxa"/>
            <w:tcBorders>
              <w:bottom w:val="nil"/>
            </w:tcBorders>
            <w:shd w:val="clear" w:color="auto" w:fill="auto"/>
            <w:noWrap/>
            <w:tcMar>
              <w:top w:w="20" w:type="dxa"/>
              <w:left w:w="20" w:type="dxa"/>
              <w:bottom w:w="0" w:type="dxa"/>
              <w:right w:w="57" w:type="dxa"/>
            </w:tcMar>
          </w:tcPr>
          <w:p w:rsidR="00A05FD5" w:rsidRPr="00A05FD5" w:rsidRDefault="00A05FD5" w:rsidP="00B3659E">
            <w:pPr>
              <w:bidi w:val="0"/>
              <w:spacing w:before="0" w:after="0" w:line="280" w:lineRule="exact"/>
              <w:jc w:val="right"/>
              <w:rPr>
                <w:szCs w:val="22"/>
              </w:rPr>
            </w:pPr>
            <w:r w:rsidRPr="00A05FD5">
              <w:rPr>
                <w:szCs w:val="22"/>
                <w:rtl/>
              </w:rPr>
              <w:t>١٠</w:t>
            </w:r>
            <w:r w:rsidRPr="00A05FD5">
              <w:rPr>
                <w:szCs w:val="22"/>
              </w:rPr>
              <w:t xml:space="preserve"> </w:t>
            </w:r>
            <w:r w:rsidRPr="00A05FD5">
              <w:rPr>
                <w:szCs w:val="22"/>
                <w:rtl/>
              </w:rPr>
              <w:t>٣٢٦</w:t>
            </w:r>
          </w:p>
        </w:tc>
        <w:tc>
          <w:tcPr>
            <w:tcW w:w="754" w:type="dxa"/>
            <w:tcBorders>
              <w:bottom w:val="nil"/>
            </w:tcBorders>
            <w:shd w:val="clear" w:color="auto" w:fill="auto"/>
            <w:noWrap/>
            <w:tcMar>
              <w:top w:w="20" w:type="dxa"/>
              <w:left w:w="20" w:type="dxa"/>
              <w:bottom w:w="0" w:type="dxa"/>
              <w:right w:w="57" w:type="dxa"/>
            </w:tcMar>
          </w:tcPr>
          <w:p w:rsidR="00A05FD5" w:rsidRPr="00A05FD5" w:rsidRDefault="00A05FD5" w:rsidP="00B3659E">
            <w:pPr>
              <w:bidi w:val="0"/>
              <w:spacing w:before="0" w:after="0" w:line="280" w:lineRule="exact"/>
              <w:ind w:right="113"/>
              <w:jc w:val="right"/>
              <w:rPr>
                <w:szCs w:val="22"/>
              </w:rPr>
            </w:pPr>
            <w:r w:rsidRPr="00A05FD5">
              <w:rPr>
                <w:szCs w:val="22"/>
                <w:rtl/>
              </w:rPr>
              <w:t>٣٨</w:t>
            </w:r>
            <w:r w:rsidRPr="00A05FD5">
              <w:rPr>
                <w:rFonts w:cs="Times New Roman"/>
                <w:szCs w:val="22"/>
                <w:rtl/>
              </w:rPr>
              <w:t>٫</w:t>
            </w:r>
            <w:r w:rsidRPr="00A05FD5">
              <w:rPr>
                <w:szCs w:val="22"/>
                <w:rtl/>
              </w:rPr>
              <w:t>٤</w:t>
            </w:r>
          </w:p>
        </w:tc>
        <w:tc>
          <w:tcPr>
            <w:tcW w:w="814" w:type="dxa"/>
            <w:tcBorders>
              <w:bottom w:val="nil"/>
            </w:tcBorders>
            <w:shd w:val="clear" w:color="auto" w:fill="auto"/>
            <w:noWrap/>
            <w:tcMar>
              <w:top w:w="20" w:type="dxa"/>
              <w:left w:w="20" w:type="dxa"/>
              <w:bottom w:w="0" w:type="dxa"/>
              <w:right w:w="57" w:type="dxa"/>
            </w:tcMar>
          </w:tcPr>
          <w:p w:rsidR="00A05FD5" w:rsidRPr="00A05FD5" w:rsidRDefault="00A05FD5" w:rsidP="00B3659E">
            <w:pPr>
              <w:bidi w:val="0"/>
              <w:spacing w:before="0" w:after="0" w:line="280" w:lineRule="exact"/>
              <w:jc w:val="right"/>
              <w:rPr>
                <w:szCs w:val="22"/>
              </w:rPr>
            </w:pPr>
            <w:r w:rsidRPr="00A05FD5">
              <w:rPr>
                <w:szCs w:val="22"/>
                <w:rtl/>
              </w:rPr>
              <w:t>١٣</w:t>
            </w:r>
            <w:r w:rsidRPr="00A05FD5">
              <w:rPr>
                <w:szCs w:val="22"/>
              </w:rPr>
              <w:t xml:space="preserve"> </w:t>
            </w:r>
            <w:r w:rsidRPr="00A05FD5">
              <w:rPr>
                <w:szCs w:val="22"/>
                <w:rtl/>
              </w:rPr>
              <w:t>٤٣٥</w:t>
            </w:r>
          </w:p>
        </w:tc>
        <w:tc>
          <w:tcPr>
            <w:tcW w:w="757" w:type="dxa"/>
            <w:tcBorders>
              <w:bottom w:val="nil"/>
            </w:tcBorders>
            <w:shd w:val="clear" w:color="auto" w:fill="auto"/>
            <w:noWrap/>
            <w:tcMar>
              <w:top w:w="20" w:type="dxa"/>
              <w:left w:w="20" w:type="dxa"/>
              <w:bottom w:w="0" w:type="dxa"/>
              <w:right w:w="57" w:type="dxa"/>
            </w:tcMar>
          </w:tcPr>
          <w:p w:rsidR="00A05FD5" w:rsidRPr="00A05FD5" w:rsidRDefault="00A05FD5" w:rsidP="00B3659E">
            <w:pPr>
              <w:bidi w:val="0"/>
              <w:spacing w:before="0" w:after="0" w:line="280" w:lineRule="exact"/>
              <w:ind w:right="113"/>
              <w:jc w:val="right"/>
              <w:rPr>
                <w:szCs w:val="22"/>
              </w:rPr>
            </w:pPr>
            <w:r w:rsidRPr="00A05FD5">
              <w:rPr>
                <w:szCs w:val="22"/>
                <w:rtl/>
              </w:rPr>
              <w:t>٤٠</w:t>
            </w:r>
            <w:r w:rsidRPr="00A05FD5">
              <w:rPr>
                <w:rFonts w:cs="Times New Roman"/>
                <w:szCs w:val="22"/>
                <w:rtl/>
              </w:rPr>
              <w:t>٫</w:t>
            </w:r>
            <w:r w:rsidRPr="00A05FD5">
              <w:rPr>
                <w:szCs w:val="22"/>
                <w:rtl/>
              </w:rPr>
              <w:t>٧</w:t>
            </w:r>
          </w:p>
        </w:tc>
      </w:tr>
      <w:tr w:rsidR="00A05FD5" w:rsidRPr="00DC3B87" w:rsidTr="00B3659E">
        <w:trPr>
          <w:jc w:val="center"/>
        </w:trPr>
        <w:tc>
          <w:tcPr>
            <w:tcW w:w="1759" w:type="dxa"/>
            <w:tcBorders>
              <w:top w:val="nil"/>
              <w:bottom w:val="nil"/>
            </w:tcBorders>
            <w:shd w:val="clear" w:color="auto" w:fill="auto"/>
            <w:noWrap/>
            <w:tcMar>
              <w:top w:w="20" w:type="dxa"/>
              <w:left w:w="20" w:type="dxa"/>
              <w:bottom w:w="0" w:type="dxa"/>
              <w:right w:w="20" w:type="dxa"/>
            </w:tcMar>
          </w:tcPr>
          <w:p w:rsidR="00A05FD5" w:rsidRPr="00A05FD5" w:rsidRDefault="00A05FD5" w:rsidP="00A05FD5">
            <w:pPr>
              <w:spacing w:before="0" w:after="0" w:line="280" w:lineRule="exact"/>
              <w:ind w:left="57"/>
              <w:rPr>
                <w:rFonts w:hint="cs"/>
                <w:szCs w:val="22"/>
              </w:rPr>
            </w:pPr>
            <w:r w:rsidRPr="00A05FD5">
              <w:rPr>
                <w:rFonts w:hint="cs"/>
                <w:szCs w:val="22"/>
                <w:rtl/>
              </w:rPr>
              <w:t>الجرائم المتعلقة بالضرائب</w:t>
            </w:r>
          </w:p>
        </w:tc>
        <w:tc>
          <w:tcPr>
            <w:tcW w:w="782" w:type="dxa"/>
            <w:tcBorders>
              <w:top w:val="nil"/>
              <w:bottom w:val="nil"/>
            </w:tcBorders>
            <w:shd w:val="clear" w:color="auto" w:fill="auto"/>
            <w:noWrap/>
            <w:tcMar>
              <w:top w:w="20" w:type="dxa"/>
              <w:left w:w="20" w:type="dxa"/>
              <w:bottom w:w="0" w:type="dxa"/>
              <w:right w:w="57" w:type="dxa"/>
            </w:tcMar>
          </w:tcPr>
          <w:p w:rsidR="00A05FD5" w:rsidRPr="00A05FD5" w:rsidRDefault="00A05FD5" w:rsidP="00B3659E">
            <w:pPr>
              <w:bidi w:val="0"/>
              <w:spacing w:before="0" w:after="0" w:line="280" w:lineRule="exact"/>
              <w:jc w:val="right"/>
              <w:rPr>
                <w:szCs w:val="22"/>
              </w:rPr>
            </w:pPr>
            <w:r w:rsidRPr="00A05FD5">
              <w:rPr>
                <w:szCs w:val="22"/>
                <w:rtl/>
              </w:rPr>
              <w:t>٤</w:t>
            </w:r>
            <w:r w:rsidRPr="00A05FD5">
              <w:rPr>
                <w:szCs w:val="22"/>
              </w:rPr>
              <w:t xml:space="preserve"> </w:t>
            </w:r>
            <w:r w:rsidRPr="00A05FD5">
              <w:rPr>
                <w:szCs w:val="22"/>
                <w:rtl/>
              </w:rPr>
              <w:t>٨٩٣</w:t>
            </w:r>
          </w:p>
        </w:tc>
        <w:tc>
          <w:tcPr>
            <w:tcW w:w="772" w:type="dxa"/>
            <w:tcBorders>
              <w:top w:val="nil"/>
              <w:bottom w:val="nil"/>
            </w:tcBorders>
            <w:shd w:val="clear" w:color="auto" w:fill="auto"/>
            <w:noWrap/>
            <w:tcMar>
              <w:top w:w="20" w:type="dxa"/>
              <w:left w:w="20" w:type="dxa"/>
              <w:bottom w:w="0" w:type="dxa"/>
              <w:right w:w="57" w:type="dxa"/>
            </w:tcMar>
          </w:tcPr>
          <w:p w:rsidR="00A05FD5" w:rsidRPr="00A05FD5" w:rsidRDefault="00A05FD5" w:rsidP="00B3659E">
            <w:pPr>
              <w:bidi w:val="0"/>
              <w:spacing w:before="0" w:after="0" w:line="280" w:lineRule="exact"/>
              <w:ind w:right="113"/>
              <w:jc w:val="right"/>
              <w:rPr>
                <w:szCs w:val="22"/>
              </w:rPr>
            </w:pPr>
            <w:r w:rsidRPr="00A05FD5">
              <w:rPr>
                <w:szCs w:val="22"/>
                <w:rtl/>
              </w:rPr>
              <w:t>٢٢</w:t>
            </w:r>
            <w:r w:rsidRPr="00A05FD5">
              <w:rPr>
                <w:rFonts w:cs="Times New Roman"/>
                <w:szCs w:val="22"/>
                <w:rtl/>
              </w:rPr>
              <w:t>٫</w:t>
            </w:r>
            <w:r w:rsidRPr="00A05FD5">
              <w:rPr>
                <w:szCs w:val="22"/>
                <w:rtl/>
              </w:rPr>
              <w:t>٠</w:t>
            </w:r>
          </w:p>
        </w:tc>
        <w:tc>
          <w:tcPr>
            <w:tcW w:w="837" w:type="dxa"/>
            <w:tcBorders>
              <w:top w:val="nil"/>
              <w:bottom w:val="nil"/>
            </w:tcBorders>
            <w:shd w:val="clear" w:color="auto" w:fill="auto"/>
            <w:noWrap/>
            <w:tcMar>
              <w:top w:w="20" w:type="dxa"/>
              <w:left w:w="20" w:type="dxa"/>
              <w:bottom w:w="0" w:type="dxa"/>
              <w:right w:w="57" w:type="dxa"/>
            </w:tcMar>
          </w:tcPr>
          <w:p w:rsidR="00A05FD5" w:rsidRPr="00A05FD5" w:rsidRDefault="00A05FD5" w:rsidP="00B3659E">
            <w:pPr>
              <w:bidi w:val="0"/>
              <w:spacing w:before="0" w:after="0" w:line="280" w:lineRule="exact"/>
              <w:jc w:val="right"/>
              <w:rPr>
                <w:szCs w:val="22"/>
              </w:rPr>
            </w:pPr>
            <w:r w:rsidRPr="00A05FD5">
              <w:rPr>
                <w:szCs w:val="22"/>
                <w:rtl/>
              </w:rPr>
              <w:t>٥</w:t>
            </w:r>
            <w:r w:rsidRPr="00A05FD5">
              <w:rPr>
                <w:szCs w:val="22"/>
              </w:rPr>
              <w:t xml:space="preserve"> </w:t>
            </w:r>
            <w:r w:rsidRPr="00A05FD5">
              <w:rPr>
                <w:szCs w:val="22"/>
                <w:rtl/>
              </w:rPr>
              <w:t>١٤٣</w:t>
            </w:r>
            <w:r w:rsidRPr="00A05FD5">
              <w:rPr>
                <w:szCs w:val="22"/>
              </w:rPr>
              <w:t xml:space="preserve"> </w:t>
            </w:r>
          </w:p>
        </w:tc>
        <w:tc>
          <w:tcPr>
            <w:tcW w:w="715" w:type="dxa"/>
            <w:tcBorders>
              <w:top w:val="nil"/>
              <w:bottom w:val="nil"/>
            </w:tcBorders>
            <w:shd w:val="clear" w:color="auto" w:fill="auto"/>
            <w:noWrap/>
            <w:tcMar>
              <w:top w:w="20" w:type="dxa"/>
              <w:left w:w="20" w:type="dxa"/>
              <w:bottom w:w="0" w:type="dxa"/>
              <w:right w:w="57" w:type="dxa"/>
            </w:tcMar>
          </w:tcPr>
          <w:p w:rsidR="00A05FD5" w:rsidRPr="00A05FD5" w:rsidRDefault="00A05FD5" w:rsidP="00B3659E">
            <w:pPr>
              <w:bidi w:val="0"/>
              <w:spacing w:before="0" w:after="0" w:line="280" w:lineRule="exact"/>
              <w:ind w:right="113"/>
              <w:jc w:val="right"/>
              <w:rPr>
                <w:szCs w:val="22"/>
              </w:rPr>
            </w:pPr>
            <w:r w:rsidRPr="00A05FD5">
              <w:rPr>
                <w:szCs w:val="22"/>
                <w:rtl/>
              </w:rPr>
              <w:t>٢٠</w:t>
            </w:r>
            <w:r w:rsidRPr="00A05FD5">
              <w:rPr>
                <w:rFonts w:cs="Times New Roman"/>
                <w:szCs w:val="22"/>
                <w:rtl/>
              </w:rPr>
              <w:t>٫</w:t>
            </w:r>
            <w:r w:rsidRPr="00A05FD5">
              <w:rPr>
                <w:szCs w:val="22"/>
                <w:rtl/>
              </w:rPr>
              <w:t>٦</w:t>
            </w:r>
          </w:p>
        </w:tc>
        <w:tc>
          <w:tcPr>
            <w:tcW w:w="811" w:type="dxa"/>
            <w:tcBorders>
              <w:top w:val="nil"/>
              <w:bottom w:val="nil"/>
            </w:tcBorders>
            <w:shd w:val="clear" w:color="auto" w:fill="auto"/>
            <w:noWrap/>
            <w:tcMar>
              <w:top w:w="20" w:type="dxa"/>
              <w:left w:w="20" w:type="dxa"/>
              <w:bottom w:w="0" w:type="dxa"/>
              <w:right w:w="57" w:type="dxa"/>
            </w:tcMar>
          </w:tcPr>
          <w:p w:rsidR="00A05FD5" w:rsidRPr="00A05FD5" w:rsidRDefault="00A05FD5" w:rsidP="00B3659E">
            <w:pPr>
              <w:bidi w:val="0"/>
              <w:spacing w:before="0" w:after="0" w:line="280" w:lineRule="exact"/>
              <w:jc w:val="right"/>
              <w:rPr>
                <w:szCs w:val="22"/>
              </w:rPr>
            </w:pPr>
            <w:r w:rsidRPr="00A05FD5">
              <w:rPr>
                <w:szCs w:val="22"/>
                <w:rtl/>
              </w:rPr>
              <w:t>٧</w:t>
            </w:r>
            <w:r w:rsidRPr="00A05FD5">
              <w:rPr>
                <w:szCs w:val="22"/>
              </w:rPr>
              <w:t xml:space="preserve"> </w:t>
            </w:r>
            <w:r w:rsidRPr="00A05FD5">
              <w:rPr>
                <w:szCs w:val="22"/>
                <w:rtl/>
              </w:rPr>
              <w:t>٠٦٢</w:t>
            </w:r>
          </w:p>
        </w:tc>
        <w:tc>
          <w:tcPr>
            <w:tcW w:w="741" w:type="dxa"/>
            <w:tcBorders>
              <w:top w:val="nil"/>
              <w:bottom w:val="nil"/>
            </w:tcBorders>
            <w:shd w:val="clear" w:color="auto" w:fill="auto"/>
            <w:noWrap/>
            <w:tcMar>
              <w:top w:w="20" w:type="dxa"/>
              <w:left w:w="20" w:type="dxa"/>
              <w:bottom w:w="0" w:type="dxa"/>
              <w:right w:w="57" w:type="dxa"/>
            </w:tcMar>
          </w:tcPr>
          <w:p w:rsidR="00A05FD5" w:rsidRPr="00A05FD5" w:rsidRDefault="00A05FD5" w:rsidP="00B3659E">
            <w:pPr>
              <w:bidi w:val="0"/>
              <w:spacing w:before="0" w:after="0" w:line="280" w:lineRule="exact"/>
              <w:ind w:right="113"/>
              <w:jc w:val="right"/>
              <w:rPr>
                <w:szCs w:val="22"/>
              </w:rPr>
            </w:pPr>
            <w:r w:rsidRPr="00A05FD5">
              <w:rPr>
                <w:szCs w:val="22"/>
                <w:rtl/>
              </w:rPr>
              <w:t>٢٥</w:t>
            </w:r>
            <w:r w:rsidRPr="00A05FD5">
              <w:rPr>
                <w:rFonts w:cs="Times New Roman"/>
                <w:szCs w:val="22"/>
                <w:rtl/>
              </w:rPr>
              <w:t>٫</w:t>
            </w:r>
            <w:r w:rsidRPr="00A05FD5">
              <w:rPr>
                <w:szCs w:val="22"/>
                <w:rtl/>
              </w:rPr>
              <w:t>٥</w:t>
            </w:r>
          </w:p>
        </w:tc>
        <w:tc>
          <w:tcPr>
            <w:tcW w:w="799" w:type="dxa"/>
            <w:tcBorders>
              <w:top w:val="nil"/>
              <w:bottom w:val="nil"/>
            </w:tcBorders>
            <w:shd w:val="clear" w:color="auto" w:fill="auto"/>
            <w:noWrap/>
            <w:tcMar>
              <w:top w:w="20" w:type="dxa"/>
              <w:left w:w="20" w:type="dxa"/>
              <w:bottom w:w="0" w:type="dxa"/>
              <w:right w:w="57" w:type="dxa"/>
            </w:tcMar>
          </w:tcPr>
          <w:p w:rsidR="00A05FD5" w:rsidRPr="00A05FD5" w:rsidRDefault="00A05FD5" w:rsidP="00B3659E">
            <w:pPr>
              <w:bidi w:val="0"/>
              <w:spacing w:before="0" w:after="0" w:line="280" w:lineRule="exact"/>
              <w:jc w:val="right"/>
              <w:rPr>
                <w:szCs w:val="22"/>
              </w:rPr>
            </w:pPr>
            <w:r w:rsidRPr="00A05FD5">
              <w:rPr>
                <w:szCs w:val="22"/>
                <w:rtl/>
              </w:rPr>
              <w:t>٧</w:t>
            </w:r>
            <w:r w:rsidRPr="00A05FD5">
              <w:rPr>
                <w:szCs w:val="22"/>
              </w:rPr>
              <w:t xml:space="preserve"> </w:t>
            </w:r>
            <w:r w:rsidRPr="00A05FD5">
              <w:rPr>
                <w:szCs w:val="22"/>
                <w:rtl/>
              </w:rPr>
              <w:t>٤٦٧</w:t>
            </w:r>
          </w:p>
        </w:tc>
        <w:tc>
          <w:tcPr>
            <w:tcW w:w="754" w:type="dxa"/>
            <w:tcBorders>
              <w:top w:val="nil"/>
              <w:bottom w:val="nil"/>
            </w:tcBorders>
            <w:shd w:val="clear" w:color="auto" w:fill="auto"/>
            <w:noWrap/>
            <w:tcMar>
              <w:top w:w="20" w:type="dxa"/>
              <w:left w:w="20" w:type="dxa"/>
              <w:bottom w:w="0" w:type="dxa"/>
              <w:right w:w="57" w:type="dxa"/>
            </w:tcMar>
          </w:tcPr>
          <w:p w:rsidR="00A05FD5" w:rsidRPr="00A05FD5" w:rsidRDefault="00A05FD5" w:rsidP="00B3659E">
            <w:pPr>
              <w:bidi w:val="0"/>
              <w:spacing w:before="0" w:after="0" w:line="280" w:lineRule="exact"/>
              <w:ind w:right="113"/>
              <w:jc w:val="right"/>
              <w:rPr>
                <w:szCs w:val="22"/>
              </w:rPr>
            </w:pPr>
            <w:r w:rsidRPr="00A05FD5">
              <w:rPr>
                <w:szCs w:val="22"/>
                <w:rtl/>
              </w:rPr>
              <w:t>٢٧</w:t>
            </w:r>
            <w:r w:rsidRPr="00A05FD5">
              <w:rPr>
                <w:rFonts w:cs="Times New Roman"/>
                <w:szCs w:val="22"/>
                <w:rtl/>
              </w:rPr>
              <w:t>٫</w:t>
            </w:r>
            <w:r w:rsidRPr="00A05FD5">
              <w:rPr>
                <w:szCs w:val="22"/>
                <w:rtl/>
              </w:rPr>
              <w:t>٨</w:t>
            </w:r>
          </w:p>
        </w:tc>
        <w:tc>
          <w:tcPr>
            <w:tcW w:w="814" w:type="dxa"/>
            <w:tcBorders>
              <w:top w:val="nil"/>
              <w:bottom w:val="nil"/>
            </w:tcBorders>
            <w:shd w:val="clear" w:color="auto" w:fill="auto"/>
            <w:noWrap/>
            <w:tcMar>
              <w:top w:w="20" w:type="dxa"/>
              <w:left w:w="20" w:type="dxa"/>
              <w:bottom w:w="0" w:type="dxa"/>
              <w:right w:w="57" w:type="dxa"/>
            </w:tcMar>
          </w:tcPr>
          <w:p w:rsidR="00A05FD5" w:rsidRPr="00A05FD5" w:rsidRDefault="00A05FD5" w:rsidP="00B3659E">
            <w:pPr>
              <w:bidi w:val="0"/>
              <w:spacing w:before="0" w:after="0" w:line="280" w:lineRule="exact"/>
              <w:jc w:val="right"/>
              <w:rPr>
                <w:szCs w:val="22"/>
              </w:rPr>
            </w:pPr>
            <w:r w:rsidRPr="00A05FD5">
              <w:rPr>
                <w:szCs w:val="22"/>
                <w:rtl/>
              </w:rPr>
              <w:t>٨</w:t>
            </w:r>
            <w:r w:rsidRPr="00A05FD5">
              <w:rPr>
                <w:szCs w:val="22"/>
              </w:rPr>
              <w:t xml:space="preserve"> </w:t>
            </w:r>
            <w:r w:rsidRPr="00A05FD5">
              <w:rPr>
                <w:szCs w:val="22"/>
                <w:rtl/>
              </w:rPr>
              <w:t>٣٧٣</w:t>
            </w:r>
            <w:r w:rsidRPr="00A05FD5">
              <w:rPr>
                <w:szCs w:val="22"/>
              </w:rPr>
              <w:t xml:space="preserve"> </w:t>
            </w:r>
          </w:p>
        </w:tc>
        <w:tc>
          <w:tcPr>
            <w:tcW w:w="757" w:type="dxa"/>
            <w:tcBorders>
              <w:top w:val="nil"/>
              <w:bottom w:val="nil"/>
            </w:tcBorders>
            <w:shd w:val="clear" w:color="auto" w:fill="auto"/>
            <w:noWrap/>
            <w:tcMar>
              <w:top w:w="20" w:type="dxa"/>
              <w:left w:w="20" w:type="dxa"/>
              <w:bottom w:w="0" w:type="dxa"/>
              <w:right w:w="57" w:type="dxa"/>
            </w:tcMar>
          </w:tcPr>
          <w:p w:rsidR="00A05FD5" w:rsidRPr="00A05FD5" w:rsidRDefault="00A05FD5" w:rsidP="00B3659E">
            <w:pPr>
              <w:bidi w:val="0"/>
              <w:spacing w:before="0" w:after="0" w:line="280" w:lineRule="exact"/>
              <w:ind w:right="113"/>
              <w:jc w:val="right"/>
              <w:rPr>
                <w:szCs w:val="22"/>
              </w:rPr>
            </w:pPr>
            <w:r w:rsidRPr="00A05FD5">
              <w:rPr>
                <w:szCs w:val="22"/>
                <w:rtl/>
              </w:rPr>
              <w:t>٢٥</w:t>
            </w:r>
            <w:r w:rsidRPr="00A05FD5">
              <w:rPr>
                <w:rFonts w:cs="Times New Roman"/>
                <w:szCs w:val="22"/>
                <w:rtl/>
              </w:rPr>
              <w:t>٫</w:t>
            </w:r>
            <w:r w:rsidRPr="00A05FD5">
              <w:rPr>
                <w:szCs w:val="22"/>
                <w:rtl/>
              </w:rPr>
              <w:t>٣</w:t>
            </w:r>
          </w:p>
        </w:tc>
      </w:tr>
      <w:tr w:rsidR="00A05FD5" w:rsidRPr="00DC3B87" w:rsidTr="00B3659E">
        <w:trPr>
          <w:jc w:val="center"/>
        </w:trPr>
        <w:tc>
          <w:tcPr>
            <w:tcW w:w="1759" w:type="dxa"/>
            <w:tcBorders>
              <w:top w:val="nil"/>
              <w:bottom w:val="single" w:sz="4" w:space="0" w:color="auto"/>
            </w:tcBorders>
            <w:shd w:val="clear" w:color="auto" w:fill="auto"/>
            <w:noWrap/>
            <w:tcMar>
              <w:top w:w="20" w:type="dxa"/>
              <w:left w:w="20" w:type="dxa"/>
              <w:bottom w:w="0" w:type="dxa"/>
              <w:right w:w="20" w:type="dxa"/>
            </w:tcMar>
          </w:tcPr>
          <w:p w:rsidR="00A05FD5" w:rsidRPr="00A05FD5" w:rsidRDefault="00A05FD5" w:rsidP="00A05FD5">
            <w:pPr>
              <w:spacing w:before="0" w:after="0" w:line="280" w:lineRule="exact"/>
              <w:ind w:left="57"/>
              <w:rPr>
                <w:rFonts w:hint="cs"/>
                <w:szCs w:val="22"/>
              </w:rPr>
            </w:pPr>
            <w:r w:rsidRPr="00A05FD5">
              <w:rPr>
                <w:rFonts w:hint="cs"/>
                <w:szCs w:val="22"/>
                <w:rtl/>
              </w:rPr>
              <w:t>جرائم أخرى</w:t>
            </w:r>
          </w:p>
        </w:tc>
        <w:tc>
          <w:tcPr>
            <w:tcW w:w="782" w:type="dxa"/>
            <w:tcBorders>
              <w:top w:val="nil"/>
              <w:bottom w:val="single" w:sz="4" w:space="0" w:color="auto"/>
            </w:tcBorders>
            <w:shd w:val="clear" w:color="auto" w:fill="auto"/>
            <w:noWrap/>
            <w:tcMar>
              <w:top w:w="20" w:type="dxa"/>
              <w:left w:w="20" w:type="dxa"/>
              <w:bottom w:w="0" w:type="dxa"/>
              <w:right w:w="57" w:type="dxa"/>
            </w:tcMar>
          </w:tcPr>
          <w:p w:rsidR="00A05FD5" w:rsidRPr="00A05FD5" w:rsidRDefault="00A05FD5" w:rsidP="00B3659E">
            <w:pPr>
              <w:bidi w:val="0"/>
              <w:spacing w:before="0" w:after="0" w:line="280" w:lineRule="exact"/>
              <w:jc w:val="right"/>
              <w:rPr>
                <w:szCs w:val="22"/>
              </w:rPr>
            </w:pPr>
            <w:r w:rsidRPr="00A05FD5">
              <w:rPr>
                <w:szCs w:val="22"/>
                <w:rtl/>
              </w:rPr>
              <w:t>٩</w:t>
            </w:r>
            <w:r w:rsidRPr="00A05FD5">
              <w:rPr>
                <w:szCs w:val="22"/>
              </w:rPr>
              <w:t xml:space="preserve"> </w:t>
            </w:r>
            <w:r w:rsidRPr="00A05FD5">
              <w:rPr>
                <w:szCs w:val="22"/>
                <w:rtl/>
              </w:rPr>
              <w:t>٣٤٤</w:t>
            </w:r>
          </w:p>
        </w:tc>
        <w:tc>
          <w:tcPr>
            <w:tcW w:w="772" w:type="dxa"/>
            <w:tcBorders>
              <w:top w:val="nil"/>
              <w:bottom w:val="single" w:sz="4" w:space="0" w:color="auto"/>
            </w:tcBorders>
            <w:shd w:val="clear" w:color="auto" w:fill="auto"/>
            <w:noWrap/>
            <w:tcMar>
              <w:top w:w="20" w:type="dxa"/>
              <w:left w:w="20" w:type="dxa"/>
              <w:bottom w:w="0" w:type="dxa"/>
              <w:right w:w="57" w:type="dxa"/>
            </w:tcMar>
          </w:tcPr>
          <w:p w:rsidR="00A05FD5" w:rsidRPr="00A05FD5" w:rsidRDefault="00A05FD5" w:rsidP="00B3659E">
            <w:pPr>
              <w:bidi w:val="0"/>
              <w:spacing w:before="0" w:after="0" w:line="280" w:lineRule="exact"/>
              <w:ind w:right="113"/>
              <w:jc w:val="right"/>
              <w:rPr>
                <w:szCs w:val="22"/>
              </w:rPr>
            </w:pPr>
            <w:r w:rsidRPr="00A05FD5">
              <w:rPr>
                <w:szCs w:val="22"/>
                <w:rtl/>
              </w:rPr>
              <w:t>٤٢</w:t>
            </w:r>
            <w:r w:rsidRPr="00A05FD5">
              <w:rPr>
                <w:rFonts w:cs="Times New Roman"/>
                <w:szCs w:val="22"/>
                <w:rtl/>
              </w:rPr>
              <w:t>٫</w:t>
            </w:r>
            <w:r w:rsidRPr="00A05FD5">
              <w:rPr>
                <w:szCs w:val="22"/>
                <w:rtl/>
              </w:rPr>
              <w:t>٠</w:t>
            </w:r>
          </w:p>
        </w:tc>
        <w:tc>
          <w:tcPr>
            <w:tcW w:w="837" w:type="dxa"/>
            <w:tcBorders>
              <w:top w:val="nil"/>
              <w:bottom w:val="single" w:sz="4" w:space="0" w:color="auto"/>
            </w:tcBorders>
            <w:shd w:val="clear" w:color="auto" w:fill="auto"/>
            <w:noWrap/>
            <w:tcMar>
              <w:top w:w="20" w:type="dxa"/>
              <w:left w:w="20" w:type="dxa"/>
              <w:bottom w:w="0" w:type="dxa"/>
              <w:right w:w="57" w:type="dxa"/>
            </w:tcMar>
          </w:tcPr>
          <w:p w:rsidR="00A05FD5" w:rsidRPr="00A05FD5" w:rsidRDefault="00A05FD5" w:rsidP="00B3659E">
            <w:pPr>
              <w:bidi w:val="0"/>
              <w:spacing w:before="0" w:after="0" w:line="280" w:lineRule="exact"/>
              <w:jc w:val="right"/>
              <w:rPr>
                <w:szCs w:val="22"/>
              </w:rPr>
            </w:pPr>
            <w:r w:rsidRPr="00A05FD5">
              <w:rPr>
                <w:szCs w:val="22"/>
                <w:rtl/>
              </w:rPr>
              <w:t>١٠</w:t>
            </w:r>
            <w:r w:rsidRPr="00A05FD5">
              <w:rPr>
                <w:szCs w:val="22"/>
              </w:rPr>
              <w:t xml:space="preserve"> </w:t>
            </w:r>
            <w:r w:rsidRPr="00A05FD5">
              <w:rPr>
                <w:szCs w:val="22"/>
                <w:rtl/>
              </w:rPr>
              <w:t>٠٦٣</w:t>
            </w:r>
            <w:r w:rsidRPr="00A05FD5">
              <w:rPr>
                <w:szCs w:val="22"/>
              </w:rPr>
              <w:t xml:space="preserve"> </w:t>
            </w:r>
          </w:p>
        </w:tc>
        <w:tc>
          <w:tcPr>
            <w:tcW w:w="715" w:type="dxa"/>
            <w:tcBorders>
              <w:top w:val="nil"/>
              <w:bottom w:val="single" w:sz="4" w:space="0" w:color="auto"/>
            </w:tcBorders>
            <w:shd w:val="clear" w:color="auto" w:fill="auto"/>
            <w:noWrap/>
            <w:tcMar>
              <w:top w:w="20" w:type="dxa"/>
              <w:left w:w="20" w:type="dxa"/>
              <w:bottom w:w="0" w:type="dxa"/>
              <w:right w:w="57" w:type="dxa"/>
            </w:tcMar>
          </w:tcPr>
          <w:p w:rsidR="00A05FD5" w:rsidRPr="00A05FD5" w:rsidRDefault="00A05FD5" w:rsidP="00B3659E">
            <w:pPr>
              <w:bidi w:val="0"/>
              <w:spacing w:before="0" w:after="0" w:line="280" w:lineRule="exact"/>
              <w:ind w:right="113"/>
              <w:jc w:val="right"/>
              <w:rPr>
                <w:szCs w:val="22"/>
              </w:rPr>
            </w:pPr>
            <w:r w:rsidRPr="00A05FD5">
              <w:rPr>
                <w:szCs w:val="22"/>
                <w:rtl/>
              </w:rPr>
              <w:t>٤٠</w:t>
            </w:r>
            <w:r w:rsidRPr="00A05FD5">
              <w:rPr>
                <w:rFonts w:cs="Times New Roman"/>
                <w:szCs w:val="22"/>
                <w:rtl/>
              </w:rPr>
              <w:t>٫</w:t>
            </w:r>
            <w:r w:rsidRPr="00A05FD5">
              <w:rPr>
                <w:szCs w:val="22"/>
                <w:rtl/>
              </w:rPr>
              <w:t>٢</w:t>
            </w:r>
          </w:p>
        </w:tc>
        <w:tc>
          <w:tcPr>
            <w:tcW w:w="811" w:type="dxa"/>
            <w:tcBorders>
              <w:top w:val="nil"/>
              <w:bottom w:val="single" w:sz="4" w:space="0" w:color="auto"/>
            </w:tcBorders>
            <w:shd w:val="clear" w:color="auto" w:fill="auto"/>
            <w:noWrap/>
            <w:tcMar>
              <w:top w:w="20" w:type="dxa"/>
              <w:left w:w="20" w:type="dxa"/>
              <w:bottom w:w="0" w:type="dxa"/>
              <w:right w:w="57" w:type="dxa"/>
            </w:tcMar>
          </w:tcPr>
          <w:p w:rsidR="00A05FD5" w:rsidRPr="00A05FD5" w:rsidRDefault="00A05FD5" w:rsidP="00B3659E">
            <w:pPr>
              <w:bidi w:val="0"/>
              <w:spacing w:before="0" w:after="0" w:line="280" w:lineRule="exact"/>
              <w:jc w:val="right"/>
              <w:rPr>
                <w:szCs w:val="22"/>
              </w:rPr>
            </w:pPr>
            <w:r w:rsidRPr="00A05FD5">
              <w:rPr>
                <w:szCs w:val="22"/>
                <w:rtl/>
              </w:rPr>
              <w:t>١٠</w:t>
            </w:r>
            <w:r w:rsidRPr="00A05FD5">
              <w:rPr>
                <w:szCs w:val="22"/>
              </w:rPr>
              <w:t xml:space="preserve"> </w:t>
            </w:r>
            <w:r w:rsidRPr="00A05FD5">
              <w:rPr>
                <w:szCs w:val="22"/>
                <w:rtl/>
              </w:rPr>
              <w:t>٢٣١</w:t>
            </w:r>
          </w:p>
        </w:tc>
        <w:tc>
          <w:tcPr>
            <w:tcW w:w="741" w:type="dxa"/>
            <w:tcBorders>
              <w:top w:val="nil"/>
              <w:bottom w:val="single" w:sz="4" w:space="0" w:color="auto"/>
            </w:tcBorders>
            <w:shd w:val="clear" w:color="auto" w:fill="auto"/>
            <w:noWrap/>
            <w:tcMar>
              <w:top w:w="20" w:type="dxa"/>
              <w:left w:w="20" w:type="dxa"/>
              <w:bottom w:w="0" w:type="dxa"/>
              <w:right w:w="57" w:type="dxa"/>
            </w:tcMar>
          </w:tcPr>
          <w:p w:rsidR="00A05FD5" w:rsidRPr="00A05FD5" w:rsidRDefault="00A05FD5" w:rsidP="00B3659E">
            <w:pPr>
              <w:bidi w:val="0"/>
              <w:spacing w:before="0" w:after="0" w:line="280" w:lineRule="exact"/>
              <w:ind w:right="113"/>
              <w:jc w:val="right"/>
              <w:rPr>
                <w:szCs w:val="22"/>
              </w:rPr>
            </w:pPr>
            <w:r w:rsidRPr="00A05FD5">
              <w:rPr>
                <w:szCs w:val="22"/>
                <w:rtl/>
              </w:rPr>
              <w:t>٣٧</w:t>
            </w:r>
            <w:r w:rsidRPr="00A05FD5">
              <w:rPr>
                <w:rFonts w:cs="Times New Roman"/>
                <w:szCs w:val="22"/>
                <w:rtl/>
              </w:rPr>
              <w:t>٫</w:t>
            </w:r>
            <w:r w:rsidRPr="00A05FD5">
              <w:rPr>
                <w:szCs w:val="22"/>
                <w:rtl/>
              </w:rPr>
              <w:t>٠</w:t>
            </w:r>
          </w:p>
        </w:tc>
        <w:tc>
          <w:tcPr>
            <w:tcW w:w="799" w:type="dxa"/>
            <w:tcBorders>
              <w:top w:val="nil"/>
              <w:bottom w:val="single" w:sz="4" w:space="0" w:color="auto"/>
            </w:tcBorders>
            <w:shd w:val="clear" w:color="auto" w:fill="auto"/>
            <w:noWrap/>
            <w:tcMar>
              <w:top w:w="20" w:type="dxa"/>
              <w:left w:w="20" w:type="dxa"/>
              <w:bottom w:w="0" w:type="dxa"/>
              <w:right w:w="57" w:type="dxa"/>
            </w:tcMar>
          </w:tcPr>
          <w:p w:rsidR="00A05FD5" w:rsidRPr="00A05FD5" w:rsidRDefault="00A05FD5" w:rsidP="00B3659E">
            <w:pPr>
              <w:bidi w:val="0"/>
              <w:spacing w:before="0" w:after="0" w:line="280" w:lineRule="exact"/>
              <w:jc w:val="right"/>
              <w:rPr>
                <w:szCs w:val="22"/>
              </w:rPr>
            </w:pPr>
            <w:r w:rsidRPr="00A05FD5">
              <w:rPr>
                <w:szCs w:val="22"/>
                <w:rtl/>
              </w:rPr>
              <w:t>٩</w:t>
            </w:r>
            <w:r w:rsidRPr="00A05FD5">
              <w:rPr>
                <w:szCs w:val="22"/>
              </w:rPr>
              <w:t xml:space="preserve"> </w:t>
            </w:r>
            <w:r w:rsidRPr="00A05FD5">
              <w:rPr>
                <w:szCs w:val="22"/>
                <w:rtl/>
              </w:rPr>
              <w:t>١٠٥</w:t>
            </w:r>
          </w:p>
        </w:tc>
        <w:tc>
          <w:tcPr>
            <w:tcW w:w="754" w:type="dxa"/>
            <w:tcBorders>
              <w:top w:val="nil"/>
              <w:bottom w:val="single" w:sz="4" w:space="0" w:color="auto"/>
            </w:tcBorders>
            <w:shd w:val="clear" w:color="auto" w:fill="auto"/>
            <w:noWrap/>
            <w:tcMar>
              <w:top w:w="20" w:type="dxa"/>
              <w:left w:w="20" w:type="dxa"/>
              <w:bottom w:w="0" w:type="dxa"/>
              <w:right w:w="57" w:type="dxa"/>
            </w:tcMar>
          </w:tcPr>
          <w:p w:rsidR="00A05FD5" w:rsidRPr="00A05FD5" w:rsidRDefault="00A05FD5" w:rsidP="00B3659E">
            <w:pPr>
              <w:bidi w:val="0"/>
              <w:spacing w:before="0" w:after="0" w:line="280" w:lineRule="exact"/>
              <w:ind w:right="113"/>
              <w:jc w:val="right"/>
              <w:rPr>
                <w:szCs w:val="22"/>
              </w:rPr>
            </w:pPr>
            <w:r w:rsidRPr="00A05FD5">
              <w:rPr>
                <w:szCs w:val="22"/>
                <w:rtl/>
              </w:rPr>
              <w:t>٣٣</w:t>
            </w:r>
            <w:r w:rsidRPr="00A05FD5">
              <w:rPr>
                <w:rFonts w:cs="Times New Roman"/>
                <w:szCs w:val="22"/>
                <w:rtl/>
              </w:rPr>
              <w:t>٫</w:t>
            </w:r>
            <w:r w:rsidRPr="00A05FD5">
              <w:rPr>
                <w:szCs w:val="22"/>
                <w:rtl/>
              </w:rPr>
              <w:t>٨</w:t>
            </w:r>
          </w:p>
        </w:tc>
        <w:tc>
          <w:tcPr>
            <w:tcW w:w="814" w:type="dxa"/>
            <w:tcBorders>
              <w:top w:val="nil"/>
              <w:bottom w:val="single" w:sz="4" w:space="0" w:color="auto"/>
            </w:tcBorders>
            <w:shd w:val="clear" w:color="auto" w:fill="auto"/>
            <w:noWrap/>
            <w:tcMar>
              <w:top w:w="20" w:type="dxa"/>
              <w:left w:w="20" w:type="dxa"/>
              <w:bottom w:w="0" w:type="dxa"/>
              <w:right w:w="57" w:type="dxa"/>
            </w:tcMar>
          </w:tcPr>
          <w:p w:rsidR="00A05FD5" w:rsidRPr="00A05FD5" w:rsidRDefault="00A05FD5" w:rsidP="00B3659E">
            <w:pPr>
              <w:bidi w:val="0"/>
              <w:spacing w:before="0" w:after="0" w:line="280" w:lineRule="exact"/>
              <w:jc w:val="right"/>
              <w:rPr>
                <w:szCs w:val="22"/>
              </w:rPr>
            </w:pPr>
            <w:r w:rsidRPr="00A05FD5">
              <w:rPr>
                <w:szCs w:val="22"/>
                <w:rtl/>
              </w:rPr>
              <w:t>١١</w:t>
            </w:r>
            <w:r w:rsidRPr="00A05FD5">
              <w:rPr>
                <w:szCs w:val="22"/>
              </w:rPr>
              <w:t xml:space="preserve"> </w:t>
            </w:r>
            <w:r w:rsidRPr="00A05FD5">
              <w:rPr>
                <w:szCs w:val="22"/>
                <w:rtl/>
              </w:rPr>
              <w:t>٢٢٦</w:t>
            </w:r>
          </w:p>
        </w:tc>
        <w:tc>
          <w:tcPr>
            <w:tcW w:w="757" w:type="dxa"/>
            <w:tcBorders>
              <w:top w:val="nil"/>
              <w:bottom w:val="single" w:sz="4" w:space="0" w:color="auto"/>
            </w:tcBorders>
            <w:shd w:val="clear" w:color="auto" w:fill="auto"/>
            <w:noWrap/>
            <w:tcMar>
              <w:top w:w="20" w:type="dxa"/>
              <w:left w:w="20" w:type="dxa"/>
              <w:bottom w:w="0" w:type="dxa"/>
              <w:right w:w="57" w:type="dxa"/>
            </w:tcMar>
          </w:tcPr>
          <w:p w:rsidR="00A05FD5" w:rsidRPr="00A05FD5" w:rsidRDefault="00A05FD5" w:rsidP="00B3659E">
            <w:pPr>
              <w:bidi w:val="0"/>
              <w:spacing w:before="0" w:after="0" w:line="280" w:lineRule="exact"/>
              <w:ind w:right="113"/>
              <w:jc w:val="right"/>
              <w:rPr>
                <w:szCs w:val="22"/>
              </w:rPr>
            </w:pPr>
            <w:r w:rsidRPr="00A05FD5">
              <w:rPr>
                <w:szCs w:val="22"/>
                <w:rtl/>
              </w:rPr>
              <w:t>٣٤</w:t>
            </w:r>
            <w:r w:rsidRPr="00A05FD5">
              <w:rPr>
                <w:rFonts w:cs="Times New Roman"/>
                <w:szCs w:val="22"/>
                <w:rtl/>
              </w:rPr>
              <w:t>٫</w:t>
            </w:r>
            <w:r w:rsidRPr="00A05FD5">
              <w:rPr>
                <w:szCs w:val="22"/>
                <w:rtl/>
              </w:rPr>
              <w:t>٠</w:t>
            </w:r>
          </w:p>
        </w:tc>
      </w:tr>
      <w:tr w:rsidR="00A05FD5" w:rsidRPr="00DC3B87" w:rsidTr="00B3659E">
        <w:trPr>
          <w:jc w:val="center"/>
        </w:trPr>
        <w:tc>
          <w:tcPr>
            <w:tcW w:w="1759" w:type="dxa"/>
            <w:tcBorders>
              <w:top w:val="single" w:sz="4" w:space="0" w:color="auto"/>
            </w:tcBorders>
            <w:shd w:val="clear" w:color="auto" w:fill="auto"/>
            <w:noWrap/>
            <w:tcMar>
              <w:top w:w="20" w:type="dxa"/>
              <w:left w:w="20" w:type="dxa"/>
              <w:bottom w:w="0" w:type="dxa"/>
              <w:right w:w="20" w:type="dxa"/>
            </w:tcMar>
          </w:tcPr>
          <w:p w:rsidR="00A05FD5" w:rsidRPr="00A05FD5" w:rsidRDefault="00A05FD5" w:rsidP="00A05FD5">
            <w:pPr>
              <w:spacing w:before="0" w:after="0" w:line="280" w:lineRule="exact"/>
              <w:ind w:left="57"/>
              <w:rPr>
                <w:rFonts w:hint="cs"/>
                <w:szCs w:val="22"/>
              </w:rPr>
            </w:pPr>
            <w:r w:rsidRPr="00A05FD5">
              <w:rPr>
                <w:rFonts w:hint="cs"/>
                <w:szCs w:val="22"/>
                <w:rtl/>
              </w:rPr>
              <w:t xml:space="preserve">   المجموع</w:t>
            </w:r>
          </w:p>
        </w:tc>
        <w:tc>
          <w:tcPr>
            <w:tcW w:w="782" w:type="dxa"/>
            <w:tcBorders>
              <w:top w:val="single" w:sz="4" w:space="0" w:color="auto"/>
            </w:tcBorders>
            <w:shd w:val="clear" w:color="auto" w:fill="auto"/>
            <w:noWrap/>
            <w:tcMar>
              <w:top w:w="20" w:type="dxa"/>
              <w:left w:w="20" w:type="dxa"/>
              <w:bottom w:w="0" w:type="dxa"/>
              <w:right w:w="57" w:type="dxa"/>
            </w:tcMar>
          </w:tcPr>
          <w:p w:rsidR="00A05FD5" w:rsidRPr="00A05FD5" w:rsidRDefault="00A05FD5" w:rsidP="00B3659E">
            <w:pPr>
              <w:bidi w:val="0"/>
              <w:spacing w:before="0" w:after="0" w:line="280" w:lineRule="exact"/>
              <w:jc w:val="right"/>
              <w:rPr>
                <w:szCs w:val="22"/>
              </w:rPr>
            </w:pPr>
            <w:r w:rsidRPr="00A05FD5">
              <w:rPr>
                <w:szCs w:val="22"/>
                <w:rtl/>
              </w:rPr>
              <w:t>٢٢</w:t>
            </w:r>
            <w:r w:rsidRPr="00A05FD5">
              <w:rPr>
                <w:szCs w:val="22"/>
              </w:rPr>
              <w:t xml:space="preserve"> </w:t>
            </w:r>
            <w:r w:rsidRPr="00A05FD5">
              <w:rPr>
                <w:szCs w:val="22"/>
                <w:rtl/>
              </w:rPr>
              <w:t>٢٣٩</w:t>
            </w:r>
          </w:p>
        </w:tc>
        <w:tc>
          <w:tcPr>
            <w:tcW w:w="772" w:type="dxa"/>
            <w:tcBorders>
              <w:top w:val="single" w:sz="4" w:space="0" w:color="auto"/>
            </w:tcBorders>
            <w:shd w:val="clear" w:color="auto" w:fill="auto"/>
            <w:noWrap/>
            <w:tcMar>
              <w:top w:w="20" w:type="dxa"/>
              <w:left w:w="20" w:type="dxa"/>
              <w:bottom w:w="0" w:type="dxa"/>
              <w:right w:w="57" w:type="dxa"/>
            </w:tcMar>
          </w:tcPr>
          <w:p w:rsidR="00A05FD5" w:rsidRPr="00A05FD5" w:rsidRDefault="00A05FD5" w:rsidP="00B3659E">
            <w:pPr>
              <w:bidi w:val="0"/>
              <w:spacing w:before="0" w:after="0" w:line="280" w:lineRule="exact"/>
              <w:ind w:right="113"/>
              <w:jc w:val="right"/>
              <w:rPr>
                <w:szCs w:val="22"/>
              </w:rPr>
            </w:pPr>
            <w:r w:rsidRPr="00A05FD5">
              <w:rPr>
                <w:szCs w:val="22"/>
                <w:rtl/>
              </w:rPr>
              <w:t>١٠٠</w:t>
            </w:r>
            <w:r w:rsidRPr="00A05FD5">
              <w:rPr>
                <w:rFonts w:cs="Times New Roman"/>
                <w:szCs w:val="22"/>
                <w:rtl/>
              </w:rPr>
              <w:t>٫</w:t>
            </w:r>
            <w:r w:rsidRPr="00A05FD5">
              <w:rPr>
                <w:szCs w:val="22"/>
                <w:rtl/>
              </w:rPr>
              <w:t>٠</w:t>
            </w:r>
          </w:p>
        </w:tc>
        <w:tc>
          <w:tcPr>
            <w:tcW w:w="837" w:type="dxa"/>
            <w:tcBorders>
              <w:top w:val="single" w:sz="4" w:space="0" w:color="auto"/>
            </w:tcBorders>
            <w:shd w:val="clear" w:color="auto" w:fill="auto"/>
            <w:noWrap/>
            <w:tcMar>
              <w:top w:w="20" w:type="dxa"/>
              <w:left w:w="20" w:type="dxa"/>
              <w:bottom w:w="0" w:type="dxa"/>
              <w:right w:w="57" w:type="dxa"/>
            </w:tcMar>
          </w:tcPr>
          <w:p w:rsidR="00A05FD5" w:rsidRPr="00A05FD5" w:rsidRDefault="00A05FD5" w:rsidP="00B3659E">
            <w:pPr>
              <w:bidi w:val="0"/>
              <w:spacing w:before="0" w:after="0" w:line="280" w:lineRule="exact"/>
              <w:jc w:val="right"/>
              <w:rPr>
                <w:szCs w:val="22"/>
              </w:rPr>
            </w:pPr>
            <w:r w:rsidRPr="00A05FD5">
              <w:rPr>
                <w:szCs w:val="22"/>
                <w:rtl/>
              </w:rPr>
              <w:t>٢٥</w:t>
            </w:r>
            <w:r w:rsidRPr="00A05FD5">
              <w:rPr>
                <w:szCs w:val="22"/>
              </w:rPr>
              <w:t xml:space="preserve"> </w:t>
            </w:r>
            <w:r w:rsidRPr="00A05FD5">
              <w:rPr>
                <w:szCs w:val="22"/>
                <w:rtl/>
              </w:rPr>
              <w:t>٠٢٣</w:t>
            </w:r>
            <w:r w:rsidRPr="00A05FD5">
              <w:rPr>
                <w:szCs w:val="22"/>
              </w:rPr>
              <w:t xml:space="preserve"> </w:t>
            </w:r>
          </w:p>
        </w:tc>
        <w:tc>
          <w:tcPr>
            <w:tcW w:w="715" w:type="dxa"/>
            <w:tcBorders>
              <w:top w:val="single" w:sz="4" w:space="0" w:color="auto"/>
            </w:tcBorders>
            <w:shd w:val="clear" w:color="auto" w:fill="auto"/>
            <w:noWrap/>
            <w:tcMar>
              <w:top w:w="20" w:type="dxa"/>
              <w:left w:w="20" w:type="dxa"/>
              <w:bottom w:w="0" w:type="dxa"/>
              <w:right w:w="57" w:type="dxa"/>
            </w:tcMar>
          </w:tcPr>
          <w:p w:rsidR="00A05FD5" w:rsidRPr="00A05FD5" w:rsidRDefault="00A05FD5" w:rsidP="00B3659E">
            <w:pPr>
              <w:bidi w:val="0"/>
              <w:spacing w:before="0" w:after="0" w:line="280" w:lineRule="exact"/>
              <w:ind w:right="113"/>
              <w:jc w:val="right"/>
              <w:rPr>
                <w:szCs w:val="22"/>
              </w:rPr>
            </w:pPr>
            <w:r w:rsidRPr="00A05FD5">
              <w:rPr>
                <w:szCs w:val="22"/>
                <w:rtl/>
              </w:rPr>
              <w:t>١٠٠</w:t>
            </w:r>
            <w:r w:rsidRPr="00A05FD5">
              <w:rPr>
                <w:rFonts w:cs="Times New Roman"/>
                <w:szCs w:val="22"/>
                <w:rtl/>
              </w:rPr>
              <w:t>٫</w:t>
            </w:r>
            <w:r w:rsidRPr="00A05FD5">
              <w:rPr>
                <w:szCs w:val="22"/>
                <w:rtl/>
              </w:rPr>
              <w:t>٠</w:t>
            </w:r>
          </w:p>
        </w:tc>
        <w:tc>
          <w:tcPr>
            <w:tcW w:w="811" w:type="dxa"/>
            <w:tcBorders>
              <w:top w:val="single" w:sz="4" w:space="0" w:color="auto"/>
            </w:tcBorders>
            <w:shd w:val="clear" w:color="auto" w:fill="auto"/>
            <w:noWrap/>
            <w:tcMar>
              <w:top w:w="20" w:type="dxa"/>
              <w:left w:w="20" w:type="dxa"/>
              <w:bottom w:w="0" w:type="dxa"/>
              <w:right w:w="57" w:type="dxa"/>
            </w:tcMar>
          </w:tcPr>
          <w:p w:rsidR="00A05FD5" w:rsidRPr="00A05FD5" w:rsidRDefault="00A05FD5" w:rsidP="00B3659E">
            <w:pPr>
              <w:bidi w:val="0"/>
              <w:spacing w:before="0" w:after="0" w:line="280" w:lineRule="exact"/>
              <w:jc w:val="right"/>
              <w:rPr>
                <w:szCs w:val="22"/>
              </w:rPr>
            </w:pPr>
            <w:r w:rsidRPr="00A05FD5">
              <w:rPr>
                <w:szCs w:val="22"/>
                <w:rtl/>
              </w:rPr>
              <w:t>٢٧</w:t>
            </w:r>
            <w:r w:rsidRPr="00A05FD5">
              <w:rPr>
                <w:szCs w:val="22"/>
              </w:rPr>
              <w:t xml:space="preserve"> </w:t>
            </w:r>
            <w:r w:rsidRPr="00A05FD5">
              <w:rPr>
                <w:szCs w:val="22"/>
                <w:rtl/>
              </w:rPr>
              <w:t>٦٨١</w:t>
            </w:r>
          </w:p>
        </w:tc>
        <w:tc>
          <w:tcPr>
            <w:tcW w:w="741" w:type="dxa"/>
            <w:tcBorders>
              <w:top w:val="single" w:sz="4" w:space="0" w:color="auto"/>
            </w:tcBorders>
            <w:shd w:val="clear" w:color="auto" w:fill="auto"/>
            <w:noWrap/>
            <w:tcMar>
              <w:top w:w="20" w:type="dxa"/>
              <w:left w:w="20" w:type="dxa"/>
              <w:bottom w:w="0" w:type="dxa"/>
              <w:right w:w="57" w:type="dxa"/>
            </w:tcMar>
          </w:tcPr>
          <w:p w:rsidR="00A05FD5" w:rsidRPr="00A05FD5" w:rsidRDefault="00A05FD5" w:rsidP="00B3659E">
            <w:pPr>
              <w:bidi w:val="0"/>
              <w:spacing w:before="0" w:after="0" w:line="280" w:lineRule="exact"/>
              <w:ind w:right="113"/>
              <w:jc w:val="right"/>
              <w:rPr>
                <w:szCs w:val="22"/>
              </w:rPr>
            </w:pPr>
            <w:r w:rsidRPr="00A05FD5">
              <w:rPr>
                <w:szCs w:val="22"/>
                <w:rtl/>
              </w:rPr>
              <w:t>١٠٠</w:t>
            </w:r>
            <w:r w:rsidRPr="00A05FD5">
              <w:rPr>
                <w:rFonts w:cs="Times New Roman"/>
                <w:szCs w:val="22"/>
                <w:rtl/>
              </w:rPr>
              <w:t>٫</w:t>
            </w:r>
            <w:r w:rsidRPr="00A05FD5">
              <w:rPr>
                <w:szCs w:val="22"/>
                <w:rtl/>
              </w:rPr>
              <w:t>٠</w:t>
            </w:r>
          </w:p>
        </w:tc>
        <w:tc>
          <w:tcPr>
            <w:tcW w:w="799" w:type="dxa"/>
            <w:tcBorders>
              <w:top w:val="single" w:sz="4" w:space="0" w:color="auto"/>
            </w:tcBorders>
            <w:shd w:val="clear" w:color="auto" w:fill="auto"/>
            <w:noWrap/>
            <w:tcMar>
              <w:top w:w="20" w:type="dxa"/>
              <w:left w:w="20" w:type="dxa"/>
              <w:bottom w:w="0" w:type="dxa"/>
              <w:right w:w="57" w:type="dxa"/>
            </w:tcMar>
          </w:tcPr>
          <w:p w:rsidR="00A05FD5" w:rsidRPr="00A05FD5" w:rsidRDefault="00A05FD5" w:rsidP="00B3659E">
            <w:pPr>
              <w:bidi w:val="0"/>
              <w:spacing w:before="0" w:after="0" w:line="280" w:lineRule="exact"/>
              <w:jc w:val="right"/>
              <w:rPr>
                <w:szCs w:val="22"/>
              </w:rPr>
            </w:pPr>
            <w:r w:rsidRPr="00A05FD5">
              <w:rPr>
                <w:szCs w:val="22"/>
                <w:rtl/>
              </w:rPr>
              <w:t>٢٦</w:t>
            </w:r>
            <w:r w:rsidRPr="00A05FD5">
              <w:rPr>
                <w:szCs w:val="22"/>
              </w:rPr>
              <w:t xml:space="preserve"> </w:t>
            </w:r>
            <w:r w:rsidRPr="00A05FD5">
              <w:rPr>
                <w:szCs w:val="22"/>
                <w:rtl/>
              </w:rPr>
              <w:t>٨٩٨</w:t>
            </w:r>
          </w:p>
        </w:tc>
        <w:tc>
          <w:tcPr>
            <w:tcW w:w="754" w:type="dxa"/>
            <w:tcBorders>
              <w:top w:val="single" w:sz="4" w:space="0" w:color="auto"/>
            </w:tcBorders>
            <w:shd w:val="clear" w:color="auto" w:fill="auto"/>
            <w:noWrap/>
            <w:tcMar>
              <w:top w:w="20" w:type="dxa"/>
              <w:left w:w="20" w:type="dxa"/>
              <w:bottom w:w="0" w:type="dxa"/>
              <w:right w:w="57" w:type="dxa"/>
            </w:tcMar>
          </w:tcPr>
          <w:p w:rsidR="00A05FD5" w:rsidRPr="00A05FD5" w:rsidRDefault="00A05FD5" w:rsidP="00B3659E">
            <w:pPr>
              <w:bidi w:val="0"/>
              <w:spacing w:before="0" w:after="0" w:line="280" w:lineRule="exact"/>
              <w:ind w:right="113"/>
              <w:jc w:val="right"/>
              <w:rPr>
                <w:szCs w:val="22"/>
              </w:rPr>
            </w:pPr>
            <w:r w:rsidRPr="00A05FD5">
              <w:rPr>
                <w:szCs w:val="22"/>
                <w:rtl/>
              </w:rPr>
              <w:t>١٠٠</w:t>
            </w:r>
            <w:r w:rsidRPr="00A05FD5">
              <w:rPr>
                <w:rFonts w:cs="Times New Roman"/>
                <w:szCs w:val="22"/>
                <w:rtl/>
              </w:rPr>
              <w:t>٫</w:t>
            </w:r>
            <w:r w:rsidRPr="00A05FD5">
              <w:rPr>
                <w:szCs w:val="22"/>
                <w:rtl/>
              </w:rPr>
              <w:t>٠</w:t>
            </w:r>
          </w:p>
        </w:tc>
        <w:tc>
          <w:tcPr>
            <w:tcW w:w="814" w:type="dxa"/>
            <w:tcBorders>
              <w:top w:val="single" w:sz="4" w:space="0" w:color="auto"/>
            </w:tcBorders>
            <w:shd w:val="clear" w:color="auto" w:fill="auto"/>
            <w:noWrap/>
            <w:tcMar>
              <w:top w:w="20" w:type="dxa"/>
              <w:left w:w="20" w:type="dxa"/>
              <w:bottom w:w="0" w:type="dxa"/>
              <w:right w:w="57" w:type="dxa"/>
            </w:tcMar>
          </w:tcPr>
          <w:p w:rsidR="00A05FD5" w:rsidRPr="00A05FD5" w:rsidRDefault="00A05FD5" w:rsidP="00B3659E">
            <w:pPr>
              <w:bidi w:val="0"/>
              <w:spacing w:before="0" w:after="0" w:line="280" w:lineRule="exact"/>
              <w:jc w:val="right"/>
              <w:rPr>
                <w:szCs w:val="22"/>
              </w:rPr>
            </w:pPr>
            <w:r w:rsidRPr="00A05FD5">
              <w:rPr>
                <w:szCs w:val="22"/>
                <w:rtl/>
              </w:rPr>
              <w:t>٣٣</w:t>
            </w:r>
            <w:r w:rsidRPr="00A05FD5">
              <w:rPr>
                <w:szCs w:val="22"/>
              </w:rPr>
              <w:t xml:space="preserve"> </w:t>
            </w:r>
            <w:r w:rsidRPr="00A05FD5">
              <w:rPr>
                <w:szCs w:val="22"/>
                <w:rtl/>
              </w:rPr>
              <w:t>٠٣٤</w:t>
            </w:r>
          </w:p>
        </w:tc>
        <w:tc>
          <w:tcPr>
            <w:tcW w:w="757" w:type="dxa"/>
            <w:tcBorders>
              <w:top w:val="single" w:sz="4" w:space="0" w:color="auto"/>
            </w:tcBorders>
            <w:shd w:val="clear" w:color="auto" w:fill="auto"/>
            <w:noWrap/>
            <w:tcMar>
              <w:top w:w="20" w:type="dxa"/>
              <w:left w:w="20" w:type="dxa"/>
              <w:bottom w:w="0" w:type="dxa"/>
              <w:right w:w="57" w:type="dxa"/>
            </w:tcMar>
          </w:tcPr>
          <w:p w:rsidR="00A05FD5" w:rsidRPr="00A05FD5" w:rsidRDefault="00A05FD5" w:rsidP="00B3659E">
            <w:pPr>
              <w:bidi w:val="0"/>
              <w:spacing w:before="0" w:after="0" w:line="280" w:lineRule="exact"/>
              <w:ind w:right="113"/>
              <w:jc w:val="right"/>
              <w:rPr>
                <w:szCs w:val="22"/>
              </w:rPr>
            </w:pPr>
            <w:r w:rsidRPr="00A05FD5">
              <w:rPr>
                <w:szCs w:val="22"/>
                <w:rtl/>
              </w:rPr>
              <w:t>١٠٠</w:t>
            </w:r>
            <w:r w:rsidRPr="00A05FD5">
              <w:rPr>
                <w:rFonts w:cs="Times New Roman"/>
                <w:szCs w:val="22"/>
                <w:rtl/>
              </w:rPr>
              <w:t>٫</w:t>
            </w:r>
            <w:r w:rsidRPr="00A05FD5">
              <w:rPr>
                <w:szCs w:val="22"/>
                <w:rtl/>
              </w:rPr>
              <w:t>٠</w:t>
            </w:r>
          </w:p>
        </w:tc>
      </w:tr>
    </w:tbl>
    <w:p w:rsidR="00122ECC" w:rsidRPr="00D805FC" w:rsidRDefault="00122ECC" w:rsidP="00122ECC">
      <w:pPr>
        <w:spacing w:before="120" w:line="380" w:lineRule="exact"/>
        <w:rPr>
          <w:rFonts w:hint="cs"/>
          <w:i/>
          <w:iCs/>
          <w:sz w:val="24"/>
          <w:szCs w:val="24"/>
          <w:rtl/>
        </w:rPr>
      </w:pPr>
      <w:r w:rsidRPr="00D805FC">
        <w:rPr>
          <w:rFonts w:hint="cs"/>
          <w:i/>
          <w:iCs/>
          <w:sz w:val="24"/>
          <w:szCs w:val="24"/>
          <w:rtl/>
        </w:rPr>
        <w:t>المصدر:</w:t>
      </w:r>
      <w:r w:rsidRPr="00D805FC">
        <w:rPr>
          <w:rFonts w:hint="cs"/>
          <w:sz w:val="24"/>
          <w:szCs w:val="24"/>
          <w:rtl/>
        </w:rPr>
        <w:tab/>
        <w:t>إدارة السجون</w:t>
      </w:r>
      <w:r w:rsidRPr="00D805FC">
        <w:rPr>
          <w:rFonts w:hint="cs"/>
          <w:i/>
          <w:iCs/>
          <w:sz w:val="24"/>
          <w:szCs w:val="24"/>
          <w:rtl/>
        </w:rPr>
        <w:t>.</w:t>
      </w:r>
    </w:p>
    <w:p w:rsidR="00122ECC" w:rsidRPr="00B3659E" w:rsidRDefault="00122ECC" w:rsidP="00B3659E">
      <w:pPr>
        <w:spacing w:before="0" w:line="380" w:lineRule="exact"/>
        <w:jc w:val="center"/>
        <w:rPr>
          <w:rFonts w:hint="cs"/>
          <w:b/>
          <w:bCs/>
          <w:sz w:val="28"/>
          <w:szCs w:val="28"/>
          <w:rtl/>
        </w:rPr>
      </w:pPr>
      <w:r>
        <w:rPr>
          <w:b/>
          <w:bCs/>
          <w:sz w:val="30"/>
          <w:rtl/>
        </w:rPr>
        <w:br w:type="page"/>
      </w:r>
      <w:r w:rsidRPr="00B3659E">
        <w:rPr>
          <w:rFonts w:hint="cs"/>
          <w:b/>
          <w:bCs/>
          <w:sz w:val="28"/>
          <w:szCs w:val="28"/>
          <w:rtl/>
        </w:rPr>
        <w:t>الفترة التي قضاها السجناء رهن الحبس الاحتياطي في انتظار محاكمتهم - 2005</w:t>
      </w:r>
    </w:p>
    <w:tbl>
      <w:tblPr>
        <w:bidiVisual/>
        <w:tblW w:w="9492" w:type="dxa"/>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
        <w:gridCol w:w="1183"/>
        <w:gridCol w:w="658"/>
        <w:gridCol w:w="560"/>
        <w:gridCol w:w="718"/>
        <w:gridCol w:w="610"/>
        <w:gridCol w:w="609"/>
        <w:gridCol w:w="609"/>
        <w:gridCol w:w="609"/>
        <w:gridCol w:w="610"/>
        <w:gridCol w:w="609"/>
        <w:gridCol w:w="469"/>
        <w:gridCol w:w="749"/>
        <w:gridCol w:w="511"/>
        <w:gridCol w:w="967"/>
        <w:gridCol w:w="14"/>
      </w:tblGrid>
      <w:tr w:rsidR="00122ECC" w:rsidRPr="00B3659E" w:rsidTr="003D4139">
        <w:trPr>
          <w:gridBefore w:val="1"/>
          <w:wBefore w:w="7" w:type="dxa"/>
          <w:trHeight w:val="50"/>
          <w:jc w:val="center"/>
        </w:trPr>
        <w:tc>
          <w:tcPr>
            <w:tcW w:w="1183" w:type="dxa"/>
            <w:vMerge w:val="restart"/>
            <w:shd w:val="clear" w:color="auto" w:fill="auto"/>
            <w:noWrap/>
            <w:tcMar>
              <w:top w:w="20" w:type="dxa"/>
              <w:left w:w="28" w:type="dxa"/>
              <w:bottom w:w="0" w:type="dxa"/>
              <w:right w:w="28" w:type="dxa"/>
            </w:tcMar>
            <w:vAlign w:val="bottom"/>
          </w:tcPr>
          <w:p w:rsidR="00122ECC" w:rsidRPr="00B3659E" w:rsidRDefault="00122ECC" w:rsidP="00B3659E">
            <w:pPr>
              <w:spacing w:before="0" w:after="0" w:line="220" w:lineRule="exact"/>
              <w:ind w:left="57"/>
              <w:jc w:val="center"/>
              <w:rPr>
                <w:sz w:val="20"/>
                <w:szCs w:val="20"/>
              </w:rPr>
            </w:pPr>
          </w:p>
        </w:tc>
        <w:tc>
          <w:tcPr>
            <w:tcW w:w="1218" w:type="dxa"/>
            <w:gridSpan w:val="2"/>
            <w:shd w:val="clear" w:color="auto" w:fill="auto"/>
            <w:noWrap/>
            <w:tcMar>
              <w:top w:w="20" w:type="dxa"/>
              <w:left w:w="28" w:type="dxa"/>
              <w:bottom w:w="0" w:type="dxa"/>
              <w:right w:w="28" w:type="dxa"/>
            </w:tcMar>
            <w:vAlign w:val="bottom"/>
          </w:tcPr>
          <w:p w:rsidR="00122ECC" w:rsidRPr="00B3659E" w:rsidRDefault="00122ECC" w:rsidP="00B3659E">
            <w:pPr>
              <w:spacing w:before="0" w:after="0" w:line="220" w:lineRule="exact"/>
              <w:jc w:val="center"/>
              <w:rPr>
                <w:rFonts w:hint="cs"/>
                <w:sz w:val="20"/>
                <w:szCs w:val="20"/>
                <w:rtl/>
              </w:rPr>
            </w:pPr>
            <w:r w:rsidRPr="00B3659E">
              <w:rPr>
                <w:rFonts w:hint="cs"/>
                <w:sz w:val="20"/>
                <w:szCs w:val="20"/>
                <w:rtl/>
              </w:rPr>
              <w:t>دون ستة شهور</w:t>
            </w:r>
          </w:p>
        </w:tc>
        <w:tc>
          <w:tcPr>
            <w:tcW w:w="1328" w:type="dxa"/>
            <w:gridSpan w:val="2"/>
            <w:shd w:val="clear" w:color="auto" w:fill="auto"/>
            <w:noWrap/>
            <w:tcMar>
              <w:top w:w="20" w:type="dxa"/>
              <w:left w:w="28" w:type="dxa"/>
              <w:bottom w:w="0" w:type="dxa"/>
              <w:right w:w="28" w:type="dxa"/>
            </w:tcMar>
            <w:vAlign w:val="bottom"/>
          </w:tcPr>
          <w:p w:rsidR="00122ECC" w:rsidRPr="00B3659E" w:rsidRDefault="00122ECC" w:rsidP="00B3659E">
            <w:pPr>
              <w:spacing w:before="0" w:after="0" w:line="220" w:lineRule="exact"/>
              <w:jc w:val="center"/>
              <w:rPr>
                <w:rFonts w:hint="cs"/>
                <w:sz w:val="20"/>
                <w:szCs w:val="20"/>
                <w:rtl/>
              </w:rPr>
            </w:pPr>
            <w:r w:rsidRPr="00B3659E">
              <w:rPr>
                <w:rFonts w:hint="cs"/>
                <w:sz w:val="20"/>
                <w:szCs w:val="20"/>
                <w:rtl/>
              </w:rPr>
              <w:t>6 - 12 شهراً</w:t>
            </w:r>
          </w:p>
        </w:tc>
        <w:tc>
          <w:tcPr>
            <w:tcW w:w="1218" w:type="dxa"/>
            <w:gridSpan w:val="2"/>
            <w:shd w:val="clear" w:color="auto" w:fill="auto"/>
            <w:noWrap/>
            <w:tcMar>
              <w:top w:w="20" w:type="dxa"/>
              <w:left w:w="28" w:type="dxa"/>
              <w:bottom w:w="0" w:type="dxa"/>
              <w:right w:w="28" w:type="dxa"/>
            </w:tcMar>
            <w:vAlign w:val="bottom"/>
          </w:tcPr>
          <w:p w:rsidR="00122ECC" w:rsidRPr="00B3659E" w:rsidRDefault="00122ECC" w:rsidP="00B3659E">
            <w:pPr>
              <w:spacing w:before="0" w:after="0" w:line="220" w:lineRule="exact"/>
              <w:jc w:val="center"/>
              <w:rPr>
                <w:rFonts w:hint="cs"/>
                <w:sz w:val="20"/>
                <w:szCs w:val="20"/>
                <w:rtl/>
              </w:rPr>
            </w:pPr>
            <w:r w:rsidRPr="00B3659E">
              <w:rPr>
                <w:rFonts w:hint="cs"/>
                <w:sz w:val="20"/>
                <w:szCs w:val="20"/>
                <w:rtl/>
              </w:rPr>
              <w:t>12 - 18 شهراً</w:t>
            </w:r>
          </w:p>
        </w:tc>
        <w:tc>
          <w:tcPr>
            <w:tcW w:w="1219" w:type="dxa"/>
            <w:gridSpan w:val="2"/>
            <w:shd w:val="clear" w:color="auto" w:fill="auto"/>
            <w:noWrap/>
            <w:tcMar>
              <w:top w:w="20" w:type="dxa"/>
              <w:left w:w="28" w:type="dxa"/>
              <w:bottom w:w="0" w:type="dxa"/>
              <w:right w:w="28" w:type="dxa"/>
            </w:tcMar>
            <w:vAlign w:val="bottom"/>
          </w:tcPr>
          <w:p w:rsidR="00122ECC" w:rsidRPr="00B3659E" w:rsidRDefault="00122ECC" w:rsidP="00B3659E">
            <w:pPr>
              <w:spacing w:before="0" w:after="0" w:line="220" w:lineRule="exact"/>
              <w:jc w:val="center"/>
              <w:rPr>
                <w:rFonts w:hint="cs"/>
                <w:sz w:val="20"/>
                <w:szCs w:val="20"/>
                <w:rtl/>
              </w:rPr>
            </w:pPr>
            <w:r w:rsidRPr="00B3659E">
              <w:rPr>
                <w:rFonts w:hint="cs"/>
                <w:sz w:val="20"/>
                <w:szCs w:val="20"/>
                <w:rtl/>
              </w:rPr>
              <w:t xml:space="preserve">18 شهراً </w:t>
            </w:r>
            <w:r w:rsidRPr="00B3659E">
              <w:rPr>
                <w:sz w:val="20"/>
                <w:szCs w:val="20"/>
                <w:rtl/>
              </w:rPr>
              <w:br/>
            </w:r>
            <w:r w:rsidRPr="00B3659E">
              <w:rPr>
                <w:rFonts w:hint="cs"/>
                <w:sz w:val="20"/>
                <w:szCs w:val="20"/>
                <w:rtl/>
              </w:rPr>
              <w:t>إلى سنتين</w:t>
            </w:r>
          </w:p>
        </w:tc>
        <w:tc>
          <w:tcPr>
            <w:tcW w:w="1078" w:type="dxa"/>
            <w:gridSpan w:val="2"/>
            <w:shd w:val="clear" w:color="auto" w:fill="auto"/>
            <w:noWrap/>
            <w:tcMar>
              <w:top w:w="20" w:type="dxa"/>
              <w:left w:w="28" w:type="dxa"/>
              <w:bottom w:w="0" w:type="dxa"/>
              <w:right w:w="28" w:type="dxa"/>
            </w:tcMar>
            <w:vAlign w:val="bottom"/>
          </w:tcPr>
          <w:p w:rsidR="00122ECC" w:rsidRPr="00B3659E" w:rsidRDefault="00122ECC" w:rsidP="00B3659E">
            <w:pPr>
              <w:spacing w:before="0" w:after="0" w:line="220" w:lineRule="exact"/>
              <w:jc w:val="center"/>
              <w:rPr>
                <w:rFonts w:hint="cs"/>
                <w:sz w:val="20"/>
                <w:szCs w:val="20"/>
                <w:rtl/>
              </w:rPr>
            </w:pPr>
            <w:r w:rsidRPr="00B3659E">
              <w:rPr>
                <w:rFonts w:hint="cs"/>
                <w:sz w:val="20"/>
                <w:szCs w:val="20"/>
                <w:rtl/>
              </w:rPr>
              <w:t>أكثر من سنتين</w:t>
            </w:r>
          </w:p>
        </w:tc>
        <w:tc>
          <w:tcPr>
            <w:tcW w:w="1260" w:type="dxa"/>
            <w:gridSpan w:val="2"/>
            <w:shd w:val="clear" w:color="auto" w:fill="auto"/>
            <w:noWrap/>
            <w:tcMar>
              <w:top w:w="20" w:type="dxa"/>
              <w:left w:w="28" w:type="dxa"/>
              <w:bottom w:w="0" w:type="dxa"/>
              <w:right w:w="28" w:type="dxa"/>
            </w:tcMar>
            <w:vAlign w:val="bottom"/>
          </w:tcPr>
          <w:p w:rsidR="00122ECC" w:rsidRPr="00B3659E" w:rsidRDefault="00122ECC" w:rsidP="00B3659E">
            <w:pPr>
              <w:spacing w:before="0" w:after="0" w:line="220" w:lineRule="exact"/>
              <w:jc w:val="center"/>
              <w:rPr>
                <w:rFonts w:hint="cs"/>
                <w:sz w:val="20"/>
                <w:szCs w:val="20"/>
                <w:rtl/>
              </w:rPr>
            </w:pPr>
            <w:r w:rsidRPr="00B3659E">
              <w:rPr>
                <w:rFonts w:hint="cs"/>
                <w:sz w:val="20"/>
                <w:szCs w:val="20"/>
                <w:rtl/>
              </w:rPr>
              <w:t>المجموع</w:t>
            </w:r>
          </w:p>
        </w:tc>
        <w:tc>
          <w:tcPr>
            <w:tcW w:w="981" w:type="dxa"/>
            <w:gridSpan w:val="2"/>
            <w:shd w:val="clear" w:color="auto" w:fill="auto"/>
            <w:noWrap/>
            <w:tcMar>
              <w:top w:w="20" w:type="dxa"/>
              <w:left w:w="28" w:type="dxa"/>
              <w:bottom w:w="0" w:type="dxa"/>
              <w:right w:w="28" w:type="dxa"/>
            </w:tcMar>
            <w:vAlign w:val="bottom"/>
          </w:tcPr>
          <w:p w:rsidR="00122ECC" w:rsidRPr="00B3659E" w:rsidRDefault="00122ECC" w:rsidP="00B3659E">
            <w:pPr>
              <w:spacing w:before="0" w:after="0" w:line="220" w:lineRule="exact"/>
              <w:jc w:val="center"/>
              <w:rPr>
                <w:sz w:val="20"/>
                <w:szCs w:val="20"/>
              </w:rPr>
            </w:pPr>
          </w:p>
        </w:tc>
      </w:tr>
      <w:tr w:rsidR="00122ECC" w:rsidRPr="00B3659E" w:rsidTr="003D4139">
        <w:trPr>
          <w:gridBefore w:val="1"/>
          <w:wBefore w:w="7" w:type="dxa"/>
          <w:trHeight w:val="50"/>
          <w:jc w:val="center"/>
        </w:trPr>
        <w:tc>
          <w:tcPr>
            <w:tcW w:w="1183" w:type="dxa"/>
            <w:vMerge/>
            <w:tcBorders>
              <w:bottom w:val="single" w:sz="4" w:space="0" w:color="auto"/>
            </w:tcBorders>
            <w:shd w:val="clear" w:color="auto" w:fill="auto"/>
            <w:noWrap/>
            <w:tcMar>
              <w:top w:w="20" w:type="dxa"/>
              <w:left w:w="28" w:type="dxa"/>
              <w:bottom w:w="0" w:type="dxa"/>
              <w:right w:w="28" w:type="dxa"/>
            </w:tcMar>
            <w:vAlign w:val="bottom"/>
          </w:tcPr>
          <w:p w:rsidR="00122ECC" w:rsidRPr="00B3659E" w:rsidRDefault="00122ECC" w:rsidP="00B3659E">
            <w:pPr>
              <w:spacing w:before="0" w:after="0" w:line="220" w:lineRule="exact"/>
              <w:ind w:left="57"/>
              <w:jc w:val="center"/>
              <w:rPr>
                <w:sz w:val="20"/>
                <w:szCs w:val="20"/>
              </w:rPr>
            </w:pPr>
          </w:p>
        </w:tc>
        <w:tc>
          <w:tcPr>
            <w:tcW w:w="658" w:type="dxa"/>
            <w:tcBorders>
              <w:bottom w:val="single" w:sz="4" w:space="0" w:color="auto"/>
            </w:tcBorders>
            <w:shd w:val="clear" w:color="auto" w:fill="auto"/>
            <w:noWrap/>
            <w:tcMar>
              <w:top w:w="20" w:type="dxa"/>
              <w:left w:w="28" w:type="dxa"/>
              <w:bottom w:w="0" w:type="dxa"/>
              <w:right w:w="28" w:type="dxa"/>
            </w:tcMar>
            <w:vAlign w:val="bottom"/>
          </w:tcPr>
          <w:p w:rsidR="00122ECC" w:rsidRPr="00B3659E" w:rsidRDefault="00122ECC" w:rsidP="00B3659E">
            <w:pPr>
              <w:spacing w:before="0" w:after="0" w:line="220" w:lineRule="exact"/>
              <w:jc w:val="center"/>
              <w:rPr>
                <w:rFonts w:hint="cs"/>
                <w:sz w:val="20"/>
                <w:szCs w:val="20"/>
              </w:rPr>
            </w:pPr>
            <w:r w:rsidRPr="00B3659E">
              <w:rPr>
                <w:rFonts w:hint="cs"/>
                <w:sz w:val="20"/>
                <w:szCs w:val="20"/>
                <w:rtl/>
              </w:rPr>
              <w:t>ذكور</w:t>
            </w:r>
          </w:p>
        </w:tc>
        <w:tc>
          <w:tcPr>
            <w:tcW w:w="560" w:type="dxa"/>
            <w:tcBorders>
              <w:bottom w:val="single" w:sz="4" w:space="0" w:color="auto"/>
            </w:tcBorders>
            <w:shd w:val="clear" w:color="auto" w:fill="auto"/>
            <w:noWrap/>
            <w:tcMar>
              <w:top w:w="20" w:type="dxa"/>
              <w:left w:w="28" w:type="dxa"/>
              <w:bottom w:w="0" w:type="dxa"/>
              <w:right w:w="28" w:type="dxa"/>
            </w:tcMar>
            <w:vAlign w:val="bottom"/>
          </w:tcPr>
          <w:p w:rsidR="00122ECC" w:rsidRPr="00B3659E" w:rsidRDefault="00122ECC" w:rsidP="00B3659E">
            <w:pPr>
              <w:spacing w:before="0" w:after="0" w:line="220" w:lineRule="exact"/>
              <w:jc w:val="center"/>
              <w:rPr>
                <w:rFonts w:hint="cs"/>
                <w:sz w:val="20"/>
                <w:szCs w:val="20"/>
              </w:rPr>
            </w:pPr>
            <w:r w:rsidRPr="00B3659E">
              <w:rPr>
                <w:rFonts w:hint="cs"/>
                <w:sz w:val="20"/>
                <w:szCs w:val="20"/>
                <w:rtl/>
              </w:rPr>
              <w:t>إناث</w:t>
            </w:r>
          </w:p>
        </w:tc>
        <w:tc>
          <w:tcPr>
            <w:tcW w:w="718" w:type="dxa"/>
            <w:tcBorders>
              <w:bottom w:val="single" w:sz="4" w:space="0" w:color="auto"/>
            </w:tcBorders>
            <w:shd w:val="clear" w:color="auto" w:fill="auto"/>
            <w:noWrap/>
            <w:tcMar>
              <w:top w:w="20" w:type="dxa"/>
              <w:left w:w="28" w:type="dxa"/>
              <w:bottom w:w="0" w:type="dxa"/>
              <w:right w:w="28" w:type="dxa"/>
            </w:tcMar>
            <w:vAlign w:val="bottom"/>
          </w:tcPr>
          <w:p w:rsidR="00122ECC" w:rsidRPr="00B3659E" w:rsidRDefault="00122ECC" w:rsidP="00B3659E">
            <w:pPr>
              <w:spacing w:before="0" w:after="0" w:line="220" w:lineRule="exact"/>
              <w:jc w:val="center"/>
              <w:rPr>
                <w:sz w:val="20"/>
                <w:szCs w:val="20"/>
              </w:rPr>
            </w:pPr>
            <w:r w:rsidRPr="00B3659E">
              <w:rPr>
                <w:rFonts w:hint="cs"/>
                <w:sz w:val="20"/>
                <w:szCs w:val="20"/>
                <w:rtl/>
              </w:rPr>
              <w:t>ذكور</w:t>
            </w:r>
          </w:p>
        </w:tc>
        <w:tc>
          <w:tcPr>
            <w:tcW w:w="610" w:type="dxa"/>
            <w:tcBorders>
              <w:bottom w:val="single" w:sz="4" w:space="0" w:color="auto"/>
            </w:tcBorders>
            <w:shd w:val="clear" w:color="auto" w:fill="auto"/>
            <w:noWrap/>
            <w:tcMar>
              <w:top w:w="20" w:type="dxa"/>
              <w:left w:w="28" w:type="dxa"/>
              <w:bottom w:w="0" w:type="dxa"/>
              <w:right w:w="28" w:type="dxa"/>
            </w:tcMar>
            <w:vAlign w:val="bottom"/>
          </w:tcPr>
          <w:p w:rsidR="00122ECC" w:rsidRPr="00B3659E" w:rsidRDefault="00122ECC" w:rsidP="00B3659E">
            <w:pPr>
              <w:spacing w:before="0" w:after="0" w:line="220" w:lineRule="exact"/>
              <w:jc w:val="center"/>
              <w:rPr>
                <w:sz w:val="20"/>
                <w:szCs w:val="20"/>
              </w:rPr>
            </w:pPr>
            <w:r w:rsidRPr="00B3659E">
              <w:rPr>
                <w:rFonts w:hint="cs"/>
                <w:sz w:val="20"/>
                <w:szCs w:val="20"/>
                <w:rtl/>
              </w:rPr>
              <w:t>إناث</w:t>
            </w:r>
          </w:p>
        </w:tc>
        <w:tc>
          <w:tcPr>
            <w:tcW w:w="609" w:type="dxa"/>
            <w:tcBorders>
              <w:bottom w:val="single" w:sz="4" w:space="0" w:color="auto"/>
            </w:tcBorders>
            <w:shd w:val="clear" w:color="auto" w:fill="auto"/>
            <w:noWrap/>
            <w:tcMar>
              <w:top w:w="20" w:type="dxa"/>
              <w:left w:w="28" w:type="dxa"/>
              <w:bottom w:w="0" w:type="dxa"/>
              <w:right w:w="28" w:type="dxa"/>
            </w:tcMar>
            <w:vAlign w:val="bottom"/>
          </w:tcPr>
          <w:p w:rsidR="00122ECC" w:rsidRPr="00B3659E" w:rsidRDefault="00122ECC" w:rsidP="00B3659E">
            <w:pPr>
              <w:spacing w:before="0" w:after="0" w:line="220" w:lineRule="exact"/>
              <w:jc w:val="center"/>
              <w:rPr>
                <w:sz w:val="20"/>
                <w:szCs w:val="20"/>
              </w:rPr>
            </w:pPr>
            <w:r w:rsidRPr="00B3659E">
              <w:rPr>
                <w:rFonts w:hint="cs"/>
                <w:sz w:val="20"/>
                <w:szCs w:val="20"/>
                <w:rtl/>
              </w:rPr>
              <w:t>ذكور</w:t>
            </w:r>
          </w:p>
        </w:tc>
        <w:tc>
          <w:tcPr>
            <w:tcW w:w="609" w:type="dxa"/>
            <w:tcBorders>
              <w:bottom w:val="single" w:sz="4" w:space="0" w:color="auto"/>
            </w:tcBorders>
            <w:shd w:val="clear" w:color="auto" w:fill="auto"/>
            <w:noWrap/>
            <w:tcMar>
              <w:top w:w="20" w:type="dxa"/>
              <w:left w:w="28" w:type="dxa"/>
              <w:bottom w:w="0" w:type="dxa"/>
              <w:right w:w="28" w:type="dxa"/>
            </w:tcMar>
            <w:vAlign w:val="bottom"/>
          </w:tcPr>
          <w:p w:rsidR="00122ECC" w:rsidRPr="00B3659E" w:rsidRDefault="00122ECC" w:rsidP="00B3659E">
            <w:pPr>
              <w:spacing w:before="0" w:after="0" w:line="220" w:lineRule="exact"/>
              <w:jc w:val="center"/>
              <w:rPr>
                <w:sz w:val="20"/>
                <w:szCs w:val="20"/>
              </w:rPr>
            </w:pPr>
            <w:r w:rsidRPr="00B3659E">
              <w:rPr>
                <w:rFonts w:hint="cs"/>
                <w:sz w:val="20"/>
                <w:szCs w:val="20"/>
                <w:rtl/>
              </w:rPr>
              <w:t>إناث</w:t>
            </w:r>
          </w:p>
        </w:tc>
        <w:tc>
          <w:tcPr>
            <w:tcW w:w="609" w:type="dxa"/>
            <w:tcBorders>
              <w:bottom w:val="single" w:sz="4" w:space="0" w:color="auto"/>
            </w:tcBorders>
            <w:shd w:val="clear" w:color="auto" w:fill="auto"/>
            <w:noWrap/>
            <w:tcMar>
              <w:top w:w="20" w:type="dxa"/>
              <w:left w:w="28" w:type="dxa"/>
              <w:bottom w:w="0" w:type="dxa"/>
              <w:right w:w="28" w:type="dxa"/>
            </w:tcMar>
            <w:vAlign w:val="bottom"/>
          </w:tcPr>
          <w:p w:rsidR="00122ECC" w:rsidRPr="00B3659E" w:rsidRDefault="00122ECC" w:rsidP="00B3659E">
            <w:pPr>
              <w:spacing w:before="0" w:after="0" w:line="220" w:lineRule="exact"/>
              <w:jc w:val="center"/>
              <w:rPr>
                <w:sz w:val="20"/>
                <w:szCs w:val="20"/>
              </w:rPr>
            </w:pPr>
            <w:r w:rsidRPr="00B3659E">
              <w:rPr>
                <w:rFonts w:hint="cs"/>
                <w:sz w:val="20"/>
                <w:szCs w:val="20"/>
                <w:rtl/>
              </w:rPr>
              <w:t>ذكور</w:t>
            </w:r>
          </w:p>
        </w:tc>
        <w:tc>
          <w:tcPr>
            <w:tcW w:w="610" w:type="dxa"/>
            <w:tcBorders>
              <w:bottom w:val="single" w:sz="4" w:space="0" w:color="auto"/>
            </w:tcBorders>
            <w:shd w:val="clear" w:color="auto" w:fill="auto"/>
            <w:noWrap/>
            <w:tcMar>
              <w:top w:w="20" w:type="dxa"/>
              <w:left w:w="28" w:type="dxa"/>
              <w:bottom w:w="0" w:type="dxa"/>
              <w:right w:w="28" w:type="dxa"/>
            </w:tcMar>
            <w:vAlign w:val="bottom"/>
          </w:tcPr>
          <w:p w:rsidR="00122ECC" w:rsidRPr="00B3659E" w:rsidRDefault="00122ECC" w:rsidP="00B3659E">
            <w:pPr>
              <w:spacing w:before="0" w:after="0" w:line="220" w:lineRule="exact"/>
              <w:jc w:val="center"/>
              <w:rPr>
                <w:sz w:val="20"/>
                <w:szCs w:val="20"/>
              </w:rPr>
            </w:pPr>
            <w:r w:rsidRPr="00B3659E">
              <w:rPr>
                <w:rFonts w:hint="cs"/>
                <w:sz w:val="20"/>
                <w:szCs w:val="20"/>
                <w:rtl/>
              </w:rPr>
              <w:t>إناث</w:t>
            </w:r>
          </w:p>
        </w:tc>
        <w:tc>
          <w:tcPr>
            <w:tcW w:w="609" w:type="dxa"/>
            <w:tcBorders>
              <w:bottom w:val="single" w:sz="4" w:space="0" w:color="auto"/>
            </w:tcBorders>
            <w:shd w:val="clear" w:color="auto" w:fill="auto"/>
            <w:noWrap/>
            <w:tcMar>
              <w:top w:w="20" w:type="dxa"/>
              <w:left w:w="28" w:type="dxa"/>
              <w:bottom w:w="0" w:type="dxa"/>
              <w:right w:w="28" w:type="dxa"/>
            </w:tcMar>
            <w:vAlign w:val="bottom"/>
          </w:tcPr>
          <w:p w:rsidR="00122ECC" w:rsidRPr="00B3659E" w:rsidRDefault="00122ECC" w:rsidP="00B3659E">
            <w:pPr>
              <w:spacing w:before="0" w:after="0" w:line="220" w:lineRule="exact"/>
              <w:jc w:val="center"/>
              <w:rPr>
                <w:sz w:val="20"/>
                <w:szCs w:val="20"/>
              </w:rPr>
            </w:pPr>
            <w:r w:rsidRPr="00B3659E">
              <w:rPr>
                <w:rFonts w:hint="cs"/>
                <w:sz w:val="20"/>
                <w:szCs w:val="20"/>
                <w:rtl/>
              </w:rPr>
              <w:t>ذكور</w:t>
            </w:r>
          </w:p>
        </w:tc>
        <w:tc>
          <w:tcPr>
            <w:tcW w:w="469" w:type="dxa"/>
            <w:tcBorders>
              <w:bottom w:val="single" w:sz="4" w:space="0" w:color="auto"/>
            </w:tcBorders>
            <w:shd w:val="clear" w:color="auto" w:fill="auto"/>
            <w:noWrap/>
            <w:tcMar>
              <w:top w:w="20" w:type="dxa"/>
              <w:left w:w="28" w:type="dxa"/>
              <w:bottom w:w="0" w:type="dxa"/>
              <w:right w:w="28" w:type="dxa"/>
            </w:tcMar>
            <w:vAlign w:val="bottom"/>
          </w:tcPr>
          <w:p w:rsidR="00122ECC" w:rsidRPr="00B3659E" w:rsidRDefault="00122ECC" w:rsidP="00B3659E">
            <w:pPr>
              <w:spacing w:before="0" w:after="0" w:line="220" w:lineRule="exact"/>
              <w:jc w:val="center"/>
              <w:rPr>
                <w:sz w:val="20"/>
                <w:szCs w:val="20"/>
              </w:rPr>
            </w:pPr>
            <w:r w:rsidRPr="00B3659E">
              <w:rPr>
                <w:rFonts w:hint="cs"/>
                <w:sz w:val="20"/>
                <w:szCs w:val="20"/>
                <w:rtl/>
              </w:rPr>
              <w:t>إناث</w:t>
            </w:r>
          </w:p>
        </w:tc>
        <w:tc>
          <w:tcPr>
            <w:tcW w:w="749" w:type="dxa"/>
            <w:tcBorders>
              <w:bottom w:val="single" w:sz="4" w:space="0" w:color="auto"/>
            </w:tcBorders>
            <w:shd w:val="clear" w:color="auto" w:fill="auto"/>
            <w:noWrap/>
            <w:tcMar>
              <w:top w:w="20" w:type="dxa"/>
              <w:left w:w="28" w:type="dxa"/>
              <w:bottom w:w="0" w:type="dxa"/>
              <w:right w:w="28" w:type="dxa"/>
            </w:tcMar>
            <w:vAlign w:val="bottom"/>
          </w:tcPr>
          <w:p w:rsidR="00122ECC" w:rsidRPr="00B3659E" w:rsidRDefault="00122ECC" w:rsidP="00B3659E">
            <w:pPr>
              <w:spacing w:before="0" w:after="0" w:line="220" w:lineRule="exact"/>
              <w:jc w:val="center"/>
              <w:rPr>
                <w:sz w:val="20"/>
                <w:szCs w:val="20"/>
              </w:rPr>
            </w:pPr>
            <w:r w:rsidRPr="00B3659E">
              <w:rPr>
                <w:rFonts w:hint="cs"/>
                <w:sz w:val="20"/>
                <w:szCs w:val="20"/>
                <w:rtl/>
              </w:rPr>
              <w:t>ذكور</w:t>
            </w:r>
          </w:p>
        </w:tc>
        <w:tc>
          <w:tcPr>
            <w:tcW w:w="511" w:type="dxa"/>
            <w:tcBorders>
              <w:bottom w:val="single" w:sz="4" w:space="0" w:color="auto"/>
            </w:tcBorders>
            <w:shd w:val="clear" w:color="auto" w:fill="auto"/>
            <w:noWrap/>
            <w:tcMar>
              <w:top w:w="20" w:type="dxa"/>
              <w:left w:w="28" w:type="dxa"/>
              <w:bottom w:w="0" w:type="dxa"/>
              <w:right w:w="28" w:type="dxa"/>
            </w:tcMar>
            <w:vAlign w:val="bottom"/>
          </w:tcPr>
          <w:p w:rsidR="00122ECC" w:rsidRPr="00B3659E" w:rsidRDefault="00122ECC" w:rsidP="00B3659E">
            <w:pPr>
              <w:spacing w:before="0" w:after="0" w:line="220" w:lineRule="exact"/>
              <w:jc w:val="center"/>
              <w:rPr>
                <w:sz w:val="20"/>
                <w:szCs w:val="20"/>
              </w:rPr>
            </w:pPr>
            <w:r w:rsidRPr="00B3659E">
              <w:rPr>
                <w:rFonts w:hint="cs"/>
                <w:sz w:val="20"/>
                <w:szCs w:val="20"/>
                <w:rtl/>
              </w:rPr>
              <w:t>إناث</w:t>
            </w:r>
          </w:p>
        </w:tc>
        <w:tc>
          <w:tcPr>
            <w:tcW w:w="981" w:type="dxa"/>
            <w:gridSpan w:val="2"/>
            <w:tcBorders>
              <w:bottom w:val="single" w:sz="4" w:space="0" w:color="auto"/>
            </w:tcBorders>
            <w:shd w:val="clear" w:color="auto" w:fill="auto"/>
            <w:noWrap/>
            <w:tcMar>
              <w:top w:w="20" w:type="dxa"/>
              <w:left w:w="28" w:type="dxa"/>
              <w:bottom w:w="0" w:type="dxa"/>
              <w:right w:w="28" w:type="dxa"/>
            </w:tcMar>
            <w:vAlign w:val="bottom"/>
          </w:tcPr>
          <w:p w:rsidR="00122ECC" w:rsidRPr="00B3659E" w:rsidRDefault="00122ECC" w:rsidP="00B3659E">
            <w:pPr>
              <w:spacing w:before="0" w:after="0" w:line="220" w:lineRule="exact"/>
              <w:jc w:val="center"/>
              <w:rPr>
                <w:rFonts w:hint="cs"/>
                <w:sz w:val="20"/>
                <w:szCs w:val="20"/>
              </w:rPr>
            </w:pPr>
            <w:r w:rsidRPr="00B3659E">
              <w:rPr>
                <w:rFonts w:hint="cs"/>
                <w:sz w:val="20"/>
                <w:szCs w:val="20"/>
                <w:rtl/>
              </w:rPr>
              <w:t>المجموع</w:t>
            </w:r>
          </w:p>
        </w:tc>
      </w:tr>
      <w:tr w:rsidR="00122ECC" w:rsidRPr="00B3659E" w:rsidTr="003D4139">
        <w:trPr>
          <w:gridAfter w:val="1"/>
          <w:wAfter w:w="14" w:type="dxa"/>
          <w:trHeight w:val="50"/>
          <w:jc w:val="center"/>
        </w:trPr>
        <w:tc>
          <w:tcPr>
            <w:tcW w:w="1190" w:type="dxa"/>
            <w:gridSpan w:val="2"/>
            <w:tcBorders>
              <w:bottom w:val="nil"/>
            </w:tcBorders>
            <w:shd w:val="clear" w:color="auto" w:fill="auto"/>
            <w:noWrap/>
            <w:tcMar>
              <w:left w:w="28" w:type="dxa"/>
              <w:right w:w="28" w:type="dxa"/>
            </w:tcMar>
          </w:tcPr>
          <w:p w:rsidR="00122ECC" w:rsidRPr="00B3659E" w:rsidRDefault="00122ECC" w:rsidP="00B3659E">
            <w:pPr>
              <w:spacing w:before="0" w:after="0" w:line="220" w:lineRule="exact"/>
              <w:ind w:left="57"/>
              <w:rPr>
                <w:rFonts w:hint="cs"/>
                <w:sz w:val="20"/>
                <w:szCs w:val="20"/>
              </w:rPr>
            </w:pPr>
            <w:r w:rsidRPr="00B3659E">
              <w:rPr>
                <w:rFonts w:hint="cs"/>
                <w:sz w:val="20"/>
                <w:szCs w:val="20"/>
                <w:rtl/>
              </w:rPr>
              <w:t>في 31/3/2005</w:t>
            </w:r>
          </w:p>
        </w:tc>
        <w:tc>
          <w:tcPr>
            <w:tcW w:w="658" w:type="dxa"/>
            <w:tcBorders>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p>
        </w:tc>
        <w:tc>
          <w:tcPr>
            <w:tcW w:w="560" w:type="dxa"/>
            <w:tcBorders>
              <w:bottom w:val="nil"/>
            </w:tcBorders>
            <w:shd w:val="clear" w:color="auto" w:fill="auto"/>
            <w:noWrap/>
            <w:tcMar>
              <w:left w:w="28" w:type="dxa"/>
              <w:bottom w:w="0"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 </w:t>
            </w:r>
          </w:p>
        </w:tc>
        <w:tc>
          <w:tcPr>
            <w:tcW w:w="718" w:type="dxa"/>
            <w:tcBorders>
              <w:bottom w:val="nil"/>
            </w:tcBorders>
            <w:shd w:val="clear" w:color="auto" w:fill="auto"/>
            <w:noWrap/>
            <w:tcMar>
              <w:top w:w="20" w:type="dxa"/>
              <w:left w:w="28" w:type="dxa"/>
              <w:bottom w:w="0" w:type="dxa"/>
              <w:right w:w="28" w:type="dxa"/>
            </w:tcMar>
          </w:tcPr>
          <w:p w:rsidR="00122ECC" w:rsidRPr="00B3659E" w:rsidRDefault="00122ECC" w:rsidP="00B3659E">
            <w:pPr>
              <w:bidi w:val="0"/>
              <w:spacing w:before="0" w:after="0" w:line="220" w:lineRule="exact"/>
              <w:jc w:val="right"/>
              <w:rPr>
                <w:sz w:val="20"/>
                <w:szCs w:val="20"/>
              </w:rPr>
            </w:pPr>
          </w:p>
        </w:tc>
        <w:tc>
          <w:tcPr>
            <w:tcW w:w="610" w:type="dxa"/>
            <w:tcBorders>
              <w:bottom w:val="nil"/>
            </w:tcBorders>
            <w:shd w:val="clear" w:color="auto" w:fill="auto"/>
            <w:noWrap/>
            <w:tcMar>
              <w:top w:w="20" w:type="dxa"/>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 </w:t>
            </w:r>
          </w:p>
        </w:tc>
        <w:tc>
          <w:tcPr>
            <w:tcW w:w="609" w:type="dxa"/>
            <w:tcBorders>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p>
        </w:tc>
        <w:tc>
          <w:tcPr>
            <w:tcW w:w="609" w:type="dxa"/>
            <w:tcBorders>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 </w:t>
            </w:r>
          </w:p>
        </w:tc>
        <w:tc>
          <w:tcPr>
            <w:tcW w:w="609" w:type="dxa"/>
            <w:tcBorders>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p>
        </w:tc>
        <w:tc>
          <w:tcPr>
            <w:tcW w:w="610" w:type="dxa"/>
            <w:tcBorders>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 </w:t>
            </w:r>
          </w:p>
        </w:tc>
        <w:tc>
          <w:tcPr>
            <w:tcW w:w="609" w:type="dxa"/>
            <w:tcBorders>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p>
        </w:tc>
        <w:tc>
          <w:tcPr>
            <w:tcW w:w="469" w:type="dxa"/>
            <w:tcBorders>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 </w:t>
            </w:r>
          </w:p>
        </w:tc>
        <w:tc>
          <w:tcPr>
            <w:tcW w:w="749" w:type="dxa"/>
            <w:tcBorders>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p>
        </w:tc>
        <w:tc>
          <w:tcPr>
            <w:tcW w:w="511" w:type="dxa"/>
            <w:tcBorders>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 </w:t>
            </w:r>
          </w:p>
        </w:tc>
        <w:tc>
          <w:tcPr>
            <w:tcW w:w="967" w:type="dxa"/>
            <w:tcBorders>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 </w:t>
            </w:r>
          </w:p>
        </w:tc>
      </w:tr>
      <w:tr w:rsidR="00122ECC" w:rsidRPr="00B3659E" w:rsidTr="003D4139">
        <w:trPr>
          <w:gridAfter w:val="1"/>
          <w:wAfter w:w="14" w:type="dxa"/>
          <w:trHeight w:val="60"/>
          <w:jc w:val="center"/>
        </w:trPr>
        <w:tc>
          <w:tcPr>
            <w:tcW w:w="1190" w:type="dxa"/>
            <w:gridSpan w:val="2"/>
            <w:tcBorders>
              <w:top w:val="nil"/>
              <w:bottom w:val="nil"/>
            </w:tcBorders>
            <w:shd w:val="clear" w:color="auto" w:fill="auto"/>
            <w:noWrap/>
          </w:tcPr>
          <w:p w:rsidR="00122ECC" w:rsidRPr="00B3659E" w:rsidRDefault="00122ECC" w:rsidP="00B3659E">
            <w:pPr>
              <w:spacing w:before="0" w:after="0" w:line="220" w:lineRule="exact"/>
              <w:ind w:left="170"/>
              <w:rPr>
                <w:rFonts w:hint="cs"/>
                <w:sz w:val="20"/>
                <w:szCs w:val="20"/>
              </w:rPr>
            </w:pPr>
            <w:r w:rsidRPr="00B3659E">
              <w:rPr>
                <w:rFonts w:hint="cs"/>
                <w:sz w:val="20"/>
                <w:szCs w:val="20"/>
                <w:rtl/>
              </w:rPr>
              <w:t>المحاكم العليا</w:t>
            </w:r>
          </w:p>
        </w:tc>
        <w:tc>
          <w:tcPr>
            <w:tcW w:w="658" w:type="dxa"/>
            <w:tcBorders>
              <w:top w:val="nil"/>
              <w:bottom w:val="nil"/>
            </w:tcBorders>
            <w:shd w:val="clear" w:color="auto" w:fill="auto"/>
            <w:noWrap/>
          </w:tcPr>
          <w:p w:rsidR="00122ECC" w:rsidRPr="00B3659E" w:rsidRDefault="00122ECC" w:rsidP="00B3659E">
            <w:pPr>
              <w:bidi w:val="0"/>
              <w:spacing w:before="0" w:after="0" w:line="220" w:lineRule="exact"/>
              <w:jc w:val="right"/>
              <w:rPr>
                <w:sz w:val="20"/>
                <w:szCs w:val="20"/>
              </w:rPr>
            </w:pPr>
            <w:r w:rsidRPr="00B3659E">
              <w:rPr>
                <w:sz w:val="20"/>
                <w:szCs w:val="20"/>
                <w:rtl/>
              </w:rPr>
              <w:t>٣٦٨</w:t>
            </w:r>
          </w:p>
        </w:tc>
        <w:tc>
          <w:tcPr>
            <w:tcW w:w="560" w:type="dxa"/>
            <w:tcBorders>
              <w:top w:val="nil"/>
              <w:bottom w:val="nil"/>
            </w:tcBorders>
            <w:shd w:val="clear" w:color="auto" w:fill="auto"/>
            <w:noWrap/>
            <w:tcMar>
              <w:top w:w="20" w:type="dxa"/>
              <w:left w:w="28" w:type="dxa"/>
              <w:bottom w:w="0"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١٩</w:t>
            </w:r>
          </w:p>
        </w:tc>
        <w:tc>
          <w:tcPr>
            <w:tcW w:w="718" w:type="dxa"/>
            <w:tcBorders>
              <w:top w:val="nil"/>
              <w:bottom w:val="nil"/>
            </w:tcBorders>
            <w:shd w:val="clear" w:color="auto" w:fill="auto"/>
            <w:noWrap/>
            <w:tcMar>
              <w:top w:w="20" w:type="dxa"/>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١٨٣</w:t>
            </w:r>
          </w:p>
        </w:tc>
        <w:tc>
          <w:tcPr>
            <w:tcW w:w="610"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٢</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١٤٠</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٣</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٩٢</w:t>
            </w:r>
          </w:p>
        </w:tc>
        <w:tc>
          <w:tcPr>
            <w:tcW w:w="610"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١٠</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١٦٢</w:t>
            </w:r>
          </w:p>
        </w:tc>
        <w:tc>
          <w:tcPr>
            <w:tcW w:w="46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١٠</w:t>
            </w:r>
          </w:p>
        </w:tc>
        <w:tc>
          <w:tcPr>
            <w:tcW w:w="74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٩٤٥</w:t>
            </w:r>
          </w:p>
        </w:tc>
        <w:tc>
          <w:tcPr>
            <w:tcW w:w="511"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٤٤</w:t>
            </w:r>
          </w:p>
        </w:tc>
        <w:tc>
          <w:tcPr>
            <w:tcW w:w="967"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٩٨٩</w:t>
            </w:r>
          </w:p>
        </w:tc>
      </w:tr>
      <w:tr w:rsidR="00122ECC" w:rsidRPr="00B3659E" w:rsidTr="003D4139">
        <w:trPr>
          <w:gridAfter w:val="1"/>
          <w:wAfter w:w="14" w:type="dxa"/>
          <w:trHeight w:val="60"/>
          <w:jc w:val="center"/>
        </w:trPr>
        <w:tc>
          <w:tcPr>
            <w:tcW w:w="1190" w:type="dxa"/>
            <w:gridSpan w:val="2"/>
            <w:tcBorders>
              <w:top w:val="nil"/>
              <w:bottom w:val="nil"/>
            </w:tcBorders>
            <w:shd w:val="clear" w:color="auto" w:fill="auto"/>
            <w:noWrap/>
          </w:tcPr>
          <w:p w:rsidR="00122ECC" w:rsidRPr="00B3659E" w:rsidRDefault="00122ECC" w:rsidP="00B3659E">
            <w:pPr>
              <w:spacing w:before="0" w:after="0" w:line="220" w:lineRule="exact"/>
              <w:ind w:left="170"/>
              <w:rPr>
                <w:rFonts w:hint="cs"/>
                <w:sz w:val="20"/>
                <w:szCs w:val="20"/>
                <w:rtl/>
              </w:rPr>
            </w:pPr>
            <w:r w:rsidRPr="00B3659E">
              <w:rPr>
                <w:rFonts w:hint="cs"/>
                <w:sz w:val="20"/>
                <w:szCs w:val="20"/>
                <w:rtl/>
              </w:rPr>
              <w:t>المحاكم المحلية</w:t>
            </w:r>
          </w:p>
        </w:tc>
        <w:tc>
          <w:tcPr>
            <w:tcW w:w="658" w:type="dxa"/>
            <w:tcBorders>
              <w:top w:val="nil"/>
              <w:bottom w:val="nil"/>
            </w:tcBorders>
            <w:shd w:val="clear" w:color="auto" w:fill="auto"/>
            <w:noWrap/>
          </w:tcPr>
          <w:p w:rsidR="00122ECC" w:rsidRPr="00B3659E" w:rsidRDefault="00122ECC" w:rsidP="00B3659E">
            <w:pPr>
              <w:bidi w:val="0"/>
              <w:spacing w:before="0" w:after="0" w:line="220" w:lineRule="exact"/>
              <w:jc w:val="right"/>
              <w:rPr>
                <w:sz w:val="20"/>
                <w:szCs w:val="20"/>
              </w:rPr>
            </w:pPr>
            <w:r w:rsidRPr="00B3659E">
              <w:rPr>
                <w:sz w:val="20"/>
                <w:szCs w:val="20"/>
                <w:rtl/>
              </w:rPr>
              <w:t>٦١</w:t>
            </w:r>
          </w:p>
        </w:tc>
        <w:tc>
          <w:tcPr>
            <w:tcW w:w="560" w:type="dxa"/>
            <w:tcBorders>
              <w:top w:val="nil"/>
              <w:bottom w:val="nil"/>
            </w:tcBorders>
            <w:shd w:val="clear" w:color="auto" w:fill="auto"/>
            <w:noWrap/>
            <w:tcMar>
              <w:top w:w="20" w:type="dxa"/>
              <w:left w:w="28" w:type="dxa"/>
              <w:bottom w:w="0"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٧</w:t>
            </w:r>
          </w:p>
        </w:tc>
        <w:tc>
          <w:tcPr>
            <w:tcW w:w="718" w:type="dxa"/>
            <w:tcBorders>
              <w:top w:val="nil"/>
              <w:bottom w:val="nil"/>
            </w:tcBorders>
            <w:shd w:val="clear" w:color="auto" w:fill="auto"/>
            <w:noWrap/>
            <w:tcMar>
              <w:top w:w="20" w:type="dxa"/>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٤٠</w:t>
            </w:r>
          </w:p>
        </w:tc>
        <w:tc>
          <w:tcPr>
            <w:tcW w:w="610"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٣</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٣١</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٢</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٤</w:t>
            </w:r>
          </w:p>
        </w:tc>
        <w:tc>
          <w:tcPr>
            <w:tcW w:w="610"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١٠</w:t>
            </w:r>
          </w:p>
        </w:tc>
        <w:tc>
          <w:tcPr>
            <w:tcW w:w="46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 xml:space="preserve">- </w:t>
            </w:r>
          </w:p>
        </w:tc>
        <w:tc>
          <w:tcPr>
            <w:tcW w:w="74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١٤٦</w:t>
            </w:r>
          </w:p>
        </w:tc>
        <w:tc>
          <w:tcPr>
            <w:tcW w:w="511"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١٢</w:t>
            </w:r>
          </w:p>
        </w:tc>
        <w:tc>
          <w:tcPr>
            <w:tcW w:w="967"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١٥٨</w:t>
            </w:r>
          </w:p>
        </w:tc>
      </w:tr>
      <w:tr w:rsidR="00122ECC" w:rsidRPr="00B3659E" w:rsidTr="003D4139">
        <w:trPr>
          <w:gridAfter w:val="1"/>
          <w:wAfter w:w="14" w:type="dxa"/>
          <w:trHeight w:val="60"/>
          <w:jc w:val="center"/>
        </w:trPr>
        <w:tc>
          <w:tcPr>
            <w:tcW w:w="1190" w:type="dxa"/>
            <w:gridSpan w:val="2"/>
            <w:tcBorders>
              <w:top w:val="nil"/>
              <w:bottom w:val="nil"/>
            </w:tcBorders>
            <w:shd w:val="clear" w:color="auto" w:fill="auto"/>
            <w:noWrap/>
          </w:tcPr>
          <w:p w:rsidR="00122ECC" w:rsidRPr="00B3659E" w:rsidRDefault="00122ECC" w:rsidP="00B3659E">
            <w:pPr>
              <w:spacing w:before="0" w:after="0" w:line="220" w:lineRule="exact"/>
              <w:ind w:left="170"/>
              <w:rPr>
                <w:rFonts w:hint="cs"/>
                <w:sz w:val="20"/>
                <w:szCs w:val="20"/>
                <w:rtl/>
              </w:rPr>
            </w:pPr>
            <w:r w:rsidRPr="00B3659E">
              <w:rPr>
                <w:rFonts w:hint="cs"/>
                <w:sz w:val="20"/>
                <w:szCs w:val="20"/>
                <w:rtl/>
              </w:rPr>
              <w:t>محاكم الصلح</w:t>
            </w:r>
          </w:p>
        </w:tc>
        <w:tc>
          <w:tcPr>
            <w:tcW w:w="658" w:type="dxa"/>
            <w:tcBorders>
              <w:top w:val="nil"/>
              <w:bottom w:val="nil"/>
            </w:tcBorders>
            <w:shd w:val="clear" w:color="auto" w:fill="auto"/>
            <w:noWrap/>
          </w:tcPr>
          <w:p w:rsidR="00122ECC" w:rsidRPr="00B3659E" w:rsidRDefault="00122ECC" w:rsidP="00B3659E">
            <w:pPr>
              <w:bidi w:val="0"/>
              <w:spacing w:before="0" w:after="0" w:line="220" w:lineRule="exact"/>
              <w:jc w:val="right"/>
              <w:rPr>
                <w:sz w:val="20"/>
                <w:szCs w:val="20"/>
              </w:rPr>
            </w:pPr>
            <w:r w:rsidRPr="00B3659E">
              <w:rPr>
                <w:sz w:val="20"/>
                <w:szCs w:val="20"/>
                <w:rtl/>
              </w:rPr>
              <w:t>٦</w:t>
            </w:r>
            <w:r w:rsidRPr="00B3659E">
              <w:rPr>
                <w:sz w:val="20"/>
                <w:szCs w:val="20"/>
              </w:rPr>
              <w:t xml:space="preserve"> </w:t>
            </w:r>
            <w:r w:rsidRPr="00B3659E">
              <w:rPr>
                <w:sz w:val="20"/>
                <w:szCs w:val="20"/>
                <w:rtl/>
              </w:rPr>
              <w:t>٦١٨</w:t>
            </w:r>
          </w:p>
        </w:tc>
        <w:tc>
          <w:tcPr>
            <w:tcW w:w="560" w:type="dxa"/>
            <w:tcBorders>
              <w:top w:val="nil"/>
              <w:bottom w:val="nil"/>
            </w:tcBorders>
            <w:shd w:val="clear" w:color="auto" w:fill="auto"/>
            <w:noWrap/>
            <w:tcMar>
              <w:top w:w="20" w:type="dxa"/>
              <w:left w:w="28" w:type="dxa"/>
              <w:bottom w:w="0"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٣٦٠</w:t>
            </w:r>
          </w:p>
        </w:tc>
        <w:tc>
          <w:tcPr>
            <w:tcW w:w="718" w:type="dxa"/>
            <w:tcBorders>
              <w:top w:val="nil"/>
              <w:bottom w:val="nil"/>
            </w:tcBorders>
            <w:shd w:val="clear" w:color="auto" w:fill="auto"/>
            <w:noWrap/>
            <w:tcMar>
              <w:top w:w="20" w:type="dxa"/>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w:t>
            </w:r>
            <w:r w:rsidRPr="00B3659E">
              <w:rPr>
                <w:sz w:val="20"/>
                <w:szCs w:val="20"/>
              </w:rPr>
              <w:t xml:space="preserve"> </w:t>
            </w:r>
            <w:r w:rsidRPr="00B3659E">
              <w:rPr>
                <w:sz w:val="20"/>
                <w:szCs w:val="20"/>
                <w:rtl/>
              </w:rPr>
              <w:t>٣٢٧</w:t>
            </w:r>
          </w:p>
        </w:tc>
        <w:tc>
          <w:tcPr>
            <w:tcW w:w="610"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٥٣</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٤٦٨</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٣٩</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٣٦٦</w:t>
            </w:r>
          </w:p>
        </w:tc>
        <w:tc>
          <w:tcPr>
            <w:tcW w:w="610"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٢٢</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٥٥٥</w:t>
            </w:r>
          </w:p>
        </w:tc>
        <w:tc>
          <w:tcPr>
            <w:tcW w:w="46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٧٤</w:t>
            </w:r>
          </w:p>
        </w:tc>
        <w:tc>
          <w:tcPr>
            <w:tcW w:w="74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٩</w:t>
            </w:r>
            <w:r w:rsidRPr="00B3659E">
              <w:rPr>
                <w:sz w:val="20"/>
                <w:szCs w:val="20"/>
              </w:rPr>
              <w:t xml:space="preserve"> </w:t>
            </w:r>
            <w:r w:rsidRPr="00B3659E">
              <w:rPr>
                <w:sz w:val="20"/>
                <w:szCs w:val="20"/>
                <w:rtl/>
              </w:rPr>
              <w:t>٣٣٤</w:t>
            </w:r>
          </w:p>
        </w:tc>
        <w:tc>
          <w:tcPr>
            <w:tcW w:w="511"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٥٤٨</w:t>
            </w:r>
          </w:p>
        </w:tc>
        <w:tc>
          <w:tcPr>
            <w:tcW w:w="967"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٩</w:t>
            </w:r>
            <w:r w:rsidRPr="00B3659E">
              <w:rPr>
                <w:sz w:val="20"/>
                <w:szCs w:val="20"/>
              </w:rPr>
              <w:t xml:space="preserve"> </w:t>
            </w:r>
            <w:r w:rsidRPr="00B3659E">
              <w:rPr>
                <w:sz w:val="20"/>
                <w:szCs w:val="20"/>
                <w:rtl/>
              </w:rPr>
              <w:t>٨٨٢</w:t>
            </w:r>
          </w:p>
        </w:tc>
      </w:tr>
      <w:tr w:rsidR="00122ECC" w:rsidRPr="00B3659E" w:rsidTr="003D4139">
        <w:trPr>
          <w:gridAfter w:val="1"/>
          <w:wAfter w:w="14" w:type="dxa"/>
          <w:trHeight w:val="60"/>
          <w:jc w:val="center"/>
        </w:trPr>
        <w:tc>
          <w:tcPr>
            <w:tcW w:w="1190" w:type="dxa"/>
            <w:gridSpan w:val="2"/>
            <w:tcBorders>
              <w:top w:val="nil"/>
              <w:bottom w:val="single" w:sz="4" w:space="0" w:color="auto"/>
            </w:tcBorders>
            <w:shd w:val="clear" w:color="auto" w:fill="auto"/>
            <w:noWrap/>
          </w:tcPr>
          <w:p w:rsidR="00122ECC" w:rsidRPr="00B3659E" w:rsidRDefault="00122ECC" w:rsidP="00B3659E">
            <w:pPr>
              <w:spacing w:before="0" w:after="0" w:line="220" w:lineRule="exact"/>
              <w:ind w:left="170"/>
              <w:rPr>
                <w:rFonts w:hint="cs"/>
                <w:sz w:val="20"/>
                <w:szCs w:val="20"/>
                <w:rtl/>
              </w:rPr>
            </w:pPr>
            <w:r w:rsidRPr="00B3659E">
              <w:rPr>
                <w:rFonts w:hint="cs"/>
                <w:sz w:val="20"/>
                <w:szCs w:val="20"/>
                <w:rtl/>
              </w:rPr>
              <w:t>محاكم أخرى</w:t>
            </w:r>
          </w:p>
        </w:tc>
        <w:tc>
          <w:tcPr>
            <w:tcW w:w="658" w:type="dxa"/>
            <w:tcBorders>
              <w:top w:val="nil"/>
              <w:bottom w:val="single" w:sz="4" w:space="0" w:color="auto"/>
            </w:tcBorders>
            <w:shd w:val="clear" w:color="auto" w:fill="auto"/>
            <w:noWrap/>
          </w:tcPr>
          <w:p w:rsidR="00122ECC" w:rsidRPr="00B3659E" w:rsidRDefault="00122ECC" w:rsidP="00B3659E">
            <w:pPr>
              <w:bidi w:val="0"/>
              <w:spacing w:before="0" w:after="0" w:line="220" w:lineRule="exact"/>
              <w:jc w:val="right"/>
              <w:rPr>
                <w:sz w:val="20"/>
                <w:szCs w:val="20"/>
              </w:rPr>
            </w:pPr>
            <w:r w:rsidRPr="00B3659E">
              <w:rPr>
                <w:sz w:val="20"/>
                <w:szCs w:val="20"/>
                <w:rtl/>
              </w:rPr>
              <w:t>٢٩</w:t>
            </w:r>
          </w:p>
        </w:tc>
        <w:tc>
          <w:tcPr>
            <w:tcW w:w="560" w:type="dxa"/>
            <w:tcBorders>
              <w:top w:val="nil"/>
              <w:bottom w:val="single" w:sz="4" w:space="0" w:color="auto"/>
            </w:tcBorders>
            <w:shd w:val="clear" w:color="auto" w:fill="auto"/>
            <w:noWrap/>
            <w:tcMar>
              <w:top w:w="20" w:type="dxa"/>
              <w:left w:w="28" w:type="dxa"/>
              <w:bottom w:w="0" w:type="dxa"/>
              <w:right w:w="28" w:type="dxa"/>
            </w:tcMar>
          </w:tcPr>
          <w:p w:rsidR="00122ECC" w:rsidRPr="00B3659E" w:rsidRDefault="00122ECC" w:rsidP="00B3659E">
            <w:pPr>
              <w:bidi w:val="0"/>
              <w:spacing w:before="0" w:after="0" w:line="220" w:lineRule="exact"/>
              <w:jc w:val="right"/>
              <w:rPr>
                <w:sz w:val="20"/>
                <w:szCs w:val="20"/>
              </w:rPr>
            </w:pPr>
          </w:p>
        </w:tc>
        <w:tc>
          <w:tcPr>
            <w:tcW w:w="718" w:type="dxa"/>
            <w:tcBorders>
              <w:top w:val="nil"/>
              <w:bottom w:val="single" w:sz="4" w:space="0" w:color="auto"/>
            </w:tcBorders>
            <w:shd w:val="clear" w:color="auto" w:fill="auto"/>
            <w:noWrap/>
            <w:tcMar>
              <w:top w:w="20" w:type="dxa"/>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٧</w:t>
            </w:r>
          </w:p>
        </w:tc>
        <w:tc>
          <w:tcPr>
            <w:tcW w:w="610" w:type="dxa"/>
            <w:tcBorders>
              <w:top w:val="nil"/>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w:t>
            </w:r>
          </w:p>
        </w:tc>
        <w:tc>
          <w:tcPr>
            <w:tcW w:w="609" w:type="dxa"/>
            <w:tcBorders>
              <w:top w:val="nil"/>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٢</w:t>
            </w:r>
          </w:p>
        </w:tc>
        <w:tc>
          <w:tcPr>
            <w:tcW w:w="609" w:type="dxa"/>
            <w:tcBorders>
              <w:top w:val="nil"/>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w:t>
            </w:r>
          </w:p>
        </w:tc>
        <w:tc>
          <w:tcPr>
            <w:tcW w:w="609" w:type="dxa"/>
            <w:tcBorders>
              <w:top w:val="nil"/>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٢</w:t>
            </w:r>
          </w:p>
        </w:tc>
        <w:tc>
          <w:tcPr>
            <w:tcW w:w="610" w:type="dxa"/>
            <w:tcBorders>
              <w:top w:val="nil"/>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w:t>
            </w:r>
          </w:p>
        </w:tc>
        <w:tc>
          <w:tcPr>
            <w:tcW w:w="609" w:type="dxa"/>
            <w:tcBorders>
              <w:top w:val="nil"/>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٤</w:t>
            </w:r>
          </w:p>
        </w:tc>
        <w:tc>
          <w:tcPr>
            <w:tcW w:w="469" w:type="dxa"/>
            <w:tcBorders>
              <w:top w:val="nil"/>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 xml:space="preserve">- </w:t>
            </w:r>
          </w:p>
        </w:tc>
        <w:tc>
          <w:tcPr>
            <w:tcW w:w="749" w:type="dxa"/>
            <w:tcBorders>
              <w:top w:val="nil"/>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٤٤</w:t>
            </w:r>
          </w:p>
        </w:tc>
        <w:tc>
          <w:tcPr>
            <w:tcW w:w="511" w:type="dxa"/>
            <w:tcBorders>
              <w:top w:val="nil"/>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w:t>
            </w:r>
          </w:p>
        </w:tc>
        <w:tc>
          <w:tcPr>
            <w:tcW w:w="967" w:type="dxa"/>
            <w:tcBorders>
              <w:top w:val="nil"/>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٤٤</w:t>
            </w:r>
          </w:p>
        </w:tc>
      </w:tr>
      <w:tr w:rsidR="00122ECC" w:rsidRPr="00B3659E" w:rsidTr="003D4139">
        <w:trPr>
          <w:gridAfter w:val="1"/>
          <w:wAfter w:w="14" w:type="dxa"/>
          <w:trHeight w:val="50"/>
          <w:jc w:val="center"/>
        </w:trPr>
        <w:tc>
          <w:tcPr>
            <w:tcW w:w="1190" w:type="dxa"/>
            <w:gridSpan w:val="2"/>
            <w:tcBorders>
              <w:top w:val="single" w:sz="4" w:space="0" w:color="auto"/>
              <w:bottom w:val="single" w:sz="4" w:space="0" w:color="auto"/>
            </w:tcBorders>
            <w:shd w:val="clear" w:color="auto" w:fill="auto"/>
            <w:noWrap/>
          </w:tcPr>
          <w:p w:rsidR="00122ECC" w:rsidRPr="00B3659E" w:rsidRDefault="00122ECC" w:rsidP="00B3659E">
            <w:pPr>
              <w:tabs>
                <w:tab w:val="left" w:pos="373"/>
              </w:tabs>
              <w:spacing w:before="0" w:after="0" w:line="220" w:lineRule="exact"/>
              <w:ind w:left="57"/>
              <w:rPr>
                <w:rFonts w:hint="cs"/>
                <w:sz w:val="20"/>
                <w:szCs w:val="20"/>
                <w:rtl/>
              </w:rPr>
            </w:pPr>
            <w:r w:rsidRPr="00B3659E">
              <w:rPr>
                <w:sz w:val="20"/>
                <w:szCs w:val="20"/>
                <w:rtl/>
              </w:rPr>
              <w:tab/>
            </w:r>
            <w:r w:rsidRPr="00B3659E">
              <w:rPr>
                <w:rFonts w:hint="cs"/>
                <w:sz w:val="20"/>
                <w:szCs w:val="20"/>
                <w:rtl/>
              </w:rPr>
              <w:t>المجموع</w:t>
            </w:r>
          </w:p>
        </w:tc>
        <w:tc>
          <w:tcPr>
            <w:tcW w:w="658" w:type="dxa"/>
            <w:tcBorders>
              <w:top w:val="single" w:sz="4" w:space="0" w:color="auto"/>
              <w:bottom w:val="single" w:sz="4" w:space="0" w:color="auto"/>
            </w:tcBorders>
            <w:shd w:val="clear" w:color="auto" w:fill="auto"/>
            <w:noWrap/>
          </w:tcPr>
          <w:p w:rsidR="00122ECC" w:rsidRPr="00B3659E" w:rsidRDefault="00122ECC" w:rsidP="00B3659E">
            <w:pPr>
              <w:bidi w:val="0"/>
              <w:spacing w:before="0" w:after="0" w:line="220" w:lineRule="exact"/>
              <w:jc w:val="right"/>
              <w:rPr>
                <w:sz w:val="20"/>
                <w:szCs w:val="20"/>
              </w:rPr>
            </w:pPr>
            <w:r w:rsidRPr="00B3659E">
              <w:rPr>
                <w:sz w:val="20"/>
                <w:szCs w:val="20"/>
                <w:rtl/>
              </w:rPr>
              <w:t>٧</w:t>
            </w:r>
            <w:r w:rsidRPr="00B3659E">
              <w:rPr>
                <w:sz w:val="20"/>
                <w:szCs w:val="20"/>
              </w:rPr>
              <w:t xml:space="preserve"> </w:t>
            </w:r>
            <w:r w:rsidRPr="00B3659E">
              <w:rPr>
                <w:sz w:val="20"/>
                <w:szCs w:val="20"/>
                <w:rtl/>
              </w:rPr>
              <w:t>٠٧٦</w:t>
            </w:r>
          </w:p>
        </w:tc>
        <w:tc>
          <w:tcPr>
            <w:tcW w:w="560" w:type="dxa"/>
            <w:tcBorders>
              <w:top w:val="single" w:sz="4" w:space="0" w:color="auto"/>
              <w:bottom w:val="single" w:sz="4" w:space="0" w:color="auto"/>
            </w:tcBorders>
            <w:shd w:val="clear" w:color="auto" w:fill="auto"/>
            <w:noWrap/>
            <w:tcMar>
              <w:top w:w="20" w:type="dxa"/>
              <w:left w:w="28" w:type="dxa"/>
              <w:bottom w:w="0"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٣٨٦</w:t>
            </w:r>
          </w:p>
        </w:tc>
        <w:tc>
          <w:tcPr>
            <w:tcW w:w="718" w:type="dxa"/>
            <w:tcBorders>
              <w:top w:val="single" w:sz="4" w:space="0" w:color="auto"/>
              <w:bottom w:val="single" w:sz="4" w:space="0" w:color="auto"/>
            </w:tcBorders>
            <w:shd w:val="clear" w:color="auto" w:fill="auto"/>
            <w:noWrap/>
            <w:tcMar>
              <w:top w:w="20" w:type="dxa"/>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w:t>
            </w:r>
            <w:r w:rsidRPr="00B3659E">
              <w:rPr>
                <w:sz w:val="20"/>
                <w:szCs w:val="20"/>
              </w:rPr>
              <w:t xml:space="preserve"> </w:t>
            </w:r>
            <w:r w:rsidRPr="00B3659E">
              <w:rPr>
                <w:sz w:val="20"/>
                <w:szCs w:val="20"/>
                <w:rtl/>
              </w:rPr>
              <w:t>٥٥٧</w:t>
            </w:r>
          </w:p>
        </w:tc>
        <w:tc>
          <w:tcPr>
            <w:tcW w:w="610" w:type="dxa"/>
            <w:tcBorders>
              <w:top w:val="single" w:sz="4" w:space="0" w:color="auto"/>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٥٨</w:t>
            </w:r>
          </w:p>
        </w:tc>
        <w:tc>
          <w:tcPr>
            <w:tcW w:w="609" w:type="dxa"/>
            <w:tcBorders>
              <w:top w:val="single" w:sz="4" w:space="0" w:color="auto"/>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٦٤١</w:t>
            </w:r>
          </w:p>
        </w:tc>
        <w:tc>
          <w:tcPr>
            <w:tcW w:w="609" w:type="dxa"/>
            <w:tcBorders>
              <w:top w:val="single" w:sz="4" w:space="0" w:color="auto"/>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٤٤</w:t>
            </w:r>
          </w:p>
        </w:tc>
        <w:tc>
          <w:tcPr>
            <w:tcW w:w="609" w:type="dxa"/>
            <w:tcBorders>
              <w:top w:val="single" w:sz="4" w:space="0" w:color="auto"/>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٤٦٤</w:t>
            </w:r>
          </w:p>
        </w:tc>
        <w:tc>
          <w:tcPr>
            <w:tcW w:w="610" w:type="dxa"/>
            <w:tcBorders>
              <w:top w:val="single" w:sz="4" w:space="0" w:color="auto"/>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٣٢</w:t>
            </w:r>
          </w:p>
        </w:tc>
        <w:tc>
          <w:tcPr>
            <w:tcW w:w="609" w:type="dxa"/>
            <w:tcBorders>
              <w:top w:val="single" w:sz="4" w:space="0" w:color="auto"/>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٧٣١</w:t>
            </w:r>
          </w:p>
        </w:tc>
        <w:tc>
          <w:tcPr>
            <w:tcW w:w="469" w:type="dxa"/>
            <w:tcBorders>
              <w:top w:val="single" w:sz="4" w:space="0" w:color="auto"/>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٨٤</w:t>
            </w:r>
          </w:p>
        </w:tc>
        <w:tc>
          <w:tcPr>
            <w:tcW w:w="749" w:type="dxa"/>
            <w:tcBorders>
              <w:top w:val="single" w:sz="4" w:space="0" w:color="auto"/>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١٠</w:t>
            </w:r>
            <w:r w:rsidRPr="00B3659E">
              <w:rPr>
                <w:sz w:val="20"/>
                <w:szCs w:val="20"/>
              </w:rPr>
              <w:t xml:space="preserve"> </w:t>
            </w:r>
            <w:r w:rsidRPr="00B3659E">
              <w:rPr>
                <w:sz w:val="20"/>
                <w:szCs w:val="20"/>
                <w:rtl/>
              </w:rPr>
              <w:t>٤٦٩</w:t>
            </w:r>
          </w:p>
        </w:tc>
        <w:tc>
          <w:tcPr>
            <w:tcW w:w="511" w:type="dxa"/>
            <w:tcBorders>
              <w:top w:val="single" w:sz="4" w:space="0" w:color="auto"/>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٦٠٤</w:t>
            </w:r>
          </w:p>
        </w:tc>
        <w:tc>
          <w:tcPr>
            <w:tcW w:w="967" w:type="dxa"/>
            <w:tcBorders>
              <w:top w:val="single" w:sz="4" w:space="0" w:color="auto"/>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١١</w:t>
            </w:r>
            <w:r w:rsidRPr="00B3659E">
              <w:rPr>
                <w:sz w:val="20"/>
                <w:szCs w:val="20"/>
              </w:rPr>
              <w:t xml:space="preserve"> </w:t>
            </w:r>
            <w:r w:rsidRPr="00B3659E">
              <w:rPr>
                <w:sz w:val="20"/>
                <w:szCs w:val="20"/>
                <w:rtl/>
              </w:rPr>
              <w:t>٠٧٣</w:t>
            </w:r>
          </w:p>
        </w:tc>
      </w:tr>
      <w:tr w:rsidR="00122ECC" w:rsidRPr="00B3659E" w:rsidTr="003D4139">
        <w:trPr>
          <w:gridAfter w:val="1"/>
          <w:wAfter w:w="14" w:type="dxa"/>
          <w:trHeight w:val="50"/>
          <w:jc w:val="center"/>
        </w:trPr>
        <w:tc>
          <w:tcPr>
            <w:tcW w:w="1190" w:type="dxa"/>
            <w:gridSpan w:val="2"/>
            <w:tcBorders>
              <w:top w:val="single" w:sz="4" w:space="0" w:color="auto"/>
              <w:bottom w:val="nil"/>
            </w:tcBorders>
            <w:shd w:val="clear" w:color="auto" w:fill="auto"/>
            <w:noWrap/>
          </w:tcPr>
          <w:p w:rsidR="00122ECC" w:rsidRPr="00B3659E" w:rsidRDefault="00122ECC" w:rsidP="00B3659E">
            <w:pPr>
              <w:spacing w:before="0" w:after="0" w:line="220" w:lineRule="exact"/>
              <w:ind w:left="57"/>
              <w:rPr>
                <w:rFonts w:hint="cs"/>
                <w:sz w:val="20"/>
                <w:szCs w:val="20"/>
                <w:rtl/>
              </w:rPr>
            </w:pPr>
            <w:r w:rsidRPr="00B3659E">
              <w:rPr>
                <w:rFonts w:hint="cs"/>
                <w:sz w:val="20"/>
                <w:szCs w:val="20"/>
                <w:rtl/>
              </w:rPr>
              <w:t>في 30/6/2005</w:t>
            </w:r>
          </w:p>
        </w:tc>
        <w:tc>
          <w:tcPr>
            <w:tcW w:w="658" w:type="dxa"/>
            <w:tcBorders>
              <w:top w:val="single" w:sz="4" w:space="0" w:color="auto"/>
              <w:bottom w:val="nil"/>
            </w:tcBorders>
            <w:shd w:val="clear" w:color="auto" w:fill="auto"/>
            <w:noWrap/>
          </w:tcPr>
          <w:p w:rsidR="00122ECC" w:rsidRPr="00B3659E" w:rsidRDefault="00122ECC" w:rsidP="00B3659E">
            <w:pPr>
              <w:bidi w:val="0"/>
              <w:spacing w:before="0" w:after="0" w:line="220" w:lineRule="exact"/>
              <w:jc w:val="right"/>
              <w:rPr>
                <w:sz w:val="20"/>
                <w:szCs w:val="20"/>
              </w:rPr>
            </w:pPr>
          </w:p>
        </w:tc>
        <w:tc>
          <w:tcPr>
            <w:tcW w:w="560" w:type="dxa"/>
            <w:tcBorders>
              <w:top w:val="single" w:sz="4" w:space="0" w:color="auto"/>
              <w:bottom w:val="nil"/>
            </w:tcBorders>
            <w:shd w:val="clear" w:color="auto" w:fill="auto"/>
            <w:noWrap/>
            <w:tcMar>
              <w:top w:w="20" w:type="dxa"/>
              <w:left w:w="28" w:type="dxa"/>
              <w:bottom w:w="0"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 </w:t>
            </w:r>
          </w:p>
        </w:tc>
        <w:tc>
          <w:tcPr>
            <w:tcW w:w="718" w:type="dxa"/>
            <w:tcBorders>
              <w:top w:val="single" w:sz="4" w:space="0" w:color="auto"/>
              <w:bottom w:val="nil"/>
            </w:tcBorders>
            <w:shd w:val="clear" w:color="auto" w:fill="auto"/>
            <w:noWrap/>
            <w:tcMar>
              <w:top w:w="20" w:type="dxa"/>
              <w:left w:w="28" w:type="dxa"/>
              <w:right w:w="28" w:type="dxa"/>
            </w:tcMar>
          </w:tcPr>
          <w:p w:rsidR="00122ECC" w:rsidRPr="00B3659E" w:rsidRDefault="00122ECC" w:rsidP="00B3659E">
            <w:pPr>
              <w:bidi w:val="0"/>
              <w:spacing w:before="0" w:after="0" w:line="220" w:lineRule="exact"/>
              <w:jc w:val="right"/>
              <w:rPr>
                <w:sz w:val="20"/>
                <w:szCs w:val="20"/>
              </w:rPr>
            </w:pPr>
          </w:p>
        </w:tc>
        <w:tc>
          <w:tcPr>
            <w:tcW w:w="610" w:type="dxa"/>
            <w:tcBorders>
              <w:top w:val="single" w:sz="4" w:space="0" w:color="auto"/>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 </w:t>
            </w:r>
          </w:p>
        </w:tc>
        <w:tc>
          <w:tcPr>
            <w:tcW w:w="609" w:type="dxa"/>
            <w:tcBorders>
              <w:top w:val="single" w:sz="4" w:space="0" w:color="auto"/>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p>
        </w:tc>
        <w:tc>
          <w:tcPr>
            <w:tcW w:w="609" w:type="dxa"/>
            <w:tcBorders>
              <w:top w:val="single" w:sz="4" w:space="0" w:color="auto"/>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 </w:t>
            </w:r>
          </w:p>
        </w:tc>
        <w:tc>
          <w:tcPr>
            <w:tcW w:w="609" w:type="dxa"/>
            <w:tcBorders>
              <w:top w:val="single" w:sz="4" w:space="0" w:color="auto"/>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p>
        </w:tc>
        <w:tc>
          <w:tcPr>
            <w:tcW w:w="610" w:type="dxa"/>
            <w:tcBorders>
              <w:top w:val="single" w:sz="4" w:space="0" w:color="auto"/>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 </w:t>
            </w:r>
          </w:p>
        </w:tc>
        <w:tc>
          <w:tcPr>
            <w:tcW w:w="609" w:type="dxa"/>
            <w:tcBorders>
              <w:top w:val="single" w:sz="4" w:space="0" w:color="auto"/>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p>
        </w:tc>
        <w:tc>
          <w:tcPr>
            <w:tcW w:w="469" w:type="dxa"/>
            <w:tcBorders>
              <w:top w:val="single" w:sz="4" w:space="0" w:color="auto"/>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 </w:t>
            </w:r>
          </w:p>
        </w:tc>
        <w:tc>
          <w:tcPr>
            <w:tcW w:w="749" w:type="dxa"/>
            <w:tcBorders>
              <w:top w:val="single" w:sz="4" w:space="0" w:color="auto"/>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p>
        </w:tc>
        <w:tc>
          <w:tcPr>
            <w:tcW w:w="511" w:type="dxa"/>
            <w:tcBorders>
              <w:top w:val="single" w:sz="4" w:space="0" w:color="auto"/>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 </w:t>
            </w:r>
          </w:p>
        </w:tc>
        <w:tc>
          <w:tcPr>
            <w:tcW w:w="967" w:type="dxa"/>
            <w:tcBorders>
              <w:top w:val="single" w:sz="4" w:space="0" w:color="auto"/>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 </w:t>
            </w:r>
          </w:p>
        </w:tc>
      </w:tr>
      <w:tr w:rsidR="00122ECC" w:rsidRPr="00B3659E" w:rsidTr="003D4139">
        <w:trPr>
          <w:gridAfter w:val="1"/>
          <w:wAfter w:w="14" w:type="dxa"/>
          <w:trHeight w:val="60"/>
          <w:jc w:val="center"/>
        </w:trPr>
        <w:tc>
          <w:tcPr>
            <w:tcW w:w="1190" w:type="dxa"/>
            <w:gridSpan w:val="2"/>
            <w:tcBorders>
              <w:top w:val="nil"/>
              <w:bottom w:val="nil"/>
            </w:tcBorders>
            <w:shd w:val="clear" w:color="auto" w:fill="auto"/>
            <w:noWrap/>
          </w:tcPr>
          <w:p w:rsidR="00122ECC" w:rsidRPr="00B3659E" w:rsidRDefault="00122ECC" w:rsidP="00B3659E">
            <w:pPr>
              <w:spacing w:before="0" w:after="0" w:line="220" w:lineRule="exact"/>
              <w:ind w:left="170"/>
              <w:rPr>
                <w:rFonts w:hint="cs"/>
                <w:sz w:val="20"/>
                <w:szCs w:val="20"/>
                <w:rtl/>
              </w:rPr>
            </w:pPr>
            <w:r w:rsidRPr="00B3659E">
              <w:rPr>
                <w:rFonts w:hint="cs"/>
                <w:sz w:val="20"/>
                <w:szCs w:val="20"/>
                <w:rtl/>
              </w:rPr>
              <w:t>المحاكم العليا</w:t>
            </w:r>
          </w:p>
        </w:tc>
        <w:tc>
          <w:tcPr>
            <w:tcW w:w="658" w:type="dxa"/>
            <w:tcBorders>
              <w:top w:val="nil"/>
              <w:bottom w:val="nil"/>
            </w:tcBorders>
            <w:shd w:val="clear" w:color="auto" w:fill="auto"/>
            <w:noWrap/>
          </w:tcPr>
          <w:p w:rsidR="00122ECC" w:rsidRPr="00B3659E" w:rsidRDefault="00122ECC" w:rsidP="00B3659E">
            <w:pPr>
              <w:bidi w:val="0"/>
              <w:spacing w:before="0" w:after="0" w:line="220" w:lineRule="exact"/>
              <w:jc w:val="right"/>
              <w:rPr>
                <w:sz w:val="20"/>
                <w:szCs w:val="20"/>
              </w:rPr>
            </w:pPr>
            <w:r w:rsidRPr="00B3659E">
              <w:rPr>
                <w:sz w:val="20"/>
                <w:szCs w:val="20"/>
                <w:rtl/>
              </w:rPr>
              <w:t>٣٦٨</w:t>
            </w:r>
          </w:p>
        </w:tc>
        <w:tc>
          <w:tcPr>
            <w:tcW w:w="560" w:type="dxa"/>
            <w:tcBorders>
              <w:top w:val="nil"/>
              <w:bottom w:val="nil"/>
            </w:tcBorders>
            <w:shd w:val="clear" w:color="auto" w:fill="auto"/>
            <w:noWrap/>
            <w:tcMar>
              <w:top w:w="20" w:type="dxa"/>
              <w:left w:w="28" w:type="dxa"/>
              <w:bottom w:w="0"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١٩</w:t>
            </w:r>
          </w:p>
        </w:tc>
        <w:tc>
          <w:tcPr>
            <w:tcW w:w="718" w:type="dxa"/>
            <w:tcBorders>
              <w:top w:val="nil"/>
              <w:bottom w:val="nil"/>
            </w:tcBorders>
            <w:shd w:val="clear" w:color="auto" w:fill="auto"/>
            <w:noWrap/>
            <w:tcMar>
              <w:top w:w="20" w:type="dxa"/>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١٦٥</w:t>
            </w:r>
          </w:p>
        </w:tc>
        <w:tc>
          <w:tcPr>
            <w:tcW w:w="610"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١٤</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١٣٦</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١١</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٨٣</w:t>
            </w:r>
          </w:p>
        </w:tc>
        <w:tc>
          <w:tcPr>
            <w:tcW w:w="610"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١٣</w:t>
            </w:r>
            <w:r w:rsidRPr="00B3659E">
              <w:rPr>
                <w:sz w:val="20"/>
                <w:szCs w:val="20"/>
              </w:rPr>
              <w:t xml:space="preserve"> </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١٣٨</w:t>
            </w:r>
          </w:p>
        </w:tc>
        <w:tc>
          <w:tcPr>
            <w:tcW w:w="46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١٩</w:t>
            </w:r>
          </w:p>
        </w:tc>
        <w:tc>
          <w:tcPr>
            <w:tcW w:w="74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٨٩٠</w:t>
            </w:r>
          </w:p>
        </w:tc>
        <w:tc>
          <w:tcPr>
            <w:tcW w:w="511"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٧٦</w:t>
            </w:r>
          </w:p>
        </w:tc>
        <w:tc>
          <w:tcPr>
            <w:tcW w:w="967"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٩٦٦</w:t>
            </w:r>
          </w:p>
        </w:tc>
      </w:tr>
      <w:tr w:rsidR="00122ECC" w:rsidRPr="00B3659E" w:rsidTr="003D4139">
        <w:trPr>
          <w:gridAfter w:val="1"/>
          <w:wAfter w:w="14" w:type="dxa"/>
          <w:trHeight w:val="60"/>
          <w:jc w:val="center"/>
        </w:trPr>
        <w:tc>
          <w:tcPr>
            <w:tcW w:w="1190" w:type="dxa"/>
            <w:gridSpan w:val="2"/>
            <w:tcBorders>
              <w:top w:val="nil"/>
              <w:bottom w:val="nil"/>
            </w:tcBorders>
            <w:shd w:val="clear" w:color="auto" w:fill="auto"/>
            <w:noWrap/>
          </w:tcPr>
          <w:p w:rsidR="00122ECC" w:rsidRPr="00B3659E" w:rsidRDefault="00122ECC" w:rsidP="00B3659E">
            <w:pPr>
              <w:spacing w:before="0" w:after="0" w:line="220" w:lineRule="exact"/>
              <w:ind w:left="170"/>
              <w:rPr>
                <w:rFonts w:hint="cs"/>
                <w:sz w:val="20"/>
                <w:szCs w:val="20"/>
                <w:rtl/>
              </w:rPr>
            </w:pPr>
            <w:r w:rsidRPr="00B3659E">
              <w:rPr>
                <w:rFonts w:hint="cs"/>
                <w:sz w:val="20"/>
                <w:szCs w:val="20"/>
                <w:rtl/>
              </w:rPr>
              <w:t>المحاكم المحلية</w:t>
            </w:r>
          </w:p>
        </w:tc>
        <w:tc>
          <w:tcPr>
            <w:tcW w:w="658" w:type="dxa"/>
            <w:tcBorders>
              <w:top w:val="nil"/>
              <w:bottom w:val="nil"/>
            </w:tcBorders>
            <w:shd w:val="clear" w:color="auto" w:fill="auto"/>
            <w:noWrap/>
          </w:tcPr>
          <w:p w:rsidR="00122ECC" w:rsidRPr="00B3659E" w:rsidRDefault="00122ECC" w:rsidP="00B3659E">
            <w:pPr>
              <w:bidi w:val="0"/>
              <w:spacing w:before="0" w:after="0" w:line="220" w:lineRule="exact"/>
              <w:jc w:val="right"/>
              <w:rPr>
                <w:sz w:val="20"/>
                <w:szCs w:val="20"/>
              </w:rPr>
            </w:pPr>
            <w:r w:rsidRPr="00B3659E">
              <w:rPr>
                <w:sz w:val="20"/>
                <w:szCs w:val="20"/>
                <w:rtl/>
              </w:rPr>
              <w:t>٣٢</w:t>
            </w:r>
          </w:p>
        </w:tc>
        <w:tc>
          <w:tcPr>
            <w:tcW w:w="560" w:type="dxa"/>
            <w:tcBorders>
              <w:top w:val="nil"/>
              <w:bottom w:val="nil"/>
            </w:tcBorders>
            <w:shd w:val="clear" w:color="auto" w:fill="auto"/>
            <w:noWrap/>
            <w:tcMar>
              <w:top w:w="20" w:type="dxa"/>
              <w:left w:w="28" w:type="dxa"/>
              <w:bottom w:w="0"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٦</w:t>
            </w:r>
          </w:p>
        </w:tc>
        <w:tc>
          <w:tcPr>
            <w:tcW w:w="718" w:type="dxa"/>
            <w:tcBorders>
              <w:top w:val="nil"/>
              <w:bottom w:val="nil"/>
            </w:tcBorders>
            <w:shd w:val="clear" w:color="auto" w:fill="auto"/>
            <w:noWrap/>
            <w:tcMar>
              <w:top w:w="20" w:type="dxa"/>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٢١</w:t>
            </w:r>
          </w:p>
        </w:tc>
        <w:tc>
          <w:tcPr>
            <w:tcW w:w="610"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٣</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١٠</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٨</w:t>
            </w:r>
          </w:p>
        </w:tc>
        <w:tc>
          <w:tcPr>
            <w:tcW w:w="610"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 xml:space="preserve">- </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٦</w:t>
            </w:r>
          </w:p>
        </w:tc>
        <w:tc>
          <w:tcPr>
            <w:tcW w:w="46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 xml:space="preserve">- </w:t>
            </w:r>
          </w:p>
        </w:tc>
        <w:tc>
          <w:tcPr>
            <w:tcW w:w="74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٧٧</w:t>
            </w:r>
          </w:p>
        </w:tc>
        <w:tc>
          <w:tcPr>
            <w:tcW w:w="511"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٩</w:t>
            </w:r>
          </w:p>
        </w:tc>
        <w:tc>
          <w:tcPr>
            <w:tcW w:w="967"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٨٦</w:t>
            </w:r>
          </w:p>
        </w:tc>
      </w:tr>
      <w:tr w:rsidR="00122ECC" w:rsidRPr="00B3659E" w:rsidTr="003D4139">
        <w:trPr>
          <w:gridAfter w:val="1"/>
          <w:wAfter w:w="14" w:type="dxa"/>
          <w:trHeight w:val="60"/>
          <w:jc w:val="center"/>
        </w:trPr>
        <w:tc>
          <w:tcPr>
            <w:tcW w:w="1190" w:type="dxa"/>
            <w:gridSpan w:val="2"/>
            <w:tcBorders>
              <w:top w:val="nil"/>
              <w:bottom w:val="nil"/>
            </w:tcBorders>
            <w:shd w:val="clear" w:color="auto" w:fill="auto"/>
            <w:noWrap/>
          </w:tcPr>
          <w:p w:rsidR="00122ECC" w:rsidRPr="00B3659E" w:rsidRDefault="00122ECC" w:rsidP="00B3659E">
            <w:pPr>
              <w:spacing w:before="0" w:after="0" w:line="220" w:lineRule="exact"/>
              <w:ind w:left="170"/>
              <w:rPr>
                <w:rFonts w:hint="cs"/>
                <w:sz w:val="20"/>
                <w:szCs w:val="20"/>
                <w:rtl/>
              </w:rPr>
            </w:pPr>
            <w:r w:rsidRPr="00B3659E">
              <w:rPr>
                <w:rFonts w:hint="cs"/>
                <w:sz w:val="20"/>
                <w:szCs w:val="20"/>
                <w:rtl/>
              </w:rPr>
              <w:t>محاكم الصلح</w:t>
            </w:r>
          </w:p>
        </w:tc>
        <w:tc>
          <w:tcPr>
            <w:tcW w:w="658" w:type="dxa"/>
            <w:tcBorders>
              <w:top w:val="nil"/>
              <w:bottom w:val="nil"/>
            </w:tcBorders>
            <w:shd w:val="clear" w:color="auto" w:fill="auto"/>
            <w:noWrap/>
          </w:tcPr>
          <w:p w:rsidR="00122ECC" w:rsidRPr="00B3659E" w:rsidRDefault="00122ECC" w:rsidP="00B3659E">
            <w:pPr>
              <w:bidi w:val="0"/>
              <w:spacing w:before="0" w:after="0" w:line="220" w:lineRule="exact"/>
              <w:jc w:val="right"/>
              <w:rPr>
                <w:sz w:val="20"/>
                <w:szCs w:val="20"/>
              </w:rPr>
            </w:pPr>
            <w:r w:rsidRPr="00B3659E">
              <w:rPr>
                <w:sz w:val="20"/>
                <w:szCs w:val="20"/>
                <w:rtl/>
              </w:rPr>
              <w:t>٦</w:t>
            </w:r>
            <w:r w:rsidRPr="00B3659E">
              <w:rPr>
                <w:sz w:val="20"/>
                <w:szCs w:val="20"/>
              </w:rPr>
              <w:t xml:space="preserve"> </w:t>
            </w:r>
            <w:r w:rsidRPr="00B3659E">
              <w:rPr>
                <w:sz w:val="20"/>
                <w:szCs w:val="20"/>
                <w:rtl/>
              </w:rPr>
              <w:t>٦٩١</w:t>
            </w:r>
          </w:p>
        </w:tc>
        <w:tc>
          <w:tcPr>
            <w:tcW w:w="560" w:type="dxa"/>
            <w:tcBorders>
              <w:top w:val="nil"/>
              <w:bottom w:val="nil"/>
            </w:tcBorders>
            <w:shd w:val="clear" w:color="auto" w:fill="auto"/>
            <w:noWrap/>
            <w:tcMar>
              <w:top w:w="20" w:type="dxa"/>
              <w:left w:w="28" w:type="dxa"/>
              <w:bottom w:w="0"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٣٦٢</w:t>
            </w:r>
          </w:p>
        </w:tc>
        <w:tc>
          <w:tcPr>
            <w:tcW w:w="718" w:type="dxa"/>
            <w:tcBorders>
              <w:top w:val="nil"/>
              <w:bottom w:val="nil"/>
            </w:tcBorders>
            <w:shd w:val="clear" w:color="auto" w:fill="auto"/>
            <w:noWrap/>
            <w:tcMar>
              <w:top w:w="20" w:type="dxa"/>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w:t>
            </w:r>
            <w:r w:rsidRPr="00B3659E">
              <w:rPr>
                <w:sz w:val="20"/>
                <w:szCs w:val="20"/>
              </w:rPr>
              <w:t xml:space="preserve"> </w:t>
            </w:r>
            <w:r w:rsidRPr="00B3659E">
              <w:rPr>
                <w:sz w:val="20"/>
                <w:szCs w:val="20"/>
                <w:rtl/>
              </w:rPr>
              <w:t>٤٤٢</w:t>
            </w:r>
          </w:p>
        </w:tc>
        <w:tc>
          <w:tcPr>
            <w:tcW w:w="610"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٦٧</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٦٣٩</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٤٣</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٣٨٥</w:t>
            </w:r>
          </w:p>
        </w:tc>
        <w:tc>
          <w:tcPr>
            <w:tcW w:w="610"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٢١</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٥٤٢</w:t>
            </w:r>
          </w:p>
        </w:tc>
        <w:tc>
          <w:tcPr>
            <w:tcW w:w="46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٥٦</w:t>
            </w:r>
          </w:p>
        </w:tc>
        <w:tc>
          <w:tcPr>
            <w:tcW w:w="74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٩</w:t>
            </w:r>
            <w:r w:rsidRPr="00B3659E">
              <w:rPr>
                <w:sz w:val="20"/>
                <w:szCs w:val="20"/>
              </w:rPr>
              <w:t xml:space="preserve"> </w:t>
            </w:r>
            <w:r w:rsidRPr="00B3659E">
              <w:rPr>
                <w:sz w:val="20"/>
                <w:szCs w:val="20"/>
                <w:rtl/>
              </w:rPr>
              <w:t>٦٩٩</w:t>
            </w:r>
          </w:p>
        </w:tc>
        <w:tc>
          <w:tcPr>
            <w:tcW w:w="511"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٥٤٩</w:t>
            </w:r>
          </w:p>
        </w:tc>
        <w:tc>
          <w:tcPr>
            <w:tcW w:w="967"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١٠</w:t>
            </w:r>
            <w:r w:rsidRPr="00B3659E">
              <w:rPr>
                <w:sz w:val="20"/>
                <w:szCs w:val="20"/>
              </w:rPr>
              <w:t xml:space="preserve"> </w:t>
            </w:r>
            <w:r w:rsidRPr="00B3659E">
              <w:rPr>
                <w:sz w:val="20"/>
                <w:szCs w:val="20"/>
                <w:rtl/>
              </w:rPr>
              <w:t>٢٤٨</w:t>
            </w:r>
          </w:p>
        </w:tc>
      </w:tr>
      <w:tr w:rsidR="00122ECC" w:rsidRPr="00B3659E" w:rsidTr="003D4139">
        <w:trPr>
          <w:gridAfter w:val="1"/>
          <w:wAfter w:w="14" w:type="dxa"/>
          <w:trHeight w:val="60"/>
          <w:jc w:val="center"/>
        </w:trPr>
        <w:tc>
          <w:tcPr>
            <w:tcW w:w="1190" w:type="dxa"/>
            <w:gridSpan w:val="2"/>
            <w:tcBorders>
              <w:top w:val="nil"/>
              <w:bottom w:val="single" w:sz="4" w:space="0" w:color="auto"/>
            </w:tcBorders>
            <w:shd w:val="clear" w:color="auto" w:fill="auto"/>
            <w:noWrap/>
          </w:tcPr>
          <w:p w:rsidR="00122ECC" w:rsidRPr="00B3659E" w:rsidRDefault="00122ECC" w:rsidP="00B3659E">
            <w:pPr>
              <w:spacing w:before="0" w:after="0" w:line="220" w:lineRule="exact"/>
              <w:ind w:left="170"/>
              <w:rPr>
                <w:rFonts w:hint="cs"/>
                <w:sz w:val="20"/>
                <w:szCs w:val="20"/>
                <w:rtl/>
              </w:rPr>
            </w:pPr>
            <w:r w:rsidRPr="00B3659E">
              <w:rPr>
                <w:rFonts w:hint="cs"/>
                <w:sz w:val="20"/>
                <w:szCs w:val="20"/>
                <w:rtl/>
              </w:rPr>
              <w:t>محاكم أخرى</w:t>
            </w:r>
          </w:p>
        </w:tc>
        <w:tc>
          <w:tcPr>
            <w:tcW w:w="658" w:type="dxa"/>
            <w:tcBorders>
              <w:top w:val="nil"/>
              <w:bottom w:val="single" w:sz="4" w:space="0" w:color="auto"/>
            </w:tcBorders>
            <w:shd w:val="clear" w:color="auto" w:fill="auto"/>
            <w:noWrap/>
          </w:tcPr>
          <w:p w:rsidR="00122ECC" w:rsidRPr="00B3659E" w:rsidRDefault="00122ECC" w:rsidP="00B3659E">
            <w:pPr>
              <w:bidi w:val="0"/>
              <w:spacing w:before="0" w:after="0" w:line="220" w:lineRule="exact"/>
              <w:jc w:val="right"/>
              <w:rPr>
                <w:sz w:val="20"/>
                <w:szCs w:val="20"/>
              </w:rPr>
            </w:pPr>
            <w:r w:rsidRPr="00B3659E">
              <w:rPr>
                <w:sz w:val="20"/>
                <w:szCs w:val="20"/>
                <w:rtl/>
              </w:rPr>
              <w:t>٣١</w:t>
            </w:r>
          </w:p>
        </w:tc>
        <w:tc>
          <w:tcPr>
            <w:tcW w:w="560" w:type="dxa"/>
            <w:tcBorders>
              <w:top w:val="nil"/>
              <w:bottom w:val="single" w:sz="4" w:space="0" w:color="auto"/>
            </w:tcBorders>
            <w:shd w:val="clear" w:color="auto" w:fill="auto"/>
            <w:noWrap/>
            <w:tcMar>
              <w:top w:w="20" w:type="dxa"/>
              <w:left w:w="28" w:type="dxa"/>
              <w:bottom w:w="0"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w:t>
            </w:r>
          </w:p>
        </w:tc>
        <w:tc>
          <w:tcPr>
            <w:tcW w:w="718" w:type="dxa"/>
            <w:tcBorders>
              <w:top w:val="nil"/>
              <w:bottom w:val="single" w:sz="4" w:space="0" w:color="auto"/>
            </w:tcBorders>
            <w:shd w:val="clear" w:color="auto" w:fill="auto"/>
            <w:noWrap/>
            <w:tcMar>
              <w:top w:w="20" w:type="dxa"/>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٩</w:t>
            </w:r>
          </w:p>
        </w:tc>
        <w:tc>
          <w:tcPr>
            <w:tcW w:w="610" w:type="dxa"/>
            <w:tcBorders>
              <w:top w:val="nil"/>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 xml:space="preserve">- </w:t>
            </w:r>
          </w:p>
        </w:tc>
        <w:tc>
          <w:tcPr>
            <w:tcW w:w="609" w:type="dxa"/>
            <w:tcBorders>
              <w:top w:val="nil"/>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w:t>
            </w:r>
          </w:p>
        </w:tc>
        <w:tc>
          <w:tcPr>
            <w:tcW w:w="609" w:type="dxa"/>
            <w:tcBorders>
              <w:top w:val="nil"/>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w:t>
            </w:r>
          </w:p>
        </w:tc>
        <w:tc>
          <w:tcPr>
            <w:tcW w:w="609" w:type="dxa"/>
            <w:tcBorders>
              <w:top w:val="nil"/>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٣</w:t>
            </w:r>
          </w:p>
        </w:tc>
        <w:tc>
          <w:tcPr>
            <w:tcW w:w="610" w:type="dxa"/>
            <w:tcBorders>
              <w:top w:val="nil"/>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w:t>
            </w:r>
          </w:p>
        </w:tc>
        <w:tc>
          <w:tcPr>
            <w:tcW w:w="609" w:type="dxa"/>
            <w:tcBorders>
              <w:top w:val="nil"/>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١٢</w:t>
            </w:r>
          </w:p>
        </w:tc>
        <w:tc>
          <w:tcPr>
            <w:tcW w:w="469" w:type="dxa"/>
            <w:tcBorders>
              <w:top w:val="nil"/>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w:t>
            </w:r>
          </w:p>
        </w:tc>
        <w:tc>
          <w:tcPr>
            <w:tcW w:w="749" w:type="dxa"/>
            <w:tcBorders>
              <w:top w:val="nil"/>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٥٦</w:t>
            </w:r>
          </w:p>
        </w:tc>
        <w:tc>
          <w:tcPr>
            <w:tcW w:w="511" w:type="dxa"/>
            <w:tcBorders>
              <w:top w:val="nil"/>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w:t>
            </w:r>
          </w:p>
        </w:tc>
        <w:tc>
          <w:tcPr>
            <w:tcW w:w="967" w:type="dxa"/>
            <w:tcBorders>
              <w:top w:val="nil"/>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٥٦</w:t>
            </w:r>
          </w:p>
        </w:tc>
      </w:tr>
      <w:tr w:rsidR="00122ECC" w:rsidRPr="00B3659E" w:rsidTr="003D4139">
        <w:trPr>
          <w:gridAfter w:val="1"/>
          <w:wAfter w:w="14" w:type="dxa"/>
          <w:trHeight w:val="50"/>
          <w:jc w:val="center"/>
        </w:trPr>
        <w:tc>
          <w:tcPr>
            <w:tcW w:w="1190" w:type="dxa"/>
            <w:gridSpan w:val="2"/>
            <w:tcBorders>
              <w:top w:val="single" w:sz="4" w:space="0" w:color="auto"/>
              <w:bottom w:val="single" w:sz="4" w:space="0" w:color="auto"/>
            </w:tcBorders>
            <w:shd w:val="clear" w:color="auto" w:fill="auto"/>
            <w:noWrap/>
          </w:tcPr>
          <w:p w:rsidR="00122ECC" w:rsidRPr="00B3659E" w:rsidRDefault="00122ECC" w:rsidP="00B3659E">
            <w:pPr>
              <w:tabs>
                <w:tab w:val="left" w:pos="373"/>
              </w:tabs>
              <w:spacing w:before="0" w:after="0" w:line="220" w:lineRule="exact"/>
              <w:ind w:left="57"/>
              <w:rPr>
                <w:rFonts w:hint="cs"/>
                <w:sz w:val="20"/>
                <w:szCs w:val="20"/>
                <w:rtl/>
              </w:rPr>
            </w:pPr>
            <w:r w:rsidRPr="00B3659E">
              <w:rPr>
                <w:sz w:val="20"/>
                <w:szCs w:val="20"/>
                <w:rtl/>
              </w:rPr>
              <w:tab/>
            </w:r>
            <w:r w:rsidRPr="00B3659E">
              <w:rPr>
                <w:rFonts w:hint="cs"/>
                <w:sz w:val="20"/>
                <w:szCs w:val="20"/>
                <w:rtl/>
              </w:rPr>
              <w:t>المجموع</w:t>
            </w:r>
          </w:p>
        </w:tc>
        <w:tc>
          <w:tcPr>
            <w:tcW w:w="658" w:type="dxa"/>
            <w:tcBorders>
              <w:top w:val="single" w:sz="4" w:space="0" w:color="auto"/>
              <w:bottom w:val="single" w:sz="4" w:space="0" w:color="auto"/>
            </w:tcBorders>
            <w:shd w:val="clear" w:color="auto" w:fill="auto"/>
            <w:noWrap/>
          </w:tcPr>
          <w:p w:rsidR="00122ECC" w:rsidRPr="00B3659E" w:rsidRDefault="00122ECC" w:rsidP="00B3659E">
            <w:pPr>
              <w:bidi w:val="0"/>
              <w:spacing w:before="0" w:after="0" w:line="220" w:lineRule="exact"/>
              <w:jc w:val="right"/>
              <w:rPr>
                <w:sz w:val="20"/>
                <w:szCs w:val="20"/>
              </w:rPr>
            </w:pPr>
            <w:r w:rsidRPr="00B3659E">
              <w:rPr>
                <w:sz w:val="20"/>
                <w:szCs w:val="20"/>
                <w:rtl/>
              </w:rPr>
              <w:t>٧</w:t>
            </w:r>
            <w:r w:rsidRPr="00B3659E">
              <w:rPr>
                <w:sz w:val="20"/>
                <w:szCs w:val="20"/>
              </w:rPr>
              <w:t xml:space="preserve"> </w:t>
            </w:r>
            <w:r w:rsidRPr="00B3659E">
              <w:rPr>
                <w:sz w:val="20"/>
                <w:szCs w:val="20"/>
                <w:rtl/>
              </w:rPr>
              <w:t>١٢٢</w:t>
            </w:r>
          </w:p>
        </w:tc>
        <w:tc>
          <w:tcPr>
            <w:tcW w:w="560" w:type="dxa"/>
            <w:tcBorders>
              <w:top w:val="single" w:sz="4" w:space="0" w:color="auto"/>
              <w:bottom w:val="single" w:sz="4" w:space="0" w:color="auto"/>
            </w:tcBorders>
            <w:shd w:val="clear" w:color="auto" w:fill="auto"/>
            <w:noWrap/>
            <w:tcMar>
              <w:top w:w="20" w:type="dxa"/>
              <w:left w:w="28" w:type="dxa"/>
              <w:bottom w:w="0"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٣٨٧</w:t>
            </w:r>
          </w:p>
        </w:tc>
        <w:tc>
          <w:tcPr>
            <w:tcW w:w="718" w:type="dxa"/>
            <w:tcBorders>
              <w:top w:val="single" w:sz="4" w:space="0" w:color="auto"/>
              <w:bottom w:val="single" w:sz="4" w:space="0" w:color="auto"/>
            </w:tcBorders>
            <w:shd w:val="clear" w:color="auto" w:fill="auto"/>
            <w:noWrap/>
            <w:tcMar>
              <w:top w:w="20" w:type="dxa"/>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w:t>
            </w:r>
            <w:r w:rsidRPr="00B3659E">
              <w:rPr>
                <w:sz w:val="20"/>
                <w:szCs w:val="20"/>
              </w:rPr>
              <w:t xml:space="preserve"> </w:t>
            </w:r>
            <w:r w:rsidRPr="00B3659E">
              <w:rPr>
                <w:sz w:val="20"/>
                <w:szCs w:val="20"/>
                <w:rtl/>
              </w:rPr>
              <w:t>٦٣٧</w:t>
            </w:r>
          </w:p>
        </w:tc>
        <w:tc>
          <w:tcPr>
            <w:tcW w:w="610" w:type="dxa"/>
            <w:tcBorders>
              <w:top w:val="single" w:sz="4" w:space="0" w:color="auto"/>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٨٤</w:t>
            </w:r>
          </w:p>
        </w:tc>
        <w:tc>
          <w:tcPr>
            <w:tcW w:w="609" w:type="dxa"/>
            <w:tcBorders>
              <w:top w:val="single" w:sz="4" w:space="0" w:color="auto"/>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٧٨٦</w:t>
            </w:r>
          </w:p>
        </w:tc>
        <w:tc>
          <w:tcPr>
            <w:tcW w:w="609" w:type="dxa"/>
            <w:tcBorders>
              <w:top w:val="single" w:sz="4" w:space="0" w:color="auto"/>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٥٤</w:t>
            </w:r>
          </w:p>
        </w:tc>
        <w:tc>
          <w:tcPr>
            <w:tcW w:w="609" w:type="dxa"/>
            <w:tcBorders>
              <w:top w:val="single" w:sz="4" w:space="0" w:color="auto"/>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٤٧٩</w:t>
            </w:r>
          </w:p>
        </w:tc>
        <w:tc>
          <w:tcPr>
            <w:tcW w:w="610" w:type="dxa"/>
            <w:tcBorders>
              <w:top w:val="single" w:sz="4" w:space="0" w:color="auto"/>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٣٤</w:t>
            </w:r>
          </w:p>
        </w:tc>
        <w:tc>
          <w:tcPr>
            <w:tcW w:w="609" w:type="dxa"/>
            <w:tcBorders>
              <w:top w:val="single" w:sz="4" w:space="0" w:color="auto"/>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٦٩٨</w:t>
            </w:r>
          </w:p>
        </w:tc>
        <w:tc>
          <w:tcPr>
            <w:tcW w:w="469" w:type="dxa"/>
            <w:tcBorders>
              <w:top w:val="single" w:sz="4" w:space="0" w:color="auto"/>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٧٥</w:t>
            </w:r>
          </w:p>
        </w:tc>
        <w:tc>
          <w:tcPr>
            <w:tcW w:w="749" w:type="dxa"/>
            <w:tcBorders>
              <w:top w:val="single" w:sz="4" w:space="0" w:color="auto"/>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١٠</w:t>
            </w:r>
            <w:r w:rsidRPr="00B3659E">
              <w:rPr>
                <w:sz w:val="20"/>
                <w:szCs w:val="20"/>
              </w:rPr>
              <w:t xml:space="preserve"> </w:t>
            </w:r>
            <w:r w:rsidRPr="00B3659E">
              <w:rPr>
                <w:sz w:val="20"/>
                <w:szCs w:val="20"/>
                <w:rtl/>
              </w:rPr>
              <w:t>٧٢٢</w:t>
            </w:r>
          </w:p>
        </w:tc>
        <w:tc>
          <w:tcPr>
            <w:tcW w:w="511" w:type="dxa"/>
            <w:tcBorders>
              <w:top w:val="single" w:sz="4" w:space="0" w:color="auto"/>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٦٣٤</w:t>
            </w:r>
          </w:p>
        </w:tc>
        <w:tc>
          <w:tcPr>
            <w:tcW w:w="967" w:type="dxa"/>
            <w:tcBorders>
              <w:top w:val="single" w:sz="4" w:space="0" w:color="auto"/>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١١</w:t>
            </w:r>
            <w:r w:rsidRPr="00B3659E">
              <w:rPr>
                <w:sz w:val="20"/>
                <w:szCs w:val="20"/>
              </w:rPr>
              <w:t xml:space="preserve"> </w:t>
            </w:r>
            <w:r w:rsidRPr="00B3659E">
              <w:rPr>
                <w:sz w:val="20"/>
                <w:szCs w:val="20"/>
                <w:rtl/>
              </w:rPr>
              <w:t>٣٥٦</w:t>
            </w:r>
          </w:p>
        </w:tc>
      </w:tr>
      <w:tr w:rsidR="00122ECC" w:rsidRPr="00B3659E" w:rsidTr="003D4139">
        <w:trPr>
          <w:gridAfter w:val="1"/>
          <w:wAfter w:w="14" w:type="dxa"/>
          <w:trHeight w:val="50"/>
          <w:jc w:val="center"/>
        </w:trPr>
        <w:tc>
          <w:tcPr>
            <w:tcW w:w="1190" w:type="dxa"/>
            <w:gridSpan w:val="2"/>
            <w:tcBorders>
              <w:top w:val="single" w:sz="4" w:space="0" w:color="auto"/>
              <w:bottom w:val="nil"/>
            </w:tcBorders>
            <w:shd w:val="clear" w:color="auto" w:fill="auto"/>
            <w:noWrap/>
          </w:tcPr>
          <w:p w:rsidR="00122ECC" w:rsidRPr="00B3659E" w:rsidRDefault="00122ECC" w:rsidP="00B3659E">
            <w:pPr>
              <w:spacing w:before="0" w:after="0" w:line="220" w:lineRule="exact"/>
              <w:ind w:left="57"/>
              <w:rPr>
                <w:rFonts w:hint="cs"/>
                <w:sz w:val="20"/>
                <w:szCs w:val="20"/>
                <w:rtl/>
              </w:rPr>
            </w:pPr>
            <w:r w:rsidRPr="00B3659E">
              <w:rPr>
                <w:rFonts w:hint="cs"/>
                <w:sz w:val="20"/>
                <w:szCs w:val="20"/>
                <w:rtl/>
              </w:rPr>
              <w:t>في 30/9/2005</w:t>
            </w:r>
          </w:p>
        </w:tc>
        <w:tc>
          <w:tcPr>
            <w:tcW w:w="658" w:type="dxa"/>
            <w:tcBorders>
              <w:top w:val="single" w:sz="4" w:space="0" w:color="auto"/>
              <w:bottom w:val="nil"/>
            </w:tcBorders>
            <w:shd w:val="clear" w:color="auto" w:fill="auto"/>
            <w:noWrap/>
          </w:tcPr>
          <w:p w:rsidR="00122ECC" w:rsidRPr="00B3659E" w:rsidRDefault="00122ECC" w:rsidP="00B3659E">
            <w:pPr>
              <w:bidi w:val="0"/>
              <w:spacing w:before="0" w:after="0" w:line="220" w:lineRule="exact"/>
              <w:jc w:val="right"/>
              <w:rPr>
                <w:sz w:val="20"/>
                <w:szCs w:val="20"/>
              </w:rPr>
            </w:pPr>
          </w:p>
        </w:tc>
        <w:tc>
          <w:tcPr>
            <w:tcW w:w="560" w:type="dxa"/>
            <w:tcBorders>
              <w:top w:val="single" w:sz="4" w:space="0" w:color="auto"/>
              <w:bottom w:val="nil"/>
            </w:tcBorders>
            <w:shd w:val="clear" w:color="auto" w:fill="auto"/>
            <w:noWrap/>
            <w:tcMar>
              <w:top w:w="20" w:type="dxa"/>
              <w:left w:w="28" w:type="dxa"/>
              <w:bottom w:w="0"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 </w:t>
            </w:r>
          </w:p>
        </w:tc>
        <w:tc>
          <w:tcPr>
            <w:tcW w:w="718" w:type="dxa"/>
            <w:tcBorders>
              <w:top w:val="single" w:sz="4" w:space="0" w:color="auto"/>
              <w:bottom w:val="nil"/>
            </w:tcBorders>
            <w:shd w:val="clear" w:color="auto" w:fill="auto"/>
            <w:noWrap/>
            <w:tcMar>
              <w:top w:w="20" w:type="dxa"/>
              <w:left w:w="28" w:type="dxa"/>
              <w:right w:w="28" w:type="dxa"/>
            </w:tcMar>
          </w:tcPr>
          <w:p w:rsidR="00122ECC" w:rsidRPr="00B3659E" w:rsidRDefault="00122ECC" w:rsidP="00B3659E">
            <w:pPr>
              <w:bidi w:val="0"/>
              <w:spacing w:before="0" w:after="0" w:line="220" w:lineRule="exact"/>
              <w:jc w:val="right"/>
              <w:rPr>
                <w:sz w:val="20"/>
                <w:szCs w:val="20"/>
              </w:rPr>
            </w:pPr>
          </w:p>
        </w:tc>
        <w:tc>
          <w:tcPr>
            <w:tcW w:w="610" w:type="dxa"/>
            <w:tcBorders>
              <w:top w:val="single" w:sz="4" w:space="0" w:color="auto"/>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 </w:t>
            </w:r>
          </w:p>
        </w:tc>
        <w:tc>
          <w:tcPr>
            <w:tcW w:w="609" w:type="dxa"/>
            <w:tcBorders>
              <w:top w:val="single" w:sz="4" w:space="0" w:color="auto"/>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p>
        </w:tc>
        <w:tc>
          <w:tcPr>
            <w:tcW w:w="609" w:type="dxa"/>
            <w:tcBorders>
              <w:top w:val="single" w:sz="4" w:space="0" w:color="auto"/>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 </w:t>
            </w:r>
          </w:p>
        </w:tc>
        <w:tc>
          <w:tcPr>
            <w:tcW w:w="609" w:type="dxa"/>
            <w:tcBorders>
              <w:top w:val="single" w:sz="4" w:space="0" w:color="auto"/>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p>
        </w:tc>
        <w:tc>
          <w:tcPr>
            <w:tcW w:w="610" w:type="dxa"/>
            <w:tcBorders>
              <w:top w:val="single" w:sz="4" w:space="0" w:color="auto"/>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 </w:t>
            </w:r>
          </w:p>
        </w:tc>
        <w:tc>
          <w:tcPr>
            <w:tcW w:w="609" w:type="dxa"/>
            <w:tcBorders>
              <w:top w:val="single" w:sz="4" w:space="0" w:color="auto"/>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p>
        </w:tc>
        <w:tc>
          <w:tcPr>
            <w:tcW w:w="469" w:type="dxa"/>
            <w:tcBorders>
              <w:top w:val="single" w:sz="4" w:space="0" w:color="auto"/>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 </w:t>
            </w:r>
          </w:p>
        </w:tc>
        <w:tc>
          <w:tcPr>
            <w:tcW w:w="749" w:type="dxa"/>
            <w:tcBorders>
              <w:top w:val="single" w:sz="4" w:space="0" w:color="auto"/>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p>
        </w:tc>
        <w:tc>
          <w:tcPr>
            <w:tcW w:w="511" w:type="dxa"/>
            <w:tcBorders>
              <w:top w:val="single" w:sz="4" w:space="0" w:color="auto"/>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 </w:t>
            </w:r>
          </w:p>
        </w:tc>
        <w:tc>
          <w:tcPr>
            <w:tcW w:w="967" w:type="dxa"/>
            <w:tcBorders>
              <w:top w:val="single" w:sz="4" w:space="0" w:color="auto"/>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 </w:t>
            </w:r>
          </w:p>
        </w:tc>
      </w:tr>
      <w:tr w:rsidR="00122ECC" w:rsidRPr="00B3659E" w:rsidTr="003D4139">
        <w:trPr>
          <w:gridAfter w:val="1"/>
          <w:wAfter w:w="14" w:type="dxa"/>
          <w:trHeight w:val="60"/>
          <w:jc w:val="center"/>
        </w:trPr>
        <w:tc>
          <w:tcPr>
            <w:tcW w:w="1190" w:type="dxa"/>
            <w:gridSpan w:val="2"/>
            <w:tcBorders>
              <w:top w:val="nil"/>
              <w:bottom w:val="nil"/>
            </w:tcBorders>
            <w:shd w:val="clear" w:color="auto" w:fill="auto"/>
            <w:noWrap/>
          </w:tcPr>
          <w:p w:rsidR="00122ECC" w:rsidRPr="00B3659E" w:rsidRDefault="00122ECC" w:rsidP="00B3659E">
            <w:pPr>
              <w:spacing w:before="0" w:after="0" w:line="220" w:lineRule="exact"/>
              <w:ind w:left="170"/>
              <w:rPr>
                <w:rFonts w:hint="cs"/>
                <w:sz w:val="20"/>
                <w:szCs w:val="20"/>
                <w:rtl/>
              </w:rPr>
            </w:pPr>
            <w:r w:rsidRPr="00B3659E">
              <w:rPr>
                <w:rFonts w:hint="cs"/>
                <w:sz w:val="20"/>
                <w:szCs w:val="20"/>
                <w:rtl/>
              </w:rPr>
              <w:t>المحاكم العليا</w:t>
            </w:r>
          </w:p>
        </w:tc>
        <w:tc>
          <w:tcPr>
            <w:tcW w:w="658" w:type="dxa"/>
            <w:tcBorders>
              <w:top w:val="nil"/>
              <w:bottom w:val="nil"/>
            </w:tcBorders>
            <w:shd w:val="clear" w:color="auto" w:fill="auto"/>
            <w:noWrap/>
          </w:tcPr>
          <w:p w:rsidR="00122ECC" w:rsidRPr="00B3659E" w:rsidRDefault="00122ECC" w:rsidP="00B3659E">
            <w:pPr>
              <w:bidi w:val="0"/>
              <w:spacing w:before="0" w:after="0" w:line="220" w:lineRule="exact"/>
              <w:jc w:val="right"/>
              <w:rPr>
                <w:sz w:val="20"/>
                <w:szCs w:val="20"/>
              </w:rPr>
            </w:pPr>
            <w:r w:rsidRPr="00B3659E">
              <w:rPr>
                <w:sz w:val="20"/>
                <w:szCs w:val="20"/>
                <w:rtl/>
              </w:rPr>
              <w:t>٣٦٦</w:t>
            </w:r>
          </w:p>
        </w:tc>
        <w:tc>
          <w:tcPr>
            <w:tcW w:w="560" w:type="dxa"/>
            <w:tcBorders>
              <w:top w:val="nil"/>
              <w:bottom w:val="nil"/>
            </w:tcBorders>
            <w:shd w:val="clear" w:color="auto" w:fill="auto"/>
            <w:noWrap/>
            <w:tcMar>
              <w:top w:w="20" w:type="dxa"/>
              <w:left w:w="28" w:type="dxa"/>
              <w:bottom w:w="0"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٢٠</w:t>
            </w:r>
          </w:p>
        </w:tc>
        <w:tc>
          <w:tcPr>
            <w:tcW w:w="718" w:type="dxa"/>
            <w:tcBorders>
              <w:top w:val="nil"/>
              <w:bottom w:val="nil"/>
            </w:tcBorders>
            <w:shd w:val="clear" w:color="auto" w:fill="auto"/>
            <w:noWrap/>
            <w:tcMar>
              <w:top w:w="20" w:type="dxa"/>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١٨٢</w:t>
            </w:r>
          </w:p>
        </w:tc>
        <w:tc>
          <w:tcPr>
            <w:tcW w:w="610"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١١</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١٢٨</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٢</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١٢٥</w:t>
            </w:r>
          </w:p>
        </w:tc>
        <w:tc>
          <w:tcPr>
            <w:tcW w:w="610"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٦</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١٥٢</w:t>
            </w:r>
          </w:p>
        </w:tc>
        <w:tc>
          <w:tcPr>
            <w:tcW w:w="46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٣</w:t>
            </w:r>
          </w:p>
        </w:tc>
        <w:tc>
          <w:tcPr>
            <w:tcW w:w="74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٩٥٣</w:t>
            </w:r>
          </w:p>
        </w:tc>
        <w:tc>
          <w:tcPr>
            <w:tcW w:w="511"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٤٢</w:t>
            </w:r>
          </w:p>
        </w:tc>
        <w:tc>
          <w:tcPr>
            <w:tcW w:w="967"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٩٩٥</w:t>
            </w:r>
          </w:p>
        </w:tc>
      </w:tr>
      <w:tr w:rsidR="00122ECC" w:rsidRPr="00B3659E" w:rsidTr="003D4139">
        <w:trPr>
          <w:gridAfter w:val="1"/>
          <w:wAfter w:w="14" w:type="dxa"/>
          <w:trHeight w:val="60"/>
          <w:jc w:val="center"/>
        </w:trPr>
        <w:tc>
          <w:tcPr>
            <w:tcW w:w="1190" w:type="dxa"/>
            <w:gridSpan w:val="2"/>
            <w:tcBorders>
              <w:top w:val="nil"/>
              <w:bottom w:val="nil"/>
            </w:tcBorders>
            <w:shd w:val="clear" w:color="auto" w:fill="auto"/>
            <w:noWrap/>
          </w:tcPr>
          <w:p w:rsidR="00122ECC" w:rsidRPr="00B3659E" w:rsidRDefault="00122ECC" w:rsidP="00B3659E">
            <w:pPr>
              <w:spacing w:before="0" w:after="0" w:line="220" w:lineRule="exact"/>
              <w:ind w:left="170"/>
              <w:rPr>
                <w:rFonts w:hint="cs"/>
                <w:sz w:val="20"/>
                <w:szCs w:val="20"/>
                <w:rtl/>
              </w:rPr>
            </w:pPr>
            <w:r w:rsidRPr="00B3659E">
              <w:rPr>
                <w:rFonts w:hint="cs"/>
                <w:sz w:val="20"/>
                <w:szCs w:val="20"/>
                <w:rtl/>
              </w:rPr>
              <w:t>المحاكم المحلية</w:t>
            </w:r>
          </w:p>
        </w:tc>
        <w:tc>
          <w:tcPr>
            <w:tcW w:w="658" w:type="dxa"/>
            <w:tcBorders>
              <w:top w:val="nil"/>
              <w:bottom w:val="nil"/>
            </w:tcBorders>
            <w:shd w:val="clear" w:color="auto" w:fill="auto"/>
            <w:noWrap/>
          </w:tcPr>
          <w:p w:rsidR="00122ECC" w:rsidRPr="00B3659E" w:rsidRDefault="00122ECC" w:rsidP="00B3659E">
            <w:pPr>
              <w:bidi w:val="0"/>
              <w:spacing w:before="0" w:after="0" w:line="220" w:lineRule="exact"/>
              <w:jc w:val="right"/>
              <w:rPr>
                <w:sz w:val="20"/>
                <w:szCs w:val="20"/>
              </w:rPr>
            </w:pPr>
            <w:r w:rsidRPr="00B3659E">
              <w:rPr>
                <w:sz w:val="20"/>
                <w:szCs w:val="20"/>
                <w:rtl/>
              </w:rPr>
              <w:t>٣٩</w:t>
            </w:r>
          </w:p>
        </w:tc>
        <w:tc>
          <w:tcPr>
            <w:tcW w:w="560" w:type="dxa"/>
            <w:tcBorders>
              <w:top w:val="nil"/>
              <w:bottom w:val="nil"/>
            </w:tcBorders>
            <w:shd w:val="clear" w:color="auto" w:fill="auto"/>
            <w:noWrap/>
            <w:tcMar>
              <w:top w:w="20" w:type="dxa"/>
              <w:left w:w="28" w:type="dxa"/>
              <w:bottom w:w="0"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٣</w:t>
            </w:r>
          </w:p>
        </w:tc>
        <w:tc>
          <w:tcPr>
            <w:tcW w:w="718" w:type="dxa"/>
            <w:tcBorders>
              <w:top w:val="nil"/>
              <w:bottom w:val="nil"/>
            </w:tcBorders>
            <w:shd w:val="clear" w:color="auto" w:fill="auto"/>
            <w:noWrap/>
            <w:tcMar>
              <w:top w:w="20" w:type="dxa"/>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٢٢</w:t>
            </w:r>
          </w:p>
        </w:tc>
        <w:tc>
          <w:tcPr>
            <w:tcW w:w="610"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٣</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١٦</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٩</w:t>
            </w:r>
          </w:p>
        </w:tc>
        <w:tc>
          <w:tcPr>
            <w:tcW w:w="610"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٥</w:t>
            </w:r>
          </w:p>
        </w:tc>
        <w:tc>
          <w:tcPr>
            <w:tcW w:w="46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w:t>
            </w:r>
          </w:p>
        </w:tc>
        <w:tc>
          <w:tcPr>
            <w:tcW w:w="74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٩١</w:t>
            </w:r>
          </w:p>
        </w:tc>
        <w:tc>
          <w:tcPr>
            <w:tcW w:w="511"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٦</w:t>
            </w:r>
          </w:p>
        </w:tc>
        <w:tc>
          <w:tcPr>
            <w:tcW w:w="967"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٩٧</w:t>
            </w:r>
          </w:p>
        </w:tc>
      </w:tr>
      <w:tr w:rsidR="00122ECC" w:rsidRPr="00B3659E" w:rsidTr="003D4139">
        <w:trPr>
          <w:gridAfter w:val="1"/>
          <w:wAfter w:w="14" w:type="dxa"/>
          <w:trHeight w:val="60"/>
          <w:jc w:val="center"/>
        </w:trPr>
        <w:tc>
          <w:tcPr>
            <w:tcW w:w="1190" w:type="dxa"/>
            <w:gridSpan w:val="2"/>
            <w:tcBorders>
              <w:top w:val="nil"/>
              <w:bottom w:val="nil"/>
            </w:tcBorders>
            <w:shd w:val="clear" w:color="auto" w:fill="auto"/>
            <w:noWrap/>
          </w:tcPr>
          <w:p w:rsidR="00122ECC" w:rsidRPr="00B3659E" w:rsidRDefault="00122ECC" w:rsidP="00B3659E">
            <w:pPr>
              <w:spacing w:before="0" w:after="0" w:line="220" w:lineRule="exact"/>
              <w:ind w:left="170"/>
              <w:rPr>
                <w:rFonts w:hint="cs"/>
                <w:sz w:val="20"/>
                <w:szCs w:val="20"/>
                <w:rtl/>
              </w:rPr>
            </w:pPr>
            <w:r w:rsidRPr="00B3659E">
              <w:rPr>
                <w:rFonts w:hint="cs"/>
                <w:sz w:val="20"/>
                <w:szCs w:val="20"/>
                <w:rtl/>
              </w:rPr>
              <w:t>محاكم الصلح</w:t>
            </w:r>
          </w:p>
        </w:tc>
        <w:tc>
          <w:tcPr>
            <w:tcW w:w="658" w:type="dxa"/>
            <w:tcBorders>
              <w:top w:val="nil"/>
              <w:bottom w:val="nil"/>
            </w:tcBorders>
            <w:shd w:val="clear" w:color="auto" w:fill="auto"/>
            <w:noWrap/>
          </w:tcPr>
          <w:p w:rsidR="00122ECC" w:rsidRPr="00B3659E" w:rsidRDefault="00122ECC" w:rsidP="00B3659E">
            <w:pPr>
              <w:bidi w:val="0"/>
              <w:spacing w:before="0" w:after="0" w:line="220" w:lineRule="exact"/>
              <w:jc w:val="right"/>
              <w:rPr>
                <w:sz w:val="20"/>
                <w:szCs w:val="20"/>
              </w:rPr>
            </w:pPr>
            <w:r w:rsidRPr="00B3659E">
              <w:rPr>
                <w:sz w:val="20"/>
                <w:szCs w:val="20"/>
                <w:rtl/>
              </w:rPr>
              <w:t>٦</w:t>
            </w:r>
            <w:r w:rsidRPr="00B3659E">
              <w:rPr>
                <w:sz w:val="20"/>
                <w:szCs w:val="20"/>
              </w:rPr>
              <w:t xml:space="preserve"> </w:t>
            </w:r>
            <w:r w:rsidRPr="00B3659E">
              <w:rPr>
                <w:sz w:val="20"/>
                <w:szCs w:val="20"/>
                <w:rtl/>
              </w:rPr>
              <w:t>٧٣٤</w:t>
            </w:r>
          </w:p>
        </w:tc>
        <w:tc>
          <w:tcPr>
            <w:tcW w:w="560" w:type="dxa"/>
            <w:tcBorders>
              <w:top w:val="nil"/>
              <w:bottom w:val="nil"/>
            </w:tcBorders>
            <w:shd w:val="clear" w:color="auto" w:fill="auto"/>
            <w:noWrap/>
            <w:tcMar>
              <w:top w:w="20" w:type="dxa"/>
              <w:left w:w="28" w:type="dxa"/>
              <w:bottom w:w="0"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٣٨٨</w:t>
            </w:r>
          </w:p>
        </w:tc>
        <w:tc>
          <w:tcPr>
            <w:tcW w:w="718" w:type="dxa"/>
            <w:tcBorders>
              <w:top w:val="nil"/>
              <w:bottom w:val="nil"/>
            </w:tcBorders>
            <w:shd w:val="clear" w:color="auto" w:fill="auto"/>
            <w:noWrap/>
            <w:tcMar>
              <w:top w:w="20" w:type="dxa"/>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w:t>
            </w:r>
            <w:r w:rsidRPr="00B3659E">
              <w:rPr>
                <w:sz w:val="20"/>
                <w:szCs w:val="20"/>
              </w:rPr>
              <w:t xml:space="preserve"> </w:t>
            </w:r>
            <w:r w:rsidRPr="00B3659E">
              <w:rPr>
                <w:sz w:val="20"/>
                <w:szCs w:val="20"/>
                <w:rtl/>
              </w:rPr>
              <w:t>٣٣٢</w:t>
            </w:r>
          </w:p>
        </w:tc>
        <w:tc>
          <w:tcPr>
            <w:tcW w:w="610"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٧٥</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٦١٤</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٤٧</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٣٨٥</w:t>
            </w:r>
          </w:p>
        </w:tc>
        <w:tc>
          <w:tcPr>
            <w:tcW w:w="610"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٣٨</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٥٧٣</w:t>
            </w:r>
          </w:p>
        </w:tc>
        <w:tc>
          <w:tcPr>
            <w:tcW w:w="46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٧٢</w:t>
            </w:r>
          </w:p>
        </w:tc>
        <w:tc>
          <w:tcPr>
            <w:tcW w:w="74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٩</w:t>
            </w:r>
            <w:r w:rsidRPr="00B3659E">
              <w:rPr>
                <w:sz w:val="20"/>
                <w:szCs w:val="20"/>
              </w:rPr>
              <w:t xml:space="preserve"> </w:t>
            </w:r>
            <w:r w:rsidRPr="00B3659E">
              <w:rPr>
                <w:sz w:val="20"/>
                <w:szCs w:val="20"/>
                <w:rtl/>
              </w:rPr>
              <w:t>٦٣٨</w:t>
            </w:r>
          </w:p>
        </w:tc>
        <w:tc>
          <w:tcPr>
            <w:tcW w:w="511"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٦٢٠</w:t>
            </w:r>
          </w:p>
        </w:tc>
        <w:tc>
          <w:tcPr>
            <w:tcW w:w="967"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١٠</w:t>
            </w:r>
            <w:r w:rsidRPr="00B3659E">
              <w:rPr>
                <w:sz w:val="20"/>
                <w:szCs w:val="20"/>
              </w:rPr>
              <w:t xml:space="preserve"> </w:t>
            </w:r>
            <w:r w:rsidRPr="00B3659E">
              <w:rPr>
                <w:sz w:val="20"/>
                <w:szCs w:val="20"/>
                <w:rtl/>
              </w:rPr>
              <w:t>٢٥٨</w:t>
            </w:r>
          </w:p>
        </w:tc>
      </w:tr>
      <w:tr w:rsidR="00122ECC" w:rsidRPr="00B3659E" w:rsidTr="003D4139">
        <w:trPr>
          <w:gridAfter w:val="1"/>
          <w:wAfter w:w="14" w:type="dxa"/>
          <w:trHeight w:val="60"/>
          <w:jc w:val="center"/>
        </w:trPr>
        <w:tc>
          <w:tcPr>
            <w:tcW w:w="1190" w:type="dxa"/>
            <w:gridSpan w:val="2"/>
            <w:tcBorders>
              <w:top w:val="nil"/>
              <w:bottom w:val="single" w:sz="4" w:space="0" w:color="auto"/>
            </w:tcBorders>
            <w:shd w:val="clear" w:color="auto" w:fill="auto"/>
            <w:noWrap/>
          </w:tcPr>
          <w:p w:rsidR="00122ECC" w:rsidRPr="00B3659E" w:rsidRDefault="00122ECC" w:rsidP="00B3659E">
            <w:pPr>
              <w:spacing w:before="0" w:after="0" w:line="220" w:lineRule="exact"/>
              <w:ind w:left="170"/>
              <w:rPr>
                <w:rFonts w:hint="cs"/>
                <w:sz w:val="20"/>
                <w:szCs w:val="20"/>
                <w:rtl/>
              </w:rPr>
            </w:pPr>
            <w:r w:rsidRPr="00B3659E">
              <w:rPr>
                <w:rFonts w:hint="cs"/>
                <w:sz w:val="20"/>
                <w:szCs w:val="20"/>
                <w:rtl/>
              </w:rPr>
              <w:t>محاكم أخرى</w:t>
            </w:r>
          </w:p>
        </w:tc>
        <w:tc>
          <w:tcPr>
            <w:tcW w:w="658" w:type="dxa"/>
            <w:tcBorders>
              <w:top w:val="nil"/>
              <w:bottom w:val="single" w:sz="4" w:space="0" w:color="auto"/>
            </w:tcBorders>
            <w:shd w:val="clear" w:color="auto" w:fill="auto"/>
            <w:noWrap/>
          </w:tcPr>
          <w:p w:rsidR="00122ECC" w:rsidRPr="00B3659E" w:rsidRDefault="00122ECC" w:rsidP="00B3659E">
            <w:pPr>
              <w:bidi w:val="0"/>
              <w:spacing w:before="0" w:after="0" w:line="220" w:lineRule="exact"/>
              <w:jc w:val="right"/>
              <w:rPr>
                <w:sz w:val="20"/>
                <w:szCs w:val="20"/>
              </w:rPr>
            </w:pPr>
            <w:r w:rsidRPr="00B3659E">
              <w:rPr>
                <w:sz w:val="20"/>
                <w:szCs w:val="20"/>
                <w:rtl/>
              </w:rPr>
              <w:t>٣٨</w:t>
            </w:r>
          </w:p>
        </w:tc>
        <w:tc>
          <w:tcPr>
            <w:tcW w:w="560" w:type="dxa"/>
            <w:tcBorders>
              <w:top w:val="nil"/>
              <w:bottom w:val="single" w:sz="4" w:space="0" w:color="auto"/>
            </w:tcBorders>
            <w:shd w:val="clear" w:color="auto" w:fill="auto"/>
            <w:noWrap/>
            <w:tcMar>
              <w:top w:w="20" w:type="dxa"/>
              <w:left w:w="28" w:type="dxa"/>
              <w:bottom w:w="0"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w:t>
            </w:r>
          </w:p>
        </w:tc>
        <w:tc>
          <w:tcPr>
            <w:tcW w:w="718" w:type="dxa"/>
            <w:tcBorders>
              <w:top w:val="nil"/>
              <w:bottom w:val="single" w:sz="4" w:space="0" w:color="auto"/>
            </w:tcBorders>
            <w:shd w:val="clear" w:color="auto" w:fill="auto"/>
            <w:noWrap/>
            <w:tcMar>
              <w:top w:w="20" w:type="dxa"/>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٢</w:t>
            </w:r>
          </w:p>
        </w:tc>
        <w:tc>
          <w:tcPr>
            <w:tcW w:w="610" w:type="dxa"/>
            <w:tcBorders>
              <w:top w:val="nil"/>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w:t>
            </w:r>
          </w:p>
        </w:tc>
        <w:tc>
          <w:tcPr>
            <w:tcW w:w="609" w:type="dxa"/>
            <w:tcBorders>
              <w:top w:val="nil"/>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٤</w:t>
            </w:r>
          </w:p>
        </w:tc>
        <w:tc>
          <w:tcPr>
            <w:tcW w:w="609" w:type="dxa"/>
            <w:tcBorders>
              <w:top w:val="nil"/>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w:t>
            </w:r>
          </w:p>
        </w:tc>
        <w:tc>
          <w:tcPr>
            <w:tcW w:w="609" w:type="dxa"/>
            <w:tcBorders>
              <w:top w:val="nil"/>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٥</w:t>
            </w:r>
          </w:p>
        </w:tc>
        <w:tc>
          <w:tcPr>
            <w:tcW w:w="610" w:type="dxa"/>
            <w:tcBorders>
              <w:top w:val="nil"/>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 xml:space="preserve">- </w:t>
            </w:r>
          </w:p>
        </w:tc>
        <w:tc>
          <w:tcPr>
            <w:tcW w:w="609" w:type="dxa"/>
            <w:tcBorders>
              <w:top w:val="nil"/>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٣</w:t>
            </w:r>
            <w:r w:rsidRPr="00B3659E">
              <w:rPr>
                <w:sz w:val="20"/>
                <w:szCs w:val="20"/>
              </w:rPr>
              <w:t xml:space="preserve"> </w:t>
            </w:r>
          </w:p>
        </w:tc>
        <w:tc>
          <w:tcPr>
            <w:tcW w:w="469" w:type="dxa"/>
            <w:tcBorders>
              <w:top w:val="nil"/>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w:t>
            </w:r>
          </w:p>
        </w:tc>
        <w:tc>
          <w:tcPr>
            <w:tcW w:w="749" w:type="dxa"/>
            <w:tcBorders>
              <w:top w:val="nil"/>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٥٢</w:t>
            </w:r>
          </w:p>
        </w:tc>
        <w:tc>
          <w:tcPr>
            <w:tcW w:w="511" w:type="dxa"/>
            <w:tcBorders>
              <w:top w:val="nil"/>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w:t>
            </w:r>
          </w:p>
        </w:tc>
        <w:tc>
          <w:tcPr>
            <w:tcW w:w="967" w:type="dxa"/>
            <w:tcBorders>
              <w:top w:val="nil"/>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٥٢</w:t>
            </w:r>
          </w:p>
        </w:tc>
      </w:tr>
      <w:tr w:rsidR="00122ECC" w:rsidRPr="00B3659E" w:rsidTr="003D4139">
        <w:trPr>
          <w:gridAfter w:val="1"/>
          <w:wAfter w:w="14" w:type="dxa"/>
          <w:trHeight w:val="50"/>
          <w:jc w:val="center"/>
        </w:trPr>
        <w:tc>
          <w:tcPr>
            <w:tcW w:w="1190" w:type="dxa"/>
            <w:gridSpan w:val="2"/>
            <w:tcBorders>
              <w:top w:val="single" w:sz="4" w:space="0" w:color="auto"/>
              <w:bottom w:val="single" w:sz="4" w:space="0" w:color="auto"/>
            </w:tcBorders>
            <w:shd w:val="clear" w:color="auto" w:fill="auto"/>
            <w:noWrap/>
          </w:tcPr>
          <w:p w:rsidR="00122ECC" w:rsidRPr="00B3659E" w:rsidRDefault="00122ECC" w:rsidP="00B3659E">
            <w:pPr>
              <w:tabs>
                <w:tab w:val="left" w:pos="373"/>
              </w:tabs>
              <w:spacing w:before="0" w:after="0" w:line="220" w:lineRule="exact"/>
              <w:ind w:left="57"/>
              <w:rPr>
                <w:rFonts w:hint="cs"/>
                <w:sz w:val="20"/>
                <w:szCs w:val="20"/>
                <w:rtl/>
              </w:rPr>
            </w:pPr>
            <w:r w:rsidRPr="00B3659E">
              <w:rPr>
                <w:sz w:val="20"/>
                <w:szCs w:val="20"/>
                <w:rtl/>
              </w:rPr>
              <w:tab/>
            </w:r>
            <w:r w:rsidRPr="00B3659E">
              <w:rPr>
                <w:rFonts w:hint="cs"/>
                <w:sz w:val="20"/>
                <w:szCs w:val="20"/>
                <w:rtl/>
              </w:rPr>
              <w:t>المجموع</w:t>
            </w:r>
          </w:p>
        </w:tc>
        <w:tc>
          <w:tcPr>
            <w:tcW w:w="658" w:type="dxa"/>
            <w:tcBorders>
              <w:top w:val="single" w:sz="4" w:space="0" w:color="auto"/>
              <w:bottom w:val="single" w:sz="4" w:space="0" w:color="auto"/>
            </w:tcBorders>
            <w:shd w:val="clear" w:color="auto" w:fill="auto"/>
            <w:noWrap/>
          </w:tcPr>
          <w:p w:rsidR="00122ECC" w:rsidRPr="00B3659E" w:rsidRDefault="00122ECC" w:rsidP="00B3659E">
            <w:pPr>
              <w:bidi w:val="0"/>
              <w:spacing w:before="0" w:after="0" w:line="220" w:lineRule="exact"/>
              <w:jc w:val="right"/>
              <w:rPr>
                <w:sz w:val="20"/>
                <w:szCs w:val="20"/>
              </w:rPr>
            </w:pPr>
            <w:r w:rsidRPr="00B3659E">
              <w:rPr>
                <w:sz w:val="20"/>
                <w:szCs w:val="20"/>
                <w:rtl/>
              </w:rPr>
              <w:t>٧</w:t>
            </w:r>
            <w:r w:rsidRPr="00B3659E">
              <w:rPr>
                <w:sz w:val="20"/>
                <w:szCs w:val="20"/>
              </w:rPr>
              <w:t xml:space="preserve"> </w:t>
            </w:r>
            <w:r w:rsidRPr="00B3659E">
              <w:rPr>
                <w:sz w:val="20"/>
                <w:szCs w:val="20"/>
                <w:rtl/>
              </w:rPr>
              <w:t>١٧٧</w:t>
            </w:r>
          </w:p>
        </w:tc>
        <w:tc>
          <w:tcPr>
            <w:tcW w:w="560" w:type="dxa"/>
            <w:tcBorders>
              <w:top w:val="single" w:sz="4" w:space="0" w:color="auto"/>
              <w:bottom w:val="single" w:sz="4" w:space="0" w:color="auto"/>
            </w:tcBorders>
            <w:shd w:val="clear" w:color="auto" w:fill="auto"/>
            <w:noWrap/>
            <w:tcMar>
              <w:top w:w="20" w:type="dxa"/>
              <w:left w:w="28" w:type="dxa"/>
              <w:bottom w:w="0"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٤١١</w:t>
            </w:r>
          </w:p>
        </w:tc>
        <w:tc>
          <w:tcPr>
            <w:tcW w:w="718" w:type="dxa"/>
            <w:tcBorders>
              <w:top w:val="single" w:sz="4" w:space="0" w:color="auto"/>
              <w:bottom w:val="single" w:sz="4" w:space="0" w:color="auto"/>
            </w:tcBorders>
            <w:shd w:val="clear" w:color="auto" w:fill="auto"/>
            <w:noWrap/>
            <w:tcMar>
              <w:top w:w="20" w:type="dxa"/>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w:t>
            </w:r>
            <w:r w:rsidRPr="00B3659E">
              <w:rPr>
                <w:sz w:val="20"/>
                <w:szCs w:val="20"/>
              </w:rPr>
              <w:t xml:space="preserve"> </w:t>
            </w:r>
            <w:r w:rsidRPr="00B3659E">
              <w:rPr>
                <w:sz w:val="20"/>
                <w:szCs w:val="20"/>
                <w:rtl/>
              </w:rPr>
              <w:t>٥٣٨</w:t>
            </w:r>
          </w:p>
        </w:tc>
        <w:tc>
          <w:tcPr>
            <w:tcW w:w="610" w:type="dxa"/>
            <w:tcBorders>
              <w:top w:val="single" w:sz="4" w:space="0" w:color="auto"/>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٨٩</w:t>
            </w:r>
          </w:p>
        </w:tc>
        <w:tc>
          <w:tcPr>
            <w:tcW w:w="609" w:type="dxa"/>
            <w:tcBorders>
              <w:top w:val="single" w:sz="4" w:space="0" w:color="auto"/>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٧٦٢</w:t>
            </w:r>
          </w:p>
        </w:tc>
        <w:tc>
          <w:tcPr>
            <w:tcW w:w="609" w:type="dxa"/>
            <w:tcBorders>
              <w:top w:val="single" w:sz="4" w:space="0" w:color="auto"/>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٤٩</w:t>
            </w:r>
          </w:p>
        </w:tc>
        <w:tc>
          <w:tcPr>
            <w:tcW w:w="609" w:type="dxa"/>
            <w:tcBorders>
              <w:top w:val="single" w:sz="4" w:space="0" w:color="auto"/>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٥٢٤</w:t>
            </w:r>
          </w:p>
        </w:tc>
        <w:tc>
          <w:tcPr>
            <w:tcW w:w="610" w:type="dxa"/>
            <w:tcBorders>
              <w:top w:val="single" w:sz="4" w:space="0" w:color="auto"/>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٤٤</w:t>
            </w:r>
          </w:p>
        </w:tc>
        <w:tc>
          <w:tcPr>
            <w:tcW w:w="609" w:type="dxa"/>
            <w:tcBorders>
              <w:top w:val="single" w:sz="4" w:space="0" w:color="auto"/>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٧٣٣</w:t>
            </w:r>
          </w:p>
        </w:tc>
        <w:tc>
          <w:tcPr>
            <w:tcW w:w="469" w:type="dxa"/>
            <w:tcBorders>
              <w:top w:val="single" w:sz="4" w:space="0" w:color="auto"/>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٧٥</w:t>
            </w:r>
          </w:p>
        </w:tc>
        <w:tc>
          <w:tcPr>
            <w:tcW w:w="749" w:type="dxa"/>
            <w:tcBorders>
              <w:top w:val="single" w:sz="4" w:space="0" w:color="auto"/>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١٠</w:t>
            </w:r>
            <w:r w:rsidRPr="00B3659E">
              <w:rPr>
                <w:sz w:val="20"/>
                <w:szCs w:val="20"/>
              </w:rPr>
              <w:t xml:space="preserve"> </w:t>
            </w:r>
            <w:r w:rsidRPr="00B3659E">
              <w:rPr>
                <w:sz w:val="20"/>
                <w:szCs w:val="20"/>
                <w:rtl/>
              </w:rPr>
              <w:t>٧٣٤</w:t>
            </w:r>
          </w:p>
        </w:tc>
        <w:tc>
          <w:tcPr>
            <w:tcW w:w="511" w:type="dxa"/>
            <w:tcBorders>
              <w:top w:val="single" w:sz="4" w:space="0" w:color="auto"/>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٦٦٨</w:t>
            </w:r>
          </w:p>
        </w:tc>
        <w:tc>
          <w:tcPr>
            <w:tcW w:w="967" w:type="dxa"/>
            <w:tcBorders>
              <w:top w:val="single" w:sz="4" w:space="0" w:color="auto"/>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١١</w:t>
            </w:r>
            <w:r w:rsidRPr="00B3659E">
              <w:rPr>
                <w:sz w:val="20"/>
                <w:szCs w:val="20"/>
              </w:rPr>
              <w:t xml:space="preserve"> </w:t>
            </w:r>
            <w:r w:rsidRPr="00B3659E">
              <w:rPr>
                <w:sz w:val="20"/>
                <w:szCs w:val="20"/>
                <w:rtl/>
              </w:rPr>
              <w:t>٤٠٢</w:t>
            </w:r>
          </w:p>
        </w:tc>
      </w:tr>
      <w:tr w:rsidR="00122ECC" w:rsidRPr="00B3659E" w:rsidTr="003D4139">
        <w:trPr>
          <w:gridAfter w:val="1"/>
          <w:wAfter w:w="14" w:type="dxa"/>
          <w:trHeight w:val="50"/>
          <w:jc w:val="center"/>
        </w:trPr>
        <w:tc>
          <w:tcPr>
            <w:tcW w:w="1190" w:type="dxa"/>
            <w:gridSpan w:val="2"/>
            <w:tcBorders>
              <w:top w:val="single" w:sz="4" w:space="0" w:color="auto"/>
              <w:bottom w:val="nil"/>
            </w:tcBorders>
            <w:shd w:val="clear" w:color="auto" w:fill="auto"/>
            <w:noWrap/>
          </w:tcPr>
          <w:p w:rsidR="00122ECC" w:rsidRPr="00B3659E" w:rsidRDefault="00122ECC" w:rsidP="00B3659E">
            <w:pPr>
              <w:spacing w:before="0" w:after="0" w:line="220" w:lineRule="exact"/>
              <w:ind w:left="57"/>
              <w:rPr>
                <w:rFonts w:hint="cs"/>
                <w:sz w:val="20"/>
                <w:szCs w:val="20"/>
                <w:rtl/>
              </w:rPr>
            </w:pPr>
            <w:r w:rsidRPr="00B3659E">
              <w:rPr>
                <w:rFonts w:hint="cs"/>
                <w:sz w:val="20"/>
                <w:szCs w:val="20"/>
                <w:rtl/>
              </w:rPr>
              <w:t>في 31/12/2005</w:t>
            </w:r>
          </w:p>
        </w:tc>
        <w:tc>
          <w:tcPr>
            <w:tcW w:w="658" w:type="dxa"/>
            <w:tcBorders>
              <w:top w:val="single" w:sz="4" w:space="0" w:color="auto"/>
              <w:bottom w:val="nil"/>
            </w:tcBorders>
            <w:shd w:val="clear" w:color="auto" w:fill="auto"/>
            <w:noWrap/>
          </w:tcPr>
          <w:p w:rsidR="00122ECC" w:rsidRPr="00B3659E" w:rsidRDefault="00122ECC" w:rsidP="00B3659E">
            <w:pPr>
              <w:bidi w:val="0"/>
              <w:spacing w:before="0" w:after="0" w:line="220" w:lineRule="exact"/>
              <w:jc w:val="right"/>
              <w:rPr>
                <w:sz w:val="20"/>
                <w:szCs w:val="20"/>
              </w:rPr>
            </w:pPr>
          </w:p>
        </w:tc>
        <w:tc>
          <w:tcPr>
            <w:tcW w:w="560" w:type="dxa"/>
            <w:tcBorders>
              <w:top w:val="single" w:sz="4" w:space="0" w:color="auto"/>
              <w:bottom w:val="nil"/>
            </w:tcBorders>
            <w:shd w:val="clear" w:color="auto" w:fill="auto"/>
            <w:noWrap/>
            <w:tcMar>
              <w:top w:w="20" w:type="dxa"/>
              <w:left w:w="28" w:type="dxa"/>
              <w:bottom w:w="0"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 </w:t>
            </w:r>
          </w:p>
        </w:tc>
        <w:tc>
          <w:tcPr>
            <w:tcW w:w="718" w:type="dxa"/>
            <w:tcBorders>
              <w:top w:val="single" w:sz="4" w:space="0" w:color="auto"/>
              <w:bottom w:val="nil"/>
            </w:tcBorders>
            <w:shd w:val="clear" w:color="auto" w:fill="auto"/>
            <w:noWrap/>
            <w:tcMar>
              <w:top w:w="20" w:type="dxa"/>
              <w:left w:w="28" w:type="dxa"/>
              <w:right w:w="28" w:type="dxa"/>
            </w:tcMar>
          </w:tcPr>
          <w:p w:rsidR="00122ECC" w:rsidRPr="00B3659E" w:rsidRDefault="00122ECC" w:rsidP="00B3659E">
            <w:pPr>
              <w:bidi w:val="0"/>
              <w:spacing w:before="0" w:after="0" w:line="220" w:lineRule="exact"/>
              <w:jc w:val="right"/>
              <w:rPr>
                <w:sz w:val="20"/>
                <w:szCs w:val="20"/>
              </w:rPr>
            </w:pPr>
          </w:p>
        </w:tc>
        <w:tc>
          <w:tcPr>
            <w:tcW w:w="610" w:type="dxa"/>
            <w:tcBorders>
              <w:top w:val="single" w:sz="4" w:space="0" w:color="auto"/>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 </w:t>
            </w:r>
          </w:p>
        </w:tc>
        <w:tc>
          <w:tcPr>
            <w:tcW w:w="609" w:type="dxa"/>
            <w:tcBorders>
              <w:top w:val="single" w:sz="4" w:space="0" w:color="auto"/>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p>
        </w:tc>
        <w:tc>
          <w:tcPr>
            <w:tcW w:w="609" w:type="dxa"/>
            <w:tcBorders>
              <w:top w:val="single" w:sz="4" w:space="0" w:color="auto"/>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 </w:t>
            </w:r>
          </w:p>
        </w:tc>
        <w:tc>
          <w:tcPr>
            <w:tcW w:w="609" w:type="dxa"/>
            <w:tcBorders>
              <w:top w:val="single" w:sz="4" w:space="0" w:color="auto"/>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p>
        </w:tc>
        <w:tc>
          <w:tcPr>
            <w:tcW w:w="610" w:type="dxa"/>
            <w:tcBorders>
              <w:top w:val="single" w:sz="4" w:space="0" w:color="auto"/>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 </w:t>
            </w:r>
          </w:p>
        </w:tc>
        <w:tc>
          <w:tcPr>
            <w:tcW w:w="609" w:type="dxa"/>
            <w:tcBorders>
              <w:top w:val="single" w:sz="4" w:space="0" w:color="auto"/>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p>
        </w:tc>
        <w:tc>
          <w:tcPr>
            <w:tcW w:w="469" w:type="dxa"/>
            <w:tcBorders>
              <w:top w:val="single" w:sz="4" w:space="0" w:color="auto"/>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 </w:t>
            </w:r>
          </w:p>
        </w:tc>
        <w:tc>
          <w:tcPr>
            <w:tcW w:w="749" w:type="dxa"/>
            <w:tcBorders>
              <w:top w:val="single" w:sz="4" w:space="0" w:color="auto"/>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p>
        </w:tc>
        <w:tc>
          <w:tcPr>
            <w:tcW w:w="511" w:type="dxa"/>
            <w:tcBorders>
              <w:top w:val="single" w:sz="4" w:space="0" w:color="auto"/>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 </w:t>
            </w:r>
          </w:p>
        </w:tc>
        <w:tc>
          <w:tcPr>
            <w:tcW w:w="967" w:type="dxa"/>
            <w:tcBorders>
              <w:top w:val="single" w:sz="4" w:space="0" w:color="auto"/>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 </w:t>
            </w:r>
          </w:p>
        </w:tc>
      </w:tr>
      <w:tr w:rsidR="00122ECC" w:rsidRPr="00B3659E" w:rsidTr="003D4139">
        <w:trPr>
          <w:gridAfter w:val="1"/>
          <w:wAfter w:w="14" w:type="dxa"/>
          <w:trHeight w:val="60"/>
          <w:jc w:val="center"/>
        </w:trPr>
        <w:tc>
          <w:tcPr>
            <w:tcW w:w="1190" w:type="dxa"/>
            <w:gridSpan w:val="2"/>
            <w:tcBorders>
              <w:top w:val="nil"/>
              <w:bottom w:val="nil"/>
            </w:tcBorders>
            <w:shd w:val="clear" w:color="auto" w:fill="auto"/>
            <w:noWrap/>
          </w:tcPr>
          <w:p w:rsidR="00122ECC" w:rsidRPr="00B3659E" w:rsidRDefault="00122ECC" w:rsidP="00B3659E">
            <w:pPr>
              <w:spacing w:before="0" w:after="0" w:line="220" w:lineRule="exact"/>
              <w:ind w:left="170"/>
              <w:rPr>
                <w:rFonts w:hint="cs"/>
                <w:sz w:val="20"/>
                <w:szCs w:val="20"/>
                <w:rtl/>
              </w:rPr>
            </w:pPr>
            <w:r w:rsidRPr="00B3659E">
              <w:rPr>
                <w:rFonts w:hint="cs"/>
                <w:sz w:val="20"/>
                <w:szCs w:val="20"/>
                <w:rtl/>
              </w:rPr>
              <w:t>المحاكم العليا</w:t>
            </w:r>
          </w:p>
        </w:tc>
        <w:tc>
          <w:tcPr>
            <w:tcW w:w="658" w:type="dxa"/>
            <w:tcBorders>
              <w:top w:val="nil"/>
              <w:bottom w:val="nil"/>
            </w:tcBorders>
            <w:shd w:val="clear" w:color="auto" w:fill="auto"/>
            <w:noWrap/>
          </w:tcPr>
          <w:p w:rsidR="00122ECC" w:rsidRPr="00B3659E" w:rsidRDefault="00122ECC" w:rsidP="00B3659E">
            <w:pPr>
              <w:bidi w:val="0"/>
              <w:spacing w:before="0" w:after="0" w:line="220" w:lineRule="exact"/>
              <w:jc w:val="right"/>
              <w:rPr>
                <w:sz w:val="20"/>
                <w:szCs w:val="20"/>
              </w:rPr>
            </w:pPr>
            <w:r w:rsidRPr="00B3659E">
              <w:rPr>
                <w:sz w:val="20"/>
                <w:szCs w:val="20"/>
                <w:rtl/>
              </w:rPr>
              <w:t>٤٢٧</w:t>
            </w:r>
          </w:p>
        </w:tc>
        <w:tc>
          <w:tcPr>
            <w:tcW w:w="560" w:type="dxa"/>
            <w:tcBorders>
              <w:top w:val="nil"/>
              <w:bottom w:val="nil"/>
            </w:tcBorders>
            <w:shd w:val="clear" w:color="auto" w:fill="auto"/>
            <w:noWrap/>
            <w:tcMar>
              <w:top w:w="20" w:type="dxa"/>
              <w:left w:w="28" w:type="dxa"/>
              <w:bottom w:w="0"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٢٩</w:t>
            </w:r>
          </w:p>
        </w:tc>
        <w:tc>
          <w:tcPr>
            <w:tcW w:w="718" w:type="dxa"/>
            <w:tcBorders>
              <w:top w:val="nil"/>
              <w:bottom w:val="nil"/>
            </w:tcBorders>
            <w:shd w:val="clear" w:color="auto" w:fill="auto"/>
            <w:noWrap/>
            <w:tcMar>
              <w:top w:w="20" w:type="dxa"/>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١٦١</w:t>
            </w:r>
          </w:p>
        </w:tc>
        <w:tc>
          <w:tcPr>
            <w:tcW w:w="610"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٦</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١٠٦</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٣</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١٠٠</w:t>
            </w:r>
          </w:p>
        </w:tc>
        <w:tc>
          <w:tcPr>
            <w:tcW w:w="610"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٤</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١٤٩</w:t>
            </w:r>
          </w:p>
        </w:tc>
        <w:tc>
          <w:tcPr>
            <w:tcW w:w="46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٢٣</w:t>
            </w:r>
          </w:p>
        </w:tc>
        <w:tc>
          <w:tcPr>
            <w:tcW w:w="74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٩٤٣</w:t>
            </w:r>
          </w:p>
        </w:tc>
        <w:tc>
          <w:tcPr>
            <w:tcW w:w="511"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٦٥</w:t>
            </w:r>
          </w:p>
        </w:tc>
        <w:tc>
          <w:tcPr>
            <w:tcW w:w="967"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w:t>
            </w:r>
            <w:r w:rsidRPr="00B3659E">
              <w:rPr>
                <w:sz w:val="20"/>
                <w:szCs w:val="20"/>
              </w:rPr>
              <w:t xml:space="preserve"> </w:t>
            </w:r>
            <w:r w:rsidRPr="00B3659E">
              <w:rPr>
                <w:sz w:val="20"/>
                <w:szCs w:val="20"/>
                <w:rtl/>
              </w:rPr>
              <w:t>٠٠٨</w:t>
            </w:r>
          </w:p>
        </w:tc>
      </w:tr>
      <w:tr w:rsidR="00122ECC" w:rsidRPr="00B3659E" w:rsidTr="003D4139">
        <w:trPr>
          <w:gridAfter w:val="1"/>
          <w:wAfter w:w="14" w:type="dxa"/>
          <w:trHeight w:val="60"/>
          <w:jc w:val="center"/>
        </w:trPr>
        <w:tc>
          <w:tcPr>
            <w:tcW w:w="1190" w:type="dxa"/>
            <w:gridSpan w:val="2"/>
            <w:tcBorders>
              <w:top w:val="nil"/>
              <w:bottom w:val="nil"/>
            </w:tcBorders>
            <w:shd w:val="clear" w:color="auto" w:fill="auto"/>
            <w:noWrap/>
          </w:tcPr>
          <w:p w:rsidR="00122ECC" w:rsidRPr="00B3659E" w:rsidRDefault="00122ECC" w:rsidP="00B3659E">
            <w:pPr>
              <w:spacing w:before="0" w:after="0" w:line="220" w:lineRule="exact"/>
              <w:ind w:left="170"/>
              <w:rPr>
                <w:rFonts w:hint="cs"/>
                <w:sz w:val="20"/>
                <w:szCs w:val="20"/>
                <w:rtl/>
              </w:rPr>
            </w:pPr>
            <w:r w:rsidRPr="00B3659E">
              <w:rPr>
                <w:rFonts w:hint="cs"/>
                <w:sz w:val="20"/>
                <w:szCs w:val="20"/>
                <w:rtl/>
              </w:rPr>
              <w:t>المحاكم المحلية</w:t>
            </w:r>
          </w:p>
        </w:tc>
        <w:tc>
          <w:tcPr>
            <w:tcW w:w="658" w:type="dxa"/>
            <w:tcBorders>
              <w:top w:val="nil"/>
              <w:bottom w:val="nil"/>
            </w:tcBorders>
            <w:shd w:val="clear" w:color="auto" w:fill="auto"/>
            <w:noWrap/>
          </w:tcPr>
          <w:p w:rsidR="00122ECC" w:rsidRPr="00B3659E" w:rsidRDefault="00122ECC" w:rsidP="00B3659E">
            <w:pPr>
              <w:bidi w:val="0"/>
              <w:spacing w:before="0" w:after="0" w:line="220" w:lineRule="exact"/>
              <w:jc w:val="right"/>
              <w:rPr>
                <w:sz w:val="20"/>
                <w:szCs w:val="20"/>
              </w:rPr>
            </w:pPr>
            <w:r w:rsidRPr="00B3659E">
              <w:rPr>
                <w:sz w:val="20"/>
                <w:szCs w:val="20"/>
                <w:rtl/>
              </w:rPr>
              <w:t>٤١</w:t>
            </w:r>
          </w:p>
        </w:tc>
        <w:tc>
          <w:tcPr>
            <w:tcW w:w="560" w:type="dxa"/>
            <w:tcBorders>
              <w:top w:val="nil"/>
              <w:bottom w:val="nil"/>
            </w:tcBorders>
            <w:shd w:val="clear" w:color="auto" w:fill="auto"/>
            <w:noWrap/>
            <w:tcMar>
              <w:top w:w="20" w:type="dxa"/>
              <w:left w:w="28" w:type="dxa"/>
              <w:bottom w:w="0"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١٠</w:t>
            </w:r>
          </w:p>
        </w:tc>
        <w:tc>
          <w:tcPr>
            <w:tcW w:w="718" w:type="dxa"/>
            <w:tcBorders>
              <w:top w:val="nil"/>
              <w:bottom w:val="nil"/>
            </w:tcBorders>
            <w:shd w:val="clear" w:color="auto" w:fill="auto"/>
            <w:noWrap/>
            <w:tcMar>
              <w:top w:w="20" w:type="dxa"/>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٣٠</w:t>
            </w:r>
          </w:p>
        </w:tc>
        <w:tc>
          <w:tcPr>
            <w:tcW w:w="610"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٧</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٧</w:t>
            </w:r>
          </w:p>
        </w:tc>
        <w:tc>
          <w:tcPr>
            <w:tcW w:w="610"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 xml:space="preserve">- </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w:t>
            </w:r>
          </w:p>
        </w:tc>
        <w:tc>
          <w:tcPr>
            <w:tcW w:w="46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w:t>
            </w:r>
          </w:p>
        </w:tc>
        <w:tc>
          <w:tcPr>
            <w:tcW w:w="74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٨٦</w:t>
            </w:r>
          </w:p>
        </w:tc>
        <w:tc>
          <w:tcPr>
            <w:tcW w:w="511"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١١</w:t>
            </w:r>
          </w:p>
        </w:tc>
        <w:tc>
          <w:tcPr>
            <w:tcW w:w="967"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٩٧</w:t>
            </w:r>
          </w:p>
        </w:tc>
      </w:tr>
      <w:tr w:rsidR="00122ECC" w:rsidRPr="00B3659E" w:rsidTr="003D4139">
        <w:trPr>
          <w:gridAfter w:val="1"/>
          <w:wAfter w:w="14" w:type="dxa"/>
          <w:trHeight w:val="60"/>
          <w:jc w:val="center"/>
        </w:trPr>
        <w:tc>
          <w:tcPr>
            <w:tcW w:w="1190" w:type="dxa"/>
            <w:gridSpan w:val="2"/>
            <w:tcBorders>
              <w:top w:val="nil"/>
              <w:bottom w:val="nil"/>
            </w:tcBorders>
            <w:shd w:val="clear" w:color="auto" w:fill="auto"/>
            <w:noWrap/>
          </w:tcPr>
          <w:p w:rsidR="00122ECC" w:rsidRPr="00B3659E" w:rsidRDefault="00122ECC" w:rsidP="00B3659E">
            <w:pPr>
              <w:spacing w:before="0" w:after="0" w:line="220" w:lineRule="exact"/>
              <w:ind w:left="170"/>
              <w:rPr>
                <w:rFonts w:hint="cs"/>
                <w:sz w:val="20"/>
                <w:szCs w:val="20"/>
                <w:rtl/>
              </w:rPr>
            </w:pPr>
            <w:r w:rsidRPr="00B3659E">
              <w:rPr>
                <w:rFonts w:hint="cs"/>
                <w:sz w:val="20"/>
                <w:szCs w:val="20"/>
                <w:rtl/>
              </w:rPr>
              <w:t>محاكم الصلح</w:t>
            </w:r>
          </w:p>
        </w:tc>
        <w:tc>
          <w:tcPr>
            <w:tcW w:w="658" w:type="dxa"/>
            <w:tcBorders>
              <w:top w:val="nil"/>
              <w:bottom w:val="nil"/>
            </w:tcBorders>
            <w:shd w:val="clear" w:color="auto" w:fill="auto"/>
            <w:noWrap/>
          </w:tcPr>
          <w:p w:rsidR="00122ECC" w:rsidRPr="00B3659E" w:rsidRDefault="00122ECC" w:rsidP="00B3659E">
            <w:pPr>
              <w:bidi w:val="0"/>
              <w:spacing w:before="0" w:after="0" w:line="220" w:lineRule="exact"/>
              <w:jc w:val="right"/>
              <w:rPr>
                <w:sz w:val="20"/>
                <w:szCs w:val="20"/>
              </w:rPr>
            </w:pPr>
            <w:r w:rsidRPr="00B3659E">
              <w:rPr>
                <w:sz w:val="20"/>
                <w:szCs w:val="20"/>
                <w:rtl/>
              </w:rPr>
              <w:t>٦</w:t>
            </w:r>
            <w:r w:rsidRPr="00B3659E">
              <w:rPr>
                <w:sz w:val="20"/>
                <w:szCs w:val="20"/>
              </w:rPr>
              <w:t xml:space="preserve"> </w:t>
            </w:r>
            <w:r w:rsidRPr="00B3659E">
              <w:rPr>
                <w:sz w:val="20"/>
                <w:szCs w:val="20"/>
                <w:rtl/>
              </w:rPr>
              <w:t>٨٩٩</w:t>
            </w:r>
          </w:p>
        </w:tc>
        <w:tc>
          <w:tcPr>
            <w:tcW w:w="560" w:type="dxa"/>
            <w:tcBorders>
              <w:top w:val="nil"/>
              <w:bottom w:val="nil"/>
            </w:tcBorders>
            <w:shd w:val="clear" w:color="auto" w:fill="auto"/>
            <w:noWrap/>
            <w:tcMar>
              <w:top w:w="20" w:type="dxa"/>
              <w:left w:w="28" w:type="dxa"/>
              <w:bottom w:w="0"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٤٠٣</w:t>
            </w:r>
          </w:p>
        </w:tc>
        <w:tc>
          <w:tcPr>
            <w:tcW w:w="718" w:type="dxa"/>
            <w:tcBorders>
              <w:top w:val="nil"/>
              <w:bottom w:val="nil"/>
            </w:tcBorders>
            <w:shd w:val="clear" w:color="auto" w:fill="auto"/>
            <w:noWrap/>
            <w:tcMar>
              <w:top w:w="20" w:type="dxa"/>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w:t>
            </w:r>
            <w:r w:rsidRPr="00B3659E">
              <w:rPr>
                <w:sz w:val="20"/>
                <w:szCs w:val="20"/>
              </w:rPr>
              <w:t xml:space="preserve"> </w:t>
            </w:r>
            <w:r w:rsidRPr="00B3659E">
              <w:rPr>
                <w:sz w:val="20"/>
                <w:szCs w:val="20"/>
                <w:rtl/>
              </w:rPr>
              <w:t>٣٩٠</w:t>
            </w:r>
          </w:p>
        </w:tc>
        <w:tc>
          <w:tcPr>
            <w:tcW w:w="610"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٦٢</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٦٧٦</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٤٤</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٤٦٣</w:t>
            </w:r>
          </w:p>
        </w:tc>
        <w:tc>
          <w:tcPr>
            <w:tcW w:w="610"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٣٢</w:t>
            </w:r>
          </w:p>
        </w:tc>
        <w:tc>
          <w:tcPr>
            <w:tcW w:w="60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٦٧٤</w:t>
            </w:r>
          </w:p>
        </w:tc>
        <w:tc>
          <w:tcPr>
            <w:tcW w:w="46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٥٥</w:t>
            </w:r>
          </w:p>
        </w:tc>
        <w:tc>
          <w:tcPr>
            <w:tcW w:w="749"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١٠</w:t>
            </w:r>
            <w:r w:rsidRPr="00B3659E">
              <w:rPr>
                <w:sz w:val="20"/>
                <w:szCs w:val="20"/>
              </w:rPr>
              <w:t xml:space="preserve"> </w:t>
            </w:r>
            <w:r w:rsidRPr="00B3659E">
              <w:rPr>
                <w:sz w:val="20"/>
                <w:szCs w:val="20"/>
                <w:rtl/>
              </w:rPr>
              <w:t>١٠٢</w:t>
            </w:r>
          </w:p>
        </w:tc>
        <w:tc>
          <w:tcPr>
            <w:tcW w:w="511"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٥٩٦</w:t>
            </w:r>
          </w:p>
        </w:tc>
        <w:tc>
          <w:tcPr>
            <w:tcW w:w="967" w:type="dxa"/>
            <w:tcBorders>
              <w:top w:val="nil"/>
              <w:bottom w:val="nil"/>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١٠</w:t>
            </w:r>
            <w:r w:rsidRPr="00B3659E">
              <w:rPr>
                <w:sz w:val="20"/>
                <w:szCs w:val="20"/>
              </w:rPr>
              <w:t xml:space="preserve"> </w:t>
            </w:r>
            <w:r w:rsidRPr="00B3659E">
              <w:rPr>
                <w:sz w:val="20"/>
                <w:szCs w:val="20"/>
                <w:rtl/>
              </w:rPr>
              <w:t>٦٩٨</w:t>
            </w:r>
          </w:p>
        </w:tc>
      </w:tr>
      <w:tr w:rsidR="00122ECC" w:rsidRPr="00B3659E" w:rsidTr="003D4139">
        <w:trPr>
          <w:gridAfter w:val="1"/>
          <w:wAfter w:w="14" w:type="dxa"/>
          <w:trHeight w:val="60"/>
          <w:jc w:val="center"/>
        </w:trPr>
        <w:tc>
          <w:tcPr>
            <w:tcW w:w="1190" w:type="dxa"/>
            <w:gridSpan w:val="2"/>
            <w:tcBorders>
              <w:top w:val="nil"/>
              <w:bottom w:val="single" w:sz="4" w:space="0" w:color="auto"/>
            </w:tcBorders>
            <w:shd w:val="clear" w:color="auto" w:fill="auto"/>
            <w:noWrap/>
          </w:tcPr>
          <w:p w:rsidR="00122ECC" w:rsidRPr="00B3659E" w:rsidRDefault="00122ECC" w:rsidP="00B3659E">
            <w:pPr>
              <w:spacing w:before="0" w:after="0" w:line="220" w:lineRule="exact"/>
              <w:ind w:left="170"/>
              <w:rPr>
                <w:rFonts w:hint="cs"/>
                <w:sz w:val="20"/>
                <w:szCs w:val="20"/>
                <w:rtl/>
              </w:rPr>
            </w:pPr>
            <w:r w:rsidRPr="00B3659E">
              <w:rPr>
                <w:rFonts w:hint="cs"/>
                <w:sz w:val="20"/>
                <w:szCs w:val="20"/>
                <w:rtl/>
              </w:rPr>
              <w:t>محاكم أخرى</w:t>
            </w:r>
          </w:p>
        </w:tc>
        <w:tc>
          <w:tcPr>
            <w:tcW w:w="658" w:type="dxa"/>
            <w:tcBorders>
              <w:top w:val="nil"/>
              <w:bottom w:val="single" w:sz="4" w:space="0" w:color="auto"/>
            </w:tcBorders>
            <w:shd w:val="clear" w:color="auto" w:fill="auto"/>
            <w:noWrap/>
          </w:tcPr>
          <w:p w:rsidR="00122ECC" w:rsidRPr="00B3659E" w:rsidRDefault="00122ECC" w:rsidP="00B3659E">
            <w:pPr>
              <w:bidi w:val="0"/>
              <w:spacing w:before="0" w:after="0" w:line="220" w:lineRule="exact"/>
              <w:jc w:val="right"/>
              <w:rPr>
                <w:sz w:val="20"/>
                <w:szCs w:val="20"/>
              </w:rPr>
            </w:pPr>
            <w:r w:rsidRPr="00B3659E">
              <w:rPr>
                <w:sz w:val="20"/>
                <w:szCs w:val="20"/>
                <w:rtl/>
              </w:rPr>
              <w:t>٤٣</w:t>
            </w:r>
          </w:p>
        </w:tc>
        <w:tc>
          <w:tcPr>
            <w:tcW w:w="560" w:type="dxa"/>
            <w:tcBorders>
              <w:top w:val="nil"/>
              <w:bottom w:val="single" w:sz="4" w:space="0" w:color="auto"/>
            </w:tcBorders>
            <w:shd w:val="clear" w:color="auto" w:fill="auto"/>
            <w:noWrap/>
            <w:tcMar>
              <w:top w:w="20" w:type="dxa"/>
              <w:left w:w="28" w:type="dxa"/>
              <w:bottom w:w="0"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 xml:space="preserve">- </w:t>
            </w:r>
          </w:p>
        </w:tc>
        <w:tc>
          <w:tcPr>
            <w:tcW w:w="718" w:type="dxa"/>
            <w:tcBorders>
              <w:top w:val="nil"/>
              <w:bottom w:val="single" w:sz="4" w:space="0" w:color="auto"/>
            </w:tcBorders>
            <w:shd w:val="clear" w:color="auto" w:fill="auto"/>
            <w:noWrap/>
            <w:tcMar>
              <w:top w:w="20" w:type="dxa"/>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٩</w:t>
            </w:r>
          </w:p>
        </w:tc>
        <w:tc>
          <w:tcPr>
            <w:tcW w:w="610" w:type="dxa"/>
            <w:tcBorders>
              <w:top w:val="nil"/>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w:t>
            </w:r>
          </w:p>
        </w:tc>
        <w:tc>
          <w:tcPr>
            <w:tcW w:w="609" w:type="dxa"/>
            <w:tcBorders>
              <w:top w:val="nil"/>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w:t>
            </w:r>
          </w:p>
        </w:tc>
        <w:tc>
          <w:tcPr>
            <w:tcW w:w="609" w:type="dxa"/>
            <w:tcBorders>
              <w:top w:val="nil"/>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w:t>
            </w:r>
          </w:p>
        </w:tc>
        <w:tc>
          <w:tcPr>
            <w:tcW w:w="609" w:type="dxa"/>
            <w:tcBorders>
              <w:top w:val="nil"/>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w:t>
            </w:r>
          </w:p>
        </w:tc>
        <w:tc>
          <w:tcPr>
            <w:tcW w:w="610" w:type="dxa"/>
            <w:tcBorders>
              <w:top w:val="nil"/>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w:t>
            </w:r>
          </w:p>
        </w:tc>
        <w:tc>
          <w:tcPr>
            <w:tcW w:w="609" w:type="dxa"/>
            <w:tcBorders>
              <w:top w:val="nil"/>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w:t>
            </w:r>
          </w:p>
        </w:tc>
        <w:tc>
          <w:tcPr>
            <w:tcW w:w="469" w:type="dxa"/>
            <w:tcBorders>
              <w:top w:val="nil"/>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w:t>
            </w:r>
          </w:p>
        </w:tc>
        <w:tc>
          <w:tcPr>
            <w:tcW w:w="749" w:type="dxa"/>
            <w:tcBorders>
              <w:top w:val="nil"/>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٥٤</w:t>
            </w:r>
          </w:p>
        </w:tc>
        <w:tc>
          <w:tcPr>
            <w:tcW w:w="511" w:type="dxa"/>
            <w:tcBorders>
              <w:top w:val="nil"/>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Pr>
              <w:t>-</w:t>
            </w:r>
          </w:p>
        </w:tc>
        <w:tc>
          <w:tcPr>
            <w:tcW w:w="967" w:type="dxa"/>
            <w:tcBorders>
              <w:top w:val="nil"/>
              <w:bottom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٥٤</w:t>
            </w:r>
          </w:p>
        </w:tc>
      </w:tr>
      <w:tr w:rsidR="00122ECC" w:rsidRPr="00B3659E" w:rsidTr="003D4139">
        <w:trPr>
          <w:gridAfter w:val="1"/>
          <w:wAfter w:w="14" w:type="dxa"/>
          <w:trHeight w:val="50"/>
          <w:jc w:val="center"/>
        </w:trPr>
        <w:tc>
          <w:tcPr>
            <w:tcW w:w="1190" w:type="dxa"/>
            <w:gridSpan w:val="2"/>
            <w:tcBorders>
              <w:top w:val="single" w:sz="4" w:space="0" w:color="auto"/>
            </w:tcBorders>
            <w:shd w:val="clear" w:color="auto" w:fill="auto"/>
            <w:noWrap/>
          </w:tcPr>
          <w:p w:rsidR="00122ECC" w:rsidRPr="00B3659E" w:rsidRDefault="00122ECC" w:rsidP="00B3659E">
            <w:pPr>
              <w:tabs>
                <w:tab w:val="left" w:pos="373"/>
              </w:tabs>
              <w:spacing w:before="0" w:after="0" w:line="220" w:lineRule="exact"/>
              <w:ind w:left="57"/>
              <w:rPr>
                <w:rFonts w:hint="cs"/>
                <w:sz w:val="20"/>
                <w:szCs w:val="20"/>
              </w:rPr>
            </w:pPr>
            <w:r w:rsidRPr="00B3659E">
              <w:rPr>
                <w:sz w:val="20"/>
                <w:szCs w:val="20"/>
                <w:rtl/>
              </w:rPr>
              <w:tab/>
            </w:r>
            <w:r w:rsidRPr="00B3659E">
              <w:rPr>
                <w:rFonts w:hint="cs"/>
                <w:sz w:val="20"/>
                <w:szCs w:val="20"/>
                <w:rtl/>
              </w:rPr>
              <w:t>المجموع</w:t>
            </w:r>
          </w:p>
        </w:tc>
        <w:tc>
          <w:tcPr>
            <w:tcW w:w="658" w:type="dxa"/>
            <w:tcBorders>
              <w:top w:val="single" w:sz="4" w:space="0" w:color="auto"/>
            </w:tcBorders>
            <w:shd w:val="clear" w:color="auto" w:fill="auto"/>
            <w:noWrap/>
          </w:tcPr>
          <w:p w:rsidR="00122ECC" w:rsidRPr="00B3659E" w:rsidRDefault="00122ECC" w:rsidP="00B3659E">
            <w:pPr>
              <w:bidi w:val="0"/>
              <w:spacing w:before="0" w:after="0" w:line="220" w:lineRule="exact"/>
              <w:jc w:val="right"/>
              <w:rPr>
                <w:sz w:val="20"/>
                <w:szCs w:val="20"/>
              </w:rPr>
            </w:pPr>
            <w:r w:rsidRPr="00B3659E">
              <w:rPr>
                <w:sz w:val="20"/>
                <w:szCs w:val="20"/>
                <w:rtl/>
              </w:rPr>
              <w:t>٧</w:t>
            </w:r>
            <w:r w:rsidRPr="00B3659E">
              <w:rPr>
                <w:sz w:val="20"/>
                <w:szCs w:val="20"/>
              </w:rPr>
              <w:t xml:space="preserve"> </w:t>
            </w:r>
            <w:r w:rsidRPr="00B3659E">
              <w:rPr>
                <w:sz w:val="20"/>
                <w:szCs w:val="20"/>
                <w:rtl/>
              </w:rPr>
              <w:t>٤١٠</w:t>
            </w:r>
          </w:p>
        </w:tc>
        <w:tc>
          <w:tcPr>
            <w:tcW w:w="560" w:type="dxa"/>
            <w:tcBorders>
              <w:top w:val="single" w:sz="4" w:space="0" w:color="auto"/>
            </w:tcBorders>
            <w:shd w:val="clear" w:color="auto" w:fill="auto"/>
            <w:noWrap/>
            <w:tcMar>
              <w:top w:w="20" w:type="dxa"/>
              <w:left w:w="28" w:type="dxa"/>
              <w:bottom w:w="0"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٤٤٢</w:t>
            </w:r>
          </w:p>
        </w:tc>
        <w:tc>
          <w:tcPr>
            <w:tcW w:w="718" w:type="dxa"/>
            <w:tcBorders>
              <w:top w:val="single" w:sz="4" w:space="0" w:color="auto"/>
            </w:tcBorders>
            <w:shd w:val="clear" w:color="auto" w:fill="auto"/>
            <w:noWrap/>
            <w:tcMar>
              <w:top w:w="20" w:type="dxa"/>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w:t>
            </w:r>
            <w:r w:rsidRPr="00B3659E">
              <w:rPr>
                <w:sz w:val="20"/>
                <w:szCs w:val="20"/>
              </w:rPr>
              <w:t xml:space="preserve"> </w:t>
            </w:r>
            <w:r w:rsidRPr="00B3659E">
              <w:rPr>
                <w:sz w:val="20"/>
                <w:szCs w:val="20"/>
                <w:rtl/>
              </w:rPr>
              <w:t>٥٩٠</w:t>
            </w:r>
          </w:p>
        </w:tc>
        <w:tc>
          <w:tcPr>
            <w:tcW w:w="610" w:type="dxa"/>
            <w:tcBorders>
              <w:top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٦٩</w:t>
            </w:r>
          </w:p>
        </w:tc>
        <w:tc>
          <w:tcPr>
            <w:tcW w:w="609" w:type="dxa"/>
            <w:tcBorders>
              <w:top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٧٩٠</w:t>
            </w:r>
          </w:p>
        </w:tc>
        <w:tc>
          <w:tcPr>
            <w:tcW w:w="609" w:type="dxa"/>
            <w:tcBorders>
              <w:top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٤٧</w:t>
            </w:r>
          </w:p>
        </w:tc>
        <w:tc>
          <w:tcPr>
            <w:tcW w:w="609" w:type="dxa"/>
            <w:tcBorders>
              <w:top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٥٧٠</w:t>
            </w:r>
          </w:p>
        </w:tc>
        <w:tc>
          <w:tcPr>
            <w:tcW w:w="610" w:type="dxa"/>
            <w:tcBorders>
              <w:top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٣٦</w:t>
            </w:r>
          </w:p>
        </w:tc>
        <w:tc>
          <w:tcPr>
            <w:tcW w:w="609" w:type="dxa"/>
            <w:tcBorders>
              <w:top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٨٢٥</w:t>
            </w:r>
          </w:p>
        </w:tc>
        <w:tc>
          <w:tcPr>
            <w:tcW w:w="469" w:type="dxa"/>
            <w:tcBorders>
              <w:top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٧٨</w:t>
            </w:r>
          </w:p>
        </w:tc>
        <w:tc>
          <w:tcPr>
            <w:tcW w:w="749" w:type="dxa"/>
            <w:tcBorders>
              <w:top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١١</w:t>
            </w:r>
            <w:r w:rsidRPr="00B3659E">
              <w:rPr>
                <w:sz w:val="20"/>
                <w:szCs w:val="20"/>
              </w:rPr>
              <w:t xml:space="preserve"> </w:t>
            </w:r>
            <w:r w:rsidRPr="00B3659E">
              <w:rPr>
                <w:sz w:val="20"/>
                <w:szCs w:val="20"/>
                <w:rtl/>
              </w:rPr>
              <w:t>١٨٥</w:t>
            </w:r>
          </w:p>
        </w:tc>
        <w:tc>
          <w:tcPr>
            <w:tcW w:w="511" w:type="dxa"/>
            <w:tcBorders>
              <w:top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٦٧٢</w:t>
            </w:r>
          </w:p>
        </w:tc>
        <w:tc>
          <w:tcPr>
            <w:tcW w:w="967" w:type="dxa"/>
            <w:tcBorders>
              <w:top w:val="single" w:sz="4" w:space="0" w:color="auto"/>
            </w:tcBorders>
            <w:shd w:val="clear" w:color="auto" w:fill="auto"/>
            <w:noWrap/>
            <w:tcMar>
              <w:left w:w="28" w:type="dxa"/>
              <w:right w:w="28" w:type="dxa"/>
            </w:tcMar>
          </w:tcPr>
          <w:p w:rsidR="00122ECC" w:rsidRPr="00B3659E" w:rsidRDefault="00122ECC" w:rsidP="00B3659E">
            <w:pPr>
              <w:bidi w:val="0"/>
              <w:spacing w:before="0" w:after="0" w:line="220" w:lineRule="exact"/>
              <w:jc w:val="right"/>
              <w:rPr>
                <w:sz w:val="20"/>
                <w:szCs w:val="20"/>
              </w:rPr>
            </w:pPr>
            <w:r w:rsidRPr="00B3659E">
              <w:rPr>
                <w:sz w:val="20"/>
                <w:szCs w:val="20"/>
                <w:rtl/>
              </w:rPr>
              <w:t>١١</w:t>
            </w:r>
            <w:r w:rsidRPr="00B3659E">
              <w:rPr>
                <w:sz w:val="20"/>
                <w:szCs w:val="20"/>
              </w:rPr>
              <w:t xml:space="preserve"> </w:t>
            </w:r>
            <w:r w:rsidRPr="00B3659E">
              <w:rPr>
                <w:sz w:val="20"/>
                <w:szCs w:val="20"/>
                <w:rtl/>
              </w:rPr>
              <w:t>٨٥٧</w:t>
            </w:r>
          </w:p>
        </w:tc>
      </w:tr>
    </w:tbl>
    <w:p w:rsidR="00122ECC" w:rsidRPr="00D805FC" w:rsidRDefault="00122ECC" w:rsidP="00B3659E">
      <w:pPr>
        <w:spacing w:before="60" w:after="80" w:line="360" w:lineRule="exact"/>
        <w:ind w:left="88"/>
        <w:rPr>
          <w:rFonts w:hint="cs"/>
          <w:i/>
          <w:iCs/>
          <w:sz w:val="24"/>
          <w:szCs w:val="24"/>
        </w:rPr>
      </w:pPr>
      <w:r w:rsidRPr="00D805FC">
        <w:rPr>
          <w:rFonts w:hint="cs"/>
          <w:i/>
          <w:iCs/>
          <w:sz w:val="24"/>
          <w:szCs w:val="24"/>
          <w:rtl/>
        </w:rPr>
        <w:t>المصدر:</w:t>
      </w:r>
      <w:r w:rsidRPr="00D805FC">
        <w:rPr>
          <w:i/>
          <w:iCs/>
          <w:sz w:val="24"/>
          <w:szCs w:val="24"/>
        </w:rPr>
        <w:tab/>
      </w:r>
      <w:r w:rsidRPr="00D805FC">
        <w:rPr>
          <w:rFonts w:hint="cs"/>
          <w:sz w:val="24"/>
          <w:szCs w:val="24"/>
          <w:rtl/>
        </w:rPr>
        <w:t>إدارة السجون</w:t>
      </w:r>
      <w:r w:rsidRPr="00D805FC">
        <w:rPr>
          <w:rFonts w:hint="cs"/>
          <w:i/>
          <w:iCs/>
          <w:sz w:val="24"/>
          <w:szCs w:val="24"/>
          <w:rtl/>
        </w:rPr>
        <w:t>.</w:t>
      </w:r>
    </w:p>
    <w:p w:rsidR="00B3659E" w:rsidRDefault="00122ECC" w:rsidP="00B3659E">
      <w:pPr>
        <w:spacing w:before="0" w:after="120" w:line="340" w:lineRule="exact"/>
        <w:jc w:val="center"/>
        <w:rPr>
          <w:b/>
          <w:bCs/>
          <w:sz w:val="28"/>
          <w:szCs w:val="28"/>
          <w:rtl/>
        </w:rPr>
      </w:pPr>
      <w:r w:rsidRPr="00B3659E">
        <w:rPr>
          <w:rFonts w:hint="cs"/>
          <w:b/>
          <w:bCs/>
          <w:sz w:val="28"/>
          <w:szCs w:val="28"/>
          <w:rtl/>
        </w:rPr>
        <w:t>مدد عقوبات السجن، 2001-2005</w:t>
      </w:r>
    </w:p>
    <w:tbl>
      <w:tblPr>
        <w:bidiVisual/>
        <w:tblW w:w="9831"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94"/>
        <w:gridCol w:w="732"/>
        <w:gridCol w:w="878"/>
        <w:gridCol w:w="791"/>
        <w:gridCol w:w="851"/>
        <w:gridCol w:w="731"/>
        <w:gridCol w:w="904"/>
        <w:gridCol w:w="738"/>
        <w:gridCol w:w="957"/>
        <w:gridCol w:w="791"/>
        <w:gridCol w:w="964"/>
      </w:tblGrid>
      <w:tr w:rsidR="003D4139" w:rsidRPr="00651CA4" w:rsidTr="003D4139">
        <w:trPr>
          <w:jc w:val="center"/>
        </w:trPr>
        <w:tc>
          <w:tcPr>
            <w:tcW w:w="1494" w:type="dxa"/>
            <w:vMerge w:val="restart"/>
            <w:shd w:val="clear" w:color="auto" w:fill="auto"/>
            <w:noWrap/>
            <w:tcMar>
              <w:top w:w="20" w:type="dxa"/>
              <w:left w:w="20" w:type="dxa"/>
              <w:bottom w:w="0" w:type="dxa"/>
              <w:right w:w="20" w:type="dxa"/>
            </w:tcMar>
            <w:vAlign w:val="bottom"/>
          </w:tcPr>
          <w:p w:rsidR="00B3659E" w:rsidRPr="00651CA4" w:rsidRDefault="00B3659E" w:rsidP="003D4139">
            <w:pPr>
              <w:spacing w:before="0" w:after="0" w:line="240" w:lineRule="exact"/>
              <w:jc w:val="center"/>
              <w:rPr>
                <w:rFonts w:hint="cs"/>
                <w:sz w:val="16"/>
                <w:szCs w:val="16"/>
              </w:rPr>
            </w:pPr>
            <w:r>
              <w:rPr>
                <w:rFonts w:hint="cs"/>
                <w:sz w:val="16"/>
                <w:szCs w:val="16"/>
                <w:rtl/>
              </w:rPr>
              <w:t>مدة العقوبة</w:t>
            </w:r>
          </w:p>
        </w:tc>
        <w:tc>
          <w:tcPr>
            <w:tcW w:w="8337" w:type="dxa"/>
            <w:gridSpan w:val="10"/>
            <w:shd w:val="clear" w:color="auto" w:fill="auto"/>
            <w:noWrap/>
            <w:tcMar>
              <w:top w:w="20" w:type="dxa"/>
              <w:left w:w="20" w:type="dxa"/>
              <w:bottom w:w="0" w:type="dxa"/>
              <w:right w:w="20" w:type="dxa"/>
            </w:tcMar>
            <w:vAlign w:val="bottom"/>
          </w:tcPr>
          <w:p w:rsidR="00B3659E" w:rsidRPr="00924F55" w:rsidRDefault="00924F55" w:rsidP="003D4139">
            <w:pPr>
              <w:spacing w:before="0" w:after="0" w:line="240" w:lineRule="exact"/>
              <w:jc w:val="center"/>
              <w:rPr>
                <w:rFonts w:hint="cs"/>
                <w:sz w:val="20"/>
                <w:szCs w:val="20"/>
              </w:rPr>
            </w:pPr>
            <w:r w:rsidRPr="00924F55">
              <w:rPr>
                <w:rFonts w:hint="cs"/>
                <w:sz w:val="20"/>
                <w:szCs w:val="20"/>
                <w:rtl/>
              </w:rPr>
              <w:t>العام</w:t>
            </w:r>
          </w:p>
        </w:tc>
      </w:tr>
      <w:tr w:rsidR="003D4139" w:rsidRPr="00651CA4" w:rsidTr="003D4139">
        <w:trPr>
          <w:jc w:val="center"/>
        </w:trPr>
        <w:tc>
          <w:tcPr>
            <w:tcW w:w="1494" w:type="dxa"/>
            <w:vMerge/>
            <w:shd w:val="clear" w:color="auto" w:fill="auto"/>
            <w:noWrap/>
            <w:tcMar>
              <w:top w:w="20" w:type="dxa"/>
              <w:left w:w="20" w:type="dxa"/>
              <w:bottom w:w="0" w:type="dxa"/>
              <w:right w:w="20" w:type="dxa"/>
            </w:tcMar>
            <w:vAlign w:val="bottom"/>
          </w:tcPr>
          <w:p w:rsidR="00B3659E" w:rsidRPr="00651CA4" w:rsidRDefault="00B3659E" w:rsidP="003D4139">
            <w:pPr>
              <w:spacing w:before="0" w:after="0" w:line="240" w:lineRule="exact"/>
              <w:jc w:val="center"/>
              <w:rPr>
                <w:sz w:val="16"/>
                <w:szCs w:val="16"/>
              </w:rPr>
            </w:pPr>
          </w:p>
        </w:tc>
        <w:tc>
          <w:tcPr>
            <w:tcW w:w="1610" w:type="dxa"/>
            <w:gridSpan w:val="2"/>
            <w:shd w:val="clear" w:color="auto" w:fill="auto"/>
            <w:noWrap/>
            <w:tcMar>
              <w:top w:w="20" w:type="dxa"/>
              <w:left w:w="20" w:type="dxa"/>
              <w:bottom w:w="0" w:type="dxa"/>
              <w:right w:w="20" w:type="dxa"/>
            </w:tcMar>
            <w:vAlign w:val="bottom"/>
          </w:tcPr>
          <w:p w:rsidR="00B3659E" w:rsidRPr="00651CA4" w:rsidRDefault="00B3659E" w:rsidP="003D4139">
            <w:pPr>
              <w:spacing w:before="0" w:after="0" w:line="240" w:lineRule="exact"/>
              <w:jc w:val="center"/>
              <w:rPr>
                <w:sz w:val="16"/>
                <w:szCs w:val="16"/>
              </w:rPr>
            </w:pPr>
            <w:r>
              <w:rPr>
                <w:rFonts w:cs="Times New Roman"/>
                <w:sz w:val="16"/>
                <w:szCs w:val="16"/>
                <w:rtl/>
              </w:rPr>
              <w:t>٢٠٠١</w:t>
            </w:r>
          </w:p>
        </w:tc>
        <w:tc>
          <w:tcPr>
            <w:tcW w:w="1642" w:type="dxa"/>
            <w:gridSpan w:val="2"/>
            <w:shd w:val="clear" w:color="auto" w:fill="auto"/>
            <w:noWrap/>
            <w:tcMar>
              <w:top w:w="20" w:type="dxa"/>
              <w:left w:w="20" w:type="dxa"/>
              <w:bottom w:w="0" w:type="dxa"/>
              <w:right w:w="20" w:type="dxa"/>
            </w:tcMar>
            <w:vAlign w:val="bottom"/>
          </w:tcPr>
          <w:p w:rsidR="00B3659E" w:rsidRPr="00651CA4" w:rsidRDefault="00B3659E" w:rsidP="003D4139">
            <w:pPr>
              <w:spacing w:before="0" w:after="0" w:line="240" w:lineRule="exact"/>
              <w:jc w:val="center"/>
              <w:rPr>
                <w:sz w:val="16"/>
                <w:szCs w:val="16"/>
              </w:rPr>
            </w:pPr>
            <w:r>
              <w:rPr>
                <w:rFonts w:cs="Times New Roman"/>
                <w:sz w:val="16"/>
                <w:szCs w:val="16"/>
                <w:rtl/>
              </w:rPr>
              <w:t>٢٠٠٢</w:t>
            </w:r>
          </w:p>
        </w:tc>
        <w:tc>
          <w:tcPr>
            <w:tcW w:w="1635" w:type="dxa"/>
            <w:gridSpan w:val="2"/>
            <w:shd w:val="clear" w:color="auto" w:fill="auto"/>
            <w:noWrap/>
            <w:tcMar>
              <w:top w:w="20" w:type="dxa"/>
              <w:left w:w="20" w:type="dxa"/>
              <w:bottom w:w="0" w:type="dxa"/>
              <w:right w:w="20" w:type="dxa"/>
            </w:tcMar>
            <w:vAlign w:val="bottom"/>
          </w:tcPr>
          <w:p w:rsidR="00B3659E" w:rsidRPr="00651CA4" w:rsidRDefault="00B3659E" w:rsidP="003D4139">
            <w:pPr>
              <w:spacing w:before="0" w:after="0" w:line="240" w:lineRule="exact"/>
              <w:jc w:val="center"/>
              <w:rPr>
                <w:sz w:val="16"/>
                <w:szCs w:val="16"/>
              </w:rPr>
            </w:pPr>
            <w:r>
              <w:rPr>
                <w:rFonts w:cs="Times New Roman"/>
                <w:sz w:val="16"/>
                <w:szCs w:val="16"/>
                <w:rtl/>
              </w:rPr>
              <w:t>٢٠٠٣</w:t>
            </w:r>
          </w:p>
        </w:tc>
        <w:tc>
          <w:tcPr>
            <w:tcW w:w="1695" w:type="dxa"/>
            <w:gridSpan w:val="2"/>
            <w:shd w:val="clear" w:color="auto" w:fill="auto"/>
            <w:noWrap/>
            <w:tcMar>
              <w:top w:w="20" w:type="dxa"/>
              <w:left w:w="20" w:type="dxa"/>
              <w:bottom w:w="0" w:type="dxa"/>
              <w:right w:w="20" w:type="dxa"/>
            </w:tcMar>
            <w:vAlign w:val="bottom"/>
          </w:tcPr>
          <w:p w:rsidR="00B3659E" w:rsidRPr="00651CA4" w:rsidRDefault="00B3659E" w:rsidP="003D4139">
            <w:pPr>
              <w:spacing w:before="0" w:after="0" w:line="240" w:lineRule="exact"/>
              <w:jc w:val="center"/>
              <w:rPr>
                <w:sz w:val="16"/>
                <w:szCs w:val="16"/>
              </w:rPr>
            </w:pPr>
            <w:r>
              <w:rPr>
                <w:rFonts w:cs="Times New Roman"/>
                <w:sz w:val="16"/>
                <w:szCs w:val="16"/>
                <w:rtl/>
              </w:rPr>
              <w:t>٢٠٠٤</w:t>
            </w:r>
          </w:p>
        </w:tc>
        <w:tc>
          <w:tcPr>
            <w:tcW w:w="1755" w:type="dxa"/>
            <w:gridSpan w:val="2"/>
            <w:shd w:val="clear" w:color="auto" w:fill="auto"/>
            <w:noWrap/>
            <w:tcMar>
              <w:top w:w="20" w:type="dxa"/>
              <w:left w:w="20" w:type="dxa"/>
              <w:bottom w:w="0" w:type="dxa"/>
              <w:right w:w="20" w:type="dxa"/>
            </w:tcMar>
            <w:vAlign w:val="bottom"/>
          </w:tcPr>
          <w:p w:rsidR="00B3659E" w:rsidRPr="00651CA4" w:rsidRDefault="00B3659E" w:rsidP="003D4139">
            <w:pPr>
              <w:spacing w:before="0" w:after="0" w:line="240" w:lineRule="exact"/>
              <w:jc w:val="center"/>
              <w:rPr>
                <w:sz w:val="16"/>
                <w:szCs w:val="16"/>
              </w:rPr>
            </w:pPr>
            <w:r>
              <w:rPr>
                <w:rFonts w:cs="Times New Roman"/>
                <w:sz w:val="16"/>
                <w:szCs w:val="16"/>
                <w:rtl/>
              </w:rPr>
              <w:t>٢٠٠٥</w:t>
            </w:r>
          </w:p>
        </w:tc>
      </w:tr>
      <w:tr w:rsidR="003D4139" w:rsidRPr="00651CA4" w:rsidTr="003D4139">
        <w:trPr>
          <w:jc w:val="center"/>
        </w:trPr>
        <w:tc>
          <w:tcPr>
            <w:tcW w:w="1494" w:type="dxa"/>
            <w:vMerge/>
            <w:tcBorders>
              <w:bottom w:val="single" w:sz="4" w:space="0" w:color="auto"/>
            </w:tcBorders>
            <w:shd w:val="clear" w:color="auto" w:fill="auto"/>
            <w:noWrap/>
            <w:tcMar>
              <w:top w:w="20" w:type="dxa"/>
              <w:left w:w="20" w:type="dxa"/>
              <w:bottom w:w="0" w:type="dxa"/>
              <w:right w:w="20" w:type="dxa"/>
            </w:tcMar>
            <w:vAlign w:val="bottom"/>
          </w:tcPr>
          <w:p w:rsidR="003D4139" w:rsidRPr="00651CA4" w:rsidRDefault="003D4139" w:rsidP="003D4139">
            <w:pPr>
              <w:spacing w:before="0" w:after="0" w:line="240" w:lineRule="exact"/>
              <w:jc w:val="center"/>
              <w:rPr>
                <w:sz w:val="16"/>
                <w:szCs w:val="16"/>
              </w:rPr>
            </w:pPr>
          </w:p>
        </w:tc>
        <w:tc>
          <w:tcPr>
            <w:tcW w:w="732" w:type="dxa"/>
            <w:tcBorders>
              <w:bottom w:val="single" w:sz="4" w:space="0" w:color="auto"/>
            </w:tcBorders>
            <w:shd w:val="clear" w:color="auto" w:fill="auto"/>
            <w:noWrap/>
            <w:tcMar>
              <w:top w:w="20" w:type="dxa"/>
              <w:left w:w="20" w:type="dxa"/>
              <w:bottom w:w="0" w:type="dxa"/>
              <w:right w:w="20" w:type="dxa"/>
            </w:tcMar>
            <w:vAlign w:val="bottom"/>
          </w:tcPr>
          <w:p w:rsidR="003D4139" w:rsidRPr="00B3659E" w:rsidRDefault="003D4139" w:rsidP="003D4139">
            <w:pPr>
              <w:spacing w:before="0" w:after="0" w:line="240" w:lineRule="exact"/>
              <w:jc w:val="center"/>
              <w:rPr>
                <w:rFonts w:hint="cs"/>
                <w:sz w:val="18"/>
                <w:szCs w:val="18"/>
                <w:rtl/>
              </w:rPr>
            </w:pPr>
            <w:r w:rsidRPr="00B3659E">
              <w:rPr>
                <w:rFonts w:hint="cs"/>
                <w:sz w:val="18"/>
                <w:szCs w:val="18"/>
                <w:rtl/>
              </w:rPr>
              <w:t>عـدد السجناء المدانين</w:t>
            </w:r>
          </w:p>
        </w:tc>
        <w:tc>
          <w:tcPr>
            <w:tcW w:w="878" w:type="dxa"/>
            <w:tcBorders>
              <w:bottom w:val="single" w:sz="4" w:space="0" w:color="auto"/>
            </w:tcBorders>
            <w:shd w:val="clear" w:color="auto" w:fill="auto"/>
            <w:noWrap/>
            <w:tcMar>
              <w:top w:w="20" w:type="dxa"/>
              <w:left w:w="20" w:type="dxa"/>
              <w:bottom w:w="0" w:type="dxa"/>
              <w:right w:w="20" w:type="dxa"/>
            </w:tcMar>
            <w:vAlign w:val="bottom"/>
          </w:tcPr>
          <w:p w:rsidR="003D4139" w:rsidRPr="00B3659E" w:rsidRDefault="003D4139" w:rsidP="003D4139">
            <w:pPr>
              <w:spacing w:before="0" w:after="0" w:line="240" w:lineRule="exact"/>
              <w:jc w:val="center"/>
              <w:rPr>
                <w:rFonts w:hint="cs"/>
                <w:sz w:val="18"/>
                <w:szCs w:val="18"/>
                <w:rtl/>
              </w:rPr>
            </w:pPr>
            <w:r w:rsidRPr="00B3659E">
              <w:rPr>
                <w:rFonts w:hint="cs"/>
                <w:sz w:val="18"/>
                <w:szCs w:val="18"/>
                <w:rtl/>
              </w:rPr>
              <w:t>النسبة من مجموع السجناء المدانين</w:t>
            </w:r>
          </w:p>
        </w:tc>
        <w:tc>
          <w:tcPr>
            <w:tcW w:w="791" w:type="dxa"/>
            <w:tcBorders>
              <w:bottom w:val="single" w:sz="4" w:space="0" w:color="auto"/>
            </w:tcBorders>
            <w:shd w:val="clear" w:color="auto" w:fill="auto"/>
            <w:noWrap/>
            <w:tcMar>
              <w:top w:w="20" w:type="dxa"/>
              <w:left w:w="20" w:type="dxa"/>
              <w:bottom w:w="0" w:type="dxa"/>
              <w:right w:w="20" w:type="dxa"/>
            </w:tcMar>
            <w:vAlign w:val="bottom"/>
          </w:tcPr>
          <w:p w:rsidR="003D4139" w:rsidRPr="00651CA4" w:rsidRDefault="003D4139" w:rsidP="003D4139">
            <w:pPr>
              <w:spacing w:before="0" w:after="0" w:line="240" w:lineRule="exact"/>
              <w:jc w:val="center"/>
              <w:rPr>
                <w:sz w:val="16"/>
                <w:szCs w:val="16"/>
              </w:rPr>
            </w:pPr>
            <w:r w:rsidRPr="00B3659E">
              <w:rPr>
                <w:rFonts w:hint="cs"/>
                <w:sz w:val="18"/>
                <w:szCs w:val="18"/>
                <w:rtl/>
              </w:rPr>
              <w:t>عـدد السجناء المدانين</w:t>
            </w:r>
          </w:p>
        </w:tc>
        <w:tc>
          <w:tcPr>
            <w:tcW w:w="851" w:type="dxa"/>
            <w:tcBorders>
              <w:bottom w:val="single" w:sz="4" w:space="0" w:color="auto"/>
            </w:tcBorders>
            <w:shd w:val="clear" w:color="auto" w:fill="auto"/>
            <w:noWrap/>
            <w:tcMar>
              <w:top w:w="20" w:type="dxa"/>
              <w:left w:w="20" w:type="dxa"/>
              <w:bottom w:w="0" w:type="dxa"/>
              <w:right w:w="20" w:type="dxa"/>
            </w:tcMar>
            <w:vAlign w:val="bottom"/>
          </w:tcPr>
          <w:p w:rsidR="003D4139" w:rsidRPr="00651CA4" w:rsidRDefault="003D4139" w:rsidP="003D4139">
            <w:pPr>
              <w:spacing w:before="0" w:after="0" w:line="240" w:lineRule="exact"/>
              <w:jc w:val="center"/>
              <w:rPr>
                <w:sz w:val="16"/>
                <w:szCs w:val="16"/>
              </w:rPr>
            </w:pPr>
            <w:r w:rsidRPr="00B3659E">
              <w:rPr>
                <w:rFonts w:hint="cs"/>
                <w:sz w:val="18"/>
                <w:szCs w:val="18"/>
                <w:rtl/>
              </w:rPr>
              <w:t>النسبة من مجموع السجناء المدانين</w:t>
            </w:r>
          </w:p>
        </w:tc>
        <w:tc>
          <w:tcPr>
            <w:tcW w:w="731" w:type="dxa"/>
            <w:tcBorders>
              <w:bottom w:val="single" w:sz="4" w:space="0" w:color="auto"/>
            </w:tcBorders>
            <w:shd w:val="clear" w:color="auto" w:fill="auto"/>
            <w:noWrap/>
            <w:tcMar>
              <w:top w:w="20" w:type="dxa"/>
              <w:left w:w="20" w:type="dxa"/>
              <w:bottom w:w="0" w:type="dxa"/>
              <w:right w:w="20" w:type="dxa"/>
            </w:tcMar>
            <w:vAlign w:val="bottom"/>
          </w:tcPr>
          <w:p w:rsidR="003D4139" w:rsidRPr="00651CA4" w:rsidRDefault="003D4139" w:rsidP="003D4139">
            <w:pPr>
              <w:spacing w:before="0" w:after="0" w:line="240" w:lineRule="exact"/>
              <w:jc w:val="center"/>
              <w:rPr>
                <w:sz w:val="16"/>
                <w:szCs w:val="16"/>
              </w:rPr>
            </w:pPr>
            <w:r w:rsidRPr="00B3659E">
              <w:rPr>
                <w:rFonts w:hint="cs"/>
                <w:sz w:val="18"/>
                <w:szCs w:val="18"/>
                <w:rtl/>
              </w:rPr>
              <w:t>عـدد السجناء المدانين</w:t>
            </w:r>
          </w:p>
        </w:tc>
        <w:tc>
          <w:tcPr>
            <w:tcW w:w="904" w:type="dxa"/>
            <w:tcBorders>
              <w:bottom w:val="single" w:sz="4" w:space="0" w:color="auto"/>
            </w:tcBorders>
            <w:shd w:val="clear" w:color="auto" w:fill="auto"/>
            <w:noWrap/>
            <w:tcMar>
              <w:top w:w="20" w:type="dxa"/>
              <w:left w:w="20" w:type="dxa"/>
              <w:bottom w:w="0" w:type="dxa"/>
              <w:right w:w="20" w:type="dxa"/>
            </w:tcMar>
            <w:vAlign w:val="bottom"/>
          </w:tcPr>
          <w:p w:rsidR="003D4139" w:rsidRPr="00651CA4" w:rsidRDefault="003D4139" w:rsidP="003D4139">
            <w:pPr>
              <w:spacing w:before="0" w:after="0" w:line="240" w:lineRule="exact"/>
              <w:jc w:val="center"/>
              <w:rPr>
                <w:sz w:val="16"/>
                <w:szCs w:val="16"/>
              </w:rPr>
            </w:pPr>
            <w:r w:rsidRPr="00B3659E">
              <w:rPr>
                <w:rFonts w:hint="cs"/>
                <w:sz w:val="18"/>
                <w:szCs w:val="18"/>
                <w:rtl/>
              </w:rPr>
              <w:t>النسبة من مجموع السجناء المدانين</w:t>
            </w:r>
          </w:p>
        </w:tc>
        <w:tc>
          <w:tcPr>
            <w:tcW w:w="738" w:type="dxa"/>
            <w:tcBorders>
              <w:bottom w:val="single" w:sz="4" w:space="0" w:color="auto"/>
            </w:tcBorders>
            <w:shd w:val="clear" w:color="auto" w:fill="auto"/>
            <w:noWrap/>
            <w:tcMar>
              <w:top w:w="20" w:type="dxa"/>
              <w:left w:w="20" w:type="dxa"/>
              <w:bottom w:w="0" w:type="dxa"/>
              <w:right w:w="20" w:type="dxa"/>
            </w:tcMar>
            <w:vAlign w:val="bottom"/>
          </w:tcPr>
          <w:p w:rsidR="003D4139" w:rsidRPr="00651CA4" w:rsidRDefault="003D4139" w:rsidP="003D4139">
            <w:pPr>
              <w:spacing w:before="0" w:after="0" w:line="240" w:lineRule="exact"/>
              <w:jc w:val="center"/>
              <w:rPr>
                <w:sz w:val="16"/>
                <w:szCs w:val="16"/>
              </w:rPr>
            </w:pPr>
            <w:r w:rsidRPr="00B3659E">
              <w:rPr>
                <w:rFonts w:hint="cs"/>
                <w:sz w:val="18"/>
                <w:szCs w:val="18"/>
                <w:rtl/>
              </w:rPr>
              <w:t>عـدد السجناء المدانين</w:t>
            </w:r>
          </w:p>
        </w:tc>
        <w:tc>
          <w:tcPr>
            <w:tcW w:w="957" w:type="dxa"/>
            <w:tcBorders>
              <w:bottom w:val="single" w:sz="4" w:space="0" w:color="auto"/>
            </w:tcBorders>
            <w:shd w:val="clear" w:color="auto" w:fill="auto"/>
            <w:noWrap/>
            <w:tcMar>
              <w:top w:w="20" w:type="dxa"/>
              <w:left w:w="20" w:type="dxa"/>
              <w:bottom w:w="0" w:type="dxa"/>
              <w:right w:w="20" w:type="dxa"/>
            </w:tcMar>
            <w:vAlign w:val="bottom"/>
          </w:tcPr>
          <w:p w:rsidR="003D4139" w:rsidRPr="00651CA4" w:rsidRDefault="003D4139" w:rsidP="003D4139">
            <w:pPr>
              <w:spacing w:before="0" w:after="0" w:line="240" w:lineRule="exact"/>
              <w:jc w:val="center"/>
              <w:rPr>
                <w:sz w:val="16"/>
                <w:szCs w:val="16"/>
              </w:rPr>
            </w:pPr>
            <w:r w:rsidRPr="00B3659E">
              <w:rPr>
                <w:rFonts w:hint="cs"/>
                <w:sz w:val="18"/>
                <w:szCs w:val="18"/>
                <w:rtl/>
              </w:rPr>
              <w:t>النسب</w:t>
            </w:r>
            <w:r>
              <w:rPr>
                <w:rFonts w:hint="cs"/>
                <w:sz w:val="18"/>
                <w:szCs w:val="18"/>
                <w:rtl/>
              </w:rPr>
              <w:t>ـ</w:t>
            </w:r>
            <w:r w:rsidRPr="00B3659E">
              <w:rPr>
                <w:rFonts w:hint="cs"/>
                <w:sz w:val="18"/>
                <w:szCs w:val="18"/>
                <w:rtl/>
              </w:rPr>
              <w:t>ة من مجموع السجناء المدانين</w:t>
            </w:r>
          </w:p>
        </w:tc>
        <w:tc>
          <w:tcPr>
            <w:tcW w:w="791" w:type="dxa"/>
            <w:tcBorders>
              <w:bottom w:val="single" w:sz="4" w:space="0" w:color="auto"/>
            </w:tcBorders>
            <w:shd w:val="clear" w:color="auto" w:fill="auto"/>
            <w:noWrap/>
            <w:tcMar>
              <w:top w:w="20" w:type="dxa"/>
              <w:left w:w="20" w:type="dxa"/>
              <w:bottom w:w="0" w:type="dxa"/>
              <w:right w:w="20" w:type="dxa"/>
            </w:tcMar>
            <w:vAlign w:val="bottom"/>
          </w:tcPr>
          <w:p w:rsidR="003D4139" w:rsidRPr="00651CA4" w:rsidRDefault="003D4139" w:rsidP="003D4139">
            <w:pPr>
              <w:spacing w:before="0" w:after="0" w:line="240" w:lineRule="exact"/>
              <w:jc w:val="center"/>
              <w:rPr>
                <w:sz w:val="16"/>
                <w:szCs w:val="16"/>
              </w:rPr>
            </w:pPr>
            <w:r w:rsidRPr="00B3659E">
              <w:rPr>
                <w:rFonts w:hint="cs"/>
                <w:sz w:val="18"/>
                <w:szCs w:val="18"/>
                <w:rtl/>
              </w:rPr>
              <w:t>عـدد السجناء المدانين</w:t>
            </w:r>
          </w:p>
        </w:tc>
        <w:tc>
          <w:tcPr>
            <w:tcW w:w="964" w:type="dxa"/>
            <w:tcBorders>
              <w:bottom w:val="single" w:sz="4" w:space="0" w:color="auto"/>
            </w:tcBorders>
            <w:shd w:val="clear" w:color="auto" w:fill="auto"/>
            <w:noWrap/>
            <w:tcMar>
              <w:top w:w="20" w:type="dxa"/>
              <w:left w:w="20" w:type="dxa"/>
              <w:bottom w:w="0" w:type="dxa"/>
              <w:right w:w="20" w:type="dxa"/>
            </w:tcMar>
            <w:vAlign w:val="bottom"/>
          </w:tcPr>
          <w:p w:rsidR="003D4139" w:rsidRPr="00651CA4" w:rsidRDefault="003D4139" w:rsidP="003D4139">
            <w:pPr>
              <w:spacing w:before="0" w:after="0" w:line="240" w:lineRule="exact"/>
              <w:jc w:val="center"/>
              <w:rPr>
                <w:sz w:val="16"/>
                <w:szCs w:val="16"/>
              </w:rPr>
            </w:pPr>
            <w:r w:rsidRPr="00B3659E">
              <w:rPr>
                <w:rFonts w:hint="cs"/>
                <w:sz w:val="18"/>
                <w:szCs w:val="18"/>
                <w:rtl/>
              </w:rPr>
              <w:t>النس</w:t>
            </w:r>
            <w:r>
              <w:rPr>
                <w:rFonts w:hint="cs"/>
                <w:sz w:val="18"/>
                <w:szCs w:val="18"/>
                <w:rtl/>
              </w:rPr>
              <w:t>ـ</w:t>
            </w:r>
            <w:r w:rsidRPr="00B3659E">
              <w:rPr>
                <w:rFonts w:hint="cs"/>
                <w:sz w:val="18"/>
                <w:szCs w:val="18"/>
                <w:rtl/>
              </w:rPr>
              <w:t>بة من مجموع السجناء المدانين</w:t>
            </w:r>
          </w:p>
        </w:tc>
      </w:tr>
      <w:tr w:rsidR="003D4139" w:rsidRPr="00651CA4" w:rsidTr="003D4139">
        <w:trPr>
          <w:jc w:val="center"/>
        </w:trPr>
        <w:tc>
          <w:tcPr>
            <w:tcW w:w="1494" w:type="dxa"/>
            <w:tcBorders>
              <w:bottom w:val="nil"/>
            </w:tcBorders>
            <w:shd w:val="clear" w:color="auto" w:fill="auto"/>
            <w:noWrap/>
            <w:tcMar>
              <w:left w:w="40" w:type="dxa"/>
            </w:tcMar>
          </w:tcPr>
          <w:p w:rsidR="00B3659E" w:rsidRPr="00B3659E" w:rsidRDefault="00B3659E" w:rsidP="003D4139">
            <w:pPr>
              <w:spacing w:before="0" w:after="0" w:line="156" w:lineRule="auto"/>
              <w:ind w:left="57"/>
              <w:rPr>
                <w:rFonts w:hint="cs"/>
                <w:spacing w:val="0"/>
                <w:sz w:val="18"/>
                <w:szCs w:val="18"/>
                <w:rtl/>
              </w:rPr>
            </w:pPr>
            <w:r w:rsidRPr="00B3659E">
              <w:rPr>
                <w:rFonts w:hint="cs"/>
                <w:spacing w:val="0"/>
                <w:sz w:val="18"/>
                <w:szCs w:val="18"/>
                <w:rtl/>
              </w:rPr>
              <w:t>أقل من شهر واحد</w:t>
            </w:r>
          </w:p>
        </w:tc>
        <w:tc>
          <w:tcPr>
            <w:tcW w:w="732" w:type="dxa"/>
            <w:tcBorders>
              <w:bottom w:val="nil"/>
            </w:tcBorders>
            <w:shd w:val="clear" w:color="auto" w:fill="auto"/>
            <w:noWrap/>
          </w:tcPr>
          <w:p w:rsidR="00B3659E" w:rsidRPr="00651CA4" w:rsidRDefault="00B3659E" w:rsidP="003D4139">
            <w:pPr>
              <w:bidi w:val="0"/>
              <w:spacing w:before="0" w:after="0"/>
              <w:ind w:right="113"/>
              <w:jc w:val="right"/>
              <w:rPr>
                <w:sz w:val="16"/>
                <w:szCs w:val="16"/>
              </w:rPr>
            </w:pPr>
            <w:r>
              <w:rPr>
                <w:rFonts w:cs="Times New Roman"/>
                <w:sz w:val="16"/>
                <w:szCs w:val="16"/>
                <w:rtl/>
              </w:rPr>
              <w:t>١</w:t>
            </w:r>
            <w:r w:rsidRPr="00651CA4">
              <w:rPr>
                <w:sz w:val="16"/>
                <w:szCs w:val="16"/>
              </w:rPr>
              <w:t xml:space="preserve"> </w:t>
            </w:r>
            <w:r>
              <w:rPr>
                <w:rFonts w:cs="Times New Roman"/>
                <w:sz w:val="16"/>
                <w:szCs w:val="16"/>
                <w:rtl/>
              </w:rPr>
              <w:t>١٣٠</w:t>
            </w:r>
          </w:p>
        </w:tc>
        <w:tc>
          <w:tcPr>
            <w:tcW w:w="878" w:type="dxa"/>
            <w:tcBorders>
              <w:bottom w:val="nil"/>
            </w:tcBorders>
            <w:shd w:val="clear" w:color="auto" w:fill="auto"/>
            <w:noWrap/>
            <w:tcMar>
              <w:top w:w="20" w:type="dxa"/>
              <w:left w:w="108" w:type="dxa"/>
              <w:bottom w:w="0" w:type="dxa"/>
              <w:right w:w="142" w:type="dxa"/>
            </w:tcMar>
          </w:tcPr>
          <w:p w:rsidR="00B3659E" w:rsidRPr="00651CA4" w:rsidRDefault="00B3659E" w:rsidP="003D4139">
            <w:pPr>
              <w:bidi w:val="0"/>
              <w:spacing w:before="0" w:after="0"/>
              <w:ind w:right="113"/>
              <w:jc w:val="right"/>
              <w:rPr>
                <w:sz w:val="16"/>
                <w:szCs w:val="16"/>
              </w:rPr>
            </w:pPr>
            <w:r>
              <w:rPr>
                <w:rFonts w:cs="Times New Roman"/>
                <w:sz w:val="16"/>
                <w:szCs w:val="16"/>
                <w:rtl/>
              </w:rPr>
              <w:t>٥٫١</w:t>
            </w:r>
          </w:p>
        </w:tc>
        <w:tc>
          <w:tcPr>
            <w:tcW w:w="791" w:type="dxa"/>
            <w:tcBorders>
              <w:bottom w:val="nil"/>
            </w:tcBorders>
            <w:shd w:val="clear" w:color="auto" w:fill="auto"/>
            <w:noWrap/>
            <w:tcMar>
              <w:top w:w="20" w:type="dxa"/>
              <w:left w:w="108" w:type="dxa"/>
              <w:right w:w="85" w:type="dxa"/>
            </w:tcMar>
          </w:tcPr>
          <w:p w:rsidR="00B3659E" w:rsidRPr="00651CA4" w:rsidRDefault="00B3659E" w:rsidP="003D4139">
            <w:pPr>
              <w:bidi w:val="0"/>
              <w:spacing w:before="0" w:after="0"/>
              <w:jc w:val="right"/>
              <w:rPr>
                <w:sz w:val="16"/>
                <w:szCs w:val="16"/>
              </w:rPr>
            </w:pPr>
            <w:r>
              <w:rPr>
                <w:rFonts w:cs="Times New Roman"/>
                <w:sz w:val="16"/>
                <w:szCs w:val="16"/>
                <w:rtl/>
              </w:rPr>
              <w:t>١</w:t>
            </w:r>
            <w:r w:rsidRPr="00651CA4">
              <w:rPr>
                <w:sz w:val="16"/>
                <w:szCs w:val="16"/>
              </w:rPr>
              <w:t xml:space="preserve"> </w:t>
            </w:r>
            <w:r>
              <w:rPr>
                <w:rFonts w:cs="Times New Roman"/>
                <w:sz w:val="16"/>
                <w:szCs w:val="16"/>
                <w:rtl/>
              </w:rPr>
              <w:t>٠٨٣</w:t>
            </w:r>
          </w:p>
        </w:tc>
        <w:tc>
          <w:tcPr>
            <w:tcW w:w="851" w:type="dxa"/>
            <w:tcBorders>
              <w:bottom w:val="nil"/>
            </w:tcBorders>
            <w:shd w:val="clear" w:color="auto" w:fill="auto"/>
            <w:noWrap/>
            <w:tcMar>
              <w:top w:w="20" w:type="dxa"/>
              <w:left w:w="108" w:type="dxa"/>
              <w:right w:w="85" w:type="dxa"/>
            </w:tcMar>
          </w:tcPr>
          <w:p w:rsidR="00B3659E" w:rsidRPr="00651CA4" w:rsidRDefault="00B3659E" w:rsidP="003D4139">
            <w:pPr>
              <w:bidi w:val="0"/>
              <w:spacing w:before="0" w:after="0"/>
              <w:ind w:right="113"/>
              <w:jc w:val="right"/>
              <w:rPr>
                <w:sz w:val="16"/>
                <w:szCs w:val="16"/>
              </w:rPr>
            </w:pPr>
            <w:r>
              <w:rPr>
                <w:rFonts w:cs="Times New Roman"/>
                <w:sz w:val="16"/>
                <w:szCs w:val="16"/>
                <w:rtl/>
              </w:rPr>
              <w:t>٤٫٣</w:t>
            </w:r>
          </w:p>
        </w:tc>
        <w:tc>
          <w:tcPr>
            <w:tcW w:w="731" w:type="dxa"/>
            <w:tcBorders>
              <w:bottom w:val="nil"/>
            </w:tcBorders>
            <w:shd w:val="clear" w:color="auto" w:fill="auto"/>
            <w:noWrap/>
            <w:tcMar>
              <w:top w:w="20" w:type="dxa"/>
              <w:left w:w="108" w:type="dxa"/>
              <w:right w:w="85" w:type="dxa"/>
            </w:tcMar>
          </w:tcPr>
          <w:p w:rsidR="00B3659E" w:rsidRPr="00651CA4" w:rsidRDefault="00B3659E" w:rsidP="003D4139">
            <w:pPr>
              <w:bidi w:val="0"/>
              <w:spacing w:before="0" w:after="0"/>
              <w:jc w:val="right"/>
              <w:rPr>
                <w:sz w:val="16"/>
                <w:szCs w:val="16"/>
              </w:rPr>
            </w:pPr>
            <w:r>
              <w:rPr>
                <w:rFonts w:cs="Times New Roman"/>
                <w:sz w:val="16"/>
                <w:szCs w:val="16"/>
                <w:rtl/>
              </w:rPr>
              <w:t>١</w:t>
            </w:r>
            <w:r w:rsidRPr="00651CA4">
              <w:rPr>
                <w:sz w:val="16"/>
                <w:szCs w:val="16"/>
              </w:rPr>
              <w:t xml:space="preserve"> </w:t>
            </w:r>
            <w:r>
              <w:rPr>
                <w:rFonts w:cs="Times New Roman"/>
                <w:sz w:val="16"/>
                <w:szCs w:val="16"/>
                <w:rtl/>
              </w:rPr>
              <w:t>٨٤٥</w:t>
            </w:r>
          </w:p>
        </w:tc>
        <w:tc>
          <w:tcPr>
            <w:tcW w:w="904" w:type="dxa"/>
            <w:tcBorders>
              <w:bottom w:val="nil"/>
            </w:tcBorders>
            <w:shd w:val="clear" w:color="auto" w:fill="auto"/>
            <w:noWrap/>
            <w:tcMar>
              <w:top w:w="20" w:type="dxa"/>
              <w:left w:w="108" w:type="dxa"/>
              <w:right w:w="85" w:type="dxa"/>
            </w:tcMar>
          </w:tcPr>
          <w:p w:rsidR="00B3659E" w:rsidRPr="00651CA4" w:rsidRDefault="00B3659E" w:rsidP="003D4139">
            <w:pPr>
              <w:bidi w:val="0"/>
              <w:spacing w:before="0" w:after="0"/>
              <w:ind w:right="113"/>
              <w:jc w:val="right"/>
              <w:rPr>
                <w:sz w:val="16"/>
                <w:szCs w:val="16"/>
              </w:rPr>
            </w:pPr>
            <w:r>
              <w:rPr>
                <w:rFonts w:cs="Times New Roman"/>
                <w:sz w:val="16"/>
                <w:szCs w:val="16"/>
                <w:rtl/>
              </w:rPr>
              <w:t>٦٫٧</w:t>
            </w:r>
          </w:p>
        </w:tc>
        <w:tc>
          <w:tcPr>
            <w:tcW w:w="738" w:type="dxa"/>
            <w:tcBorders>
              <w:bottom w:val="nil"/>
            </w:tcBorders>
            <w:shd w:val="clear" w:color="auto" w:fill="auto"/>
            <w:noWrap/>
            <w:tcMar>
              <w:top w:w="20" w:type="dxa"/>
              <w:left w:w="108" w:type="dxa"/>
              <w:right w:w="85" w:type="dxa"/>
            </w:tcMar>
          </w:tcPr>
          <w:p w:rsidR="00B3659E" w:rsidRPr="00651CA4" w:rsidRDefault="00B3659E" w:rsidP="003D4139">
            <w:pPr>
              <w:bidi w:val="0"/>
              <w:spacing w:before="0" w:after="0"/>
              <w:jc w:val="right"/>
              <w:rPr>
                <w:sz w:val="16"/>
                <w:szCs w:val="16"/>
              </w:rPr>
            </w:pPr>
            <w:r>
              <w:rPr>
                <w:rFonts w:cs="Times New Roman"/>
                <w:sz w:val="16"/>
                <w:szCs w:val="16"/>
                <w:rtl/>
              </w:rPr>
              <w:t>٢</w:t>
            </w:r>
            <w:r w:rsidRPr="00651CA4">
              <w:rPr>
                <w:sz w:val="16"/>
                <w:szCs w:val="16"/>
              </w:rPr>
              <w:t xml:space="preserve"> </w:t>
            </w:r>
            <w:r>
              <w:rPr>
                <w:rFonts w:cs="Times New Roman"/>
                <w:sz w:val="16"/>
                <w:szCs w:val="16"/>
                <w:rtl/>
              </w:rPr>
              <w:t>٠٩٦</w:t>
            </w:r>
          </w:p>
        </w:tc>
        <w:tc>
          <w:tcPr>
            <w:tcW w:w="957" w:type="dxa"/>
            <w:tcBorders>
              <w:bottom w:val="nil"/>
            </w:tcBorders>
            <w:shd w:val="clear" w:color="auto" w:fill="auto"/>
            <w:noWrap/>
            <w:tcMar>
              <w:top w:w="20" w:type="dxa"/>
              <w:left w:w="108" w:type="dxa"/>
              <w:right w:w="85" w:type="dxa"/>
            </w:tcMar>
          </w:tcPr>
          <w:p w:rsidR="00B3659E" w:rsidRPr="00651CA4" w:rsidRDefault="00B3659E" w:rsidP="003D4139">
            <w:pPr>
              <w:bidi w:val="0"/>
              <w:spacing w:before="0" w:after="0"/>
              <w:ind w:right="113"/>
              <w:jc w:val="right"/>
              <w:rPr>
                <w:sz w:val="16"/>
                <w:szCs w:val="16"/>
              </w:rPr>
            </w:pPr>
            <w:r>
              <w:rPr>
                <w:rFonts w:cs="Times New Roman"/>
                <w:sz w:val="16"/>
                <w:szCs w:val="16"/>
                <w:rtl/>
              </w:rPr>
              <w:t>٧٫٨</w:t>
            </w:r>
          </w:p>
        </w:tc>
        <w:tc>
          <w:tcPr>
            <w:tcW w:w="791" w:type="dxa"/>
            <w:tcBorders>
              <w:bottom w:val="nil"/>
            </w:tcBorders>
            <w:shd w:val="clear" w:color="auto" w:fill="auto"/>
            <w:noWrap/>
            <w:tcMar>
              <w:top w:w="20" w:type="dxa"/>
              <w:left w:w="108" w:type="dxa"/>
              <w:right w:w="85" w:type="dxa"/>
            </w:tcMar>
          </w:tcPr>
          <w:p w:rsidR="00B3659E" w:rsidRPr="00651CA4" w:rsidRDefault="00B3659E" w:rsidP="003D4139">
            <w:pPr>
              <w:bidi w:val="0"/>
              <w:spacing w:before="0" w:after="0"/>
              <w:jc w:val="right"/>
              <w:rPr>
                <w:sz w:val="16"/>
                <w:szCs w:val="16"/>
              </w:rPr>
            </w:pPr>
            <w:r>
              <w:rPr>
                <w:rFonts w:cs="Times New Roman"/>
                <w:sz w:val="16"/>
                <w:szCs w:val="16"/>
                <w:rtl/>
              </w:rPr>
              <w:t>٣</w:t>
            </w:r>
            <w:r w:rsidRPr="00651CA4">
              <w:rPr>
                <w:sz w:val="16"/>
                <w:szCs w:val="16"/>
              </w:rPr>
              <w:t xml:space="preserve"> </w:t>
            </w:r>
            <w:r>
              <w:rPr>
                <w:rFonts w:cs="Times New Roman"/>
                <w:sz w:val="16"/>
                <w:szCs w:val="16"/>
                <w:rtl/>
              </w:rPr>
              <w:t>٢٢٩</w:t>
            </w:r>
          </w:p>
        </w:tc>
        <w:tc>
          <w:tcPr>
            <w:tcW w:w="964" w:type="dxa"/>
            <w:tcBorders>
              <w:bottom w:val="nil"/>
            </w:tcBorders>
            <w:shd w:val="clear" w:color="auto" w:fill="auto"/>
            <w:noWrap/>
            <w:tcMar>
              <w:top w:w="20" w:type="dxa"/>
              <w:left w:w="108" w:type="dxa"/>
              <w:right w:w="85" w:type="dxa"/>
            </w:tcMar>
          </w:tcPr>
          <w:p w:rsidR="00B3659E" w:rsidRPr="00651CA4" w:rsidRDefault="00B3659E" w:rsidP="00D805FC">
            <w:pPr>
              <w:bidi w:val="0"/>
              <w:spacing w:before="0" w:after="0"/>
              <w:ind w:left="170" w:right="-66"/>
              <w:jc w:val="right"/>
              <w:rPr>
                <w:rFonts w:hint="cs"/>
                <w:sz w:val="16"/>
                <w:szCs w:val="16"/>
                <w:rtl/>
              </w:rPr>
            </w:pPr>
            <w:r>
              <w:rPr>
                <w:rFonts w:cs="Times New Roman"/>
                <w:sz w:val="16"/>
                <w:szCs w:val="16"/>
                <w:rtl/>
              </w:rPr>
              <w:t>٩٫٨</w:t>
            </w:r>
          </w:p>
        </w:tc>
      </w:tr>
      <w:tr w:rsidR="003D4139" w:rsidRPr="00651CA4" w:rsidTr="003D4139">
        <w:trPr>
          <w:jc w:val="center"/>
        </w:trPr>
        <w:tc>
          <w:tcPr>
            <w:tcW w:w="1494" w:type="dxa"/>
            <w:tcBorders>
              <w:top w:val="nil"/>
              <w:bottom w:val="nil"/>
            </w:tcBorders>
            <w:shd w:val="clear" w:color="auto" w:fill="auto"/>
            <w:noWrap/>
            <w:tcMar>
              <w:left w:w="40" w:type="dxa"/>
            </w:tcMar>
          </w:tcPr>
          <w:p w:rsidR="00B3659E" w:rsidRPr="00B3659E" w:rsidRDefault="00B3659E" w:rsidP="003D4139">
            <w:pPr>
              <w:spacing w:before="0" w:after="0" w:line="156" w:lineRule="auto"/>
              <w:ind w:left="57"/>
              <w:rPr>
                <w:rFonts w:hint="cs"/>
                <w:spacing w:val="0"/>
                <w:sz w:val="18"/>
                <w:szCs w:val="18"/>
                <w:rtl/>
              </w:rPr>
            </w:pPr>
            <w:r w:rsidRPr="00B3659E">
              <w:rPr>
                <w:rFonts w:hint="cs"/>
                <w:spacing w:val="0"/>
                <w:sz w:val="18"/>
                <w:szCs w:val="18"/>
                <w:rtl/>
              </w:rPr>
              <w:t>من شهر إلى 3 أشهر</w:t>
            </w:r>
          </w:p>
        </w:tc>
        <w:tc>
          <w:tcPr>
            <w:tcW w:w="732" w:type="dxa"/>
            <w:tcBorders>
              <w:top w:val="nil"/>
              <w:bottom w:val="nil"/>
            </w:tcBorders>
            <w:shd w:val="clear" w:color="auto" w:fill="auto"/>
            <w:noWrap/>
          </w:tcPr>
          <w:p w:rsidR="00B3659E" w:rsidRPr="00651CA4" w:rsidRDefault="00B3659E" w:rsidP="003D4139">
            <w:pPr>
              <w:bidi w:val="0"/>
              <w:spacing w:before="0" w:after="0"/>
              <w:ind w:right="113"/>
              <w:jc w:val="right"/>
              <w:rPr>
                <w:sz w:val="16"/>
                <w:szCs w:val="16"/>
              </w:rPr>
            </w:pPr>
            <w:r>
              <w:rPr>
                <w:rFonts w:cs="Times New Roman"/>
                <w:sz w:val="16"/>
                <w:szCs w:val="16"/>
                <w:rtl/>
              </w:rPr>
              <w:t>٢</w:t>
            </w:r>
            <w:r w:rsidRPr="00651CA4">
              <w:rPr>
                <w:sz w:val="16"/>
                <w:szCs w:val="16"/>
              </w:rPr>
              <w:t xml:space="preserve"> </w:t>
            </w:r>
            <w:r>
              <w:rPr>
                <w:rFonts w:cs="Times New Roman"/>
                <w:sz w:val="16"/>
                <w:szCs w:val="16"/>
                <w:rtl/>
              </w:rPr>
              <w:t>٨٩٣</w:t>
            </w:r>
          </w:p>
        </w:tc>
        <w:tc>
          <w:tcPr>
            <w:tcW w:w="878" w:type="dxa"/>
            <w:tcBorders>
              <w:top w:val="nil"/>
              <w:bottom w:val="nil"/>
            </w:tcBorders>
            <w:shd w:val="clear" w:color="auto" w:fill="auto"/>
            <w:noWrap/>
            <w:tcMar>
              <w:top w:w="20" w:type="dxa"/>
              <w:left w:w="108" w:type="dxa"/>
              <w:bottom w:w="0" w:type="dxa"/>
              <w:right w:w="142" w:type="dxa"/>
            </w:tcMar>
          </w:tcPr>
          <w:p w:rsidR="00B3659E" w:rsidRPr="00651CA4" w:rsidRDefault="00B3659E" w:rsidP="003D4139">
            <w:pPr>
              <w:bidi w:val="0"/>
              <w:spacing w:before="0" w:after="0"/>
              <w:ind w:right="113"/>
              <w:jc w:val="right"/>
              <w:rPr>
                <w:sz w:val="16"/>
                <w:szCs w:val="16"/>
              </w:rPr>
            </w:pPr>
            <w:r>
              <w:rPr>
                <w:rFonts w:cs="Times New Roman"/>
                <w:sz w:val="16"/>
                <w:szCs w:val="16"/>
                <w:rtl/>
              </w:rPr>
              <w:t>١٣٫٠</w:t>
            </w:r>
          </w:p>
        </w:tc>
        <w:tc>
          <w:tcPr>
            <w:tcW w:w="791"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jc w:val="right"/>
              <w:rPr>
                <w:sz w:val="16"/>
                <w:szCs w:val="16"/>
              </w:rPr>
            </w:pPr>
            <w:r>
              <w:rPr>
                <w:rFonts w:cs="Times New Roman"/>
                <w:sz w:val="16"/>
                <w:szCs w:val="16"/>
                <w:rtl/>
              </w:rPr>
              <w:t>٤</w:t>
            </w:r>
            <w:r w:rsidRPr="00651CA4">
              <w:rPr>
                <w:sz w:val="16"/>
                <w:szCs w:val="16"/>
              </w:rPr>
              <w:t xml:space="preserve"> </w:t>
            </w:r>
            <w:r>
              <w:rPr>
                <w:rFonts w:cs="Times New Roman"/>
                <w:sz w:val="16"/>
                <w:szCs w:val="16"/>
                <w:rtl/>
              </w:rPr>
              <w:t>٠٥٨</w:t>
            </w:r>
          </w:p>
        </w:tc>
        <w:tc>
          <w:tcPr>
            <w:tcW w:w="851"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ind w:right="113"/>
              <w:jc w:val="right"/>
              <w:rPr>
                <w:sz w:val="16"/>
                <w:szCs w:val="16"/>
              </w:rPr>
            </w:pPr>
            <w:r>
              <w:rPr>
                <w:rFonts w:cs="Times New Roman"/>
                <w:sz w:val="16"/>
                <w:szCs w:val="16"/>
                <w:rtl/>
              </w:rPr>
              <w:t>١٦٫٢</w:t>
            </w:r>
          </w:p>
        </w:tc>
        <w:tc>
          <w:tcPr>
            <w:tcW w:w="731"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jc w:val="right"/>
              <w:rPr>
                <w:sz w:val="16"/>
                <w:szCs w:val="16"/>
              </w:rPr>
            </w:pPr>
            <w:r>
              <w:rPr>
                <w:rFonts w:cs="Times New Roman"/>
                <w:sz w:val="16"/>
                <w:szCs w:val="16"/>
                <w:rtl/>
              </w:rPr>
              <w:t>٥</w:t>
            </w:r>
            <w:r w:rsidRPr="00651CA4">
              <w:rPr>
                <w:sz w:val="16"/>
                <w:szCs w:val="16"/>
              </w:rPr>
              <w:t xml:space="preserve"> </w:t>
            </w:r>
            <w:r>
              <w:rPr>
                <w:rFonts w:cs="Times New Roman"/>
                <w:sz w:val="16"/>
                <w:szCs w:val="16"/>
                <w:rtl/>
              </w:rPr>
              <w:t>١٨٧</w:t>
            </w:r>
          </w:p>
        </w:tc>
        <w:tc>
          <w:tcPr>
            <w:tcW w:w="904"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ind w:right="113"/>
              <w:jc w:val="right"/>
              <w:rPr>
                <w:sz w:val="16"/>
                <w:szCs w:val="16"/>
              </w:rPr>
            </w:pPr>
            <w:r>
              <w:rPr>
                <w:rFonts w:cs="Times New Roman"/>
                <w:sz w:val="16"/>
                <w:szCs w:val="16"/>
                <w:rtl/>
              </w:rPr>
              <w:t>١٨٫٨</w:t>
            </w:r>
          </w:p>
        </w:tc>
        <w:tc>
          <w:tcPr>
            <w:tcW w:w="738"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jc w:val="right"/>
              <w:rPr>
                <w:sz w:val="16"/>
                <w:szCs w:val="16"/>
              </w:rPr>
            </w:pPr>
            <w:r>
              <w:rPr>
                <w:rFonts w:cs="Times New Roman"/>
                <w:sz w:val="16"/>
                <w:szCs w:val="16"/>
                <w:rtl/>
              </w:rPr>
              <w:t>٥</w:t>
            </w:r>
            <w:r w:rsidRPr="00651CA4">
              <w:rPr>
                <w:sz w:val="16"/>
                <w:szCs w:val="16"/>
              </w:rPr>
              <w:t xml:space="preserve"> </w:t>
            </w:r>
            <w:r>
              <w:rPr>
                <w:rFonts w:cs="Times New Roman"/>
                <w:sz w:val="16"/>
                <w:szCs w:val="16"/>
                <w:rtl/>
              </w:rPr>
              <w:t>٥٢٧</w:t>
            </w:r>
          </w:p>
        </w:tc>
        <w:tc>
          <w:tcPr>
            <w:tcW w:w="957"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ind w:right="113"/>
              <w:jc w:val="right"/>
              <w:rPr>
                <w:sz w:val="16"/>
                <w:szCs w:val="16"/>
              </w:rPr>
            </w:pPr>
            <w:r>
              <w:rPr>
                <w:rFonts w:cs="Times New Roman"/>
                <w:sz w:val="16"/>
                <w:szCs w:val="16"/>
                <w:rtl/>
              </w:rPr>
              <w:t>٢٠٫٥</w:t>
            </w:r>
          </w:p>
        </w:tc>
        <w:tc>
          <w:tcPr>
            <w:tcW w:w="791"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jc w:val="right"/>
              <w:rPr>
                <w:sz w:val="16"/>
                <w:szCs w:val="16"/>
              </w:rPr>
            </w:pPr>
            <w:r>
              <w:rPr>
                <w:rFonts w:cs="Times New Roman"/>
                <w:sz w:val="16"/>
                <w:szCs w:val="16"/>
                <w:rtl/>
              </w:rPr>
              <w:t>٥</w:t>
            </w:r>
            <w:r w:rsidRPr="00651CA4">
              <w:rPr>
                <w:sz w:val="16"/>
                <w:szCs w:val="16"/>
              </w:rPr>
              <w:t xml:space="preserve"> </w:t>
            </w:r>
            <w:r>
              <w:rPr>
                <w:rFonts w:cs="Times New Roman"/>
                <w:sz w:val="16"/>
                <w:szCs w:val="16"/>
                <w:rtl/>
              </w:rPr>
              <w:t>٨٩٣</w:t>
            </w:r>
          </w:p>
        </w:tc>
        <w:tc>
          <w:tcPr>
            <w:tcW w:w="964" w:type="dxa"/>
            <w:tcBorders>
              <w:top w:val="nil"/>
              <w:bottom w:val="nil"/>
            </w:tcBorders>
            <w:shd w:val="clear" w:color="auto" w:fill="auto"/>
            <w:noWrap/>
            <w:tcMar>
              <w:top w:w="20" w:type="dxa"/>
              <w:left w:w="108" w:type="dxa"/>
              <w:right w:w="85" w:type="dxa"/>
            </w:tcMar>
          </w:tcPr>
          <w:p w:rsidR="00B3659E" w:rsidRPr="00651CA4" w:rsidRDefault="00B3659E" w:rsidP="00D805FC">
            <w:pPr>
              <w:bidi w:val="0"/>
              <w:spacing w:before="0" w:after="0"/>
              <w:ind w:left="170" w:right="-66"/>
              <w:jc w:val="right"/>
              <w:rPr>
                <w:sz w:val="16"/>
                <w:szCs w:val="16"/>
              </w:rPr>
            </w:pPr>
            <w:r>
              <w:rPr>
                <w:rFonts w:cs="Times New Roman"/>
                <w:sz w:val="16"/>
                <w:szCs w:val="16"/>
                <w:rtl/>
              </w:rPr>
              <w:t>١٧٫٨</w:t>
            </w:r>
          </w:p>
        </w:tc>
      </w:tr>
      <w:tr w:rsidR="003D4139" w:rsidRPr="00651CA4" w:rsidTr="003D4139">
        <w:trPr>
          <w:jc w:val="center"/>
        </w:trPr>
        <w:tc>
          <w:tcPr>
            <w:tcW w:w="1494" w:type="dxa"/>
            <w:tcBorders>
              <w:top w:val="nil"/>
              <w:bottom w:val="nil"/>
            </w:tcBorders>
            <w:shd w:val="clear" w:color="auto" w:fill="auto"/>
            <w:noWrap/>
            <w:tcMar>
              <w:left w:w="40" w:type="dxa"/>
            </w:tcMar>
          </w:tcPr>
          <w:p w:rsidR="00B3659E" w:rsidRPr="00B3659E" w:rsidRDefault="00B3659E" w:rsidP="003D4139">
            <w:pPr>
              <w:spacing w:before="0" w:after="0" w:line="156" w:lineRule="auto"/>
              <w:ind w:left="57"/>
              <w:rPr>
                <w:rFonts w:hint="cs"/>
                <w:spacing w:val="0"/>
                <w:sz w:val="18"/>
                <w:szCs w:val="18"/>
                <w:rtl/>
              </w:rPr>
            </w:pPr>
            <w:r w:rsidRPr="00B3659E">
              <w:rPr>
                <w:rFonts w:hint="cs"/>
                <w:spacing w:val="0"/>
                <w:sz w:val="18"/>
                <w:szCs w:val="18"/>
                <w:rtl/>
              </w:rPr>
              <w:t>من 3 أشهر إلى 6 أشهر</w:t>
            </w:r>
          </w:p>
        </w:tc>
        <w:tc>
          <w:tcPr>
            <w:tcW w:w="732" w:type="dxa"/>
            <w:tcBorders>
              <w:top w:val="nil"/>
              <w:bottom w:val="nil"/>
            </w:tcBorders>
            <w:shd w:val="clear" w:color="auto" w:fill="auto"/>
            <w:noWrap/>
          </w:tcPr>
          <w:p w:rsidR="00B3659E" w:rsidRPr="00651CA4" w:rsidRDefault="00B3659E" w:rsidP="003D4139">
            <w:pPr>
              <w:bidi w:val="0"/>
              <w:spacing w:before="0" w:after="0"/>
              <w:ind w:right="113"/>
              <w:jc w:val="right"/>
              <w:rPr>
                <w:sz w:val="16"/>
                <w:szCs w:val="16"/>
              </w:rPr>
            </w:pPr>
            <w:r>
              <w:rPr>
                <w:rFonts w:cs="Times New Roman"/>
                <w:sz w:val="16"/>
                <w:szCs w:val="16"/>
                <w:rtl/>
              </w:rPr>
              <w:t>٤</w:t>
            </w:r>
            <w:r w:rsidRPr="00651CA4">
              <w:rPr>
                <w:sz w:val="16"/>
                <w:szCs w:val="16"/>
              </w:rPr>
              <w:t xml:space="preserve"> </w:t>
            </w:r>
            <w:r>
              <w:rPr>
                <w:rFonts w:cs="Times New Roman"/>
                <w:sz w:val="16"/>
                <w:szCs w:val="16"/>
                <w:rtl/>
              </w:rPr>
              <w:t>٨٤٢</w:t>
            </w:r>
          </w:p>
        </w:tc>
        <w:tc>
          <w:tcPr>
            <w:tcW w:w="878" w:type="dxa"/>
            <w:tcBorders>
              <w:top w:val="nil"/>
              <w:bottom w:val="nil"/>
            </w:tcBorders>
            <w:shd w:val="clear" w:color="auto" w:fill="auto"/>
            <w:noWrap/>
            <w:tcMar>
              <w:top w:w="20" w:type="dxa"/>
              <w:left w:w="108" w:type="dxa"/>
              <w:bottom w:w="0" w:type="dxa"/>
              <w:right w:w="142" w:type="dxa"/>
            </w:tcMar>
          </w:tcPr>
          <w:p w:rsidR="00B3659E" w:rsidRPr="00651CA4" w:rsidRDefault="00B3659E" w:rsidP="003D4139">
            <w:pPr>
              <w:bidi w:val="0"/>
              <w:spacing w:before="0" w:after="0"/>
              <w:ind w:right="113"/>
              <w:jc w:val="right"/>
              <w:rPr>
                <w:sz w:val="16"/>
                <w:szCs w:val="16"/>
              </w:rPr>
            </w:pPr>
            <w:r>
              <w:rPr>
                <w:rFonts w:cs="Times New Roman"/>
                <w:sz w:val="16"/>
                <w:szCs w:val="16"/>
                <w:rtl/>
              </w:rPr>
              <w:t>٢١٫٨</w:t>
            </w:r>
          </w:p>
        </w:tc>
        <w:tc>
          <w:tcPr>
            <w:tcW w:w="791"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jc w:val="right"/>
              <w:rPr>
                <w:sz w:val="16"/>
                <w:szCs w:val="16"/>
              </w:rPr>
            </w:pPr>
            <w:r>
              <w:rPr>
                <w:rFonts w:cs="Times New Roman"/>
                <w:sz w:val="16"/>
                <w:szCs w:val="16"/>
                <w:rtl/>
              </w:rPr>
              <w:t>٦</w:t>
            </w:r>
            <w:r w:rsidRPr="00651CA4">
              <w:rPr>
                <w:sz w:val="16"/>
                <w:szCs w:val="16"/>
              </w:rPr>
              <w:t xml:space="preserve"> </w:t>
            </w:r>
            <w:r>
              <w:rPr>
                <w:rFonts w:cs="Times New Roman"/>
                <w:sz w:val="16"/>
                <w:szCs w:val="16"/>
                <w:rtl/>
              </w:rPr>
              <w:t>٢٧٠</w:t>
            </w:r>
          </w:p>
        </w:tc>
        <w:tc>
          <w:tcPr>
            <w:tcW w:w="851"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ind w:right="113"/>
              <w:jc w:val="right"/>
              <w:rPr>
                <w:sz w:val="16"/>
                <w:szCs w:val="16"/>
              </w:rPr>
            </w:pPr>
            <w:r>
              <w:rPr>
                <w:rFonts w:cs="Times New Roman"/>
                <w:sz w:val="16"/>
                <w:szCs w:val="16"/>
                <w:rtl/>
              </w:rPr>
              <w:t>٢٥٫١</w:t>
            </w:r>
          </w:p>
        </w:tc>
        <w:tc>
          <w:tcPr>
            <w:tcW w:w="731"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jc w:val="right"/>
              <w:rPr>
                <w:sz w:val="16"/>
                <w:szCs w:val="16"/>
              </w:rPr>
            </w:pPr>
            <w:r>
              <w:rPr>
                <w:rFonts w:cs="Times New Roman"/>
                <w:sz w:val="16"/>
                <w:szCs w:val="16"/>
                <w:rtl/>
              </w:rPr>
              <w:t>٦</w:t>
            </w:r>
            <w:r w:rsidRPr="00651CA4">
              <w:rPr>
                <w:sz w:val="16"/>
                <w:szCs w:val="16"/>
              </w:rPr>
              <w:t xml:space="preserve"> </w:t>
            </w:r>
            <w:r>
              <w:rPr>
                <w:rFonts w:cs="Times New Roman"/>
                <w:sz w:val="16"/>
                <w:szCs w:val="16"/>
                <w:rtl/>
              </w:rPr>
              <w:t>٧٢٦</w:t>
            </w:r>
          </w:p>
        </w:tc>
        <w:tc>
          <w:tcPr>
            <w:tcW w:w="904"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ind w:right="113"/>
              <w:jc w:val="right"/>
              <w:rPr>
                <w:sz w:val="16"/>
                <w:szCs w:val="16"/>
              </w:rPr>
            </w:pPr>
            <w:r>
              <w:rPr>
                <w:rFonts w:cs="Times New Roman"/>
                <w:sz w:val="16"/>
                <w:szCs w:val="16"/>
                <w:rtl/>
              </w:rPr>
              <w:t>٢٤٫٣</w:t>
            </w:r>
          </w:p>
        </w:tc>
        <w:tc>
          <w:tcPr>
            <w:tcW w:w="738"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jc w:val="right"/>
              <w:rPr>
                <w:sz w:val="16"/>
                <w:szCs w:val="16"/>
              </w:rPr>
            </w:pPr>
            <w:r>
              <w:rPr>
                <w:rFonts w:cs="Times New Roman"/>
                <w:sz w:val="16"/>
                <w:szCs w:val="16"/>
                <w:rtl/>
              </w:rPr>
              <w:t>٦</w:t>
            </w:r>
            <w:r w:rsidRPr="00651CA4">
              <w:rPr>
                <w:sz w:val="16"/>
                <w:szCs w:val="16"/>
              </w:rPr>
              <w:t xml:space="preserve"> </w:t>
            </w:r>
            <w:r>
              <w:rPr>
                <w:rFonts w:cs="Times New Roman"/>
                <w:sz w:val="16"/>
                <w:szCs w:val="16"/>
                <w:rtl/>
              </w:rPr>
              <w:t>٠٤٢</w:t>
            </w:r>
          </w:p>
        </w:tc>
        <w:tc>
          <w:tcPr>
            <w:tcW w:w="957"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ind w:right="113"/>
              <w:jc w:val="right"/>
              <w:rPr>
                <w:sz w:val="16"/>
                <w:szCs w:val="16"/>
              </w:rPr>
            </w:pPr>
            <w:r>
              <w:rPr>
                <w:rFonts w:cs="Times New Roman"/>
                <w:sz w:val="16"/>
                <w:szCs w:val="16"/>
                <w:rtl/>
              </w:rPr>
              <w:t>٢٢٫٥</w:t>
            </w:r>
          </w:p>
        </w:tc>
        <w:tc>
          <w:tcPr>
            <w:tcW w:w="791"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jc w:val="right"/>
              <w:rPr>
                <w:sz w:val="16"/>
                <w:szCs w:val="16"/>
              </w:rPr>
            </w:pPr>
            <w:r>
              <w:rPr>
                <w:rFonts w:cs="Times New Roman"/>
                <w:sz w:val="16"/>
                <w:szCs w:val="16"/>
                <w:rtl/>
              </w:rPr>
              <w:t>٦</w:t>
            </w:r>
            <w:r w:rsidRPr="00651CA4">
              <w:rPr>
                <w:sz w:val="16"/>
                <w:szCs w:val="16"/>
              </w:rPr>
              <w:t xml:space="preserve"> </w:t>
            </w:r>
            <w:r>
              <w:rPr>
                <w:rFonts w:cs="Times New Roman"/>
                <w:sz w:val="16"/>
                <w:szCs w:val="16"/>
                <w:rtl/>
              </w:rPr>
              <w:t>٤٠٤</w:t>
            </w:r>
          </w:p>
        </w:tc>
        <w:tc>
          <w:tcPr>
            <w:tcW w:w="964" w:type="dxa"/>
            <w:tcBorders>
              <w:top w:val="nil"/>
              <w:bottom w:val="nil"/>
            </w:tcBorders>
            <w:shd w:val="clear" w:color="auto" w:fill="auto"/>
            <w:noWrap/>
            <w:tcMar>
              <w:top w:w="20" w:type="dxa"/>
              <w:left w:w="108" w:type="dxa"/>
              <w:right w:w="85" w:type="dxa"/>
            </w:tcMar>
          </w:tcPr>
          <w:p w:rsidR="00B3659E" w:rsidRPr="00651CA4" w:rsidRDefault="00B3659E" w:rsidP="00D805FC">
            <w:pPr>
              <w:bidi w:val="0"/>
              <w:spacing w:before="0" w:after="0"/>
              <w:ind w:left="170" w:right="-66"/>
              <w:jc w:val="right"/>
              <w:rPr>
                <w:sz w:val="16"/>
                <w:szCs w:val="16"/>
              </w:rPr>
            </w:pPr>
            <w:r>
              <w:rPr>
                <w:rFonts w:cs="Times New Roman"/>
                <w:sz w:val="16"/>
                <w:szCs w:val="16"/>
                <w:rtl/>
              </w:rPr>
              <w:t>١٩٫٤</w:t>
            </w:r>
          </w:p>
        </w:tc>
      </w:tr>
      <w:tr w:rsidR="003D4139" w:rsidRPr="00651CA4" w:rsidTr="003D4139">
        <w:trPr>
          <w:jc w:val="center"/>
        </w:trPr>
        <w:tc>
          <w:tcPr>
            <w:tcW w:w="1494" w:type="dxa"/>
            <w:tcBorders>
              <w:top w:val="nil"/>
              <w:bottom w:val="nil"/>
            </w:tcBorders>
            <w:shd w:val="clear" w:color="auto" w:fill="auto"/>
            <w:noWrap/>
            <w:tcMar>
              <w:left w:w="40" w:type="dxa"/>
            </w:tcMar>
          </w:tcPr>
          <w:p w:rsidR="00B3659E" w:rsidRPr="00B3659E" w:rsidRDefault="00B3659E" w:rsidP="003D4139">
            <w:pPr>
              <w:spacing w:before="0" w:after="0" w:line="156" w:lineRule="auto"/>
              <w:ind w:left="57"/>
              <w:rPr>
                <w:rFonts w:hint="cs"/>
                <w:spacing w:val="0"/>
                <w:sz w:val="18"/>
                <w:szCs w:val="18"/>
                <w:rtl/>
              </w:rPr>
            </w:pPr>
            <w:r w:rsidRPr="00B3659E">
              <w:rPr>
                <w:rFonts w:hint="cs"/>
                <w:spacing w:val="0"/>
                <w:sz w:val="18"/>
                <w:szCs w:val="18"/>
                <w:rtl/>
              </w:rPr>
              <w:t>من 6 أشهر إلى سنة</w:t>
            </w:r>
          </w:p>
        </w:tc>
        <w:tc>
          <w:tcPr>
            <w:tcW w:w="732" w:type="dxa"/>
            <w:tcBorders>
              <w:top w:val="nil"/>
              <w:bottom w:val="nil"/>
            </w:tcBorders>
            <w:shd w:val="clear" w:color="auto" w:fill="auto"/>
            <w:noWrap/>
          </w:tcPr>
          <w:p w:rsidR="00B3659E" w:rsidRPr="00651CA4" w:rsidRDefault="00B3659E" w:rsidP="003D4139">
            <w:pPr>
              <w:bidi w:val="0"/>
              <w:spacing w:before="0" w:after="0"/>
              <w:ind w:right="113"/>
              <w:jc w:val="right"/>
              <w:rPr>
                <w:sz w:val="16"/>
                <w:szCs w:val="16"/>
              </w:rPr>
            </w:pPr>
            <w:r>
              <w:rPr>
                <w:rFonts w:cs="Times New Roman"/>
                <w:sz w:val="16"/>
                <w:szCs w:val="16"/>
                <w:rtl/>
              </w:rPr>
              <w:t>٥</w:t>
            </w:r>
            <w:r w:rsidRPr="00651CA4">
              <w:rPr>
                <w:sz w:val="16"/>
                <w:szCs w:val="16"/>
              </w:rPr>
              <w:t xml:space="preserve"> </w:t>
            </w:r>
            <w:r>
              <w:rPr>
                <w:rFonts w:cs="Times New Roman"/>
                <w:sz w:val="16"/>
                <w:szCs w:val="16"/>
                <w:rtl/>
              </w:rPr>
              <w:t>٧١٢</w:t>
            </w:r>
          </w:p>
        </w:tc>
        <w:tc>
          <w:tcPr>
            <w:tcW w:w="878" w:type="dxa"/>
            <w:tcBorders>
              <w:top w:val="nil"/>
              <w:bottom w:val="nil"/>
            </w:tcBorders>
            <w:shd w:val="clear" w:color="auto" w:fill="auto"/>
            <w:noWrap/>
            <w:tcMar>
              <w:top w:w="20" w:type="dxa"/>
              <w:left w:w="108" w:type="dxa"/>
              <w:bottom w:w="0" w:type="dxa"/>
              <w:right w:w="142" w:type="dxa"/>
            </w:tcMar>
          </w:tcPr>
          <w:p w:rsidR="00B3659E" w:rsidRPr="00651CA4" w:rsidRDefault="00B3659E" w:rsidP="003D4139">
            <w:pPr>
              <w:bidi w:val="0"/>
              <w:spacing w:before="0" w:after="0"/>
              <w:ind w:right="113"/>
              <w:jc w:val="right"/>
              <w:rPr>
                <w:sz w:val="16"/>
                <w:szCs w:val="16"/>
              </w:rPr>
            </w:pPr>
            <w:r>
              <w:rPr>
                <w:rFonts w:cs="Times New Roman"/>
                <w:sz w:val="16"/>
                <w:szCs w:val="16"/>
                <w:rtl/>
              </w:rPr>
              <w:t>٢٥٫٧</w:t>
            </w:r>
          </w:p>
        </w:tc>
        <w:tc>
          <w:tcPr>
            <w:tcW w:w="791"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jc w:val="right"/>
              <w:rPr>
                <w:sz w:val="16"/>
                <w:szCs w:val="16"/>
              </w:rPr>
            </w:pPr>
            <w:r>
              <w:rPr>
                <w:rFonts w:cs="Times New Roman"/>
                <w:sz w:val="16"/>
                <w:szCs w:val="16"/>
                <w:rtl/>
              </w:rPr>
              <w:t>٥</w:t>
            </w:r>
            <w:r w:rsidRPr="00651CA4">
              <w:rPr>
                <w:sz w:val="16"/>
                <w:szCs w:val="16"/>
              </w:rPr>
              <w:t xml:space="preserve"> </w:t>
            </w:r>
            <w:r>
              <w:rPr>
                <w:rFonts w:cs="Times New Roman"/>
                <w:sz w:val="16"/>
                <w:szCs w:val="16"/>
                <w:rtl/>
              </w:rPr>
              <w:t>٠٣٢</w:t>
            </w:r>
          </w:p>
        </w:tc>
        <w:tc>
          <w:tcPr>
            <w:tcW w:w="851"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ind w:right="113"/>
              <w:jc w:val="right"/>
              <w:rPr>
                <w:sz w:val="16"/>
                <w:szCs w:val="16"/>
              </w:rPr>
            </w:pPr>
            <w:r>
              <w:rPr>
                <w:rFonts w:cs="Times New Roman"/>
                <w:sz w:val="16"/>
                <w:szCs w:val="16"/>
                <w:rtl/>
              </w:rPr>
              <w:t>٢٠٫١</w:t>
            </w:r>
          </w:p>
        </w:tc>
        <w:tc>
          <w:tcPr>
            <w:tcW w:w="731"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jc w:val="right"/>
              <w:rPr>
                <w:sz w:val="16"/>
                <w:szCs w:val="16"/>
              </w:rPr>
            </w:pPr>
            <w:r>
              <w:rPr>
                <w:rFonts w:cs="Times New Roman"/>
                <w:sz w:val="16"/>
                <w:szCs w:val="16"/>
                <w:rtl/>
              </w:rPr>
              <w:t>٥</w:t>
            </w:r>
            <w:r w:rsidRPr="00651CA4">
              <w:rPr>
                <w:sz w:val="16"/>
                <w:szCs w:val="16"/>
              </w:rPr>
              <w:t xml:space="preserve"> </w:t>
            </w:r>
            <w:r>
              <w:rPr>
                <w:rFonts w:cs="Times New Roman"/>
                <w:sz w:val="16"/>
                <w:szCs w:val="16"/>
                <w:rtl/>
              </w:rPr>
              <w:t>٧٥٦</w:t>
            </w:r>
          </w:p>
        </w:tc>
        <w:tc>
          <w:tcPr>
            <w:tcW w:w="904"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ind w:right="113"/>
              <w:jc w:val="right"/>
              <w:rPr>
                <w:sz w:val="16"/>
                <w:szCs w:val="16"/>
              </w:rPr>
            </w:pPr>
            <w:r>
              <w:rPr>
                <w:rFonts w:cs="Times New Roman"/>
                <w:sz w:val="16"/>
                <w:szCs w:val="16"/>
                <w:rtl/>
              </w:rPr>
              <w:t>٢٠٫٨</w:t>
            </w:r>
          </w:p>
        </w:tc>
        <w:tc>
          <w:tcPr>
            <w:tcW w:w="738"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jc w:val="right"/>
              <w:rPr>
                <w:sz w:val="16"/>
                <w:szCs w:val="16"/>
              </w:rPr>
            </w:pPr>
            <w:r>
              <w:rPr>
                <w:rFonts w:cs="Times New Roman"/>
                <w:sz w:val="16"/>
                <w:szCs w:val="16"/>
                <w:rtl/>
              </w:rPr>
              <w:t>٤</w:t>
            </w:r>
            <w:r w:rsidRPr="00651CA4">
              <w:rPr>
                <w:sz w:val="16"/>
                <w:szCs w:val="16"/>
              </w:rPr>
              <w:t xml:space="preserve"> </w:t>
            </w:r>
            <w:r>
              <w:rPr>
                <w:rFonts w:cs="Times New Roman"/>
                <w:sz w:val="16"/>
                <w:szCs w:val="16"/>
                <w:rtl/>
              </w:rPr>
              <w:t>٦١٤</w:t>
            </w:r>
          </w:p>
        </w:tc>
        <w:tc>
          <w:tcPr>
            <w:tcW w:w="957"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ind w:right="113"/>
              <w:jc w:val="right"/>
              <w:rPr>
                <w:sz w:val="16"/>
                <w:szCs w:val="16"/>
              </w:rPr>
            </w:pPr>
            <w:r>
              <w:rPr>
                <w:rFonts w:cs="Times New Roman"/>
                <w:sz w:val="16"/>
                <w:szCs w:val="16"/>
                <w:rtl/>
              </w:rPr>
              <w:t>١٧٫٢</w:t>
            </w:r>
          </w:p>
        </w:tc>
        <w:tc>
          <w:tcPr>
            <w:tcW w:w="791"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jc w:val="right"/>
              <w:rPr>
                <w:sz w:val="16"/>
                <w:szCs w:val="16"/>
              </w:rPr>
            </w:pPr>
            <w:r>
              <w:rPr>
                <w:rFonts w:cs="Times New Roman"/>
                <w:sz w:val="16"/>
                <w:szCs w:val="16"/>
                <w:rtl/>
              </w:rPr>
              <w:t>٥</w:t>
            </w:r>
            <w:r w:rsidRPr="00651CA4">
              <w:rPr>
                <w:sz w:val="16"/>
                <w:szCs w:val="16"/>
              </w:rPr>
              <w:t xml:space="preserve"> </w:t>
            </w:r>
            <w:r>
              <w:rPr>
                <w:rFonts w:cs="Times New Roman"/>
                <w:sz w:val="16"/>
                <w:szCs w:val="16"/>
                <w:rtl/>
              </w:rPr>
              <w:t>٠٨٥</w:t>
            </w:r>
          </w:p>
        </w:tc>
        <w:tc>
          <w:tcPr>
            <w:tcW w:w="964" w:type="dxa"/>
            <w:tcBorders>
              <w:top w:val="nil"/>
              <w:bottom w:val="nil"/>
            </w:tcBorders>
            <w:shd w:val="clear" w:color="auto" w:fill="auto"/>
            <w:noWrap/>
            <w:tcMar>
              <w:top w:w="20" w:type="dxa"/>
              <w:left w:w="108" w:type="dxa"/>
              <w:right w:w="85" w:type="dxa"/>
            </w:tcMar>
          </w:tcPr>
          <w:p w:rsidR="00B3659E" w:rsidRPr="00651CA4" w:rsidRDefault="00B3659E" w:rsidP="00D805FC">
            <w:pPr>
              <w:bidi w:val="0"/>
              <w:spacing w:before="0" w:after="0"/>
              <w:ind w:left="170" w:right="-66"/>
              <w:jc w:val="right"/>
              <w:rPr>
                <w:sz w:val="16"/>
                <w:szCs w:val="16"/>
              </w:rPr>
            </w:pPr>
            <w:r>
              <w:rPr>
                <w:rFonts w:cs="Times New Roman"/>
                <w:sz w:val="16"/>
                <w:szCs w:val="16"/>
                <w:rtl/>
              </w:rPr>
              <w:t>١٥٫٤</w:t>
            </w:r>
          </w:p>
        </w:tc>
      </w:tr>
      <w:tr w:rsidR="003D4139" w:rsidRPr="00651CA4" w:rsidTr="003D4139">
        <w:trPr>
          <w:jc w:val="center"/>
        </w:trPr>
        <w:tc>
          <w:tcPr>
            <w:tcW w:w="1494" w:type="dxa"/>
            <w:tcBorders>
              <w:top w:val="nil"/>
              <w:bottom w:val="nil"/>
            </w:tcBorders>
            <w:shd w:val="clear" w:color="auto" w:fill="auto"/>
            <w:noWrap/>
            <w:tcMar>
              <w:left w:w="40" w:type="dxa"/>
            </w:tcMar>
          </w:tcPr>
          <w:p w:rsidR="00B3659E" w:rsidRPr="00B3659E" w:rsidRDefault="00B3659E" w:rsidP="003D4139">
            <w:pPr>
              <w:spacing w:before="0" w:after="0" w:line="156" w:lineRule="auto"/>
              <w:ind w:left="57"/>
              <w:rPr>
                <w:rFonts w:hint="cs"/>
                <w:spacing w:val="0"/>
                <w:sz w:val="18"/>
                <w:szCs w:val="18"/>
                <w:rtl/>
              </w:rPr>
            </w:pPr>
            <w:r w:rsidRPr="00B3659E">
              <w:rPr>
                <w:rFonts w:hint="cs"/>
                <w:spacing w:val="0"/>
                <w:sz w:val="18"/>
                <w:szCs w:val="18"/>
                <w:rtl/>
              </w:rPr>
              <w:t>من سنة إلى سنة ونصف</w:t>
            </w:r>
          </w:p>
        </w:tc>
        <w:tc>
          <w:tcPr>
            <w:tcW w:w="732" w:type="dxa"/>
            <w:tcBorders>
              <w:top w:val="nil"/>
              <w:bottom w:val="nil"/>
            </w:tcBorders>
            <w:shd w:val="clear" w:color="auto" w:fill="auto"/>
            <w:noWrap/>
          </w:tcPr>
          <w:p w:rsidR="00B3659E" w:rsidRPr="00651CA4" w:rsidRDefault="00B3659E" w:rsidP="003D4139">
            <w:pPr>
              <w:bidi w:val="0"/>
              <w:spacing w:before="0" w:after="0"/>
              <w:ind w:right="113"/>
              <w:jc w:val="right"/>
              <w:rPr>
                <w:sz w:val="16"/>
                <w:szCs w:val="16"/>
              </w:rPr>
            </w:pPr>
            <w:r>
              <w:rPr>
                <w:rFonts w:cs="Times New Roman"/>
                <w:sz w:val="16"/>
                <w:szCs w:val="16"/>
                <w:rtl/>
              </w:rPr>
              <w:t>٣</w:t>
            </w:r>
            <w:r w:rsidRPr="00651CA4">
              <w:rPr>
                <w:sz w:val="16"/>
                <w:szCs w:val="16"/>
              </w:rPr>
              <w:t xml:space="preserve"> </w:t>
            </w:r>
            <w:r>
              <w:rPr>
                <w:rFonts w:cs="Times New Roman"/>
                <w:sz w:val="16"/>
                <w:szCs w:val="16"/>
                <w:rtl/>
              </w:rPr>
              <w:t>١٩٨</w:t>
            </w:r>
          </w:p>
        </w:tc>
        <w:tc>
          <w:tcPr>
            <w:tcW w:w="878" w:type="dxa"/>
            <w:tcBorders>
              <w:top w:val="nil"/>
              <w:bottom w:val="nil"/>
            </w:tcBorders>
            <w:shd w:val="clear" w:color="auto" w:fill="auto"/>
            <w:noWrap/>
            <w:tcMar>
              <w:top w:w="20" w:type="dxa"/>
              <w:left w:w="108" w:type="dxa"/>
              <w:bottom w:w="0" w:type="dxa"/>
              <w:right w:w="142" w:type="dxa"/>
            </w:tcMar>
          </w:tcPr>
          <w:p w:rsidR="00B3659E" w:rsidRPr="00651CA4" w:rsidRDefault="00B3659E" w:rsidP="003D4139">
            <w:pPr>
              <w:bidi w:val="0"/>
              <w:spacing w:before="0" w:after="0"/>
              <w:ind w:right="113"/>
              <w:jc w:val="right"/>
              <w:rPr>
                <w:sz w:val="16"/>
                <w:szCs w:val="16"/>
              </w:rPr>
            </w:pPr>
            <w:r>
              <w:rPr>
                <w:rFonts w:cs="Times New Roman"/>
                <w:sz w:val="16"/>
                <w:szCs w:val="16"/>
                <w:rtl/>
              </w:rPr>
              <w:t>١٤٫٤</w:t>
            </w:r>
          </w:p>
        </w:tc>
        <w:tc>
          <w:tcPr>
            <w:tcW w:w="791"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jc w:val="right"/>
              <w:rPr>
                <w:sz w:val="16"/>
                <w:szCs w:val="16"/>
              </w:rPr>
            </w:pPr>
            <w:r>
              <w:rPr>
                <w:rFonts w:cs="Times New Roman"/>
                <w:sz w:val="16"/>
                <w:szCs w:val="16"/>
                <w:rtl/>
              </w:rPr>
              <w:t>٣</w:t>
            </w:r>
            <w:r w:rsidRPr="00651CA4">
              <w:rPr>
                <w:sz w:val="16"/>
                <w:szCs w:val="16"/>
              </w:rPr>
              <w:t xml:space="preserve"> </w:t>
            </w:r>
            <w:r>
              <w:rPr>
                <w:rFonts w:cs="Times New Roman"/>
                <w:sz w:val="16"/>
                <w:szCs w:val="16"/>
                <w:rtl/>
              </w:rPr>
              <w:t>٧٦٧</w:t>
            </w:r>
          </w:p>
        </w:tc>
        <w:tc>
          <w:tcPr>
            <w:tcW w:w="851"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ind w:right="113"/>
              <w:jc w:val="right"/>
              <w:rPr>
                <w:sz w:val="16"/>
                <w:szCs w:val="16"/>
              </w:rPr>
            </w:pPr>
            <w:r>
              <w:rPr>
                <w:rFonts w:cs="Times New Roman"/>
                <w:sz w:val="16"/>
                <w:szCs w:val="16"/>
                <w:rtl/>
              </w:rPr>
              <w:t>١٥٫١</w:t>
            </w:r>
          </w:p>
        </w:tc>
        <w:tc>
          <w:tcPr>
            <w:tcW w:w="731"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jc w:val="right"/>
              <w:rPr>
                <w:sz w:val="16"/>
                <w:szCs w:val="16"/>
              </w:rPr>
            </w:pPr>
            <w:r>
              <w:rPr>
                <w:rFonts w:cs="Times New Roman"/>
                <w:sz w:val="16"/>
                <w:szCs w:val="16"/>
                <w:rtl/>
              </w:rPr>
              <w:t>٣</w:t>
            </w:r>
            <w:r w:rsidRPr="00651CA4">
              <w:rPr>
                <w:sz w:val="16"/>
                <w:szCs w:val="16"/>
              </w:rPr>
              <w:t xml:space="preserve"> </w:t>
            </w:r>
            <w:r>
              <w:rPr>
                <w:rFonts w:cs="Times New Roman"/>
                <w:sz w:val="16"/>
                <w:szCs w:val="16"/>
                <w:rtl/>
              </w:rPr>
              <w:t>٤٦٧</w:t>
            </w:r>
          </w:p>
        </w:tc>
        <w:tc>
          <w:tcPr>
            <w:tcW w:w="904"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ind w:right="113"/>
              <w:jc w:val="right"/>
              <w:rPr>
                <w:sz w:val="16"/>
                <w:szCs w:val="16"/>
              </w:rPr>
            </w:pPr>
            <w:r>
              <w:rPr>
                <w:rFonts w:cs="Times New Roman"/>
                <w:sz w:val="16"/>
                <w:szCs w:val="16"/>
                <w:rtl/>
              </w:rPr>
              <w:t>١٢٫٥</w:t>
            </w:r>
          </w:p>
        </w:tc>
        <w:tc>
          <w:tcPr>
            <w:tcW w:w="738"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jc w:val="right"/>
              <w:rPr>
                <w:sz w:val="16"/>
                <w:szCs w:val="16"/>
              </w:rPr>
            </w:pPr>
            <w:r>
              <w:rPr>
                <w:rFonts w:cs="Times New Roman"/>
                <w:sz w:val="16"/>
                <w:szCs w:val="16"/>
                <w:rtl/>
              </w:rPr>
              <w:t>٥</w:t>
            </w:r>
            <w:r w:rsidRPr="00651CA4">
              <w:rPr>
                <w:sz w:val="16"/>
                <w:szCs w:val="16"/>
              </w:rPr>
              <w:t xml:space="preserve"> </w:t>
            </w:r>
            <w:r>
              <w:rPr>
                <w:rFonts w:cs="Times New Roman"/>
                <w:sz w:val="16"/>
                <w:szCs w:val="16"/>
                <w:rtl/>
              </w:rPr>
              <w:t>١٠٠</w:t>
            </w:r>
          </w:p>
        </w:tc>
        <w:tc>
          <w:tcPr>
            <w:tcW w:w="957"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ind w:right="113"/>
              <w:jc w:val="right"/>
              <w:rPr>
                <w:sz w:val="16"/>
                <w:szCs w:val="16"/>
              </w:rPr>
            </w:pPr>
            <w:r>
              <w:rPr>
                <w:rFonts w:cs="Times New Roman"/>
                <w:sz w:val="16"/>
                <w:szCs w:val="16"/>
                <w:rtl/>
              </w:rPr>
              <w:t>١٩٫٠</w:t>
            </w:r>
          </w:p>
        </w:tc>
        <w:tc>
          <w:tcPr>
            <w:tcW w:w="791"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jc w:val="right"/>
              <w:rPr>
                <w:sz w:val="16"/>
                <w:szCs w:val="16"/>
              </w:rPr>
            </w:pPr>
            <w:r>
              <w:rPr>
                <w:rFonts w:cs="Times New Roman"/>
                <w:sz w:val="16"/>
                <w:szCs w:val="16"/>
                <w:rtl/>
              </w:rPr>
              <w:t>٧</w:t>
            </w:r>
            <w:r w:rsidRPr="00651CA4">
              <w:rPr>
                <w:sz w:val="16"/>
                <w:szCs w:val="16"/>
              </w:rPr>
              <w:t xml:space="preserve"> </w:t>
            </w:r>
            <w:r>
              <w:rPr>
                <w:rFonts w:cs="Times New Roman"/>
                <w:sz w:val="16"/>
                <w:szCs w:val="16"/>
                <w:rtl/>
              </w:rPr>
              <w:t>٨٢٤</w:t>
            </w:r>
          </w:p>
        </w:tc>
        <w:tc>
          <w:tcPr>
            <w:tcW w:w="964" w:type="dxa"/>
            <w:tcBorders>
              <w:top w:val="nil"/>
              <w:bottom w:val="nil"/>
            </w:tcBorders>
            <w:shd w:val="clear" w:color="auto" w:fill="auto"/>
            <w:noWrap/>
            <w:tcMar>
              <w:top w:w="20" w:type="dxa"/>
              <w:left w:w="108" w:type="dxa"/>
              <w:right w:w="85" w:type="dxa"/>
            </w:tcMar>
          </w:tcPr>
          <w:p w:rsidR="00B3659E" w:rsidRPr="00651CA4" w:rsidRDefault="00B3659E" w:rsidP="00D805FC">
            <w:pPr>
              <w:bidi w:val="0"/>
              <w:spacing w:before="0" w:after="0"/>
              <w:ind w:left="170" w:right="-66"/>
              <w:jc w:val="right"/>
              <w:rPr>
                <w:sz w:val="16"/>
                <w:szCs w:val="16"/>
              </w:rPr>
            </w:pPr>
            <w:r>
              <w:rPr>
                <w:rFonts w:cs="Times New Roman"/>
                <w:sz w:val="16"/>
                <w:szCs w:val="16"/>
                <w:rtl/>
              </w:rPr>
              <w:t>٢٣٫٧</w:t>
            </w:r>
          </w:p>
        </w:tc>
      </w:tr>
      <w:tr w:rsidR="003D4139" w:rsidRPr="00651CA4" w:rsidTr="003D4139">
        <w:trPr>
          <w:jc w:val="center"/>
        </w:trPr>
        <w:tc>
          <w:tcPr>
            <w:tcW w:w="1494" w:type="dxa"/>
            <w:tcBorders>
              <w:top w:val="nil"/>
              <w:bottom w:val="nil"/>
            </w:tcBorders>
            <w:shd w:val="clear" w:color="auto" w:fill="auto"/>
            <w:noWrap/>
            <w:tcMar>
              <w:left w:w="40" w:type="dxa"/>
            </w:tcMar>
          </w:tcPr>
          <w:p w:rsidR="00B3659E" w:rsidRPr="00B3659E" w:rsidRDefault="00B3659E" w:rsidP="003D4139">
            <w:pPr>
              <w:spacing w:before="0" w:after="0" w:line="156" w:lineRule="auto"/>
              <w:ind w:left="57"/>
              <w:rPr>
                <w:rFonts w:hint="cs"/>
                <w:spacing w:val="0"/>
                <w:sz w:val="18"/>
                <w:szCs w:val="18"/>
                <w:rtl/>
              </w:rPr>
            </w:pPr>
            <w:r w:rsidRPr="00B3659E">
              <w:rPr>
                <w:rFonts w:hint="cs"/>
                <w:spacing w:val="0"/>
                <w:sz w:val="18"/>
                <w:szCs w:val="18"/>
                <w:rtl/>
              </w:rPr>
              <w:t>من سنة ونصف إلى سنتين</w:t>
            </w:r>
          </w:p>
        </w:tc>
        <w:tc>
          <w:tcPr>
            <w:tcW w:w="732" w:type="dxa"/>
            <w:tcBorders>
              <w:top w:val="nil"/>
              <w:bottom w:val="nil"/>
            </w:tcBorders>
            <w:shd w:val="clear" w:color="auto" w:fill="auto"/>
            <w:noWrap/>
          </w:tcPr>
          <w:p w:rsidR="00B3659E" w:rsidRPr="00651CA4" w:rsidRDefault="00B3659E" w:rsidP="003D4139">
            <w:pPr>
              <w:bidi w:val="0"/>
              <w:spacing w:before="0" w:after="0"/>
              <w:ind w:right="113"/>
              <w:jc w:val="right"/>
              <w:rPr>
                <w:sz w:val="16"/>
                <w:szCs w:val="16"/>
              </w:rPr>
            </w:pPr>
            <w:r>
              <w:rPr>
                <w:rFonts w:cs="Times New Roman"/>
                <w:sz w:val="16"/>
                <w:szCs w:val="16"/>
                <w:rtl/>
              </w:rPr>
              <w:t>١</w:t>
            </w:r>
            <w:r w:rsidRPr="00651CA4">
              <w:rPr>
                <w:sz w:val="16"/>
                <w:szCs w:val="16"/>
              </w:rPr>
              <w:t xml:space="preserve"> </w:t>
            </w:r>
            <w:r>
              <w:rPr>
                <w:rFonts w:cs="Times New Roman"/>
                <w:sz w:val="16"/>
                <w:szCs w:val="16"/>
                <w:rtl/>
              </w:rPr>
              <w:t>٤٦٦</w:t>
            </w:r>
          </w:p>
        </w:tc>
        <w:tc>
          <w:tcPr>
            <w:tcW w:w="878" w:type="dxa"/>
            <w:tcBorders>
              <w:top w:val="nil"/>
              <w:bottom w:val="nil"/>
            </w:tcBorders>
            <w:shd w:val="clear" w:color="auto" w:fill="auto"/>
            <w:noWrap/>
            <w:tcMar>
              <w:top w:w="20" w:type="dxa"/>
              <w:left w:w="108" w:type="dxa"/>
              <w:bottom w:w="0" w:type="dxa"/>
              <w:right w:w="142" w:type="dxa"/>
            </w:tcMar>
          </w:tcPr>
          <w:p w:rsidR="00B3659E" w:rsidRPr="00651CA4" w:rsidRDefault="00B3659E" w:rsidP="003D4139">
            <w:pPr>
              <w:bidi w:val="0"/>
              <w:spacing w:before="0" w:after="0"/>
              <w:ind w:right="113"/>
              <w:jc w:val="right"/>
              <w:rPr>
                <w:sz w:val="16"/>
                <w:szCs w:val="16"/>
              </w:rPr>
            </w:pPr>
            <w:r>
              <w:rPr>
                <w:rFonts w:cs="Times New Roman"/>
                <w:sz w:val="16"/>
                <w:szCs w:val="16"/>
                <w:rtl/>
              </w:rPr>
              <w:t>٦٫٦</w:t>
            </w:r>
          </w:p>
        </w:tc>
        <w:tc>
          <w:tcPr>
            <w:tcW w:w="791"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jc w:val="right"/>
              <w:rPr>
                <w:sz w:val="16"/>
                <w:szCs w:val="16"/>
              </w:rPr>
            </w:pPr>
            <w:r>
              <w:rPr>
                <w:rFonts w:cs="Times New Roman"/>
                <w:sz w:val="16"/>
                <w:szCs w:val="16"/>
                <w:rtl/>
              </w:rPr>
              <w:t>١</w:t>
            </w:r>
            <w:r w:rsidRPr="00651CA4">
              <w:rPr>
                <w:sz w:val="16"/>
                <w:szCs w:val="16"/>
              </w:rPr>
              <w:t xml:space="preserve"> </w:t>
            </w:r>
            <w:r>
              <w:rPr>
                <w:rFonts w:cs="Times New Roman"/>
                <w:sz w:val="16"/>
                <w:szCs w:val="16"/>
                <w:rtl/>
              </w:rPr>
              <w:t>٦٤٥</w:t>
            </w:r>
          </w:p>
        </w:tc>
        <w:tc>
          <w:tcPr>
            <w:tcW w:w="851"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ind w:right="113"/>
              <w:jc w:val="right"/>
              <w:rPr>
                <w:sz w:val="16"/>
                <w:szCs w:val="16"/>
              </w:rPr>
            </w:pPr>
            <w:r>
              <w:rPr>
                <w:rFonts w:cs="Times New Roman"/>
                <w:sz w:val="16"/>
                <w:szCs w:val="16"/>
                <w:rtl/>
              </w:rPr>
              <w:t>٦٫٦</w:t>
            </w:r>
          </w:p>
        </w:tc>
        <w:tc>
          <w:tcPr>
            <w:tcW w:w="731"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jc w:val="right"/>
              <w:rPr>
                <w:sz w:val="16"/>
                <w:szCs w:val="16"/>
              </w:rPr>
            </w:pPr>
            <w:r>
              <w:rPr>
                <w:rFonts w:cs="Times New Roman"/>
                <w:sz w:val="16"/>
                <w:szCs w:val="16"/>
                <w:rtl/>
              </w:rPr>
              <w:t>١</w:t>
            </w:r>
            <w:r w:rsidRPr="00651CA4">
              <w:rPr>
                <w:sz w:val="16"/>
                <w:szCs w:val="16"/>
              </w:rPr>
              <w:t xml:space="preserve"> </w:t>
            </w:r>
            <w:r>
              <w:rPr>
                <w:rFonts w:cs="Times New Roman"/>
                <w:sz w:val="16"/>
                <w:szCs w:val="16"/>
                <w:rtl/>
              </w:rPr>
              <w:t>٥٢٠</w:t>
            </w:r>
          </w:p>
        </w:tc>
        <w:tc>
          <w:tcPr>
            <w:tcW w:w="904"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ind w:right="113"/>
              <w:jc w:val="right"/>
              <w:rPr>
                <w:sz w:val="16"/>
                <w:szCs w:val="16"/>
              </w:rPr>
            </w:pPr>
            <w:r>
              <w:rPr>
                <w:rFonts w:cs="Times New Roman"/>
                <w:sz w:val="16"/>
                <w:szCs w:val="16"/>
                <w:rtl/>
              </w:rPr>
              <w:t>٥٫٥</w:t>
            </w:r>
          </w:p>
        </w:tc>
        <w:tc>
          <w:tcPr>
            <w:tcW w:w="738"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jc w:val="right"/>
              <w:rPr>
                <w:sz w:val="16"/>
                <w:szCs w:val="16"/>
              </w:rPr>
            </w:pPr>
            <w:r>
              <w:rPr>
                <w:rFonts w:cs="Times New Roman"/>
                <w:sz w:val="16"/>
                <w:szCs w:val="16"/>
                <w:rtl/>
              </w:rPr>
              <w:t>١</w:t>
            </w:r>
            <w:r w:rsidRPr="00651CA4">
              <w:rPr>
                <w:sz w:val="16"/>
                <w:szCs w:val="16"/>
              </w:rPr>
              <w:t xml:space="preserve"> </w:t>
            </w:r>
            <w:r>
              <w:rPr>
                <w:rFonts w:cs="Times New Roman"/>
                <w:sz w:val="16"/>
                <w:szCs w:val="16"/>
                <w:rtl/>
              </w:rPr>
              <w:t>٠٧٧</w:t>
            </w:r>
          </w:p>
        </w:tc>
        <w:tc>
          <w:tcPr>
            <w:tcW w:w="957"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ind w:right="113"/>
              <w:jc w:val="right"/>
              <w:rPr>
                <w:sz w:val="16"/>
                <w:szCs w:val="16"/>
              </w:rPr>
            </w:pPr>
            <w:r>
              <w:rPr>
                <w:rFonts w:cs="Times New Roman"/>
                <w:sz w:val="16"/>
                <w:szCs w:val="16"/>
                <w:rtl/>
              </w:rPr>
              <w:t>٤٫٠</w:t>
            </w:r>
          </w:p>
        </w:tc>
        <w:tc>
          <w:tcPr>
            <w:tcW w:w="791"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jc w:val="right"/>
              <w:rPr>
                <w:sz w:val="16"/>
                <w:szCs w:val="16"/>
              </w:rPr>
            </w:pPr>
            <w:r>
              <w:rPr>
                <w:rFonts w:cs="Times New Roman"/>
                <w:sz w:val="16"/>
                <w:szCs w:val="16"/>
                <w:rtl/>
              </w:rPr>
              <w:t>١</w:t>
            </w:r>
            <w:r w:rsidRPr="00651CA4">
              <w:rPr>
                <w:sz w:val="16"/>
                <w:szCs w:val="16"/>
              </w:rPr>
              <w:t xml:space="preserve"> </w:t>
            </w:r>
            <w:r>
              <w:rPr>
                <w:rFonts w:cs="Times New Roman"/>
                <w:sz w:val="16"/>
                <w:szCs w:val="16"/>
                <w:rtl/>
              </w:rPr>
              <w:t>٨٧٩</w:t>
            </w:r>
          </w:p>
        </w:tc>
        <w:tc>
          <w:tcPr>
            <w:tcW w:w="964" w:type="dxa"/>
            <w:tcBorders>
              <w:top w:val="nil"/>
              <w:bottom w:val="nil"/>
            </w:tcBorders>
            <w:shd w:val="clear" w:color="auto" w:fill="auto"/>
            <w:noWrap/>
            <w:tcMar>
              <w:top w:w="20" w:type="dxa"/>
              <w:left w:w="108" w:type="dxa"/>
              <w:right w:w="85" w:type="dxa"/>
            </w:tcMar>
          </w:tcPr>
          <w:p w:rsidR="00B3659E" w:rsidRPr="00651CA4" w:rsidRDefault="00B3659E" w:rsidP="00D805FC">
            <w:pPr>
              <w:bidi w:val="0"/>
              <w:spacing w:before="0" w:after="0"/>
              <w:ind w:left="170" w:right="-66"/>
              <w:jc w:val="right"/>
              <w:rPr>
                <w:sz w:val="16"/>
                <w:szCs w:val="16"/>
              </w:rPr>
            </w:pPr>
            <w:r>
              <w:rPr>
                <w:rFonts w:cs="Times New Roman"/>
                <w:sz w:val="16"/>
                <w:szCs w:val="16"/>
                <w:rtl/>
              </w:rPr>
              <w:t>٥٫٧</w:t>
            </w:r>
          </w:p>
        </w:tc>
      </w:tr>
      <w:tr w:rsidR="003D4139" w:rsidRPr="00651CA4" w:rsidTr="003D4139">
        <w:trPr>
          <w:jc w:val="center"/>
        </w:trPr>
        <w:tc>
          <w:tcPr>
            <w:tcW w:w="1494" w:type="dxa"/>
            <w:tcBorders>
              <w:top w:val="nil"/>
              <w:bottom w:val="nil"/>
            </w:tcBorders>
            <w:shd w:val="clear" w:color="auto" w:fill="auto"/>
            <w:noWrap/>
            <w:tcMar>
              <w:left w:w="40" w:type="dxa"/>
            </w:tcMar>
          </w:tcPr>
          <w:p w:rsidR="00B3659E" w:rsidRPr="00B3659E" w:rsidRDefault="00B3659E" w:rsidP="003D4139">
            <w:pPr>
              <w:spacing w:before="0" w:after="0" w:line="156" w:lineRule="auto"/>
              <w:ind w:left="57"/>
              <w:rPr>
                <w:rFonts w:hint="cs"/>
                <w:spacing w:val="0"/>
                <w:sz w:val="18"/>
                <w:szCs w:val="18"/>
                <w:rtl/>
              </w:rPr>
            </w:pPr>
            <w:r w:rsidRPr="00B3659E">
              <w:rPr>
                <w:rFonts w:hint="cs"/>
                <w:spacing w:val="0"/>
                <w:sz w:val="18"/>
                <w:szCs w:val="18"/>
                <w:rtl/>
              </w:rPr>
              <w:t>من سنتين إلى 3 سنوات</w:t>
            </w:r>
          </w:p>
        </w:tc>
        <w:tc>
          <w:tcPr>
            <w:tcW w:w="732" w:type="dxa"/>
            <w:tcBorders>
              <w:top w:val="nil"/>
              <w:bottom w:val="nil"/>
            </w:tcBorders>
            <w:shd w:val="clear" w:color="auto" w:fill="auto"/>
            <w:noWrap/>
          </w:tcPr>
          <w:p w:rsidR="00B3659E" w:rsidRPr="00651CA4" w:rsidRDefault="00B3659E" w:rsidP="003D4139">
            <w:pPr>
              <w:bidi w:val="0"/>
              <w:spacing w:before="0" w:after="0"/>
              <w:ind w:right="113"/>
              <w:jc w:val="right"/>
              <w:rPr>
                <w:sz w:val="16"/>
                <w:szCs w:val="16"/>
              </w:rPr>
            </w:pPr>
            <w:r>
              <w:rPr>
                <w:rFonts w:cs="Times New Roman"/>
                <w:sz w:val="16"/>
                <w:szCs w:val="16"/>
                <w:rtl/>
              </w:rPr>
              <w:t>١</w:t>
            </w:r>
            <w:r w:rsidRPr="00651CA4">
              <w:rPr>
                <w:sz w:val="16"/>
                <w:szCs w:val="16"/>
              </w:rPr>
              <w:t xml:space="preserve"> </w:t>
            </w:r>
            <w:r>
              <w:rPr>
                <w:rFonts w:cs="Times New Roman"/>
                <w:sz w:val="16"/>
                <w:szCs w:val="16"/>
                <w:rtl/>
              </w:rPr>
              <w:t>٠٤٥</w:t>
            </w:r>
          </w:p>
        </w:tc>
        <w:tc>
          <w:tcPr>
            <w:tcW w:w="878" w:type="dxa"/>
            <w:tcBorders>
              <w:top w:val="nil"/>
              <w:bottom w:val="nil"/>
            </w:tcBorders>
            <w:shd w:val="clear" w:color="auto" w:fill="auto"/>
            <w:noWrap/>
            <w:tcMar>
              <w:top w:w="20" w:type="dxa"/>
              <w:left w:w="108" w:type="dxa"/>
              <w:bottom w:w="0" w:type="dxa"/>
              <w:right w:w="142" w:type="dxa"/>
            </w:tcMar>
          </w:tcPr>
          <w:p w:rsidR="00B3659E" w:rsidRPr="00651CA4" w:rsidRDefault="00B3659E" w:rsidP="003D4139">
            <w:pPr>
              <w:bidi w:val="0"/>
              <w:spacing w:before="0" w:after="0"/>
              <w:ind w:right="113"/>
              <w:jc w:val="right"/>
              <w:rPr>
                <w:sz w:val="16"/>
                <w:szCs w:val="16"/>
              </w:rPr>
            </w:pPr>
            <w:r>
              <w:rPr>
                <w:rFonts w:cs="Times New Roman"/>
                <w:sz w:val="16"/>
                <w:szCs w:val="16"/>
                <w:rtl/>
              </w:rPr>
              <w:t>٤٫٧</w:t>
            </w:r>
          </w:p>
        </w:tc>
        <w:tc>
          <w:tcPr>
            <w:tcW w:w="791"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jc w:val="right"/>
              <w:rPr>
                <w:sz w:val="16"/>
                <w:szCs w:val="16"/>
              </w:rPr>
            </w:pPr>
            <w:r>
              <w:rPr>
                <w:rFonts w:cs="Times New Roman"/>
                <w:sz w:val="16"/>
                <w:szCs w:val="16"/>
                <w:rtl/>
              </w:rPr>
              <w:t>١</w:t>
            </w:r>
            <w:r w:rsidRPr="00651CA4">
              <w:rPr>
                <w:sz w:val="16"/>
                <w:szCs w:val="16"/>
              </w:rPr>
              <w:t xml:space="preserve"> </w:t>
            </w:r>
            <w:r>
              <w:rPr>
                <w:rFonts w:cs="Times New Roman"/>
                <w:sz w:val="16"/>
                <w:szCs w:val="16"/>
                <w:rtl/>
              </w:rPr>
              <w:t>٠٦٩</w:t>
            </w:r>
          </w:p>
        </w:tc>
        <w:tc>
          <w:tcPr>
            <w:tcW w:w="851"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ind w:right="113"/>
              <w:jc w:val="right"/>
              <w:rPr>
                <w:sz w:val="16"/>
                <w:szCs w:val="16"/>
              </w:rPr>
            </w:pPr>
            <w:r>
              <w:rPr>
                <w:rFonts w:cs="Times New Roman"/>
                <w:sz w:val="16"/>
                <w:szCs w:val="16"/>
                <w:rtl/>
              </w:rPr>
              <w:t>٤٫٣</w:t>
            </w:r>
          </w:p>
        </w:tc>
        <w:tc>
          <w:tcPr>
            <w:tcW w:w="731"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jc w:val="right"/>
              <w:rPr>
                <w:sz w:val="16"/>
                <w:szCs w:val="16"/>
              </w:rPr>
            </w:pPr>
            <w:r>
              <w:rPr>
                <w:rFonts w:cs="Times New Roman"/>
                <w:sz w:val="16"/>
                <w:szCs w:val="16"/>
                <w:rtl/>
              </w:rPr>
              <w:t>١</w:t>
            </w:r>
            <w:r w:rsidRPr="00651CA4">
              <w:rPr>
                <w:sz w:val="16"/>
                <w:szCs w:val="16"/>
              </w:rPr>
              <w:t xml:space="preserve"> </w:t>
            </w:r>
            <w:r>
              <w:rPr>
                <w:rFonts w:cs="Times New Roman"/>
                <w:sz w:val="16"/>
                <w:szCs w:val="16"/>
                <w:rtl/>
              </w:rPr>
              <w:t>٠٣٤</w:t>
            </w:r>
          </w:p>
        </w:tc>
        <w:tc>
          <w:tcPr>
            <w:tcW w:w="904"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ind w:right="113"/>
              <w:jc w:val="right"/>
              <w:rPr>
                <w:sz w:val="16"/>
                <w:szCs w:val="16"/>
              </w:rPr>
            </w:pPr>
            <w:r>
              <w:rPr>
                <w:rFonts w:cs="Times New Roman"/>
                <w:sz w:val="16"/>
                <w:szCs w:val="16"/>
                <w:rtl/>
              </w:rPr>
              <w:t>٣٫٧</w:t>
            </w:r>
          </w:p>
        </w:tc>
        <w:tc>
          <w:tcPr>
            <w:tcW w:w="738"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jc w:val="right"/>
              <w:rPr>
                <w:sz w:val="16"/>
                <w:szCs w:val="16"/>
              </w:rPr>
            </w:pPr>
            <w:r>
              <w:rPr>
                <w:rFonts w:cs="Times New Roman"/>
                <w:sz w:val="16"/>
                <w:szCs w:val="16"/>
                <w:rtl/>
              </w:rPr>
              <w:t>٨٤٣</w:t>
            </w:r>
          </w:p>
        </w:tc>
        <w:tc>
          <w:tcPr>
            <w:tcW w:w="957"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ind w:right="113"/>
              <w:jc w:val="right"/>
              <w:rPr>
                <w:sz w:val="16"/>
                <w:szCs w:val="16"/>
              </w:rPr>
            </w:pPr>
            <w:r>
              <w:rPr>
                <w:rFonts w:cs="Times New Roman"/>
                <w:sz w:val="16"/>
                <w:szCs w:val="16"/>
                <w:rtl/>
              </w:rPr>
              <w:t>٣٫١</w:t>
            </w:r>
          </w:p>
        </w:tc>
        <w:tc>
          <w:tcPr>
            <w:tcW w:w="791"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jc w:val="right"/>
              <w:rPr>
                <w:sz w:val="16"/>
                <w:szCs w:val="16"/>
              </w:rPr>
            </w:pPr>
            <w:r>
              <w:rPr>
                <w:rFonts w:cs="Times New Roman"/>
                <w:sz w:val="16"/>
                <w:szCs w:val="16"/>
                <w:rtl/>
              </w:rPr>
              <w:t>٨٨٧</w:t>
            </w:r>
          </w:p>
        </w:tc>
        <w:tc>
          <w:tcPr>
            <w:tcW w:w="964" w:type="dxa"/>
            <w:tcBorders>
              <w:top w:val="nil"/>
              <w:bottom w:val="nil"/>
            </w:tcBorders>
            <w:shd w:val="clear" w:color="auto" w:fill="auto"/>
            <w:noWrap/>
            <w:tcMar>
              <w:top w:w="20" w:type="dxa"/>
              <w:left w:w="108" w:type="dxa"/>
              <w:right w:w="85" w:type="dxa"/>
            </w:tcMar>
          </w:tcPr>
          <w:p w:rsidR="00B3659E" w:rsidRPr="00651CA4" w:rsidRDefault="00B3659E" w:rsidP="00D805FC">
            <w:pPr>
              <w:bidi w:val="0"/>
              <w:spacing w:before="0" w:after="0"/>
              <w:ind w:left="170" w:right="-66"/>
              <w:jc w:val="right"/>
              <w:rPr>
                <w:sz w:val="16"/>
                <w:szCs w:val="16"/>
              </w:rPr>
            </w:pPr>
            <w:r>
              <w:rPr>
                <w:rFonts w:cs="Times New Roman"/>
                <w:sz w:val="16"/>
                <w:szCs w:val="16"/>
                <w:rtl/>
              </w:rPr>
              <w:t>٢٫٧</w:t>
            </w:r>
          </w:p>
        </w:tc>
      </w:tr>
      <w:tr w:rsidR="003D4139" w:rsidRPr="00651CA4" w:rsidTr="003D4139">
        <w:trPr>
          <w:jc w:val="center"/>
        </w:trPr>
        <w:tc>
          <w:tcPr>
            <w:tcW w:w="1494" w:type="dxa"/>
            <w:tcBorders>
              <w:top w:val="nil"/>
              <w:bottom w:val="nil"/>
            </w:tcBorders>
            <w:shd w:val="clear" w:color="auto" w:fill="auto"/>
            <w:noWrap/>
            <w:tcMar>
              <w:left w:w="40" w:type="dxa"/>
            </w:tcMar>
          </w:tcPr>
          <w:p w:rsidR="00B3659E" w:rsidRPr="00B3659E" w:rsidRDefault="00B3659E" w:rsidP="003D4139">
            <w:pPr>
              <w:spacing w:before="0" w:after="0" w:line="156" w:lineRule="auto"/>
              <w:ind w:left="57"/>
              <w:rPr>
                <w:rFonts w:hint="cs"/>
                <w:spacing w:val="0"/>
                <w:sz w:val="18"/>
                <w:szCs w:val="18"/>
                <w:rtl/>
              </w:rPr>
            </w:pPr>
            <w:r w:rsidRPr="00B3659E">
              <w:rPr>
                <w:rFonts w:hint="cs"/>
                <w:spacing w:val="0"/>
                <w:sz w:val="18"/>
                <w:szCs w:val="18"/>
                <w:rtl/>
              </w:rPr>
              <w:t>من 3 سنوات إلى 5 سنوات</w:t>
            </w:r>
          </w:p>
        </w:tc>
        <w:tc>
          <w:tcPr>
            <w:tcW w:w="732" w:type="dxa"/>
            <w:tcBorders>
              <w:top w:val="nil"/>
              <w:bottom w:val="nil"/>
            </w:tcBorders>
            <w:shd w:val="clear" w:color="auto" w:fill="auto"/>
            <w:noWrap/>
          </w:tcPr>
          <w:p w:rsidR="00B3659E" w:rsidRPr="00651CA4" w:rsidRDefault="00B3659E" w:rsidP="003D4139">
            <w:pPr>
              <w:bidi w:val="0"/>
              <w:spacing w:before="0" w:after="0"/>
              <w:ind w:right="113"/>
              <w:jc w:val="right"/>
              <w:rPr>
                <w:sz w:val="16"/>
                <w:szCs w:val="16"/>
              </w:rPr>
            </w:pPr>
            <w:r>
              <w:rPr>
                <w:rFonts w:cs="Times New Roman"/>
                <w:sz w:val="16"/>
                <w:szCs w:val="16"/>
                <w:rtl/>
              </w:rPr>
              <w:t>١</w:t>
            </w:r>
            <w:r w:rsidRPr="00651CA4">
              <w:rPr>
                <w:sz w:val="16"/>
                <w:szCs w:val="16"/>
              </w:rPr>
              <w:t xml:space="preserve"> </w:t>
            </w:r>
            <w:r>
              <w:rPr>
                <w:rFonts w:cs="Times New Roman"/>
                <w:sz w:val="16"/>
                <w:szCs w:val="16"/>
                <w:rtl/>
              </w:rPr>
              <w:t>١٢١</w:t>
            </w:r>
          </w:p>
        </w:tc>
        <w:tc>
          <w:tcPr>
            <w:tcW w:w="878" w:type="dxa"/>
            <w:tcBorders>
              <w:top w:val="nil"/>
              <w:bottom w:val="nil"/>
            </w:tcBorders>
            <w:shd w:val="clear" w:color="auto" w:fill="auto"/>
            <w:noWrap/>
            <w:tcMar>
              <w:top w:w="20" w:type="dxa"/>
              <w:left w:w="108" w:type="dxa"/>
              <w:bottom w:w="0" w:type="dxa"/>
              <w:right w:w="142" w:type="dxa"/>
            </w:tcMar>
          </w:tcPr>
          <w:p w:rsidR="00B3659E" w:rsidRPr="00651CA4" w:rsidRDefault="00B3659E" w:rsidP="003D4139">
            <w:pPr>
              <w:bidi w:val="0"/>
              <w:spacing w:before="0" w:after="0"/>
              <w:ind w:right="113"/>
              <w:jc w:val="right"/>
              <w:rPr>
                <w:sz w:val="16"/>
                <w:szCs w:val="16"/>
              </w:rPr>
            </w:pPr>
            <w:r>
              <w:rPr>
                <w:rFonts w:cs="Times New Roman"/>
                <w:sz w:val="16"/>
                <w:szCs w:val="16"/>
                <w:rtl/>
              </w:rPr>
              <w:t>٥٫٠</w:t>
            </w:r>
          </w:p>
        </w:tc>
        <w:tc>
          <w:tcPr>
            <w:tcW w:w="791"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jc w:val="right"/>
              <w:rPr>
                <w:sz w:val="16"/>
                <w:szCs w:val="16"/>
              </w:rPr>
            </w:pPr>
            <w:r>
              <w:rPr>
                <w:rFonts w:cs="Times New Roman"/>
                <w:sz w:val="16"/>
                <w:szCs w:val="16"/>
                <w:rtl/>
              </w:rPr>
              <w:t>١</w:t>
            </w:r>
            <w:r w:rsidRPr="00651CA4">
              <w:rPr>
                <w:sz w:val="16"/>
                <w:szCs w:val="16"/>
              </w:rPr>
              <w:t xml:space="preserve"> </w:t>
            </w:r>
            <w:r>
              <w:rPr>
                <w:rFonts w:cs="Times New Roman"/>
                <w:sz w:val="16"/>
                <w:szCs w:val="16"/>
                <w:rtl/>
              </w:rPr>
              <w:t>١٦٠</w:t>
            </w:r>
          </w:p>
        </w:tc>
        <w:tc>
          <w:tcPr>
            <w:tcW w:w="851"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ind w:right="113"/>
              <w:jc w:val="right"/>
              <w:rPr>
                <w:sz w:val="16"/>
                <w:szCs w:val="16"/>
              </w:rPr>
            </w:pPr>
            <w:r>
              <w:rPr>
                <w:rFonts w:cs="Times New Roman"/>
                <w:sz w:val="16"/>
                <w:szCs w:val="16"/>
                <w:rtl/>
              </w:rPr>
              <w:t>٤٫٦</w:t>
            </w:r>
          </w:p>
        </w:tc>
        <w:tc>
          <w:tcPr>
            <w:tcW w:w="731"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jc w:val="right"/>
              <w:rPr>
                <w:sz w:val="16"/>
                <w:szCs w:val="16"/>
              </w:rPr>
            </w:pPr>
            <w:r>
              <w:rPr>
                <w:rFonts w:cs="Times New Roman"/>
                <w:sz w:val="16"/>
                <w:szCs w:val="16"/>
                <w:rtl/>
              </w:rPr>
              <w:t>١</w:t>
            </w:r>
            <w:r w:rsidRPr="00651CA4">
              <w:rPr>
                <w:sz w:val="16"/>
                <w:szCs w:val="16"/>
              </w:rPr>
              <w:t xml:space="preserve"> </w:t>
            </w:r>
            <w:r>
              <w:rPr>
                <w:rFonts w:cs="Times New Roman"/>
                <w:sz w:val="16"/>
                <w:szCs w:val="16"/>
                <w:rtl/>
              </w:rPr>
              <w:t>٢٧٤</w:t>
            </w:r>
          </w:p>
        </w:tc>
        <w:tc>
          <w:tcPr>
            <w:tcW w:w="904"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ind w:right="113"/>
              <w:jc w:val="right"/>
              <w:rPr>
                <w:sz w:val="16"/>
                <w:szCs w:val="16"/>
              </w:rPr>
            </w:pPr>
            <w:r>
              <w:rPr>
                <w:rFonts w:cs="Times New Roman"/>
                <w:sz w:val="16"/>
                <w:szCs w:val="16"/>
                <w:rtl/>
              </w:rPr>
              <w:t>٤٫٦</w:t>
            </w:r>
          </w:p>
        </w:tc>
        <w:tc>
          <w:tcPr>
            <w:tcW w:w="738"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jc w:val="right"/>
              <w:rPr>
                <w:sz w:val="16"/>
                <w:szCs w:val="16"/>
              </w:rPr>
            </w:pPr>
            <w:r>
              <w:rPr>
                <w:rFonts w:cs="Times New Roman"/>
                <w:sz w:val="16"/>
                <w:szCs w:val="16"/>
                <w:rtl/>
              </w:rPr>
              <w:t>٨٩٤</w:t>
            </w:r>
          </w:p>
        </w:tc>
        <w:tc>
          <w:tcPr>
            <w:tcW w:w="957"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ind w:right="113"/>
              <w:jc w:val="right"/>
              <w:rPr>
                <w:sz w:val="16"/>
                <w:szCs w:val="16"/>
              </w:rPr>
            </w:pPr>
            <w:r>
              <w:rPr>
                <w:rFonts w:cs="Times New Roman"/>
                <w:sz w:val="16"/>
                <w:szCs w:val="16"/>
                <w:rtl/>
              </w:rPr>
              <w:t>٣٫٣</w:t>
            </w:r>
          </w:p>
        </w:tc>
        <w:tc>
          <w:tcPr>
            <w:tcW w:w="791"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jc w:val="right"/>
              <w:rPr>
                <w:sz w:val="16"/>
                <w:szCs w:val="16"/>
              </w:rPr>
            </w:pPr>
            <w:r>
              <w:rPr>
                <w:rFonts w:cs="Times New Roman"/>
                <w:sz w:val="16"/>
                <w:szCs w:val="16"/>
                <w:rtl/>
              </w:rPr>
              <w:t>١</w:t>
            </w:r>
            <w:r w:rsidRPr="00651CA4">
              <w:rPr>
                <w:sz w:val="16"/>
                <w:szCs w:val="16"/>
              </w:rPr>
              <w:t xml:space="preserve"> </w:t>
            </w:r>
            <w:r>
              <w:rPr>
                <w:rFonts w:cs="Times New Roman"/>
                <w:sz w:val="16"/>
                <w:szCs w:val="16"/>
                <w:rtl/>
              </w:rPr>
              <w:t>٠٥١</w:t>
            </w:r>
          </w:p>
        </w:tc>
        <w:tc>
          <w:tcPr>
            <w:tcW w:w="964" w:type="dxa"/>
            <w:tcBorders>
              <w:top w:val="nil"/>
              <w:bottom w:val="nil"/>
            </w:tcBorders>
            <w:shd w:val="clear" w:color="auto" w:fill="auto"/>
            <w:noWrap/>
            <w:tcMar>
              <w:top w:w="20" w:type="dxa"/>
              <w:left w:w="108" w:type="dxa"/>
              <w:right w:w="85" w:type="dxa"/>
            </w:tcMar>
          </w:tcPr>
          <w:p w:rsidR="00B3659E" w:rsidRPr="00651CA4" w:rsidRDefault="00B3659E" w:rsidP="00D805FC">
            <w:pPr>
              <w:bidi w:val="0"/>
              <w:spacing w:before="0" w:after="0"/>
              <w:ind w:left="170" w:right="-66"/>
              <w:jc w:val="right"/>
              <w:rPr>
                <w:sz w:val="16"/>
                <w:szCs w:val="16"/>
              </w:rPr>
            </w:pPr>
            <w:r>
              <w:rPr>
                <w:rFonts w:cs="Times New Roman"/>
                <w:sz w:val="16"/>
                <w:szCs w:val="16"/>
                <w:rtl/>
              </w:rPr>
              <w:t>٣٫٢</w:t>
            </w:r>
          </w:p>
        </w:tc>
      </w:tr>
      <w:tr w:rsidR="003D4139" w:rsidRPr="00651CA4" w:rsidTr="003D4139">
        <w:trPr>
          <w:jc w:val="center"/>
        </w:trPr>
        <w:tc>
          <w:tcPr>
            <w:tcW w:w="1494" w:type="dxa"/>
            <w:tcBorders>
              <w:top w:val="nil"/>
              <w:bottom w:val="nil"/>
            </w:tcBorders>
            <w:shd w:val="clear" w:color="auto" w:fill="auto"/>
            <w:noWrap/>
            <w:tcMar>
              <w:left w:w="40" w:type="dxa"/>
            </w:tcMar>
          </w:tcPr>
          <w:p w:rsidR="00B3659E" w:rsidRPr="00B3659E" w:rsidRDefault="00B3659E" w:rsidP="003D4139">
            <w:pPr>
              <w:spacing w:before="0" w:after="0" w:line="156" w:lineRule="auto"/>
              <w:ind w:left="57"/>
              <w:rPr>
                <w:rFonts w:hint="cs"/>
                <w:spacing w:val="0"/>
                <w:sz w:val="18"/>
                <w:szCs w:val="18"/>
                <w:rtl/>
              </w:rPr>
            </w:pPr>
            <w:r w:rsidRPr="00B3659E">
              <w:rPr>
                <w:rFonts w:hint="cs"/>
                <w:spacing w:val="0"/>
                <w:sz w:val="18"/>
                <w:szCs w:val="18"/>
                <w:rtl/>
              </w:rPr>
              <w:t>من 5 سنوات إلى 10 سنوات</w:t>
            </w:r>
          </w:p>
        </w:tc>
        <w:tc>
          <w:tcPr>
            <w:tcW w:w="732" w:type="dxa"/>
            <w:tcBorders>
              <w:top w:val="nil"/>
              <w:bottom w:val="nil"/>
            </w:tcBorders>
            <w:shd w:val="clear" w:color="auto" w:fill="auto"/>
            <w:noWrap/>
          </w:tcPr>
          <w:p w:rsidR="00B3659E" w:rsidRPr="00651CA4" w:rsidRDefault="00B3659E" w:rsidP="003D4139">
            <w:pPr>
              <w:bidi w:val="0"/>
              <w:spacing w:before="0" w:after="0"/>
              <w:ind w:right="113"/>
              <w:jc w:val="right"/>
              <w:rPr>
                <w:sz w:val="16"/>
                <w:szCs w:val="16"/>
              </w:rPr>
            </w:pPr>
            <w:r>
              <w:rPr>
                <w:rFonts w:cs="Times New Roman"/>
                <w:sz w:val="16"/>
                <w:szCs w:val="16"/>
                <w:rtl/>
              </w:rPr>
              <w:t>٤٨٩</w:t>
            </w:r>
          </w:p>
        </w:tc>
        <w:tc>
          <w:tcPr>
            <w:tcW w:w="878" w:type="dxa"/>
            <w:tcBorders>
              <w:top w:val="nil"/>
              <w:bottom w:val="nil"/>
            </w:tcBorders>
            <w:shd w:val="clear" w:color="auto" w:fill="auto"/>
            <w:noWrap/>
            <w:tcMar>
              <w:top w:w="20" w:type="dxa"/>
              <w:left w:w="108" w:type="dxa"/>
              <w:bottom w:w="0" w:type="dxa"/>
              <w:right w:w="142" w:type="dxa"/>
            </w:tcMar>
          </w:tcPr>
          <w:p w:rsidR="00B3659E" w:rsidRPr="00651CA4" w:rsidRDefault="00B3659E" w:rsidP="003D4139">
            <w:pPr>
              <w:bidi w:val="0"/>
              <w:spacing w:before="0" w:after="0"/>
              <w:ind w:right="113"/>
              <w:jc w:val="right"/>
              <w:rPr>
                <w:sz w:val="16"/>
                <w:szCs w:val="16"/>
              </w:rPr>
            </w:pPr>
            <w:r>
              <w:rPr>
                <w:rFonts w:cs="Times New Roman"/>
                <w:sz w:val="16"/>
                <w:szCs w:val="16"/>
                <w:rtl/>
              </w:rPr>
              <w:t>٢٫٢</w:t>
            </w:r>
          </w:p>
        </w:tc>
        <w:tc>
          <w:tcPr>
            <w:tcW w:w="791"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jc w:val="right"/>
              <w:rPr>
                <w:sz w:val="16"/>
                <w:szCs w:val="16"/>
              </w:rPr>
            </w:pPr>
            <w:r>
              <w:rPr>
                <w:rFonts w:cs="Times New Roman"/>
                <w:sz w:val="16"/>
                <w:szCs w:val="16"/>
                <w:rtl/>
              </w:rPr>
              <w:t>٥٥٣</w:t>
            </w:r>
          </w:p>
        </w:tc>
        <w:tc>
          <w:tcPr>
            <w:tcW w:w="851"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ind w:right="113"/>
              <w:jc w:val="right"/>
              <w:rPr>
                <w:sz w:val="16"/>
                <w:szCs w:val="16"/>
              </w:rPr>
            </w:pPr>
            <w:r>
              <w:rPr>
                <w:rFonts w:cs="Times New Roman"/>
                <w:sz w:val="16"/>
                <w:szCs w:val="16"/>
                <w:rtl/>
              </w:rPr>
              <w:t>٢٫٢</w:t>
            </w:r>
          </w:p>
        </w:tc>
        <w:tc>
          <w:tcPr>
            <w:tcW w:w="731"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jc w:val="right"/>
              <w:rPr>
                <w:sz w:val="16"/>
                <w:szCs w:val="16"/>
              </w:rPr>
            </w:pPr>
            <w:r>
              <w:rPr>
                <w:rFonts w:cs="Times New Roman"/>
                <w:sz w:val="16"/>
                <w:szCs w:val="16"/>
                <w:rtl/>
              </w:rPr>
              <w:t>٤٧٥</w:t>
            </w:r>
          </w:p>
        </w:tc>
        <w:tc>
          <w:tcPr>
            <w:tcW w:w="904"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ind w:right="113"/>
              <w:jc w:val="right"/>
              <w:rPr>
                <w:sz w:val="16"/>
                <w:szCs w:val="16"/>
              </w:rPr>
            </w:pPr>
            <w:r>
              <w:rPr>
                <w:rFonts w:cs="Times New Roman"/>
                <w:sz w:val="16"/>
                <w:szCs w:val="16"/>
                <w:rtl/>
              </w:rPr>
              <w:t>١٫٧</w:t>
            </w:r>
          </w:p>
        </w:tc>
        <w:tc>
          <w:tcPr>
            <w:tcW w:w="738"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jc w:val="right"/>
              <w:rPr>
                <w:sz w:val="16"/>
                <w:szCs w:val="16"/>
              </w:rPr>
            </w:pPr>
            <w:r>
              <w:rPr>
                <w:rFonts w:cs="Times New Roman"/>
                <w:sz w:val="16"/>
                <w:szCs w:val="16"/>
                <w:rtl/>
              </w:rPr>
              <w:t>٤٢٢</w:t>
            </w:r>
          </w:p>
        </w:tc>
        <w:tc>
          <w:tcPr>
            <w:tcW w:w="957"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ind w:right="113"/>
              <w:jc w:val="right"/>
              <w:rPr>
                <w:sz w:val="16"/>
                <w:szCs w:val="16"/>
              </w:rPr>
            </w:pPr>
            <w:r>
              <w:rPr>
                <w:rFonts w:cs="Times New Roman"/>
                <w:sz w:val="16"/>
                <w:szCs w:val="16"/>
                <w:rtl/>
              </w:rPr>
              <w:t>١٫٦</w:t>
            </w:r>
          </w:p>
        </w:tc>
        <w:tc>
          <w:tcPr>
            <w:tcW w:w="791" w:type="dxa"/>
            <w:tcBorders>
              <w:top w:val="nil"/>
              <w:bottom w:val="nil"/>
            </w:tcBorders>
            <w:shd w:val="clear" w:color="auto" w:fill="auto"/>
            <w:noWrap/>
            <w:tcMar>
              <w:top w:w="20" w:type="dxa"/>
              <w:left w:w="108" w:type="dxa"/>
              <w:right w:w="85" w:type="dxa"/>
            </w:tcMar>
          </w:tcPr>
          <w:p w:rsidR="00B3659E" w:rsidRPr="00651CA4" w:rsidRDefault="00B3659E" w:rsidP="003D4139">
            <w:pPr>
              <w:bidi w:val="0"/>
              <w:spacing w:before="0" w:after="0"/>
              <w:jc w:val="right"/>
              <w:rPr>
                <w:sz w:val="16"/>
                <w:szCs w:val="16"/>
              </w:rPr>
            </w:pPr>
            <w:r>
              <w:rPr>
                <w:rFonts w:cs="Times New Roman"/>
                <w:sz w:val="16"/>
                <w:szCs w:val="16"/>
                <w:rtl/>
              </w:rPr>
              <w:t>٤٤٩</w:t>
            </w:r>
          </w:p>
        </w:tc>
        <w:tc>
          <w:tcPr>
            <w:tcW w:w="964" w:type="dxa"/>
            <w:tcBorders>
              <w:top w:val="nil"/>
              <w:bottom w:val="nil"/>
            </w:tcBorders>
            <w:shd w:val="clear" w:color="auto" w:fill="auto"/>
            <w:noWrap/>
            <w:tcMar>
              <w:top w:w="20" w:type="dxa"/>
              <w:left w:w="108" w:type="dxa"/>
              <w:right w:w="85" w:type="dxa"/>
            </w:tcMar>
          </w:tcPr>
          <w:p w:rsidR="00B3659E" w:rsidRPr="00651CA4" w:rsidRDefault="00B3659E" w:rsidP="00D805FC">
            <w:pPr>
              <w:bidi w:val="0"/>
              <w:spacing w:before="0" w:after="0"/>
              <w:ind w:left="170" w:right="-66"/>
              <w:jc w:val="right"/>
              <w:rPr>
                <w:sz w:val="16"/>
                <w:szCs w:val="16"/>
              </w:rPr>
            </w:pPr>
            <w:r>
              <w:rPr>
                <w:rFonts w:cs="Times New Roman"/>
                <w:sz w:val="16"/>
                <w:szCs w:val="16"/>
                <w:rtl/>
              </w:rPr>
              <w:t>١٫٣</w:t>
            </w:r>
          </w:p>
        </w:tc>
      </w:tr>
      <w:tr w:rsidR="003D4139" w:rsidRPr="00651CA4" w:rsidTr="003D4139">
        <w:trPr>
          <w:jc w:val="center"/>
        </w:trPr>
        <w:tc>
          <w:tcPr>
            <w:tcW w:w="1494" w:type="dxa"/>
            <w:tcBorders>
              <w:top w:val="nil"/>
              <w:bottom w:val="single" w:sz="4" w:space="0" w:color="auto"/>
            </w:tcBorders>
            <w:shd w:val="clear" w:color="auto" w:fill="auto"/>
            <w:noWrap/>
            <w:tcMar>
              <w:left w:w="40" w:type="dxa"/>
            </w:tcMar>
          </w:tcPr>
          <w:p w:rsidR="00B3659E" w:rsidRPr="00B3659E" w:rsidRDefault="00B3659E" w:rsidP="003D4139">
            <w:pPr>
              <w:spacing w:before="0" w:after="0" w:line="156" w:lineRule="auto"/>
              <w:ind w:left="57"/>
              <w:rPr>
                <w:rFonts w:hint="cs"/>
                <w:spacing w:val="0"/>
                <w:sz w:val="18"/>
                <w:szCs w:val="18"/>
                <w:rtl/>
              </w:rPr>
            </w:pPr>
            <w:r w:rsidRPr="00B3659E">
              <w:rPr>
                <w:rFonts w:hint="cs"/>
                <w:spacing w:val="0"/>
                <w:sz w:val="18"/>
                <w:szCs w:val="18"/>
                <w:rtl/>
              </w:rPr>
              <w:t>أكثر من 10 سنوات</w:t>
            </w:r>
          </w:p>
        </w:tc>
        <w:tc>
          <w:tcPr>
            <w:tcW w:w="732" w:type="dxa"/>
            <w:tcBorders>
              <w:top w:val="nil"/>
              <w:bottom w:val="single" w:sz="4" w:space="0" w:color="auto"/>
            </w:tcBorders>
            <w:shd w:val="clear" w:color="auto" w:fill="auto"/>
            <w:noWrap/>
          </w:tcPr>
          <w:p w:rsidR="00B3659E" w:rsidRPr="00651CA4" w:rsidRDefault="00B3659E" w:rsidP="003D4139">
            <w:pPr>
              <w:bidi w:val="0"/>
              <w:spacing w:before="0" w:after="0"/>
              <w:ind w:right="113"/>
              <w:jc w:val="right"/>
              <w:rPr>
                <w:sz w:val="16"/>
                <w:szCs w:val="16"/>
              </w:rPr>
            </w:pPr>
            <w:r>
              <w:rPr>
                <w:rFonts w:cs="Times New Roman"/>
                <w:sz w:val="16"/>
                <w:szCs w:val="16"/>
                <w:rtl/>
              </w:rPr>
              <w:t>٣٤٣</w:t>
            </w:r>
          </w:p>
        </w:tc>
        <w:tc>
          <w:tcPr>
            <w:tcW w:w="878" w:type="dxa"/>
            <w:tcBorders>
              <w:top w:val="nil"/>
              <w:bottom w:val="single" w:sz="4" w:space="0" w:color="auto"/>
            </w:tcBorders>
            <w:shd w:val="clear" w:color="auto" w:fill="auto"/>
            <w:noWrap/>
            <w:tcMar>
              <w:top w:w="20" w:type="dxa"/>
              <w:left w:w="108" w:type="dxa"/>
              <w:bottom w:w="0" w:type="dxa"/>
              <w:right w:w="142" w:type="dxa"/>
            </w:tcMar>
          </w:tcPr>
          <w:p w:rsidR="00B3659E" w:rsidRPr="00651CA4" w:rsidRDefault="00B3659E" w:rsidP="003D4139">
            <w:pPr>
              <w:bidi w:val="0"/>
              <w:spacing w:before="0" w:after="0"/>
              <w:ind w:right="113"/>
              <w:jc w:val="right"/>
              <w:rPr>
                <w:sz w:val="16"/>
                <w:szCs w:val="16"/>
              </w:rPr>
            </w:pPr>
            <w:r>
              <w:rPr>
                <w:rFonts w:cs="Times New Roman"/>
                <w:sz w:val="16"/>
                <w:szCs w:val="16"/>
                <w:rtl/>
              </w:rPr>
              <w:t>١٫٥</w:t>
            </w:r>
          </w:p>
        </w:tc>
        <w:tc>
          <w:tcPr>
            <w:tcW w:w="791" w:type="dxa"/>
            <w:tcBorders>
              <w:top w:val="nil"/>
              <w:bottom w:val="single" w:sz="4" w:space="0" w:color="auto"/>
            </w:tcBorders>
            <w:shd w:val="clear" w:color="auto" w:fill="auto"/>
            <w:noWrap/>
            <w:tcMar>
              <w:top w:w="20" w:type="dxa"/>
              <w:left w:w="108" w:type="dxa"/>
              <w:right w:w="85" w:type="dxa"/>
            </w:tcMar>
          </w:tcPr>
          <w:p w:rsidR="00B3659E" w:rsidRPr="00651CA4" w:rsidRDefault="00B3659E" w:rsidP="003D4139">
            <w:pPr>
              <w:bidi w:val="0"/>
              <w:spacing w:before="0" w:after="0"/>
              <w:jc w:val="right"/>
              <w:rPr>
                <w:sz w:val="16"/>
                <w:szCs w:val="16"/>
              </w:rPr>
            </w:pPr>
            <w:r>
              <w:rPr>
                <w:rFonts w:cs="Times New Roman"/>
                <w:sz w:val="16"/>
                <w:szCs w:val="16"/>
                <w:rtl/>
              </w:rPr>
              <w:t>٣٨٦</w:t>
            </w:r>
          </w:p>
        </w:tc>
        <w:tc>
          <w:tcPr>
            <w:tcW w:w="851" w:type="dxa"/>
            <w:tcBorders>
              <w:top w:val="nil"/>
              <w:bottom w:val="single" w:sz="4" w:space="0" w:color="auto"/>
            </w:tcBorders>
            <w:shd w:val="clear" w:color="auto" w:fill="auto"/>
            <w:noWrap/>
            <w:tcMar>
              <w:top w:w="20" w:type="dxa"/>
              <w:left w:w="108" w:type="dxa"/>
              <w:right w:w="85" w:type="dxa"/>
            </w:tcMar>
          </w:tcPr>
          <w:p w:rsidR="00B3659E" w:rsidRPr="00651CA4" w:rsidRDefault="00B3659E" w:rsidP="003D4139">
            <w:pPr>
              <w:bidi w:val="0"/>
              <w:spacing w:before="0" w:after="0"/>
              <w:ind w:right="113"/>
              <w:jc w:val="right"/>
              <w:rPr>
                <w:sz w:val="16"/>
                <w:szCs w:val="16"/>
              </w:rPr>
            </w:pPr>
            <w:r>
              <w:rPr>
                <w:rFonts w:cs="Times New Roman"/>
                <w:sz w:val="16"/>
                <w:szCs w:val="16"/>
                <w:rtl/>
              </w:rPr>
              <w:t>١٫٥</w:t>
            </w:r>
          </w:p>
        </w:tc>
        <w:tc>
          <w:tcPr>
            <w:tcW w:w="731" w:type="dxa"/>
            <w:tcBorders>
              <w:top w:val="nil"/>
              <w:bottom w:val="single" w:sz="4" w:space="0" w:color="auto"/>
            </w:tcBorders>
            <w:shd w:val="clear" w:color="auto" w:fill="auto"/>
            <w:noWrap/>
            <w:tcMar>
              <w:top w:w="20" w:type="dxa"/>
              <w:left w:w="108" w:type="dxa"/>
              <w:right w:w="85" w:type="dxa"/>
            </w:tcMar>
          </w:tcPr>
          <w:p w:rsidR="00B3659E" w:rsidRPr="00651CA4" w:rsidRDefault="00B3659E" w:rsidP="003D4139">
            <w:pPr>
              <w:bidi w:val="0"/>
              <w:spacing w:before="0" w:after="0"/>
              <w:jc w:val="right"/>
              <w:rPr>
                <w:sz w:val="16"/>
                <w:szCs w:val="16"/>
              </w:rPr>
            </w:pPr>
            <w:r>
              <w:rPr>
                <w:rFonts w:cs="Times New Roman"/>
                <w:sz w:val="16"/>
                <w:szCs w:val="16"/>
                <w:rtl/>
              </w:rPr>
              <w:t>٣٩٧</w:t>
            </w:r>
          </w:p>
        </w:tc>
        <w:tc>
          <w:tcPr>
            <w:tcW w:w="904" w:type="dxa"/>
            <w:tcBorders>
              <w:top w:val="nil"/>
              <w:bottom w:val="single" w:sz="4" w:space="0" w:color="auto"/>
            </w:tcBorders>
            <w:shd w:val="clear" w:color="auto" w:fill="auto"/>
            <w:noWrap/>
            <w:tcMar>
              <w:top w:w="20" w:type="dxa"/>
              <w:left w:w="108" w:type="dxa"/>
              <w:right w:w="85" w:type="dxa"/>
            </w:tcMar>
          </w:tcPr>
          <w:p w:rsidR="00B3659E" w:rsidRPr="00651CA4" w:rsidRDefault="00B3659E" w:rsidP="003D4139">
            <w:pPr>
              <w:bidi w:val="0"/>
              <w:spacing w:before="0" w:after="0"/>
              <w:ind w:right="113"/>
              <w:jc w:val="right"/>
              <w:rPr>
                <w:sz w:val="16"/>
                <w:szCs w:val="16"/>
              </w:rPr>
            </w:pPr>
            <w:r>
              <w:rPr>
                <w:rFonts w:cs="Times New Roman"/>
                <w:sz w:val="16"/>
                <w:szCs w:val="16"/>
                <w:rtl/>
              </w:rPr>
              <w:t>١٫٤</w:t>
            </w:r>
          </w:p>
        </w:tc>
        <w:tc>
          <w:tcPr>
            <w:tcW w:w="738" w:type="dxa"/>
            <w:tcBorders>
              <w:top w:val="nil"/>
              <w:bottom w:val="single" w:sz="4" w:space="0" w:color="auto"/>
            </w:tcBorders>
            <w:shd w:val="clear" w:color="auto" w:fill="auto"/>
            <w:noWrap/>
            <w:tcMar>
              <w:top w:w="20" w:type="dxa"/>
              <w:left w:w="108" w:type="dxa"/>
              <w:right w:w="85" w:type="dxa"/>
            </w:tcMar>
          </w:tcPr>
          <w:p w:rsidR="00B3659E" w:rsidRPr="00651CA4" w:rsidRDefault="00B3659E" w:rsidP="003D4139">
            <w:pPr>
              <w:bidi w:val="0"/>
              <w:spacing w:before="0" w:after="0"/>
              <w:jc w:val="right"/>
              <w:rPr>
                <w:sz w:val="16"/>
                <w:szCs w:val="16"/>
              </w:rPr>
            </w:pPr>
            <w:r>
              <w:rPr>
                <w:rFonts w:cs="Times New Roman"/>
                <w:sz w:val="16"/>
                <w:szCs w:val="16"/>
                <w:rtl/>
              </w:rPr>
              <w:t>٢٨٣</w:t>
            </w:r>
          </w:p>
        </w:tc>
        <w:tc>
          <w:tcPr>
            <w:tcW w:w="957" w:type="dxa"/>
            <w:tcBorders>
              <w:top w:val="nil"/>
              <w:bottom w:val="single" w:sz="4" w:space="0" w:color="auto"/>
            </w:tcBorders>
            <w:shd w:val="clear" w:color="auto" w:fill="auto"/>
            <w:noWrap/>
            <w:tcMar>
              <w:top w:w="20" w:type="dxa"/>
              <w:left w:w="108" w:type="dxa"/>
              <w:right w:w="85" w:type="dxa"/>
            </w:tcMar>
          </w:tcPr>
          <w:p w:rsidR="00B3659E" w:rsidRPr="00651CA4" w:rsidRDefault="00B3659E" w:rsidP="003D4139">
            <w:pPr>
              <w:bidi w:val="0"/>
              <w:spacing w:before="0" w:after="0"/>
              <w:ind w:right="113"/>
              <w:jc w:val="right"/>
              <w:rPr>
                <w:sz w:val="16"/>
                <w:szCs w:val="16"/>
              </w:rPr>
            </w:pPr>
            <w:r>
              <w:rPr>
                <w:rFonts w:cs="Times New Roman"/>
                <w:sz w:val="16"/>
                <w:szCs w:val="16"/>
                <w:rtl/>
              </w:rPr>
              <w:t>١٫٠</w:t>
            </w:r>
          </w:p>
        </w:tc>
        <w:tc>
          <w:tcPr>
            <w:tcW w:w="791" w:type="dxa"/>
            <w:tcBorders>
              <w:top w:val="nil"/>
              <w:bottom w:val="single" w:sz="4" w:space="0" w:color="auto"/>
            </w:tcBorders>
            <w:shd w:val="clear" w:color="auto" w:fill="auto"/>
            <w:noWrap/>
            <w:tcMar>
              <w:top w:w="20" w:type="dxa"/>
              <w:left w:w="108" w:type="dxa"/>
              <w:right w:w="85" w:type="dxa"/>
            </w:tcMar>
          </w:tcPr>
          <w:p w:rsidR="00B3659E" w:rsidRPr="00651CA4" w:rsidRDefault="00B3659E" w:rsidP="003D4139">
            <w:pPr>
              <w:bidi w:val="0"/>
              <w:spacing w:before="0" w:after="0"/>
              <w:jc w:val="right"/>
              <w:rPr>
                <w:sz w:val="16"/>
                <w:szCs w:val="16"/>
              </w:rPr>
            </w:pPr>
            <w:r>
              <w:rPr>
                <w:rFonts w:cs="Times New Roman"/>
                <w:sz w:val="16"/>
                <w:szCs w:val="16"/>
                <w:rtl/>
              </w:rPr>
              <w:t>٣٣٣</w:t>
            </w:r>
          </w:p>
        </w:tc>
        <w:tc>
          <w:tcPr>
            <w:tcW w:w="964" w:type="dxa"/>
            <w:tcBorders>
              <w:top w:val="nil"/>
              <w:bottom w:val="single" w:sz="4" w:space="0" w:color="auto"/>
            </w:tcBorders>
            <w:shd w:val="clear" w:color="auto" w:fill="auto"/>
            <w:noWrap/>
            <w:tcMar>
              <w:top w:w="20" w:type="dxa"/>
              <w:left w:w="108" w:type="dxa"/>
              <w:right w:w="85" w:type="dxa"/>
            </w:tcMar>
          </w:tcPr>
          <w:p w:rsidR="00B3659E" w:rsidRPr="00651CA4" w:rsidRDefault="00B3659E" w:rsidP="00D805FC">
            <w:pPr>
              <w:bidi w:val="0"/>
              <w:spacing w:before="0" w:after="0"/>
              <w:ind w:left="170" w:right="-66"/>
              <w:jc w:val="right"/>
              <w:rPr>
                <w:sz w:val="16"/>
                <w:szCs w:val="16"/>
              </w:rPr>
            </w:pPr>
            <w:r>
              <w:rPr>
                <w:rFonts w:cs="Times New Roman"/>
                <w:sz w:val="16"/>
                <w:szCs w:val="16"/>
                <w:rtl/>
              </w:rPr>
              <w:t>١٫٠</w:t>
            </w:r>
          </w:p>
        </w:tc>
      </w:tr>
      <w:tr w:rsidR="003D4139" w:rsidRPr="00651CA4" w:rsidTr="003D4139">
        <w:trPr>
          <w:jc w:val="center"/>
        </w:trPr>
        <w:tc>
          <w:tcPr>
            <w:tcW w:w="1494" w:type="dxa"/>
            <w:tcBorders>
              <w:top w:val="single" w:sz="4" w:space="0" w:color="auto"/>
            </w:tcBorders>
            <w:shd w:val="clear" w:color="auto" w:fill="auto"/>
            <w:noWrap/>
            <w:tcMar>
              <w:left w:w="40" w:type="dxa"/>
            </w:tcMar>
          </w:tcPr>
          <w:p w:rsidR="00B3659E" w:rsidRPr="00B3659E" w:rsidRDefault="00B3659E" w:rsidP="003D4139">
            <w:pPr>
              <w:spacing w:before="0" w:after="0" w:line="156" w:lineRule="auto"/>
              <w:ind w:left="57"/>
              <w:rPr>
                <w:rFonts w:hint="cs"/>
                <w:spacing w:val="0"/>
                <w:sz w:val="18"/>
                <w:szCs w:val="18"/>
              </w:rPr>
            </w:pPr>
            <w:r w:rsidRPr="00B3659E">
              <w:rPr>
                <w:rFonts w:hint="cs"/>
                <w:spacing w:val="0"/>
                <w:sz w:val="18"/>
                <w:szCs w:val="18"/>
                <w:rtl/>
              </w:rPr>
              <w:t xml:space="preserve">    المجموع</w:t>
            </w:r>
          </w:p>
        </w:tc>
        <w:tc>
          <w:tcPr>
            <w:tcW w:w="732" w:type="dxa"/>
            <w:tcBorders>
              <w:top w:val="single" w:sz="4" w:space="0" w:color="auto"/>
            </w:tcBorders>
            <w:shd w:val="clear" w:color="auto" w:fill="auto"/>
            <w:noWrap/>
          </w:tcPr>
          <w:p w:rsidR="00B3659E" w:rsidRPr="00651CA4" w:rsidRDefault="00B3659E" w:rsidP="003D4139">
            <w:pPr>
              <w:bidi w:val="0"/>
              <w:spacing w:before="0" w:after="0"/>
              <w:ind w:right="113"/>
              <w:jc w:val="right"/>
              <w:rPr>
                <w:sz w:val="16"/>
                <w:szCs w:val="16"/>
              </w:rPr>
            </w:pPr>
            <w:r>
              <w:rPr>
                <w:rFonts w:cs="Times New Roman"/>
                <w:sz w:val="16"/>
                <w:szCs w:val="16"/>
                <w:rtl/>
              </w:rPr>
              <w:t>٢٢</w:t>
            </w:r>
            <w:r w:rsidRPr="00651CA4">
              <w:rPr>
                <w:sz w:val="16"/>
                <w:szCs w:val="16"/>
              </w:rPr>
              <w:t xml:space="preserve"> </w:t>
            </w:r>
            <w:r>
              <w:rPr>
                <w:rFonts w:cs="Times New Roman"/>
                <w:sz w:val="16"/>
                <w:szCs w:val="16"/>
                <w:rtl/>
              </w:rPr>
              <w:t>٢٣٩</w:t>
            </w:r>
          </w:p>
        </w:tc>
        <w:tc>
          <w:tcPr>
            <w:tcW w:w="878" w:type="dxa"/>
            <w:tcBorders>
              <w:top w:val="single" w:sz="4" w:space="0" w:color="auto"/>
            </w:tcBorders>
            <w:shd w:val="clear" w:color="auto" w:fill="auto"/>
            <w:noWrap/>
            <w:tcMar>
              <w:top w:w="20" w:type="dxa"/>
              <w:left w:w="108" w:type="dxa"/>
              <w:bottom w:w="0" w:type="dxa"/>
              <w:right w:w="142" w:type="dxa"/>
            </w:tcMar>
          </w:tcPr>
          <w:p w:rsidR="00B3659E" w:rsidRPr="00651CA4" w:rsidRDefault="00B3659E" w:rsidP="003D4139">
            <w:pPr>
              <w:bidi w:val="0"/>
              <w:spacing w:before="0" w:after="0"/>
              <w:ind w:right="113"/>
              <w:jc w:val="right"/>
              <w:rPr>
                <w:sz w:val="16"/>
                <w:szCs w:val="16"/>
              </w:rPr>
            </w:pPr>
            <w:r>
              <w:rPr>
                <w:rFonts w:cs="Times New Roman"/>
                <w:sz w:val="16"/>
                <w:szCs w:val="16"/>
                <w:rtl/>
              </w:rPr>
              <w:t>١٠٠٫٠</w:t>
            </w:r>
          </w:p>
        </w:tc>
        <w:tc>
          <w:tcPr>
            <w:tcW w:w="791" w:type="dxa"/>
            <w:tcBorders>
              <w:top w:val="single" w:sz="4" w:space="0" w:color="auto"/>
            </w:tcBorders>
            <w:shd w:val="clear" w:color="auto" w:fill="auto"/>
            <w:noWrap/>
            <w:tcMar>
              <w:top w:w="20" w:type="dxa"/>
              <w:left w:w="108" w:type="dxa"/>
              <w:right w:w="85" w:type="dxa"/>
            </w:tcMar>
          </w:tcPr>
          <w:p w:rsidR="00B3659E" w:rsidRPr="00651CA4" w:rsidRDefault="00B3659E" w:rsidP="003D4139">
            <w:pPr>
              <w:bidi w:val="0"/>
              <w:spacing w:before="0" w:after="0"/>
              <w:jc w:val="right"/>
              <w:rPr>
                <w:sz w:val="16"/>
                <w:szCs w:val="16"/>
              </w:rPr>
            </w:pPr>
            <w:r>
              <w:rPr>
                <w:rFonts w:cs="Times New Roman"/>
                <w:sz w:val="16"/>
                <w:szCs w:val="16"/>
                <w:rtl/>
              </w:rPr>
              <w:t>٢٥</w:t>
            </w:r>
            <w:r w:rsidRPr="00651CA4">
              <w:rPr>
                <w:sz w:val="16"/>
                <w:szCs w:val="16"/>
              </w:rPr>
              <w:t xml:space="preserve"> </w:t>
            </w:r>
            <w:r>
              <w:rPr>
                <w:rFonts w:cs="Times New Roman"/>
                <w:sz w:val="16"/>
                <w:szCs w:val="16"/>
                <w:rtl/>
              </w:rPr>
              <w:t>٠٢٣</w:t>
            </w:r>
          </w:p>
        </w:tc>
        <w:tc>
          <w:tcPr>
            <w:tcW w:w="851" w:type="dxa"/>
            <w:tcBorders>
              <w:top w:val="single" w:sz="4" w:space="0" w:color="auto"/>
            </w:tcBorders>
            <w:shd w:val="clear" w:color="auto" w:fill="auto"/>
            <w:noWrap/>
            <w:tcMar>
              <w:top w:w="20" w:type="dxa"/>
              <w:left w:w="108" w:type="dxa"/>
              <w:right w:w="85" w:type="dxa"/>
            </w:tcMar>
          </w:tcPr>
          <w:p w:rsidR="00B3659E" w:rsidRPr="00651CA4" w:rsidRDefault="00B3659E" w:rsidP="003D4139">
            <w:pPr>
              <w:bidi w:val="0"/>
              <w:spacing w:before="0" w:after="0"/>
              <w:ind w:right="113"/>
              <w:jc w:val="right"/>
              <w:rPr>
                <w:sz w:val="16"/>
                <w:szCs w:val="16"/>
              </w:rPr>
            </w:pPr>
            <w:r>
              <w:rPr>
                <w:rFonts w:cs="Times New Roman"/>
                <w:sz w:val="16"/>
                <w:szCs w:val="16"/>
                <w:rtl/>
              </w:rPr>
              <w:t>١٠٠٫٠</w:t>
            </w:r>
          </w:p>
        </w:tc>
        <w:tc>
          <w:tcPr>
            <w:tcW w:w="731" w:type="dxa"/>
            <w:tcBorders>
              <w:top w:val="single" w:sz="4" w:space="0" w:color="auto"/>
            </w:tcBorders>
            <w:shd w:val="clear" w:color="auto" w:fill="auto"/>
            <w:noWrap/>
            <w:tcMar>
              <w:top w:w="20" w:type="dxa"/>
              <w:left w:w="108" w:type="dxa"/>
              <w:right w:w="85" w:type="dxa"/>
            </w:tcMar>
          </w:tcPr>
          <w:p w:rsidR="00B3659E" w:rsidRPr="00651CA4" w:rsidRDefault="00B3659E" w:rsidP="003D4139">
            <w:pPr>
              <w:bidi w:val="0"/>
              <w:spacing w:before="0" w:after="0"/>
              <w:jc w:val="right"/>
              <w:rPr>
                <w:sz w:val="16"/>
                <w:szCs w:val="16"/>
              </w:rPr>
            </w:pPr>
            <w:r>
              <w:rPr>
                <w:rFonts w:cs="Times New Roman"/>
                <w:sz w:val="16"/>
                <w:szCs w:val="16"/>
                <w:rtl/>
              </w:rPr>
              <w:t>٢٧</w:t>
            </w:r>
            <w:r w:rsidRPr="00651CA4">
              <w:rPr>
                <w:sz w:val="16"/>
                <w:szCs w:val="16"/>
              </w:rPr>
              <w:t xml:space="preserve"> </w:t>
            </w:r>
            <w:r>
              <w:rPr>
                <w:rFonts w:cs="Times New Roman"/>
                <w:sz w:val="16"/>
                <w:szCs w:val="16"/>
                <w:rtl/>
              </w:rPr>
              <w:t>٦٨١</w:t>
            </w:r>
          </w:p>
        </w:tc>
        <w:tc>
          <w:tcPr>
            <w:tcW w:w="904" w:type="dxa"/>
            <w:tcBorders>
              <w:top w:val="single" w:sz="4" w:space="0" w:color="auto"/>
            </w:tcBorders>
            <w:shd w:val="clear" w:color="auto" w:fill="auto"/>
            <w:noWrap/>
            <w:tcMar>
              <w:top w:w="20" w:type="dxa"/>
              <w:left w:w="108" w:type="dxa"/>
              <w:right w:w="85" w:type="dxa"/>
            </w:tcMar>
          </w:tcPr>
          <w:p w:rsidR="00B3659E" w:rsidRPr="00651CA4" w:rsidRDefault="00B3659E" w:rsidP="003D4139">
            <w:pPr>
              <w:bidi w:val="0"/>
              <w:spacing w:before="0" w:after="0"/>
              <w:ind w:right="113"/>
              <w:jc w:val="right"/>
              <w:rPr>
                <w:sz w:val="16"/>
                <w:szCs w:val="16"/>
              </w:rPr>
            </w:pPr>
            <w:r>
              <w:rPr>
                <w:rFonts w:cs="Times New Roman"/>
                <w:sz w:val="16"/>
                <w:szCs w:val="16"/>
                <w:rtl/>
              </w:rPr>
              <w:t>١٠٠٫٠</w:t>
            </w:r>
          </w:p>
        </w:tc>
        <w:tc>
          <w:tcPr>
            <w:tcW w:w="738" w:type="dxa"/>
            <w:tcBorders>
              <w:top w:val="single" w:sz="4" w:space="0" w:color="auto"/>
            </w:tcBorders>
            <w:shd w:val="clear" w:color="auto" w:fill="auto"/>
            <w:noWrap/>
            <w:tcMar>
              <w:top w:w="20" w:type="dxa"/>
              <w:left w:w="108" w:type="dxa"/>
              <w:right w:w="85" w:type="dxa"/>
            </w:tcMar>
          </w:tcPr>
          <w:p w:rsidR="00B3659E" w:rsidRPr="00651CA4" w:rsidRDefault="00B3659E" w:rsidP="003D4139">
            <w:pPr>
              <w:bidi w:val="0"/>
              <w:spacing w:before="0" w:after="0"/>
              <w:jc w:val="right"/>
              <w:rPr>
                <w:sz w:val="16"/>
                <w:szCs w:val="16"/>
              </w:rPr>
            </w:pPr>
            <w:r>
              <w:rPr>
                <w:rFonts w:cs="Times New Roman"/>
                <w:sz w:val="16"/>
                <w:szCs w:val="16"/>
                <w:rtl/>
              </w:rPr>
              <w:t>٢٦</w:t>
            </w:r>
            <w:r w:rsidRPr="00651CA4">
              <w:rPr>
                <w:sz w:val="16"/>
                <w:szCs w:val="16"/>
              </w:rPr>
              <w:t xml:space="preserve"> </w:t>
            </w:r>
            <w:r>
              <w:rPr>
                <w:rFonts w:cs="Times New Roman"/>
                <w:sz w:val="16"/>
                <w:szCs w:val="16"/>
                <w:rtl/>
              </w:rPr>
              <w:t>٨٩٨</w:t>
            </w:r>
          </w:p>
        </w:tc>
        <w:tc>
          <w:tcPr>
            <w:tcW w:w="957" w:type="dxa"/>
            <w:tcBorders>
              <w:top w:val="single" w:sz="4" w:space="0" w:color="auto"/>
            </w:tcBorders>
            <w:shd w:val="clear" w:color="auto" w:fill="auto"/>
            <w:noWrap/>
            <w:tcMar>
              <w:top w:w="20" w:type="dxa"/>
              <w:left w:w="108" w:type="dxa"/>
              <w:right w:w="85" w:type="dxa"/>
            </w:tcMar>
          </w:tcPr>
          <w:p w:rsidR="00B3659E" w:rsidRPr="00651CA4" w:rsidRDefault="00B3659E" w:rsidP="003D4139">
            <w:pPr>
              <w:bidi w:val="0"/>
              <w:spacing w:before="0" w:after="0"/>
              <w:ind w:right="113"/>
              <w:jc w:val="right"/>
              <w:rPr>
                <w:sz w:val="16"/>
                <w:szCs w:val="16"/>
              </w:rPr>
            </w:pPr>
            <w:r>
              <w:rPr>
                <w:rFonts w:cs="Times New Roman"/>
                <w:sz w:val="16"/>
                <w:szCs w:val="16"/>
                <w:rtl/>
              </w:rPr>
              <w:t>١٠٠٫٠</w:t>
            </w:r>
          </w:p>
        </w:tc>
        <w:tc>
          <w:tcPr>
            <w:tcW w:w="791" w:type="dxa"/>
            <w:tcBorders>
              <w:top w:val="single" w:sz="4" w:space="0" w:color="auto"/>
            </w:tcBorders>
            <w:shd w:val="clear" w:color="auto" w:fill="auto"/>
            <w:noWrap/>
            <w:tcMar>
              <w:top w:w="20" w:type="dxa"/>
              <w:left w:w="108" w:type="dxa"/>
              <w:right w:w="85" w:type="dxa"/>
            </w:tcMar>
          </w:tcPr>
          <w:p w:rsidR="00B3659E" w:rsidRPr="00651CA4" w:rsidRDefault="00B3659E" w:rsidP="003D4139">
            <w:pPr>
              <w:bidi w:val="0"/>
              <w:spacing w:before="0" w:after="0"/>
              <w:jc w:val="right"/>
              <w:rPr>
                <w:sz w:val="16"/>
                <w:szCs w:val="16"/>
              </w:rPr>
            </w:pPr>
            <w:r>
              <w:rPr>
                <w:rFonts w:cs="Times New Roman"/>
                <w:sz w:val="16"/>
                <w:szCs w:val="16"/>
                <w:rtl/>
              </w:rPr>
              <w:t>٣٣</w:t>
            </w:r>
            <w:r w:rsidRPr="00651CA4">
              <w:rPr>
                <w:sz w:val="16"/>
                <w:szCs w:val="16"/>
              </w:rPr>
              <w:t xml:space="preserve"> </w:t>
            </w:r>
            <w:r>
              <w:rPr>
                <w:rFonts w:cs="Times New Roman"/>
                <w:sz w:val="16"/>
                <w:szCs w:val="16"/>
                <w:rtl/>
              </w:rPr>
              <w:t>٠٣٤</w:t>
            </w:r>
          </w:p>
        </w:tc>
        <w:tc>
          <w:tcPr>
            <w:tcW w:w="964" w:type="dxa"/>
            <w:tcBorders>
              <w:top w:val="single" w:sz="4" w:space="0" w:color="auto"/>
            </w:tcBorders>
            <w:shd w:val="clear" w:color="auto" w:fill="auto"/>
            <w:noWrap/>
            <w:tcMar>
              <w:top w:w="20" w:type="dxa"/>
              <w:left w:w="108" w:type="dxa"/>
              <w:right w:w="85" w:type="dxa"/>
            </w:tcMar>
          </w:tcPr>
          <w:p w:rsidR="00B3659E" w:rsidRPr="00651CA4" w:rsidRDefault="00B3659E" w:rsidP="00D805FC">
            <w:pPr>
              <w:bidi w:val="0"/>
              <w:spacing w:before="0" w:after="0"/>
              <w:ind w:left="170" w:right="-66"/>
              <w:jc w:val="right"/>
              <w:rPr>
                <w:sz w:val="16"/>
                <w:szCs w:val="16"/>
              </w:rPr>
            </w:pPr>
            <w:r>
              <w:rPr>
                <w:rFonts w:cs="Times New Roman"/>
                <w:sz w:val="16"/>
                <w:szCs w:val="16"/>
                <w:rtl/>
              </w:rPr>
              <w:t>١٠٠٫٠</w:t>
            </w:r>
          </w:p>
        </w:tc>
      </w:tr>
    </w:tbl>
    <w:p w:rsidR="003D4139" w:rsidRPr="00D805FC" w:rsidRDefault="003D4139" w:rsidP="00D805FC">
      <w:pPr>
        <w:spacing w:before="60" w:after="80" w:line="360" w:lineRule="exact"/>
        <w:ind w:left="-25"/>
        <w:rPr>
          <w:rFonts w:hint="cs"/>
          <w:i/>
          <w:iCs/>
          <w:sz w:val="24"/>
          <w:szCs w:val="24"/>
        </w:rPr>
      </w:pPr>
      <w:r w:rsidRPr="00D805FC">
        <w:rPr>
          <w:rFonts w:hint="cs"/>
          <w:i/>
          <w:iCs/>
          <w:sz w:val="24"/>
          <w:szCs w:val="24"/>
          <w:rtl/>
        </w:rPr>
        <w:t>المصدر:</w:t>
      </w:r>
      <w:r w:rsidRPr="00D805FC">
        <w:rPr>
          <w:i/>
          <w:iCs/>
          <w:sz w:val="24"/>
          <w:szCs w:val="24"/>
        </w:rPr>
        <w:tab/>
      </w:r>
      <w:r w:rsidRPr="00D805FC">
        <w:rPr>
          <w:rFonts w:hint="cs"/>
          <w:sz w:val="24"/>
          <w:szCs w:val="24"/>
          <w:rtl/>
        </w:rPr>
        <w:t>إدارة السجون</w:t>
      </w:r>
      <w:r w:rsidRPr="00D805FC">
        <w:rPr>
          <w:rFonts w:hint="cs"/>
          <w:i/>
          <w:iCs/>
          <w:sz w:val="24"/>
          <w:szCs w:val="24"/>
          <w:rtl/>
        </w:rPr>
        <w:t>.</w:t>
      </w:r>
    </w:p>
    <w:p w:rsidR="003D4139" w:rsidRDefault="003D4139" w:rsidP="003D4139">
      <w:pPr>
        <w:spacing w:after="120" w:line="380" w:lineRule="exact"/>
        <w:rPr>
          <w:rFonts w:hint="cs"/>
          <w:b/>
          <w:bCs/>
          <w:sz w:val="28"/>
          <w:szCs w:val="28"/>
          <w:rtl/>
        </w:rPr>
      </w:pPr>
    </w:p>
    <w:p w:rsidR="00122ECC" w:rsidRPr="00924F55" w:rsidRDefault="00B3659E" w:rsidP="00924F55">
      <w:pPr>
        <w:spacing w:before="60" w:after="120" w:line="360" w:lineRule="exact"/>
        <w:jc w:val="center"/>
        <w:rPr>
          <w:rFonts w:hint="cs"/>
          <w:b/>
          <w:bCs/>
          <w:sz w:val="28"/>
          <w:szCs w:val="28"/>
          <w:rtl/>
        </w:rPr>
      </w:pPr>
      <w:r>
        <w:rPr>
          <w:b/>
          <w:bCs/>
          <w:sz w:val="28"/>
          <w:szCs w:val="28"/>
          <w:rtl/>
        </w:rPr>
        <w:br w:type="page"/>
      </w:r>
      <w:r w:rsidR="00122ECC" w:rsidRPr="00924F55">
        <w:rPr>
          <w:rFonts w:hint="cs"/>
          <w:b/>
          <w:bCs/>
          <w:sz w:val="28"/>
          <w:szCs w:val="28"/>
          <w:rtl/>
        </w:rPr>
        <w:t>الجرائم الخطيرة المرتكبة ضد الأفراد (1999-2005)</w:t>
      </w:r>
    </w:p>
    <w:tbl>
      <w:tblPr>
        <w:bidiVisual/>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3535"/>
        <w:gridCol w:w="720"/>
        <w:gridCol w:w="8"/>
        <w:gridCol w:w="720"/>
        <w:gridCol w:w="9"/>
        <w:gridCol w:w="720"/>
        <w:gridCol w:w="9"/>
        <w:gridCol w:w="720"/>
        <w:gridCol w:w="8"/>
        <w:gridCol w:w="720"/>
        <w:gridCol w:w="9"/>
        <w:gridCol w:w="720"/>
        <w:gridCol w:w="9"/>
        <w:gridCol w:w="720"/>
        <w:gridCol w:w="9"/>
        <w:gridCol w:w="720"/>
      </w:tblGrid>
      <w:tr w:rsidR="00122ECC" w:rsidRPr="00967A40" w:rsidTr="00122ECC">
        <w:trPr>
          <w:gridAfter w:val="1"/>
          <w:wAfter w:w="720" w:type="dxa"/>
          <w:trHeight w:val="255"/>
          <w:jc w:val="center"/>
        </w:trPr>
        <w:tc>
          <w:tcPr>
            <w:tcW w:w="4255" w:type="dxa"/>
            <w:gridSpan w:val="2"/>
            <w:vMerge w:val="restart"/>
            <w:shd w:val="clear" w:color="auto" w:fill="auto"/>
            <w:noWrap/>
            <w:tcMar>
              <w:top w:w="20" w:type="dxa"/>
              <w:left w:w="28" w:type="dxa"/>
              <w:bottom w:w="0" w:type="dxa"/>
              <w:right w:w="28" w:type="dxa"/>
            </w:tcMar>
            <w:vAlign w:val="center"/>
          </w:tcPr>
          <w:p w:rsidR="00122ECC" w:rsidRPr="00924F55" w:rsidRDefault="00122ECC" w:rsidP="00D805FC">
            <w:pPr>
              <w:spacing w:before="0" w:after="20" w:line="280" w:lineRule="exact"/>
              <w:jc w:val="center"/>
              <w:rPr>
                <w:rFonts w:hint="cs"/>
                <w:spacing w:val="0"/>
                <w:sz w:val="24"/>
                <w:szCs w:val="24"/>
              </w:rPr>
            </w:pPr>
            <w:r w:rsidRPr="00924F55">
              <w:rPr>
                <w:rFonts w:hint="cs"/>
                <w:spacing w:val="0"/>
                <w:sz w:val="24"/>
                <w:szCs w:val="24"/>
                <w:rtl/>
              </w:rPr>
              <w:t>نوع الجريمة</w:t>
            </w:r>
          </w:p>
        </w:tc>
        <w:tc>
          <w:tcPr>
            <w:tcW w:w="5101" w:type="dxa"/>
            <w:gridSpan w:val="14"/>
            <w:shd w:val="clear" w:color="auto" w:fill="auto"/>
            <w:noWrap/>
            <w:tcMar>
              <w:top w:w="20" w:type="dxa"/>
              <w:left w:w="28" w:type="dxa"/>
              <w:bottom w:w="0" w:type="dxa"/>
              <w:right w:w="28" w:type="dxa"/>
            </w:tcMar>
          </w:tcPr>
          <w:p w:rsidR="00122ECC" w:rsidRPr="00924F55" w:rsidRDefault="00122ECC" w:rsidP="00D805FC">
            <w:pPr>
              <w:spacing w:before="0" w:after="20" w:line="280" w:lineRule="exact"/>
              <w:jc w:val="center"/>
              <w:rPr>
                <w:rFonts w:hint="cs"/>
                <w:spacing w:val="0"/>
                <w:sz w:val="24"/>
                <w:szCs w:val="24"/>
              </w:rPr>
            </w:pPr>
            <w:r w:rsidRPr="00924F55">
              <w:rPr>
                <w:rFonts w:hint="cs"/>
                <w:spacing w:val="0"/>
                <w:sz w:val="24"/>
                <w:szCs w:val="24"/>
                <w:rtl/>
              </w:rPr>
              <w:t>العام</w:t>
            </w:r>
          </w:p>
        </w:tc>
      </w:tr>
      <w:tr w:rsidR="00122ECC" w:rsidRPr="00967A40" w:rsidTr="00122ECC">
        <w:trPr>
          <w:gridAfter w:val="1"/>
          <w:wAfter w:w="720" w:type="dxa"/>
          <w:trHeight w:val="255"/>
          <w:jc w:val="center"/>
        </w:trPr>
        <w:tc>
          <w:tcPr>
            <w:tcW w:w="4255" w:type="dxa"/>
            <w:gridSpan w:val="2"/>
            <w:vMerge/>
            <w:tcBorders>
              <w:bottom w:val="single" w:sz="4" w:space="0" w:color="auto"/>
            </w:tcBorders>
            <w:shd w:val="clear" w:color="auto" w:fill="auto"/>
            <w:noWrap/>
            <w:tcMar>
              <w:top w:w="20" w:type="dxa"/>
              <w:left w:w="28" w:type="dxa"/>
              <w:bottom w:w="0" w:type="dxa"/>
              <w:right w:w="28" w:type="dxa"/>
            </w:tcMar>
          </w:tcPr>
          <w:p w:rsidR="00122ECC" w:rsidRPr="00924F55" w:rsidRDefault="00122ECC" w:rsidP="00D805FC">
            <w:pPr>
              <w:spacing w:before="0" w:after="20" w:line="280" w:lineRule="exact"/>
              <w:rPr>
                <w:spacing w:val="0"/>
                <w:sz w:val="24"/>
                <w:szCs w:val="24"/>
              </w:rPr>
            </w:pPr>
          </w:p>
        </w:tc>
        <w:tc>
          <w:tcPr>
            <w:tcW w:w="728" w:type="dxa"/>
            <w:gridSpan w:val="2"/>
            <w:tcBorders>
              <w:bottom w:val="single" w:sz="4" w:space="0" w:color="auto"/>
            </w:tcBorders>
            <w:shd w:val="clear" w:color="auto" w:fill="auto"/>
            <w:noWrap/>
            <w:tcMar>
              <w:top w:w="20" w:type="dxa"/>
              <w:left w:w="28" w:type="dxa"/>
              <w:bottom w:w="0" w:type="dxa"/>
              <w:right w:w="28" w:type="dxa"/>
            </w:tcMar>
          </w:tcPr>
          <w:p w:rsidR="00122ECC" w:rsidRPr="00924F55" w:rsidRDefault="00122ECC" w:rsidP="00D805FC">
            <w:pPr>
              <w:spacing w:before="0" w:after="20" w:line="280" w:lineRule="exact"/>
              <w:jc w:val="center"/>
              <w:rPr>
                <w:spacing w:val="0"/>
                <w:sz w:val="24"/>
                <w:szCs w:val="24"/>
              </w:rPr>
            </w:pPr>
            <w:r w:rsidRPr="00924F55">
              <w:rPr>
                <w:spacing w:val="0"/>
                <w:sz w:val="24"/>
                <w:szCs w:val="24"/>
                <w:rtl/>
              </w:rPr>
              <w:t>١٩٩٩</w:t>
            </w:r>
          </w:p>
        </w:tc>
        <w:tc>
          <w:tcPr>
            <w:tcW w:w="729" w:type="dxa"/>
            <w:gridSpan w:val="2"/>
            <w:tcBorders>
              <w:bottom w:val="single" w:sz="4" w:space="0" w:color="auto"/>
            </w:tcBorders>
            <w:shd w:val="clear" w:color="auto" w:fill="auto"/>
            <w:noWrap/>
            <w:tcMar>
              <w:top w:w="20" w:type="dxa"/>
              <w:left w:w="28" w:type="dxa"/>
              <w:bottom w:w="0" w:type="dxa"/>
              <w:right w:w="28" w:type="dxa"/>
            </w:tcMar>
          </w:tcPr>
          <w:p w:rsidR="00122ECC" w:rsidRPr="00924F55" w:rsidRDefault="00122ECC" w:rsidP="00D805FC">
            <w:pPr>
              <w:spacing w:before="0" w:after="20" w:line="280" w:lineRule="exact"/>
              <w:jc w:val="center"/>
              <w:rPr>
                <w:spacing w:val="0"/>
                <w:sz w:val="24"/>
                <w:szCs w:val="24"/>
              </w:rPr>
            </w:pPr>
            <w:r w:rsidRPr="00924F55">
              <w:rPr>
                <w:spacing w:val="0"/>
                <w:sz w:val="24"/>
                <w:szCs w:val="24"/>
                <w:rtl/>
              </w:rPr>
              <w:t>٢٠٠٠</w:t>
            </w:r>
          </w:p>
        </w:tc>
        <w:tc>
          <w:tcPr>
            <w:tcW w:w="729" w:type="dxa"/>
            <w:gridSpan w:val="2"/>
            <w:tcBorders>
              <w:bottom w:val="single" w:sz="4" w:space="0" w:color="auto"/>
            </w:tcBorders>
            <w:shd w:val="clear" w:color="auto" w:fill="auto"/>
            <w:noWrap/>
            <w:tcMar>
              <w:top w:w="20" w:type="dxa"/>
              <w:left w:w="28" w:type="dxa"/>
              <w:bottom w:w="0" w:type="dxa"/>
              <w:right w:w="28" w:type="dxa"/>
            </w:tcMar>
          </w:tcPr>
          <w:p w:rsidR="00122ECC" w:rsidRPr="00924F55" w:rsidRDefault="00122ECC" w:rsidP="00D805FC">
            <w:pPr>
              <w:spacing w:before="0" w:after="20" w:line="280" w:lineRule="exact"/>
              <w:jc w:val="center"/>
              <w:rPr>
                <w:spacing w:val="0"/>
                <w:sz w:val="24"/>
                <w:szCs w:val="24"/>
              </w:rPr>
            </w:pPr>
            <w:r w:rsidRPr="00924F55">
              <w:rPr>
                <w:spacing w:val="0"/>
                <w:sz w:val="24"/>
                <w:szCs w:val="24"/>
                <w:rtl/>
              </w:rPr>
              <w:t>٢٠٠١</w:t>
            </w:r>
          </w:p>
        </w:tc>
        <w:tc>
          <w:tcPr>
            <w:tcW w:w="728" w:type="dxa"/>
            <w:gridSpan w:val="2"/>
            <w:tcBorders>
              <w:bottom w:val="single" w:sz="4" w:space="0" w:color="auto"/>
            </w:tcBorders>
            <w:shd w:val="clear" w:color="auto" w:fill="auto"/>
            <w:noWrap/>
            <w:tcMar>
              <w:top w:w="20" w:type="dxa"/>
              <w:left w:w="28" w:type="dxa"/>
              <w:bottom w:w="0" w:type="dxa"/>
              <w:right w:w="28" w:type="dxa"/>
            </w:tcMar>
          </w:tcPr>
          <w:p w:rsidR="00122ECC" w:rsidRPr="00924F55" w:rsidRDefault="00122ECC" w:rsidP="00D805FC">
            <w:pPr>
              <w:spacing w:before="0" w:after="20" w:line="280" w:lineRule="exact"/>
              <w:jc w:val="center"/>
              <w:rPr>
                <w:spacing w:val="0"/>
                <w:sz w:val="24"/>
                <w:szCs w:val="24"/>
              </w:rPr>
            </w:pPr>
            <w:r w:rsidRPr="00924F55">
              <w:rPr>
                <w:spacing w:val="0"/>
                <w:sz w:val="24"/>
                <w:szCs w:val="24"/>
                <w:rtl/>
              </w:rPr>
              <w:t>٢٠٠٢</w:t>
            </w:r>
          </w:p>
        </w:tc>
        <w:tc>
          <w:tcPr>
            <w:tcW w:w="729" w:type="dxa"/>
            <w:gridSpan w:val="2"/>
            <w:tcBorders>
              <w:bottom w:val="single" w:sz="4" w:space="0" w:color="auto"/>
            </w:tcBorders>
            <w:shd w:val="clear" w:color="auto" w:fill="auto"/>
            <w:noWrap/>
            <w:tcMar>
              <w:top w:w="20" w:type="dxa"/>
              <w:left w:w="28" w:type="dxa"/>
              <w:bottom w:w="0" w:type="dxa"/>
              <w:right w:w="28" w:type="dxa"/>
            </w:tcMar>
          </w:tcPr>
          <w:p w:rsidR="00122ECC" w:rsidRPr="00924F55" w:rsidRDefault="00122ECC" w:rsidP="00D805FC">
            <w:pPr>
              <w:spacing w:before="0" w:after="20" w:line="280" w:lineRule="exact"/>
              <w:jc w:val="center"/>
              <w:rPr>
                <w:spacing w:val="0"/>
                <w:sz w:val="24"/>
                <w:szCs w:val="24"/>
              </w:rPr>
            </w:pPr>
            <w:r w:rsidRPr="00924F55">
              <w:rPr>
                <w:spacing w:val="0"/>
                <w:sz w:val="24"/>
                <w:szCs w:val="24"/>
                <w:rtl/>
              </w:rPr>
              <w:t>٢٠٠٣</w:t>
            </w:r>
          </w:p>
        </w:tc>
        <w:tc>
          <w:tcPr>
            <w:tcW w:w="729" w:type="dxa"/>
            <w:gridSpan w:val="2"/>
            <w:tcBorders>
              <w:bottom w:val="single" w:sz="4" w:space="0" w:color="auto"/>
            </w:tcBorders>
            <w:shd w:val="clear" w:color="auto" w:fill="auto"/>
            <w:noWrap/>
            <w:tcMar>
              <w:top w:w="20" w:type="dxa"/>
              <w:left w:w="28" w:type="dxa"/>
              <w:bottom w:w="0" w:type="dxa"/>
              <w:right w:w="28" w:type="dxa"/>
            </w:tcMar>
          </w:tcPr>
          <w:p w:rsidR="00122ECC" w:rsidRPr="00924F55" w:rsidRDefault="00122ECC" w:rsidP="00D805FC">
            <w:pPr>
              <w:spacing w:before="0" w:after="20" w:line="280" w:lineRule="exact"/>
              <w:jc w:val="center"/>
              <w:rPr>
                <w:spacing w:val="0"/>
                <w:sz w:val="24"/>
                <w:szCs w:val="24"/>
              </w:rPr>
            </w:pPr>
            <w:r w:rsidRPr="00924F55">
              <w:rPr>
                <w:spacing w:val="0"/>
                <w:sz w:val="24"/>
                <w:szCs w:val="24"/>
                <w:rtl/>
              </w:rPr>
              <w:t>٢٠٠٤</w:t>
            </w:r>
          </w:p>
        </w:tc>
        <w:tc>
          <w:tcPr>
            <w:tcW w:w="729" w:type="dxa"/>
            <w:gridSpan w:val="2"/>
            <w:tcBorders>
              <w:bottom w:val="single" w:sz="4" w:space="0" w:color="auto"/>
            </w:tcBorders>
            <w:shd w:val="clear" w:color="auto" w:fill="auto"/>
            <w:noWrap/>
            <w:tcMar>
              <w:top w:w="20" w:type="dxa"/>
              <w:left w:w="28" w:type="dxa"/>
              <w:bottom w:w="0" w:type="dxa"/>
              <w:right w:w="28" w:type="dxa"/>
            </w:tcMar>
          </w:tcPr>
          <w:p w:rsidR="00122ECC" w:rsidRPr="00924F55" w:rsidRDefault="00122ECC" w:rsidP="00D805FC">
            <w:pPr>
              <w:spacing w:before="0" w:after="20" w:line="280" w:lineRule="exact"/>
              <w:jc w:val="center"/>
              <w:rPr>
                <w:spacing w:val="0"/>
                <w:sz w:val="24"/>
                <w:szCs w:val="24"/>
              </w:rPr>
            </w:pPr>
            <w:r w:rsidRPr="00924F55">
              <w:rPr>
                <w:spacing w:val="0"/>
                <w:sz w:val="24"/>
                <w:szCs w:val="24"/>
                <w:rtl/>
              </w:rPr>
              <w:t>٢٠٠٥</w:t>
            </w:r>
          </w:p>
        </w:tc>
      </w:tr>
      <w:tr w:rsidR="00122ECC" w:rsidRPr="00967A40" w:rsidTr="00122ECC">
        <w:trPr>
          <w:gridAfter w:val="1"/>
          <w:wAfter w:w="720" w:type="dxa"/>
          <w:trHeight w:val="255"/>
          <w:jc w:val="center"/>
        </w:trPr>
        <w:tc>
          <w:tcPr>
            <w:tcW w:w="4255" w:type="dxa"/>
            <w:gridSpan w:val="2"/>
            <w:tcBorders>
              <w:bottom w:val="nil"/>
            </w:tcBorders>
            <w:shd w:val="clear" w:color="auto" w:fill="auto"/>
            <w:noWrap/>
            <w:tcMar>
              <w:top w:w="20" w:type="dxa"/>
              <w:left w:w="28" w:type="dxa"/>
              <w:bottom w:w="0" w:type="dxa"/>
              <w:right w:w="28" w:type="dxa"/>
            </w:tcMar>
          </w:tcPr>
          <w:p w:rsidR="00122ECC" w:rsidRPr="00924F55" w:rsidRDefault="00122ECC" w:rsidP="00D805FC">
            <w:pPr>
              <w:spacing w:before="0" w:after="20" w:line="280" w:lineRule="exact"/>
              <w:rPr>
                <w:rFonts w:hint="cs"/>
                <w:spacing w:val="0"/>
                <w:sz w:val="24"/>
                <w:szCs w:val="24"/>
              </w:rPr>
            </w:pPr>
            <w:r w:rsidRPr="00924F55">
              <w:rPr>
                <w:rFonts w:hint="cs"/>
                <w:spacing w:val="0"/>
                <w:sz w:val="24"/>
                <w:szCs w:val="24"/>
                <w:rtl/>
              </w:rPr>
              <w:t>جرائم في حق الأشخاص</w:t>
            </w:r>
          </w:p>
        </w:tc>
        <w:tc>
          <w:tcPr>
            <w:tcW w:w="728" w:type="dxa"/>
            <w:gridSpan w:val="2"/>
            <w:tcBorders>
              <w:bottom w:val="nil"/>
            </w:tcBorders>
            <w:shd w:val="clear" w:color="auto" w:fill="auto"/>
            <w:noWrap/>
            <w:tcMar>
              <w:top w:w="20" w:type="dxa"/>
              <w:left w:w="28" w:type="dxa"/>
              <w:bottom w:w="0" w:type="dxa"/>
              <w:right w:w="28" w:type="dxa"/>
            </w:tcMar>
          </w:tcPr>
          <w:p w:rsidR="00122ECC" w:rsidRPr="00924F55" w:rsidRDefault="00122ECC" w:rsidP="00D805FC">
            <w:pPr>
              <w:spacing w:before="0" w:after="20" w:line="280" w:lineRule="exact"/>
              <w:rPr>
                <w:spacing w:val="0"/>
                <w:sz w:val="24"/>
                <w:szCs w:val="24"/>
              </w:rPr>
            </w:pPr>
            <w:r w:rsidRPr="00924F55">
              <w:rPr>
                <w:spacing w:val="0"/>
                <w:sz w:val="24"/>
                <w:szCs w:val="24"/>
              </w:rPr>
              <w:t> </w:t>
            </w:r>
          </w:p>
        </w:tc>
        <w:tc>
          <w:tcPr>
            <w:tcW w:w="729" w:type="dxa"/>
            <w:gridSpan w:val="2"/>
            <w:tcBorders>
              <w:bottom w:val="nil"/>
            </w:tcBorders>
            <w:shd w:val="clear" w:color="auto" w:fill="auto"/>
            <w:noWrap/>
            <w:tcMar>
              <w:top w:w="20" w:type="dxa"/>
              <w:left w:w="28" w:type="dxa"/>
              <w:bottom w:w="0" w:type="dxa"/>
              <w:right w:w="28" w:type="dxa"/>
            </w:tcMar>
          </w:tcPr>
          <w:p w:rsidR="00122ECC" w:rsidRPr="00924F55" w:rsidRDefault="00122ECC" w:rsidP="00D805FC">
            <w:pPr>
              <w:spacing w:before="0" w:after="20" w:line="280" w:lineRule="exact"/>
              <w:rPr>
                <w:spacing w:val="0"/>
                <w:sz w:val="24"/>
                <w:szCs w:val="24"/>
              </w:rPr>
            </w:pPr>
            <w:r w:rsidRPr="00924F55">
              <w:rPr>
                <w:spacing w:val="0"/>
                <w:sz w:val="24"/>
                <w:szCs w:val="24"/>
              </w:rPr>
              <w:t> </w:t>
            </w:r>
          </w:p>
        </w:tc>
        <w:tc>
          <w:tcPr>
            <w:tcW w:w="729" w:type="dxa"/>
            <w:gridSpan w:val="2"/>
            <w:tcBorders>
              <w:bottom w:val="nil"/>
            </w:tcBorders>
            <w:shd w:val="clear" w:color="auto" w:fill="auto"/>
            <w:noWrap/>
            <w:tcMar>
              <w:top w:w="20" w:type="dxa"/>
              <w:left w:w="28" w:type="dxa"/>
              <w:bottom w:w="0" w:type="dxa"/>
              <w:right w:w="28" w:type="dxa"/>
            </w:tcMar>
          </w:tcPr>
          <w:p w:rsidR="00122ECC" w:rsidRPr="00924F55" w:rsidRDefault="00122ECC" w:rsidP="00D805FC">
            <w:pPr>
              <w:spacing w:before="0" w:after="20" w:line="280" w:lineRule="exact"/>
              <w:rPr>
                <w:spacing w:val="0"/>
                <w:sz w:val="24"/>
                <w:szCs w:val="24"/>
              </w:rPr>
            </w:pPr>
            <w:r w:rsidRPr="00924F55">
              <w:rPr>
                <w:spacing w:val="0"/>
                <w:sz w:val="24"/>
                <w:szCs w:val="24"/>
              </w:rPr>
              <w:t> </w:t>
            </w:r>
          </w:p>
        </w:tc>
        <w:tc>
          <w:tcPr>
            <w:tcW w:w="728" w:type="dxa"/>
            <w:gridSpan w:val="2"/>
            <w:tcBorders>
              <w:bottom w:val="nil"/>
            </w:tcBorders>
            <w:shd w:val="clear" w:color="auto" w:fill="auto"/>
            <w:noWrap/>
            <w:tcMar>
              <w:top w:w="20" w:type="dxa"/>
              <w:left w:w="28" w:type="dxa"/>
              <w:bottom w:w="0" w:type="dxa"/>
              <w:right w:w="28" w:type="dxa"/>
            </w:tcMar>
          </w:tcPr>
          <w:p w:rsidR="00122ECC" w:rsidRPr="00924F55" w:rsidRDefault="00122ECC" w:rsidP="00D805FC">
            <w:pPr>
              <w:spacing w:before="0" w:after="20" w:line="280" w:lineRule="exact"/>
              <w:rPr>
                <w:spacing w:val="0"/>
                <w:sz w:val="24"/>
                <w:szCs w:val="24"/>
              </w:rPr>
            </w:pPr>
            <w:r w:rsidRPr="00924F55">
              <w:rPr>
                <w:spacing w:val="0"/>
                <w:sz w:val="24"/>
                <w:szCs w:val="24"/>
              </w:rPr>
              <w:t> </w:t>
            </w:r>
          </w:p>
        </w:tc>
        <w:tc>
          <w:tcPr>
            <w:tcW w:w="729" w:type="dxa"/>
            <w:gridSpan w:val="2"/>
            <w:tcBorders>
              <w:bottom w:val="nil"/>
            </w:tcBorders>
            <w:shd w:val="clear" w:color="auto" w:fill="auto"/>
            <w:noWrap/>
            <w:tcMar>
              <w:top w:w="20" w:type="dxa"/>
              <w:left w:w="28" w:type="dxa"/>
              <w:bottom w:w="0" w:type="dxa"/>
              <w:right w:w="28" w:type="dxa"/>
            </w:tcMar>
          </w:tcPr>
          <w:p w:rsidR="00122ECC" w:rsidRPr="00924F55" w:rsidRDefault="00122ECC" w:rsidP="00D805FC">
            <w:pPr>
              <w:spacing w:before="0" w:after="20" w:line="280" w:lineRule="exact"/>
              <w:rPr>
                <w:spacing w:val="0"/>
                <w:sz w:val="24"/>
                <w:szCs w:val="24"/>
              </w:rPr>
            </w:pPr>
            <w:r w:rsidRPr="00924F55">
              <w:rPr>
                <w:spacing w:val="0"/>
                <w:sz w:val="24"/>
                <w:szCs w:val="24"/>
              </w:rPr>
              <w:t> </w:t>
            </w:r>
          </w:p>
        </w:tc>
        <w:tc>
          <w:tcPr>
            <w:tcW w:w="729" w:type="dxa"/>
            <w:gridSpan w:val="2"/>
            <w:tcBorders>
              <w:bottom w:val="nil"/>
            </w:tcBorders>
            <w:shd w:val="clear" w:color="auto" w:fill="auto"/>
            <w:noWrap/>
            <w:tcMar>
              <w:top w:w="20" w:type="dxa"/>
              <w:left w:w="28" w:type="dxa"/>
              <w:bottom w:w="0" w:type="dxa"/>
              <w:right w:w="28" w:type="dxa"/>
            </w:tcMar>
          </w:tcPr>
          <w:p w:rsidR="00122ECC" w:rsidRPr="00924F55" w:rsidRDefault="00122ECC" w:rsidP="00D805FC">
            <w:pPr>
              <w:spacing w:before="0" w:after="20" w:line="280" w:lineRule="exact"/>
              <w:rPr>
                <w:spacing w:val="0"/>
                <w:sz w:val="24"/>
                <w:szCs w:val="24"/>
              </w:rPr>
            </w:pPr>
            <w:r w:rsidRPr="00924F55">
              <w:rPr>
                <w:spacing w:val="0"/>
                <w:sz w:val="24"/>
                <w:szCs w:val="24"/>
              </w:rPr>
              <w:t> </w:t>
            </w:r>
          </w:p>
        </w:tc>
        <w:tc>
          <w:tcPr>
            <w:tcW w:w="729" w:type="dxa"/>
            <w:gridSpan w:val="2"/>
            <w:tcBorders>
              <w:bottom w:val="nil"/>
            </w:tcBorders>
            <w:shd w:val="clear" w:color="auto" w:fill="auto"/>
            <w:noWrap/>
            <w:tcMar>
              <w:top w:w="20" w:type="dxa"/>
              <w:left w:w="28" w:type="dxa"/>
              <w:bottom w:w="0" w:type="dxa"/>
              <w:right w:w="28" w:type="dxa"/>
            </w:tcMar>
          </w:tcPr>
          <w:p w:rsidR="00122ECC" w:rsidRPr="00924F55" w:rsidRDefault="00122ECC" w:rsidP="00D805FC">
            <w:pPr>
              <w:spacing w:before="0" w:after="20" w:line="280" w:lineRule="exact"/>
              <w:rPr>
                <w:spacing w:val="0"/>
                <w:sz w:val="24"/>
                <w:szCs w:val="24"/>
              </w:rPr>
            </w:pPr>
            <w:r w:rsidRPr="00924F55">
              <w:rPr>
                <w:spacing w:val="0"/>
                <w:sz w:val="24"/>
                <w:szCs w:val="24"/>
              </w:rPr>
              <w:t> </w:t>
            </w:r>
          </w:p>
        </w:tc>
      </w:tr>
      <w:tr w:rsidR="00122ECC" w:rsidRPr="00967A40" w:rsidTr="00122ECC">
        <w:trPr>
          <w:gridBefore w:val="1"/>
          <w:wBefore w:w="720" w:type="dxa"/>
          <w:jc w:val="center"/>
        </w:trPr>
        <w:tc>
          <w:tcPr>
            <w:tcW w:w="4255"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spacing w:before="0" w:after="20" w:line="280" w:lineRule="exact"/>
              <w:ind w:left="810" w:hanging="532"/>
              <w:rPr>
                <w:rFonts w:hint="cs"/>
                <w:spacing w:val="0"/>
                <w:sz w:val="24"/>
                <w:szCs w:val="24"/>
              </w:rPr>
            </w:pPr>
            <w:r w:rsidRPr="00924F55">
              <w:rPr>
                <w:rFonts w:hint="cs"/>
                <w:spacing w:val="0"/>
                <w:sz w:val="24"/>
                <w:szCs w:val="24"/>
                <w:rtl/>
              </w:rPr>
              <w:t>1-</w:t>
            </w:r>
            <w:r w:rsidRPr="00924F55">
              <w:rPr>
                <w:spacing w:val="0"/>
                <w:sz w:val="24"/>
                <w:szCs w:val="24"/>
                <w:rtl/>
              </w:rPr>
              <w:tab/>
            </w:r>
            <w:r w:rsidRPr="00924F55">
              <w:rPr>
                <w:rFonts w:hint="cs"/>
                <w:spacing w:val="0"/>
                <w:sz w:val="24"/>
                <w:szCs w:val="24"/>
                <w:rtl/>
              </w:rPr>
              <w:t>الاختطاف/الخطف</w:t>
            </w:r>
          </w:p>
        </w:tc>
        <w:tc>
          <w:tcPr>
            <w:tcW w:w="728"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٨٥١</w:t>
            </w:r>
          </w:p>
        </w:tc>
        <w:tc>
          <w:tcPr>
            <w:tcW w:w="729"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٨١٤</w:t>
            </w:r>
          </w:p>
        </w:tc>
        <w:tc>
          <w:tcPr>
            <w:tcW w:w="729"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٧٦٧</w:t>
            </w:r>
          </w:p>
        </w:tc>
        <w:tc>
          <w:tcPr>
            <w:tcW w:w="728"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٧٣٩</w:t>
            </w:r>
          </w:p>
        </w:tc>
        <w:tc>
          <w:tcPr>
            <w:tcW w:w="729"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٨٢٩</w:t>
            </w:r>
          </w:p>
        </w:tc>
        <w:tc>
          <w:tcPr>
            <w:tcW w:w="729"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٨٦٨</w:t>
            </w:r>
          </w:p>
        </w:tc>
        <w:tc>
          <w:tcPr>
            <w:tcW w:w="729"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٩٥٣</w:t>
            </w:r>
          </w:p>
        </w:tc>
      </w:tr>
      <w:tr w:rsidR="00122ECC" w:rsidRPr="00967A40" w:rsidTr="00122ECC">
        <w:trPr>
          <w:gridBefore w:val="1"/>
          <w:wBefore w:w="720" w:type="dxa"/>
          <w:jc w:val="center"/>
        </w:trPr>
        <w:tc>
          <w:tcPr>
            <w:tcW w:w="4255"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spacing w:before="0" w:after="20" w:line="280" w:lineRule="exact"/>
              <w:ind w:left="810" w:hanging="532"/>
              <w:rPr>
                <w:rFonts w:hint="cs"/>
                <w:spacing w:val="0"/>
                <w:sz w:val="24"/>
                <w:szCs w:val="24"/>
                <w:rtl/>
              </w:rPr>
            </w:pPr>
            <w:r w:rsidRPr="00924F55">
              <w:rPr>
                <w:rFonts w:hint="cs"/>
                <w:spacing w:val="0"/>
                <w:sz w:val="24"/>
                <w:szCs w:val="24"/>
                <w:rtl/>
              </w:rPr>
              <w:t>2-</w:t>
            </w:r>
            <w:r w:rsidRPr="00924F55">
              <w:rPr>
                <w:spacing w:val="0"/>
                <w:sz w:val="24"/>
                <w:szCs w:val="24"/>
                <w:rtl/>
              </w:rPr>
              <w:tab/>
            </w:r>
            <w:r w:rsidRPr="00924F55">
              <w:rPr>
                <w:rFonts w:hint="cs"/>
                <w:spacing w:val="0"/>
                <w:sz w:val="24"/>
                <w:szCs w:val="24"/>
                <w:rtl/>
              </w:rPr>
              <w:t>الضرر البالغ</w:t>
            </w:r>
          </w:p>
        </w:tc>
        <w:tc>
          <w:tcPr>
            <w:tcW w:w="728"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٢</w:t>
            </w:r>
            <w:r w:rsidRPr="00924F55">
              <w:rPr>
                <w:spacing w:val="0"/>
                <w:sz w:val="24"/>
                <w:szCs w:val="24"/>
              </w:rPr>
              <w:t xml:space="preserve"> </w:t>
            </w:r>
            <w:r w:rsidRPr="00924F55">
              <w:rPr>
                <w:spacing w:val="0"/>
                <w:sz w:val="24"/>
                <w:szCs w:val="24"/>
                <w:rtl/>
              </w:rPr>
              <w:t>٠٨٠</w:t>
            </w:r>
          </w:p>
        </w:tc>
        <w:tc>
          <w:tcPr>
            <w:tcW w:w="729"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١</w:t>
            </w:r>
            <w:r w:rsidRPr="00924F55">
              <w:rPr>
                <w:spacing w:val="0"/>
                <w:sz w:val="24"/>
                <w:szCs w:val="24"/>
              </w:rPr>
              <w:t xml:space="preserve"> </w:t>
            </w:r>
            <w:r w:rsidRPr="00924F55">
              <w:rPr>
                <w:spacing w:val="0"/>
                <w:sz w:val="24"/>
                <w:szCs w:val="24"/>
                <w:rtl/>
              </w:rPr>
              <w:t>٩٦٦</w:t>
            </w:r>
          </w:p>
        </w:tc>
        <w:tc>
          <w:tcPr>
            <w:tcW w:w="729"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١</w:t>
            </w:r>
            <w:r w:rsidRPr="00924F55">
              <w:rPr>
                <w:spacing w:val="0"/>
                <w:sz w:val="24"/>
                <w:szCs w:val="24"/>
              </w:rPr>
              <w:t xml:space="preserve"> </w:t>
            </w:r>
            <w:r w:rsidRPr="00924F55">
              <w:rPr>
                <w:spacing w:val="0"/>
                <w:sz w:val="24"/>
                <w:szCs w:val="24"/>
                <w:rtl/>
              </w:rPr>
              <w:t>٨١٣</w:t>
            </w:r>
          </w:p>
        </w:tc>
        <w:tc>
          <w:tcPr>
            <w:tcW w:w="728"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١</w:t>
            </w:r>
            <w:r w:rsidRPr="00924F55">
              <w:rPr>
                <w:spacing w:val="0"/>
                <w:sz w:val="24"/>
                <w:szCs w:val="24"/>
              </w:rPr>
              <w:t xml:space="preserve"> </w:t>
            </w:r>
            <w:r w:rsidRPr="00924F55">
              <w:rPr>
                <w:spacing w:val="0"/>
                <w:sz w:val="24"/>
                <w:szCs w:val="24"/>
                <w:rtl/>
              </w:rPr>
              <w:t>٨٤٨</w:t>
            </w:r>
          </w:p>
        </w:tc>
        <w:tc>
          <w:tcPr>
            <w:tcW w:w="729"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١</w:t>
            </w:r>
            <w:r w:rsidRPr="00924F55">
              <w:rPr>
                <w:spacing w:val="0"/>
                <w:sz w:val="24"/>
                <w:szCs w:val="24"/>
              </w:rPr>
              <w:t xml:space="preserve"> </w:t>
            </w:r>
            <w:r w:rsidRPr="00924F55">
              <w:rPr>
                <w:spacing w:val="0"/>
                <w:sz w:val="24"/>
                <w:szCs w:val="24"/>
                <w:rtl/>
              </w:rPr>
              <w:t>٨٥٤</w:t>
            </w:r>
          </w:p>
        </w:tc>
        <w:tc>
          <w:tcPr>
            <w:tcW w:w="729"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١</w:t>
            </w:r>
            <w:r w:rsidRPr="00924F55">
              <w:rPr>
                <w:spacing w:val="0"/>
                <w:sz w:val="24"/>
                <w:szCs w:val="24"/>
              </w:rPr>
              <w:t xml:space="preserve"> </w:t>
            </w:r>
            <w:r w:rsidRPr="00924F55">
              <w:rPr>
                <w:spacing w:val="0"/>
                <w:sz w:val="24"/>
                <w:szCs w:val="24"/>
                <w:rtl/>
              </w:rPr>
              <w:t>٩٢٢</w:t>
            </w:r>
          </w:p>
        </w:tc>
        <w:tc>
          <w:tcPr>
            <w:tcW w:w="729"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١</w:t>
            </w:r>
            <w:r w:rsidRPr="00924F55">
              <w:rPr>
                <w:spacing w:val="0"/>
                <w:sz w:val="24"/>
                <w:szCs w:val="24"/>
              </w:rPr>
              <w:t xml:space="preserve"> </w:t>
            </w:r>
            <w:r w:rsidRPr="00924F55">
              <w:rPr>
                <w:spacing w:val="0"/>
                <w:sz w:val="24"/>
                <w:szCs w:val="24"/>
                <w:rtl/>
              </w:rPr>
              <w:t>٧٤٩</w:t>
            </w:r>
          </w:p>
        </w:tc>
      </w:tr>
      <w:tr w:rsidR="00122ECC" w:rsidRPr="00967A40" w:rsidTr="00122ECC">
        <w:trPr>
          <w:gridBefore w:val="1"/>
          <w:wBefore w:w="720" w:type="dxa"/>
          <w:jc w:val="center"/>
        </w:trPr>
        <w:tc>
          <w:tcPr>
            <w:tcW w:w="4255"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spacing w:before="0" w:after="20" w:line="280" w:lineRule="exact"/>
              <w:ind w:left="810" w:hanging="532"/>
              <w:rPr>
                <w:rFonts w:hint="cs"/>
                <w:spacing w:val="0"/>
                <w:sz w:val="24"/>
                <w:szCs w:val="24"/>
                <w:rtl/>
              </w:rPr>
            </w:pPr>
            <w:r w:rsidRPr="00924F55">
              <w:rPr>
                <w:rFonts w:hint="cs"/>
                <w:spacing w:val="0"/>
                <w:sz w:val="24"/>
                <w:szCs w:val="24"/>
                <w:rtl/>
              </w:rPr>
              <w:t>3-</w:t>
            </w:r>
            <w:r w:rsidRPr="00924F55">
              <w:rPr>
                <w:spacing w:val="0"/>
                <w:sz w:val="24"/>
                <w:szCs w:val="24"/>
                <w:rtl/>
              </w:rPr>
              <w:tab/>
            </w:r>
            <w:r w:rsidRPr="00924F55">
              <w:rPr>
                <w:rFonts w:hint="cs"/>
                <w:spacing w:val="0"/>
                <w:sz w:val="24"/>
                <w:szCs w:val="24"/>
                <w:rtl/>
              </w:rPr>
              <w:t>القتل/التحريض على الانتحار</w:t>
            </w:r>
          </w:p>
        </w:tc>
        <w:tc>
          <w:tcPr>
            <w:tcW w:w="728"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١</w:t>
            </w:r>
            <w:r w:rsidRPr="00924F55">
              <w:rPr>
                <w:spacing w:val="0"/>
                <w:sz w:val="24"/>
                <w:szCs w:val="24"/>
              </w:rPr>
              <w:t xml:space="preserve"> </w:t>
            </w:r>
            <w:r w:rsidRPr="00924F55">
              <w:rPr>
                <w:spacing w:val="0"/>
                <w:sz w:val="24"/>
                <w:szCs w:val="24"/>
                <w:rtl/>
              </w:rPr>
              <w:t>٨٠١</w:t>
            </w:r>
          </w:p>
        </w:tc>
        <w:tc>
          <w:tcPr>
            <w:tcW w:w="729"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١</w:t>
            </w:r>
            <w:r w:rsidRPr="00924F55">
              <w:rPr>
                <w:spacing w:val="0"/>
                <w:sz w:val="24"/>
                <w:szCs w:val="24"/>
              </w:rPr>
              <w:t xml:space="preserve"> </w:t>
            </w:r>
            <w:r w:rsidRPr="00924F55">
              <w:rPr>
                <w:spacing w:val="0"/>
                <w:sz w:val="24"/>
                <w:szCs w:val="24"/>
                <w:rtl/>
              </w:rPr>
              <w:t>٧١١</w:t>
            </w:r>
          </w:p>
        </w:tc>
        <w:tc>
          <w:tcPr>
            <w:tcW w:w="729"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١</w:t>
            </w:r>
            <w:r w:rsidRPr="00924F55">
              <w:rPr>
                <w:spacing w:val="0"/>
                <w:sz w:val="24"/>
                <w:szCs w:val="24"/>
              </w:rPr>
              <w:t xml:space="preserve"> </w:t>
            </w:r>
            <w:r w:rsidRPr="00924F55">
              <w:rPr>
                <w:spacing w:val="0"/>
                <w:sz w:val="24"/>
                <w:szCs w:val="24"/>
                <w:rtl/>
              </w:rPr>
              <w:t>٥٧٦</w:t>
            </w:r>
          </w:p>
        </w:tc>
        <w:tc>
          <w:tcPr>
            <w:tcW w:w="728"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١</w:t>
            </w:r>
            <w:r w:rsidRPr="00924F55">
              <w:rPr>
                <w:spacing w:val="0"/>
                <w:sz w:val="24"/>
                <w:szCs w:val="24"/>
              </w:rPr>
              <w:t xml:space="preserve"> </w:t>
            </w:r>
            <w:r w:rsidRPr="00924F55">
              <w:rPr>
                <w:spacing w:val="0"/>
                <w:sz w:val="24"/>
                <w:szCs w:val="24"/>
                <w:rtl/>
              </w:rPr>
              <w:t>٣٤٧</w:t>
            </w:r>
          </w:p>
        </w:tc>
        <w:tc>
          <w:tcPr>
            <w:tcW w:w="729"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١</w:t>
            </w:r>
            <w:r w:rsidRPr="00924F55">
              <w:rPr>
                <w:spacing w:val="0"/>
                <w:sz w:val="24"/>
                <w:szCs w:val="24"/>
              </w:rPr>
              <w:t xml:space="preserve"> </w:t>
            </w:r>
            <w:r w:rsidRPr="00924F55">
              <w:rPr>
                <w:spacing w:val="0"/>
                <w:sz w:val="24"/>
                <w:szCs w:val="24"/>
                <w:rtl/>
              </w:rPr>
              <w:t>٣١٠</w:t>
            </w:r>
          </w:p>
        </w:tc>
        <w:tc>
          <w:tcPr>
            <w:tcW w:w="729"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١</w:t>
            </w:r>
            <w:r w:rsidRPr="00924F55">
              <w:rPr>
                <w:spacing w:val="0"/>
                <w:sz w:val="24"/>
                <w:szCs w:val="24"/>
              </w:rPr>
              <w:t xml:space="preserve"> </w:t>
            </w:r>
            <w:r w:rsidRPr="00924F55">
              <w:rPr>
                <w:spacing w:val="0"/>
                <w:sz w:val="24"/>
                <w:szCs w:val="24"/>
                <w:rtl/>
              </w:rPr>
              <w:t>٣٧٧</w:t>
            </w:r>
          </w:p>
        </w:tc>
        <w:tc>
          <w:tcPr>
            <w:tcW w:w="729"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١</w:t>
            </w:r>
            <w:r w:rsidRPr="00924F55">
              <w:rPr>
                <w:spacing w:val="0"/>
                <w:sz w:val="24"/>
                <w:szCs w:val="24"/>
              </w:rPr>
              <w:t xml:space="preserve"> </w:t>
            </w:r>
            <w:r w:rsidRPr="00924F55">
              <w:rPr>
                <w:spacing w:val="0"/>
                <w:sz w:val="24"/>
                <w:szCs w:val="24"/>
                <w:rtl/>
              </w:rPr>
              <w:t>٢٢١</w:t>
            </w:r>
          </w:p>
        </w:tc>
      </w:tr>
      <w:tr w:rsidR="00122ECC" w:rsidRPr="00967A40" w:rsidTr="00122ECC">
        <w:trPr>
          <w:gridBefore w:val="1"/>
          <w:wBefore w:w="720" w:type="dxa"/>
          <w:jc w:val="center"/>
        </w:trPr>
        <w:tc>
          <w:tcPr>
            <w:tcW w:w="4255"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spacing w:before="0" w:after="20" w:line="280" w:lineRule="exact"/>
              <w:ind w:left="810" w:hanging="532"/>
              <w:rPr>
                <w:rFonts w:hint="cs"/>
                <w:spacing w:val="0"/>
                <w:sz w:val="24"/>
                <w:szCs w:val="24"/>
                <w:rtl/>
              </w:rPr>
            </w:pPr>
            <w:r w:rsidRPr="00924F55">
              <w:rPr>
                <w:rFonts w:hint="cs"/>
                <w:spacing w:val="0"/>
                <w:sz w:val="24"/>
                <w:szCs w:val="24"/>
                <w:rtl/>
              </w:rPr>
              <w:t>4-</w:t>
            </w:r>
            <w:r w:rsidRPr="00924F55">
              <w:rPr>
                <w:spacing w:val="0"/>
                <w:sz w:val="24"/>
                <w:szCs w:val="24"/>
                <w:rtl/>
              </w:rPr>
              <w:tab/>
            </w:r>
            <w:r w:rsidRPr="00924F55">
              <w:rPr>
                <w:rFonts w:hint="cs"/>
                <w:spacing w:val="0"/>
                <w:sz w:val="24"/>
                <w:szCs w:val="24"/>
                <w:rtl/>
              </w:rPr>
              <w:t>الشروع في القتل</w:t>
            </w:r>
          </w:p>
        </w:tc>
        <w:tc>
          <w:tcPr>
            <w:tcW w:w="728"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٦٢٦</w:t>
            </w:r>
          </w:p>
        </w:tc>
        <w:tc>
          <w:tcPr>
            <w:tcW w:w="729"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٦٤٢</w:t>
            </w:r>
          </w:p>
        </w:tc>
        <w:tc>
          <w:tcPr>
            <w:tcW w:w="729"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٦٥٥</w:t>
            </w:r>
          </w:p>
        </w:tc>
        <w:tc>
          <w:tcPr>
            <w:tcW w:w="728"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٥٠٤</w:t>
            </w:r>
          </w:p>
        </w:tc>
        <w:tc>
          <w:tcPr>
            <w:tcW w:w="729"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٤٨٩</w:t>
            </w:r>
          </w:p>
        </w:tc>
        <w:tc>
          <w:tcPr>
            <w:tcW w:w="729"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٥٠٢</w:t>
            </w:r>
          </w:p>
        </w:tc>
        <w:tc>
          <w:tcPr>
            <w:tcW w:w="729"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٤٦٦</w:t>
            </w:r>
          </w:p>
        </w:tc>
      </w:tr>
      <w:tr w:rsidR="00122ECC" w:rsidRPr="00967A40" w:rsidTr="00122ECC">
        <w:trPr>
          <w:gridBefore w:val="1"/>
          <w:wBefore w:w="720" w:type="dxa"/>
          <w:jc w:val="center"/>
        </w:trPr>
        <w:tc>
          <w:tcPr>
            <w:tcW w:w="4255"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spacing w:before="0" w:after="20" w:line="280" w:lineRule="exact"/>
              <w:ind w:left="810" w:hanging="532"/>
              <w:rPr>
                <w:rFonts w:hint="cs"/>
                <w:spacing w:val="0"/>
                <w:sz w:val="24"/>
                <w:szCs w:val="24"/>
                <w:rtl/>
              </w:rPr>
            </w:pPr>
            <w:r w:rsidRPr="00924F55">
              <w:rPr>
                <w:rFonts w:hint="cs"/>
                <w:spacing w:val="0"/>
                <w:sz w:val="24"/>
                <w:szCs w:val="24"/>
                <w:rtl/>
              </w:rPr>
              <w:t>5-</w:t>
            </w:r>
            <w:r w:rsidRPr="00924F55">
              <w:rPr>
                <w:spacing w:val="0"/>
                <w:sz w:val="24"/>
                <w:szCs w:val="24"/>
                <w:rtl/>
              </w:rPr>
              <w:tab/>
            </w:r>
            <w:r w:rsidRPr="00924F55">
              <w:rPr>
                <w:rFonts w:hint="cs"/>
                <w:spacing w:val="0"/>
                <w:sz w:val="24"/>
                <w:szCs w:val="24"/>
                <w:rtl/>
              </w:rPr>
              <w:t xml:space="preserve">الجرح بالسلاح الأبيض، </w:t>
            </w:r>
            <w:proofErr w:type="spellStart"/>
            <w:r w:rsidRPr="00924F55">
              <w:rPr>
                <w:rFonts w:hint="cs"/>
                <w:spacing w:val="0"/>
                <w:sz w:val="24"/>
                <w:szCs w:val="24"/>
                <w:rtl/>
              </w:rPr>
              <w:t>إلخ</w:t>
            </w:r>
            <w:proofErr w:type="spellEnd"/>
            <w:r w:rsidRPr="00924F55">
              <w:rPr>
                <w:rFonts w:hint="cs"/>
                <w:spacing w:val="0"/>
                <w:sz w:val="24"/>
                <w:szCs w:val="24"/>
                <w:rtl/>
              </w:rPr>
              <w:t>.</w:t>
            </w:r>
          </w:p>
        </w:tc>
        <w:tc>
          <w:tcPr>
            <w:tcW w:w="728"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٥</w:t>
            </w:r>
            <w:r w:rsidRPr="00924F55">
              <w:rPr>
                <w:spacing w:val="0"/>
                <w:sz w:val="24"/>
                <w:szCs w:val="24"/>
              </w:rPr>
              <w:t xml:space="preserve"> </w:t>
            </w:r>
            <w:r w:rsidRPr="00924F55">
              <w:rPr>
                <w:spacing w:val="0"/>
                <w:sz w:val="24"/>
                <w:szCs w:val="24"/>
                <w:rtl/>
              </w:rPr>
              <w:t>٦٨٢</w:t>
            </w:r>
          </w:p>
        </w:tc>
        <w:tc>
          <w:tcPr>
            <w:tcW w:w="729"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٥</w:t>
            </w:r>
            <w:r w:rsidRPr="00924F55">
              <w:rPr>
                <w:spacing w:val="0"/>
                <w:sz w:val="24"/>
                <w:szCs w:val="24"/>
              </w:rPr>
              <w:t xml:space="preserve"> </w:t>
            </w:r>
            <w:r w:rsidRPr="00924F55">
              <w:rPr>
                <w:spacing w:val="0"/>
                <w:sz w:val="24"/>
                <w:szCs w:val="24"/>
                <w:rtl/>
              </w:rPr>
              <w:t>٢٨٨</w:t>
            </w:r>
          </w:p>
        </w:tc>
        <w:tc>
          <w:tcPr>
            <w:tcW w:w="729"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٥</w:t>
            </w:r>
            <w:r w:rsidRPr="00924F55">
              <w:rPr>
                <w:spacing w:val="0"/>
                <w:sz w:val="24"/>
                <w:szCs w:val="24"/>
              </w:rPr>
              <w:t xml:space="preserve"> </w:t>
            </w:r>
            <w:r w:rsidRPr="00924F55">
              <w:rPr>
                <w:spacing w:val="0"/>
                <w:sz w:val="24"/>
                <w:szCs w:val="24"/>
                <w:rtl/>
              </w:rPr>
              <w:t>٣٦٧</w:t>
            </w:r>
          </w:p>
        </w:tc>
        <w:tc>
          <w:tcPr>
            <w:tcW w:w="728"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٤</w:t>
            </w:r>
            <w:r w:rsidRPr="00924F55">
              <w:rPr>
                <w:spacing w:val="0"/>
                <w:sz w:val="24"/>
                <w:szCs w:val="24"/>
              </w:rPr>
              <w:t xml:space="preserve"> </w:t>
            </w:r>
            <w:r w:rsidRPr="00924F55">
              <w:rPr>
                <w:spacing w:val="0"/>
                <w:sz w:val="24"/>
                <w:szCs w:val="24"/>
                <w:rtl/>
              </w:rPr>
              <w:t>٧٨٤</w:t>
            </w:r>
          </w:p>
        </w:tc>
        <w:tc>
          <w:tcPr>
            <w:tcW w:w="729"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٤</w:t>
            </w:r>
            <w:r w:rsidRPr="00924F55">
              <w:rPr>
                <w:spacing w:val="0"/>
                <w:sz w:val="24"/>
                <w:szCs w:val="24"/>
              </w:rPr>
              <w:t xml:space="preserve"> </w:t>
            </w:r>
            <w:r w:rsidRPr="00924F55">
              <w:rPr>
                <w:spacing w:val="0"/>
                <w:sz w:val="24"/>
                <w:szCs w:val="24"/>
                <w:rtl/>
              </w:rPr>
              <w:t>٩٢١</w:t>
            </w:r>
          </w:p>
        </w:tc>
        <w:tc>
          <w:tcPr>
            <w:tcW w:w="729"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٤</w:t>
            </w:r>
            <w:r w:rsidRPr="00924F55">
              <w:rPr>
                <w:spacing w:val="0"/>
                <w:sz w:val="24"/>
                <w:szCs w:val="24"/>
              </w:rPr>
              <w:t xml:space="preserve"> </w:t>
            </w:r>
            <w:r w:rsidRPr="00924F55">
              <w:rPr>
                <w:spacing w:val="0"/>
                <w:sz w:val="24"/>
                <w:szCs w:val="24"/>
                <w:rtl/>
              </w:rPr>
              <w:t>٨٨٠</w:t>
            </w:r>
          </w:p>
        </w:tc>
        <w:tc>
          <w:tcPr>
            <w:tcW w:w="729"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٤</w:t>
            </w:r>
            <w:r w:rsidRPr="00924F55">
              <w:rPr>
                <w:spacing w:val="0"/>
                <w:sz w:val="24"/>
                <w:szCs w:val="24"/>
              </w:rPr>
              <w:t xml:space="preserve"> </w:t>
            </w:r>
            <w:r w:rsidRPr="00924F55">
              <w:rPr>
                <w:spacing w:val="0"/>
                <w:sz w:val="24"/>
                <w:szCs w:val="24"/>
                <w:rtl/>
              </w:rPr>
              <w:t>٦٦٦</w:t>
            </w:r>
          </w:p>
        </w:tc>
      </w:tr>
      <w:tr w:rsidR="00122ECC" w:rsidRPr="00967A40" w:rsidTr="00122ECC">
        <w:trPr>
          <w:gridBefore w:val="1"/>
          <w:wBefore w:w="720" w:type="dxa"/>
          <w:jc w:val="center"/>
        </w:trPr>
        <w:tc>
          <w:tcPr>
            <w:tcW w:w="4255"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spacing w:before="0" w:after="20" w:line="280" w:lineRule="exact"/>
              <w:ind w:left="810" w:hanging="532"/>
              <w:rPr>
                <w:rFonts w:hint="cs"/>
                <w:spacing w:val="0"/>
                <w:sz w:val="24"/>
                <w:szCs w:val="24"/>
                <w:rtl/>
              </w:rPr>
            </w:pPr>
            <w:r w:rsidRPr="00924F55">
              <w:rPr>
                <w:rFonts w:hint="cs"/>
                <w:spacing w:val="0"/>
                <w:sz w:val="24"/>
                <w:szCs w:val="24"/>
                <w:rtl/>
              </w:rPr>
              <w:t>6-</w:t>
            </w:r>
            <w:r w:rsidRPr="00924F55">
              <w:rPr>
                <w:spacing w:val="0"/>
                <w:sz w:val="24"/>
                <w:szCs w:val="24"/>
                <w:rtl/>
              </w:rPr>
              <w:tab/>
            </w:r>
            <w:r w:rsidRPr="00924F55">
              <w:rPr>
                <w:rFonts w:hint="cs"/>
                <w:spacing w:val="0"/>
                <w:sz w:val="24"/>
                <w:szCs w:val="24"/>
                <w:rtl/>
              </w:rPr>
              <w:t>الاغتصاب/زنا المحارم</w:t>
            </w:r>
          </w:p>
        </w:tc>
        <w:tc>
          <w:tcPr>
            <w:tcW w:w="728"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١</w:t>
            </w:r>
            <w:r w:rsidRPr="00924F55">
              <w:rPr>
                <w:spacing w:val="0"/>
                <w:sz w:val="24"/>
                <w:szCs w:val="24"/>
              </w:rPr>
              <w:t xml:space="preserve"> </w:t>
            </w:r>
            <w:r w:rsidRPr="00924F55">
              <w:rPr>
                <w:spacing w:val="0"/>
                <w:sz w:val="24"/>
                <w:szCs w:val="24"/>
                <w:rtl/>
              </w:rPr>
              <w:t>٣٠٩</w:t>
            </w:r>
          </w:p>
        </w:tc>
        <w:tc>
          <w:tcPr>
            <w:tcW w:w="729"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١</w:t>
            </w:r>
            <w:r w:rsidRPr="00924F55">
              <w:rPr>
                <w:spacing w:val="0"/>
                <w:sz w:val="24"/>
                <w:szCs w:val="24"/>
              </w:rPr>
              <w:t xml:space="preserve"> </w:t>
            </w:r>
            <w:r w:rsidRPr="00924F55">
              <w:rPr>
                <w:spacing w:val="0"/>
                <w:sz w:val="24"/>
                <w:szCs w:val="24"/>
                <w:rtl/>
              </w:rPr>
              <w:t>٢٠٢</w:t>
            </w:r>
          </w:p>
        </w:tc>
        <w:tc>
          <w:tcPr>
            <w:tcW w:w="729"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١</w:t>
            </w:r>
            <w:r w:rsidRPr="00924F55">
              <w:rPr>
                <w:spacing w:val="0"/>
                <w:sz w:val="24"/>
                <w:szCs w:val="24"/>
              </w:rPr>
              <w:t xml:space="preserve"> </w:t>
            </w:r>
            <w:r w:rsidRPr="00924F55">
              <w:rPr>
                <w:spacing w:val="0"/>
                <w:sz w:val="24"/>
                <w:szCs w:val="24"/>
                <w:rtl/>
              </w:rPr>
              <w:t>٢٨٣</w:t>
            </w:r>
          </w:p>
        </w:tc>
        <w:tc>
          <w:tcPr>
            <w:tcW w:w="728"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١</w:t>
            </w:r>
            <w:r w:rsidRPr="00924F55">
              <w:rPr>
                <w:spacing w:val="0"/>
                <w:sz w:val="24"/>
                <w:szCs w:val="24"/>
              </w:rPr>
              <w:t xml:space="preserve"> </w:t>
            </w:r>
            <w:r w:rsidRPr="00924F55">
              <w:rPr>
                <w:spacing w:val="0"/>
                <w:sz w:val="24"/>
                <w:szCs w:val="24"/>
                <w:rtl/>
              </w:rPr>
              <w:t>٢٤٧</w:t>
            </w:r>
          </w:p>
        </w:tc>
        <w:tc>
          <w:tcPr>
            <w:tcW w:w="729"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١</w:t>
            </w:r>
            <w:r w:rsidRPr="00924F55">
              <w:rPr>
                <w:spacing w:val="0"/>
                <w:sz w:val="24"/>
                <w:szCs w:val="24"/>
              </w:rPr>
              <w:t xml:space="preserve"> </w:t>
            </w:r>
            <w:r w:rsidRPr="00924F55">
              <w:rPr>
                <w:spacing w:val="0"/>
                <w:sz w:val="24"/>
                <w:szCs w:val="24"/>
                <w:rtl/>
              </w:rPr>
              <w:t>٣٧١</w:t>
            </w:r>
          </w:p>
        </w:tc>
        <w:tc>
          <w:tcPr>
            <w:tcW w:w="729"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١</w:t>
            </w:r>
            <w:r w:rsidRPr="00924F55">
              <w:rPr>
                <w:spacing w:val="0"/>
                <w:sz w:val="24"/>
                <w:szCs w:val="24"/>
              </w:rPr>
              <w:t xml:space="preserve"> </w:t>
            </w:r>
            <w:r w:rsidRPr="00924F55">
              <w:rPr>
                <w:spacing w:val="0"/>
                <w:sz w:val="24"/>
                <w:szCs w:val="24"/>
                <w:rtl/>
              </w:rPr>
              <w:t>٤٣٢</w:t>
            </w:r>
          </w:p>
        </w:tc>
        <w:tc>
          <w:tcPr>
            <w:tcW w:w="729"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١</w:t>
            </w:r>
            <w:r w:rsidRPr="00924F55">
              <w:rPr>
                <w:spacing w:val="0"/>
                <w:sz w:val="24"/>
                <w:szCs w:val="24"/>
              </w:rPr>
              <w:t xml:space="preserve"> </w:t>
            </w:r>
            <w:r w:rsidRPr="00924F55">
              <w:rPr>
                <w:spacing w:val="0"/>
                <w:sz w:val="24"/>
                <w:szCs w:val="24"/>
                <w:rtl/>
              </w:rPr>
              <w:t>٥٤٠</w:t>
            </w:r>
          </w:p>
        </w:tc>
      </w:tr>
      <w:tr w:rsidR="00122ECC" w:rsidRPr="00967A40" w:rsidTr="00122ECC">
        <w:trPr>
          <w:gridBefore w:val="1"/>
          <w:wBefore w:w="720" w:type="dxa"/>
          <w:jc w:val="center"/>
        </w:trPr>
        <w:tc>
          <w:tcPr>
            <w:tcW w:w="4255"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spacing w:before="0" w:after="20" w:line="280" w:lineRule="exact"/>
              <w:ind w:left="810" w:hanging="532"/>
              <w:rPr>
                <w:rFonts w:hint="cs"/>
                <w:spacing w:val="0"/>
                <w:sz w:val="24"/>
                <w:szCs w:val="24"/>
                <w:rtl/>
              </w:rPr>
            </w:pPr>
            <w:r w:rsidRPr="00924F55">
              <w:rPr>
                <w:rFonts w:hint="cs"/>
                <w:spacing w:val="0"/>
                <w:sz w:val="24"/>
                <w:szCs w:val="24"/>
                <w:rtl/>
              </w:rPr>
              <w:t>7-</w:t>
            </w:r>
            <w:r w:rsidRPr="00924F55">
              <w:rPr>
                <w:spacing w:val="0"/>
                <w:sz w:val="24"/>
                <w:szCs w:val="24"/>
                <w:rtl/>
              </w:rPr>
              <w:tab/>
            </w:r>
            <w:r w:rsidRPr="00924F55">
              <w:rPr>
                <w:rFonts w:hint="cs"/>
                <w:spacing w:val="0"/>
                <w:sz w:val="24"/>
                <w:szCs w:val="24"/>
                <w:rtl/>
              </w:rPr>
              <w:t>الجرائم المخالفة للطبيعة/الاعتداء الجنسي الخطير</w:t>
            </w:r>
          </w:p>
        </w:tc>
        <w:tc>
          <w:tcPr>
            <w:tcW w:w="728"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١٧١</w:t>
            </w:r>
          </w:p>
        </w:tc>
        <w:tc>
          <w:tcPr>
            <w:tcW w:w="729"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١٨٢</w:t>
            </w:r>
          </w:p>
        </w:tc>
        <w:tc>
          <w:tcPr>
            <w:tcW w:w="729"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٣٩١</w:t>
            </w:r>
          </w:p>
        </w:tc>
        <w:tc>
          <w:tcPr>
            <w:tcW w:w="728"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٣٠٣</w:t>
            </w:r>
          </w:p>
        </w:tc>
        <w:tc>
          <w:tcPr>
            <w:tcW w:w="729"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٢٤٩</w:t>
            </w:r>
          </w:p>
        </w:tc>
        <w:tc>
          <w:tcPr>
            <w:tcW w:w="729"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٤١٩</w:t>
            </w:r>
          </w:p>
        </w:tc>
        <w:tc>
          <w:tcPr>
            <w:tcW w:w="729"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٤٢٩</w:t>
            </w:r>
          </w:p>
        </w:tc>
      </w:tr>
      <w:tr w:rsidR="00122ECC" w:rsidRPr="00967A40" w:rsidTr="00122ECC">
        <w:trPr>
          <w:gridBefore w:val="1"/>
          <w:wBefore w:w="720" w:type="dxa"/>
          <w:jc w:val="center"/>
        </w:trPr>
        <w:tc>
          <w:tcPr>
            <w:tcW w:w="4255"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spacing w:before="0" w:after="20" w:line="280" w:lineRule="exact"/>
              <w:ind w:left="810" w:hanging="532"/>
              <w:rPr>
                <w:rFonts w:hint="cs"/>
                <w:spacing w:val="0"/>
                <w:sz w:val="24"/>
                <w:szCs w:val="24"/>
                <w:rtl/>
              </w:rPr>
            </w:pPr>
            <w:r w:rsidRPr="00924F55">
              <w:rPr>
                <w:rFonts w:hint="cs"/>
                <w:spacing w:val="0"/>
                <w:sz w:val="24"/>
                <w:szCs w:val="24"/>
                <w:rtl/>
              </w:rPr>
              <w:t>8-</w:t>
            </w:r>
            <w:r w:rsidRPr="00924F55">
              <w:rPr>
                <w:spacing w:val="0"/>
                <w:sz w:val="24"/>
                <w:szCs w:val="24"/>
                <w:rtl/>
              </w:rPr>
              <w:tab/>
            </w:r>
            <w:r w:rsidRPr="00924F55">
              <w:rPr>
                <w:rFonts w:hint="cs"/>
                <w:spacing w:val="0"/>
                <w:sz w:val="24"/>
                <w:szCs w:val="24"/>
                <w:rtl/>
              </w:rPr>
              <w:t>الجرائم التي يسري عليها قانون الأسلحة الهجومية</w:t>
            </w:r>
          </w:p>
        </w:tc>
        <w:tc>
          <w:tcPr>
            <w:tcW w:w="728"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١٣٣</w:t>
            </w:r>
          </w:p>
        </w:tc>
        <w:tc>
          <w:tcPr>
            <w:tcW w:w="729"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١٥٨</w:t>
            </w:r>
          </w:p>
        </w:tc>
        <w:tc>
          <w:tcPr>
            <w:tcW w:w="729"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٤٠٨</w:t>
            </w:r>
          </w:p>
        </w:tc>
        <w:tc>
          <w:tcPr>
            <w:tcW w:w="728"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٢٧٨</w:t>
            </w:r>
          </w:p>
        </w:tc>
        <w:tc>
          <w:tcPr>
            <w:tcW w:w="729"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٣١٢</w:t>
            </w:r>
          </w:p>
        </w:tc>
        <w:tc>
          <w:tcPr>
            <w:tcW w:w="729"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٣٣٢</w:t>
            </w:r>
          </w:p>
        </w:tc>
        <w:tc>
          <w:tcPr>
            <w:tcW w:w="729"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٤٨٢</w:t>
            </w:r>
          </w:p>
        </w:tc>
      </w:tr>
      <w:tr w:rsidR="00122ECC" w:rsidRPr="00967A40" w:rsidTr="00122ECC">
        <w:trPr>
          <w:gridBefore w:val="1"/>
          <w:wBefore w:w="720" w:type="dxa"/>
          <w:jc w:val="center"/>
        </w:trPr>
        <w:tc>
          <w:tcPr>
            <w:tcW w:w="4255"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spacing w:before="0" w:after="20" w:line="280" w:lineRule="exact"/>
              <w:ind w:left="810" w:hanging="532"/>
              <w:rPr>
                <w:rFonts w:hint="cs"/>
                <w:spacing w:val="0"/>
                <w:sz w:val="24"/>
                <w:szCs w:val="24"/>
                <w:rtl/>
              </w:rPr>
            </w:pPr>
            <w:r w:rsidRPr="00924F55">
              <w:rPr>
                <w:rFonts w:hint="cs"/>
                <w:spacing w:val="0"/>
                <w:sz w:val="24"/>
                <w:szCs w:val="24"/>
                <w:rtl/>
              </w:rPr>
              <w:t>9-</w:t>
            </w:r>
            <w:r w:rsidRPr="00924F55">
              <w:rPr>
                <w:spacing w:val="0"/>
                <w:sz w:val="24"/>
                <w:szCs w:val="24"/>
                <w:rtl/>
              </w:rPr>
              <w:tab/>
            </w:r>
            <w:r w:rsidRPr="00924F55">
              <w:rPr>
                <w:rFonts w:hint="cs"/>
                <w:spacing w:val="0"/>
                <w:sz w:val="24"/>
                <w:szCs w:val="24"/>
                <w:rtl/>
              </w:rPr>
              <w:t>القوادة/الاتجار</w:t>
            </w:r>
          </w:p>
        </w:tc>
        <w:tc>
          <w:tcPr>
            <w:tcW w:w="728"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ind w:right="113"/>
              <w:jc w:val="right"/>
              <w:rPr>
                <w:spacing w:val="0"/>
                <w:sz w:val="24"/>
                <w:szCs w:val="24"/>
              </w:rPr>
            </w:pPr>
            <w:r w:rsidRPr="00924F55">
              <w:rPr>
                <w:spacing w:val="0"/>
                <w:sz w:val="24"/>
                <w:szCs w:val="24"/>
              </w:rPr>
              <w:t>-</w:t>
            </w:r>
          </w:p>
        </w:tc>
        <w:tc>
          <w:tcPr>
            <w:tcW w:w="729"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ind w:right="113"/>
              <w:jc w:val="right"/>
              <w:rPr>
                <w:spacing w:val="0"/>
                <w:sz w:val="24"/>
                <w:szCs w:val="24"/>
              </w:rPr>
            </w:pPr>
            <w:r w:rsidRPr="00924F55">
              <w:rPr>
                <w:spacing w:val="0"/>
                <w:sz w:val="24"/>
                <w:szCs w:val="24"/>
              </w:rPr>
              <w:t>-</w:t>
            </w:r>
          </w:p>
        </w:tc>
        <w:tc>
          <w:tcPr>
            <w:tcW w:w="729"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٢٩</w:t>
            </w:r>
          </w:p>
        </w:tc>
        <w:tc>
          <w:tcPr>
            <w:tcW w:w="728"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٣٧</w:t>
            </w:r>
          </w:p>
        </w:tc>
        <w:tc>
          <w:tcPr>
            <w:tcW w:w="729"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٩</w:t>
            </w:r>
          </w:p>
        </w:tc>
        <w:tc>
          <w:tcPr>
            <w:tcW w:w="729"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١٦</w:t>
            </w:r>
          </w:p>
        </w:tc>
        <w:tc>
          <w:tcPr>
            <w:tcW w:w="729" w:type="dxa"/>
            <w:gridSpan w:val="2"/>
            <w:tcBorders>
              <w:top w:val="nil"/>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١٥</w:t>
            </w:r>
          </w:p>
        </w:tc>
      </w:tr>
      <w:tr w:rsidR="00122ECC" w:rsidRPr="00967A40" w:rsidTr="00122ECC">
        <w:trPr>
          <w:gridBefore w:val="1"/>
          <w:wBefore w:w="720" w:type="dxa"/>
          <w:jc w:val="center"/>
        </w:trPr>
        <w:tc>
          <w:tcPr>
            <w:tcW w:w="4255" w:type="dxa"/>
            <w:gridSpan w:val="2"/>
            <w:tcBorders>
              <w:top w:val="nil"/>
              <w:bottom w:val="single" w:sz="4" w:space="0" w:color="auto"/>
            </w:tcBorders>
            <w:shd w:val="clear" w:color="auto" w:fill="auto"/>
            <w:noWrap/>
            <w:tcMar>
              <w:top w:w="20" w:type="dxa"/>
              <w:left w:w="28" w:type="dxa"/>
              <w:bottom w:w="0" w:type="dxa"/>
              <w:right w:w="28" w:type="dxa"/>
            </w:tcMar>
          </w:tcPr>
          <w:p w:rsidR="00122ECC" w:rsidRPr="00924F55" w:rsidRDefault="00122ECC" w:rsidP="00D805FC">
            <w:pPr>
              <w:spacing w:before="0" w:after="20" w:line="280" w:lineRule="exact"/>
              <w:ind w:left="810" w:hanging="532"/>
              <w:rPr>
                <w:rFonts w:hint="cs"/>
                <w:spacing w:val="0"/>
                <w:sz w:val="24"/>
                <w:szCs w:val="24"/>
                <w:rtl/>
              </w:rPr>
            </w:pPr>
            <w:r w:rsidRPr="00924F55">
              <w:rPr>
                <w:rFonts w:hint="cs"/>
                <w:spacing w:val="0"/>
                <w:sz w:val="24"/>
                <w:szCs w:val="24"/>
                <w:rtl/>
              </w:rPr>
              <w:t>10-</w:t>
            </w:r>
            <w:r w:rsidRPr="00924F55">
              <w:rPr>
                <w:spacing w:val="0"/>
                <w:sz w:val="24"/>
                <w:szCs w:val="24"/>
                <w:rtl/>
              </w:rPr>
              <w:tab/>
            </w:r>
            <w:r w:rsidRPr="00924F55">
              <w:rPr>
                <w:rFonts w:hint="cs"/>
                <w:spacing w:val="0"/>
                <w:sz w:val="24"/>
                <w:szCs w:val="24"/>
                <w:rtl/>
              </w:rPr>
              <w:t>القسوة على الأطفال واستغلال الأطفال جنسياً</w:t>
            </w:r>
          </w:p>
        </w:tc>
        <w:tc>
          <w:tcPr>
            <w:tcW w:w="728" w:type="dxa"/>
            <w:gridSpan w:val="2"/>
            <w:tcBorders>
              <w:top w:val="nil"/>
              <w:bottom w:val="single" w:sz="4" w:space="0" w:color="auto"/>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ind w:right="113"/>
              <w:jc w:val="right"/>
              <w:rPr>
                <w:spacing w:val="0"/>
                <w:sz w:val="24"/>
                <w:szCs w:val="24"/>
              </w:rPr>
            </w:pPr>
            <w:r w:rsidRPr="00924F55">
              <w:rPr>
                <w:spacing w:val="0"/>
                <w:sz w:val="24"/>
                <w:szCs w:val="24"/>
              </w:rPr>
              <w:t>-</w:t>
            </w:r>
          </w:p>
        </w:tc>
        <w:tc>
          <w:tcPr>
            <w:tcW w:w="729" w:type="dxa"/>
            <w:gridSpan w:val="2"/>
            <w:tcBorders>
              <w:top w:val="nil"/>
              <w:bottom w:val="single" w:sz="4" w:space="0" w:color="auto"/>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ind w:right="113"/>
              <w:jc w:val="right"/>
              <w:rPr>
                <w:spacing w:val="0"/>
                <w:sz w:val="24"/>
                <w:szCs w:val="24"/>
              </w:rPr>
            </w:pPr>
            <w:r w:rsidRPr="00924F55">
              <w:rPr>
                <w:spacing w:val="0"/>
                <w:sz w:val="24"/>
                <w:szCs w:val="24"/>
              </w:rPr>
              <w:t>-</w:t>
            </w:r>
          </w:p>
        </w:tc>
        <w:tc>
          <w:tcPr>
            <w:tcW w:w="729" w:type="dxa"/>
            <w:gridSpan w:val="2"/>
            <w:tcBorders>
              <w:top w:val="nil"/>
              <w:bottom w:val="single" w:sz="4" w:space="0" w:color="auto"/>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٣٥٣</w:t>
            </w:r>
          </w:p>
        </w:tc>
        <w:tc>
          <w:tcPr>
            <w:tcW w:w="728" w:type="dxa"/>
            <w:gridSpan w:val="2"/>
            <w:tcBorders>
              <w:top w:val="nil"/>
              <w:bottom w:val="single" w:sz="4" w:space="0" w:color="auto"/>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٣٣٨</w:t>
            </w:r>
          </w:p>
        </w:tc>
        <w:tc>
          <w:tcPr>
            <w:tcW w:w="729" w:type="dxa"/>
            <w:gridSpan w:val="2"/>
            <w:tcBorders>
              <w:top w:val="nil"/>
              <w:bottom w:val="single" w:sz="4" w:space="0" w:color="auto"/>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٤٦٣</w:t>
            </w:r>
          </w:p>
        </w:tc>
        <w:tc>
          <w:tcPr>
            <w:tcW w:w="729" w:type="dxa"/>
            <w:gridSpan w:val="2"/>
            <w:tcBorders>
              <w:top w:val="nil"/>
              <w:bottom w:val="single" w:sz="4" w:space="0" w:color="auto"/>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٤٧١</w:t>
            </w:r>
          </w:p>
        </w:tc>
        <w:tc>
          <w:tcPr>
            <w:tcW w:w="729" w:type="dxa"/>
            <w:gridSpan w:val="2"/>
            <w:tcBorders>
              <w:top w:val="nil"/>
              <w:bottom w:val="single" w:sz="4" w:space="0" w:color="auto"/>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٤٥١</w:t>
            </w:r>
          </w:p>
        </w:tc>
      </w:tr>
      <w:tr w:rsidR="00122ECC" w:rsidRPr="00967A40" w:rsidTr="00122ECC">
        <w:trPr>
          <w:gridAfter w:val="1"/>
          <w:wAfter w:w="720" w:type="dxa"/>
          <w:jc w:val="center"/>
        </w:trPr>
        <w:tc>
          <w:tcPr>
            <w:tcW w:w="4255" w:type="dxa"/>
            <w:gridSpan w:val="2"/>
            <w:tcBorders>
              <w:top w:val="single" w:sz="4" w:space="0" w:color="auto"/>
              <w:bottom w:val="single" w:sz="4" w:space="0" w:color="auto"/>
            </w:tcBorders>
            <w:shd w:val="clear" w:color="auto" w:fill="auto"/>
            <w:noWrap/>
            <w:tcMar>
              <w:top w:w="20" w:type="dxa"/>
              <w:left w:w="28" w:type="dxa"/>
              <w:bottom w:w="0" w:type="dxa"/>
              <w:right w:w="28" w:type="dxa"/>
            </w:tcMar>
          </w:tcPr>
          <w:p w:rsidR="00122ECC" w:rsidRPr="00924F55" w:rsidRDefault="00D805FC" w:rsidP="00D805FC">
            <w:pPr>
              <w:tabs>
                <w:tab w:val="left" w:pos="942"/>
              </w:tabs>
              <w:spacing w:before="0" w:after="20" w:line="280" w:lineRule="exact"/>
              <w:rPr>
                <w:rFonts w:hint="cs"/>
                <w:spacing w:val="0"/>
                <w:sz w:val="24"/>
                <w:szCs w:val="24"/>
              </w:rPr>
            </w:pPr>
            <w:r>
              <w:rPr>
                <w:spacing w:val="0"/>
                <w:sz w:val="24"/>
                <w:szCs w:val="24"/>
                <w:rtl/>
              </w:rPr>
              <w:tab/>
            </w:r>
            <w:r w:rsidR="00122ECC" w:rsidRPr="00924F55">
              <w:rPr>
                <w:rFonts w:hint="cs"/>
                <w:spacing w:val="0"/>
                <w:sz w:val="24"/>
                <w:szCs w:val="24"/>
                <w:rtl/>
              </w:rPr>
              <w:t>المجموع</w:t>
            </w:r>
          </w:p>
        </w:tc>
        <w:tc>
          <w:tcPr>
            <w:tcW w:w="728" w:type="dxa"/>
            <w:gridSpan w:val="2"/>
            <w:tcBorders>
              <w:top w:val="single" w:sz="4" w:space="0" w:color="auto"/>
              <w:bottom w:val="single" w:sz="4" w:space="0" w:color="auto"/>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b/>
                <w:spacing w:val="0"/>
                <w:sz w:val="24"/>
                <w:szCs w:val="24"/>
              </w:rPr>
            </w:pPr>
            <w:r w:rsidRPr="00924F55">
              <w:rPr>
                <w:b/>
                <w:spacing w:val="0"/>
                <w:sz w:val="24"/>
                <w:szCs w:val="24"/>
                <w:rtl/>
              </w:rPr>
              <w:t>١٢</w:t>
            </w:r>
            <w:r w:rsidRPr="00924F55">
              <w:rPr>
                <w:b/>
                <w:spacing w:val="0"/>
                <w:sz w:val="24"/>
                <w:szCs w:val="24"/>
              </w:rPr>
              <w:t xml:space="preserve"> </w:t>
            </w:r>
            <w:r w:rsidRPr="00924F55">
              <w:rPr>
                <w:b/>
                <w:spacing w:val="0"/>
                <w:sz w:val="24"/>
                <w:szCs w:val="24"/>
                <w:rtl/>
              </w:rPr>
              <w:t>٦٥٣</w:t>
            </w:r>
          </w:p>
        </w:tc>
        <w:tc>
          <w:tcPr>
            <w:tcW w:w="729" w:type="dxa"/>
            <w:gridSpan w:val="2"/>
            <w:tcBorders>
              <w:top w:val="single" w:sz="4" w:space="0" w:color="auto"/>
              <w:bottom w:val="single" w:sz="4" w:space="0" w:color="auto"/>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b/>
                <w:spacing w:val="0"/>
                <w:sz w:val="24"/>
                <w:szCs w:val="24"/>
              </w:rPr>
            </w:pPr>
            <w:r w:rsidRPr="00924F55">
              <w:rPr>
                <w:b/>
                <w:spacing w:val="0"/>
                <w:sz w:val="24"/>
                <w:szCs w:val="24"/>
                <w:rtl/>
              </w:rPr>
              <w:t>١١</w:t>
            </w:r>
            <w:r w:rsidRPr="00924F55">
              <w:rPr>
                <w:b/>
                <w:spacing w:val="0"/>
                <w:sz w:val="24"/>
                <w:szCs w:val="24"/>
              </w:rPr>
              <w:t xml:space="preserve"> </w:t>
            </w:r>
            <w:r w:rsidRPr="00924F55">
              <w:rPr>
                <w:b/>
                <w:spacing w:val="0"/>
                <w:sz w:val="24"/>
                <w:szCs w:val="24"/>
                <w:rtl/>
              </w:rPr>
              <w:t>٩٦٣</w:t>
            </w:r>
          </w:p>
        </w:tc>
        <w:tc>
          <w:tcPr>
            <w:tcW w:w="729" w:type="dxa"/>
            <w:gridSpan w:val="2"/>
            <w:tcBorders>
              <w:top w:val="single" w:sz="4" w:space="0" w:color="auto"/>
              <w:bottom w:val="single" w:sz="4" w:space="0" w:color="auto"/>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b/>
                <w:spacing w:val="0"/>
                <w:sz w:val="24"/>
                <w:szCs w:val="24"/>
              </w:rPr>
            </w:pPr>
            <w:r w:rsidRPr="00924F55">
              <w:rPr>
                <w:b/>
                <w:spacing w:val="0"/>
                <w:sz w:val="24"/>
                <w:szCs w:val="24"/>
                <w:rtl/>
              </w:rPr>
              <w:t>١٢</w:t>
            </w:r>
            <w:r w:rsidRPr="00924F55">
              <w:rPr>
                <w:b/>
                <w:spacing w:val="0"/>
                <w:sz w:val="24"/>
                <w:szCs w:val="24"/>
              </w:rPr>
              <w:t xml:space="preserve"> </w:t>
            </w:r>
            <w:r w:rsidRPr="00924F55">
              <w:rPr>
                <w:b/>
                <w:spacing w:val="0"/>
                <w:sz w:val="24"/>
                <w:szCs w:val="24"/>
                <w:rtl/>
              </w:rPr>
              <w:t>٦٤٢</w:t>
            </w:r>
          </w:p>
        </w:tc>
        <w:tc>
          <w:tcPr>
            <w:tcW w:w="728" w:type="dxa"/>
            <w:gridSpan w:val="2"/>
            <w:tcBorders>
              <w:top w:val="single" w:sz="4" w:space="0" w:color="auto"/>
              <w:bottom w:val="single" w:sz="4" w:space="0" w:color="auto"/>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b/>
                <w:spacing w:val="0"/>
                <w:sz w:val="24"/>
                <w:szCs w:val="24"/>
              </w:rPr>
            </w:pPr>
            <w:r w:rsidRPr="00924F55">
              <w:rPr>
                <w:b/>
                <w:spacing w:val="0"/>
                <w:sz w:val="24"/>
                <w:szCs w:val="24"/>
                <w:rtl/>
              </w:rPr>
              <w:t>١١</w:t>
            </w:r>
            <w:r w:rsidRPr="00924F55">
              <w:rPr>
                <w:b/>
                <w:spacing w:val="0"/>
                <w:sz w:val="24"/>
                <w:szCs w:val="24"/>
              </w:rPr>
              <w:t xml:space="preserve"> </w:t>
            </w:r>
            <w:r w:rsidRPr="00924F55">
              <w:rPr>
                <w:b/>
                <w:spacing w:val="0"/>
                <w:sz w:val="24"/>
                <w:szCs w:val="24"/>
                <w:rtl/>
              </w:rPr>
              <w:t>٤٢٥</w:t>
            </w:r>
          </w:p>
        </w:tc>
        <w:tc>
          <w:tcPr>
            <w:tcW w:w="729" w:type="dxa"/>
            <w:gridSpan w:val="2"/>
            <w:tcBorders>
              <w:top w:val="single" w:sz="4" w:space="0" w:color="auto"/>
              <w:bottom w:val="single" w:sz="4" w:space="0" w:color="auto"/>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b/>
                <w:spacing w:val="0"/>
                <w:sz w:val="24"/>
                <w:szCs w:val="24"/>
              </w:rPr>
            </w:pPr>
            <w:r w:rsidRPr="00924F55">
              <w:rPr>
                <w:b/>
                <w:spacing w:val="0"/>
                <w:sz w:val="24"/>
                <w:szCs w:val="24"/>
                <w:rtl/>
              </w:rPr>
              <w:t>١١</w:t>
            </w:r>
            <w:r w:rsidRPr="00924F55">
              <w:rPr>
                <w:b/>
                <w:spacing w:val="0"/>
                <w:sz w:val="24"/>
                <w:szCs w:val="24"/>
              </w:rPr>
              <w:t xml:space="preserve"> </w:t>
            </w:r>
            <w:r w:rsidRPr="00924F55">
              <w:rPr>
                <w:b/>
                <w:spacing w:val="0"/>
                <w:sz w:val="24"/>
                <w:szCs w:val="24"/>
                <w:rtl/>
              </w:rPr>
              <w:t>٨٠٧</w:t>
            </w:r>
          </w:p>
        </w:tc>
        <w:tc>
          <w:tcPr>
            <w:tcW w:w="729" w:type="dxa"/>
            <w:gridSpan w:val="2"/>
            <w:tcBorders>
              <w:top w:val="single" w:sz="4" w:space="0" w:color="auto"/>
              <w:bottom w:val="single" w:sz="4" w:space="0" w:color="auto"/>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b/>
                <w:spacing w:val="0"/>
                <w:sz w:val="24"/>
                <w:szCs w:val="24"/>
              </w:rPr>
            </w:pPr>
            <w:r w:rsidRPr="00924F55">
              <w:rPr>
                <w:b/>
                <w:spacing w:val="0"/>
                <w:sz w:val="24"/>
                <w:szCs w:val="24"/>
                <w:rtl/>
              </w:rPr>
              <w:t>١٢</w:t>
            </w:r>
            <w:r w:rsidRPr="00924F55">
              <w:rPr>
                <w:b/>
                <w:spacing w:val="0"/>
                <w:sz w:val="24"/>
                <w:szCs w:val="24"/>
              </w:rPr>
              <w:t xml:space="preserve"> </w:t>
            </w:r>
            <w:r w:rsidRPr="00924F55">
              <w:rPr>
                <w:b/>
                <w:spacing w:val="0"/>
                <w:sz w:val="24"/>
                <w:szCs w:val="24"/>
                <w:rtl/>
              </w:rPr>
              <w:t>٢١٩</w:t>
            </w:r>
          </w:p>
        </w:tc>
        <w:tc>
          <w:tcPr>
            <w:tcW w:w="729" w:type="dxa"/>
            <w:gridSpan w:val="2"/>
            <w:tcBorders>
              <w:top w:val="single" w:sz="4" w:space="0" w:color="auto"/>
              <w:bottom w:val="single" w:sz="4" w:space="0" w:color="auto"/>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b/>
                <w:spacing w:val="0"/>
                <w:sz w:val="24"/>
                <w:szCs w:val="24"/>
              </w:rPr>
            </w:pPr>
            <w:r w:rsidRPr="00924F55">
              <w:rPr>
                <w:b/>
                <w:spacing w:val="0"/>
                <w:sz w:val="24"/>
                <w:szCs w:val="24"/>
                <w:rtl/>
              </w:rPr>
              <w:t>١١</w:t>
            </w:r>
            <w:r w:rsidRPr="00924F55">
              <w:rPr>
                <w:b/>
                <w:spacing w:val="0"/>
                <w:sz w:val="24"/>
                <w:szCs w:val="24"/>
              </w:rPr>
              <w:t xml:space="preserve"> </w:t>
            </w:r>
            <w:r w:rsidRPr="00924F55">
              <w:rPr>
                <w:b/>
                <w:spacing w:val="0"/>
                <w:sz w:val="24"/>
                <w:szCs w:val="24"/>
                <w:rtl/>
              </w:rPr>
              <w:t>٩٧٢</w:t>
            </w:r>
          </w:p>
        </w:tc>
      </w:tr>
      <w:tr w:rsidR="00122ECC" w:rsidRPr="00967A40" w:rsidTr="00122ECC">
        <w:trPr>
          <w:gridAfter w:val="1"/>
          <w:wAfter w:w="720" w:type="dxa"/>
          <w:jc w:val="center"/>
        </w:trPr>
        <w:tc>
          <w:tcPr>
            <w:tcW w:w="4255" w:type="dxa"/>
            <w:gridSpan w:val="2"/>
            <w:tcBorders>
              <w:top w:val="single" w:sz="4" w:space="0" w:color="auto"/>
              <w:bottom w:val="nil"/>
            </w:tcBorders>
            <w:shd w:val="clear" w:color="auto" w:fill="auto"/>
            <w:noWrap/>
            <w:tcMar>
              <w:top w:w="20" w:type="dxa"/>
              <w:left w:w="28" w:type="dxa"/>
              <w:bottom w:w="0" w:type="dxa"/>
              <w:right w:w="28" w:type="dxa"/>
            </w:tcMar>
          </w:tcPr>
          <w:p w:rsidR="00122ECC" w:rsidRPr="00924F55" w:rsidRDefault="00122ECC" w:rsidP="00075345">
            <w:pPr>
              <w:spacing w:before="0" w:after="20" w:line="280" w:lineRule="exact"/>
              <w:ind w:left="340" w:hanging="166"/>
              <w:rPr>
                <w:rFonts w:hint="cs"/>
                <w:spacing w:val="0"/>
                <w:sz w:val="24"/>
                <w:szCs w:val="24"/>
              </w:rPr>
            </w:pPr>
            <w:r w:rsidRPr="00924F55">
              <w:rPr>
                <w:rFonts w:hint="cs"/>
                <w:spacing w:val="0"/>
                <w:sz w:val="24"/>
                <w:szCs w:val="24"/>
                <w:rtl/>
              </w:rPr>
              <w:t>عدد السكان المقدر في منتصف العام بالآلاف</w:t>
            </w:r>
          </w:p>
        </w:tc>
        <w:tc>
          <w:tcPr>
            <w:tcW w:w="728" w:type="dxa"/>
            <w:gridSpan w:val="2"/>
            <w:tcBorders>
              <w:top w:val="single" w:sz="4" w:space="0" w:color="auto"/>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١٩</w:t>
            </w:r>
            <w:r w:rsidRPr="00924F55">
              <w:rPr>
                <w:spacing w:val="0"/>
                <w:sz w:val="24"/>
                <w:szCs w:val="24"/>
              </w:rPr>
              <w:t xml:space="preserve"> </w:t>
            </w:r>
            <w:r w:rsidRPr="00924F55">
              <w:rPr>
                <w:spacing w:val="0"/>
                <w:sz w:val="24"/>
                <w:szCs w:val="24"/>
                <w:rtl/>
              </w:rPr>
              <w:t>٠٤٣</w:t>
            </w:r>
          </w:p>
        </w:tc>
        <w:tc>
          <w:tcPr>
            <w:tcW w:w="729" w:type="dxa"/>
            <w:gridSpan w:val="2"/>
            <w:tcBorders>
              <w:top w:val="single" w:sz="4" w:space="0" w:color="auto"/>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١٩</w:t>
            </w:r>
            <w:r w:rsidRPr="00924F55">
              <w:rPr>
                <w:spacing w:val="0"/>
                <w:sz w:val="24"/>
                <w:szCs w:val="24"/>
              </w:rPr>
              <w:t xml:space="preserve"> </w:t>
            </w:r>
            <w:r w:rsidRPr="00924F55">
              <w:rPr>
                <w:spacing w:val="0"/>
                <w:sz w:val="24"/>
                <w:szCs w:val="24"/>
                <w:rtl/>
              </w:rPr>
              <w:t>٣٥٩</w:t>
            </w:r>
          </w:p>
        </w:tc>
        <w:tc>
          <w:tcPr>
            <w:tcW w:w="729" w:type="dxa"/>
            <w:gridSpan w:val="2"/>
            <w:tcBorders>
              <w:top w:val="single" w:sz="4" w:space="0" w:color="auto"/>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١٨</w:t>
            </w:r>
            <w:r w:rsidRPr="00924F55">
              <w:rPr>
                <w:spacing w:val="0"/>
                <w:sz w:val="24"/>
                <w:szCs w:val="24"/>
              </w:rPr>
              <w:t xml:space="preserve"> </w:t>
            </w:r>
            <w:r w:rsidRPr="00924F55">
              <w:rPr>
                <w:spacing w:val="0"/>
                <w:sz w:val="24"/>
                <w:szCs w:val="24"/>
                <w:rtl/>
              </w:rPr>
              <w:t>٧٣٢</w:t>
            </w:r>
          </w:p>
        </w:tc>
        <w:tc>
          <w:tcPr>
            <w:tcW w:w="728" w:type="dxa"/>
            <w:gridSpan w:val="2"/>
            <w:tcBorders>
              <w:top w:val="single" w:sz="4" w:space="0" w:color="auto"/>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١٩</w:t>
            </w:r>
            <w:r w:rsidRPr="00924F55">
              <w:rPr>
                <w:spacing w:val="0"/>
                <w:sz w:val="24"/>
                <w:szCs w:val="24"/>
              </w:rPr>
              <w:t xml:space="preserve"> </w:t>
            </w:r>
            <w:r w:rsidRPr="00924F55">
              <w:rPr>
                <w:spacing w:val="0"/>
                <w:sz w:val="24"/>
                <w:szCs w:val="24"/>
                <w:rtl/>
              </w:rPr>
              <w:t>٠٠٩</w:t>
            </w:r>
          </w:p>
        </w:tc>
        <w:tc>
          <w:tcPr>
            <w:tcW w:w="729" w:type="dxa"/>
            <w:gridSpan w:val="2"/>
            <w:tcBorders>
              <w:top w:val="single" w:sz="4" w:space="0" w:color="auto"/>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١٩</w:t>
            </w:r>
            <w:r w:rsidRPr="00924F55">
              <w:rPr>
                <w:spacing w:val="0"/>
                <w:sz w:val="24"/>
                <w:szCs w:val="24"/>
              </w:rPr>
              <w:t xml:space="preserve"> </w:t>
            </w:r>
            <w:r w:rsidRPr="00924F55">
              <w:rPr>
                <w:spacing w:val="0"/>
                <w:sz w:val="24"/>
                <w:szCs w:val="24"/>
                <w:rtl/>
              </w:rPr>
              <w:t>٢٥٢</w:t>
            </w:r>
          </w:p>
        </w:tc>
        <w:tc>
          <w:tcPr>
            <w:tcW w:w="729" w:type="dxa"/>
            <w:gridSpan w:val="2"/>
            <w:tcBorders>
              <w:top w:val="single" w:sz="4" w:space="0" w:color="auto"/>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١٩</w:t>
            </w:r>
            <w:r w:rsidRPr="00924F55">
              <w:rPr>
                <w:spacing w:val="0"/>
                <w:sz w:val="24"/>
                <w:szCs w:val="24"/>
              </w:rPr>
              <w:t xml:space="preserve"> </w:t>
            </w:r>
            <w:r w:rsidRPr="00924F55">
              <w:rPr>
                <w:spacing w:val="0"/>
                <w:sz w:val="24"/>
                <w:szCs w:val="24"/>
                <w:rtl/>
              </w:rPr>
              <w:t>٤٦٢</w:t>
            </w:r>
          </w:p>
        </w:tc>
        <w:tc>
          <w:tcPr>
            <w:tcW w:w="729" w:type="dxa"/>
            <w:gridSpan w:val="2"/>
            <w:tcBorders>
              <w:top w:val="single" w:sz="4" w:space="0" w:color="auto"/>
              <w:bottom w:val="nil"/>
            </w:tcBorders>
            <w:shd w:val="clear" w:color="auto" w:fill="auto"/>
            <w:noWrap/>
            <w:tcMar>
              <w:top w:w="20" w:type="dxa"/>
              <w:left w:w="28" w:type="dxa"/>
              <w:bottom w:w="0" w:type="dxa"/>
              <w:right w:w="28" w:type="dxa"/>
            </w:tcMar>
          </w:tcPr>
          <w:p w:rsidR="00122ECC" w:rsidRPr="00924F55" w:rsidRDefault="00122ECC" w:rsidP="00D805FC">
            <w:pPr>
              <w:bidi w:val="0"/>
              <w:spacing w:before="0" w:after="20" w:line="280" w:lineRule="exact"/>
              <w:jc w:val="right"/>
              <w:rPr>
                <w:spacing w:val="0"/>
                <w:sz w:val="24"/>
                <w:szCs w:val="24"/>
              </w:rPr>
            </w:pPr>
            <w:r w:rsidRPr="00924F55">
              <w:rPr>
                <w:spacing w:val="0"/>
                <w:sz w:val="24"/>
                <w:szCs w:val="24"/>
                <w:rtl/>
              </w:rPr>
              <w:t>١٩</w:t>
            </w:r>
            <w:r w:rsidRPr="00924F55">
              <w:rPr>
                <w:spacing w:val="0"/>
                <w:sz w:val="24"/>
                <w:szCs w:val="24"/>
              </w:rPr>
              <w:t xml:space="preserve"> </w:t>
            </w:r>
            <w:r w:rsidRPr="00924F55">
              <w:rPr>
                <w:spacing w:val="0"/>
                <w:sz w:val="24"/>
                <w:szCs w:val="24"/>
                <w:rtl/>
              </w:rPr>
              <w:t>٦٦٨</w:t>
            </w:r>
          </w:p>
        </w:tc>
      </w:tr>
      <w:tr w:rsidR="00122ECC" w:rsidRPr="00967A40" w:rsidTr="00122ECC">
        <w:trPr>
          <w:gridAfter w:val="1"/>
          <w:wAfter w:w="720" w:type="dxa"/>
          <w:jc w:val="center"/>
        </w:trPr>
        <w:tc>
          <w:tcPr>
            <w:tcW w:w="4255" w:type="dxa"/>
            <w:gridSpan w:val="2"/>
            <w:tcBorders>
              <w:top w:val="nil"/>
            </w:tcBorders>
            <w:shd w:val="clear" w:color="auto" w:fill="auto"/>
            <w:noWrap/>
            <w:tcMar>
              <w:top w:w="20" w:type="dxa"/>
              <w:left w:w="28" w:type="dxa"/>
              <w:bottom w:w="0" w:type="dxa"/>
              <w:right w:w="28" w:type="dxa"/>
            </w:tcMar>
          </w:tcPr>
          <w:p w:rsidR="00122ECC" w:rsidRPr="00924F55" w:rsidRDefault="00122ECC" w:rsidP="00075345">
            <w:pPr>
              <w:spacing w:before="0" w:after="20" w:line="280" w:lineRule="exact"/>
              <w:ind w:left="340" w:hanging="166"/>
              <w:rPr>
                <w:rFonts w:hint="cs"/>
                <w:spacing w:val="0"/>
                <w:sz w:val="24"/>
                <w:szCs w:val="24"/>
              </w:rPr>
            </w:pPr>
            <w:r w:rsidRPr="00924F55">
              <w:rPr>
                <w:rFonts w:hint="cs"/>
                <w:spacing w:val="0"/>
                <w:sz w:val="24"/>
                <w:szCs w:val="24"/>
                <w:rtl/>
              </w:rPr>
              <w:t>معدل الإيداع لكل 000 100 نسمة</w:t>
            </w:r>
          </w:p>
        </w:tc>
        <w:tc>
          <w:tcPr>
            <w:tcW w:w="728" w:type="dxa"/>
            <w:gridSpan w:val="2"/>
            <w:tcBorders>
              <w:top w:val="nil"/>
            </w:tcBorders>
            <w:shd w:val="clear" w:color="auto" w:fill="auto"/>
            <w:noWrap/>
            <w:tcMar>
              <w:top w:w="20" w:type="dxa"/>
              <w:left w:w="28" w:type="dxa"/>
              <w:bottom w:w="0" w:type="dxa"/>
              <w:right w:w="28" w:type="dxa"/>
            </w:tcMar>
          </w:tcPr>
          <w:p w:rsidR="00122ECC" w:rsidRPr="00924F55" w:rsidRDefault="00924F55" w:rsidP="00075345">
            <w:pPr>
              <w:spacing w:before="0" w:after="20" w:line="280" w:lineRule="exact"/>
              <w:rPr>
                <w:rFonts w:hint="cs"/>
                <w:spacing w:val="0"/>
                <w:sz w:val="24"/>
                <w:szCs w:val="24"/>
              </w:rPr>
            </w:pPr>
            <w:r>
              <w:rPr>
                <w:rFonts w:hint="cs"/>
                <w:spacing w:val="0"/>
                <w:sz w:val="24"/>
                <w:szCs w:val="24"/>
                <w:rtl/>
              </w:rPr>
              <w:t>66.4</w:t>
            </w:r>
          </w:p>
        </w:tc>
        <w:tc>
          <w:tcPr>
            <w:tcW w:w="729" w:type="dxa"/>
            <w:gridSpan w:val="2"/>
            <w:tcBorders>
              <w:top w:val="nil"/>
            </w:tcBorders>
            <w:shd w:val="clear" w:color="auto" w:fill="auto"/>
            <w:noWrap/>
            <w:tcMar>
              <w:top w:w="20" w:type="dxa"/>
              <w:left w:w="28" w:type="dxa"/>
              <w:bottom w:w="0" w:type="dxa"/>
              <w:right w:w="28" w:type="dxa"/>
            </w:tcMar>
          </w:tcPr>
          <w:p w:rsidR="00122ECC" w:rsidRPr="00924F55" w:rsidRDefault="00924F55" w:rsidP="00075345">
            <w:pPr>
              <w:spacing w:before="0" w:after="20" w:line="280" w:lineRule="exact"/>
              <w:rPr>
                <w:rFonts w:hint="cs"/>
                <w:spacing w:val="0"/>
                <w:sz w:val="24"/>
                <w:szCs w:val="24"/>
              </w:rPr>
            </w:pPr>
            <w:r>
              <w:rPr>
                <w:rFonts w:hint="cs"/>
                <w:spacing w:val="0"/>
                <w:sz w:val="24"/>
                <w:szCs w:val="24"/>
                <w:rtl/>
              </w:rPr>
              <w:t>61.8</w:t>
            </w:r>
          </w:p>
        </w:tc>
        <w:tc>
          <w:tcPr>
            <w:tcW w:w="729" w:type="dxa"/>
            <w:gridSpan w:val="2"/>
            <w:tcBorders>
              <w:top w:val="nil"/>
            </w:tcBorders>
            <w:shd w:val="clear" w:color="auto" w:fill="auto"/>
            <w:noWrap/>
            <w:tcMar>
              <w:top w:w="20" w:type="dxa"/>
              <w:left w:w="28" w:type="dxa"/>
              <w:bottom w:w="0" w:type="dxa"/>
              <w:right w:w="28" w:type="dxa"/>
            </w:tcMar>
          </w:tcPr>
          <w:p w:rsidR="00122ECC" w:rsidRPr="00924F55" w:rsidRDefault="00924F55" w:rsidP="00075345">
            <w:pPr>
              <w:spacing w:before="0" w:after="20" w:line="280" w:lineRule="exact"/>
              <w:rPr>
                <w:rFonts w:hint="cs"/>
                <w:spacing w:val="0"/>
                <w:sz w:val="24"/>
                <w:szCs w:val="24"/>
              </w:rPr>
            </w:pPr>
            <w:r>
              <w:rPr>
                <w:rFonts w:hint="cs"/>
                <w:spacing w:val="0"/>
                <w:sz w:val="24"/>
                <w:szCs w:val="24"/>
                <w:rtl/>
              </w:rPr>
              <w:t>67.5</w:t>
            </w:r>
          </w:p>
        </w:tc>
        <w:tc>
          <w:tcPr>
            <w:tcW w:w="728" w:type="dxa"/>
            <w:gridSpan w:val="2"/>
            <w:tcBorders>
              <w:top w:val="nil"/>
            </w:tcBorders>
            <w:shd w:val="clear" w:color="auto" w:fill="auto"/>
            <w:noWrap/>
            <w:tcMar>
              <w:top w:w="20" w:type="dxa"/>
              <w:left w:w="28" w:type="dxa"/>
              <w:bottom w:w="0" w:type="dxa"/>
              <w:right w:w="28" w:type="dxa"/>
            </w:tcMar>
          </w:tcPr>
          <w:p w:rsidR="00122ECC" w:rsidRPr="00924F55" w:rsidRDefault="00924F55" w:rsidP="00075345">
            <w:pPr>
              <w:spacing w:before="0" w:after="20" w:line="280" w:lineRule="exact"/>
              <w:rPr>
                <w:rFonts w:hint="cs"/>
                <w:spacing w:val="0"/>
                <w:sz w:val="24"/>
                <w:szCs w:val="24"/>
              </w:rPr>
            </w:pPr>
            <w:r>
              <w:rPr>
                <w:rFonts w:hint="cs"/>
                <w:spacing w:val="0"/>
                <w:sz w:val="24"/>
                <w:szCs w:val="24"/>
                <w:rtl/>
              </w:rPr>
              <w:t>60.1</w:t>
            </w:r>
          </w:p>
        </w:tc>
        <w:tc>
          <w:tcPr>
            <w:tcW w:w="729" w:type="dxa"/>
            <w:gridSpan w:val="2"/>
            <w:tcBorders>
              <w:top w:val="nil"/>
            </w:tcBorders>
            <w:shd w:val="clear" w:color="auto" w:fill="auto"/>
            <w:noWrap/>
            <w:tcMar>
              <w:top w:w="20" w:type="dxa"/>
              <w:left w:w="28" w:type="dxa"/>
              <w:bottom w:w="0" w:type="dxa"/>
              <w:right w:w="28" w:type="dxa"/>
            </w:tcMar>
          </w:tcPr>
          <w:p w:rsidR="00122ECC" w:rsidRPr="00924F55" w:rsidRDefault="00924F55" w:rsidP="00075345">
            <w:pPr>
              <w:spacing w:before="0" w:after="20" w:line="280" w:lineRule="exact"/>
              <w:rPr>
                <w:rFonts w:hint="cs"/>
                <w:spacing w:val="0"/>
                <w:sz w:val="24"/>
                <w:szCs w:val="24"/>
              </w:rPr>
            </w:pPr>
            <w:r>
              <w:rPr>
                <w:rFonts w:hint="cs"/>
                <w:spacing w:val="0"/>
                <w:sz w:val="24"/>
                <w:szCs w:val="24"/>
                <w:rtl/>
              </w:rPr>
              <w:t>61.3</w:t>
            </w:r>
          </w:p>
        </w:tc>
        <w:tc>
          <w:tcPr>
            <w:tcW w:w="729" w:type="dxa"/>
            <w:gridSpan w:val="2"/>
            <w:tcBorders>
              <w:top w:val="nil"/>
            </w:tcBorders>
            <w:shd w:val="clear" w:color="auto" w:fill="auto"/>
            <w:noWrap/>
            <w:tcMar>
              <w:top w:w="20" w:type="dxa"/>
              <w:left w:w="28" w:type="dxa"/>
              <w:bottom w:w="0" w:type="dxa"/>
              <w:right w:w="28" w:type="dxa"/>
            </w:tcMar>
          </w:tcPr>
          <w:p w:rsidR="00122ECC" w:rsidRPr="00924F55" w:rsidRDefault="00924F55" w:rsidP="00075345">
            <w:pPr>
              <w:spacing w:before="0" w:after="20" w:line="280" w:lineRule="exact"/>
              <w:rPr>
                <w:rFonts w:hint="cs"/>
                <w:spacing w:val="0"/>
                <w:sz w:val="24"/>
                <w:szCs w:val="24"/>
              </w:rPr>
            </w:pPr>
            <w:r>
              <w:rPr>
                <w:rFonts w:hint="cs"/>
                <w:spacing w:val="0"/>
                <w:sz w:val="24"/>
                <w:szCs w:val="24"/>
                <w:rtl/>
              </w:rPr>
              <w:t>62.8</w:t>
            </w:r>
          </w:p>
        </w:tc>
        <w:tc>
          <w:tcPr>
            <w:tcW w:w="729" w:type="dxa"/>
            <w:gridSpan w:val="2"/>
            <w:tcBorders>
              <w:top w:val="nil"/>
            </w:tcBorders>
            <w:shd w:val="clear" w:color="auto" w:fill="auto"/>
            <w:noWrap/>
            <w:tcMar>
              <w:top w:w="20" w:type="dxa"/>
              <w:left w:w="28" w:type="dxa"/>
              <w:bottom w:w="0" w:type="dxa"/>
              <w:right w:w="28" w:type="dxa"/>
            </w:tcMar>
          </w:tcPr>
          <w:p w:rsidR="00122ECC" w:rsidRPr="00924F55" w:rsidRDefault="00924F55" w:rsidP="00075345">
            <w:pPr>
              <w:spacing w:before="0" w:after="20" w:line="280" w:lineRule="exact"/>
              <w:rPr>
                <w:rFonts w:hint="cs"/>
                <w:spacing w:val="0"/>
                <w:sz w:val="24"/>
                <w:szCs w:val="24"/>
              </w:rPr>
            </w:pPr>
            <w:r>
              <w:rPr>
                <w:rFonts w:hint="cs"/>
                <w:spacing w:val="0"/>
                <w:sz w:val="24"/>
                <w:szCs w:val="24"/>
                <w:rtl/>
              </w:rPr>
              <w:t>60.9</w:t>
            </w:r>
          </w:p>
        </w:tc>
      </w:tr>
      <w:tr w:rsidR="00122ECC" w:rsidRPr="00D805FC" w:rsidTr="00122ECC">
        <w:trPr>
          <w:gridAfter w:val="1"/>
          <w:wAfter w:w="720" w:type="dxa"/>
          <w:trHeight w:val="135"/>
          <w:jc w:val="center"/>
        </w:trPr>
        <w:tc>
          <w:tcPr>
            <w:tcW w:w="9356" w:type="dxa"/>
            <w:gridSpan w:val="16"/>
            <w:shd w:val="clear" w:color="auto" w:fill="auto"/>
            <w:noWrap/>
            <w:tcMar>
              <w:top w:w="20" w:type="dxa"/>
              <w:left w:w="28" w:type="dxa"/>
              <w:bottom w:w="0" w:type="dxa"/>
              <w:right w:w="28" w:type="dxa"/>
            </w:tcMar>
          </w:tcPr>
          <w:p w:rsidR="00122ECC" w:rsidRPr="00D805FC" w:rsidRDefault="00122ECC" w:rsidP="00075345">
            <w:pPr>
              <w:tabs>
                <w:tab w:val="left" w:pos="852"/>
              </w:tabs>
              <w:spacing w:before="120" w:after="60" w:line="156" w:lineRule="auto"/>
              <w:ind w:left="174"/>
              <w:rPr>
                <w:rFonts w:hint="cs"/>
                <w:i/>
                <w:iCs/>
                <w:sz w:val="26"/>
                <w:szCs w:val="26"/>
              </w:rPr>
            </w:pPr>
            <w:r w:rsidRPr="00D805FC">
              <w:rPr>
                <w:rFonts w:hint="cs"/>
                <w:i/>
                <w:iCs/>
                <w:szCs w:val="22"/>
                <w:rtl/>
              </w:rPr>
              <w:t>المصدر:</w:t>
            </w:r>
            <w:r w:rsidRPr="00D805FC">
              <w:rPr>
                <w:i/>
                <w:iCs/>
                <w:szCs w:val="22"/>
                <w:rtl/>
              </w:rPr>
              <w:tab/>
            </w:r>
            <w:r w:rsidRPr="00D805FC">
              <w:rPr>
                <w:rFonts w:hint="cs"/>
                <w:szCs w:val="22"/>
                <w:rtl/>
              </w:rPr>
              <w:t>إدارة الشرطة.</w:t>
            </w:r>
          </w:p>
        </w:tc>
      </w:tr>
    </w:tbl>
    <w:p w:rsidR="00924F55" w:rsidRPr="00D805FC" w:rsidRDefault="00924F55" w:rsidP="00924F55">
      <w:pPr>
        <w:spacing w:before="120" w:after="0" w:line="380" w:lineRule="exact"/>
        <w:rPr>
          <w:rFonts w:hint="cs"/>
          <w:i/>
          <w:iCs/>
          <w:sz w:val="24"/>
          <w:szCs w:val="24"/>
          <w:rtl/>
        </w:rPr>
      </w:pPr>
      <w:r w:rsidRPr="00D805FC">
        <w:rPr>
          <w:rFonts w:hint="cs"/>
          <w:i/>
          <w:iCs/>
          <w:sz w:val="24"/>
          <w:szCs w:val="24"/>
          <w:rtl/>
        </w:rPr>
        <w:t>المصدر:</w:t>
      </w:r>
      <w:r w:rsidRPr="00D805FC">
        <w:rPr>
          <w:i/>
          <w:iCs/>
          <w:sz w:val="24"/>
          <w:szCs w:val="24"/>
          <w:rtl/>
        </w:rPr>
        <w:tab/>
      </w:r>
      <w:r w:rsidRPr="00D805FC">
        <w:rPr>
          <w:rFonts w:hint="cs"/>
          <w:sz w:val="24"/>
          <w:szCs w:val="24"/>
          <w:rtl/>
        </w:rPr>
        <w:t>إدارة السجون</w:t>
      </w:r>
      <w:r w:rsidRPr="00D805FC">
        <w:rPr>
          <w:rFonts w:hint="cs"/>
          <w:i/>
          <w:iCs/>
          <w:sz w:val="24"/>
          <w:szCs w:val="24"/>
          <w:rtl/>
        </w:rPr>
        <w:t>.</w:t>
      </w:r>
    </w:p>
    <w:p w:rsidR="00122ECC" w:rsidRPr="00924F55" w:rsidRDefault="00122ECC" w:rsidP="00122ECC">
      <w:pPr>
        <w:spacing w:line="380" w:lineRule="exact"/>
        <w:jc w:val="center"/>
        <w:rPr>
          <w:rFonts w:hint="cs"/>
          <w:b/>
          <w:bCs/>
          <w:sz w:val="28"/>
          <w:szCs w:val="28"/>
          <w:rtl/>
        </w:rPr>
      </w:pPr>
      <w:r w:rsidRPr="00924F55">
        <w:rPr>
          <w:rFonts w:hint="cs"/>
          <w:b/>
          <w:bCs/>
          <w:sz w:val="28"/>
          <w:szCs w:val="28"/>
          <w:rtl/>
        </w:rPr>
        <w:t>الإفراج عن السجناء المدانين، 2003-2005</w:t>
      </w:r>
    </w:p>
    <w:tbl>
      <w:tblPr>
        <w:bidiVisual/>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18"/>
        <w:gridCol w:w="616"/>
        <w:gridCol w:w="629"/>
        <w:gridCol w:w="616"/>
        <w:gridCol w:w="690"/>
        <w:gridCol w:w="616"/>
        <w:gridCol w:w="629"/>
        <w:gridCol w:w="616"/>
        <w:gridCol w:w="690"/>
        <w:gridCol w:w="616"/>
        <w:gridCol w:w="629"/>
        <w:gridCol w:w="616"/>
        <w:gridCol w:w="690"/>
      </w:tblGrid>
      <w:tr w:rsidR="00122ECC" w:rsidRPr="00DB160A" w:rsidTr="00924F55">
        <w:trPr>
          <w:jc w:val="center"/>
        </w:trPr>
        <w:tc>
          <w:tcPr>
            <w:tcW w:w="1718" w:type="dxa"/>
            <w:vMerge w:val="restart"/>
            <w:shd w:val="clear" w:color="auto" w:fill="auto"/>
            <w:noWrap/>
            <w:tcMar>
              <w:top w:w="20" w:type="dxa"/>
              <w:left w:w="20" w:type="dxa"/>
              <w:bottom w:w="0" w:type="dxa"/>
              <w:right w:w="20" w:type="dxa"/>
            </w:tcMar>
            <w:vAlign w:val="bottom"/>
          </w:tcPr>
          <w:p w:rsidR="00122ECC" w:rsidRPr="00924F55" w:rsidRDefault="00122ECC" w:rsidP="00924F55">
            <w:pPr>
              <w:spacing w:before="0" w:after="60" w:line="280" w:lineRule="exact"/>
              <w:jc w:val="center"/>
              <w:rPr>
                <w:rFonts w:hint="cs"/>
                <w:spacing w:val="0"/>
                <w:szCs w:val="22"/>
              </w:rPr>
            </w:pPr>
            <w:r w:rsidRPr="00924F55">
              <w:rPr>
                <w:rFonts w:hint="cs"/>
                <w:spacing w:val="0"/>
                <w:szCs w:val="22"/>
                <w:rtl/>
              </w:rPr>
              <w:t>سبب الإفراج</w:t>
            </w:r>
          </w:p>
        </w:tc>
        <w:tc>
          <w:tcPr>
            <w:tcW w:w="7653" w:type="dxa"/>
            <w:gridSpan w:val="12"/>
            <w:shd w:val="clear" w:color="auto" w:fill="auto"/>
            <w:noWrap/>
            <w:tcMar>
              <w:top w:w="20" w:type="dxa"/>
              <w:left w:w="20" w:type="dxa"/>
              <w:bottom w:w="0" w:type="dxa"/>
              <w:right w:w="20" w:type="dxa"/>
            </w:tcMar>
          </w:tcPr>
          <w:p w:rsidR="00122ECC" w:rsidRPr="00924F55" w:rsidRDefault="00122ECC" w:rsidP="00924F55">
            <w:pPr>
              <w:spacing w:before="0" w:after="0" w:line="280" w:lineRule="exact"/>
              <w:jc w:val="center"/>
              <w:rPr>
                <w:rFonts w:hint="cs"/>
                <w:spacing w:val="0"/>
                <w:szCs w:val="22"/>
              </w:rPr>
            </w:pPr>
            <w:r w:rsidRPr="00924F55">
              <w:rPr>
                <w:rFonts w:hint="cs"/>
                <w:spacing w:val="0"/>
                <w:szCs w:val="22"/>
                <w:rtl/>
              </w:rPr>
              <w:t>العام</w:t>
            </w:r>
          </w:p>
        </w:tc>
      </w:tr>
      <w:tr w:rsidR="00122ECC" w:rsidRPr="00DB160A" w:rsidTr="00122ECC">
        <w:trPr>
          <w:jc w:val="center"/>
        </w:trPr>
        <w:tc>
          <w:tcPr>
            <w:tcW w:w="1718" w:type="dxa"/>
            <w:vMerge/>
            <w:shd w:val="clear" w:color="auto" w:fill="auto"/>
            <w:noWrap/>
            <w:tcMar>
              <w:top w:w="20" w:type="dxa"/>
              <w:left w:w="20" w:type="dxa"/>
              <w:bottom w:w="0" w:type="dxa"/>
              <w:right w:w="20" w:type="dxa"/>
            </w:tcMar>
          </w:tcPr>
          <w:p w:rsidR="00122ECC" w:rsidRPr="00924F55" w:rsidRDefault="00122ECC" w:rsidP="00924F55">
            <w:pPr>
              <w:spacing w:before="0" w:after="0" w:line="280" w:lineRule="exact"/>
              <w:rPr>
                <w:spacing w:val="0"/>
                <w:szCs w:val="22"/>
              </w:rPr>
            </w:pPr>
          </w:p>
        </w:tc>
        <w:tc>
          <w:tcPr>
            <w:tcW w:w="2551" w:type="dxa"/>
            <w:gridSpan w:val="4"/>
            <w:shd w:val="clear" w:color="auto" w:fill="auto"/>
            <w:noWrap/>
            <w:tcMar>
              <w:top w:w="20" w:type="dxa"/>
              <w:left w:w="20" w:type="dxa"/>
              <w:bottom w:w="0" w:type="dxa"/>
              <w:right w:w="20" w:type="dxa"/>
            </w:tcMar>
          </w:tcPr>
          <w:p w:rsidR="00122ECC" w:rsidRPr="00924F55" w:rsidRDefault="00122ECC" w:rsidP="00924F55">
            <w:pPr>
              <w:spacing w:before="0" w:after="0" w:line="280" w:lineRule="exact"/>
              <w:jc w:val="center"/>
              <w:rPr>
                <w:spacing w:val="0"/>
                <w:szCs w:val="22"/>
              </w:rPr>
            </w:pPr>
            <w:r w:rsidRPr="00924F55">
              <w:rPr>
                <w:spacing w:val="0"/>
                <w:szCs w:val="22"/>
                <w:rtl/>
              </w:rPr>
              <w:t>٢٠٠٣</w:t>
            </w:r>
          </w:p>
        </w:tc>
        <w:tc>
          <w:tcPr>
            <w:tcW w:w="2551" w:type="dxa"/>
            <w:gridSpan w:val="4"/>
            <w:shd w:val="clear" w:color="auto" w:fill="auto"/>
            <w:noWrap/>
            <w:tcMar>
              <w:top w:w="20" w:type="dxa"/>
              <w:left w:w="20" w:type="dxa"/>
              <w:bottom w:w="0" w:type="dxa"/>
              <w:right w:w="20" w:type="dxa"/>
            </w:tcMar>
          </w:tcPr>
          <w:p w:rsidR="00122ECC" w:rsidRPr="00924F55" w:rsidRDefault="00122ECC" w:rsidP="00924F55">
            <w:pPr>
              <w:spacing w:before="0" w:after="0" w:line="280" w:lineRule="exact"/>
              <w:jc w:val="center"/>
              <w:rPr>
                <w:spacing w:val="0"/>
                <w:szCs w:val="22"/>
              </w:rPr>
            </w:pPr>
            <w:r w:rsidRPr="00924F55">
              <w:rPr>
                <w:spacing w:val="0"/>
                <w:szCs w:val="22"/>
                <w:rtl/>
              </w:rPr>
              <w:t>٢٠٠٤</w:t>
            </w:r>
          </w:p>
        </w:tc>
        <w:tc>
          <w:tcPr>
            <w:tcW w:w="2551" w:type="dxa"/>
            <w:gridSpan w:val="4"/>
            <w:shd w:val="clear" w:color="auto" w:fill="auto"/>
            <w:noWrap/>
            <w:tcMar>
              <w:top w:w="20" w:type="dxa"/>
              <w:left w:w="20" w:type="dxa"/>
              <w:bottom w:w="0" w:type="dxa"/>
              <w:right w:w="20" w:type="dxa"/>
            </w:tcMar>
          </w:tcPr>
          <w:p w:rsidR="00122ECC" w:rsidRPr="00924F55" w:rsidRDefault="00122ECC" w:rsidP="00924F55">
            <w:pPr>
              <w:spacing w:before="0" w:after="0" w:line="280" w:lineRule="exact"/>
              <w:jc w:val="center"/>
              <w:rPr>
                <w:spacing w:val="0"/>
                <w:szCs w:val="22"/>
              </w:rPr>
            </w:pPr>
            <w:r w:rsidRPr="00924F55">
              <w:rPr>
                <w:spacing w:val="0"/>
                <w:szCs w:val="22"/>
                <w:rtl/>
              </w:rPr>
              <w:t>٢٠٠٥</w:t>
            </w:r>
          </w:p>
        </w:tc>
      </w:tr>
      <w:tr w:rsidR="00122ECC" w:rsidRPr="00DB160A" w:rsidTr="00122ECC">
        <w:trPr>
          <w:jc w:val="center"/>
        </w:trPr>
        <w:tc>
          <w:tcPr>
            <w:tcW w:w="1718" w:type="dxa"/>
            <w:vMerge/>
            <w:tcBorders>
              <w:bottom w:val="single" w:sz="4" w:space="0" w:color="auto"/>
            </w:tcBorders>
            <w:shd w:val="clear" w:color="auto" w:fill="auto"/>
            <w:noWrap/>
            <w:tcMar>
              <w:top w:w="20" w:type="dxa"/>
              <w:left w:w="20" w:type="dxa"/>
              <w:bottom w:w="0" w:type="dxa"/>
              <w:right w:w="20" w:type="dxa"/>
            </w:tcMar>
          </w:tcPr>
          <w:p w:rsidR="00122ECC" w:rsidRPr="00924F55" w:rsidRDefault="00122ECC" w:rsidP="00924F55">
            <w:pPr>
              <w:spacing w:before="0" w:after="0" w:line="280" w:lineRule="exact"/>
              <w:rPr>
                <w:spacing w:val="0"/>
                <w:szCs w:val="22"/>
              </w:rPr>
            </w:pPr>
          </w:p>
        </w:tc>
        <w:tc>
          <w:tcPr>
            <w:tcW w:w="616" w:type="dxa"/>
            <w:tcBorders>
              <w:bottom w:val="single" w:sz="4" w:space="0" w:color="auto"/>
            </w:tcBorders>
            <w:shd w:val="clear" w:color="auto" w:fill="auto"/>
            <w:noWrap/>
            <w:tcMar>
              <w:top w:w="20" w:type="dxa"/>
              <w:left w:w="20" w:type="dxa"/>
              <w:bottom w:w="0" w:type="dxa"/>
              <w:right w:w="20" w:type="dxa"/>
            </w:tcMar>
            <w:vAlign w:val="bottom"/>
          </w:tcPr>
          <w:p w:rsidR="00122ECC" w:rsidRPr="00924F55" w:rsidRDefault="00122ECC" w:rsidP="00924F55">
            <w:pPr>
              <w:spacing w:before="0" w:after="40" w:line="280" w:lineRule="exact"/>
              <w:jc w:val="center"/>
              <w:rPr>
                <w:rFonts w:hint="cs"/>
                <w:spacing w:val="0"/>
                <w:szCs w:val="22"/>
              </w:rPr>
            </w:pPr>
            <w:r w:rsidRPr="00924F55">
              <w:rPr>
                <w:rFonts w:hint="cs"/>
                <w:spacing w:val="0"/>
                <w:szCs w:val="22"/>
                <w:rtl/>
              </w:rPr>
              <w:t>ذكور</w:t>
            </w:r>
          </w:p>
        </w:tc>
        <w:tc>
          <w:tcPr>
            <w:tcW w:w="629" w:type="dxa"/>
            <w:tcBorders>
              <w:bottom w:val="single" w:sz="4" w:space="0" w:color="auto"/>
            </w:tcBorders>
            <w:shd w:val="clear" w:color="auto" w:fill="auto"/>
            <w:noWrap/>
            <w:tcMar>
              <w:top w:w="20" w:type="dxa"/>
              <w:left w:w="20" w:type="dxa"/>
              <w:bottom w:w="0" w:type="dxa"/>
              <w:right w:w="20" w:type="dxa"/>
            </w:tcMar>
            <w:vAlign w:val="bottom"/>
          </w:tcPr>
          <w:p w:rsidR="00122ECC" w:rsidRPr="00924F55" w:rsidRDefault="00122ECC" w:rsidP="00924F55">
            <w:pPr>
              <w:spacing w:before="0" w:after="40" w:line="280" w:lineRule="exact"/>
              <w:jc w:val="center"/>
              <w:rPr>
                <w:rFonts w:hint="cs"/>
                <w:spacing w:val="0"/>
                <w:szCs w:val="22"/>
              </w:rPr>
            </w:pPr>
            <w:r w:rsidRPr="00924F55">
              <w:rPr>
                <w:rFonts w:hint="cs"/>
                <w:spacing w:val="0"/>
                <w:szCs w:val="22"/>
                <w:rtl/>
              </w:rPr>
              <w:t>إناث</w:t>
            </w:r>
          </w:p>
        </w:tc>
        <w:tc>
          <w:tcPr>
            <w:tcW w:w="616" w:type="dxa"/>
            <w:tcBorders>
              <w:bottom w:val="single" w:sz="4" w:space="0" w:color="auto"/>
            </w:tcBorders>
            <w:shd w:val="clear" w:color="auto" w:fill="auto"/>
            <w:noWrap/>
            <w:tcMar>
              <w:top w:w="20" w:type="dxa"/>
              <w:left w:w="20" w:type="dxa"/>
              <w:bottom w:w="0" w:type="dxa"/>
              <w:right w:w="20" w:type="dxa"/>
            </w:tcMar>
            <w:vAlign w:val="bottom"/>
          </w:tcPr>
          <w:p w:rsidR="00122ECC" w:rsidRPr="00924F55" w:rsidRDefault="00122ECC" w:rsidP="00924F55">
            <w:pPr>
              <w:spacing w:before="0" w:after="40" w:line="280" w:lineRule="exact"/>
              <w:jc w:val="center"/>
              <w:rPr>
                <w:rFonts w:hint="cs"/>
                <w:spacing w:val="0"/>
                <w:szCs w:val="22"/>
              </w:rPr>
            </w:pPr>
            <w:r w:rsidRPr="00924F55">
              <w:rPr>
                <w:rFonts w:hint="cs"/>
                <w:spacing w:val="0"/>
                <w:szCs w:val="22"/>
                <w:rtl/>
              </w:rPr>
              <w:t>المجموع</w:t>
            </w:r>
          </w:p>
        </w:tc>
        <w:tc>
          <w:tcPr>
            <w:tcW w:w="690" w:type="dxa"/>
            <w:tcBorders>
              <w:bottom w:val="single" w:sz="4" w:space="0" w:color="auto"/>
            </w:tcBorders>
            <w:shd w:val="clear" w:color="auto" w:fill="auto"/>
            <w:noWrap/>
            <w:tcMar>
              <w:top w:w="20" w:type="dxa"/>
              <w:left w:w="20" w:type="dxa"/>
              <w:bottom w:w="0" w:type="dxa"/>
              <w:right w:w="20" w:type="dxa"/>
            </w:tcMar>
            <w:vAlign w:val="bottom"/>
          </w:tcPr>
          <w:p w:rsidR="00122ECC" w:rsidRPr="00924F55" w:rsidRDefault="00122ECC" w:rsidP="00924F55">
            <w:pPr>
              <w:spacing w:before="0" w:after="40" w:line="280" w:lineRule="exact"/>
              <w:jc w:val="center"/>
              <w:rPr>
                <w:spacing w:val="0"/>
                <w:szCs w:val="22"/>
              </w:rPr>
            </w:pPr>
            <w:r w:rsidRPr="00924F55">
              <w:rPr>
                <w:rFonts w:hint="cs"/>
                <w:spacing w:val="0"/>
                <w:szCs w:val="22"/>
                <w:rtl/>
              </w:rPr>
              <w:t>النسبة المئوية</w:t>
            </w:r>
          </w:p>
        </w:tc>
        <w:tc>
          <w:tcPr>
            <w:tcW w:w="616" w:type="dxa"/>
            <w:tcBorders>
              <w:bottom w:val="single" w:sz="4" w:space="0" w:color="auto"/>
            </w:tcBorders>
            <w:shd w:val="clear" w:color="auto" w:fill="auto"/>
            <w:noWrap/>
            <w:tcMar>
              <w:top w:w="20" w:type="dxa"/>
              <w:left w:w="20" w:type="dxa"/>
              <w:bottom w:w="0" w:type="dxa"/>
              <w:right w:w="20" w:type="dxa"/>
            </w:tcMar>
            <w:vAlign w:val="bottom"/>
          </w:tcPr>
          <w:p w:rsidR="00122ECC" w:rsidRPr="00924F55" w:rsidRDefault="00122ECC" w:rsidP="00924F55">
            <w:pPr>
              <w:spacing w:before="0" w:after="40" w:line="280" w:lineRule="exact"/>
              <w:jc w:val="center"/>
              <w:rPr>
                <w:spacing w:val="0"/>
                <w:szCs w:val="22"/>
              </w:rPr>
            </w:pPr>
            <w:r w:rsidRPr="00924F55">
              <w:rPr>
                <w:rFonts w:hint="cs"/>
                <w:spacing w:val="0"/>
                <w:szCs w:val="22"/>
                <w:rtl/>
              </w:rPr>
              <w:t>ذكور</w:t>
            </w:r>
          </w:p>
        </w:tc>
        <w:tc>
          <w:tcPr>
            <w:tcW w:w="629" w:type="dxa"/>
            <w:tcBorders>
              <w:bottom w:val="single" w:sz="4" w:space="0" w:color="auto"/>
            </w:tcBorders>
            <w:shd w:val="clear" w:color="auto" w:fill="auto"/>
            <w:noWrap/>
            <w:tcMar>
              <w:top w:w="20" w:type="dxa"/>
              <w:left w:w="20" w:type="dxa"/>
              <w:bottom w:w="0" w:type="dxa"/>
              <w:right w:w="20" w:type="dxa"/>
            </w:tcMar>
            <w:vAlign w:val="bottom"/>
          </w:tcPr>
          <w:p w:rsidR="00122ECC" w:rsidRPr="00924F55" w:rsidRDefault="00122ECC" w:rsidP="00924F55">
            <w:pPr>
              <w:spacing w:before="0" w:after="40" w:line="280" w:lineRule="exact"/>
              <w:jc w:val="center"/>
              <w:rPr>
                <w:spacing w:val="0"/>
                <w:szCs w:val="22"/>
              </w:rPr>
            </w:pPr>
            <w:r w:rsidRPr="00924F55">
              <w:rPr>
                <w:rFonts w:hint="cs"/>
                <w:spacing w:val="0"/>
                <w:szCs w:val="22"/>
                <w:rtl/>
              </w:rPr>
              <w:t>إناث</w:t>
            </w:r>
          </w:p>
        </w:tc>
        <w:tc>
          <w:tcPr>
            <w:tcW w:w="616" w:type="dxa"/>
            <w:tcBorders>
              <w:bottom w:val="single" w:sz="4" w:space="0" w:color="auto"/>
            </w:tcBorders>
            <w:shd w:val="clear" w:color="auto" w:fill="auto"/>
            <w:noWrap/>
            <w:tcMar>
              <w:top w:w="20" w:type="dxa"/>
              <w:left w:w="20" w:type="dxa"/>
              <w:bottom w:w="0" w:type="dxa"/>
              <w:right w:w="20" w:type="dxa"/>
            </w:tcMar>
            <w:vAlign w:val="bottom"/>
          </w:tcPr>
          <w:p w:rsidR="00122ECC" w:rsidRPr="00924F55" w:rsidRDefault="00122ECC" w:rsidP="00924F55">
            <w:pPr>
              <w:spacing w:before="0" w:after="40" w:line="280" w:lineRule="exact"/>
              <w:jc w:val="center"/>
              <w:rPr>
                <w:spacing w:val="0"/>
                <w:szCs w:val="22"/>
              </w:rPr>
            </w:pPr>
            <w:r w:rsidRPr="00924F55">
              <w:rPr>
                <w:rFonts w:hint="cs"/>
                <w:spacing w:val="0"/>
                <w:szCs w:val="22"/>
                <w:rtl/>
              </w:rPr>
              <w:t>المجموع</w:t>
            </w:r>
          </w:p>
        </w:tc>
        <w:tc>
          <w:tcPr>
            <w:tcW w:w="690" w:type="dxa"/>
            <w:tcBorders>
              <w:bottom w:val="single" w:sz="4" w:space="0" w:color="auto"/>
            </w:tcBorders>
            <w:shd w:val="clear" w:color="auto" w:fill="auto"/>
            <w:noWrap/>
            <w:tcMar>
              <w:top w:w="20" w:type="dxa"/>
              <w:left w:w="20" w:type="dxa"/>
              <w:bottom w:w="0" w:type="dxa"/>
              <w:right w:w="20" w:type="dxa"/>
            </w:tcMar>
            <w:vAlign w:val="bottom"/>
          </w:tcPr>
          <w:p w:rsidR="00122ECC" w:rsidRPr="00924F55" w:rsidRDefault="00122ECC" w:rsidP="00924F55">
            <w:pPr>
              <w:spacing w:before="0" w:after="40" w:line="280" w:lineRule="exact"/>
              <w:jc w:val="center"/>
              <w:rPr>
                <w:spacing w:val="0"/>
                <w:szCs w:val="22"/>
              </w:rPr>
            </w:pPr>
            <w:r w:rsidRPr="00924F55">
              <w:rPr>
                <w:rFonts w:hint="cs"/>
                <w:spacing w:val="0"/>
                <w:szCs w:val="22"/>
                <w:rtl/>
              </w:rPr>
              <w:t>النسبة المئوية</w:t>
            </w:r>
          </w:p>
        </w:tc>
        <w:tc>
          <w:tcPr>
            <w:tcW w:w="616" w:type="dxa"/>
            <w:tcBorders>
              <w:bottom w:val="single" w:sz="4" w:space="0" w:color="auto"/>
            </w:tcBorders>
            <w:shd w:val="clear" w:color="auto" w:fill="auto"/>
            <w:noWrap/>
            <w:tcMar>
              <w:top w:w="20" w:type="dxa"/>
              <w:left w:w="20" w:type="dxa"/>
              <w:bottom w:w="0" w:type="dxa"/>
              <w:right w:w="20" w:type="dxa"/>
            </w:tcMar>
            <w:vAlign w:val="bottom"/>
          </w:tcPr>
          <w:p w:rsidR="00122ECC" w:rsidRPr="00924F55" w:rsidRDefault="00122ECC" w:rsidP="00924F55">
            <w:pPr>
              <w:spacing w:before="0" w:after="40" w:line="280" w:lineRule="exact"/>
              <w:jc w:val="center"/>
              <w:rPr>
                <w:spacing w:val="0"/>
                <w:szCs w:val="22"/>
              </w:rPr>
            </w:pPr>
            <w:r w:rsidRPr="00924F55">
              <w:rPr>
                <w:rFonts w:hint="cs"/>
                <w:spacing w:val="0"/>
                <w:szCs w:val="22"/>
                <w:rtl/>
              </w:rPr>
              <w:t>ذكور</w:t>
            </w:r>
          </w:p>
        </w:tc>
        <w:tc>
          <w:tcPr>
            <w:tcW w:w="629" w:type="dxa"/>
            <w:tcBorders>
              <w:bottom w:val="single" w:sz="4" w:space="0" w:color="auto"/>
            </w:tcBorders>
            <w:shd w:val="clear" w:color="auto" w:fill="auto"/>
            <w:noWrap/>
            <w:tcMar>
              <w:top w:w="20" w:type="dxa"/>
              <w:left w:w="20" w:type="dxa"/>
              <w:bottom w:w="0" w:type="dxa"/>
              <w:right w:w="20" w:type="dxa"/>
            </w:tcMar>
            <w:vAlign w:val="bottom"/>
          </w:tcPr>
          <w:p w:rsidR="00122ECC" w:rsidRPr="00924F55" w:rsidRDefault="00122ECC" w:rsidP="00924F55">
            <w:pPr>
              <w:spacing w:before="0" w:after="40" w:line="280" w:lineRule="exact"/>
              <w:jc w:val="center"/>
              <w:rPr>
                <w:spacing w:val="0"/>
                <w:szCs w:val="22"/>
              </w:rPr>
            </w:pPr>
            <w:r w:rsidRPr="00924F55">
              <w:rPr>
                <w:rFonts w:hint="cs"/>
                <w:spacing w:val="0"/>
                <w:szCs w:val="22"/>
                <w:rtl/>
              </w:rPr>
              <w:t>إناث</w:t>
            </w:r>
          </w:p>
        </w:tc>
        <w:tc>
          <w:tcPr>
            <w:tcW w:w="616" w:type="dxa"/>
            <w:tcBorders>
              <w:bottom w:val="single" w:sz="4" w:space="0" w:color="auto"/>
            </w:tcBorders>
            <w:shd w:val="clear" w:color="auto" w:fill="auto"/>
            <w:noWrap/>
            <w:tcMar>
              <w:top w:w="20" w:type="dxa"/>
              <w:left w:w="20" w:type="dxa"/>
              <w:bottom w:w="0" w:type="dxa"/>
              <w:right w:w="20" w:type="dxa"/>
            </w:tcMar>
            <w:vAlign w:val="bottom"/>
          </w:tcPr>
          <w:p w:rsidR="00122ECC" w:rsidRPr="00924F55" w:rsidRDefault="00122ECC" w:rsidP="00924F55">
            <w:pPr>
              <w:spacing w:before="0" w:after="40" w:line="280" w:lineRule="exact"/>
              <w:jc w:val="center"/>
              <w:rPr>
                <w:spacing w:val="0"/>
                <w:szCs w:val="22"/>
              </w:rPr>
            </w:pPr>
            <w:r w:rsidRPr="00924F55">
              <w:rPr>
                <w:rFonts w:hint="cs"/>
                <w:spacing w:val="0"/>
                <w:szCs w:val="22"/>
                <w:rtl/>
              </w:rPr>
              <w:t>المجموع</w:t>
            </w:r>
          </w:p>
        </w:tc>
        <w:tc>
          <w:tcPr>
            <w:tcW w:w="690" w:type="dxa"/>
            <w:tcBorders>
              <w:bottom w:val="single" w:sz="4" w:space="0" w:color="auto"/>
            </w:tcBorders>
            <w:shd w:val="clear" w:color="auto" w:fill="auto"/>
            <w:noWrap/>
            <w:tcMar>
              <w:top w:w="20" w:type="dxa"/>
              <w:left w:w="20" w:type="dxa"/>
              <w:bottom w:w="0" w:type="dxa"/>
              <w:right w:w="20" w:type="dxa"/>
            </w:tcMar>
            <w:vAlign w:val="bottom"/>
          </w:tcPr>
          <w:p w:rsidR="00122ECC" w:rsidRPr="00924F55" w:rsidRDefault="00122ECC" w:rsidP="00924F55">
            <w:pPr>
              <w:spacing w:before="0" w:after="40" w:line="280" w:lineRule="exact"/>
              <w:jc w:val="center"/>
              <w:rPr>
                <w:rFonts w:hint="cs"/>
                <w:spacing w:val="0"/>
                <w:szCs w:val="22"/>
              </w:rPr>
            </w:pPr>
            <w:r w:rsidRPr="00924F55">
              <w:rPr>
                <w:rFonts w:hint="cs"/>
                <w:spacing w:val="0"/>
                <w:szCs w:val="22"/>
                <w:rtl/>
              </w:rPr>
              <w:t>النسبة المئوية</w:t>
            </w:r>
          </w:p>
        </w:tc>
      </w:tr>
      <w:tr w:rsidR="00122ECC" w:rsidRPr="00DB160A" w:rsidTr="00122ECC">
        <w:trPr>
          <w:jc w:val="center"/>
        </w:trPr>
        <w:tc>
          <w:tcPr>
            <w:tcW w:w="1718" w:type="dxa"/>
            <w:tcBorders>
              <w:bottom w:val="nil"/>
            </w:tcBorders>
            <w:shd w:val="clear" w:color="auto" w:fill="auto"/>
            <w:noWrap/>
            <w:tcMar>
              <w:top w:w="20" w:type="dxa"/>
              <w:left w:w="28" w:type="dxa"/>
              <w:bottom w:w="0" w:type="dxa"/>
              <w:right w:w="28" w:type="dxa"/>
            </w:tcMar>
          </w:tcPr>
          <w:p w:rsidR="00122ECC" w:rsidRPr="00924F55" w:rsidRDefault="00122ECC" w:rsidP="00924F55">
            <w:pPr>
              <w:spacing w:before="0" w:after="0" w:line="280" w:lineRule="exact"/>
              <w:ind w:left="57"/>
              <w:rPr>
                <w:rFonts w:hint="cs"/>
                <w:spacing w:val="0"/>
                <w:szCs w:val="22"/>
              </w:rPr>
            </w:pPr>
            <w:r w:rsidRPr="00924F55">
              <w:rPr>
                <w:rFonts w:hint="cs"/>
                <w:spacing w:val="0"/>
                <w:szCs w:val="22"/>
                <w:rtl/>
              </w:rPr>
              <w:t xml:space="preserve">انقضاء العقوبة </w:t>
            </w:r>
          </w:p>
        </w:tc>
        <w:tc>
          <w:tcPr>
            <w:tcW w:w="616" w:type="dxa"/>
            <w:tcBorders>
              <w:bottom w:val="nil"/>
            </w:tcBorders>
            <w:shd w:val="clear" w:color="auto" w:fill="auto"/>
            <w:noWrap/>
            <w:tcMar>
              <w:top w:w="20" w:type="dxa"/>
              <w:left w:w="20" w:type="dxa"/>
              <w:bottom w:w="0" w:type="dxa"/>
              <w:right w:w="20" w:type="dxa"/>
            </w:tcMar>
          </w:tcPr>
          <w:p w:rsidR="00122ECC" w:rsidRPr="00924F55" w:rsidRDefault="00122ECC" w:rsidP="00924F55">
            <w:pPr>
              <w:bidi w:val="0"/>
              <w:spacing w:before="0" w:after="0" w:line="280" w:lineRule="exact"/>
              <w:jc w:val="right"/>
              <w:rPr>
                <w:spacing w:val="0"/>
                <w:szCs w:val="22"/>
              </w:rPr>
            </w:pPr>
            <w:r w:rsidRPr="00924F55">
              <w:rPr>
                <w:spacing w:val="0"/>
                <w:szCs w:val="22"/>
                <w:rtl/>
              </w:rPr>
              <w:t>١٥</w:t>
            </w:r>
            <w:r w:rsidRPr="00924F55">
              <w:rPr>
                <w:spacing w:val="0"/>
                <w:szCs w:val="22"/>
              </w:rPr>
              <w:t xml:space="preserve"> </w:t>
            </w:r>
            <w:r w:rsidRPr="00924F55">
              <w:rPr>
                <w:spacing w:val="0"/>
                <w:szCs w:val="22"/>
                <w:rtl/>
              </w:rPr>
              <w:t>٤٢٦</w:t>
            </w:r>
          </w:p>
        </w:tc>
        <w:tc>
          <w:tcPr>
            <w:tcW w:w="629" w:type="dxa"/>
            <w:tcBorders>
              <w:bottom w:val="nil"/>
            </w:tcBorders>
            <w:shd w:val="clear" w:color="auto" w:fill="auto"/>
            <w:noWrap/>
            <w:tcMar>
              <w:top w:w="20" w:type="dxa"/>
              <w:left w:w="20" w:type="dxa"/>
              <w:bottom w:w="0" w:type="dxa"/>
              <w:right w:w="20" w:type="dxa"/>
            </w:tcMar>
          </w:tcPr>
          <w:p w:rsidR="00122ECC" w:rsidRPr="00924F55" w:rsidRDefault="00122ECC" w:rsidP="00924F55">
            <w:pPr>
              <w:bidi w:val="0"/>
              <w:spacing w:before="0" w:after="0" w:line="280" w:lineRule="exact"/>
              <w:ind w:right="113"/>
              <w:jc w:val="right"/>
              <w:rPr>
                <w:spacing w:val="0"/>
                <w:szCs w:val="22"/>
              </w:rPr>
            </w:pPr>
            <w:r w:rsidRPr="00924F55">
              <w:rPr>
                <w:spacing w:val="0"/>
                <w:szCs w:val="22"/>
                <w:rtl/>
              </w:rPr>
              <w:t>٢٤٤</w:t>
            </w:r>
          </w:p>
        </w:tc>
        <w:tc>
          <w:tcPr>
            <w:tcW w:w="616" w:type="dxa"/>
            <w:tcBorders>
              <w:bottom w:val="nil"/>
            </w:tcBorders>
            <w:shd w:val="clear" w:color="auto" w:fill="auto"/>
            <w:noWrap/>
            <w:tcMar>
              <w:top w:w="20" w:type="dxa"/>
              <w:left w:w="20" w:type="dxa"/>
              <w:bottom w:w="0" w:type="dxa"/>
              <w:right w:w="20" w:type="dxa"/>
            </w:tcMar>
          </w:tcPr>
          <w:p w:rsidR="00122ECC" w:rsidRPr="00924F55" w:rsidRDefault="00122ECC" w:rsidP="00924F55">
            <w:pPr>
              <w:bidi w:val="0"/>
              <w:spacing w:before="0" w:after="0" w:line="280" w:lineRule="exact"/>
              <w:jc w:val="right"/>
              <w:rPr>
                <w:spacing w:val="0"/>
                <w:szCs w:val="22"/>
              </w:rPr>
            </w:pPr>
            <w:r w:rsidRPr="00924F55">
              <w:rPr>
                <w:spacing w:val="0"/>
                <w:szCs w:val="22"/>
                <w:rtl/>
              </w:rPr>
              <w:t>١٥</w:t>
            </w:r>
            <w:r w:rsidRPr="00924F55">
              <w:rPr>
                <w:spacing w:val="0"/>
                <w:szCs w:val="22"/>
              </w:rPr>
              <w:t xml:space="preserve"> </w:t>
            </w:r>
            <w:r w:rsidRPr="00924F55">
              <w:rPr>
                <w:spacing w:val="0"/>
                <w:szCs w:val="22"/>
                <w:rtl/>
              </w:rPr>
              <w:t>٦٧٠</w:t>
            </w:r>
          </w:p>
        </w:tc>
        <w:tc>
          <w:tcPr>
            <w:tcW w:w="690" w:type="dxa"/>
            <w:tcBorders>
              <w:bottom w:val="nil"/>
            </w:tcBorders>
            <w:shd w:val="clear" w:color="auto" w:fill="auto"/>
            <w:noWrap/>
            <w:tcMar>
              <w:top w:w="20" w:type="dxa"/>
              <w:left w:w="20" w:type="dxa"/>
              <w:bottom w:w="0" w:type="dxa"/>
              <w:right w:w="20" w:type="dxa"/>
            </w:tcMar>
          </w:tcPr>
          <w:p w:rsidR="00122ECC" w:rsidRPr="00924F55" w:rsidRDefault="00924F55" w:rsidP="00924F55">
            <w:pPr>
              <w:spacing w:before="0" w:after="0" w:line="280" w:lineRule="exact"/>
              <w:ind w:right="113"/>
              <w:rPr>
                <w:rFonts w:hint="cs"/>
                <w:spacing w:val="0"/>
                <w:szCs w:val="22"/>
              </w:rPr>
            </w:pPr>
            <w:r>
              <w:rPr>
                <w:rFonts w:hint="cs"/>
                <w:spacing w:val="0"/>
                <w:szCs w:val="22"/>
                <w:rtl/>
              </w:rPr>
              <w:t>61.4</w:t>
            </w:r>
          </w:p>
        </w:tc>
        <w:tc>
          <w:tcPr>
            <w:tcW w:w="616" w:type="dxa"/>
            <w:tcBorders>
              <w:bottom w:val="nil"/>
            </w:tcBorders>
            <w:shd w:val="clear" w:color="auto" w:fill="auto"/>
            <w:noWrap/>
            <w:tcMar>
              <w:top w:w="20" w:type="dxa"/>
              <w:left w:w="20" w:type="dxa"/>
              <w:bottom w:w="0" w:type="dxa"/>
              <w:right w:w="20" w:type="dxa"/>
            </w:tcMar>
          </w:tcPr>
          <w:p w:rsidR="00122ECC" w:rsidRPr="00924F55" w:rsidRDefault="00122ECC" w:rsidP="00924F55">
            <w:pPr>
              <w:bidi w:val="0"/>
              <w:spacing w:before="0" w:after="0" w:line="280" w:lineRule="exact"/>
              <w:jc w:val="right"/>
              <w:rPr>
                <w:spacing w:val="0"/>
                <w:szCs w:val="22"/>
              </w:rPr>
            </w:pPr>
            <w:r w:rsidRPr="00924F55">
              <w:rPr>
                <w:spacing w:val="0"/>
                <w:szCs w:val="22"/>
                <w:rtl/>
              </w:rPr>
              <w:t>١٦</w:t>
            </w:r>
            <w:r w:rsidRPr="00924F55">
              <w:rPr>
                <w:spacing w:val="0"/>
                <w:szCs w:val="22"/>
              </w:rPr>
              <w:t xml:space="preserve"> </w:t>
            </w:r>
            <w:r w:rsidRPr="00924F55">
              <w:rPr>
                <w:spacing w:val="0"/>
                <w:szCs w:val="22"/>
                <w:rtl/>
              </w:rPr>
              <w:t>٤٧٣</w:t>
            </w:r>
          </w:p>
        </w:tc>
        <w:tc>
          <w:tcPr>
            <w:tcW w:w="629" w:type="dxa"/>
            <w:tcBorders>
              <w:bottom w:val="nil"/>
            </w:tcBorders>
            <w:shd w:val="clear" w:color="auto" w:fill="auto"/>
            <w:noWrap/>
            <w:tcMar>
              <w:top w:w="20" w:type="dxa"/>
              <w:left w:w="20" w:type="dxa"/>
              <w:bottom w:w="0" w:type="dxa"/>
              <w:right w:w="20" w:type="dxa"/>
            </w:tcMar>
          </w:tcPr>
          <w:p w:rsidR="00122ECC" w:rsidRPr="00924F55" w:rsidRDefault="00122ECC" w:rsidP="00924F55">
            <w:pPr>
              <w:bidi w:val="0"/>
              <w:spacing w:before="0" w:after="0" w:line="280" w:lineRule="exact"/>
              <w:ind w:right="113"/>
              <w:jc w:val="right"/>
              <w:rPr>
                <w:spacing w:val="0"/>
                <w:szCs w:val="22"/>
              </w:rPr>
            </w:pPr>
            <w:r w:rsidRPr="00924F55">
              <w:rPr>
                <w:spacing w:val="0"/>
                <w:szCs w:val="22"/>
                <w:rtl/>
              </w:rPr>
              <w:t>٣٠٠</w:t>
            </w:r>
          </w:p>
        </w:tc>
        <w:tc>
          <w:tcPr>
            <w:tcW w:w="616" w:type="dxa"/>
            <w:tcBorders>
              <w:bottom w:val="nil"/>
            </w:tcBorders>
            <w:shd w:val="clear" w:color="auto" w:fill="auto"/>
            <w:noWrap/>
            <w:tcMar>
              <w:top w:w="20" w:type="dxa"/>
              <w:left w:w="20" w:type="dxa"/>
              <w:bottom w:w="0" w:type="dxa"/>
              <w:right w:w="20" w:type="dxa"/>
            </w:tcMar>
          </w:tcPr>
          <w:p w:rsidR="00122ECC" w:rsidRPr="00924F55" w:rsidRDefault="00122ECC" w:rsidP="00924F55">
            <w:pPr>
              <w:bidi w:val="0"/>
              <w:spacing w:before="0" w:after="0" w:line="280" w:lineRule="exact"/>
              <w:jc w:val="right"/>
              <w:rPr>
                <w:spacing w:val="0"/>
                <w:szCs w:val="22"/>
              </w:rPr>
            </w:pPr>
            <w:r w:rsidRPr="00924F55">
              <w:rPr>
                <w:spacing w:val="0"/>
                <w:szCs w:val="22"/>
                <w:rtl/>
              </w:rPr>
              <w:t>١٦</w:t>
            </w:r>
            <w:r w:rsidRPr="00924F55">
              <w:rPr>
                <w:spacing w:val="0"/>
                <w:szCs w:val="22"/>
              </w:rPr>
              <w:t xml:space="preserve"> </w:t>
            </w:r>
            <w:r w:rsidRPr="00924F55">
              <w:rPr>
                <w:spacing w:val="0"/>
                <w:szCs w:val="22"/>
                <w:rtl/>
              </w:rPr>
              <w:t>٧٧٣</w:t>
            </w:r>
          </w:p>
        </w:tc>
        <w:tc>
          <w:tcPr>
            <w:tcW w:w="690" w:type="dxa"/>
            <w:tcBorders>
              <w:bottom w:val="nil"/>
            </w:tcBorders>
            <w:shd w:val="clear" w:color="auto" w:fill="auto"/>
            <w:noWrap/>
            <w:tcMar>
              <w:top w:w="20" w:type="dxa"/>
              <w:left w:w="20" w:type="dxa"/>
              <w:bottom w:w="0" w:type="dxa"/>
              <w:right w:w="20" w:type="dxa"/>
            </w:tcMar>
          </w:tcPr>
          <w:p w:rsidR="00122ECC" w:rsidRPr="00924F55" w:rsidRDefault="00924F55" w:rsidP="00924F55">
            <w:pPr>
              <w:bidi w:val="0"/>
              <w:spacing w:before="0" w:after="0" w:line="280" w:lineRule="exact"/>
              <w:ind w:right="113"/>
              <w:jc w:val="right"/>
              <w:rPr>
                <w:rFonts w:hint="cs"/>
                <w:spacing w:val="0"/>
                <w:szCs w:val="22"/>
              </w:rPr>
            </w:pPr>
            <w:r>
              <w:rPr>
                <w:rFonts w:hint="cs"/>
                <w:spacing w:val="0"/>
                <w:szCs w:val="22"/>
                <w:rtl/>
              </w:rPr>
              <w:t>58.0</w:t>
            </w:r>
          </w:p>
        </w:tc>
        <w:tc>
          <w:tcPr>
            <w:tcW w:w="616" w:type="dxa"/>
            <w:tcBorders>
              <w:bottom w:val="nil"/>
            </w:tcBorders>
            <w:shd w:val="clear" w:color="auto" w:fill="auto"/>
            <w:noWrap/>
            <w:tcMar>
              <w:top w:w="20" w:type="dxa"/>
              <w:left w:w="20" w:type="dxa"/>
              <w:bottom w:w="0" w:type="dxa"/>
              <w:right w:w="20" w:type="dxa"/>
            </w:tcMar>
          </w:tcPr>
          <w:p w:rsidR="00122ECC" w:rsidRPr="00924F55" w:rsidRDefault="00122ECC" w:rsidP="00924F55">
            <w:pPr>
              <w:bidi w:val="0"/>
              <w:spacing w:before="0" w:after="0" w:line="280" w:lineRule="exact"/>
              <w:jc w:val="right"/>
              <w:rPr>
                <w:spacing w:val="0"/>
                <w:szCs w:val="22"/>
              </w:rPr>
            </w:pPr>
            <w:r w:rsidRPr="00924F55">
              <w:rPr>
                <w:spacing w:val="0"/>
                <w:szCs w:val="22"/>
                <w:rtl/>
              </w:rPr>
              <w:t>١٧</w:t>
            </w:r>
            <w:r w:rsidRPr="00924F55">
              <w:rPr>
                <w:spacing w:val="0"/>
                <w:szCs w:val="22"/>
              </w:rPr>
              <w:t xml:space="preserve"> </w:t>
            </w:r>
            <w:r w:rsidRPr="00924F55">
              <w:rPr>
                <w:spacing w:val="0"/>
                <w:szCs w:val="22"/>
                <w:rtl/>
              </w:rPr>
              <w:t>٤٥٤</w:t>
            </w:r>
          </w:p>
        </w:tc>
        <w:tc>
          <w:tcPr>
            <w:tcW w:w="629" w:type="dxa"/>
            <w:tcBorders>
              <w:bottom w:val="nil"/>
            </w:tcBorders>
            <w:shd w:val="clear" w:color="auto" w:fill="auto"/>
            <w:noWrap/>
            <w:tcMar>
              <w:top w:w="20" w:type="dxa"/>
              <w:left w:w="20" w:type="dxa"/>
              <w:bottom w:w="0" w:type="dxa"/>
              <w:right w:w="20" w:type="dxa"/>
            </w:tcMar>
          </w:tcPr>
          <w:p w:rsidR="00122ECC" w:rsidRPr="00924F55" w:rsidRDefault="00122ECC" w:rsidP="00924F55">
            <w:pPr>
              <w:bidi w:val="0"/>
              <w:spacing w:before="0" w:after="0" w:line="280" w:lineRule="exact"/>
              <w:ind w:right="113"/>
              <w:jc w:val="right"/>
              <w:rPr>
                <w:spacing w:val="0"/>
                <w:szCs w:val="22"/>
              </w:rPr>
            </w:pPr>
            <w:r w:rsidRPr="00924F55">
              <w:rPr>
                <w:spacing w:val="0"/>
                <w:szCs w:val="22"/>
                <w:rtl/>
              </w:rPr>
              <w:t>٣٨٨</w:t>
            </w:r>
          </w:p>
        </w:tc>
        <w:tc>
          <w:tcPr>
            <w:tcW w:w="616" w:type="dxa"/>
            <w:tcBorders>
              <w:bottom w:val="nil"/>
            </w:tcBorders>
            <w:shd w:val="clear" w:color="auto" w:fill="auto"/>
            <w:noWrap/>
            <w:tcMar>
              <w:top w:w="20" w:type="dxa"/>
              <w:left w:w="20" w:type="dxa"/>
              <w:bottom w:w="0" w:type="dxa"/>
              <w:right w:w="20" w:type="dxa"/>
            </w:tcMar>
          </w:tcPr>
          <w:p w:rsidR="00122ECC" w:rsidRPr="00924F55" w:rsidRDefault="00122ECC" w:rsidP="00924F55">
            <w:pPr>
              <w:bidi w:val="0"/>
              <w:spacing w:before="0" w:after="0" w:line="280" w:lineRule="exact"/>
              <w:jc w:val="right"/>
              <w:rPr>
                <w:spacing w:val="0"/>
                <w:szCs w:val="22"/>
              </w:rPr>
            </w:pPr>
            <w:r w:rsidRPr="00924F55">
              <w:rPr>
                <w:spacing w:val="0"/>
                <w:szCs w:val="22"/>
                <w:rtl/>
              </w:rPr>
              <w:t>١٧</w:t>
            </w:r>
            <w:r w:rsidRPr="00924F55">
              <w:rPr>
                <w:spacing w:val="0"/>
                <w:szCs w:val="22"/>
              </w:rPr>
              <w:t xml:space="preserve"> </w:t>
            </w:r>
            <w:r w:rsidRPr="00924F55">
              <w:rPr>
                <w:spacing w:val="0"/>
                <w:szCs w:val="22"/>
                <w:rtl/>
              </w:rPr>
              <w:t>٨٤٢</w:t>
            </w:r>
          </w:p>
        </w:tc>
        <w:tc>
          <w:tcPr>
            <w:tcW w:w="690" w:type="dxa"/>
            <w:tcBorders>
              <w:bottom w:val="nil"/>
            </w:tcBorders>
            <w:shd w:val="clear" w:color="auto" w:fill="auto"/>
            <w:noWrap/>
            <w:tcMar>
              <w:top w:w="20" w:type="dxa"/>
              <w:left w:w="20" w:type="dxa"/>
              <w:bottom w:w="0" w:type="dxa"/>
              <w:right w:w="20" w:type="dxa"/>
            </w:tcMar>
          </w:tcPr>
          <w:p w:rsidR="00122ECC" w:rsidRPr="00924F55" w:rsidRDefault="00924F55" w:rsidP="00924F55">
            <w:pPr>
              <w:bidi w:val="0"/>
              <w:spacing w:before="0" w:after="0" w:line="280" w:lineRule="exact"/>
              <w:ind w:right="113"/>
              <w:jc w:val="right"/>
              <w:rPr>
                <w:rFonts w:hint="cs"/>
                <w:spacing w:val="0"/>
                <w:szCs w:val="22"/>
              </w:rPr>
            </w:pPr>
            <w:r>
              <w:rPr>
                <w:rFonts w:hint="cs"/>
                <w:spacing w:val="0"/>
                <w:szCs w:val="22"/>
                <w:rtl/>
              </w:rPr>
              <w:t>62.8</w:t>
            </w:r>
          </w:p>
        </w:tc>
      </w:tr>
      <w:tr w:rsidR="00122ECC" w:rsidRPr="00DB160A" w:rsidTr="00122ECC">
        <w:trPr>
          <w:jc w:val="center"/>
        </w:trPr>
        <w:tc>
          <w:tcPr>
            <w:tcW w:w="1718" w:type="dxa"/>
            <w:tcBorders>
              <w:top w:val="nil"/>
              <w:bottom w:val="nil"/>
            </w:tcBorders>
            <w:shd w:val="clear" w:color="auto" w:fill="auto"/>
            <w:noWrap/>
            <w:tcMar>
              <w:top w:w="20" w:type="dxa"/>
              <w:left w:w="28" w:type="dxa"/>
              <w:bottom w:w="0" w:type="dxa"/>
              <w:right w:w="28" w:type="dxa"/>
            </w:tcMar>
          </w:tcPr>
          <w:p w:rsidR="00122ECC" w:rsidRPr="00924F55" w:rsidRDefault="00122ECC" w:rsidP="00924F55">
            <w:pPr>
              <w:spacing w:before="0" w:after="0" w:line="280" w:lineRule="exact"/>
              <w:ind w:left="57"/>
              <w:rPr>
                <w:rFonts w:hint="cs"/>
                <w:spacing w:val="0"/>
                <w:szCs w:val="22"/>
              </w:rPr>
            </w:pPr>
            <w:r w:rsidRPr="00924F55">
              <w:rPr>
                <w:rFonts w:hint="cs"/>
                <w:spacing w:val="0"/>
                <w:szCs w:val="22"/>
                <w:rtl/>
              </w:rPr>
              <w:t>الكفالة</w:t>
            </w:r>
          </w:p>
        </w:tc>
        <w:tc>
          <w:tcPr>
            <w:tcW w:w="616" w:type="dxa"/>
            <w:tcBorders>
              <w:top w:val="nil"/>
              <w:bottom w:val="nil"/>
            </w:tcBorders>
            <w:shd w:val="clear" w:color="auto" w:fill="auto"/>
            <w:noWrap/>
            <w:tcMar>
              <w:top w:w="20" w:type="dxa"/>
              <w:left w:w="20" w:type="dxa"/>
              <w:bottom w:w="0" w:type="dxa"/>
              <w:right w:w="20" w:type="dxa"/>
            </w:tcMar>
          </w:tcPr>
          <w:p w:rsidR="00122ECC" w:rsidRPr="00924F55" w:rsidRDefault="00122ECC" w:rsidP="00924F55">
            <w:pPr>
              <w:bidi w:val="0"/>
              <w:spacing w:before="0" w:after="0" w:line="280" w:lineRule="exact"/>
              <w:jc w:val="right"/>
              <w:rPr>
                <w:spacing w:val="0"/>
                <w:szCs w:val="22"/>
              </w:rPr>
            </w:pPr>
            <w:r w:rsidRPr="00924F55">
              <w:rPr>
                <w:spacing w:val="0"/>
                <w:szCs w:val="22"/>
                <w:rtl/>
              </w:rPr>
              <w:t>٢٠٨</w:t>
            </w:r>
          </w:p>
        </w:tc>
        <w:tc>
          <w:tcPr>
            <w:tcW w:w="629" w:type="dxa"/>
            <w:tcBorders>
              <w:top w:val="nil"/>
              <w:bottom w:val="nil"/>
            </w:tcBorders>
            <w:shd w:val="clear" w:color="auto" w:fill="auto"/>
            <w:noWrap/>
            <w:tcMar>
              <w:top w:w="20" w:type="dxa"/>
              <w:left w:w="20" w:type="dxa"/>
              <w:bottom w:w="0" w:type="dxa"/>
              <w:right w:w="20" w:type="dxa"/>
            </w:tcMar>
          </w:tcPr>
          <w:p w:rsidR="00122ECC" w:rsidRPr="00924F55" w:rsidRDefault="00122ECC" w:rsidP="00924F55">
            <w:pPr>
              <w:bidi w:val="0"/>
              <w:spacing w:before="0" w:after="0" w:line="280" w:lineRule="exact"/>
              <w:ind w:right="113"/>
              <w:jc w:val="right"/>
              <w:rPr>
                <w:spacing w:val="0"/>
                <w:szCs w:val="22"/>
              </w:rPr>
            </w:pPr>
            <w:r w:rsidRPr="00924F55">
              <w:rPr>
                <w:spacing w:val="0"/>
                <w:szCs w:val="22"/>
                <w:rtl/>
              </w:rPr>
              <w:t>٢٤</w:t>
            </w:r>
          </w:p>
        </w:tc>
        <w:tc>
          <w:tcPr>
            <w:tcW w:w="616" w:type="dxa"/>
            <w:tcBorders>
              <w:top w:val="nil"/>
              <w:bottom w:val="nil"/>
            </w:tcBorders>
            <w:shd w:val="clear" w:color="auto" w:fill="auto"/>
            <w:noWrap/>
            <w:tcMar>
              <w:top w:w="20" w:type="dxa"/>
              <w:left w:w="20" w:type="dxa"/>
              <w:bottom w:w="0" w:type="dxa"/>
              <w:right w:w="20" w:type="dxa"/>
            </w:tcMar>
          </w:tcPr>
          <w:p w:rsidR="00122ECC" w:rsidRPr="00924F55" w:rsidRDefault="00122ECC" w:rsidP="00924F55">
            <w:pPr>
              <w:bidi w:val="0"/>
              <w:spacing w:before="0" w:after="0" w:line="280" w:lineRule="exact"/>
              <w:jc w:val="right"/>
              <w:rPr>
                <w:spacing w:val="0"/>
                <w:szCs w:val="22"/>
              </w:rPr>
            </w:pPr>
            <w:r w:rsidRPr="00924F55">
              <w:rPr>
                <w:spacing w:val="0"/>
                <w:szCs w:val="22"/>
                <w:rtl/>
              </w:rPr>
              <w:t>٢٣٢</w:t>
            </w:r>
          </w:p>
        </w:tc>
        <w:tc>
          <w:tcPr>
            <w:tcW w:w="690" w:type="dxa"/>
            <w:tcBorders>
              <w:top w:val="nil"/>
              <w:bottom w:val="nil"/>
            </w:tcBorders>
            <w:shd w:val="clear" w:color="auto" w:fill="auto"/>
            <w:noWrap/>
            <w:tcMar>
              <w:top w:w="20" w:type="dxa"/>
              <w:left w:w="20" w:type="dxa"/>
              <w:bottom w:w="0" w:type="dxa"/>
              <w:right w:w="20" w:type="dxa"/>
            </w:tcMar>
          </w:tcPr>
          <w:p w:rsidR="00122ECC" w:rsidRPr="00924F55" w:rsidRDefault="00924F55" w:rsidP="00924F55">
            <w:pPr>
              <w:spacing w:before="0" w:after="0" w:line="280" w:lineRule="exact"/>
              <w:ind w:right="113"/>
              <w:rPr>
                <w:rFonts w:hint="cs"/>
                <w:spacing w:val="0"/>
                <w:szCs w:val="22"/>
              </w:rPr>
            </w:pPr>
            <w:r>
              <w:rPr>
                <w:rFonts w:hint="cs"/>
                <w:spacing w:val="0"/>
                <w:szCs w:val="22"/>
                <w:rtl/>
              </w:rPr>
              <w:t>0.9</w:t>
            </w:r>
          </w:p>
        </w:tc>
        <w:tc>
          <w:tcPr>
            <w:tcW w:w="616" w:type="dxa"/>
            <w:tcBorders>
              <w:top w:val="nil"/>
              <w:bottom w:val="nil"/>
            </w:tcBorders>
            <w:shd w:val="clear" w:color="auto" w:fill="auto"/>
            <w:noWrap/>
            <w:tcMar>
              <w:top w:w="20" w:type="dxa"/>
              <w:left w:w="20" w:type="dxa"/>
              <w:bottom w:w="0" w:type="dxa"/>
              <w:right w:w="20" w:type="dxa"/>
            </w:tcMar>
          </w:tcPr>
          <w:p w:rsidR="00122ECC" w:rsidRPr="00924F55" w:rsidRDefault="00122ECC" w:rsidP="00924F55">
            <w:pPr>
              <w:bidi w:val="0"/>
              <w:spacing w:before="0" w:after="0" w:line="280" w:lineRule="exact"/>
              <w:jc w:val="right"/>
              <w:rPr>
                <w:spacing w:val="0"/>
                <w:szCs w:val="22"/>
              </w:rPr>
            </w:pPr>
            <w:r w:rsidRPr="00924F55">
              <w:rPr>
                <w:spacing w:val="0"/>
                <w:szCs w:val="22"/>
                <w:rtl/>
              </w:rPr>
              <w:t>٣١٥</w:t>
            </w:r>
          </w:p>
        </w:tc>
        <w:tc>
          <w:tcPr>
            <w:tcW w:w="629" w:type="dxa"/>
            <w:tcBorders>
              <w:top w:val="nil"/>
              <w:bottom w:val="nil"/>
            </w:tcBorders>
            <w:shd w:val="clear" w:color="auto" w:fill="auto"/>
            <w:noWrap/>
            <w:tcMar>
              <w:top w:w="20" w:type="dxa"/>
              <w:left w:w="20" w:type="dxa"/>
              <w:bottom w:w="0" w:type="dxa"/>
              <w:right w:w="20" w:type="dxa"/>
            </w:tcMar>
          </w:tcPr>
          <w:p w:rsidR="00122ECC" w:rsidRPr="00924F55" w:rsidRDefault="00122ECC" w:rsidP="00924F55">
            <w:pPr>
              <w:bidi w:val="0"/>
              <w:spacing w:before="0" w:after="0" w:line="280" w:lineRule="exact"/>
              <w:ind w:right="113"/>
              <w:jc w:val="right"/>
              <w:rPr>
                <w:spacing w:val="0"/>
                <w:szCs w:val="22"/>
              </w:rPr>
            </w:pPr>
            <w:r w:rsidRPr="00924F55">
              <w:rPr>
                <w:spacing w:val="0"/>
                <w:szCs w:val="22"/>
                <w:rtl/>
              </w:rPr>
              <w:t>٤٢</w:t>
            </w:r>
          </w:p>
        </w:tc>
        <w:tc>
          <w:tcPr>
            <w:tcW w:w="616" w:type="dxa"/>
            <w:tcBorders>
              <w:top w:val="nil"/>
              <w:bottom w:val="nil"/>
            </w:tcBorders>
            <w:shd w:val="clear" w:color="auto" w:fill="auto"/>
            <w:noWrap/>
            <w:tcMar>
              <w:top w:w="20" w:type="dxa"/>
              <w:left w:w="20" w:type="dxa"/>
              <w:bottom w:w="0" w:type="dxa"/>
              <w:right w:w="20" w:type="dxa"/>
            </w:tcMar>
          </w:tcPr>
          <w:p w:rsidR="00122ECC" w:rsidRPr="00924F55" w:rsidRDefault="00122ECC" w:rsidP="00924F55">
            <w:pPr>
              <w:bidi w:val="0"/>
              <w:spacing w:before="0" w:after="0" w:line="280" w:lineRule="exact"/>
              <w:jc w:val="right"/>
              <w:rPr>
                <w:spacing w:val="0"/>
                <w:szCs w:val="22"/>
              </w:rPr>
            </w:pPr>
            <w:r w:rsidRPr="00924F55">
              <w:rPr>
                <w:spacing w:val="0"/>
                <w:szCs w:val="22"/>
                <w:rtl/>
              </w:rPr>
              <w:t>٣٥٧</w:t>
            </w:r>
          </w:p>
        </w:tc>
        <w:tc>
          <w:tcPr>
            <w:tcW w:w="690" w:type="dxa"/>
            <w:tcBorders>
              <w:top w:val="nil"/>
              <w:bottom w:val="nil"/>
            </w:tcBorders>
            <w:shd w:val="clear" w:color="auto" w:fill="auto"/>
            <w:noWrap/>
            <w:tcMar>
              <w:top w:w="20" w:type="dxa"/>
              <w:left w:w="20" w:type="dxa"/>
              <w:bottom w:w="0" w:type="dxa"/>
              <w:right w:w="20" w:type="dxa"/>
            </w:tcMar>
          </w:tcPr>
          <w:p w:rsidR="00122ECC" w:rsidRPr="00924F55" w:rsidRDefault="00924F55" w:rsidP="00924F55">
            <w:pPr>
              <w:bidi w:val="0"/>
              <w:spacing w:before="0" w:after="0" w:line="280" w:lineRule="exact"/>
              <w:ind w:right="113"/>
              <w:jc w:val="right"/>
              <w:rPr>
                <w:rFonts w:hint="cs"/>
                <w:spacing w:val="0"/>
                <w:szCs w:val="22"/>
              </w:rPr>
            </w:pPr>
            <w:r>
              <w:rPr>
                <w:rFonts w:hint="cs"/>
                <w:spacing w:val="0"/>
                <w:szCs w:val="22"/>
                <w:rtl/>
              </w:rPr>
              <w:t>1.2</w:t>
            </w:r>
          </w:p>
        </w:tc>
        <w:tc>
          <w:tcPr>
            <w:tcW w:w="616" w:type="dxa"/>
            <w:tcBorders>
              <w:top w:val="nil"/>
              <w:bottom w:val="nil"/>
            </w:tcBorders>
            <w:shd w:val="clear" w:color="auto" w:fill="auto"/>
            <w:noWrap/>
            <w:tcMar>
              <w:top w:w="20" w:type="dxa"/>
              <w:left w:w="20" w:type="dxa"/>
              <w:bottom w:w="0" w:type="dxa"/>
              <w:right w:w="20" w:type="dxa"/>
            </w:tcMar>
          </w:tcPr>
          <w:p w:rsidR="00122ECC" w:rsidRPr="00924F55" w:rsidRDefault="00122ECC" w:rsidP="00924F55">
            <w:pPr>
              <w:bidi w:val="0"/>
              <w:spacing w:before="0" w:after="0" w:line="280" w:lineRule="exact"/>
              <w:jc w:val="right"/>
              <w:rPr>
                <w:spacing w:val="0"/>
                <w:szCs w:val="22"/>
              </w:rPr>
            </w:pPr>
            <w:r w:rsidRPr="00924F55">
              <w:rPr>
                <w:spacing w:val="0"/>
                <w:szCs w:val="22"/>
                <w:rtl/>
              </w:rPr>
              <w:t>١٥٥</w:t>
            </w:r>
          </w:p>
        </w:tc>
        <w:tc>
          <w:tcPr>
            <w:tcW w:w="629" w:type="dxa"/>
            <w:tcBorders>
              <w:top w:val="nil"/>
              <w:bottom w:val="nil"/>
            </w:tcBorders>
            <w:shd w:val="clear" w:color="auto" w:fill="auto"/>
            <w:noWrap/>
            <w:tcMar>
              <w:top w:w="20" w:type="dxa"/>
              <w:left w:w="20" w:type="dxa"/>
              <w:bottom w:w="0" w:type="dxa"/>
              <w:right w:w="20" w:type="dxa"/>
            </w:tcMar>
          </w:tcPr>
          <w:p w:rsidR="00122ECC" w:rsidRPr="00924F55" w:rsidRDefault="00122ECC" w:rsidP="00924F55">
            <w:pPr>
              <w:bidi w:val="0"/>
              <w:spacing w:before="0" w:after="0" w:line="280" w:lineRule="exact"/>
              <w:ind w:right="113"/>
              <w:jc w:val="right"/>
              <w:rPr>
                <w:spacing w:val="0"/>
                <w:szCs w:val="22"/>
              </w:rPr>
            </w:pPr>
            <w:r w:rsidRPr="00924F55">
              <w:rPr>
                <w:spacing w:val="0"/>
                <w:szCs w:val="22"/>
                <w:rtl/>
              </w:rPr>
              <w:t>٢٠</w:t>
            </w:r>
          </w:p>
        </w:tc>
        <w:tc>
          <w:tcPr>
            <w:tcW w:w="616" w:type="dxa"/>
            <w:tcBorders>
              <w:top w:val="nil"/>
              <w:bottom w:val="nil"/>
            </w:tcBorders>
            <w:shd w:val="clear" w:color="auto" w:fill="auto"/>
            <w:noWrap/>
            <w:tcMar>
              <w:top w:w="20" w:type="dxa"/>
              <w:left w:w="20" w:type="dxa"/>
              <w:bottom w:w="0" w:type="dxa"/>
              <w:right w:w="20" w:type="dxa"/>
            </w:tcMar>
          </w:tcPr>
          <w:p w:rsidR="00122ECC" w:rsidRPr="00924F55" w:rsidRDefault="00122ECC" w:rsidP="00924F55">
            <w:pPr>
              <w:bidi w:val="0"/>
              <w:spacing w:before="0" w:after="0" w:line="280" w:lineRule="exact"/>
              <w:jc w:val="right"/>
              <w:rPr>
                <w:spacing w:val="0"/>
                <w:szCs w:val="22"/>
              </w:rPr>
            </w:pPr>
            <w:r w:rsidRPr="00924F55">
              <w:rPr>
                <w:spacing w:val="0"/>
                <w:szCs w:val="22"/>
                <w:rtl/>
              </w:rPr>
              <w:t>١٧٥</w:t>
            </w:r>
          </w:p>
        </w:tc>
        <w:tc>
          <w:tcPr>
            <w:tcW w:w="690" w:type="dxa"/>
            <w:tcBorders>
              <w:top w:val="nil"/>
              <w:bottom w:val="nil"/>
            </w:tcBorders>
            <w:shd w:val="clear" w:color="auto" w:fill="auto"/>
            <w:noWrap/>
            <w:tcMar>
              <w:top w:w="20" w:type="dxa"/>
              <w:left w:w="20" w:type="dxa"/>
              <w:bottom w:w="0" w:type="dxa"/>
              <w:right w:w="20" w:type="dxa"/>
            </w:tcMar>
          </w:tcPr>
          <w:p w:rsidR="00122ECC" w:rsidRPr="00924F55" w:rsidRDefault="00924F55" w:rsidP="00924F55">
            <w:pPr>
              <w:bidi w:val="0"/>
              <w:spacing w:before="0" w:after="0" w:line="280" w:lineRule="exact"/>
              <w:ind w:right="113"/>
              <w:jc w:val="right"/>
              <w:rPr>
                <w:rFonts w:hint="cs"/>
                <w:spacing w:val="0"/>
                <w:szCs w:val="22"/>
              </w:rPr>
            </w:pPr>
            <w:r>
              <w:rPr>
                <w:rFonts w:hint="cs"/>
                <w:spacing w:val="0"/>
                <w:szCs w:val="22"/>
                <w:rtl/>
              </w:rPr>
              <w:t>0.6</w:t>
            </w:r>
          </w:p>
        </w:tc>
      </w:tr>
      <w:tr w:rsidR="00122ECC" w:rsidRPr="00DB160A" w:rsidTr="00122ECC">
        <w:trPr>
          <w:jc w:val="center"/>
        </w:trPr>
        <w:tc>
          <w:tcPr>
            <w:tcW w:w="1718" w:type="dxa"/>
            <w:tcBorders>
              <w:top w:val="nil"/>
              <w:bottom w:val="nil"/>
            </w:tcBorders>
            <w:shd w:val="clear" w:color="auto" w:fill="auto"/>
            <w:noWrap/>
            <w:tcMar>
              <w:top w:w="20" w:type="dxa"/>
              <w:left w:w="28" w:type="dxa"/>
              <w:bottom w:w="0" w:type="dxa"/>
              <w:right w:w="28" w:type="dxa"/>
            </w:tcMar>
          </w:tcPr>
          <w:p w:rsidR="00122ECC" w:rsidRPr="00924F55" w:rsidRDefault="00122ECC" w:rsidP="00924F55">
            <w:pPr>
              <w:spacing w:before="0" w:after="0" w:line="280" w:lineRule="exact"/>
              <w:ind w:left="57"/>
              <w:rPr>
                <w:rFonts w:hint="cs"/>
                <w:spacing w:val="0"/>
                <w:szCs w:val="22"/>
              </w:rPr>
            </w:pPr>
            <w:r w:rsidRPr="00924F55">
              <w:rPr>
                <w:rFonts w:hint="cs"/>
                <w:spacing w:val="0"/>
                <w:szCs w:val="22"/>
                <w:rtl/>
              </w:rPr>
              <w:t>دفع غرامة</w:t>
            </w:r>
          </w:p>
        </w:tc>
        <w:tc>
          <w:tcPr>
            <w:tcW w:w="616" w:type="dxa"/>
            <w:tcBorders>
              <w:top w:val="nil"/>
              <w:bottom w:val="nil"/>
            </w:tcBorders>
            <w:shd w:val="clear" w:color="auto" w:fill="auto"/>
            <w:noWrap/>
            <w:tcMar>
              <w:top w:w="20" w:type="dxa"/>
              <w:left w:w="20" w:type="dxa"/>
              <w:bottom w:w="0" w:type="dxa"/>
              <w:right w:w="20" w:type="dxa"/>
            </w:tcMar>
          </w:tcPr>
          <w:p w:rsidR="00122ECC" w:rsidRPr="00924F55" w:rsidRDefault="00122ECC" w:rsidP="00924F55">
            <w:pPr>
              <w:bidi w:val="0"/>
              <w:spacing w:before="0" w:after="0" w:line="280" w:lineRule="exact"/>
              <w:jc w:val="right"/>
              <w:rPr>
                <w:spacing w:val="0"/>
                <w:szCs w:val="22"/>
              </w:rPr>
            </w:pPr>
            <w:r w:rsidRPr="00924F55">
              <w:rPr>
                <w:spacing w:val="0"/>
                <w:szCs w:val="22"/>
                <w:rtl/>
              </w:rPr>
              <w:t>٦</w:t>
            </w:r>
            <w:r w:rsidRPr="00924F55">
              <w:rPr>
                <w:spacing w:val="0"/>
                <w:szCs w:val="22"/>
              </w:rPr>
              <w:t xml:space="preserve"> </w:t>
            </w:r>
            <w:r w:rsidRPr="00924F55">
              <w:rPr>
                <w:spacing w:val="0"/>
                <w:szCs w:val="22"/>
                <w:rtl/>
              </w:rPr>
              <w:t>٦١٣</w:t>
            </w:r>
          </w:p>
        </w:tc>
        <w:tc>
          <w:tcPr>
            <w:tcW w:w="629" w:type="dxa"/>
            <w:tcBorders>
              <w:top w:val="nil"/>
              <w:bottom w:val="nil"/>
            </w:tcBorders>
            <w:shd w:val="clear" w:color="auto" w:fill="auto"/>
            <w:noWrap/>
            <w:tcMar>
              <w:top w:w="20" w:type="dxa"/>
              <w:left w:w="20" w:type="dxa"/>
              <w:bottom w:w="0" w:type="dxa"/>
              <w:right w:w="20" w:type="dxa"/>
            </w:tcMar>
          </w:tcPr>
          <w:p w:rsidR="00122ECC" w:rsidRPr="00924F55" w:rsidRDefault="00122ECC" w:rsidP="00924F55">
            <w:pPr>
              <w:bidi w:val="0"/>
              <w:spacing w:before="0" w:after="0" w:line="280" w:lineRule="exact"/>
              <w:ind w:right="113"/>
              <w:jc w:val="right"/>
              <w:rPr>
                <w:spacing w:val="0"/>
                <w:szCs w:val="22"/>
              </w:rPr>
            </w:pPr>
            <w:r w:rsidRPr="00924F55">
              <w:rPr>
                <w:spacing w:val="0"/>
                <w:szCs w:val="22"/>
                <w:rtl/>
              </w:rPr>
              <w:t>٣١٢</w:t>
            </w:r>
          </w:p>
        </w:tc>
        <w:tc>
          <w:tcPr>
            <w:tcW w:w="616" w:type="dxa"/>
            <w:tcBorders>
              <w:top w:val="nil"/>
              <w:bottom w:val="nil"/>
            </w:tcBorders>
            <w:shd w:val="clear" w:color="auto" w:fill="auto"/>
            <w:noWrap/>
            <w:tcMar>
              <w:top w:w="20" w:type="dxa"/>
              <w:left w:w="20" w:type="dxa"/>
              <w:bottom w:w="0" w:type="dxa"/>
              <w:right w:w="20" w:type="dxa"/>
            </w:tcMar>
          </w:tcPr>
          <w:p w:rsidR="00122ECC" w:rsidRPr="00924F55" w:rsidRDefault="00122ECC" w:rsidP="00924F55">
            <w:pPr>
              <w:bidi w:val="0"/>
              <w:spacing w:before="0" w:after="0" w:line="280" w:lineRule="exact"/>
              <w:jc w:val="right"/>
              <w:rPr>
                <w:spacing w:val="0"/>
                <w:szCs w:val="22"/>
              </w:rPr>
            </w:pPr>
            <w:r w:rsidRPr="00924F55">
              <w:rPr>
                <w:spacing w:val="0"/>
                <w:szCs w:val="22"/>
                <w:rtl/>
              </w:rPr>
              <w:t>٦</w:t>
            </w:r>
            <w:r w:rsidRPr="00924F55">
              <w:rPr>
                <w:spacing w:val="0"/>
                <w:szCs w:val="22"/>
              </w:rPr>
              <w:t xml:space="preserve"> </w:t>
            </w:r>
            <w:r w:rsidRPr="00924F55">
              <w:rPr>
                <w:spacing w:val="0"/>
                <w:szCs w:val="22"/>
                <w:rtl/>
              </w:rPr>
              <w:t>٩٢٥</w:t>
            </w:r>
          </w:p>
        </w:tc>
        <w:tc>
          <w:tcPr>
            <w:tcW w:w="690" w:type="dxa"/>
            <w:tcBorders>
              <w:top w:val="nil"/>
              <w:bottom w:val="nil"/>
            </w:tcBorders>
            <w:shd w:val="clear" w:color="auto" w:fill="auto"/>
            <w:noWrap/>
            <w:tcMar>
              <w:top w:w="20" w:type="dxa"/>
              <w:left w:w="20" w:type="dxa"/>
              <w:bottom w:w="0" w:type="dxa"/>
              <w:right w:w="20" w:type="dxa"/>
            </w:tcMar>
          </w:tcPr>
          <w:p w:rsidR="00122ECC" w:rsidRPr="00924F55" w:rsidRDefault="00924F55" w:rsidP="00924F55">
            <w:pPr>
              <w:spacing w:before="0" w:after="0" w:line="280" w:lineRule="exact"/>
              <w:ind w:right="113"/>
              <w:rPr>
                <w:rFonts w:hint="cs"/>
                <w:spacing w:val="0"/>
                <w:szCs w:val="22"/>
              </w:rPr>
            </w:pPr>
            <w:r>
              <w:rPr>
                <w:rFonts w:hint="cs"/>
                <w:spacing w:val="0"/>
                <w:szCs w:val="22"/>
                <w:rtl/>
              </w:rPr>
              <w:t>27.2</w:t>
            </w:r>
          </w:p>
        </w:tc>
        <w:tc>
          <w:tcPr>
            <w:tcW w:w="616" w:type="dxa"/>
            <w:tcBorders>
              <w:top w:val="nil"/>
              <w:bottom w:val="nil"/>
            </w:tcBorders>
            <w:shd w:val="clear" w:color="auto" w:fill="auto"/>
            <w:noWrap/>
            <w:tcMar>
              <w:top w:w="20" w:type="dxa"/>
              <w:left w:w="20" w:type="dxa"/>
              <w:bottom w:w="0" w:type="dxa"/>
              <w:right w:w="20" w:type="dxa"/>
            </w:tcMar>
          </w:tcPr>
          <w:p w:rsidR="00122ECC" w:rsidRPr="00924F55" w:rsidRDefault="00122ECC" w:rsidP="00924F55">
            <w:pPr>
              <w:bidi w:val="0"/>
              <w:spacing w:before="0" w:after="0" w:line="280" w:lineRule="exact"/>
              <w:jc w:val="right"/>
              <w:rPr>
                <w:spacing w:val="0"/>
                <w:szCs w:val="22"/>
              </w:rPr>
            </w:pPr>
            <w:r w:rsidRPr="00924F55">
              <w:rPr>
                <w:spacing w:val="0"/>
                <w:szCs w:val="22"/>
                <w:rtl/>
              </w:rPr>
              <w:t>٦</w:t>
            </w:r>
            <w:r w:rsidRPr="00924F55">
              <w:rPr>
                <w:spacing w:val="0"/>
                <w:szCs w:val="22"/>
              </w:rPr>
              <w:t xml:space="preserve"> </w:t>
            </w:r>
            <w:r w:rsidRPr="00924F55">
              <w:rPr>
                <w:spacing w:val="0"/>
                <w:szCs w:val="22"/>
                <w:rtl/>
              </w:rPr>
              <w:t>٠٢٤</w:t>
            </w:r>
          </w:p>
        </w:tc>
        <w:tc>
          <w:tcPr>
            <w:tcW w:w="629" w:type="dxa"/>
            <w:tcBorders>
              <w:top w:val="nil"/>
              <w:bottom w:val="nil"/>
            </w:tcBorders>
            <w:shd w:val="clear" w:color="auto" w:fill="auto"/>
            <w:noWrap/>
            <w:tcMar>
              <w:top w:w="20" w:type="dxa"/>
              <w:left w:w="20" w:type="dxa"/>
              <w:bottom w:w="0" w:type="dxa"/>
              <w:right w:w="20" w:type="dxa"/>
            </w:tcMar>
          </w:tcPr>
          <w:p w:rsidR="00122ECC" w:rsidRPr="00924F55" w:rsidRDefault="00122ECC" w:rsidP="00924F55">
            <w:pPr>
              <w:bidi w:val="0"/>
              <w:spacing w:before="0" w:after="0" w:line="280" w:lineRule="exact"/>
              <w:ind w:right="113"/>
              <w:jc w:val="right"/>
              <w:rPr>
                <w:spacing w:val="0"/>
                <w:szCs w:val="22"/>
              </w:rPr>
            </w:pPr>
            <w:r w:rsidRPr="00924F55">
              <w:rPr>
                <w:spacing w:val="0"/>
                <w:szCs w:val="22"/>
                <w:rtl/>
              </w:rPr>
              <w:t>٢٨٥</w:t>
            </w:r>
          </w:p>
        </w:tc>
        <w:tc>
          <w:tcPr>
            <w:tcW w:w="616" w:type="dxa"/>
            <w:tcBorders>
              <w:top w:val="nil"/>
              <w:bottom w:val="nil"/>
            </w:tcBorders>
            <w:shd w:val="clear" w:color="auto" w:fill="auto"/>
            <w:noWrap/>
            <w:tcMar>
              <w:top w:w="20" w:type="dxa"/>
              <w:left w:w="20" w:type="dxa"/>
              <w:bottom w:w="0" w:type="dxa"/>
              <w:right w:w="20" w:type="dxa"/>
            </w:tcMar>
          </w:tcPr>
          <w:p w:rsidR="00122ECC" w:rsidRPr="00924F55" w:rsidRDefault="00122ECC" w:rsidP="00924F55">
            <w:pPr>
              <w:bidi w:val="0"/>
              <w:spacing w:before="0" w:after="0" w:line="280" w:lineRule="exact"/>
              <w:jc w:val="right"/>
              <w:rPr>
                <w:spacing w:val="0"/>
                <w:szCs w:val="22"/>
              </w:rPr>
            </w:pPr>
            <w:r w:rsidRPr="00924F55">
              <w:rPr>
                <w:spacing w:val="0"/>
                <w:szCs w:val="22"/>
                <w:rtl/>
              </w:rPr>
              <w:t>٦</w:t>
            </w:r>
            <w:r w:rsidRPr="00924F55">
              <w:rPr>
                <w:spacing w:val="0"/>
                <w:szCs w:val="22"/>
              </w:rPr>
              <w:t xml:space="preserve"> </w:t>
            </w:r>
            <w:r w:rsidRPr="00924F55">
              <w:rPr>
                <w:spacing w:val="0"/>
                <w:szCs w:val="22"/>
                <w:rtl/>
              </w:rPr>
              <w:t>٣٠٩</w:t>
            </w:r>
          </w:p>
        </w:tc>
        <w:tc>
          <w:tcPr>
            <w:tcW w:w="690" w:type="dxa"/>
            <w:tcBorders>
              <w:top w:val="nil"/>
              <w:bottom w:val="nil"/>
            </w:tcBorders>
            <w:shd w:val="clear" w:color="auto" w:fill="auto"/>
            <w:noWrap/>
            <w:tcMar>
              <w:top w:w="20" w:type="dxa"/>
              <w:left w:w="20" w:type="dxa"/>
              <w:bottom w:w="0" w:type="dxa"/>
              <w:right w:w="20" w:type="dxa"/>
            </w:tcMar>
          </w:tcPr>
          <w:p w:rsidR="00122ECC" w:rsidRPr="00924F55" w:rsidRDefault="00924F55" w:rsidP="00924F55">
            <w:pPr>
              <w:bidi w:val="0"/>
              <w:spacing w:before="0" w:after="0" w:line="280" w:lineRule="exact"/>
              <w:ind w:right="113"/>
              <w:jc w:val="right"/>
              <w:rPr>
                <w:rFonts w:hint="cs"/>
                <w:spacing w:val="0"/>
                <w:szCs w:val="22"/>
              </w:rPr>
            </w:pPr>
            <w:r>
              <w:rPr>
                <w:rFonts w:hint="cs"/>
                <w:spacing w:val="0"/>
                <w:szCs w:val="22"/>
                <w:rtl/>
              </w:rPr>
              <w:t>21.8</w:t>
            </w:r>
          </w:p>
        </w:tc>
        <w:tc>
          <w:tcPr>
            <w:tcW w:w="616" w:type="dxa"/>
            <w:tcBorders>
              <w:top w:val="nil"/>
              <w:bottom w:val="nil"/>
            </w:tcBorders>
            <w:shd w:val="clear" w:color="auto" w:fill="auto"/>
            <w:noWrap/>
            <w:tcMar>
              <w:top w:w="20" w:type="dxa"/>
              <w:left w:w="20" w:type="dxa"/>
              <w:bottom w:w="0" w:type="dxa"/>
              <w:right w:w="20" w:type="dxa"/>
            </w:tcMar>
          </w:tcPr>
          <w:p w:rsidR="00122ECC" w:rsidRPr="00924F55" w:rsidRDefault="00122ECC" w:rsidP="00924F55">
            <w:pPr>
              <w:bidi w:val="0"/>
              <w:spacing w:before="0" w:after="0" w:line="280" w:lineRule="exact"/>
              <w:jc w:val="right"/>
              <w:rPr>
                <w:spacing w:val="0"/>
                <w:szCs w:val="22"/>
              </w:rPr>
            </w:pPr>
            <w:r w:rsidRPr="00924F55">
              <w:rPr>
                <w:spacing w:val="0"/>
                <w:szCs w:val="22"/>
                <w:rtl/>
              </w:rPr>
              <w:t>٧</w:t>
            </w:r>
            <w:r w:rsidRPr="00924F55">
              <w:rPr>
                <w:spacing w:val="0"/>
                <w:szCs w:val="22"/>
              </w:rPr>
              <w:t xml:space="preserve"> </w:t>
            </w:r>
            <w:r w:rsidRPr="00924F55">
              <w:rPr>
                <w:spacing w:val="0"/>
                <w:szCs w:val="22"/>
                <w:rtl/>
              </w:rPr>
              <w:t>٥٥٢</w:t>
            </w:r>
          </w:p>
        </w:tc>
        <w:tc>
          <w:tcPr>
            <w:tcW w:w="629" w:type="dxa"/>
            <w:tcBorders>
              <w:top w:val="nil"/>
              <w:bottom w:val="nil"/>
            </w:tcBorders>
            <w:shd w:val="clear" w:color="auto" w:fill="auto"/>
            <w:noWrap/>
            <w:tcMar>
              <w:top w:w="20" w:type="dxa"/>
              <w:left w:w="20" w:type="dxa"/>
              <w:bottom w:w="0" w:type="dxa"/>
              <w:right w:w="20" w:type="dxa"/>
            </w:tcMar>
          </w:tcPr>
          <w:p w:rsidR="00122ECC" w:rsidRPr="00924F55" w:rsidRDefault="00122ECC" w:rsidP="00924F55">
            <w:pPr>
              <w:bidi w:val="0"/>
              <w:spacing w:before="0" w:after="0" w:line="280" w:lineRule="exact"/>
              <w:ind w:right="113"/>
              <w:jc w:val="right"/>
              <w:rPr>
                <w:spacing w:val="0"/>
                <w:szCs w:val="22"/>
              </w:rPr>
            </w:pPr>
            <w:r w:rsidRPr="00924F55">
              <w:rPr>
                <w:spacing w:val="0"/>
                <w:szCs w:val="22"/>
                <w:rtl/>
              </w:rPr>
              <w:t>٣٣٦</w:t>
            </w:r>
          </w:p>
        </w:tc>
        <w:tc>
          <w:tcPr>
            <w:tcW w:w="616" w:type="dxa"/>
            <w:tcBorders>
              <w:top w:val="nil"/>
              <w:bottom w:val="nil"/>
            </w:tcBorders>
            <w:shd w:val="clear" w:color="auto" w:fill="auto"/>
            <w:noWrap/>
            <w:tcMar>
              <w:top w:w="20" w:type="dxa"/>
              <w:left w:w="20" w:type="dxa"/>
              <w:bottom w:w="0" w:type="dxa"/>
              <w:right w:w="20" w:type="dxa"/>
            </w:tcMar>
          </w:tcPr>
          <w:p w:rsidR="00122ECC" w:rsidRPr="00924F55" w:rsidRDefault="00122ECC" w:rsidP="00924F55">
            <w:pPr>
              <w:bidi w:val="0"/>
              <w:spacing w:before="0" w:after="0" w:line="280" w:lineRule="exact"/>
              <w:jc w:val="right"/>
              <w:rPr>
                <w:spacing w:val="0"/>
                <w:szCs w:val="22"/>
              </w:rPr>
            </w:pPr>
            <w:r w:rsidRPr="00924F55">
              <w:rPr>
                <w:spacing w:val="0"/>
                <w:szCs w:val="22"/>
                <w:rtl/>
              </w:rPr>
              <w:t>٧</w:t>
            </w:r>
            <w:r w:rsidRPr="00924F55">
              <w:rPr>
                <w:spacing w:val="0"/>
                <w:szCs w:val="22"/>
              </w:rPr>
              <w:t xml:space="preserve"> </w:t>
            </w:r>
            <w:r w:rsidRPr="00924F55">
              <w:rPr>
                <w:spacing w:val="0"/>
                <w:szCs w:val="22"/>
                <w:rtl/>
              </w:rPr>
              <w:t>٨٨٨</w:t>
            </w:r>
          </w:p>
        </w:tc>
        <w:tc>
          <w:tcPr>
            <w:tcW w:w="690" w:type="dxa"/>
            <w:tcBorders>
              <w:top w:val="nil"/>
              <w:bottom w:val="nil"/>
            </w:tcBorders>
            <w:shd w:val="clear" w:color="auto" w:fill="auto"/>
            <w:noWrap/>
            <w:tcMar>
              <w:top w:w="20" w:type="dxa"/>
              <w:left w:w="20" w:type="dxa"/>
              <w:bottom w:w="0" w:type="dxa"/>
              <w:right w:w="20" w:type="dxa"/>
            </w:tcMar>
          </w:tcPr>
          <w:p w:rsidR="00122ECC" w:rsidRPr="00924F55" w:rsidRDefault="00924F55" w:rsidP="00924F55">
            <w:pPr>
              <w:bidi w:val="0"/>
              <w:spacing w:before="0" w:after="0" w:line="280" w:lineRule="exact"/>
              <w:ind w:right="113"/>
              <w:jc w:val="right"/>
              <w:rPr>
                <w:rFonts w:hint="cs"/>
                <w:spacing w:val="0"/>
                <w:szCs w:val="22"/>
              </w:rPr>
            </w:pPr>
            <w:r>
              <w:rPr>
                <w:rFonts w:hint="cs"/>
                <w:spacing w:val="0"/>
                <w:szCs w:val="22"/>
                <w:rtl/>
              </w:rPr>
              <w:t>27.7</w:t>
            </w:r>
          </w:p>
        </w:tc>
      </w:tr>
      <w:tr w:rsidR="00122ECC" w:rsidRPr="00DB160A" w:rsidTr="00122ECC">
        <w:trPr>
          <w:jc w:val="center"/>
        </w:trPr>
        <w:tc>
          <w:tcPr>
            <w:tcW w:w="1718" w:type="dxa"/>
            <w:tcBorders>
              <w:top w:val="nil"/>
              <w:bottom w:val="single" w:sz="4" w:space="0" w:color="auto"/>
            </w:tcBorders>
            <w:shd w:val="clear" w:color="auto" w:fill="auto"/>
            <w:noWrap/>
            <w:tcMar>
              <w:top w:w="20" w:type="dxa"/>
              <w:left w:w="28" w:type="dxa"/>
              <w:bottom w:w="0" w:type="dxa"/>
              <w:right w:w="28" w:type="dxa"/>
            </w:tcMar>
          </w:tcPr>
          <w:p w:rsidR="00122ECC" w:rsidRPr="00924F55" w:rsidRDefault="00122ECC" w:rsidP="00924F55">
            <w:pPr>
              <w:spacing w:before="0" w:after="0" w:line="280" w:lineRule="exact"/>
              <w:ind w:left="57"/>
              <w:rPr>
                <w:rFonts w:hint="cs"/>
                <w:spacing w:val="0"/>
                <w:szCs w:val="22"/>
              </w:rPr>
            </w:pPr>
            <w:r w:rsidRPr="00924F55">
              <w:rPr>
                <w:rFonts w:hint="cs"/>
                <w:spacing w:val="0"/>
                <w:szCs w:val="22"/>
                <w:rtl/>
              </w:rPr>
              <w:t>مناسبات خاصة</w:t>
            </w:r>
          </w:p>
        </w:tc>
        <w:tc>
          <w:tcPr>
            <w:tcW w:w="616" w:type="dxa"/>
            <w:tcBorders>
              <w:top w:val="nil"/>
              <w:bottom w:val="single" w:sz="4" w:space="0" w:color="auto"/>
            </w:tcBorders>
            <w:shd w:val="clear" w:color="auto" w:fill="auto"/>
            <w:noWrap/>
            <w:tcMar>
              <w:top w:w="20" w:type="dxa"/>
              <w:left w:w="20" w:type="dxa"/>
              <w:bottom w:w="0" w:type="dxa"/>
              <w:right w:w="20" w:type="dxa"/>
            </w:tcMar>
          </w:tcPr>
          <w:p w:rsidR="00122ECC" w:rsidRPr="00924F55" w:rsidRDefault="00122ECC" w:rsidP="00924F55">
            <w:pPr>
              <w:bidi w:val="0"/>
              <w:spacing w:before="0" w:after="0" w:line="280" w:lineRule="exact"/>
              <w:jc w:val="right"/>
              <w:rPr>
                <w:spacing w:val="0"/>
                <w:szCs w:val="22"/>
              </w:rPr>
            </w:pPr>
            <w:r w:rsidRPr="00924F55">
              <w:rPr>
                <w:spacing w:val="0"/>
                <w:szCs w:val="22"/>
                <w:rtl/>
              </w:rPr>
              <w:t>٢</w:t>
            </w:r>
            <w:r w:rsidRPr="00924F55">
              <w:rPr>
                <w:spacing w:val="0"/>
                <w:szCs w:val="22"/>
              </w:rPr>
              <w:t xml:space="preserve"> </w:t>
            </w:r>
            <w:r w:rsidRPr="00924F55">
              <w:rPr>
                <w:spacing w:val="0"/>
                <w:szCs w:val="22"/>
                <w:rtl/>
              </w:rPr>
              <w:t>٥٩٣</w:t>
            </w:r>
          </w:p>
        </w:tc>
        <w:tc>
          <w:tcPr>
            <w:tcW w:w="629" w:type="dxa"/>
            <w:tcBorders>
              <w:top w:val="nil"/>
              <w:bottom w:val="single" w:sz="4" w:space="0" w:color="auto"/>
            </w:tcBorders>
            <w:shd w:val="clear" w:color="auto" w:fill="auto"/>
            <w:noWrap/>
            <w:tcMar>
              <w:top w:w="20" w:type="dxa"/>
              <w:left w:w="20" w:type="dxa"/>
              <w:bottom w:w="0" w:type="dxa"/>
              <w:right w:w="20" w:type="dxa"/>
            </w:tcMar>
          </w:tcPr>
          <w:p w:rsidR="00122ECC" w:rsidRPr="00924F55" w:rsidRDefault="00122ECC" w:rsidP="00924F55">
            <w:pPr>
              <w:bidi w:val="0"/>
              <w:spacing w:before="0" w:after="0" w:line="280" w:lineRule="exact"/>
              <w:ind w:right="113"/>
              <w:jc w:val="right"/>
              <w:rPr>
                <w:spacing w:val="0"/>
                <w:szCs w:val="22"/>
              </w:rPr>
            </w:pPr>
            <w:r w:rsidRPr="00924F55">
              <w:rPr>
                <w:spacing w:val="0"/>
                <w:szCs w:val="22"/>
                <w:rtl/>
              </w:rPr>
              <w:t>٩٣</w:t>
            </w:r>
          </w:p>
        </w:tc>
        <w:tc>
          <w:tcPr>
            <w:tcW w:w="616" w:type="dxa"/>
            <w:tcBorders>
              <w:top w:val="nil"/>
              <w:bottom w:val="single" w:sz="4" w:space="0" w:color="auto"/>
            </w:tcBorders>
            <w:shd w:val="clear" w:color="auto" w:fill="auto"/>
            <w:noWrap/>
            <w:tcMar>
              <w:top w:w="20" w:type="dxa"/>
              <w:left w:w="20" w:type="dxa"/>
              <w:bottom w:w="0" w:type="dxa"/>
              <w:right w:w="20" w:type="dxa"/>
            </w:tcMar>
          </w:tcPr>
          <w:p w:rsidR="00122ECC" w:rsidRPr="00924F55" w:rsidRDefault="00122ECC" w:rsidP="00924F55">
            <w:pPr>
              <w:bidi w:val="0"/>
              <w:spacing w:before="0" w:after="0" w:line="280" w:lineRule="exact"/>
              <w:jc w:val="right"/>
              <w:rPr>
                <w:spacing w:val="0"/>
                <w:szCs w:val="22"/>
              </w:rPr>
            </w:pPr>
            <w:r w:rsidRPr="00924F55">
              <w:rPr>
                <w:spacing w:val="0"/>
                <w:szCs w:val="22"/>
                <w:rtl/>
              </w:rPr>
              <w:t>٢</w:t>
            </w:r>
            <w:r w:rsidRPr="00924F55">
              <w:rPr>
                <w:spacing w:val="0"/>
                <w:szCs w:val="22"/>
              </w:rPr>
              <w:t xml:space="preserve"> </w:t>
            </w:r>
            <w:r w:rsidRPr="00924F55">
              <w:rPr>
                <w:spacing w:val="0"/>
                <w:szCs w:val="22"/>
                <w:rtl/>
              </w:rPr>
              <w:t>٦٨٦</w:t>
            </w:r>
          </w:p>
        </w:tc>
        <w:tc>
          <w:tcPr>
            <w:tcW w:w="690" w:type="dxa"/>
            <w:tcBorders>
              <w:top w:val="nil"/>
              <w:bottom w:val="single" w:sz="4" w:space="0" w:color="auto"/>
            </w:tcBorders>
            <w:shd w:val="clear" w:color="auto" w:fill="auto"/>
            <w:noWrap/>
            <w:tcMar>
              <w:top w:w="20" w:type="dxa"/>
              <w:left w:w="20" w:type="dxa"/>
              <w:bottom w:w="0" w:type="dxa"/>
              <w:right w:w="20" w:type="dxa"/>
            </w:tcMar>
          </w:tcPr>
          <w:p w:rsidR="00122ECC" w:rsidRPr="00924F55" w:rsidRDefault="00924F55" w:rsidP="00924F55">
            <w:pPr>
              <w:spacing w:before="0" w:after="0" w:line="280" w:lineRule="exact"/>
              <w:ind w:right="113"/>
              <w:rPr>
                <w:rFonts w:hint="cs"/>
                <w:spacing w:val="0"/>
                <w:szCs w:val="22"/>
              </w:rPr>
            </w:pPr>
            <w:r>
              <w:rPr>
                <w:rFonts w:hint="cs"/>
                <w:spacing w:val="0"/>
                <w:szCs w:val="22"/>
                <w:rtl/>
              </w:rPr>
              <w:t>10.5</w:t>
            </w:r>
          </w:p>
        </w:tc>
        <w:tc>
          <w:tcPr>
            <w:tcW w:w="616" w:type="dxa"/>
            <w:tcBorders>
              <w:top w:val="nil"/>
              <w:bottom w:val="single" w:sz="4" w:space="0" w:color="auto"/>
            </w:tcBorders>
            <w:shd w:val="clear" w:color="auto" w:fill="auto"/>
            <w:noWrap/>
            <w:tcMar>
              <w:top w:w="20" w:type="dxa"/>
              <w:left w:w="20" w:type="dxa"/>
              <w:bottom w:w="0" w:type="dxa"/>
              <w:right w:w="20" w:type="dxa"/>
            </w:tcMar>
          </w:tcPr>
          <w:p w:rsidR="00122ECC" w:rsidRPr="00924F55" w:rsidRDefault="00122ECC" w:rsidP="00924F55">
            <w:pPr>
              <w:bidi w:val="0"/>
              <w:spacing w:before="0" w:after="0" w:line="280" w:lineRule="exact"/>
              <w:jc w:val="right"/>
              <w:rPr>
                <w:spacing w:val="0"/>
                <w:szCs w:val="22"/>
              </w:rPr>
            </w:pPr>
            <w:r w:rsidRPr="00924F55">
              <w:rPr>
                <w:spacing w:val="0"/>
                <w:szCs w:val="22"/>
                <w:rtl/>
              </w:rPr>
              <w:t>٥</w:t>
            </w:r>
            <w:r w:rsidRPr="00924F55">
              <w:rPr>
                <w:spacing w:val="0"/>
                <w:szCs w:val="22"/>
              </w:rPr>
              <w:t xml:space="preserve"> </w:t>
            </w:r>
            <w:r w:rsidRPr="00924F55">
              <w:rPr>
                <w:spacing w:val="0"/>
                <w:szCs w:val="22"/>
                <w:rtl/>
              </w:rPr>
              <w:t>٣٥٧</w:t>
            </w:r>
          </w:p>
        </w:tc>
        <w:tc>
          <w:tcPr>
            <w:tcW w:w="629" w:type="dxa"/>
            <w:tcBorders>
              <w:top w:val="nil"/>
              <w:bottom w:val="single" w:sz="4" w:space="0" w:color="auto"/>
            </w:tcBorders>
            <w:shd w:val="clear" w:color="auto" w:fill="auto"/>
            <w:noWrap/>
            <w:tcMar>
              <w:top w:w="20" w:type="dxa"/>
              <w:left w:w="20" w:type="dxa"/>
              <w:bottom w:w="0" w:type="dxa"/>
              <w:right w:w="20" w:type="dxa"/>
            </w:tcMar>
          </w:tcPr>
          <w:p w:rsidR="00122ECC" w:rsidRPr="00924F55" w:rsidRDefault="00122ECC" w:rsidP="00924F55">
            <w:pPr>
              <w:bidi w:val="0"/>
              <w:spacing w:before="0" w:after="0" w:line="280" w:lineRule="exact"/>
              <w:ind w:right="113"/>
              <w:jc w:val="right"/>
              <w:rPr>
                <w:spacing w:val="0"/>
                <w:szCs w:val="22"/>
              </w:rPr>
            </w:pPr>
            <w:r w:rsidRPr="00924F55">
              <w:rPr>
                <w:spacing w:val="0"/>
                <w:szCs w:val="22"/>
                <w:rtl/>
              </w:rPr>
              <w:t>١٤٤</w:t>
            </w:r>
          </w:p>
        </w:tc>
        <w:tc>
          <w:tcPr>
            <w:tcW w:w="616" w:type="dxa"/>
            <w:tcBorders>
              <w:top w:val="nil"/>
              <w:bottom w:val="single" w:sz="4" w:space="0" w:color="auto"/>
            </w:tcBorders>
            <w:shd w:val="clear" w:color="auto" w:fill="auto"/>
            <w:noWrap/>
            <w:tcMar>
              <w:top w:w="20" w:type="dxa"/>
              <w:left w:w="20" w:type="dxa"/>
              <w:bottom w:w="0" w:type="dxa"/>
              <w:right w:w="20" w:type="dxa"/>
            </w:tcMar>
          </w:tcPr>
          <w:p w:rsidR="00122ECC" w:rsidRPr="00924F55" w:rsidRDefault="00122ECC" w:rsidP="00924F55">
            <w:pPr>
              <w:bidi w:val="0"/>
              <w:spacing w:before="0" w:after="0" w:line="280" w:lineRule="exact"/>
              <w:jc w:val="right"/>
              <w:rPr>
                <w:spacing w:val="0"/>
                <w:szCs w:val="22"/>
              </w:rPr>
            </w:pPr>
            <w:r w:rsidRPr="00924F55">
              <w:rPr>
                <w:spacing w:val="0"/>
                <w:szCs w:val="22"/>
                <w:rtl/>
              </w:rPr>
              <w:t>٥</w:t>
            </w:r>
            <w:r w:rsidRPr="00924F55">
              <w:rPr>
                <w:spacing w:val="0"/>
                <w:szCs w:val="22"/>
              </w:rPr>
              <w:t xml:space="preserve"> </w:t>
            </w:r>
            <w:r w:rsidRPr="00924F55">
              <w:rPr>
                <w:spacing w:val="0"/>
                <w:szCs w:val="22"/>
                <w:rtl/>
              </w:rPr>
              <w:t>٥٠١</w:t>
            </w:r>
          </w:p>
        </w:tc>
        <w:tc>
          <w:tcPr>
            <w:tcW w:w="690" w:type="dxa"/>
            <w:tcBorders>
              <w:top w:val="nil"/>
              <w:bottom w:val="single" w:sz="4" w:space="0" w:color="auto"/>
            </w:tcBorders>
            <w:shd w:val="clear" w:color="auto" w:fill="auto"/>
            <w:noWrap/>
            <w:tcMar>
              <w:top w:w="20" w:type="dxa"/>
              <w:left w:w="20" w:type="dxa"/>
              <w:bottom w:w="0" w:type="dxa"/>
              <w:right w:w="20" w:type="dxa"/>
            </w:tcMar>
          </w:tcPr>
          <w:p w:rsidR="00122ECC" w:rsidRPr="00924F55" w:rsidRDefault="00924F55" w:rsidP="00924F55">
            <w:pPr>
              <w:bidi w:val="0"/>
              <w:spacing w:before="0" w:after="0" w:line="280" w:lineRule="exact"/>
              <w:ind w:right="113"/>
              <w:jc w:val="right"/>
              <w:rPr>
                <w:rFonts w:hint="cs"/>
                <w:spacing w:val="0"/>
                <w:szCs w:val="22"/>
              </w:rPr>
            </w:pPr>
            <w:r>
              <w:rPr>
                <w:rFonts w:hint="cs"/>
                <w:spacing w:val="0"/>
                <w:szCs w:val="22"/>
                <w:rtl/>
              </w:rPr>
              <w:t>19.0</w:t>
            </w:r>
          </w:p>
        </w:tc>
        <w:tc>
          <w:tcPr>
            <w:tcW w:w="616" w:type="dxa"/>
            <w:tcBorders>
              <w:top w:val="nil"/>
              <w:bottom w:val="single" w:sz="4" w:space="0" w:color="auto"/>
            </w:tcBorders>
            <w:shd w:val="clear" w:color="auto" w:fill="auto"/>
            <w:noWrap/>
            <w:tcMar>
              <w:top w:w="20" w:type="dxa"/>
              <w:left w:w="20" w:type="dxa"/>
              <w:bottom w:w="0" w:type="dxa"/>
              <w:right w:w="20" w:type="dxa"/>
            </w:tcMar>
          </w:tcPr>
          <w:p w:rsidR="00122ECC" w:rsidRPr="00924F55" w:rsidRDefault="00122ECC" w:rsidP="00924F55">
            <w:pPr>
              <w:bidi w:val="0"/>
              <w:spacing w:before="0" w:after="0" w:line="280" w:lineRule="exact"/>
              <w:jc w:val="right"/>
              <w:rPr>
                <w:spacing w:val="0"/>
                <w:szCs w:val="22"/>
              </w:rPr>
            </w:pPr>
            <w:r w:rsidRPr="00924F55">
              <w:rPr>
                <w:spacing w:val="0"/>
                <w:szCs w:val="22"/>
                <w:rtl/>
              </w:rPr>
              <w:t>٢</w:t>
            </w:r>
            <w:r w:rsidRPr="00924F55">
              <w:rPr>
                <w:spacing w:val="0"/>
                <w:szCs w:val="22"/>
              </w:rPr>
              <w:t xml:space="preserve"> </w:t>
            </w:r>
            <w:r w:rsidRPr="00924F55">
              <w:rPr>
                <w:spacing w:val="0"/>
                <w:szCs w:val="22"/>
                <w:rtl/>
              </w:rPr>
              <w:t>٤٥٨</w:t>
            </w:r>
          </w:p>
        </w:tc>
        <w:tc>
          <w:tcPr>
            <w:tcW w:w="629" w:type="dxa"/>
            <w:tcBorders>
              <w:top w:val="nil"/>
              <w:bottom w:val="single" w:sz="4" w:space="0" w:color="auto"/>
            </w:tcBorders>
            <w:shd w:val="clear" w:color="auto" w:fill="auto"/>
            <w:noWrap/>
            <w:tcMar>
              <w:top w:w="20" w:type="dxa"/>
              <w:left w:w="20" w:type="dxa"/>
              <w:bottom w:w="0" w:type="dxa"/>
              <w:right w:w="20" w:type="dxa"/>
            </w:tcMar>
          </w:tcPr>
          <w:p w:rsidR="00122ECC" w:rsidRPr="00924F55" w:rsidRDefault="00122ECC" w:rsidP="00924F55">
            <w:pPr>
              <w:bidi w:val="0"/>
              <w:spacing w:before="0" w:after="0" w:line="280" w:lineRule="exact"/>
              <w:ind w:right="113"/>
              <w:jc w:val="right"/>
              <w:rPr>
                <w:spacing w:val="0"/>
                <w:szCs w:val="22"/>
              </w:rPr>
            </w:pPr>
            <w:r w:rsidRPr="00924F55">
              <w:rPr>
                <w:spacing w:val="0"/>
                <w:szCs w:val="22"/>
                <w:rtl/>
              </w:rPr>
              <w:t>٦٩</w:t>
            </w:r>
          </w:p>
        </w:tc>
        <w:tc>
          <w:tcPr>
            <w:tcW w:w="616" w:type="dxa"/>
            <w:tcBorders>
              <w:top w:val="nil"/>
              <w:bottom w:val="single" w:sz="4" w:space="0" w:color="auto"/>
            </w:tcBorders>
            <w:shd w:val="clear" w:color="auto" w:fill="auto"/>
            <w:noWrap/>
            <w:tcMar>
              <w:top w:w="20" w:type="dxa"/>
              <w:left w:w="20" w:type="dxa"/>
              <w:bottom w:w="0" w:type="dxa"/>
              <w:right w:w="20" w:type="dxa"/>
            </w:tcMar>
          </w:tcPr>
          <w:p w:rsidR="00122ECC" w:rsidRPr="00924F55" w:rsidRDefault="00122ECC" w:rsidP="00924F55">
            <w:pPr>
              <w:bidi w:val="0"/>
              <w:spacing w:before="0" w:after="0" w:line="280" w:lineRule="exact"/>
              <w:jc w:val="right"/>
              <w:rPr>
                <w:spacing w:val="0"/>
                <w:szCs w:val="22"/>
              </w:rPr>
            </w:pPr>
            <w:r w:rsidRPr="00924F55">
              <w:rPr>
                <w:spacing w:val="0"/>
                <w:szCs w:val="22"/>
                <w:rtl/>
              </w:rPr>
              <w:t>٢</w:t>
            </w:r>
            <w:r w:rsidRPr="00924F55">
              <w:rPr>
                <w:spacing w:val="0"/>
                <w:szCs w:val="22"/>
              </w:rPr>
              <w:t xml:space="preserve"> </w:t>
            </w:r>
            <w:r w:rsidRPr="00924F55">
              <w:rPr>
                <w:spacing w:val="0"/>
                <w:szCs w:val="22"/>
                <w:rtl/>
              </w:rPr>
              <w:t>٥٢٧</w:t>
            </w:r>
          </w:p>
        </w:tc>
        <w:tc>
          <w:tcPr>
            <w:tcW w:w="690" w:type="dxa"/>
            <w:tcBorders>
              <w:top w:val="nil"/>
              <w:bottom w:val="single" w:sz="4" w:space="0" w:color="auto"/>
            </w:tcBorders>
            <w:shd w:val="clear" w:color="auto" w:fill="auto"/>
            <w:noWrap/>
            <w:tcMar>
              <w:top w:w="20" w:type="dxa"/>
              <w:left w:w="20" w:type="dxa"/>
              <w:bottom w:w="0" w:type="dxa"/>
              <w:right w:w="20" w:type="dxa"/>
            </w:tcMar>
          </w:tcPr>
          <w:p w:rsidR="00122ECC" w:rsidRPr="00924F55" w:rsidRDefault="00924F55" w:rsidP="00924F55">
            <w:pPr>
              <w:bidi w:val="0"/>
              <w:spacing w:before="0" w:after="0" w:line="280" w:lineRule="exact"/>
              <w:ind w:right="113"/>
              <w:jc w:val="right"/>
              <w:rPr>
                <w:rFonts w:hint="cs"/>
                <w:spacing w:val="0"/>
                <w:szCs w:val="22"/>
              </w:rPr>
            </w:pPr>
            <w:r>
              <w:rPr>
                <w:rFonts w:hint="cs"/>
                <w:spacing w:val="0"/>
                <w:szCs w:val="22"/>
                <w:rtl/>
              </w:rPr>
              <w:t>8.9</w:t>
            </w:r>
          </w:p>
        </w:tc>
      </w:tr>
      <w:tr w:rsidR="00122ECC" w:rsidRPr="00DB160A" w:rsidTr="00122ECC">
        <w:trPr>
          <w:jc w:val="center"/>
        </w:trPr>
        <w:tc>
          <w:tcPr>
            <w:tcW w:w="1718" w:type="dxa"/>
            <w:tcBorders>
              <w:top w:val="single" w:sz="4" w:space="0" w:color="auto"/>
            </w:tcBorders>
            <w:shd w:val="clear" w:color="auto" w:fill="auto"/>
            <w:noWrap/>
            <w:tcMar>
              <w:top w:w="20" w:type="dxa"/>
              <w:left w:w="28" w:type="dxa"/>
              <w:bottom w:w="0" w:type="dxa"/>
              <w:right w:w="28" w:type="dxa"/>
            </w:tcMar>
          </w:tcPr>
          <w:p w:rsidR="00122ECC" w:rsidRPr="00924F55" w:rsidRDefault="00122ECC" w:rsidP="00924F55">
            <w:pPr>
              <w:spacing w:before="0" w:after="0" w:line="280" w:lineRule="exact"/>
              <w:ind w:left="57"/>
              <w:rPr>
                <w:rFonts w:hint="cs"/>
                <w:spacing w:val="0"/>
                <w:szCs w:val="22"/>
              </w:rPr>
            </w:pPr>
            <w:r w:rsidRPr="00924F55">
              <w:rPr>
                <w:rFonts w:hint="cs"/>
                <w:spacing w:val="0"/>
                <w:szCs w:val="22"/>
                <w:rtl/>
              </w:rPr>
              <w:t xml:space="preserve">    المجموع</w:t>
            </w:r>
          </w:p>
        </w:tc>
        <w:tc>
          <w:tcPr>
            <w:tcW w:w="616" w:type="dxa"/>
            <w:tcBorders>
              <w:top w:val="single" w:sz="4" w:space="0" w:color="auto"/>
            </w:tcBorders>
            <w:shd w:val="clear" w:color="auto" w:fill="auto"/>
            <w:noWrap/>
            <w:tcMar>
              <w:top w:w="20" w:type="dxa"/>
              <w:left w:w="20" w:type="dxa"/>
              <w:bottom w:w="0" w:type="dxa"/>
              <w:right w:w="20" w:type="dxa"/>
            </w:tcMar>
          </w:tcPr>
          <w:p w:rsidR="00122ECC" w:rsidRPr="00924F55" w:rsidRDefault="00122ECC" w:rsidP="00924F55">
            <w:pPr>
              <w:bidi w:val="0"/>
              <w:spacing w:before="0" w:after="0" w:line="280" w:lineRule="exact"/>
              <w:jc w:val="right"/>
              <w:rPr>
                <w:spacing w:val="0"/>
                <w:szCs w:val="22"/>
              </w:rPr>
            </w:pPr>
            <w:r w:rsidRPr="00924F55">
              <w:rPr>
                <w:spacing w:val="0"/>
                <w:szCs w:val="22"/>
                <w:rtl/>
              </w:rPr>
              <w:t>٢٤</w:t>
            </w:r>
            <w:r w:rsidRPr="00924F55">
              <w:rPr>
                <w:spacing w:val="0"/>
                <w:szCs w:val="22"/>
              </w:rPr>
              <w:t xml:space="preserve"> </w:t>
            </w:r>
            <w:r w:rsidRPr="00924F55">
              <w:rPr>
                <w:spacing w:val="0"/>
                <w:szCs w:val="22"/>
                <w:rtl/>
              </w:rPr>
              <w:t>٨٤٠</w:t>
            </w:r>
          </w:p>
        </w:tc>
        <w:tc>
          <w:tcPr>
            <w:tcW w:w="629" w:type="dxa"/>
            <w:tcBorders>
              <w:top w:val="single" w:sz="4" w:space="0" w:color="auto"/>
            </w:tcBorders>
            <w:shd w:val="clear" w:color="auto" w:fill="auto"/>
            <w:noWrap/>
            <w:tcMar>
              <w:top w:w="20" w:type="dxa"/>
              <w:left w:w="20" w:type="dxa"/>
              <w:bottom w:w="0" w:type="dxa"/>
              <w:right w:w="20" w:type="dxa"/>
            </w:tcMar>
          </w:tcPr>
          <w:p w:rsidR="00122ECC" w:rsidRPr="00924F55" w:rsidRDefault="00122ECC" w:rsidP="00924F55">
            <w:pPr>
              <w:bidi w:val="0"/>
              <w:spacing w:before="0" w:after="0" w:line="280" w:lineRule="exact"/>
              <w:ind w:right="113"/>
              <w:jc w:val="right"/>
              <w:rPr>
                <w:spacing w:val="0"/>
                <w:szCs w:val="22"/>
              </w:rPr>
            </w:pPr>
            <w:r w:rsidRPr="00924F55">
              <w:rPr>
                <w:spacing w:val="0"/>
                <w:szCs w:val="22"/>
                <w:rtl/>
              </w:rPr>
              <w:t>٦٧٣</w:t>
            </w:r>
          </w:p>
        </w:tc>
        <w:tc>
          <w:tcPr>
            <w:tcW w:w="616" w:type="dxa"/>
            <w:tcBorders>
              <w:top w:val="single" w:sz="4" w:space="0" w:color="auto"/>
            </w:tcBorders>
            <w:shd w:val="clear" w:color="auto" w:fill="auto"/>
            <w:noWrap/>
            <w:tcMar>
              <w:top w:w="20" w:type="dxa"/>
              <w:left w:w="20" w:type="dxa"/>
              <w:bottom w:w="0" w:type="dxa"/>
              <w:right w:w="20" w:type="dxa"/>
            </w:tcMar>
          </w:tcPr>
          <w:p w:rsidR="00122ECC" w:rsidRPr="00924F55" w:rsidRDefault="00122ECC" w:rsidP="00924F55">
            <w:pPr>
              <w:bidi w:val="0"/>
              <w:spacing w:before="0" w:after="0" w:line="280" w:lineRule="exact"/>
              <w:jc w:val="right"/>
              <w:rPr>
                <w:spacing w:val="0"/>
                <w:szCs w:val="22"/>
              </w:rPr>
            </w:pPr>
            <w:r w:rsidRPr="00924F55">
              <w:rPr>
                <w:spacing w:val="0"/>
                <w:szCs w:val="22"/>
                <w:rtl/>
              </w:rPr>
              <w:t>٢٥</w:t>
            </w:r>
            <w:r w:rsidRPr="00924F55">
              <w:rPr>
                <w:spacing w:val="0"/>
                <w:szCs w:val="22"/>
              </w:rPr>
              <w:t xml:space="preserve"> </w:t>
            </w:r>
            <w:r w:rsidRPr="00924F55">
              <w:rPr>
                <w:spacing w:val="0"/>
                <w:szCs w:val="22"/>
                <w:rtl/>
              </w:rPr>
              <w:t>٥١٣</w:t>
            </w:r>
          </w:p>
        </w:tc>
        <w:tc>
          <w:tcPr>
            <w:tcW w:w="690" w:type="dxa"/>
            <w:tcBorders>
              <w:top w:val="single" w:sz="4" w:space="0" w:color="auto"/>
            </w:tcBorders>
            <w:shd w:val="clear" w:color="auto" w:fill="auto"/>
            <w:noWrap/>
            <w:tcMar>
              <w:top w:w="20" w:type="dxa"/>
              <w:left w:w="20" w:type="dxa"/>
              <w:bottom w:w="0" w:type="dxa"/>
              <w:right w:w="20" w:type="dxa"/>
            </w:tcMar>
          </w:tcPr>
          <w:p w:rsidR="00122ECC" w:rsidRPr="00924F55" w:rsidRDefault="00924F55" w:rsidP="00924F55">
            <w:pPr>
              <w:spacing w:before="0" w:after="0" w:line="280" w:lineRule="exact"/>
              <w:ind w:right="113"/>
              <w:rPr>
                <w:rFonts w:hint="cs"/>
                <w:spacing w:val="0"/>
                <w:szCs w:val="22"/>
              </w:rPr>
            </w:pPr>
            <w:r>
              <w:rPr>
                <w:rFonts w:hint="cs"/>
                <w:spacing w:val="0"/>
                <w:szCs w:val="22"/>
                <w:rtl/>
              </w:rPr>
              <w:t>100.0</w:t>
            </w:r>
          </w:p>
        </w:tc>
        <w:tc>
          <w:tcPr>
            <w:tcW w:w="616" w:type="dxa"/>
            <w:tcBorders>
              <w:top w:val="single" w:sz="4" w:space="0" w:color="auto"/>
            </w:tcBorders>
            <w:shd w:val="clear" w:color="auto" w:fill="auto"/>
            <w:noWrap/>
            <w:tcMar>
              <w:top w:w="20" w:type="dxa"/>
              <w:left w:w="20" w:type="dxa"/>
              <w:bottom w:w="0" w:type="dxa"/>
              <w:right w:w="20" w:type="dxa"/>
            </w:tcMar>
          </w:tcPr>
          <w:p w:rsidR="00122ECC" w:rsidRPr="00924F55" w:rsidRDefault="00122ECC" w:rsidP="00924F55">
            <w:pPr>
              <w:bidi w:val="0"/>
              <w:spacing w:before="0" w:after="0" w:line="280" w:lineRule="exact"/>
              <w:jc w:val="right"/>
              <w:rPr>
                <w:spacing w:val="0"/>
                <w:szCs w:val="22"/>
              </w:rPr>
            </w:pPr>
            <w:r w:rsidRPr="00924F55">
              <w:rPr>
                <w:spacing w:val="0"/>
                <w:szCs w:val="22"/>
                <w:rtl/>
              </w:rPr>
              <w:t>٢٨</w:t>
            </w:r>
            <w:r w:rsidRPr="00924F55">
              <w:rPr>
                <w:spacing w:val="0"/>
                <w:szCs w:val="22"/>
              </w:rPr>
              <w:t xml:space="preserve"> </w:t>
            </w:r>
            <w:r w:rsidRPr="00924F55">
              <w:rPr>
                <w:spacing w:val="0"/>
                <w:szCs w:val="22"/>
                <w:rtl/>
              </w:rPr>
              <w:t>١٦٩</w:t>
            </w:r>
          </w:p>
        </w:tc>
        <w:tc>
          <w:tcPr>
            <w:tcW w:w="629" w:type="dxa"/>
            <w:tcBorders>
              <w:top w:val="single" w:sz="4" w:space="0" w:color="auto"/>
            </w:tcBorders>
            <w:shd w:val="clear" w:color="auto" w:fill="auto"/>
            <w:noWrap/>
            <w:tcMar>
              <w:top w:w="20" w:type="dxa"/>
              <w:left w:w="20" w:type="dxa"/>
              <w:bottom w:w="0" w:type="dxa"/>
              <w:right w:w="20" w:type="dxa"/>
            </w:tcMar>
          </w:tcPr>
          <w:p w:rsidR="00122ECC" w:rsidRPr="00924F55" w:rsidRDefault="00122ECC" w:rsidP="00924F55">
            <w:pPr>
              <w:bidi w:val="0"/>
              <w:spacing w:before="0" w:after="0" w:line="280" w:lineRule="exact"/>
              <w:ind w:right="113"/>
              <w:jc w:val="right"/>
              <w:rPr>
                <w:spacing w:val="0"/>
                <w:szCs w:val="22"/>
              </w:rPr>
            </w:pPr>
            <w:r w:rsidRPr="00924F55">
              <w:rPr>
                <w:spacing w:val="0"/>
                <w:szCs w:val="22"/>
                <w:rtl/>
              </w:rPr>
              <w:t>٧٧١</w:t>
            </w:r>
          </w:p>
        </w:tc>
        <w:tc>
          <w:tcPr>
            <w:tcW w:w="616" w:type="dxa"/>
            <w:tcBorders>
              <w:top w:val="single" w:sz="4" w:space="0" w:color="auto"/>
            </w:tcBorders>
            <w:shd w:val="clear" w:color="auto" w:fill="auto"/>
            <w:noWrap/>
            <w:tcMar>
              <w:top w:w="20" w:type="dxa"/>
              <w:left w:w="20" w:type="dxa"/>
              <w:bottom w:w="0" w:type="dxa"/>
              <w:right w:w="20" w:type="dxa"/>
            </w:tcMar>
          </w:tcPr>
          <w:p w:rsidR="00122ECC" w:rsidRPr="00924F55" w:rsidRDefault="00122ECC" w:rsidP="00924F55">
            <w:pPr>
              <w:bidi w:val="0"/>
              <w:spacing w:before="0" w:after="0" w:line="280" w:lineRule="exact"/>
              <w:jc w:val="right"/>
              <w:rPr>
                <w:spacing w:val="0"/>
                <w:szCs w:val="22"/>
              </w:rPr>
            </w:pPr>
            <w:r w:rsidRPr="00924F55">
              <w:rPr>
                <w:spacing w:val="0"/>
                <w:szCs w:val="22"/>
                <w:rtl/>
              </w:rPr>
              <w:t>٢٨</w:t>
            </w:r>
            <w:r w:rsidRPr="00924F55">
              <w:rPr>
                <w:spacing w:val="0"/>
                <w:szCs w:val="22"/>
              </w:rPr>
              <w:t xml:space="preserve"> </w:t>
            </w:r>
            <w:r w:rsidRPr="00924F55">
              <w:rPr>
                <w:spacing w:val="0"/>
                <w:szCs w:val="22"/>
                <w:rtl/>
              </w:rPr>
              <w:t>٩٤٠</w:t>
            </w:r>
          </w:p>
        </w:tc>
        <w:tc>
          <w:tcPr>
            <w:tcW w:w="690" w:type="dxa"/>
            <w:tcBorders>
              <w:top w:val="single" w:sz="4" w:space="0" w:color="auto"/>
            </w:tcBorders>
            <w:shd w:val="clear" w:color="auto" w:fill="auto"/>
            <w:noWrap/>
            <w:tcMar>
              <w:top w:w="20" w:type="dxa"/>
              <w:left w:w="20" w:type="dxa"/>
              <w:bottom w:w="0" w:type="dxa"/>
              <w:right w:w="20" w:type="dxa"/>
            </w:tcMar>
          </w:tcPr>
          <w:p w:rsidR="00122ECC" w:rsidRPr="00924F55" w:rsidRDefault="00924F55" w:rsidP="00924F55">
            <w:pPr>
              <w:bidi w:val="0"/>
              <w:spacing w:before="0" w:after="0" w:line="280" w:lineRule="exact"/>
              <w:ind w:right="113"/>
              <w:jc w:val="right"/>
              <w:rPr>
                <w:rFonts w:hint="cs"/>
                <w:spacing w:val="0"/>
                <w:szCs w:val="22"/>
              </w:rPr>
            </w:pPr>
            <w:r>
              <w:rPr>
                <w:rFonts w:hint="cs"/>
                <w:spacing w:val="0"/>
                <w:szCs w:val="22"/>
                <w:rtl/>
              </w:rPr>
              <w:t>100.0</w:t>
            </w:r>
          </w:p>
        </w:tc>
        <w:tc>
          <w:tcPr>
            <w:tcW w:w="616" w:type="dxa"/>
            <w:tcBorders>
              <w:top w:val="single" w:sz="4" w:space="0" w:color="auto"/>
            </w:tcBorders>
            <w:shd w:val="clear" w:color="auto" w:fill="auto"/>
            <w:noWrap/>
            <w:tcMar>
              <w:top w:w="20" w:type="dxa"/>
              <w:left w:w="20" w:type="dxa"/>
              <w:bottom w:w="0" w:type="dxa"/>
              <w:right w:w="20" w:type="dxa"/>
            </w:tcMar>
          </w:tcPr>
          <w:p w:rsidR="00122ECC" w:rsidRPr="00924F55" w:rsidRDefault="00122ECC" w:rsidP="00924F55">
            <w:pPr>
              <w:bidi w:val="0"/>
              <w:spacing w:before="0" w:after="0" w:line="280" w:lineRule="exact"/>
              <w:jc w:val="right"/>
              <w:rPr>
                <w:spacing w:val="0"/>
                <w:szCs w:val="22"/>
              </w:rPr>
            </w:pPr>
            <w:r w:rsidRPr="00924F55">
              <w:rPr>
                <w:spacing w:val="0"/>
                <w:szCs w:val="22"/>
                <w:rtl/>
              </w:rPr>
              <w:t>٢٧</w:t>
            </w:r>
            <w:r w:rsidRPr="00924F55">
              <w:rPr>
                <w:spacing w:val="0"/>
                <w:szCs w:val="22"/>
              </w:rPr>
              <w:t xml:space="preserve"> </w:t>
            </w:r>
            <w:r w:rsidRPr="00924F55">
              <w:rPr>
                <w:spacing w:val="0"/>
                <w:szCs w:val="22"/>
                <w:rtl/>
              </w:rPr>
              <w:t>٦١٩</w:t>
            </w:r>
          </w:p>
        </w:tc>
        <w:tc>
          <w:tcPr>
            <w:tcW w:w="629" w:type="dxa"/>
            <w:tcBorders>
              <w:top w:val="single" w:sz="4" w:space="0" w:color="auto"/>
            </w:tcBorders>
            <w:shd w:val="clear" w:color="auto" w:fill="auto"/>
            <w:noWrap/>
            <w:tcMar>
              <w:top w:w="20" w:type="dxa"/>
              <w:left w:w="20" w:type="dxa"/>
              <w:bottom w:w="0" w:type="dxa"/>
              <w:right w:w="20" w:type="dxa"/>
            </w:tcMar>
          </w:tcPr>
          <w:p w:rsidR="00122ECC" w:rsidRPr="00924F55" w:rsidRDefault="00122ECC" w:rsidP="00924F55">
            <w:pPr>
              <w:bidi w:val="0"/>
              <w:spacing w:before="0" w:after="0" w:line="280" w:lineRule="exact"/>
              <w:ind w:right="113"/>
              <w:jc w:val="right"/>
              <w:rPr>
                <w:spacing w:val="0"/>
                <w:szCs w:val="22"/>
              </w:rPr>
            </w:pPr>
            <w:r w:rsidRPr="00924F55">
              <w:rPr>
                <w:spacing w:val="0"/>
                <w:szCs w:val="22"/>
                <w:rtl/>
              </w:rPr>
              <w:t>٨١٣</w:t>
            </w:r>
          </w:p>
        </w:tc>
        <w:tc>
          <w:tcPr>
            <w:tcW w:w="616" w:type="dxa"/>
            <w:tcBorders>
              <w:top w:val="single" w:sz="4" w:space="0" w:color="auto"/>
            </w:tcBorders>
            <w:shd w:val="clear" w:color="auto" w:fill="auto"/>
            <w:noWrap/>
            <w:tcMar>
              <w:top w:w="20" w:type="dxa"/>
              <w:left w:w="20" w:type="dxa"/>
              <w:bottom w:w="0" w:type="dxa"/>
              <w:right w:w="20" w:type="dxa"/>
            </w:tcMar>
          </w:tcPr>
          <w:p w:rsidR="00122ECC" w:rsidRPr="00924F55" w:rsidRDefault="00122ECC" w:rsidP="00924F55">
            <w:pPr>
              <w:bidi w:val="0"/>
              <w:spacing w:before="0" w:after="0" w:line="280" w:lineRule="exact"/>
              <w:jc w:val="right"/>
              <w:rPr>
                <w:spacing w:val="0"/>
                <w:szCs w:val="22"/>
              </w:rPr>
            </w:pPr>
            <w:r w:rsidRPr="00924F55">
              <w:rPr>
                <w:spacing w:val="0"/>
                <w:szCs w:val="22"/>
                <w:rtl/>
              </w:rPr>
              <w:t>٢٨</w:t>
            </w:r>
            <w:r w:rsidRPr="00924F55">
              <w:rPr>
                <w:spacing w:val="0"/>
                <w:szCs w:val="22"/>
              </w:rPr>
              <w:t xml:space="preserve"> </w:t>
            </w:r>
            <w:r w:rsidRPr="00924F55">
              <w:rPr>
                <w:spacing w:val="0"/>
                <w:szCs w:val="22"/>
                <w:rtl/>
              </w:rPr>
              <w:t>٤٣٢</w:t>
            </w:r>
          </w:p>
        </w:tc>
        <w:tc>
          <w:tcPr>
            <w:tcW w:w="690" w:type="dxa"/>
            <w:tcBorders>
              <w:top w:val="single" w:sz="4" w:space="0" w:color="auto"/>
            </w:tcBorders>
            <w:shd w:val="clear" w:color="auto" w:fill="auto"/>
            <w:noWrap/>
            <w:tcMar>
              <w:top w:w="20" w:type="dxa"/>
              <w:left w:w="20" w:type="dxa"/>
              <w:bottom w:w="0" w:type="dxa"/>
              <w:right w:w="20" w:type="dxa"/>
            </w:tcMar>
          </w:tcPr>
          <w:p w:rsidR="00122ECC" w:rsidRPr="00924F55" w:rsidRDefault="00924F55" w:rsidP="00924F55">
            <w:pPr>
              <w:bidi w:val="0"/>
              <w:spacing w:before="0" w:after="0" w:line="280" w:lineRule="exact"/>
              <w:ind w:right="113"/>
              <w:jc w:val="right"/>
              <w:rPr>
                <w:rFonts w:hint="cs"/>
                <w:spacing w:val="0"/>
                <w:szCs w:val="22"/>
              </w:rPr>
            </w:pPr>
            <w:r>
              <w:rPr>
                <w:rFonts w:hint="cs"/>
                <w:spacing w:val="0"/>
                <w:szCs w:val="22"/>
                <w:rtl/>
              </w:rPr>
              <w:t>100.0</w:t>
            </w:r>
          </w:p>
        </w:tc>
      </w:tr>
    </w:tbl>
    <w:p w:rsidR="00122ECC" w:rsidRPr="00563F72" w:rsidRDefault="00122ECC" w:rsidP="00122ECC">
      <w:pPr>
        <w:spacing w:before="120" w:line="380" w:lineRule="exact"/>
        <w:rPr>
          <w:rFonts w:hint="cs"/>
          <w:i/>
          <w:iCs/>
          <w:sz w:val="26"/>
          <w:szCs w:val="26"/>
          <w:rtl/>
        </w:rPr>
      </w:pPr>
      <w:r w:rsidRPr="00563F72">
        <w:rPr>
          <w:rFonts w:hint="cs"/>
          <w:i/>
          <w:iCs/>
          <w:sz w:val="26"/>
          <w:szCs w:val="26"/>
          <w:rtl/>
        </w:rPr>
        <w:t>المصدر:</w:t>
      </w:r>
      <w:r w:rsidRPr="00563F72">
        <w:rPr>
          <w:i/>
          <w:iCs/>
          <w:sz w:val="26"/>
          <w:szCs w:val="26"/>
          <w:rtl/>
        </w:rPr>
        <w:tab/>
      </w:r>
      <w:r w:rsidRPr="005F7251">
        <w:rPr>
          <w:rFonts w:hint="cs"/>
          <w:sz w:val="26"/>
          <w:szCs w:val="26"/>
          <w:rtl/>
        </w:rPr>
        <w:t>إدارة السجون</w:t>
      </w:r>
      <w:r w:rsidRPr="00563F72">
        <w:rPr>
          <w:rFonts w:hint="cs"/>
          <w:i/>
          <w:iCs/>
          <w:sz w:val="26"/>
          <w:szCs w:val="26"/>
          <w:rtl/>
        </w:rPr>
        <w:t>.</w:t>
      </w:r>
    </w:p>
    <w:p w:rsidR="00122ECC" w:rsidRPr="00036EA4" w:rsidRDefault="00122ECC" w:rsidP="00036EA4">
      <w:pPr>
        <w:spacing w:before="0" w:line="380" w:lineRule="exact"/>
        <w:jc w:val="center"/>
        <w:rPr>
          <w:rFonts w:hint="cs"/>
          <w:b/>
          <w:bCs/>
          <w:sz w:val="28"/>
          <w:szCs w:val="28"/>
          <w:rtl/>
        </w:rPr>
      </w:pPr>
      <w:r>
        <w:rPr>
          <w:b/>
          <w:bCs/>
          <w:sz w:val="30"/>
          <w:rtl/>
        </w:rPr>
        <w:br w:type="page"/>
      </w:r>
      <w:r w:rsidRPr="00036EA4">
        <w:rPr>
          <w:b/>
          <w:bCs/>
          <w:sz w:val="28"/>
          <w:szCs w:val="28"/>
          <w:rtl/>
        </w:rPr>
        <w:t xml:space="preserve">حالات </w:t>
      </w:r>
      <w:r w:rsidRPr="00036EA4">
        <w:rPr>
          <w:rFonts w:hint="cs"/>
          <w:b/>
          <w:bCs/>
          <w:sz w:val="28"/>
          <w:szCs w:val="28"/>
          <w:rtl/>
        </w:rPr>
        <w:t>ال</w:t>
      </w:r>
      <w:r w:rsidRPr="00036EA4">
        <w:rPr>
          <w:b/>
          <w:bCs/>
          <w:sz w:val="28"/>
          <w:szCs w:val="28"/>
          <w:rtl/>
        </w:rPr>
        <w:t xml:space="preserve">وفاة </w:t>
      </w:r>
      <w:r w:rsidRPr="00036EA4">
        <w:rPr>
          <w:rFonts w:hint="cs"/>
          <w:b/>
          <w:bCs/>
          <w:sz w:val="28"/>
          <w:szCs w:val="28"/>
          <w:rtl/>
        </w:rPr>
        <w:t>أثناء الاحتجاز</w:t>
      </w:r>
    </w:p>
    <w:p w:rsidR="00122ECC" w:rsidRPr="00036EA4" w:rsidRDefault="00122ECC" w:rsidP="00036EA4">
      <w:pPr>
        <w:spacing w:before="0" w:line="380" w:lineRule="exact"/>
        <w:jc w:val="center"/>
        <w:rPr>
          <w:rFonts w:hint="cs"/>
          <w:b/>
          <w:bCs/>
          <w:sz w:val="28"/>
          <w:szCs w:val="28"/>
          <w:rtl/>
        </w:rPr>
      </w:pPr>
      <w:r w:rsidRPr="00036EA4">
        <w:rPr>
          <w:b/>
          <w:bCs/>
          <w:sz w:val="28"/>
          <w:szCs w:val="28"/>
          <w:rtl/>
        </w:rPr>
        <w:t>عدد الوفيات ومعدل الوفيات</w:t>
      </w:r>
      <w:r w:rsidRPr="00036EA4">
        <w:rPr>
          <w:rFonts w:hint="cs"/>
          <w:b/>
          <w:bCs/>
          <w:sz w:val="28"/>
          <w:szCs w:val="28"/>
          <w:rtl/>
        </w:rPr>
        <w:t xml:space="preserve"> (1996-2005)</w:t>
      </w:r>
    </w:p>
    <w:tbl>
      <w:tblPr>
        <w:bidiVisual/>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1751"/>
        <w:gridCol w:w="1977"/>
        <w:gridCol w:w="1134"/>
        <w:gridCol w:w="1750"/>
        <w:gridCol w:w="1750"/>
      </w:tblGrid>
      <w:tr w:rsidR="00B62DCE" w:rsidRPr="004426F3" w:rsidTr="00F020E7">
        <w:trPr>
          <w:trHeight w:val="280"/>
          <w:jc w:val="center"/>
        </w:trPr>
        <w:tc>
          <w:tcPr>
            <w:tcW w:w="994" w:type="dxa"/>
            <w:tcBorders>
              <w:bottom w:val="single" w:sz="4" w:space="0" w:color="auto"/>
            </w:tcBorders>
            <w:shd w:val="clear" w:color="auto" w:fill="auto"/>
            <w:tcMar>
              <w:left w:w="108" w:type="dxa"/>
              <w:right w:w="108" w:type="dxa"/>
            </w:tcMar>
            <w:vAlign w:val="bottom"/>
          </w:tcPr>
          <w:p w:rsidR="00B62DCE" w:rsidRPr="00036EA4" w:rsidRDefault="00B62DCE" w:rsidP="00F020E7">
            <w:pPr>
              <w:spacing w:before="0" w:after="60" w:line="280" w:lineRule="exact"/>
              <w:jc w:val="center"/>
              <w:rPr>
                <w:rFonts w:hint="cs"/>
                <w:spacing w:val="0"/>
                <w:sz w:val="24"/>
                <w:szCs w:val="24"/>
              </w:rPr>
            </w:pPr>
            <w:r w:rsidRPr="00036EA4">
              <w:rPr>
                <w:rFonts w:hint="cs"/>
                <w:spacing w:val="0"/>
                <w:sz w:val="24"/>
                <w:szCs w:val="24"/>
                <w:rtl/>
              </w:rPr>
              <w:t>العام</w:t>
            </w:r>
          </w:p>
        </w:tc>
        <w:tc>
          <w:tcPr>
            <w:tcW w:w="1751" w:type="dxa"/>
            <w:tcBorders>
              <w:bottom w:val="single" w:sz="4" w:space="0" w:color="auto"/>
            </w:tcBorders>
            <w:shd w:val="clear" w:color="auto" w:fill="auto"/>
            <w:tcMar>
              <w:left w:w="108" w:type="dxa"/>
              <w:right w:w="108" w:type="dxa"/>
            </w:tcMar>
            <w:vAlign w:val="bottom"/>
          </w:tcPr>
          <w:p w:rsidR="00B62DCE" w:rsidRPr="00036EA4" w:rsidRDefault="00B62DCE" w:rsidP="00F020E7">
            <w:pPr>
              <w:spacing w:before="0" w:after="60" w:line="280" w:lineRule="exact"/>
              <w:jc w:val="center"/>
              <w:rPr>
                <w:rFonts w:hint="cs"/>
                <w:spacing w:val="0"/>
                <w:sz w:val="24"/>
                <w:szCs w:val="24"/>
              </w:rPr>
            </w:pPr>
            <w:r w:rsidRPr="00036EA4">
              <w:rPr>
                <w:rFonts w:hint="cs"/>
                <w:spacing w:val="0"/>
                <w:sz w:val="24"/>
                <w:szCs w:val="24"/>
                <w:rtl/>
              </w:rPr>
              <w:t>العـدد الإجمالـي السنوي للسجنـاء المدانين وغير المدانين</w:t>
            </w:r>
          </w:p>
        </w:tc>
        <w:tc>
          <w:tcPr>
            <w:tcW w:w="1977" w:type="dxa"/>
            <w:tcBorders>
              <w:bottom w:val="single" w:sz="4" w:space="0" w:color="auto"/>
            </w:tcBorders>
            <w:shd w:val="clear" w:color="auto" w:fill="auto"/>
            <w:tcMar>
              <w:left w:w="108" w:type="dxa"/>
              <w:right w:w="108" w:type="dxa"/>
            </w:tcMar>
            <w:vAlign w:val="bottom"/>
          </w:tcPr>
          <w:p w:rsidR="00B62DCE" w:rsidRPr="00036EA4" w:rsidRDefault="00B62DCE" w:rsidP="00F020E7">
            <w:pPr>
              <w:spacing w:before="0" w:after="60" w:line="280" w:lineRule="exact"/>
              <w:jc w:val="center"/>
              <w:rPr>
                <w:spacing w:val="0"/>
                <w:sz w:val="24"/>
                <w:szCs w:val="24"/>
              </w:rPr>
            </w:pPr>
            <w:r w:rsidRPr="00036EA4">
              <w:rPr>
                <w:rFonts w:hint="cs"/>
                <w:spacing w:val="0"/>
                <w:sz w:val="24"/>
                <w:szCs w:val="24"/>
                <w:rtl/>
              </w:rPr>
              <w:t>المتوسط اليومي</w:t>
            </w:r>
            <w:r>
              <w:rPr>
                <w:rFonts w:hint="cs"/>
                <w:spacing w:val="0"/>
                <w:sz w:val="24"/>
                <w:szCs w:val="24"/>
                <w:rtl/>
              </w:rPr>
              <w:t xml:space="preserve"> </w:t>
            </w:r>
            <w:r w:rsidRPr="00036EA4">
              <w:rPr>
                <w:rFonts w:hint="cs"/>
                <w:spacing w:val="0"/>
                <w:sz w:val="24"/>
                <w:szCs w:val="24"/>
                <w:rtl/>
              </w:rPr>
              <w:t>لعدد السجن</w:t>
            </w:r>
            <w:r>
              <w:rPr>
                <w:rFonts w:hint="cs"/>
                <w:spacing w:val="0"/>
                <w:sz w:val="24"/>
                <w:szCs w:val="24"/>
                <w:rtl/>
              </w:rPr>
              <w:t>ــ</w:t>
            </w:r>
            <w:r w:rsidRPr="00036EA4">
              <w:rPr>
                <w:rFonts w:hint="cs"/>
                <w:spacing w:val="0"/>
                <w:sz w:val="24"/>
                <w:szCs w:val="24"/>
                <w:rtl/>
              </w:rPr>
              <w:t>اء المدانين</w:t>
            </w:r>
            <w:r>
              <w:rPr>
                <w:spacing w:val="0"/>
                <w:sz w:val="24"/>
                <w:szCs w:val="24"/>
                <w:rtl/>
              </w:rPr>
              <w:br/>
            </w:r>
            <w:r w:rsidRPr="00036EA4">
              <w:rPr>
                <w:rFonts w:hint="cs"/>
                <w:spacing w:val="0"/>
                <w:sz w:val="24"/>
                <w:szCs w:val="24"/>
                <w:rtl/>
              </w:rPr>
              <w:t>وغير المدانين</w:t>
            </w:r>
          </w:p>
        </w:tc>
        <w:tc>
          <w:tcPr>
            <w:tcW w:w="1134" w:type="dxa"/>
            <w:tcBorders>
              <w:bottom w:val="single" w:sz="4" w:space="0" w:color="auto"/>
            </w:tcBorders>
            <w:shd w:val="clear" w:color="auto" w:fill="auto"/>
            <w:tcMar>
              <w:left w:w="108" w:type="dxa"/>
              <w:right w:w="108" w:type="dxa"/>
            </w:tcMar>
            <w:vAlign w:val="bottom"/>
          </w:tcPr>
          <w:p w:rsidR="00B62DCE" w:rsidRPr="00036EA4" w:rsidRDefault="00B62DCE" w:rsidP="00F020E7">
            <w:pPr>
              <w:spacing w:before="0" w:after="60" w:line="280" w:lineRule="exact"/>
              <w:jc w:val="center"/>
              <w:rPr>
                <w:spacing w:val="0"/>
                <w:sz w:val="24"/>
                <w:szCs w:val="24"/>
              </w:rPr>
            </w:pPr>
            <w:r w:rsidRPr="00036EA4">
              <w:rPr>
                <w:rFonts w:ascii="Courier New" w:hAnsi="Courier New"/>
                <w:color w:val="000000"/>
                <w:spacing w:val="0"/>
                <w:sz w:val="24"/>
                <w:szCs w:val="24"/>
                <w:rtl/>
              </w:rPr>
              <w:t>عدد الوفيات</w:t>
            </w:r>
          </w:p>
        </w:tc>
        <w:tc>
          <w:tcPr>
            <w:tcW w:w="1750" w:type="dxa"/>
            <w:tcBorders>
              <w:bottom w:val="single" w:sz="4" w:space="0" w:color="auto"/>
            </w:tcBorders>
            <w:shd w:val="clear" w:color="auto" w:fill="auto"/>
            <w:tcMar>
              <w:left w:w="108" w:type="dxa"/>
              <w:right w:w="108" w:type="dxa"/>
            </w:tcMar>
            <w:vAlign w:val="bottom"/>
          </w:tcPr>
          <w:p w:rsidR="00B62DCE" w:rsidRPr="00036EA4" w:rsidRDefault="00B62DCE" w:rsidP="00F020E7">
            <w:pPr>
              <w:spacing w:before="0" w:after="60" w:line="280" w:lineRule="exact"/>
              <w:rPr>
                <w:rFonts w:hint="cs"/>
                <w:spacing w:val="0"/>
                <w:sz w:val="24"/>
                <w:szCs w:val="24"/>
              </w:rPr>
            </w:pPr>
            <w:r>
              <w:rPr>
                <w:rFonts w:hint="cs"/>
                <w:spacing w:val="0"/>
                <w:sz w:val="24"/>
                <w:szCs w:val="24"/>
                <w:rtl/>
              </w:rPr>
              <w:t>معـدل</w:t>
            </w:r>
            <w:r w:rsidRPr="00036EA4">
              <w:rPr>
                <w:rFonts w:hint="cs"/>
                <w:spacing w:val="0"/>
                <w:sz w:val="24"/>
                <w:szCs w:val="24"/>
                <w:rtl/>
              </w:rPr>
              <w:t xml:space="preserve"> الوفيات لكل ألف من المتوس</w:t>
            </w:r>
            <w:r>
              <w:rPr>
                <w:rFonts w:hint="cs"/>
                <w:spacing w:val="0"/>
                <w:sz w:val="24"/>
                <w:szCs w:val="24"/>
                <w:rtl/>
              </w:rPr>
              <w:t>ـ</w:t>
            </w:r>
            <w:r w:rsidRPr="00036EA4">
              <w:rPr>
                <w:rFonts w:hint="cs"/>
                <w:spacing w:val="0"/>
                <w:sz w:val="24"/>
                <w:szCs w:val="24"/>
                <w:rtl/>
              </w:rPr>
              <w:t>ط اليومي لعدد السجن</w:t>
            </w:r>
            <w:r>
              <w:rPr>
                <w:rFonts w:hint="cs"/>
                <w:spacing w:val="0"/>
                <w:sz w:val="24"/>
                <w:szCs w:val="24"/>
                <w:rtl/>
              </w:rPr>
              <w:t>ـ</w:t>
            </w:r>
            <w:r w:rsidRPr="00036EA4">
              <w:rPr>
                <w:rFonts w:hint="cs"/>
                <w:spacing w:val="0"/>
                <w:sz w:val="24"/>
                <w:szCs w:val="24"/>
                <w:rtl/>
              </w:rPr>
              <w:t>اء</w:t>
            </w:r>
          </w:p>
        </w:tc>
        <w:tc>
          <w:tcPr>
            <w:tcW w:w="1750" w:type="dxa"/>
            <w:tcBorders>
              <w:bottom w:val="single" w:sz="4" w:space="0" w:color="auto"/>
            </w:tcBorders>
            <w:shd w:val="clear" w:color="auto" w:fill="auto"/>
            <w:tcMar>
              <w:left w:w="108" w:type="dxa"/>
              <w:right w:w="108" w:type="dxa"/>
            </w:tcMar>
            <w:vAlign w:val="bottom"/>
          </w:tcPr>
          <w:p w:rsidR="00B62DCE" w:rsidRPr="00036EA4" w:rsidRDefault="00B62DCE" w:rsidP="00F020E7">
            <w:pPr>
              <w:spacing w:before="0" w:after="60" w:line="280" w:lineRule="exact"/>
              <w:jc w:val="center"/>
              <w:rPr>
                <w:rFonts w:hint="cs"/>
                <w:spacing w:val="0"/>
                <w:sz w:val="24"/>
                <w:szCs w:val="24"/>
              </w:rPr>
            </w:pPr>
            <w:r w:rsidRPr="00036EA4">
              <w:rPr>
                <w:rFonts w:hint="cs"/>
                <w:spacing w:val="0"/>
                <w:sz w:val="24"/>
                <w:szCs w:val="24"/>
                <w:rtl/>
              </w:rPr>
              <w:t>النسبة المئوية للوفي</w:t>
            </w:r>
            <w:r>
              <w:rPr>
                <w:rFonts w:hint="cs"/>
                <w:spacing w:val="0"/>
                <w:sz w:val="24"/>
                <w:szCs w:val="24"/>
                <w:rtl/>
              </w:rPr>
              <w:t>ـ</w:t>
            </w:r>
            <w:r w:rsidRPr="00036EA4">
              <w:rPr>
                <w:rFonts w:hint="cs"/>
                <w:spacing w:val="0"/>
                <w:sz w:val="24"/>
                <w:szCs w:val="24"/>
                <w:rtl/>
              </w:rPr>
              <w:t>ات من المتوسط اليومـي لعــدد السجنـاء (المدانين وغير المدانين)</w:t>
            </w:r>
          </w:p>
        </w:tc>
      </w:tr>
      <w:tr w:rsidR="00036EA4" w:rsidRPr="004426F3" w:rsidTr="00C46B75">
        <w:trPr>
          <w:trHeight w:val="50"/>
          <w:jc w:val="center"/>
        </w:trPr>
        <w:tc>
          <w:tcPr>
            <w:tcW w:w="994" w:type="dxa"/>
            <w:tcBorders>
              <w:bottom w:val="nil"/>
            </w:tcBorders>
            <w:shd w:val="clear" w:color="auto" w:fill="auto"/>
            <w:noWrap/>
            <w:tcMar>
              <w:top w:w="20" w:type="dxa"/>
              <w:left w:w="108" w:type="dxa"/>
              <w:bottom w:w="0" w:type="dxa"/>
              <w:right w:w="108" w:type="dxa"/>
            </w:tcMar>
          </w:tcPr>
          <w:p w:rsidR="00036EA4" w:rsidRPr="00036EA4" w:rsidRDefault="00036EA4" w:rsidP="00036EA4">
            <w:pPr>
              <w:spacing w:before="0" w:after="0" w:line="280" w:lineRule="exact"/>
              <w:jc w:val="center"/>
              <w:rPr>
                <w:spacing w:val="0"/>
                <w:sz w:val="24"/>
                <w:szCs w:val="24"/>
              </w:rPr>
            </w:pPr>
            <w:r w:rsidRPr="00036EA4">
              <w:rPr>
                <w:spacing w:val="0"/>
                <w:sz w:val="24"/>
                <w:szCs w:val="24"/>
                <w:rtl/>
              </w:rPr>
              <w:t>١٩٩٦</w:t>
            </w:r>
          </w:p>
        </w:tc>
        <w:tc>
          <w:tcPr>
            <w:tcW w:w="1751" w:type="dxa"/>
            <w:tcBorders>
              <w:bottom w:val="nil"/>
            </w:tcBorders>
            <w:shd w:val="clear" w:color="auto" w:fill="auto"/>
            <w:noWrap/>
            <w:tcMar>
              <w:top w:w="20" w:type="dxa"/>
              <w:left w:w="108" w:type="dxa"/>
              <w:bottom w:w="0" w:type="dxa"/>
              <w:right w:w="108" w:type="dxa"/>
            </w:tcMar>
          </w:tcPr>
          <w:p w:rsidR="00036EA4" w:rsidRPr="00036EA4" w:rsidRDefault="00036EA4" w:rsidP="00036EA4">
            <w:pPr>
              <w:bidi w:val="0"/>
              <w:spacing w:before="0" w:after="0" w:line="280" w:lineRule="exact"/>
              <w:ind w:right="368"/>
              <w:jc w:val="right"/>
              <w:rPr>
                <w:spacing w:val="0"/>
                <w:sz w:val="24"/>
                <w:szCs w:val="24"/>
              </w:rPr>
            </w:pPr>
            <w:r w:rsidRPr="00036EA4">
              <w:rPr>
                <w:spacing w:val="0"/>
                <w:sz w:val="24"/>
                <w:szCs w:val="24"/>
                <w:rtl/>
              </w:rPr>
              <w:t>٤</w:t>
            </w:r>
            <w:r w:rsidRPr="00036EA4">
              <w:rPr>
                <w:spacing w:val="0"/>
                <w:sz w:val="24"/>
                <w:szCs w:val="24"/>
              </w:rPr>
              <w:t xml:space="preserve"> </w:t>
            </w:r>
            <w:r w:rsidRPr="00036EA4">
              <w:rPr>
                <w:spacing w:val="0"/>
                <w:sz w:val="24"/>
                <w:szCs w:val="24"/>
                <w:rtl/>
              </w:rPr>
              <w:t>٣٦٩</w:t>
            </w:r>
            <w:r w:rsidRPr="00036EA4">
              <w:rPr>
                <w:spacing w:val="0"/>
                <w:sz w:val="24"/>
                <w:szCs w:val="24"/>
              </w:rPr>
              <w:t xml:space="preserve"> </w:t>
            </w:r>
            <w:r w:rsidRPr="00036EA4">
              <w:rPr>
                <w:spacing w:val="0"/>
                <w:sz w:val="24"/>
                <w:szCs w:val="24"/>
                <w:rtl/>
              </w:rPr>
              <w:t>٧٨٠</w:t>
            </w:r>
          </w:p>
        </w:tc>
        <w:tc>
          <w:tcPr>
            <w:tcW w:w="1977" w:type="dxa"/>
            <w:tcBorders>
              <w:bottom w:val="nil"/>
            </w:tcBorders>
            <w:shd w:val="clear" w:color="auto" w:fill="auto"/>
            <w:noWrap/>
            <w:tcMar>
              <w:top w:w="20" w:type="dxa"/>
              <w:left w:w="108" w:type="dxa"/>
              <w:bottom w:w="0" w:type="dxa"/>
              <w:right w:w="108" w:type="dxa"/>
            </w:tcMar>
          </w:tcPr>
          <w:p w:rsidR="00036EA4" w:rsidRPr="00036EA4" w:rsidRDefault="00036EA4" w:rsidP="00036EA4">
            <w:pPr>
              <w:bidi w:val="0"/>
              <w:spacing w:before="0" w:after="0" w:line="280" w:lineRule="exact"/>
              <w:ind w:right="417"/>
              <w:jc w:val="right"/>
              <w:rPr>
                <w:spacing w:val="0"/>
                <w:sz w:val="24"/>
                <w:szCs w:val="24"/>
              </w:rPr>
            </w:pPr>
            <w:r w:rsidRPr="00036EA4">
              <w:rPr>
                <w:spacing w:val="0"/>
                <w:sz w:val="24"/>
                <w:szCs w:val="24"/>
                <w:rtl/>
              </w:rPr>
              <w:t>١١</w:t>
            </w:r>
            <w:r w:rsidRPr="00036EA4">
              <w:rPr>
                <w:spacing w:val="0"/>
                <w:sz w:val="24"/>
                <w:szCs w:val="24"/>
              </w:rPr>
              <w:t xml:space="preserve"> </w:t>
            </w:r>
            <w:r w:rsidRPr="00036EA4">
              <w:rPr>
                <w:spacing w:val="0"/>
                <w:sz w:val="24"/>
                <w:szCs w:val="24"/>
                <w:rtl/>
              </w:rPr>
              <w:t>٩٧٢</w:t>
            </w:r>
          </w:p>
        </w:tc>
        <w:tc>
          <w:tcPr>
            <w:tcW w:w="1134" w:type="dxa"/>
            <w:tcBorders>
              <w:bottom w:val="nil"/>
            </w:tcBorders>
            <w:shd w:val="clear" w:color="auto" w:fill="auto"/>
            <w:noWrap/>
            <w:tcMar>
              <w:top w:w="20" w:type="dxa"/>
              <w:left w:w="108" w:type="dxa"/>
              <w:bottom w:w="0" w:type="dxa"/>
              <w:right w:w="108" w:type="dxa"/>
            </w:tcMar>
          </w:tcPr>
          <w:p w:rsidR="00036EA4" w:rsidRPr="00036EA4" w:rsidRDefault="00036EA4" w:rsidP="00036EA4">
            <w:pPr>
              <w:spacing w:before="0" w:after="0" w:line="280" w:lineRule="exact"/>
              <w:ind w:left="325"/>
              <w:rPr>
                <w:spacing w:val="0"/>
                <w:sz w:val="24"/>
                <w:szCs w:val="24"/>
              </w:rPr>
            </w:pPr>
            <w:r w:rsidRPr="00036EA4">
              <w:rPr>
                <w:spacing w:val="0"/>
                <w:sz w:val="24"/>
                <w:szCs w:val="24"/>
                <w:rtl/>
              </w:rPr>
              <w:t>٥٠</w:t>
            </w:r>
          </w:p>
        </w:tc>
        <w:tc>
          <w:tcPr>
            <w:tcW w:w="1750" w:type="dxa"/>
            <w:tcBorders>
              <w:bottom w:val="nil"/>
            </w:tcBorders>
            <w:shd w:val="clear" w:color="auto" w:fill="auto"/>
            <w:noWrap/>
            <w:tcMar>
              <w:top w:w="20" w:type="dxa"/>
              <w:left w:w="108" w:type="dxa"/>
              <w:bottom w:w="0" w:type="dxa"/>
              <w:right w:w="108" w:type="dxa"/>
            </w:tcMar>
          </w:tcPr>
          <w:p w:rsidR="00036EA4" w:rsidRPr="00036EA4" w:rsidRDefault="00036EA4" w:rsidP="00036EA4">
            <w:pPr>
              <w:spacing w:before="0" w:after="0" w:line="280" w:lineRule="exact"/>
              <w:jc w:val="center"/>
              <w:rPr>
                <w:szCs w:val="24"/>
              </w:rPr>
            </w:pPr>
            <w:r w:rsidRPr="00036EA4">
              <w:rPr>
                <w:szCs w:val="24"/>
                <w:rtl/>
              </w:rPr>
              <w:t>٤</w:t>
            </w:r>
            <w:r w:rsidRPr="00036EA4">
              <w:rPr>
                <w:rFonts w:cs="Times New Roman"/>
                <w:szCs w:val="24"/>
                <w:rtl/>
              </w:rPr>
              <w:t>٫</w:t>
            </w:r>
            <w:r w:rsidRPr="00036EA4">
              <w:rPr>
                <w:szCs w:val="24"/>
                <w:rtl/>
              </w:rPr>
              <w:t>٢</w:t>
            </w:r>
          </w:p>
        </w:tc>
        <w:tc>
          <w:tcPr>
            <w:tcW w:w="1750" w:type="dxa"/>
            <w:tcBorders>
              <w:bottom w:val="nil"/>
            </w:tcBorders>
            <w:shd w:val="clear" w:color="auto" w:fill="auto"/>
            <w:noWrap/>
            <w:tcMar>
              <w:top w:w="20" w:type="dxa"/>
              <w:left w:w="108" w:type="dxa"/>
              <w:bottom w:w="0" w:type="dxa"/>
              <w:right w:w="108" w:type="dxa"/>
            </w:tcMar>
          </w:tcPr>
          <w:p w:rsidR="00036EA4" w:rsidRPr="00036EA4" w:rsidRDefault="00036EA4" w:rsidP="00036EA4">
            <w:pPr>
              <w:spacing w:before="0" w:after="0" w:line="280" w:lineRule="exact"/>
              <w:jc w:val="center"/>
              <w:rPr>
                <w:szCs w:val="24"/>
              </w:rPr>
            </w:pPr>
            <w:r w:rsidRPr="00036EA4">
              <w:rPr>
                <w:szCs w:val="24"/>
                <w:rtl/>
              </w:rPr>
              <w:t>٠</w:t>
            </w:r>
            <w:r w:rsidRPr="00036EA4">
              <w:rPr>
                <w:rFonts w:cs="Times New Roman"/>
                <w:szCs w:val="24"/>
                <w:rtl/>
              </w:rPr>
              <w:t>٫</w:t>
            </w:r>
            <w:r w:rsidRPr="00036EA4">
              <w:rPr>
                <w:szCs w:val="24"/>
                <w:rtl/>
              </w:rPr>
              <w:t>٤</w:t>
            </w:r>
          </w:p>
        </w:tc>
      </w:tr>
      <w:tr w:rsidR="00036EA4" w:rsidRPr="004426F3" w:rsidTr="00C46B75">
        <w:trPr>
          <w:trHeight w:val="60"/>
          <w:jc w:val="center"/>
        </w:trPr>
        <w:tc>
          <w:tcPr>
            <w:tcW w:w="994"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spacing w:before="0" w:after="0" w:line="280" w:lineRule="exact"/>
              <w:jc w:val="center"/>
              <w:rPr>
                <w:spacing w:val="0"/>
                <w:sz w:val="24"/>
                <w:szCs w:val="24"/>
              </w:rPr>
            </w:pPr>
            <w:r w:rsidRPr="00036EA4">
              <w:rPr>
                <w:spacing w:val="0"/>
                <w:sz w:val="24"/>
                <w:szCs w:val="24"/>
                <w:rtl/>
              </w:rPr>
              <w:t>١٩٩٧</w:t>
            </w:r>
          </w:p>
        </w:tc>
        <w:tc>
          <w:tcPr>
            <w:tcW w:w="1751"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bidi w:val="0"/>
              <w:spacing w:before="0" w:after="0" w:line="280" w:lineRule="exact"/>
              <w:ind w:right="368"/>
              <w:jc w:val="right"/>
              <w:rPr>
                <w:spacing w:val="0"/>
                <w:sz w:val="24"/>
                <w:szCs w:val="24"/>
              </w:rPr>
            </w:pPr>
            <w:r w:rsidRPr="00036EA4">
              <w:rPr>
                <w:spacing w:val="0"/>
                <w:sz w:val="24"/>
                <w:szCs w:val="24"/>
                <w:rtl/>
              </w:rPr>
              <w:t>٤</w:t>
            </w:r>
            <w:r w:rsidRPr="00036EA4">
              <w:rPr>
                <w:spacing w:val="0"/>
                <w:sz w:val="24"/>
                <w:szCs w:val="24"/>
              </w:rPr>
              <w:t xml:space="preserve"> </w:t>
            </w:r>
            <w:r w:rsidRPr="00036EA4">
              <w:rPr>
                <w:spacing w:val="0"/>
                <w:sz w:val="24"/>
                <w:szCs w:val="24"/>
                <w:rtl/>
              </w:rPr>
              <w:t>٦٤٩</w:t>
            </w:r>
            <w:r w:rsidRPr="00036EA4">
              <w:rPr>
                <w:spacing w:val="0"/>
                <w:sz w:val="24"/>
                <w:szCs w:val="24"/>
              </w:rPr>
              <w:t xml:space="preserve"> </w:t>
            </w:r>
            <w:r w:rsidRPr="00036EA4">
              <w:rPr>
                <w:spacing w:val="0"/>
                <w:sz w:val="24"/>
                <w:szCs w:val="24"/>
                <w:rtl/>
              </w:rPr>
              <w:t>٨٦١</w:t>
            </w:r>
          </w:p>
        </w:tc>
        <w:tc>
          <w:tcPr>
            <w:tcW w:w="1977"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bidi w:val="0"/>
              <w:spacing w:before="0" w:after="0" w:line="280" w:lineRule="exact"/>
              <w:ind w:right="417"/>
              <w:jc w:val="right"/>
              <w:rPr>
                <w:spacing w:val="0"/>
                <w:sz w:val="24"/>
                <w:szCs w:val="24"/>
              </w:rPr>
            </w:pPr>
            <w:r w:rsidRPr="00036EA4">
              <w:rPr>
                <w:spacing w:val="0"/>
                <w:sz w:val="24"/>
                <w:szCs w:val="24"/>
                <w:rtl/>
              </w:rPr>
              <w:t>١٢</w:t>
            </w:r>
            <w:r w:rsidRPr="00036EA4">
              <w:rPr>
                <w:spacing w:val="0"/>
                <w:sz w:val="24"/>
                <w:szCs w:val="24"/>
              </w:rPr>
              <w:t xml:space="preserve"> </w:t>
            </w:r>
            <w:r w:rsidRPr="00036EA4">
              <w:rPr>
                <w:spacing w:val="0"/>
                <w:sz w:val="24"/>
                <w:szCs w:val="24"/>
                <w:rtl/>
              </w:rPr>
              <w:t>٧٣٩</w:t>
            </w:r>
          </w:p>
        </w:tc>
        <w:tc>
          <w:tcPr>
            <w:tcW w:w="1134"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spacing w:before="0" w:after="0" w:line="280" w:lineRule="exact"/>
              <w:ind w:left="325"/>
              <w:rPr>
                <w:spacing w:val="0"/>
                <w:sz w:val="24"/>
                <w:szCs w:val="24"/>
              </w:rPr>
            </w:pPr>
            <w:r w:rsidRPr="00036EA4">
              <w:rPr>
                <w:spacing w:val="0"/>
                <w:sz w:val="24"/>
                <w:szCs w:val="24"/>
                <w:rtl/>
              </w:rPr>
              <w:t>٥٠</w:t>
            </w:r>
          </w:p>
        </w:tc>
        <w:tc>
          <w:tcPr>
            <w:tcW w:w="1750"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spacing w:before="0" w:after="0" w:line="280" w:lineRule="exact"/>
              <w:jc w:val="center"/>
              <w:rPr>
                <w:szCs w:val="24"/>
              </w:rPr>
            </w:pPr>
            <w:r w:rsidRPr="00036EA4">
              <w:rPr>
                <w:szCs w:val="24"/>
                <w:rtl/>
              </w:rPr>
              <w:t>٣</w:t>
            </w:r>
            <w:r w:rsidRPr="00036EA4">
              <w:rPr>
                <w:rFonts w:cs="Times New Roman"/>
                <w:szCs w:val="24"/>
                <w:rtl/>
              </w:rPr>
              <w:t>٫</w:t>
            </w:r>
            <w:r w:rsidRPr="00036EA4">
              <w:rPr>
                <w:szCs w:val="24"/>
                <w:rtl/>
              </w:rPr>
              <w:t>٩</w:t>
            </w:r>
          </w:p>
        </w:tc>
        <w:tc>
          <w:tcPr>
            <w:tcW w:w="1750"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spacing w:before="0" w:after="0" w:line="280" w:lineRule="exact"/>
              <w:jc w:val="center"/>
              <w:rPr>
                <w:szCs w:val="24"/>
              </w:rPr>
            </w:pPr>
            <w:r w:rsidRPr="00036EA4">
              <w:rPr>
                <w:szCs w:val="24"/>
                <w:rtl/>
              </w:rPr>
              <w:t>٠</w:t>
            </w:r>
            <w:r w:rsidRPr="00036EA4">
              <w:rPr>
                <w:rFonts w:cs="Times New Roman"/>
                <w:szCs w:val="24"/>
                <w:rtl/>
              </w:rPr>
              <w:t>٫</w:t>
            </w:r>
            <w:r w:rsidRPr="00036EA4">
              <w:rPr>
                <w:szCs w:val="24"/>
                <w:rtl/>
              </w:rPr>
              <w:t>٤</w:t>
            </w:r>
          </w:p>
        </w:tc>
      </w:tr>
      <w:tr w:rsidR="00036EA4" w:rsidRPr="004426F3" w:rsidTr="00C46B75">
        <w:trPr>
          <w:trHeight w:val="60"/>
          <w:jc w:val="center"/>
        </w:trPr>
        <w:tc>
          <w:tcPr>
            <w:tcW w:w="994"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spacing w:before="0" w:after="0" w:line="280" w:lineRule="exact"/>
              <w:jc w:val="center"/>
              <w:rPr>
                <w:spacing w:val="0"/>
                <w:sz w:val="24"/>
                <w:szCs w:val="24"/>
              </w:rPr>
            </w:pPr>
            <w:r w:rsidRPr="00036EA4">
              <w:rPr>
                <w:spacing w:val="0"/>
                <w:sz w:val="24"/>
                <w:szCs w:val="24"/>
                <w:rtl/>
              </w:rPr>
              <w:t>١٩٩٨</w:t>
            </w:r>
          </w:p>
        </w:tc>
        <w:tc>
          <w:tcPr>
            <w:tcW w:w="1751"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bidi w:val="0"/>
              <w:spacing w:before="0" w:after="0" w:line="280" w:lineRule="exact"/>
              <w:ind w:right="368"/>
              <w:jc w:val="right"/>
              <w:rPr>
                <w:spacing w:val="0"/>
                <w:sz w:val="24"/>
                <w:szCs w:val="24"/>
              </w:rPr>
            </w:pPr>
            <w:r w:rsidRPr="00036EA4">
              <w:rPr>
                <w:spacing w:val="0"/>
                <w:sz w:val="24"/>
                <w:szCs w:val="24"/>
                <w:rtl/>
              </w:rPr>
              <w:t>٥</w:t>
            </w:r>
            <w:r w:rsidRPr="00036EA4">
              <w:rPr>
                <w:spacing w:val="0"/>
                <w:sz w:val="24"/>
                <w:szCs w:val="24"/>
              </w:rPr>
              <w:t xml:space="preserve"> </w:t>
            </w:r>
            <w:r w:rsidRPr="00036EA4">
              <w:rPr>
                <w:spacing w:val="0"/>
                <w:sz w:val="24"/>
                <w:szCs w:val="24"/>
                <w:rtl/>
              </w:rPr>
              <w:t>١٠٩</w:t>
            </w:r>
            <w:r w:rsidRPr="00036EA4">
              <w:rPr>
                <w:spacing w:val="0"/>
                <w:sz w:val="24"/>
                <w:szCs w:val="24"/>
              </w:rPr>
              <w:t xml:space="preserve"> </w:t>
            </w:r>
            <w:r w:rsidRPr="00036EA4">
              <w:rPr>
                <w:spacing w:val="0"/>
                <w:sz w:val="24"/>
                <w:szCs w:val="24"/>
                <w:rtl/>
              </w:rPr>
              <w:t>٦٥٣</w:t>
            </w:r>
          </w:p>
        </w:tc>
        <w:tc>
          <w:tcPr>
            <w:tcW w:w="1977"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bidi w:val="0"/>
              <w:spacing w:before="0" w:after="0" w:line="280" w:lineRule="exact"/>
              <w:ind w:right="417"/>
              <w:jc w:val="right"/>
              <w:rPr>
                <w:spacing w:val="0"/>
                <w:sz w:val="24"/>
                <w:szCs w:val="24"/>
              </w:rPr>
            </w:pPr>
            <w:r w:rsidRPr="00036EA4">
              <w:rPr>
                <w:spacing w:val="0"/>
                <w:sz w:val="24"/>
                <w:szCs w:val="24"/>
                <w:rtl/>
              </w:rPr>
              <w:t>١٣</w:t>
            </w:r>
            <w:r w:rsidRPr="00036EA4">
              <w:rPr>
                <w:spacing w:val="0"/>
                <w:sz w:val="24"/>
                <w:szCs w:val="24"/>
              </w:rPr>
              <w:t xml:space="preserve"> </w:t>
            </w:r>
            <w:r w:rsidRPr="00036EA4">
              <w:rPr>
                <w:spacing w:val="0"/>
                <w:sz w:val="24"/>
                <w:szCs w:val="24"/>
                <w:rtl/>
              </w:rPr>
              <w:t>٩٩٩</w:t>
            </w:r>
          </w:p>
        </w:tc>
        <w:tc>
          <w:tcPr>
            <w:tcW w:w="1134"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spacing w:before="0" w:after="0" w:line="280" w:lineRule="exact"/>
              <w:ind w:left="325"/>
              <w:rPr>
                <w:spacing w:val="0"/>
                <w:sz w:val="24"/>
                <w:szCs w:val="24"/>
              </w:rPr>
            </w:pPr>
            <w:r w:rsidRPr="00036EA4">
              <w:rPr>
                <w:spacing w:val="0"/>
                <w:sz w:val="24"/>
                <w:szCs w:val="24"/>
                <w:rtl/>
              </w:rPr>
              <w:t>٤٩</w:t>
            </w:r>
          </w:p>
        </w:tc>
        <w:tc>
          <w:tcPr>
            <w:tcW w:w="1750"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spacing w:before="0" w:after="0" w:line="280" w:lineRule="exact"/>
              <w:jc w:val="center"/>
              <w:rPr>
                <w:szCs w:val="24"/>
              </w:rPr>
            </w:pPr>
            <w:r w:rsidRPr="00036EA4">
              <w:rPr>
                <w:szCs w:val="24"/>
                <w:rtl/>
              </w:rPr>
              <w:t>٣</w:t>
            </w:r>
            <w:r w:rsidRPr="00036EA4">
              <w:rPr>
                <w:rFonts w:cs="Times New Roman"/>
                <w:szCs w:val="24"/>
                <w:rtl/>
              </w:rPr>
              <w:t>٫</w:t>
            </w:r>
            <w:r w:rsidRPr="00036EA4">
              <w:rPr>
                <w:szCs w:val="24"/>
                <w:rtl/>
              </w:rPr>
              <w:t>٥</w:t>
            </w:r>
          </w:p>
        </w:tc>
        <w:tc>
          <w:tcPr>
            <w:tcW w:w="1750"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spacing w:before="0" w:after="0" w:line="280" w:lineRule="exact"/>
              <w:jc w:val="center"/>
              <w:rPr>
                <w:szCs w:val="24"/>
              </w:rPr>
            </w:pPr>
            <w:r w:rsidRPr="00036EA4">
              <w:rPr>
                <w:szCs w:val="24"/>
                <w:rtl/>
              </w:rPr>
              <w:t>٠</w:t>
            </w:r>
            <w:r w:rsidRPr="00036EA4">
              <w:rPr>
                <w:rFonts w:cs="Times New Roman"/>
                <w:szCs w:val="24"/>
                <w:rtl/>
              </w:rPr>
              <w:t>٫</w:t>
            </w:r>
            <w:r w:rsidRPr="00036EA4">
              <w:rPr>
                <w:szCs w:val="24"/>
                <w:rtl/>
              </w:rPr>
              <w:t>٤</w:t>
            </w:r>
          </w:p>
        </w:tc>
      </w:tr>
      <w:tr w:rsidR="00036EA4" w:rsidRPr="004426F3" w:rsidTr="00C46B75">
        <w:trPr>
          <w:trHeight w:val="60"/>
          <w:jc w:val="center"/>
        </w:trPr>
        <w:tc>
          <w:tcPr>
            <w:tcW w:w="994"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spacing w:before="0" w:after="0" w:line="280" w:lineRule="exact"/>
              <w:jc w:val="center"/>
              <w:rPr>
                <w:spacing w:val="0"/>
                <w:sz w:val="24"/>
                <w:szCs w:val="24"/>
              </w:rPr>
            </w:pPr>
            <w:r w:rsidRPr="00036EA4">
              <w:rPr>
                <w:spacing w:val="0"/>
                <w:sz w:val="24"/>
                <w:szCs w:val="24"/>
                <w:rtl/>
              </w:rPr>
              <w:t>١٩٩٩</w:t>
            </w:r>
          </w:p>
        </w:tc>
        <w:tc>
          <w:tcPr>
            <w:tcW w:w="1751"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bidi w:val="0"/>
              <w:spacing w:before="0" w:after="0" w:line="280" w:lineRule="exact"/>
              <w:ind w:right="368"/>
              <w:jc w:val="right"/>
              <w:rPr>
                <w:spacing w:val="0"/>
                <w:sz w:val="24"/>
                <w:szCs w:val="24"/>
              </w:rPr>
            </w:pPr>
            <w:r w:rsidRPr="00036EA4">
              <w:rPr>
                <w:spacing w:val="0"/>
                <w:sz w:val="24"/>
                <w:szCs w:val="24"/>
                <w:rtl/>
              </w:rPr>
              <w:t>٥</w:t>
            </w:r>
            <w:r w:rsidRPr="00036EA4">
              <w:rPr>
                <w:spacing w:val="0"/>
                <w:sz w:val="24"/>
                <w:szCs w:val="24"/>
              </w:rPr>
              <w:t xml:space="preserve"> </w:t>
            </w:r>
            <w:r w:rsidRPr="00036EA4">
              <w:rPr>
                <w:spacing w:val="0"/>
                <w:sz w:val="24"/>
                <w:szCs w:val="24"/>
                <w:rtl/>
              </w:rPr>
              <w:t>٩٨٦</w:t>
            </w:r>
            <w:r w:rsidRPr="00036EA4">
              <w:rPr>
                <w:spacing w:val="0"/>
                <w:sz w:val="24"/>
                <w:szCs w:val="24"/>
              </w:rPr>
              <w:t xml:space="preserve"> </w:t>
            </w:r>
            <w:r w:rsidRPr="00036EA4">
              <w:rPr>
                <w:spacing w:val="0"/>
                <w:sz w:val="24"/>
                <w:szCs w:val="24"/>
                <w:rtl/>
              </w:rPr>
              <w:t>٧٣٠</w:t>
            </w:r>
          </w:p>
        </w:tc>
        <w:tc>
          <w:tcPr>
            <w:tcW w:w="1977"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bidi w:val="0"/>
              <w:spacing w:before="0" w:after="0" w:line="280" w:lineRule="exact"/>
              <w:ind w:right="417"/>
              <w:jc w:val="right"/>
              <w:rPr>
                <w:spacing w:val="0"/>
                <w:sz w:val="24"/>
                <w:szCs w:val="24"/>
              </w:rPr>
            </w:pPr>
            <w:r w:rsidRPr="00036EA4">
              <w:rPr>
                <w:spacing w:val="0"/>
                <w:sz w:val="24"/>
                <w:szCs w:val="24"/>
                <w:rtl/>
              </w:rPr>
              <w:t>١٦</w:t>
            </w:r>
            <w:r w:rsidRPr="00036EA4">
              <w:rPr>
                <w:spacing w:val="0"/>
                <w:sz w:val="24"/>
                <w:szCs w:val="24"/>
              </w:rPr>
              <w:t xml:space="preserve"> </w:t>
            </w:r>
            <w:r w:rsidRPr="00036EA4">
              <w:rPr>
                <w:spacing w:val="0"/>
                <w:sz w:val="24"/>
                <w:szCs w:val="24"/>
                <w:rtl/>
              </w:rPr>
              <w:t>٤٠٢</w:t>
            </w:r>
          </w:p>
        </w:tc>
        <w:tc>
          <w:tcPr>
            <w:tcW w:w="1134"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spacing w:before="0" w:after="0" w:line="280" w:lineRule="exact"/>
              <w:ind w:left="325"/>
              <w:rPr>
                <w:spacing w:val="0"/>
                <w:sz w:val="24"/>
                <w:szCs w:val="24"/>
              </w:rPr>
            </w:pPr>
            <w:r w:rsidRPr="00036EA4">
              <w:rPr>
                <w:spacing w:val="0"/>
                <w:sz w:val="24"/>
                <w:szCs w:val="24"/>
                <w:rtl/>
              </w:rPr>
              <w:t>٩٨</w:t>
            </w:r>
          </w:p>
        </w:tc>
        <w:tc>
          <w:tcPr>
            <w:tcW w:w="1750"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spacing w:before="0" w:after="0" w:line="280" w:lineRule="exact"/>
              <w:jc w:val="center"/>
              <w:rPr>
                <w:szCs w:val="24"/>
              </w:rPr>
            </w:pPr>
            <w:r w:rsidRPr="00036EA4">
              <w:rPr>
                <w:szCs w:val="24"/>
                <w:rtl/>
              </w:rPr>
              <w:t>٥</w:t>
            </w:r>
            <w:r w:rsidRPr="00036EA4">
              <w:rPr>
                <w:rFonts w:cs="Times New Roman"/>
                <w:szCs w:val="24"/>
                <w:rtl/>
              </w:rPr>
              <w:t>٫</w:t>
            </w:r>
            <w:r w:rsidRPr="00036EA4">
              <w:rPr>
                <w:szCs w:val="24"/>
                <w:rtl/>
              </w:rPr>
              <w:t>٩</w:t>
            </w:r>
          </w:p>
        </w:tc>
        <w:tc>
          <w:tcPr>
            <w:tcW w:w="1750"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spacing w:before="0" w:after="0" w:line="280" w:lineRule="exact"/>
              <w:jc w:val="center"/>
              <w:rPr>
                <w:szCs w:val="24"/>
              </w:rPr>
            </w:pPr>
            <w:r w:rsidRPr="00036EA4">
              <w:rPr>
                <w:szCs w:val="24"/>
                <w:rtl/>
              </w:rPr>
              <w:t>٠</w:t>
            </w:r>
            <w:r w:rsidRPr="00036EA4">
              <w:rPr>
                <w:rFonts w:cs="Times New Roman"/>
                <w:szCs w:val="24"/>
                <w:rtl/>
              </w:rPr>
              <w:t>٫</w:t>
            </w:r>
            <w:r w:rsidRPr="00036EA4">
              <w:rPr>
                <w:szCs w:val="24"/>
                <w:rtl/>
              </w:rPr>
              <w:t>٦</w:t>
            </w:r>
          </w:p>
        </w:tc>
      </w:tr>
      <w:tr w:rsidR="00036EA4" w:rsidRPr="004426F3" w:rsidTr="00C46B75">
        <w:trPr>
          <w:jc w:val="center"/>
        </w:trPr>
        <w:tc>
          <w:tcPr>
            <w:tcW w:w="994"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spacing w:before="0" w:after="0" w:line="280" w:lineRule="exact"/>
              <w:jc w:val="center"/>
              <w:rPr>
                <w:spacing w:val="0"/>
                <w:sz w:val="24"/>
                <w:szCs w:val="24"/>
              </w:rPr>
            </w:pPr>
            <w:r w:rsidRPr="00036EA4">
              <w:rPr>
                <w:spacing w:val="0"/>
                <w:sz w:val="24"/>
                <w:szCs w:val="24"/>
                <w:rtl/>
              </w:rPr>
              <w:t>٢٠٠٠</w:t>
            </w:r>
          </w:p>
        </w:tc>
        <w:tc>
          <w:tcPr>
            <w:tcW w:w="1751"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bidi w:val="0"/>
              <w:spacing w:before="0" w:after="0" w:line="280" w:lineRule="exact"/>
              <w:ind w:right="368"/>
              <w:jc w:val="right"/>
              <w:rPr>
                <w:spacing w:val="0"/>
                <w:sz w:val="24"/>
                <w:szCs w:val="24"/>
              </w:rPr>
            </w:pPr>
            <w:r w:rsidRPr="00036EA4">
              <w:rPr>
                <w:spacing w:val="0"/>
                <w:sz w:val="24"/>
                <w:szCs w:val="24"/>
                <w:rtl/>
              </w:rPr>
              <w:t>٥</w:t>
            </w:r>
            <w:r w:rsidRPr="00036EA4">
              <w:rPr>
                <w:spacing w:val="0"/>
                <w:sz w:val="24"/>
                <w:szCs w:val="24"/>
              </w:rPr>
              <w:t xml:space="preserve"> </w:t>
            </w:r>
            <w:r w:rsidRPr="00036EA4">
              <w:rPr>
                <w:spacing w:val="0"/>
                <w:sz w:val="24"/>
                <w:szCs w:val="24"/>
                <w:rtl/>
              </w:rPr>
              <w:t>٩٩٠</w:t>
            </w:r>
            <w:r w:rsidRPr="00036EA4">
              <w:rPr>
                <w:spacing w:val="0"/>
                <w:sz w:val="24"/>
                <w:szCs w:val="24"/>
              </w:rPr>
              <w:t xml:space="preserve"> </w:t>
            </w:r>
            <w:r w:rsidRPr="00036EA4">
              <w:rPr>
                <w:spacing w:val="0"/>
                <w:sz w:val="24"/>
                <w:szCs w:val="24"/>
                <w:rtl/>
              </w:rPr>
              <w:t>٦١٣</w:t>
            </w:r>
          </w:p>
        </w:tc>
        <w:tc>
          <w:tcPr>
            <w:tcW w:w="1977"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bidi w:val="0"/>
              <w:spacing w:before="0" w:after="0" w:line="280" w:lineRule="exact"/>
              <w:ind w:right="417"/>
              <w:jc w:val="right"/>
              <w:rPr>
                <w:spacing w:val="0"/>
                <w:sz w:val="24"/>
                <w:szCs w:val="24"/>
              </w:rPr>
            </w:pPr>
            <w:r w:rsidRPr="00036EA4">
              <w:rPr>
                <w:spacing w:val="0"/>
                <w:sz w:val="24"/>
                <w:szCs w:val="24"/>
                <w:rtl/>
              </w:rPr>
              <w:t>١٦</w:t>
            </w:r>
            <w:r w:rsidRPr="00036EA4">
              <w:rPr>
                <w:spacing w:val="0"/>
                <w:sz w:val="24"/>
                <w:szCs w:val="24"/>
              </w:rPr>
              <w:t xml:space="preserve"> </w:t>
            </w:r>
            <w:r w:rsidRPr="00036EA4">
              <w:rPr>
                <w:spacing w:val="0"/>
                <w:sz w:val="24"/>
                <w:szCs w:val="24"/>
                <w:rtl/>
              </w:rPr>
              <w:t>٤١٢</w:t>
            </w:r>
          </w:p>
        </w:tc>
        <w:tc>
          <w:tcPr>
            <w:tcW w:w="1134"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spacing w:before="0" w:after="0" w:line="280" w:lineRule="exact"/>
              <w:ind w:left="325"/>
              <w:rPr>
                <w:spacing w:val="0"/>
                <w:sz w:val="24"/>
                <w:szCs w:val="24"/>
              </w:rPr>
            </w:pPr>
            <w:r w:rsidRPr="00036EA4">
              <w:rPr>
                <w:spacing w:val="0"/>
                <w:sz w:val="24"/>
                <w:szCs w:val="24"/>
                <w:rtl/>
              </w:rPr>
              <w:t>٥٩</w:t>
            </w:r>
          </w:p>
        </w:tc>
        <w:tc>
          <w:tcPr>
            <w:tcW w:w="1750"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spacing w:before="0" w:after="0" w:line="280" w:lineRule="exact"/>
              <w:jc w:val="center"/>
              <w:rPr>
                <w:szCs w:val="24"/>
              </w:rPr>
            </w:pPr>
            <w:r w:rsidRPr="00036EA4">
              <w:rPr>
                <w:szCs w:val="24"/>
                <w:rtl/>
              </w:rPr>
              <w:t>٣</w:t>
            </w:r>
            <w:r w:rsidRPr="00036EA4">
              <w:rPr>
                <w:rFonts w:cs="Times New Roman"/>
                <w:szCs w:val="24"/>
                <w:rtl/>
              </w:rPr>
              <w:t>٫</w:t>
            </w:r>
            <w:r w:rsidRPr="00036EA4">
              <w:rPr>
                <w:szCs w:val="24"/>
                <w:rtl/>
              </w:rPr>
              <w:t>٦</w:t>
            </w:r>
          </w:p>
        </w:tc>
        <w:tc>
          <w:tcPr>
            <w:tcW w:w="1750"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spacing w:before="0" w:after="0" w:line="280" w:lineRule="exact"/>
              <w:jc w:val="center"/>
              <w:rPr>
                <w:szCs w:val="24"/>
              </w:rPr>
            </w:pPr>
            <w:r w:rsidRPr="00036EA4">
              <w:rPr>
                <w:szCs w:val="24"/>
                <w:rtl/>
              </w:rPr>
              <w:t>٠</w:t>
            </w:r>
            <w:r w:rsidRPr="00036EA4">
              <w:rPr>
                <w:rFonts w:cs="Times New Roman"/>
                <w:szCs w:val="24"/>
                <w:rtl/>
              </w:rPr>
              <w:t>٫</w:t>
            </w:r>
            <w:r w:rsidRPr="00036EA4">
              <w:rPr>
                <w:szCs w:val="24"/>
                <w:rtl/>
              </w:rPr>
              <w:t>٤</w:t>
            </w:r>
          </w:p>
        </w:tc>
      </w:tr>
      <w:tr w:rsidR="00036EA4" w:rsidRPr="004426F3" w:rsidTr="00C46B75">
        <w:trPr>
          <w:jc w:val="center"/>
        </w:trPr>
        <w:tc>
          <w:tcPr>
            <w:tcW w:w="994"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spacing w:before="0" w:after="0" w:line="280" w:lineRule="exact"/>
              <w:jc w:val="center"/>
              <w:rPr>
                <w:spacing w:val="0"/>
                <w:sz w:val="24"/>
                <w:szCs w:val="24"/>
              </w:rPr>
            </w:pPr>
            <w:r w:rsidRPr="00036EA4">
              <w:rPr>
                <w:spacing w:val="0"/>
                <w:sz w:val="24"/>
                <w:szCs w:val="24"/>
                <w:rtl/>
              </w:rPr>
              <w:t>٢٠٠١</w:t>
            </w:r>
          </w:p>
        </w:tc>
        <w:tc>
          <w:tcPr>
            <w:tcW w:w="1751"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bidi w:val="0"/>
              <w:spacing w:before="0" w:after="0" w:line="280" w:lineRule="exact"/>
              <w:ind w:right="368"/>
              <w:jc w:val="right"/>
              <w:rPr>
                <w:spacing w:val="0"/>
                <w:sz w:val="24"/>
                <w:szCs w:val="24"/>
              </w:rPr>
            </w:pPr>
            <w:r w:rsidRPr="00036EA4">
              <w:rPr>
                <w:spacing w:val="0"/>
                <w:sz w:val="24"/>
                <w:szCs w:val="24"/>
                <w:rtl/>
              </w:rPr>
              <w:t>٦</w:t>
            </w:r>
            <w:r w:rsidRPr="00036EA4">
              <w:rPr>
                <w:spacing w:val="0"/>
                <w:sz w:val="24"/>
                <w:szCs w:val="24"/>
              </w:rPr>
              <w:t xml:space="preserve"> </w:t>
            </w:r>
            <w:r w:rsidRPr="00036EA4">
              <w:rPr>
                <w:spacing w:val="0"/>
                <w:sz w:val="24"/>
                <w:szCs w:val="24"/>
                <w:rtl/>
              </w:rPr>
              <w:t>٢٨٤</w:t>
            </w:r>
            <w:r w:rsidRPr="00036EA4">
              <w:rPr>
                <w:spacing w:val="0"/>
                <w:sz w:val="24"/>
                <w:szCs w:val="24"/>
              </w:rPr>
              <w:t xml:space="preserve"> </w:t>
            </w:r>
            <w:r w:rsidRPr="00036EA4">
              <w:rPr>
                <w:spacing w:val="0"/>
                <w:sz w:val="24"/>
                <w:szCs w:val="24"/>
                <w:rtl/>
              </w:rPr>
              <w:t>١٣٩</w:t>
            </w:r>
          </w:p>
        </w:tc>
        <w:tc>
          <w:tcPr>
            <w:tcW w:w="1977"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bidi w:val="0"/>
              <w:spacing w:before="0" w:after="0" w:line="280" w:lineRule="exact"/>
              <w:ind w:right="417"/>
              <w:jc w:val="right"/>
              <w:rPr>
                <w:spacing w:val="0"/>
                <w:sz w:val="24"/>
                <w:szCs w:val="24"/>
              </w:rPr>
            </w:pPr>
            <w:r w:rsidRPr="00036EA4">
              <w:rPr>
                <w:spacing w:val="0"/>
                <w:sz w:val="24"/>
                <w:szCs w:val="24"/>
                <w:rtl/>
              </w:rPr>
              <w:t>١٧</w:t>
            </w:r>
            <w:r w:rsidRPr="00036EA4">
              <w:rPr>
                <w:spacing w:val="0"/>
                <w:sz w:val="24"/>
                <w:szCs w:val="24"/>
              </w:rPr>
              <w:t xml:space="preserve"> </w:t>
            </w:r>
            <w:r w:rsidRPr="00036EA4">
              <w:rPr>
                <w:spacing w:val="0"/>
                <w:sz w:val="24"/>
                <w:szCs w:val="24"/>
                <w:rtl/>
              </w:rPr>
              <w:t>٢١٦</w:t>
            </w:r>
          </w:p>
        </w:tc>
        <w:tc>
          <w:tcPr>
            <w:tcW w:w="1134"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spacing w:before="0" w:after="0" w:line="280" w:lineRule="exact"/>
              <w:ind w:left="325"/>
              <w:rPr>
                <w:spacing w:val="0"/>
                <w:sz w:val="24"/>
                <w:szCs w:val="24"/>
              </w:rPr>
            </w:pPr>
            <w:r w:rsidRPr="00036EA4">
              <w:rPr>
                <w:spacing w:val="0"/>
                <w:sz w:val="24"/>
                <w:szCs w:val="24"/>
                <w:rtl/>
              </w:rPr>
              <w:t>٦٤</w:t>
            </w:r>
          </w:p>
        </w:tc>
        <w:tc>
          <w:tcPr>
            <w:tcW w:w="1750"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spacing w:before="0" w:after="0" w:line="280" w:lineRule="exact"/>
              <w:jc w:val="center"/>
              <w:rPr>
                <w:szCs w:val="24"/>
              </w:rPr>
            </w:pPr>
            <w:r w:rsidRPr="00036EA4">
              <w:rPr>
                <w:szCs w:val="24"/>
                <w:rtl/>
              </w:rPr>
              <w:t>٣</w:t>
            </w:r>
            <w:r w:rsidRPr="00036EA4">
              <w:rPr>
                <w:rFonts w:cs="Times New Roman"/>
                <w:szCs w:val="24"/>
                <w:rtl/>
              </w:rPr>
              <w:t>٫</w:t>
            </w:r>
            <w:r w:rsidRPr="00036EA4">
              <w:rPr>
                <w:szCs w:val="24"/>
                <w:rtl/>
              </w:rPr>
              <w:t>٧</w:t>
            </w:r>
          </w:p>
        </w:tc>
        <w:tc>
          <w:tcPr>
            <w:tcW w:w="1750"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spacing w:before="0" w:after="0" w:line="280" w:lineRule="exact"/>
              <w:jc w:val="center"/>
              <w:rPr>
                <w:szCs w:val="24"/>
              </w:rPr>
            </w:pPr>
            <w:r w:rsidRPr="00036EA4">
              <w:rPr>
                <w:szCs w:val="24"/>
                <w:rtl/>
              </w:rPr>
              <w:t>٠</w:t>
            </w:r>
            <w:r w:rsidRPr="00036EA4">
              <w:rPr>
                <w:rFonts w:cs="Times New Roman"/>
                <w:szCs w:val="24"/>
                <w:rtl/>
              </w:rPr>
              <w:t>٫</w:t>
            </w:r>
            <w:r w:rsidRPr="00036EA4">
              <w:rPr>
                <w:szCs w:val="24"/>
                <w:rtl/>
              </w:rPr>
              <w:t>٤</w:t>
            </w:r>
          </w:p>
        </w:tc>
      </w:tr>
      <w:tr w:rsidR="00036EA4" w:rsidRPr="004426F3" w:rsidTr="00C46B75">
        <w:trPr>
          <w:jc w:val="center"/>
        </w:trPr>
        <w:tc>
          <w:tcPr>
            <w:tcW w:w="994"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spacing w:before="0" w:after="0" w:line="280" w:lineRule="exact"/>
              <w:jc w:val="center"/>
              <w:rPr>
                <w:spacing w:val="0"/>
                <w:sz w:val="24"/>
                <w:szCs w:val="24"/>
              </w:rPr>
            </w:pPr>
            <w:r w:rsidRPr="00036EA4">
              <w:rPr>
                <w:spacing w:val="0"/>
                <w:sz w:val="24"/>
                <w:szCs w:val="24"/>
                <w:rtl/>
              </w:rPr>
              <w:t>٢٠٠٢</w:t>
            </w:r>
          </w:p>
        </w:tc>
        <w:tc>
          <w:tcPr>
            <w:tcW w:w="1751"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bidi w:val="0"/>
              <w:spacing w:before="0" w:after="0" w:line="280" w:lineRule="exact"/>
              <w:ind w:right="368"/>
              <w:jc w:val="right"/>
              <w:rPr>
                <w:spacing w:val="0"/>
                <w:sz w:val="24"/>
                <w:szCs w:val="24"/>
              </w:rPr>
            </w:pPr>
            <w:r w:rsidRPr="00036EA4">
              <w:rPr>
                <w:spacing w:val="0"/>
                <w:sz w:val="24"/>
                <w:szCs w:val="24"/>
                <w:rtl/>
              </w:rPr>
              <w:t>٦</w:t>
            </w:r>
            <w:r w:rsidRPr="00036EA4">
              <w:rPr>
                <w:spacing w:val="0"/>
                <w:sz w:val="24"/>
                <w:szCs w:val="24"/>
              </w:rPr>
              <w:t xml:space="preserve"> </w:t>
            </w:r>
            <w:r w:rsidRPr="00036EA4">
              <w:rPr>
                <w:spacing w:val="0"/>
                <w:sz w:val="24"/>
                <w:szCs w:val="24"/>
                <w:rtl/>
              </w:rPr>
              <w:t>٤٦٢</w:t>
            </w:r>
            <w:r w:rsidRPr="00036EA4">
              <w:rPr>
                <w:spacing w:val="0"/>
                <w:sz w:val="24"/>
                <w:szCs w:val="24"/>
              </w:rPr>
              <w:t xml:space="preserve"> </w:t>
            </w:r>
            <w:r w:rsidRPr="00036EA4">
              <w:rPr>
                <w:spacing w:val="0"/>
                <w:sz w:val="24"/>
                <w:szCs w:val="24"/>
                <w:rtl/>
              </w:rPr>
              <w:t>٢٠٤</w:t>
            </w:r>
          </w:p>
        </w:tc>
        <w:tc>
          <w:tcPr>
            <w:tcW w:w="1977"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bidi w:val="0"/>
              <w:spacing w:before="0" w:after="0" w:line="280" w:lineRule="exact"/>
              <w:ind w:right="417"/>
              <w:jc w:val="right"/>
              <w:rPr>
                <w:spacing w:val="0"/>
                <w:sz w:val="24"/>
                <w:szCs w:val="24"/>
              </w:rPr>
            </w:pPr>
            <w:r w:rsidRPr="00036EA4">
              <w:rPr>
                <w:spacing w:val="0"/>
                <w:sz w:val="24"/>
                <w:szCs w:val="24"/>
                <w:rtl/>
              </w:rPr>
              <w:t>١٧</w:t>
            </w:r>
            <w:r w:rsidRPr="00036EA4">
              <w:rPr>
                <w:spacing w:val="0"/>
                <w:sz w:val="24"/>
                <w:szCs w:val="24"/>
              </w:rPr>
              <w:t xml:space="preserve"> </w:t>
            </w:r>
            <w:r w:rsidRPr="00036EA4">
              <w:rPr>
                <w:spacing w:val="0"/>
                <w:sz w:val="24"/>
                <w:szCs w:val="24"/>
                <w:rtl/>
              </w:rPr>
              <w:t>٧٠٥</w:t>
            </w:r>
          </w:p>
        </w:tc>
        <w:tc>
          <w:tcPr>
            <w:tcW w:w="1134"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spacing w:before="0" w:after="0" w:line="280" w:lineRule="exact"/>
              <w:ind w:left="325"/>
              <w:rPr>
                <w:spacing w:val="0"/>
                <w:sz w:val="24"/>
                <w:szCs w:val="24"/>
              </w:rPr>
            </w:pPr>
            <w:r w:rsidRPr="00036EA4">
              <w:rPr>
                <w:spacing w:val="0"/>
                <w:sz w:val="24"/>
                <w:szCs w:val="24"/>
                <w:rtl/>
              </w:rPr>
              <w:t>١٠٥</w:t>
            </w:r>
          </w:p>
        </w:tc>
        <w:tc>
          <w:tcPr>
            <w:tcW w:w="1750"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spacing w:before="0" w:after="0" w:line="280" w:lineRule="exact"/>
              <w:jc w:val="center"/>
              <w:rPr>
                <w:szCs w:val="24"/>
              </w:rPr>
            </w:pPr>
            <w:r w:rsidRPr="00036EA4">
              <w:rPr>
                <w:szCs w:val="24"/>
                <w:rtl/>
              </w:rPr>
              <w:t>٥</w:t>
            </w:r>
            <w:r w:rsidRPr="00036EA4">
              <w:rPr>
                <w:rFonts w:cs="Times New Roman"/>
                <w:szCs w:val="24"/>
                <w:rtl/>
              </w:rPr>
              <w:t>٫</w:t>
            </w:r>
            <w:r w:rsidRPr="00036EA4">
              <w:rPr>
                <w:szCs w:val="24"/>
                <w:rtl/>
              </w:rPr>
              <w:t>٩</w:t>
            </w:r>
          </w:p>
        </w:tc>
        <w:tc>
          <w:tcPr>
            <w:tcW w:w="1750"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spacing w:before="0" w:after="0" w:line="280" w:lineRule="exact"/>
              <w:jc w:val="center"/>
              <w:rPr>
                <w:szCs w:val="24"/>
              </w:rPr>
            </w:pPr>
            <w:r w:rsidRPr="00036EA4">
              <w:rPr>
                <w:szCs w:val="24"/>
                <w:rtl/>
              </w:rPr>
              <w:t>٠</w:t>
            </w:r>
            <w:r w:rsidRPr="00036EA4">
              <w:rPr>
                <w:rFonts w:cs="Times New Roman"/>
                <w:szCs w:val="24"/>
                <w:rtl/>
              </w:rPr>
              <w:t>٫</w:t>
            </w:r>
            <w:r w:rsidRPr="00036EA4">
              <w:rPr>
                <w:szCs w:val="24"/>
                <w:rtl/>
              </w:rPr>
              <w:t>٦</w:t>
            </w:r>
          </w:p>
        </w:tc>
      </w:tr>
      <w:tr w:rsidR="00036EA4" w:rsidRPr="004426F3" w:rsidTr="00C46B75">
        <w:trPr>
          <w:jc w:val="center"/>
        </w:trPr>
        <w:tc>
          <w:tcPr>
            <w:tcW w:w="994"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spacing w:before="0" w:after="0" w:line="280" w:lineRule="exact"/>
              <w:jc w:val="center"/>
              <w:rPr>
                <w:spacing w:val="0"/>
                <w:sz w:val="24"/>
                <w:szCs w:val="24"/>
              </w:rPr>
            </w:pPr>
            <w:r w:rsidRPr="00036EA4">
              <w:rPr>
                <w:spacing w:val="0"/>
                <w:sz w:val="24"/>
                <w:szCs w:val="24"/>
                <w:rtl/>
              </w:rPr>
              <w:t>٢٠٠٣</w:t>
            </w:r>
          </w:p>
        </w:tc>
        <w:tc>
          <w:tcPr>
            <w:tcW w:w="1751"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bidi w:val="0"/>
              <w:spacing w:before="0" w:after="0" w:line="280" w:lineRule="exact"/>
              <w:ind w:right="368"/>
              <w:jc w:val="right"/>
              <w:rPr>
                <w:spacing w:val="0"/>
                <w:sz w:val="24"/>
                <w:szCs w:val="24"/>
              </w:rPr>
            </w:pPr>
            <w:r w:rsidRPr="00036EA4">
              <w:rPr>
                <w:spacing w:val="0"/>
                <w:sz w:val="24"/>
                <w:szCs w:val="24"/>
                <w:rtl/>
              </w:rPr>
              <w:t>٧</w:t>
            </w:r>
            <w:r w:rsidRPr="00036EA4">
              <w:rPr>
                <w:spacing w:val="0"/>
                <w:sz w:val="24"/>
                <w:szCs w:val="24"/>
              </w:rPr>
              <w:t xml:space="preserve"> </w:t>
            </w:r>
            <w:r w:rsidRPr="00036EA4">
              <w:rPr>
                <w:spacing w:val="0"/>
                <w:sz w:val="24"/>
                <w:szCs w:val="24"/>
                <w:rtl/>
              </w:rPr>
              <w:t>٣٤٩</w:t>
            </w:r>
            <w:r w:rsidRPr="00036EA4">
              <w:rPr>
                <w:spacing w:val="0"/>
                <w:sz w:val="24"/>
                <w:szCs w:val="24"/>
              </w:rPr>
              <w:t xml:space="preserve"> </w:t>
            </w:r>
            <w:r w:rsidRPr="00036EA4">
              <w:rPr>
                <w:spacing w:val="0"/>
                <w:sz w:val="24"/>
                <w:szCs w:val="24"/>
                <w:rtl/>
              </w:rPr>
              <w:t>٩٣٠</w:t>
            </w:r>
          </w:p>
        </w:tc>
        <w:tc>
          <w:tcPr>
            <w:tcW w:w="1977"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bidi w:val="0"/>
              <w:spacing w:before="0" w:after="0" w:line="280" w:lineRule="exact"/>
              <w:ind w:right="417"/>
              <w:jc w:val="right"/>
              <w:rPr>
                <w:spacing w:val="0"/>
                <w:sz w:val="24"/>
                <w:szCs w:val="24"/>
              </w:rPr>
            </w:pPr>
            <w:r w:rsidRPr="00036EA4">
              <w:rPr>
                <w:spacing w:val="0"/>
                <w:sz w:val="24"/>
                <w:szCs w:val="24"/>
                <w:rtl/>
              </w:rPr>
              <w:t>٢٠</w:t>
            </w:r>
            <w:r w:rsidRPr="00036EA4">
              <w:rPr>
                <w:spacing w:val="0"/>
                <w:sz w:val="24"/>
                <w:szCs w:val="24"/>
              </w:rPr>
              <w:t xml:space="preserve"> </w:t>
            </w:r>
            <w:r w:rsidRPr="00036EA4">
              <w:rPr>
                <w:spacing w:val="0"/>
                <w:sz w:val="24"/>
                <w:szCs w:val="24"/>
                <w:rtl/>
              </w:rPr>
              <w:t>١٨٦</w:t>
            </w:r>
          </w:p>
        </w:tc>
        <w:tc>
          <w:tcPr>
            <w:tcW w:w="1134"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spacing w:before="0" w:after="0" w:line="280" w:lineRule="exact"/>
              <w:ind w:left="325"/>
              <w:rPr>
                <w:spacing w:val="0"/>
                <w:sz w:val="24"/>
                <w:szCs w:val="24"/>
              </w:rPr>
            </w:pPr>
            <w:r w:rsidRPr="00036EA4">
              <w:rPr>
                <w:spacing w:val="0"/>
                <w:sz w:val="24"/>
                <w:szCs w:val="24"/>
                <w:rtl/>
              </w:rPr>
              <w:t>٧١</w:t>
            </w:r>
          </w:p>
        </w:tc>
        <w:tc>
          <w:tcPr>
            <w:tcW w:w="1750"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spacing w:before="0" w:after="0" w:line="280" w:lineRule="exact"/>
              <w:jc w:val="center"/>
              <w:rPr>
                <w:szCs w:val="24"/>
              </w:rPr>
            </w:pPr>
            <w:r w:rsidRPr="00036EA4">
              <w:rPr>
                <w:szCs w:val="24"/>
                <w:rtl/>
              </w:rPr>
              <w:t>٣</w:t>
            </w:r>
            <w:r w:rsidRPr="00036EA4">
              <w:rPr>
                <w:rFonts w:cs="Times New Roman"/>
                <w:szCs w:val="24"/>
                <w:rtl/>
              </w:rPr>
              <w:t>٫</w:t>
            </w:r>
            <w:r w:rsidRPr="00036EA4">
              <w:rPr>
                <w:szCs w:val="24"/>
                <w:rtl/>
              </w:rPr>
              <w:t>٥</w:t>
            </w:r>
          </w:p>
        </w:tc>
        <w:tc>
          <w:tcPr>
            <w:tcW w:w="1750"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spacing w:before="0" w:after="0" w:line="280" w:lineRule="exact"/>
              <w:jc w:val="center"/>
              <w:rPr>
                <w:szCs w:val="24"/>
              </w:rPr>
            </w:pPr>
            <w:r w:rsidRPr="00036EA4">
              <w:rPr>
                <w:szCs w:val="24"/>
                <w:rtl/>
              </w:rPr>
              <w:t>٠</w:t>
            </w:r>
            <w:r w:rsidRPr="00036EA4">
              <w:rPr>
                <w:rFonts w:cs="Times New Roman"/>
                <w:szCs w:val="24"/>
                <w:rtl/>
              </w:rPr>
              <w:t>٫</w:t>
            </w:r>
            <w:r w:rsidRPr="00036EA4">
              <w:rPr>
                <w:szCs w:val="24"/>
                <w:rtl/>
              </w:rPr>
              <w:t>٤</w:t>
            </w:r>
          </w:p>
        </w:tc>
      </w:tr>
      <w:tr w:rsidR="00036EA4" w:rsidRPr="004426F3" w:rsidTr="00C46B75">
        <w:trPr>
          <w:jc w:val="center"/>
        </w:trPr>
        <w:tc>
          <w:tcPr>
            <w:tcW w:w="994"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spacing w:before="0" w:after="0" w:line="280" w:lineRule="exact"/>
              <w:jc w:val="center"/>
              <w:rPr>
                <w:spacing w:val="0"/>
                <w:sz w:val="24"/>
                <w:szCs w:val="24"/>
              </w:rPr>
            </w:pPr>
            <w:r w:rsidRPr="00036EA4">
              <w:rPr>
                <w:spacing w:val="0"/>
                <w:sz w:val="24"/>
                <w:szCs w:val="24"/>
                <w:rtl/>
              </w:rPr>
              <w:t>٢٠٠٤</w:t>
            </w:r>
          </w:p>
        </w:tc>
        <w:tc>
          <w:tcPr>
            <w:tcW w:w="1751"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bidi w:val="0"/>
              <w:spacing w:before="0" w:after="0" w:line="280" w:lineRule="exact"/>
              <w:ind w:right="368"/>
              <w:jc w:val="right"/>
              <w:rPr>
                <w:spacing w:val="0"/>
                <w:sz w:val="24"/>
                <w:szCs w:val="24"/>
              </w:rPr>
            </w:pPr>
            <w:r w:rsidRPr="00036EA4">
              <w:rPr>
                <w:spacing w:val="0"/>
                <w:sz w:val="24"/>
                <w:szCs w:val="24"/>
                <w:rtl/>
              </w:rPr>
              <w:t>٧</w:t>
            </w:r>
            <w:r w:rsidRPr="00036EA4">
              <w:rPr>
                <w:spacing w:val="0"/>
                <w:sz w:val="24"/>
                <w:szCs w:val="24"/>
              </w:rPr>
              <w:t xml:space="preserve"> </w:t>
            </w:r>
            <w:r w:rsidRPr="00036EA4">
              <w:rPr>
                <w:spacing w:val="0"/>
                <w:sz w:val="24"/>
                <w:szCs w:val="24"/>
                <w:rtl/>
              </w:rPr>
              <w:t>٥٤١</w:t>
            </w:r>
            <w:r w:rsidRPr="00036EA4">
              <w:rPr>
                <w:spacing w:val="0"/>
                <w:sz w:val="24"/>
                <w:szCs w:val="24"/>
              </w:rPr>
              <w:t xml:space="preserve"> </w:t>
            </w:r>
            <w:r w:rsidRPr="00036EA4">
              <w:rPr>
                <w:spacing w:val="0"/>
                <w:sz w:val="24"/>
                <w:szCs w:val="24"/>
                <w:rtl/>
              </w:rPr>
              <w:t>٣٤١</w:t>
            </w:r>
          </w:p>
        </w:tc>
        <w:tc>
          <w:tcPr>
            <w:tcW w:w="1977"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bidi w:val="0"/>
              <w:spacing w:before="0" w:after="0" w:line="280" w:lineRule="exact"/>
              <w:ind w:right="417"/>
              <w:jc w:val="right"/>
              <w:rPr>
                <w:spacing w:val="0"/>
                <w:sz w:val="24"/>
                <w:szCs w:val="24"/>
              </w:rPr>
            </w:pPr>
            <w:r w:rsidRPr="00036EA4">
              <w:rPr>
                <w:spacing w:val="0"/>
                <w:sz w:val="24"/>
                <w:szCs w:val="24"/>
                <w:rtl/>
              </w:rPr>
              <w:t>٢٠</w:t>
            </w:r>
            <w:r w:rsidRPr="00036EA4">
              <w:rPr>
                <w:spacing w:val="0"/>
                <w:sz w:val="24"/>
                <w:szCs w:val="24"/>
              </w:rPr>
              <w:t xml:space="preserve"> </w:t>
            </w:r>
            <w:r w:rsidRPr="00036EA4">
              <w:rPr>
                <w:spacing w:val="0"/>
                <w:sz w:val="24"/>
                <w:szCs w:val="24"/>
                <w:rtl/>
              </w:rPr>
              <w:t>٦٦١</w:t>
            </w:r>
          </w:p>
        </w:tc>
        <w:tc>
          <w:tcPr>
            <w:tcW w:w="1134"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spacing w:before="0" w:after="0" w:line="280" w:lineRule="exact"/>
              <w:ind w:left="325"/>
              <w:rPr>
                <w:spacing w:val="0"/>
                <w:sz w:val="24"/>
                <w:szCs w:val="24"/>
              </w:rPr>
            </w:pPr>
            <w:r w:rsidRPr="00036EA4">
              <w:rPr>
                <w:spacing w:val="0"/>
                <w:sz w:val="24"/>
                <w:szCs w:val="24"/>
                <w:rtl/>
              </w:rPr>
              <w:t>٥٩</w:t>
            </w:r>
          </w:p>
        </w:tc>
        <w:tc>
          <w:tcPr>
            <w:tcW w:w="1750"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spacing w:before="0" w:after="0" w:line="280" w:lineRule="exact"/>
              <w:jc w:val="center"/>
              <w:rPr>
                <w:szCs w:val="24"/>
              </w:rPr>
            </w:pPr>
            <w:r w:rsidRPr="00036EA4">
              <w:rPr>
                <w:szCs w:val="24"/>
                <w:rtl/>
              </w:rPr>
              <w:t>٢</w:t>
            </w:r>
            <w:r w:rsidRPr="00036EA4">
              <w:rPr>
                <w:rFonts w:cs="Times New Roman"/>
                <w:szCs w:val="24"/>
                <w:rtl/>
              </w:rPr>
              <w:t>٫</w:t>
            </w:r>
            <w:r w:rsidRPr="00036EA4">
              <w:rPr>
                <w:szCs w:val="24"/>
                <w:rtl/>
              </w:rPr>
              <w:t>٩</w:t>
            </w:r>
          </w:p>
        </w:tc>
        <w:tc>
          <w:tcPr>
            <w:tcW w:w="1750" w:type="dxa"/>
            <w:tcBorders>
              <w:top w:val="nil"/>
              <w:bottom w:val="nil"/>
            </w:tcBorders>
            <w:shd w:val="clear" w:color="auto" w:fill="auto"/>
            <w:noWrap/>
            <w:tcMar>
              <w:top w:w="20" w:type="dxa"/>
              <w:left w:w="108" w:type="dxa"/>
              <w:bottom w:w="0" w:type="dxa"/>
              <w:right w:w="108" w:type="dxa"/>
            </w:tcMar>
          </w:tcPr>
          <w:p w:rsidR="00036EA4" w:rsidRPr="00036EA4" w:rsidRDefault="00036EA4" w:rsidP="00036EA4">
            <w:pPr>
              <w:spacing w:before="0" w:after="0" w:line="280" w:lineRule="exact"/>
              <w:jc w:val="center"/>
              <w:rPr>
                <w:szCs w:val="24"/>
              </w:rPr>
            </w:pPr>
            <w:r w:rsidRPr="00036EA4">
              <w:rPr>
                <w:szCs w:val="24"/>
                <w:rtl/>
              </w:rPr>
              <w:t>٠</w:t>
            </w:r>
            <w:r w:rsidRPr="00036EA4">
              <w:rPr>
                <w:rFonts w:cs="Times New Roman"/>
                <w:szCs w:val="24"/>
                <w:rtl/>
              </w:rPr>
              <w:t>٫</w:t>
            </w:r>
            <w:r w:rsidRPr="00036EA4">
              <w:rPr>
                <w:szCs w:val="24"/>
                <w:rtl/>
              </w:rPr>
              <w:t>٣</w:t>
            </w:r>
          </w:p>
        </w:tc>
      </w:tr>
      <w:tr w:rsidR="00036EA4" w:rsidRPr="004426F3" w:rsidTr="00C46B75">
        <w:trPr>
          <w:trHeight w:val="60"/>
          <w:jc w:val="center"/>
        </w:trPr>
        <w:tc>
          <w:tcPr>
            <w:tcW w:w="994" w:type="dxa"/>
            <w:tcBorders>
              <w:top w:val="nil"/>
            </w:tcBorders>
            <w:shd w:val="clear" w:color="auto" w:fill="auto"/>
            <w:noWrap/>
            <w:tcMar>
              <w:top w:w="20" w:type="dxa"/>
              <w:left w:w="108" w:type="dxa"/>
              <w:bottom w:w="0" w:type="dxa"/>
              <w:right w:w="108" w:type="dxa"/>
            </w:tcMar>
          </w:tcPr>
          <w:p w:rsidR="00036EA4" w:rsidRPr="00036EA4" w:rsidRDefault="00036EA4" w:rsidP="00036EA4">
            <w:pPr>
              <w:spacing w:before="0" w:after="0" w:line="280" w:lineRule="exact"/>
              <w:jc w:val="center"/>
              <w:rPr>
                <w:spacing w:val="0"/>
                <w:sz w:val="24"/>
                <w:szCs w:val="24"/>
              </w:rPr>
            </w:pPr>
            <w:r w:rsidRPr="00036EA4">
              <w:rPr>
                <w:spacing w:val="0"/>
                <w:sz w:val="24"/>
                <w:szCs w:val="24"/>
                <w:rtl/>
              </w:rPr>
              <w:t>٢٠٠٥</w:t>
            </w:r>
          </w:p>
        </w:tc>
        <w:tc>
          <w:tcPr>
            <w:tcW w:w="1751" w:type="dxa"/>
            <w:tcBorders>
              <w:top w:val="nil"/>
            </w:tcBorders>
            <w:shd w:val="clear" w:color="auto" w:fill="auto"/>
            <w:noWrap/>
            <w:tcMar>
              <w:top w:w="20" w:type="dxa"/>
              <w:left w:w="108" w:type="dxa"/>
              <w:bottom w:w="0" w:type="dxa"/>
              <w:right w:w="108" w:type="dxa"/>
            </w:tcMar>
          </w:tcPr>
          <w:p w:rsidR="00036EA4" w:rsidRPr="00036EA4" w:rsidRDefault="00036EA4" w:rsidP="00036EA4">
            <w:pPr>
              <w:bidi w:val="0"/>
              <w:spacing w:before="0" w:after="0" w:line="280" w:lineRule="exact"/>
              <w:ind w:right="368"/>
              <w:jc w:val="right"/>
              <w:rPr>
                <w:spacing w:val="0"/>
                <w:sz w:val="24"/>
                <w:szCs w:val="24"/>
              </w:rPr>
            </w:pPr>
            <w:r w:rsidRPr="00036EA4">
              <w:rPr>
                <w:spacing w:val="0"/>
                <w:sz w:val="24"/>
                <w:szCs w:val="24"/>
                <w:rtl/>
              </w:rPr>
              <w:t>٨</w:t>
            </w:r>
            <w:r w:rsidRPr="00036EA4">
              <w:rPr>
                <w:spacing w:val="0"/>
                <w:sz w:val="24"/>
                <w:szCs w:val="24"/>
              </w:rPr>
              <w:t xml:space="preserve"> </w:t>
            </w:r>
            <w:r w:rsidRPr="00036EA4">
              <w:rPr>
                <w:spacing w:val="0"/>
                <w:sz w:val="24"/>
                <w:szCs w:val="24"/>
                <w:rtl/>
              </w:rPr>
              <w:t>٠٧٩</w:t>
            </w:r>
            <w:r w:rsidRPr="00036EA4">
              <w:rPr>
                <w:spacing w:val="0"/>
                <w:sz w:val="24"/>
                <w:szCs w:val="24"/>
              </w:rPr>
              <w:t xml:space="preserve"> </w:t>
            </w:r>
            <w:r w:rsidRPr="00036EA4">
              <w:rPr>
                <w:spacing w:val="0"/>
                <w:sz w:val="24"/>
                <w:szCs w:val="24"/>
                <w:rtl/>
              </w:rPr>
              <w:t>٠٠١</w:t>
            </w:r>
          </w:p>
        </w:tc>
        <w:tc>
          <w:tcPr>
            <w:tcW w:w="1977" w:type="dxa"/>
            <w:tcBorders>
              <w:top w:val="nil"/>
            </w:tcBorders>
            <w:shd w:val="clear" w:color="auto" w:fill="auto"/>
            <w:noWrap/>
            <w:tcMar>
              <w:top w:w="20" w:type="dxa"/>
              <w:left w:w="108" w:type="dxa"/>
              <w:bottom w:w="0" w:type="dxa"/>
              <w:right w:w="108" w:type="dxa"/>
            </w:tcMar>
          </w:tcPr>
          <w:p w:rsidR="00036EA4" w:rsidRPr="00036EA4" w:rsidRDefault="00036EA4" w:rsidP="00036EA4">
            <w:pPr>
              <w:bidi w:val="0"/>
              <w:spacing w:before="0" w:after="0" w:line="280" w:lineRule="exact"/>
              <w:ind w:right="417"/>
              <w:jc w:val="right"/>
              <w:rPr>
                <w:spacing w:val="0"/>
                <w:sz w:val="24"/>
                <w:szCs w:val="24"/>
              </w:rPr>
            </w:pPr>
            <w:r w:rsidRPr="00036EA4">
              <w:rPr>
                <w:spacing w:val="0"/>
                <w:sz w:val="24"/>
                <w:szCs w:val="24"/>
                <w:rtl/>
              </w:rPr>
              <w:t>٢٢</w:t>
            </w:r>
            <w:r w:rsidRPr="00036EA4">
              <w:rPr>
                <w:spacing w:val="0"/>
                <w:sz w:val="24"/>
                <w:szCs w:val="24"/>
              </w:rPr>
              <w:t xml:space="preserve"> </w:t>
            </w:r>
            <w:r w:rsidRPr="00036EA4">
              <w:rPr>
                <w:spacing w:val="0"/>
                <w:sz w:val="24"/>
                <w:szCs w:val="24"/>
                <w:rtl/>
              </w:rPr>
              <w:t>١١٤</w:t>
            </w:r>
          </w:p>
        </w:tc>
        <w:tc>
          <w:tcPr>
            <w:tcW w:w="1134" w:type="dxa"/>
            <w:tcBorders>
              <w:top w:val="nil"/>
            </w:tcBorders>
            <w:shd w:val="clear" w:color="auto" w:fill="auto"/>
            <w:noWrap/>
            <w:tcMar>
              <w:top w:w="20" w:type="dxa"/>
              <w:left w:w="108" w:type="dxa"/>
              <w:bottom w:w="0" w:type="dxa"/>
              <w:right w:w="108" w:type="dxa"/>
            </w:tcMar>
          </w:tcPr>
          <w:p w:rsidR="00036EA4" w:rsidRPr="00036EA4" w:rsidRDefault="00036EA4" w:rsidP="00036EA4">
            <w:pPr>
              <w:spacing w:before="0" w:after="0" w:line="280" w:lineRule="exact"/>
              <w:ind w:left="325"/>
              <w:rPr>
                <w:spacing w:val="0"/>
                <w:sz w:val="24"/>
                <w:szCs w:val="24"/>
              </w:rPr>
            </w:pPr>
            <w:r w:rsidRPr="00036EA4">
              <w:rPr>
                <w:spacing w:val="0"/>
                <w:sz w:val="24"/>
                <w:szCs w:val="24"/>
                <w:rtl/>
              </w:rPr>
              <w:t>٨٢</w:t>
            </w:r>
          </w:p>
        </w:tc>
        <w:tc>
          <w:tcPr>
            <w:tcW w:w="1750" w:type="dxa"/>
            <w:tcBorders>
              <w:top w:val="nil"/>
            </w:tcBorders>
            <w:shd w:val="clear" w:color="auto" w:fill="auto"/>
            <w:noWrap/>
            <w:tcMar>
              <w:top w:w="20" w:type="dxa"/>
              <w:left w:w="108" w:type="dxa"/>
              <w:bottom w:w="0" w:type="dxa"/>
              <w:right w:w="108" w:type="dxa"/>
            </w:tcMar>
          </w:tcPr>
          <w:p w:rsidR="00036EA4" w:rsidRPr="00036EA4" w:rsidRDefault="00036EA4" w:rsidP="00036EA4">
            <w:pPr>
              <w:spacing w:before="0" w:after="0" w:line="280" w:lineRule="exact"/>
              <w:jc w:val="center"/>
              <w:rPr>
                <w:szCs w:val="24"/>
              </w:rPr>
            </w:pPr>
            <w:r w:rsidRPr="00036EA4">
              <w:rPr>
                <w:szCs w:val="24"/>
                <w:rtl/>
              </w:rPr>
              <w:t>٣</w:t>
            </w:r>
            <w:r w:rsidRPr="00036EA4">
              <w:rPr>
                <w:rFonts w:cs="Times New Roman"/>
                <w:szCs w:val="24"/>
                <w:rtl/>
              </w:rPr>
              <w:t>٫</w:t>
            </w:r>
            <w:r w:rsidRPr="00036EA4">
              <w:rPr>
                <w:szCs w:val="24"/>
                <w:rtl/>
              </w:rPr>
              <w:t>٧</w:t>
            </w:r>
          </w:p>
        </w:tc>
        <w:tc>
          <w:tcPr>
            <w:tcW w:w="1750" w:type="dxa"/>
            <w:tcBorders>
              <w:top w:val="nil"/>
            </w:tcBorders>
            <w:shd w:val="clear" w:color="auto" w:fill="auto"/>
            <w:noWrap/>
            <w:tcMar>
              <w:top w:w="20" w:type="dxa"/>
              <w:left w:w="108" w:type="dxa"/>
              <w:bottom w:w="0" w:type="dxa"/>
              <w:right w:w="108" w:type="dxa"/>
            </w:tcMar>
          </w:tcPr>
          <w:p w:rsidR="00036EA4" w:rsidRPr="00036EA4" w:rsidRDefault="00036EA4" w:rsidP="00036EA4">
            <w:pPr>
              <w:spacing w:before="0" w:after="0" w:line="280" w:lineRule="exact"/>
              <w:jc w:val="center"/>
              <w:rPr>
                <w:szCs w:val="24"/>
              </w:rPr>
            </w:pPr>
            <w:r w:rsidRPr="00036EA4">
              <w:rPr>
                <w:szCs w:val="24"/>
                <w:rtl/>
              </w:rPr>
              <w:t>٠</w:t>
            </w:r>
            <w:r w:rsidRPr="00036EA4">
              <w:rPr>
                <w:rFonts w:cs="Times New Roman"/>
                <w:szCs w:val="24"/>
                <w:rtl/>
              </w:rPr>
              <w:t>٫</w:t>
            </w:r>
            <w:r w:rsidRPr="00036EA4">
              <w:rPr>
                <w:szCs w:val="24"/>
                <w:rtl/>
              </w:rPr>
              <w:t>٤</w:t>
            </w:r>
          </w:p>
        </w:tc>
      </w:tr>
    </w:tbl>
    <w:p w:rsidR="00122ECC" w:rsidRPr="00036EA4" w:rsidRDefault="00122ECC" w:rsidP="00036EA4">
      <w:pPr>
        <w:spacing w:before="120" w:after="0" w:line="280" w:lineRule="exact"/>
        <w:rPr>
          <w:rFonts w:hint="cs"/>
          <w:sz w:val="24"/>
          <w:szCs w:val="24"/>
          <w:rtl/>
        </w:rPr>
      </w:pPr>
      <w:r w:rsidRPr="00036EA4">
        <w:rPr>
          <w:rFonts w:hint="cs"/>
          <w:i/>
          <w:iCs/>
          <w:sz w:val="24"/>
          <w:szCs w:val="24"/>
          <w:rtl/>
        </w:rPr>
        <w:t>المصدر:</w:t>
      </w:r>
      <w:r w:rsidRPr="00036EA4">
        <w:rPr>
          <w:rFonts w:hint="cs"/>
          <w:sz w:val="24"/>
          <w:szCs w:val="24"/>
          <w:rtl/>
        </w:rPr>
        <w:tab/>
        <w:t>إدارة السجون.</w:t>
      </w:r>
    </w:p>
    <w:p w:rsidR="00122ECC" w:rsidRPr="00036EA4" w:rsidRDefault="00122ECC" w:rsidP="00036EA4">
      <w:pPr>
        <w:spacing w:before="0" w:line="380" w:lineRule="exact"/>
        <w:jc w:val="center"/>
        <w:rPr>
          <w:rFonts w:hint="cs"/>
          <w:b/>
          <w:bCs/>
          <w:sz w:val="28"/>
          <w:szCs w:val="28"/>
          <w:rtl/>
        </w:rPr>
      </w:pPr>
      <w:r w:rsidRPr="00036EA4">
        <w:rPr>
          <w:rFonts w:hint="cs"/>
          <w:b/>
          <w:bCs/>
          <w:sz w:val="28"/>
          <w:szCs w:val="28"/>
          <w:rtl/>
        </w:rPr>
        <w:t>عقوبة الإعدام</w:t>
      </w:r>
    </w:p>
    <w:p w:rsidR="00122ECC" w:rsidRPr="00036EA4" w:rsidRDefault="00122ECC" w:rsidP="00036EA4">
      <w:pPr>
        <w:spacing w:before="0" w:line="380" w:lineRule="exact"/>
        <w:jc w:val="center"/>
        <w:rPr>
          <w:rFonts w:hint="cs"/>
          <w:b/>
          <w:bCs/>
          <w:sz w:val="28"/>
          <w:szCs w:val="28"/>
          <w:rtl/>
        </w:rPr>
      </w:pPr>
      <w:r w:rsidRPr="00036EA4">
        <w:rPr>
          <w:rFonts w:hint="cs"/>
          <w:b/>
          <w:bCs/>
          <w:sz w:val="28"/>
          <w:szCs w:val="28"/>
          <w:rtl/>
        </w:rPr>
        <w:t>الأحكام الصادرة بالإعدام (1995-2005)</w:t>
      </w:r>
    </w:p>
    <w:tbl>
      <w:tblPr>
        <w:bidiVisual/>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7"/>
        <w:gridCol w:w="1858"/>
        <w:gridCol w:w="1858"/>
        <w:gridCol w:w="2206"/>
        <w:gridCol w:w="2487"/>
      </w:tblGrid>
      <w:tr w:rsidR="00122ECC" w:rsidRPr="00036EA4" w:rsidTr="00036EA4">
        <w:trPr>
          <w:trHeight w:val="381"/>
          <w:jc w:val="center"/>
        </w:trPr>
        <w:tc>
          <w:tcPr>
            <w:tcW w:w="947" w:type="dxa"/>
            <w:tcBorders>
              <w:bottom w:val="single" w:sz="4" w:space="0" w:color="auto"/>
            </w:tcBorders>
            <w:shd w:val="clear" w:color="auto" w:fill="auto"/>
            <w:noWrap/>
            <w:tcMar>
              <w:top w:w="20" w:type="dxa"/>
              <w:left w:w="108" w:type="dxa"/>
              <w:bottom w:w="0" w:type="dxa"/>
              <w:right w:w="108" w:type="dxa"/>
            </w:tcMar>
            <w:vAlign w:val="bottom"/>
          </w:tcPr>
          <w:p w:rsidR="00122ECC" w:rsidRPr="00036EA4" w:rsidRDefault="00122ECC" w:rsidP="00036EA4">
            <w:pPr>
              <w:spacing w:before="0" w:after="0" w:line="280" w:lineRule="exact"/>
              <w:jc w:val="center"/>
              <w:rPr>
                <w:rFonts w:hint="cs"/>
                <w:sz w:val="24"/>
                <w:szCs w:val="24"/>
                <w:rtl/>
              </w:rPr>
            </w:pPr>
            <w:r w:rsidRPr="00036EA4">
              <w:rPr>
                <w:rFonts w:hint="cs"/>
                <w:sz w:val="24"/>
                <w:szCs w:val="24"/>
                <w:rtl/>
              </w:rPr>
              <w:t>العام</w:t>
            </w:r>
          </w:p>
        </w:tc>
        <w:tc>
          <w:tcPr>
            <w:tcW w:w="1858" w:type="dxa"/>
            <w:tcBorders>
              <w:bottom w:val="single" w:sz="4" w:space="0" w:color="auto"/>
            </w:tcBorders>
            <w:shd w:val="clear" w:color="auto" w:fill="auto"/>
            <w:noWrap/>
            <w:tcMar>
              <w:top w:w="20" w:type="dxa"/>
              <w:left w:w="108" w:type="dxa"/>
              <w:bottom w:w="0" w:type="dxa"/>
              <w:right w:w="108" w:type="dxa"/>
            </w:tcMar>
            <w:vAlign w:val="bottom"/>
          </w:tcPr>
          <w:p w:rsidR="00122ECC" w:rsidRPr="00036EA4" w:rsidRDefault="00122ECC" w:rsidP="00036EA4">
            <w:pPr>
              <w:spacing w:before="0" w:after="0" w:line="280" w:lineRule="exact"/>
              <w:jc w:val="center"/>
              <w:rPr>
                <w:rFonts w:hint="cs"/>
                <w:sz w:val="24"/>
                <w:szCs w:val="24"/>
              </w:rPr>
            </w:pPr>
            <w:r w:rsidRPr="00036EA4">
              <w:rPr>
                <w:rFonts w:ascii="Courier New" w:hAnsi="Courier New"/>
                <w:color w:val="000000"/>
                <w:sz w:val="24"/>
                <w:szCs w:val="24"/>
                <w:rtl/>
              </w:rPr>
              <w:t>عدد المحكوم عليهم بالإعدام</w:t>
            </w:r>
          </w:p>
        </w:tc>
        <w:tc>
          <w:tcPr>
            <w:tcW w:w="1858" w:type="dxa"/>
            <w:tcBorders>
              <w:bottom w:val="single" w:sz="4" w:space="0" w:color="auto"/>
            </w:tcBorders>
            <w:shd w:val="clear" w:color="auto" w:fill="auto"/>
            <w:noWrap/>
            <w:tcMar>
              <w:top w:w="20" w:type="dxa"/>
              <w:left w:w="108" w:type="dxa"/>
              <w:bottom w:w="0" w:type="dxa"/>
              <w:right w:w="108" w:type="dxa"/>
            </w:tcMar>
            <w:vAlign w:val="bottom"/>
          </w:tcPr>
          <w:p w:rsidR="00122ECC" w:rsidRPr="00036EA4" w:rsidRDefault="00122ECC" w:rsidP="00036EA4">
            <w:pPr>
              <w:spacing w:before="0" w:after="0" w:line="280" w:lineRule="exact"/>
              <w:jc w:val="center"/>
              <w:rPr>
                <w:rFonts w:hint="cs"/>
                <w:sz w:val="24"/>
                <w:szCs w:val="24"/>
              </w:rPr>
            </w:pPr>
            <w:r w:rsidRPr="00036EA4">
              <w:rPr>
                <w:rFonts w:hint="cs"/>
                <w:sz w:val="24"/>
                <w:szCs w:val="24"/>
                <w:rtl/>
              </w:rPr>
              <w:t>عدد من نُفذت فيهم عقوبة الإعدام</w:t>
            </w:r>
          </w:p>
        </w:tc>
        <w:tc>
          <w:tcPr>
            <w:tcW w:w="2206" w:type="dxa"/>
            <w:tcBorders>
              <w:bottom w:val="single" w:sz="4" w:space="0" w:color="auto"/>
            </w:tcBorders>
            <w:shd w:val="clear" w:color="auto" w:fill="auto"/>
            <w:noWrap/>
            <w:tcMar>
              <w:top w:w="20" w:type="dxa"/>
              <w:left w:w="108" w:type="dxa"/>
              <w:bottom w:w="0" w:type="dxa"/>
              <w:right w:w="108" w:type="dxa"/>
            </w:tcMar>
            <w:vAlign w:val="bottom"/>
          </w:tcPr>
          <w:p w:rsidR="00122ECC" w:rsidRPr="00036EA4" w:rsidRDefault="00122ECC" w:rsidP="00036EA4">
            <w:pPr>
              <w:spacing w:before="0" w:after="0" w:line="280" w:lineRule="exact"/>
              <w:jc w:val="center"/>
              <w:rPr>
                <w:sz w:val="24"/>
                <w:szCs w:val="24"/>
              </w:rPr>
            </w:pPr>
            <w:r w:rsidRPr="00036EA4">
              <w:rPr>
                <w:rFonts w:hint="cs"/>
                <w:sz w:val="24"/>
                <w:szCs w:val="24"/>
                <w:rtl/>
              </w:rPr>
              <w:t>عـدد الأحكـام بالإعدام التي حُولت إلى عقوبة سجن</w:t>
            </w:r>
          </w:p>
        </w:tc>
        <w:tc>
          <w:tcPr>
            <w:tcW w:w="2487" w:type="dxa"/>
            <w:tcBorders>
              <w:bottom w:val="single" w:sz="4" w:space="0" w:color="auto"/>
            </w:tcBorders>
            <w:shd w:val="clear" w:color="auto" w:fill="auto"/>
            <w:noWrap/>
            <w:tcMar>
              <w:top w:w="20" w:type="dxa"/>
              <w:left w:w="108" w:type="dxa"/>
              <w:bottom w:w="0" w:type="dxa"/>
              <w:right w:w="108" w:type="dxa"/>
            </w:tcMar>
            <w:vAlign w:val="bottom"/>
          </w:tcPr>
          <w:p w:rsidR="00122ECC" w:rsidRPr="00036EA4" w:rsidRDefault="00122ECC" w:rsidP="00036EA4">
            <w:pPr>
              <w:spacing w:before="0" w:after="0" w:line="280" w:lineRule="exact"/>
              <w:jc w:val="center"/>
              <w:rPr>
                <w:sz w:val="24"/>
                <w:szCs w:val="24"/>
              </w:rPr>
            </w:pPr>
            <w:r w:rsidRPr="00036EA4">
              <w:rPr>
                <w:rFonts w:hint="cs"/>
                <w:sz w:val="24"/>
                <w:szCs w:val="24"/>
                <w:rtl/>
              </w:rPr>
              <w:t>عـدد الأحكام المستأنفة</w:t>
            </w:r>
            <w:r w:rsidR="00075345">
              <w:rPr>
                <w:rFonts w:hint="cs"/>
                <w:sz w:val="24"/>
                <w:szCs w:val="24"/>
                <w:rtl/>
              </w:rPr>
              <w:t xml:space="preserve"> فـ</w:t>
            </w:r>
            <w:r w:rsidRPr="00036EA4">
              <w:rPr>
                <w:rFonts w:hint="cs"/>
                <w:sz w:val="24"/>
                <w:szCs w:val="24"/>
                <w:rtl/>
              </w:rPr>
              <w:t>ي انتظار الإعدام أو الحكم النهائي بتخفيف عقوبة الإعدام</w:t>
            </w:r>
          </w:p>
        </w:tc>
      </w:tr>
      <w:tr w:rsidR="00122ECC" w:rsidRPr="00036EA4" w:rsidTr="00036EA4">
        <w:trPr>
          <w:trHeight w:val="255"/>
          <w:jc w:val="center"/>
        </w:trPr>
        <w:tc>
          <w:tcPr>
            <w:tcW w:w="947" w:type="dxa"/>
            <w:tcBorders>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jc w:val="center"/>
              <w:rPr>
                <w:rFonts w:hint="cs"/>
                <w:sz w:val="24"/>
                <w:szCs w:val="24"/>
                <w:rtl/>
              </w:rPr>
            </w:pPr>
            <w:r w:rsidRPr="00036EA4">
              <w:rPr>
                <w:sz w:val="24"/>
                <w:szCs w:val="24"/>
                <w:rtl/>
              </w:rPr>
              <w:t>١٩٩٥</w:t>
            </w:r>
          </w:p>
        </w:tc>
        <w:tc>
          <w:tcPr>
            <w:tcW w:w="1858" w:type="dxa"/>
            <w:tcBorders>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ind w:left="587"/>
              <w:rPr>
                <w:sz w:val="24"/>
                <w:szCs w:val="24"/>
              </w:rPr>
            </w:pPr>
            <w:r w:rsidRPr="00036EA4">
              <w:rPr>
                <w:sz w:val="24"/>
                <w:szCs w:val="24"/>
                <w:rtl/>
              </w:rPr>
              <w:t>٦٦</w:t>
            </w:r>
          </w:p>
        </w:tc>
        <w:tc>
          <w:tcPr>
            <w:tcW w:w="1858" w:type="dxa"/>
            <w:tcBorders>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jc w:val="center"/>
              <w:rPr>
                <w:sz w:val="24"/>
                <w:szCs w:val="24"/>
              </w:rPr>
            </w:pPr>
            <w:r w:rsidRPr="00036EA4">
              <w:rPr>
                <w:sz w:val="24"/>
                <w:szCs w:val="24"/>
              </w:rPr>
              <w:t>-</w:t>
            </w:r>
          </w:p>
        </w:tc>
        <w:tc>
          <w:tcPr>
            <w:tcW w:w="2206" w:type="dxa"/>
            <w:tcBorders>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jc w:val="center"/>
              <w:rPr>
                <w:sz w:val="24"/>
                <w:szCs w:val="24"/>
              </w:rPr>
            </w:pPr>
            <w:r w:rsidRPr="00036EA4">
              <w:rPr>
                <w:sz w:val="24"/>
                <w:szCs w:val="24"/>
                <w:rtl/>
              </w:rPr>
              <w:t>٥٥</w:t>
            </w:r>
          </w:p>
        </w:tc>
        <w:tc>
          <w:tcPr>
            <w:tcW w:w="2487" w:type="dxa"/>
            <w:tcBorders>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ind w:left="909"/>
              <w:rPr>
                <w:sz w:val="24"/>
                <w:szCs w:val="24"/>
              </w:rPr>
            </w:pPr>
            <w:r w:rsidRPr="00036EA4">
              <w:rPr>
                <w:sz w:val="24"/>
                <w:szCs w:val="24"/>
                <w:rtl/>
              </w:rPr>
              <w:t>١١</w:t>
            </w:r>
          </w:p>
        </w:tc>
      </w:tr>
      <w:tr w:rsidR="00122ECC" w:rsidRPr="00036EA4" w:rsidTr="00036EA4">
        <w:trPr>
          <w:trHeight w:val="255"/>
          <w:jc w:val="center"/>
        </w:trPr>
        <w:tc>
          <w:tcPr>
            <w:tcW w:w="947" w:type="dxa"/>
            <w:tcBorders>
              <w:top w:val="nil"/>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jc w:val="center"/>
              <w:rPr>
                <w:sz w:val="24"/>
                <w:szCs w:val="24"/>
              </w:rPr>
            </w:pPr>
            <w:r w:rsidRPr="00036EA4">
              <w:rPr>
                <w:sz w:val="24"/>
                <w:szCs w:val="24"/>
                <w:rtl/>
              </w:rPr>
              <w:t>١٩٩٦</w:t>
            </w:r>
          </w:p>
        </w:tc>
        <w:tc>
          <w:tcPr>
            <w:tcW w:w="1858" w:type="dxa"/>
            <w:tcBorders>
              <w:top w:val="nil"/>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ind w:left="587"/>
              <w:rPr>
                <w:sz w:val="24"/>
                <w:szCs w:val="24"/>
              </w:rPr>
            </w:pPr>
            <w:r w:rsidRPr="00036EA4">
              <w:rPr>
                <w:sz w:val="24"/>
                <w:szCs w:val="24"/>
                <w:rtl/>
              </w:rPr>
              <w:t>٨٨</w:t>
            </w:r>
          </w:p>
        </w:tc>
        <w:tc>
          <w:tcPr>
            <w:tcW w:w="1858" w:type="dxa"/>
            <w:tcBorders>
              <w:top w:val="nil"/>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jc w:val="center"/>
              <w:rPr>
                <w:sz w:val="24"/>
                <w:szCs w:val="24"/>
              </w:rPr>
            </w:pPr>
            <w:r w:rsidRPr="00036EA4">
              <w:rPr>
                <w:sz w:val="24"/>
                <w:szCs w:val="24"/>
              </w:rPr>
              <w:t>-</w:t>
            </w:r>
          </w:p>
        </w:tc>
        <w:tc>
          <w:tcPr>
            <w:tcW w:w="2206" w:type="dxa"/>
            <w:tcBorders>
              <w:top w:val="nil"/>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jc w:val="center"/>
              <w:rPr>
                <w:sz w:val="24"/>
                <w:szCs w:val="24"/>
              </w:rPr>
            </w:pPr>
            <w:r w:rsidRPr="00036EA4">
              <w:rPr>
                <w:sz w:val="24"/>
                <w:szCs w:val="24"/>
                <w:rtl/>
              </w:rPr>
              <w:t>٥٦</w:t>
            </w:r>
          </w:p>
        </w:tc>
        <w:tc>
          <w:tcPr>
            <w:tcW w:w="2487" w:type="dxa"/>
            <w:tcBorders>
              <w:top w:val="nil"/>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ind w:left="909"/>
              <w:rPr>
                <w:sz w:val="24"/>
                <w:szCs w:val="24"/>
              </w:rPr>
            </w:pPr>
            <w:r w:rsidRPr="00036EA4">
              <w:rPr>
                <w:sz w:val="24"/>
                <w:szCs w:val="24"/>
                <w:rtl/>
              </w:rPr>
              <w:t>٣٢</w:t>
            </w:r>
          </w:p>
        </w:tc>
      </w:tr>
      <w:tr w:rsidR="00122ECC" w:rsidRPr="00036EA4" w:rsidTr="00036EA4">
        <w:trPr>
          <w:trHeight w:val="255"/>
          <w:jc w:val="center"/>
        </w:trPr>
        <w:tc>
          <w:tcPr>
            <w:tcW w:w="947" w:type="dxa"/>
            <w:tcBorders>
              <w:top w:val="nil"/>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jc w:val="center"/>
              <w:rPr>
                <w:sz w:val="24"/>
                <w:szCs w:val="24"/>
              </w:rPr>
            </w:pPr>
            <w:r w:rsidRPr="00036EA4">
              <w:rPr>
                <w:sz w:val="24"/>
                <w:szCs w:val="24"/>
                <w:rtl/>
              </w:rPr>
              <w:t>١٩٩٧</w:t>
            </w:r>
          </w:p>
        </w:tc>
        <w:tc>
          <w:tcPr>
            <w:tcW w:w="1858" w:type="dxa"/>
            <w:tcBorders>
              <w:top w:val="nil"/>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ind w:left="587"/>
              <w:rPr>
                <w:sz w:val="24"/>
                <w:szCs w:val="24"/>
              </w:rPr>
            </w:pPr>
            <w:r w:rsidRPr="00036EA4">
              <w:rPr>
                <w:sz w:val="24"/>
                <w:szCs w:val="24"/>
                <w:rtl/>
              </w:rPr>
              <w:t>٥٨</w:t>
            </w:r>
          </w:p>
        </w:tc>
        <w:tc>
          <w:tcPr>
            <w:tcW w:w="1858" w:type="dxa"/>
            <w:tcBorders>
              <w:top w:val="nil"/>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jc w:val="center"/>
              <w:rPr>
                <w:sz w:val="24"/>
                <w:szCs w:val="24"/>
              </w:rPr>
            </w:pPr>
            <w:r w:rsidRPr="00036EA4">
              <w:rPr>
                <w:sz w:val="24"/>
                <w:szCs w:val="24"/>
              </w:rPr>
              <w:t>-</w:t>
            </w:r>
          </w:p>
        </w:tc>
        <w:tc>
          <w:tcPr>
            <w:tcW w:w="2206" w:type="dxa"/>
            <w:tcBorders>
              <w:top w:val="nil"/>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jc w:val="center"/>
              <w:rPr>
                <w:rFonts w:hint="cs"/>
                <w:sz w:val="24"/>
                <w:szCs w:val="24"/>
                <w:rtl/>
              </w:rPr>
            </w:pPr>
            <w:r w:rsidRPr="00036EA4">
              <w:rPr>
                <w:sz w:val="24"/>
                <w:szCs w:val="24"/>
                <w:rtl/>
              </w:rPr>
              <w:t>٣٤</w:t>
            </w:r>
          </w:p>
        </w:tc>
        <w:tc>
          <w:tcPr>
            <w:tcW w:w="2487" w:type="dxa"/>
            <w:tcBorders>
              <w:top w:val="nil"/>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ind w:left="909"/>
              <w:rPr>
                <w:sz w:val="24"/>
                <w:szCs w:val="24"/>
              </w:rPr>
            </w:pPr>
            <w:r w:rsidRPr="00036EA4">
              <w:rPr>
                <w:sz w:val="24"/>
                <w:szCs w:val="24"/>
                <w:rtl/>
              </w:rPr>
              <w:t>٢٤</w:t>
            </w:r>
          </w:p>
        </w:tc>
      </w:tr>
      <w:tr w:rsidR="00122ECC" w:rsidRPr="00036EA4" w:rsidTr="00036EA4">
        <w:trPr>
          <w:trHeight w:val="255"/>
          <w:jc w:val="center"/>
        </w:trPr>
        <w:tc>
          <w:tcPr>
            <w:tcW w:w="947" w:type="dxa"/>
            <w:tcBorders>
              <w:top w:val="nil"/>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jc w:val="center"/>
              <w:rPr>
                <w:sz w:val="24"/>
                <w:szCs w:val="24"/>
              </w:rPr>
            </w:pPr>
            <w:r w:rsidRPr="00036EA4">
              <w:rPr>
                <w:sz w:val="24"/>
                <w:szCs w:val="24"/>
                <w:rtl/>
              </w:rPr>
              <w:t>١٩٩٨</w:t>
            </w:r>
          </w:p>
        </w:tc>
        <w:tc>
          <w:tcPr>
            <w:tcW w:w="1858" w:type="dxa"/>
            <w:tcBorders>
              <w:top w:val="nil"/>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ind w:left="587"/>
              <w:rPr>
                <w:sz w:val="24"/>
                <w:szCs w:val="24"/>
              </w:rPr>
            </w:pPr>
            <w:r w:rsidRPr="00036EA4">
              <w:rPr>
                <w:sz w:val="24"/>
                <w:szCs w:val="24"/>
                <w:rtl/>
              </w:rPr>
              <w:t>٤٣</w:t>
            </w:r>
          </w:p>
        </w:tc>
        <w:tc>
          <w:tcPr>
            <w:tcW w:w="1858" w:type="dxa"/>
            <w:tcBorders>
              <w:top w:val="nil"/>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jc w:val="center"/>
              <w:rPr>
                <w:sz w:val="24"/>
                <w:szCs w:val="24"/>
              </w:rPr>
            </w:pPr>
            <w:r w:rsidRPr="00036EA4">
              <w:rPr>
                <w:sz w:val="24"/>
                <w:szCs w:val="24"/>
              </w:rPr>
              <w:t>-</w:t>
            </w:r>
          </w:p>
        </w:tc>
        <w:tc>
          <w:tcPr>
            <w:tcW w:w="2206" w:type="dxa"/>
            <w:tcBorders>
              <w:top w:val="nil"/>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jc w:val="center"/>
              <w:rPr>
                <w:sz w:val="24"/>
                <w:szCs w:val="24"/>
              </w:rPr>
            </w:pPr>
            <w:r w:rsidRPr="00036EA4">
              <w:rPr>
                <w:sz w:val="24"/>
                <w:szCs w:val="24"/>
                <w:rtl/>
              </w:rPr>
              <w:t>١٦</w:t>
            </w:r>
          </w:p>
        </w:tc>
        <w:tc>
          <w:tcPr>
            <w:tcW w:w="2487" w:type="dxa"/>
            <w:tcBorders>
              <w:top w:val="nil"/>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ind w:left="909"/>
              <w:rPr>
                <w:sz w:val="24"/>
                <w:szCs w:val="24"/>
              </w:rPr>
            </w:pPr>
            <w:r w:rsidRPr="00036EA4">
              <w:rPr>
                <w:sz w:val="24"/>
                <w:szCs w:val="24"/>
                <w:rtl/>
              </w:rPr>
              <w:t>٢٧</w:t>
            </w:r>
          </w:p>
        </w:tc>
      </w:tr>
      <w:tr w:rsidR="00122ECC" w:rsidRPr="00036EA4" w:rsidTr="00036EA4">
        <w:trPr>
          <w:trHeight w:val="255"/>
          <w:jc w:val="center"/>
        </w:trPr>
        <w:tc>
          <w:tcPr>
            <w:tcW w:w="947" w:type="dxa"/>
            <w:tcBorders>
              <w:top w:val="nil"/>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jc w:val="center"/>
              <w:rPr>
                <w:sz w:val="24"/>
                <w:szCs w:val="24"/>
              </w:rPr>
            </w:pPr>
            <w:r w:rsidRPr="00036EA4">
              <w:rPr>
                <w:sz w:val="24"/>
                <w:szCs w:val="24"/>
                <w:rtl/>
              </w:rPr>
              <w:t>١٩٩٩</w:t>
            </w:r>
          </w:p>
        </w:tc>
        <w:tc>
          <w:tcPr>
            <w:tcW w:w="1858" w:type="dxa"/>
            <w:tcBorders>
              <w:top w:val="nil"/>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ind w:left="587"/>
              <w:rPr>
                <w:sz w:val="24"/>
                <w:szCs w:val="24"/>
              </w:rPr>
            </w:pPr>
            <w:r w:rsidRPr="00036EA4">
              <w:rPr>
                <w:sz w:val="24"/>
                <w:szCs w:val="24"/>
                <w:rtl/>
              </w:rPr>
              <w:t>٦٨</w:t>
            </w:r>
          </w:p>
        </w:tc>
        <w:tc>
          <w:tcPr>
            <w:tcW w:w="1858" w:type="dxa"/>
            <w:tcBorders>
              <w:top w:val="nil"/>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jc w:val="center"/>
              <w:rPr>
                <w:sz w:val="24"/>
                <w:szCs w:val="24"/>
              </w:rPr>
            </w:pPr>
            <w:r w:rsidRPr="00036EA4">
              <w:rPr>
                <w:sz w:val="24"/>
                <w:szCs w:val="24"/>
              </w:rPr>
              <w:t>-</w:t>
            </w:r>
          </w:p>
        </w:tc>
        <w:tc>
          <w:tcPr>
            <w:tcW w:w="2206" w:type="dxa"/>
            <w:tcBorders>
              <w:top w:val="nil"/>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jc w:val="center"/>
              <w:rPr>
                <w:sz w:val="24"/>
                <w:szCs w:val="24"/>
              </w:rPr>
            </w:pPr>
            <w:r w:rsidRPr="00036EA4">
              <w:rPr>
                <w:sz w:val="24"/>
                <w:szCs w:val="24"/>
              </w:rPr>
              <w:t>-</w:t>
            </w:r>
          </w:p>
        </w:tc>
        <w:tc>
          <w:tcPr>
            <w:tcW w:w="2487" w:type="dxa"/>
            <w:tcBorders>
              <w:top w:val="nil"/>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ind w:left="909"/>
              <w:rPr>
                <w:sz w:val="24"/>
                <w:szCs w:val="24"/>
              </w:rPr>
            </w:pPr>
            <w:r w:rsidRPr="00036EA4">
              <w:rPr>
                <w:sz w:val="24"/>
                <w:szCs w:val="24"/>
                <w:rtl/>
              </w:rPr>
              <w:t>٦٨</w:t>
            </w:r>
          </w:p>
        </w:tc>
      </w:tr>
      <w:tr w:rsidR="00122ECC" w:rsidRPr="00036EA4" w:rsidTr="00036EA4">
        <w:trPr>
          <w:trHeight w:val="255"/>
          <w:jc w:val="center"/>
        </w:trPr>
        <w:tc>
          <w:tcPr>
            <w:tcW w:w="947" w:type="dxa"/>
            <w:tcBorders>
              <w:top w:val="nil"/>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jc w:val="center"/>
              <w:rPr>
                <w:sz w:val="24"/>
                <w:szCs w:val="24"/>
              </w:rPr>
            </w:pPr>
            <w:r w:rsidRPr="00036EA4">
              <w:rPr>
                <w:sz w:val="24"/>
                <w:szCs w:val="24"/>
                <w:rtl/>
              </w:rPr>
              <w:t>٢٠٠٠</w:t>
            </w:r>
          </w:p>
        </w:tc>
        <w:tc>
          <w:tcPr>
            <w:tcW w:w="1858" w:type="dxa"/>
            <w:tcBorders>
              <w:top w:val="nil"/>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ind w:left="587"/>
              <w:rPr>
                <w:sz w:val="24"/>
                <w:szCs w:val="24"/>
              </w:rPr>
            </w:pPr>
            <w:r w:rsidRPr="00036EA4">
              <w:rPr>
                <w:sz w:val="24"/>
                <w:szCs w:val="24"/>
                <w:rtl/>
              </w:rPr>
              <w:t>٧٢</w:t>
            </w:r>
          </w:p>
        </w:tc>
        <w:tc>
          <w:tcPr>
            <w:tcW w:w="1858" w:type="dxa"/>
            <w:tcBorders>
              <w:top w:val="nil"/>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jc w:val="center"/>
              <w:rPr>
                <w:sz w:val="24"/>
                <w:szCs w:val="24"/>
              </w:rPr>
            </w:pPr>
            <w:r w:rsidRPr="00036EA4">
              <w:rPr>
                <w:sz w:val="24"/>
                <w:szCs w:val="24"/>
              </w:rPr>
              <w:t>-</w:t>
            </w:r>
          </w:p>
        </w:tc>
        <w:tc>
          <w:tcPr>
            <w:tcW w:w="2206" w:type="dxa"/>
            <w:tcBorders>
              <w:top w:val="nil"/>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jc w:val="center"/>
              <w:rPr>
                <w:sz w:val="24"/>
                <w:szCs w:val="24"/>
              </w:rPr>
            </w:pPr>
            <w:r w:rsidRPr="00036EA4">
              <w:rPr>
                <w:sz w:val="24"/>
                <w:szCs w:val="24"/>
              </w:rPr>
              <w:t>-</w:t>
            </w:r>
          </w:p>
        </w:tc>
        <w:tc>
          <w:tcPr>
            <w:tcW w:w="2487" w:type="dxa"/>
            <w:tcBorders>
              <w:top w:val="nil"/>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ind w:left="909"/>
              <w:rPr>
                <w:sz w:val="24"/>
                <w:szCs w:val="24"/>
              </w:rPr>
            </w:pPr>
            <w:r w:rsidRPr="00036EA4">
              <w:rPr>
                <w:sz w:val="24"/>
                <w:szCs w:val="24"/>
                <w:rtl/>
              </w:rPr>
              <w:t>٧٢</w:t>
            </w:r>
          </w:p>
        </w:tc>
      </w:tr>
      <w:tr w:rsidR="00122ECC" w:rsidRPr="00036EA4" w:rsidTr="00036EA4">
        <w:trPr>
          <w:trHeight w:val="255"/>
          <w:jc w:val="center"/>
        </w:trPr>
        <w:tc>
          <w:tcPr>
            <w:tcW w:w="947" w:type="dxa"/>
            <w:tcBorders>
              <w:top w:val="nil"/>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jc w:val="center"/>
              <w:rPr>
                <w:sz w:val="24"/>
                <w:szCs w:val="24"/>
              </w:rPr>
            </w:pPr>
            <w:r w:rsidRPr="00036EA4">
              <w:rPr>
                <w:sz w:val="24"/>
                <w:szCs w:val="24"/>
                <w:rtl/>
              </w:rPr>
              <w:t>٢٠٠١</w:t>
            </w:r>
          </w:p>
        </w:tc>
        <w:tc>
          <w:tcPr>
            <w:tcW w:w="1858" w:type="dxa"/>
            <w:tcBorders>
              <w:top w:val="nil"/>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ind w:left="587"/>
              <w:rPr>
                <w:sz w:val="24"/>
                <w:szCs w:val="24"/>
              </w:rPr>
            </w:pPr>
            <w:r w:rsidRPr="00036EA4">
              <w:rPr>
                <w:sz w:val="24"/>
                <w:szCs w:val="24"/>
                <w:rtl/>
              </w:rPr>
              <w:t>٦٧</w:t>
            </w:r>
          </w:p>
        </w:tc>
        <w:tc>
          <w:tcPr>
            <w:tcW w:w="1858" w:type="dxa"/>
            <w:tcBorders>
              <w:top w:val="nil"/>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jc w:val="center"/>
              <w:rPr>
                <w:sz w:val="24"/>
                <w:szCs w:val="24"/>
              </w:rPr>
            </w:pPr>
            <w:r w:rsidRPr="00036EA4">
              <w:rPr>
                <w:sz w:val="24"/>
                <w:szCs w:val="24"/>
              </w:rPr>
              <w:t>-</w:t>
            </w:r>
          </w:p>
        </w:tc>
        <w:tc>
          <w:tcPr>
            <w:tcW w:w="2206" w:type="dxa"/>
            <w:tcBorders>
              <w:top w:val="nil"/>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jc w:val="center"/>
              <w:rPr>
                <w:sz w:val="24"/>
                <w:szCs w:val="24"/>
              </w:rPr>
            </w:pPr>
            <w:r w:rsidRPr="00036EA4">
              <w:rPr>
                <w:sz w:val="24"/>
                <w:szCs w:val="24"/>
              </w:rPr>
              <w:t>-</w:t>
            </w:r>
          </w:p>
        </w:tc>
        <w:tc>
          <w:tcPr>
            <w:tcW w:w="2487" w:type="dxa"/>
            <w:tcBorders>
              <w:top w:val="nil"/>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ind w:left="909"/>
              <w:rPr>
                <w:sz w:val="24"/>
                <w:szCs w:val="24"/>
              </w:rPr>
            </w:pPr>
            <w:r w:rsidRPr="00036EA4">
              <w:rPr>
                <w:sz w:val="24"/>
                <w:szCs w:val="24"/>
                <w:rtl/>
              </w:rPr>
              <w:t>٦٧</w:t>
            </w:r>
          </w:p>
        </w:tc>
      </w:tr>
      <w:tr w:rsidR="00122ECC" w:rsidRPr="00036EA4" w:rsidTr="00036EA4">
        <w:trPr>
          <w:trHeight w:val="255"/>
          <w:jc w:val="center"/>
        </w:trPr>
        <w:tc>
          <w:tcPr>
            <w:tcW w:w="947" w:type="dxa"/>
            <w:tcBorders>
              <w:top w:val="nil"/>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jc w:val="center"/>
              <w:rPr>
                <w:sz w:val="24"/>
                <w:szCs w:val="24"/>
              </w:rPr>
            </w:pPr>
            <w:r w:rsidRPr="00036EA4">
              <w:rPr>
                <w:sz w:val="24"/>
                <w:szCs w:val="24"/>
                <w:rtl/>
              </w:rPr>
              <w:t>٢٠٠٢</w:t>
            </w:r>
          </w:p>
        </w:tc>
        <w:tc>
          <w:tcPr>
            <w:tcW w:w="1858" w:type="dxa"/>
            <w:tcBorders>
              <w:top w:val="nil"/>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ind w:left="587"/>
              <w:rPr>
                <w:sz w:val="24"/>
                <w:szCs w:val="24"/>
              </w:rPr>
            </w:pPr>
            <w:r w:rsidRPr="00036EA4">
              <w:rPr>
                <w:sz w:val="24"/>
                <w:szCs w:val="24"/>
                <w:rtl/>
              </w:rPr>
              <w:t>٦٩</w:t>
            </w:r>
          </w:p>
        </w:tc>
        <w:tc>
          <w:tcPr>
            <w:tcW w:w="1858" w:type="dxa"/>
            <w:tcBorders>
              <w:top w:val="nil"/>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jc w:val="center"/>
              <w:rPr>
                <w:sz w:val="24"/>
                <w:szCs w:val="24"/>
              </w:rPr>
            </w:pPr>
            <w:r w:rsidRPr="00036EA4">
              <w:rPr>
                <w:sz w:val="24"/>
                <w:szCs w:val="24"/>
              </w:rPr>
              <w:t>-</w:t>
            </w:r>
          </w:p>
        </w:tc>
        <w:tc>
          <w:tcPr>
            <w:tcW w:w="2206" w:type="dxa"/>
            <w:tcBorders>
              <w:top w:val="nil"/>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jc w:val="center"/>
              <w:rPr>
                <w:sz w:val="24"/>
                <w:szCs w:val="24"/>
              </w:rPr>
            </w:pPr>
            <w:r w:rsidRPr="00036EA4">
              <w:rPr>
                <w:sz w:val="24"/>
                <w:szCs w:val="24"/>
              </w:rPr>
              <w:t>-</w:t>
            </w:r>
          </w:p>
        </w:tc>
        <w:tc>
          <w:tcPr>
            <w:tcW w:w="2487" w:type="dxa"/>
            <w:tcBorders>
              <w:top w:val="nil"/>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ind w:left="909"/>
              <w:rPr>
                <w:sz w:val="24"/>
                <w:szCs w:val="24"/>
              </w:rPr>
            </w:pPr>
            <w:r w:rsidRPr="00036EA4">
              <w:rPr>
                <w:sz w:val="24"/>
                <w:szCs w:val="24"/>
                <w:rtl/>
              </w:rPr>
              <w:t>٦٩</w:t>
            </w:r>
          </w:p>
        </w:tc>
      </w:tr>
      <w:tr w:rsidR="00122ECC" w:rsidRPr="00036EA4" w:rsidTr="00036EA4">
        <w:trPr>
          <w:trHeight w:val="255"/>
          <w:jc w:val="center"/>
        </w:trPr>
        <w:tc>
          <w:tcPr>
            <w:tcW w:w="947" w:type="dxa"/>
            <w:tcBorders>
              <w:top w:val="nil"/>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jc w:val="center"/>
              <w:rPr>
                <w:sz w:val="24"/>
                <w:szCs w:val="24"/>
              </w:rPr>
            </w:pPr>
            <w:r w:rsidRPr="00036EA4">
              <w:rPr>
                <w:sz w:val="24"/>
                <w:szCs w:val="24"/>
                <w:rtl/>
              </w:rPr>
              <w:t>٢٠٠٣</w:t>
            </w:r>
          </w:p>
        </w:tc>
        <w:tc>
          <w:tcPr>
            <w:tcW w:w="1858" w:type="dxa"/>
            <w:tcBorders>
              <w:top w:val="nil"/>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ind w:left="587"/>
              <w:rPr>
                <w:sz w:val="24"/>
                <w:szCs w:val="24"/>
              </w:rPr>
            </w:pPr>
            <w:r w:rsidRPr="00036EA4">
              <w:rPr>
                <w:sz w:val="24"/>
                <w:szCs w:val="24"/>
                <w:rtl/>
              </w:rPr>
              <w:t>١٠٢</w:t>
            </w:r>
          </w:p>
        </w:tc>
        <w:tc>
          <w:tcPr>
            <w:tcW w:w="1858" w:type="dxa"/>
            <w:tcBorders>
              <w:top w:val="nil"/>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jc w:val="center"/>
              <w:rPr>
                <w:sz w:val="24"/>
                <w:szCs w:val="24"/>
              </w:rPr>
            </w:pPr>
            <w:r w:rsidRPr="00036EA4">
              <w:rPr>
                <w:sz w:val="24"/>
                <w:szCs w:val="24"/>
              </w:rPr>
              <w:t>-</w:t>
            </w:r>
          </w:p>
        </w:tc>
        <w:tc>
          <w:tcPr>
            <w:tcW w:w="2206" w:type="dxa"/>
            <w:tcBorders>
              <w:top w:val="nil"/>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jc w:val="center"/>
              <w:rPr>
                <w:sz w:val="24"/>
                <w:szCs w:val="24"/>
              </w:rPr>
            </w:pPr>
            <w:r w:rsidRPr="00036EA4">
              <w:rPr>
                <w:sz w:val="24"/>
                <w:szCs w:val="24"/>
              </w:rPr>
              <w:t>-</w:t>
            </w:r>
          </w:p>
        </w:tc>
        <w:tc>
          <w:tcPr>
            <w:tcW w:w="2487" w:type="dxa"/>
            <w:tcBorders>
              <w:top w:val="nil"/>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ind w:left="909"/>
              <w:rPr>
                <w:sz w:val="24"/>
                <w:szCs w:val="24"/>
              </w:rPr>
            </w:pPr>
            <w:r w:rsidRPr="00036EA4">
              <w:rPr>
                <w:sz w:val="24"/>
                <w:szCs w:val="24"/>
                <w:rtl/>
              </w:rPr>
              <w:t>١٠٢</w:t>
            </w:r>
          </w:p>
        </w:tc>
      </w:tr>
      <w:tr w:rsidR="00122ECC" w:rsidRPr="00036EA4" w:rsidTr="00036EA4">
        <w:trPr>
          <w:trHeight w:val="255"/>
          <w:jc w:val="center"/>
        </w:trPr>
        <w:tc>
          <w:tcPr>
            <w:tcW w:w="947" w:type="dxa"/>
            <w:tcBorders>
              <w:top w:val="nil"/>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jc w:val="center"/>
              <w:rPr>
                <w:sz w:val="24"/>
                <w:szCs w:val="24"/>
              </w:rPr>
            </w:pPr>
            <w:r w:rsidRPr="00036EA4">
              <w:rPr>
                <w:sz w:val="24"/>
                <w:szCs w:val="24"/>
                <w:rtl/>
              </w:rPr>
              <w:t>٢٠٠٤</w:t>
            </w:r>
          </w:p>
        </w:tc>
        <w:tc>
          <w:tcPr>
            <w:tcW w:w="1858" w:type="dxa"/>
            <w:tcBorders>
              <w:top w:val="nil"/>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ind w:left="587"/>
              <w:rPr>
                <w:sz w:val="24"/>
                <w:szCs w:val="24"/>
              </w:rPr>
            </w:pPr>
            <w:r w:rsidRPr="00036EA4">
              <w:rPr>
                <w:sz w:val="24"/>
                <w:szCs w:val="24"/>
                <w:rtl/>
              </w:rPr>
              <w:t>٦٨</w:t>
            </w:r>
          </w:p>
        </w:tc>
        <w:tc>
          <w:tcPr>
            <w:tcW w:w="1858" w:type="dxa"/>
            <w:tcBorders>
              <w:top w:val="nil"/>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jc w:val="center"/>
              <w:rPr>
                <w:sz w:val="24"/>
                <w:szCs w:val="24"/>
              </w:rPr>
            </w:pPr>
            <w:r w:rsidRPr="00036EA4">
              <w:rPr>
                <w:sz w:val="24"/>
                <w:szCs w:val="24"/>
              </w:rPr>
              <w:t>-</w:t>
            </w:r>
          </w:p>
        </w:tc>
        <w:tc>
          <w:tcPr>
            <w:tcW w:w="2206" w:type="dxa"/>
            <w:tcBorders>
              <w:top w:val="nil"/>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jc w:val="center"/>
              <w:rPr>
                <w:sz w:val="24"/>
                <w:szCs w:val="24"/>
              </w:rPr>
            </w:pPr>
            <w:r w:rsidRPr="00036EA4">
              <w:rPr>
                <w:sz w:val="24"/>
                <w:szCs w:val="24"/>
              </w:rPr>
              <w:t>-</w:t>
            </w:r>
          </w:p>
        </w:tc>
        <w:tc>
          <w:tcPr>
            <w:tcW w:w="2487" w:type="dxa"/>
            <w:tcBorders>
              <w:top w:val="nil"/>
              <w:bottom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ind w:left="909"/>
              <w:rPr>
                <w:sz w:val="24"/>
                <w:szCs w:val="24"/>
              </w:rPr>
            </w:pPr>
            <w:r w:rsidRPr="00036EA4">
              <w:rPr>
                <w:sz w:val="24"/>
                <w:szCs w:val="24"/>
                <w:rtl/>
              </w:rPr>
              <w:t>٦٨</w:t>
            </w:r>
          </w:p>
        </w:tc>
      </w:tr>
      <w:tr w:rsidR="00122ECC" w:rsidRPr="00036EA4" w:rsidTr="00036EA4">
        <w:trPr>
          <w:trHeight w:val="255"/>
          <w:jc w:val="center"/>
        </w:trPr>
        <w:tc>
          <w:tcPr>
            <w:tcW w:w="947" w:type="dxa"/>
            <w:tcBorders>
              <w:top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jc w:val="center"/>
              <w:rPr>
                <w:rFonts w:hint="cs"/>
                <w:sz w:val="24"/>
                <w:szCs w:val="24"/>
              </w:rPr>
            </w:pPr>
            <w:r w:rsidRPr="00036EA4">
              <w:rPr>
                <w:sz w:val="24"/>
                <w:szCs w:val="24"/>
                <w:rtl/>
              </w:rPr>
              <w:t>٢٠٠٥</w:t>
            </w:r>
          </w:p>
        </w:tc>
        <w:tc>
          <w:tcPr>
            <w:tcW w:w="1858" w:type="dxa"/>
            <w:tcBorders>
              <w:top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ind w:left="587"/>
              <w:rPr>
                <w:sz w:val="24"/>
                <w:szCs w:val="24"/>
              </w:rPr>
            </w:pPr>
            <w:r w:rsidRPr="00036EA4">
              <w:rPr>
                <w:sz w:val="24"/>
                <w:szCs w:val="24"/>
                <w:rtl/>
              </w:rPr>
              <w:t>١١٣</w:t>
            </w:r>
          </w:p>
        </w:tc>
        <w:tc>
          <w:tcPr>
            <w:tcW w:w="1858" w:type="dxa"/>
            <w:tcBorders>
              <w:top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jc w:val="center"/>
              <w:rPr>
                <w:sz w:val="24"/>
                <w:szCs w:val="24"/>
              </w:rPr>
            </w:pPr>
            <w:r w:rsidRPr="00036EA4">
              <w:rPr>
                <w:sz w:val="24"/>
                <w:szCs w:val="24"/>
              </w:rPr>
              <w:t>-</w:t>
            </w:r>
          </w:p>
        </w:tc>
        <w:tc>
          <w:tcPr>
            <w:tcW w:w="2206" w:type="dxa"/>
            <w:tcBorders>
              <w:top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jc w:val="center"/>
              <w:rPr>
                <w:sz w:val="24"/>
                <w:szCs w:val="24"/>
              </w:rPr>
            </w:pPr>
            <w:r w:rsidRPr="00036EA4">
              <w:rPr>
                <w:sz w:val="24"/>
                <w:szCs w:val="24"/>
              </w:rPr>
              <w:t>-</w:t>
            </w:r>
          </w:p>
        </w:tc>
        <w:tc>
          <w:tcPr>
            <w:tcW w:w="2487" w:type="dxa"/>
            <w:tcBorders>
              <w:top w:val="nil"/>
            </w:tcBorders>
            <w:shd w:val="clear" w:color="auto" w:fill="auto"/>
            <w:noWrap/>
            <w:tcMar>
              <w:top w:w="20" w:type="dxa"/>
              <w:left w:w="108" w:type="dxa"/>
              <w:bottom w:w="0" w:type="dxa"/>
              <w:right w:w="108" w:type="dxa"/>
            </w:tcMar>
          </w:tcPr>
          <w:p w:rsidR="00122ECC" w:rsidRPr="00036EA4" w:rsidRDefault="00122ECC" w:rsidP="00036EA4">
            <w:pPr>
              <w:spacing w:before="0" w:after="0" w:line="280" w:lineRule="exact"/>
              <w:ind w:left="909"/>
              <w:rPr>
                <w:sz w:val="24"/>
                <w:szCs w:val="24"/>
              </w:rPr>
            </w:pPr>
            <w:r w:rsidRPr="00036EA4">
              <w:rPr>
                <w:sz w:val="24"/>
                <w:szCs w:val="24"/>
                <w:rtl/>
              </w:rPr>
              <w:t>١١٣</w:t>
            </w:r>
          </w:p>
        </w:tc>
      </w:tr>
    </w:tbl>
    <w:p w:rsidR="00122ECC" w:rsidRPr="00036EA4" w:rsidRDefault="00122ECC" w:rsidP="00036EA4">
      <w:pPr>
        <w:spacing w:before="120" w:line="380" w:lineRule="exact"/>
        <w:ind w:left="88"/>
        <w:rPr>
          <w:rFonts w:hint="cs"/>
          <w:i/>
          <w:iCs/>
          <w:sz w:val="24"/>
          <w:szCs w:val="24"/>
          <w:rtl/>
        </w:rPr>
      </w:pPr>
      <w:r w:rsidRPr="00036EA4">
        <w:rPr>
          <w:rFonts w:hint="cs"/>
          <w:i/>
          <w:iCs/>
          <w:sz w:val="24"/>
          <w:szCs w:val="24"/>
          <w:rtl/>
        </w:rPr>
        <w:t>المصدر:</w:t>
      </w:r>
      <w:r w:rsidRPr="00036EA4">
        <w:rPr>
          <w:rFonts w:hint="cs"/>
          <w:i/>
          <w:iCs/>
          <w:sz w:val="24"/>
          <w:szCs w:val="24"/>
          <w:rtl/>
        </w:rPr>
        <w:tab/>
      </w:r>
      <w:r w:rsidRPr="00036EA4">
        <w:rPr>
          <w:rFonts w:hint="cs"/>
          <w:sz w:val="24"/>
          <w:szCs w:val="24"/>
          <w:rtl/>
        </w:rPr>
        <w:t>إدارة السجون</w:t>
      </w:r>
      <w:r w:rsidRPr="00036EA4">
        <w:rPr>
          <w:rFonts w:hint="cs"/>
          <w:i/>
          <w:iCs/>
          <w:sz w:val="24"/>
          <w:szCs w:val="24"/>
          <w:rtl/>
        </w:rPr>
        <w:t>.</w:t>
      </w:r>
    </w:p>
    <w:p w:rsidR="00122ECC" w:rsidRPr="00036EA4" w:rsidRDefault="00036EA4" w:rsidP="00036EA4">
      <w:pPr>
        <w:spacing w:before="0" w:line="240" w:lineRule="exact"/>
        <w:jc w:val="center"/>
        <w:rPr>
          <w:rFonts w:hint="cs"/>
          <w:b/>
          <w:bCs/>
          <w:sz w:val="30"/>
          <w:rtl/>
        </w:rPr>
      </w:pPr>
      <w:r>
        <w:rPr>
          <w:b/>
          <w:bCs/>
          <w:sz w:val="32"/>
          <w:szCs w:val="32"/>
          <w:rtl/>
        </w:rPr>
        <w:br w:type="page"/>
      </w:r>
      <w:r w:rsidR="00122ECC" w:rsidRPr="00036EA4">
        <w:rPr>
          <w:rFonts w:hint="cs"/>
          <w:b/>
          <w:bCs/>
          <w:sz w:val="30"/>
          <w:rtl/>
        </w:rPr>
        <w:t>عدد الدعاوى قيد النظر مصنَّفةً حسب النوع - 2005</w:t>
      </w:r>
    </w:p>
    <w:p w:rsidR="00122ECC" w:rsidRPr="00036EA4" w:rsidRDefault="00122ECC" w:rsidP="00036EA4">
      <w:pPr>
        <w:spacing w:before="0" w:line="240" w:lineRule="exact"/>
        <w:jc w:val="center"/>
        <w:rPr>
          <w:rFonts w:hint="cs"/>
          <w:b/>
          <w:bCs/>
          <w:sz w:val="28"/>
          <w:szCs w:val="28"/>
          <w:rtl/>
        </w:rPr>
      </w:pPr>
      <w:r w:rsidRPr="00036EA4">
        <w:rPr>
          <w:rFonts w:ascii="Courier New" w:hAnsi="Courier New"/>
          <w:b/>
          <w:bCs/>
          <w:color w:val="000000"/>
          <w:sz w:val="28"/>
          <w:szCs w:val="28"/>
          <w:rtl/>
        </w:rPr>
        <w:t>المحاكم العليا</w:t>
      </w:r>
    </w:p>
    <w:tbl>
      <w:tblPr>
        <w:bidiVisual/>
        <w:tblW w:w="9356" w:type="dxa"/>
        <w:jc w:val="center"/>
        <w:tblLook w:val="0000" w:firstRow="0" w:lastRow="0" w:firstColumn="0" w:lastColumn="0" w:noHBand="0" w:noVBand="0"/>
      </w:tblPr>
      <w:tblGrid>
        <w:gridCol w:w="2046"/>
        <w:gridCol w:w="848"/>
        <w:gridCol w:w="839"/>
        <w:gridCol w:w="815"/>
        <w:gridCol w:w="800"/>
        <w:gridCol w:w="790"/>
        <w:gridCol w:w="790"/>
        <w:gridCol w:w="790"/>
        <w:gridCol w:w="790"/>
        <w:gridCol w:w="848"/>
      </w:tblGrid>
      <w:tr w:rsidR="00122ECC" w:rsidRPr="00D642A6" w:rsidTr="00122ECC">
        <w:trPr>
          <w:trHeight w:val="255"/>
          <w:jc w:val="center"/>
        </w:trPr>
        <w:tc>
          <w:tcPr>
            <w:tcW w:w="2046" w:type="dxa"/>
            <w:vMerge w:val="restart"/>
            <w:tcBorders>
              <w:top w:val="single" w:sz="4" w:space="0" w:color="auto"/>
              <w:left w:val="single" w:sz="4" w:space="0" w:color="auto"/>
              <w:right w:val="single" w:sz="4" w:space="0" w:color="auto"/>
            </w:tcBorders>
            <w:shd w:val="clear" w:color="auto" w:fill="auto"/>
            <w:noWrap/>
            <w:vAlign w:val="center"/>
          </w:tcPr>
          <w:p w:rsidR="00122ECC" w:rsidRPr="00036EA4" w:rsidRDefault="00122ECC" w:rsidP="00036EA4">
            <w:pPr>
              <w:spacing w:before="0" w:after="0" w:line="280" w:lineRule="exact"/>
              <w:jc w:val="center"/>
              <w:rPr>
                <w:rFonts w:hint="cs"/>
                <w:sz w:val="24"/>
                <w:szCs w:val="24"/>
              </w:rPr>
            </w:pPr>
            <w:r w:rsidRPr="00036EA4">
              <w:rPr>
                <w:rFonts w:hint="cs"/>
                <w:sz w:val="24"/>
                <w:szCs w:val="24"/>
                <w:rtl/>
              </w:rPr>
              <w:t>المحكمة</w:t>
            </w:r>
          </w:p>
        </w:tc>
        <w:tc>
          <w:tcPr>
            <w:tcW w:w="7310" w:type="dxa"/>
            <w:gridSpan w:val="9"/>
            <w:tcBorders>
              <w:top w:val="single" w:sz="4" w:space="0" w:color="auto"/>
              <w:left w:val="nil"/>
              <w:bottom w:val="single" w:sz="4" w:space="0" w:color="auto"/>
              <w:right w:val="single" w:sz="4" w:space="0" w:color="auto"/>
            </w:tcBorders>
            <w:shd w:val="clear" w:color="auto" w:fill="auto"/>
            <w:noWrap/>
          </w:tcPr>
          <w:p w:rsidR="00122ECC" w:rsidRPr="00036EA4" w:rsidRDefault="00122ECC" w:rsidP="00036EA4">
            <w:pPr>
              <w:spacing w:before="40" w:after="40" w:line="280" w:lineRule="exact"/>
              <w:jc w:val="center"/>
              <w:rPr>
                <w:rFonts w:hint="cs"/>
                <w:sz w:val="24"/>
                <w:szCs w:val="24"/>
                <w:rtl/>
              </w:rPr>
            </w:pPr>
            <w:r w:rsidRPr="00036EA4">
              <w:rPr>
                <w:rFonts w:hint="cs"/>
                <w:sz w:val="24"/>
                <w:szCs w:val="24"/>
                <w:rtl/>
              </w:rPr>
              <w:t>عدد الدعاوى قيد النظر مصنفةً حسب النوع</w:t>
            </w:r>
          </w:p>
        </w:tc>
      </w:tr>
      <w:tr w:rsidR="00122ECC" w:rsidRPr="00D642A6" w:rsidTr="00122ECC">
        <w:trPr>
          <w:trHeight w:val="1394"/>
          <w:jc w:val="center"/>
        </w:trPr>
        <w:tc>
          <w:tcPr>
            <w:tcW w:w="2046" w:type="dxa"/>
            <w:vMerge/>
            <w:tcBorders>
              <w:left w:val="single" w:sz="4" w:space="0" w:color="auto"/>
              <w:bottom w:val="single" w:sz="4" w:space="0" w:color="auto"/>
              <w:right w:val="single" w:sz="4" w:space="0" w:color="auto"/>
            </w:tcBorders>
            <w:shd w:val="clear" w:color="auto" w:fill="auto"/>
            <w:noWrap/>
          </w:tcPr>
          <w:p w:rsidR="00122ECC" w:rsidRPr="00036EA4" w:rsidRDefault="00122ECC" w:rsidP="00036EA4">
            <w:pPr>
              <w:spacing w:before="0" w:after="0" w:line="280" w:lineRule="exact"/>
              <w:rPr>
                <w:sz w:val="24"/>
                <w:szCs w:val="24"/>
              </w:rPr>
            </w:pPr>
          </w:p>
        </w:tc>
        <w:tc>
          <w:tcPr>
            <w:tcW w:w="848" w:type="dxa"/>
            <w:tcBorders>
              <w:top w:val="nil"/>
              <w:left w:val="nil"/>
              <w:bottom w:val="single" w:sz="4" w:space="0" w:color="auto"/>
              <w:right w:val="single" w:sz="4" w:space="0" w:color="auto"/>
            </w:tcBorders>
            <w:shd w:val="clear" w:color="auto" w:fill="auto"/>
            <w:noWrap/>
            <w:textDirection w:val="btLr"/>
          </w:tcPr>
          <w:p w:rsidR="00122ECC" w:rsidRPr="00036EA4" w:rsidRDefault="00122ECC" w:rsidP="00036EA4">
            <w:pPr>
              <w:spacing w:before="0" w:after="0" w:line="280" w:lineRule="exact"/>
              <w:ind w:right="57"/>
              <w:jc w:val="center"/>
              <w:rPr>
                <w:rFonts w:hint="cs"/>
                <w:sz w:val="24"/>
                <w:szCs w:val="24"/>
              </w:rPr>
            </w:pPr>
            <w:r w:rsidRPr="00036EA4">
              <w:rPr>
                <w:rFonts w:hint="cs"/>
                <w:sz w:val="24"/>
                <w:szCs w:val="24"/>
                <w:rtl/>
              </w:rPr>
              <w:t>الدعاوى الجنائية</w:t>
            </w:r>
          </w:p>
        </w:tc>
        <w:tc>
          <w:tcPr>
            <w:tcW w:w="839" w:type="dxa"/>
            <w:tcBorders>
              <w:top w:val="nil"/>
              <w:left w:val="nil"/>
              <w:bottom w:val="single" w:sz="4" w:space="0" w:color="auto"/>
              <w:right w:val="single" w:sz="4" w:space="0" w:color="auto"/>
            </w:tcBorders>
            <w:shd w:val="clear" w:color="auto" w:fill="auto"/>
            <w:noWrap/>
            <w:textDirection w:val="btLr"/>
          </w:tcPr>
          <w:p w:rsidR="00122ECC" w:rsidRPr="00036EA4" w:rsidRDefault="00122ECC" w:rsidP="00036EA4">
            <w:pPr>
              <w:spacing w:before="0" w:after="0" w:line="280" w:lineRule="exact"/>
              <w:ind w:right="57"/>
              <w:jc w:val="center"/>
              <w:rPr>
                <w:rFonts w:hint="cs"/>
                <w:sz w:val="24"/>
                <w:szCs w:val="24"/>
              </w:rPr>
            </w:pPr>
            <w:r w:rsidRPr="00036EA4">
              <w:rPr>
                <w:rFonts w:ascii="Courier New" w:hAnsi="Courier New" w:hint="cs"/>
                <w:color w:val="000000"/>
                <w:sz w:val="24"/>
                <w:szCs w:val="24"/>
                <w:rtl/>
              </w:rPr>
              <w:t>طلب إعادة النظر</w:t>
            </w:r>
          </w:p>
        </w:tc>
        <w:tc>
          <w:tcPr>
            <w:tcW w:w="815" w:type="dxa"/>
            <w:tcBorders>
              <w:top w:val="nil"/>
              <w:left w:val="nil"/>
              <w:bottom w:val="single" w:sz="4" w:space="0" w:color="auto"/>
              <w:right w:val="single" w:sz="4" w:space="0" w:color="auto"/>
            </w:tcBorders>
            <w:shd w:val="clear" w:color="auto" w:fill="auto"/>
            <w:noWrap/>
            <w:textDirection w:val="btLr"/>
          </w:tcPr>
          <w:p w:rsidR="00122ECC" w:rsidRPr="00036EA4" w:rsidRDefault="00122ECC" w:rsidP="00036EA4">
            <w:pPr>
              <w:spacing w:before="0" w:after="0" w:line="280" w:lineRule="exact"/>
              <w:ind w:right="57"/>
              <w:jc w:val="center"/>
              <w:rPr>
                <w:sz w:val="24"/>
                <w:szCs w:val="24"/>
              </w:rPr>
            </w:pPr>
            <w:proofErr w:type="spellStart"/>
            <w:r w:rsidRPr="00036EA4">
              <w:rPr>
                <w:rFonts w:ascii="Courier New" w:hAnsi="Courier New" w:hint="cs"/>
                <w:color w:val="000000"/>
                <w:sz w:val="24"/>
                <w:szCs w:val="24"/>
                <w:rtl/>
              </w:rPr>
              <w:t>الاستئنافات</w:t>
            </w:r>
            <w:proofErr w:type="spellEnd"/>
            <w:r w:rsidRPr="00036EA4">
              <w:rPr>
                <w:rFonts w:ascii="Courier New" w:hAnsi="Courier New" w:hint="cs"/>
                <w:color w:val="000000"/>
                <w:sz w:val="24"/>
                <w:szCs w:val="24"/>
                <w:rtl/>
              </w:rPr>
              <w:t xml:space="preserve"> المتعلقة بدعاوى العمل</w:t>
            </w:r>
          </w:p>
        </w:tc>
        <w:tc>
          <w:tcPr>
            <w:tcW w:w="800" w:type="dxa"/>
            <w:tcBorders>
              <w:top w:val="nil"/>
              <w:left w:val="nil"/>
              <w:bottom w:val="single" w:sz="4" w:space="0" w:color="auto"/>
              <w:right w:val="single" w:sz="4" w:space="0" w:color="auto"/>
            </w:tcBorders>
            <w:shd w:val="clear" w:color="auto" w:fill="auto"/>
            <w:noWrap/>
            <w:textDirection w:val="btLr"/>
          </w:tcPr>
          <w:p w:rsidR="00122ECC" w:rsidRPr="00036EA4" w:rsidRDefault="00122ECC" w:rsidP="00036EA4">
            <w:pPr>
              <w:spacing w:before="0" w:after="0" w:line="280" w:lineRule="exact"/>
              <w:ind w:right="57"/>
              <w:jc w:val="center"/>
              <w:rPr>
                <w:rFonts w:hint="cs"/>
                <w:sz w:val="24"/>
                <w:szCs w:val="24"/>
              </w:rPr>
            </w:pPr>
            <w:proofErr w:type="spellStart"/>
            <w:r w:rsidRPr="00036EA4">
              <w:rPr>
                <w:rFonts w:hint="cs"/>
                <w:sz w:val="24"/>
                <w:szCs w:val="24"/>
                <w:rtl/>
              </w:rPr>
              <w:t>الاستئنافات</w:t>
            </w:r>
            <w:proofErr w:type="spellEnd"/>
            <w:r w:rsidRPr="00036EA4">
              <w:rPr>
                <w:rFonts w:hint="cs"/>
                <w:sz w:val="24"/>
                <w:szCs w:val="24"/>
                <w:rtl/>
              </w:rPr>
              <w:t xml:space="preserve"> من محاكم الصلح</w:t>
            </w:r>
          </w:p>
        </w:tc>
        <w:tc>
          <w:tcPr>
            <w:tcW w:w="790" w:type="dxa"/>
            <w:tcBorders>
              <w:top w:val="nil"/>
              <w:left w:val="nil"/>
              <w:bottom w:val="single" w:sz="4" w:space="0" w:color="auto"/>
              <w:right w:val="single" w:sz="4" w:space="0" w:color="auto"/>
            </w:tcBorders>
            <w:shd w:val="clear" w:color="auto" w:fill="auto"/>
            <w:noWrap/>
            <w:textDirection w:val="btLr"/>
          </w:tcPr>
          <w:p w:rsidR="00122ECC" w:rsidRPr="00036EA4" w:rsidRDefault="00122ECC" w:rsidP="00036EA4">
            <w:pPr>
              <w:spacing w:before="0" w:after="0" w:line="280" w:lineRule="exact"/>
              <w:ind w:right="57"/>
              <w:jc w:val="center"/>
              <w:rPr>
                <w:rFonts w:hint="cs"/>
                <w:sz w:val="24"/>
                <w:szCs w:val="24"/>
              </w:rPr>
            </w:pPr>
            <w:r w:rsidRPr="00036EA4">
              <w:rPr>
                <w:rFonts w:hint="cs"/>
                <w:sz w:val="24"/>
                <w:szCs w:val="24"/>
                <w:rtl/>
              </w:rPr>
              <w:t>طلبات الإفراج بكفالة</w:t>
            </w:r>
          </w:p>
        </w:tc>
        <w:tc>
          <w:tcPr>
            <w:tcW w:w="790" w:type="dxa"/>
            <w:tcBorders>
              <w:top w:val="nil"/>
              <w:left w:val="nil"/>
              <w:bottom w:val="single" w:sz="4" w:space="0" w:color="auto"/>
              <w:right w:val="single" w:sz="4" w:space="0" w:color="auto"/>
            </w:tcBorders>
            <w:shd w:val="clear" w:color="auto" w:fill="auto"/>
            <w:noWrap/>
            <w:textDirection w:val="btLr"/>
          </w:tcPr>
          <w:p w:rsidR="00122ECC" w:rsidRPr="00036EA4" w:rsidRDefault="00122ECC" w:rsidP="00036EA4">
            <w:pPr>
              <w:spacing w:before="0" w:after="0" w:line="280" w:lineRule="exact"/>
              <w:ind w:right="57"/>
              <w:jc w:val="center"/>
              <w:rPr>
                <w:rFonts w:hint="cs"/>
                <w:sz w:val="24"/>
                <w:szCs w:val="24"/>
              </w:rPr>
            </w:pPr>
            <w:r w:rsidRPr="00036EA4">
              <w:rPr>
                <w:rFonts w:hint="cs"/>
                <w:sz w:val="24"/>
                <w:szCs w:val="24"/>
                <w:rtl/>
              </w:rPr>
              <w:t>التحقيقات</w:t>
            </w:r>
          </w:p>
        </w:tc>
        <w:tc>
          <w:tcPr>
            <w:tcW w:w="790" w:type="dxa"/>
            <w:tcBorders>
              <w:top w:val="nil"/>
              <w:left w:val="nil"/>
              <w:bottom w:val="single" w:sz="4" w:space="0" w:color="auto"/>
              <w:right w:val="single" w:sz="4" w:space="0" w:color="auto"/>
            </w:tcBorders>
            <w:shd w:val="clear" w:color="auto" w:fill="auto"/>
            <w:noWrap/>
            <w:textDirection w:val="btLr"/>
          </w:tcPr>
          <w:p w:rsidR="00122ECC" w:rsidRPr="00036EA4" w:rsidRDefault="00122ECC" w:rsidP="00036EA4">
            <w:pPr>
              <w:spacing w:before="0" w:after="0" w:line="280" w:lineRule="exact"/>
              <w:ind w:right="57"/>
              <w:jc w:val="center"/>
              <w:rPr>
                <w:rFonts w:hint="cs"/>
                <w:sz w:val="24"/>
                <w:szCs w:val="24"/>
              </w:rPr>
            </w:pPr>
            <w:r w:rsidRPr="00036EA4">
              <w:rPr>
                <w:rFonts w:hint="cs"/>
                <w:sz w:val="24"/>
                <w:szCs w:val="24"/>
                <w:rtl/>
              </w:rPr>
              <w:t>الأوامر القضائية</w:t>
            </w:r>
          </w:p>
        </w:tc>
        <w:tc>
          <w:tcPr>
            <w:tcW w:w="790" w:type="dxa"/>
            <w:tcBorders>
              <w:top w:val="nil"/>
              <w:left w:val="nil"/>
              <w:bottom w:val="single" w:sz="4" w:space="0" w:color="auto"/>
              <w:right w:val="single" w:sz="4" w:space="0" w:color="auto"/>
            </w:tcBorders>
            <w:shd w:val="clear" w:color="auto" w:fill="auto"/>
            <w:noWrap/>
            <w:textDirection w:val="btLr"/>
          </w:tcPr>
          <w:p w:rsidR="00122ECC" w:rsidRPr="00036EA4" w:rsidRDefault="00122ECC" w:rsidP="00036EA4">
            <w:pPr>
              <w:spacing w:before="0" w:after="0" w:line="280" w:lineRule="exact"/>
              <w:ind w:right="57"/>
              <w:jc w:val="center"/>
              <w:rPr>
                <w:rFonts w:hint="cs"/>
                <w:sz w:val="24"/>
                <w:szCs w:val="24"/>
              </w:rPr>
            </w:pPr>
            <w:r w:rsidRPr="00036EA4">
              <w:rPr>
                <w:rFonts w:hint="cs"/>
                <w:sz w:val="24"/>
                <w:szCs w:val="24"/>
                <w:rtl/>
              </w:rPr>
              <w:t>أنواع أخرى</w:t>
            </w:r>
          </w:p>
        </w:tc>
        <w:tc>
          <w:tcPr>
            <w:tcW w:w="848" w:type="dxa"/>
            <w:tcBorders>
              <w:top w:val="nil"/>
              <w:left w:val="nil"/>
              <w:bottom w:val="single" w:sz="4" w:space="0" w:color="auto"/>
              <w:right w:val="single" w:sz="4" w:space="0" w:color="auto"/>
            </w:tcBorders>
            <w:shd w:val="clear" w:color="auto" w:fill="auto"/>
            <w:noWrap/>
            <w:textDirection w:val="btLr"/>
          </w:tcPr>
          <w:p w:rsidR="00122ECC" w:rsidRPr="00036EA4" w:rsidRDefault="00122ECC" w:rsidP="00036EA4">
            <w:pPr>
              <w:spacing w:before="0" w:after="0" w:line="280" w:lineRule="exact"/>
              <w:ind w:right="57"/>
              <w:jc w:val="center"/>
              <w:rPr>
                <w:rFonts w:hint="cs"/>
                <w:sz w:val="24"/>
                <w:szCs w:val="24"/>
              </w:rPr>
            </w:pPr>
            <w:r w:rsidRPr="00036EA4">
              <w:rPr>
                <w:rFonts w:hint="cs"/>
                <w:sz w:val="24"/>
                <w:szCs w:val="24"/>
                <w:rtl/>
              </w:rPr>
              <w:t>المجموع</w:t>
            </w:r>
          </w:p>
        </w:tc>
      </w:tr>
      <w:tr w:rsidR="00122ECC" w:rsidRPr="00D642A6" w:rsidTr="00122ECC">
        <w:trPr>
          <w:jc w:val="center"/>
        </w:trPr>
        <w:tc>
          <w:tcPr>
            <w:tcW w:w="2046" w:type="dxa"/>
            <w:tcBorders>
              <w:top w:val="single" w:sz="4" w:space="0" w:color="auto"/>
              <w:left w:val="single" w:sz="4" w:space="0" w:color="auto"/>
              <w:right w:val="single" w:sz="4" w:space="0" w:color="auto"/>
            </w:tcBorders>
            <w:shd w:val="clear" w:color="auto" w:fill="auto"/>
            <w:noWrap/>
          </w:tcPr>
          <w:p w:rsidR="00122ECC" w:rsidRPr="00036EA4" w:rsidRDefault="00122ECC" w:rsidP="007A4A86">
            <w:pPr>
              <w:spacing w:before="0" w:after="0" w:line="300" w:lineRule="exact"/>
              <w:rPr>
                <w:rFonts w:hint="cs"/>
                <w:sz w:val="24"/>
                <w:szCs w:val="24"/>
                <w:rtl/>
              </w:rPr>
            </w:pPr>
            <w:proofErr w:type="spellStart"/>
            <w:r w:rsidRPr="00036EA4">
              <w:rPr>
                <w:rFonts w:hint="cs"/>
                <w:sz w:val="24"/>
                <w:szCs w:val="24"/>
                <w:rtl/>
              </w:rPr>
              <w:t>أمبّارا</w:t>
            </w:r>
            <w:proofErr w:type="spellEnd"/>
          </w:p>
        </w:tc>
        <w:tc>
          <w:tcPr>
            <w:tcW w:w="848" w:type="dxa"/>
            <w:tcBorders>
              <w:top w:val="single" w:sz="4" w:space="0" w:color="auto"/>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١٢٠</w:t>
            </w:r>
          </w:p>
        </w:tc>
        <w:tc>
          <w:tcPr>
            <w:tcW w:w="839" w:type="dxa"/>
            <w:tcBorders>
              <w:top w:val="single" w:sz="4" w:space="0" w:color="auto"/>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١٠</w:t>
            </w:r>
          </w:p>
        </w:tc>
        <w:tc>
          <w:tcPr>
            <w:tcW w:w="815" w:type="dxa"/>
            <w:tcBorders>
              <w:top w:val="single" w:sz="4" w:space="0" w:color="auto"/>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٢</w:t>
            </w:r>
          </w:p>
        </w:tc>
        <w:tc>
          <w:tcPr>
            <w:tcW w:w="800" w:type="dxa"/>
            <w:tcBorders>
              <w:top w:val="single" w:sz="4" w:space="0" w:color="auto"/>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١٩</w:t>
            </w:r>
          </w:p>
        </w:tc>
        <w:tc>
          <w:tcPr>
            <w:tcW w:w="790" w:type="dxa"/>
            <w:tcBorders>
              <w:top w:val="single" w:sz="4" w:space="0" w:color="auto"/>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٤</w:t>
            </w:r>
          </w:p>
        </w:tc>
        <w:tc>
          <w:tcPr>
            <w:tcW w:w="790" w:type="dxa"/>
            <w:tcBorders>
              <w:top w:val="single" w:sz="4" w:space="0" w:color="auto"/>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rFonts w:hint="cs"/>
                <w:sz w:val="24"/>
                <w:szCs w:val="24"/>
              </w:rPr>
            </w:pPr>
            <w:r w:rsidRPr="00036EA4">
              <w:rPr>
                <w:rFonts w:hint="cs"/>
                <w:sz w:val="24"/>
                <w:szCs w:val="24"/>
                <w:rtl/>
              </w:rPr>
              <w:t>صفر</w:t>
            </w:r>
          </w:p>
        </w:tc>
        <w:tc>
          <w:tcPr>
            <w:tcW w:w="790" w:type="dxa"/>
            <w:tcBorders>
              <w:top w:val="single" w:sz="4" w:space="0" w:color="auto"/>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٨</w:t>
            </w:r>
          </w:p>
        </w:tc>
        <w:tc>
          <w:tcPr>
            <w:tcW w:w="790" w:type="dxa"/>
            <w:tcBorders>
              <w:top w:val="single" w:sz="4" w:space="0" w:color="auto"/>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848" w:type="dxa"/>
            <w:tcBorders>
              <w:top w:val="single" w:sz="4" w:space="0" w:color="auto"/>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١٦٣</w:t>
            </w:r>
          </w:p>
        </w:tc>
      </w:tr>
      <w:tr w:rsidR="00122ECC" w:rsidRPr="00D642A6" w:rsidTr="00122ECC">
        <w:trPr>
          <w:jc w:val="center"/>
        </w:trPr>
        <w:tc>
          <w:tcPr>
            <w:tcW w:w="2046" w:type="dxa"/>
            <w:tcBorders>
              <w:top w:val="nil"/>
              <w:left w:val="single" w:sz="4" w:space="0" w:color="auto"/>
              <w:right w:val="single" w:sz="4" w:space="0" w:color="auto"/>
            </w:tcBorders>
            <w:shd w:val="clear" w:color="auto" w:fill="auto"/>
            <w:noWrap/>
          </w:tcPr>
          <w:p w:rsidR="00122ECC" w:rsidRPr="00036EA4" w:rsidRDefault="00122ECC" w:rsidP="007A4A86">
            <w:pPr>
              <w:spacing w:before="0" w:after="0" w:line="300" w:lineRule="exact"/>
              <w:rPr>
                <w:rFonts w:hint="cs"/>
                <w:sz w:val="24"/>
                <w:szCs w:val="24"/>
                <w:rtl/>
              </w:rPr>
            </w:pPr>
            <w:proofErr w:type="spellStart"/>
            <w:r w:rsidRPr="00036EA4">
              <w:rPr>
                <w:rFonts w:hint="cs"/>
                <w:sz w:val="24"/>
                <w:szCs w:val="24"/>
                <w:rtl/>
              </w:rPr>
              <w:t>أنورادهابورا</w:t>
            </w:r>
            <w:proofErr w:type="spellEnd"/>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w:t>
            </w:r>
            <w:r w:rsidRPr="00036EA4">
              <w:rPr>
                <w:sz w:val="24"/>
                <w:szCs w:val="24"/>
              </w:rPr>
              <w:t xml:space="preserve"> </w:t>
            </w:r>
            <w:r w:rsidRPr="00036EA4">
              <w:rPr>
                <w:sz w:val="24"/>
                <w:szCs w:val="24"/>
                <w:rtl/>
              </w:rPr>
              <w:t>٢١١</w:t>
            </w:r>
          </w:p>
        </w:tc>
        <w:tc>
          <w:tcPr>
            <w:tcW w:w="839"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٩٩</w:t>
            </w:r>
          </w:p>
        </w:tc>
        <w:tc>
          <w:tcPr>
            <w:tcW w:w="815"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٣٧</w:t>
            </w:r>
          </w:p>
        </w:tc>
        <w:tc>
          <w:tcPr>
            <w:tcW w:w="80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٧٨</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٣٣</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٥٦</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w:t>
            </w:r>
            <w:r w:rsidRPr="00036EA4">
              <w:rPr>
                <w:sz w:val="24"/>
                <w:szCs w:val="24"/>
              </w:rPr>
              <w:t xml:space="preserve"> </w:t>
            </w:r>
            <w:r w:rsidRPr="00036EA4">
              <w:rPr>
                <w:sz w:val="24"/>
                <w:szCs w:val="24"/>
                <w:rtl/>
              </w:rPr>
              <w:t>٥١٤</w:t>
            </w:r>
          </w:p>
        </w:tc>
      </w:tr>
      <w:tr w:rsidR="00122ECC" w:rsidRPr="00D642A6" w:rsidTr="00122ECC">
        <w:trPr>
          <w:jc w:val="center"/>
        </w:trPr>
        <w:tc>
          <w:tcPr>
            <w:tcW w:w="2046" w:type="dxa"/>
            <w:tcBorders>
              <w:top w:val="nil"/>
              <w:left w:val="single" w:sz="4" w:space="0" w:color="auto"/>
              <w:right w:val="single" w:sz="4" w:space="0" w:color="auto"/>
            </w:tcBorders>
            <w:shd w:val="clear" w:color="auto" w:fill="auto"/>
            <w:noWrap/>
          </w:tcPr>
          <w:p w:rsidR="00122ECC" w:rsidRPr="00036EA4" w:rsidRDefault="00122ECC" w:rsidP="007A4A86">
            <w:pPr>
              <w:spacing w:before="0" w:after="0" w:line="300" w:lineRule="exact"/>
              <w:rPr>
                <w:rFonts w:hint="cs"/>
                <w:sz w:val="24"/>
                <w:szCs w:val="24"/>
                <w:rtl/>
              </w:rPr>
            </w:pPr>
            <w:proofErr w:type="spellStart"/>
            <w:r w:rsidRPr="00036EA4">
              <w:rPr>
                <w:rFonts w:hint="cs"/>
                <w:sz w:val="24"/>
                <w:szCs w:val="24"/>
                <w:rtl/>
              </w:rPr>
              <w:t>أفيساويلاّ</w:t>
            </w:r>
            <w:proofErr w:type="spellEnd"/>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٣٥٤</w:t>
            </w:r>
          </w:p>
        </w:tc>
        <w:tc>
          <w:tcPr>
            <w:tcW w:w="839"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٨٤</w:t>
            </w:r>
          </w:p>
        </w:tc>
        <w:tc>
          <w:tcPr>
            <w:tcW w:w="815"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٢١</w:t>
            </w:r>
          </w:p>
        </w:tc>
        <w:tc>
          <w:tcPr>
            <w:tcW w:w="80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١٢٨</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٨٦</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٢٨</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٦</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٧٠٧</w:t>
            </w:r>
          </w:p>
        </w:tc>
      </w:tr>
      <w:tr w:rsidR="00122ECC" w:rsidRPr="00D642A6" w:rsidTr="00122ECC">
        <w:trPr>
          <w:jc w:val="center"/>
        </w:trPr>
        <w:tc>
          <w:tcPr>
            <w:tcW w:w="2046" w:type="dxa"/>
            <w:tcBorders>
              <w:top w:val="nil"/>
              <w:left w:val="single" w:sz="4" w:space="0" w:color="auto"/>
              <w:right w:val="single" w:sz="4" w:space="0" w:color="auto"/>
            </w:tcBorders>
            <w:shd w:val="clear" w:color="auto" w:fill="auto"/>
            <w:noWrap/>
          </w:tcPr>
          <w:p w:rsidR="00122ECC" w:rsidRPr="00036EA4" w:rsidRDefault="00122ECC" w:rsidP="007A4A86">
            <w:pPr>
              <w:spacing w:before="0" w:after="0" w:line="300" w:lineRule="exact"/>
              <w:rPr>
                <w:rFonts w:hint="cs"/>
                <w:sz w:val="24"/>
                <w:szCs w:val="24"/>
                <w:rtl/>
              </w:rPr>
            </w:pPr>
            <w:proofErr w:type="spellStart"/>
            <w:r w:rsidRPr="00036EA4">
              <w:rPr>
                <w:rFonts w:hint="cs"/>
                <w:sz w:val="24"/>
                <w:szCs w:val="24"/>
                <w:rtl/>
              </w:rPr>
              <w:t>بادولاّ</w:t>
            </w:r>
            <w:proofErr w:type="spellEnd"/>
            <w:r w:rsidRPr="00036EA4">
              <w:rPr>
                <w:rFonts w:hint="cs"/>
                <w:sz w:val="24"/>
                <w:szCs w:val="24"/>
                <w:rtl/>
              </w:rPr>
              <w:t>*</w:t>
            </w:r>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٨٩٨</w:t>
            </w:r>
          </w:p>
        </w:tc>
        <w:tc>
          <w:tcPr>
            <w:tcW w:w="839"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٢١</w:t>
            </w:r>
          </w:p>
        </w:tc>
        <w:tc>
          <w:tcPr>
            <w:tcW w:w="815"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٥٤</w:t>
            </w:r>
          </w:p>
        </w:tc>
        <w:tc>
          <w:tcPr>
            <w:tcW w:w="80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١٠٢</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٦</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٩</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w:t>
            </w:r>
            <w:r w:rsidRPr="00036EA4">
              <w:rPr>
                <w:sz w:val="24"/>
                <w:szCs w:val="24"/>
              </w:rPr>
              <w:t xml:space="preserve"> </w:t>
            </w:r>
            <w:r w:rsidRPr="00036EA4">
              <w:rPr>
                <w:sz w:val="24"/>
                <w:szCs w:val="24"/>
                <w:rtl/>
              </w:rPr>
              <w:t>٠٩٠</w:t>
            </w:r>
          </w:p>
        </w:tc>
      </w:tr>
      <w:tr w:rsidR="00122ECC" w:rsidRPr="00D642A6" w:rsidTr="00122ECC">
        <w:trPr>
          <w:jc w:val="center"/>
        </w:trPr>
        <w:tc>
          <w:tcPr>
            <w:tcW w:w="2046" w:type="dxa"/>
            <w:tcBorders>
              <w:top w:val="nil"/>
              <w:left w:val="single" w:sz="4" w:space="0" w:color="auto"/>
              <w:right w:val="single" w:sz="4" w:space="0" w:color="auto"/>
            </w:tcBorders>
            <w:shd w:val="clear" w:color="auto" w:fill="auto"/>
            <w:noWrap/>
          </w:tcPr>
          <w:p w:rsidR="00122ECC" w:rsidRPr="00036EA4" w:rsidRDefault="00122ECC" w:rsidP="007A4A86">
            <w:pPr>
              <w:spacing w:before="0" w:after="0" w:line="300" w:lineRule="exact"/>
              <w:rPr>
                <w:rFonts w:hint="cs"/>
                <w:sz w:val="24"/>
                <w:szCs w:val="24"/>
                <w:rtl/>
              </w:rPr>
            </w:pPr>
            <w:proofErr w:type="spellStart"/>
            <w:r w:rsidRPr="00036EA4">
              <w:rPr>
                <w:rFonts w:hint="cs"/>
                <w:sz w:val="24"/>
                <w:szCs w:val="24"/>
                <w:rtl/>
              </w:rPr>
              <w:t>بالابِّتيا</w:t>
            </w:r>
            <w:proofErr w:type="spellEnd"/>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٣٢٤</w:t>
            </w:r>
          </w:p>
        </w:tc>
        <w:tc>
          <w:tcPr>
            <w:tcW w:w="839"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٥١</w:t>
            </w:r>
          </w:p>
        </w:tc>
        <w:tc>
          <w:tcPr>
            <w:tcW w:w="815"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80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١٠٧</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٨٦</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١١</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٥٧٩</w:t>
            </w:r>
          </w:p>
        </w:tc>
      </w:tr>
      <w:tr w:rsidR="00122ECC" w:rsidRPr="00D642A6" w:rsidTr="00122ECC">
        <w:trPr>
          <w:jc w:val="center"/>
        </w:trPr>
        <w:tc>
          <w:tcPr>
            <w:tcW w:w="2046" w:type="dxa"/>
            <w:tcBorders>
              <w:top w:val="nil"/>
              <w:left w:val="single" w:sz="4" w:space="0" w:color="auto"/>
              <w:right w:val="single" w:sz="4" w:space="0" w:color="auto"/>
            </w:tcBorders>
            <w:shd w:val="clear" w:color="auto" w:fill="auto"/>
            <w:noWrap/>
          </w:tcPr>
          <w:p w:rsidR="00122ECC" w:rsidRPr="00036EA4" w:rsidRDefault="00122ECC" w:rsidP="007A4A86">
            <w:pPr>
              <w:spacing w:before="0" w:after="0" w:line="300" w:lineRule="exact"/>
              <w:rPr>
                <w:rFonts w:hint="cs"/>
                <w:sz w:val="24"/>
                <w:szCs w:val="24"/>
                <w:rtl/>
              </w:rPr>
            </w:pPr>
            <w:proofErr w:type="spellStart"/>
            <w:r w:rsidRPr="00036EA4">
              <w:rPr>
                <w:rFonts w:hint="cs"/>
                <w:sz w:val="24"/>
                <w:szCs w:val="24"/>
                <w:rtl/>
              </w:rPr>
              <w:t>باتيكولُوَا</w:t>
            </w:r>
            <w:proofErr w:type="spellEnd"/>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٢٣٥</w:t>
            </w:r>
          </w:p>
        </w:tc>
        <w:tc>
          <w:tcPr>
            <w:tcW w:w="839"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٣٠</w:t>
            </w:r>
          </w:p>
        </w:tc>
        <w:tc>
          <w:tcPr>
            <w:tcW w:w="815"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w:t>
            </w:r>
          </w:p>
        </w:tc>
        <w:tc>
          <w:tcPr>
            <w:tcW w:w="80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٢١</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٧</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١٥</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٣٠٩</w:t>
            </w:r>
          </w:p>
        </w:tc>
      </w:tr>
      <w:tr w:rsidR="00122ECC" w:rsidRPr="00D642A6" w:rsidTr="00122ECC">
        <w:trPr>
          <w:jc w:val="center"/>
        </w:trPr>
        <w:tc>
          <w:tcPr>
            <w:tcW w:w="2046" w:type="dxa"/>
            <w:tcBorders>
              <w:top w:val="nil"/>
              <w:left w:val="single" w:sz="4" w:space="0" w:color="auto"/>
              <w:right w:val="single" w:sz="4" w:space="0" w:color="auto"/>
            </w:tcBorders>
            <w:shd w:val="clear" w:color="auto" w:fill="auto"/>
            <w:noWrap/>
          </w:tcPr>
          <w:p w:rsidR="00122ECC" w:rsidRPr="00036EA4" w:rsidRDefault="00122ECC" w:rsidP="007A4A86">
            <w:pPr>
              <w:spacing w:before="0" w:after="0" w:line="300" w:lineRule="exact"/>
              <w:rPr>
                <w:rFonts w:hint="cs"/>
                <w:sz w:val="24"/>
                <w:szCs w:val="24"/>
                <w:rtl/>
              </w:rPr>
            </w:pPr>
            <w:proofErr w:type="spellStart"/>
            <w:r w:rsidRPr="00036EA4">
              <w:rPr>
                <w:rFonts w:hint="cs"/>
                <w:sz w:val="24"/>
                <w:szCs w:val="24"/>
                <w:rtl/>
              </w:rPr>
              <w:t>شيلاو</w:t>
            </w:r>
            <w:proofErr w:type="spellEnd"/>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٦٧٤</w:t>
            </w:r>
          </w:p>
        </w:tc>
        <w:tc>
          <w:tcPr>
            <w:tcW w:w="839"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٤٨</w:t>
            </w:r>
          </w:p>
        </w:tc>
        <w:tc>
          <w:tcPr>
            <w:tcW w:w="815"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٢٢</w:t>
            </w:r>
          </w:p>
        </w:tc>
        <w:tc>
          <w:tcPr>
            <w:tcW w:w="80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٥٠</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٧٦</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٦</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٨٧٦</w:t>
            </w:r>
          </w:p>
        </w:tc>
      </w:tr>
      <w:tr w:rsidR="00122ECC" w:rsidRPr="00D642A6" w:rsidTr="00122ECC">
        <w:trPr>
          <w:jc w:val="center"/>
        </w:trPr>
        <w:tc>
          <w:tcPr>
            <w:tcW w:w="2046" w:type="dxa"/>
            <w:tcBorders>
              <w:top w:val="nil"/>
              <w:left w:val="single" w:sz="4" w:space="0" w:color="auto"/>
              <w:right w:val="single" w:sz="4" w:space="0" w:color="auto"/>
            </w:tcBorders>
            <w:shd w:val="clear" w:color="auto" w:fill="auto"/>
            <w:noWrap/>
          </w:tcPr>
          <w:p w:rsidR="00122ECC" w:rsidRPr="00036EA4" w:rsidRDefault="00122ECC" w:rsidP="007A4A86">
            <w:pPr>
              <w:spacing w:before="0" w:after="0" w:line="300" w:lineRule="exact"/>
              <w:rPr>
                <w:rFonts w:hint="cs"/>
                <w:sz w:val="24"/>
                <w:szCs w:val="24"/>
                <w:rtl/>
              </w:rPr>
            </w:pPr>
            <w:r w:rsidRPr="00036EA4">
              <w:rPr>
                <w:rFonts w:hint="cs"/>
                <w:sz w:val="24"/>
                <w:szCs w:val="24"/>
                <w:rtl/>
              </w:rPr>
              <w:t>كولومبو 1</w:t>
            </w:r>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٣٣١</w:t>
            </w:r>
          </w:p>
        </w:tc>
        <w:tc>
          <w:tcPr>
            <w:tcW w:w="839"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٢١</w:t>
            </w:r>
          </w:p>
        </w:tc>
        <w:tc>
          <w:tcPr>
            <w:tcW w:w="815"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80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١١</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١٨</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٤</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٤٩</w:t>
            </w:r>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٤٣٤</w:t>
            </w:r>
          </w:p>
        </w:tc>
      </w:tr>
      <w:tr w:rsidR="00122ECC" w:rsidRPr="00D642A6" w:rsidTr="00122ECC">
        <w:trPr>
          <w:jc w:val="center"/>
        </w:trPr>
        <w:tc>
          <w:tcPr>
            <w:tcW w:w="2046" w:type="dxa"/>
            <w:tcBorders>
              <w:top w:val="nil"/>
              <w:left w:val="single" w:sz="4" w:space="0" w:color="auto"/>
              <w:right w:val="single" w:sz="4" w:space="0" w:color="auto"/>
            </w:tcBorders>
            <w:shd w:val="clear" w:color="auto" w:fill="auto"/>
            <w:noWrap/>
          </w:tcPr>
          <w:p w:rsidR="00122ECC" w:rsidRPr="00036EA4" w:rsidRDefault="00122ECC" w:rsidP="007A4A86">
            <w:pPr>
              <w:spacing w:before="0" w:after="0" w:line="300" w:lineRule="exact"/>
              <w:rPr>
                <w:rFonts w:hint="cs"/>
                <w:sz w:val="24"/>
                <w:szCs w:val="24"/>
                <w:rtl/>
              </w:rPr>
            </w:pPr>
            <w:r w:rsidRPr="00036EA4">
              <w:rPr>
                <w:rFonts w:hint="cs"/>
                <w:sz w:val="24"/>
                <w:szCs w:val="24"/>
                <w:rtl/>
              </w:rPr>
              <w:t>كولومبو 2</w:t>
            </w:r>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٣١٩</w:t>
            </w:r>
          </w:p>
        </w:tc>
        <w:tc>
          <w:tcPr>
            <w:tcW w:w="839"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٤٦</w:t>
            </w:r>
          </w:p>
        </w:tc>
        <w:tc>
          <w:tcPr>
            <w:tcW w:w="815"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٣٦</w:t>
            </w:r>
          </w:p>
        </w:tc>
        <w:tc>
          <w:tcPr>
            <w:tcW w:w="80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٧٦</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٧</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٣٨٧</w:t>
            </w:r>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٨٧١</w:t>
            </w:r>
          </w:p>
        </w:tc>
      </w:tr>
      <w:tr w:rsidR="00122ECC" w:rsidRPr="00D642A6" w:rsidTr="00122ECC">
        <w:trPr>
          <w:jc w:val="center"/>
        </w:trPr>
        <w:tc>
          <w:tcPr>
            <w:tcW w:w="2046" w:type="dxa"/>
            <w:tcBorders>
              <w:top w:val="nil"/>
              <w:left w:val="single" w:sz="4" w:space="0" w:color="auto"/>
              <w:right w:val="single" w:sz="4" w:space="0" w:color="auto"/>
            </w:tcBorders>
            <w:shd w:val="clear" w:color="auto" w:fill="auto"/>
            <w:noWrap/>
          </w:tcPr>
          <w:p w:rsidR="00122ECC" w:rsidRPr="00036EA4" w:rsidRDefault="00122ECC" w:rsidP="007A4A86">
            <w:pPr>
              <w:spacing w:before="0" w:after="0" w:line="300" w:lineRule="exact"/>
              <w:rPr>
                <w:rFonts w:hint="cs"/>
                <w:sz w:val="24"/>
                <w:szCs w:val="24"/>
                <w:rtl/>
              </w:rPr>
            </w:pPr>
            <w:r w:rsidRPr="00036EA4">
              <w:rPr>
                <w:rFonts w:hint="cs"/>
                <w:sz w:val="24"/>
                <w:szCs w:val="24"/>
                <w:rtl/>
              </w:rPr>
              <w:t>كولومبو 3</w:t>
            </w:r>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٤٠٩</w:t>
            </w:r>
          </w:p>
        </w:tc>
        <w:tc>
          <w:tcPr>
            <w:tcW w:w="839"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٥٧</w:t>
            </w:r>
          </w:p>
        </w:tc>
        <w:tc>
          <w:tcPr>
            <w:tcW w:w="815"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٥٦</w:t>
            </w:r>
          </w:p>
        </w:tc>
        <w:tc>
          <w:tcPr>
            <w:tcW w:w="80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٥٨</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٤٧</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٥</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٦٣٢</w:t>
            </w:r>
          </w:p>
        </w:tc>
      </w:tr>
      <w:tr w:rsidR="00122ECC" w:rsidRPr="00D642A6" w:rsidTr="00122ECC">
        <w:trPr>
          <w:jc w:val="center"/>
        </w:trPr>
        <w:tc>
          <w:tcPr>
            <w:tcW w:w="2046" w:type="dxa"/>
            <w:tcBorders>
              <w:top w:val="nil"/>
              <w:left w:val="single" w:sz="4" w:space="0" w:color="auto"/>
              <w:right w:val="single" w:sz="4" w:space="0" w:color="auto"/>
            </w:tcBorders>
            <w:shd w:val="clear" w:color="auto" w:fill="auto"/>
            <w:noWrap/>
          </w:tcPr>
          <w:p w:rsidR="00122ECC" w:rsidRPr="00036EA4" w:rsidRDefault="00122ECC" w:rsidP="007A4A86">
            <w:pPr>
              <w:spacing w:before="0" w:after="0" w:line="300" w:lineRule="exact"/>
              <w:rPr>
                <w:rFonts w:hint="cs"/>
                <w:sz w:val="24"/>
                <w:szCs w:val="24"/>
                <w:rtl/>
              </w:rPr>
            </w:pPr>
            <w:r w:rsidRPr="00036EA4">
              <w:rPr>
                <w:rFonts w:hint="cs"/>
                <w:sz w:val="24"/>
                <w:szCs w:val="24"/>
                <w:rtl/>
              </w:rPr>
              <w:t>كولومبو 4</w:t>
            </w:r>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٢٤٠</w:t>
            </w:r>
          </w:p>
        </w:tc>
        <w:tc>
          <w:tcPr>
            <w:tcW w:w="839"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٢٤</w:t>
            </w:r>
          </w:p>
        </w:tc>
        <w:tc>
          <w:tcPr>
            <w:tcW w:w="815"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٥٧</w:t>
            </w:r>
          </w:p>
        </w:tc>
        <w:tc>
          <w:tcPr>
            <w:tcW w:w="80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٣٠٩</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١٦</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٤</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١٤٤</w:t>
            </w:r>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٧٩٤</w:t>
            </w:r>
          </w:p>
        </w:tc>
      </w:tr>
      <w:tr w:rsidR="00122ECC" w:rsidRPr="00D642A6" w:rsidTr="00122ECC">
        <w:trPr>
          <w:jc w:val="center"/>
        </w:trPr>
        <w:tc>
          <w:tcPr>
            <w:tcW w:w="2046" w:type="dxa"/>
            <w:tcBorders>
              <w:top w:val="nil"/>
              <w:left w:val="single" w:sz="4" w:space="0" w:color="auto"/>
              <w:right w:val="single" w:sz="4" w:space="0" w:color="auto"/>
            </w:tcBorders>
            <w:shd w:val="clear" w:color="auto" w:fill="auto"/>
            <w:noWrap/>
          </w:tcPr>
          <w:p w:rsidR="00122ECC" w:rsidRPr="00036EA4" w:rsidRDefault="00122ECC" w:rsidP="007A4A86">
            <w:pPr>
              <w:spacing w:before="0" w:after="0" w:line="300" w:lineRule="exact"/>
              <w:rPr>
                <w:rFonts w:hint="cs"/>
                <w:sz w:val="24"/>
                <w:szCs w:val="24"/>
                <w:rtl/>
              </w:rPr>
            </w:pPr>
            <w:r w:rsidRPr="00036EA4">
              <w:rPr>
                <w:rFonts w:hint="cs"/>
                <w:sz w:val="24"/>
                <w:szCs w:val="24"/>
                <w:rtl/>
              </w:rPr>
              <w:t>كولومبو 5</w:t>
            </w:r>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٢٤٨</w:t>
            </w:r>
          </w:p>
        </w:tc>
        <w:tc>
          <w:tcPr>
            <w:tcW w:w="839"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١٧</w:t>
            </w:r>
          </w:p>
        </w:tc>
        <w:tc>
          <w:tcPr>
            <w:tcW w:w="815"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٢٨</w:t>
            </w:r>
          </w:p>
        </w:tc>
        <w:tc>
          <w:tcPr>
            <w:tcW w:w="80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٣٨</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٥٧</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٢</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w:t>
            </w:r>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٣٩٢</w:t>
            </w:r>
          </w:p>
        </w:tc>
      </w:tr>
      <w:tr w:rsidR="00122ECC" w:rsidRPr="00D642A6" w:rsidTr="00122ECC">
        <w:trPr>
          <w:jc w:val="center"/>
        </w:trPr>
        <w:tc>
          <w:tcPr>
            <w:tcW w:w="2046" w:type="dxa"/>
            <w:tcBorders>
              <w:top w:val="nil"/>
              <w:left w:val="single" w:sz="4" w:space="0" w:color="auto"/>
              <w:right w:val="single" w:sz="4" w:space="0" w:color="auto"/>
            </w:tcBorders>
            <w:shd w:val="clear" w:color="auto" w:fill="auto"/>
            <w:noWrap/>
          </w:tcPr>
          <w:p w:rsidR="00122ECC" w:rsidRPr="00036EA4" w:rsidRDefault="00122ECC" w:rsidP="007A4A86">
            <w:pPr>
              <w:spacing w:before="0" w:after="0" w:line="300" w:lineRule="exact"/>
              <w:rPr>
                <w:rFonts w:hint="cs"/>
                <w:sz w:val="24"/>
                <w:szCs w:val="24"/>
                <w:rtl/>
              </w:rPr>
            </w:pPr>
            <w:r w:rsidRPr="00036EA4">
              <w:rPr>
                <w:rFonts w:hint="cs"/>
                <w:sz w:val="24"/>
                <w:szCs w:val="24"/>
                <w:rtl/>
              </w:rPr>
              <w:t>كولومبو 6</w:t>
            </w:r>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٣٧٧</w:t>
            </w:r>
          </w:p>
        </w:tc>
        <w:tc>
          <w:tcPr>
            <w:tcW w:w="839"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٣٦</w:t>
            </w:r>
          </w:p>
        </w:tc>
        <w:tc>
          <w:tcPr>
            <w:tcW w:w="815"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٤١</w:t>
            </w:r>
          </w:p>
        </w:tc>
        <w:tc>
          <w:tcPr>
            <w:tcW w:w="80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٢٥</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٥٦</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٢</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١٠</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٥٤٧</w:t>
            </w:r>
          </w:p>
        </w:tc>
      </w:tr>
      <w:tr w:rsidR="00122ECC" w:rsidRPr="00D642A6" w:rsidTr="00122ECC">
        <w:trPr>
          <w:jc w:val="center"/>
        </w:trPr>
        <w:tc>
          <w:tcPr>
            <w:tcW w:w="2046" w:type="dxa"/>
            <w:tcBorders>
              <w:top w:val="nil"/>
              <w:left w:val="single" w:sz="4" w:space="0" w:color="auto"/>
              <w:right w:val="single" w:sz="4" w:space="0" w:color="auto"/>
            </w:tcBorders>
            <w:shd w:val="clear" w:color="auto" w:fill="auto"/>
            <w:noWrap/>
          </w:tcPr>
          <w:p w:rsidR="00122ECC" w:rsidRPr="00036EA4" w:rsidRDefault="00122ECC" w:rsidP="007A4A86">
            <w:pPr>
              <w:spacing w:before="0" w:after="0" w:line="300" w:lineRule="exact"/>
              <w:rPr>
                <w:rFonts w:hint="cs"/>
                <w:sz w:val="24"/>
                <w:szCs w:val="24"/>
                <w:rtl/>
              </w:rPr>
            </w:pPr>
            <w:r w:rsidRPr="00036EA4">
              <w:rPr>
                <w:rFonts w:hint="cs"/>
                <w:sz w:val="24"/>
                <w:szCs w:val="24"/>
                <w:rtl/>
              </w:rPr>
              <w:t>كولومبو 7</w:t>
            </w:r>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٤٢٠</w:t>
            </w:r>
          </w:p>
        </w:tc>
        <w:tc>
          <w:tcPr>
            <w:tcW w:w="839"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١٨</w:t>
            </w:r>
          </w:p>
        </w:tc>
        <w:tc>
          <w:tcPr>
            <w:tcW w:w="815"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٣٩</w:t>
            </w:r>
          </w:p>
        </w:tc>
        <w:tc>
          <w:tcPr>
            <w:tcW w:w="80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٦١</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٤٠</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٣</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٥٨٢</w:t>
            </w:r>
          </w:p>
        </w:tc>
      </w:tr>
      <w:tr w:rsidR="00122ECC" w:rsidRPr="00D642A6" w:rsidTr="00122ECC">
        <w:trPr>
          <w:jc w:val="center"/>
        </w:trPr>
        <w:tc>
          <w:tcPr>
            <w:tcW w:w="2046" w:type="dxa"/>
            <w:tcBorders>
              <w:top w:val="nil"/>
              <w:left w:val="single" w:sz="4" w:space="0" w:color="auto"/>
              <w:right w:val="single" w:sz="4" w:space="0" w:color="auto"/>
            </w:tcBorders>
            <w:shd w:val="clear" w:color="auto" w:fill="auto"/>
            <w:noWrap/>
          </w:tcPr>
          <w:p w:rsidR="00122ECC" w:rsidRPr="00036EA4" w:rsidRDefault="00122ECC" w:rsidP="007A4A86">
            <w:pPr>
              <w:spacing w:before="0" w:after="0" w:line="300" w:lineRule="exact"/>
              <w:rPr>
                <w:rFonts w:hint="cs"/>
                <w:sz w:val="24"/>
                <w:szCs w:val="24"/>
                <w:rtl/>
              </w:rPr>
            </w:pPr>
            <w:proofErr w:type="spellStart"/>
            <w:r w:rsidRPr="00036EA4">
              <w:rPr>
                <w:rFonts w:hint="cs"/>
                <w:sz w:val="24"/>
                <w:szCs w:val="24"/>
                <w:rtl/>
              </w:rPr>
              <w:t>غامبّاها</w:t>
            </w:r>
            <w:proofErr w:type="spellEnd"/>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٣٧٢</w:t>
            </w:r>
          </w:p>
        </w:tc>
        <w:tc>
          <w:tcPr>
            <w:tcW w:w="839"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١٠٠</w:t>
            </w:r>
          </w:p>
        </w:tc>
        <w:tc>
          <w:tcPr>
            <w:tcW w:w="815"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٩</w:t>
            </w:r>
          </w:p>
        </w:tc>
        <w:tc>
          <w:tcPr>
            <w:tcW w:w="80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٣٥</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٦٦</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٥٨٢</w:t>
            </w:r>
          </w:p>
        </w:tc>
      </w:tr>
      <w:tr w:rsidR="00122ECC" w:rsidRPr="00D642A6" w:rsidTr="00122ECC">
        <w:trPr>
          <w:jc w:val="center"/>
        </w:trPr>
        <w:tc>
          <w:tcPr>
            <w:tcW w:w="2046" w:type="dxa"/>
            <w:tcBorders>
              <w:top w:val="nil"/>
              <w:left w:val="single" w:sz="4" w:space="0" w:color="auto"/>
              <w:right w:val="single" w:sz="4" w:space="0" w:color="auto"/>
            </w:tcBorders>
            <w:shd w:val="clear" w:color="auto" w:fill="auto"/>
            <w:noWrap/>
          </w:tcPr>
          <w:p w:rsidR="00122ECC" w:rsidRPr="00036EA4" w:rsidRDefault="00122ECC" w:rsidP="007A4A86">
            <w:pPr>
              <w:spacing w:before="0" w:after="0" w:line="300" w:lineRule="exact"/>
              <w:rPr>
                <w:rFonts w:hint="cs"/>
                <w:sz w:val="24"/>
                <w:szCs w:val="24"/>
                <w:rtl/>
              </w:rPr>
            </w:pPr>
            <w:r w:rsidRPr="00036EA4">
              <w:rPr>
                <w:rFonts w:hint="cs"/>
                <w:sz w:val="24"/>
                <w:szCs w:val="24"/>
                <w:rtl/>
              </w:rPr>
              <w:t>غالّي</w:t>
            </w:r>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٣٨٢</w:t>
            </w:r>
          </w:p>
        </w:tc>
        <w:tc>
          <w:tcPr>
            <w:tcW w:w="839"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٨٧</w:t>
            </w:r>
          </w:p>
        </w:tc>
        <w:tc>
          <w:tcPr>
            <w:tcW w:w="815"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٤٠</w:t>
            </w:r>
          </w:p>
        </w:tc>
        <w:tc>
          <w:tcPr>
            <w:tcW w:w="80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٢٦</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٨٥</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١٠</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٦٣٠</w:t>
            </w:r>
          </w:p>
        </w:tc>
      </w:tr>
      <w:tr w:rsidR="00122ECC" w:rsidRPr="00D642A6" w:rsidTr="00122ECC">
        <w:trPr>
          <w:jc w:val="center"/>
        </w:trPr>
        <w:tc>
          <w:tcPr>
            <w:tcW w:w="2046" w:type="dxa"/>
            <w:tcBorders>
              <w:top w:val="nil"/>
              <w:left w:val="single" w:sz="4" w:space="0" w:color="auto"/>
              <w:right w:val="single" w:sz="4" w:space="0" w:color="auto"/>
            </w:tcBorders>
            <w:shd w:val="clear" w:color="auto" w:fill="auto"/>
            <w:noWrap/>
          </w:tcPr>
          <w:p w:rsidR="00122ECC" w:rsidRPr="00036EA4" w:rsidRDefault="00122ECC" w:rsidP="007A4A86">
            <w:pPr>
              <w:spacing w:before="0" w:after="0" w:line="300" w:lineRule="exact"/>
              <w:rPr>
                <w:rFonts w:hint="cs"/>
                <w:sz w:val="24"/>
                <w:szCs w:val="24"/>
                <w:rtl/>
              </w:rPr>
            </w:pPr>
            <w:proofErr w:type="spellStart"/>
            <w:r w:rsidRPr="00036EA4">
              <w:rPr>
                <w:rFonts w:hint="cs"/>
                <w:sz w:val="24"/>
                <w:szCs w:val="24"/>
                <w:rtl/>
              </w:rPr>
              <w:t>هامبانتوتا</w:t>
            </w:r>
            <w:proofErr w:type="spellEnd"/>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٤٦٨</w:t>
            </w:r>
          </w:p>
        </w:tc>
        <w:tc>
          <w:tcPr>
            <w:tcW w:w="839"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٥٣</w:t>
            </w:r>
          </w:p>
        </w:tc>
        <w:tc>
          <w:tcPr>
            <w:tcW w:w="815"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80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١١٣</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٤٧</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٦٨١</w:t>
            </w:r>
          </w:p>
        </w:tc>
      </w:tr>
      <w:tr w:rsidR="00122ECC" w:rsidRPr="00D642A6" w:rsidTr="00122ECC">
        <w:trPr>
          <w:jc w:val="center"/>
        </w:trPr>
        <w:tc>
          <w:tcPr>
            <w:tcW w:w="2046" w:type="dxa"/>
            <w:tcBorders>
              <w:top w:val="nil"/>
              <w:left w:val="single" w:sz="4" w:space="0" w:color="auto"/>
              <w:right w:val="single" w:sz="4" w:space="0" w:color="auto"/>
            </w:tcBorders>
            <w:shd w:val="clear" w:color="auto" w:fill="auto"/>
            <w:noWrap/>
          </w:tcPr>
          <w:p w:rsidR="00122ECC" w:rsidRPr="00036EA4" w:rsidRDefault="00122ECC" w:rsidP="007A4A86">
            <w:pPr>
              <w:spacing w:before="0" w:after="0" w:line="300" w:lineRule="exact"/>
              <w:rPr>
                <w:rFonts w:hint="cs"/>
                <w:sz w:val="24"/>
                <w:szCs w:val="24"/>
                <w:rtl/>
              </w:rPr>
            </w:pPr>
            <w:r w:rsidRPr="00036EA4">
              <w:rPr>
                <w:rFonts w:hint="cs"/>
                <w:sz w:val="24"/>
                <w:szCs w:val="24"/>
                <w:rtl/>
              </w:rPr>
              <w:t>جافنا</w:t>
            </w:r>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٩٨</w:t>
            </w:r>
          </w:p>
        </w:tc>
        <w:tc>
          <w:tcPr>
            <w:tcW w:w="839"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٨</w:t>
            </w:r>
          </w:p>
        </w:tc>
        <w:tc>
          <w:tcPr>
            <w:tcW w:w="815"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80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١٠</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٢</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٢</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١٢٠</w:t>
            </w:r>
          </w:p>
        </w:tc>
      </w:tr>
      <w:tr w:rsidR="00122ECC" w:rsidRPr="00D642A6" w:rsidTr="00122ECC">
        <w:trPr>
          <w:jc w:val="center"/>
        </w:trPr>
        <w:tc>
          <w:tcPr>
            <w:tcW w:w="2046" w:type="dxa"/>
            <w:tcBorders>
              <w:top w:val="nil"/>
              <w:left w:val="single" w:sz="4" w:space="0" w:color="auto"/>
              <w:right w:val="single" w:sz="4" w:space="0" w:color="auto"/>
            </w:tcBorders>
            <w:shd w:val="clear" w:color="auto" w:fill="auto"/>
            <w:noWrap/>
          </w:tcPr>
          <w:p w:rsidR="00122ECC" w:rsidRPr="00036EA4" w:rsidRDefault="00122ECC" w:rsidP="007A4A86">
            <w:pPr>
              <w:spacing w:before="0" w:after="0" w:line="300" w:lineRule="exact"/>
              <w:rPr>
                <w:rFonts w:hint="cs"/>
                <w:sz w:val="24"/>
                <w:szCs w:val="24"/>
                <w:rtl/>
              </w:rPr>
            </w:pPr>
            <w:proofErr w:type="spellStart"/>
            <w:r w:rsidRPr="00036EA4">
              <w:rPr>
                <w:rFonts w:hint="cs"/>
                <w:sz w:val="24"/>
                <w:szCs w:val="24"/>
                <w:rtl/>
              </w:rPr>
              <w:t>كالوتارا</w:t>
            </w:r>
            <w:proofErr w:type="spellEnd"/>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٣٨٣</w:t>
            </w:r>
          </w:p>
        </w:tc>
        <w:tc>
          <w:tcPr>
            <w:tcW w:w="839"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٢٧</w:t>
            </w:r>
          </w:p>
        </w:tc>
        <w:tc>
          <w:tcPr>
            <w:tcW w:w="815"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١٠</w:t>
            </w:r>
          </w:p>
        </w:tc>
        <w:tc>
          <w:tcPr>
            <w:tcW w:w="80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٦٠</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٣٥</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١٣</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٥٢٨</w:t>
            </w:r>
          </w:p>
        </w:tc>
      </w:tr>
      <w:tr w:rsidR="00122ECC" w:rsidRPr="00D642A6" w:rsidTr="00122ECC">
        <w:trPr>
          <w:jc w:val="center"/>
        </w:trPr>
        <w:tc>
          <w:tcPr>
            <w:tcW w:w="2046" w:type="dxa"/>
            <w:tcBorders>
              <w:top w:val="nil"/>
              <w:left w:val="single" w:sz="4" w:space="0" w:color="auto"/>
              <w:right w:val="single" w:sz="4" w:space="0" w:color="auto"/>
            </w:tcBorders>
            <w:shd w:val="clear" w:color="auto" w:fill="auto"/>
            <w:noWrap/>
          </w:tcPr>
          <w:p w:rsidR="00122ECC" w:rsidRPr="00036EA4" w:rsidRDefault="00122ECC" w:rsidP="007A4A86">
            <w:pPr>
              <w:spacing w:before="0" w:after="0" w:line="300" w:lineRule="exact"/>
              <w:rPr>
                <w:rFonts w:hint="cs"/>
                <w:sz w:val="24"/>
                <w:szCs w:val="24"/>
                <w:rtl/>
              </w:rPr>
            </w:pPr>
            <w:proofErr w:type="spellStart"/>
            <w:r w:rsidRPr="00036EA4">
              <w:rPr>
                <w:rFonts w:hint="cs"/>
                <w:sz w:val="24"/>
                <w:szCs w:val="24"/>
                <w:rtl/>
              </w:rPr>
              <w:t>كاندي</w:t>
            </w:r>
            <w:proofErr w:type="spellEnd"/>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w:t>
            </w:r>
            <w:r w:rsidRPr="00036EA4">
              <w:rPr>
                <w:sz w:val="24"/>
                <w:szCs w:val="24"/>
              </w:rPr>
              <w:t xml:space="preserve"> </w:t>
            </w:r>
            <w:r w:rsidRPr="00036EA4">
              <w:rPr>
                <w:sz w:val="24"/>
                <w:szCs w:val="24"/>
                <w:rtl/>
              </w:rPr>
              <w:t>١٥٢</w:t>
            </w:r>
          </w:p>
        </w:tc>
        <w:tc>
          <w:tcPr>
            <w:tcW w:w="839"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١٤٤</w:t>
            </w:r>
          </w:p>
        </w:tc>
        <w:tc>
          <w:tcPr>
            <w:tcW w:w="815"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١٤٤</w:t>
            </w:r>
          </w:p>
        </w:tc>
        <w:tc>
          <w:tcPr>
            <w:tcW w:w="80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٢٢٥</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٦٠</w:t>
            </w:r>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w:t>
            </w:r>
            <w:r w:rsidRPr="00036EA4">
              <w:rPr>
                <w:sz w:val="24"/>
                <w:szCs w:val="24"/>
              </w:rPr>
              <w:t xml:space="preserve"> </w:t>
            </w:r>
            <w:r w:rsidRPr="00036EA4">
              <w:rPr>
                <w:sz w:val="24"/>
                <w:szCs w:val="24"/>
                <w:rtl/>
              </w:rPr>
              <w:t>٧٢٥</w:t>
            </w:r>
          </w:p>
        </w:tc>
      </w:tr>
      <w:tr w:rsidR="00122ECC" w:rsidRPr="00D642A6" w:rsidTr="00122ECC">
        <w:trPr>
          <w:jc w:val="center"/>
        </w:trPr>
        <w:tc>
          <w:tcPr>
            <w:tcW w:w="2046" w:type="dxa"/>
            <w:tcBorders>
              <w:top w:val="nil"/>
              <w:left w:val="single" w:sz="4" w:space="0" w:color="auto"/>
              <w:right w:val="single" w:sz="4" w:space="0" w:color="auto"/>
            </w:tcBorders>
            <w:shd w:val="clear" w:color="auto" w:fill="auto"/>
            <w:noWrap/>
          </w:tcPr>
          <w:p w:rsidR="00122ECC" w:rsidRPr="00036EA4" w:rsidRDefault="00122ECC" w:rsidP="007A4A86">
            <w:pPr>
              <w:spacing w:before="0" w:after="0" w:line="300" w:lineRule="exact"/>
              <w:rPr>
                <w:rFonts w:hint="cs"/>
                <w:sz w:val="24"/>
                <w:szCs w:val="24"/>
                <w:rtl/>
              </w:rPr>
            </w:pPr>
            <w:proofErr w:type="spellStart"/>
            <w:r w:rsidRPr="00036EA4">
              <w:rPr>
                <w:rFonts w:hint="cs"/>
                <w:sz w:val="24"/>
                <w:szCs w:val="24"/>
                <w:rtl/>
              </w:rPr>
              <w:t>كيغالّي</w:t>
            </w:r>
            <w:proofErr w:type="spellEnd"/>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٣٨٦</w:t>
            </w:r>
          </w:p>
        </w:tc>
        <w:tc>
          <w:tcPr>
            <w:tcW w:w="839"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٨٧</w:t>
            </w:r>
          </w:p>
        </w:tc>
        <w:tc>
          <w:tcPr>
            <w:tcW w:w="815"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w:t>
            </w:r>
          </w:p>
        </w:tc>
        <w:tc>
          <w:tcPr>
            <w:tcW w:w="80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١٨٠</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٢٣</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٢</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٦٣</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٧٤٢</w:t>
            </w:r>
          </w:p>
        </w:tc>
      </w:tr>
      <w:tr w:rsidR="00122ECC" w:rsidRPr="00D642A6" w:rsidTr="00122ECC">
        <w:trPr>
          <w:jc w:val="center"/>
        </w:trPr>
        <w:tc>
          <w:tcPr>
            <w:tcW w:w="2046" w:type="dxa"/>
            <w:tcBorders>
              <w:top w:val="nil"/>
              <w:left w:val="single" w:sz="4" w:space="0" w:color="auto"/>
              <w:right w:val="single" w:sz="4" w:space="0" w:color="auto"/>
            </w:tcBorders>
            <w:shd w:val="clear" w:color="auto" w:fill="auto"/>
            <w:noWrap/>
          </w:tcPr>
          <w:p w:rsidR="00122ECC" w:rsidRPr="00036EA4" w:rsidRDefault="00122ECC" w:rsidP="007A4A86">
            <w:pPr>
              <w:spacing w:before="0" w:after="0" w:line="300" w:lineRule="exact"/>
              <w:rPr>
                <w:rFonts w:hint="cs"/>
                <w:sz w:val="24"/>
                <w:szCs w:val="24"/>
                <w:rtl/>
              </w:rPr>
            </w:pPr>
            <w:proofErr w:type="spellStart"/>
            <w:r w:rsidRPr="00036EA4">
              <w:rPr>
                <w:rFonts w:hint="cs"/>
                <w:sz w:val="24"/>
                <w:szCs w:val="24"/>
                <w:rtl/>
              </w:rPr>
              <w:t>كوروناغالا</w:t>
            </w:r>
            <w:proofErr w:type="spellEnd"/>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w:t>
            </w:r>
            <w:r w:rsidRPr="00036EA4">
              <w:rPr>
                <w:sz w:val="24"/>
                <w:szCs w:val="24"/>
              </w:rPr>
              <w:t xml:space="preserve"> </w:t>
            </w:r>
            <w:r w:rsidRPr="00036EA4">
              <w:rPr>
                <w:sz w:val="24"/>
                <w:szCs w:val="24"/>
                <w:rtl/>
              </w:rPr>
              <w:t>١٦٧</w:t>
            </w:r>
          </w:p>
        </w:tc>
        <w:tc>
          <w:tcPr>
            <w:tcW w:w="839"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١٣٩</w:t>
            </w:r>
          </w:p>
        </w:tc>
        <w:tc>
          <w:tcPr>
            <w:tcW w:w="815"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٢٦</w:t>
            </w:r>
          </w:p>
        </w:tc>
        <w:tc>
          <w:tcPr>
            <w:tcW w:w="80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٣١٦</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١٤٥</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٦١</w:t>
            </w:r>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w:t>
            </w:r>
            <w:r w:rsidRPr="00036EA4">
              <w:rPr>
                <w:sz w:val="24"/>
                <w:szCs w:val="24"/>
              </w:rPr>
              <w:t xml:space="preserve"> </w:t>
            </w:r>
            <w:r w:rsidRPr="00036EA4">
              <w:rPr>
                <w:sz w:val="24"/>
                <w:szCs w:val="24"/>
                <w:rtl/>
              </w:rPr>
              <w:t>٨٥٤</w:t>
            </w:r>
          </w:p>
        </w:tc>
      </w:tr>
      <w:tr w:rsidR="00122ECC" w:rsidRPr="00D642A6" w:rsidTr="00122ECC">
        <w:trPr>
          <w:jc w:val="center"/>
        </w:trPr>
        <w:tc>
          <w:tcPr>
            <w:tcW w:w="2046" w:type="dxa"/>
            <w:tcBorders>
              <w:top w:val="nil"/>
              <w:left w:val="single" w:sz="4" w:space="0" w:color="auto"/>
              <w:right w:val="single" w:sz="4" w:space="0" w:color="auto"/>
            </w:tcBorders>
            <w:shd w:val="clear" w:color="auto" w:fill="auto"/>
            <w:noWrap/>
          </w:tcPr>
          <w:p w:rsidR="00122ECC" w:rsidRPr="00036EA4" w:rsidRDefault="00122ECC" w:rsidP="007A4A86">
            <w:pPr>
              <w:spacing w:before="0" w:after="0" w:line="300" w:lineRule="exact"/>
              <w:rPr>
                <w:rFonts w:hint="cs"/>
                <w:sz w:val="24"/>
                <w:szCs w:val="24"/>
                <w:rtl/>
              </w:rPr>
            </w:pPr>
            <w:proofErr w:type="spellStart"/>
            <w:r w:rsidRPr="00036EA4">
              <w:rPr>
                <w:rFonts w:hint="cs"/>
                <w:sz w:val="24"/>
                <w:szCs w:val="24"/>
                <w:rtl/>
              </w:rPr>
              <w:t>ماتارا</w:t>
            </w:r>
            <w:proofErr w:type="spellEnd"/>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٢٦٣</w:t>
            </w:r>
          </w:p>
        </w:tc>
        <w:tc>
          <w:tcPr>
            <w:tcW w:w="839"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١١</w:t>
            </w:r>
          </w:p>
        </w:tc>
        <w:tc>
          <w:tcPr>
            <w:tcW w:w="815"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٢٠</w:t>
            </w:r>
          </w:p>
        </w:tc>
        <w:tc>
          <w:tcPr>
            <w:tcW w:w="80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٣</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١١١</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w:t>
            </w:r>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٤٠٩</w:t>
            </w:r>
          </w:p>
        </w:tc>
      </w:tr>
      <w:tr w:rsidR="00122ECC" w:rsidRPr="00D642A6" w:rsidTr="00122ECC">
        <w:trPr>
          <w:jc w:val="center"/>
        </w:trPr>
        <w:tc>
          <w:tcPr>
            <w:tcW w:w="2046" w:type="dxa"/>
            <w:tcBorders>
              <w:top w:val="nil"/>
              <w:left w:val="single" w:sz="4" w:space="0" w:color="auto"/>
              <w:right w:val="single" w:sz="4" w:space="0" w:color="auto"/>
            </w:tcBorders>
            <w:shd w:val="clear" w:color="auto" w:fill="auto"/>
            <w:noWrap/>
          </w:tcPr>
          <w:p w:rsidR="00122ECC" w:rsidRPr="00036EA4" w:rsidRDefault="00122ECC" w:rsidP="007A4A86">
            <w:pPr>
              <w:spacing w:before="0" w:after="0" w:line="300" w:lineRule="exact"/>
              <w:rPr>
                <w:rFonts w:hint="cs"/>
                <w:sz w:val="24"/>
                <w:szCs w:val="24"/>
                <w:rtl/>
              </w:rPr>
            </w:pPr>
            <w:proofErr w:type="spellStart"/>
            <w:r w:rsidRPr="00036EA4">
              <w:rPr>
                <w:rFonts w:hint="cs"/>
                <w:sz w:val="24"/>
                <w:szCs w:val="24"/>
                <w:rtl/>
              </w:rPr>
              <w:t>نيغومبو</w:t>
            </w:r>
            <w:proofErr w:type="spellEnd"/>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٦١٧</w:t>
            </w:r>
          </w:p>
        </w:tc>
        <w:tc>
          <w:tcPr>
            <w:tcW w:w="839"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٣٢</w:t>
            </w:r>
          </w:p>
        </w:tc>
        <w:tc>
          <w:tcPr>
            <w:tcW w:w="815"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٣٩</w:t>
            </w:r>
          </w:p>
        </w:tc>
        <w:tc>
          <w:tcPr>
            <w:tcW w:w="80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٩</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٥٠</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٥</w:t>
            </w:r>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٧٥٣</w:t>
            </w:r>
          </w:p>
        </w:tc>
      </w:tr>
      <w:tr w:rsidR="00122ECC" w:rsidRPr="00D642A6" w:rsidTr="00122ECC">
        <w:trPr>
          <w:jc w:val="center"/>
        </w:trPr>
        <w:tc>
          <w:tcPr>
            <w:tcW w:w="2046" w:type="dxa"/>
            <w:tcBorders>
              <w:top w:val="nil"/>
              <w:left w:val="single" w:sz="4" w:space="0" w:color="auto"/>
              <w:right w:val="single" w:sz="4" w:space="0" w:color="auto"/>
            </w:tcBorders>
            <w:shd w:val="clear" w:color="auto" w:fill="auto"/>
            <w:noWrap/>
          </w:tcPr>
          <w:p w:rsidR="00122ECC" w:rsidRPr="00036EA4" w:rsidRDefault="00122ECC" w:rsidP="007A4A86">
            <w:pPr>
              <w:spacing w:before="0" w:after="0" w:line="300" w:lineRule="exact"/>
              <w:rPr>
                <w:rFonts w:hint="cs"/>
                <w:sz w:val="24"/>
                <w:szCs w:val="24"/>
                <w:rtl/>
              </w:rPr>
            </w:pPr>
            <w:proofErr w:type="spellStart"/>
            <w:r w:rsidRPr="00036EA4">
              <w:rPr>
                <w:rFonts w:hint="cs"/>
                <w:sz w:val="24"/>
                <w:szCs w:val="24"/>
                <w:rtl/>
              </w:rPr>
              <w:t>بانادورا</w:t>
            </w:r>
            <w:proofErr w:type="spellEnd"/>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٤٤٢</w:t>
            </w:r>
          </w:p>
        </w:tc>
        <w:tc>
          <w:tcPr>
            <w:tcW w:w="839"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١٠٥</w:t>
            </w:r>
          </w:p>
        </w:tc>
        <w:tc>
          <w:tcPr>
            <w:tcW w:w="815"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٢٣</w:t>
            </w:r>
          </w:p>
        </w:tc>
        <w:tc>
          <w:tcPr>
            <w:tcW w:w="80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٨٢</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٢٤٠</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١٧</w:t>
            </w:r>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٩٠٩</w:t>
            </w:r>
          </w:p>
        </w:tc>
      </w:tr>
      <w:tr w:rsidR="00122ECC" w:rsidRPr="00D642A6" w:rsidTr="00122ECC">
        <w:trPr>
          <w:jc w:val="center"/>
        </w:trPr>
        <w:tc>
          <w:tcPr>
            <w:tcW w:w="2046" w:type="dxa"/>
            <w:tcBorders>
              <w:top w:val="nil"/>
              <w:left w:val="single" w:sz="4" w:space="0" w:color="auto"/>
              <w:right w:val="single" w:sz="4" w:space="0" w:color="auto"/>
            </w:tcBorders>
            <w:shd w:val="clear" w:color="auto" w:fill="auto"/>
            <w:noWrap/>
          </w:tcPr>
          <w:p w:rsidR="00122ECC" w:rsidRPr="00036EA4" w:rsidRDefault="00122ECC" w:rsidP="007A4A86">
            <w:pPr>
              <w:spacing w:before="0" w:after="0" w:line="300" w:lineRule="exact"/>
              <w:rPr>
                <w:rFonts w:hint="cs"/>
                <w:sz w:val="24"/>
                <w:szCs w:val="24"/>
                <w:rtl/>
              </w:rPr>
            </w:pPr>
            <w:proofErr w:type="spellStart"/>
            <w:r w:rsidRPr="00036EA4">
              <w:rPr>
                <w:rFonts w:hint="cs"/>
                <w:sz w:val="24"/>
                <w:szCs w:val="24"/>
                <w:rtl/>
              </w:rPr>
              <w:t>راتنابورا</w:t>
            </w:r>
            <w:proofErr w:type="spellEnd"/>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٦٢٠</w:t>
            </w:r>
          </w:p>
        </w:tc>
        <w:tc>
          <w:tcPr>
            <w:tcW w:w="839"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١٩٩</w:t>
            </w:r>
          </w:p>
        </w:tc>
        <w:tc>
          <w:tcPr>
            <w:tcW w:w="815"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٥٦</w:t>
            </w:r>
          </w:p>
        </w:tc>
        <w:tc>
          <w:tcPr>
            <w:tcW w:w="80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١٠٩</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٨١</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٩٢</w:t>
            </w:r>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w:t>
            </w:r>
            <w:r w:rsidRPr="00036EA4">
              <w:rPr>
                <w:sz w:val="24"/>
                <w:szCs w:val="24"/>
              </w:rPr>
              <w:t xml:space="preserve"> </w:t>
            </w:r>
            <w:r w:rsidRPr="00036EA4">
              <w:rPr>
                <w:sz w:val="24"/>
                <w:szCs w:val="24"/>
                <w:rtl/>
              </w:rPr>
              <w:t>١٥٧</w:t>
            </w:r>
          </w:p>
        </w:tc>
      </w:tr>
      <w:tr w:rsidR="00122ECC" w:rsidRPr="00D642A6" w:rsidTr="00122ECC">
        <w:trPr>
          <w:jc w:val="center"/>
        </w:trPr>
        <w:tc>
          <w:tcPr>
            <w:tcW w:w="2046" w:type="dxa"/>
            <w:tcBorders>
              <w:top w:val="nil"/>
              <w:left w:val="single" w:sz="4" w:space="0" w:color="auto"/>
              <w:right w:val="single" w:sz="4" w:space="0" w:color="auto"/>
            </w:tcBorders>
            <w:shd w:val="clear" w:color="auto" w:fill="auto"/>
            <w:noWrap/>
          </w:tcPr>
          <w:p w:rsidR="00122ECC" w:rsidRPr="00036EA4" w:rsidRDefault="00122ECC" w:rsidP="007A4A86">
            <w:pPr>
              <w:spacing w:before="0" w:after="0" w:line="300" w:lineRule="exact"/>
              <w:rPr>
                <w:rFonts w:hint="cs"/>
                <w:sz w:val="24"/>
                <w:szCs w:val="24"/>
                <w:rtl/>
              </w:rPr>
            </w:pPr>
            <w:proofErr w:type="spellStart"/>
            <w:r w:rsidRPr="00036EA4">
              <w:rPr>
                <w:rFonts w:hint="cs"/>
                <w:sz w:val="24"/>
                <w:szCs w:val="24"/>
                <w:rtl/>
              </w:rPr>
              <w:t>ترينكومالي</w:t>
            </w:r>
            <w:proofErr w:type="spellEnd"/>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٢٨٩</w:t>
            </w:r>
          </w:p>
        </w:tc>
        <w:tc>
          <w:tcPr>
            <w:tcW w:w="839"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٢٠</w:t>
            </w:r>
          </w:p>
        </w:tc>
        <w:tc>
          <w:tcPr>
            <w:tcW w:w="815"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w:t>
            </w:r>
          </w:p>
        </w:tc>
        <w:tc>
          <w:tcPr>
            <w:tcW w:w="80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١٣</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٦</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١٤</w:t>
            </w:r>
          </w:p>
        </w:tc>
        <w:tc>
          <w:tcPr>
            <w:tcW w:w="790"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848" w:type="dxa"/>
            <w:tcBorders>
              <w:top w:val="nil"/>
              <w:left w:val="nil"/>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٣٤٣</w:t>
            </w:r>
          </w:p>
        </w:tc>
      </w:tr>
      <w:tr w:rsidR="00122ECC" w:rsidRPr="00D642A6" w:rsidTr="00122ECC">
        <w:trPr>
          <w:jc w:val="center"/>
        </w:trPr>
        <w:tc>
          <w:tcPr>
            <w:tcW w:w="2046" w:type="dxa"/>
            <w:tcBorders>
              <w:top w:val="nil"/>
              <w:left w:val="single" w:sz="4" w:space="0" w:color="auto"/>
              <w:bottom w:val="single" w:sz="4" w:space="0" w:color="auto"/>
              <w:right w:val="single" w:sz="4" w:space="0" w:color="auto"/>
            </w:tcBorders>
            <w:shd w:val="clear" w:color="auto" w:fill="auto"/>
            <w:noWrap/>
          </w:tcPr>
          <w:p w:rsidR="00122ECC" w:rsidRPr="00036EA4" w:rsidRDefault="00122ECC" w:rsidP="007A4A86">
            <w:pPr>
              <w:spacing w:before="0" w:after="0" w:line="300" w:lineRule="exact"/>
              <w:rPr>
                <w:rFonts w:hint="cs"/>
                <w:sz w:val="24"/>
                <w:szCs w:val="24"/>
                <w:rtl/>
              </w:rPr>
            </w:pPr>
            <w:proofErr w:type="spellStart"/>
            <w:r w:rsidRPr="00036EA4">
              <w:rPr>
                <w:rFonts w:hint="cs"/>
                <w:sz w:val="24"/>
                <w:szCs w:val="24"/>
                <w:rtl/>
              </w:rPr>
              <w:t>فافونيا</w:t>
            </w:r>
            <w:proofErr w:type="spellEnd"/>
            <w:r w:rsidRPr="00036EA4">
              <w:rPr>
                <w:rFonts w:hint="cs"/>
                <w:sz w:val="24"/>
                <w:szCs w:val="24"/>
                <w:rtl/>
              </w:rPr>
              <w:t>*</w:t>
            </w:r>
          </w:p>
        </w:tc>
        <w:tc>
          <w:tcPr>
            <w:tcW w:w="848" w:type="dxa"/>
            <w:tcBorders>
              <w:top w:val="nil"/>
              <w:left w:val="nil"/>
              <w:bottom w:val="single" w:sz="4" w:space="0" w:color="auto"/>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٤٠</w:t>
            </w:r>
          </w:p>
        </w:tc>
        <w:tc>
          <w:tcPr>
            <w:tcW w:w="839" w:type="dxa"/>
            <w:tcBorders>
              <w:top w:val="nil"/>
              <w:left w:val="nil"/>
              <w:bottom w:val="single" w:sz="4" w:space="0" w:color="auto"/>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w:t>
            </w:r>
          </w:p>
        </w:tc>
        <w:tc>
          <w:tcPr>
            <w:tcW w:w="815" w:type="dxa"/>
            <w:tcBorders>
              <w:top w:val="nil"/>
              <w:left w:val="nil"/>
              <w:bottom w:val="single" w:sz="4" w:space="0" w:color="auto"/>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800" w:type="dxa"/>
            <w:tcBorders>
              <w:top w:val="nil"/>
              <w:left w:val="nil"/>
              <w:bottom w:val="single" w:sz="4" w:space="0" w:color="auto"/>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٢</w:t>
            </w:r>
          </w:p>
        </w:tc>
        <w:tc>
          <w:tcPr>
            <w:tcW w:w="790" w:type="dxa"/>
            <w:tcBorders>
              <w:top w:val="nil"/>
              <w:left w:val="nil"/>
              <w:bottom w:val="single" w:sz="4" w:space="0" w:color="auto"/>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٢</w:t>
            </w:r>
          </w:p>
        </w:tc>
        <w:tc>
          <w:tcPr>
            <w:tcW w:w="790" w:type="dxa"/>
            <w:tcBorders>
              <w:top w:val="nil"/>
              <w:left w:val="nil"/>
              <w:bottom w:val="single" w:sz="4" w:space="0" w:color="auto"/>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790" w:type="dxa"/>
            <w:tcBorders>
              <w:top w:val="nil"/>
              <w:left w:val="nil"/>
              <w:bottom w:val="single" w:sz="4" w:space="0" w:color="auto"/>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٤</w:t>
            </w:r>
          </w:p>
        </w:tc>
        <w:tc>
          <w:tcPr>
            <w:tcW w:w="790" w:type="dxa"/>
            <w:tcBorders>
              <w:top w:val="nil"/>
              <w:left w:val="nil"/>
              <w:bottom w:val="single" w:sz="4" w:space="0" w:color="auto"/>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rFonts w:hint="cs"/>
                <w:sz w:val="24"/>
                <w:szCs w:val="24"/>
                <w:rtl/>
              </w:rPr>
              <w:t>صفر</w:t>
            </w:r>
          </w:p>
        </w:tc>
        <w:tc>
          <w:tcPr>
            <w:tcW w:w="848" w:type="dxa"/>
            <w:tcBorders>
              <w:top w:val="nil"/>
              <w:left w:val="nil"/>
              <w:bottom w:val="single" w:sz="4" w:space="0" w:color="auto"/>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٤٩</w:t>
            </w:r>
          </w:p>
        </w:tc>
      </w:tr>
      <w:tr w:rsidR="00122ECC" w:rsidRPr="00D642A6" w:rsidTr="00122ECC">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noWrap/>
          </w:tcPr>
          <w:p w:rsidR="00122ECC" w:rsidRPr="00036EA4" w:rsidRDefault="00122ECC" w:rsidP="007A4A86">
            <w:pPr>
              <w:spacing w:before="0" w:after="0" w:line="300" w:lineRule="exact"/>
              <w:rPr>
                <w:rFonts w:hint="cs"/>
                <w:sz w:val="24"/>
                <w:szCs w:val="24"/>
              </w:rPr>
            </w:pPr>
            <w:r w:rsidRPr="00036EA4">
              <w:rPr>
                <w:rFonts w:hint="cs"/>
                <w:sz w:val="24"/>
                <w:szCs w:val="24"/>
                <w:rtl/>
              </w:rPr>
              <w:t xml:space="preserve">   المجموع</w:t>
            </w:r>
          </w:p>
        </w:tc>
        <w:tc>
          <w:tcPr>
            <w:tcW w:w="848" w:type="dxa"/>
            <w:tcBorders>
              <w:top w:val="single" w:sz="4" w:space="0" w:color="auto"/>
              <w:left w:val="nil"/>
              <w:bottom w:val="single" w:sz="4" w:space="0" w:color="auto"/>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١٢</w:t>
            </w:r>
            <w:r w:rsidRPr="00036EA4">
              <w:rPr>
                <w:sz w:val="24"/>
                <w:szCs w:val="24"/>
              </w:rPr>
              <w:t xml:space="preserve"> </w:t>
            </w:r>
            <w:r w:rsidRPr="00036EA4">
              <w:rPr>
                <w:sz w:val="24"/>
                <w:szCs w:val="24"/>
                <w:rtl/>
              </w:rPr>
              <w:t>٨٣٩</w:t>
            </w:r>
          </w:p>
        </w:tc>
        <w:tc>
          <w:tcPr>
            <w:tcW w:w="839" w:type="dxa"/>
            <w:tcBorders>
              <w:top w:val="single" w:sz="4" w:space="0" w:color="auto"/>
              <w:left w:val="nil"/>
              <w:bottom w:val="single" w:sz="4" w:space="0" w:color="auto"/>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w:t>
            </w:r>
            <w:r w:rsidRPr="00036EA4">
              <w:rPr>
                <w:sz w:val="24"/>
                <w:szCs w:val="24"/>
              </w:rPr>
              <w:t xml:space="preserve"> </w:t>
            </w:r>
            <w:r w:rsidRPr="00036EA4">
              <w:rPr>
                <w:sz w:val="24"/>
                <w:szCs w:val="24"/>
                <w:rtl/>
              </w:rPr>
              <w:t>٥٧٥</w:t>
            </w:r>
          </w:p>
        </w:tc>
        <w:tc>
          <w:tcPr>
            <w:tcW w:w="815" w:type="dxa"/>
            <w:tcBorders>
              <w:top w:val="single" w:sz="4" w:space="0" w:color="auto"/>
              <w:left w:val="nil"/>
              <w:bottom w:val="single" w:sz="4" w:space="0" w:color="auto"/>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٧٦٣</w:t>
            </w:r>
          </w:p>
        </w:tc>
        <w:tc>
          <w:tcPr>
            <w:tcW w:w="800" w:type="dxa"/>
            <w:tcBorders>
              <w:top w:val="single" w:sz="4" w:space="0" w:color="auto"/>
              <w:left w:val="nil"/>
              <w:bottom w:val="single" w:sz="4" w:space="0" w:color="auto"/>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٢</w:t>
            </w:r>
            <w:r w:rsidRPr="00036EA4">
              <w:rPr>
                <w:sz w:val="24"/>
                <w:szCs w:val="24"/>
              </w:rPr>
              <w:t xml:space="preserve"> </w:t>
            </w:r>
            <w:r w:rsidRPr="00036EA4">
              <w:rPr>
                <w:sz w:val="24"/>
                <w:szCs w:val="24"/>
                <w:rtl/>
              </w:rPr>
              <w:t>١٩٠</w:t>
            </w:r>
          </w:p>
        </w:tc>
        <w:tc>
          <w:tcPr>
            <w:tcW w:w="790" w:type="dxa"/>
            <w:tcBorders>
              <w:top w:val="single" w:sz="4" w:space="0" w:color="auto"/>
              <w:left w:val="nil"/>
              <w:bottom w:val="single" w:sz="4" w:space="0" w:color="auto"/>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٨٢٧</w:t>
            </w:r>
          </w:p>
        </w:tc>
        <w:tc>
          <w:tcPr>
            <w:tcW w:w="790" w:type="dxa"/>
            <w:tcBorders>
              <w:top w:val="single" w:sz="4" w:space="0" w:color="auto"/>
              <w:left w:val="nil"/>
              <w:bottom w:val="single" w:sz="4" w:space="0" w:color="auto"/>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٧١١</w:t>
            </w:r>
          </w:p>
        </w:tc>
        <w:tc>
          <w:tcPr>
            <w:tcW w:w="790" w:type="dxa"/>
            <w:tcBorders>
              <w:top w:val="single" w:sz="4" w:space="0" w:color="auto"/>
              <w:left w:val="nil"/>
              <w:bottom w:val="single" w:sz="4" w:space="0" w:color="auto"/>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٢٥٠</w:t>
            </w:r>
          </w:p>
        </w:tc>
        <w:tc>
          <w:tcPr>
            <w:tcW w:w="790" w:type="dxa"/>
            <w:tcBorders>
              <w:top w:val="single" w:sz="4" w:space="0" w:color="auto"/>
              <w:left w:val="nil"/>
              <w:bottom w:val="single" w:sz="4" w:space="0" w:color="auto"/>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٨١٧</w:t>
            </w:r>
          </w:p>
        </w:tc>
        <w:tc>
          <w:tcPr>
            <w:tcW w:w="848" w:type="dxa"/>
            <w:tcBorders>
              <w:top w:val="single" w:sz="4" w:space="0" w:color="auto"/>
              <w:left w:val="nil"/>
              <w:bottom w:val="single" w:sz="4" w:space="0" w:color="auto"/>
              <w:right w:val="single" w:sz="4" w:space="0" w:color="auto"/>
            </w:tcBorders>
            <w:shd w:val="clear" w:color="auto" w:fill="auto"/>
            <w:noWrap/>
            <w:tcMar>
              <w:left w:w="0" w:type="dxa"/>
              <w:right w:w="113" w:type="dxa"/>
            </w:tcMar>
          </w:tcPr>
          <w:p w:rsidR="00122ECC" w:rsidRPr="00036EA4" w:rsidRDefault="00122ECC" w:rsidP="007A4A86">
            <w:pPr>
              <w:bidi w:val="0"/>
              <w:spacing w:before="0" w:after="0" w:line="300" w:lineRule="exact"/>
              <w:jc w:val="right"/>
              <w:rPr>
                <w:sz w:val="24"/>
                <w:szCs w:val="24"/>
              </w:rPr>
            </w:pPr>
            <w:r w:rsidRPr="00036EA4">
              <w:rPr>
                <w:sz w:val="24"/>
                <w:szCs w:val="24"/>
                <w:rtl/>
              </w:rPr>
              <w:t>١٩</w:t>
            </w:r>
            <w:r w:rsidRPr="00036EA4">
              <w:rPr>
                <w:sz w:val="24"/>
                <w:szCs w:val="24"/>
              </w:rPr>
              <w:t xml:space="preserve"> </w:t>
            </w:r>
            <w:r w:rsidRPr="00036EA4">
              <w:rPr>
                <w:sz w:val="24"/>
                <w:szCs w:val="24"/>
                <w:rtl/>
              </w:rPr>
              <w:t>٩٧٢</w:t>
            </w:r>
          </w:p>
        </w:tc>
      </w:tr>
    </w:tbl>
    <w:p w:rsidR="00122ECC" w:rsidRPr="00036EA4" w:rsidRDefault="00122ECC" w:rsidP="00122ECC">
      <w:pPr>
        <w:spacing w:before="120" w:line="380" w:lineRule="exact"/>
        <w:rPr>
          <w:rFonts w:hint="cs"/>
          <w:i/>
          <w:iCs/>
          <w:sz w:val="24"/>
          <w:szCs w:val="24"/>
          <w:rtl/>
        </w:rPr>
      </w:pPr>
      <w:r w:rsidRPr="00036EA4">
        <w:rPr>
          <w:rFonts w:hint="cs"/>
          <w:i/>
          <w:iCs/>
          <w:sz w:val="24"/>
          <w:szCs w:val="24"/>
          <w:rtl/>
        </w:rPr>
        <w:t>المصدر:</w:t>
      </w:r>
      <w:r w:rsidRPr="00036EA4">
        <w:rPr>
          <w:rFonts w:hint="cs"/>
          <w:sz w:val="24"/>
          <w:szCs w:val="24"/>
          <w:rtl/>
        </w:rPr>
        <w:tab/>
        <w:t>وزارة العدل والإصلاحات القانونية</w:t>
      </w:r>
      <w:r w:rsidRPr="00036EA4">
        <w:rPr>
          <w:rFonts w:hint="cs"/>
          <w:i/>
          <w:iCs/>
          <w:sz w:val="24"/>
          <w:szCs w:val="24"/>
          <w:rtl/>
        </w:rPr>
        <w:t>.</w:t>
      </w:r>
    </w:p>
    <w:p w:rsidR="00122ECC" w:rsidRPr="007A4A86" w:rsidRDefault="00122ECC" w:rsidP="007A4A86">
      <w:pPr>
        <w:spacing w:before="0" w:line="380" w:lineRule="exact"/>
        <w:jc w:val="center"/>
        <w:rPr>
          <w:rFonts w:hint="cs"/>
          <w:b/>
          <w:bCs/>
          <w:sz w:val="28"/>
          <w:szCs w:val="28"/>
          <w:rtl/>
        </w:rPr>
      </w:pPr>
      <w:r>
        <w:rPr>
          <w:sz w:val="32"/>
          <w:szCs w:val="32"/>
          <w:rtl/>
        </w:rPr>
        <w:br w:type="page"/>
      </w:r>
      <w:r w:rsidRPr="007A4A86">
        <w:rPr>
          <w:rFonts w:hint="cs"/>
          <w:b/>
          <w:bCs/>
          <w:sz w:val="28"/>
          <w:szCs w:val="28"/>
          <w:rtl/>
        </w:rPr>
        <w:t>محاكم الدرجة الأولى</w:t>
      </w:r>
    </w:p>
    <w:tbl>
      <w:tblPr>
        <w:bidiVisual/>
        <w:tblW w:w="9355"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3062"/>
        <w:gridCol w:w="1121"/>
        <w:gridCol w:w="1180"/>
        <w:gridCol w:w="1146"/>
        <w:gridCol w:w="971"/>
        <w:gridCol w:w="1187"/>
      </w:tblGrid>
      <w:tr w:rsidR="00122ECC" w:rsidRPr="00616FA1" w:rsidTr="007A4A86">
        <w:trPr>
          <w:trHeight w:val="1350"/>
          <w:tblHeader/>
          <w:jc w:val="center"/>
        </w:trPr>
        <w:tc>
          <w:tcPr>
            <w:tcW w:w="3750" w:type="dxa"/>
            <w:gridSpan w:val="2"/>
            <w:tcBorders>
              <w:top w:val="single" w:sz="4" w:space="0" w:color="auto"/>
              <w:left w:val="single" w:sz="4" w:space="0" w:color="auto"/>
              <w:bottom w:val="single" w:sz="4" w:space="0" w:color="auto"/>
              <w:right w:val="single" w:sz="4" w:space="0" w:color="auto"/>
            </w:tcBorders>
            <w:vAlign w:val="center"/>
          </w:tcPr>
          <w:p w:rsidR="00122ECC" w:rsidRPr="007A4A86" w:rsidRDefault="00122ECC" w:rsidP="007A4A86">
            <w:pPr>
              <w:spacing w:before="0" w:after="0" w:line="240" w:lineRule="exact"/>
              <w:jc w:val="center"/>
              <w:rPr>
                <w:rFonts w:hint="cs"/>
                <w:sz w:val="24"/>
                <w:szCs w:val="24"/>
              </w:rPr>
            </w:pPr>
            <w:r w:rsidRPr="007A4A86">
              <w:rPr>
                <w:rFonts w:hint="cs"/>
                <w:sz w:val="24"/>
                <w:szCs w:val="24"/>
                <w:rtl/>
              </w:rPr>
              <w:t>قيد النظر خلال العام</w:t>
            </w:r>
          </w:p>
        </w:tc>
        <w:tc>
          <w:tcPr>
            <w:tcW w:w="1121" w:type="dxa"/>
            <w:tcBorders>
              <w:top w:val="single" w:sz="4" w:space="0" w:color="auto"/>
              <w:left w:val="single" w:sz="4" w:space="0" w:color="auto"/>
              <w:bottom w:val="single" w:sz="4" w:space="0" w:color="auto"/>
              <w:right w:val="single" w:sz="4" w:space="0" w:color="auto"/>
            </w:tcBorders>
            <w:textDirection w:val="btLr"/>
            <w:vAlign w:val="center"/>
          </w:tcPr>
          <w:p w:rsidR="00122ECC" w:rsidRPr="007A4A86" w:rsidRDefault="00122ECC" w:rsidP="007A4A86">
            <w:pPr>
              <w:spacing w:before="0" w:after="0" w:line="240" w:lineRule="exact"/>
              <w:jc w:val="center"/>
              <w:rPr>
                <w:rFonts w:hint="cs"/>
                <w:sz w:val="24"/>
                <w:szCs w:val="24"/>
              </w:rPr>
            </w:pPr>
            <w:r w:rsidRPr="007A4A86">
              <w:rPr>
                <w:rFonts w:hint="cs"/>
                <w:sz w:val="24"/>
                <w:szCs w:val="24"/>
                <w:rtl/>
              </w:rPr>
              <w:t>بموجب قانون العقوبات</w:t>
            </w:r>
          </w:p>
        </w:tc>
        <w:tc>
          <w:tcPr>
            <w:tcW w:w="1180" w:type="dxa"/>
            <w:tcBorders>
              <w:top w:val="single" w:sz="4" w:space="0" w:color="auto"/>
              <w:left w:val="single" w:sz="4" w:space="0" w:color="auto"/>
              <w:bottom w:val="single" w:sz="4" w:space="0" w:color="auto"/>
              <w:right w:val="single" w:sz="4" w:space="0" w:color="auto"/>
            </w:tcBorders>
            <w:textDirection w:val="btLr"/>
            <w:vAlign w:val="center"/>
          </w:tcPr>
          <w:p w:rsidR="00122ECC" w:rsidRPr="007A4A86" w:rsidRDefault="00122ECC" w:rsidP="007A4A86">
            <w:pPr>
              <w:spacing w:before="0" w:after="0" w:line="240" w:lineRule="exact"/>
              <w:jc w:val="center"/>
              <w:rPr>
                <w:rFonts w:hint="cs"/>
                <w:sz w:val="24"/>
                <w:szCs w:val="24"/>
              </w:rPr>
            </w:pPr>
            <w:r w:rsidRPr="007A4A86">
              <w:rPr>
                <w:rFonts w:hint="cs"/>
                <w:sz w:val="24"/>
                <w:szCs w:val="24"/>
                <w:rtl/>
              </w:rPr>
              <w:t>بموجب قوانين السير</w:t>
            </w:r>
          </w:p>
        </w:tc>
        <w:tc>
          <w:tcPr>
            <w:tcW w:w="1146" w:type="dxa"/>
            <w:tcBorders>
              <w:top w:val="single" w:sz="4" w:space="0" w:color="auto"/>
              <w:left w:val="single" w:sz="4" w:space="0" w:color="auto"/>
              <w:bottom w:val="single" w:sz="4" w:space="0" w:color="auto"/>
              <w:right w:val="single" w:sz="4" w:space="0" w:color="auto"/>
            </w:tcBorders>
            <w:textDirection w:val="btLr"/>
            <w:vAlign w:val="center"/>
          </w:tcPr>
          <w:p w:rsidR="00122ECC" w:rsidRPr="007A4A86" w:rsidRDefault="00122ECC" w:rsidP="007A4A86">
            <w:pPr>
              <w:spacing w:before="0" w:after="0" w:line="240" w:lineRule="exact"/>
              <w:jc w:val="center"/>
              <w:rPr>
                <w:rFonts w:hint="cs"/>
                <w:sz w:val="24"/>
                <w:szCs w:val="24"/>
              </w:rPr>
            </w:pPr>
            <w:r w:rsidRPr="007A4A86">
              <w:rPr>
                <w:rFonts w:hint="cs"/>
                <w:sz w:val="24"/>
                <w:szCs w:val="24"/>
                <w:rtl/>
              </w:rPr>
              <w:t>بموجب قوانين أخرى</w:t>
            </w:r>
          </w:p>
        </w:tc>
        <w:tc>
          <w:tcPr>
            <w:tcW w:w="971" w:type="dxa"/>
            <w:tcBorders>
              <w:top w:val="single" w:sz="4" w:space="0" w:color="auto"/>
              <w:left w:val="single" w:sz="4" w:space="0" w:color="auto"/>
              <w:bottom w:val="single" w:sz="4" w:space="0" w:color="auto"/>
              <w:right w:val="single" w:sz="4" w:space="0" w:color="auto"/>
            </w:tcBorders>
            <w:textDirection w:val="btLr"/>
            <w:vAlign w:val="center"/>
          </w:tcPr>
          <w:p w:rsidR="00122ECC" w:rsidRPr="007A4A86" w:rsidRDefault="00122ECC" w:rsidP="007A4A86">
            <w:pPr>
              <w:spacing w:before="0" w:after="0" w:line="240" w:lineRule="exact"/>
              <w:jc w:val="center"/>
              <w:rPr>
                <w:rFonts w:hint="cs"/>
                <w:sz w:val="24"/>
                <w:szCs w:val="24"/>
              </w:rPr>
            </w:pPr>
            <w:r w:rsidRPr="007A4A86">
              <w:rPr>
                <w:rFonts w:hint="cs"/>
                <w:sz w:val="24"/>
                <w:szCs w:val="24"/>
                <w:rtl/>
              </w:rPr>
              <w:t>الدعاوى المدنية</w:t>
            </w:r>
          </w:p>
        </w:tc>
        <w:tc>
          <w:tcPr>
            <w:tcW w:w="1187" w:type="dxa"/>
            <w:tcBorders>
              <w:top w:val="single" w:sz="4" w:space="0" w:color="auto"/>
              <w:left w:val="single" w:sz="4" w:space="0" w:color="auto"/>
              <w:bottom w:val="single" w:sz="4" w:space="0" w:color="auto"/>
              <w:right w:val="single" w:sz="4" w:space="0" w:color="auto"/>
            </w:tcBorders>
            <w:textDirection w:val="btLr"/>
            <w:vAlign w:val="center"/>
          </w:tcPr>
          <w:p w:rsidR="00122ECC" w:rsidRPr="007A4A86" w:rsidRDefault="00122ECC" w:rsidP="007A4A86">
            <w:pPr>
              <w:spacing w:before="0" w:after="0" w:line="240" w:lineRule="exact"/>
              <w:jc w:val="center"/>
              <w:rPr>
                <w:rFonts w:hint="cs"/>
                <w:sz w:val="24"/>
                <w:szCs w:val="24"/>
              </w:rPr>
            </w:pPr>
            <w:r w:rsidRPr="007A4A86">
              <w:rPr>
                <w:rFonts w:hint="cs"/>
                <w:sz w:val="24"/>
                <w:szCs w:val="24"/>
                <w:rtl/>
              </w:rPr>
              <w:t>المجموع</w:t>
            </w:r>
          </w:p>
        </w:tc>
      </w:tr>
      <w:tr w:rsidR="00122ECC" w:rsidRPr="00616FA1" w:rsidTr="00122ECC">
        <w:trPr>
          <w:jc w:val="center"/>
        </w:trPr>
        <w:tc>
          <w:tcPr>
            <w:tcW w:w="688" w:type="dxa"/>
            <w:tcBorders>
              <w:top w:val="single" w:sz="4" w:space="0" w:color="auto"/>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١</w:t>
            </w:r>
          </w:p>
        </w:tc>
        <w:tc>
          <w:tcPr>
            <w:tcW w:w="3062" w:type="dxa"/>
            <w:tcBorders>
              <w:top w:val="single" w:sz="4" w:space="0" w:color="auto"/>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غامباها</w:t>
            </w:r>
            <w:proofErr w:type="spellEnd"/>
          </w:p>
        </w:tc>
        <w:tc>
          <w:tcPr>
            <w:tcW w:w="1121" w:type="dxa"/>
            <w:tcBorders>
              <w:top w:val="single" w:sz="4" w:space="0" w:color="auto"/>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صفر</w:t>
            </w:r>
          </w:p>
        </w:tc>
        <w:tc>
          <w:tcPr>
            <w:tcW w:w="1180" w:type="dxa"/>
            <w:tcBorders>
              <w:top w:val="single" w:sz="4" w:space="0" w:color="auto"/>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٢</w:t>
            </w:r>
            <w:r w:rsidRPr="007A4A86">
              <w:rPr>
                <w:rFonts w:hint="cs"/>
                <w:sz w:val="24"/>
                <w:szCs w:val="24"/>
              </w:rPr>
              <w:t xml:space="preserve"> </w:t>
            </w:r>
            <w:r w:rsidRPr="007A4A86">
              <w:rPr>
                <w:rFonts w:hint="cs"/>
                <w:sz w:val="24"/>
                <w:szCs w:val="24"/>
                <w:rtl/>
              </w:rPr>
              <w:t>٢٣٤</w:t>
            </w:r>
          </w:p>
        </w:tc>
        <w:tc>
          <w:tcPr>
            <w:tcW w:w="1146" w:type="dxa"/>
            <w:tcBorders>
              <w:top w:val="single" w:sz="4" w:space="0" w:color="auto"/>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٢</w:t>
            </w:r>
            <w:r w:rsidRPr="007A4A86">
              <w:rPr>
                <w:rFonts w:hint="cs"/>
                <w:sz w:val="24"/>
                <w:szCs w:val="24"/>
              </w:rPr>
              <w:t xml:space="preserve"> </w:t>
            </w:r>
            <w:r w:rsidRPr="007A4A86">
              <w:rPr>
                <w:rFonts w:hint="cs"/>
                <w:sz w:val="24"/>
                <w:szCs w:val="24"/>
                <w:rtl/>
              </w:rPr>
              <w:t>٢٤٢</w:t>
            </w:r>
          </w:p>
        </w:tc>
        <w:tc>
          <w:tcPr>
            <w:tcW w:w="971" w:type="dxa"/>
            <w:tcBorders>
              <w:top w:val="single" w:sz="4" w:space="0" w:color="auto"/>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صفر</w:t>
            </w:r>
          </w:p>
        </w:tc>
        <w:tc>
          <w:tcPr>
            <w:tcW w:w="1187" w:type="dxa"/>
            <w:tcBorders>
              <w:top w:val="single" w:sz="4" w:space="0" w:color="auto"/>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٤</w:t>
            </w:r>
            <w:r w:rsidRPr="007A4A86">
              <w:rPr>
                <w:rFonts w:hint="cs"/>
                <w:sz w:val="24"/>
                <w:szCs w:val="24"/>
              </w:rPr>
              <w:t xml:space="preserve"> </w:t>
            </w:r>
            <w:r w:rsidRPr="007A4A86">
              <w:rPr>
                <w:rFonts w:hint="cs"/>
                <w:sz w:val="24"/>
                <w:szCs w:val="24"/>
                <w:rtl/>
              </w:rPr>
              <w:t>٤٧٦</w:t>
            </w:r>
          </w:p>
        </w:tc>
      </w:tr>
      <w:tr w:rsidR="00122ECC" w:rsidRPr="00616FA1" w:rsidTr="00122ECC">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٢</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r w:rsidRPr="007A4A86">
              <w:rPr>
                <w:rFonts w:hint="cs"/>
                <w:sz w:val="24"/>
                <w:szCs w:val="24"/>
                <w:rtl/>
              </w:rPr>
              <w:t>جافنا</w:t>
            </w:r>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٦٣</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١</w:t>
            </w:r>
            <w:r w:rsidRPr="007A4A86">
              <w:rPr>
                <w:rFonts w:hint="cs"/>
                <w:sz w:val="24"/>
                <w:szCs w:val="24"/>
              </w:rPr>
              <w:t xml:space="preserve"> </w:t>
            </w:r>
            <w:r w:rsidRPr="007A4A86">
              <w:rPr>
                <w:rFonts w:hint="cs"/>
                <w:sz w:val="24"/>
                <w:szCs w:val="24"/>
                <w:rtl/>
              </w:rPr>
              <w:t>٣٠٤</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٣٦</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٢٢</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١</w:t>
            </w:r>
            <w:r w:rsidRPr="007A4A86">
              <w:rPr>
                <w:rFonts w:hint="cs"/>
                <w:sz w:val="24"/>
                <w:szCs w:val="24"/>
              </w:rPr>
              <w:t xml:space="preserve"> </w:t>
            </w:r>
            <w:r w:rsidRPr="007A4A86">
              <w:rPr>
                <w:rFonts w:hint="cs"/>
                <w:sz w:val="24"/>
                <w:szCs w:val="24"/>
                <w:rtl/>
              </w:rPr>
              <w:t>٤٢٥</w:t>
            </w:r>
          </w:p>
        </w:tc>
      </w:tr>
      <w:tr w:rsidR="00122ECC" w:rsidRPr="00616FA1" w:rsidTr="00122ECC">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٣</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تيسّاماهاراما</w:t>
            </w:r>
            <w:proofErr w:type="spellEnd"/>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١٨٤</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٥٨</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١٣</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صفر</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٢٥٥</w:t>
            </w:r>
          </w:p>
        </w:tc>
      </w:tr>
      <w:tr w:rsidR="00122ECC" w:rsidRPr="00616FA1" w:rsidTr="00122ECC">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٤</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كيبيتيغولاّوا</w:t>
            </w:r>
            <w:proofErr w:type="spellEnd"/>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١٧٠</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٣٥٩</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٦٩</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صفر</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٥٩٨</w:t>
            </w:r>
          </w:p>
        </w:tc>
      </w:tr>
      <w:tr w:rsidR="00122ECC" w:rsidRPr="00616FA1" w:rsidTr="00122ECC">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٥</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كاكيراوا</w:t>
            </w:r>
            <w:proofErr w:type="spellEnd"/>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صفر</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١</w:t>
            </w:r>
            <w:r w:rsidRPr="007A4A86">
              <w:rPr>
                <w:rFonts w:hint="cs"/>
                <w:sz w:val="24"/>
                <w:szCs w:val="24"/>
              </w:rPr>
              <w:t xml:space="preserve"> </w:t>
            </w:r>
            <w:r w:rsidRPr="007A4A86">
              <w:rPr>
                <w:rFonts w:hint="cs"/>
                <w:sz w:val="24"/>
                <w:szCs w:val="24"/>
                <w:rtl/>
              </w:rPr>
              <w:t>١٢٧٢</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١٧</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صفر</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١١</w:t>
            </w:r>
            <w:r w:rsidRPr="007A4A86">
              <w:rPr>
                <w:rFonts w:hint="cs"/>
                <w:sz w:val="24"/>
                <w:szCs w:val="24"/>
              </w:rPr>
              <w:t xml:space="preserve"> </w:t>
            </w:r>
            <w:r w:rsidRPr="007A4A86">
              <w:rPr>
                <w:rFonts w:hint="cs"/>
                <w:sz w:val="24"/>
                <w:szCs w:val="24"/>
                <w:rtl/>
              </w:rPr>
              <w:t>٢٨٩</w:t>
            </w:r>
          </w:p>
        </w:tc>
      </w:tr>
      <w:tr w:rsidR="00122ECC" w:rsidRPr="00616FA1" w:rsidTr="00122ECC">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٦</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بادولاّ</w:t>
            </w:r>
            <w:proofErr w:type="spellEnd"/>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٥٧٧</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٥٧٥</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١</w:t>
            </w:r>
            <w:r w:rsidRPr="007A4A86">
              <w:rPr>
                <w:rFonts w:hint="cs"/>
                <w:sz w:val="24"/>
                <w:szCs w:val="24"/>
              </w:rPr>
              <w:t xml:space="preserve"> </w:t>
            </w:r>
            <w:r w:rsidRPr="007A4A86">
              <w:rPr>
                <w:rFonts w:hint="cs"/>
                <w:sz w:val="24"/>
                <w:szCs w:val="24"/>
                <w:rtl/>
              </w:rPr>
              <w:t>٣٠٨</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٢٩</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٢</w:t>
            </w:r>
            <w:r w:rsidRPr="007A4A86">
              <w:rPr>
                <w:rFonts w:hint="cs"/>
                <w:sz w:val="24"/>
                <w:szCs w:val="24"/>
              </w:rPr>
              <w:t xml:space="preserve"> </w:t>
            </w:r>
            <w:r w:rsidRPr="007A4A86">
              <w:rPr>
                <w:rFonts w:hint="cs"/>
                <w:sz w:val="24"/>
                <w:szCs w:val="24"/>
                <w:rtl/>
              </w:rPr>
              <w:t>٤٨٩</w:t>
            </w:r>
          </w:p>
        </w:tc>
      </w:tr>
      <w:tr w:rsidR="00122ECC" w:rsidRPr="00616FA1" w:rsidTr="00122ECC">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٧</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بانداراويلا</w:t>
            </w:r>
            <w:proofErr w:type="spellEnd"/>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٢٨٦</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١</w:t>
            </w:r>
            <w:r w:rsidRPr="007A4A86">
              <w:rPr>
                <w:rFonts w:hint="cs"/>
                <w:sz w:val="24"/>
                <w:szCs w:val="24"/>
              </w:rPr>
              <w:t xml:space="preserve"> </w:t>
            </w:r>
            <w:r w:rsidRPr="007A4A86">
              <w:rPr>
                <w:rFonts w:hint="cs"/>
                <w:sz w:val="24"/>
                <w:szCs w:val="24"/>
                <w:rtl/>
              </w:rPr>
              <w:t>٧٨٧</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٣٩</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صفر</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٢</w:t>
            </w:r>
            <w:r w:rsidRPr="007A4A86">
              <w:rPr>
                <w:rFonts w:hint="cs"/>
                <w:sz w:val="24"/>
                <w:szCs w:val="24"/>
              </w:rPr>
              <w:t xml:space="preserve"> </w:t>
            </w:r>
            <w:r w:rsidRPr="007A4A86">
              <w:rPr>
                <w:rFonts w:hint="cs"/>
                <w:sz w:val="24"/>
                <w:szCs w:val="24"/>
                <w:rtl/>
              </w:rPr>
              <w:t>١١٢</w:t>
            </w:r>
          </w:p>
        </w:tc>
      </w:tr>
      <w:tr w:rsidR="00122ECC" w:rsidRPr="00616FA1" w:rsidTr="00122ECC">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٨</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ماهيانغانايا</w:t>
            </w:r>
            <w:proofErr w:type="spellEnd"/>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٦٩٠</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١</w:t>
            </w:r>
            <w:r w:rsidRPr="007A4A86">
              <w:rPr>
                <w:rFonts w:hint="cs"/>
                <w:sz w:val="24"/>
                <w:szCs w:val="24"/>
              </w:rPr>
              <w:t xml:space="preserve"> </w:t>
            </w:r>
            <w:r w:rsidRPr="007A4A86">
              <w:rPr>
                <w:rFonts w:hint="cs"/>
                <w:sz w:val="24"/>
                <w:szCs w:val="24"/>
                <w:rtl/>
              </w:rPr>
              <w:t>٢٣٩</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١٧٢</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صفر</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٢</w:t>
            </w:r>
            <w:r w:rsidRPr="007A4A86">
              <w:rPr>
                <w:rFonts w:hint="cs"/>
                <w:sz w:val="24"/>
                <w:szCs w:val="24"/>
              </w:rPr>
              <w:t xml:space="preserve"> </w:t>
            </w:r>
            <w:r w:rsidRPr="007A4A86">
              <w:rPr>
                <w:rFonts w:hint="cs"/>
                <w:sz w:val="24"/>
                <w:szCs w:val="24"/>
                <w:rtl/>
              </w:rPr>
              <w:t>١٠١</w:t>
            </w:r>
          </w:p>
        </w:tc>
      </w:tr>
      <w:tr w:rsidR="00122ECC" w:rsidRPr="00616FA1" w:rsidTr="00122ECC">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٩</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موناراغالا</w:t>
            </w:r>
            <w:proofErr w:type="spellEnd"/>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٤٣</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٩</w:t>
            </w:r>
            <w:r w:rsidRPr="007A4A86">
              <w:rPr>
                <w:rFonts w:hint="cs"/>
                <w:sz w:val="24"/>
                <w:szCs w:val="24"/>
              </w:rPr>
              <w:t xml:space="preserve"> </w:t>
            </w:r>
            <w:r w:rsidRPr="007A4A86">
              <w:rPr>
                <w:rFonts w:hint="cs"/>
                <w:sz w:val="24"/>
                <w:szCs w:val="24"/>
                <w:rtl/>
              </w:rPr>
              <w:t>٨٧٥</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صفر</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٧</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٩</w:t>
            </w:r>
            <w:r w:rsidRPr="007A4A86">
              <w:rPr>
                <w:rFonts w:hint="cs"/>
                <w:sz w:val="24"/>
                <w:szCs w:val="24"/>
              </w:rPr>
              <w:t xml:space="preserve"> </w:t>
            </w:r>
            <w:r w:rsidRPr="007A4A86">
              <w:rPr>
                <w:rFonts w:hint="cs"/>
                <w:sz w:val="24"/>
                <w:szCs w:val="24"/>
                <w:rtl/>
              </w:rPr>
              <w:t>٩٢٥</w:t>
            </w:r>
          </w:p>
        </w:tc>
      </w:tr>
      <w:tr w:rsidR="00122ECC" w:rsidRPr="00616FA1" w:rsidTr="00122ECC">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١٠</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ويليمادا</w:t>
            </w:r>
            <w:proofErr w:type="spellEnd"/>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صفر</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٧٥٧</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٩٠</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٥</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٨٥٢</w:t>
            </w:r>
          </w:p>
        </w:tc>
      </w:tr>
      <w:tr w:rsidR="00122ECC" w:rsidRPr="00616FA1" w:rsidTr="00122ECC">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١١</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باتيكالُوَا</w:t>
            </w:r>
            <w:proofErr w:type="spellEnd"/>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١٤٣</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١</w:t>
            </w:r>
            <w:r w:rsidRPr="007A4A86">
              <w:rPr>
                <w:rFonts w:hint="cs"/>
                <w:sz w:val="24"/>
                <w:szCs w:val="24"/>
              </w:rPr>
              <w:t xml:space="preserve"> </w:t>
            </w:r>
            <w:r w:rsidRPr="007A4A86">
              <w:rPr>
                <w:rFonts w:hint="cs"/>
                <w:sz w:val="24"/>
                <w:szCs w:val="24"/>
                <w:rtl/>
              </w:rPr>
              <w:t>٢٢٤</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٧٨</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٦</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١</w:t>
            </w:r>
            <w:r w:rsidRPr="007A4A86">
              <w:rPr>
                <w:rFonts w:hint="cs"/>
                <w:sz w:val="24"/>
                <w:szCs w:val="24"/>
              </w:rPr>
              <w:t xml:space="preserve"> </w:t>
            </w:r>
            <w:r w:rsidRPr="007A4A86">
              <w:rPr>
                <w:rFonts w:hint="cs"/>
                <w:sz w:val="24"/>
                <w:szCs w:val="24"/>
                <w:rtl/>
              </w:rPr>
              <w:t>٤٥١</w:t>
            </w:r>
          </w:p>
        </w:tc>
      </w:tr>
      <w:tr w:rsidR="00122ECC" w:rsidRPr="00616FA1" w:rsidTr="00122ECC">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١٢</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كالموناي</w:t>
            </w:r>
            <w:proofErr w:type="spellEnd"/>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٤٠١</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١</w:t>
            </w:r>
            <w:r w:rsidRPr="007A4A86">
              <w:rPr>
                <w:rFonts w:hint="cs"/>
                <w:sz w:val="24"/>
                <w:szCs w:val="24"/>
              </w:rPr>
              <w:t xml:space="preserve"> </w:t>
            </w:r>
            <w:r w:rsidRPr="007A4A86">
              <w:rPr>
                <w:rFonts w:hint="cs"/>
                <w:sz w:val="24"/>
                <w:szCs w:val="24"/>
                <w:rtl/>
              </w:rPr>
              <w:t>٣٥١</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١٧٣</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٧٩</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٢</w:t>
            </w:r>
            <w:r w:rsidRPr="007A4A86">
              <w:rPr>
                <w:rFonts w:hint="cs"/>
                <w:sz w:val="24"/>
                <w:szCs w:val="24"/>
              </w:rPr>
              <w:t xml:space="preserve"> </w:t>
            </w:r>
            <w:r w:rsidRPr="007A4A86">
              <w:rPr>
                <w:rFonts w:hint="cs"/>
                <w:sz w:val="24"/>
                <w:szCs w:val="24"/>
                <w:rtl/>
              </w:rPr>
              <w:t>٠٠٤</w:t>
            </w:r>
          </w:p>
        </w:tc>
      </w:tr>
      <w:tr w:rsidR="00122ECC" w:rsidRPr="00616FA1" w:rsidTr="00122ECC">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١٣</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أمبّارا</w:t>
            </w:r>
            <w:proofErr w:type="spellEnd"/>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٢٨١</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١</w:t>
            </w:r>
            <w:r w:rsidRPr="007A4A86">
              <w:rPr>
                <w:rFonts w:hint="cs"/>
                <w:sz w:val="24"/>
                <w:szCs w:val="24"/>
              </w:rPr>
              <w:t xml:space="preserve"> </w:t>
            </w:r>
            <w:r w:rsidRPr="007A4A86">
              <w:rPr>
                <w:rFonts w:hint="cs"/>
                <w:sz w:val="24"/>
                <w:szCs w:val="24"/>
                <w:rtl/>
              </w:rPr>
              <w:t>٤٧٢</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١٧٠</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١١</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١</w:t>
            </w:r>
            <w:r w:rsidRPr="007A4A86">
              <w:rPr>
                <w:rFonts w:hint="cs"/>
                <w:sz w:val="24"/>
                <w:szCs w:val="24"/>
              </w:rPr>
              <w:t xml:space="preserve"> </w:t>
            </w:r>
            <w:r w:rsidRPr="007A4A86">
              <w:rPr>
                <w:rFonts w:hint="cs"/>
                <w:sz w:val="24"/>
                <w:szCs w:val="24"/>
                <w:rtl/>
              </w:rPr>
              <w:t>٩٣٤</w:t>
            </w:r>
          </w:p>
        </w:tc>
      </w:tr>
      <w:tr w:rsidR="00122ECC" w:rsidRPr="00616FA1" w:rsidTr="00122ECC">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١٤</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أكّاراباثتُوا</w:t>
            </w:r>
            <w:proofErr w:type="spellEnd"/>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١٠١</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٩٣٣</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صفر</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صفر</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١</w:t>
            </w:r>
            <w:r w:rsidRPr="007A4A86">
              <w:rPr>
                <w:rFonts w:hint="cs"/>
                <w:sz w:val="24"/>
                <w:szCs w:val="24"/>
              </w:rPr>
              <w:t xml:space="preserve"> </w:t>
            </w:r>
            <w:r w:rsidRPr="007A4A86">
              <w:rPr>
                <w:rFonts w:hint="cs"/>
                <w:sz w:val="24"/>
                <w:szCs w:val="24"/>
                <w:rtl/>
              </w:rPr>
              <w:t>٠٣٤</w:t>
            </w:r>
          </w:p>
        </w:tc>
      </w:tr>
      <w:tr w:rsidR="00122ECC" w:rsidRPr="00616FA1" w:rsidTr="00122ECC">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١٥</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r w:rsidRPr="007A4A86">
              <w:rPr>
                <w:rFonts w:hint="cs"/>
                <w:sz w:val="24"/>
                <w:szCs w:val="24"/>
                <w:rtl/>
              </w:rPr>
              <w:t>كولومبو - فورت</w:t>
            </w:r>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صفر</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٣</w:t>
            </w:r>
            <w:r w:rsidRPr="007A4A86">
              <w:rPr>
                <w:rFonts w:hint="cs"/>
                <w:sz w:val="24"/>
                <w:szCs w:val="24"/>
              </w:rPr>
              <w:t xml:space="preserve"> </w:t>
            </w:r>
            <w:r w:rsidRPr="007A4A86">
              <w:rPr>
                <w:rFonts w:hint="cs"/>
                <w:sz w:val="24"/>
                <w:szCs w:val="24"/>
                <w:rtl/>
              </w:rPr>
              <w:t>٣٤٧</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صفر</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صفر</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٣</w:t>
            </w:r>
            <w:r w:rsidRPr="007A4A86">
              <w:rPr>
                <w:rFonts w:hint="cs"/>
                <w:sz w:val="24"/>
                <w:szCs w:val="24"/>
              </w:rPr>
              <w:t xml:space="preserve"> </w:t>
            </w:r>
            <w:r w:rsidRPr="007A4A86">
              <w:rPr>
                <w:rFonts w:hint="cs"/>
                <w:sz w:val="24"/>
                <w:szCs w:val="24"/>
                <w:rtl/>
              </w:rPr>
              <w:t>٣٤٧</w:t>
            </w:r>
          </w:p>
        </w:tc>
      </w:tr>
      <w:tr w:rsidR="00122ECC" w:rsidRPr="00616FA1" w:rsidTr="00122ECC">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١٦</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غانغوداويلا</w:t>
            </w:r>
            <w:proofErr w:type="spellEnd"/>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صفر</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١٠</w:t>
            </w:r>
            <w:r w:rsidRPr="007A4A86">
              <w:rPr>
                <w:rFonts w:hint="cs"/>
                <w:sz w:val="24"/>
                <w:szCs w:val="24"/>
              </w:rPr>
              <w:t xml:space="preserve"> </w:t>
            </w:r>
            <w:r w:rsidRPr="007A4A86">
              <w:rPr>
                <w:rFonts w:hint="cs"/>
                <w:sz w:val="24"/>
                <w:szCs w:val="24"/>
                <w:rtl/>
              </w:rPr>
              <w:t>١٠٠</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١</w:t>
            </w:r>
            <w:r w:rsidRPr="007A4A86">
              <w:rPr>
                <w:rFonts w:hint="cs"/>
                <w:sz w:val="24"/>
                <w:szCs w:val="24"/>
              </w:rPr>
              <w:t xml:space="preserve"> </w:t>
            </w:r>
            <w:r w:rsidRPr="007A4A86">
              <w:rPr>
                <w:rFonts w:hint="cs"/>
                <w:sz w:val="24"/>
                <w:szCs w:val="24"/>
                <w:rtl/>
              </w:rPr>
              <w:t>٠١٢</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١٢</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١١</w:t>
            </w:r>
            <w:r w:rsidRPr="007A4A86">
              <w:rPr>
                <w:rFonts w:hint="cs"/>
                <w:sz w:val="24"/>
                <w:szCs w:val="24"/>
              </w:rPr>
              <w:t xml:space="preserve"> </w:t>
            </w:r>
            <w:r w:rsidRPr="007A4A86">
              <w:rPr>
                <w:rFonts w:hint="cs"/>
                <w:sz w:val="24"/>
                <w:szCs w:val="24"/>
                <w:rtl/>
              </w:rPr>
              <w:t>١٢٤</w:t>
            </w:r>
          </w:p>
        </w:tc>
      </w:tr>
      <w:tr w:rsidR="00122ECC" w:rsidRPr="00616FA1" w:rsidTr="00122ECC">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١٧</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ملاّكام</w:t>
            </w:r>
            <w:proofErr w:type="spellEnd"/>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صفر</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٩٢٣</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٥</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صفر</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٩٢٨</w:t>
            </w:r>
          </w:p>
        </w:tc>
      </w:tr>
      <w:tr w:rsidR="00122ECC" w:rsidRPr="00616FA1" w:rsidTr="00122ECC">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١٨</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بالابيتيا</w:t>
            </w:r>
            <w:proofErr w:type="spellEnd"/>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صفر</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٥</w:t>
            </w:r>
            <w:r w:rsidRPr="007A4A86">
              <w:rPr>
                <w:rFonts w:hint="cs"/>
                <w:sz w:val="24"/>
                <w:szCs w:val="24"/>
              </w:rPr>
              <w:t xml:space="preserve"> </w:t>
            </w:r>
            <w:r w:rsidRPr="007A4A86">
              <w:rPr>
                <w:rFonts w:hint="cs"/>
                <w:sz w:val="24"/>
                <w:szCs w:val="24"/>
                <w:rtl/>
              </w:rPr>
              <w:t>٧٧٥</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صفر</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١٢٣</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٥</w:t>
            </w:r>
            <w:r w:rsidRPr="007A4A86">
              <w:rPr>
                <w:rFonts w:hint="cs"/>
                <w:sz w:val="24"/>
                <w:szCs w:val="24"/>
              </w:rPr>
              <w:t xml:space="preserve"> </w:t>
            </w:r>
            <w:r w:rsidRPr="007A4A86">
              <w:rPr>
                <w:rFonts w:hint="cs"/>
                <w:sz w:val="24"/>
                <w:szCs w:val="24"/>
                <w:rtl/>
              </w:rPr>
              <w:t>٨٩٨</w:t>
            </w:r>
          </w:p>
        </w:tc>
      </w:tr>
      <w:tr w:rsidR="00122ECC" w:rsidRPr="00616FA1" w:rsidTr="00122ECC">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١٩</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شافاكاشّيري</w:t>
            </w:r>
            <w:proofErr w:type="spellEnd"/>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٢٩</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٢٠٧</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١١</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٢١</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٢٦٨</w:t>
            </w:r>
          </w:p>
        </w:tc>
      </w:tr>
      <w:tr w:rsidR="00122ECC" w:rsidRPr="00616FA1" w:rsidTr="00122ECC">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٢٠</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تانغالا</w:t>
            </w:r>
            <w:proofErr w:type="spellEnd"/>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٣٣٥</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٤</w:t>
            </w:r>
            <w:r w:rsidRPr="007A4A86">
              <w:rPr>
                <w:rFonts w:hint="cs"/>
                <w:sz w:val="24"/>
                <w:szCs w:val="24"/>
              </w:rPr>
              <w:t xml:space="preserve"> </w:t>
            </w:r>
            <w:r w:rsidRPr="007A4A86">
              <w:rPr>
                <w:rFonts w:hint="cs"/>
                <w:sz w:val="24"/>
                <w:szCs w:val="24"/>
                <w:rtl/>
              </w:rPr>
              <w:t>٤٠٧</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٣٤٨</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٧٢</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٥</w:t>
            </w:r>
            <w:r w:rsidRPr="007A4A86">
              <w:rPr>
                <w:rFonts w:hint="cs"/>
                <w:sz w:val="24"/>
                <w:szCs w:val="24"/>
              </w:rPr>
              <w:t xml:space="preserve"> </w:t>
            </w:r>
            <w:r w:rsidRPr="007A4A86">
              <w:rPr>
                <w:rFonts w:hint="cs"/>
                <w:sz w:val="24"/>
                <w:szCs w:val="24"/>
                <w:rtl/>
              </w:rPr>
              <w:t>١٦٥</w:t>
            </w:r>
          </w:p>
        </w:tc>
      </w:tr>
      <w:tr w:rsidR="00122ECC" w:rsidRPr="00616FA1" w:rsidTr="00122ECC">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٢١</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فافونيا</w:t>
            </w:r>
            <w:proofErr w:type="spellEnd"/>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١</w:t>
            </w:r>
            <w:r w:rsidRPr="007A4A86">
              <w:rPr>
                <w:rFonts w:hint="cs"/>
                <w:sz w:val="24"/>
                <w:szCs w:val="24"/>
              </w:rPr>
              <w:t xml:space="preserve"> </w:t>
            </w:r>
            <w:r w:rsidRPr="007A4A86">
              <w:rPr>
                <w:rFonts w:hint="cs"/>
                <w:sz w:val="24"/>
                <w:szCs w:val="24"/>
                <w:rtl/>
              </w:rPr>
              <w:t>٠٠٤</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١</w:t>
            </w:r>
            <w:r w:rsidRPr="007A4A86">
              <w:rPr>
                <w:rFonts w:hint="cs"/>
                <w:sz w:val="24"/>
                <w:szCs w:val="24"/>
              </w:rPr>
              <w:t xml:space="preserve"> </w:t>
            </w:r>
            <w:r w:rsidRPr="007A4A86">
              <w:rPr>
                <w:rFonts w:hint="cs"/>
                <w:sz w:val="24"/>
                <w:szCs w:val="24"/>
                <w:rtl/>
              </w:rPr>
              <w:t>٦٠٤</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٤٥</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٣٩</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٢</w:t>
            </w:r>
            <w:r w:rsidRPr="007A4A86">
              <w:rPr>
                <w:rFonts w:hint="cs"/>
                <w:sz w:val="24"/>
                <w:szCs w:val="24"/>
              </w:rPr>
              <w:t xml:space="preserve"> </w:t>
            </w:r>
            <w:r w:rsidRPr="007A4A86">
              <w:rPr>
                <w:rFonts w:hint="cs"/>
                <w:sz w:val="24"/>
                <w:szCs w:val="24"/>
                <w:rtl/>
              </w:rPr>
              <w:t>٦٩٢</w:t>
            </w:r>
          </w:p>
        </w:tc>
      </w:tr>
      <w:tr w:rsidR="00122ECC" w:rsidRPr="00616FA1" w:rsidTr="00122ECC">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٢٢</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هورانا</w:t>
            </w:r>
            <w:proofErr w:type="spellEnd"/>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٩٦٠</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٣٩٢</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١١٤</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١٠</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١</w:t>
            </w:r>
            <w:r w:rsidRPr="007A4A86">
              <w:rPr>
                <w:rFonts w:hint="cs"/>
                <w:sz w:val="24"/>
                <w:szCs w:val="24"/>
              </w:rPr>
              <w:t xml:space="preserve"> </w:t>
            </w:r>
            <w:r w:rsidRPr="007A4A86">
              <w:rPr>
                <w:rFonts w:hint="cs"/>
                <w:sz w:val="24"/>
                <w:szCs w:val="24"/>
                <w:rtl/>
              </w:rPr>
              <w:t>٤٧٦</w:t>
            </w:r>
          </w:p>
        </w:tc>
      </w:tr>
      <w:tr w:rsidR="00122ECC" w:rsidRPr="00616FA1" w:rsidTr="00122ECC">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٢٣</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بانادورا</w:t>
            </w:r>
            <w:proofErr w:type="spellEnd"/>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٥٢٥</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١</w:t>
            </w:r>
            <w:r w:rsidRPr="007A4A86">
              <w:rPr>
                <w:rFonts w:hint="cs"/>
                <w:sz w:val="24"/>
                <w:szCs w:val="24"/>
              </w:rPr>
              <w:t xml:space="preserve"> </w:t>
            </w:r>
            <w:r w:rsidRPr="007A4A86">
              <w:rPr>
                <w:rFonts w:hint="cs"/>
                <w:sz w:val="24"/>
                <w:szCs w:val="24"/>
                <w:rtl/>
              </w:rPr>
              <w:t>٣٤٦</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٣٢١</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٢</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٢</w:t>
            </w:r>
            <w:r w:rsidRPr="007A4A86">
              <w:rPr>
                <w:rFonts w:hint="cs"/>
                <w:sz w:val="24"/>
                <w:szCs w:val="24"/>
              </w:rPr>
              <w:t xml:space="preserve"> </w:t>
            </w:r>
            <w:r w:rsidRPr="007A4A86">
              <w:rPr>
                <w:rFonts w:hint="cs"/>
                <w:sz w:val="24"/>
                <w:szCs w:val="24"/>
                <w:rtl/>
              </w:rPr>
              <w:t>١٩٤</w:t>
            </w:r>
          </w:p>
        </w:tc>
      </w:tr>
      <w:tr w:rsidR="00122ECC" w:rsidRPr="00616FA1" w:rsidTr="00122ECC">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٢٤</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كالوتارا</w:t>
            </w:r>
            <w:proofErr w:type="spellEnd"/>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٢٧٧</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١</w:t>
            </w:r>
            <w:r w:rsidRPr="007A4A86">
              <w:rPr>
                <w:rFonts w:hint="cs"/>
                <w:sz w:val="24"/>
                <w:szCs w:val="24"/>
              </w:rPr>
              <w:t xml:space="preserve"> </w:t>
            </w:r>
            <w:r w:rsidRPr="007A4A86">
              <w:rPr>
                <w:rFonts w:hint="cs"/>
                <w:sz w:val="24"/>
                <w:szCs w:val="24"/>
                <w:rtl/>
              </w:rPr>
              <w:t>٢١٦</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٩</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صفر</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١</w:t>
            </w:r>
            <w:r w:rsidRPr="007A4A86">
              <w:rPr>
                <w:rFonts w:hint="cs"/>
                <w:sz w:val="24"/>
                <w:szCs w:val="24"/>
              </w:rPr>
              <w:t xml:space="preserve"> </w:t>
            </w:r>
            <w:r w:rsidRPr="007A4A86">
              <w:rPr>
                <w:rFonts w:hint="cs"/>
                <w:sz w:val="24"/>
                <w:szCs w:val="24"/>
                <w:rtl/>
              </w:rPr>
              <w:t>٥٠٢</w:t>
            </w:r>
          </w:p>
        </w:tc>
      </w:tr>
      <w:tr w:rsidR="00122ECC" w:rsidRPr="00616FA1" w:rsidTr="00122ECC">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٢٥</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غامبولا</w:t>
            </w:r>
            <w:proofErr w:type="spellEnd"/>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٨٠٥</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٩٤٣</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١٩٥</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١٦٥</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٢</w:t>
            </w:r>
            <w:r w:rsidRPr="007A4A86">
              <w:rPr>
                <w:rFonts w:hint="cs"/>
                <w:sz w:val="24"/>
                <w:szCs w:val="24"/>
              </w:rPr>
              <w:t xml:space="preserve"> </w:t>
            </w:r>
            <w:r w:rsidRPr="007A4A86">
              <w:rPr>
                <w:rFonts w:hint="cs"/>
                <w:sz w:val="24"/>
                <w:szCs w:val="24"/>
                <w:rtl/>
              </w:rPr>
              <w:t>١٠٨</w:t>
            </w:r>
          </w:p>
        </w:tc>
      </w:tr>
      <w:tr w:rsidR="00122ECC" w:rsidRPr="00616FA1" w:rsidTr="00122ECC">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٢٦</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هاتون</w:t>
            </w:r>
            <w:proofErr w:type="spellEnd"/>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٩٣</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١</w:t>
            </w:r>
            <w:r w:rsidRPr="007A4A86">
              <w:rPr>
                <w:rFonts w:hint="cs"/>
                <w:sz w:val="24"/>
                <w:szCs w:val="24"/>
              </w:rPr>
              <w:t xml:space="preserve"> </w:t>
            </w:r>
            <w:r w:rsidRPr="007A4A86">
              <w:rPr>
                <w:rFonts w:hint="cs"/>
                <w:sz w:val="24"/>
                <w:szCs w:val="24"/>
                <w:rtl/>
              </w:rPr>
              <w:t>٣٠٣</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٧٧</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١٢</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١</w:t>
            </w:r>
            <w:r w:rsidRPr="007A4A86">
              <w:rPr>
                <w:rFonts w:hint="cs"/>
                <w:sz w:val="24"/>
                <w:szCs w:val="24"/>
              </w:rPr>
              <w:t xml:space="preserve"> </w:t>
            </w:r>
            <w:r w:rsidRPr="007A4A86">
              <w:rPr>
                <w:rFonts w:hint="cs"/>
                <w:sz w:val="24"/>
                <w:szCs w:val="24"/>
                <w:rtl/>
              </w:rPr>
              <w:t>٤٨٥</w:t>
            </w:r>
          </w:p>
        </w:tc>
      </w:tr>
      <w:tr w:rsidR="00122ECC" w:rsidRPr="00616FA1" w:rsidTr="00122ECC">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٢٧</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تيلدينيا</w:t>
            </w:r>
            <w:proofErr w:type="spellEnd"/>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٨٧</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٢٩٦</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٣١</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صفر</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٤١٤</w:t>
            </w:r>
          </w:p>
        </w:tc>
      </w:tr>
      <w:tr w:rsidR="00122ECC" w:rsidRPr="00616FA1" w:rsidTr="00122ECC">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٢٨</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ناوالابيتيا</w:t>
            </w:r>
            <w:proofErr w:type="spellEnd"/>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٣٠١</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١</w:t>
            </w:r>
            <w:r w:rsidRPr="007A4A86">
              <w:rPr>
                <w:rFonts w:hint="cs"/>
                <w:sz w:val="24"/>
                <w:szCs w:val="24"/>
              </w:rPr>
              <w:t xml:space="preserve"> </w:t>
            </w:r>
            <w:r w:rsidRPr="007A4A86">
              <w:rPr>
                <w:rFonts w:hint="cs"/>
                <w:sz w:val="24"/>
                <w:szCs w:val="24"/>
                <w:rtl/>
              </w:rPr>
              <w:t>٢٢٥</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٢٣٠</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١٦</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١</w:t>
            </w:r>
            <w:r w:rsidRPr="007A4A86">
              <w:rPr>
                <w:rFonts w:hint="cs"/>
                <w:sz w:val="24"/>
                <w:szCs w:val="24"/>
              </w:rPr>
              <w:t xml:space="preserve"> </w:t>
            </w:r>
            <w:r w:rsidRPr="007A4A86">
              <w:rPr>
                <w:rFonts w:hint="cs"/>
                <w:sz w:val="24"/>
                <w:szCs w:val="24"/>
                <w:rtl/>
              </w:rPr>
              <w:t>٧٧٢</w:t>
            </w:r>
          </w:p>
        </w:tc>
      </w:tr>
      <w:tr w:rsidR="00122ECC" w:rsidRPr="00616FA1" w:rsidTr="00122ECC">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٢٩</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ماوانيلاّ</w:t>
            </w:r>
            <w:proofErr w:type="spellEnd"/>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٣٢٩</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٦٦٢</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٤٤٥</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٣٦</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١</w:t>
            </w:r>
            <w:r w:rsidRPr="007A4A86">
              <w:rPr>
                <w:rFonts w:hint="cs"/>
                <w:sz w:val="24"/>
                <w:szCs w:val="24"/>
              </w:rPr>
              <w:t xml:space="preserve"> </w:t>
            </w:r>
            <w:r w:rsidRPr="007A4A86">
              <w:rPr>
                <w:rFonts w:hint="cs"/>
                <w:sz w:val="24"/>
                <w:szCs w:val="24"/>
                <w:rtl/>
              </w:rPr>
              <w:t>٤٧٢</w:t>
            </w:r>
          </w:p>
        </w:tc>
      </w:tr>
      <w:tr w:rsidR="00122ECC" w:rsidRPr="00616FA1" w:rsidTr="00122ECC">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٣٠</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واراكابولا</w:t>
            </w:r>
            <w:proofErr w:type="spellEnd"/>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١</w:t>
            </w:r>
            <w:r w:rsidRPr="007A4A86">
              <w:rPr>
                <w:rFonts w:hint="cs"/>
                <w:sz w:val="24"/>
                <w:szCs w:val="24"/>
              </w:rPr>
              <w:t xml:space="preserve"> </w:t>
            </w:r>
            <w:r w:rsidRPr="007A4A86">
              <w:rPr>
                <w:rFonts w:hint="cs"/>
                <w:sz w:val="24"/>
                <w:szCs w:val="24"/>
                <w:rtl/>
              </w:rPr>
              <w:t>٣٦٤</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٣</w:t>
            </w:r>
            <w:r w:rsidRPr="007A4A86">
              <w:rPr>
                <w:rFonts w:hint="cs"/>
                <w:sz w:val="24"/>
                <w:szCs w:val="24"/>
              </w:rPr>
              <w:t xml:space="preserve"> </w:t>
            </w:r>
            <w:r w:rsidRPr="007A4A86">
              <w:rPr>
                <w:rFonts w:hint="cs"/>
                <w:sz w:val="24"/>
                <w:szCs w:val="24"/>
                <w:rtl/>
              </w:rPr>
              <w:t>٥٩٩</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٢٢١</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٧٠</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٥</w:t>
            </w:r>
            <w:r w:rsidRPr="007A4A86">
              <w:rPr>
                <w:rFonts w:hint="cs"/>
                <w:sz w:val="24"/>
                <w:szCs w:val="24"/>
              </w:rPr>
              <w:t xml:space="preserve"> </w:t>
            </w:r>
            <w:r w:rsidRPr="007A4A86">
              <w:rPr>
                <w:rFonts w:hint="cs"/>
                <w:sz w:val="24"/>
                <w:szCs w:val="24"/>
                <w:rtl/>
              </w:rPr>
              <w:t>٢٥٤</w:t>
            </w:r>
          </w:p>
        </w:tc>
      </w:tr>
      <w:tr w:rsidR="00122ECC" w:rsidRPr="00616FA1" w:rsidTr="00122ECC">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٣١</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غاليغاموا</w:t>
            </w:r>
            <w:proofErr w:type="spellEnd"/>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٩١</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٣٩</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٦</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صفر</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١٣٦</w:t>
            </w:r>
          </w:p>
        </w:tc>
      </w:tr>
      <w:tr w:rsidR="00122ECC" w:rsidRPr="00616FA1" w:rsidTr="00122ECC">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٣٢</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كوليابيتيا</w:t>
            </w:r>
            <w:proofErr w:type="spellEnd"/>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٤٦٨</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٢</w:t>
            </w:r>
            <w:r w:rsidRPr="007A4A86">
              <w:rPr>
                <w:rFonts w:hint="cs"/>
                <w:sz w:val="24"/>
                <w:szCs w:val="24"/>
              </w:rPr>
              <w:t xml:space="preserve"> </w:t>
            </w:r>
            <w:r w:rsidRPr="007A4A86">
              <w:rPr>
                <w:rFonts w:hint="cs"/>
                <w:sz w:val="24"/>
                <w:szCs w:val="24"/>
                <w:rtl/>
              </w:rPr>
              <w:t>٨٥٥</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١٠٤</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صفر</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٣</w:t>
            </w:r>
            <w:r w:rsidRPr="007A4A86">
              <w:rPr>
                <w:rFonts w:hint="cs"/>
                <w:sz w:val="24"/>
                <w:szCs w:val="24"/>
              </w:rPr>
              <w:t xml:space="preserve"> </w:t>
            </w:r>
            <w:r w:rsidRPr="007A4A86">
              <w:rPr>
                <w:rFonts w:hint="cs"/>
                <w:sz w:val="24"/>
                <w:szCs w:val="24"/>
                <w:rtl/>
              </w:rPr>
              <w:t>٤٢٧</w:t>
            </w:r>
          </w:p>
        </w:tc>
      </w:tr>
      <w:tr w:rsidR="00122ECC" w:rsidRPr="00616FA1" w:rsidTr="007A4A86">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٣٣</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ماهو</w:t>
            </w:r>
            <w:proofErr w:type="spellEnd"/>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٣٥٤</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٩٠٣</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١٣٣</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صفر</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١</w:t>
            </w:r>
            <w:r w:rsidRPr="007A4A86">
              <w:rPr>
                <w:rFonts w:hint="cs"/>
                <w:sz w:val="24"/>
                <w:szCs w:val="24"/>
              </w:rPr>
              <w:t xml:space="preserve"> </w:t>
            </w:r>
            <w:r w:rsidRPr="007A4A86">
              <w:rPr>
                <w:rFonts w:hint="cs"/>
                <w:sz w:val="24"/>
                <w:szCs w:val="24"/>
                <w:rtl/>
              </w:rPr>
              <w:t>٣٩٠</w:t>
            </w:r>
          </w:p>
        </w:tc>
      </w:tr>
      <w:tr w:rsidR="00122ECC" w:rsidRPr="00616FA1" w:rsidTr="007A4A86">
        <w:trPr>
          <w:jc w:val="center"/>
        </w:trPr>
        <w:tc>
          <w:tcPr>
            <w:tcW w:w="688" w:type="dxa"/>
            <w:tcBorders>
              <w:top w:val="nil"/>
              <w:left w:val="single" w:sz="4" w:space="0" w:color="auto"/>
              <w:bottom w:val="single" w:sz="4" w:space="0" w:color="auto"/>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٣٤</w:t>
            </w:r>
          </w:p>
        </w:tc>
        <w:tc>
          <w:tcPr>
            <w:tcW w:w="3062" w:type="dxa"/>
            <w:tcBorders>
              <w:top w:val="nil"/>
              <w:left w:val="single" w:sz="4" w:space="0" w:color="auto"/>
              <w:bottom w:val="single" w:sz="4" w:space="0" w:color="auto"/>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بيلاسا</w:t>
            </w:r>
            <w:proofErr w:type="spellEnd"/>
          </w:p>
        </w:tc>
        <w:tc>
          <w:tcPr>
            <w:tcW w:w="1121" w:type="dxa"/>
            <w:tcBorders>
              <w:top w:val="nil"/>
              <w:left w:val="single" w:sz="4" w:space="0" w:color="auto"/>
              <w:bottom w:val="single" w:sz="4" w:space="0" w:color="auto"/>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٧٢</w:t>
            </w:r>
          </w:p>
        </w:tc>
        <w:tc>
          <w:tcPr>
            <w:tcW w:w="1180" w:type="dxa"/>
            <w:tcBorders>
              <w:top w:val="nil"/>
              <w:left w:val="single" w:sz="4" w:space="0" w:color="auto"/>
              <w:bottom w:val="single" w:sz="4" w:space="0" w:color="auto"/>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١٠</w:t>
            </w:r>
            <w:r w:rsidRPr="007A4A86">
              <w:rPr>
                <w:rFonts w:hint="cs"/>
                <w:sz w:val="24"/>
                <w:szCs w:val="24"/>
              </w:rPr>
              <w:t xml:space="preserve"> </w:t>
            </w:r>
            <w:r w:rsidRPr="007A4A86">
              <w:rPr>
                <w:rFonts w:hint="cs"/>
                <w:sz w:val="24"/>
                <w:szCs w:val="24"/>
                <w:rtl/>
              </w:rPr>
              <w:t>٤٧٠</w:t>
            </w:r>
          </w:p>
        </w:tc>
        <w:tc>
          <w:tcPr>
            <w:tcW w:w="1146" w:type="dxa"/>
            <w:tcBorders>
              <w:top w:val="nil"/>
              <w:left w:val="single" w:sz="4" w:space="0" w:color="auto"/>
              <w:bottom w:val="single" w:sz="4" w:space="0" w:color="auto"/>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٧٩</w:t>
            </w:r>
          </w:p>
        </w:tc>
        <w:tc>
          <w:tcPr>
            <w:tcW w:w="971" w:type="dxa"/>
            <w:tcBorders>
              <w:top w:val="nil"/>
              <w:left w:val="single" w:sz="4" w:space="0" w:color="auto"/>
              <w:bottom w:val="single" w:sz="4" w:space="0" w:color="auto"/>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٣٩</w:t>
            </w:r>
          </w:p>
        </w:tc>
        <w:tc>
          <w:tcPr>
            <w:tcW w:w="1187" w:type="dxa"/>
            <w:tcBorders>
              <w:top w:val="nil"/>
              <w:left w:val="single" w:sz="4" w:space="0" w:color="auto"/>
              <w:bottom w:val="single" w:sz="4" w:space="0" w:color="auto"/>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١٠</w:t>
            </w:r>
            <w:r w:rsidRPr="007A4A86">
              <w:rPr>
                <w:rFonts w:hint="cs"/>
                <w:sz w:val="24"/>
                <w:szCs w:val="24"/>
              </w:rPr>
              <w:t xml:space="preserve"> </w:t>
            </w:r>
            <w:r w:rsidRPr="007A4A86">
              <w:rPr>
                <w:rFonts w:hint="cs"/>
                <w:sz w:val="24"/>
                <w:szCs w:val="24"/>
                <w:rtl/>
              </w:rPr>
              <w:t>٦٦٠</w:t>
            </w:r>
          </w:p>
        </w:tc>
      </w:tr>
      <w:tr w:rsidR="00122ECC" w:rsidRPr="00616FA1" w:rsidTr="007A4A86">
        <w:trPr>
          <w:jc w:val="center"/>
        </w:trPr>
        <w:tc>
          <w:tcPr>
            <w:tcW w:w="688" w:type="dxa"/>
            <w:tcBorders>
              <w:top w:val="single" w:sz="4" w:space="0" w:color="auto"/>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٣٥</w:t>
            </w:r>
          </w:p>
        </w:tc>
        <w:tc>
          <w:tcPr>
            <w:tcW w:w="3062" w:type="dxa"/>
            <w:tcBorders>
              <w:top w:val="single" w:sz="4" w:space="0" w:color="auto"/>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واريابولا</w:t>
            </w:r>
            <w:proofErr w:type="spellEnd"/>
          </w:p>
        </w:tc>
        <w:tc>
          <w:tcPr>
            <w:tcW w:w="1121" w:type="dxa"/>
            <w:tcBorders>
              <w:top w:val="single" w:sz="4" w:space="0" w:color="auto"/>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صفر</w:t>
            </w:r>
          </w:p>
        </w:tc>
        <w:tc>
          <w:tcPr>
            <w:tcW w:w="1180" w:type="dxa"/>
            <w:tcBorders>
              <w:top w:val="single" w:sz="4" w:space="0" w:color="auto"/>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٢</w:t>
            </w:r>
            <w:r w:rsidRPr="007A4A86">
              <w:rPr>
                <w:rFonts w:hint="cs"/>
                <w:sz w:val="24"/>
                <w:szCs w:val="24"/>
              </w:rPr>
              <w:t xml:space="preserve"> </w:t>
            </w:r>
            <w:r w:rsidRPr="007A4A86">
              <w:rPr>
                <w:rFonts w:hint="cs"/>
                <w:sz w:val="24"/>
                <w:szCs w:val="24"/>
                <w:rtl/>
              </w:rPr>
              <w:t>٥٥٩</w:t>
            </w:r>
          </w:p>
        </w:tc>
        <w:tc>
          <w:tcPr>
            <w:tcW w:w="1146" w:type="dxa"/>
            <w:tcBorders>
              <w:top w:val="single" w:sz="4" w:space="0" w:color="auto"/>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٣٤٥</w:t>
            </w:r>
          </w:p>
        </w:tc>
        <w:tc>
          <w:tcPr>
            <w:tcW w:w="971" w:type="dxa"/>
            <w:tcBorders>
              <w:top w:val="single" w:sz="4" w:space="0" w:color="auto"/>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١٥</w:t>
            </w:r>
          </w:p>
        </w:tc>
        <w:tc>
          <w:tcPr>
            <w:tcW w:w="1187" w:type="dxa"/>
            <w:tcBorders>
              <w:top w:val="single" w:sz="4" w:space="0" w:color="auto"/>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٢</w:t>
            </w:r>
            <w:r w:rsidRPr="007A4A86">
              <w:rPr>
                <w:rFonts w:hint="cs"/>
                <w:sz w:val="24"/>
                <w:szCs w:val="24"/>
              </w:rPr>
              <w:t xml:space="preserve"> </w:t>
            </w:r>
            <w:r w:rsidRPr="007A4A86">
              <w:rPr>
                <w:rFonts w:hint="cs"/>
                <w:sz w:val="24"/>
                <w:szCs w:val="24"/>
                <w:rtl/>
              </w:rPr>
              <w:t>٩١٩</w:t>
            </w:r>
          </w:p>
        </w:tc>
      </w:tr>
      <w:tr w:rsidR="00122ECC" w:rsidRPr="00616FA1" w:rsidTr="007A4A86">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٣٦</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موراواكا</w:t>
            </w:r>
            <w:proofErr w:type="spellEnd"/>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٥٨٦</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٧٣٨</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صفر</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٢١</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١</w:t>
            </w:r>
            <w:r w:rsidRPr="007A4A86">
              <w:rPr>
                <w:rFonts w:hint="cs"/>
                <w:sz w:val="24"/>
                <w:szCs w:val="24"/>
              </w:rPr>
              <w:t xml:space="preserve"> </w:t>
            </w:r>
            <w:r w:rsidRPr="007A4A86">
              <w:rPr>
                <w:rFonts w:hint="cs"/>
                <w:sz w:val="24"/>
                <w:szCs w:val="24"/>
                <w:rtl/>
              </w:rPr>
              <w:t>٣٤٥</w:t>
            </w:r>
          </w:p>
        </w:tc>
      </w:tr>
      <w:tr w:rsidR="00122ECC" w:rsidRPr="00616FA1" w:rsidTr="007A4A86">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٣٧</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بيلمادولا</w:t>
            </w:r>
            <w:proofErr w:type="spellEnd"/>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٦٢</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١</w:t>
            </w:r>
            <w:r w:rsidRPr="007A4A86">
              <w:rPr>
                <w:rFonts w:hint="cs"/>
                <w:sz w:val="24"/>
                <w:szCs w:val="24"/>
              </w:rPr>
              <w:t xml:space="preserve"> </w:t>
            </w:r>
            <w:r w:rsidRPr="007A4A86">
              <w:rPr>
                <w:rFonts w:hint="cs"/>
                <w:sz w:val="24"/>
                <w:szCs w:val="24"/>
                <w:rtl/>
              </w:rPr>
              <w:t>١٨٠</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١</w:t>
            </w:r>
            <w:r w:rsidRPr="007A4A86">
              <w:rPr>
                <w:rFonts w:hint="cs"/>
                <w:sz w:val="24"/>
                <w:szCs w:val="24"/>
              </w:rPr>
              <w:t xml:space="preserve"> </w:t>
            </w:r>
            <w:r w:rsidRPr="007A4A86">
              <w:rPr>
                <w:rFonts w:hint="cs"/>
                <w:sz w:val="24"/>
                <w:szCs w:val="24"/>
                <w:rtl/>
              </w:rPr>
              <w:t>٧٨٥</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صفر</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٣</w:t>
            </w:r>
            <w:r w:rsidRPr="007A4A86">
              <w:rPr>
                <w:rFonts w:hint="cs"/>
                <w:sz w:val="24"/>
                <w:szCs w:val="24"/>
              </w:rPr>
              <w:t xml:space="preserve"> </w:t>
            </w:r>
            <w:r w:rsidRPr="007A4A86">
              <w:rPr>
                <w:rFonts w:hint="cs"/>
                <w:sz w:val="24"/>
                <w:szCs w:val="24"/>
                <w:rtl/>
              </w:rPr>
              <w:t>٠٢٧</w:t>
            </w:r>
          </w:p>
        </w:tc>
      </w:tr>
      <w:tr w:rsidR="00122ECC" w:rsidRPr="00616FA1" w:rsidTr="007A4A86">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٣٨</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مينيوانغودا</w:t>
            </w:r>
            <w:proofErr w:type="spellEnd"/>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٣٨٠</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٣٦٣</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١٢٠</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صفر</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٨٦٣</w:t>
            </w:r>
          </w:p>
        </w:tc>
      </w:tr>
      <w:tr w:rsidR="00122ECC" w:rsidRPr="00616FA1" w:rsidTr="00122ECC">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٣٩</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r w:rsidRPr="007A4A86">
              <w:rPr>
                <w:rFonts w:hint="cs"/>
                <w:sz w:val="24"/>
                <w:szCs w:val="24"/>
                <w:rtl/>
              </w:rPr>
              <w:t>غالّي</w:t>
            </w:r>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٥</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٢٤٤</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٢</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٢</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٢٥٣</w:t>
            </w:r>
          </w:p>
        </w:tc>
      </w:tr>
      <w:tr w:rsidR="00122ECC" w:rsidRPr="00616FA1" w:rsidTr="00122ECC">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٤٠</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كيسبيوا</w:t>
            </w:r>
            <w:proofErr w:type="spellEnd"/>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٢٣</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٧٠٥</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١٥</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٢٦</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٧٦٩</w:t>
            </w:r>
          </w:p>
        </w:tc>
      </w:tr>
      <w:tr w:rsidR="00122ECC" w:rsidRPr="00616FA1" w:rsidTr="00122ECC">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٤١</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بوتالام</w:t>
            </w:r>
            <w:proofErr w:type="spellEnd"/>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٤٩٧</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٨</w:t>
            </w:r>
            <w:r w:rsidRPr="007A4A86">
              <w:rPr>
                <w:rFonts w:hint="cs"/>
                <w:sz w:val="24"/>
                <w:szCs w:val="24"/>
              </w:rPr>
              <w:t xml:space="preserve"> </w:t>
            </w:r>
            <w:r w:rsidRPr="007A4A86">
              <w:rPr>
                <w:rFonts w:hint="cs"/>
                <w:sz w:val="24"/>
                <w:szCs w:val="24"/>
                <w:rtl/>
              </w:rPr>
              <w:t>٠٣٥</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١</w:t>
            </w:r>
            <w:r w:rsidRPr="007A4A86">
              <w:rPr>
                <w:rFonts w:hint="cs"/>
                <w:sz w:val="24"/>
                <w:szCs w:val="24"/>
              </w:rPr>
              <w:t xml:space="preserve"> </w:t>
            </w:r>
            <w:r w:rsidRPr="007A4A86">
              <w:rPr>
                <w:rFonts w:hint="cs"/>
                <w:sz w:val="24"/>
                <w:szCs w:val="24"/>
                <w:rtl/>
              </w:rPr>
              <w:t>٧٥٠</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١٩</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١٠</w:t>
            </w:r>
            <w:r w:rsidRPr="007A4A86">
              <w:rPr>
                <w:rFonts w:hint="cs"/>
                <w:sz w:val="24"/>
                <w:szCs w:val="24"/>
              </w:rPr>
              <w:t xml:space="preserve"> </w:t>
            </w:r>
            <w:r w:rsidRPr="007A4A86">
              <w:rPr>
                <w:rFonts w:hint="cs"/>
                <w:sz w:val="24"/>
                <w:szCs w:val="24"/>
                <w:rtl/>
              </w:rPr>
              <w:t>٣٠١</w:t>
            </w:r>
          </w:p>
        </w:tc>
      </w:tr>
      <w:tr w:rsidR="00122ECC" w:rsidRPr="00616FA1" w:rsidTr="00122ECC">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٤٢</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بالانغودا</w:t>
            </w:r>
            <w:proofErr w:type="spellEnd"/>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١</w:t>
            </w:r>
            <w:r w:rsidRPr="007A4A86">
              <w:rPr>
                <w:rFonts w:hint="cs"/>
                <w:sz w:val="24"/>
                <w:szCs w:val="24"/>
              </w:rPr>
              <w:t xml:space="preserve"> </w:t>
            </w:r>
            <w:r w:rsidRPr="007A4A86">
              <w:rPr>
                <w:rFonts w:hint="cs"/>
                <w:sz w:val="24"/>
                <w:szCs w:val="24"/>
                <w:rtl/>
              </w:rPr>
              <w:t>٣٦٣</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٢</w:t>
            </w:r>
            <w:r w:rsidRPr="007A4A86">
              <w:rPr>
                <w:rFonts w:hint="cs"/>
                <w:sz w:val="24"/>
                <w:szCs w:val="24"/>
              </w:rPr>
              <w:t xml:space="preserve"> </w:t>
            </w:r>
            <w:r w:rsidRPr="007A4A86">
              <w:rPr>
                <w:rFonts w:hint="cs"/>
                <w:sz w:val="24"/>
                <w:szCs w:val="24"/>
                <w:rtl/>
              </w:rPr>
              <w:t>٢٥٢</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٢٣١</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٧٥</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٣</w:t>
            </w:r>
            <w:r w:rsidRPr="007A4A86">
              <w:rPr>
                <w:rFonts w:hint="cs"/>
                <w:sz w:val="24"/>
                <w:szCs w:val="24"/>
              </w:rPr>
              <w:t xml:space="preserve"> </w:t>
            </w:r>
            <w:r w:rsidRPr="007A4A86">
              <w:rPr>
                <w:rFonts w:hint="cs"/>
                <w:sz w:val="24"/>
                <w:szCs w:val="24"/>
                <w:rtl/>
              </w:rPr>
              <w:t>٩٢١</w:t>
            </w:r>
          </w:p>
        </w:tc>
      </w:tr>
      <w:tr w:rsidR="00122ECC" w:rsidRPr="00616FA1" w:rsidTr="00122ECC">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٤٣</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ماراويلا</w:t>
            </w:r>
            <w:proofErr w:type="spellEnd"/>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٨٨</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٦٩٥</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١٢١</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صفر</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٩٠٤</w:t>
            </w:r>
          </w:p>
        </w:tc>
      </w:tr>
      <w:tr w:rsidR="00122ECC" w:rsidRPr="00616FA1" w:rsidTr="00122ECC">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٤٤</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إمبيليبيتيا</w:t>
            </w:r>
            <w:proofErr w:type="spellEnd"/>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٦٥٤</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٣</w:t>
            </w:r>
            <w:r w:rsidRPr="007A4A86">
              <w:rPr>
                <w:rFonts w:hint="cs"/>
                <w:sz w:val="24"/>
                <w:szCs w:val="24"/>
              </w:rPr>
              <w:t xml:space="preserve"> </w:t>
            </w:r>
            <w:r w:rsidRPr="007A4A86">
              <w:rPr>
                <w:rFonts w:hint="cs"/>
                <w:sz w:val="24"/>
                <w:szCs w:val="24"/>
                <w:rtl/>
              </w:rPr>
              <w:t>٥١٢</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١٦</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صفر</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٤</w:t>
            </w:r>
            <w:r w:rsidRPr="007A4A86">
              <w:rPr>
                <w:rFonts w:hint="cs"/>
                <w:sz w:val="24"/>
                <w:szCs w:val="24"/>
              </w:rPr>
              <w:t xml:space="preserve"> </w:t>
            </w:r>
            <w:r w:rsidRPr="007A4A86">
              <w:rPr>
                <w:rFonts w:hint="cs"/>
                <w:sz w:val="24"/>
                <w:szCs w:val="24"/>
                <w:rtl/>
              </w:rPr>
              <w:t>١٨٢</w:t>
            </w:r>
          </w:p>
        </w:tc>
      </w:tr>
      <w:tr w:rsidR="00122ECC" w:rsidRPr="00616FA1" w:rsidTr="00122ECC">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٤٥</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إلبيتيا</w:t>
            </w:r>
            <w:proofErr w:type="spellEnd"/>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صفر</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٢</w:t>
            </w:r>
            <w:r w:rsidRPr="007A4A86">
              <w:rPr>
                <w:rFonts w:hint="cs"/>
                <w:sz w:val="24"/>
                <w:szCs w:val="24"/>
              </w:rPr>
              <w:t xml:space="preserve"> </w:t>
            </w:r>
            <w:r w:rsidRPr="007A4A86">
              <w:rPr>
                <w:rFonts w:hint="cs"/>
                <w:sz w:val="24"/>
                <w:szCs w:val="24"/>
                <w:rtl/>
              </w:rPr>
              <w:t>٥٢٣</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صفر</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صفر</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٢</w:t>
            </w:r>
            <w:r w:rsidRPr="007A4A86">
              <w:rPr>
                <w:rFonts w:hint="cs"/>
                <w:sz w:val="24"/>
                <w:szCs w:val="24"/>
              </w:rPr>
              <w:t xml:space="preserve"> </w:t>
            </w:r>
            <w:r w:rsidRPr="007A4A86">
              <w:rPr>
                <w:rFonts w:hint="cs"/>
                <w:sz w:val="24"/>
                <w:szCs w:val="24"/>
                <w:rtl/>
              </w:rPr>
              <w:t>٥٢٣</w:t>
            </w:r>
          </w:p>
        </w:tc>
      </w:tr>
      <w:tr w:rsidR="00122ECC" w:rsidRPr="00616FA1" w:rsidTr="00122ECC">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٤٦</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موراتوا</w:t>
            </w:r>
            <w:proofErr w:type="spellEnd"/>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١</w:t>
            </w:r>
            <w:r w:rsidRPr="007A4A86">
              <w:rPr>
                <w:rFonts w:hint="cs"/>
                <w:sz w:val="24"/>
                <w:szCs w:val="24"/>
              </w:rPr>
              <w:t xml:space="preserve"> </w:t>
            </w:r>
            <w:r w:rsidRPr="007A4A86">
              <w:rPr>
                <w:rFonts w:hint="cs"/>
                <w:sz w:val="24"/>
                <w:szCs w:val="24"/>
                <w:rtl/>
              </w:rPr>
              <w:t>٣٨٤</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١</w:t>
            </w:r>
            <w:r w:rsidRPr="007A4A86">
              <w:rPr>
                <w:rFonts w:hint="cs"/>
                <w:sz w:val="24"/>
                <w:szCs w:val="24"/>
              </w:rPr>
              <w:t xml:space="preserve"> </w:t>
            </w:r>
            <w:r w:rsidRPr="007A4A86">
              <w:rPr>
                <w:rFonts w:hint="cs"/>
                <w:sz w:val="24"/>
                <w:szCs w:val="24"/>
                <w:rtl/>
              </w:rPr>
              <w:t>٣٤٥</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١</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صفر</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٢</w:t>
            </w:r>
            <w:r w:rsidRPr="007A4A86">
              <w:rPr>
                <w:rFonts w:hint="cs"/>
                <w:sz w:val="24"/>
                <w:szCs w:val="24"/>
              </w:rPr>
              <w:t xml:space="preserve"> </w:t>
            </w:r>
            <w:r w:rsidRPr="007A4A86">
              <w:rPr>
                <w:rFonts w:hint="cs"/>
                <w:sz w:val="24"/>
                <w:szCs w:val="24"/>
                <w:rtl/>
              </w:rPr>
              <w:t>٧٣٠</w:t>
            </w:r>
          </w:p>
        </w:tc>
      </w:tr>
      <w:tr w:rsidR="00122ECC" w:rsidRPr="00616FA1" w:rsidTr="00122ECC">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٤٧</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r w:rsidRPr="007A4A86">
              <w:rPr>
                <w:rFonts w:hint="cs"/>
                <w:sz w:val="24"/>
                <w:szCs w:val="24"/>
                <w:rtl/>
              </w:rPr>
              <w:t>نوارا إيليا</w:t>
            </w:r>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١</w:t>
            </w:r>
            <w:r w:rsidRPr="007A4A86">
              <w:rPr>
                <w:rFonts w:hint="cs"/>
                <w:sz w:val="24"/>
                <w:szCs w:val="24"/>
              </w:rPr>
              <w:t xml:space="preserve"> </w:t>
            </w:r>
            <w:r w:rsidRPr="007A4A86">
              <w:rPr>
                <w:rFonts w:hint="cs"/>
                <w:sz w:val="24"/>
                <w:szCs w:val="24"/>
                <w:rtl/>
              </w:rPr>
              <w:t>٧١٩</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٣</w:t>
            </w:r>
            <w:r w:rsidRPr="007A4A86">
              <w:rPr>
                <w:rFonts w:hint="cs"/>
                <w:sz w:val="24"/>
                <w:szCs w:val="24"/>
              </w:rPr>
              <w:t xml:space="preserve"> </w:t>
            </w:r>
            <w:r w:rsidRPr="007A4A86">
              <w:rPr>
                <w:rFonts w:hint="cs"/>
                <w:sz w:val="24"/>
                <w:szCs w:val="24"/>
                <w:rtl/>
              </w:rPr>
              <w:t>٢٩٢</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٦٠٧</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٣٦</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٥</w:t>
            </w:r>
            <w:r w:rsidRPr="007A4A86">
              <w:rPr>
                <w:rFonts w:hint="cs"/>
                <w:sz w:val="24"/>
                <w:szCs w:val="24"/>
              </w:rPr>
              <w:t xml:space="preserve"> </w:t>
            </w:r>
            <w:r w:rsidRPr="007A4A86">
              <w:rPr>
                <w:rFonts w:hint="cs"/>
                <w:sz w:val="24"/>
                <w:szCs w:val="24"/>
                <w:rtl/>
              </w:rPr>
              <w:t>٦٥٤</w:t>
            </w:r>
          </w:p>
        </w:tc>
      </w:tr>
      <w:tr w:rsidR="00122ECC" w:rsidRPr="00616FA1" w:rsidTr="00122ECC">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٤٨</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هامبانتوتا</w:t>
            </w:r>
            <w:proofErr w:type="spellEnd"/>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٢</w:t>
            </w:r>
            <w:r w:rsidRPr="007A4A86">
              <w:rPr>
                <w:rFonts w:hint="cs"/>
                <w:sz w:val="24"/>
                <w:szCs w:val="24"/>
              </w:rPr>
              <w:t xml:space="preserve"> </w:t>
            </w:r>
            <w:r w:rsidRPr="007A4A86">
              <w:rPr>
                <w:rFonts w:hint="cs"/>
                <w:sz w:val="24"/>
                <w:szCs w:val="24"/>
                <w:rtl/>
              </w:rPr>
              <w:t>١٤٨</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٢</w:t>
            </w:r>
            <w:r w:rsidRPr="007A4A86">
              <w:rPr>
                <w:rFonts w:hint="cs"/>
                <w:sz w:val="24"/>
                <w:szCs w:val="24"/>
              </w:rPr>
              <w:t xml:space="preserve"> </w:t>
            </w:r>
            <w:r w:rsidRPr="007A4A86">
              <w:rPr>
                <w:rFonts w:hint="cs"/>
                <w:sz w:val="24"/>
                <w:szCs w:val="24"/>
                <w:rtl/>
              </w:rPr>
              <w:t>٣٠١</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٥٦١</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٤</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٥</w:t>
            </w:r>
            <w:r w:rsidRPr="007A4A86">
              <w:rPr>
                <w:rFonts w:hint="cs"/>
                <w:sz w:val="24"/>
                <w:szCs w:val="24"/>
              </w:rPr>
              <w:t xml:space="preserve"> </w:t>
            </w:r>
            <w:r w:rsidRPr="007A4A86">
              <w:rPr>
                <w:rFonts w:hint="cs"/>
                <w:sz w:val="24"/>
                <w:szCs w:val="24"/>
                <w:rtl/>
              </w:rPr>
              <w:t>٠١٤</w:t>
            </w:r>
          </w:p>
        </w:tc>
      </w:tr>
      <w:tr w:rsidR="00122ECC" w:rsidRPr="00616FA1" w:rsidTr="00122ECC">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٤٩</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بولونارُوَا</w:t>
            </w:r>
            <w:proofErr w:type="spellEnd"/>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٧٤٨</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١٤</w:t>
            </w:r>
            <w:r w:rsidRPr="007A4A86">
              <w:rPr>
                <w:rFonts w:hint="cs"/>
                <w:sz w:val="24"/>
                <w:szCs w:val="24"/>
              </w:rPr>
              <w:t xml:space="preserve"> </w:t>
            </w:r>
            <w:r w:rsidRPr="007A4A86">
              <w:rPr>
                <w:rFonts w:hint="cs"/>
                <w:sz w:val="24"/>
                <w:szCs w:val="24"/>
                <w:rtl/>
              </w:rPr>
              <w:t>٤٥٨</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١٢٤</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صفر</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١٥</w:t>
            </w:r>
            <w:r w:rsidRPr="007A4A86">
              <w:rPr>
                <w:rFonts w:hint="cs"/>
                <w:sz w:val="24"/>
                <w:szCs w:val="24"/>
              </w:rPr>
              <w:t xml:space="preserve"> </w:t>
            </w:r>
            <w:r w:rsidRPr="007A4A86">
              <w:rPr>
                <w:rFonts w:hint="cs"/>
                <w:sz w:val="24"/>
                <w:szCs w:val="24"/>
                <w:rtl/>
              </w:rPr>
              <w:t>٣٣٠</w:t>
            </w:r>
          </w:p>
        </w:tc>
      </w:tr>
      <w:tr w:rsidR="00122ECC" w:rsidRPr="00616FA1" w:rsidTr="00122ECC">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٥٠</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أنورادهابورا</w:t>
            </w:r>
            <w:proofErr w:type="spellEnd"/>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٤</w:t>
            </w:r>
            <w:r w:rsidRPr="007A4A86">
              <w:rPr>
                <w:rFonts w:hint="cs"/>
                <w:sz w:val="24"/>
                <w:szCs w:val="24"/>
              </w:rPr>
              <w:t xml:space="preserve"> </w:t>
            </w:r>
            <w:r w:rsidRPr="007A4A86">
              <w:rPr>
                <w:rFonts w:hint="cs"/>
                <w:sz w:val="24"/>
                <w:szCs w:val="24"/>
                <w:rtl/>
              </w:rPr>
              <w:t>٤٨١</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٨</w:t>
            </w:r>
            <w:r w:rsidRPr="007A4A86">
              <w:rPr>
                <w:rFonts w:hint="cs"/>
                <w:sz w:val="24"/>
                <w:szCs w:val="24"/>
              </w:rPr>
              <w:t xml:space="preserve"> </w:t>
            </w:r>
            <w:r w:rsidRPr="007A4A86">
              <w:rPr>
                <w:rFonts w:hint="cs"/>
                <w:sz w:val="24"/>
                <w:szCs w:val="24"/>
                <w:rtl/>
              </w:rPr>
              <w:t>٦٣١</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١٨</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صفر</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١٣</w:t>
            </w:r>
            <w:r w:rsidRPr="007A4A86">
              <w:rPr>
                <w:rFonts w:hint="cs"/>
                <w:sz w:val="24"/>
                <w:szCs w:val="24"/>
              </w:rPr>
              <w:t xml:space="preserve"> </w:t>
            </w:r>
            <w:r w:rsidRPr="007A4A86">
              <w:rPr>
                <w:rFonts w:hint="cs"/>
                <w:sz w:val="24"/>
                <w:szCs w:val="24"/>
                <w:rtl/>
              </w:rPr>
              <w:t>١٣٠</w:t>
            </w:r>
          </w:p>
        </w:tc>
      </w:tr>
      <w:tr w:rsidR="00122ECC" w:rsidRPr="00616FA1" w:rsidTr="00122ECC">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٥١</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ترينكومالي</w:t>
            </w:r>
            <w:proofErr w:type="spellEnd"/>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٤٩٢</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٢</w:t>
            </w:r>
            <w:r w:rsidRPr="007A4A86">
              <w:rPr>
                <w:rFonts w:hint="cs"/>
                <w:sz w:val="24"/>
                <w:szCs w:val="24"/>
              </w:rPr>
              <w:t xml:space="preserve"> </w:t>
            </w:r>
            <w:r w:rsidRPr="007A4A86">
              <w:rPr>
                <w:rFonts w:hint="cs"/>
                <w:sz w:val="24"/>
                <w:szCs w:val="24"/>
                <w:rtl/>
              </w:rPr>
              <w:t>٢٩٨</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صفر</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١١</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٢</w:t>
            </w:r>
            <w:r w:rsidRPr="007A4A86">
              <w:rPr>
                <w:rFonts w:hint="cs"/>
                <w:sz w:val="24"/>
                <w:szCs w:val="24"/>
              </w:rPr>
              <w:t xml:space="preserve"> </w:t>
            </w:r>
            <w:r w:rsidRPr="007A4A86">
              <w:rPr>
                <w:rFonts w:hint="cs"/>
                <w:sz w:val="24"/>
                <w:szCs w:val="24"/>
                <w:rtl/>
              </w:rPr>
              <w:t>٨٠١</w:t>
            </w:r>
          </w:p>
        </w:tc>
      </w:tr>
      <w:tr w:rsidR="00122ECC" w:rsidRPr="00616FA1" w:rsidTr="00122ECC">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٥٢</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أتاناغالا</w:t>
            </w:r>
            <w:proofErr w:type="spellEnd"/>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٢٥٢</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١</w:t>
            </w:r>
            <w:r w:rsidRPr="007A4A86">
              <w:rPr>
                <w:rFonts w:hint="cs"/>
                <w:sz w:val="24"/>
                <w:szCs w:val="24"/>
              </w:rPr>
              <w:t xml:space="preserve"> </w:t>
            </w:r>
            <w:r w:rsidRPr="007A4A86">
              <w:rPr>
                <w:rFonts w:hint="cs"/>
                <w:sz w:val="24"/>
                <w:szCs w:val="24"/>
                <w:rtl/>
              </w:rPr>
              <w:t>٨٧٠</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٥٧</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٢٢١</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٢</w:t>
            </w:r>
            <w:r w:rsidRPr="007A4A86">
              <w:rPr>
                <w:rFonts w:hint="cs"/>
                <w:sz w:val="24"/>
                <w:szCs w:val="24"/>
              </w:rPr>
              <w:t xml:space="preserve"> </w:t>
            </w:r>
            <w:r w:rsidRPr="007A4A86">
              <w:rPr>
                <w:rFonts w:hint="cs"/>
                <w:sz w:val="24"/>
                <w:szCs w:val="24"/>
                <w:rtl/>
              </w:rPr>
              <w:t>٤٠٠</w:t>
            </w:r>
          </w:p>
        </w:tc>
      </w:tr>
      <w:tr w:rsidR="00122ECC" w:rsidRPr="00616FA1" w:rsidTr="00122ECC">
        <w:trPr>
          <w:jc w:val="center"/>
        </w:trPr>
        <w:tc>
          <w:tcPr>
            <w:tcW w:w="688" w:type="dxa"/>
            <w:tcBorders>
              <w:top w:val="nil"/>
              <w:left w:val="single" w:sz="4" w:space="0" w:color="auto"/>
              <w:bottom w:val="nil"/>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٥٣</w:t>
            </w:r>
          </w:p>
        </w:tc>
        <w:tc>
          <w:tcPr>
            <w:tcW w:w="3062" w:type="dxa"/>
            <w:tcBorders>
              <w:top w:val="nil"/>
              <w:left w:val="single" w:sz="4" w:space="0" w:color="auto"/>
              <w:bottom w:val="nil"/>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ولاسمولاّ</w:t>
            </w:r>
            <w:proofErr w:type="spellEnd"/>
          </w:p>
        </w:tc>
        <w:tc>
          <w:tcPr>
            <w:tcW w:w="112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٢٨</w:t>
            </w:r>
          </w:p>
        </w:tc>
        <w:tc>
          <w:tcPr>
            <w:tcW w:w="1180"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١١٢</w:t>
            </w:r>
          </w:p>
        </w:tc>
        <w:tc>
          <w:tcPr>
            <w:tcW w:w="1146"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١٠</w:t>
            </w:r>
          </w:p>
        </w:tc>
        <w:tc>
          <w:tcPr>
            <w:tcW w:w="971"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٣</w:t>
            </w:r>
          </w:p>
        </w:tc>
        <w:tc>
          <w:tcPr>
            <w:tcW w:w="1187" w:type="dxa"/>
            <w:tcBorders>
              <w:top w:val="nil"/>
              <w:left w:val="single" w:sz="4" w:space="0" w:color="auto"/>
              <w:bottom w:val="nil"/>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١٥٣</w:t>
            </w:r>
          </w:p>
        </w:tc>
      </w:tr>
      <w:tr w:rsidR="00122ECC" w:rsidRPr="00616FA1" w:rsidTr="00122ECC">
        <w:trPr>
          <w:jc w:val="center"/>
        </w:trPr>
        <w:tc>
          <w:tcPr>
            <w:tcW w:w="688" w:type="dxa"/>
            <w:tcBorders>
              <w:top w:val="nil"/>
              <w:left w:val="single" w:sz="4" w:space="0" w:color="auto"/>
              <w:bottom w:val="single" w:sz="4" w:space="0" w:color="auto"/>
              <w:right w:val="single" w:sz="4" w:space="0" w:color="auto"/>
            </w:tcBorders>
            <w:tcMar>
              <w:top w:w="0" w:type="dxa"/>
              <w:left w:w="85" w:type="dxa"/>
              <w:bottom w:w="0" w:type="dxa"/>
              <w:right w:w="198" w:type="dxa"/>
            </w:tcMar>
          </w:tcPr>
          <w:p w:rsidR="00122ECC" w:rsidRPr="007A4A86" w:rsidRDefault="00122ECC" w:rsidP="007A4A86">
            <w:pPr>
              <w:spacing w:before="20" w:after="20" w:line="280" w:lineRule="exact"/>
              <w:rPr>
                <w:sz w:val="24"/>
                <w:szCs w:val="24"/>
              </w:rPr>
            </w:pPr>
            <w:r w:rsidRPr="007A4A86">
              <w:rPr>
                <w:rFonts w:hint="cs"/>
                <w:sz w:val="24"/>
                <w:szCs w:val="24"/>
                <w:rtl/>
              </w:rPr>
              <w:t>٥٤</w:t>
            </w:r>
          </w:p>
        </w:tc>
        <w:tc>
          <w:tcPr>
            <w:tcW w:w="3062" w:type="dxa"/>
            <w:tcBorders>
              <w:top w:val="nil"/>
              <w:left w:val="single" w:sz="4" w:space="0" w:color="auto"/>
              <w:bottom w:val="single" w:sz="4" w:space="0" w:color="auto"/>
              <w:right w:val="single" w:sz="4" w:space="0" w:color="auto"/>
            </w:tcBorders>
          </w:tcPr>
          <w:p w:rsidR="00122ECC" w:rsidRPr="007A4A86" w:rsidRDefault="00122ECC" w:rsidP="007A4A86">
            <w:pPr>
              <w:spacing w:before="20" w:after="20" w:line="280" w:lineRule="exact"/>
              <w:rPr>
                <w:rFonts w:hint="cs"/>
                <w:sz w:val="24"/>
                <w:szCs w:val="24"/>
                <w:rtl/>
              </w:rPr>
            </w:pPr>
            <w:proofErr w:type="spellStart"/>
            <w:r w:rsidRPr="007A4A86">
              <w:rPr>
                <w:rFonts w:hint="cs"/>
                <w:sz w:val="24"/>
                <w:szCs w:val="24"/>
                <w:rtl/>
              </w:rPr>
              <w:t>دامبولاّ</w:t>
            </w:r>
            <w:proofErr w:type="spellEnd"/>
          </w:p>
        </w:tc>
        <w:tc>
          <w:tcPr>
            <w:tcW w:w="1121" w:type="dxa"/>
            <w:tcBorders>
              <w:top w:val="nil"/>
              <w:left w:val="single" w:sz="4" w:space="0" w:color="auto"/>
              <w:bottom w:val="single" w:sz="4" w:space="0" w:color="auto"/>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٣٦</w:t>
            </w:r>
          </w:p>
        </w:tc>
        <w:tc>
          <w:tcPr>
            <w:tcW w:w="1180" w:type="dxa"/>
            <w:tcBorders>
              <w:top w:val="nil"/>
              <w:left w:val="single" w:sz="4" w:space="0" w:color="auto"/>
              <w:bottom w:val="single" w:sz="4" w:space="0" w:color="auto"/>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٣</w:t>
            </w:r>
            <w:r w:rsidRPr="007A4A86">
              <w:rPr>
                <w:rFonts w:hint="cs"/>
                <w:sz w:val="24"/>
                <w:szCs w:val="24"/>
              </w:rPr>
              <w:t xml:space="preserve"> </w:t>
            </w:r>
            <w:r w:rsidRPr="007A4A86">
              <w:rPr>
                <w:rFonts w:hint="cs"/>
                <w:sz w:val="24"/>
                <w:szCs w:val="24"/>
                <w:rtl/>
              </w:rPr>
              <w:t>٤٤٣</w:t>
            </w:r>
          </w:p>
        </w:tc>
        <w:tc>
          <w:tcPr>
            <w:tcW w:w="1146" w:type="dxa"/>
            <w:tcBorders>
              <w:top w:val="nil"/>
              <w:left w:val="single" w:sz="4" w:space="0" w:color="auto"/>
              <w:bottom w:val="single" w:sz="4" w:space="0" w:color="auto"/>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٦١٣</w:t>
            </w:r>
          </w:p>
        </w:tc>
        <w:tc>
          <w:tcPr>
            <w:tcW w:w="971" w:type="dxa"/>
            <w:tcBorders>
              <w:top w:val="nil"/>
              <w:left w:val="single" w:sz="4" w:space="0" w:color="auto"/>
              <w:bottom w:val="single" w:sz="4" w:space="0" w:color="auto"/>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صفر</w:t>
            </w:r>
          </w:p>
        </w:tc>
        <w:tc>
          <w:tcPr>
            <w:tcW w:w="1187" w:type="dxa"/>
            <w:tcBorders>
              <w:top w:val="nil"/>
              <w:left w:val="single" w:sz="4" w:space="0" w:color="auto"/>
              <w:bottom w:val="single" w:sz="4" w:space="0" w:color="auto"/>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٤</w:t>
            </w:r>
            <w:r w:rsidRPr="007A4A86">
              <w:rPr>
                <w:rFonts w:hint="cs"/>
                <w:sz w:val="24"/>
                <w:szCs w:val="24"/>
              </w:rPr>
              <w:t xml:space="preserve"> </w:t>
            </w:r>
            <w:r w:rsidRPr="007A4A86">
              <w:rPr>
                <w:rFonts w:hint="cs"/>
                <w:sz w:val="24"/>
                <w:szCs w:val="24"/>
                <w:rtl/>
              </w:rPr>
              <w:t>٠٩٢</w:t>
            </w:r>
          </w:p>
        </w:tc>
      </w:tr>
      <w:tr w:rsidR="00122ECC" w:rsidRPr="00616FA1" w:rsidTr="00122ECC">
        <w:trPr>
          <w:jc w:val="center"/>
        </w:trPr>
        <w:tc>
          <w:tcPr>
            <w:tcW w:w="688" w:type="dxa"/>
            <w:tcBorders>
              <w:top w:val="single" w:sz="4" w:space="0" w:color="auto"/>
              <w:left w:val="single" w:sz="4" w:space="0" w:color="auto"/>
              <w:bottom w:val="single" w:sz="4" w:space="0" w:color="auto"/>
              <w:right w:val="single" w:sz="4" w:space="0" w:color="auto"/>
            </w:tcBorders>
          </w:tcPr>
          <w:p w:rsidR="00122ECC" w:rsidRPr="007A4A86" w:rsidRDefault="00122ECC" w:rsidP="007A4A86">
            <w:pPr>
              <w:spacing w:before="20" w:after="20" w:line="280" w:lineRule="exact"/>
              <w:rPr>
                <w:sz w:val="24"/>
                <w:szCs w:val="24"/>
              </w:rPr>
            </w:pPr>
          </w:p>
        </w:tc>
        <w:tc>
          <w:tcPr>
            <w:tcW w:w="3062" w:type="dxa"/>
            <w:tcBorders>
              <w:top w:val="single" w:sz="4" w:space="0" w:color="auto"/>
              <w:left w:val="single" w:sz="4" w:space="0" w:color="auto"/>
              <w:bottom w:val="single" w:sz="4" w:space="0" w:color="auto"/>
              <w:right w:val="single" w:sz="4" w:space="0" w:color="auto"/>
            </w:tcBorders>
          </w:tcPr>
          <w:p w:rsidR="00122ECC" w:rsidRPr="007A4A86" w:rsidRDefault="00122ECC" w:rsidP="007A4A86">
            <w:pPr>
              <w:spacing w:before="20" w:after="20" w:line="280" w:lineRule="exact"/>
              <w:rPr>
                <w:rFonts w:hint="cs"/>
                <w:sz w:val="24"/>
                <w:szCs w:val="24"/>
                <w:rtl/>
              </w:rPr>
            </w:pPr>
            <w:r w:rsidRPr="007A4A86">
              <w:rPr>
                <w:rFonts w:hint="cs"/>
                <w:sz w:val="24"/>
                <w:szCs w:val="24"/>
                <w:rtl/>
              </w:rPr>
              <w:t xml:space="preserve">   المجموع</w:t>
            </w:r>
          </w:p>
        </w:tc>
        <w:tc>
          <w:tcPr>
            <w:tcW w:w="1121" w:type="dxa"/>
            <w:tcBorders>
              <w:top w:val="single" w:sz="4" w:space="0" w:color="auto"/>
              <w:left w:val="single" w:sz="4" w:space="0" w:color="auto"/>
              <w:bottom w:val="single" w:sz="4" w:space="0" w:color="auto"/>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٢٤</w:t>
            </w:r>
            <w:r w:rsidRPr="007A4A86">
              <w:rPr>
                <w:rFonts w:hint="cs"/>
                <w:sz w:val="24"/>
                <w:szCs w:val="24"/>
              </w:rPr>
              <w:t xml:space="preserve"> </w:t>
            </w:r>
            <w:r w:rsidRPr="007A4A86">
              <w:rPr>
                <w:rFonts w:hint="cs"/>
                <w:sz w:val="24"/>
                <w:szCs w:val="24"/>
                <w:rtl/>
              </w:rPr>
              <w:t>٩٨٢</w:t>
            </w:r>
          </w:p>
        </w:tc>
        <w:tc>
          <w:tcPr>
            <w:tcW w:w="1180" w:type="dxa"/>
            <w:tcBorders>
              <w:top w:val="single" w:sz="4" w:space="0" w:color="auto"/>
              <w:left w:val="single" w:sz="4" w:space="0" w:color="auto"/>
              <w:bottom w:val="single" w:sz="4" w:space="0" w:color="auto"/>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١٤٦</w:t>
            </w:r>
            <w:r w:rsidRPr="007A4A86">
              <w:rPr>
                <w:rFonts w:hint="cs"/>
                <w:sz w:val="24"/>
                <w:szCs w:val="24"/>
              </w:rPr>
              <w:t xml:space="preserve"> </w:t>
            </w:r>
            <w:r w:rsidRPr="007A4A86">
              <w:rPr>
                <w:rFonts w:hint="cs"/>
                <w:sz w:val="24"/>
                <w:szCs w:val="24"/>
                <w:rtl/>
              </w:rPr>
              <w:t>٦٠٨</w:t>
            </w:r>
          </w:p>
        </w:tc>
        <w:tc>
          <w:tcPr>
            <w:tcW w:w="1146" w:type="dxa"/>
            <w:tcBorders>
              <w:top w:val="single" w:sz="4" w:space="0" w:color="auto"/>
              <w:left w:val="single" w:sz="4" w:space="0" w:color="auto"/>
              <w:bottom w:val="single" w:sz="4" w:space="0" w:color="auto"/>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١٤</w:t>
            </w:r>
            <w:r w:rsidRPr="007A4A86">
              <w:rPr>
                <w:rFonts w:hint="cs"/>
                <w:sz w:val="24"/>
                <w:szCs w:val="24"/>
              </w:rPr>
              <w:t xml:space="preserve"> </w:t>
            </w:r>
            <w:r w:rsidRPr="007A4A86">
              <w:rPr>
                <w:rFonts w:hint="cs"/>
                <w:sz w:val="24"/>
                <w:szCs w:val="24"/>
                <w:rtl/>
              </w:rPr>
              <w:t>١٦٩</w:t>
            </w:r>
          </w:p>
        </w:tc>
        <w:tc>
          <w:tcPr>
            <w:tcW w:w="971" w:type="dxa"/>
            <w:tcBorders>
              <w:top w:val="single" w:sz="4" w:space="0" w:color="auto"/>
              <w:left w:val="single" w:sz="4" w:space="0" w:color="auto"/>
              <w:bottom w:val="single" w:sz="4" w:space="0" w:color="auto"/>
              <w:right w:val="single" w:sz="4" w:space="0" w:color="auto"/>
            </w:tcBorders>
          </w:tcPr>
          <w:p w:rsidR="00122ECC" w:rsidRPr="007A4A86" w:rsidRDefault="00122ECC" w:rsidP="007A4A86">
            <w:pPr>
              <w:bidi w:val="0"/>
              <w:spacing w:before="20" w:after="20" w:line="280" w:lineRule="exact"/>
              <w:ind w:right="170"/>
              <w:jc w:val="right"/>
              <w:rPr>
                <w:sz w:val="24"/>
                <w:szCs w:val="24"/>
              </w:rPr>
            </w:pPr>
            <w:r w:rsidRPr="007A4A86">
              <w:rPr>
                <w:rFonts w:hint="cs"/>
                <w:sz w:val="24"/>
                <w:szCs w:val="24"/>
                <w:rtl/>
              </w:rPr>
              <w:t>١</w:t>
            </w:r>
            <w:r w:rsidRPr="007A4A86">
              <w:rPr>
                <w:rFonts w:hint="cs"/>
                <w:sz w:val="24"/>
                <w:szCs w:val="24"/>
              </w:rPr>
              <w:t xml:space="preserve"> </w:t>
            </w:r>
            <w:r w:rsidRPr="007A4A86">
              <w:rPr>
                <w:rFonts w:hint="cs"/>
                <w:sz w:val="24"/>
                <w:szCs w:val="24"/>
                <w:rtl/>
              </w:rPr>
              <w:t>٢٠٩</w:t>
            </w:r>
          </w:p>
        </w:tc>
        <w:tc>
          <w:tcPr>
            <w:tcW w:w="1187" w:type="dxa"/>
            <w:tcBorders>
              <w:top w:val="single" w:sz="4" w:space="0" w:color="auto"/>
              <w:left w:val="single" w:sz="4" w:space="0" w:color="auto"/>
              <w:bottom w:val="single" w:sz="4" w:space="0" w:color="auto"/>
              <w:right w:val="single" w:sz="4" w:space="0" w:color="auto"/>
            </w:tcBorders>
          </w:tcPr>
          <w:p w:rsidR="00122ECC" w:rsidRPr="007A4A86" w:rsidRDefault="00122ECC" w:rsidP="007A4A86">
            <w:pPr>
              <w:bidi w:val="0"/>
              <w:spacing w:before="20" w:after="20" w:line="280" w:lineRule="exact"/>
              <w:ind w:right="113"/>
              <w:jc w:val="right"/>
              <w:rPr>
                <w:sz w:val="24"/>
                <w:szCs w:val="24"/>
              </w:rPr>
            </w:pPr>
            <w:r w:rsidRPr="007A4A86">
              <w:rPr>
                <w:rFonts w:hint="cs"/>
                <w:sz w:val="24"/>
                <w:szCs w:val="24"/>
                <w:rtl/>
              </w:rPr>
              <w:t>١٨٦</w:t>
            </w:r>
            <w:r w:rsidRPr="007A4A86">
              <w:rPr>
                <w:rFonts w:hint="cs"/>
                <w:sz w:val="24"/>
                <w:szCs w:val="24"/>
              </w:rPr>
              <w:t xml:space="preserve"> </w:t>
            </w:r>
            <w:r w:rsidRPr="007A4A86">
              <w:rPr>
                <w:rFonts w:hint="cs"/>
                <w:sz w:val="24"/>
                <w:szCs w:val="24"/>
                <w:rtl/>
              </w:rPr>
              <w:t>٩٦٨</w:t>
            </w:r>
          </w:p>
        </w:tc>
      </w:tr>
    </w:tbl>
    <w:p w:rsidR="00122ECC" w:rsidRPr="007A4A86" w:rsidRDefault="00122ECC" w:rsidP="007A4A86">
      <w:pPr>
        <w:spacing w:before="120" w:after="20" w:line="280" w:lineRule="exact"/>
        <w:rPr>
          <w:rFonts w:hint="cs"/>
          <w:i/>
          <w:iCs/>
          <w:sz w:val="24"/>
          <w:szCs w:val="24"/>
          <w:rtl/>
        </w:rPr>
      </w:pPr>
      <w:r w:rsidRPr="007A4A86">
        <w:rPr>
          <w:i/>
          <w:iCs/>
          <w:sz w:val="24"/>
          <w:szCs w:val="24"/>
          <w:rtl/>
        </w:rPr>
        <w:t>المصدر:</w:t>
      </w:r>
      <w:r w:rsidRPr="007A4A86">
        <w:rPr>
          <w:i/>
          <w:iCs/>
          <w:sz w:val="24"/>
          <w:szCs w:val="24"/>
          <w:rtl/>
        </w:rPr>
        <w:tab/>
      </w:r>
      <w:r w:rsidRPr="007A4A86">
        <w:rPr>
          <w:sz w:val="24"/>
          <w:szCs w:val="24"/>
          <w:rtl/>
        </w:rPr>
        <w:t xml:space="preserve">وزارة </w:t>
      </w:r>
      <w:r w:rsidRPr="007A4A86">
        <w:rPr>
          <w:rFonts w:hint="cs"/>
          <w:sz w:val="24"/>
          <w:szCs w:val="24"/>
          <w:rtl/>
        </w:rPr>
        <w:t>العدل</w:t>
      </w:r>
      <w:r w:rsidRPr="007A4A86">
        <w:rPr>
          <w:sz w:val="24"/>
          <w:szCs w:val="24"/>
          <w:rtl/>
        </w:rPr>
        <w:t xml:space="preserve"> والإصلاحات القانونية</w:t>
      </w:r>
      <w:r w:rsidRPr="007A4A86">
        <w:rPr>
          <w:i/>
          <w:iCs/>
          <w:sz w:val="24"/>
          <w:szCs w:val="24"/>
          <w:rtl/>
        </w:rPr>
        <w:t>.</w:t>
      </w:r>
    </w:p>
    <w:p w:rsidR="007A4A86" w:rsidRDefault="007A4A86" w:rsidP="00122ECC">
      <w:pPr>
        <w:spacing w:line="360" w:lineRule="auto"/>
        <w:rPr>
          <w:sz w:val="32"/>
          <w:szCs w:val="32"/>
          <w:rtl/>
        </w:rPr>
        <w:sectPr w:rsidR="007A4A86" w:rsidSect="00122ECC">
          <w:headerReference w:type="even" r:id="rId35"/>
          <w:footerReference w:type="even" r:id="rId36"/>
          <w:pgSz w:w="11906" w:h="16838" w:code="9"/>
          <w:pgMar w:top="1701" w:right="1701" w:bottom="1985" w:left="851" w:header="567" w:footer="1418" w:gutter="0"/>
          <w:cols w:space="708"/>
          <w:bidi/>
          <w:rtlGutter/>
          <w:docGrid w:linePitch="360"/>
        </w:sectPr>
      </w:pPr>
    </w:p>
    <w:p w:rsidR="009A5863" w:rsidRPr="00602C82" w:rsidRDefault="009A5863" w:rsidP="009A5863">
      <w:pPr>
        <w:spacing w:before="0" w:after="120" w:line="340" w:lineRule="exact"/>
        <w:ind w:left="720" w:hanging="720"/>
        <w:jc w:val="center"/>
        <w:rPr>
          <w:rFonts w:hint="cs"/>
          <w:b/>
          <w:bCs/>
          <w:sz w:val="20"/>
          <w:szCs w:val="28"/>
          <w:rtl/>
        </w:rPr>
      </w:pPr>
      <w:r w:rsidRPr="00602C82">
        <w:rPr>
          <w:rFonts w:hint="cs"/>
          <w:b/>
          <w:bCs/>
          <w:sz w:val="20"/>
          <w:szCs w:val="28"/>
          <w:rtl/>
        </w:rPr>
        <w:t>المرفق الرابع</w:t>
      </w:r>
    </w:p>
    <w:p w:rsidR="009A5863" w:rsidRPr="003B0D96" w:rsidRDefault="009A5863" w:rsidP="004A71FF">
      <w:pPr>
        <w:spacing w:before="0" w:line="340" w:lineRule="exact"/>
        <w:ind w:left="720" w:hanging="720"/>
        <w:jc w:val="center"/>
        <w:rPr>
          <w:rFonts w:hint="cs"/>
          <w:b/>
          <w:bCs/>
          <w:szCs w:val="32"/>
          <w:rtl/>
        </w:rPr>
      </w:pPr>
      <w:r w:rsidRPr="003B0D96">
        <w:rPr>
          <w:rFonts w:hint="cs"/>
          <w:b/>
          <w:bCs/>
          <w:szCs w:val="32"/>
          <w:rtl/>
        </w:rPr>
        <w:t xml:space="preserve">تحليل توافق القانون </w:t>
      </w:r>
      <w:proofErr w:type="spellStart"/>
      <w:r w:rsidRPr="003B0D96">
        <w:rPr>
          <w:rFonts w:hint="cs"/>
          <w:b/>
          <w:bCs/>
          <w:szCs w:val="32"/>
          <w:rtl/>
        </w:rPr>
        <w:t>السريلانكي</w:t>
      </w:r>
      <w:proofErr w:type="spellEnd"/>
      <w:r w:rsidRPr="003B0D96">
        <w:rPr>
          <w:rFonts w:hint="cs"/>
          <w:b/>
          <w:bCs/>
          <w:szCs w:val="32"/>
          <w:rtl/>
        </w:rPr>
        <w:t xml:space="preserve"> مع الصكوك الدولية الرئيسية لحقوق الإنسان وحقوق العمل التي انضمت إليها سري </w:t>
      </w:r>
      <w:proofErr w:type="spellStart"/>
      <w:r w:rsidRPr="003B0D96">
        <w:rPr>
          <w:rFonts w:hint="cs"/>
          <w:b/>
          <w:bCs/>
          <w:szCs w:val="32"/>
          <w:rtl/>
        </w:rPr>
        <w:t>لانكا</w:t>
      </w:r>
      <w:proofErr w:type="spellEnd"/>
    </w:p>
    <w:tbl>
      <w:tblPr>
        <w:bidiVisual/>
        <w:tblW w:w="135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9720"/>
      </w:tblGrid>
      <w:tr w:rsidR="009A5863" w:rsidRPr="00C86DF7" w:rsidTr="0071770D">
        <w:tblPrEx>
          <w:tblCellMar>
            <w:top w:w="0" w:type="dxa"/>
            <w:bottom w:w="0" w:type="dxa"/>
          </w:tblCellMar>
        </w:tblPrEx>
        <w:trPr>
          <w:tblHeader/>
        </w:trPr>
        <w:tc>
          <w:tcPr>
            <w:tcW w:w="3780" w:type="dxa"/>
            <w:tcBorders>
              <w:bottom w:val="single" w:sz="4" w:space="0" w:color="auto"/>
            </w:tcBorders>
          </w:tcPr>
          <w:p w:rsidR="009A5863" w:rsidRPr="00C86DF7" w:rsidRDefault="009A5863" w:rsidP="009A5863">
            <w:pPr>
              <w:spacing w:before="0" w:after="120" w:line="340" w:lineRule="exact"/>
              <w:rPr>
                <w:rFonts w:hint="cs"/>
                <w:b/>
                <w:bCs/>
                <w:spacing w:val="0"/>
                <w:sz w:val="20"/>
                <w:szCs w:val="28"/>
              </w:rPr>
            </w:pPr>
            <w:r w:rsidRPr="00C86DF7">
              <w:rPr>
                <w:rFonts w:hint="cs"/>
                <w:b/>
                <w:bCs/>
                <w:spacing w:val="0"/>
                <w:sz w:val="20"/>
                <w:szCs w:val="28"/>
                <w:rtl/>
              </w:rPr>
              <w:t>الصك الدولي المعني</w:t>
            </w:r>
          </w:p>
        </w:tc>
        <w:tc>
          <w:tcPr>
            <w:tcW w:w="9720" w:type="dxa"/>
            <w:tcBorders>
              <w:bottom w:val="single" w:sz="4" w:space="0" w:color="auto"/>
            </w:tcBorders>
          </w:tcPr>
          <w:p w:rsidR="009A5863" w:rsidRPr="00C86DF7" w:rsidRDefault="009A5863" w:rsidP="009A5863">
            <w:pPr>
              <w:spacing w:before="0" w:after="120" w:line="340" w:lineRule="exact"/>
              <w:jc w:val="center"/>
              <w:rPr>
                <w:rFonts w:hint="cs"/>
                <w:b/>
                <w:bCs/>
                <w:spacing w:val="0"/>
                <w:sz w:val="20"/>
                <w:szCs w:val="28"/>
              </w:rPr>
            </w:pPr>
            <w:r w:rsidRPr="00C86DF7">
              <w:rPr>
                <w:rFonts w:hint="cs"/>
                <w:b/>
                <w:bCs/>
                <w:spacing w:val="0"/>
                <w:sz w:val="20"/>
                <w:szCs w:val="28"/>
                <w:rtl/>
              </w:rPr>
              <w:t>توافق التشريع مع الصك المعني</w:t>
            </w:r>
          </w:p>
        </w:tc>
      </w:tr>
      <w:tr w:rsidR="009A5863" w:rsidRPr="00C86DF7" w:rsidTr="0071770D">
        <w:tblPrEx>
          <w:tblCellMar>
            <w:top w:w="0" w:type="dxa"/>
            <w:bottom w:w="0" w:type="dxa"/>
          </w:tblCellMar>
        </w:tblPrEx>
        <w:tc>
          <w:tcPr>
            <w:tcW w:w="3780" w:type="dxa"/>
            <w:tcBorders>
              <w:bottom w:val="nil"/>
            </w:tcBorders>
          </w:tcPr>
          <w:p w:rsidR="009A5863" w:rsidRPr="00C86DF7" w:rsidRDefault="009A5863" w:rsidP="009A5863">
            <w:pPr>
              <w:spacing w:before="0" w:after="120" w:line="340" w:lineRule="exact"/>
              <w:rPr>
                <w:rFonts w:hint="cs"/>
                <w:b/>
                <w:bCs/>
                <w:spacing w:val="0"/>
                <w:sz w:val="20"/>
                <w:szCs w:val="28"/>
                <w:rtl/>
              </w:rPr>
            </w:pPr>
            <w:r w:rsidRPr="00C86DF7">
              <w:rPr>
                <w:rFonts w:hint="cs"/>
                <w:b/>
                <w:bCs/>
                <w:spacing w:val="0"/>
                <w:sz w:val="20"/>
                <w:szCs w:val="28"/>
                <w:rtl/>
              </w:rPr>
              <w:t>العهد الدولي الخاص بالحقوق المدنية والسياسية</w:t>
            </w:r>
          </w:p>
        </w:tc>
        <w:tc>
          <w:tcPr>
            <w:tcW w:w="9720" w:type="dxa"/>
            <w:tcBorders>
              <w:bottom w:val="nil"/>
            </w:tcBorders>
          </w:tcPr>
          <w:p w:rsidR="009A5863" w:rsidRPr="00C86DF7" w:rsidRDefault="009A5863" w:rsidP="009A5863">
            <w:pPr>
              <w:spacing w:before="0" w:after="120" w:line="340" w:lineRule="exact"/>
              <w:jc w:val="center"/>
              <w:rPr>
                <w:rFonts w:hint="cs"/>
                <w:b/>
                <w:bCs/>
                <w:spacing w:val="0"/>
                <w:sz w:val="20"/>
                <w:szCs w:val="28"/>
                <w:rtl/>
              </w:rPr>
            </w:pPr>
          </w:p>
        </w:tc>
      </w:tr>
      <w:tr w:rsidR="009A5863" w:rsidRPr="00C86DF7" w:rsidTr="0071770D">
        <w:tblPrEx>
          <w:tblCellMar>
            <w:top w:w="0" w:type="dxa"/>
            <w:bottom w:w="0" w:type="dxa"/>
          </w:tblCellMar>
        </w:tblPrEx>
        <w:tc>
          <w:tcPr>
            <w:tcW w:w="3780" w:type="dxa"/>
            <w:tcBorders>
              <w:top w:val="nil"/>
              <w:bottom w:val="single" w:sz="4" w:space="0" w:color="auto"/>
            </w:tcBorders>
          </w:tcPr>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المادتان 2 و3:</w:t>
            </w:r>
            <w:r w:rsidRPr="00C86DF7">
              <w:rPr>
                <w:rFonts w:hint="cs"/>
                <w:spacing w:val="0"/>
                <w:sz w:val="20"/>
                <w:szCs w:val="28"/>
                <w:rtl/>
              </w:rPr>
              <w:t xml:space="preserve"> المساواة في حماية الحقوق دون تمييز من أي نوع</w:t>
            </w:r>
          </w:p>
          <w:p w:rsidR="009A5863" w:rsidRPr="00C86DF7" w:rsidRDefault="009A5863" w:rsidP="009A5863">
            <w:pPr>
              <w:spacing w:before="0" w:after="120" w:line="340" w:lineRule="exact"/>
              <w:rPr>
                <w:rFonts w:hint="cs"/>
                <w:b/>
                <w:bCs/>
                <w:spacing w:val="0"/>
                <w:sz w:val="20"/>
                <w:szCs w:val="28"/>
                <w:rtl/>
              </w:rPr>
            </w:pPr>
          </w:p>
        </w:tc>
        <w:tc>
          <w:tcPr>
            <w:tcW w:w="9720" w:type="dxa"/>
            <w:tcBorders>
              <w:top w:val="nil"/>
              <w:bottom w:val="single" w:sz="4" w:space="0" w:color="auto"/>
            </w:tcBorders>
          </w:tcPr>
          <w:p w:rsidR="009A5863" w:rsidRPr="00C86DF7" w:rsidRDefault="009A5863" w:rsidP="009A5863">
            <w:pPr>
              <w:spacing w:before="0" w:after="120" w:line="340" w:lineRule="exact"/>
              <w:rPr>
                <w:rFonts w:hint="cs"/>
                <w:b/>
                <w:bCs/>
                <w:spacing w:val="0"/>
                <w:sz w:val="20"/>
                <w:szCs w:val="28"/>
                <w:rtl/>
              </w:rPr>
            </w:pPr>
            <w:r w:rsidRPr="00C86DF7">
              <w:rPr>
                <w:rFonts w:hint="cs"/>
                <w:b/>
                <w:bCs/>
                <w:spacing w:val="0"/>
                <w:sz w:val="20"/>
                <w:szCs w:val="28"/>
                <w:rtl/>
              </w:rPr>
              <w:t xml:space="preserve">دستور سري </w:t>
            </w:r>
            <w:proofErr w:type="spellStart"/>
            <w:r w:rsidRPr="00C86DF7">
              <w:rPr>
                <w:rFonts w:hint="cs"/>
                <w:b/>
                <w:bCs/>
                <w:spacing w:val="0"/>
                <w:sz w:val="20"/>
                <w:szCs w:val="28"/>
                <w:rtl/>
              </w:rPr>
              <w:t>لانكا</w:t>
            </w:r>
            <w:proofErr w:type="spellEnd"/>
            <w:r w:rsidRPr="00C86DF7">
              <w:rPr>
                <w:rFonts w:hint="cs"/>
                <w:b/>
                <w:bCs/>
                <w:spacing w:val="0"/>
                <w:sz w:val="20"/>
                <w:szCs w:val="28"/>
                <w:rtl/>
              </w:rPr>
              <w:t>، 1978:</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12، الفقرة 1</w:t>
            </w:r>
            <w:r w:rsidRPr="00C86DF7">
              <w:rPr>
                <w:rFonts w:hint="cs"/>
                <w:spacing w:val="0"/>
                <w:sz w:val="20"/>
                <w:szCs w:val="28"/>
                <w:rtl/>
              </w:rPr>
              <w:t>- الحق الأساسي في المساواة أمام القانون والمساواة في الحماية أمام القانون.</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12، الفقرة 2</w:t>
            </w:r>
            <w:r w:rsidRPr="00C86DF7">
              <w:rPr>
                <w:rFonts w:hint="cs"/>
                <w:spacing w:val="0"/>
                <w:sz w:val="20"/>
                <w:szCs w:val="28"/>
                <w:rtl/>
              </w:rPr>
              <w:t>- الحق الأساسي في عدم التعرض للتمييز على أساس العرق أو الدين أو اللغة أو الطبقة أو الجنس أو الرأي السياسي أو مكان الولادة أو أي أساس آخر.</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12، الفقرة 3</w:t>
            </w:r>
            <w:r w:rsidRPr="00C86DF7">
              <w:rPr>
                <w:rFonts w:hint="cs"/>
                <w:spacing w:val="0"/>
                <w:sz w:val="20"/>
                <w:szCs w:val="28"/>
                <w:rtl/>
              </w:rPr>
              <w:t>- حق الشخص الأساسي في ألا توضع أمامه عراقيل بخصوص الأهلية لارتياد الأماكن العامة أو تفرض عليه التزامات أو قيود أو شروط في هذا الشأن.</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27</w:t>
            </w:r>
            <w:r w:rsidRPr="00C86DF7">
              <w:rPr>
                <w:rFonts w:hint="cs"/>
                <w:spacing w:val="0"/>
                <w:sz w:val="20"/>
                <w:szCs w:val="28"/>
                <w:rtl/>
              </w:rPr>
              <w:t xml:space="preserve">- </w:t>
            </w:r>
            <w:proofErr w:type="spellStart"/>
            <w:r w:rsidRPr="00C86DF7">
              <w:rPr>
                <w:rFonts w:hint="cs"/>
                <w:spacing w:val="0"/>
                <w:sz w:val="20"/>
                <w:szCs w:val="28"/>
                <w:rtl/>
              </w:rPr>
              <w:t>تنص</w:t>
            </w:r>
            <w:proofErr w:type="spellEnd"/>
            <w:r w:rsidRPr="00C86DF7">
              <w:rPr>
                <w:rFonts w:hint="cs"/>
                <w:spacing w:val="0"/>
                <w:sz w:val="20"/>
                <w:szCs w:val="28"/>
                <w:rtl/>
              </w:rPr>
              <w:t xml:space="preserve"> المبادئ التوجيهية لسياسة الدولة على تكافؤ الفرص أمام جميع المواطنين لمنع أي عائق لذلك على أساس العرق أو الدين أو اللغة أو الطبقة أو الجنس أو الرأي السياسي أو المهنة.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126</w:t>
            </w:r>
            <w:r w:rsidRPr="00C86DF7">
              <w:rPr>
                <w:rFonts w:hint="cs"/>
                <w:spacing w:val="0"/>
                <w:sz w:val="20"/>
                <w:szCs w:val="28"/>
                <w:rtl/>
              </w:rPr>
              <w:t>- لمحكمة</w:t>
            </w:r>
            <w:r w:rsidRPr="00C86DF7">
              <w:rPr>
                <w:rFonts w:hint="cs"/>
                <w:spacing w:val="0"/>
                <w:sz w:val="20"/>
                <w:szCs w:val="28"/>
              </w:rPr>
              <w:t xml:space="preserve"> </w:t>
            </w:r>
            <w:r w:rsidRPr="00C86DF7">
              <w:rPr>
                <w:rFonts w:hint="cs"/>
                <w:spacing w:val="0"/>
                <w:sz w:val="20"/>
                <w:szCs w:val="28"/>
                <w:rtl/>
              </w:rPr>
              <w:t>التمييز وحدها دون غيرها الحق في</w:t>
            </w:r>
            <w:r w:rsidRPr="00C86DF7">
              <w:rPr>
                <w:rFonts w:hint="cs"/>
                <w:spacing w:val="0"/>
                <w:sz w:val="20"/>
                <w:szCs w:val="28"/>
              </w:rPr>
              <w:t xml:space="preserve"> </w:t>
            </w:r>
            <w:r w:rsidRPr="00C86DF7">
              <w:rPr>
                <w:rFonts w:hint="cs"/>
                <w:spacing w:val="0"/>
                <w:sz w:val="20"/>
                <w:szCs w:val="28"/>
                <w:rtl/>
              </w:rPr>
              <w:t>البت في أي مسألة تتعلق بانتهاك مزعوم</w:t>
            </w:r>
            <w:r w:rsidRPr="00C86DF7">
              <w:rPr>
                <w:rFonts w:hint="cs"/>
                <w:spacing w:val="0"/>
                <w:sz w:val="20"/>
                <w:szCs w:val="28"/>
              </w:rPr>
              <w:t xml:space="preserve"> </w:t>
            </w:r>
            <w:r w:rsidRPr="00C86DF7">
              <w:rPr>
                <w:rFonts w:hint="cs"/>
                <w:spacing w:val="0"/>
                <w:sz w:val="20"/>
                <w:szCs w:val="28"/>
                <w:rtl/>
              </w:rPr>
              <w:t>لحق أساسي أو حق يتعلق باللغة، سواء بإجراء</w:t>
            </w:r>
            <w:r w:rsidRPr="00C86DF7">
              <w:rPr>
                <w:rFonts w:hint="cs"/>
                <w:spacing w:val="0"/>
                <w:sz w:val="20"/>
                <w:szCs w:val="28"/>
              </w:rPr>
              <w:t xml:space="preserve"> </w:t>
            </w:r>
            <w:r w:rsidRPr="00C86DF7">
              <w:rPr>
                <w:rFonts w:hint="cs"/>
                <w:spacing w:val="0"/>
                <w:sz w:val="20"/>
                <w:szCs w:val="28"/>
                <w:rtl/>
              </w:rPr>
              <w:t>تنفيذي أو</w:t>
            </w:r>
            <w:r w:rsidRPr="00C86DF7">
              <w:rPr>
                <w:rFonts w:hint="cs"/>
                <w:spacing w:val="0"/>
                <w:sz w:val="20"/>
                <w:szCs w:val="28"/>
              </w:rPr>
              <w:t xml:space="preserve"> </w:t>
            </w:r>
            <w:r w:rsidRPr="00C86DF7">
              <w:rPr>
                <w:rFonts w:hint="cs"/>
                <w:spacing w:val="0"/>
                <w:sz w:val="20"/>
                <w:szCs w:val="28"/>
                <w:rtl/>
              </w:rPr>
              <w:t>إداري، وهي مخولة رفع الظلم وإصدار التوجيهات على النحو الذي ترى أنه يحقق العدل والإنصاف.</w:t>
            </w:r>
          </w:p>
          <w:p w:rsidR="009A5863" w:rsidRPr="00C86DF7" w:rsidRDefault="009A5863" w:rsidP="00C86DF7">
            <w:pPr>
              <w:spacing w:after="120" w:line="340" w:lineRule="exact"/>
              <w:rPr>
                <w:rFonts w:hint="cs"/>
                <w:b/>
                <w:bCs/>
                <w:spacing w:val="0"/>
                <w:sz w:val="20"/>
                <w:szCs w:val="28"/>
                <w:rtl/>
              </w:rPr>
            </w:pPr>
            <w:r w:rsidRPr="00C86DF7">
              <w:rPr>
                <w:rFonts w:hint="cs"/>
                <w:b/>
                <w:bCs/>
                <w:spacing w:val="0"/>
                <w:sz w:val="20"/>
                <w:szCs w:val="28"/>
                <w:rtl/>
              </w:rPr>
              <w:t xml:space="preserve">قانون المفوض البرلماني لشؤون الإدارة رقم 17 لعام 1981 بصيغته المعدلة بالقانون رقم 26 لعام 1994: </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10</w:t>
            </w:r>
            <w:r w:rsidRPr="00C86DF7">
              <w:rPr>
                <w:rFonts w:hint="cs"/>
                <w:spacing w:val="0"/>
                <w:sz w:val="20"/>
                <w:szCs w:val="28"/>
                <w:rtl/>
              </w:rPr>
              <w:t xml:space="preserve">- </w:t>
            </w:r>
            <w:proofErr w:type="spellStart"/>
            <w:r w:rsidRPr="00C86DF7">
              <w:rPr>
                <w:rFonts w:hint="cs"/>
                <w:spacing w:val="0"/>
                <w:sz w:val="20"/>
                <w:szCs w:val="28"/>
                <w:rtl/>
              </w:rPr>
              <w:t>ينص</w:t>
            </w:r>
            <w:proofErr w:type="spellEnd"/>
            <w:r w:rsidRPr="00C86DF7">
              <w:rPr>
                <w:rFonts w:hint="cs"/>
                <w:spacing w:val="0"/>
                <w:sz w:val="20"/>
                <w:szCs w:val="28"/>
                <w:rtl/>
              </w:rPr>
              <w:t xml:space="preserve"> القانون على إنشاء منصب المفوض البرلماني لشؤون الإدارة (أمين المظالم) الذي يملك بموجب هذه المادة سلطة التحقيق في الانتهاكات المزعومة للحقوق الأساسية، كما يملك، في حال انتهاك هذه الحقوق، سلطة إحالة النتائج التي يخلص إليها إلى لجنة الالتماسات البرلمانية لكي تتخذ ما يلزم من إجراءات، ممّا يوفرّ بالتالي ضمانة إضافية للحماية من انتهاك الحقوق الأساسية.</w:t>
            </w:r>
          </w:p>
          <w:p w:rsidR="009A5863" w:rsidRPr="00C86DF7" w:rsidRDefault="009A5863" w:rsidP="009A5863">
            <w:pPr>
              <w:spacing w:before="0" w:after="120" w:line="340" w:lineRule="exact"/>
              <w:rPr>
                <w:rFonts w:hint="cs"/>
                <w:b/>
                <w:bCs/>
                <w:spacing w:val="0"/>
                <w:sz w:val="20"/>
                <w:szCs w:val="28"/>
                <w:rtl/>
              </w:rPr>
            </w:pPr>
            <w:r w:rsidRPr="00C86DF7">
              <w:rPr>
                <w:rFonts w:hint="cs"/>
                <w:b/>
                <w:bCs/>
                <w:spacing w:val="0"/>
                <w:sz w:val="20"/>
                <w:szCs w:val="28"/>
                <w:rtl/>
              </w:rPr>
              <w:t xml:space="preserve">قانون اللجنة </w:t>
            </w:r>
            <w:proofErr w:type="spellStart"/>
            <w:r w:rsidRPr="00C86DF7">
              <w:rPr>
                <w:rFonts w:hint="cs"/>
                <w:b/>
                <w:bCs/>
                <w:spacing w:val="0"/>
                <w:sz w:val="20"/>
                <w:szCs w:val="28"/>
                <w:rtl/>
              </w:rPr>
              <w:t>السريلانكية</w:t>
            </w:r>
            <w:proofErr w:type="spellEnd"/>
            <w:r w:rsidRPr="00C86DF7">
              <w:rPr>
                <w:rFonts w:hint="cs"/>
                <w:b/>
                <w:bCs/>
                <w:spacing w:val="0"/>
                <w:sz w:val="20"/>
                <w:szCs w:val="28"/>
                <w:rtl/>
              </w:rPr>
              <w:t xml:space="preserve"> لحقوق الإنسان رقم 22 لعام 1996:</w:t>
            </w:r>
          </w:p>
          <w:p w:rsidR="009A5863" w:rsidRPr="00C86DF7" w:rsidRDefault="009A5863" w:rsidP="009A5863">
            <w:pPr>
              <w:spacing w:before="0" w:after="120" w:line="340" w:lineRule="exact"/>
              <w:rPr>
                <w:rFonts w:hint="cs"/>
                <w:b/>
                <w:bCs/>
                <w:spacing w:val="0"/>
                <w:sz w:val="20"/>
                <w:szCs w:val="28"/>
                <w:rtl/>
              </w:rPr>
            </w:pPr>
            <w:r w:rsidRPr="00C86DF7">
              <w:rPr>
                <w:rFonts w:hint="cs"/>
                <w:b/>
                <w:bCs/>
                <w:spacing w:val="0"/>
                <w:sz w:val="20"/>
                <w:szCs w:val="28"/>
                <w:rtl/>
              </w:rPr>
              <w:t>المادة 2</w:t>
            </w:r>
            <w:r w:rsidRPr="00C86DF7">
              <w:rPr>
                <w:rFonts w:hint="cs"/>
                <w:spacing w:val="0"/>
                <w:sz w:val="20"/>
                <w:szCs w:val="28"/>
                <w:rtl/>
              </w:rPr>
              <w:t xml:space="preserve">- </w:t>
            </w:r>
            <w:proofErr w:type="spellStart"/>
            <w:r w:rsidRPr="00C86DF7">
              <w:rPr>
                <w:rFonts w:hint="cs"/>
                <w:spacing w:val="0"/>
                <w:sz w:val="20"/>
                <w:szCs w:val="28"/>
                <w:rtl/>
              </w:rPr>
              <w:t>تنص</w:t>
            </w:r>
            <w:proofErr w:type="spellEnd"/>
            <w:r w:rsidRPr="00C86DF7">
              <w:rPr>
                <w:rFonts w:hint="cs"/>
                <w:spacing w:val="0"/>
                <w:sz w:val="20"/>
                <w:szCs w:val="28"/>
                <w:rtl/>
              </w:rPr>
              <w:t xml:space="preserve"> على إنشاء لجنة لحقوق الإنسان.</w:t>
            </w:r>
          </w:p>
        </w:tc>
      </w:tr>
      <w:tr w:rsidR="009A5863" w:rsidRPr="00C86DF7" w:rsidTr="009A5863">
        <w:tblPrEx>
          <w:tblCellMar>
            <w:top w:w="0" w:type="dxa"/>
            <w:bottom w:w="0" w:type="dxa"/>
          </w:tblCellMar>
        </w:tblPrEx>
        <w:trPr>
          <w:trHeight w:val="7178"/>
        </w:trPr>
        <w:tc>
          <w:tcPr>
            <w:tcW w:w="3780" w:type="dxa"/>
            <w:tcBorders>
              <w:top w:val="single" w:sz="4" w:space="0" w:color="auto"/>
              <w:bottom w:val="single" w:sz="4" w:space="0" w:color="auto"/>
            </w:tcBorders>
          </w:tcPr>
          <w:p w:rsidR="009A5863" w:rsidRPr="00C86DF7" w:rsidRDefault="009A5863" w:rsidP="009A5863">
            <w:pPr>
              <w:spacing w:before="0" w:after="120" w:line="340" w:lineRule="exact"/>
              <w:rPr>
                <w:rFonts w:hint="cs"/>
                <w:b/>
                <w:bCs/>
                <w:spacing w:val="0"/>
                <w:sz w:val="20"/>
                <w:szCs w:val="28"/>
                <w:rtl/>
              </w:rPr>
            </w:pPr>
          </w:p>
          <w:p w:rsidR="009A5863" w:rsidRDefault="009A5863" w:rsidP="009A5863">
            <w:pPr>
              <w:spacing w:before="0" w:after="120" w:line="340" w:lineRule="exact"/>
              <w:rPr>
                <w:rFonts w:hint="cs"/>
                <w:b/>
                <w:bCs/>
                <w:spacing w:val="0"/>
                <w:sz w:val="20"/>
                <w:szCs w:val="28"/>
                <w:rtl/>
              </w:rPr>
            </w:pPr>
          </w:p>
          <w:p w:rsidR="00C86DF7" w:rsidRDefault="00C86DF7" w:rsidP="009A5863">
            <w:pPr>
              <w:spacing w:before="0" w:after="120" w:line="340" w:lineRule="exact"/>
              <w:rPr>
                <w:rFonts w:hint="cs"/>
                <w:b/>
                <w:bCs/>
                <w:spacing w:val="0"/>
                <w:sz w:val="20"/>
                <w:szCs w:val="28"/>
                <w:rtl/>
              </w:rPr>
            </w:pPr>
          </w:p>
          <w:p w:rsidR="00C86DF7" w:rsidRDefault="00C86DF7" w:rsidP="009A5863">
            <w:pPr>
              <w:spacing w:before="0" w:after="120" w:line="340" w:lineRule="exact"/>
              <w:rPr>
                <w:rFonts w:hint="cs"/>
                <w:b/>
                <w:bCs/>
                <w:spacing w:val="0"/>
                <w:sz w:val="20"/>
                <w:szCs w:val="28"/>
                <w:rtl/>
              </w:rPr>
            </w:pPr>
          </w:p>
          <w:p w:rsidR="00C86DF7" w:rsidRDefault="00C86DF7" w:rsidP="009A5863">
            <w:pPr>
              <w:spacing w:before="0" w:after="120" w:line="340" w:lineRule="exact"/>
              <w:rPr>
                <w:rFonts w:hint="cs"/>
                <w:b/>
                <w:bCs/>
                <w:spacing w:val="0"/>
                <w:sz w:val="20"/>
                <w:szCs w:val="28"/>
                <w:rtl/>
              </w:rPr>
            </w:pPr>
          </w:p>
          <w:p w:rsidR="00C86DF7" w:rsidRDefault="00C86DF7" w:rsidP="009A5863">
            <w:pPr>
              <w:spacing w:before="0" w:after="120" w:line="340" w:lineRule="exact"/>
              <w:rPr>
                <w:rFonts w:hint="cs"/>
                <w:b/>
                <w:bCs/>
                <w:spacing w:val="0"/>
                <w:sz w:val="20"/>
                <w:szCs w:val="28"/>
                <w:rtl/>
              </w:rPr>
            </w:pPr>
          </w:p>
          <w:p w:rsidR="00C86DF7" w:rsidRDefault="00C86DF7" w:rsidP="009A5863">
            <w:pPr>
              <w:spacing w:before="0" w:after="120" w:line="340" w:lineRule="exact"/>
              <w:rPr>
                <w:rFonts w:hint="cs"/>
                <w:b/>
                <w:bCs/>
                <w:spacing w:val="0"/>
                <w:sz w:val="20"/>
                <w:szCs w:val="28"/>
                <w:rtl/>
              </w:rPr>
            </w:pPr>
          </w:p>
          <w:p w:rsidR="00C86DF7" w:rsidRDefault="00C86DF7" w:rsidP="009A5863">
            <w:pPr>
              <w:spacing w:before="0" w:after="120" w:line="340" w:lineRule="exact"/>
              <w:rPr>
                <w:rFonts w:hint="cs"/>
                <w:b/>
                <w:bCs/>
                <w:spacing w:val="0"/>
                <w:sz w:val="20"/>
                <w:szCs w:val="28"/>
                <w:rtl/>
              </w:rPr>
            </w:pPr>
          </w:p>
          <w:p w:rsidR="00C86DF7" w:rsidRDefault="00C86DF7" w:rsidP="009A5863">
            <w:pPr>
              <w:spacing w:before="0" w:after="120" w:line="340" w:lineRule="exact"/>
              <w:rPr>
                <w:rFonts w:hint="cs"/>
                <w:b/>
                <w:bCs/>
                <w:spacing w:val="0"/>
                <w:sz w:val="20"/>
                <w:szCs w:val="28"/>
                <w:rtl/>
              </w:rPr>
            </w:pPr>
          </w:p>
          <w:p w:rsidR="00C86DF7" w:rsidRPr="00C86DF7" w:rsidRDefault="00C86DF7" w:rsidP="00095D51">
            <w:pPr>
              <w:spacing w:before="0" w:after="120" w:line="340" w:lineRule="exact"/>
              <w:rPr>
                <w:rFonts w:hint="cs"/>
                <w:b/>
                <w:bCs/>
                <w:spacing w:val="0"/>
                <w:sz w:val="20"/>
                <w:szCs w:val="28"/>
                <w:rtl/>
              </w:rPr>
            </w:pPr>
          </w:p>
          <w:p w:rsidR="009A5863" w:rsidRPr="00C86DF7" w:rsidRDefault="009A5863" w:rsidP="009A5863">
            <w:pPr>
              <w:spacing w:before="0" w:after="120" w:line="340" w:lineRule="exact"/>
              <w:rPr>
                <w:rFonts w:hint="cs"/>
                <w:b/>
                <w:bCs/>
                <w:spacing w:val="0"/>
                <w:sz w:val="20"/>
                <w:szCs w:val="28"/>
                <w:rtl/>
              </w:rPr>
            </w:pPr>
            <w:r w:rsidRPr="00C86DF7">
              <w:rPr>
                <w:rFonts w:hint="cs"/>
                <w:b/>
                <w:bCs/>
                <w:spacing w:val="0"/>
                <w:sz w:val="20"/>
                <w:szCs w:val="28"/>
                <w:rtl/>
              </w:rPr>
              <w:t>المادة 6-</w:t>
            </w:r>
            <w:r w:rsidRPr="00C86DF7">
              <w:rPr>
                <w:rFonts w:hint="cs"/>
                <w:spacing w:val="0"/>
                <w:sz w:val="20"/>
                <w:szCs w:val="28"/>
                <w:rtl/>
              </w:rPr>
              <w:t xml:space="preserve"> الحق في الحياة والقيود فيما يتعلق بعقوبة الإعدام</w:t>
            </w:r>
          </w:p>
          <w:p w:rsidR="009A5863" w:rsidRDefault="009A5863" w:rsidP="00C86DF7">
            <w:pPr>
              <w:spacing w:before="120" w:after="120" w:line="340" w:lineRule="exact"/>
              <w:rPr>
                <w:rFonts w:hint="cs"/>
                <w:b/>
                <w:bCs/>
                <w:spacing w:val="0"/>
                <w:sz w:val="20"/>
                <w:szCs w:val="28"/>
                <w:rtl/>
              </w:rPr>
            </w:pPr>
          </w:p>
          <w:p w:rsidR="0071770D" w:rsidRDefault="0071770D" w:rsidP="00095D51">
            <w:pPr>
              <w:spacing w:before="120" w:after="360" w:line="340" w:lineRule="exact"/>
              <w:rPr>
                <w:rFonts w:hint="cs"/>
                <w:b/>
                <w:bCs/>
                <w:spacing w:val="0"/>
                <w:sz w:val="20"/>
                <w:szCs w:val="28"/>
                <w:rtl/>
              </w:rPr>
            </w:pPr>
          </w:p>
          <w:p w:rsidR="009A5863" w:rsidRPr="00C86DF7" w:rsidRDefault="009A5863" w:rsidP="009A5863">
            <w:pPr>
              <w:spacing w:before="0" w:after="120" w:line="340" w:lineRule="exact"/>
              <w:rPr>
                <w:rFonts w:hint="cs"/>
                <w:b/>
                <w:bCs/>
                <w:spacing w:val="0"/>
                <w:sz w:val="20"/>
                <w:szCs w:val="28"/>
                <w:rtl/>
              </w:rPr>
            </w:pPr>
            <w:r w:rsidRPr="00C86DF7">
              <w:rPr>
                <w:rFonts w:hint="cs"/>
                <w:b/>
                <w:bCs/>
                <w:spacing w:val="0"/>
                <w:sz w:val="20"/>
                <w:szCs w:val="28"/>
                <w:rtl/>
              </w:rPr>
              <w:t>المادة 7</w:t>
            </w:r>
            <w:r w:rsidRPr="00C86DF7">
              <w:rPr>
                <w:rFonts w:hint="cs"/>
                <w:spacing w:val="0"/>
                <w:sz w:val="20"/>
                <w:szCs w:val="28"/>
                <w:rtl/>
              </w:rPr>
              <w:t xml:space="preserve">- عدم التعريض للتعذيب أو غيره من ضروب المعاملة أو العقوبة القاسية أو </w:t>
            </w:r>
            <w:proofErr w:type="spellStart"/>
            <w:r w:rsidRPr="00C86DF7">
              <w:rPr>
                <w:rFonts w:hint="cs"/>
                <w:spacing w:val="0"/>
                <w:sz w:val="20"/>
                <w:szCs w:val="28"/>
                <w:rtl/>
              </w:rPr>
              <w:t>اللاإنسانية</w:t>
            </w:r>
            <w:proofErr w:type="spellEnd"/>
            <w:r w:rsidRPr="00C86DF7">
              <w:rPr>
                <w:rFonts w:hint="cs"/>
                <w:spacing w:val="0"/>
                <w:sz w:val="20"/>
                <w:szCs w:val="28"/>
                <w:rtl/>
              </w:rPr>
              <w:t xml:space="preserve"> أو المهينة</w:t>
            </w:r>
          </w:p>
        </w:tc>
        <w:tc>
          <w:tcPr>
            <w:tcW w:w="9720" w:type="dxa"/>
            <w:tcBorders>
              <w:top w:val="single" w:sz="4" w:space="0" w:color="auto"/>
              <w:bottom w:val="single" w:sz="4" w:space="0" w:color="auto"/>
            </w:tcBorders>
          </w:tcPr>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10</w:t>
            </w:r>
            <w:r w:rsidRPr="00C86DF7">
              <w:rPr>
                <w:rFonts w:hint="cs"/>
                <w:spacing w:val="0"/>
                <w:sz w:val="20"/>
                <w:szCs w:val="28"/>
                <w:rtl/>
              </w:rPr>
              <w:t xml:space="preserve">- تشمل مهام اللجنة التحقيق والتحري في مدى تقيد الإجراءات بأحكام الدستور الخاصة بحماية الحقوق الأساسية، والادعاءات المتعلقة بانتهاك هذه الحقوق، وتقديم المشورة بشأن وضع التشريعات والإجراءات وضمان التقيد بالمعايير الدولية، والتثقيف بهذه الحقوق والتوعية </w:t>
            </w:r>
            <w:proofErr w:type="spellStart"/>
            <w:r w:rsidRPr="00C86DF7">
              <w:rPr>
                <w:rFonts w:hint="cs"/>
                <w:spacing w:val="0"/>
                <w:sz w:val="20"/>
                <w:szCs w:val="28"/>
                <w:rtl/>
              </w:rPr>
              <w:t>بها</w:t>
            </w:r>
            <w:proofErr w:type="spellEnd"/>
            <w:r w:rsidRPr="00C86DF7">
              <w:rPr>
                <w:rFonts w:hint="cs"/>
                <w:spacing w:val="0"/>
                <w:sz w:val="20"/>
                <w:szCs w:val="28"/>
                <w:rtl/>
              </w:rPr>
              <w:t>.</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11</w:t>
            </w:r>
            <w:r w:rsidRPr="00C86DF7">
              <w:rPr>
                <w:rFonts w:hint="cs"/>
                <w:spacing w:val="0"/>
                <w:sz w:val="20"/>
                <w:szCs w:val="28"/>
                <w:rtl/>
              </w:rPr>
              <w:t xml:space="preserve">- </w:t>
            </w:r>
            <w:proofErr w:type="spellStart"/>
            <w:r w:rsidRPr="00C86DF7">
              <w:rPr>
                <w:rFonts w:hint="cs"/>
                <w:spacing w:val="0"/>
                <w:sz w:val="20"/>
                <w:szCs w:val="28"/>
                <w:rtl/>
              </w:rPr>
              <w:t>تنص</w:t>
            </w:r>
            <w:proofErr w:type="spellEnd"/>
            <w:r w:rsidRPr="00C86DF7">
              <w:rPr>
                <w:rFonts w:hint="cs"/>
                <w:spacing w:val="0"/>
                <w:sz w:val="20"/>
                <w:szCs w:val="28"/>
                <w:rtl/>
              </w:rPr>
              <w:t xml:space="preserve"> على استعمال السلطة على نطاق واسع قصد تحقيق الأهداف المحددة.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14</w:t>
            </w:r>
            <w:r w:rsidRPr="00C86DF7">
              <w:rPr>
                <w:rFonts w:hint="cs"/>
                <w:spacing w:val="0"/>
                <w:sz w:val="20"/>
                <w:szCs w:val="28"/>
                <w:rtl/>
              </w:rPr>
              <w:t xml:space="preserve">- </w:t>
            </w:r>
            <w:proofErr w:type="spellStart"/>
            <w:r w:rsidRPr="00C86DF7">
              <w:rPr>
                <w:rFonts w:hint="cs"/>
                <w:spacing w:val="0"/>
                <w:sz w:val="20"/>
                <w:szCs w:val="28"/>
                <w:rtl/>
              </w:rPr>
              <w:t>تنص</w:t>
            </w:r>
            <w:proofErr w:type="spellEnd"/>
            <w:r w:rsidRPr="00C86DF7">
              <w:rPr>
                <w:rFonts w:hint="cs"/>
                <w:spacing w:val="0"/>
                <w:sz w:val="20"/>
                <w:szCs w:val="28"/>
                <w:rtl/>
              </w:rPr>
              <w:t xml:space="preserve"> على تحقيق اللجنة من تلقاء نفسها في الانتهاكات المزعومة للحقوق.</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26</w:t>
            </w:r>
            <w:r w:rsidRPr="00C86DF7">
              <w:rPr>
                <w:rFonts w:hint="cs"/>
                <w:spacing w:val="0"/>
                <w:sz w:val="20"/>
                <w:szCs w:val="28"/>
                <w:rtl/>
              </w:rPr>
              <w:t xml:space="preserve">- تحمي اللجنةَ من أن تُقاضى بسبب إجراءات اتخذتها بحسن نية لتحقيق الأغراض المشار إليها آنفاً. </w:t>
            </w:r>
            <w:proofErr w:type="spellStart"/>
            <w:r w:rsidRPr="00C86DF7">
              <w:rPr>
                <w:rFonts w:hint="cs"/>
                <w:spacing w:val="0"/>
                <w:sz w:val="20"/>
                <w:szCs w:val="28"/>
                <w:rtl/>
              </w:rPr>
              <w:t>وتنص</w:t>
            </w:r>
            <w:proofErr w:type="spellEnd"/>
            <w:r w:rsidRPr="00C86DF7">
              <w:rPr>
                <w:rFonts w:hint="cs"/>
                <w:spacing w:val="0"/>
                <w:sz w:val="20"/>
                <w:szCs w:val="28"/>
                <w:rtl/>
              </w:rPr>
              <w:t xml:space="preserve"> هذه المادة بالتالي على إنشاء هيئة مستقلة لتعزيز حماية هذه الحقوق وضمانها.</w:t>
            </w:r>
          </w:p>
          <w:p w:rsidR="009A5863" w:rsidRPr="00C86DF7" w:rsidRDefault="009A5863" w:rsidP="00C86DF7">
            <w:pPr>
              <w:spacing w:after="120" w:line="340" w:lineRule="exact"/>
              <w:rPr>
                <w:rFonts w:hint="cs"/>
                <w:b/>
                <w:bCs/>
                <w:spacing w:val="0"/>
                <w:sz w:val="20"/>
                <w:szCs w:val="28"/>
                <w:rtl/>
              </w:rPr>
            </w:pPr>
            <w:r w:rsidRPr="00C86DF7">
              <w:rPr>
                <w:rFonts w:hint="cs"/>
                <w:b/>
                <w:bCs/>
                <w:spacing w:val="0"/>
                <w:sz w:val="20"/>
                <w:szCs w:val="28"/>
                <w:rtl/>
              </w:rPr>
              <w:t>قانون منح الجنسية للأشخاص من أصل هندي، رقم 35 لعام 2003:</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2</w:t>
            </w:r>
            <w:r w:rsidRPr="00C86DF7">
              <w:rPr>
                <w:rFonts w:hint="cs"/>
                <w:spacing w:val="0"/>
                <w:sz w:val="20"/>
                <w:szCs w:val="28"/>
                <w:rtl/>
              </w:rPr>
              <w:t xml:space="preserve">- يتمتع كل الأشخاص المؤهلين من أصل هندي بجميع الحقوق التي يتمتع </w:t>
            </w:r>
            <w:proofErr w:type="spellStart"/>
            <w:r w:rsidRPr="00C86DF7">
              <w:rPr>
                <w:rFonts w:hint="cs"/>
                <w:spacing w:val="0"/>
                <w:sz w:val="20"/>
                <w:szCs w:val="28"/>
                <w:rtl/>
              </w:rPr>
              <w:t>بها</w:t>
            </w:r>
            <w:proofErr w:type="spellEnd"/>
            <w:r w:rsidRPr="00C86DF7">
              <w:rPr>
                <w:rFonts w:hint="cs"/>
                <w:spacing w:val="0"/>
                <w:sz w:val="20"/>
                <w:szCs w:val="28"/>
                <w:rtl/>
              </w:rPr>
              <w:t xml:space="preserve"> كل مواطن من مواطني الدولة، مما يكفل الحقوق بغض النظر عن الأصل الاجتماعي.</w:t>
            </w:r>
          </w:p>
          <w:p w:rsidR="009A5863" w:rsidRPr="00C86DF7" w:rsidRDefault="009A5863" w:rsidP="00C86DF7">
            <w:pPr>
              <w:spacing w:after="120" w:line="340" w:lineRule="exact"/>
              <w:rPr>
                <w:rFonts w:hint="cs"/>
                <w:b/>
                <w:bCs/>
                <w:spacing w:val="0"/>
                <w:sz w:val="20"/>
                <w:szCs w:val="28"/>
                <w:rtl/>
              </w:rPr>
            </w:pPr>
            <w:r w:rsidRPr="00C86DF7">
              <w:rPr>
                <w:rFonts w:hint="cs"/>
                <w:b/>
                <w:bCs/>
                <w:spacing w:val="0"/>
                <w:sz w:val="20"/>
                <w:szCs w:val="28"/>
                <w:rtl/>
              </w:rPr>
              <w:t>القانون الجنائي لعام 1889 بصيغته المعدلة: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53</w:t>
            </w:r>
            <w:r w:rsidRPr="00C86DF7">
              <w:rPr>
                <w:rFonts w:hint="cs"/>
                <w:spacing w:val="0"/>
                <w:sz w:val="20"/>
                <w:szCs w:val="28"/>
                <w:rtl/>
              </w:rPr>
              <w:t>- لا يجوز الحكم بالإعدام على الأشخاص دون سنّ الثامنة عشرة.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54</w:t>
            </w:r>
            <w:r w:rsidRPr="00C86DF7">
              <w:rPr>
                <w:rFonts w:hint="cs"/>
                <w:spacing w:val="0"/>
                <w:sz w:val="20"/>
                <w:szCs w:val="28"/>
                <w:rtl/>
              </w:rPr>
              <w:t>- لا يجوز الحكم بالإعدام على الحوامل.</w:t>
            </w:r>
          </w:p>
          <w:p w:rsidR="009A5863" w:rsidRPr="00C86DF7" w:rsidRDefault="009A5863" w:rsidP="009A5863">
            <w:pPr>
              <w:spacing w:before="0" w:after="120" w:line="340" w:lineRule="exact"/>
              <w:rPr>
                <w:rFonts w:hint="cs"/>
                <w:b/>
                <w:bCs/>
                <w:spacing w:val="0"/>
                <w:sz w:val="20"/>
                <w:szCs w:val="28"/>
                <w:rtl/>
              </w:rPr>
            </w:pPr>
            <w:r w:rsidRPr="00C86DF7">
              <w:rPr>
                <w:rFonts w:hint="cs"/>
                <w:spacing w:val="0"/>
                <w:sz w:val="20"/>
                <w:szCs w:val="28"/>
                <w:rtl/>
              </w:rPr>
              <w:t xml:space="preserve">لا يجوز تطبيق عقوبة الإعدام إلا على أخطر الجرائم. بيد أن هذه العقوبة أوقفت مؤقتاً </w:t>
            </w:r>
            <w:proofErr w:type="spellStart"/>
            <w:r w:rsidRPr="00C86DF7">
              <w:rPr>
                <w:rFonts w:hint="cs"/>
                <w:spacing w:val="0"/>
                <w:sz w:val="20"/>
                <w:szCs w:val="28"/>
                <w:rtl/>
              </w:rPr>
              <w:t>لزهاء</w:t>
            </w:r>
            <w:proofErr w:type="spellEnd"/>
            <w:r w:rsidRPr="00C86DF7">
              <w:rPr>
                <w:rFonts w:hint="cs"/>
                <w:spacing w:val="0"/>
                <w:sz w:val="20"/>
                <w:szCs w:val="28"/>
                <w:rtl/>
              </w:rPr>
              <w:t xml:space="preserve"> 30 عاماً ولم تنفَّذ قط أية حالة إعدام في خلال هذه الفترة.</w:t>
            </w:r>
          </w:p>
          <w:p w:rsidR="009A5863" w:rsidRPr="00C86DF7" w:rsidRDefault="009A5863" w:rsidP="009A5863">
            <w:pPr>
              <w:spacing w:before="0" w:after="120" w:line="340" w:lineRule="exact"/>
              <w:rPr>
                <w:rFonts w:hint="cs"/>
                <w:b/>
                <w:bCs/>
                <w:spacing w:val="0"/>
                <w:sz w:val="20"/>
                <w:szCs w:val="28"/>
                <w:rtl/>
              </w:rPr>
            </w:pPr>
            <w:r w:rsidRPr="00C86DF7">
              <w:rPr>
                <w:rFonts w:hint="cs"/>
                <w:b/>
                <w:bCs/>
                <w:spacing w:val="0"/>
                <w:sz w:val="20"/>
                <w:szCs w:val="28"/>
                <w:rtl/>
              </w:rPr>
              <w:t xml:space="preserve">دستور سري </w:t>
            </w:r>
            <w:proofErr w:type="spellStart"/>
            <w:r w:rsidRPr="00C86DF7">
              <w:rPr>
                <w:rFonts w:hint="cs"/>
                <w:b/>
                <w:bCs/>
                <w:spacing w:val="0"/>
                <w:sz w:val="20"/>
                <w:szCs w:val="28"/>
                <w:rtl/>
              </w:rPr>
              <w:t>لانكا</w:t>
            </w:r>
            <w:proofErr w:type="spellEnd"/>
            <w:r w:rsidRPr="00C86DF7">
              <w:rPr>
                <w:rFonts w:hint="cs"/>
                <w:b/>
                <w:bCs/>
                <w:spacing w:val="0"/>
                <w:sz w:val="20"/>
                <w:szCs w:val="28"/>
                <w:rtl/>
              </w:rPr>
              <w:t>، 1978:</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11</w:t>
            </w:r>
            <w:r w:rsidRPr="00C86DF7">
              <w:rPr>
                <w:rFonts w:hint="cs"/>
                <w:spacing w:val="0"/>
                <w:sz w:val="20"/>
                <w:szCs w:val="28"/>
                <w:rtl/>
              </w:rPr>
              <w:t xml:space="preserve">- الحق الأساسي في عدم التعرض للتعذيب أو غيره من ضروب المعاملة أو العقوبة القاسية أو </w:t>
            </w:r>
            <w:proofErr w:type="spellStart"/>
            <w:r w:rsidRPr="00C86DF7">
              <w:rPr>
                <w:rFonts w:hint="cs"/>
                <w:spacing w:val="0"/>
                <w:sz w:val="20"/>
                <w:szCs w:val="28"/>
                <w:rtl/>
              </w:rPr>
              <w:t>اللاإنسانية</w:t>
            </w:r>
            <w:proofErr w:type="spellEnd"/>
            <w:r w:rsidRPr="00C86DF7">
              <w:rPr>
                <w:rFonts w:hint="cs"/>
                <w:spacing w:val="0"/>
                <w:sz w:val="20"/>
                <w:szCs w:val="28"/>
                <w:rtl/>
              </w:rPr>
              <w:t xml:space="preserve"> أو المهينة.</w:t>
            </w:r>
          </w:p>
          <w:p w:rsidR="009A5863" w:rsidRPr="00C86DF7" w:rsidRDefault="009A5863" w:rsidP="000E34AD">
            <w:pPr>
              <w:spacing w:before="120" w:after="120" w:line="340" w:lineRule="exact"/>
              <w:rPr>
                <w:rFonts w:hint="cs"/>
                <w:b/>
                <w:bCs/>
                <w:spacing w:val="0"/>
                <w:sz w:val="20"/>
                <w:szCs w:val="28"/>
                <w:rtl/>
              </w:rPr>
            </w:pPr>
            <w:r w:rsidRPr="00C86DF7">
              <w:rPr>
                <w:rFonts w:hint="cs"/>
                <w:b/>
                <w:bCs/>
                <w:spacing w:val="0"/>
                <w:sz w:val="20"/>
                <w:szCs w:val="28"/>
                <w:rtl/>
              </w:rPr>
              <w:t xml:space="preserve">قانون اتفاقية مناهضة التعذيب وغيره من ضروب المعاملة أو العقوبة القاسية أو </w:t>
            </w:r>
            <w:proofErr w:type="spellStart"/>
            <w:r w:rsidRPr="00C86DF7">
              <w:rPr>
                <w:rFonts w:hint="cs"/>
                <w:b/>
                <w:bCs/>
                <w:spacing w:val="0"/>
                <w:sz w:val="20"/>
                <w:szCs w:val="28"/>
                <w:rtl/>
              </w:rPr>
              <w:t>اللاإنسانية</w:t>
            </w:r>
            <w:proofErr w:type="spellEnd"/>
            <w:r w:rsidRPr="00C86DF7">
              <w:rPr>
                <w:rFonts w:hint="cs"/>
                <w:b/>
                <w:bCs/>
                <w:spacing w:val="0"/>
                <w:sz w:val="20"/>
                <w:szCs w:val="28"/>
                <w:rtl/>
              </w:rPr>
              <w:t xml:space="preserve"> أو المهينة رقم 22 لعام 1994:</w:t>
            </w:r>
          </w:p>
          <w:p w:rsidR="009A5863" w:rsidRPr="00C86DF7" w:rsidRDefault="009A5863" w:rsidP="009A5863">
            <w:pPr>
              <w:spacing w:before="0" w:after="120" w:line="340" w:lineRule="exact"/>
              <w:rPr>
                <w:rFonts w:hint="cs"/>
                <w:b/>
                <w:bCs/>
                <w:spacing w:val="0"/>
                <w:sz w:val="20"/>
                <w:szCs w:val="28"/>
                <w:rtl/>
              </w:rPr>
            </w:pPr>
            <w:r w:rsidRPr="00C86DF7">
              <w:rPr>
                <w:rFonts w:hint="cs"/>
                <w:b/>
                <w:bCs/>
                <w:spacing w:val="0"/>
                <w:sz w:val="20"/>
                <w:szCs w:val="28"/>
                <w:rtl/>
              </w:rPr>
              <w:t>المادة 2</w:t>
            </w:r>
            <w:r w:rsidRPr="00C86DF7">
              <w:rPr>
                <w:rFonts w:hint="cs"/>
                <w:spacing w:val="0"/>
                <w:sz w:val="20"/>
                <w:szCs w:val="28"/>
                <w:rtl/>
              </w:rPr>
              <w:t>- يعتبر مذنباً بارتكاب جريمة كل شخص يعذب شخصاً آخر أو يسعى أو يساعد أو يحرض أو يتواطأ على فعل ذلك.</w:t>
            </w:r>
          </w:p>
        </w:tc>
      </w:tr>
      <w:tr w:rsidR="009A5863" w:rsidRPr="00C86DF7" w:rsidTr="009A5863">
        <w:tblPrEx>
          <w:tblCellMar>
            <w:top w:w="0" w:type="dxa"/>
            <w:bottom w:w="0" w:type="dxa"/>
          </w:tblCellMar>
        </w:tblPrEx>
        <w:tc>
          <w:tcPr>
            <w:tcW w:w="3780" w:type="dxa"/>
            <w:tcBorders>
              <w:top w:val="single" w:sz="4" w:space="0" w:color="auto"/>
              <w:bottom w:val="single" w:sz="4" w:space="0" w:color="auto"/>
            </w:tcBorders>
          </w:tcPr>
          <w:p w:rsidR="009A5863" w:rsidRPr="00C86DF7" w:rsidRDefault="009A5863" w:rsidP="009A5863">
            <w:pPr>
              <w:spacing w:before="0" w:after="120" w:line="340" w:lineRule="exact"/>
              <w:rPr>
                <w:rFonts w:hint="cs"/>
                <w:b/>
                <w:bCs/>
                <w:spacing w:val="0"/>
                <w:sz w:val="20"/>
                <w:szCs w:val="28"/>
                <w:rtl/>
              </w:rPr>
            </w:pPr>
          </w:p>
          <w:p w:rsidR="009A5863" w:rsidRPr="00C86DF7" w:rsidRDefault="009A5863" w:rsidP="009A5863">
            <w:pPr>
              <w:spacing w:before="0" w:after="120" w:line="340" w:lineRule="exact"/>
              <w:rPr>
                <w:rFonts w:hint="cs"/>
                <w:b/>
                <w:bCs/>
                <w:spacing w:val="0"/>
                <w:sz w:val="20"/>
                <w:szCs w:val="28"/>
                <w:rtl/>
              </w:rPr>
            </w:pPr>
          </w:p>
          <w:p w:rsidR="009A5863" w:rsidRPr="00C86DF7" w:rsidRDefault="009A5863" w:rsidP="0071770D">
            <w:pPr>
              <w:spacing w:before="120" w:after="120" w:line="340" w:lineRule="exact"/>
              <w:rPr>
                <w:rFonts w:hint="cs"/>
                <w:b/>
                <w:bCs/>
                <w:spacing w:val="0"/>
                <w:sz w:val="20"/>
                <w:szCs w:val="28"/>
                <w:rtl/>
              </w:rPr>
            </w:pP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8</w:t>
            </w:r>
            <w:r w:rsidRPr="00C86DF7">
              <w:rPr>
                <w:rFonts w:hint="cs"/>
                <w:spacing w:val="0"/>
                <w:sz w:val="20"/>
                <w:szCs w:val="28"/>
                <w:rtl/>
              </w:rPr>
              <w:t>- منع الرق</w:t>
            </w:r>
          </w:p>
          <w:p w:rsidR="009A5863" w:rsidRPr="00C86DF7" w:rsidRDefault="009A5863" w:rsidP="0071770D">
            <w:pPr>
              <w:spacing w:before="0" w:after="0" w:line="340" w:lineRule="exact"/>
              <w:rPr>
                <w:rFonts w:hint="cs"/>
                <w:b/>
                <w:bCs/>
                <w:spacing w:val="0"/>
                <w:sz w:val="20"/>
                <w:szCs w:val="28"/>
                <w:rtl/>
              </w:rPr>
            </w:pPr>
          </w:p>
          <w:p w:rsidR="009A5863" w:rsidRPr="00C86DF7" w:rsidRDefault="009A5863" w:rsidP="0071770D">
            <w:pPr>
              <w:spacing w:before="0" w:after="0" w:line="340" w:lineRule="exact"/>
              <w:rPr>
                <w:rFonts w:hint="cs"/>
                <w:b/>
                <w:bCs/>
                <w:spacing w:val="0"/>
                <w:sz w:val="20"/>
                <w:szCs w:val="28"/>
                <w:rtl/>
              </w:rPr>
            </w:pPr>
          </w:p>
          <w:p w:rsidR="009A5863" w:rsidRPr="00C86DF7" w:rsidRDefault="009A5863" w:rsidP="009A5863">
            <w:pPr>
              <w:spacing w:before="0" w:after="120" w:line="340" w:lineRule="exact"/>
              <w:rPr>
                <w:rFonts w:hint="cs"/>
                <w:b/>
                <w:bCs/>
                <w:spacing w:val="0"/>
                <w:sz w:val="20"/>
                <w:szCs w:val="28"/>
                <w:rtl/>
              </w:rPr>
            </w:pPr>
            <w:r w:rsidRPr="00C86DF7">
              <w:rPr>
                <w:rFonts w:hint="cs"/>
                <w:b/>
                <w:bCs/>
                <w:spacing w:val="0"/>
                <w:sz w:val="20"/>
                <w:szCs w:val="28"/>
                <w:rtl/>
              </w:rPr>
              <w:t>المادة 9</w:t>
            </w:r>
            <w:r w:rsidRPr="00C86DF7">
              <w:rPr>
                <w:rFonts w:hint="cs"/>
                <w:spacing w:val="0"/>
                <w:sz w:val="20"/>
                <w:szCs w:val="28"/>
                <w:rtl/>
              </w:rPr>
              <w:t xml:space="preserve">- حق الشخص في الحرية والأمن، وعدم التعرض للتوقيف التعسفي، ووجود إجراءات قانونية واجبة </w:t>
            </w:r>
            <w:proofErr w:type="spellStart"/>
            <w:r w:rsidRPr="00C86DF7">
              <w:rPr>
                <w:rFonts w:hint="cs"/>
                <w:spacing w:val="0"/>
                <w:sz w:val="20"/>
                <w:szCs w:val="28"/>
                <w:rtl/>
              </w:rPr>
              <w:t>الاتباع</w:t>
            </w:r>
            <w:proofErr w:type="spellEnd"/>
            <w:r w:rsidRPr="00C86DF7">
              <w:rPr>
                <w:rFonts w:hint="cs"/>
                <w:spacing w:val="0"/>
                <w:sz w:val="20"/>
                <w:szCs w:val="28"/>
                <w:rtl/>
              </w:rPr>
              <w:t xml:space="preserve"> والتقيد </w:t>
            </w:r>
            <w:proofErr w:type="spellStart"/>
            <w:r w:rsidRPr="00C86DF7">
              <w:rPr>
                <w:rFonts w:hint="cs"/>
                <w:spacing w:val="0"/>
                <w:sz w:val="20"/>
                <w:szCs w:val="28"/>
                <w:rtl/>
              </w:rPr>
              <w:t>بها</w:t>
            </w:r>
            <w:proofErr w:type="spellEnd"/>
          </w:p>
        </w:tc>
        <w:tc>
          <w:tcPr>
            <w:tcW w:w="9720" w:type="dxa"/>
            <w:tcBorders>
              <w:top w:val="single" w:sz="4" w:space="0" w:color="auto"/>
              <w:bottom w:val="single" w:sz="4" w:space="0" w:color="auto"/>
            </w:tcBorders>
          </w:tcPr>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3</w:t>
            </w:r>
            <w:r w:rsidRPr="00C86DF7">
              <w:rPr>
                <w:rFonts w:hint="cs"/>
                <w:spacing w:val="0"/>
                <w:sz w:val="20"/>
                <w:szCs w:val="28"/>
                <w:rtl/>
              </w:rPr>
              <w:t>- التهديد بالحرب أو حالة الحرب أو عدم الاستقرار السياسي أو الأخطار التي تهدد الأمن العام أو الأوامر الصادرة عن ضباط أعلى رتبة أو سلطة أعلى درجة لا تشكل مبرراً لاقتراف هذه الجريمة، مما يوفر حماية صارمة من التعذيب.</w:t>
            </w:r>
          </w:p>
          <w:p w:rsidR="009A5863" w:rsidRPr="00C86DF7" w:rsidRDefault="009A5863" w:rsidP="009A5863">
            <w:pPr>
              <w:spacing w:before="0" w:after="120" w:line="340" w:lineRule="exact"/>
              <w:rPr>
                <w:rFonts w:hint="cs"/>
                <w:spacing w:val="0"/>
                <w:sz w:val="20"/>
                <w:szCs w:val="28"/>
                <w:rtl/>
              </w:rPr>
            </w:pPr>
            <w:r w:rsidRPr="00C86DF7">
              <w:rPr>
                <w:rFonts w:hint="cs"/>
                <w:spacing w:val="0"/>
                <w:sz w:val="20"/>
                <w:szCs w:val="28"/>
                <w:rtl/>
              </w:rPr>
              <w:t>مدة السجن القصوى التي يمكن فرضها على شخص مدان بممارسة التعذيب 7 سنوات.</w:t>
            </w:r>
          </w:p>
          <w:p w:rsidR="009A5863" w:rsidRPr="00C86DF7" w:rsidRDefault="009A5863" w:rsidP="00C86DF7">
            <w:pPr>
              <w:spacing w:after="120" w:line="340" w:lineRule="exact"/>
              <w:rPr>
                <w:rFonts w:hint="cs"/>
                <w:b/>
                <w:bCs/>
                <w:spacing w:val="0"/>
                <w:sz w:val="20"/>
                <w:szCs w:val="28"/>
                <w:rtl/>
              </w:rPr>
            </w:pPr>
            <w:r w:rsidRPr="00C86DF7">
              <w:rPr>
                <w:rFonts w:hint="cs"/>
                <w:b/>
                <w:bCs/>
                <w:spacing w:val="0"/>
                <w:sz w:val="20"/>
                <w:szCs w:val="28"/>
                <w:rtl/>
              </w:rPr>
              <w:t>قانون إلغاء الرق رقم 20 لعام 1844:</w:t>
            </w:r>
          </w:p>
          <w:p w:rsidR="009A5863" w:rsidRPr="00C86DF7" w:rsidRDefault="009A5863" w:rsidP="009A5863">
            <w:pPr>
              <w:spacing w:before="0" w:after="120" w:line="340" w:lineRule="exact"/>
              <w:rPr>
                <w:rFonts w:hint="cs"/>
                <w:b/>
                <w:bCs/>
                <w:spacing w:val="0"/>
                <w:sz w:val="20"/>
                <w:szCs w:val="28"/>
                <w:rtl/>
              </w:rPr>
            </w:pPr>
            <w:r w:rsidRPr="00C86DF7">
              <w:rPr>
                <w:rFonts w:hint="cs"/>
                <w:b/>
                <w:bCs/>
                <w:spacing w:val="0"/>
                <w:sz w:val="20"/>
                <w:szCs w:val="28"/>
                <w:rtl/>
              </w:rPr>
              <w:t>المادة 2</w:t>
            </w:r>
            <w:r w:rsidRPr="00C86DF7">
              <w:rPr>
                <w:rFonts w:hint="cs"/>
                <w:spacing w:val="0"/>
                <w:sz w:val="20"/>
                <w:szCs w:val="28"/>
                <w:rtl/>
              </w:rPr>
              <w:t xml:space="preserve">- يجب إلغاء الرق، ويجب تحرير جميع المسترقّين مستقبلاً ومنحهم جميع الحقوق والامتيازات التي يتمتع </w:t>
            </w:r>
            <w:proofErr w:type="spellStart"/>
            <w:r w:rsidRPr="00C86DF7">
              <w:rPr>
                <w:rFonts w:hint="cs"/>
                <w:spacing w:val="0"/>
                <w:sz w:val="20"/>
                <w:szCs w:val="28"/>
                <w:rtl/>
              </w:rPr>
              <w:t>بها</w:t>
            </w:r>
            <w:proofErr w:type="spellEnd"/>
            <w:r w:rsidRPr="00C86DF7">
              <w:rPr>
                <w:rFonts w:hint="cs"/>
                <w:spacing w:val="0"/>
                <w:sz w:val="20"/>
                <w:szCs w:val="28"/>
                <w:rtl/>
              </w:rPr>
              <w:t xml:space="preserve"> الأحرار.</w:t>
            </w:r>
          </w:p>
          <w:p w:rsidR="009A5863" w:rsidRPr="00C86DF7" w:rsidRDefault="009A5863" w:rsidP="00C86DF7">
            <w:pPr>
              <w:spacing w:after="120" w:line="340" w:lineRule="exact"/>
              <w:rPr>
                <w:rFonts w:hint="cs"/>
                <w:b/>
                <w:bCs/>
                <w:spacing w:val="0"/>
                <w:sz w:val="20"/>
                <w:szCs w:val="28"/>
                <w:rtl/>
              </w:rPr>
            </w:pPr>
            <w:r w:rsidRPr="00C86DF7">
              <w:rPr>
                <w:rFonts w:hint="cs"/>
                <w:b/>
                <w:bCs/>
                <w:spacing w:val="0"/>
                <w:sz w:val="20"/>
                <w:szCs w:val="28"/>
                <w:rtl/>
              </w:rPr>
              <w:t xml:space="preserve">دستور سري </w:t>
            </w:r>
            <w:proofErr w:type="spellStart"/>
            <w:r w:rsidRPr="00C86DF7">
              <w:rPr>
                <w:rFonts w:hint="cs"/>
                <w:b/>
                <w:bCs/>
                <w:spacing w:val="0"/>
                <w:sz w:val="20"/>
                <w:szCs w:val="28"/>
                <w:rtl/>
              </w:rPr>
              <w:t>لانكا</w:t>
            </w:r>
            <w:proofErr w:type="spellEnd"/>
            <w:r w:rsidRPr="00C86DF7">
              <w:rPr>
                <w:rFonts w:hint="cs"/>
                <w:b/>
                <w:bCs/>
                <w:spacing w:val="0"/>
                <w:sz w:val="20"/>
                <w:szCs w:val="28"/>
                <w:rtl/>
              </w:rPr>
              <w:t>، 1978:</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13(1)</w:t>
            </w:r>
            <w:r w:rsidRPr="00C86DF7">
              <w:rPr>
                <w:rFonts w:hint="cs"/>
                <w:spacing w:val="0"/>
                <w:sz w:val="20"/>
                <w:szCs w:val="28"/>
                <w:rtl/>
              </w:rPr>
              <w:t>- الحق الأساسي في عدم التعرض للتوقيف إلا طبقـاً للإجراءات القانونيـة المتبعة وللحق في تلقي معلومات عن أسباب التوقيف.</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13(2)</w:t>
            </w:r>
            <w:r w:rsidRPr="00C86DF7">
              <w:rPr>
                <w:rFonts w:hint="cs"/>
                <w:spacing w:val="0"/>
                <w:sz w:val="20"/>
                <w:szCs w:val="28"/>
                <w:rtl/>
              </w:rPr>
              <w:t>- حق الشخص الأساسي في المثول أمام أقرب محكمة مختصة طبقاً للإجراءات القانونية المتبعة إن احتجز أو حرم من حريته، لذا يجب عدم الاستمرار في احتجازه إلا في إطار اختصاصات تلك المحكمة طبقاً للإجراءات القانونية المتبعة.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13(3)</w:t>
            </w:r>
            <w:r w:rsidRPr="00C86DF7">
              <w:rPr>
                <w:rFonts w:hint="cs"/>
                <w:spacing w:val="0"/>
                <w:sz w:val="20"/>
                <w:szCs w:val="28"/>
                <w:rtl/>
              </w:rPr>
              <w:t>- حق الشخص الأساسي في محاكمة عادلة أمام محكمة مختصة بحضوره شخصياً أو ممثَّلاً بمحاميه.</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13(4)</w:t>
            </w:r>
            <w:r w:rsidRPr="00C86DF7">
              <w:rPr>
                <w:rFonts w:hint="cs"/>
                <w:spacing w:val="0"/>
                <w:sz w:val="20"/>
                <w:szCs w:val="28"/>
                <w:rtl/>
              </w:rPr>
              <w:t>- حق الشخص الأساسي في عدم سجنه إلا بأمر من محكمة مختصة.</w:t>
            </w:r>
          </w:p>
          <w:p w:rsidR="009A5863" w:rsidRPr="00C86DF7" w:rsidRDefault="009A5863" w:rsidP="00C86DF7">
            <w:pPr>
              <w:spacing w:after="120" w:line="340" w:lineRule="exact"/>
              <w:rPr>
                <w:rFonts w:hint="cs"/>
                <w:b/>
                <w:bCs/>
                <w:spacing w:val="0"/>
                <w:sz w:val="20"/>
                <w:szCs w:val="28"/>
                <w:rtl/>
              </w:rPr>
            </w:pPr>
            <w:r w:rsidRPr="00C86DF7">
              <w:rPr>
                <w:rFonts w:hint="cs"/>
                <w:b/>
                <w:bCs/>
                <w:spacing w:val="0"/>
                <w:sz w:val="20"/>
                <w:szCs w:val="28"/>
                <w:rtl/>
              </w:rPr>
              <w:t>القانون رقم 15 لعام 1979 المعدّل المتعلق بقانون الإجراءات الجنائية: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17</w:t>
            </w:r>
            <w:r w:rsidRPr="00C86DF7">
              <w:rPr>
                <w:rFonts w:hint="cs"/>
                <w:spacing w:val="0"/>
                <w:sz w:val="20"/>
                <w:szCs w:val="28"/>
                <w:rtl/>
              </w:rPr>
              <w:t xml:space="preserve">- </w:t>
            </w:r>
            <w:proofErr w:type="spellStart"/>
            <w:r w:rsidRPr="00C86DF7">
              <w:rPr>
                <w:rFonts w:hint="cs"/>
                <w:spacing w:val="0"/>
                <w:sz w:val="20"/>
                <w:szCs w:val="28"/>
                <w:rtl/>
              </w:rPr>
              <w:t>تنص</w:t>
            </w:r>
            <w:proofErr w:type="spellEnd"/>
            <w:r w:rsidRPr="00C86DF7">
              <w:rPr>
                <w:rFonts w:hint="cs"/>
                <w:spacing w:val="0"/>
                <w:sz w:val="20"/>
                <w:szCs w:val="28"/>
                <w:rtl/>
              </w:rPr>
              <w:t xml:space="preserve"> هذه المادة على دفع تعويض لضحايا التوقيف أو الاحتجاز بغير وجه حق.</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23</w:t>
            </w:r>
            <w:r w:rsidRPr="00C86DF7">
              <w:rPr>
                <w:rFonts w:hint="cs"/>
                <w:spacing w:val="0"/>
                <w:sz w:val="20"/>
                <w:szCs w:val="28"/>
                <w:rtl/>
              </w:rPr>
              <w:t>- يبلّغ كل شخص يُلقى عليه القبض بطبيعة التهمة أو الادعاء الذي ألقي عليه القبض بسببه.</w:t>
            </w:r>
          </w:p>
          <w:p w:rsidR="009A5863" w:rsidRPr="00C86DF7" w:rsidRDefault="009A5863" w:rsidP="009A5863">
            <w:pPr>
              <w:spacing w:before="0" w:after="120" w:line="340" w:lineRule="exact"/>
              <w:rPr>
                <w:rFonts w:hint="cs"/>
                <w:b/>
                <w:bCs/>
                <w:spacing w:val="0"/>
                <w:sz w:val="20"/>
                <w:szCs w:val="28"/>
                <w:rtl/>
              </w:rPr>
            </w:pPr>
            <w:r w:rsidRPr="00C86DF7">
              <w:rPr>
                <w:rFonts w:hint="cs"/>
                <w:b/>
                <w:bCs/>
                <w:spacing w:val="0"/>
                <w:sz w:val="20"/>
                <w:szCs w:val="28"/>
                <w:rtl/>
              </w:rPr>
              <w:t>المادتان 32 و33</w:t>
            </w:r>
            <w:r w:rsidRPr="00C86DF7">
              <w:rPr>
                <w:rFonts w:hint="cs"/>
                <w:spacing w:val="0"/>
                <w:sz w:val="20"/>
                <w:szCs w:val="28"/>
                <w:rtl/>
              </w:rPr>
              <w:t xml:space="preserve">- </w:t>
            </w:r>
            <w:proofErr w:type="spellStart"/>
            <w:r w:rsidRPr="00C86DF7">
              <w:rPr>
                <w:rFonts w:hint="cs"/>
                <w:spacing w:val="0"/>
                <w:sz w:val="20"/>
                <w:szCs w:val="28"/>
                <w:rtl/>
              </w:rPr>
              <w:t>تنصان</w:t>
            </w:r>
            <w:proofErr w:type="spellEnd"/>
            <w:r w:rsidRPr="00C86DF7">
              <w:rPr>
                <w:rFonts w:hint="cs"/>
                <w:spacing w:val="0"/>
                <w:sz w:val="20"/>
                <w:szCs w:val="28"/>
                <w:rtl/>
              </w:rPr>
              <w:t xml:space="preserve"> على حالات محددة ومحدودة يجوز فيها التوقيف دون صدور أمر بالتوقيف. ولا يجوز التوقيف، في جميع الحالات الأخرى، إلا بمقتضى أمر توقيف، مما يضمن عدم التعرض للتوقيف التعسفي.</w:t>
            </w:r>
          </w:p>
          <w:p w:rsidR="009A5863" w:rsidRPr="00C86DF7" w:rsidRDefault="009A5863" w:rsidP="009A5863">
            <w:pPr>
              <w:spacing w:before="0" w:after="120" w:line="340" w:lineRule="exact"/>
              <w:rPr>
                <w:rFonts w:hint="cs"/>
                <w:b/>
                <w:bCs/>
                <w:spacing w:val="0"/>
                <w:sz w:val="20"/>
                <w:szCs w:val="28"/>
                <w:rtl/>
              </w:rPr>
            </w:pPr>
            <w:r w:rsidRPr="00C86DF7">
              <w:rPr>
                <w:rFonts w:hint="cs"/>
                <w:b/>
                <w:bCs/>
                <w:spacing w:val="0"/>
                <w:sz w:val="20"/>
                <w:szCs w:val="28"/>
                <w:rtl/>
              </w:rPr>
              <w:t>المادة 37</w:t>
            </w:r>
            <w:r w:rsidRPr="00C86DF7">
              <w:rPr>
                <w:rFonts w:hint="cs"/>
                <w:spacing w:val="0"/>
                <w:sz w:val="20"/>
                <w:szCs w:val="28"/>
                <w:rtl/>
              </w:rPr>
              <w:t>- يمثُل الموقوفون دون أمرِ توقيف أمام قاض في غضون فترة معقولة لا تتجاوز 24 ساعة.</w:t>
            </w:r>
          </w:p>
        </w:tc>
      </w:tr>
      <w:tr w:rsidR="009A5863" w:rsidRPr="00C86DF7" w:rsidTr="009A5863">
        <w:tblPrEx>
          <w:tblCellMar>
            <w:top w:w="0" w:type="dxa"/>
            <w:bottom w:w="0" w:type="dxa"/>
          </w:tblCellMar>
        </w:tblPrEx>
        <w:tc>
          <w:tcPr>
            <w:tcW w:w="3780" w:type="dxa"/>
            <w:tcBorders>
              <w:top w:val="single" w:sz="4" w:space="0" w:color="auto"/>
              <w:bottom w:val="single" w:sz="4" w:space="0" w:color="auto"/>
              <w:right w:val="single" w:sz="4" w:space="0" w:color="auto"/>
            </w:tcBorders>
          </w:tcPr>
          <w:p w:rsidR="009A5863" w:rsidRPr="00C86DF7" w:rsidRDefault="009A5863" w:rsidP="009A5863">
            <w:pPr>
              <w:spacing w:before="0" w:after="120" w:line="340" w:lineRule="exact"/>
              <w:rPr>
                <w:rFonts w:hint="cs"/>
                <w:b/>
                <w:b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10</w:t>
            </w:r>
            <w:r w:rsidRPr="00C86DF7">
              <w:rPr>
                <w:rFonts w:hint="cs"/>
                <w:spacing w:val="0"/>
                <w:sz w:val="20"/>
                <w:szCs w:val="28"/>
                <w:rtl/>
              </w:rPr>
              <w:t>- حقوق المحرومين من حريتهم</w:t>
            </w: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8836AA">
            <w:pPr>
              <w:spacing w:after="120" w:line="340" w:lineRule="exact"/>
              <w:rPr>
                <w:rFonts w:hint="cs"/>
                <w:spacing w:val="0"/>
                <w:sz w:val="20"/>
                <w:szCs w:val="28"/>
                <w:rtl/>
              </w:rPr>
            </w:pPr>
            <w:r w:rsidRPr="00C86DF7">
              <w:rPr>
                <w:rFonts w:hint="cs"/>
                <w:b/>
                <w:bCs/>
                <w:spacing w:val="0"/>
                <w:sz w:val="20"/>
                <w:szCs w:val="28"/>
                <w:rtl/>
              </w:rPr>
              <w:t>المادة 12</w:t>
            </w:r>
            <w:r w:rsidRPr="00C86DF7">
              <w:rPr>
                <w:rFonts w:hint="cs"/>
                <w:spacing w:val="0"/>
                <w:sz w:val="20"/>
                <w:szCs w:val="28"/>
                <w:rtl/>
              </w:rPr>
              <w:t>- الحق في حرية التنقل وحرية اختيار مكان الإقامة وحرية مغادرة الدولة والعودة إليها</w:t>
            </w:r>
          </w:p>
          <w:p w:rsidR="008836AA" w:rsidRDefault="008836AA" w:rsidP="009A5863">
            <w:pPr>
              <w:spacing w:before="0" w:after="120" w:line="340" w:lineRule="exact"/>
              <w:rPr>
                <w:rFonts w:hint="cs"/>
                <w:b/>
                <w:bCs/>
                <w:spacing w:val="0"/>
                <w:sz w:val="20"/>
                <w:szCs w:val="28"/>
                <w:rtl/>
              </w:rPr>
            </w:pPr>
          </w:p>
          <w:p w:rsidR="008836AA" w:rsidRDefault="008836AA" w:rsidP="008836AA">
            <w:pPr>
              <w:spacing w:before="0" w:after="0" w:line="340" w:lineRule="exact"/>
              <w:rPr>
                <w:rFonts w:hint="cs"/>
                <w:b/>
                <w:bCs/>
                <w:spacing w:val="0"/>
                <w:sz w:val="20"/>
                <w:szCs w:val="28"/>
                <w:rtl/>
              </w:rPr>
            </w:pP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14، الفقرة 1</w:t>
            </w:r>
            <w:r w:rsidRPr="00C86DF7">
              <w:rPr>
                <w:rFonts w:hint="cs"/>
                <w:spacing w:val="0"/>
                <w:sz w:val="20"/>
                <w:szCs w:val="28"/>
                <w:rtl/>
              </w:rPr>
              <w:t>- المساواة أمام المحاكم والهيئات القضائية، والحق في محاكمة عادلة وعلنية في محكمة مختصة ونزيهة ومستقلة</w:t>
            </w: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E467AF">
            <w:pPr>
              <w:spacing w:before="180" w:after="120" w:line="340" w:lineRule="exact"/>
              <w:rPr>
                <w:rFonts w:hint="cs"/>
                <w:spacing w:val="0"/>
                <w:sz w:val="20"/>
                <w:szCs w:val="28"/>
                <w:rtl/>
              </w:rPr>
            </w:pPr>
          </w:p>
          <w:p w:rsidR="009A5863" w:rsidRPr="00C86DF7" w:rsidRDefault="009A5863" w:rsidP="00E467AF">
            <w:pPr>
              <w:spacing w:before="120" w:after="120" w:line="340" w:lineRule="exact"/>
              <w:rPr>
                <w:rFonts w:hint="cs"/>
                <w:spacing w:val="0"/>
                <w:sz w:val="20"/>
                <w:szCs w:val="28"/>
                <w:rtl/>
              </w:rPr>
            </w:pPr>
            <w:r w:rsidRPr="00C86DF7">
              <w:rPr>
                <w:rFonts w:hint="cs"/>
                <w:b/>
                <w:bCs/>
                <w:spacing w:val="0"/>
                <w:sz w:val="20"/>
                <w:szCs w:val="28"/>
                <w:rtl/>
              </w:rPr>
              <w:t>المادة 14، الفقرة 2</w:t>
            </w:r>
            <w:r w:rsidRPr="00C86DF7">
              <w:rPr>
                <w:rFonts w:hint="cs"/>
                <w:spacing w:val="0"/>
                <w:sz w:val="20"/>
                <w:szCs w:val="28"/>
                <w:rtl/>
              </w:rPr>
              <w:t>- افتراض براءة الشخص حتى تثبت إدانته</w:t>
            </w: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14، الفقرة 3(أ)</w:t>
            </w:r>
            <w:r w:rsidRPr="00C86DF7">
              <w:rPr>
                <w:rFonts w:hint="cs"/>
                <w:spacing w:val="0"/>
                <w:sz w:val="20"/>
                <w:szCs w:val="28"/>
                <w:rtl/>
              </w:rPr>
              <w:t>- حق المتهم في أن يبلَّغ بالتهمة الموجهة إليه بلغة يفهمها</w:t>
            </w: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14، الفقرة 3(د)</w:t>
            </w:r>
            <w:r w:rsidRPr="00C86DF7">
              <w:rPr>
                <w:rFonts w:hint="cs"/>
                <w:spacing w:val="0"/>
                <w:sz w:val="20"/>
                <w:szCs w:val="28"/>
                <w:rtl/>
              </w:rPr>
              <w:t>- الحقوق المتعلقة بالتمثيل القانوني</w:t>
            </w: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14، الفقرة 5</w:t>
            </w:r>
            <w:r w:rsidRPr="00C86DF7">
              <w:rPr>
                <w:rFonts w:hint="cs"/>
                <w:spacing w:val="0"/>
                <w:sz w:val="20"/>
                <w:szCs w:val="28"/>
                <w:rtl/>
              </w:rPr>
              <w:t>- حق الشخص في أن تعيد محكمـة أعـلى درجة النظر في قرار إدانته والحكم عليه</w:t>
            </w:r>
          </w:p>
          <w:p w:rsidR="00C86DF7" w:rsidRDefault="00C86DF7" w:rsidP="00C86DF7">
            <w:pPr>
              <w:spacing w:after="120" w:line="340" w:lineRule="exact"/>
              <w:rPr>
                <w:rFonts w:hint="cs"/>
                <w:b/>
                <w:bCs/>
                <w:spacing w:val="0"/>
                <w:sz w:val="20"/>
                <w:szCs w:val="28"/>
                <w:rtl/>
              </w:rPr>
            </w:pPr>
          </w:p>
          <w:p w:rsidR="00E467AF" w:rsidRDefault="00E467AF" w:rsidP="00C86DF7">
            <w:pPr>
              <w:spacing w:after="120" w:line="340" w:lineRule="exact"/>
              <w:rPr>
                <w:rFonts w:hint="cs"/>
                <w:b/>
                <w:bCs/>
                <w:spacing w:val="0"/>
                <w:sz w:val="20"/>
                <w:szCs w:val="28"/>
                <w:rtl/>
              </w:rPr>
            </w:pPr>
          </w:p>
          <w:p w:rsidR="00E467AF" w:rsidRDefault="00E467AF" w:rsidP="00C86DF7">
            <w:pPr>
              <w:spacing w:after="120" w:line="340" w:lineRule="exact"/>
              <w:rPr>
                <w:rFonts w:hint="cs"/>
                <w:b/>
                <w:bCs/>
                <w:spacing w:val="0"/>
                <w:sz w:val="20"/>
                <w:szCs w:val="28"/>
                <w:rtl/>
              </w:rPr>
            </w:pPr>
          </w:p>
          <w:p w:rsidR="00E467AF" w:rsidRDefault="00E467AF" w:rsidP="00E467AF">
            <w:pPr>
              <w:spacing w:before="0" w:after="0" w:line="340" w:lineRule="exact"/>
              <w:rPr>
                <w:rFonts w:hint="cs"/>
                <w:b/>
                <w:bCs/>
                <w:spacing w:val="0"/>
                <w:sz w:val="20"/>
                <w:szCs w:val="28"/>
                <w:rtl/>
              </w:rPr>
            </w:pPr>
          </w:p>
          <w:p w:rsidR="009A5863" w:rsidRPr="00C86DF7" w:rsidRDefault="009A5863" w:rsidP="00E467AF">
            <w:pPr>
              <w:spacing w:before="0" w:after="160" w:line="340" w:lineRule="exact"/>
              <w:rPr>
                <w:rFonts w:hint="cs"/>
                <w:spacing w:val="0"/>
                <w:sz w:val="20"/>
                <w:szCs w:val="28"/>
                <w:rtl/>
              </w:rPr>
            </w:pPr>
            <w:r w:rsidRPr="00C86DF7">
              <w:rPr>
                <w:rFonts w:hint="cs"/>
                <w:b/>
                <w:bCs/>
                <w:spacing w:val="0"/>
                <w:sz w:val="20"/>
                <w:szCs w:val="28"/>
                <w:rtl/>
              </w:rPr>
              <w:t>المادة 15</w:t>
            </w:r>
            <w:r w:rsidRPr="00C86DF7">
              <w:rPr>
                <w:rFonts w:hint="cs"/>
                <w:spacing w:val="0"/>
                <w:sz w:val="20"/>
                <w:szCs w:val="28"/>
                <w:rtl/>
              </w:rPr>
              <w:t>- حق الشخص في عدم إدانته باقتراف جريمة عن أفعال لم تكن تعتبر جريمة وقت ارتكابها.</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18</w:t>
            </w:r>
            <w:r w:rsidRPr="00C86DF7">
              <w:rPr>
                <w:rFonts w:hint="cs"/>
                <w:spacing w:val="0"/>
                <w:sz w:val="20"/>
                <w:szCs w:val="28"/>
                <w:rtl/>
              </w:rPr>
              <w:t>- حرية الفكر والضمير والدين</w:t>
            </w: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E467AF">
            <w:pPr>
              <w:spacing w:before="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19</w:t>
            </w:r>
            <w:r w:rsidRPr="00C86DF7">
              <w:rPr>
                <w:rFonts w:hint="cs"/>
                <w:spacing w:val="0"/>
                <w:sz w:val="20"/>
                <w:szCs w:val="28"/>
                <w:rtl/>
              </w:rPr>
              <w:t>- حرية التعبير والحق في اعتناق الآراء</w:t>
            </w:r>
          </w:p>
          <w:p w:rsidR="009A5863" w:rsidRPr="00C86DF7" w:rsidRDefault="009A5863" w:rsidP="00E467AF">
            <w:pPr>
              <w:spacing w:before="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21</w:t>
            </w:r>
            <w:r w:rsidRPr="00C86DF7">
              <w:rPr>
                <w:rFonts w:hint="cs"/>
                <w:spacing w:val="0"/>
                <w:sz w:val="20"/>
                <w:szCs w:val="28"/>
                <w:rtl/>
              </w:rPr>
              <w:t>- الحق في التجمع السلمي</w:t>
            </w:r>
          </w:p>
          <w:p w:rsidR="009A5863" w:rsidRDefault="009A5863" w:rsidP="009A5863">
            <w:pPr>
              <w:spacing w:before="0" w:after="120" w:line="340" w:lineRule="exact"/>
              <w:rPr>
                <w:rFonts w:hint="cs"/>
                <w:spacing w:val="0"/>
                <w:sz w:val="20"/>
                <w:szCs w:val="28"/>
                <w:rtl/>
              </w:rPr>
            </w:pPr>
          </w:p>
          <w:p w:rsidR="00E467AF" w:rsidRPr="00C86DF7" w:rsidRDefault="00E467AF" w:rsidP="00E467AF">
            <w:pPr>
              <w:spacing w:before="0" w:after="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22</w:t>
            </w:r>
            <w:r w:rsidRPr="00C86DF7">
              <w:rPr>
                <w:rFonts w:hint="cs"/>
                <w:spacing w:val="0"/>
                <w:sz w:val="20"/>
                <w:szCs w:val="28"/>
                <w:rtl/>
              </w:rPr>
              <w:t>- حرية تكوين الجمعيات والحق في تكوين النقابات والانضمام إليها</w:t>
            </w:r>
          </w:p>
          <w:p w:rsidR="009A5863" w:rsidRDefault="009A5863" w:rsidP="00C86DF7">
            <w:pPr>
              <w:spacing w:before="0" w:after="0" w:line="340" w:lineRule="exact"/>
              <w:rPr>
                <w:rFonts w:hint="cs"/>
                <w:spacing w:val="0"/>
                <w:sz w:val="20"/>
                <w:szCs w:val="28"/>
                <w:rtl/>
              </w:rPr>
            </w:pPr>
          </w:p>
          <w:p w:rsidR="00E467AF" w:rsidRPr="00C86DF7" w:rsidRDefault="00E467AF" w:rsidP="00E467AF">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23</w:t>
            </w:r>
            <w:r w:rsidRPr="00C86DF7">
              <w:rPr>
                <w:rFonts w:hint="cs"/>
                <w:spacing w:val="0"/>
                <w:sz w:val="20"/>
                <w:szCs w:val="28"/>
                <w:rtl/>
              </w:rPr>
              <w:t>- حماية الأسرة</w:t>
            </w:r>
          </w:p>
          <w:p w:rsidR="009A5863" w:rsidRDefault="009A5863" w:rsidP="00C86DF7">
            <w:pPr>
              <w:spacing w:before="0" w:after="0" w:line="340" w:lineRule="exact"/>
              <w:rPr>
                <w:rFonts w:hint="cs"/>
                <w:spacing w:val="0"/>
                <w:sz w:val="20"/>
                <w:szCs w:val="28"/>
                <w:rtl/>
              </w:rPr>
            </w:pPr>
          </w:p>
          <w:p w:rsidR="00E467AF" w:rsidRPr="00C86DF7" w:rsidRDefault="00E467AF" w:rsidP="00E467AF">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24</w:t>
            </w:r>
            <w:r w:rsidRPr="00C86DF7">
              <w:rPr>
                <w:rFonts w:hint="cs"/>
                <w:spacing w:val="0"/>
                <w:sz w:val="20"/>
                <w:szCs w:val="28"/>
                <w:rtl/>
              </w:rPr>
              <w:t>- حقوق الطفل</w:t>
            </w: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25</w:t>
            </w:r>
            <w:r w:rsidRPr="00C86DF7">
              <w:rPr>
                <w:rFonts w:hint="cs"/>
                <w:spacing w:val="0"/>
                <w:sz w:val="20"/>
                <w:szCs w:val="28"/>
                <w:rtl/>
              </w:rPr>
              <w:t>- حق التصويت وشغل المناصب العامة</w:t>
            </w:r>
          </w:p>
          <w:p w:rsidR="009A5863" w:rsidRPr="00C86DF7" w:rsidRDefault="009A5863" w:rsidP="009A5863">
            <w:pPr>
              <w:spacing w:before="0" w:after="120" w:line="340" w:lineRule="exact"/>
              <w:rPr>
                <w:rFonts w:hint="cs"/>
                <w:spacing w:val="0"/>
                <w:sz w:val="20"/>
                <w:szCs w:val="28"/>
                <w:rtl/>
              </w:rPr>
            </w:pPr>
          </w:p>
          <w:p w:rsidR="009A5863" w:rsidRDefault="009A5863" w:rsidP="009A5863">
            <w:pPr>
              <w:spacing w:before="0" w:after="120" w:line="340" w:lineRule="exact"/>
              <w:rPr>
                <w:rFonts w:hint="cs"/>
                <w:spacing w:val="0"/>
                <w:sz w:val="20"/>
                <w:szCs w:val="28"/>
                <w:rtl/>
              </w:rPr>
            </w:pPr>
          </w:p>
          <w:p w:rsidR="00E467AF" w:rsidRPr="00C86DF7" w:rsidRDefault="00E467AF" w:rsidP="00E467AF">
            <w:pPr>
              <w:spacing w:before="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26</w:t>
            </w:r>
            <w:r w:rsidRPr="00C86DF7">
              <w:rPr>
                <w:rFonts w:hint="cs"/>
                <w:spacing w:val="0"/>
                <w:sz w:val="20"/>
                <w:szCs w:val="28"/>
                <w:rtl/>
              </w:rPr>
              <w:t>- المساواة أمام القانون والمساواة في الحماية أمام القانون، دون أي تمييز</w:t>
            </w:r>
          </w:p>
          <w:p w:rsidR="009A5863" w:rsidRDefault="009A5863" w:rsidP="009A5863">
            <w:pPr>
              <w:spacing w:before="0" w:after="120" w:line="340" w:lineRule="exact"/>
              <w:rPr>
                <w:rFonts w:hint="cs"/>
                <w:b/>
                <w:bCs/>
                <w:spacing w:val="0"/>
                <w:sz w:val="20"/>
                <w:szCs w:val="28"/>
                <w:rtl/>
              </w:rPr>
            </w:pPr>
          </w:p>
          <w:p w:rsidR="00E467AF" w:rsidRDefault="00E467AF" w:rsidP="009A5863">
            <w:pPr>
              <w:spacing w:before="0" w:after="120" w:line="340" w:lineRule="exact"/>
              <w:rPr>
                <w:rFonts w:hint="cs"/>
                <w:b/>
                <w:bCs/>
                <w:spacing w:val="0"/>
                <w:sz w:val="20"/>
                <w:szCs w:val="28"/>
                <w:rtl/>
              </w:rPr>
            </w:pPr>
          </w:p>
          <w:p w:rsidR="00E467AF" w:rsidRDefault="00E467AF" w:rsidP="009A5863">
            <w:pPr>
              <w:spacing w:before="0" w:after="120" w:line="340" w:lineRule="exact"/>
              <w:rPr>
                <w:rFonts w:hint="cs"/>
                <w:b/>
                <w:bCs/>
                <w:spacing w:val="0"/>
                <w:sz w:val="20"/>
                <w:szCs w:val="28"/>
                <w:rtl/>
              </w:rPr>
            </w:pPr>
          </w:p>
          <w:p w:rsidR="00E467AF" w:rsidRPr="00C86DF7" w:rsidRDefault="00E467AF" w:rsidP="009A5863">
            <w:pPr>
              <w:spacing w:before="0" w:after="120" w:line="340" w:lineRule="exact"/>
              <w:rPr>
                <w:rFonts w:hint="cs"/>
                <w:b/>
                <w:bCs/>
                <w:spacing w:val="0"/>
                <w:sz w:val="20"/>
                <w:szCs w:val="28"/>
                <w:rtl/>
              </w:rPr>
            </w:pPr>
          </w:p>
          <w:p w:rsidR="009A5863" w:rsidRPr="00C86DF7" w:rsidRDefault="009A5863" w:rsidP="009A5863">
            <w:pPr>
              <w:spacing w:before="0" w:after="120" w:line="340" w:lineRule="exact"/>
              <w:rPr>
                <w:rFonts w:hint="cs"/>
                <w:spacing w:val="0"/>
                <w:sz w:val="20"/>
                <w:szCs w:val="28"/>
              </w:rPr>
            </w:pPr>
            <w:r w:rsidRPr="00C86DF7">
              <w:rPr>
                <w:rFonts w:hint="cs"/>
                <w:b/>
                <w:bCs/>
                <w:spacing w:val="0"/>
                <w:sz w:val="20"/>
                <w:szCs w:val="28"/>
                <w:rtl/>
              </w:rPr>
              <w:t>المادة 27</w:t>
            </w:r>
            <w:r w:rsidRPr="00C86DF7">
              <w:rPr>
                <w:rFonts w:hint="cs"/>
                <w:spacing w:val="0"/>
                <w:sz w:val="20"/>
                <w:szCs w:val="28"/>
                <w:rtl/>
              </w:rPr>
              <w:t>- حق الأقليات في إعمال حقوقها جماعةً</w:t>
            </w:r>
          </w:p>
        </w:tc>
        <w:tc>
          <w:tcPr>
            <w:tcW w:w="9720" w:type="dxa"/>
            <w:tcBorders>
              <w:top w:val="single" w:sz="4" w:space="0" w:color="auto"/>
              <w:left w:val="single" w:sz="4" w:space="0" w:color="auto"/>
              <w:bottom w:val="single" w:sz="4" w:space="0" w:color="auto"/>
            </w:tcBorders>
          </w:tcPr>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53</w:t>
            </w:r>
            <w:r w:rsidRPr="00C86DF7">
              <w:rPr>
                <w:rFonts w:hint="cs"/>
                <w:spacing w:val="0"/>
                <w:sz w:val="20"/>
                <w:szCs w:val="28"/>
                <w:rtl/>
              </w:rPr>
              <w:t xml:space="preserve">- </w:t>
            </w:r>
            <w:proofErr w:type="spellStart"/>
            <w:r w:rsidRPr="00C86DF7">
              <w:rPr>
                <w:rFonts w:hint="cs"/>
                <w:spacing w:val="0"/>
                <w:sz w:val="20"/>
                <w:szCs w:val="28"/>
                <w:rtl/>
              </w:rPr>
              <w:t>تنص</w:t>
            </w:r>
            <w:proofErr w:type="spellEnd"/>
            <w:r w:rsidRPr="00C86DF7">
              <w:rPr>
                <w:rFonts w:hint="cs"/>
                <w:spacing w:val="0"/>
                <w:sz w:val="20"/>
                <w:szCs w:val="28"/>
                <w:rtl/>
              </w:rPr>
              <w:t xml:space="preserve"> على مضمون أمر التوقيف الذي يجب أن يبلغ </w:t>
            </w:r>
            <w:proofErr w:type="spellStart"/>
            <w:r w:rsidRPr="00C86DF7">
              <w:rPr>
                <w:rFonts w:hint="cs"/>
                <w:spacing w:val="0"/>
                <w:sz w:val="20"/>
                <w:szCs w:val="28"/>
                <w:rtl/>
              </w:rPr>
              <w:t>به</w:t>
            </w:r>
            <w:proofErr w:type="spellEnd"/>
            <w:r w:rsidRPr="00C86DF7">
              <w:rPr>
                <w:rFonts w:hint="cs"/>
                <w:spacing w:val="0"/>
                <w:sz w:val="20"/>
                <w:szCs w:val="28"/>
                <w:rtl/>
              </w:rPr>
              <w:t xml:space="preserve"> الطرف المعني لدى توقيفه بموجب أمر توقيف.</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54</w:t>
            </w:r>
            <w:r w:rsidRPr="00C86DF7">
              <w:rPr>
                <w:rFonts w:hint="cs"/>
                <w:spacing w:val="0"/>
                <w:sz w:val="20"/>
                <w:szCs w:val="28"/>
                <w:rtl/>
              </w:rPr>
              <w:t xml:space="preserve">- </w:t>
            </w:r>
            <w:proofErr w:type="spellStart"/>
            <w:r w:rsidRPr="00C86DF7">
              <w:rPr>
                <w:rFonts w:hint="cs"/>
                <w:spacing w:val="0"/>
                <w:sz w:val="20"/>
                <w:szCs w:val="28"/>
                <w:rtl/>
              </w:rPr>
              <w:t>تنص</w:t>
            </w:r>
            <w:proofErr w:type="spellEnd"/>
            <w:r w:rsidRPr="00C86DF7">
              <w:rPr>
                <w:rFonts w:hint="cs"/>
                <w:spacing w:val="0"/>
                <w:sz w:val="20"/>
                <w:szCs w:val="28"/>
                <w:rtl/>
              </w:rPr>
              <w:t xml:space="preserve"> على أن يقدَّم وفق الأصول الشخص الموقوف أمام محكمة بمقتضى أمر توقيف.</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 xml:space="preserve">الفصل الرابع والثلاثون </w:t>
            </w:r>
            <w:r w:rsidRPr="00C86DF7">
              <w:rPr>
                <w:rFonts w:hint="cs"/>
                <w:spacing w:val="0"/>
                <w:sz w:val="20"/>
                <w:szCs w:val="28"/>
                <w:rtl/>
              </w:rPr>
              <w:t xml:space="preserve">- </w:t>
            </w:r>
            <w:proofErr w:type="spellStart"/>
            <w:r w:rsidRPr="00C86DF7">
              <w:rPr>
                <w:rFonts w:hint="cs"/>
                <w:spacing w:val="0"/>
                <w:sz w:val="20"/>
                <w:szCs w:val="28"/>
                <w:rtl/>
              </w:rPr>
              <w:t>ينص</w:t>
            </w:r>
            <w:proofErr w:type="spellEnd"/>
            <w:r w:rsidRPr="00C86DF7">
              <w:rPr>
                <w:rFonts w:hint="cs"/>
                <w:spacing w:val="0"/>
                <w:sz w:val="20"/>
                <w:szCs w:val="28"/>
                <w:rtl/>
              </w:rPr>
              <w:t xml:space="preserve"> على الإفراج بكفالة في حالة بعض الجرائم.</w:t>
            </w:r>
          </w:p>
          <w:p w:rsidR="009A5863" w:rsidRPr="00C86DF7" w:rsidRDefault="009A5863" w:rsidP="000E34AD">
            <w:pPr>
              <w:spacing w:after="120" w:line="340" w:lineRule="exact"/>
              <w:rPr>
                <w:rFonts w:hint="cs"/>
                <w:b/>
                <w:bCs/>
                <w:spacing w:val="0"/>
                <w:sz w:val="20"/>
                <w:szCs w:val="28"/>
                <w:rtl/>
              </w:rPr>
            </w:pPr>
            <w:r w:rsidRPr="00C86DF7">
              <w:rPr>
                <w:rFonts w:hint="cs"/>
                <w:b/>
                <w:bCs/>
                <w:spacing w:val="0"/>
                <w:sz w:val="20"/>
                <w:szCs w:val="28"/>
                <w:rtl/>
              </w:rPr>
              <w:t>قانون الإجراءات المدنية: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298</w:t>
            </w:r>
            <w:r w:rsidRPr="00C86DF7">
              <w:rPr>
                <w:rFonts w:hint="cs"/>
                <w:spacing w:val="0"/>
                <w:sz w:val="20"/>
                <w:szCs w:val="28"/>
                <w:rtl/>
              </w:rPr>
              <w:t xml:space="preserve">- </w:t>
            </w:r>
            <w:proofErr w:type="spellStart"/>
            <w:r w:rsidRPr="00C86DF7">
              <w:rPr>
                <w:rFonts w:hint="cs"/>
                <w:spacing w:val="0"/>
                <w:sz w:val="20"/>
                <w:szCs w:val="28"/>
                <w:rtl/>
              </w:rPr>
              <w:t>تنص</w:t>
            </w:r>
            <w:proofErr w:type="spellEnd"/>
            <w:r w:rsidRPr="00C86DF7">
              <w:rPr>
                <w:rFonts w:hint="cs"/>
                <w:spacing w:val="0"/>
                <w:sz w:val="20"/>
                <w:szCs w:val="28"/>
                <w:rtl/>
              </w:rPr>
              <w:t xml:space="preserve"> على حالات محددة ومحدودة يجوز فيها التوقيف بإصدار أمر توقيف، مما يضمن عدم التوقيف التعسفي.</w:t>
            </w:r>
          </w:p>
          <w:p w:rsidR="009A5863" w:rsidRPr="00C86DF7" w:rsidRDefault="009A5863" w:rsidP="00C86DF7">
            <w:pPr>
              <w:spacing w:after="120" w:line="340" w:lineRule="exact"/>
              <w:rPr>
                <w:rFonts w:hint="cs"/>
                <w:b/>
                <w:bCs/>
                <w:spacing w:val="0"/>
                <w:sz w:val="20"/>
                <w:szCs w:val="28"/>
                <w:rtl/>
              </w:rPr>
            </w:pPr>
            <w:r w:rsidRPr="00C86DF7">
              <w:rPr>
                <w:rFonts w:hint="cs"/>
                <w:b/>
                <w:bCs/>
                <w:spacing w:val="0"/>
                <w:sz w:val="20"/>
                <w:szCs w:val="28"/>
                <w:rtl/>
              </w:rPr>
              <w:t>قانون الكفالة رقم 30 لعام 1997 (يلغي هذا القانون جميع الأحكام الواردة في أي قانون آخر، ما عدا الحالات التي تحدَّد فيها أحكام خاصة بشأن الكفالة).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2</w:t>
            </w:r>
            <w:r w:rsidRPr="00C86DF7">
              <w:rPr>
                <w:rFonts w:hint="cs"/>
                <w:spacing w:val="0"/>
                <w:sz w:val="20"/>
                <w:szCs w:val="28"/>
                <w:rtl/>
              </w:rPr>
              <w:t xml:space="preserve">- </w:t>
            </w:r>
            <w:proofErr w:type="spellStart"/>
            <w:r w:rsidRPr="00C86DF7">
              <w:rPr>
                <w:rFonts w:hint="cs"/>
                <w:spacing w:val="0"/>
                <w:sz w:val="20"/>
                <w:szCs w:val="28"/>
                <w:rtl/>
              </w:rPr>
              <w:t>تنص</w:t>
            </w:r>
            <w:proofErr w:type="spellEnd"/>
            <w:r w:rsidRPr="00C86DF7">
              <w:rPr>
                <w:rFonts w:hint="cs"/>
                <w:spacing w:val="0"/>
                <w:sz w:val="20"/>
                <w:szCs w:val="28"/>
                <w:rtl/>
              </w:rPr>
              <w:t xml:space="preserve"> على أن الممارسة التي يجب </w:t>
            </w:r>
            <w:proofErr w:type="spellStart"/>
            <w:r w:rsidRPr="00C86DF7">
              <w:rPr>
                <w:rFonts w:hint="cs"/>
                <w:spacing w:val="0"/>
                <w:sz w:val="20"/>
                <w:szCs w:val="28"/>
                <w:rtl/>
              </w:rPr>
              <w:t>اتباعها</w:t>
            </w:r>
            <w:proofErr w:type="spellEnd"/>
            <w:r w:rsidRPr="00C86DF7">
              <w:rPr>
                <w:rFonts w:hint="cs"/>
                <w:spacing w:val="0"/>
                <w:sz w:val="20"/>
                <w:szCs w:val="28"/>
                <w:rtl/>
              </w:rPr>
              <w:t xml:space="preserve"> هي ضرورة أن يكون الإفراج بكفالة هو القاعدة والرفض هو الاستثناء.</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المادتان 4 و5</w:t>
            </w:r>
            <w:r w:rsidRPr="00C86DF7">
              <w:rPr>
                <w:rFonts w:hint="cs"/>
                <w:spacing w:val="0"/>
                <w:sz w:val="20"/>
                <w:szCs w:val="28"/>
                <w:rtl/>
              </w:rPr>
              <w:t xml:space="preserve">- </w:t>
            </w:r>
            <w:proofErr w:type="spellStart"/>
            <w:r w:rsidRPr="00C86DF7">
              <w:rPr>
                <w:rFonts w:hint="cs"/>
                <w:spacing w:val="0"/>
                <w:sz w:val="20"/>
                <w:szCs w:val="28"/>
                <w:rtl/>
              </w:rPr>
              <w:t>تنصـان</w:t>
            </w:r>
            <w:proofErr w:type="spellEnd"/>
            <w:r w:rsidRPr="00C86DF7">
              <w:rPr>
                <w:rFonts w:hint="cs"/>
                <w:spacing w:val="0"/>
                <w:sz w:val="20"/>
                <w:szCs w:val="28"/>
                <w:rtl/>
              </w:rPr>
              <w:t xml:space="preserve"> عـلى الإفـراج بكفالة عن الجرائم القابلة وغير القابلة للإفراج بكفالة (علماً بأن هذه الأخيرة تخضع لتقدير المحكمة).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21</w:t>
            </w:r>
            <w:r w:rsidRPr="00C86DF7">
              <w:rPr>
                <w:rFonts w:hint="cs"/>
                <w:spacing w:val="0"/>
                <w:sz w:val="20"/>
                <w:szCs w:val="28"/>
                <w:rtl/>
              </w:rPr>
              <w:t xml:space="preserve">- </w:t>
            </w:r>
            <w:proofErr w:type="spellStart"/>
            <w:r w:rsidRPr="00C86DF7">
              <w:rPr>
                <w:rFonts w:hint="cs"/>
                <w:spacing w:val="0"/>
                <w:sz w:val="20"/>
                <w:szCs w:val="28"/>
                <w:rtl/>
              </w:rPr>
              <w:t>تنص</w:t>
            </w:r>
            <w:proofErr w:type="spellEnd"/>
            <w:r w:rsidRPr="00C86DF7">
              <w:rPr>
                <w:rFonts w:hint="cs"/>
                <w:spacing w:val="0"/>
                <w:sz w:val="20"/>
                <w:szCs w:val="28"/>
                <w:rtl/>
              </w:rPr>
              <w:t xml:space="preserve"> على الإفراج بكفالة المبكّر.</w:t>
            </w:r>
          </w:p>
          <w:p w:rsidR="009A5863" w:rsidRPr="00C86DF7" w:rsidRDefault="009A5863" w:rsidP="00C86DF7">
            <w:pPr>
              <w:spacing w:after="120" w:line="340" w:lineRule="exact"/>
              <w:rPr>
                <w:rFonts w:hint="cs"/>
                <w:b/>
                <w:bCs/>
                <w:spacing w:val="0"/>
                <w:sz w:val="20"/>
                <w:szCs w:val="28"/>
                <w:rtl/>
              </w:rPr>
            </w:pPr>
            <w:r w:rsidRPr="00C86DF7">
              <w:rPr>
                <w:rFonts w:hint="cs"/>
                <w:b/>
                <w:bCs/>
                <w:spacing w:val="0"/>
                <w:sz w:val="20"/>
                <w:szCs w:val="28"/>
                <w:rtl/>
              </w:rPr>
              <w:t xml:space="preserve">قانون اللجنة </w:t>
            </w:r>
            <w:proofErr w:type="spellStart"/>
            <w:r w:rsidRPr="00C86DF7">
              <w:rPr>
                <w:rFonts w:hint="cs"/>
                <w:b/>
                <w:bCs/>
                <w:spacing w:val="0"/>
                <w:sz w:val="20"/>
                <w:szCs w:val="28"/>
                <w:rtl/>
              </w:rPr>
              <w:t>السريلانكية</w:t>
            </w:r>
            <w:proofErr w:type="spellEnd"/>
            <w:r w:rsidRPr="00C86DF7">
              <w:rPr>
                <w:rFonts w:hint="cs"/>
                <w:b/>
                <w:bCs/>
                <w:spacing w:val="0"/>
                <w:sz w:val="20"/>
                <w:szCs w:val="28"/>
                <w:rtl/>
              </w:rPr>
              <w:t xml:space="preserve"> لحقوق الإنسان، رقم 22 لعام 1996:</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11(د)</w:t>
            </w:r>
            <w:r w:rsidRPr="00C86DF7">
              <w:rPr>
                <w:rFonts w:hint="cs"/>
                <w:spacing w:val="0"/>
                <w:sz w:val="20"/>
                <w:szCs w:val="28"/>
                <w:rtl/>
              </w:rPr>
              <w:t>- تمنح هذه المـادة اللجنـة سلطـة التحقق من رفاهية المحتجزين ورصدها وتقديم توصيات من أجل إدخال التحسينات اللازمة.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28</w:t>
            </w:r>
            <w:r w:rsidRPr="00C86DF7">
              <w:rPr>
                <w:rFonts w:hint="cs"/>
                <w:spacing w:val="0"/>
                <w:sz w:val="20"/>
                <w:szCs w:val="28"/>
                <w:rtl/>
              </w:rPr>
              <w:t xml:space="preserve">- تُحمّل أي شخص أوقف شخصاً آخر أو احتجزه بموجب أحكام قانون منع الإرهاب أو بمقتضى لائحة وضعت في إطار قانون الأمن العام واجبَ إبلاغ اللجنة فوراً، أو في مدة لا تتجاوز 48 ساعة من وقت التوقيف أو الاحتجاز في كل الأحوال، بذلك التوقيف أو الاحتجاز ومكان الحبس أو الاحتـجاز. كمـا </w:t>
            </w:r>
            <w:proofErr w:type="spellStart"/>
            <w:r w:rsidRPr="00C86DF7">
              <w:rPr>
                <w:rFonts w:hint="cs"/>
                <w:spacing w:val="0"/>
                <w:sz w:val="20"/>
                <w:szCs w:val="28"/>
                <w:rtl/>
              </w:rPr>
              <w:t>تنص</w:t>
            </w:r>
            <w:proofErr w:type="spellEnd"/>
            <w:r w:rsidRPr="00C86DF7">
              <w:rPr>
                <w:rFonts w:hint="cs"/>
                <w:spacing w:val="0"/>
                <w:sz w:val="20"/>
                <w:szCs w:val="28"/>
                <w:rtl/>
              </w:rPr>
              <w:t xml:space="preserve"> على إبلاغ اللجنة بالإفراج عن الشخص أو نقله إلى أي مكان احتجاز.</w:t>
            </w: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b/>
                <w:bCs/>
                <w:spacing w:val="0"/>
                <w:sz w:val="20"/>
                <w:szCs w:val="28"/>
                <w:rtl/>
              </w:rPr>
            </w:pPr>
            <w:r w:rsidRPr="00C86DF7">
              <w:rPr>
                <w:rFonts w:hint="cs"/>
                <w:b/>
                <w:bCs/>
                <w:spacing w:val="0"/>
                <w:sz w:val="20"/>
                <w:szCs w:val="28"/>
                <w:rtl/>
              </w:rPr>
              <w:t>قانون الإجراءات الجنائية رقم 15 لعام 1979 بصيغته المعدلة: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المواد 24-30</w:t>
            </w:r>
            <w:r w:rsidRPr="00C86DF7">
              <w:rPr>
                <w:rFonts w:hint="cs"/>
                <w:spacing w:val="0"/>
                <w:sz w:val="20"/>
                <w:szCs w:val="28"/>
                <w:rtl/>
              </w:rPr>
              <w:t xml:space="preserve">- </w:t>
            </w:r>
            <w:proofErr w:type="spellStart"/>
            <w:r w:rsidRPr="00C86DF7">
              <w:rPr>
                <w:rFonts w:hint="cs"/>
                <w:spacing w:val="0"/>
                <w:sz w:val="20"/>
                <w:szCs w:val="28"/>
                <w:rtl/>
              </w:rPr>
              <w:t>تنص</w:t>
            </w:r>
            <w:proofErr w:type="spellEnd"/>
            <w:r w:rsidRPr="00C86DF7">
              <w:rPr>
                <w:rFonts w:hint="cs"/>
                <w:spacing w:val="0"/>
                <w:sz w:val="20"/>
                <w:szCs w:val="28"/>
                <w:rtl/>
              </w:rPr>
              <w:t xml:space="preserve"> هذه المواد على ضمان معاملة جميع الموقوفين أو المحتجزين معاملةً تحترم كرامتهم الإنسانية.</w:t>
            </w:r>
          </w:p>
          <w:p w:rsidR="009A5863" w:rsidRPr="00C86DF7" w:rsidRDefault="009A5863" w:rsidP="00C86DF7">
            <w:pPr>
              <w:spacing w:after="120" w:line="340" w:lineRule="exact"/>
              <w:rPr>
                <w:rFonts w:hint="cs"/>
                <w:b/>
                <w:bCs/>
                <w:spacing w:val="0"/>
                <w:sz w:val="20"/>
                <w:szCs w:val="28"/>
                <w:rtl/>
              </w:rPr>
            </w:pPr>
            <w:r w:rsidRPr="00C86DF7">
              <w:rPr>
                <w:rFonts w:hint="cs"/>
                <w:b/>
                <w:bCs/>
                <w:spacing w:val="0"/>
                <w:sz w:val="20"/>
                <w:szCs w:val="28"/>
                <w:rtl/>
              </w:rPr>
              <w:t xml:space="preserve">دستور سري </w:t>
            </w:r>
            <w:proofErr w:type="spellStart"/>
            <w:r w:rsidRPr="00C86DF7">
              <w:rPr>
                <w:rFonts w:hint="cs"/>
                <w:b/>
                <w:bCs/>
                <w:spacing w:val="0"/>
                <w:sz w:val="20"/>
                <w:szCs w:val="28"/>
                <w:rtl/>
              </w:rPr>
              <w:t>لانكا</w:t>
            </w:r>
            <w:proofErr w:type="spellEnd"/>
            <w:r w:rsidRPr="00C86DF7">
              <w:rPr>
                <w:rFonts w:hint="cs"/>
                <w:b/>
                <w:bCs/>
                <w:spacing w:val="0"/>
                <w:sz w:val="20"/>
                <w:szCs w:val="28"/>
                <w:rtl/>
              </w:rPr>
              <w:t>، 1978:</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14(1)(ح)</w:t>
            </w:r>
            <w:r w:rsidRPr="00C86DF7">
              <w:rPr>
                <w:rFonts w:hint="cs"/>
                <w:spacing w:val="0"/>
                <w:sz w:val="20"/>
                <w:szCs w:val="28"/>
                <w:rtl/>
              </w:rPr>
              <w:t>- الحق الأساسي في حرية التنقل واختيار مكان الإقامة على تراب الدولة.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14(1)(ط)</w:t>
            </w:r>
            <w:r w:rsidRPr="00C86DF7">
              <w:rPr>
                <w:rFonts w:hint="cs"/>
                <w:spacing w:val="0"/>
                <w:sz w:val="20"/>
                <w:szCs w:val="28"/>
                <w:rtl/>
              </w:rPr>
              <w:t>- الحق الأساسي في حرية الفرد في العودة إلى تراب الدولة.</w:t>
            </w:r>
          </w:p>
          <w:p w:rsidR="009A5863" w:rsidRPr="00C86DF7" w:rsidRDefault="009A5863" w:rsidP="00C86DF7">
            <w:pPr>
              <w:spacing w:after="120" w:line="340" w:lineRule="exact"/>
              <w:rPr>
                <w:rFonts w:hint="cs"/>
                <w:b/>
                <w:bCs/>
                <w:spacing w:val="0"/>
                <w:sz w:val="20"/>
                <w:szCs w:val="28"/>
                <w:rtl/>
              </w:rPr>
            </w:pPr>
            <w:r w:rsidRPr="00C86DF7">
              <w:rPr>
                <w:rFonts w:hint="cs"/>
                <w:b/>
                <w:bCs/>
                <w:spacing w:val="0"/>
                <w:sz w:val="20"/>
                <w:szCs w:val="28"/>
                <w:rtl/>
              </w:rPr>
              <w:t xml:space="preserve">دستور سري </w:t>
            </w:r>
            <w:proofErr w:type="spellStart"/>
            <w:r w:rsidRPr="00C86DF7">
              <w:rPr>
                <w:rFonts w:hint="cs"/>
                <w:b/>
                <w:bCs/>
                <w:spacing w:val="0"/>
                <w:sz w:val="20"/>
                <w:szCs w:val="28"/>
                <w:rtl/>
              </w:rPr>
              <w:t>لانكا</w:t>
            </w:r>
            <w:proofErr w:type="spellEnd"/>
            <w:r w:rsidRPr="00C86DF7">
              <w:rPr>
                <w:rFonts w:hint="cs"/>
                <w:b/>
                <w:bCs/>
                <w:spacing w:val="0"/>
                <w:sz w:val="20"/>
                <w:szCs w:val="28"/>
                <w:rtl/>
              </w:rPr>
              <w:t xml:space="preserve"> لعام 1978:</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12(1)</w:t>
            </w:r>
            <w:r w:rsidRPr="00C86DF7">
              <w:rPr>
                <w:rFonts w:hint="cs"/>
                <w:spacing w:val="0"/>
                <w:sz w:val="20"/>
                <w:szCs w:val="28"/>
                <w:rtl/>
              </w:rPr>
              <w:t>- الحق الأساسي في المساواة أمام القانون والمساواة في حماية القانون.</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المواد 107-117 والتعديل 17 على الدستور</w:t>
            </w:r>
            <w:r w:rsidRPr="00C86DF7">
              <w:rPr>
                <w:rFonts w:hint="cs"/>
                <w:spacing w:val="0"/>
                <w:sz w:val="20"/>
                <w:szCs w:val="28"/>
                <w:rtl/>
              </w:rPr>
              <w:t xml:space="preserve"> - </w:t>
            </w:r>
            <w:proofErr w:type="spellStart"/>
            <w:r w:rsidRPr="00C86DF7">
              <w:rPr>
                <w:rFonts w:hint="cs"/>
                <w:spacing w:val="0"/>
                <w:sz w:val="20"/>
                <w:szCs w:val="28"/>
                <w:rtl/>
              </w:rPr>
              <w:t>تنص</w:t>
            </w:r>
            <w:proofErr w:type="spellEnd"/>
            <w:r w:rsidRPr="00C86DF7">
              <w:rPr>
                <w:rFonts w:hint="cs"/>
                <w:spacing w:val="0"/>
                <w:sz w:val="20"/>
                <w:szCs w:val="28"/>
                <w:rtl/>
              </w:rPr>
              <w:t xml:space="preserve"> هذه المواد على قضاء مستقل يقضي في جميع المسائل المعروضة على نظره، بما فيها المسائل المتعلقة بالحقوق الأساسية. ويكفل ذلك خطوات من قبيل تعيين رئيس الجمهورية - بناء على موافقة المجلس الدستوري - جميع قضاة محكمة التمييز ومحكمة الاستئناف، وتدوين رواتب القضاة في الصندوق الموحد، وعدم السماح للقضاة بتولي أي منصب آخر (مدفوع الأجر أو غير مدفوع الأجر)، وتعيين لجنة قضائية مستقلة مخولة سلطات اتخاذ القرارات، وسوى ذلك من الأمور المتعلقة بالقضاء، وحصانة أعضاء اللجنة من الملاحقة أو المحاكمة، ويُعتبر جريمة تدخل أي موظف قضائي أو عضو في اللجنة في أداء واجباتها.</w:t>
            </w:r>
          </w:p>
          <w:p w:rsidR="009A5863" w:rsidRPr="00C86DF7" w:rsidRDefault="009A5863" w:rsidP="00C86DF7">
            <w:pPr>
              <w:spacing w:after="120" w:line="340" w:lineRule="exact"/>
              <w:rPr>
                <w:rFonts w:hint="cs"/>
                <w:b/>
                <w:bCs/>
                <w:spacing w:val="0"/>
                <w:sz w:val="20"/>
                <w:szCs w:val="28"/>
                <w:rtl/>
              </w:rPr>
            </w:pPr>
            <w:r w:rsidRPr="00C86DF7">
              <w:rPr>
                <w:rFonts w:hint="cs"/>
                <w:b/>
                <w:bCs/>
                <w:spacing w:val="0"/>
                <w:sz w:val="20"/>
                <w:szCs w:val="28"/>
                <w:rtl/>
              </w:rPr>
              <w:t xml:space="preserve">دستور سري </w:t>
            </w:r>
            <w:proofErr w:type="spellStart"/>
            <w:r w:rsidRPr="00C86DF7">
              <w:rPr>
                <w:rFonts w:hint="cs"/>
                <w:b/>
                <w:bCs/>
                <w:spacing w:val="0"/>
                <w:sz w:val="20"/>
                <w:szCs w:val="28"/>
                <w:rtl/>
              </w:rPr>
              <w:t>لانكا</w:t>
            </w:r>
            <w:proofErr w:type="spellEnd"/>
            <w:r w:rsidRPr="00C86DF7">
              <w:rPr>
                <w:rFonts w:hint="cs"/>
                <w:b/>
                <w:bCs/>
                <w:spacing w:val="0"/>
                <w:sz w:val="20"/>
                <w:szCs w:val="28"/>
                <w:rtl/>
              </w:rPr>
              <w:t>، 1978:</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13(5)</w:t>
            </w:r>
            <w:r w:rsidRPr="00C86DF7">
              <w:rPr>
                <w:rFonts w:hint="cs"/>
                <w:spacing w:val="0"/>
                <w:sz w:val="20"/>
                <w:szCs w:val="28"/>
                <w:rtl/>
              </w:rPr>
              <w:t>- حق الشخص الأساسي في افتراض براءته حتى تثبت إدانته.</w:t>
            </w:r>
          </w:p>
          <w:p w:rsidR="009A5863" w:rsidRPr="00C86DF7" w:rsidRDefault="009A5863" w:rsidP="00C86DF7">
            <w:pPr>
              <w:spacing w:after="120" w:line="340" w:lineRule="exact"/>
              <w:rPr>
                <w:rFonts w:hint="cs"/>
                <w:b/>
                <w:bCs/>
                <w:spacing w:val="0"/>
                <w:sz w:val="20"/>
                <w:szCs w:val="28"/>
                <w:rtl/>
              </w:rPr>
            </w:pPr>
            <w:r w:rsidRPr="00C86DF7">
              <w:rPr>
                <w:rFonts w:hint="cs"/>
                <w:b/>
                <w:bCs/>
                <w:spacing w:val="0"/>
                <w:sz w:val="20"/>
                <w:szCs w:val="28"/>
                <w:rtl/>
              </w:rPr>
              <w:t xml:space="preserve">دستور سري </w:t>
            </w:r>
            <w:proofErr w:type="spellStart"/>
            <w:r w:rsidRPr="00C86DF7">
              <w:rPr>
                <w:rFonts w:hint="cs"/>
                <w:b/>
                <w:bCs/>
                <w:spacing w:val="0"/>
                <w:sz w:val="20"/>
                <w:szCs w:val="28"/>
                <w:rtl/>
              </w:rPr>
              <w:t>لانكا</w:t>
            </w:r>
            <w:proofErr w:type="spellEnd"/>
            <w:r w:rsidRPr="00C86DF7">
              <w:rPr>
                <w:rFonts w:hint="cs"/>
                <w:b/>
                <w:bCs/>
                <w:spacing w:val="0"/>
                <w:sz w:val="20"/>
                <w:szCs w:val="28"/>
                <w:rtl/>
              </w:rPr>
              <w:t>، 1978:</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24(3)</w:t>
            </w:r>
            <w:r w:rsidRPr="00C86DF7">
              <w:rPr>
                <w:rFonts w:hint="cs"/>
                <w:spacing w:val="0"/>
                <w:sz w:val="20"/>
                <w:szCs w:val="28"/>
                <w:rtl/>
              </w:rPr>
              <w:t>- يحق لأطراف المحاكمة الحصول على ترجمة شفوية وتحريرية لأي جزء من المرافعات والأحكام وغيرها من المستندات القضائية والوزارية إلى اللغة الوطنية كي يتسنى لها فهم الإجراءات والمشاركة في المحاكمة.</w:t>
            </w:r>
          </w:p>
          <w:p w:rsidR="009A5863" w:rsidRPr="00C86DF7" w:rsidRDefault="009A5863" w:rsidP="009A5863">
            <w:pPr>
              <w:spacing w:before="0" w:after="120" w:line="340" w:lineRule="exact"/>
              <w:rPr>
                <w:rFonts w:hint="cs"/>
                <w:b/>
                <w:bCs/>
                <w:spacing w:val="0"/>
                <w:sz w:val="20"/>
                <w:szCs w:val="28"/>
                <w:rtl/>
              </w:rPr>
            </w:pPr>
            <w:r w:rsidRPr="00C86DF7">
              <w:rPr>
                <w:rFonts w:hint="cs"/>
                <w:b/>
                <w:bCs/>
                <w:spacing w:val="0"/>
                <w:sz w:val="20"/>
                <w:szCs w:val="28"/>
                <w:rtl/>
              </w:rPr>
              <w:t>قانون الإجراءات الجنائية رقم 15 لعام 1979 بصيغته المعدلة: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260</w:t>
            </w:r>
            <w:r w:rsidRPr="00C86DF7">
              <w:rPr>
                <w:rFonts w:hint="cs"/>
                <w:spacing w:val="0"/>
                <w:sz w:val="20"/>
                <w:szCs w:val="28"/>
                <w:rtl/>
              </w:rPr>
              <w:t>- حق المتهم في الدفاع.</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271</w:t>
            </w:r>
            <w:r w:rsidRPr="00C86DF7">
              <w:rPr>
                <w:rFonts w:hint="cs"/>
                <w:spacing w:val="0"/>
                <w:sz w:val="20"/>
                <w:szCs w:val="28"/>
                <w:rtl/>
              </w:rPr>
              <w:t>- إذا لم يكن المتهم ممثَّلاً، يحقّ له أن يحصل على توضيح للمسائل المبدئية ولحقوقه.</w:t>
            </w:r>
          </w:p>
          <w:p w:rsidR="009A5863" w:rsidRPr="00C86DF7" w:rsidRDefault="009A5863" w:rsidP="00C86DF7">
            <w:pPr>
              <w:spacing w:after="120" w:line="340" w:lineRule="exact"/>
              <w:rPr>
                <w:rFonts w:hint="cs"/>
                <w:b/>
                <w:bCs/>
                <w:spacing w:val="0"/>
                <w:sz w:val="20"/>
                <w:szCs w:val="28"/>
                <w:rtl/>
              </w:rPr>
            </w:pPr>
            <w:r w:rsidRPr="00C86DF7">
              <w:rPr>
                <w:rFonts w:hint="cs"/>
                <w:b/>
                <w:bCs/>
                <w:spacing w:val="0"/>
                <w:sz w:val="20"/>
                <w:szCs w:val="28"/>
                <w:rtl/>
              </w:rPr>
              <w:t xml:space="preserve">دستور سري </w:t>
            </w:r>
            <w:proofErr w:type="spellStart"/>
            <w:r w:rsidRPr="00C86DF7">
              <w:rPr>
                <w:rFonts w:hint="cs"/>
                <w:b/>
                <w:bCs/>
                <w:spacing w:val="0"/>
                <w:sz w:val="20"/>
                <w:szCs w:val="28"/>
                <w:rtl/>
              </w:rPr>
              <w:t>لانكا</w:t>
            </w:r>
            <w:proofErr w:type="spellEnd"/>
            <w:r w:rsidRPr="00C86DF7">
              <w:rPr>
                <w:rFonts w:hint="cs"/>
                <w:b/>
                <w:bCs/>
                <w:spacing w:val="0"/>
                <w:sz w:val="20"/>
                <w:szCs w:val="28"/>
                <w:rtl/>
              </w:rPr>
              <w:t>، 1978:</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13(3)</w:t>
            </w:r>
            <w:r w:rsidRPr="00C86DF7">
              <w:rPr>
                <w:rFonts w:hint="cs"/>
                <w:spacing w:val="0"/>
                <w:sz w:val="20"/>
                <w:szCs w:val="28"/>
                <w:rtl/>
              </w:rPr>
              <w:t>- حق الشخص في محاكمة عادلة أمام محكمة مختصة بحضوره شخصياً أو ممثَّلاً بمحام.</w:t>
            </w:r>
          </w:p>
          <w:p w:rsidR="009A5863" w:rsidRPr="00C86DF7" w:rsidRDefault="009A5863" w:rsidP="00C86DF7">
            <w:pPr>
              <w:spacing w:after="120" w:line="340" w:lineRule="exact"/>
              <w:rPr>
                <w:rFonts w:hint="cs"/>
                <w:b/>
                <w:bCs/>
                <w:spacing w:val="0"/>
                <w:sz w:val="20"/>
                <w:szCs w:val="28"/>
                <w:rtl/>
              </w:rPr>
            </w:pPr>
            <w:r w:rsidRPr="00C86DF7">
              <w:rPr>
                <w:rFonts w:hint="cs"/>
                <w:b/>
                <w:bCs/>
                <w:spacing w:val="0"/>
                <w:sz w:val="20"/>
                <w:szCs w:val="28"/>
                <w:rtl/>
              </w:rPr>
              <w:t xml:space="preserve">دستور سري </w:t>
            </w:r>
            <w:proofErr w:type="spellStart"/>
            <w:r w:rsidRPr="00C86DF7">
              <w:rPr>
                <w:rFonts w:hint="cs"/>
                <w:b/>
                <w:bCs/>
                <w:spacing w:val="0"/>
                <w:sz w:val="20"/>
                <w:szCs w:val="28"/>
                <w:rtl/>
              </w:rPr>
              <w:t>لانكا</w:t>
            </w:r>
            <w:proofErr w:type="spellEnd"/>
            <w:r w:rsidRPr="00C86DF7">
              <w:rPr>
                <w:rFonts w:hint="cs"/>
                <w:b/>
                <w:bCs/>
                <w:spacing w:val="0"/>
                <w:sz w:val="20"/>
                <w:szCs w:val="28"/>
                <w:rtl/>
              </w:rPr>
              <w:t>، 1978:</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المادتان 127 و139</w:t>
            </w:r>
            <w:r w:rsidRPr="00C86DF7">
              <w:rPr>
                <w:rFonts w:hint="cs"/>
                <w:spacing w:val="0"/>
                <w:sz w:val="20"/>
                <w:szCs w:val="28"/>
                <w:rtl/>
              </w:rPr>
              <w:t xml:space="preserve">- </w:t>
            </w:r>
            <w:proofErr w:type="spellStart"/>
            <w:r w:rsidRPr="00C86DF7">
              <w:rPr>
                <w:rFonts w:hint="cs"/>
                <w:spacing w:val="0"/>
                <w:sz w:val="20"/>
                <w:szCs w:val="28"/>
                <w:rtl/>
              </w:rPr>
              <w:t>تنصان</w:t>
            </w:r>
            <w:proofErr w:type="spellEnd"/>
            <w:r w:rsidRPr="00C86DF7">
              <w:rPr>
                <w:rFonts w:hint="cs"/>
                <w:spacing w:val="0"/>
                <w:sz w:val="20"/>
                <w:szCs w:val="28"/>
                <w:rtl/>
              </w:rPr>
              <w:t xml:space="preserve"> على الحق في استئناف أحكام المحاكم الابتدائية والمحاكم الأعلى درجة لدى محكمة التمييز ومحكمة الاستئناف على التوالي.</w:t>
            </w:r>
          </w:p>
          <w:p w:rsidR="009A5863" w:rsidRPr="00C86DF7" w:rsidRDefault="009A5863" w:rsidP="00C86DF7">
            <w:pPr>
              <w:spacing w:after="120" w:line="340" w:lineRule="exact"/>
              <w:rPr>
                <w:rFonts w:hint="cs"/>
                <w:b/>
                <w:bCs/>
                <w:spacing w:val="0"/>
                <w:sz w:val="20"/>
                <w:szCs w:val="28"/>
                <w:rtl/>
              </w:rPr>
            </w:pPr>
            <w:r w:rsidRPr="00C86DF7">
              <w:rPr>
                <w:rFonts w:hint="cs"/>
                <w:b/>
                <w:bCs/>
                <w:spacing w:val="0"/>
                <w:sz w:val="20"/>
                <w:szCs w:val="28"/>
                <w:rtl/>
              </w:rPr>
              <w:t>قانون الإجراءات الجنائية، رقم 15 لعام 1979 بصيغته المعدلة: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الفصل الثامن والعشرون</w:t>
            </w:r>
            <w:r w:rsidRPr="00C86DF7">
              <w:rPr>
                <w:rFonts w:hint="cs"/>
                <w:spacing w:val="0"/>
                <w:sz w:val="20"/>
                <w:szCs w:val="28"/>
                <w:rtl/>
              </w:rPr>
              <w:t xml:space="preserve"> - </w:t>
            </w:r>
            <w:proofErr w:type="spellStart"/>
            <w:r w:rsidRPr="00C86DF7">
              <w:rPr>
                <w:rFonts w:hint="cs"/>
                <w:spacing w:val="0"/>
                <w:sz w:val="20"/>
                <w:szCs w:val="28"/>
                <w:rtl/>
              </w:rPr>
              <w:t>ينص</w:t>
            </w:r>
            <w:proofErr w:type="spellEnd"/>
            <w:r w:rsidRPr="00C86DF7">
              <w:rPr>
                <w:rFonts w:hint="cs"/>
                <w:spacing w:val="0"/>
                <w:sz w:val="20"/>
                <w:szCs w:val="28"/>
                <w:rtl/>
              </w:rPr>
              <w:t xml:space="preserve"> على إعادة المحاكم الأعلى درجة النظر في قرارات الاستئناف.</w:t>
            </w:r>
          </w:p>
          <w:p w:rsidR="009A5863" w:rsidRPr="00C86DF7" w:rsidRDefault="009A5863" w:rsidP="000E34AD">
            <w:pPr>
              <w:spacing w:before="120" w:after="120" w:line="340" w:lineRule="exact"/>
              <w:rPr>
                <w:rFonts w:hint="cs"/>
                <w:b/>
                <w:bCs/>
                <w:spacing w:val="0"/>
                <w:sz w:val="20"/>
                <w:szCs w:val="28"/>
                <w:rtl/>
              </w:rPr>
            </w:pPr>
            <w:r w:rsidRPr="00C86DF7">
              <w:rPr>
                <w:rFonts w:hint="cs"/>
                <w:b/>
                <w:bCs/>
                <w:spacing w:val="0"/>
                <w:sz w:val="20"/>
                <w:szCs w:val="28"/>
                <w:rtl/>
              </w:rPr>
              <w:t xml:space="preserve">دستور سري </w:t>
            </w:r>
            <w:proofErr w:type="spellStart"/>
            <w:r w:rsidRPr="00C86DF7">
              <w:rPr>
                <w:rFonts w:hint="cs"/>
                <w:b/>
                <w:bCs/>
                <w:spacing w:val="0"/>
                <w:sz w:val="20"/>
                <w:szCs w:val="28"/>
                <w:rtl/>
              </w:rPr>
              <w:t>لانكا</w:t>
            </w:r>
            <w:proofErr w:type="spellEnd"/>
            <w:r w:rsidRPr="00C86DF7">
              <w:rPr>
                <w:rFonts w:hint="cs"/>
                <w:b/>
                <w:bCs/>
                <w:spacing w:val="0"/>
                <w:sz w:val="20"/>
                <w:szCs w:val="28"/>
                <w:rtl/>
              </w:rPr>
              <w:t>، 1978:</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13(6)</w:t>
            </w:r>
            <w:r w:rsidRPr="00C86DF7">
              <w:rPr>
                <w:rFonts w:hint="cs"/>
                <w:spacing w:val="0"/>
                <w:sz w:val="20"/>
                <w:szCs w:val="28"/>
                <w:rtl/>
              </w:rPr>
              <w:t>- حق الشخص الأساسي في عدم إدانته عن فعل لم يكن يعتبر جريمة وقت ارتكابه.</w:t>
            </w:r>
          </w:p>
          <w:p w:rsidR="009A5863" w:rsidRPr="00C86DF7" w:rsidRDefault="009A5863" w:rsidP="00C86DF7">
            <w:pPr>
              <w:spacing w:after="120" w:line="340" w:lineRule="exact"/>
              <w:rPr>
                <w:rFonts w:hint="cs"/>
                <w:b/>
                <w:bCs/>
                <w:spacing w:val="0"/>
                <w:sz w:val="20"/>
                <w:szCs w:val="28"/>
                <w:rtl/>
              </w:rPr>
            </w:pPr>
            <w:r w:rsidRPr="00C86DF7">
              <w:rPr>
                <w:rFonts w:hint="cs"/>
                <w:b/>
                <w:bCs/>
                <w:spacing w:val="0"/>
                <w:sz w:val="20"/>
                <w:szCs w:val="28"/>
                <w:rtl/>
              </w:rPr>
              <w:t xml:space="preserve">دستور سري </w:t>
            </w:r>
            <w:proofErr w:type="spellStart"/>
            <w:r w:rsidRPr="00C86DF7">
              <w:rPr>
                <w:rFonts w:hint="cs"/>
                <w:b/>
                <w:bCs/>
                <w:spacing w:val="0"/>
                <w:sz w:val="20"/>
                <w:szCs w:val="28"/>
                <w:rtl/>
              </w:rPr>
              <w:t>لانكا</w:t>
            </w:r>
            <w:proofErr w:type="spellEnd"/>
            <w:r w:rsidRPr="00C86DF7">
              <w:rPr>
                <w:rFonts w:hint="cs"/>
                <w:b/>
                <w:bCs/>
                <w:spacing w:val="0"/>
                <w:sz w:val="20"/>
                <w:szCs w:val="28"/>
                <w:rtl/>
              </w:rPr>
              <w:t>، 1978:</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10</w:t>
            </w:r>
            <w:r w:rsidRPr="00C86DF7">
              <w:rPr>
                <w:rFonts w:hint="cs"/>
                <w:spacing w:val="0"/>
                <w:sz w:val="20"/>
                <w:szCs w:val="28"/>
                <w:rtl/>
              </w:rPr>
              <w:t>- حق الشخص الأساسي في حرية الفكر والضمير والدين، بما فيها حرية اعتناقه ديناً أو إيمانه بمعتقد من اختياره.</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14(ﻫ)</w:t>
            </w:r>
            <w:r w:rsidRPr="00C86DF7">
              <w:rPr>
                <w:rFonts w:hint="cs"/>
                <w:spacing w:val="0"/>
                <w:sz w:val="20"/>
                <w:szCs w:val="28"/>
                <w:rtl/>
              </w:rPr>
              <w:t>- حق الشخص الأساسي في حرية المجاهرة بدينه أو معتقده بالتعبد أو إقامة الشعائر أو التطبيق أو التعاليم.</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27</w:t>
            </w:r>
            <w:r w:rsidRPr="00C86DF7">
              <w:rPr>
                <w:rFonts w:hint="cs"/>
                <w:spacing w:val="0"/>
                <w:sz w:val="20"/>
                <w:szCs w:val="28"/>
                <w:rtl/>
              </w:rPr>
              <w:t xml:space="preserve">- </w:t>
            </w:r>
            <w:proofErr w:type="spellStart"/>
            <w:r w:rsidRPr="00C86DF7">
              <w:rPr>
                <w:rFonts w:hint="cs"/>
                <w:spacing w:val="0"/>
                <w:sz w:val="20"/>
                <w:szCs w:val="28"/>
                <w:rtl/>
              </w:rPr>
              <w:t>تنص</w:t>
            </w:r>
            <w:proofErr w:type="spellEnd"/>
            <w:r w:rsidRPr="00C86DF7">
              <w:rPr>
                <w:rFonts w:hint="cs"/>
                <w:spacing w:val="0"/>
                <w:sz w:val="20"/>
                <w:szCs w:val="28"/>
                <w:rtl/>
              </w:rPr>
              <w:t xml:space="preserve"> المبادئ التوجيهية لسياسة الدولة على تكافؤ الفرص أمام جميع المواطنين لمنع أي استبعاد على أساس الدين أو اللغة أو الرأي السياسي أو غير ذلك.</w:t>
            </w:r>
          </w:p>
          <w:p w:rsidR="009A5863" w:rsidRPr="00C86DF7" w:rsidRDefault="009A5863" w:rsidP="009A5863">
            <w:pPr>
              <w:spacing w:before="0" w:after="120" w:line="340" w:lineRule="exact"/>
              <w:rPr>
                <w:rFonts w:hint="cs"/>
                <w:b/>
                <w:bCs/>
                <w:spacing w:val="0"/>
                <w:sz w:val="20"/>
                <w:szCs w:val="28"/>
                <w:rtl/>
              </w:rPr>
            </w:pPr>
            <w:r w:rsidRPr="00C86DF7">
              <w:rPr>
                <w:rFonts w:hint="cs"/>
                <w:b/>
                <w:bCs/>
                <w:spacing w:val="0"/>
                <w:sz w:val="20"/>
                <w:szCs w:val="28"/>
                <w:rtl/>
              </w:rPr>
              <w:t>القانون الجنائي لعام 1889 بصيغته المعدلة: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المواد 290-292</w:t>
            </w:r>
            <w:r w:rsidRPr="00C86DF7">
              <w:rPr>
                <w:rFonts w:hint="cs"/>
                <w:spacing w:val="0"/>
                <w:sz w:val="20"/>
                <w:szCs w:val="28"/>
                <w:rtl/>
              </w:rPr>
              <w:t xml:space="preserve">- </w:t>
            </w:r>
            <w:proofErr w:type="spellStart"/>
            <w:r w:rsidRPr="00C86DF7">
              <w:rPr>
                <w:rFonts w:hint="cs"/>
                <w:spacing w:val="0"/>
                <w:sz w:val="20"/>
                <w:szCs w:val="28"/>
                <w:rtl/>
              </w:rPr>
              <w:t>تنص</w:t>
            </w:r>
            <w:proofErr w:type="spellEnd"/>
            <w:r w:rsidRPr="00C86DF7">
              <w:rPr>
                <w:rFonts w:hint="cs"/>
                <w:spacing w:val="0"/>
                <w:sz w:val="20"/>
                <w:szCs w:val="28"/>
                <w:rtl/>
              </w:rPr>
              <w:t xml:space="preserve"> على المعاقبة جنائياً على الإساءة إلى الدين عموماً أو أماكن العبادة أو التجمعات الدينية أو المشاعر الدينية أو انتهاك حرمتها أو سبها أو شتمها أو سوى ذلك.</w:t>
            </w:r>
          </w:p>
          <w:p w:rsidR="009A5863" w:rsidRPr="00C86DF7" w:rsidRDefault="009A5863" w:rsidP="00C86DF7">
            <w:pPr>
              <w:spacing w:after="120" w:line="340" w:lineRule="exact"/>
              <w:rPr>
                <w:rFonts w:hint="cs"/>
                <w:b/>
                <w:bCs/>
                <w:spacing w:val="0"/>
                <w:sz w:val="20"/>
                <w:szCs w:val="28"/>
                <w:rtl/>
              </w:rPr>
            </w:pPr>
            <w:r w:rsidRPr="00C86DF7">
              <w:rPr>
                <w:rFonts w:hint="cs"/>
                <w:b/>
                <w:bCs/>
                <w:spacing w:val="0"/>
                <w:sz w:val="20"/>
                <w:szCs w:val="28"/>
                <w:rtl/>
              </w:rPr>
              <w:t xml:space="preserve">دستور سري </w:t>
            </w:r>
            <w:proofErr w:type="spellStart"/>
            <w:r w:rsidRPr="00C86DF7">
              <w:rPr>
                <w:rFonts w:hint="cs"/>
                <w:b/>
                <w:bCs/>
                <w:spacing w:val="0"/>
                <w:sz w:val="20"/>
                <w:szCs w:val="28"/>
                <w:rtl/>
              </w:rPr>
              <w:t>لانكا</w:t>
            </w:r>
            <w:proofErr w:type="spellEnd"/>
            <w:r w:rsidRPr="00C86DF7">
              <w:rPr>
                <w:rFonts w:hint="cs"/>
                <w:b/>
                <w:bCs/>
                <w:spacing w:val="0"/>
                <w:sz w:val="20"/>
                <w:szCs w:val="28"/>
                <w:rtl/>
              </w:rPr>
              <w:t>، 1978:</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14(1)(أ)</w:t>
            </w:r>
            <w:r w:rsidRPr="00C86DF7">
              <w:rPr>
                <w:rFonts w:hint="cs"/>
                <w:spacing w:val="0"/>
                <w:sz w:val="20"/>
                <w:szCs w:val="28"/>
                <w:rtl/>
              </w:rPr>
              <w:t>- الحق الأساسي في حرية الكلام والتعبير، بما فيها النشر.</w:t>
            </w:r>
          </w:p>
          <w:p w:rsidR="009A5863" w:rsidRPr="00C86DF7" w:rsidRDefault="009A5863" w:rsidP="00C86DF7">
            <w:pPr>
              <w:spacing w:after="120" w:line="340" w:lineRule="exact"/>
              <w:rPr>
                <w:rFonts w:hint="cs"/>
                <w:b/>
                <w:bCs/>
                <w:spacing w:val="0"/>
                <w:sz w:val="20"/>
                <w:szCs w:val="28"/>
                <w:rtl/>
              </w:rPr>
            </w:pPr>
            <w:r w:rsidRPr="00C86DF7">
              <w:rPr>
                <w:rFonts w:hint="cs"/>
                <w:b/>
                <w:bCs/>
                <w:spacing w:val="0"/>
                <w:sz w:val="20"/>
                <w:szCs w:val="28"/>
                <w:rtl/>
              </w:rPr>
              <w:t xml:space="preserve">دستور سري </w:t>
            </w:r>
            <w:proofErr w:type="spellStart"/>
            <w:r w:rsidRPr="00C86DF7">
              <w:rPr>
                <w:rFonts w:hint="cs"/>
                <w:b/>
                <w:bCs/>
                <w:spacing w:val="0"/>
                <w:sz w:val="20"/>
                <w:szCs w:val="28"/>
                <w:rtl/>
              </w:rPr>
              <w:t>لانكا</w:t>
            </w:r>
            <w:proofErr w:type="spellEnd"/>
            <w:r w:rsidRPr="00C86DF7">
              <w:rPr>
                <w:rFonts w:hint="cs"/>
                <w:b/>
                <w:bCs/>
                <w:spacing w:val="0"/>
                <w:sz w:val="20"/>
                <w:szCs w:val="28"/>
                <w:rtl/>
              </w:rPr>
              <w:t>، 1978:</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14(1)(ب)-</w:t>
            </w:r>
            <w:r w:rsidRPr="00C86DF7">
              <w:rPr>
                <w:rFonts w:hint="cs"/>
                <w:spacing w:val="0"/>
                <w:sz w:val="20"/>
                <w:szCs w:val="28"/>
                <w:rtl/>
              </w:rPr>
              <w:t xml:space="preserve"> الحق الأساسي في حرية التجمع السلمي.</w:t>
            </w:r>
          </w:p>
          <w:p w:rsidR="009A5863" w:rsidRPr="00C86DF7" w:rsidRDefault="009A5863" w:rsidP="00C86DF7">
            <w:pPr>
              <w:spacing w:after="120" w:line="340" w:lineRule="exact"/>
              <w:rPr>
                <w:rFonts w:hint="cs"/>
                <w:b/>
                <w:bCs/>
                <w:spacing w:val="0"/>
                <w:sz w:val="20"/>
                <w:szCs w:val="28"/>
                <w:rtl/>
              </w:rPr>
            </w:pPr>
            <w:r w:rsidRPr="00C86DF7">
              <w:rPr>
                <w:rFonts w:hint="cs"/>
                <w:b/>
                <w:bCs/>
                <w:spacing w:val="0"/>
                <w:sz w:val="20"/>
                <w:szCs w:val="28"/>
                <w:rtl/>
              </w:rPr>
              <w:t xml:space="preserve">دستور سري </w:t>
            </w:r>
            <w:proofErr w:type="spellStart"/>
            <w:r w:rsidRPr="00C86DF7">
              <w:rPr>
                <w:rFonts w:hint="cs"/>
                <w:b/>
                <w:bCs/>
                <w:spacing w:val="0"/>
                <w:sz w:val="20"/>
                <w:szCs w:val="28"/>
                <w:rtl/>
              </w:rPr>
              <w:t>لانكا</w:t>
            </w:r>
            <w:proofErr w:type="spellEnd"/>
            <w:r w:rsidRPr="00C86DF7">
              <w:rPr>
                <w:rFonts w:hint="cs"/>
                <w:b/>
                <w:bCs/>
                <w:spacing w:val="0"/>
                <w:sz w:val="20"/>
                <w:szCs w:val="28"/>
                <w:rtl/>
              </w:rPr>
              <w:t>، 1978:</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14(1)(ج)-</w:t>
            </w:r>
            <w:r w:rsidRPr="00C86DF7">
              <w:rPr>
                <w:rFonts w:hint="cs"/>
                <w:spacing w:val="0"/>
                <w:sz w:val="20"/>
                <w:szCs w:val="28"/>
                <w:rtl/>
              </w:rPr>
              <w:t xml:space="preserve"> الحق الأساسي في تكوين الجمعيات.</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14(1)(د)-</w:t>
            </w:r>
            <w:r w:rsidRPr="00C86DF7">
              <w:rPr>
                <w:rFonts w:hint="cs"/>
                <w:spacing w:val="0"/>
                <w:sz w:val="20"/>
                <w:szCs w:val="28"/>
                <w:rtl/>
              </w:rPr>
              <w:t xml:space="preserve"> الحق الأساسي في تكوين النقابات والانضمام إليها.</w:t>
            </w:r>
          </w:p>
          <w:p w:rsidR="009A5863" w:rsidRPr="00C86DF7" w:rsidRDefault="009A5863" w:rsidP="00C86DF7">
            <w:pPr>
              <w:spacing w:after="120" w:line="340" w:lineRule="exact"/>
              <w:rPr>
                <w:rFonts w:hint="cs"/>
                <w:b/>
                <w:bCs/>
                <w:spacing w:val="0"/>
                <w:sz w:val="20"/>
                <w:szCs w:val="28"/>
                <w:rtl/>
              </w:rPr>
            </w:pPr>
            <w:r w:rsidRPr="00C86DF7">
              <w:rPr>
                <w:rFonts w:hint="cs"/>
                <w:b/>
                <w:bCs/>
                <w:spacing w:val="0"/>
                <w:sz w:val="20"/>
                <w:szCs w:val="28"/>
                <w:rtl/>
              </w:rPr>
              <w:t xml:space="preserve">دستور سري </w:t>
            </w:r>
            <w:proofErr w:type="spellStart"/>
            <w:r w:rsidRPr="00C86DF7">
              <w:rPr>
                <w:rFonts w:hint="cs"/>
                <w:b/>
                <w:bCs/>
                <w:spacing w:val="0"/>
                <w:sz w:val="20"/>
                <w:szCs w:val="28"/>
                <w:rtl/>
              </w:rPr>
              <w:t>لانكا</w:t>
            </w:r>
            <w:proofErr w:type="spellEnd"/>
            <w:r w:rsidRPr="00C86DF7">
              <w:rPr>
                <w:rFonts w:hint="cs"/>
                <w:b/>
                <w:bCs/>
                <w:spacing w:val="0"/>
                <w:sz w:val="20"/>
                <w:szCs w:val="28"/>
                <w:rtl/>
              </w:rPr>
              <w:t>، 1978:</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27-</w:t>
            </w:r>
            <w:r w:rsidRPr="00C86DF7">
              <w:rPr>
                <w:rFonts w:hint="cs"/>
                <w:spacing w:val="0"/>
                <w:sz w:val="20"/>
                <w:szCs w:val="28"/>
                <w:rtl/>
              </w:rPr>
              <w:t xml:space="preserve"> </w:t>
            </w:r>
            <w:proofErr w:type="spellStart"/>
            <w:r w:rsidRPr="00C86DF7">
              <w:rPr>
                <w:rFonts w:hint="cs"/>
                <w:spacing w:val="0"/>
                <w:sz w:val="20"/>
                <w:szCs w:val="28"/>
                <w:rtl/>
              </w:rPr>
              <w:t>تنص</w:t>
            </w:r>
            <w:proofErr w:type="spellEnd"/>
            <w:r w:rsidRPr="00C86DF7">
              <w:rPr>
                <w:rFonts w:hint="cs"/>
                <w:spacing w:val="0"/>
                <w:sz w:val="20"/>
                <w:szCs w:val="28"/>
                <w:rtl/>
              </w:rPr>
              <w:t xml:space="preserve"> المبادئ التوجيهية لسياسة الدولة على أن الدولة تعترف بالأسرة باعتبارها وحدة أساسية وتحميها.</w:t>
            </w:r>
          </w:p>
          <w:p w:rsidR="009A5863" w:rsidRPr="00C86DF7" w:rsidRDefault="009A5863" w:rsidP="00C86DF7">
            <w:pPr>
              <w:spacing w:after="120" w:line="340" w:lineRule="exact"/>
              <w:rPr>
                <w:rFonts w:hint="cs"/>
                <w:b/>
                <w:bCs/>
                <w:spacing w:val="0"/>
                <w:sz w:val="20"/>
                <w:szCs w:val="28"/>
                <w:rtl/>
              </w:rPr>
            </w:pPr>
            <w:r w:rsidRPr="00C86DF7">
              <w:rPr>
                <w:rFonts w:hint="cs"/>
                <w:b/>
                <w:bCs/>
                <w:spacing w:val="0"/>
                <w:sz w:val="20"/>
                <w:szCs w:val="28"/>
                <w:rtl/>
              </w:rPr>
              <w:t xml:space="preserve">دستور سري </w:t>
            </w:r>
            <w:proofErr w:type="spellStart"/>
            <w:r w:rsidRPr="00C86DF7">
              <w:rPr>
                <w:rFonts w:hint="cs"/>
                <w:b/>
                <w:bCs/>
                <w:spacing w:val="0"/>
                <w:sz w:val="20"/>
                <w:szCs w:val="28"/>
                <w:rtl/>
              </w:rPr>
              <w:t>لانكا</w:t>
            </w:r>
            <w:proofErr w:type="spellEnd"/>
            <w:r w:rsidRPr="00C86DF7">
              <w:rPr>
                <w:rFonts w:hint="cs"/>
                <w:b/>
                <w:bCs/>
                <w:spacing w:val="0"/>
                <w:sz w:val="20"/>
                <w:szCs w:val="28"/>
                <w:rtl/>
              </w:rPr>
              <w:t>، 1978:</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27-</w:t>
            </w:r>
            <w:r w:rsidRPr="00C86DF7">
              <w:rPr>
                <w:rFonts w:hint="cs"/>
                <w:spacing w:val="0"/>
                <w:sz w:val="20"/>
                <w:szCs w:val="28"/>
                <w:rtl/>
              </w:rPr>
              <w:t xml:space="preserve"> </w:t>
            </w:r>
            <w:proofErr w:type="spellStart"/>
            <w:r w:rsidRPr="00C86DF7">
              <w:rPr>
                <w:rFonts w:hint="cs"/>
                <w:spacing w:val="0"/>
                <w:sz w:val="20"/>
                <w:szCs w:val="28"/>
                <w:rtl/>
              </w:rPr>
              <w:t>تنص</w:t>
            </w:r>
            <w:proofErr w:type="spellEnd"/>
            <w:r w:rsidRPr="00C86DF7">
              <w:rPr>
                <w:rFonts w:hint="cs"/>
                <w:spacing w:val="0"/>
                <w:sz w:val="20"/>
                <w:szCs w:val="28"/>
                <w:rtl/>
              </w:rPr>
              <w:t xml:space="preserve"> المبادئ التوجيهية لسياسة الدولة على </w:t>
            </w:r>
            <w:proofErr w:type="spellStart"/>
            <w:r w:rsidRPr="00C86DF7">
              <w:rPr>
                <w:rFonts w:hint="cs"/>
                <w:spacing w:val="0"/>
                <w:sz w:val="20"/>
                <w:szCs w:val="28"/>
                <w:rtl/>
              </w:rPr>
              <w:t>إيلاء</w:t>
            </w:r>
            <w:proofErr w:type="spellEnd"/>
            <w:r w:rsidRPr="00C86DF7">
              <w:rPr>
                <w:rFonts w:hint="cs"/>
                <w:spacing w:val="0"/>
                <w:sz w:val="20"/>
                <w:szCs w:val="28"/>
                <w:rtl/>
              </w:rPr>
              <w:t xml:space="preserve"> رعاية خاصة لمصالح الطفل تحديداً من أجل حمايته من التمييز وضمان نمائه نماءً كاملاً، بدنياً وعقلياً وأخلاقياً ودينياً واجتماعياً.</w:t>
            </w:r>
          </w:p>
          <w:p w:rsidR="009A5863" w:rsidRPr="00C86DF7" w:rsidRDefault="009A5863" w:rsidP="00C86DF7">
            <w:pPr>
              <w:spacing w:after="120" w:line="340" w:lineRule="exact"/>
              <w:rPr>
                <w:rFonts w:hint="cs"/>
                <w:b/>
                <w:bCs/>
                <w:spacing w:val="0"/>
                <w:sz w:val="20"/>
                <w:szCs w:val="28"/>
                <w:rtl/>
              </w:rPr>
            </w:pPr>
            <w:r w:rsidRPr="00C86DF7">
              <w:rPr>
                <w:rFonts w:hint="cs"/>
                <w:b/>
                <w:bCs/>
                <w:spacing w:val="0"/>
                <w:sz w:val="20"/>
                <w:szCs w:val="28"/>
                <w:rtl/>
              </w:rPr>
              <w:t xml:space="preserve">قانون التعليم - </w:t>
            </w:r>
            <w:r w:rsidRPr="00C86DF7">
              <w:rPr>
                <w:rFonts w:hint="cs"/>
                <w:spacing w:val="0"/>
                <w:sz w:val="20"/>
                <w:szCs w:val="28"/>
                <w:rtl/>
              </w:rPr>
              <w:t>التعليم الإلزامي للأطفال دون الرابعة عشرة من العمر</w:t>
            </w:r>
            <w:r w:rsidRPr="00C86DF7">
              <w:rPr>
                <w:rFonts w:hint="cs"/>
                <w:b/>
                <w:bCs/>
                <w:spacing w:val="0"/>
                <w:sz w:val="20"/>
                <w:szCs w:val="28"/>
                <w:rtl/>
              </w:rPr>
              <w:t>.</w:t>
            </w:r>
          </w:p>
          <w:p w:rsidR="009A5863" w:rsidRPr="00C86DF7" w:rsidRDefault="009A5863" w:rsidP="009A5863">
            <w:pPr>
              <w:spacing w:before="0" w:after="120" w:line="340" w:lineRule="exact"/>
              <w:rPr>
                <w:rFonts w:hint="cs"/>
                <w:b/>
                <w:bCs/>
                <w:spacing w:val="0"/>
                <w:sz w:val="20"/>
                <w:szCs w:val="28"/>
                <w:rtl/>
              </w:rPr>
            </w:pPr>
            <w:r w:rsidRPr="00C86DF7">
              <w:rPr>
                <w:rFonts w:hint="cs"/>
                <w:b/>
                <w:bCs/>
                <w:spacing w:val="0"/>
                <w:sz w:val="20"/>
                <w:szCs w:val="28"/>
                <w:rtl/>
              </w:rPr>
              <w:t xml:space="preserve">دستور سري </w:t>
            </w:r>
            <w:proofErr w:type="spellStart"/>
            <w:r w:rsidRPr="00C86DF7">
              <w:rPr>
                <w:rFonts w:hint="cs"/>
                <w:b/>
                <w:bCs/>
                <w:spacing w:val="0"/>
                <w:sz w:val="20"/>
                <w:szCs w:val="28"/>
                <w:rtl/>
              </w:rPr>
              <w:t>لانكا</w:t>
            </w:r>
            <w:proofErr w:type="spellEnd"/>
            <w:r w:rsidRPr="00C86DF7">
              <w:rPr>
                <w:rFonts w:hint="cs"/>
                <w:b/>
                <w:bCs/>
                <w:spacing w:val="0"/>
                <w:sz w:val="20"/>
                <w:szCs w:val="28"/>
                <w:rtl/>
              </w:rPr>
              <w:t>، 1978:</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4(ﻫ)-</w:t>
            </w:r>
            <w:r w:rsidRPr="00C86DF7">
              <w:rPr>
                <w:rFonts w:hint="cs"/>
                <w:spacing w:val="0"/>
                <w:sz w:val="20"/>
                <w:szCs w:val="28"/>
                <w:rtl/>
              </w:rPr>
              <w:t xml:space="preserve"> امتلاك جميع الناخبين المؤهلين والمسجلين الذين تتجاوز أعمارهم 18 سنة للحق السيادي في حرية إعمال حقهم في التصويت في الانتخابات الرئاسية والبرلمانية والاستفتاءات الشعبية.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27(4)-</w:t>
            </w:r>
            <w:r w:rsidRPr="00C86DF7">
              <w:rPr>
                <w:rFonts w:hint="cs"/>
                <w:spacing w:val="0"/>
                <w:sz w:val="20"/>
                <w:szCs w:val="28"/>
                <w:rtl/>
              </w:rPr>
              <w:t xml:space="preserve"> الدولة ملزمة بتوفير جميع الفرص الممكنة للشعب لكي يشارك في الحياة الوطنية وفي الحكم على جميع المستويات.</w:t>
            </w:r>
          </w:p>
          <w:p w:rsidR="009A5863" w:rsidRPr="00C86DF7" w:rsidRDefault="009A5863" w:rsidP="00C86DF7">
            <w:pPr>
              <w:spacing w:after="120" w:line="340" w:lineRule="exact"/>
              <w:rPr>
                <w:rFonts w:hint="cs"/>
                <w:b/>
                <w:bCs/>
                <w:spacing w:val="0"/>
                <w:sz w:val="20"/>
                <w:szCs w:val="28"/>
                <w:rtl/>
              </w:rPr>
            </w:pPr>
            <w:r w:rsidRPr="00C86DF7">
              <w:rPr>
                <w:rFonts w:hint="cs"/>
                <w:b/>
                <w:bCs/>
                <w:spacing w:val="0"/>
                <w:sz w:val="20"/>
                <w:szCs w:val="28"/>
                <w:rtl/>
              </w:rPr>
              <w:t xml:space="preserve">دستور سري </w:t>
            </w:r>
            <w:proofErr w:type="spellStart"/>
            <w:r w:rsidRPr="00C86DF7">
              <w:rPr>
                <w:rFonts w:hint="cs"/>
                <w:b/>
                <w:bCs/>
                <w:spacing w:val="0"/>
                <w:sz w:val="20"/>
                <w:szCs w:val="28"/>
                <w:rtl/>
              </w:rPr>
              <w:t>لانكا</w:t>
            </w:r>
            <w:proofErr w:type="spellEnd"/>
            <w:r w:rsidRPr="00C86DF7">
              <w:rPr>
                <w:rFonts w:hint="cs"/>
                <w:b/>
                <w:bCs/>
                <w:spacing w:val="0"/>
                <w:sz w:val="20"/>
                <w:szCs w:val="28"/>
                <w:rtl/>
              </w:rPr>
              <w:t>، 1978:</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12(1)-</w:t>
            </w:r>
            <w:r w:rsidRPr="00C86DF7">
              <w:rPr>
                <w:rFonts w:hint="cs"/>
                <w:spacing w:val="0"/>
                <w:sz w:val="20"/>
                <w:szCs w:val="28"/>
                <w:rtl/>
              </w:rPr>
              <w:t xml:space="preserve"> الحق الأساسي في المساواة أمام القانون والمساواة في الحماية أمام القانون.</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12(2)-</w:t>
            </w:r>
            <w:r w:rsidRPr="00C86DF7">
              <w:rPr>
                <w:rFonts w:hint="cs"/>
                <w:spacing w:val="0"/>
                <w:sz w:val="20"/>
                <w:szCs w:val="28"/>
                <w:rtl/>
              </w:rPr>
              <w:t xml:space="preserve"> الحق الأساسي في عدم التعرض للتمييز على أساس العرق أو الدين أو اللغة أو الطبقة أو الجنس أو الرأي السياسي أو مكان الولادة أو أي أساس آخر.</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12(3)-</w:t>
            </w:r>
            <w:r w:rsidRPr="00C86DF7">
              <w:rPr>
                <w:rFonts w:hint="cs"/>
                <w:spacing w:val="0"/>
                <w:sz w:val="20"/>
                <w:szCs w:val="28"/>
                <w:rtl/>
              </w:rPr>
              <w:t xml:space="preserve"> حق الشخص الأساسي في ألا توضع أمامه عراقيل بخصوص الأهلية لارتياد الأماكن العامة أو تفرض عليه التزامات أو قيود أو شروط في هذا الشأن.</w:t>
            </w:r>
          </w:p>
          <w:p w:rsidR="009A5863" w:rsidRPr="00C86DF7" w:rsidRDefault="009A5863" w:rsidP="00C86DF7">
            <w:pPr>
              <w:spacing w:before="120" w:after="120" w:line="340" w:lineRule="exact"/>
              <w:rPr>
                <w:rFonts w:hint="cs"/>
                <w:b/>
                <w:bCs/>
                <w:spacing w:val="0"/>
                <w:sz w:val="20"/>
                <w:szCs w:val="28"/>
                <w:rtl/>
              </w:rPr>
            </w:pPr>
            <w:r w:rsidRPr="00C86DF7">
              <w:rPr>
                <w:rFonts w:hint="cs"/>
                <w:b/>
                <w:bCs/>
                <w:spacing w:val="0"/>
                <w:sz w:val="20"/>
                <w:szCs w:val="28"/>
                <w:rtl/>
              </w:rPr>
              <w:t xml:space="preserve">دستور سري </w:t>
            </w:r>
            <w:proofErr w:type="spellStart"/>
            <w:r w:rsidRPr="00C86DF7">
              <w:rPr>
                <w:rFonts w:hint="cs"/>
                <w:b/>
                <w:bCs/>
                <w:spacing w:val="0"/>
                <w:sz w:val="20"/>
                <w:szCs w:val="28"/>
                <w:rtl/>
              </w:rPr>
              <w:t>لانكا</w:t>
            </w:r>
            <w:proofErr w:type="spellEnd"/>
            <w:r w:rsidRPr="00C86DF7">
              <w:rPr>
                <w:rFonts w:hint="cs"/>
                <w:b/>
                <w:bCs/>
                <w:spacing w:val="0"/>
                <w:sz w:val="20"/>
                <w:szCs w:val="28"/>
                <w:rtl/>
              </w:rPr>
              <w:t>، 1978:</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 xml:space="preserve">المادة 10- </w:t>
            </w:r>
            <w:r w:rsidRPr="00C86DF7">
              <w:rPr>
                <w:rFonts w:hint="cs"/>
                <w:spacing w:val="0"/>
                <w:sz w:val="20"/>
                <w:szCs w:val="28"/>
                <w:rtl/>
              </w:rPr>
              <w:t>حق الشخص الأساسي في حرية الفكر والضمير والدين، بما فيها حرية اعتناقه ديناً أو إيمانه بمعتقد من اختياره.</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14(ﻫ)-</w:t>
            </w:r>
            <w:r w:rsidRPr="00C86DF7">
              <w:rPr>
                <w:rFonts w:hint="cs"/>
                <w:spacing w:val="0"/>
                <w:sz w:val="20"/>
                <w:szCs w:val="28"/>
                <w:rtl/>
              </w:rPr>
              <w:t xml:space="preserve"> حق الشخص الأساسي في حرية المجاهرة بدينه أو معتقده بالتعبد أو إقامة الشعائر أو التطبيق أو التعاليم.</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14(و)-</w:t>
            </w:r>
            <w:r w:rsidRPr="00C86DF7">
              <w:rPr>
                <w:rFonts w:hint="cs"/>
                <w:spacing w:val="0"/>
                <w:sz w:val="20"/>
                <w:szCs w:val="28"/>
                <w:rtl/>
              </w:rPr>
              <w:t xml:space="preserve"> حق الشخص الأساسي في حرية التمتع بثقافته والنهوض </w:t>
            </w:r>
            <w:proofErr w:type="spellStart"/>
            <w:r w:rsidRPr="00C86DF7">
              <w:rPr>
                <w:rFonts w:hint="cs"/>
                <w:spacing w:val="0"/>
                <w:sz w:val="20"/>
                <w:szCs w:val="28"/>
                <w:rtl/>
              </w:rPr>
              <w:t>بها</w:t>
            </w:r>
            <w:proofErr w:type="spellEnd"/>
            <w:r w:rsidRPr="00C86DF7">
              <w:rPr>
                <w:rFonts w:hint="cs"/>
                <w:spacing w:val="0"/>
                <w:sz w:val="20"/>
                <w:szCs w:val="28"/>
                <w:rtl/>
              </w:rPr>
              <w:t xml:space="preserve"> واستعمال لغته في حياته الخاصة والعامة.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المواد 18-25-</w:t>
            </w:r>
            <w:r w:rsidRPr="00C86DF7">
              <w:rPr>
                <w:rFonts w:hint="cs"/>
                <w:spacing w:val="0"/>
                <w:sz w:val="20"/>
                <w:szCs w:val="28"/>
                <w:rtl/>
              </w:rPr>
              <w:t xml:space="preserve"> </w:t>
            </w:r>
            <w:proofErr w:type="spellStart"/>
            <w:r w:rsidRPr="00C86DF7">
              <w:rPr>
                <w:rFonts w:hint="cs"/>
                <w:spacing w:val="0"/>
                <w:sz w:val="20"/>
                <w:szCs w:val="28"/>
                <w:rtl/>
              </w:rPr>
              <w:t>تنـص</w:t>
            </w:r>
            <w:proofErr w:type="spellEnd"/>
            <w:r w:rsidRPr="00C86DF7">
              <w:rPr>
                <w:rFonts w:hint="cs"/>
                <w:spacing w:val="0"/>
                <w:sz w:val="20"/>
                <w:szCs w:val="28"/>
                <w:rtl/>
              </w:rPr>
              <w:t xml:space="preserve"> الأحكـام على استعمال اللغتين </w:t>
            </w:r>
            <w:proofErr w:type="spellStart"/>
            <w:r w:rsidRPr="00C86DF7">
              <w:rPr>
                <w:rFonts w:hint="cs"/>
                <w:spacing w:val="0"/>
                <w:sz w:val="20"/>
                <w:szCs w:val="28"/>
                <w:rtl/>
              </w:rPr>
              <w:t>التاميل</w:t>
            </w:r>
            <w:proofErr w:type="spellEnd"/>
            <w:r w:rsidRPr="00C86DF7">
              <w:rPr>
                <w:rFonts w:hint="cs"/>
                <w:spacing w:val="0"/>
                <w:sz w:val="20"/>
                <w:szCs w:val="28"/>
                <w:rtl/>
              </w:rPr>
              <w:t xml:space="preserve"> والإنكليزية والتمرّس عليهما رغم استعمالهما في مجموعات تمثل أقلية في الدولة. وتشمل هذه الممارسـات الاستعمـال في الإجراءات البرلمانية وللأغراض التعليمية والإدارية وفي الإجراءات التشريعية والقضائية.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27</w:t>
            </w:r>
            <w:r w:rsidRPr="00C86DF7">
              <w:rPr>
                <w:rFonts w:hint="cs"/>
                <w:spacing w:val="0"/>
                <w:sz w:val="20"/>
                <w:szCs w:val="28"/>
                <w:rtl/>
              </w:rPr>
              <w:t xml:space="preserve">- </w:t>
            </w:r>
            <w:proofErr w:type="spellStart"/>
            <w:r w:rsidRPr="00C86DF7">
              <w:rPr>
                <w:rFonts w:hint="cs"/>
                <w:spacing w:val="0"/>
                <w:sz w:val="20"/>
                <w:szCs w:val="28"/>
                <w:rtl/>
              </w:rPr>
              <w:t>تنص</w:t>
            </w:r>
            <w:proofErr w:type="spellEnd"/>
            <w:r w:rsidRPr="00C86DF7">
              <w:rPr>
                <w:rFonts w:hint="cs"/>
                <w:spacing w:val="0"/>
                <w:sz w:val="20"/>
                <w:szCs w:val="28"/>
                <w:rtl/>
              </w:rPr>
              <w:t xml:space="preserve"> المبادئ التوجيهية لسياسة الدولة على الخطوات الواجب اتخاذها لتعزيز التعاون والثقة المتبادلة بين جميع قطاعات الدولة، وتحديداً في مجالي التربية والتعليم. كما </w:t>
            </w:r>
            <w:proofErr w:type="spellStart"/>
            <w:r w:rsidRPr="00C86DF7">
              <w:rPr>
                <w:rFonts w:hint="cs"/>
                <w:spacing w:val="0"/>
                <w:sz w:val="20"/>
                <w:szCs w:val="28"/>
                <w:rtl/>
              </w:rPr>
              <w:t>تنص</w:t>
            </w:r>
            <w:proofErr w:type="spellEnd"/>
            <w:r w:rsidRPr="00C86DF7">
              <w:rPr>
                <w:rFonts w:hint="cs"/>
                <w:spacing w:val="0"/>
                <w:sz w:val="20"/>
                <w:szCs w:val="28"/>
                <w:rtl/>
              </w:rPr>
              <w:t xml:space="preserve"> على تكافؤ الفرص أمام جميع المواطنين لمنع أي حرمان على أساس العرق أو الدين أو اللغة أو الطبقة أو الجنس أو الرأي السياسي أو المهنة. </w:t>
            </w:r>
            <w:proofErr w:type="spellStart"/>
            <w:r w:rsidRPr="00C86DF7">
              <w:rPr>
                <w:rFonts w:hint="cs"/>
                <w:spacing w:val="0"/>
                <w:sz w:val="20"/>
                <w:szCs w:val="28"/>
                <w:rtl/>
              </w:rPr>
              <w:t>وتنص</w:t>
            </w:r>
            <w:proofErr w:type="spellEnd"/>
            <w:r w:rsidRPr="00C86DF7">
              <w:rPr>
                <w:rFonts w:hint="cs"/>
                <w:spacing w:val="0"/>
                <w:sz w:val="20"/>
                <w:szCs w:val="28"/>
                <w:rtl/>
              </w:rPr>
              <w:t xml:space="preserve"> أيضاً على مساعدة الثقافات واللغات والنهوض </w:t>
            </w:r>
            <w:proofErr w:type="spellStart"/>
            <w:r w:rsidRPr="00C86DF7">
              <w:rPr>
                <w:rFonts w:hint="cs"/>
                <w:spacing w:val="0"/>
                <w:sz w:val="20"/>
                <w:szCs w:val="28"/>
                <w:rtl/>
              </w:rPr>
              <w:t>بها</w:t>
            </w:r>
            <w:proofErr w:type="spellEnd"/>
            <w:r w:rsidRPr="00C86DF7">
              <w:rPr>
                <w:rFonts w:hint="cs"/>
                <w:spacing w:val="0"/>
                <w:sz w:val="20"/>
                <w:szCs w:val="28"/>
                <w:rtl/>
              </w:rPr>
              <w:t>.</w:t>
            </w:r>
          </w:p>
          <w:p w:rsidR="009A5863" w:rsidRPr="00C86DF7" w:rsidRDefault="009A5863" w:rsidP="009A5863">
            <w:pPr>
              <w:spacing w:before="0" w:after="120" w:line="340" w:lineRule="exact"/>
              <w:rPr>
                <w:rFonts w:hint="cs"/>
                <w:b/>
                <w:bCs/>
                <w:spacing w:val="0"/>
                <w:sz w:val="20"/>
                <w:szCs w:val="28"/>
                <w:rtl/>
              </w:rPr>
            </w:pPr>
            <w:r w:rsidRPr="00C86DF7">
              <w:rPr>
                <w:rFonts w:hint="cs"/>
                <w:b/>
                <w:bCs/>
                <w:spacing w:val="0"/>
                <w:sz w:val="20"/>
                <w:szCs w:val="28"/>
                <w:rtl/>
              </w:rPr>
              <w:t>قانون لجنة اللغات الرسمية رقم 18 لعام 1991:</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2</w:t>
            </w:r>
            <w:r w:rsidRPr="00C86DF7">
              <w:rPr>
                <w:rFonts w:hint="cs"/>
                <w:spacing w:val="0"/>
                <w:sz w:val="20"/>
                <w:szCs w:val="28"/>
                <w:rtl/>
              </w:rPr>
              <w:t xml:space="preserve">- </w:t>
            </w:r>
            <w:proofErr w:type="spellStart"/>
            <w:r w:rsidRPr="00C86DF7">
              <w:rPr>
                <w:rFonts w:hint="cs"/>
                <w:spacing w:val="0"/>
                <w:sz w:val="20"/>
                <w:szCs w:val="28"/>
                <w:rtl/>
              </w:rPr>
              <w:t>تنص</w:t>
            </w:r>
            <w:proofErr w:type="spellEnd"/>
            <w:r w:rsidRPr="00C86DF7">
              <w:rPr>
                <w:rFonts w:hint="cs"/>
                <w:spacing w:val="0"/>
                <w:sz w:val="20"/>
                <w:szCs w:val="28"/>
                <w:rtl/>
              </w:rPr>
              <w:t xml:space="preserve"> على إنشاء لجنة للغات الرسمية.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المادتان 6 و7</w:t>
            </w:r>
            <w:r w:rsidRPr="00C86DF7">
              <w:rPr>
                <w:rFonts w:hint="cs"/>
                <w:spacing w:val="0"/>
                <w:sz w:val="20"/>
                <w:szCs w:val="28"/>
                <w:rtl/>
              </w:rPr>
              <w:t xml:space="preserve">- هذه اللجنة مكلفة بالتوصية بالسياسات وإجراء التحقيقات واتخاذ ما يلزم من الإجراءات لضمان استيفاء مختلف الحقوق اللغوية وفق ما </w:t>
            </w:r>
            <w:proofErr w:type="spellStart"/>
            <w:r w:rsidRPr="00C86DF7">
              <w:rPr>
                <w:rFonts w:hint="cs"/>
                <w:spacing w:val="0"/>
                <w:sz w:val="20"/>
                <w:szCs w:val="28"/>
                <w:rtl/>
              </w:rPr>
              <w:t>ينص</w:t>
            </w:r>
            <w:proofErr w:type="spellEnd"/>
            <w:r w:rsidRPr="00C86DF7">
              <w:rPr>
                <w:rFonts w:hint="cs"/>
                <w:spacing w:val="0"/>
                <w:sz w:val="20"/>
                <w:szCs w:val="28"/>
                <w:rtl/>
              </w:rPr>
              <w:t xml:space="preserve"> عليه دستور الجمهورية في مواده 18-25.</w:t>
            </w:r>
          </w:p>
          <w:p w:rsidR="009A5863" w:rsidRPr="00C86DF7" w:rsidRDefault="009A5863" w:rsidP="00C86DF7">
            <w:pPr>
              <w:spacing w:after="120" w:line="340" w:lineRule="exact"/>
              <w:rPr>
                <w:rFonts w:hint="cs"/>
                <w:b/>
                <w:bCs/>
                <w:spacing w:val="0"/>
                <w:sz w:val="20"/>
                <w:szCs w:val="28"/>
                <w:rtl/>
              </w:rPr>
            </w:pPr>
            <w:r w:rsidRPr="00C86DF7">
              <w:rPr>
                <w:rFonts w:hint="cs"/>
                <w:b/>
                <w:bCs/>
                <w:spacing w:val="0"/>
                <w:sz w:val="20"/>
                <w:szCs w:val="28"/>
                <w:rtl/>
              </w:rPr>
              <w:t>القانون الجنائي لعام 1889 بصيغته المعدلة:</w:t>
            </w:r>
          </w:p>
          <w:p w:rsidR="009A5863" w:rsidRPr="00C86DF7" w:rsidRDefault="009A5863" w:rsidP="009A5863">
            <w:pPr>
              <w:spacing w:before="0" w:after="120" w:line="340" w:lineRule="exact"/>
              <w:rPr>
                <w:rFonts w:hint="cs"/>
                <w:spacing w:val="0"/>
                <w:sz w:val="20"/>
                <w:szCs w:val="28"/>
              </w:rPr>
            </w:pPr>
            <w:r w:rsidRPr="00C86DF7">
              <w:rPr>
                <w:rFonts w:hint="cs"/>
                <w:b/>
                <w:bCs/>
                <w:spacing w:val="0"/>
                <w:sz w:val="20"/>
                <w:szCs w:val="28"/>
                <w:rtl/>
              </w:rPr>
              <w:t>المواد 290-292</w:t>
            </w:r>
            <w:r w:rsidRPr="00C86DF7">
              <w:rPr>
                <w:rFonts w:hint="cs"/>
                <w:spacing w:val="0"/>
                <w:sz w:val="20"/>
                <w:szCs w:val="28"/>
                <w:rtl/>
              </w:rPr>
              <w:t xml:space="preserve">- </w:t>
            </w:r>
            <w:proofErr w:type="spellStart"/>
            <w:r w:rsidRPr="00C86DF7">
              <w:rPr>
                <w:rFonts w:hint="cs"/>
                <w:spacing w:val="0"/>
                <w:sz w:val="20"/>
                <w:szCs w:val="28"/>
                <w:rtl/>
              </w:rPr>
              <w:t>تنص</w:t>
            </w:r>
            <w:proofErr w:type="spellEnd"/>
            <w:r w:rsidRPr="00C86DF7">
              <w:rPr>
                <w:rFonts w:hint="cs"/>
                <w:spacing w:val="0"/>
                <w:sz w:val="20"/>
                <w:szCs w:val="28"/>
                <w:rtl/>
              </w:rPr>
              <w:t xml:space="preserve"> على المعاقبة جنائياً على الإساءة إلى الدين عموماً أو أمـاكن العبـادة أو التجمعـات الدينية أو المشاعر الدينية أو انتهاك حرمتها أو سبها أو شتمها أو سوى ذلك، بما يضمن الاحترام الواجب للجميع، بما في ذلـك حركـات الأقليات الدينية.</w:t>
            </w:r>
          </w:p>
        </w:tc>
      </w:tr>
      <w:tr w:rsidR="009A5863" w:rsidRPr="00C86DF7" w:rsidTr="009A5863">
        <w:tblPrEx>
          <w:tblCellMar>
            <w:top w:w="0" w:type="dxa"/>
            <w:bottom w:w="0" w:type="dxa"/>
          </w:tblCellMar>
        </w:tblPrEx>
        <w:tc>
          <w:tcPr>
            <w:tcW w:w="3780" w:type="dxa"/>
            <w:tcBorders>
              <w:top w:val="single" w:sz="4" w:space="0" w:color="auto"/>
              <w:bottom w:val="nil"/>
              <w:right w:val="single" w:sz="4" w:space="0" w:color="auto"/>
            </w:tcBorders>
          </w:tcPr>
          <w:p w:rsidR="009A5863" w:rsidRPr="00C86DF7" w:rsidRDefault="009A5863" w:rsidP="009A5863">
            <w:pPr>
              <w:spacing w:before="0" w:after="120" w:line="340" w:lineRule="exact"/>
              <w:rPr>
                <w:rFonts w:hint="cs"/>
                <w:b/>
                <w:bCs/>
                <w:spacing w:val="0"/>
                <w:sz w:val="20"/>
                <w:szCs w:val="28"/>
                <w:rtl/>
              </w:rPr>
            </w:pPr>
            <w:r w:rsidRPr="00C86DF7">
              <w:rPr>
                <w:rFonts w:hint="cs"/>
                <w:b/>
                <w:bCs/>
                <w:spacing w:val="0"/>
                <w:sz w:val="20"/>
                <w:szCs w:val="28"/>
                <w:rtl/>
              </w:rPr>
              <w:t>العهد الدولي الخاص بالحقوق الاقتصادية والاجتماعية والثقافية</w:t>
            </w:r>
          </w:p>
        </w:tc>
        <w:tc>
          <w:tcPr>
            <w:tcW w:w="9720" w:type="dxa"/>
            <w:tcBorders>
              <w:left w:val="single" w:sz="4" w:space="0" w:color="auto"/>
              <w:bottom w:val="nil"/>
            </w:tcBorders>
          </w:tcPr>
          <w:p w:rsidR="009A5863" w:rsidRPr="00C86DF7" w:rsidRDefault="009A5863" w:rsidP="009A5863">
            <w:pPr>
              <w:spacing w:before="0" w:after="120" w:line="340" w:lineRule="exact"/>
              <w:rPr>
                <w:rFonts w:hint="cs"/>
                <w:b/>
                <w:bCs/>
                <w:spacing w:val="0"/>
                <w:sz w:val="20"/>
                <w:szCs w:val="28"/>
                <w:rtl/>
              </w:rPr>
            </w:pPr>
          </w:p>
        </w:tc>
      </w:tr>
      <w:tr w:rsidR="009A5863" w:rsidRPr="00C86DF7" w:rsidTr="009A5863">
        <w:tblPrEx>
          <w:tblCellMar>
            <w:top w:w="0" w:type="dxa"/>
            <w:bottom w:w="0" w:type="dxa"/>
          </w:tblCellMar>
        </w:tblPrEx>
        <w:tc>
          <w:tcPr>
            <w:tcW w:w="3780" w:type="dxa"/>
            <w:tcBorders>
              <w:top w:val="nil"/>
              <w:bottom w:val="single" w:sz="4" w:space="0" w:color="auto"/>
            </w:tcBorders>
          </w:tcPr>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2</w:t>
            </w:r>
            <w:r w:rsidRPr="00C86DF7">
              <w:rPr>
                <w:rFonts w:hint="cs"/>
                <w:spacing w:val="0"/>
                <w:sz w:val="20"/>
                <w:szCs w:val="28"/>
                <w:rtl/>
              </w:rPr>
              <w:t>- المساواة في حماية الحقوق دون تمييز من أي نوع كان</w:t>
            </w: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E467AF">
            <w:pPr>
              <w:spacing w:before="0" w:after="360" w:line="340" w:lineRule="exact"/>
              <w:rPr>
                <w:rFonts w:hint="cs"/>
                <w:spacing w:val="0"/>
                <w:sz w:val="20"/>
                <w:szCs w:val="28"/>
                <w:rtl/>
              </w:rPr>
            </w:pPr>
          </w:p>
          <w:p w:rsidR="009A5863" w:rsidRPr="00C86DF7" w:rsidRDefault="009A5863" w:rsidP="00E467AF">
            <w:pPr>
              <w:spacing w:before="0" w:line="340" w:lineRule="exact"/>
              <w:rPr>
                <w:rFonts w:hint="cs"/>
                <w:spacing w:val="0"/>
                <w:sz w:val="20"/>
                <w:szCs w:val="28"/>
                <w:rtl/>
              </w:rPr>
            </w:pPr>
            <w:r w:rsidRPr="00C86DF7">
              <w:rPr>
                <w:rFonts w:hint="cs"/>
                <w:b/>
                <w:bCs/>
                <w:spacing w:val="0"/>
                <w:sz w:val="20"/>
                <w:szCs w:val="28"/>
                <w:rtl/>
              </w:rPr>
              <w:t>المادة 3</w:t>
            </w:r>
            <w:r w:rsidRPr="00C86DF7">
              <w:rPr>
                <w:rFonts w:hint="cs"/>
                <w:spacing w:val="0"/>
                <w:sz w:val="20"/>
                <w:szCs w:val="28"/>
                <w:rtl/>
              </w:rPr>
              <w:t>- المساواة بين الرجل والمرأة</w:t>
            </w: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D120F5">
            <w:pPr>
              <w:spacing w:before="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6</w:t>
            </w:r>
            <w:r w:rsidRPr="00C86DF7">
              <w:rPr>
                <w:rFonts w:hint="cs"/>
                <w:spacing w:val="0"/>
                <w:sz w:val="20"/>
                <w:szCs w:val="28"/>
                <w:rtl/>
              </w:rPr>
              <w:t>- الحق في العمل وفي حرية اختيار مكان العمل</w:t>
            </w:r>
          </w:p>
          <w:p w:rsidR="009A5863" w:rsidRPr="00C86DF7" w:rsidRDefault="009A5863" w:rsidP="00D120F5">
            <w:pPr>
              <w:spacing w:before="0" w:after="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7</w:t>
            </w:r>
            <w:r w:rsidRPr="00C86DF7">
              <w:rPr>
                <w:rFonts w:hint="cs"/>
                <w:spacing w:val="0"/>
                <w:sz w:val="20"/>
                <w:szCs w:val="28"/>
                <w:rtl/>
              </w:rPr>
              <w:t>- التمتع بظروف عمل عادلة ومواتية، وغير ذلك</w:t>
            </w: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Default="009A5863" w:rsidP="00D120F5">
            <w:pPr>
              <w:spacing w:before="0" w:after="0" w:line="340" w:lineRule="exact"/>
              <w:rPr>
                <w:rFonts w:hint="cs"/>
                <w:spacing w:val="0"/>
                <w:sz w:val="20"/>
                <w:szCs w:val="28"/>
                <w:rtl/>
              </w:rPr>
            </w:pPr>
          </w:p>
          <w:p w:rsidR="00D120F5" w:rsidRDefault="00D120F5" w:rsidP="00D120F5">
            <w:pPr>
              <w:spacing w:before="0" w:after="0" w:line="340" w:lineRule="exact"/>
              <w:rPr>
                <w:rFonts w:hint="cs"/>
                <w:spacing w:val="0"/>
                <w:sz w:val="20"/>
                <w:szCs w:val="28"/>
                <w:rtl/>
              </w:rPr>
            </w:pPr>
          </w:p>
          <w:p w:rsidR="00D120F5" w:rsidRDefault="00D120F5" w:rsidP="00D120F5">
            <w:pPr>
              <w:spacing w:before="0" w:after="0" w:line="340" w:lineRule="exact"/>
              <w:rPr>
                <w:rFonts w:hint="cs"/>
                <w:spacing w:val="0"/>
                <w:sz w:val="20"/>
                <w:szCs w:val="28"/>
                <w:rtl/>
              </w:rPr>
            </w:pPr>
          </w:p>
          <w:p w:rsidR="00D120F5" w:rsidRDefault="00D120F5" w:rsidP="00D120F5">
            <w:pPr>
              <w:spacing w:before="0" w:after="0" w:line="340" w:lineRule="exact"/>
              <w:rPr>
                <w:rFonts w:hint="cs"/>
                <w:spacing w:val="0"/>
                <w:sz w:val="20"/>
                <w:szCs w:val="28"/>
                <w:rtl/>
              </w:rPr>
            </w:pPr>
          </w:p>
          <w:p w:rsidR="00D120F5" w:rsidRDefault="00D120F5" w:rsidP="00D120F5">
            <w:pPr>
              <w:spacing w:before="0" w:after="14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8</w:t>
            </w:r>
            <w:r w:rsidRPr="00C86DF7">
              <w:rPr>
                <w:rFonts w:hint="cs"/>
                <w:spacing w:val="0"/>
                <w:sz w:val="20"/>
                <w:szCs w:val="28"/>
                <w:rtl/>
              </w:rPr>
              <w:t>- حرية تكوين النقابات وما شابه ذلك من حقوق</w:t>
            </w: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D120F5">
            <w:pPr>
              <w:spacing w:before="0" w:after="0" w:line="340" w:lineRule="exact"/>
              <w:rPr>
                <w:rFonts w:hint="cs"/>
                <w:spacing w:val="0"/>
                <w:sz w:val="20"/>
                <w:szCs w:val="28"/>
                <w:rtl/>
              </w:rPr>
            </w:pPr>
          </w:p>
          <w:p w:rsidR="009A5863" w:rsidRDefault="009A5863" w:rsidP="009A5863">
            <w:pPr>
              <w:spacing w:before="0" w:after="120" w:line="340" w:lineRule="exact"/>
              <w:rPr>
                <w:rFonts w:hint="cs"/>
                <w:spacing w:val="0"/>
                <w:sz w:val="20"/>
                <w:szCs w:val="28"/>
                <w:rtl/>
              </w:rPr>
            </w:pPr>
          </w:p>
          <w:p w:rsidR="00BD74E6" w:rsidRDefault="00BD74E6" w:rsidP="009A5863">
            <w:pPr>
              <w:spacing w:before="0" w:after="120" w:line="340" w:lineRule="exact"/>
              <w:rPr>
                <w:rFonts w:hint="cs"/>
                <w:spacing w:val="0"/>
                <w:sz w:val="20"/>
                <w:szCs w:val="28"/>
                <w:rtl/>
              </w:rPr>
            </w:pPr>
          </w:p>
          <w:p w:rsidR="00BD74E6" w:rsidRPr="00C86DF7" w:rsidRDefault="00BD74E6" w:rsidP="009A5863">
            <w:pPr>
              <w:spacing w:before="0" w:after="120" w:line="340" w:lineRule="exact"/>
              <w:rPr>
                <w:rFonts w:hint="cs"/>
                <w:spacing w:val="0"/>
                <w:sz w:val="20"/>
                <w:szCs w:val="28"/>
                <w:rtl/>
              </w:rPr>
            </w:pPr>
          </w:p>
          <w:p w:rsidR="00BD74E6" w:rsidRPr="00C86DF7" w:rsidRDefault="00BD74E6" w:rsidP="00BD74E6">
            <w:pPr>
              <w:spacing w:before="0" w:after="120" w:line="340" w:lineRule="exact"/>
              <w:rPr>
                <w:rFonts w:hint="cs"/>
                <w:spacing w:val="0"/>
                <w:sz w:val="20"/>
                <w:szCs w:val="28"/>
                <w:rtl/>
              </w:rPr>
            </w:pPr>
            <w:r w:rsidRPr="00C86DF7">
              <w:rPr>
                <w:rFonts w:hint="cs"/>
                <w:b/>
                <w:bCs/>
                <w:spacing w:val="0"/>
                <w:sz w:val="20"/>
                <w:szCs w:val="28"/>
                <w:rtl/>
              </w:rPr>
              <w:t>المادة 9</w:t>
            </w:r>
            <w:r w:rsidRPr="00C86DF7">
              <w:rPr>
                <w:rFonts w:hint="cs"/>
                <w:spacing w:val="0"/>
                <w:sz w:val="20"/>
                <w:szCs w:val="28"/>
                <w:rtl/>
              </w:rPr>
              <w:t>- الحق في الضمان الاجتماعي والرعاية الاجتماعية</w:t>
            </w:r>
          </w:p>
          <w:p w:rsidR="00BD74E6" w:rsidRDefault="00BD74E6" w:rsidP="009A5863">
            <w:pPr>
              <w:spacing w:before="0" w:after="120" w:line="340" w:lineRule="exact"/>
              <w:rPr>
                <w:rFonts w:hint="cs"/>
                <w:b/>
                <w:bCs/>
                <w:spacing w:val="0"/>
                <w:sz w:val="20"/>
                <w:szCs w:val="28"/>
                <w:rtl/>
              </w:rPr>
            </w:pPr>
          </w:p>
          <w:p w:rsidR="00BD74E6" w:rsidRDefault="00BD74E6" w:rsidP="009A5863">
            <w:pPr>
              <w:spacing w:before="0" w:after="120" w:line="340" w:lineRule="exact"/>
              <w:rPr>
                <w:rFonts w:hint="cs"/>
                <w:b/>
                <w:bCs/>
                <w:spacing w:val="0"/>
                <w:sz w:val="20"/>
                <w:szCs w:val="28"/>
                <w:rtl/>
              </w:rPr>
            </w:pPr>
          </w:p>
          <w:p w:rsidR="00BD74E6" w:rsidRDefault="00BD74E6" w:rsidP="009A5863">
            <w:pPr>
              <w:spacing w:before="0" w:after="120" w:line="340" w:lineRule="exact"/>
              <w:rPr>
                <w:rFonts w:hint="cs"/>
                <w:b/>
                <w:bCs/>
                <w:spacing w:val="0"/>
                <w:sz w:val="20"/>
                <w:szCs w:val="28"/>
                <w:rtl/>
              </w:rPr>
            </w:pP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10</w:t>
            </w:r>
            <w:r w:rsidRPr="00C86DF7">
              <w:rPr>
                <w:rFonts w:hint="cs"/>
                <w:spacing w:val="0"/>
                <w:sz w:val="20"/>
                <w:szCs w:val="28"/>
                <w:rtl/>
              </w:rPr>
              <w:t>- حماية الأسرة والأم والطفل</w:t>
            </w: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BD74E6">
            <w:pPr>
              <w:spacing w:before="0" w:after="0" w:line="340" w:lineRule="exact"/>
              <w:rPr>
                <w:rFonts w:hint="cs"/>
                <w:spacing w:val="0"/>
                <w:sz w:val="20"/>
                <w:szCs w:val="28"/>
                <w:rtl/>
              </w:rPr>
            </w:pPr>
          </w:p>
          <w:p w:rsidR="00D120F5" w:rsidRDefault="00D120F5" w:rsidP="00D120F5">
            <w:pPr>
              <w:spacing w:before="0" w:after="0" w:line="340" w:lineRule="exact"/>
              <w:rPr>
                <w:rFonts w:hint="cs"/>
                <w:b/>
                <w:bCs/>
                <w:spacing w:val="0"/>
                <w:sz w:val="20"/>
                <w:szCs w:val="28"/>
                <w:rtl/>
              </w:rPr>
            </w:pP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11</w:t>
            </w:r>
            <w:r w:rsidRPr="00C86DF7">
              <w:rPr>
                <w:rFonts w:hint="cs"/>
                <w:spacing w:val="0"/>
                <w:sz w:val="20"/>
                <w:szCs w:val="28"/>
                <w:rtl/>
              </w:rPr>
              <w:t>- الحق في مستوى معيشي لائق والحق في عدم التعرض للجوع</w:t>
            </w:r>
          </w:p>
          <w:p w:rsidR="009A5863" w:rsidRPr="00C86DF7" w:rsidRDefault="009A5863" w:rsidP="009A5863">
            <w:pPr>
              <w:spacing w:before="0" w:after="120" w:line="340" w:lineRule="exact"/>
              <w:rPr>
                <w:rFonts w:hint="cs"/>
                <w:spacing w:val="0"/>
                <w:sz w:val="20"/>
                <w:szCs w:val="28"/>
                <w:rtl/>
              </w:rPr>
            </w:pPr>
          </w:p>
          <w:p w:rsidR="009A5863" w:rsidRDefault="009A5863" w:rsidP="00D120F5">
            <w:pPr>
              <w:spacing w:before="0" w:after="36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المادتان 13 و14</w:t>
            </w:r>
            <w:r w:rsidRPr="00C86DF7">
              <w:rPr>
                <w:rFonts w:hint="cs"/>
                <w:spacing w:val="0"/>
                <w:sz w:val="20"/>
                <w:szCs w:val="28"/>
                <w:rtl/>
              </w:rPr>
              <w:t>- الحق في التعليم</w:t>
            </w:r>
          </w:p>
          <w:p w:rsidR="009A5863" w:rsidRPr="00C86DF7" w:rsidRDefault="009A5863" w:rsidP="009A5863">
            <w:pPr>
              <w:spacing w:before="0" w:after="120" w:line="340" w:lineRule="exact"/>
              <w:rPr>
                <w:rFonts w:hint="cs"/>
                <w:spacing w:val="0"/>
                <w:sz w:val="20"/>
                <w:szCs w:val="28"/>
                <w:rtl/>
              </w:rPr>
            </w:pPr>
          </w:p>
          <w:p w:rsidR="009A5863" w:rsidRDefault="009A5863" w:rsidP="009A5863">
            <w:pPr>
              <w:spacing w:before="0" w:after="120" w:line="340" w:lineRule="exact"/>
              <w:rPr>
                <w:rFonts w:hint="cs"/>
                <w:spacing w:val="0"/>
                <w:sz w:val="20"/>
                <w:szCs w:val="28"/>
                <w:rtl/>
              </w:rPr>
            </w:pPr>
          </w:p>
          <w:p w:rsidR="00D120F5" w:rsidRDefault="00D120F5" w:rsidP="009A5863">
            <w:pPr>
              <w:spacing w:before="0" w:after="120" w:line="340" w:lineRule="exact"/>
              <w:rPr>
                <w:rFonts w:hint="cs"/>
                <w:spacing w:val="0"/>
                <w:sz w:val="20"/>
                <w:szCs w:val="28"/>
                <w:rtl/>
              </w:rPr>
            </w:pPr>
          </w:p>
          <w:p w:rsidR="00D120F5" w:rsidRPr="00C86DF7" w:rsidRDefault="00D120F5" w:rsidP="00BD74E6">
            <w:pPr>
              <w:spacing w:before="0" w:after="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15</w:t>
            </w:r>
            <w:r w:rsidRPr="00C86DF7">
              <w:rPr>
                <w:rFonts w:hint="cs"/>
                <w:spacing w:val="0"/>
                <w:sz w:val="20"/>
                <w:szCs w:val="28"/>
                <w:rtl/>
              </w:rPr>
              <w:t>- الحقوق المتعلقة بالحياة الثقافية والتمتع بالتقدم العلمي والانتفاع بحماية المصالح المعنوية والمادية</w:t>
            </w: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15543D">
            <w:pPr>
              <w:spacing w:before="0" w:after="160" w:line="340" w:lineRule="exact"/>
              <w:rPr>
                <w:rFonts w:hint="cs"/>
                <w:spacing w:val="0"/>
                <w:sz w:val="20"/>
                <w:szCs w:val="28"/>
              </w:rPr>
            </w:pPr>
          </w:p>
        </w:tc>
        <w:tc>
          <w:tcPr>
            <w:tcW w:w="9720" w:type="dxa"/>
            <w:tcBorders>
              <w:top w:val="nil"/>
              <w:bottom w:val="single" w:sz="4" w:space="0" w:color="auto"/>
            </w:tcBorders>
          </w:tcPr>
          <w:p w:rsidR="009A5863" w:rsidRPr="00C86DF7" w:rsidRDefault="009A5863" w:rsidP="009A5863">
            <w:pPr>
              <w:spacing w:before="0" w:after="120" w:line="340" w:lineRule="exact"/>
              <w:rPr>
                <w:rFonts w:hint="cs"/>
                <w:b/>
                <w:bCs/>
                <w:spacing w:val="0"/>
                <w:sz w:val="20"/>
                <w:szCs w:val="28"/>
                <w:rtl/>
              </w:rPr>
            </w:pPr>
            <w:r w:rsidRPr="00C86DF7">
              <w:rPr>
                <w:rFonts w:hint="cs"/>
                <w:b/>
                <w:bCs/>
                <w:spacing w:val="0"/>
                <w:sz w:val="20"/>
                <w:szCs w:val="28"/>
                <w:rtl/>
              </w:rPr>
              <w:t xml:space="preserve">دستور سري </w:t>
            </w:r>
            <w:proofErr w:type="spellStart"/>
            <w:r w:rsidRPr="00C86DF7">
              <w:rPr>
                <w:rFonts w:hint="cs"/>
                <w:b/>
                <w:bCs/>
                <w:spacing w:val="0"/>
                <w:sz w:val="20"/>
                <w:szCs w:val="28"/>
                <w:rtl/>
              </w:rPr>
              <w:t>لانكا</w:t>
            </w:r>
            <w:proofErr w:type="spellEnd"/>
            <w:r w:rsidRPr="00C86DF7">
              <w:rPr>
                <w:rFonts w:hint="cs"/>
                <w:b/>
                <w:bCs/>
                <w:spacing w:val="0"/>
                <w:sz w:val="20"/>
                <w:szCs w:val="28"/>
                <w:rtl/>
              </w:rPr>
              <w:t>، 1978:</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12(1</w:t>
            </w:r>
            <w:r w:rsidRPr="00C86DF7">
              <w:rPr>
                <w:rFonts w:hint="cs"/>
                <w:spacing w:val="0"/>
                <w:sz w:val="20"/>
                <w:szCs w:val="28"/>
                <w:rtl/>
              </w:rPr>
              <w:t>)- الحق الأساسي في المساواة أمام القانون والمساواة في الحماية أمام القانون.</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12(2</w:t>
            </w:r>
            <w:r w:rsidRPr="00C86DF7">
              <w:rPr>
                <w:rFonts w:hint="cs"/>
                <w:spacing w:val="0"/>
                <w:sz w:val="20"/>
                <w:szCs w:val="28"/>
                <w:rtl/>
              </w:rPr>
              <w:t>)- الحق الأساسي في عدم التمييز على أساس العرق أو الدين أو اللغة أو الطبقة أو الجنس أو الرأي السياسي أو مكان الولادة أو أي أساس آخر.</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12(3)</w:t>
            </w:r>
            <w:r w:rsidRPr="00C86DF7">
              <w:rPr>
                <w:rFonts w:hint="cs"/>
                <w:spacing w:val="0"/>
                <w:sz w:val="20"/>
                <w:szCs w:val="28"/>
                <w:rtl/>
              </w:rPr>
              <w:t>- حق الشخص الأساسي في ألا توضع أمامه عراقيل بخصوص الأهلية لارتياد الأماكن العامة أو تفرض عليه التزامات أو قيود أو شروط في هذا الشأن.</w:t>
            </w:r>
          </w:p>
          <w:p w:rsidR="009A5863" w:rsidRDefault="009A5863" w:rsidP="00E467AF">
            <w:pPr>
              <w:spacing w:before="0" w:line="340" w:lineRule="exact"/>
              <w:rPr>
                <w:rFonts w:hint="cs"/>
                <w:spacing w:val="0"/>
                <w:sz w:val="20"/>
                <w:szCs w:val="28"/>
                <w:rtl/>
              </w:rPr>
            </w:pPr>
            <w:r w:rsidRPr="00C86DF7">
              <w:rPr>
                <w:rFonts w:hint="cs"/>
                <w:b/>
                <w:bCs/>
                <w:spacing w:val="0"/>
                <w:sz w:val="20"/>
                <w:szCs w:val="28"/>
                <w:rtl/>
              </w:rPr>
              <w:t>المادة 27</w:t>
            </w:r>
            <w:r w:rsidRPr="00C86DF7">
              <w:rPr>
                <w:rFonts w:hint="cs"/>
                <w:spacing w:val="0"/>
                <w:sz w:val="20"/>
                <w:szCs w:val="28"/>
                <w:rtl/>
              </w:rPr>
              <w:t xml:space="preserve">- </w:t>
            </w:r>
            <w:proofErr w:type="spellStart"/>
            <w:r w:rsidRPr="00C86DF7">
              <w:rPr>
                <w:rFonts w:hint="cs"/>
                <w:spacing w:val="0"/>
                <w:sz w:val="20"/>
                <w:szCs w:val="28"/>
                <w:rtl/>
              </w:rPr>
              <w:t>تنص</w:t>
            </w:r>
            <w:proofErr w:type="spellEnd"/>
            <w:r w:rsidRPr="00C86DF7">
              <w:rPr>
                <w:rFonts w:hint="cs"/>
                <w:spacing w:val="0"/>
                <w:sz w:val="20"/>
                <w:szCs w:val="28"/>
                <w:rtl/>
              </w:rPr>
              <w:t xml:space="preserve"> المبادئ التوجيهية لسياسة الدولة على تكافؤ الفرص أمام جميع المواطنين لمنع أي حرمان على أساس العرق أو الدين أو اللغة أو الطبقة أو الجنس أو الرأي السياسي أو المهنة. </w:t>
            </w:r>
            <w:proofErr w:type="spellStart"/>
            <w:r w:rsidRPr="00C86DF7">
              <w:rPr>
                <w:rFonts w:hint="cs"/>
                <w:spacing w:val="0"/>
                <w:sz w:val="20"/>
                <w:szCs w:val="28"/>
                <w:rtl/>
              </w:rPr>
              <w:t>وتنص</w:t>
            </w:r>
            <w:proofErr w:type="spellEnd"/>
            <w:r w:rsidRPr="00C86DF7">
              <w:rPr>
                <w:rFonts w:hint="cs"/>
                <w:spacing w:val="0"/>
                <w:sz w:val="20"/>
                <w:szCs w:val="28"/>
                <w:rtl/>
              </w:rPr>
              <w:t xml:space="preserve"> أيضاً على التطوير السريع للنشاط الاقتصادي العام والخاص، والعدل في توزيع الموارد المادية، وتعميم استعمال</w:t>
            </w:r>
            <w:r w:rsidRPr="00C86DF7">
              <w:rPr>
                <w:rFonts w:hint="cs"/>
                <w:color w:val="FF0000"/>
                <w:spacing w:val="0"/>
                <w:sz w:val="20"/>
                <w:szCs w:val="28"/>
                <w:rtl/>
              </w:rPr>
              <w:t xml:space="preserve"> </w:t>
            </w:r>
            <w:r w:rsidRPr="00C86DF7">
              <w:rPr>
                <w:rFonts w:hint="cs"/>
                <w:spacing w:val="0"/>
                <w:sz w:val="20"/>
                <w:szCs w:val="28"/>
                <w:rtl/>
              </w:rPr>
              <w:t>وسائل الإنتاج وتوزيعها وتبادلها. وتضمن أيضاً أن تسعى الدولة جاهدة إلى التنمية الاقتصادية والاجتماعية في شتى المجالات.</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126</w:t>
            </w:r>
            <w:r w:rsidRPr="00C86DF7">
              <w:rPr>
                <w:rFonts w:hint="cs"/>
                <w:spacing w:val="0"/>
                <w:sz w:val="20"/>
                <w:szCs w:val="28"/>
                <w:rtl/>
              </w:rPr>
              <w:t>- لمحكمة</w:t>
            </w:r>
            <w:r w:rsidRPr="00C86DF7">
              <w:rPr>
                <w:rFonts w:hint="cs"/>
                <w:spacing w:val="0"/>
                <w:sz w:val="20"/>
                <w:szCs w:val="28"/>
              </w:rPr>
              <w:t xml:space="preserve"> </w:t>
            </w:r>
            <w:r w:rsidRPr="00C86DF7">
              <w:rPr>
                <w:rFonts w:hint="cs"/>
                <w:spacing w:val="0"/>
                <w:sz w:val="20"/>
                <w:szCs w:val="28"/>
                <w:rtl/>
              </w:rPr>
              <w:t>التمييز وحدها دون غيرها الحق في</w:t>
            </w:r>
            <w:r w:rsidRPr="00C86DF7">
              <w:rPr>
                <w:rFonts w:hint="cs"/>
                <w:spacing w:val="0"/>
                <w:sz w:val="20"/>
                <w:szCs w:val="28"/>
              </w:rPr>
              <w:t xml:space="preserve"> </w:t>
            </w:r>
            <w:r w:rsidRPr="00C86DF7">
              <w:rPr>
                <w:rFonts w:hint="cs"/>
                <w:spacing w:val="0"/>
                <w:sz w:val="20"/>
                <w:szCs w:val="28"/>
                <w:rtl/>
              </w:rPr>
              <w:t>البت في أي مسألة تتعلق بانتهاك مزعوم</w:t>
            </w:r>
            <w:r w:rsidRPr="00C86DF7">
              <w:rPr>
                <w:rFonts w:hint="cs"/>
                <w:spacing w:val="0"/>
                <w:sz w:val="20"/>
                <w:szCs w:val="28"/>
              </w:rPr>
              <w:t xml:space="preserve"> </w:t>
            </w:r>
            <w:r w:rsidRPr="00C86DF7">
              <w:rPr>
                <w:rFonts w:hint="cs"/>
                <w:spacing w:val="0"/>
                <w:sz w:val="20"/>
                <w:szCs w:val="28"/>
                <w:rtl/>
              </w:rPr>
              <w:t>لحق أساسي أو لغة أساسية سواء بإجراء</w:t>
            </w:r>
            <w:r w:rsidRPr="00C86DF7">
              <w:rPr>
                <w:rFonts w:hint="cs"/>
                <w:spacing w:val="0"/>
                <w:sz w:val="20"/>
                <w:szCs w:val="28"/>
              </w:rPr>
              <w:t xml:space="preserve"> </w:t>
            </w:r>
            <w:r w:rsidRPr="00C86DF7">
              <w:rPr>
                <w:rFonts w:hint="cs"/>
                <w:spacing w:val="0"/>
                <w:sz w:val="20"/>
                <w:szCs w:val="28"/>
                <w:rtl/>
              </w:rPr>
              <w:t>تنفيذي أو</w:t>
            </w:r>
            <w:r w:rsidRPr="00C86DF7">
              <w:rPr>
                <w:rFonts w:hint="cs"/>
                <w:spacing w:val="0"/>
                <w:sz w:val="20"/>
                <w:szCs w:val="28"/>
              </w:rPr>
              <w:t xml:space="preserve"> </w:t>
            </w:r>
            <w:r w:rsidRPr="00C86DF7">
              <w:rPr>
                <w:rFonts w:hint="cs"/>
                <w:spacing w:val="0"/>
                <w:sz w:val="20"/>
                <w:szCs w:val="28"/>
                <w:rtl/>
              </w:rPr>
              <w:t xml:space="preserve">إداري، وهي مخولة رفع الظلم وإصدار التوجيهات على النحو الذي ترى أنه يحقق العدل والإنصاف. </w:t>
            </w:r>
          </w:p>
          <w:p w:rsidR="009A5863" w:rsidRPr="00C86DF7" w:rsidRDefault="009A5863" w:rsidP="00914424">
            <w:pPr>
              <w:spacing w:before="120" w:after="120" w:line="340" w:lineRule="exact"/>
              <w:rPr>
                <w:rFonts w:hint="cs"/>
                <w:b/>
                <w:bCs/>
                <w:spacing w:val="0"/>
                <w:sz w:val="20"/>
                <w:szCs w:val="28"/>
                <w:rtl/>
              </w:rPr>
            </w:pPr>
            <w:r w:rsidRPr="00C86DF7">
              <w:rPr>
                <w:rFonts w:hint="cs"/>
                <w:b/>
                <w:bCs/>
                <w:spacing w:val="0"/>
                <w:sz w:val="20"/>
                <w:szCs w:val="28"/>
                <w:rtl/>
              </w:rPr>
              <w:t>قانون الجنسية، رقم 18 لعام 1948 بصيغته المعدلة: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 xml:space="preserve">الجزءان الثاني والثالث </w:t>
            </w:r>
            <w:r w:rsidRPr="00C86DF7">
              <w:rPr>
                <w:rFonts w:hint="cs"/>
                <w:spacing w:val="0"/>
                <w:sz w:val="20"/>
                <w:szCs w:val="28"/>
                <w:rtl/>
              </w:rPr>
              <w:t xml:space="preserve">- </w:t>
            </w:r>
            <w:proofErr w:type="spellStart"/>
            <w:r w:rsidRPr="00C86DF7">
              <w:rPr>
                <w:rFonts w:hint="cs"/>
                <w:spacing w:val="0"/>
                <w:sz w:val="20"/>
                <w:szCs w:val="28"/>
                <w:rtl/>
              </w:rPr>
              <w:t>ينصان</w:t>
            </w:r>
            <w:proofErr w:type="spellEnd"/>
            <w:r w:rsidRPr="00C86DF7">
              <w:rPr>
                <w:rFonts w:hint="cs"/>
                <w:spacing w:val="0"/>
                <w:sz w:val="20"/>
                <w:szCs w:val="28"/>
                <w:rtl/>
              </w:rPr>
              <w:t xml:space="preserve"> على وسائل لاكتساب الجنسية أقل صرامة من ذي قبل، مما يسمح لعدد أكبر من الناس بالتأهل للحصول على الجنسية، ومن ثم ضمان ازدياد عدد من تحظى حقوقهم بالحماية.</w:t>
            </w:r>
          </w:p>
          <w:p w:rsidR="009A5863" w:rsidRPr="00C86DF7" w:rsidRDefault="009A5863" w:rsidP="00914424">
            <w:pPr>
              <w:spacing w:before="120" w:after="120" w:line="340" w:lineRule="exact"/>
              <w:rPr>
                <w:rFonts w:hint="cs"/>
                <w:b/>
                <w:bCs/>
                <w:spacing w:val="0"/>
                <w:sz w:val="20"/>
                <w:szCs w:val="28"/>
                <w:rtl/>
              </w:rPr>
            </w:pPr>
            <w:r w:rsidRPr="00C86DF7">
              <w:rPr>
                <w:rFonts w:hint="cs"/>
                <w:b/>
                <w:bCs/>
                <w:spacing w:val="0"/>
                <w:sz w:val="20"/>
                <w:szCs w:val="28"/>
                <w:rtl/>
              </w:rPr>
              <w:t xml:space="preserve">قانون </w:t>
            </w:r>
            <w:proofErr w:type="spellStart"/>
            <w:r w:rsidRPr="00C86DF7">
              <w:rPr>
                <w:rFonts w:hint="cs"/>
                <w:b/>
                <w:bCs/>
                <w:spacing w:val="0"/>
                <w:sz w:val="20"/>
                <w:szCs w:val="28"/>
                <w:rtl/>
              </w:rPr>
              <w:t>كانديان</w:t>
            </w:r>
            <w:proofErr w:type="spellEnd"/>
            <w:r w:rsidRPr="00C86DF7">
              <w:rPr>
                <w:rFonts w:hint="cs"/>
                <w:b/>
                <w:bCs/>
                <w:spacing w:val="0"/>
                <w:sz w:val="20"/>
                <w:szCs w:val="28"/>
                <w:rtl/>
              </w:rPr>
              <w:t xml:space="preserve"> للزواج والطلاق رقم 44 لعام 1952 بصيغته المعدلة:</w:t>
            </w:r>
          </w:p>
          <w:p w:rsidR="009A5863" w:rsidRPr="00C86DF7" w:rsidRDefault="009A5863" w:rsidP="009A5863">
            <w:pPr>
              <w:spacing w:before="0" w:after="120" w:line="340" w:lineRule="exact"/>
              <w:rPr>
                <w:rFonts w:hint="cs"/>
                <w:b/>
                <w:bCs/>
                <w:spacing w:val="0"/>
                <w:sz w:val="20"/>
                <w:szCs w:val="28"/>
                <w:rtl/>
              </w:rPr>
            </w:pPr>
            <w:r w:rsidRPr="00C86DF7">
              <w:rPr>
                <w:rFonts w:hint="cs"/>
                <w:b/>
                <w:bCs/>
                <w:spacing w:val="0"/>
                <w:sz w:val="20"/>
                <w:szCs w:val="28"/>
                <w:rtl/>
              </w:rPr>
              <w:t>قانون الزواج والطلاق الإسلامي رقم 13 لعام 1951 بصيغته المعدلة:</w:t>
            </w:r>
          </w:p>
          <w:p w:rsidR="009A5863" w:rsidRPr="00C86DF7" w:rsidRDefault="009A5863" w:rsidP="009A5863">
            <w:pPr>
              <w:spacing w:before="0" w:after="120" w:line="340" w:lineRule="exact"/>
              <w:rPr>
                <w:rFonts w:hint="cs"/>
                <w:b/>
                <w:bCs/>
                <w:spacing w:val="0"/>
                <w:sz w:val="20"/>
                <w:szCs w:val="28"/>
                <w:rtl/>
              </w:rPr>
            </w:pPr>
            <w:r w:rsidRPr="00C86DF7">
              <w:rPr>
                <w:rFonts w:hint="cs"/>
                <w:b/>
                <w:bCs/>
                <w:spacing w:val="0"/>
                <w:sz w:val="20"/>
                <w:szCs w:val="28"/>
                <w:rtl/>
              </w:rPr>
              <w:t xml:space="preserve">لائحة الأعراف الخاصة بالأرض (لائحة </w:t>
            </w:r>
            <w:proofErr w:type="spellStart"/>
            <w:r w:rsidRPr="00C86DF7">
              <w:rPr>
                <w:rFonts w:hint="cs"/>
                <w:b/>
                <w:bCs/>
                <w:spacing w:val="0"/>
                <w:sz w:val="20"/>
                <w:szCs w:val="28"/>
                <w:rtl/>
              </w:rPr>
              <w:t>تيساوالاماي</w:t>
            </w:r>
            <w:proofErr w:type="spellEnd"/>
            <w:r w:rsidRPr="00C86DF7">
              <w:rPr>
                <w:rFonts w:hint="cs"/>
                <w:b/>
                <w:bCs/>
                <w:spacing w:val="0"/>
                <w:sz w:val="20"/>
                <w:szCs w:val="28"/>
                <w:rtl/>
              </w:rPr>
              <w:t>) رقم 18 لعام 1806:</w:t>
            </w:r>
          </w:p>
          <w:p w:rsidR="009A5863" w:rsidRPr="00C86DF7" w:rsidRDefault="009A5863" w:rsidP="009A5863">
            <w:pPr>
              <w:spacing w:before="0" w:after="120" w:line="340" w:lineRule="exact"/>
              <w:rPr>
                <w:rFonts w:hint="cs"/>
                <w:spacing w:val="0"/>
                <w:sz w:val="20"/>
                <w:szCs w:val="28"/>
                <w:rtl/>
              </w:rPr>
            </w:pPr>
            <w:r w:rsidRPr="00C86DF7">
              <w:rPr>
                <w:rFonts w:hint="cs"/>
                <w:spacing w:val="0"/>
                <w:sz w:val="20"/>
                <w:szCs w:val="28"/>
                <w:rtl/>
              </w:rPr>
              <w:t xml:space="preserve">- تضمن الحماية والإعمال للحقوق الثقافية، لا </w:t>
            </w:r>
            <w:proofErr w:type="spellStart"/>
            <w:r w:rsidRPr="00C86DF7">
              <w:rPr>
                <w:rFonts w:hint="cs"/>
                <w:spacing w:val="0"/>
                <w:sz w:val="20"/>
                <w:szCs w:val="28"/>
                <w:rtl/>
              </w:rPr>
              <w:t>سيما</w:t>
            </w:r>
            <w:proofErr w:type="spellEnd"/>
            <w:r w:rsidRPr="00C86DF7">
              <w:rPr>
                <w:rFonts w:hint="cs"/>
                <w:spacing w:val="0"/>
                <w:sz w:val="20"/>
                <w:szCs w:val="28"/>
                <w:rtl/>
              </w:rPr>
              <w:t xml:space="preserve"> الزواج والطلاق والملكية وغير ذلك. وهذا يضمن تمتعَ الجميع بالحقوق الثقافية تمتعاً كاملاً، لا </w:t>
            </w:r>
            <w:proofErr w:type="spellStart"/>
            <w:r w:rsidRPr="00C86DF7">
              <w:rPr>
                <w:rFonts w:hint="cs"/>
                <w:spacing w:val="0"/>
                <w:sz w:val="20"/>
                <w:szCs w:val="28"/>
                <w:rtl/>
              </w:rPr>
              <w:t>سيما</w:t>
            </w:r>
            <w:proofErr w:type="spellEnd"/>
            <w:r w:rsidRPr="00C86DF7">
              <w:rPr>
                <w:rFonts w:hint="cs"/>
                <w:spacing w:val="0"/>
                <w:sz w:val="20"/>
                <w:szCs w:val="28"/>
                <w:rtl/>
              </w:rPr>
              <w:t xml:space="preserve"> الأقليات.</w:t>
            </w:r>
          </w:p>
          <w:p w:rsidR="009A5863" w:rsidRPr="00C86DF7" w:rsidRDefault="009A5863" w:rsidP="00C86DF7">
            <w:pPr>
              <w:spacing w:before="120" w:after="120" w:line="340" w:lineRule="exact"/>
              <w:rPr>
                <w:rFonts w:hint="cs"/>
                <w:b/>
                <w:bCs/>
                <w:spacing w:val="0"/>
                <w:sz w:val="20"/>
                <w:szCs w:val="28"/>
                <w:rtl/>
              </w:rPr>
            </w:pPr>
            <w:r w:rsidRPr="00C86DF7">
              <w:rPr>
                <w:rFonts w:hint="cs"/>
                <w:b/>
                <w:bCs/>
                <w:spacing w:val="0"/>
                <w:sz w:val="20"/>
                <w:szCs w:val="28"/>
                <w:rtl/>
              </w:rPr>
              <w:t>قانون منع المعوقات الاجتماعية رقم 21 لعام 1957:</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2</w:t>
            </w:r>
            <w:r w:rsidRPr="00C86DF7">
              <w:rPr>
                <w:rFonts w:hint="cs"/>
                <w:spacing w:val="0"/>
                <w:sz w:val="20"/>
                <w:szCs w:val="28"/>
                <w:rtl/>
              </w:rPr>
              <w:t xml:space="preserve">- </w:t>
            </w:r>
            <w:proofErr w:type="spellStart"/>
            <w:r w:rsidRPr="00C86DF7">
              <w:rPr>
                <w:rFonts w:hint="cs"/>
                <w:spacing w:val="0"/>
                <w:sz w:val="20"/>
                <w:szCs w:val="28"/>
                <w:rtl/>
              </w:rPr>
              <w:t>تنص</w:t>
            </w:r>
            <w:proofErr w:type="spellEnd"/>
            <w:r w:rsidRPr="00C86DF7">
              <w:rPr>
                <w:rFonts w:hint="cs"/>
                <w:spacing w:val="0"/>
                <w:sz w:val="20"/>
                <w:szCs w:val="28"/>
                <w:rtl/>
              </w:rPr>
              <w:t xml:space="preserve"> على أن الشخص الذي يضع عائقاً اجتماعياً في طريق الغير بسبب انتمائه الطبقي يدان بارتكابه جريمة.</w:t>
            </w:r>
          </w:p>
          <w:p w:rsidR="009A5863" w:rsidRPr="00C86DF7" w:rsidRDefault="009A5863" w:rsidP="00914424">
            <w:pPr>
              <w:spacing w:before="120" w:after="120" w:line="340" w:lineRule="exact"/>
              <w:rPr>
                <w:rFonts w:hint="cs"/>
                <w:b/>
                <w:bCs/>
                <w:spacing w:val="0"/>
                <w:sz w:val="20"/>
                <w:szCs w:val="28"/>
                <w:rtl/>
              </w:rPr>
            </w:pPr>
            <w:r w:rsidRPr="00C86DF7">
              <w:rPr>
                <w:rFonts w:hint="cs"/>
                <w:b/>
                <w:bCs/>
                <w:spacing w:val="0"/>
                <w:sz w:val="20"/>
                <w:szCs w:val="28"/>
                <w:rtl/>
              </w:rPr>
              <w:t>قانون حماية حقوق الأشخاص ذوي الإعاقة رقم 28 لعام 1996:</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 xml:space="preserve">الجزء الأول </w:t>
            </w:r>
            <w:r w:rsidRPr="00C86DF7">
              <w:rPr>
                <w:rFonts w:hint="cs"/>
                <w:spacing w:val="0"/>
                <w:sz w:val="20"/>
                <w:szCs w:val="28"/>
                <w:rtl/>
              </w:rPr>
              <w:t xml:space="preserve">- </w:t>
            </w:r>
            <w:proofErr w:type="spellStart"/>
            <w:r w:rsidRPr="00C86DF7">
              <w:rPr>
                <w:rFonts w:hint="cs"/>
                <w:spacing w:val="0"/>
                <w:sz w:val="20"/>
                <w:szCs w:val="28"/>
                <w:rtl/>
              </w:rPr>
              <w:t>ينص</w:t>
            </w:r>
            <w:proofErr w:type="spellEnd"/>
            <w:r w:rsidRPr="00C86DF7">
              <w:rPr>
                <w:rFonts w:hint="cs"/>
                <w:spacing w:val="0"/>
                <w:sz w:val="20"/>
                <w:szCs w:val="28"/>
                <w:rtl/>
              </w:rPr>
              <w:t xml:space="preserve"> على إنشاء مجلس وطني للمعـاقين لضمـان تعزيز حقوق هؤلاء الأشخاص والنهوض </w:t>
            </w:r>
            <w:proofErr w:type="spellStart"/>
            <w:r w:rsidRPr="00C86DF7">
              <w:rPr>
                <w:rFonts w:hint="cs"/>
                <w:spacing w:val="0"/>
                <w:sz w:val="20"/>
                <w:szCs w:val="28"/>
                <w:rtl/>
              </w:rPr>
              <w:t>بها</w:t>
            </w:r>
            <w:proofErr w:type="spellEnd"/>
            <w:r w:rsidRPr="00C86DF7">
              <w:rPr>
                <w:rFonts w:hint="cs"/>
                <w:spacing w:val="0"/>
                <w:sz w:val="20"/>
                <w:szCs w:val="28"/>
                <w:rtl/>
              </w:rPr>
              <w:t xml:space="preserve"> وحمايتها لوقايتهم من التمييز.</w:t>
            </w:r>
          </w:p>
          <w:p w:rsidR="009A5863" w:rsidRPr="00C86DF7" w:rsidRDefault="009A5863" w:rsidP="009A5863">
            <w:pPr>
              <w:spacing w:before="0" w:after="120" w:line="340" w:lineRule="exact"/>
              <w:rPr>
                <w:rFonts w:hint="cs"/>
                <w:b/>
                <w:bCs/>
                <w:spacing w:val="0"/>
                <w:sz w:val="20"/>
                <w:szCs w:val="28"/>
                <w:rtl/>
              </w:rPr>
            </w:pPr>
            <w:r w:rsidRPr="00C86DF7">
              <w:rPr>
                <w:rFonts w:hint="cs"/>
                <w:b/>
                <w:bCs/>
                <w:spacing w:val="0"/>
                <w:sz w:val="20"/>
                <w:szCs w:val="28"/>
                <w:rtl/>
              </w:rPr>
              <w:t>الجزء الخامس</w:t>
            </w:r>
            <w:r w:rsidRPr="00C86DF7">
              <w:rPr>
                <w:rFonts w:hint="cs"/>
                <w:spacing w:val="0"/>
                <w:sz w:val="20"/>
                <w:szCs w:val="28"/>
                <w:rtl/>
              </w:rPr>
              <w:t xml:space="preserve"> - </w:t>
            </w:r>
            <w:proofErr w:type="spellStart"/>
            <w:r w:rsidRPr="00C86DF7">
              <w:rPr>
                <w:rFonts w:hint="cs"/>
                <w:spacing w:val="0"/>
                <w:sz w:val="20"/>
                <w:szCs w:val="28"/>
                <w:rtl/>
              </w:rPr>
              <w:t>ينص</w:t>
            </w:r>
            <w:proofErr w:type="spellEnd"/>
            <w:r w:rsidRPr="00C86DF7">
              <w:rPr>
                <w:rFonts w:hint="cs"/>
                <w:spacing w:val="0"/>
                <w:sz w:val="20"/>
                <w:szCs w:val="28"/>
                <w:rtl/>
              </w:rPr>
              <w:t xml:space="preserve"> على أحكام لضمان حماية الحقوق المعنية.</w:t>
            </w:r>
          </w:p>
          <w:p w:rsidR="009A5863" w:rsidRPr="00C86DF7" w:rsidRDefault="009A5863" w:rsidP="00C86DF7">
            <w:pPr>
              <w:spacing w:before="120" w:after="120" w:line="340" w:lineRule="exact"/>
              <w:rPr>
                <w:rFonts w:hint="cs"/>
                <w:b/>
                <w:bCs/>
                <w:spacing w:val="0"/>
                <w:sz w:val="20"/>
                <w:szCs w:val="28"/>
                <w:rtl/>
              </w:rPr>
            </w:pPr>
            <w:r w:rsidRPr="00C86DF7">
              <w:rPr>
                <w:rFonts w:hint="cs"/>
                <w:b/>
                <w:bCs/>
                <w:spacing w:val="0"/>
                <w:sz w:val="20"/>
                <w:szCs w:val="28"/>
                <w:rtl/>
              </w:rPr>
              <w:t>قانون حماية حقوق المسنين رقم 9 لعام 2000:</w:t>
            </w:r>
          </w:p>
          <w:p w:rsidR="009A5863" w:rsidRPr="00C86DF7" w:rsidRDefault="009A5863" w:rsidP="00914424">
            <w:pPr>
              <w:spacing w:before="0" w:after="0" w:line="340" w:lineRule="exact"/>
              <w:rPr>
                <w:rFonts w:hint="cs"/>
                <w:spacing w:val="0"/>
                <w:sz w:val="20"/>
                <w:szCs w:val="28"/>
                <w:rtl/>
              </w:rPr>
            </w:pPr>
            <w:r w:rsidRPr="00C86DF7">
              <w:rPr>
                <w:rFonts w:hint="cs"/>
                <w:b/>
                <w:bCs/>
                <w:spacing w:val="0"/>
                <w:sz w:val="20"/>
                <w:szCs w:val="28"/>
                <w:rtl/>
              </w:rPr>
              <w:t>الجزء الأول</w:t>
            </w:r>
            <w:r w:rsidRPr="00C86DF7">
              <w:rPr>
                <w:rFonts w:hint="cs"/>
                <w:spacing w:val="0"/>
                <w:sz w:val="20"/>
                <w:szCs w:val="28"/>
                <w:rtl/>
              </w:rPr>
              <w:t xml:space="preserve"> - </w:t>
            </w:r>
            <w:proofErr w:type="spellStart"/>
            <w:r w:rsidRPr="00C86DF7">
              <w:rPr>
                <w:rFonts w:hint="cs"/>
                <w:spacing w:val="0"/>
                <w:sz w:val="20"/>
                <w:szCs w:val="28"/>
                <w:rtl/>
              </w:rPr>
              <w:t>ينص</w:t>
            </w:r>
            <w:proofErr w:type="spellEnd"/>
            <w:r w:rsidRPr="00C86DF7">
              <w:rPr>
                <w:rFonts w:hint="cs"/>
                <w:spacing w:val="0"/>
                <w:sz w:val="20"/>
                <w:szCs w:val="28"/>
                <w:rtl/>
              </w:rPr>
              <w:t xml:space="preserve"> على إنشاء مجلس وطني للمسنين لضمان تعزيز حقوق هؤلاء الأشخاص وحمايتها ولتوفير سبل احترام الذات والاستقلالية والكرامة، مما يساعد على توقي التمييز.</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 xml:space="preserve">الجزء الثاني </w:t>
            </w:r>
            <w:r w:rsidRPr="00C86DF7">
              <w:rPr>
                <w:rFonts w:hint="cs"/>
                <w:spacing w:val="0"/>
                <w:sz w:val="20"/>
                <w:szCs w:val="28"/>
                <w:rtl/>
              </w:rPr>
              <w:t xml:space="preserve">- </w:t>
            </w:r>
            <w:proofErr w:type="spellStart"/>
            <w:r w:rsidRPr="00C86DF7">
              <w:rPr>
                <w:rFonts w:hint="cs"/>
                <w:spacing w:val="0"/>
                <w:sz w:val="20"/>
                <w:szCs w:val="28"/>
                <w:rtl/>
              </w:rPr>
              <w:t>ينص</w:t>
            </w:r>
            <w:proofErr w:type="spellEnd"/>
            <w:r w:rsidRPr="00C86DF7">
              <w:rPr>
                <w:rFonts w:hint="cs"/>
                <w:spacing w:val="0"/>
                <w:sz w:val="20"/>
                <w:szCs w:val="28"/>
                <w:rtl/>
              </w:rPr>
              <w:t xml:space="preserve"> على أحكام لضمان حماية الحقوق المعنية.</w:t>
            </w:r>
          </w:p>
          <w:p w:rsidR="009A5863" w:rsidRPr="00C86DF7" w:rsidRDefault="009A5863" w:rsidP="00914424">
            <w:pPr>
              <w:spacing w:after="120" w:line="340" w:lineRule="exact"/>
              <w:rPr>
                <w:rFonts w:hint="cs"/>
                <w:b/>
                <w:bCs/>
                <w:spacing w:val="0"/>
                <w:sz w:val="20"/>
                <w:szCs w:val="28"/>
                <w:rtl/>
              </w:rPr>
            </w:pPr>
            <w:r w:rsidRPr="00C86DF7">
              <w:rPr>
                <w:rFonts w:hint="cs"/>
                <w:b/>
                <w:bCs/>
                <w:spacing w:val="0"/>
                <w:sz w:val="20"/>
                <w:szCs w:val="28"/>
                <w:rtl/>
              </w:rPr>
              <w:t>القانون الخاص بحقوق الزواج وبالإرث رقم 15 لعام 1876:</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المادتان 8 و9</w:t>
            </w:r>
            <w:r w:rsidRPr="00C86DF7">
              <w:rPr>
                <w:rFonts w:hint="cs"/>
                <w:spacing w:val="0"/>
                <w:sz w:val="20"/>
                <w:szCs w:val="28"/>
                <w:rtl/>
              </w:rPr>
              <w:t xml:space="preserve">- </w:t>
            </w:r>
            <w:proofErr w:type="spellStart"/>
            <w:r w:rsidRPr="00C86DF7">
              <w:rPr>
                <w:rFonts w:hint="cs"/>
                <w:spacing w:val="0"/>
                <w:sz w:val="20"/>
                <w:szCs w:val="28"/>
                <w:rtl/>
              </w:rPr>
              <w:t>تنصان</w:t>
            </w:r>
            <w:proofErr w:type="spellEnd"/>
            <w:r w:rsidRPr="00C86DF7">
              <w:rPr>
                <w:rFonts w:hint="cs"/>
                <w:spacing w:val="0"/>
                <w:sz w:val="20"/>
                <w:szCs w:val="28"/>
                <w:rtl/>
              </w:rPr>
              <w:t xml:space="preserve"> على تحكم الزوجة في ملكيتها الخاصة ودخلها، مما يمنحها نفس الوضع الذي يتمتع </w:t>
            </w:r>
            <w:proofErr w:type="spellStart"/>
            <w:r w:rsidRPr="00C86DF7">
              <w:rPr>
                <w:rFonts w:hint="cs"/>
                <w:spacing w:val="0"/>
                <w:sz w:val="20"/>
                <w:szCs w:val="28"/>
                <w:rtl/>
              </w:rPr>
              <w:t>به</w:t>
            </w:r>
            <w:proofErr w:type="spellEnd"/>
            <w:r w:rsidRPr="00C86DF7">
              <w:rPr>
                <w:rFonts w:hint="cs"/>
                <w:spacing w:val="0"/>
                <w:sz w:val="20"/>
                <w:szCs w:val="28"/>
                <w:rtl/>
              </w:rPr>
              <w:t xml:space="preserve"> الزوج من حيث التصرف في الملكية وسوى ذلك.</w:t>
            </w:r>
          </w:p>
          <w:p w:rsidR="009A5863" w:rsidRPr="00C86DF7" w:rsidRDefault="009A5863" w:rsidP="00914424">
            <w:pPr>
              <w:spacing w:after="120" w:line="340" w:lineRule="exact"/>
              <w:rPr>
                <w:rFonts w:hint="cs"/>
                <w:b/>
                <w:bCs/>
                <w:spacing w:val="0"/>
                <w:sz w:val="20"/>
                <w:szCs w:val="28"/>
                <w:rtl/>
              </w:rPr>
            </w:pPr>
            <w:r w:rsidRPr="00C86DF7">
              <w:rPr>
                <w:rFonts w:hint="cs"/>
                <w:b/>
                <w:bCs/>
                <w:spacing w:val="0"/>
                <w:sz w:val="20"/>
                <w:szCs w:val="28"/>
                <w:rtl/>
              </w:rPr>
              <w:t>قانون ملكية المرأة المتزوجة رقم 18 لعام 1923 بصيغته المعدلة: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المواد 5-19</w:t>
            </w:r>
            <w:r w:rsidRPr="00C86DF7">
              <w:rPr>
                <w:rFonts w:hint="cs"/>
                <w:spacing w:val="0"/>
                <w:sz w:val="20"/>
                <w:szCs w:val="28"/>
                <w:rtl/>
              </w:rPr>
              <w:t xml:space="preserve">- </w:t>
            </w:r>
            <w:proofErr w:type="spellStart"/>
            <w:r w:rsidRPr="00C86DF7">
              <w:rPr>
                <w:rFonts w:hint="cs"/>
                <w:spacing w:val="0"/>
                <w:sz w:val="20"/>
                <w:szCs w:val="28"/>
                <w:rtl/>
              </w:rPr>
              <w:t>تنص</w:t>
            </w:r>
            <w:proofErr w:type="spellEnd"/>
            <w:r w:rsidRPr="00C86DF7">
              <w:rPr>
                <w:rFonts w:hint="cs"/>
                <w:spacing w:val="0"/>
                <w:sz w:val="20"/>
                <w:szCs w:val="28"/>
                <w:rtl/>
              </w:rPr>
              <w:t xml:space="preserve"> على تدعيم تحكم الزوجة في الملكية وغير ذلك مما يجب أن يكون باسمها الخاص في ضوء توفير نفس الحماية لحقوق المرأة في الملكية.</w:t>
            </w:r>
          </w:p>
          <w:p w:rsidR="009A5863" w:rsidRPr="00C86DF7" w:rsidRDefault="009A5863" w:rsidP="00914424">
            <w:pPr>
              <w:spacing w:after="120" w:line="340" w:lineRule="exact"/>
              <w:rPr>
                <w:rFonts w:hint="cs"/>
                <w:b/>
                <w:bCs/>
                <w:spacing w:val="0"/>
                <w:sz w:val="20"/>
                <w:szCs w:val="28"/>
                <w:rtl/>
              </w:rPr>
            </w:pPr>
            <w:r w:rsidRPr="00C86DF7">
              <w:rPr>
                <w:rFonts w:hint="cs"/>
                <w:b/>
                <w:bCs/>
                <w:spacing w:val="0"/>
                <w:sz w:val="20"/>
                <w:szCs w:val="28"/>
                <w:rtl/>
              </w:rPr>
              <w:t xml:space="preserve">دستور سري </w:t>
            </w:r>
            <w:proofErr w:type="spellStart"/>
            <w:r w:rsidRPr="00C86DF7">
              <w:rPr>
                <w:rFonts w:hint="cs"/>
                <w:b/>
                <w:bCs/>
                <w:spacing w:val="0"/>
                <w:sz w:val="20"/>
                <w:szCs w:val="28"/>
                <w:rtl/>
              </w:rPr>
              <w:t>لانكا</w:t>
            </w:r>
            <w:proofErr w:type="spellEnd"/>
            <w:r w:rsidRPr="00C86DF7">
              <w:rPr>
                <w:rFonts w:hint="cs"/>
                <w:b/>
                <w:bCs/>
                <w:spacing w:val="0"/>
                <w:sz w:val="20"/>
                <w:szCs w:val="28"/>
                <w:rtl/>
              </w:rPr>
              <w:t>، 1978:</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14(1)(ز)-</w:t>
            </w:r>
            <w:r w:rsidRPr="00C86DF7">
              <w:rPr>
                <w:rFonts w:hint="cs"/>
                <w:spacing w:val="0"/>
                <w:sz w:val="20"/>
                <w:szCs w:val="28"/>
                <w:rtl/>
              </w:rPr>
              <w:t xml:space="preserve"> الحق الأساسي في حرية مزاولة حرفة أو مهنة أو تجارة أو عمل أو مشروع وفق القانون.</w:t>
            </w:r>
          </w:p>
          <w:p w:rsidR="009A5863" w:rsidRPr="00C86DF7" w:rsidRDefault="009A5863" w:rsidP="00914424">
            <w:pPr>
              <w:spacing w:after="120" w:line="340" w:lineRule="exact"/>
              <w:rPr>
                <w:rFonts w:hint="cs"/>
                <w:b/>
                <w:bCs/>
                <w:spacing w:val="0"/>
                <w:sz w:val="20"/>
                <w:szCs w:val="28"/>
                <w:rtl/>
              </w:rPr>
            </w:pPr>
            <w:r w:rsidRPr="00C86DF7">
              <w:rPr>
                <w:rFonts w:hint="cs"/>
                <w:b/>
                <w:bCs/>
                <w:spacing w:val="0"/>
                <w:sz w:val="20"/>
                <w:szCs w:val="28"/>
                <w:rtl/>
              </w:rPr>
              <w:t>قانون صندوق نفقة الأرامل والأيتام رقم 1 لعام 1898:</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3</w:t>
            </w:r>
            <w:r w:rsidRPr="00C86DF7">
              <w:rPr>
                <w:rFonts w:hint="cs"/>
                <w:spacing w:val="0"/>
                <w:sz w:val="20"/>
                <w:szCs w:val="28"/>
                <w:rtl/>
              </w:rPr>
              <w:t xml:space="preserve">- </w:t>
            </w:r>
            <w:proofErr w:type="spellStart"/>
            <w:r w:rsidRPr="00C86DF7">
              <w:rPr>
                <w:rFonts w:hint="cs"/>
                <w:spacing w:val="0"/>
                <w:sz w:val="20"/>
                <w:szCs w:val="28"/>
                <w:rtl/>
              </w:rPr>
              <w:t>تنص</w:t>
            </w:r>
            <w:proofErr w:type="spellEnd"/>
            <w:r w:rsidRPr="00C86DF7">
              <w:rPr>
                <w:rFonts w:hint="cs"/>
                <w:spacing w:val="0"/>
                <w:sz w:val="20"/>
                <w:szCs w:val="28"/>
                <w:rtl/>
              </w:rPr>
              <w:t xml:space="preserve"> على إنشاء صندوق لدفع النفقة إلى أرامل وأيتام موظفي الخدمة المدنية، مما يحمي الأسرة.</w:t>
            </w:r>
          </w:p>
          <w:p w:rsidR="009A5863" w:rsidRPr="00C86DF7" w:rsidRDefault="009A5863" w:rsidP="00914424">
            <w:pPr>
              <w:spacing w:after="120" w:line="340" w:lineRule="exact"/>
              <w:rPr>
                <w:rFonts w:hint="cs"/>
                <w:b/>
                <w:bCs/>
                <w:spacing w:val="0"/>
                <w:sz w:val="20"/>
                <w:szCs w:val="28"/>
                <w:rtl/>
              </w:rPr>
            </w:pPr>
            <w:r w:rsidRPr="00C86DF7">
              <w:rPr>
                <w:rFonts w:hint="cs"/>
                <w:b/>
                <w:bCs/>
                <w:spacing w:val="0"/>
                <w:sz w:val="20"/>
                <w:szCs w:val="28"/>
                <w:rtl/>
              </w:rPr>
              <w:t>قانون تعويض العمال رقم 19 لعام 1934:</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المواد 3-5</w:t>
            </w:r>
            <w:r w:rsidRPr="00C86DF7">
              <w:rPr>
                <w:rFonts w:hint="cs"/>
                <w:spacing w:val="0"/>
                <w:sz w:val="20"/>
                <w:szCs w:val="28"/>
                <w:rtl/>
              </w:rPr>
              <w:t>- التزام رب العمل بدفع تعويض للعمال عن أي إصابات أو أمراض قد تلحق بهم لدى أدائهم لوظائفهم.</w:t>
            </w:r>
          </w:p>
          <w:p w:rsidR="009A5863" w:rsidRPr="00C86DF7" w:rsidRDefault="009A5863" w:rsidP="00914424">
            <w:pPr>
              <w:spacing w:after="120" w:line="340" w:lineRule="exact"/>
              <w:rPr>
                <w:rFonts w:hint="cs"/>
                <w:b/>
                <w:bCs/>
                <w:spacing w:val="0"/>
                <w:sz w:val="20"/>
                <w:szCs w:val="28"/>
                <w:rtl/>
              </w:rPr>
            </w:pPr>
            <w:r w:rsidRPr="00C86DF7">
              <w:rPr>
                <w:rFonts w:hint="cs"/>
                <w:b/>
                <w:bCs/>
                <w:spacing w:val="0"/>
                <w:sz w:val="20"/>
                <w:szCs w:val="28"/>
                <w:rtl/>
              </w:rPr>
              <w:t>قانون مجالس الأجور رقم 27 لعام 1941 بصيغته المعدلة: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2</w:t>
            </w:r>
            <w:r w:rsidRPr="00C86DF7">
              <w:rPr>
                <w:rFonts w:hint="cs"/>
                <w:spacing w:val="0"/>
                <w:sz w:val="20"/>
                <w:szCs w:val="28"/>
                <w:rtl/>
              </w:rPr>
              <w:t xml:space="preserve">- </w:t>
            </w:r>
            <w:proofErr w:type="spellStart"/>
            <w:r w:rsidRPr="00C86DF7">
              <w:rPr>
                <w:rFonts w:hint="cs"/>
                <w:spacing w:val="0"/>
                <w:sz w:val="20"/>
                <w:szCs w:val="28"/>
                <w:rtl/>
              </w:rPr>
              <w:t>تنص</w:t>
            </w:r>
            <w:proofErr w:type="spellEnd"/>
            <w:r w:rsidRPr="00C86DF7">
              <w:rPr>
                <w:rFonts w:hint="cs"/>
                <w:spacing w:val="0"/>
                <w:sz w:val="20"/>
                <w:szCs w:val="28"/>
                <w:rtl/>
              </w:rPr>
              <w:t xml:space="preserve"> على دفع أجر عادل لاستيفاء معيار محدد، بما يكفل أجراً عادلاً.</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المادتان 3(ألف) و3(باء)-</w:t>
            </w:r>
            <w:r w:rsidRPr="00C86DF7">
              <w:rPr>
                <w:rFonts w:hint="cs"/>
                <w:spacing w:val="0"/>
                <w:sz w:val="20"/>
                <w:szCs w:val="28"/>
                <w:rtl/>
              </w:rPr>
              <w:t xml:space="preserve"> </w:t>
            </w:r>
            <w:proofErr w:type="spellStart"/>
            <w:r w:rsidRPr="00C86DF7">
              <w:rPr>
                <w:rFonts w:hint="cs"/>
                <w:spacing w:val="0"/>
                <w:sz w:val="20"/>
                <w:szCs w:val="28"/>
                <w:rtl/>
              </w:rPr>
              <w:t>تنصان</w:t>
            </w:r>
            <w:proofErr w:type="spellEnd"/>
            <w:r w:rsidRPr="00C86DF7">
              <w:rPr>
                <w:rFonts w:hint="cs"/>
                <w:spacing w:val="0"/>
                <w:sz w:val="20"/>
                <w:szCs w:val="28"/>
                <w:rtl/>
              </w:rPr>
              <w:t xml:space="preserve"> على بعض العطل الرسمية وعلى دفع أجر إضافي عن العمل في هذه العطل.</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8</w:t>
            </w:r>
            <w:r w:rsidRPr="00C86DF7">
              <w:rPr>
                <w:rFonts w:hint="cs"/>
                <w:spacing w:val="0"/>
                <w:sz w:val="20"/>
                <w:szCs w:val="28"/>
                <w:rtl/>
              </w:rPr>
              <w:t xml:space="preserve">- تنشئ مجالس الأجور التي تنظر في دفع الأجور ومدة ساعات العمل وفترات الاستراحة والعطل وسوى ذلك مما يضمن ظروف عمل </w:t>
            </w:r>
            <w:proofErr w:type="spellStart"/>
            <w:r w:rsidRPr="00C86DF7">
              <w:rPr>
                <w:rFonts w:hint="cs"/>
                <w:spacing w:val="0"/>
                <w:sz w:val="20"/>
                <w:szCs w:val="28"/>
                <w:rtl/>
              </w:rPr>
              <w:t>مؤاتية</w:t>
            </w:r>
            <w:proofErr w:type="spellEnd"/>
            <w:r w:rsidRPr="00C86DF7">
              <w:rPr>
                <w:rFonts w:hint="cs"/>
                <w:spacing w:val="0"/>
                <w:sz w:val="20"/>
                <w:szCs w:val="28"/>
                <w:rtl/>
              </w:rPr>
              <w:t xml:space="preserve"> للعمال.</w:t>
            </w:r>
          </w:p>
          <w:p w:rsidR="009A5863" w:rsidRPr="00C86DF7" w:rsidRDefault="009A5863" w:rsidP="00914424">
            <w:pPr>
              <w:spacing w:after="120" w:line="340" w:lineRule="exact"/>
              <w:rPr>
                <w:rFonts w:hint="cs"/>
                <w:b/>
                <w:bCs/>
                <w:spacing w:val="0"/>
                <w:sz w:val="20"/>
                <w:szCs w:val="28"/>
                <w:rtl/>
              </w:rPr>
            </w:pPr>
            <w:r w:rsidRPr="00C86DF7">
              <w:rPr>
                <w:rFonts w:hint="cs"/>
                <w:b/>
                <w:bCs/>
                <w:spacing w:val="0"/>
                <w:sz w:val="20"/>
                <w:szCs w:val="28"/>
                <w:rtl/>
              </w:rPr>
              <w:t>قانون المصانع رقم 45 لعام 1942 بصيغته المعدلة: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 xml:space="preserve">الجزء الثاني </w:t>
            </w:r>
            <w:r w:rsidRPr="00C86DF7">
              <w:rPr>
                <w:rFonts w:hint="cs"/>
                <w:spacing w:val="0"/>
                <w:sz w:val="20"/>
                <w:szCs w:val="28"/>
                <w:rtl/>
              </w:rPr>
              <w:t xml:space="preserve">- </w:t>
            </w:r>
            <w:proofErr w:type="spellStart"/>
            <w:r w:rsidRPr="00C86DF7">
              <w:rPr>
                <w:rFonts w:hint="cs"/>
                <w:spacing w:val="0"/>
                <w:sz w:val="20"/>
                <w:szCs w:val="28"/>
                <w:rtl/>
              </w:rPr>
              <w:t>ينص</w:t>
            </w:r>
            <w:proofErr w:type="spellEnd"/>
            <w:r w:rsidRPr="00C86DF7">
              <w:rPr>
                <w:rFonts w:hint="cs"/>
                <w:spacing w:val="0"/>
                <w:sz w:val="20"/>
                <w:szCs w:val="28"/>
                <w:rtl/>
              </w:rPr>
              <w:t xml:space="preserve"> على مجموعة من اللوائح لضمان اتخاذ جميع الاحتياطات للحفاظ على ظروف عمل صحية.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الجزء الثالث</w:t>
            </w:r>
            <w:r w:rsidRPr="00C86DF7">
              <w:rPr>
                <w:rFonts w:hint="cs"/>
                <w:spacing w:val="0"/>
                <w:sz w:val="20"/>
                <w:szCs w:val="28"/>
                <w:rtl/>
              </w:rPr>
              <w:t xml:space="preserve"> - </w:t>
            </w:r>
            <w:proofErr w:type="spellStart"/>
            <w:r w:rsidRPr="00C86DF7">
              <w:rPr>
                <w:rFonts w:hint="cs"/>
                <w:spacing w:val="0"/>
                <w:sz w:val="20"/>
                <w:szCs w:val="28"/>
                <w:rtl/>
              </w:rPr>
              <w:t>ينص</w:t>
            </w:r>
            <w:proofErr w:type="spellEnd"/>
            <w:r w:rsidRPr="00C86DF7">
              <w:rPr>
                <w:rFonts w:hint="cs"/>
                <w:spacing w:val="0"/>
                <w:sz w:val="20"/>
                <w:szCs w:val="28"/>
                <w:rtl/>
              </w:rPr>
              <w:t xml:space="preserve"> على مجموعة من اللوائح لضمان ظروف عمل مأمونة.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الجزء الرابع</w:t>
            </w:r>
            <w:r w:rsidRPr="00C86DF7">
              <w:rPr>
                <w:rFonts w:hint="cs"/>
                <w:spacing w:val="0"/>
                <w:sz w:val="20"/>
                <w:szCs w:val="28"/>
                <w:rtl/>
              </w:rPr>
              <w:t xml:space="preserve"> - </w:t>
            </w:r>
            <w:proofErr w:type="spellStart"/>
            <w:r w:rsidRPr="00C86DF7">
              <w:rPr>
                <w:rFonts w:hint="cs"/>
                <w:spacing w:val="0"/>
                <w:sz w:val="20"/>
                <w:szCs w:val="28"/>
                <w:rtl/>
              </w:rPr>
              <w:t>ينص</w:t>
            </w:r>
            <w:proofErr w:type="spellEnd"/>
            <w:r w:rsidRPr="00C86DF7">
              <w:rPr>
                <w:rFonts w:hint="cs"/>
                <w:spacing w:val="0"/>
                <w:sz w:val="20"/>
                <w:szCs w:val="28"/>
                <w:rtl/>
              </w:rPr>
              <w:t xml:space="preserve"> على مجموعة من اللوائح للحفاظ على الرفاهية العامة للعمال.</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 xml:space="preserve">الجزء الخامس </w:t>
            </w:r>
            <w:r w:rsidRPr="00C86DF7">
              <w:rPr>
                <w:rFonts w:hint="cs"/>
                <w:spacing w:val="0"/>
                <w:sz w:val="20"/>
                <w:szCs w:val="28"/>
                <w:rtl/>
              </w:rPr>
              <w:t xml:space="preserve">- </w:t>
            </w:r>
            <w:proofErr w:type="spellStart"/>
            <w:r w:rsidRPr="00C86DF7">
              <w:rPr>
                <w:rFonts w:hint="cs"/>
                <w:spacing w:val="0"/>
                <w:sz w:val="20"/>
                <w:szCs w:val="28"/>
                <w:rtl/>
              </w:rPr>
              <w:t>ينص</w:t>
            </w:r>
            <w:proofErr w:type="spellEnd"/>
            <w:r w:rsidRPr="00C86DF7">
              <w:rPr>
                <w:rFonts w:hint="cs"/>
                <w:spacing w:val="0"/>
                <w:sz w:val="20"/>
                <w:szCs w:val="28"/>
                <w:rtl/>
              </w:rPr>
              <w:t xml:space="preserve"> على مجموعة من الأحكام واللوائح الخاصة لضمان صحة العمال وسلامتهم </w:t>
            </w:r>
            <w:proofErr w:type="spellStart"/>
            <w:r w:rsidRPr="00C86DF7">
              <w:rPr>
                <w:rFonts w:hint="cs"/>
                <w:spacing w:val="0"/>
                <w:sz w:val="20"/>
                <w:szCs w:val="28"/>
                <w:rtl/>
              </w:rPr>
              <w:t>ورفاههم</w:t>
            </w:r>
            <w:proofErr w:type="spellEnd"/>
            <w:r w:rsidRPr="00C86DF7">
              <w:rPr>
                <w:rFonts w:hint="cs"/>
                <w:spacing w:val="0"/>
                <w:sz w:val="20"/>
                <w:szCs w:val="28"/>
                <w:rtl/>
              </w:rPr>
              <w:t>.</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 xml:space="preserve">الجزء السادس </w:t>
            </w:r>
            <w:r w:rsidRPr="00C86DF7">
              <w:rPr>
                <w:rFonts w:hint="cs"/>
                <w:spacing w:val="0"/>
                <w:sz w:val="20"/>
                <w:szCs w:val="28"/>
                <w:rtl/>
              </w:rPr>
              <w:t xml:space="preserve">- </w:t>
            </w:r>
            <w:proofErr w:type="spellStart"/>
            <w:r w:rsidRPr="00C86DF7">
              <w:rPr>
                <w:rFonts w:hint="cs"/>
                <w:spacing w:val="0"/>
                <w:sz w:val="20"/>
                <w:szCs w:val="28"/>
                <w:rtl/>
              </w:rPr>
              <w:t>ينص</w:t>
            </w:r>
            <w:proofErr w:type="spellEnd"/>
            <w:r w:rsidRPr="00C86DF7">
              <w:rPr>
                <w:rFonts w:hint="cs"/>
                <w:spacing w:val="0"/>
                <w:sz w:val="20"/>
                <w:szCs w:val="28"/>
                <w:rtl/>
              </w:rPr>
              <w:t xml:space="preserve"> على الإخطار بالحوادث والأمراض المهنية.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الجزء السابع</w:t>
            </w:r>
            <w:r w:rsidRPr="00C86DF7">
              <w:rPr>
                <w:rFonts w:hint="cs"/>
                <w:spacing w:val="0"/>
                <w:sz w:val="20"/>
                <w:szCs w:val="28"/>
                <w:rtl/>
              </w:rPr>
              <w:t xml:space="preserve"> - أحكام عامة بشأن ساعات العمل والعمل الإضافي والعطل وغير ذلك. </w:t>
            </w:r>
            <w:proofErr w:type="spellStart"/>
            <w:r w:rsidRPr="00C86DF7">
              <w:rPr>
                <w:rFonts w:hint="cs"/>
                <w:spacing w:val="0"/>
                <w:sz w:val="20"/>
                <w:szCs w:val="28"/>
                <w:rtl/>
              </w:rPr>
              <w:t>وينص</w:t>
            </w:r>
            <w:proofErr w:type="spellEnd"/>
            <w:r w:rsidRPr="00C86DF7">
              <w:rPr>
                <w:rFonts w:hint="cs"/>
                <w:spacing w:val="0"/>
                <w:sz w:val="20"/>
                <w:szCs w:val="28"/>
                <w:rtl/>
              </w:rPr>
              <w:t xml:space="preserve"> أيضاً على أحكام أخرى لحماية العاملات والعمال الشباب.</w:t>
            </w:r>
          </w:p>
          <w:p w:rsidR="009A5863" w:rsidRPr="00C86DF7" w:rsidRDefault="009A5863" w:rsidP="00914424">
            <w:pPr>
              <w:spacing w:after="120" w:line="340" w:lineRule="exact"/>
              <w:rPr>
                <w:rFonts w:hint="cs"/>
                <w:b/>
                <w:bCs/>
                <w:spacing w:val="0"/>
                <w:sz w:val="20"/>
                <w:szCs w:val="28"/>
                <w:rtl/>
              </w:rPr>
            </w:pPr>
            <w:r w:rsidRPr="00C86DF7">
              <w:rPr>
                <w:rFonts w:hint="cs"/>
                <w:b/>
                <w:bCs/>
                <w:spacing w:val="0"/>
                <w:sz w:val="20"/>
                <w:szCs w:val="28"/>
                <w:rtl/>
              </w:rPr>
              <w:t>قانون موظفي المتاجر والمكاتب (لائحة تنظيمية للعمل والأجور) رقم 19 لعام 1956 بصيغته المعدلة: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الجزء الأول</w:t>
            </w:r>
            <w:r w:rsidRPr="00C86DF7">
              <w:rPr>
                <w:rFonts w:hint="cs"/>
                <w:spacing w:val="0"/>
                <w:sz w:val="20"/>
                <w:szCs w:val="28"/>
                <w:rtl/>
              </w:rPr>
              <w:t xml:space="preserve"> - </w:t>
            </w:r>
            <w:proofErr w:type="spellStart"/>
            <w:r w:rsidRPr="00C86DF7">
              <w:rPr>
                <w:rFonts w:hint="cs"/>
                <w:spacing w:val="0"/>
                <w:sz w:val="20"/>
                <w:szCs w:val="28"/>
                <w:rtl/>
              </w:rPr>
              <w:t>ينص</w:t>
            </w:r>
            <w:proofErr w:type="spellEnd"/>
            <w:r w:rsidRPr="00C86DF7">
              <w:rPr>
                <w:rFonts w:hint="cs"/>
                <w:spacing w:val="0"/>
                <w:sz w:val="20"/>
                <w:szCs w:val="28"/>
                <w:rtl/>
              </w:rPr>
              <w:t xml:space="preserve"> على تنظيم ساعات العمل والعطل وفترات الاستراحة في المتاجر والمكاتب وصحة الموظفين وراحتهم. ويشمل ذلك حكماً خاصاً بشأن توظيف النساء والشباب.</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 xml:space="preserve">الجزء الأول (ألف) </w:t>
            </w:r>
            <w:r w:rsidRPr="00C86DF7">
              <w:rPr>
                <w:rFonts w:hint="cs"/>
                <w:spacing w:val="0"/>
                <w:sz w:val="20"/>
                <w:szCs w:val="28"/>
                <w:rtl/>
              </w:rPr>
              <w:t xml:space="preserve">- </w:t>
            </w:r>
            <w:proofErr w:type="spellStart"/>
            <w:r w:rsidRPr="00C86DF7">
              <w:rPr>
                <w:rFonts w:hint="cs"/>
                <w:spacing w:val="0"/>
                <w:sz w:val="20"/>
                <w:szCs w:val="28"/>
                <w:rtl/>
              </w:rPr>
              <w:t>ينص</w:t>
            </w:r>
            <w:proofErr w:type="spellEnd"/>
            <w:r w:rsidRPr="00C86DF7">
              <w:rPr>
                <w:rFonts w:hint="cs"/>
                <w:spacing w:val="0"/>
                <w:sz w:val="20"/>
                <w:szCs w:val="28"/>
                <w:rtl/>
              </w:rPr>
              <w:t xml:space="preserve"> على أحكام خاصة بشأن استحقاقات الأمومة للعاملات في المتاجر.</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الجزء الثاني</w:t>
            </w:r>
            <w:r w:rsidRPr="00C86DF7">
              <w:rPr>
                <w:rFonts w:hint="cs"/>
                <w:spacing w:val="0"/>
                <w:sz w:val="20"/>
                <w:szCs w:val="28"/>
                <w:rtl/>
              </w:rPr>
              <w:t xml:space="preserve"> - دفع أجور موظفي المتاجر مكفول بمقتضى هذه الأحكام.</w:t>
            </w:r>
          </w:p>
          <w:p w:rsidR="009A5863" w:rsidRPr="00C86DF7" w:rsidRDefault="009A5863" w:rsidP="00914424">
            <w:pPr>
              <w:spacing w:after="120" w:line="340" w:lineRule="exact"/>
              <w:rPr>
                <w:rFonts w:hint="cs"/>
                <w:b/>
                <w:bCs/>
                <w:spacing w:val="0"/>
                <w:sz w:val="20"/>
                <w:szCs w:val="28"/>
                <w:rtl/>
              </w:rPr>
            </w:pPr>
            <w:r w:rsidRPr="00C86DF7">
              <w:rPr>
                <w:rFonts w:hint="cs"/>
                <w:b/>
                <w:bCs/>
                <w:spacing w:val="0"/>
                <w:sz w:val="20"/>
                <w:szCs w:val="28"/>
                <w:rtl/>
              </w:rPr>
              <w:t>قانون صندوق ادخار الموظفين رقم 15 لعام 1958:</w:t>
            </w:r>
          </w:p>
          <w:p w:rsidR="009A5863"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2</w:t>
            </w:r>
            <w:r w:rsidRPr="00C86DF7">
              <w:rPr>
                <w:rFonts w:hint="cs"/>
                <w:spacing w:val="0"/>
                <w:sz w:val="20"/>
                <w:szCs w:val="28"/>
                <w:rtl/>
              </w:rPr>
              <w:t xml:space="preserve">- </w:t>
            </w:r>
            <w:proofErr w:type="spellStart"/>
            <w:r w:rsidRPr="00C86DF7">
              <w:rPr>
                <w:rFonts w:hint="cs"/>
                <w:spacing w:val="0"/>
                <w:sz w:val="20"/>
                <w:szCs w:val="28"/>
                <w:rtl/>
              </w:rPr>
              <w:t>تنص</w:t>
            </w:r>
            <w:proofErr w:type="spellEnd"/>
            <w:r w:rsidRPr="00C86DF7">
              <w:rPr>
                <w:rFonts w:hint="cs"/>
                <w:spacing w:val="0"/>
                <w:sz w:val="20"/>
                <w:szCs w:val="28"/>
                <w:rtl/>
              </w:rPr>
              <w:t xml:space="preserve"> على إنشاء صندوق ادخار للموظفين يمكن للموظفين أن يطالبوا باستحقاقـاتهم منه (الجزء الثالث) بعد استيفاء بعض المعايير.</w:t>
            </w:r>
          </w:p>
          <w:p w:rsidR="009A5863" w:rsidRPr="00C86DF7" w:rsidRDefault="009A5863" w:rsidP="009A5863">
            <w:pPr>
              <w:spacing w:before="0" w:after="120" w:line="340" w:lineRule="exact"/>
              <w:rPr>
                <w:rFonts w:hint="cs"/>
                <w:b/>
                <w:bCs/>
                <w:spacing w:val="0"/>
                <w:sz w:val="20"/>
                <w:szCs w:val="28"/>
                <w:rtl/>
              </w:rPr>
            </w:pPr>
            <w:r w:rsidRPr="00C86DF7">
              <w:rPr>
                <w:rFonts w:hint="cs"/>
                <w:b/>
                <w:bCs/>
                <w:spacing w:val="0"/>
                <w:sz w:val="20"/>
                <w:szCs w:val="28"/>
                <w:rtl/>
              </w:rPr>
              <w:t>قانون النزاعات المهنية رقم 50 لعام 1950 بصيغته المعدلة: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 xml:space="preserve">الجزء الثاني </w:t>
            </w:r>
            <w:r w:rsidRPr="00C86DF7">
              <w:rPr>
                <w:rFonts w:hint="cs"/>
                <w:spacing w:val="0"/>
                <w:sz w:val="20"/>
                <w:szCs w:val="28"/>
                <w:rtl/>
              </w:rPr>
              <w:t xml:space="preserve">- </w:t>
            </w:r>
            <w:proofErr w:type="spellStart"/>
            <w:r w:rsidRPr="00C86DF7">
              <w:rPr>
                <w:rFonts w:hint="cs"/>
                <w:spacing w:val="0"/>
                <w:sz w:val="20"/>
                <w:szCs w:val="28"/>
                <w:rtl/>
              </w:rPr>
              <w:t>ينص</w:t>
            </w:r>
            <w:proofErr w:type="spellEnd"/>
            <w:r w:rsidRPr="00C86DF7">
              <w:rPr>
                <w:rFonts w:hint="cs"/>
                <w:spacing w:val="0"/>
                <w:sz w:val="20"/>
                <w:szCs w:val="28"/>
                <w:rtl/>
              </w:rPr>
              <w:t xml:space="preserve"> على التحكم أو التوفيق بشأن أي نزاع مهني قد ينشأ وعلى أحكام بشأن أسرع الحلول وأنسبها مثل الاتفاقات الجماعية وسواها.</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الجزء الرابع</w:t>
            </w:r>
            <w:r w:rsidRPr="00C86DF7">
              <w:rPr>
                <w:rFonts w:hint="cs"/>
                <w:spacing w:val="0"/>
                <w:sz w:val="20"/>
                <w:szCs w:val="28"/>
                <w:rtl/>
              </w:rPr>
              <w:t xml:space="preserve"> - </w:t>
            </w:r>
            <w:proofErr w:type="spellStart"/>
            <w:r w:rsidRPr="00C86DF7">
              <w:rPr>
                <w:rFonts w:hint="cs"/>
                <w:spacing w:val="0"/>
                <w:sz w:val="20"/>
                <w:szCs w:val="28"/>
                <w:rtl/>
              </w:rPr>
              <w:t>ينص</w:t>
            </w:r>
            <w:proofErr w:type="spellEnd"/>
            <w:r w:rsidRPr="00C86DF7">
              <w:rPr>
                <w:rFonts w:hint="cs"/>
                <w:spacing w:val="0"/>
                <w:sz w:val="20"/>
                <w:szCs w:val="28"/>
                <w:rtl/>
              </w:rPr>
              <w:t xml:space="preserve"> على إنشاء محاكم صناعية لهذا الغرض.</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الجزء الرابع (ألف) -</w:t>
            </w:r>
            <w:r w:rsidRPr="00C86DF7">
              <w:rPr>
                <w:rFonts w:hint="cs"/>
                <w:spacing w:val="0"/>
                <w:sz w:val="20"/>
                <w:szCs w:val="28"/>
                <w:rtl/>
              </w:rPr>
              <w:t xml:space="preserve"> </w:t>
            </w:r>
            <w:proofErr w:type="spellStart"/>
            <w:r w:rsidRPr="00C86DF7">
              <w:rPr>
                <w:rFonts w:hint="cs"/>
                <w:spacing w:val="0"/>
                <w:sz w:val="20"/>
                <w:szCs w:val="28"/>
                <w:rtl/>
              </w:rPr>
              <w:t>ينص</w:t>
            </w:r>
            <w:proofErr w:type="spellEnd"/>
            <w:r w:rsidRPr="00C86DF7">
              <w:rPr>
                <w:rFonts w:hint="cs"/>
                <w:spacing w:val="0"/>
                <w:sz w:val="20"/>
                <w:szCs w:val="28"/>
                <w:rtl/>
              </w:rPr>
              <w:t xml:space="preserve"> على إنشاء هيئات قضائية معنية بشؤون العمل للبت في قضايا العمل بسرعة أكبر.</w:t>
            </w:r>
          </w:p>
          <w:p w:rsidR="009A5863" w:rsidRPr="00C86DF7" w:rsidRDefault="009A5863" w:rsidP="00914424">
            <w:pPr>
              <w:spacing w:after="120" w:line="340" w:lineRule="exact"/>
              <w:rPr>
                <w:rFonts w:hint="cs"/>
                <w:b/>
                <w:bCs/>
                <w:spacing w:val="0"/>
                <w:sz w:val="20"/>
                <w:szCs w:val="28"/>
                <w:rtl/>
              </w:rPr>
            </w:pPr>
            <w:r w:rsidRPr="00C86DF7">
              <w:rPr>
                <w:rFonts w:hint="cs"/>
                <w:b/>
                <w:bCs/>
                <w:spacing w:val="0"/>
                <w:sz w:val="20"/>
                <w:szCs w:val="28"/>
                <w:rtl/>
              </w:rPr>
              <w:t>قانون إنهاء خدمة العمال رقم 45 لعام 1971:</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2</w:t>
            </w:r>
            <w:r w:rsidRPr="00C86DF7">
              <w:rPr>
                <w:rFonts w:hint="cs"/>
                <w:spacing w:val="0"/>
                <w:sz w:val="20"/>
                <w:szCs w:val="28"/>
                <w:rtl/>
              </w:rPr>
              <w:t>- تفرض قيوداً على إنهاء خدمة العمال منعاً لإنهاء الخدمة بلا مبرر.</w:t>
            </w:r>
          </w:p>
          <w:p w:rsidR="009A5863" w:rsidRPr="00C86DF7" w:rsidRDefault="009A5863" w:rsidP="00914424">
            <w:pPr>
              <w:spacing w:after="120" w:line="340" w:lineRule="exact"/>
              <w:rPr>
                <w:rFonts w:hint="cs"/>
                <w:b/>
                <w:bCs/>
                <w:spacing w:val="0"/>
                <w:sz w:val="20"/>
                <w:szCs w:val="28"/>
                <w:rtl/>
              </w:rPr>
            </w:pPr>
            <w:r w:rsidRPr="00C86DF7">
              <w:rPr>
                <w:rFonts w:hint="cs"/>
                <w:b/>
                <w:bCs/>
                <w:spacing w:val="0"/>
                <w:sz w:val="20"/>
                <w:szCs w:val="28"/>
                <w:rtl/>
              </w:rPr>
              <w:t>قانون المنشآت لعام 1985:</w:t>
            </w:r>
          </w:p>
          <w:p w:rsidR="009A5863" w:rsidRPr="00C86DF7" w:rsidRDefault="009A5863" w:rsidP="009A5863">
            <w:pPr>
              <w:spacing w:before="0" w:after="120" w:line="340" w:lineRule="exact"/>
              <w:rPr>
                <w:rFonts w:hint="cs"/>
                <w:spacing w:val="0"/>
                <w:sz w:val="20"/>
                <w:szCs w:val="28"/>
                <w:rtl/>
              </w:rPr>
            </w:pPr>
            <w:r w:rsidRPr="00C86DF7">
              <w:rPr>
                <w:rFonts w:hint="cs"/>
                <w:spacing w:val="0"/>
                <w:sz w:val="20"/>
                <w:szCs w:val="28"/>
                <w:rtl/>
              </w:rPr>
              <w:t xml:space="preserve">- </w:t>
            </w:r>
            <w:proofErr w:type="spellStart"/>
            <w:r w:rsidRPr="00C86DF7">
              <w:rPr>
                <w:rFonts w:hint="cs"/>
                <w:spacing w:val="0"/>
                <w:sz w:val="20"/>
                <w:szCs w:val="28"/>
                <w:rtl/>
              </w:rPr>
              <w:t>ينص</w:t>
            </w:r>
            <w:proofErr w:type="spellEnd"/>
            <w:r w:rsidRPr="00C86DF7">
              <w:rPr>
                <w:rFonts w:hint="cs"/>
                <w:spacing w:val="0"/>
                <w:sz w:val="20"/>
                <w:szCs w:val="28"/>
                <w:rtl/>
              </w:rPr>
              <w:t xml:space="preserve"> على مخططات التوظيف والتعيين والترقية وغير ذلك مما يساعد على تبسيط العملية للموظفين. هذا القانون، الذي يعوض المقاضاة، له قوة القانون وواجب التنفيذ.</w:t>
            </w:r>
          </w:p>
          <w:p w:rsidR="009A5863" w:rsidRPr="00C86DF7" w:rsidRDefault="009A5863" w:rsidP="00914424">
            <w:pPr>
              <w:spacing w:after="120" w:line="340" w:lineRule="exact"/>
              <w:rPr>
                <w:rFonts w:hint="cs"/>
                <w:b/>
                <w:bCs/>
                <w:spacing w:val="0"/>
                <w:sz w:val="20"/>
                <w:szCs w:val="28"/>
                <w:rtl/>
              </w:rPr>
            </w:pPr>
            <w:r w:rsidRPr="00C86DF7">
              <w:rPr>
                <w:rFonts w:hint="cs"/>
                <w:b/>
                <w:bCs/>
                <w:spacing w:val="0"/>
                <w:sz w:val="20"/>
                <w:szCs w:val="28"/>
                <w:rtl/>
              </w:rPr>
              <w:t xml:space="preserve">دستور سري </w:t>
            </w:r>
            <w:proofErr w:type="spellStart"/>
            <w:r w:rsidRPr="00C86DF7">
              <w:rPr>
                <w:rFonts w:hint="cs"/>
                <w:b/>
                <w:bCs/>
                <w:spacing w:val="0"/>
                <w:sz w:val="20"/>
                <w:szCs w:val="28"/>
                <w:rtl/>
              </w:rPr>
              <w:t>لانكا</w:t>
            </w:r>
            <w:proofErr w:type="spellEnd"/>
            <w:r w:rsidRPr="00C86DF7">
              <w:rPr>
                <w:rFonts w:hint="cs"/>
                <w:b/>
                <w:bCs/>
                <w:spacing w:val="0"/>
                <w:sz w:val="20"/>
                <w:szCs w:val="28"/>
                <w:rtl/>
              </w:rPr>
              <w:t>، 1978:</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14(1)(أ)-</w:t>
            </w:r>
            <w:r w:rsidRPr="00C86DF7">
              <w:rPr>
                <w:rFonts w:hint="cs"/>
                <w:spacing w:val="0"/>
                <w:sz w:val="20"/>
                <w:szCs w:val="28"/>
                <w:rtl/>
              </w:rPr>
              <w:t xml:space="preserve"> الحق الأساسي في حرية الكلام والتعبير، بما في ذلك حرية النشر.</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14(1)(ب)-</w:t>
            </w:r>
            <w:r w:rsidRPr="00C86DF7">
              <w:rPr>
                <w:rFonts w:hint="cs"/>
                <w:spacing w:val="0"/>
                <w:sz w:val="20"/>
                <w:szCs w:val="28"/>
                <w:rtl/>
              </w:rPr>
              <w:t xml:space="preserve"> الحق الأساسي في حرية التجمع السلمي.</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14(1)(ج)-</w:t>
            </w:r>
            <w:r w:rsidRPr="00C86DF7">
              <w:rPr>
                <w:rFonts w:hint="cs"/>
                <w:spacing w:val="0"/>
                <w:sz w:val="20"/>
                <w:szCs w:val="28"/>
                <w:rtl/>
              </w:rPr>
              <w:t xml:space="preserve"> الحق الأساسي في حرية تكوين الجمعيات.</w:t>
            </w:r>
          </w:p>
          <w:p w:rsidR="009A5863" w:rsidRPr="00C86DF7" w:rsidRDefault="009A5863" w:rsidP="00914424">
            <w:pPr>
              <w:spacing w:after="120" w:line="340" w:lineRule="exact"/>
              <w:rPr>
                <w:rFonts w:hint="cs"/>
                <w:b/>
                <w:bCs/>
                <w:spacing w:val="0"/>
                <w:sz w:val="20"/>
                <w:szCs w:val="28"/>
                <w:rtl/>
              </w:rPr>
            </w:pPr>
            <w:r w:rsidRPr="00C86DF7">
              <w:rPr>
                <w:rFonts w:hint="cs"/>
                <w:b/>
                <w:bCs/>
                <w:spacing w:val="0"/>
                <w:sz w:val="20"/>
                <w:szCs w:val="28"/>
                <w:rtl/>
              </w:rPr>
              <w:t>قانون النقابات رقم 14 لعام 1935 بصيغته المعدلة: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الجزء الخامس</w:t>
            </w:r>
            <w:r w:rsidRPr="00C86DF7">
              <w:rPr>
                <w:rFonts w:hint="cs"/>
                <w:spacing w:val="0"/>
                <w:sz w:val="20"/>
                <w:szCs w:val="28"/>
                <w:rtl/>
              </w:rPr>
              <w:t xml:space="preserve">- </w:t>
            </w:r>
            <w:proofErr w:type="spellStart"/>
            <w:r w:rsidRPr="00C86DF7">
              <w:rPr>
                <w:rFonts w:hint="cs"/>
                <w:spacing w:val="0"/>
                <w:sz w:val="20"/>
                <w:szCs w:val="28"/>
                <w:rtl/>
              </w:rPr>
              <w:t>ينص</w:t>
            </w:r>
            <w:proofErr w:type="spellEnd"/>
            <w:r w:rsidRPr="00C86DF7">
              <w:rPr>
                <w:rFonts w:hint="cs"/>
                <w:spacing w:val="0"/>
                <w:sz w:val="20"/>
                <w:szCs w:val="28"/>
                <w:rtl/>
              </w:rPr>
              <w:t xml:space="preserve"> على منح النقابات المسجلة بعض الحقوق التي يمكنها التمتع </w:t>
            </w:r>
            <w:proofErr w:type="spellStart"/>
            <w:r w:rsidRPr="00C86DF7">
              <w:rPr>
                <w:rFonts w:hint="cs"/>
                <w:spacing w:val="0"/>
                <w:sz w:val="20"/>
                <w:szCs w:val="28"/>
                <w:rtl/>
              </w:rPr>
              <w:t>بها</w:t>
            </w:r>
            <w:proofErr w:type="spellEnd"/>
            <w:r w:rsidRPr="00C86DF7">
              <w:rPr>
                <w:rFonts w:hint="cs"/>
                <w:spacing w:val="0"/>
                <w:sz w:val="20"/>
                <w:szCs w:val="28"/>
                <w:rtl/>
              </w:rPr>
              <w:t xml:space="preserve"> بعد تسجيلها.</w:t>
            </w:r>
          </w:p>
          <w:p w:rsidR="009A5863" w:rsidRPr="00C86DF7" w:rsidRDefault="009A5863" w:rsidP="009A5863">
            <w:pPr>
              <w:spacing w:before="0" w:after="120" w:line="340" w:lineRule="exact"/>
              <w:rPr>
                <w:rFonts w:hint="cs"/>
                <w:b/>
                <w:bCs/>
                <w:spacing w:val="0"/>
                <w:sz w:val="20"/>
                <w:szCs w:val="28"/>
                <w:rtl/>
              </w:rPr>
            </w:pPr>
          </w:p>
          <w:p w:rsidR="009A5863" w:rsidRPr="00C86DF7" w:rsidRDefault="009A5863" w:rsidP="009A5863">
            <w:pPr>
              <w:spacing w:before="0" w:after="120" w:line="340" w:lineRule="exact"/>
              <w:rPr>
                <w:rFonts w:hint="cs"/>
                <w:b/>
                <w:bCs/>
                <w:spacing w:val="0"/>
                <w:sz w:val="20"/>
                <w:szCs w:val="28"/>
                <w:rtl/>
              </w:rPr>
            </w:pPr>
            <w:r w:rsidRPr="00C86DF7">
              <w:rPr>
                <w:rFonts w:hint="cs"/>
                <w:b/>
                <w:bCs/>
                <w:spacing w:val="0"/>
                <w:sz w:val="20"/>
                <w:szCs w:val="28"/>
                <w:rtl/>
              </w:rPr>
              <w:t xml:space="preserve">دستور سري </w:t>
            </w:r>
            <w:proofErr w:type="spellStart"/>
            <w:r w:rsidRPr="00C86DF7">
              <w:rPr>
                <w:rFonts w:hint="cs"/>
                <w:b/>
                <w:bCs/>
                <w:spacing w:val="0"/>
                <w:sz w:val="20"/>
                <w:szCs w:val="28"/>
                <w:rtl/>
              </w:rPr>
              <w:t>لانكا</w:t>
            </w:r>
            <w:proofErr w:type="spellEnd"/>
            <w:r w:rsidRPr="00C86DF7">
              <w:rPr>
                <w:rFonts w:hint="cs"/>
                <w:b/>
                <w:bCs/>
                <w:spacing w:val="0"/>
                <w:sz w:val="20"/>
                <w:szCs w:val="28"/>
                <w:rtl/>
              </w:rPr>
              <w:t>، 1978:</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27</w:t>
            </w:r>
            <w:r w:rsidRPr="00C86DF7">
              <w:rPr>
                <w:rFonts w:hint="cs"/>
                <w:spacing w:val="0"/>
                <w:sz w:val="20"/>
                <w:szCs w:val="28"/>
                <w:rtl/>
              </w:rPr>
              <w:t xml:space="preserve">- </w:t>
            </w:r>
            <w:proofErr w:type="spellStart"/>
            <w:r w:rsidRPr="00C86DF7">
              <w:rPr>
                <w:rFonts w:hint="cs"/>
                <w:spacing w:val="0"/>
                <w:sz w:val="20"/>
                <w:szCs w:val="28"/>
                <w:rtl/>
              </w:rPr>
              <w:t>تنص</w:t>
            </w:r>
            <w:proofErr w:type="spellEnd"/>
            <w:r w:rsidRPr="00C86DF7">
              <w:rPr>
                <w:rFonts w:hint="cs"/>
                <w:spacing w:val="0"/>
                <w:sz w:val="20"/>
                <w:szCs w:val="28"/>
                <w:rtl/>
              </w:rPr>
              <w:t xml:space="preserve"> المبادئ التوجيهية لسياسة الدولة على أن الدولة توفر الضمان الاجتماعي والرعاية الاجتماعية.</w:t>
            </w:r>
          </w:p>
          <w:p w:rsidR="009A5863" w:rsidRPr="00C86DF7" w:rsidRDefault="009A5863" w:rsidP="00914424">
            <w:pPr>
              <w:spacing w:before="120" w:after="120" w:line="340" w:lineRule="exact"/>
              <w:rPr>
                <w:rFonts w:hint="cs"/>
                <w:b/>
                <w:bCs/>
                <w:spacing w:val="0"/>
                <w:sz w:val="20"/>
                <w:szCs w:val="28"/>
                <w:rtl/>
              </w:rPr>
            </w:pPr>
            <w:r w:rsidRPr="00C86DF7">
              <w:rPr>
                <w:rFonts w:hint="cs"/>
                <w:b/>
                <w:bCs/>
                <w:spacing w:val="0"/>
                <w:sz w:val="20"/>
                <w:szCs w:val="28"/>
                <w:rtl/>
              </w:rPr>
              <w:t>قانون صندوق نفقة الأرامل والأيتام رقم 1 لعام 1898:</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3</w:t>
            </w:r>
            <w:r w:rsidRPr="00C86DF7">
              <w:rPr>
                <w:rFonts w:hint="cs"/>
                <w:spacing w:val="0"/>
                <w:sz w:val="20"/>
                <w:szCs w:val="28"/>
                <w:rtl/>
              </w:rPr>
              <w:t xml:space="preserve">- </w:t>
            </w:r>
            <w:proofErr w:type="spellStart"/>
            <w:r w:rsidRPr="00C86DF7">
              <w:rPr>
                <w:rFonts w:hint="cs"/>
                <w:spacing w:val="0"/>
                <w:sz w:val="20"/>
                <w:szCs w:val="28"/>
                <w:rtl/>
              </w:rPr>
              <w:t>تنص</w:t>
            </w:r>
            <w:proofErr w:type="spellEnd"/>
            <w:r w:rsidRPr="00C86DF7">
              <w:rPr>
                <w:rFonts w:hint="cs"/>
                <w:spacing w:val="0"/>
                <w:sz w:val="20"/>
                <w:szCs w:val="28"/>
                <w:rtl/>
              </w:rPr>
              <w:t xml:space="preserve"> على إنشاء صندوق لدفع النفقة لأرامل وأيتام موظفي الخدمة المدنية.</w:t>
            </w:r>
          </w:p>
          <w:p w:rsidR="009A5863" w:rsidRPr="00C86DF7" w:rsidRDefault="009A5863" w:rsidP="00914424">
            <w:pPr>
              <w:spacing w:after="120" w:line="340" w:lineRule="exact"/>
              <w:rPr>
                <w:rFonts w:hint="cs"/>
                <w:b/>
                <w:bCs/>
                <w:spacing w:val="0"/>
                <w:sz w:val="20"/>
                <w:szCs w:val="28"/>
                <w:rtl/>
              </w:rPr>
            </w:pPr>
            <w:r w:rsidRPr="00C86DF7">
              <w:rPr>
                <w:rFonts w:hint="cs"/>
                <w:b/>
                <w:bCs/>
                <w:spacing w:val="0"/>
                <w:sz w:val="20"/>
                <w:szCs w:val="28"/>
                <w:rtl/>
              </w:rPr>
              <w:t xml:space="preserve">دستور سري </w:t>
            </w:r>
            <w:proofErr w:type="spellStart"/>
            <w:r w:rsidRPr="00C86DF7">
              <w:rPr>
                <w:rFonts w:hint="cs"/>
                <w:b/>
                <w:bCs/>
                <w:spacing w:val="0"/>
                <w:sz w:val="20"/>
                <w:szCs w:val="28"/>
                <w:rtl/>
              </w:rPr>
              <w:t>لانكا</w:t>
            </w:r>
            <w:proofErr w:type="spellEnd"/>
            <w:r w:rsidRPr="00C86DF7">
              <w:rPr>
                <w:rFonts w:hint="cs"/>
                <w:b/>
                <w:bCs/>
                <w:spacing w:val="0"/>
                <w:sz w:val="20"/>
                <w:szCs w:val="28"/>
                <w:rtl/>
              </w:rPr>
              <w:t>، 1978:</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27</w:t>
            </w:r>
            <w:r w:rsidRPr="00C86DF7">
              <w:rPr>
                <w:rFonts w:hint="cs"/>
                <w:spacing w:val="0"/>
                <w:sz w:val="20"/>
                <w:szCs w:val="28"/>
                <w:rtl/>
              </w:rPr>
              <w:t xml:space="preserve">- </w:t>
            </w:r>
            <w:proofErr w:type="spellStart"/>
            <w:r w:rsidRPr="00C86DF7">
              <w:rPr>
                <w:rFonts w:hint="cs"/>
                <w:spacing w:val="0"/>
                <w:sz w:val="20"/>
                <w:szCs w:val="28"/>
                <w:rtl/>
              </w:rPr>
              <w:t>تنص</w:t>
            </w:r>
            <w:proofErr w:type="spellEnd"/>
            <w:r w:rsidRPr="00C86DF7">
              <w:rPr>
                <w:rFonts w:hint="cs"/>
                <w:spacing w:val="0"/>
                <w:sz w:val="20"/>
                <w:szCs w:val="28"/>
                <w:rtl/>
              </w:rPr>
              <w:t xml:space="preserve"> المبادئ التوجيهية لسياسة الدولة على أن الدولة تعترف بالأسرة باعتبارها وحدة أساسية وتحميها، كما </w:t>
            </w:r>
            <w:proofErr w:type="spellStart"/>
            <w:r w:rsidRPr="00C86DF7">
              <w:rPr>
                <w:rFonts w:hint="cs"/>
                <w:spacing w:val="0"/>
                <w:sz w:val="20"/>
                <w:szCs w:val="28"/>
                <w:rtl/>
              </w:rPr>
              <w:t>تنص</w:t>
            </w:r>
            <w:proofErr w:type="spellEnd"/>
            <w:r w:rsidRPr="00C86DF7">
              <w:rPr>
                <w:rFonts w:hint="cs"/>
                <w:spacing w:val="0"/>
                <w:sz w:val="20"/>
                <w:szCs w:val="28"/>
                <w:rtl/>
              </w:rPr>
              <w:t xml:space="preserve"> على توفير رعاية خاصة للأطفال والشباب من أجل نمائهم وحمايتهم.</w:t>
            </w:r>
          </w:p>
          <w:p w:rsidR="009A5863" w:rsidRPr="00C86DF7" w:rsidRDefault="009A5863" w:rsidP="00914424">
            <w:pPr>
              <w:spacing w:before="120" w:after="120" w:line="340" w:lineRule="exact"/>
              <w:rPr>
                <w:rFonts w:hint="cs"/>
                <w:b/>
                <w:bCs/>
                <w:spacing w:val="0"/>
                <w:sz w:val="20"/>
                <w:szCs w:val="28"/>
                <w:rtl/>
              </w:rPr>
            </w:pPr>
            <w:r w:rsidRPr="00C86DF7">
              <w:rPr>
                <w:rFonts w:hint="cs"/>
                <w:b/>
                <w:bCs/>
                <w:spacing w:val="0"/>
                <w:sz w:val="20"/>
                <w:szCs w:val="28"/>
                <w:rtl/>
              </w:rPr>
              <w:t>قانون صندوق نفقة الأرامل والأيتام رقم 1 لعام 1898:</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3</w:t>
            </w:r>
            <w:r w:rsidRPr="00C86DF7">
              <w:rPr>
                <w:rFonts w:hint="cs"/>
                <w:spacing w:val="0"/>
                <w:sz w:val="20"/>
                <w:szCs w:val="28"/>
                <w:rtl/>
              </w:rPr>
              <w:t xml:space="preserve">- </w:t>
            </w:r>
            <w:proofErr w:type="spellStart"/>
            <w:r w:rsidRPr="00C86DF7">
              <w:rPr>
                <w:rFonts w:hint="cs"/>
                <w:spacing w:val="0"/>
                <w:sz w:val="20"/>
                <w:szCs w:val="28"/>
                <w:rtl/>
              </w:rPr>
              <w:t>تنص</w:t>
            </w:r>
            <w:proofErr w:type="spellEnd"/>
            <w:r w:rsidRPr="00C86DF7">
              <w:rPr>
                <w:rFonts w:hint="cs"/>
                <w:spacing w:val="0"/>
                <w:sz w:val="20"/>
                <w:szCs w:val="28"/>
                <w:rtl/>
              </w:rPr>
              <w:t xml:space="preserve"> على إنشاء صندوق لدفع النفقة إلى أرامل وأيتام موظفي الخدمة المدنية، بما يحمي الأسرة.</w:t>
            </w:r>
          </w:p>
          <w:p w:rsidR="009A5863" w:rsidRPr="00C86DF7" w:rsidRDefault="009A5863" w:rsidP="00914424">
            <w:pPr>
              <w:spacing w:before="120" w:after="120" w:line="340" w:lineRule="exact"/>
              <w:rPr>
                <w:rFonts w:hint="cs"/>
                <w:b/>
                <w:bCs/>
                <w:spacing w:val="0"/>
                <w:sz w:val="20"/>
                <w:szCs w:val="28"/>
                <w:rtl/>
              </w:rPr>
            </w:pPr>
            <w:r w:rsidRPr="00C86DF7">
              <w:rPr>
                <w:rFonts w:hint="cs"/>
                <w:b/>
                <w:bCs/>
                <w:spacing w:val="0"/>
                <w:sz w:val="20"/>
                <w:szCs w:val="28"/>
                <w:rtl/>
              </w:rPr>
              <w:t>القانون الخاص بحقوق الزواج وبالإرث رقم 15 لعام 1876:</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16</w:t>
            </w:r>
            <w:r w:rsidRPr="00C86DF7">
              <w:rPr>
                <w:rFonts w:hint="cs"/>
                <w:spacing w:val="0"/>
                <w:sz w:val="20"/>
                <w:szCs w:val="28"/>
                <w:rtl/>
              </w:rPr>
              <w:t xml:space="preserve">- التأمين على حياة الرجل المتزوج يكون لفائدة أسـرته، بصـرف النـظر عـن مطالبات </w:t>
            </w:r>
            <w:proofErr w:type="spellStart"/>
            <w:r w:rsidRPr="00C86DF7">
              <w:rPr>
                <w:rFonts w:hint="cs"/>
                <w:spacing w:val="0"/>
                <w:sz w:val="20"/>
                <w:szCs w:val="28"/>
                <w:rtl/>
              </w:rPr>
              <w:t>دائنيه</w:t>
            </w:r>
            <w:proofErr w:type="spellEnd"/>
            <w:r w:rsidRPr="00C86DF7">
              <w:rPr>
                <w:rFonts w:hint="cs"/>
                <w:spacing w:val="0"/>
                <w:sz w:val="20"/>
                <w:szCs w:val="28"/>
                <w:rtl/>
              </w:rPr>
              <w:t>، مما يوفر المزيد من الأمن للأسرة.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24</w:t>
            </w:r>
            <w:r w:rsidRPr="00C86DF7">
              <w:rPr>
                <w:rFonts w:hint="cs"/>
                <w:spacing w:val="0"/>
                <w:sz w:val="20"/>
                <w:szCs w:val="28"/>
                <w:rtl/>
              </w:rPr>
              <w:t>- للأبناء والأحفاد الأفضلية على غيرهم في أملاك والديهم، مما يوفر استقراراً مالياً لليتامى الصغار من الذين لا يحظون بأي دعم مالي.</w:t>
            </w:r>
          </w:p>
          <w:p w:rsidR="009A5863" w:rsidRPr="00C86DF7" w:rsidRDefault="009A5863" w:rsidP="00914424">
            <w:pPr>
              <w:spacing w:before="120" w:after="120" w:line="340" w:lineRule="exact"/>
              <w:rPr>
                <w:rFonts w:hint="cs"/>
                <w:b/>
                <w:bCs/>
                <w:spacing w:val="0"/>
                <w:sz w:val="20"/>
                <w:szCs w:val="28"/>
                <w:rtl/>
              </w:rPr>
            </w:pPr>
            <w:r w:rsidRPr="00C86DF7">
              <w:rPr>
                <w:rFonts w:hint="cs"/>
                <w:b/>
                <w:bCs/>
                <w:spacing w:val="0"/>
                <w:sz w:val="20"/>
                <w:szCs w:val="28"/>
                <w:rtl/>
              </w:rPr>
              <w:t>قانون توظيف النساء والشباب والأطفال رقم 47 لعام 1956 بصيغته المعدلة: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 xml:space="preserve">الجزء الأول </w:t>
            </w:r>
            <w:r w:rsidRPr="00C86DF7">
              <w:rPr>
                <w:rFonts w:hint="cs"/>
                <w:spacing w:val="0"/>
                <w:sz w:val="20"/>
                <w:szCs w:val="28"/>
                <w:rtl/>
              </w:rPr>
              <w:t xml:space="preserve">- </w:t>
            </w:r>
            <w:proofErr w:type="spellStart"/>
            <w:r w:rsidRPr="00C86DF7">
              <w:rPr>
                <w:rFonts w:hint="cs"/>
                <w:spacing w:val="0"/>
                <w:sz w:val="20"/>
                <w:szCs w:val="28"/>
                <w:rtl/>
              </w:rPr>
              <w:t>ينص</w:t>
            </w:r>
            <w:proofErr w:type="spellEnd"/>
            <w:r w:rsidRPr="00C86DF7">
              <w:rPr>
                <w:rFonts w:hint="cs"/>
                <w:spacing w:val="0"/>
                <w:sz w:val="20"/>
                <w:szCs w:val="28"/>
                <w:rtl/>
              </w:rPr>
              <w:t xml:space="preserve"> على مراعاة الأحكام والقيود الخاصة في حالات توظيف النساء والأشخاص دون سن الثامنة عشرة للعمل ليلاً.</w:t>
            </w:r>
          </w:p>
          <w:p w:rsidR="009A5863" w:rsidRPr="00C86DF7" w:rsidRDefault="009A5863" w:rsidP="00914424">
            <w:pPr>
              <w:spacing w:before="0" w:after="120" w:line="340" w:lineRule="exact"/>
              <w:rPr>
                <w:rFonts w:hint="cs"/>
                <w:spacing w:val="0"/>
                <w:sz w:val="20"/>
                <w:szCs w:val="28"/>
                <w:rtl/>
              </w:rPr>
            </w:pPr>
            <w:r w:rsidRPr="00C86DF7">
              <w:rPr>
                <w:rFonts w:hint="cs"/>
                <w:b/>
                <w:bCs/>
                <w:spacing w:val="0"/>
                <w:sz w:val="20"/>
                <w:szCs w:val="28"/>
                <w:rtl/>
              </w:rPr>
              <w:t xml:space="preserve">الجزء الثاني </w:t>
            </w:r>
            <w:r w:rsidRPr="00C86DF7">
              <w:rPr>
                <w:rFonts w:hint="cs"/>
                <w:spacing w:val="0"/>
                <w:sz w:val="20"/>
                <w:szCs w:val="28"/>
                <w:rtl/>
              </w:rPr>
              <w:t xml:space="preserve">- </w:t>
            </w:r>
            <w:proofErr w:type="spellStart"/>
            <w:r w:rsidRPr="00C86DF7">
              <w:rPr>
                <w:rFonts w:hint="cs"/>
                <w:spacing w:val="0"/>
                <w:sz w:val="20"/>
                <w:szCs w:val="28"/>
                <w:rtl/>
              </w:rPr>
              <w:t>ينص</w:t>
            </w:r>
            <w:proofErr w:type="spellEnd"/>
            <w:r w:rsidRPr="00C86DF7">
              <w:rPr>
                <w:rFonts w:hint="cs"/>
                <w:spacing w:val="0"/>
                <w:sz w:val="20"/>
                <w:szCs w:val="28"/>
                <w:rtl/>
              </w:rPr>
              <w:t xml:space="preserve"> على قواعد وقيود صارمة تتعلق بتوظيف الأطفال والشباب والنساء في المشاريع الصناعية وفي البحر.</w:t>
            </w:r>
          </w:p>
          <w:p w:rsidR="009A5863" w:rsidRPr="00C86DF7" w:rsidRDefault="009A5863" w:rsidP="00914424">
            <w:pPr>
              <w:spacing w:before="0" w:after="120" w:line="340" w:lineRule="exact"/>
              <w:rPr>
                <w:rFonts w:hint="cs"/>
                <w:spacing w:val="0"/>
                <w:sz w:val="20"/>
                <w:szCs w:val="28"/>
                <w:rtl/>
              </w:rPr>
            </w:pPr>
            <w:r w:rsidRPr="00C86DF7">
              <w:rPr>
                <w:rFonts w:hint="cs"/>
                <w:b/>
                <w:bCs/>
                <w:spacing w:val="0"/>
                <w:sz w:val="20"/>
                <w:szCs w:val="28"/>
                <w:rtl/>
              </w:rPr>
              <w:t>الجزء الثالث</w:t>
            </w:r>
            <w:r w:rsidRPr="00C86DF7">
              <w:rPr>
                <w:rFonts w:hint="cs"/>
                <w:spacing w:val="0"/>
                <w:sz w:val="20"/>
                <w:szCs w:val="28"/>
                <w:rtl/>
              </w:rPr>
              <w:t xml:space="preserve"> - </w:t>
            </w:r>
            <w:proofErr w:type="spellStart"/>
            <w:r w:rsidRPr="00C86DF7">
              <w:rPr>
                <w:rFonts w:hint="cs"/>
                <w:spacing w:val="0"/>
                <w:sz w:val="20"/>
                <w:szCs w:val="28"/>
                <w:rtl/>
              </w:rPr>
              <w:t>ينص</w:t>
            </w:r>
            <w:proofErr w:type="spellEnd"/>
            <w:r w:rsidRPr="00C86DF7">
              <w:rPr>
                <w:rFonts w:hint="cs"/>
                <w:spacing w:val="0"/>
                <w:sz w:val="20"/>
                <w:szCs w:val="28"/>
                <w:rtl/>
              </w:rPr>
              <w:t xml:space="preserve"> على قيود وموانع صارمة جداً بشأن الأطفال في غير المشاريع الصناعية والبحر.</w:t>
            </w:r>
          </w:p>
          <w:p w:rsidR="009A5863" w:rsidRPr="00C86DF7" w:rsidRDefault="009A5863" w:rsidP="009A5863">
            <w:pPr>
              <w:spacing w:before="0" w:after="120" w:line="340" w:lineRule="exact"/>
              <w:rPr>
                <w:rFonts w:hint="cs"/>
                <w:b/>
                <w:bCs/>
                <w:spacing w:val="0"/>
                <w:sz w:val="20"/>
                <w:szCs w:val="28"/>
                <w:rtl/>
              </w:rPr>
            </w:pPr>
            <w:r w:rsidRPr="00C86DF7">
              <w:rPr>
                <w:rFonts w:hint="cs"/>
                <w:b/>
                <w:bCs/>
                <w:spacing w:val="0"/>
                <w:sz w:val="20"/>
                <w:szCs w:val="28"/>
                <w:rtl/>
              </w:rPr>
              <w:t>قانون استحقاقات الأمومة رقم 32 لعام 1939 بصيغته المعدلة: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2</w:t>
            </w:r>
            <w:r w:rsidRPr="00C86DF7">
              <w:rPr>
                <w:rFonts w:hint="cs"/>
                <w:spacing w:val="0"/>
                <w:sz w:val="20"/>
                <w:szCs w:val="28"/>
                <w:rtl/>
              </w:rPr>
              <w:t xml:space="preserve">- </w:t>
            </w:r>
            <w:proofErr w:type="spellStart"/>
            <w:r w:rsidRPr="00C86DF7">
              <w:rPr>
                <w:rFonts w:hint="cs"/>
                <w:spacing w:val="0"/>
                <w:sz w:val="20"/>
                <w:szCs w:val="28"/>
                <w:rtl/>
              </w:rPr>
              <w:t>تنص</w:t>
            </w:r>
            <w:proofErr w:type="spellEnd"/>
            <w:r w:rsidRPr="00C86DF7">
              <w:rPr>
                <w:rFonts w:hint="cs"/>
                <w:spacing w:val="0"/>
                <w:sz w:val="20"/>
                <w:szCs w:val="28"/>
                <w:rtl/>
              </w:rPr>
              <w:t xml:space="preserve"> على عدم جواز توظيف النساء قبل مرور أربعة أسابيع على النفاس.</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3</w:t>
            </w:r>
            <w:r w:rsidRPr="00C86DF7">
              <w:rPr>
                <w:rFonts w:hint="cs"/>
                <w:spacing w:val="0"/>
                <w:sz w:val="20"/>
                <w:szCs w:val="28"/>
                <w:rtl/>
              </w:rPr>
              <w:t xml:space="preserve">- </w:t>
            </w:r>
            <w:proofErr w:type="spellStart"/>
            <w:r w:rsidRPr="00C86DF7">
              <w:rPr>
                <w:rFonts w:hint="cs"/>
                <w:spacing w:val="0"/>
                <w:sz w:val="20"/>
                <w:szCs w:val="28"/>
                <w:rtl/>
              </w:rPr>
              <w:t>تنص</w:t>
            </w:r>
            <w:proofErr w:type="spellEnd"/>
            <w:r w:rsidRPr="00C86DF7">
              <w:rPr>
                <w:rFonts w:hint="cs"/>
                <w:spacing w:val="0"/>
                <w:sz w:val="20"/>
                <w:szCs w:val="28"/>
                <w:rtl/>
              </w:rPr>
              <w:t xml:space="preserve"> على دفع استحقاق الأمومة.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10</w:t>
            </w:r>
            <w:r w:rsidRPr="00C86DF7">
              <w:rPr>
                <w:rFonts w:hint="cs"/>
                <w:spacing w:val="0"/>
                <w:sz w:val="20"/>
                <w:szCs w:val="28"/>
                <w:rtl/>
              </w:rPr>
              <w:t>- عدم جواز إنهاء الخدمة بسبب الحمل أو النفاس.</w:t>
            </w:r>
          </w:p>
          <w:p w:rsidR="009A5863" w:rsidRPr="00C86DF7" w:rsidRDefault="009A5863" w:rsidP="00914424">
            <w:pPr>
              <w:spacing w:after="120" w:line="340" w:lineRule="exact"/>
              <w:rPr>
                <w:rFonts w:hint="cs"/>
                <w:b/>
                <w:bCs/>
                <w:spacing w:val="0"/>
                <w:sz w:val="20"/>
                <w:szCs w:val="28"/>
                <w:rtl/>
              </w:rPr>
            </w:pPr>
            <w:r w:rsidRPr="00C86DF7">
              <w:rPr>
                <w:rFonts w:hint="cs"/>
                <w:b/>
                <w:bCs/>
                <w:spacing w:val="0"/>
                <w:sz w:val="20"/>
                <w:szCs w:val="28"/>
                <w:rtl/>
              </w:rPr>
              <w:t xml:space="preserve">دستور سري </w:t>
            </w:r>
            <w:proofErr w:type="spellStart"/>
            <w:r w:rsidRPr="00C86DF7">
              <w:rPr>
                <w:rFonts w:hint="cs"/>
                <w:b/>
                <w:bCs/>
                <w:spacing w:val="0"/>
                <w:sz w:val="20"/>
                <w:szCs w:val="28"/>
                <w:rtl/>
              </w:rPr>
              <w:t>لانكا</w:t>
            </w:r>
            <w:proofErr w:type="spellEnd"/>
            <w:r w:rsidRPr="00C86DF7">
              <w:rPr>
                <w:rFonts w:hint="cs"/>
                <w:b/>
                <w:bCs/>
                <w:spacing w:val="0"/>
                <w:sz w:val="20"/>
                <w:szCs w:val="28"/>
                <w:rtl/>
              </w:rPr>
              <w:t>، 1978:</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14(1)(ح)</w:t>
            </w:r>
            <w:r w:rsidRPr="00C86DF7">
              <w:rPr>
                <w:rFonts w:hint="cs"/>
                <w:spacing w:val="0"/>
                <w:sz w:val="20"/>
                <w:szCs w:val="28"/>
                <w:rtl/>
              </w:rPr>
              <w:t xml:space="preserve">- الحق الأساسي في التنقل واختيار مكان الإقامة في سري </w:t>
            </w:r>
            <w:proofErr w:type="spellStart"/>
            <w:r w:rsidRPr="00C86DF7">
              <w:rPr>
                <w:rFonts w:hint="cs"/>
                <w:spacing w:val="0"/>
                <w:sz w:val="20"/>
                <w:szCs w:val="28"/>
                <w:rtl/>
              </w:rPr>
              <w:t>لانكا</w:t>
            </w:r>
            <w:proofErr w:type="spellEnd"/>
            <w:r w:rsidRPr="00C86DF7">
              <w:rPr>
                <w:rFonts w:hint="cs"/>
                <w:spacing w:val="0"/>
                <w:sz w:val="20"/>
                <w:szCs w:val="28"/>
                <w:rtl/>
              </w:rPr>
              <w:t>.</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27</w:t>
            </w:r>
            <w:r w:rsidRPr="00C86DF7">
              <w:rPr>
                <w:rFonts w:hint="cs"/>
                <w:spacing w:val="0"/>
                <w:sz w:val="20"/>
                <w:szCs w:val="28"/>
                <w:rtl/>
              </w:rPr>
              <w:t xml:space="preserve">- </w:t>
            </w:r>
            <w:proofErr w:type="spellStart"/>
            <w:r w:rsidRPr="00C86DF7">
              <w:rPr>
                <w:rFonts w:hint="cs"/>
                <w:spacing w:val="0"/>
                <w:sz w:val="20"/>
                <w:szCs w:val="28"/>
                <w:rtl/>
              </w:rPr>
              <w:t>تنص</w:t>
            </w:r>
            <w:proofErr w:type="spellEnd"/>
            <w:r w:rsidRPr="00C86DF7">
              <w:rPr>
                <w:rFonts w:hint="cs"/>
                <w:spacing w:val="0"/>
                <w:sz w:val="20"/>
                <w:szCs w:val="28"/>
                <w:rtl/>
              </w:rPr>
              <w:t xml:space="preserve"> المبادئ التوجيهية لسياسة الدولة على بلوغ مستوى لائق من المعيشة والغذاء والملبس والمسكن وعلى تحسين ظروف العيش باستمرار.</w:t>
            </w:r>
          </w:p>
          <w:p w:rsidR="009A5863" w:rsidRPr="00C86DF7" w:rsidRDefault="009A5863" w:rsidP="00914424">
            <w:pPr>
              <w:spacing w:after="120" w:line="340" w:lineRule="exact"/>
              <w:rPr>
                <w:rFonts w:hint="cs"/>
                <w:b/>
                <w:bCs/>
                <w:spacing w:val="0"/>
                <w:sz w:val="20"/>
                <w:szCs w:val="28"/>
                <w:rtl/>
              </w:rPr>
            </w:pPr>
            <w:r w:rsidRPr="00C86DF7">
              <w:rPr>
                <w:rFonts w:hint="cs"/>
                <w:b/>
                <w:bCs/>
                <w:spacing w:val="0"/>
                <w:sz w:val="20"/>
                <w:szCs w:val="28"/>
                <w:rtl/>
              </w:rPr>
              <w:t xml:space="preserve">دستور سري </w:t>
            </w:r>
            <w:proofErr w:type="spellStart"/>
            <w:r w:rsidRPr="00C86DF7">
              <w:rPr>
                <w:rFonts w:hint="cs"/>
                <w:b/>
                <w:bCs/>
                <w:spacing w:val="0"/>
                <w:sz w:val="20"/>
                <w:szCs w:val="28"/>
                <w:rtl/>
              </w:rPr>
              <w:t>لانكا</w:t>
            </w:r>
            <w:proofErr w:type="spellEnd"/>
            <w:r w:rsidRPr="00C86DF7">
              <w:rPr>
                <w:rFonts w:hint="cs"/>
                <w:b/>
                <w:bCs/>
                <w:spacing w:val="0"/>
                <w:sz w:val="20"/>
                <w:szCs w:val="28"/>
                <w:rtl/>
              </w:rPr>
              <w:t>، 1978:</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27</w:t>
            </w:r>
            <w:r w:rsidRPr="00C86DF7">
              <w:rPr>
                <w:rFonts w:hint="cs"/>
                <w:spacing w:val="0"/>
                <w:sz w:val="20"/>
                <w:szCs w:val="28"/>
                <w:rtl/>
              </w:rPr>
              <w:t xml:space="preserve">- </w:t>
            </w:r>
            <w:proofErr w:type="spellStart"/>
            <w:r w:rsidRPr="00C86DF7">
              <w:rPr>
                <w:rFonts w:hint="cs"/>
                <w:spacing w:val="0"/>
                <w:sz w:val="20"/>
                <w:szCs w:val="28"/>
                <w:rtl/>
              </w:rPr>
              <w:t>تنص</w:t>
            </w:r>
            <w:proofErr w:type="spellEnd"/>
            <w:r w:rsidRPr="00C86DF7">
              <w:rPr>
                <w:rFonts w:hint="cs"/>
                <w:spacing w:val="0"/>
                <w:sz w:val="20"/>
                <w:szCs w:val="28"/>
                <w:rtl/>
              </w:rPr>
              <w:t xml:space="preserve"> المبادئ التوجيهية لسياسة الدولة على استئصال الأمية كلياً وعلى توفير التعليم للجميع على قدم المساواة وعلى جميع المستويات.</w:t>
            </w:r>
          </w:p>
          <w:p w:rsidR="009A5863" w:rsidRPr="00C86DF7" w:rsidRDefault="009A5863" w:rsidP="00914424">
            <w:pPr>
              <w:spacing w:after="120" w:line="340" w:lineRule="exact"/>
              <w:rPr>
                <w:rFonts w:hint="cs"/>
                <w:b/>
                <w:bCs/>
                <w:spacing w:val="0"/>
                <w:sz w:val="20"/>
                <w:szCs w:val="28"/>
                <w:rtl/>
              </w:rPr>
            </w:pPr>
            <w:r w:rsidRPr="00C86DF7">
              <w:rPr>
                <w:rFonts w:hint="cs"/>
                <w:b/>
                <w:bCs/>
                <w:spacing w:val="0"/>
                <w:sz w:val="20"/>
                <w:szCs w:val="28"/>
                <w:rtl/>
              </w:rPr>
              <w:t>قانون التعليم - التعليم الإلزامي للأطفال دون الرابعة عشرة من العمر.</w:t>
            </w:r>
          </w:p>
          <w:p w:rsidR="009A5863" w:rsidRPr="00C86DF7" w:rsidRDefault="009A5863" w:rsidP="00914424">
            <w:pPr>
              <w:spacing w:after="120" w:line="340" w:lineRule="exact"/>
              <w:rPr>
                <w:rFonts w:hint="cs"/>
                <w:b/>
                <w:bCs/>
                <w:spacing w:val="0"/>
                <w:sz w:val="20"/>
                <w:szCs w:val="28"/>
                <w:rtl/>
              </w:rPr>
            </w:pPr>
            <w:r w:rsidRPr="00C86DF7">
              <w:rPr>
                <w:rFonts w:hint="cs"/>
                <w:b/>
                <w:bCs/>
                <w:spacing w:val="0"/>
                <w:sz w:val="20"/>
                <w:szCs w:val="28"/>
                <w:rtl/>
              </w:rPr>
              <w:t xml:space="preserve">دستور سري </w:t>
            </w:r>
            <w:proofErr w:type="spellStart"/>
            <w:r w:rsidRPr="00C86DF7">
              <w:rPr>
                <w:rFonts w:hint="cs"/>
                <w:b/>
                <w:bCs/>
                <w:spacing w:val="0"/>
                <w:sz w:val="20"/>
                <w:szCs w:val="28"/>
                <w:rtl/>
              </w:rPr>
              <w:t>لانكا</w:t>
            </w:r>
            <w:proofErr w:type="spellEnd"/>
            <w:r w:rsidRPr="00C86DF7">
              <w:rPr>
                <w:rFonts w:hint="cs"/>
                <w:b/>
                <w:bCs/>
                <w:spacing w:val="0"/>
                <w:sz w:val="20"/>
                <w:szCs w:val="28"/>
                <w:rtl/>
              </w:rPr>
              <w:t>، 1978:</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14(1)(أ)</w:t>
            </w:r>
            <w:r w:rsidRPr="00C86DF7">
              <w:rPr>
                <w:rFonts w:hint="cs"/>
                <w:spacing w:val="0"/>
                <w:sz w:val="20"/>
                <w:szCs w:val="28"/>
                <w:rtl/>
              </w:rPr>
              <w:t>- حق الشخص الأساسي في حرية الكلام والتعبير، بما في ذلك النشر، مما يسمح له بحرية التعبير والانتفاع من إنتاجه العلمي أو الأدبي أو الفني.</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14(ﻫ)</w:t>
            </w:r>
            <w:r w:rsidRPr="00C86DF7">
              <w:rPr>
                <w:rFonts w:hint="cs"/>
                <w:spacing w:val="0"/>
                <w:sz w:val="20"/>
                <w:szCs w:val="28"/>
                <w:rtl/>
              </w:rPr>
              <w:t xml:space="preserve"> - حق الشخص الأساسي في حرية </w:t>
            </w:r>
            <w:proofErr w:type="spellStart"/>
            <w:r w:rsidRPr="00C86DF7">
              <w:rPr>
                <w:rFonts w:hint="cs"/>
                <w:spacing w:val="0"/>
                <w:sz w:val="20"/>
                <w:szCs w:val="28"/>
                <w:rtl/>
              </w:rPr>
              <w:t>المجاهره</w:t>
            </w:r>
            <w:proofErr w:type="spellEnd"/>
            <w:r w:rsidRPr="00C86DF7">
              <w:rPr>
                <w:rFonts w:hint="cs"/>
                <w:spacing w:val="0"/>
                <w:sz w:val="20"/>
                <w:szCs w:val="28"/>
                <w:rtl/>
              </w:rPr>
              <w:t xml:space="preserve"> بدينه أو معتقده بالتعبد أو إقامة الشعائر أو التطبيق أو التعاليم، بمفرده أو جماعةً، مما يسمح بحرية التمتع بالحياة الثقافية.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14(و)</w:t>
            </w:r>
            <w:r w:rsidRPr="00C86DF7">
              <w:rPr>
                <w:rFonts w:hint="cs"/>
                <w:spacing w:val="0"/>
                <w:sz w:val="20"/>
                <w:szCs w:val="28"/>
                <w:rtl/>
              </w:rPr>
              <w:t xml:space="preserve">- حق الشخص الأساسي في حرية التمتع بالثقافة والنهوض </w:t>
            </w:r>
            <w:proofErr w:type="spellStart"/>
            <w:r w:rsidRPr="00C86DF7">
              <w:rPr>
                <w:rFonts w:hint="cs"/>
                <w:spacing w:val="0"/>
                <w:sz w:val="20"/>
                <w:szCs w:val="28"/>
                <w:rtl/>
              </w:rPr>
              <w:t>بها</w:t>
            </w:r>
            <w:proofErr w:type="spellEnd"/>
            <w:r w:rsidRPr="00C86DF7">
              <w:rPr>
                <w:rFonts w:hint="cs"/>
                <w:spacing w:val="0"/>
                <w:sz w:val="20"/>
                <w:szCs w:val="28"/>
                <w:rtl/>
              </w:rPr>
              <w:t xml:space="preserve">، واستعمال لغته الخاصة </w:t>
            </w:r>
            <w:proofErr w:type="spellStart"/>
            <w:r w:rsidRPr="00C86DF7">
              <w:rPr>
                <w:rFonts w:hint="cs"/>
                <w:spacing w:val="0"/>
                <w:sz w:val="20"/>
                <w:szCs w:val="28"/>
                <w:rtl/>
              </w:rPr>
              <w:t>به</w:t>
            </w:r>
            <w:proofErr w:type="spellEnd"/>
            <w:r w:rsidRPr="00C86DF7">
              <w:rPr>
                <w:rFonts w:hint="cs"/>
                <w:spacing w:val="0"/>
                <w:sz w:val="20"/>
                <w:szCs w:val="28"/>
                <w:rtl/>
              </w:rPr>
              <w:t>، في إطار فردي أو جماعةً.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27</w:t>
            </w:r>
            <w:r w:rsidRPr="00C86DF7">
              <w:rPr>
                <w:rFonts w:hint="cs"/>
                <w:spacing w:val="0"/>
                <w:sz w:val="20"/>
                <w:szCs w:val="28"/>
                <w:rtl/>
              </w:rPr>
              <w:t xml:space="preserve">- </w:t>
            </w:r>
            <w:proofErr w:type="spellStart"/>
            <w:r w:rsidRPr="00C86DF7">
              <w:rPr>
                <w:rFonts w:hint="cs"/>
                <w:spacing w:val="0"/>
                <w:sz w:val="20"/>
                <w:szCs w:val="28"/>
                <w:rtl/>
              </w:rPr>
              <w:t>تنص</w:t>
            </w:r>
            <w:proofErr w:type="spellEnd"/>
            <w:r w:rsidRPr="00C86DF7">
              <w:rPr>
                <w:rFonts w:hint="cs"/>
                <w:spacing w:val="0"/>
                <w:sz w:val="20"/>
                <w:szCs w:val="28"/>
                <w:rtl/>
              </w:rPr>
              <w:t xml:space="preserve"> المبادئ الأساسية لسياسة الدولة على التمتع الكامل بالراحة وبالفرص الاجتماعية والثقافية.</w:t>
            </w:r>
          </w:p>
          <w:p w:rsidR="009A5863" w:rsidRPr="00C86DF7" w:rsidRDefault="009A5863" w:rsidP="009A5863">
            <w:pPr>
              <w:spacing w:before="0" w:after="120" w:line="340" w:lineRule="exact"/>
              <w:rPr>
                <w:rFonts w:hint="cs"/>
                <w:b/>
                <w:bCs/>
                <w:spacing w:val="0"/>
                <w:sz w:val="20"/>
                <w:szCs w:val="28"/>
                <w:rtl/>
              </w:rPr>
            </w:pPr>
            <w:r w:rsidRPr="00C86DF7">
              <w:rPr>
                <w:rFonts w:hint="cs"/>
                <w:b/>
                <w:bCs/>
                <w:spacing w:val="0"/>
                <w:sz w:val="20"/>
                <w:szCs w:val="28"/>
                <w:rtl/>
              </w:rPr>
              <w:t xml:space="preserve">قانون </w:t>
            </w:r>
            <w:proofErr w:type="spellStart"/>
            <w:r w:rsidRPr="00C86DF7">
              <w:rPr>
                <w:rFonts w:hint="cs"/>
                <w:b/>
                <w:bCs/>
                <w:spacing w:val="0"/>
                <w:sz w:val="20"/>
                <w:szCs w:val="28"/>
                <w:rtl/>
              </w:rPr>
              <w:t>كانديان</w:t>
            </w:r>
            <w:proofErr w:type="spellEnd"/>
            <w:r w:rsidRPr="00C86DF7">
              <w:rPr>
                <w:rFonts w:hint="cs"/>
                <w:b/>
                <w:bCs/>
                <w:spacing w:val="0"/>
                <w:sz w:val="20"/>
                <w:szCs w:val="28"/>
                <w:rtl/>
              </w:rPr>
              <w:t xml:space="preserve"> المتعلق بالزواج والطلاق رقم 44 لعام 1952 بصيغته المعدلة:</w:t>
            </w:r>
          </w:p>
          <w:p w:rsidR="009A5863" w:rsidRPr="00C86DF7" w:rsidRDefault="009A5863" w:rsidP="009A5863">
            <w:pPr>
              <w:spacing w:before="0" w:after="120" w:line="340" w:lineRule="exact"/>
              <w:rPr>
                <w:rFonts w:hint="cs"/>
                <w:b/>
                <w:bCs/>
                <w:spacing w:val="0"/>
                <w:sz w:val="20"/>
                <w:szCs w:val="28"/>
                <w:rtl/>
              </w:rPr>
            </w:pPr>
            <w:r w:rsidRPr="00C86DF7">
              <w:rPr>
                <w:rFonts w:hint="cs"/>
                <w:b/>
                <w:bCs/>
                <w:spacing w:val="0"/>
                <w:sz w:val="20"/>
                <w:szCs w:val="28"/>
                <w:rtl/>
              </w:rPr>
              <w:t>قانون الزواج والطلاق الإسلامي رقم 13 لعام 1951 بصيغته المعدلة: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 xml:space="preserve">لائحة الأعراف الخاصة بالأرض (لائحة </w:t>
            </w:r>
            <w:proofErr w:type="spellStart"/>
            <w:r w:rsidRPr="00C86DF7">
              <w:rPr>
                <w:rFonts w:hint="cs"/>
                <w:b/>
                <w:bCs/>
                <w:spacing w:val="0"/>
                <w:sz w:val="20"/>
                <w:szCs w:val="28"/>
                <w:rtl/>
              </w:rPr>
              <w:t>تيساوالاماي</w:t>
            </w:r>
            <w:proofErr w:type="spellEnd"/>
            <w:r w:rsidRPr="00C86DF7">
              <w:rPr>
                <w:rFonts w:hint="cs"/>
                <w:b/>
                <w:bCs/>
                <w:spacing w:val="0"/>
                <w:sz w:val="20"/>
                <w:szCs w:val="28"/>
                <w:rtl/>
              </w:rPr>
              <w:t>) رقم 18 لعام 1806:</w:t>
            </w:r>
          </w:p>
          <w:p w:rsidR="009A5863" w:rsidRPr="00C86DF7" w:rsidRDefault="009A5863" w:rsidP="009A5863">
            <w:pPr>
              <w:spacing w:before="0" w:after="120" w:line="340" w:lineRule="exact"/>
              <w:rPr>
                <w:rFonts w:hint="cs"/>
                <w:spacing w:val="0"/>
                <w:sz w:val="20"/>
                <w:szCs w:val="28"/>
                <w:rtl/>
              </w:rPr>
            </w:pPr>
            <w:r w:rsidRPr="00C86DF7">
              <w:rPr>
                <w:rFonts w:hint="cs"/>
                <w:spacing w:val="0"/>
                <w:sz w:val="20"/>
                <w:szCs w:val="28"/>
                <w:rtl/>
              </w:rPr>
              <w:t xml:space="preserve">- تضمن اللوائح أعلاه حماية الحقوق الثقافية وممارستها، لا </w:t>
            </w:r>
            <w:proofErr w:type="spellStart"/>
            <w:r w:rsidRPr="00C86DF7">
              <w:rPr>
                <w:rFonts w:hint="cs"/>
                <w:spacing w:val="0"/>
                <w:sz w:val="20"/>
                <w:szCs w:val="28"/>
                <w:rtl/>
              </w:rPr>
              <w:t>سيما</w:t>
            </w:r>
            <w:proofErr w:type="spellEnd"/>
            <w:r w:rsidRPr="00C86DF7">
              <w:rPr>
                <w:rFonts w:hint="cs"/>
                <w:spacing w:val="0"/>
                <w:sz w:val="20"/>
                <w:szCs w:val="28"/>
                <w:rtl/>
              </w:rPr>
              <w:t xml:space="preserve"> الزواج والطلاق والملكية وغير ذلك. ويضمن ذلك تمتعَ الجميع بالحقوق الثقافية تمتعاً كاملاً، لا </w:t>
            </w:r>
            <w:proofErr w:type="spellStart"/>
            <w:r w:rsidRPr="00C86DF7">
              <w:rPr>
                <w:rFonts w:hint="cs"/>
                <w:spacing w:val="0"/>
                <w:sz w:val="20"/>
                <w:szCs w:val="28"/>
                <w:rtl/>
              </w:rPr>
              <w:t>سيما</w:t>
            </w:r>
            <w:proofErr w:type="spellEnd"/>
            <w:r w:rsidRPr="00C86DF7">
              <w:rPr>
                <w:rFonts w:hint="cs"/>
                <w:spacing w:val="0"/>
                <w:sz w:val="20"/>
                <w:szCs w:val="28"/>
                <w:rtl/>
              </w:rPr>
              <w:t xml:space="preserve"> الأقليات.</w:t>
            </w:r>
          </w:p>
        </w:tc>
      </w:tr>
      <w:tr w:rsidR="009A5863" w:rsidRPr="00C86DF7" w:rsidTr="009A5863">
        <w:tblPrEx>
          <w:tblCellMar>
            <w:top w:w="0" w:type="dxa"/>
            <w:bottom w:w="0" w:type="dxa"/>
          </w:tblCellMar>
        </w:tblPrEx>
        <w:tc>
          <w:tcPr>
            <w:tcW w:w="3780" w:type="dxa"/>
            <w:tcBorders>
              <w:bottom w:val="nil"/>
              <w:right w:val="single" w:sz="4" w:space="0" w:color="auto"/>
            </w:tcBorders>
          </w:tcPr>
          <w:p w:rsidR="009A5863" w:rsidRPr="00C86DF7" w:rsidRDefault="009A5863" w:rsidP="009A5863">
            <w:pPr>
              <w:spacing w:before="0" w:after="120" w:line="340" w:lineRule="exact"/>
              <w:rPr>
                <w:rFonts w:hint="cs"/>
                <w:b/>
                <w:bCs/>
                <w:spacing w:val="0"/>
                <w:sz w:val="20"/>
                <w:szCs w:val="28"/>
                <w:rtl/>
              </w:rPr>
            </w:pPr>
            <w:r w:rsidRPr="00C86DF7">
              <w:rPr>
                <w:rFonts w:hint="cs"/>
                <w:b/>
                <w:bCs/>
                <w:spacing w:val="0"/>
                <w:sz w:val="20"/>
                <w:szCs w:val="28"/>
                <w:rtl/>
              </w:rPr>
              <w:t>اتفاقية حقوق الطفل</w:t>
            </w:r>
          </w:p>
        </w:tc>
        <w:tc>
          <w:tcPr>
            <w:tcW w:w="9720" w:type="dxa"/>
            <w:tcBorders>
              <w:left w:val="single" w:sz="4" w:space="0" w:color="auto"/>
              <w:bottom w:val="nil"/>
            </w:tcBorders>
          </w:tcPr>
          <w:p w:rsidR="009A5863" w:rsidRPr="00C86DF7" w:rsidRDefault="009A5863" w:rsidP="009A5863">
            <w:pPr>
              <w:spacing w:before="0" w:after="120" w:line="340" w:lineRule="exact"/>
              <w:rPr>
                <w:rFonts w:hint="cs"/>
                <w:b/>
                <w:bCs/>
                <w:spacing w:val="0"/>
                <w:sz w:val="20"/>
                <w:szCs w:val="28"/>
                <w:rtl/>
              </w:rPr>
            </w:pPr>
          </w:p>
        </w:tc>
      </w:tr>
      <w:tr w:rsidR="009A5863" w:rsidRPr="00C86DF7" w:rsidTr="009A5863">
        <w:tblPrEx>
          <w:tblCellMar>
            <w:top w:w="0" w:type="dxa"/>
            <w:bottom w:w="0" w:type="dxa"/>
          </w:tblCellMar>
        </w:tblPrEx>
        <w:tc>
          <w:tcPr>
            <w:tcW w:w="3780" w:type="dxa"/>
            <w:tcBorders>
              <w:top w:val="nil"/>
            </w:tcBorders>
          </w:tcPr>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2</w:t>
            </w:r>
            <w:r w:rsidRPr="00C86DF7">
              <w:rPr>
                <w:rFonts w:hint="cs"/>
                <w:spacing w:val="0"/>
                <w:sz w:val="20"/>
                <w:szCs w:val="28"/>
                <w:rtl/>
              </w:rPr>
              <w:t>- التزام الدول الأطراف بحماية حقوق الطفل دون تمييز</w:t>
            </w: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15543D">
            <w:pPr>
              <w:spacing w:before="0" w:after="480" w:line="340" w:lineRule="exact"/>
              <w:rPr>
                <w:rFonts w:hint="cs"/>
                <w:spacing w:val="0"/>
                <w:sz w:val="20"/>
                <w:szCs w:val="28"/>
                <w:rtl/>
              </w:rPr>
            </w:pPr>
          </w:p>
          <w:p w:rsidR="009A5863"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11</w:t>
            </w:r>
            <w:r w:rsidRPr="00C86DF7">
              <w:rPr>
                <w:rFonts w:hint="cs"/>
                <w:spacing w:val="0"/>
                <w:sz w:val="20"/>
                <w:szCs w:val="28"/>
                <w:rtl/>
              </w:rPr>
              <w:t xml:space="preserve">-نقل الأطفال إلى الخارج بصورة غير مشروعة وعدم عودتهم </w:t>
            </w:r>
          </w:p>
          <w:p w:rsidR="0015543D" w:rsidRPr="00C86DF7" w:rsidRDefault="0015543D" w:rsidP="0015543D">
            <w:pPr>
              <w:spacing w:before="0" w:after="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21</w:t>
            </w:r>
            <w:r w:rsidRPr="00C86DF7">
              <w:rPr>
                <w:rFonts w:hint="cs"/>
                <w:spacing w:val="0"/>
                <w:sz w:val="20"/>
                <w:szCs w:val="28"/>
                <w:rtl/>
              </w:rPr>
              <w:t>- القواعد المتعلقة بالتبني</w:t>
            </w:r>
          </w:p>
          <w:p w:rsidR="009A5863" w:rsidRDefault="009A5863" w:rsidP="0015543D">
            <w:pPr>
              <w:spacing w:before="0" w:after="0" w:line="340" w:lineRule="exact"/>
              <w:rPr>
                <w:rFonts w:hint="cs"/>
                <w:spacing w:val="0"/>
                <w:sz w:val="20"/>
                <w:szCs w:val="28"/>
                <w:rtl/>
              </w:rPr>
            </w:pPr>
          </w:p>
          <w:p w:rsidR="0015543D" w:rsidRPr="00C86DF7" w:rsidRDefault="0015543D" w:rsidP="0015543D">
            <w:pPr>
              <w:spacing w:before="0" w:after="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24</w:t>
            </w:r>
            <w:r w:rsidRPr="00C86DF7">
              <w:rPr>
                <w:rFonts w:hint="cs"/>
                <w:spacing w:val="0"/>
                <w:sz w:val="20"/>
                <w:szCs w:val="28"/>
                <w:rtl/>
              </w:rPr>
              <w:t>- الصحة البدنية والعقلية</w:t>
            </w:r>
          </w:p>
          <w:p w:rsidR="009A5863" w:rsidRPr="00C86DF7" w:rsidRDefault="009A5863" w:rsidP="00BE73DA">
            <w:pPr>
              <w:spacing w:before="0" w:after="0" w:line="340" w:lineRule="exact"/>
              <w:rPr>
                <w:rFonts w:hint="cs"/>
                <w:spacing w:val="0"/>
                <w:sz w:val="20"/>
                <w:szCs w:val="28"/>
                <w:rtl/>
              </w:rPr>
            </w:pPr>
          </w:p>
          <w:p w:rsidR="009A5863" w:rsidRDefault="009A5863" w:rsidP="00BE73DA">
            <w:pPr>
              <w:spacing w:before="0" w:after="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32</w:t>
            </w:r>
            <w:r w:rsidRPr="00C86DF7">
              <w:rPr>
                <w:rFonts w:hint="cs"/>
                <w:spacing w:val="0"/>
                <w:sz w:val="20"/>
                <w:szCs w:val="28"/>
                <w:rtl/>
              </w:rPr>
              <w:t>- حقوق الطفل في سياق الاستغلال الاقتصادي</w:t>
            </w: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BE73DA">
            <w:pPr>
              <w:spacing w:before="360" w:after="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34</w:t>
            </w:r>
            <w:r w:rsidRPr="00C86DF7">
              <w:rPr>
                <w:rFonts w:hint="cs"/>
                <w:spacing w:val="0"/>
                <w:sz w:val="20"/>
                <w:szCs w:val="28"/>
                <w:rtl/>
              </w:rPr>
              <w:t>- الحماية من الاستغلال الجنسي</w:t>
            </w: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Default="009A5863" w:rsidP="00BE73DA">
            <w:pPr>
              <w:spacing w:before="0" w:after="36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35</w:t>
            </w:r>
            <w:r w:rsidRPr="00C86DF7">
              <w:rPr>
                <w:rFonts w:hint="cs"/>
                <w:spacing w:val="0"/>
                <w:sz w:val="20"/>
                <w:szCs w:val="28"/>
                <w:rtl/>
              </w:rPr>
              <w:t>- منع الاتجار</w:t>
            </w:r>
          </w:p>
          <w:p w:rsidR="009A5863" w:rsidRDefault="009A5863" w:rsidP="00BE73DA">
            <w:pPr>
              <w:spacing w:before="0" w:after="0" w:line="280" w:lineRule="exact"/>
              <w:rPr>
                <w:rFonts w:hint="cs"/>
                <w:spacing w:val="0"/>
                <w:sz w:val="20"/>
                <w:szCs w:val="28"/>
                <w:rtl/>
              </w:rPr>
            </w:pPr>
          </w:p>
          <w:p w:rsidR="00BE73DA" w:rsidRPr="00C86DF7" w:rsidRDefault="00BE73DA" w:rsidP="00BE73DA">
            <w:pPr>
              <w:spacing w:before="0" w:after="0" w:line="30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37</w:t>
            </w:r>
            <w:r w:rsidRPr="00C86DF7">
              <w:rPr>
                <w:rFonts w:hint="cs"/>
                <w:spacing w:val="0"/>
                <w:sz w:val="20"/>
                <w:szCs w:val="28"/>
                <w:rtl/>
              </w:rPr>
              <w:t>- حقوق الطفل الأساسية</w:t>
            </w: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tl/>
              </w:rPr>
            </w:pPr>
          </w:p>
          <w:p w:rsidR="009A5863" w:rsidRDefault="009A5863" w:rsidP="003B7159">
            <w:pPr>
              <w:spacing w:before="0" w:after="360" w:line="340" w:lineRule="exact"/>
              <w:rPr>
                <w:rFonts w:hint="cs"/>
                <w:spacing w:val="0"/>
                <w:sz w:val="20"/>
                <w:szCs w:val="28"/>
                <w:rtl/>
              </w:rPr>
            </w:pPr>
          </w:p>
          <w:p w:rsidR="00BE73DA" w:rsidRPr="00C86DF7" w:rsidRDefault="00BE73DA" w:rsidP="003B7159">
            <w:pPr>
              <w:spacing w:before="0" w:after="360" w:line="340" w:lineRule="exact"/>
              <w:rPr>
                <w:rFonts w:hint="cs"/>
                <w:spacing w:val="0"/>
                <w:sz w:val="20"/>
                <w:szCs w:val="28"/>
                <w:rtl/>
              </w:rPr>
            </w:pPr>
          </w:p>
          <w:p w:rsidR="009A5863" w:rsidRPr="00C86DF7" w:rsidRDefault="009A5863" w:rsidP="009A5863">
            <w:pPr>
              <w:spacing w:before="0" w:after="120" w:line="340" w:lineRule="exact"/>
              <w:rPr>
                <w:rFonts w:hint="cs"/>
                <w:spacing w:val="0"/>
                <w:sz w:val="20"/>
                <w:szCs w:val="28"/>
              </w:rPr>
            </w:pPr>
            <w:r w:rsidRPr="00C86DF7">
              <w:rPr>
                <w:rFonts w:hint="cs"/>
                <w:b/>
                <w:bCs/>
                <w:spacing w:val="0"/>
                <w:sz w:val="20"/>
                <w:szCs w:val="28"/>
                <w:rtl/>
              </w:rPr>
              <w:t>المادة 40</w:t>
            </w:r>
            <w:r w:rsidRPr="00C86DF7">
              <w:rPr>
                <w:rFonts w:hint="cs"/>
                <w:spacing w:val="0"/>
                <w:sz w:val="20"/>
                <w:szCs w:val="28"/>
                <w:rtl/>
              </w:rPr>
              <w:t>- الجرائم التي يرتكبها أحداث</w:t>
            </w:r>
          </w:p>
        </w:tc>
        <w:tc>
          <w:tcPr>
            <w:tcW w:w="9720" w:type="dxa"/>
            <w:tcBorders>
              <w:top w:val="nil"/>
            </w:tcBorders>
          </w:tcPr>
          <w:p w:rsidR="009A5863" w:rsidRPr="00C86DF7" w:rsidRDefault="009A5863" w:rsidP="009A5863">
            <w:pPr>
              <w:spacing w:before="0" w:after="120" w:line="340" w:lineRule="exact"/>
              <w:rPr>
                <w:rFonts w:hint="cs"/>
                <w:b/>
                <w:bCs/>
                <w:spacing w:val="0"/>
                <w:sz w:val="20"/>
                <w:szCs w:val="28"/>
                <w:rtl/>
              </w:rPr>
            </w:pPr>
            <w:r w:rsidRPr="00C86DF7">
              <w:rPr>
                <w:rFonts w:hint="cs"/>
                <w:b/>
                <w:bCs/>
                <w:spacing w:val="0"/>
                <w:sz w:val="20"/>
                <w:szCs w:val="28"/>
                <w:rtl/>
              </w:rPr>
              <w:t xml:space="preserve">دستور سري </w:t>
            </w:r>
            <w:proofErr w:type="spellStart"/>
            <w:r w:rsidRPr="00C86DF7">
              <w:rPr>
                <w:rFonts w:hint="cs"/>
                <w:b/>
                <w:bCs/>
                <w:spacing w:val="0"/>
                <w:sz w:val="20"/>
                <w:szCs w:val="28"/>
                <w:rtl/>
              </w:rPr>
              <w:t>لانكا</w:t>
            </w:r>
            <w:proofErr w:type="spellEnd"/>
            <w:r w:rsidRPr="00C86DF7">
              <w:rPr>
                <w:rFonts w:hint="cs"/>
                <w:b/>
                <w:bCs/>
                <w:spacing w:val="0"/>
                <w:sz w:val="20"/>
                <w:szCs w:val="28"/>
                <w:rtl/>
              </w:rPr>
              <w:t>، 1978:</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12(4)-</w:t>
            </w:r>
            <w:r w:rsidRPr="00C86DF7">
              <w:rPr>
                <w:rFonts w:hint="cs"/>
                <w:spacing w:val="0"/>
                <w:sz w:val="20"/>
                <w:szCs w:val="28"/>
                <w:rtl/>
              </w:rPr>
              <w:t xml:space="preserve"> </w:t>
            </w:r>
            <w:proofErr w:type="spellStart"/>
            <w:r w:rsidRPr="00C86DF7">
              <w:rPr>
                <w:rFonts w:hint="cs"/>
                <w:spacing w:val="0"/>
                <w:sz w:val="20"/>
                <w:szCs w:val="28"/>
                <w:rtl/>
              </w:rPr>
              <w:t>تنص</w:t>
            </w:r>
            <w:proofErr w:type="spellEnd"/>
            <w:r w:rsidRPr="00C86DF7">
              <w:rPr>
                <w:rFonts w:hint="cs"/>
                <w:spacing w:val="0"/>
                <w:sz w:val="20"/>
                <w:szCs w:val="28"/>
                <w:rtl/>
              </w:rPr>
              <w:t xml:space="preserve"> على وضع أحكام خاصة لحماية حقوق الطفل تصل إلى حـد التنصيـص عـلى استثنـاءات لبعض الحقوق الأساسية.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27(13)-</w:t>
            </w:r>
            <w:r w:rsidRPr="00C86DF7">
              <w:rPr>
                <w:rFonts w:hint="cs"/>
                <w:spacing w:val="0"/>
                <w:sz w:val="20"/>
                <w:szCs w:val="28"/>
                <w:rtl/>
              </w:rPr>
              <w:t xml:space="preserve"> </w:t>
            </w:r>
            <w:proofErr w:type="spellStart"/>
            <w:r w:rsidRPr="00C86DF7">
              <w:rPr>
                <w:rFonts w:hint="cs"/>
                <w:spacing w:val="0"/>
                <w:sz w:val="20"/>
                <w:szCs w:val="28"/>
                <w:rtl/>
              </w:rPr>
              <w:t>تنص</w:t>
            </w:r>
            <w:proofErr w:type="spellEnd"/>
            <w:r w:rsidRPr="00C86DF7">
              <w:rPr>
                <w:rFonts w:hint="cs"/>
                <w:spacing w:val="0"/>
                <w:sz w:val="20"/>
                <w:szCs w:val="28"/>
                <w:rtl/>
              </w:rPr>
              <w:t xml:space="preserve"> المبادئ الأساسية لسياسة الدولة على أن الدولة تتحمل مسؤولية النهوض بمصالح الأطفال والشباب مُوليةً لها اهتماماً خاصاً قصد ضمان نمائهم الكامل، جسدياً وعقلياً وأخلاقياً ودينياً واجتماعياً، وحمايتهم من الاستغلال والتمييز.</w:t>
            </w:r>
          </w:p>
          <w:p w:rsidR="009A5863" w:rsidRPr="00C86DF7" w:rsidRDefault="009A5863" w:rsidP="00914424">
            <w:pPr>
              <w:spacing w:after="120" w:line="340" w:lineRule="exact"/>
              <w:rPr>
                <w:rFonts w:hint="cs"/>
                <w:b/>
                <w:bCs/>
                <w:spacing w:val="0"/>
                <w:sz w:val="20"/>
                <w:szCs w:val="28"/>
                <w:rtl/>
              </w:rPr>
            </w:pPr>
            <w:r w:rsidRPr="00C86DF7">
              <w:rPr>
                <w:rFonts w:hint="cs"/>
                <w:b/>
                <w:bCs/>
                <w:spacing w:val="0"/>
                <w:sz w:val="20"/>
                <w:szCs w:val="28"/>
                <w:rtl/>
              </w:rPr>
              <w:t>قانون الهيئة الوطنية لحماية الطفل رقم 50 لعام 1998:</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2-</w:t>
            </w:r>
            <w:r w:rsidRPr="00C86DF7">
              <w:rPr>
                <w:rFonts w:hint="cs"/>
                <w:spacing w:val="0"/>
                <w:sz w:val="20"/>
                <w:szCs w:val="28"/>
                <w:rtl/>
              </w:rPr>
              <w:t xml:space="preserve"> </w:t>
            </w:r>
            <w:proofErr w:type="spellStart"/>
            <w:r w:rsidRPr="00C86DF7">
              <w:rPr>
                <w:rFonts w:hint="cs"/>
                <w:spacing w:val="0"/>
                <w:sz w:val="20"/>
                <w:szCs w:val="28"/>
                <w:rtl/>
              </w:rPr>
              <w:t>تنص</w:t>
            </w:r>
            <w:proofErr w:type="spellEnd"/>
            <w:r w:rsidRPr="00C86DF7">
              <w:rPr>
                <w:rFonts w:hint="cs"/>
                <w:spacing w:val="0"/>
                <w:sz w:val="20"/>
                <w:szCs w:val="28"/>
                <w:rtl/>
              </w:rPr>
              <w:t xml:space="preserve"> على إنشاء هيئة وطنية لحماية الطفل.</w:t>
            </w:r>
          </w:p>
          <w:p w:rsidR="009A5863" w:rsidRPr="00C86DF7" w:rsidRDefault="009A5863" w:rsidP="00914424">
            <w:pPr>
              <w:spacing w:after="120" w:line="340" w:lineRule="exact"/>
              <w:rPr>
                <w:rFonts w:hint="cs"/>
                <w:b/>
                <w:bCs/>
                <w:spacing w:val="0"/>
                <w:sz w:val="20"/>
                <w:szCs w:val="28"/>
                <w:rtl/>
              </w:rPr>
            </w:pPr>
            <w:r w:rsidRPr="00C86DF7">
              <w:rPr>
                <w:rFonts w:hint="cs"/>
                <w:b/>
                <w:bCs/>
                <w:spacing w:val="0"/>
                <w:sz w:val="20"/>
                <w:szCs w:val="28"/>
                <w:rtl/>
              </w:rPr>
              <w:t>قانون (الأحكام الخاصة) للإدلاء بالشهادة رقم 32 لعام 1999:</w:t>
            </w:r>
          </w:p>
          <w:p w:rsidR="00914424" w:rsidRDefault="009A5863" w:rsidP="0015543D">
            <w:pPr>
              <w:spacing w:before="0" w:after="120" w:line="340" w:lineRule="exact"/>
              <w:rPr>
                <w:rFonts w:hint="cs"/>
                <w:b/>
                <w:bCs/>
                <w:spacing w:val="0"/>
                <w:sz w:val="20"/>
                <w:szCs w:val="28"/>
                <w:rtl/>
              </w:rPr>
            </w:pPr>
            <w:r w:rsidRPr="00C86DF7">
              <w:rPr>
                <w:rFonts w:hint="cs"/>
                <w:b/>
                <w:bCs/>
                <w:spacing w:val="0"/>
                <w:sz w:val="20"/>
                <w:szCs w:val="28"/>
                <w:rtl/>
              </w:rPr>
              <w:t>الجزءان الأول والثاني -</w:t>
            </w:r>
            <w:r w:rsidRPr="00C86DF7">
              <w:rPr>
                <w:rFonts w:hint="cs"/>
                <w:spacing w:val="0"/>
                <w:sz w:val="20"/>
                <w:szCs w:val="28"/>
                <w:rtl/>
              </w:rPr>
              <w:t xml:space="preserve"> أحكام خاصة لإدلاء الأطفال بالشهادة أمام المحاكم.</w:t>
            </w:r>
          </w:p>
          <w:p w:rsidR="009A5863" w:rsidRPr="00C86DF7" w:rsidRDefault="009A5863" w:rsidP="0015543D">
            <w:pPr>
              <w:spacing w:after="120" w:line="340" w:lineRule="exact"/>
              <w:rPr>
                <w:rFonts w:hint="cs"/>
                <w:b/>
                <w:bCs/>
                <w:spacing w:val="0"/>
                <w:sz w:val="20"/>
                <w:szCs w:val="28"/>
                <w:rtl/>
              </w:rPr>
            </w:pPr>
            <w:r w:rsidRPr="00C86DF7">
              <w:rPr>
                <w:rFonts w:hint="cs"/>
                <w:b/>
                <w:bCs/>
                <w:spacing w:val="0"/>
                <w:sz w:val="20"/>
                <w:szCs w:val="28"/>
                <w:rtl/>
              </w:rPr>
              <w:t>قانون النفقة رقم 37 لعام 1999:</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2-</w:t>
            </w:r>
            <w:r w:rsidRPr="00C86DF7">
              <w:rPr>
                <w:rFonts w:hint="cs"/>
                <w:spacing w:val="0"/>
                <w:sz w:val="20"/>
                <w:szCs w:val="28"/>
                <w:rtl/>
              </w:rPr>
              <w:t xml:space="preserve"> </w:t>
            </w:r>
            <w:proofErr w:type="spellStart"/>
            <w:r w:rsidRPr="00C86DF7">
              <w:rPr>
                <w:rFonts w:hint="cs"/>
                <w:spacing w:val="0"/>
                <w:sz w:val="20"/>
                <w:szCs w:val="28"/>
                <w:rtl/>
              </w:rPr>
              <w:t>تنص</w:t>
            </w:r>
            <w:proofErr w:type="spellEnd"/>
            <w:r w:rsidRPr="00C86DF7">
              <w:rPr>
                <w:rFonts w:hint="cs"/>
                <w:spacing w:val="0"/>
                <w:sz w:val="20"/>
                <w:szCs w:val="28"/>
                <w:rtl/>
              </w:rPr>
              <w:t xml:space="preserve"> على دفع نفقة للطفل بما يضمن له سنداً مالياً.</w:t>
            </w:r>
          </w:p>
          <w:p w:rsidR="009A5863" w:rsidRPr="00C86DF7" w:rsidRDefault="009A5863" w:rsidP="00914424">
            <w:pPr>
              <w:spacing w:after="120" w:line="340" w:lineRule="exact"/>
              <w:rPr>
                <w:rFonts w:hint="cs"/>
                <w:b/>
                <w:bCs/>
                <w:spacing w:val="0"/>
                <w:sz w:val="20"/>
                <w:szCs w:val="28"/>
                <w:rtl/>
              </w:rPr>
            </w:pPr>
            <w:r w:rsidRPr="00C86DF7">
              <w:rPr>
                <w:rFonts w:hint="cs"/>
                <w:b/>
                <w:bCs/>
                <w:spacing w:val="0"/>
                <w:sz w:val="20"/>
                <w:szCs w:val="28"/>
                <w:rtl/>
              </w:rPr>
              <w:t>قانون شرعية البنوة رقم 3 لعام 1970:</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3</w:t>
            </w:r>
            <w:r w:rsidRPr="00C86DF7">
              <w:rPr>
                <w:rFonts w:hint="cs"/>
                <w:spacing w:val="0"/>
                <w:sz w:val="20"/>
                <w:szCs w:val="28"/>
                <w:rtl/>
              </w:rPr>
              <w:t xml:space="preserve">- </w:t>
            </w:r>
            <w:proofErr w:type="spellStart"/>
            <w:r w:rsidRPr="00C86DF7">
              <w:rPr>
                <w:rFonts w:hint="cs"/>
                <w:spacing w:val="0"/>
                <w:sz w:val="20"/>
                <w:szCs w:val="28"/>
                <w:rtl/>
              </w:rPr>
              <w:t>تنص</w:t>
            </w:r>
            <w:proofErr w:type="spellEnd"/>
            <w:r w:rsidRPr="00C86DF7">
              <w:rPr>
                <w:rFonts w:hint="cs"/>
                <w:spacing w:val="0"/>
                <w:sz w:val="20"/>
                <w:szCs w:val="28"/>
                <w:rtl/>
              </w:rPr>
              <w:t xml:space="preserve"> على إضفاء الشرعية على وضع الأطفال المولودين خارج رباط الزوجية قصد ضمان تمتعهم الكامل بالحياة الاجتماعية.</w:t>
            </w:r>
          </w:p>
          <w:p w:rsidR="009A5863" w:rsidRPr="00C86DF7" w:rsidRDefault="009A5863" w:rsidP="00914424">
            <w:pPr>
              <w:spacing w:after="120" w:line="340" w:lineRule="exact"/>
              <w:rPr>
                <w:rFonts w:hint="cs"/>
                <w:b/>
                <w:bCs/>
                <w:spacing w:val="0"/>
                <w:sz w:val="20"/>
                <w:szCs w:val="28"/>
                <w:rtl/>
              </w:rPr>
            </w:pPr>
            <w:r w:rsidRPr="00C86DF7">
              <w:rPr>
                <w:rFonts w:hint="cs"/>
                <w:b/>
                <w:bCs/>
                <w:spacing w:val="0"/>
                <w:sz w:val="20"/>
                <w:szCs w:val="28"/>
                <w:rtl/>
              </w:rPr>
              <w:t>قانون الجوانب المدنية لاختطاف الأطفال على الصعيد الدولي، القانون رقم 10 لعام 2001:</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2</w:t>
            </w:r>
            <w:r w:rsidRPr="00C86DF7">
              <w:rPr>
                <w:rFonts w:hint="cs"/>
                <w:spacing w:val="0"/>
                <w:sz w:val="20"/>
                <w:szCs w:val="28"/>
                <w:rtl/>
              </w:rPr>
              <w:t>- يُعتبر جريمةً نقل الأطفال أو احتجازهم بغير وجه حق.</w:t>
            </w:r>
          </w:p>
          <w:p w:rsidR="009A5863" w:rsidRPr="00C86DF7" w:rsidRDefault="009A5863" w:rsidP="00914424">
            <w:pPr>
              <w:spacing w:after="120" w:line="340" w:lineRule="exact"/>
              <w:rPr>
                <w:rFonts w:hint="cs"/>
                <w:b/>
                <w:bCs/>
                <w:spacing w:val="0"/>
                <w:sz w:val="20"/>
                <w:szCs w:val="28"/>
                <w:rtl/>
              </w:rPr>
            </w:pPr>
            <w:r w:rsidRPr="00C86DF7">
              <w:rPr>
                <w:rFonts w:hint="cs"/>
                <w:b/>
                <w:bCs/>
                <w:spacing w:val="0"/>
                <w:sz w:val="20"/>
                <w:szCs w:val="28"/>
                <w:rtl/>
              </w:rPr>
              <w:t>قانون التبني رقم 24 لعام 1941 بصيغته المعدلة: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الجزء الأول</w:t>
            </w:r>
            <w:r w:rsidRPr="00C86DF7">
              <w:rPr>
                <w:rFonts w:hint="cs"/>
                <w:spacing w:val="0"/>
                <w:sz w:val="20"/>
                <w:szCs w:val="28"/>
                <w:rtl/>
              </w:rPr>
              <w:t xml:space="preserve"> - الأحكام المتعلقة بتبني الأطفال.</w:t>
            </w:r>
          </w:p>
          <w:p w:rsidR="009A5863" w:rsidRPr="00C86DF7" w:rsidRDefault="009A5863" w:rsidP="00914424">
            <w:pPr>
              <w:spacing w:after="120" w:line="340" w:lineRule="exact"/>
              <w:rPr>
                <w:rFonts w:hint="cs"/>
                <w:b/>
                <w:bCs/>
                <w:spacing w:val="0"/>
                <w:sz w:val="20"/>
                <w:szCs w:val="28"/>
                <w:rtl/>
              </w:rPr>
            </w:pPr>
            <w:r w:rsidRPr="00C86DF7">
              <w:rPr>
                <w:rFonts w:hint="cs"/>
                <w:b/>
                <w:bCs/>
                <w:spacing w:val="0"/>
                <w:sz w:val="20"/>
                <w:szCs w:val="28"/>
                <w:rtl/>
              </w:rPr>
              <w:t>قانون (المنشورات المضرة) بالأطفال والشباب رقم 48 لعام 1956:</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3</w:t>
            </w:r>
            <w:r w:rsidRPr="00C86DF7">
              <w:rPr>
                <w:rFonts w:hint="cs"/>
                <w:spacing w:val="0"/>
                <w:sz w:val="20"/>
                <w:szCs w:val="28"/>
                <w:rtl/>
              </w:rPr>
              <w:t xml:space="preserve">- </w:t>
            </w:r>
            <w:proofErr w:type="spellStart"/>
            <w:r w:rsidRPr="00C86DF7">
              <w:rPr>
                <w:rFonts w:hint="cs"/>
                <w:spacing w:val="0"/>
                <w:sz w:val="20"/>
                <w:szCs w:val="28"/>
                <w:rtl/>
              </w:rPr>
              <w:t>تنص</w:t>
            </w:r>
            <w:proofErr w:type="spellEnd"/>
            <w:r w:rsidRPr="00C86DF7">
              <w:rPr>
                <w:rFonts w:hint="cs"/>
                <w:spacing w:val="0"/>
                <w:sz w:val="20"/>
                <w:szCs w:val="28"/>
                <w:rtl/>
              </w:rPr>
              <w:t xml:space="preserve"> على فرض عقوبات جنائية عن إفساد عقول الأطفال بواسطة المنشورات.</w:t>
            </w:r>
          </w:p>
          <w:p w:rsidR="009A5863" w:rsidRPr="00C86DF7" w:rsidRDefault="009A5863" w:rsidP="00914424">
            <w:pPr>
              <w:spacing w:after="120" w:line="340" w:lineRule="exact"/>
              <w:rPr>
                <w:rFonts w:hint="cs"/>
                <w:b/>
                <w:bCs/>
                <w:spacing w:val="0"/>
                <w:sz w:val="20"/>
                <w:szCs w:val="28"/>
                <w:rtl/>
              </w:rPr>
            </w:pPr>
            <w:r w:rsidRPr="00C86DF7">
              <w:rPr>
                <w:rFonts w:hint="cs"/>
                <w:b/>
                <w:bCs/>
                <w:spacing w:val="0"/>
                <w:sz w:val="20"/>
                <w:szCs w:val="28"/>
                <w:rtl/>
              </w:rPr>
              <w:t>قانون المصانع رقم 45 لعام 1942 بصيغته المعدلة: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الجزء السابع</w:t>
            </w:r>
            <w:r w:rsidRPr="00C86DF7">
              <w:rPr>
                <w:rFonts w:hint="cs"/>
                <w:spacing w:val="0"/>
                <w:sz w:val="20"/>
                <w:szCs w:val="28"/>
                <w:rtl/>
              </w:rPr>
              <w:t xml:space="preserve"> - </w:t>
            </w:r>
            <w:proofErr w:type="spellStart"/>
            <w:r w:rsidRPr="00C86DF7">
              <w:rPr>
                <w:rFonts w:hint="cs"/>
                <w:spacing w:val="0"/>
                <w:sz w:val="20"/>
                <w:szCs w:val="28"/>
                <w:rtl/>
              </w:rPr>
              <w:t>ينص</w:t>
            </w:r>
            <w:proofErr w:type="spellEnd"/>
            <w:r w:rsidRPr="00C86DF7">
              <w:rPr>
                <w:rFonts w:hint="cs"/>
                <w:spacing w:val="0"/>
                <w:sz w:val="20"/>
                <w:szCs w:val="28"/>
                <w:rtl/>
              </w:rPr>
              <w:t xml:space="preserve"> على أحكام وقيود لحماية الشباب والأطفال العاملين.</w:t>
            </w:r>
          </w:p>
          <w:p w:rsidR="009A5863" w:rsidRPr="00C86DF7" w:rsidRDefault="009A5863" w:rsidP="00914424">
            <w:pPr>
              <w:spacing w:after="120" w:line="340" w:lineRule="exact"/>
              <w:rPr>
                <w:rFonts w:hint="cs"/>
                <w:b/>
                <w:bCs/>
                <w:spacing w:val="0"/>
                <w:sz w:val="20"/>
                <w:szCs w:val="28"/>
                <w:rtl/>
              </w:rPr>
            </w:pPr>
            <w:r w:rsidRPr="00C86DF7">
              <w:rPr>
                <w:rFonts w:hint="cs"/>
                <w:b/>
                <w:bCs/>
                <w:spacing w:val="0"/>
                <w:sz w:val="20"/>
                <w:szCs w:val="28"/>
                <w:rtl/>
              </w:rPr>
              <w:t>قانون (تنظيم عمل وأجور) موظفي المتاجر والمكاتب رقم 19 لعام 1956 بصيغته المعدلة: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10</w:t>
            </w:r>
            <w:r w:rsidRPr="00C86DF7">
              <w:rPr>
                <w:rFonts w:hint="cs"/>
                <w:spacing w:val="0"/>
                <w:sz w:val="20"/>
                <w:szCs w:val="28"/>
                <w:rtl/>
              </w:rPr>
              <w:t>- أحكام وقيود بشأن توظيف الأطفال والشباب في المتاجر والمكاتب.</w:t>
            </w:r>
          </w:p>
          <w:p w:rsidR="009A5863" w:rsidRPr="00C86DF7" w:rsidRDefault="009A5863" w:rsidP="00BE73DA">
            <w:pPr>
              <w:spacing w:before="120" w:after="120" w:line="340" w:lineRule="exact"/>
              <w:rPr>
                <w:rFonts w:hint="cs"/>
                <w:b/>
                <w:bCs/>
                <w:spacing w:val="0"/>
                <w:sz w:val="20"/>
                <w:szCs w:val="28"/>
                <w:rtl/>
              </w:rPr>
            </w:pPr>
            <w:r w:rsidRPr="00C86DF7">
              <w:rPr>
                <w:rFonts w:hint="cs"/>
                <w:b/>
                <w:bCs/>
                <w:spacing w:val="0"/>
                <w:sz w:val="20"/>
                <w:szCs w:val="28"/>
                <w:rtl/>
              </w:rPr>
              <w:t>قانون توظيف النساء والشباب والأطفال رقم 47 لعام 1956 بصيغته المعدلة: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 xml:space="preserve">الجزء الأول </w:t>
            </w:r>
            <w:r w:rsidRPr="00C86DF7">
              <w:rPr>
                <w:rFonts w:hint="cs"/>
                <w:spacing w:val="0"/>
                <w:sz w:val="20"/>
                <w:szCs w:val="28"/>
                <w:rtl/>
              </w:rPr>
              <w:t xml:space="preserve">- </w:t>
            </w:r>
            <w:proofErr w:type="spellStart"/>
            <w:r w:rsidRPr="00C86DF7">
              <w:rPr>
                <w:rFonts w:hint="cs"/>
                <w:spacing w:val="0"/>
                <w:sz w:val="20"/>
                <w:szCs w:val="28"/>
                <w:rtl/>
              </w:rPr>
              <w:t>ينص</w:t>
            </w:r>
            <w:proofErr w:type="spellEnd"/>
            <w:r w:rsidRPr="00C86DF7">
              <w:rPr>
                <w:rFonts w:hint="cs"/>
                <w:spacing w:val="0"/>
                <w:sz w:val="20"/>
                <w:szCs w:val="28"/>
                <w:rtl/>
              </w:rPr>
              <w:t xml:space="preserve"> على مراعاة الأحكام والقيود الخاصة في حالات توظيف النساء والأشخاص دون سن الثامنة عشرة للعمل ليلاً.</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الجزء الثاني</w:t>
            </w:r>
            <w:r w:rsidRPr="00C86DF7">
              <w:rPr>
                <w:rFonts w:hint="cs"/>
                <w:spacing w:val="0"/>
                <w:sz w:val="20"/>
                <w:szCs w:val="28"/>
                <w:rtl/>
              </w:rPr>
              <w:t xml:space="preserve"> - </w:t>
            </w:r>
            <w:proofErr w:type="spellStart"/>
            <w:r w:rsidRPr="00C86DF7">
              <w:rPr>
                <w:rFonts w:hint="cs"/>
                <w:spacing w:val="0"/>
                <w:sz w:val="20"/>
                <w:szCs w:val="28"/>
                <w:rtl/>
              </w:rPr>
              <w:t>ينص</w:t>
            </w:r>
            <w:proofErr w:type="spellEnd"/>
            <w:r w:rsidRPr="00C86DF7">
              <w:rPr>
                <w:rFonts w:hint="cs"/>
                <w:spacing w:val="0"/>
                <w:sz w:val="20"/>
                <w:szCs w:val="28"/>
                <w:rtl/>
              </w:rPr>
              <w:t xml:space="preserve"> على قواعد وقيود صارمة تتعلق بتوظيف الأطفال والشباب والنساء في المشاريع الصناعية وفي البحر.</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الجزء الثالث</w:t>
            </w:r>
            <w:r w:rsidRPr="00C86DF7">
              <w:rPr>
                <w:rFonts w:hint="cs"/>
                <w:spacing w:val="0"/>
                <w:sz w:val="20"/>
                <w:szCs w:val="28"/>
                <w:rtl/>
              </w:rPr>
              <w:t xml:space="preserve"> - </w:t>
            </w:r>
            <w:proofErr w:type="spellStart"/>
            <w:r w:rsidRPr="00C86DF7">
              <w:rPr>
                <w:rFonts w:hint="cs"/>
                <w:spacing w:val="0"/>
                <w:sz w:val="20"/>
                <w:szCs w:val="28"/>
                <w:rtl/>
              </w:rPr>
              <w:t>ينص</w:t>
            </w:r>
            <w:proofErr w:type="spellEnd"/>
            <w:r w:rsidRPr="00C86DF7">
              <w:rPr>
                <w:rFonts w:hint="cs"/>
                <w:spacing w:val="0"/>
                <w:sz w:val="20"/>
                <w:szCs w:val="28"/>
                <w:rtl/>
              </w:rPr>
              <w:t xml:space="preserve"> على قيود وموانع صارمة جداً بشأن الأطفال في غير المشاريع الصناعية والبحر.</w:t>
            </w:r>
          </w:p>
          <w:p w:rsidR="009A5863" w:rsidRPr="00C86DF7" w:rsidRDefault="009A5863" w:rsidP="00BE73DA">
            <w:pPr>
              <w:spacing w:before="120" w:after="120" w:line="340" w:lineRule="exact"/>
              <w:rPr>
                <w:rFonts w:hint="cs"/>
                <w:b/>
                <w:bCs/>
                <w:spacing w:val="0"/>
                <w:sz w:val="20"/>
                <w:szCs w:val="28"/>
                <w:rtl/>
              </w:rPr>
            </w:pPr>
            <w:r w:rsidRPr="00C86DF7">
              <w:rPr>
                <w:rFonts w:hint="cs"/>
                <w:b/>
                <w:bCs/>
                <w:spacing w:val="0"/>
                <w:sz w:val="20"/>
                <w:szCs w:val="28"/>
                <w:rtl/>
              </w:rPr>
              <w:t xml:space="preserve">قانون </w:t>
            </w:r>
            <w:proofErr w:type="spellStart"/>
            <w:r w:rsidRPr="00C86DF7">
              <w:rPr>
                <w:rFonts w:hint="cs"/>
                <w:b/>
                <w:bCs/>
                <w:spacing w:val="0"/>
                <w:sz w:val="20"/>
                <w:szCs w:val="28"/>
                <w:rtl/>
              </w:rPr>
              <w:t>التمهّن</w:t>
            </w:r>
            <w:proofErr w:type="spellEnd"/>
            <w:r w:rsidRPr="00C86DF7">
              <w:rPr>
                <w:rFonts w:hint="cs"/>
                <w:b/>
                <w:bCs/>
                <w:spacing w:val="0"/>
                <w:sz w:val="20"/>
                <w:szCs w:val="28"/>
                <w:rtl/>
              </w:rPr>
              <w:t xml:space="preserve"> الوطني رقم 49 لعام 1971:</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42</w:t>
            </w:r>
            <w:r w:rsidRPr="00C86DF7">
              <w:rPr>
                <w:rFonts w:hint="cs"/>
                <w:spacing w:val="0"/>
                <w:sz w:val="20"/>
                <w:szCs w:val="28"/>
                <w:rtl/>
              </w:rPr>
              <w:t>- تقيد استخدام الأطفال دون الثامنة عشرة من العمر كمهنيين.</w:t>
            </w:r>
          </w:p>
          <w:p w:rsidR="009A5863" w:rsidRPr="00C86DF7" w:rsidRDefault="009A5863" w:rsidP="00BE73DA">
            <w:pPr>
              <w:spacing w:before="120" w:after="120" w:line="340" w:lineRule="exact"/>
              <w:rPr>
                <w:rFonts w:hint="cs"/>
                <w:b/>
                <w:bCs/>
                <w:spacing w:val="0"/>
                <w:sz w:val="20"/>
                <w:szCs w:val="28"/>
                <w:rtl/>
              </w:rPr>
            </w:pPr>
            <w:r w:rsidRPr="00C86DF7">
              <w:rPr>
                <w:rFonts w:hint="cs"/>
                <w:b/>
                <w:bCs/>
                <w:spacing w:val="0"/>
                <w:sz w:val="20"/>
                <w:szCs w:val="28"/>
                <w:rtl/>
              </w:rPr>
              <w:t>القانون الجنائي لعام 1889 بصيغته المعدلة: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المواد 286 ألف و288 ألف و360 باء</w:t>
            </w:r>
            <w:r w:rsidRPr="00C86DF7">
              <w:rPr>
                <w:rFonts w:hint="cs"/>
                <w:spacing w:val="0"/>
                <w:sz w:val="20"/>
                <w:szCs w:val="28"/>
                <w:rtl/>
              </w:rPr>
              <w:t xml:space="preserve"> - يستتبع الاستغلال الجنسي للأطفال عقوبات جنائية.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364</w:t>
            </w:r>
            <w:r w:rsidRPr="00C86DF7">
              <w:rPr>
                <w:rFonts w:hint="cs"/>
                <w:spacing w:val="0"/>
                <w:sz w:val="20"/>
                <w:szCs w:val="28"/>
                <w:rtl/>
              </w:rPr>
              <w:t>- تتناول هذه المادة مسألة اغتصاب الفتيات دون السادسة عشرة من العمر.</w:t>
            </w:r>
          </w:p>
          <w:p w:rsidR="009A5863" w:rsidRPr="00C86DF7" w:rsidRDefault="009A5863" w:rsidP="00BE73DA">
            <w:pPr>
              <w:spacing w:before="120" w:after="120" w:line="340" w:lineRule="exact"/>
              <w:rPr>
                <w:rFonts w:hint="cs"/>
                <w:b/>
                <w:bCs/>
                <w:spacing w:val="0"/>
                <w:sz w:val="20"/>
                <w:szCs w:val="28"/>
                <w:rtl/>
              </w:rPr>
            </w:pPr>
            <w:r w:rsidRPr="00C86DF7">
              <w:rPr>
                <w:rFonts w:hint="cs"/>
                <w:b/>
                <w:bCs/>
                <w:spacing w:val="0"/>
                <w:sz w:val="20"/>
                <w:szCs w:val="28"/>
                <w:rtl/>
              </w:rPr>
              <w:t>قانون القضاء رقم 2 لعام 1978 بصيغته المعدلة: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 xml:space="preserve">المرفق الثاني </w:t>
            </w:r>
            <w:r w:rsidRPr="00C86DF7">
              <w:rPr>
                <w:rFonts w:hint="cs"/>
                <w:spacing w:val="0"/>
                <w:sz w:val="20"/>
                <w:szCs w:val="28"/>
                <w:rtl/>
              </w:rPr>
              <w:t>- المحاكمة على اغتصاب الفتيات دون السادسة عشرة من العمر تكون في المحكمة العليا.</w:t>
            </w:r>
          </w:p>
          <w:p w:rsidR="009A5863" w:rsidRPr="00C86DF7" w:rsidRDefault="009A5863" w:rsidP="00BE73DA">
            <w:pPr>
              <w:spacing w:before="120" w:after="120" w:line="340" w:lineRule="exact"/>
              <w:rPr>
                <w:rFonts w:hint="cs"/>
                <w:b/>
                <w:bCs/>
                <w:spacing w:val="0"/>
                <w:sz w:val="20"/>
                <w:szCs w:val="28"/>
                <w:rtl/>
              </w:rPr>
            </w:pPr>
            <w:r w:rsidRPr="00C86DF7">
              <w:rPr>
                <w:rFonts w:hint="cs"/>
                <w:b/>
                <w:bCs/>
                <w:spacing w:val="0"/>
                <w:sz w:val="20"/>
                <w:szCs w:val="28"/>
                <w:rtl/>
              </w:rPr>
              <w:t>القانون الجنائي لعام 1889 بصيغته المعدلة: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360 جيم</w:t>
            </w:r>
            <w:r w:rsidRPr="00C86DF7">
              <w:rPr>
                <w:rFonts w:hint="cs"/>
                <w:spacing w:val="0"/>
                <w:sz w:val="20"/>
                <w:szCs w:val="28"/>
                <w:rtl/>
              </w:rPr>
              <w:t xml:space="preserve">- يستتبع الاتجار عقوبات جنائية، لا </w:t>
            </w:r>
            <w:proofErr w:type="spellStart"/>
            <w:r w:rsidRPr="00C86DF7">
              <w:rPr>
                <w:rFonts w:hint="cs"/>
                <w:spacing w:val="0"/>
                <w:sz w:val="20"/>
                <w:szCs w:val="28"/>
                <w:rtl/>
              </w:rPr>
              <w:t>سيما</w:t>
            </w:r>
            <w:proofErr w:type="spellEnd"/>
            <w:r w:rsidRPr="00C86DF7">
              <w:rPr>
                <w:rFonts w:hint="cs"/>
                <w:spacing w:val="0"/>
                <w:sz w:val="20"/>
                <w:szCs w:val="28"/>
                <w:rtl/>
              </w:rPr>
              <w:t xml:space="preserve"> إذا تعلق الأمر بأطفال.</w:t>
            </w:r>
          </w:p>
          <w:p w:rsidR="009A5863" w:rsidRPr="00C86DF7" w:rsidRDefault="009A5863" w:rsidP="00BE73DA">
            <w:pPr>
              <w:spacing w:before="120" w:after="120" w:line="340" w:lineRule="exact"/>
              <w:rPr>
                <w:rFonts w:hint="cs"/>
                <w:b/>
                <w:bCs/>
                <w:spacing w:val="0"/>
                <w:sz w:val="20"/>
                <w:szCs w:val="28"/>
                <w:rtl/>
              </w:rPr>
            </w:pPr>
            <w:r w:rsidRPr="00C86DF7">
              <w:rPr>
                <w:rFonts w:hint="cs"/>
                <w:b/>
                <w:bCs/>
                <w:spacing w:val="0"/>
                <w:sz w:val="20"/>
                <w:szCs w:val="28"/>
                <w:rtl/>
              </w:rPr>
              <w:t>القانون الجنائي لعام 1889 بصيغته المعدلة: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308 ألف</w:t>
            </w:r>
            <w:r w:rsidRPr="00C86DF7">
              <w:rPr>
                <w:rFonts w:hint="cs"/>
                <w:spacing w:val="0"/>
                <w:sz w:val="20"/>
                <w:szCs w:val="28"/>
                <w:rtl/>
              </w:rPr>
              <w:t xml:space="preserve">- </w:t>
            </w:r>
            <w:proofErr w:type="spellStart"/>
            <w:r w:rsidRPr="00C86DF7">
              <w:rPr>
                <w:rFonts w:hint="cs"/>
                <w:spacing w:val="0"/>
                <w:sz w:val="20"/>
                <w:szCs w:val="28"/>
                <w:rtl/>
              </w:rPr>
              <w:t>تنص</w:t>
            </w:r>
            <w:proofErr w:type="spellEnd"/>
            <w:r w:rsidRPr="00C86DF7">
              <w:rPr>
                <w:rFonts w:hint="cs"/>
                <w:spacing w:val="0"/>
                <w:sz w:val="20"/>
                <w:szCs w:val="28"/>
                <w:rtl/>
              </w:rPr>
              <w:t xml:space="preserve"> على منع معاملة الأطفال بقسوة.</w:t>
            </w:r>
          </w:p>
          <w:p w:rsidR="009A5863" w:rsidRPr="00C86DF7" w:rsidRDefault="009A5863" w:rsidP="00BE73DA">
            <w:pPr>
              <w:spacing w:before="120" w:after="120" w:line="340" w:lineRule="exact"/>
              <w:rPr>
                <w:rFonts w:hint="cs"/>
                <w:b/>
                <w:bCs/>
                <w:spacing w:val="0"/>
                <w:sz w:val="20"/>
                <w:szCs w:val="28"/>
                <w:rtl/>
              </w:rPr>
            </w:pPr>
            <w:r w:rsidRPr="00C86DF7">
              <w:rPr>
                <w:rFonts w:hint="cs"/>
                <w:b/>
                <w:bCs/>
                <w:spacing w:val="0"/>
                <w:sz w:val="20"/>
                <w:szCs w:val="28"/>
                <w:rtl/>
              </w:rPr>
              <w:t>قانون الأطفال والشباب رقم 48 لعام 1956:</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الجزء الرابع</w:t>
            </w:r>
            <w:r w:rsidRPr="00C86DF7">
              <w:rPr>
                <w:rFonts w:hint="cs"/>
                <w:spacing w:val="0"/>
                <w:sz w:val="20"/>
                <w:szCs w:val="28"/>
                <w:rtl/>
              </w:rPr>
              <w:t xml:space="preserve"> - أحكام لمنع معاملة الأطفال بقسوة وتعريضهم لأخطار معنوية وبدنية.</w:t>
            </w:r>
          </w:p>
          <w:p w:rsidR="009A5863" w:rsidRPr="00C86DF7" w:rsidRDefault="009A5863" w:rsidP="00BE73DA">
            <w:pPr>
              <w:spacing w:before="120" w:after="120" w:line="340" w:lineRule="exact"/>
              <w:rPr>
                <w:rFonts w:hint="cs"/>
                <w:b/>
                <w:bCs/>
                <w:spacing w:val="0"/>
                <w:sz w:val="20"/>
                <w:szCs w:val="28"/>
                <w:rtl/>
              </w:rPr>
            </w:pPr>
            <w:r w:rsidRPr="00C86DF7">
              <w:rPr>
                <w:rFonts w:hint="cs"/>
                <w:b/>
                <w:bCs/>
                <w:spacing w:val="0"/>
                <w:sz w:val="20"/>
                <w:szCs w:val="28"/>
                <w:rtl/>
              </w:rPr>
              <w:t>قانون الإجراءات الجنائية رقم 15 لعام 1979 بصيغته المعدلة:</w:t>
            </w:r>
          </w:p>
          <w:p w:rsidR="009A5863" w:rsidRPr="00C86DF7" w:rsidRDefault="009A5863" w:rsidP="00BE73DA">
            <w:pPr>
              <w:spacing w:before="0" w:line="340" w:lineRule="exact"/>
              <w:rPr>
                <w:rFonts w:hint="cs"/>
                <w:spacing w:val="0"/>
                <w:sz w:val="20"/>
                <w:szCs w:val="28"/>
                <w:rtl/>
              </w:rPr>
            </w:pPr>
            <w:r w:rsidRPr="00C86DF7">
              <w:rPr>
                <w:rFonts w:hint="cs"/>
                <w:b/>
                <w:bCs/>
                <w:spacing w:val="0"/>
                <w:sz w:val="20"/>
                <w:szCs w:val="28"/>
                <w:rtl/>
              </w:rPr>
              <w:t xml:space="preserve">المرفق الأول </w:t>
            </w:r>
            <w:r w:rsidRPr="00C86DF7">
              <w:rPr>
                <w:rFonts w:hint="cs"/>
                <w:spacing w:val="0"/>
                <w:sz w:val="20"/>
                <w:szCs w:val="28"/>
                <w:rtl/>
              </w:rPr>
              <w:t>- أحكام لمنع معاملة الأطفال بقسوة واغتصاب الفتيات دون السادسة عشرة من العمر، وسوى ذلك.</w:t>
            </w:r>
          </w:p>
          <w:p w:rsidR="009A5863" w:rsidRPr="00C86DF7" w:rsidRDefault="009A5863" w:rsidP="00BE73DA">
            <w:pPr>
              <w:spacing w:before="0" w:after="120" w:line="340" w:lineRule="exact"/>
              <w:rPr>
                <w:rFonts w:hint="cs"/>
                <w:b/>
                <w:bCs/>
                <w:spacing w:val="0"/>
                <w:sz w:val="20"/>
                <w:szCs w:val="28"/>
                <w:rtl/>
              </w:rPr>
            </w:pPr>
            <w:r w:rsidRPr="00C86DF7">
              <w:rPr>
                <w:rFonts w:hint="cs"/>
                <w:b/>
                <w:bCs/>
                <w:spacing w:val="0"/>
                <w:sz w:val="20"/>
                <w:szCs w:val="28"/>
                <w:rtl/>
              </w:rPr>
              <w:t>القانون الجنائي لعام 1889 بصيغته المعدلة: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المادتان 75 و76</w:t>
            </w:r>
            <w:r w:rsidRPr="00C86DF7">
              <w:rPr>
                <w:rFonts w:hint="cs"/>
                <w:spacing w:val="0"/>
                <w:sz w:val="20"/>
                <w:szCs w:val="28"/>
                <w:rtl/>
              </w:rPr>
              <w:t>- قيود بشأن الأحداث المتهمين بارتكاب جرائم.</w:t>
            </w:r>
          </w:p>
          <w:p w:rsidR="009A5863" w:rsidRPr="00C86DF7" w:rsidRDefault="009A5863" w:rsidP="003B7159">
            <w:pPr>
              <w:spacing w:after="120" w:line="340" w:lineRule="exact"/>
              <w:rPr>
                <w:rFonts w:hint="cs"/>
                <w:b/>
                <w:bCs/>
                <w:spacing w:val="0"/>
                <w:sz w:val="20"/>
                <w:szCs w:val="28"/>
                <w:rtl/>
              </w:rPr>
            </w:pPr>
            <w:r w:rsidRPr="00C86DF7">
              <w:rPr>
                <w:rFonts w:hint="cs"/>
                <w:b/>
                <w:bCs/>
                <w:spacing w:val="0"/>
                <w:sz w:val="20"/>
                <w:szCs w:val="28"/>
                <w:rtl/>
              </w:rPr>
              <w:t>قانون الأطفال والشباب رقم 48 لعام 1956:</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 xml:space="preserve">الجزء الأول </w:t>
            </w:r>
            <w:r w:rsidRPr="00C86DF7">
              <w:rPr>
                <w:rFonts w:hint="cs"/>
                <w:spacing w:val="0"/>
                <w:sz w:val="20"/>
                <w:szCs w:val="28"/>
                <w:rtl/>
              </w:rPr>
              <w:t>- إقامة نظام لقضاء الأحداث لمقاضاة تلك الجرائم.</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الجزء الثاني</w:t>
            </w:r>
            <w:r w:rsidRPr="00C86DF7">
              <w:rPr>
                <w:rFonts w:hint="cs"/>
                <w:spacing w:val="0"/>
                <w:sz w:val="20"/>
                <w:szCs w:val="28"/>
                <w:rtl/>
              </w:rPr>
              <w:t xml:space="preserve"> - وضع أحكام خاصة بشأن الشباب في أي محكمة من محاكم الدولة.</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 xml:space="preserve">الجزء الثالث </w:t>
            </w:r>
            <w:r w:rsidRPr="00C86DF7">
              <w:rPr>
                <w:rFonts w:hint="cs"/>
                <w:spacing w:val="0"/>
                <w:sz w:val="20"/>
                <w:szCs w:val="28"/>
                <w:rtl/>
              </w:rPr>
              <w:t>-  إنشاء هيئات متخصصة في إعادة تأهيل المجرمين الشباب.</w:t>
            </w:r>
          </w:p>
        </w:tc>
      </w:tr>
      <w:tr w:rsidR="009A5863" w:rsidRPr="00C86DF7" w:rsidTr="009A5863">
        <w:tblPrEx>
          <w:tblCellMar>
            <w:top w:w="0" w:type="dxa"/>
            <w:bottom w:w="0" w:type="dxa"/>
          </w:tblCellMar>
        </w:tblPrEx>
        <w:tc>
          <w:tcPr>
            <w:tcW w:w="3780" w:type="dxa"/>
            <w:tcBorders>
              <w:bottom w:val="single" w:sz="4" w:space="0" w:color="auto"/>
            </w:tcBorders>
          </w:tcPr>
          <w:p w:rsidR="009A5863" w:rsidRPr="00C86DF7" w:rsidRDefault="009A5863" w:rsidP="009A5863">
            <w:pPr>
              <w:spacing w:before="0" w:after="120" w:line="340" w:lineRule="exact"/>
              <w:rPr>
                <w:rFonts w:hint="cs"/>
                <w:bCs/>
                <w:spacing w:val="0"/>
                <w:sz w:val="20"/>
                <w:szCs w:val="28"/>
                <w:rtl/>
              </w:rPr>
            </w:pPr>
            <w:r w:rsidRPr="00C86DF7">
              <w:rPr>
                <w:rFonts w:hint="cs"/>
                <w:bCs/>
                <w:spacing w:val="0"/>
                <w:sz w:val="20"/>
                <w:szCs w:val="28"/>
                <w:rtl/>
              </w:rPr>
              <w:t xml:space="preserve">اتفاقية مناهضة التعذيب وغيره من ضروب المعاملة أو العقوبـة القاسيـة أو </w:t>
            </w:r>
            <w:proofErr w:type="spellStart"/>
            <w:r w:rsidRPr="00C86DF7">
              <w:rPr>
                <w:rFonts w:hint="cs"/>
                <w:bCs/>
                <w:spacing w:val="0"/>
                <w:sz w:val="20"/>
                <w:szCs w:val="28"/>
                <w:rtl/>
              </w:rPr>
              <w:t>اللاإنسانيـة</w:t>
            </w:r>
            <w:proofErr w:type="spellEnd"/>
            <w:r w:rsidRPr="00C86DF7">
              <w:rPr>
                <w:rFonts w:hint="cs"/>
                <w:bCs/>
                <w:spacing w:val="0"/>
                <w:sz w:val="20"/>
                <w:szCs w:val="28"/>
                <w:rtl/>
              </w:rPr>
              <w:t xml:space="preserve"> أو المهينة</w:t>
            </w:r>
          </w:p>
          <w:p w:rsidR="009A5863" w:rsidRPr="00C86DF7" w:rsidRDefault="009A5863" w:rsidP="009A5863">
            <w:pPr>
              <w:spacing w:before="0" w:after="120" w:line="340" w:lineRule="exact"/>
              <w:rPr>
                <w:rFonts w:hint="cs"/>
                <w:b/>
                <w:spacing w:val="0"/>
                <w:sz w:val="20"/>
                <w:szCs w:val="28"/>
              </w:rPr>
            </w:pPr>
          </w:p>
        </w:tc>
        <w:tc>
          <w:tcPr>
            <w:tcW w:w="9720" w:type="dxa"/>
            <w:tcBorders>
              <w:bottom w:val="single" w:sz="4" w:space="0" w:color="auto"/>
            </w:tcBorders>
          </w:tcPr>
          <w:p w:rsidR="009A5863" w:rsidRPr="00C86DF7" w:rsidRDefault="009A5863" w:rsidP="009A5863">
            <w:pPr>
              <w:spacing w:before="0" w:after="120" w:line="340" w:lineRule="exact"/>
              <w:rPr>
                <w:rFonts w:hint="cs"/>
                <w:b/>
                <w:bCs/>
                <w:spacing w:val="0"/>
                <w:sz w:val="20"/>
                <w:szCs w:val="28"/>
                <w:rtl/>
              </w:rPr>
            </w:pPr>
            <w:r w:rsidRPr="00C86DF7">
              <w:rPr>
                <w:rFonts w:hint="cs"/>
                <w:b/>
                <w:bCs/>
                <w:spacing w:val="0"/>
                <w:sz w:val="20"/>
                <w:szCs w:val="28"/>
                <w:rtl/>
              </w:rPr>
              <w:t>قانون اتفاقية مناهضة التعذيب رقم 22 لعام 1994:</w:t>
            </w:r>
          </w:p>
          <w:p w:rsidR="009A5863" w:rsidRPr="00C86DF7" w:rsidRDefault="009A5863" w:rsidP="009A5863">
            <w:pPr>
              <w:spacing w:before="0" w:after="120" w:line="340" w:lineRule="exact"/>
              <w:rPr>
                <w:rFonts w:hint="cs"/>
                <w:spacing w:val="0"/>
                <w:sz w:val="20"/>
                <w:szCs w:val="28"/>
                <w:rtl/>
              </w:rPr>
            </w:pPr>
            <w:r w:rsidRPr="00C86DF7">
              <w:rPr>
                <w:rFonts w:hint="cs"/>
                <w:b/>
                <w:bCs/>
                <w:spacing w:val="0"/>
                <w:sz w:val="20"/>
                <w:szCs w:val="28"/>
                <w:rtl/>
              </w:rPr>
              <w:t>المادة 2</w:t>
            </w:r>
            <w:r w:rsidRPr="00C86DF7">
              <w:rPr>
                <w:rFonts w:hint="cs"/>
                <w:spacing w:val="0"/>
                <w:sz w:val="20"/>
                <w:szCs w:val="28"/>
                <w:rtl/>
              </w:rPr>
              <w:t xml:space="preserve">- تشمل جريمة التعذيب </w:t>
            </w:r>
            <w:proofErr w:type="spellStart"/>
            <w:r w:rsidRPr="00C86DF7">
              <w:rPr>
                <w:rFonts w:hint="cs"/>
                <w:spacing w:val="0"/>
                <w:sz w:val="20"/>
                <w:szCs w:val="28"/>
                <w:rtl/>
              </w:rPr>
              <w:t>التعذيب</w:t>
            </w:r>
            <w:proofErr w:type="spellEnd"/>
            <w:r w:rsidRPr="00C86DF7">
              <w:rPr>
                <w:rFonts w:hint="cs"/>
                <w:spacing w:val="0"/>
                <w:sz w:val="20"/>
                <w:szCs w:val="28"/>
                <w:rtl/>
              </w:rPr>
              <w:t xml:space="preserve"> نفسه والمساعدة والتحريض والتعاون عليه والسعي إليه.</w:t>
            </w:r>
          </w:p>
          <w:p w:rsidR="009A5863" w:rsidRPr="00C86DF7" w:rsidRDefault="009A5863" w:rsidP="009A5863">
            <w:pPr>
              <w:spacing w:before="0" w:after="120" w:line="340" w:lineRule="exact"/>
              <w:rPr>
                <w:rFonts w:hint="cs"/>
                <w:spacing w:val="0"/>
                <w:sz w:val="20"/>
                <w:szCs w:val="28"/>
                <w:rtl/>
              </w:rPr>
            </w:pPr>
            <w:r w:rsidRPr="00C86DF7">
              <w:rPr>
                <w:rFonts w:hint="cs"/>
                <w:spacing w:val="0"/>
                <w:sz w:val="20"/>
                <w:szCs w:val="28"/>
                <w:rtl/>
              </w:rPr>
              <w:t xml:space="preserve">ومدة السجن </w:t>
            </w:r>
            <w:r w:rsidR="003B7159">
              <w:rPr>
                <w:rFonts w:hint="cs"/>
                <w:spacing w:val="0"/>
                <w:sz w:val="20"/>
                <w:szCs w:val="28"/>
                <w:rtl/>
              </w:rPr>
              <w:t>ا</w:t>
            </w:r>
            <w:r w:rsidRPr="00C86DF7">
              <w:rPr>
                <w:rFonts w:hint="cs"/>
                <w:spacing w:val="0"/>
                <w:sz w:val="20"/>
                <w:szCs w:val="28"/>
                <w:rtl/>
              </w:rPr>
              <w:t>لدنيا المفروضة على شخص مدان بالجريمة المشار إليها آنفاً 7 سنوات.</w:t>
            </w:r>
          </w:p>
          <w:p w:rsidR="009A5863" w:rsidRPr="00C86DF7" w:rsidRDefault="009A5863" w:rsidP="009A5863">
            <w:pPr>
              <w:spacing w:before="0" w:after="120" w:line="340" w:lineRule="exact"/>
              <w:rPr>
                <w:rFonts w:hint="cs"/>
                <w:spacing w:val="0"/>
                <w:sz w:val="20"/>
                <w:szCs w:val="28"/>
              </w:rPr>
            </w:pPr>
            <w:r w:rsidRPr="00C86DF7">
              <w:rPr>
                <w:rFonts w:hint="cs"/>
                <w:b/>
                <w:bCs/>
                <w:spacing w:val="0"/>
                <w:sz w:val="20"/>
                <w:szCs w:val="28"/>
                <w:rtl/>
              </w:rPr>
              <w:t>المادة 3</w:t>
            </w:r>
            <w:r w:rsidRPr="00C86DF7">
              <w:rPr>
                <w:rFonts w:hint="cs"/>
                <w:spacing w:val="0"/>
                <w:sz w:val="20"/>
                <w:szCs w:val="28"/>
                <w:rtl/>
              </w:rPr>
              <w:t>- حالة الحرب أو ما شابهها ليست مبرراً.</w:t>
            </w:r>
          </w:p>
        </w:tc>
      </w:tr>
      <w:tr w:rsidR="009A5863" w:rsidRPr="003B7159" w:rsidTr="009A5863">
        <w:tblPrEx>
          <w:tblCellMar>
            <w:top w:w="0" w:type="dxa"/>
            <w:bottom w:w="0" w:type="dxa"/>
          </w:tblCellMar>
        </w:tblPrEx>
        <w:tc>
          <w:tcPr>
            <w:tcW w:w="3780" w:type="dxa"/>
            <w:tcBorders>
              <w:bottom w:val="nil"/>
              <w:right w:val="single" w:sz="4" w:space="0" w:color="auto"/>
            </w:tcBorders>
          </w:tcPr>
          <w:p w:rsidR="009A5863" w:rsidRPr="003B7159" w:rsidRDefault="009A5863" w:rsidP="009A5863">
            <w:pPr>
              <w:spacing w:before="0" w:after="120" w:line="340" w:lineRule="exact"/>
              <w:rPr>
                <w:rFonts w:hint="cs"/>
                <w:bCs/>
                <w:spacing w:val="0"/>
                <w:sz w:val="20"/>
                <w:szCs w:val="28"/>
                <w:rtl/>
              </w:rPr>
            </w:pPr>
            <w:r w:rsidRPr="003B7159">
              <w:rPr>
                <w:rFonts w:hint="cs"/>
                <w:b/>
                <w:bCs/>
                <w:spacing w:val="0"/>
                <w:sz w:val="20"/>
                <w:szCs w:val="28"/>
                <w:rtl/>
              </w:rPr>
              <w:t>الاتفاقية الدولية للقضاء على جميع أشكال التمييز العنصري</w:t>
            </w:r>
          </w:p>
        </w:tc>
        <w:tc>
          <w:tcPr>
            <w:tcW w:w="9720" w:type="dxa"/>
            <w:tcBorders>
              <w:left w:val="single" w:sz="4" w:space="0" w:color="auto"/>
              <w:bottom w:val="nil"/>
            </w:tcBorders>
          </w:tcPr>
          <w:p w:rsidR="009A5863" w:rsidRPr="003B7159" w:rsidRDefault="009A5863" w:rsidP="009A5863">
            <w:pPr>
              <w:spacing w:before="0" w:after="120" w:line="340" w:lineRule="exact"/>
              <w:rPr>
                <w:rFonts w:hint="cs"/>
                <w:b/>
                <w:bCs/>
                <w:spacing w:val="0"/>
                <w:sz w:val="20"/>
                <w:szCs w:val="28"/>
                <w:rtl/>
              </w:rPr>
            </w:pPr>
          </w:p>
        </w:tc>
      </w:tr>
      <w:tr w:rsidR="009A5863" w:rsidRPr="003B7159" w:rsidTr="009A5863">
        <w:tblPrEx>
          <w:tblCellMar>
            <w:top w:w="0" w:type="dxa"/>
            <w:bottom w:w="0" w:type="dxa"/>
          </w:tblCellMar>
        </w:tblPrEx>
        <w:tc>
          <w:tcPr>
            <w:tcW w:w="3780" w:type="dxa"/>
            <w:tcBorders>
              <w:top w:val="nil"/>
              <w:bottom w:val="single" w:sz="4" w:space="0" w:color="auto"/>
            </w:tcBorders>
          </w:tcPr>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المادة 2</w:t>
            </w:r>
            <w:r w:rsidRPr="003B7159">
              <w:rPr>
                <w:rFonts w:hint="cs"/>
                <w:spacing w:val="0"/>
                <w:sz w:val="20"/>
                <w:szCs w:val="28"/>
                <w:rtl/>
              </w:rPr>
              <w:t>- القضاء على جميع أشكال التمييز العنصري في جميع المجالات</w:t>
            </w:r>
          </w:p>
          <w:p w:rsidR="009A5863" w:rsidRPr="003B7159" w:rsidRDefault="009A5863" w:rsidP="009A5863">
            <w:pPr>
              <w:spacing w:before="0" w:after="120" w:line="340" w:lineRule="exact"/>
              <w:rPr>
                <w:rFonts w:hint="cs"/>
                <w:spacing w:val="0"/>
                <w:sz w:val="20"/>
                <w:szCs w:val="28"/>
                <w:rtl/>
              </w:rPr>
            </w:pPr>
          </w:p>
          <w:p w:rsidR="009A5863" w:rsidRPr="003B7159" w:rsidRDefault="009A5863" w:rsidP="009A5863">
            <w:pPr>
              <w:spacing w:before="0" w:after="120" w:line="340" w:lineRule="exact"/>
              <w:rPr>
                <w:rFonts w:hint="cs"/>
                <w:spacing w:val="0"/>
                <w:sz w:val="20"/>
                <w:szCs w:val="28"/>
                <w:rtl/>
              </w:rPr>
            </w:pPr>
          </w:p>
          <w:p w:rsidR="009A5863" w:rsidRPr="003B7159" w:rsidRDefault="009A5863" w:rsidP="009A5863">
            <w:pPr>
              <w:spacing w:before="0" w:after="120" w:line="340" w:lineRule="exact"/>
              <w:rPr>
                <w:rFonts w:hint="cs"/>
                <w:spacing w:val="0"/>
                <w:sz w:val="20"/>
                <w:szCs w:val="28"/>
                <w:rtl/>
              </w:rPr>
            </w:pPr>
          </w:p>
          <w:p w:rsidR="009A5863" w:rsidRPr="003B7159" w:rsidRDefault="009A5863" w:rsidP="009A5863">
            <w:pPr>
              <w:spacing w:before="0" w:after="120" w:line="340" w:lineRule="exact"/>
              <w:rPr>
                <w:rFonts w:hint="cs"/>
                <w:spacing w:val="0"/>
                <w:sz w:val="20"/>
                <w:szCs w:val="28"/>
                <w:rtl/>
              </w:rPr>
            </w:pPr>
          </w:p>
          <w:p w:rsidR="009A5863" w:rsidRPr="003B7159" w:rsidRDefault="009A5863" w:rsidP="009A5863">
            <w:pPr>
              <w:spacing w:before="0" w:after="120" w:line="340" w:lineRule="exact"/>
              <w:rPr>
                <w:rFonts w:hint="cs"/>
                <w:spacing w:val="0"/>
                <w:sz w:val="20"/>
                <w:szCs w:val="28"/>
                <w:rtl/>
              </w:rPr>
            </w:pPr>
          </w:p>
          <w:p w:rsidR="009A5863" w:rsidRPr="003B7159" w:rsidRDefault="009A5863" w:rsidP="009A5863">
            <w:pPr>
              <w:spacing w:before="0" w:after="120" w:line="340" w:lineRule="exact"/>
              <w:rPr>
                <w:rFonts w:hint="cs"/>
                <w:spacing w:val="0"/>
                <w:sz w:val="20"/>
                <w:szCs w:val="28"/>
                <w:rtl/>
              </w:rPr>
            </w:pPr>
          </w:p>
          <w:p w:rsidR="009A5863" w:rsidRPr="003B7159" w:rsidRDefault="009A5863" w:rsidP="009A5863">
            <w:pPr>
              <w:spacing w:before="0" w:after="120" w:line="340" w:lineRule="exact"/>
              <w:rPr>
                <w:rFonts w:hint="cs"/>
                <w:spacing w:val="0"/>
                <w:sz w:val="20"/>
                <w:szCs w:val="28"/>
                <w:rtl/>
              </w:rPr>
            </w:pP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المادة 4</w:t>
            </w:r>
            <w:r w:rsidRPr="003B7159">
              <w:rPr>
                <w:rFonts w:hint="cs"/>
                <w:spacing w:val="0"/>
                <w:sz w:val="20"/>
                <w:szCs w:val="28"/>
                <w:rtl/>
              </w:rPr>
              <w:t>- مكافحة الدعاية</w:t>
            </w:r>
          </w:p>
          <w:p w:rsidR="009A5863" w:rsidRPr="003B7159" w:rsidRDefault="009A5863" w:rsidP="009A5863">
            <w:pPr>
              <w:spacing w:before="0" w:after="120" w:line="340" w:lineRule="exact"/>
              <w:rPr>
                <w:rFonts w:hint="cs"/>
                <w:spacing w:val="0"/>
                <w:sz w:val="20"/>
                <w:szCs w:val="28"/>
              </w:rPr>
            </w:pPr>
            <w:r w:rsidRPr="003B7159">
              <w:rPr>
                <w:rFonts w:hint="cs"/>
                <w:b/>
                <w:bCs/>
                <w:spacing w:val="0"/>
                <w:sz w:val="20"/>
                <w:szCs w:val="28"/>
                <w:rtl/>
              </w:rPr>
              <w:t>المادة 5</w:t>
            </w:r>
            <w:r w:rsidRPr="003B7159">
              <w:rPr>
                <w:rFonts w:hint="cs"/>
                <w:spacing w:val="0"/>
                <w:sz w:val="20"/>
                <w:szCs w:val="28"/>
                <w:rtl/>
              </w:rPr>
              <w:t>- بيان مفصل لما يمكن اعتباره تمييزاً</w:t>
            </w:r>
          </w:p>
        </w:tc>
        <w:tc>
          <w:tcPr>
            <w:tcW w:w="9720" w:type="dxa"/>
            <w:tcBorders>
              <w:top w:val="nil"/>
              <w:bottom w:val="single" w:sz="4" w:space="0" w:color="auto"/>
            </w:tcBorders>
          </w:tcPr>
          <w:p w:rsidR="009A5863" w:rsidRPr="003B7159" w:rsidRDefault="009A5863" w:rsidP="00BE73DA">
            <w:pPr>
              <w:spacing w:before="0" w:after="0" w:line="340" w:lineRule="exact"/>
              <w:rPr>
                <w:rFonts w:hint="cs"/>
                <w:b/>
                <w:bCs/>
                <w:spacing w:val="0"/>
                <w:sz w:val="20"/>
                <w:szCs w:val="28"/>
                <w:rtl/>
              </w:rPr>
            </w:pPr>
            <w:r w:rsidRPr="003B7159">
              <w:rPr>
                <w:rFonts w:hint="cs"/>
                <w:b/>
                <w:bCs/>
                <w:spacing w:val="0"/>
                <w:sz w:val="20"/>
                <w:szCs w:val="28"/>
                <w:rtl/>
              </w:rPr>
              <w:t xml:space="preserve">دستور سري </w:t>
            </w:r>
            <w:proofErr w:type="spellStart"/>
            <w:r w:rsidRPr="003B7159">
              <w:rPr>
                <w:rFonts w:hint="cs"/>
                <w:b/>
                <w:bCs/>
                <w:spacing w:val="0"/>
                <w:sz w:val="20"/>
                <w:szCs w:val="28"/>
                <w:rtl/>
              </w:rPr>
              <w:t>لانكا</w:t>
            </w:r>
            <w:proofErr w:type="spellEnd"/>
            <w:r w:rsidRPr="003B7159">
              <w:rPr>
                <w:rFonts w:hint="cs"/>
                <w:b/>
                <w:bCs/>
                <w:spacing w:val="0"/>
                <w:sz w:val="20"/>
                <w:szCs w:val="28"/>
                <w:rtl/>
              </w:rPr>
              <w:t>، 1978:</w:t>
            </w:r>
          </w:p>
          <w:p w:rsidR="009A5863" w:rsidRPr="003B7159" w:rsidRDefault="009A5863" w:rsidP="00BE73DA">
            <w:pPr>
              <w:spacing w:before="0" w:after="80" w:line="340" w:lineRule="exact"/>
              <w:rPr>
                <w:rFonts w:hint="cs"/>
                <w:spacing w:val="0"/>
                <w:sz w:val="20"/>
                <w:szCs w:val="28"/>
                <w:rtl/>
              </w:rPr>
            </w:pPr>
            <w:r w:rsidRPr="003B7159">
              <w:rPr>
                <w:rFonts w:hint="cs"/>
                <w:b/>
                <w:bCs/>
                <w:spacing w:val="0"/>
                <w:sz w:val="20"/>
                <w:szCs w:val="28"/>
                <w:rtl/>
              </w:rPr>
              <w:t>المادة 12(1)</w:t>
            </w:r>
            <w:r w:rsidRPr="003B7159">
              <w:rPr>
                <w:rFonts w:hint="cs"/>
                <w:spacing w:val="0"/>
                <w:sz w:val="20"/>
                <w:szCs w:val="28"/>
                <w:rtl/>
              </w:rPr>
              <w:t>- الحق الأساسي في المساواة أمام القانون والمساواة في الحماية أمام القانون.</w:t>
            </w:r>
          </w:p>
          <w:p w:rsidR="009A5863" w:rsidRPr="003B7159" w:rsidRDefault="009A5863" w:rsidP="00BE73DA">
            <w:pPr>
              <w:spacing w:before="0" w:after="80" w:line="340" w:lineRule="exact"/>
              <w:rPr>
                <w:rFonts w:hint="cs"/>
                <w:spacing w:val="0"/>
                <w:sz w:val="20"/>
                <w:szCs w:val="28"/>
                <w:rtl/>
              </w:rPr>
            </w:pPr>
            <w:r w:rsidRPr="003B7159">
              <w:rPr>
                <w:rFonts w:hint="cs"/>
                <w:b/>
                <w:bCs/>
                <w:spacing w:val="0"/>
                <w:sz w:val="20"/>
                <w:szCs w:val="28"/>
                <w:rtl/>
              </w:rPr>
              <w:t>المادة 12(2)</w:t>
            </w:r>
            <w:r w:rsidRPr="003B7159">
              <w:rPr>
                <w:rFonts w:hint="cs"/>
                <w:spacing w:val="0"/>
                <w:sz w:val="20"/>
                <w:szCs w:val="28"/>
                <w:rtl/>
              </w:rPr>
              <w:t>- الحق الأساسي في عدم التمييز على أساس العرق أو الدين أو اللغة أو الطبقة أو الجنس أو الرأي السياسي أو مكان الولادة أو على أي أساس آخر.</w:t>
            </w:r>
          </w:p>
          <w:p w:rsidR="009A5863" w:rsidRPr="003B7159" w:rsidRDefault="009A5863" w:rsidP="00BE73DA">
            <w:pPr>
              <w:spacing w:before="0" w:after="80" w:line="340" w:lineRule="exact"/>
              <w:rPr>
                <w:rFonts w:hint="cs"/>
                <w:spacing w:val="0"/>
                <w:sz w:val="20"/>
                <w:szCs w:val="28"/>
                <w:rtl/>
              </w:rPr>
            </w:pPr>
            <w:r w:rsidRPr="003B7159">
              <w:rPr>
                <w:rFonts w:hint="cs"/>
                <w:b/>
                <w:bCs/>
                <w:spacing w:val="0"/>
                <w:sz w:val="20"/>
                <w:szCs w:val="28"/>
                <w:rtl/>
              </w:rPr>
              <w:t>المادة 12(3)</w:t>
            </w:r>
            <w:r w:rsidRPr="003B7159">
              <w:rPr>
                <w:rFonts w:hint="cs"/>
                <w:spacing w:val="0"/>
                <w:sz w:val="20"/>
                <w:szCs w:val="28"/>
                <w:rtl/>
              </w:rPr>
              <w:t>- حق الشخص الأساسي في ألا توضع أمامه عراقيل بخصوص الأهلية لارتياد الأماكن العامة أو تفرض عليه التزامات أو قيود أو شروط في هذا الشأن.</w:t>
            </w:r>
          </w:p>
          <w:p w:rsidR="009A5863" w:rsidRPr="003B7159" w:rsidRDefault="009A5863" w:rsidP="00BE73DA">
            <w:pPr>
              <w:spacing w:before="0" w:after="80" w:line="340" w:lineRule="exact"/>
              <w:rPr>
                <w:rFonts w:hint="cs"/>
                <w:spacing w:val="0"/>
                <w:sz w:val="20"/>
                <w:szCs w:val="28"/>
                <w:rtl/>
              </w:rPr>
            </w:pPr>
            <w:r w:rsidRPr="003B7159">
              <w:rPr>
                <w:rFonts w:hint="cs"/>
                <w:b/>
                <w:bCs/>
                <w:spacing w:val="0"/>
                <w:sz w:val="20"/>
                <w:szCs w:val="28"/>
                <w:rtl/>
              </w:rPr>
              <w:t>المادة 27</w:t>
            </w:r>
            <w:r w:rsidRPr="003B7159">
              <w:rPr>
                <w:rFonts w:hint="cs"/>
                <w:spacing w:val="0"/>
                <w:sz w:val="20"/>
                <w:szCs w:val="28"/>
                <w:rtl/>
              </w:rPr>
              <w:t xml:space="preserve"> - </w:t>
            </w:r>
            <w:proofErr w:type="spellStart"/>
            <w:r w:rsidRPr="003B7159">
              <w:rPr>
                <w:rFonts w:hint="cs"/>
                <w:spacing w:val="0"/>
                <w:sz w:val="20"/>
                <w:szCs w:val="28"/>
                <w:rtl/>
              </w:rPr>
              <w:t>تنص</w:t>
            </w:r>
            <w:proofErr w:type="spellEnd"/>
            <w:r w:rsidRPr="003B7159">
              <w:rPr>
                <w:rFonts w:hint="cs"/>
                <w:spacing w:val="0"/>
                <w:sz w:val="20"/>
                <w:szCs w:val="28"/>
                <w:rtl/>
              </w:rPr>
              <w:t xml:space="preserve"> المبادئ التوجيهية لسياسة الدولة على تكافؤ الفرص أمام جميع المواطنين لمنع أي حرمان على أساس العرق أو الدين أو اللغة أو الطبقة أو الجنس أو الرأي السياسي أو المهنة.</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المادة 126</w:t>
            </w:r>
            <w:r w:rsidRPr="003B7159">
              <w:rPr>
                <w:rFonts w:hint="cs"/>
                <w:spacing w:val="0"/>
                <w:sz w:val="20"/>
                <w:szCs w:val="28"/>
                <w:rtl/>
              </w:rPr>
              <w:t>- لمحكمة</w:t>
            </w:r>
            <w:r w:rsidRPr="003B7159">
              <w:rPr>
                <w:rFonts w:hint="cs"/>
                <w:spacing w:val="0"/>
                <w:sz w:val="20"/>
                <w:szCs w:val="28"/>
              </w:rPr>
              <w:t xml:space="preserve"> </w:t>
            </w:r>
            <w:r w:rsidRPr="003B7159">
              <w:rPr>
                <w:rFonts w:hint="cs"/>
                <w:spacing w:val="0"/>
                <w:sz w:val="20"/>
                <w:szCs w:val="28"/>
                <w:rtl/>
              </w:rPr>
              <w:t>التمييز وحدها دون غيرها مختصة للبت في أي مسألة تتعلق بانتهاك مزعوم</w:t>
            </w:r>
            <w:r w:rsidRPr="003B7159">
              <w:rPr>
                <w:rFonts w:hint="cs"/>
                <w:spacing w:val="0"/>
                <w:sz w:val="20"/>
                <w:szCs w:val="28"/>
              </w:rPr>
              <w:t xml:space="preserve"> </w:t>
            </w:r>
            <w:r w:rsidRPr="003B7159">
              <w:rPr>
                <w:rFonts w:hint="cs"/>
                <w:spacing w:val="0"/>
                <w:sz w:val="20"/>
                <w:szCs w:val="28"/>
                <w:rtl/>
              </w:rPr>
              <w:t>لحق أساسي أو لغة أساسية سواء بإجراء</w:t>
            </w:r>
            <w:r w:rsidRPr="003B7159">
              <w:rPr>
                <w:rFonts w:hint="cs"/>
                <w:spacing w:val="0"/>
                <w:sz w:val="20"/>
                <w:szCs w:val="28"/>
              </w:rPr>
              <w:t xml:space="preserve"> </w:t>
            </w:r>
            <w:r w:rsidRPr="003B7159">
              <w:rPr>
                <w:rFonts w:hint="cs"/>
                <w:spacing w:val="0"/>
                <w:sz w:val="20"/>
                <w:szCs w:val="28"/>
                <w:rtl/>
              </w:rPr>
              <w:t>تنفيذي أو</w:t>
            </w:r>
            <w:r w:rsidRPr="003B7159">
              <w:rPr>
                <w:rFonts w:hint="cs"/>
                <w:spacing w:val="0"/>
                <w:sz w:val="20"/>
                <w:szCs w:val="28"/>
              </w:rPr>
              <w:t xml:space="preserve"> </w:t>
            </w:r>
            <w:r w:rsidRPr="003B7159">
              <w:rPr>
                <w:rFonts w:hint="cs"/>
                <w:spacing w:val="0"/>
                <w:sz w:val="20"/>
                <w:szCs w:val="28"/>
                <w:rtl/>
              </w:rPr>
              <w:t>إداري، وهي مخولة رفع الظلم وإصدار التوجيهات على النحو الذي ترى أنه يحقق العدل والإنصاف.</w:t>
            </w:r>
          </w:p>
          <w:p w:rsidR="009A5863" w:rsidRPr="003B7159" w:rsidRDefault="009A5863" w:rsidP="003B7159">
            <w:pPr>
              <w:spacing w:before="120" w:after="120" w:line="340" w:lineRule="exact"/>
              <w:rPr>
                <w:rFonts w:hint="cs"/>
                <w:b/>
                <w:bCs/>
                <w:spacing w:val="0"/>
                <w:sz w:val="20"/>
                <w:szCs w:val="28"/>
                <w:rtl/>
              </w:rPr>
            </w:pPr>
            <w:r w:rsidRPr="003B7159">
              <w:rPr>
                <w:rFonts w:hint="cs"/>
                <w:b/>
                <w:bCs/>
                <w:spacing w:val="0"/>
                <w:sz w:val="20"/>
                <w:szCs w:val="28"/>
                <w:rtl/>
              </w:rPr>
              <w:t>قانون منع الإرهاب (أحكام مؤقتة) رقم 48 لعام 1979:</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المادة 14</w:t>
            </w:r>
            <w:r w:rsidRPr="003B7159">
              <w:rPr>
                <w:rFonts w:hint="cs"/>
                <w:spacing w:val="0"/>
                <w:sz w:val="20"/>
                <w:szCs w:val="28"/>
                <w:rtl/>
              </w:rPr>
              <w:t>- يمنع منعاً باتاً نشر ما من شأنه التحريض على التنافر بين الأعراق أو التشاحن أو إثارة العداوة بينها.</w:t>
            </w:r>
          </w:p>
          <w:p w:rsidR="009A5863" w:rsidRPr="003B7159" w:rsidRDefault="009A5863" w:rsidP="003B7159">
            <w:pPr>
              <w:spacing w:before="120" w:after="120" w:line="340" w:lineRule="exact"/>
              <w:rPr>
                <w:rFonts w:hint="cs"/>
                <w:b/>
                <w:bCs/>
                <w:spacing w:val="0"/>
                <w:sz w:val="20"/>
                <w:szCs w:val="28"/>
                <w:rtl/>
              </w:rPr>
            </w:pPr>
            <w:r w:rsidRPr="003B7159">
              <w:rPr>
                <w:rFonts w:hint="cs"/>
                <w:b/>
                <w:bCs/>
                <w:spacing w:val="0"/>
                <w:sz w:val="20"/>
                <w:szCs w:val="28"/>
                <w:rtl/>
              </w:rPr>
              <w:t>القانون الجنائي لعام 1889 بصيغته المعدلة:</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المواد 290-292</w:t>
            </w:r>
            <w:r w:rsidRPr="003B7159">
              <w:rPr>
                <w:rFonts w:hint="cs"/>
                <w:spacing w:val="0"/>
                <w:sz w:val="20"/>
                <w:szCs w:val="28"/>
                <w:rtl/>
              </w:rPr>
              <w:t xml:space="preserve">- </w:t>
            </w:r>
            <w:proofErr w:type="spellStart"/>
            <w:r w:rsidRPr="003B7159">
              <w:rPr>
                <w:rFonts w:hint="cs"/>
                <w:spacing w:val="0"/>
                <w:sz w:val="20"/>
                <w:szCs w:val="28"/>
                <w:rtl/>
              </w:rPr>
              <w:t>تنص</w:t>
            </w:r>
            <w:proofErr w:type="spellEnd"/>
            <w:r w:rsidRPr="003B7159">
              <w:rPr>
                <w:rFonts w:hint="cs"/>
                <w:spacing w:val="0"/>
                <w:sz w:val="20"/>
                <w:szCs w:val="28"/>
                <w:rtl/>
              </w:rPr>
              <w:t xml:space="preserve"> على المعاقبة جنائياً على الإساءة إلى الدين عموماً أو أماكن العبادة أو التجمعات الدينية أو المشاعر الدينية أو انتهاك حرمتها أو سبها أو شتمها أو سوى ذلك.</w:t>
            </w:r>
          </w:p>
          <w:p w:rsidR="009A5863" w:rsidRPr="003B7159" w:rsidRDefault="009A5863" w:rsidP="003B7159">
            <w:pPr>
              <w:spacing w:before="120" w:after="120" w:line="340" w:lineRule="exact"/>
              <w:rPr>
                <w:rFonts w:hint="cs"/>
                <w:b/>
                <w:bCs/>
                <w:spacing w:val="0"/>
                <w:sz w:val="20"/>
                <w:szCs w:val="28"/>
                <w:rtl/>
              </w:rPr>
            </w:pPr>
            <w:r w:rsidRPr="003B7159">
              <w:rPr>
                <w:rFonts w:hint="cs"/>
                <w:b/>
                <w:bCs/>
                <w:spacing w:val="0"/>
                <w:sz w:val="20"/>
                <w:szCs w:val="28"/>
                <w:rtl/>
              </w:rPr>
              <w:t xml:space="preserve">قانون لجنة سري </w:t>
            </w:r>
            <w:proofErr w:type="spellStart"/>
            <w:r w:rsidRPr="003B7159">
              <w:rPr>
                <w:rFonts w:hint="cs"/>
                <w:b/>
                <w:bCs/>
                <w:spacing w:val="0"/>
                <w:sz w:val="20"/>
                <w:szCs w:val="28"/>
                <w:rtl/>
              </w:rPr>
              <w:t>لانكا</w:t>
            </w:r>
            <w:proofErr w:type="spellEnd"/>
            <w:r w:rsidRPr="003B7159">
              <w:rPr>
                <w:rFonts w:hint="cs"/>
                <w:b/>
                <w:bCs/>
                <w:spacing w:val="0"/>
                <w:sz w:val="20"/>
                <w:szCs w:val="28"/>
                <w:rtl/>
              </w:rPr>
              <w:t xml:space="preserve"> لحقوق الإنسان رقم 22 لعام 1996:</w:t>
            </w:r>
          </w:p>
          <w:p w:rsidR="009A5863" w:rsidRDefault="009A5863" w:rsidP="00BE73DA">
            <w:pPr>
              <w:spacing w:before="0" w:after="120" w:line="340" w:lineRule="exact"/>
              <w:rPr>
                <w:rFonts w:hint="cs"/>
                <w:spacing w:val="0"/>
                <w:sz w:val="20"/>
                <w:szCs w:val="28"/>
                <w:rtl/>
              </w:rPr>
            </w:pPr>
            <w:r w:rsidRPr="003B7159">
              <w:rPr>
                <w:rFonts w:hint="cs"/>
                <w:b/>
                <w:bCs/>
                <w:spacing w:val="0"/>
                <w:sz w:val="20"/>
                <w:szCs w:val="28"/>
                <w:rtl/>
              </w:rPr>
              <w:t>المادة 2</w:t>
            </w:r>
            <w:r w:rsidRPr="003B7159">
              <w:rPr>
                <w:rFonts w:hint="cs"/>
                <w:spacing w:val="0"/>
                <w:sz w:val="20"/>
                <w:szCs w:val="28"/>
                <w:rtl/>
              </w:rPr>
              <w:t xml:space="preserve">- </w:t>
            </w:r>
            <w:proofErr w:type="spellStart"/>
            <w:r w:rsidRPr="003B7159">
              <w:rPr>
                <w:rFonts w:hint="cs"/>
                <w:spacing w:val="0"/>
                <w:sz w:val="20"/>
                <w:szCs w:val="28"/>
                <w:rtl/>
              </w:rPr>
              <w:t>تنص</w:t>
            </w:r>
            <w:proofErr w:type="spellEnd"/>
            <w:r w:rsidRPr="003B7159">
              <w:rPr>
                <w:rFonts w:hint="cs"/>
                <w:spacing w:val="0"/>
                <w:sz w:val="20"/>
                <w:szCs w:val="28"/>
                <w:rtl/>
              </w:rPr>
              <w:t xml:space="preserve"> على إنشاء لجنة لحقوق الإنسان.</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المادة 10</w:t>
            </w:r>
            <w:r w:rsidRPr="003B7159">
              <w:rPr>
                <w:rFonts w:hint="cs"/>
                <w:spacing w:val="0"/>
                <w:sz w:val="20"/>
                <w:szCs w:val="28"/>
                <w:rtl/>
              </w:rPr>
              <w:t xml:space="preserve">- تشمل مهام اللجنة التحقيق والتحري في مدى تقيد الإجراءات بأحكام الدستور المتعلقة بحماية الحقوق الأساسية، والادعاءات بالإخلال بهذه الحقوق، وتقديم المشورة بشأن وضع التشريعات والإجراءات وضمان التقيد بالمعايير الدولية، والتثقيف بهذه الحقوق والتوعية </w:t>
            </w:r>
            <w:proofErr w:type="spellStart"/>
            <w:r w:rsidRPr="003B7159">
              <w:rPr>
                <w:rFonts w:hint="cs"/>
                <w:spacing w:val="0"/>
                <w:sz w:val="20"/>
                <w:szCs w:val="28"/>
                <w:rtl/>
              </w:rPr>
              <w:t>بها</w:t>
            </w:r>
            <w:proofErr w:type="spellEnd"/>
            <w:r w:rsidRPr="003B7159">
              <w:rPr>
                <w:rFonts w:hint="cs"/>
                <w:spacing w:val="0"/>
                <w:sz w:val="20"/>
                <w:szCs w:val="28"/>
                <w:rtl/>
              </w:rPr>
              <w:t>.</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المادة 11</w:t>
            </w:r>
            <w:r w:rsidRPr="003B7159">
              <w:rPr>
                <w:rFonts w:hint="cs"/>
                <w:spacing w:val="0"/>
                <w:sz w:val="20"/>
                <w:szCs w:val="28"/>
                <w:rtl/>
              </w:rPr>
              <w:t xml:space="preserve">- </w:t>
            </w:r>
            <w:proofErr w:type="spellStart"/>
            <w:r w:rsidRPr="003B7159">
              <w:rPr>
                <w:rFonts w:hint="cs"/>
                <w:spacing w:val="0"/>
                <w:sz w:val="20"/>
                <w:szCs w:val="28"/>
                <w:rtl/>
              </w:rPr>
              <w:t>تنص</w:t>
            </w:r>
            <w:proofErr w:type="spellEnd"/>
            <w:r w:rsidRPr="003B7159">
              <w:rPr>
                <w:rFonts w:hint="cs"/>
                <w:spacing w:val="0"/>
                <w:sz w:val="20"/>
                <w:szCs w:val="28"/>
                <w:rtl/>
              </w:rPr>
              <w:t xml:space="preserve"> على استعمال واسع النطاق للسلطة قصد تحقيق الأهداف المنصوص عليها آنفاً.</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المادة 14</w:t>
            </w:r>
            <w:r w:rsidRPr="003B7159">
              <w:rPr>
                <w:rFonts w:hint="cs"/>
                <w:spacing w:val="0"/>
                <w:sz w:val="20"/>
                <w:szCs w:val="28"/>
                <w:rtl/>
              </w:rPr>
              <w:t xml:space="preserve">- </w:t>
            </w:r>
            <w:proofErr w:type="spellStart"/>
            <w:r w:rsidRPr="003B7159">
              <w:rPr>
                <w:rFonts w:hint="cs"/>
                <w:spacing w:val="0"/>
                <w:sz w:val="20"/>
                <w:szCs w:val="28"/>
                <w:rtl/>
              </w:rPr>
              <w:t>تنص</w:t>
            </w:r>
            <w:proofErr w:type="spellEnd"/>
            <w:r w:rsidRPr="003B7159">
              <w:rPr>
                <w:rFonts w:hint="cs"/>
                <w:spacing w:val="0"/>
                <w:sz w:val="20"/>
                <w:szCs w:val="28"/>
                <w:rtl/>
              </w:rPr>
              <w:t xml:space="preserve"> على تحقيق اللجنة في الانتهاكات المزعومة للحقوق ولو من تلقاء نفسها.</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المادة 26</w:t>
            </w:r>
            <w:r w:rsidRPr="003B7159">
              <w:rPr>
                <w:rFonts w:hint="cs"/>
                <w:spacing w:val="0"/>
                <w:sz w:val="20"/>
                <w:szCs w:val="28"/>
                <w:rtl/>
              </w:rPr>
              <w:t xml:space="preserve">- تحمي هذه المادة اللجنةَ من المقاضاة عن إجراءات متخذة بحسن نية للأغراض المشار إليها آنفاً. وبناء عليه، </w:t>
            </w:r>
            <w:proofErr w:type="spellStart"/>
            <w:r w:rsidRPr="003B7159">
              <w:rPr>
                <w:rFonts w:hint="cs"/>
                <w:spacing w:val="0"/>
                <w:sz w:val="20"/>
                <w:szCs w:val="28"/>
                <w:rtl/>
              </w:rPr>
              <w:t>ينص</w:t>
            </w:r>
            <w:proofErr w:type="spellEnd"/>
            <w:r w:rsidRPr="003B7159">
              <w:rPr>
                <w:rFonts w:hint="cs"/>
                <w:spacing w:val="0"/>
                <w:sz w:val="20"/>
                <w:szCs w:val="28"/>
                <w:rtl/>
              </w:rPr>
              <w:t xml:space="preserve"> هذا التشريع على هيئة مستقلة لتعزيز حماية هذه الحقوق وضمانها.</w:t>
            </w:r>
          </w:p>
          <w:p w:rsidR="009A5863" w:rsidRPr="003B7159" w:rsidRDefault="009A5863" w:rsidP="00BE73DA">
            <w:pPr>
              <w:spacing w:before="120" w:after="120" w:line="340" w:lineRule="exact"/>
              <w:rPr>
                <w:rFonts w:hint="cs"/>
                <w:b/>
                <w:bCs/>
                <w:spacing w:val="0"/>
                <w:sz w:val="20"/>
                <w:szCs w:val="28"/>
                <w:rtl/>
              </w:rPr>
            </w:pPr>
            <w:r w:rsidRPr="003B7159">
              <w:rPr>
                <w:rFonts w:hint="cs"/>
                <w:b/>
                <w:bCs/>
                <w:spacing w:val="0"/>
                <w:sz w:val="20"/>
                <w:szCs w:val="28"/>
                <w:rtl/>
              </w:rPr>
              <w:t>قانون لجنة اللغات الرسمية رقم 18 لعام 1991:</w:t>
            </w:r>
          </w:p>
          <w:p w:rsidR="009A5863" w:rsidRDefault="009A5863" w:rsidP="009A5863">
            <w:pPr>
              <w:spacing w:before="0" w:after="120" w:line="340" w:lineRule="exact"/>
              <w:ind w:left="720" w:hanging="720"/>
              <w:rPr>
                <w:rFonts w:hint="cs"/>
                <w:spacing w:val="0"/>
                <w:sz w:val="20"/>
                <w:szCs w:val="28"/>
                <w:rtl/>
              </w:rPr>
            </w:pPr>
            <w:r w:rsidRPr="003B7159">
              <w:rPr>
                <w:rFonts w:hint="cs"/>
                <w:b/>
                <w:bCs/>
                <w:spacing w:val="0"/>
                <w:sz w:val="20"/>
                <w:szCs w:val="28"/>
                <w:rtl/>
              </w:rPr>
              <w:t>المادة 2</w:t>
            </w:r>
            <w:r w:rsidRPr="003B7159">
              <w:rPr>
                <w:rFonts w:hint="cs"/>
                <w:spacing w:val="0"/>
                <w:sz w:val="20"/>
                <w:szCs w:val="28"/>
                <w:rtl/>
              </w:rPr>
              <w:t xml:space="preserve">- </w:t>
            </w:r>
            <w:proofErr w:type="spellStart"/>
            <w:r w:rsidRPr="003B7159">
              <w:rPr>
                <w:rFonts w:hint="cs"/>
                <w:spacing w:val="0"/>
                <w:sz w:val="20"/>
                <w:szCs w:val="28"/>
                <w:rtl/>
              </w:rPr>
              <w:t>تنص</w:t>
            </w:r>
            <w:proofErr w:type="spellEnd"/>
            <w:r w:rsidRPr="003B7159">
              <w:rPr>
                <w:rFonts w:hint="cs"/>
                <w:spacing w:val="0"/>
                <w:sz w:val="20"/>
                <w:szCs w:val="28"/>
                <w:rtl/>
              </w:rPr>
              <w:t xml:space="preserve"> على إنشاء لجنة للغات الرسمية.</w:t>
            </w:r>
          </w:p>
          <w:p w:rsidR="00BE73DA" w:rsidRPr="003B7159" w:rsidRDefault="00BE73DA" w:rsidP="009A5863">
            <w:pPr>
              <w:spacing w:before="0" w:after="120" w:line="340" w:lineRule="exact"/>
              <w:ind w:left="720" w:hanging="720"/>
              <w:rPr>
                <w:rFonts w:hint="cs"/>
                <w:spacing w:val="0"/>
                <w:sz w:val="20"/>
                <w:szCs w:val="28"/>
                <w:rtl/>
              </w:rPr>
            </w:pPr>
          </w:p>
          <w:p w:rsidR="009A5863" w:rsidRPr="003B7159" w:rsidRDefault="009A5863" w:rsidP="009A5863">
            <w:pPr>
              <w:spacing w:before="0" w:after="120" w:line="340" w:lineRule="exact"/>
              <w:rPr>
                <w:rFonts w:hint="cs"/>
                <w:spacing w:val="0"/>
                <w:sz w:val="20"/>
                <w:szCs w:val="28"/>
              </w:rPr>
            </w:pPr>
            <w:r w:rsidRPr="003B7159">
              <w:rPr>
                <w:rFonts w:hint="cs"/>
                <w:b/>
                <w:bCs/>
                <w:spacing w:val="0"/>
                <w:sz w:val="20"/>
                <w:szCs w:val="28"/>
                <w:rtl/>
              </w:rPr>
              <w:t>المادتان 6 و7</w:t>
            </w:r>
            <w:r w:rsidRPr="003B7159">
              <w:rPr>
                <w:rFonts w:hint="cs"/>
                <w:spacing w:val="0"/>
                <w:sz w:val="20"/>
                <w:szCs w:val="28"/>
                <w:rtl/>
              </w:rPr>
              <w:t xml:space="preserve">- هذه اللجنة مكلفة بالتوصية بالسياسات وإجراء التحقيقات واتخاذ ما يلزم من الإجراءات لضمان استيفاء مختلف الحقوق اللغوية وفق ما </w:t>
            </w:r>
            <w:proofErr w:type="spellStart"/>
            <w:r w:rsidRPr="003B7159">
              <w:rPr>
                <w:rFonts w:hint="cs"/>
                <w:spacing w:val="0"/>
                <w:sz w:val="20"/>
                <w:szCs w:val="28"/>
                <w:rtl/>
              </w:rPr>
              <w:t>ينص</w:t>
            </w:r>
            <w:proofErr w:type="spellEnd"/>
            <w:r w:rsidRPr="003B7159">
              <w:rPr>
                <w:rFonts w:hint="cs"/>
                <w:spacing w:val="0"/>
                <w:sz w:val="20"/>
                <w:szCs w:val="28"/>
                <w:rtl/>
              </w:rPr>
              <w:t xml:space="preserve"> عليه دستور الجمهورية في مواده 18-25، بما يضمن عدم التعرض للتمييز.</w:t>
            </w:r>
          </w:p>
        </w:tc>
      </w:tr>
      <w:tr w:rsidR="009A5863" w:rsidRPr="003B7159" w:rsidTr="009A5863">
        <w:tblPrEx>
          <w:tblCellMar>
            <w:top w:w="0" w:type="dxa"/>
            <w:bottom w:w="0" w:type="dxa"/>
          </w:tblCellMar>
        </w:tblPrEx>
        <w:tc>
          <w:tcPr>
            <w:tcW w:w="3780" w:type="dxa"/>
            <w:tcBorders>
              <w:top w:val="single" w:sz="4" w:space="0" w:color="auto"/>
              <w:bottom w:val="nil"/>
              <w:right w:val="single" w:sz="4" w:space="0" w:color="auto"/>
            </w:tcBorders>
          </w:tcPr>
          <w:p w:rsidR="009A5863" w:rsidRPr="003B7159" w:rsidRDefault="009A5863" w:rsidP="009A5863">
            <w:pPr>
              <w:spacing w:before="0" w:after="120" w:line="340" w:lineRule="exact"/>
              <w:rPr>
                <w:rFonts w:hint="cs"/>
                <w:b/>
                <w:bCs/>
                <w:spacing w:val="0"/>
                <w:sz w:val="20"/>
                <w:szCs w:val="28"/>
                <w:rtl/>
              </w:rPr>
            </w:pPr>
            <w:r w:rsidRPr="003B7159">
              <w:rPr>
                <w:rFonts w:hint="cs"/>
                <w:b/>
                <w:bCs/>
                <w:spacing w:val="0"/>
                <w:sz w:val="20"/>
                <w:szCs w:val="28"/>
                <w:rtl/>
              </w:rPr>
              <w:t>اتفاقية القضاء على جميع أشكال التمييز ضد المرأة</w:t>
            </w:r>
          </w:p>
        </w:tc>
        <w:tc>
          <w:tcPr>
            <w:tcW w:w="9720" w:type="dxa"/>
            <w:tcBorders>
              <w:top w:val="single" w:sz="4" w:space="0" w:color="auto"/>
              <w:left w:val="single" w:sz="4" w:space="0" w:color="auto"/>
              <w:bottom w:val="nil"/>
            </w:tcBorders>
          </w:tcPr>
          <w:p w:rsidR="009A5863" w:rsidRPr="003B7159" w:rsidRDefault="009A5863" w:rsidP="009A5863">
            <w:pPr>
              <w:spacing w:before="0" w:after="120" w:line="340" w:lineRule="exact"/>
              <w:rPr>
                <w:rFonts w:hint="cs"/>
                <w:b/>
                <w:bCs/>
                <w:spacing w:val="0"/>
                <w:sz w:val="20"/>
                <w:szCs w:val="28"/>
                <w:rtl/>
              </w:rPr>
            </w:pPr>
          </w:p>
        </w:tc>
      </w:tr>
      <w:tr w:rsidR="009A5863" w:rsidRPr="003B7159" w:rsidTr="009A5863">
        <w:tblPrEx>
          <w:tblCellMar>
            <w:top w:w="0" w:type="dxa"/>
            <w:bottom w:w="0" w:type="dxa"/>
          </w:tblCellMar>
        </w:tblPrEx>
        <w:tc>
          <w:tcPr>
            <w:tcW w:w="3780" w:type="dxa"/>
            <w:tcBorders>
              <w:top w:val="nil"/>
            </w:tcBorders>
          </w:tcPr>
          <w:p w:rsidR="009A5863" w:rsidRPr="003B7159" w:rsidRDefault="009A5863" w:rsidP="003B7159">
            <w:pPr>
              <w:spacing w:before="120" w:after="120" w:line="340" w:lineRule="exact"/>
              <w:rPr>
                <w:rFonts w:hint="cs"/>
                <w:spacing w:val="0"/>
                <w:sz w:val="20"/>
                <w:szCs w:val="28"/>
                <w:rtl/>
              </w:rPr>
            </w:pPr>
            <w:r w:rsidRPr="003B7159">
              <w:rPr>
                <w:rFonts w:hint="cs"/>
                <w:b/>
                <w:bCs/>
                <w:spacing w:val="0"/>
                <w:sz w:val="20"/>
                <w:szCs w:val="28"/>
                <w:rtl/>
              </w:rPr>
              <w:t>المادة 2</w:t>
            </w:r>
            <w:r w:rsidRPr="003B7159">
              <w:rPr>
                <w:rFonts w:hint="cs"/>
                <w:spacing w:val="0"/>
                <w:sz w:val="20"/>
                <w:szCs w:val="28"/>
                <w:rtl/>
              </w:rPr>
              <w:t>- اتخاذ جميع الإجراءات الممكنة للقضاء على التمييز</w:t>
            </w:r>
          </w:p>
          <w:p w:rsidR="009A5863" w:rsidRPr="003B7159" w:rsidRDefault="009A5863" w:rsidP="009A5863">
            <w:pPr>
              <w:spacing w:before="0" w:after="120" w:line="340" w:lineRule="exact"/>
              <w:rPr>
                <w:rFonts w:hint="cs"/>
                <w:spacing w:val="0"/>
                <w:sz w:val="20"/>
                <w:szCs w:val="28"/>
                <w:rtl/>
              </w:rPr>
            </w:pPr>
          </w:p>
          <w:p w:rsidR="009A5863" w:rsidRPr="003B7159" w:rsidRDefault="009A5863" w:rsidP="00183538">
            <w:pPr>
              <w:spacing w:before="0" w:after="360" w:line="340" w:lineRule="exact"/>
              <w:rPr>
                <w:rFonts w:hint="cs"/>
                <w:spacing w:val="0"/>
                <w:sz w:val="20"/>
                <w:szCs w:val="28"/>
                <w:rtl/>
              </w:rPr>
            </w:pP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المادة 11</w:t>
            </w:r>
            <w:r w:rsidRPr="003B7159">
              <w:rPr>
                <w:rFonts w:hint="cs"/>
                <w:spacing w:val="0"/>
                <w:sz w:val="20"/>
                <w:szCs w:val="28"/>
                <w:rtl/>
              </w:rPr>
              <w:t>- المساواة في ميدان العمل</w:t>
            </w:r>
          </w:p>
          <w:p w:rsidR="009A5863" w:rsidRPr="003B7159" w:rsidRDefault="009A5863" w:rsidP="009A5863">
            <w:pPr>
              <w:spacing w:before="0" w:after="120" w:line="340" w:lineRule="exact"/>
              <w:rPr>
                <w:rFonts w:hint="cs"/>
                <w:spacing w:val="0"/>
                <w:sz w:val="20"/>
                <w:szCs w:val="28"/>
                <w:rtl/>
              </w:rPr>
            </w:pPr>
          </w:p>
          <w:p w:rsidR="009A5863" w:rsidRPr="003B7159" w:rsidRDefault="009A5863" w:rsidP="009A5863">
            <w:pPr>
              <w:spacing w:before="0" w:after="120" w:line="340" w:lineRule="exact"/>
              <w:rPr>
                <w:rFonts w:hint="cs"/>
                <w:spacing w:val="0"/>
                <w:sz w:val="20"/>
                <w:szCs w:val="28"/>
                <w:rtl/>
              </w:rPr>
            </w:pPr>
          </w:p>
          <w:p w:rsidR="009A5863" w:rsidRPr="003B7159" w:rsidRDefault="009A5863" w:rsidP="009A5863">
            <w:pPr>
              <w:spacing w:before="0" w:after="120" w:line="340" w:lineRule="exact"/>
              <w:rPr>
                <w:rFonts w:hint="cs"/>
                <w:spacing w:val="0"/>
                <w:sz w:val="20"/>
                <w:szCs w:val="28"/>
                <w:rtl/>
              </w:rPr>
            </w:pPr>
          </w:p>
          <w:p w:rsidR="009A5863" w:rsidRPr="003B7159" w:rsidRDefault="009A5863" w:rsidP="009A5863">
            <w:pPr>
              <w:spacing w:before="0" w:after="120" w:line="340" w:lineRule="exact"/>
              <w:rPr>
                <w:rFonts w:hint="cs"/>
                <w:spacing w:val="0"/>
                <w:sz w:val="20"/>
                <w:szCs w:val="28"/>
                <w:rtl/>
              </w:rPr>
            </w:pPr>
          </w:p>
          <w:p w:rsidR="009A5863" w:rsidRPr="003B7159" w:rsidRDefault="009A5863" w:rsidP="009A5863">
            <w:pPr>
              <w:spacing w:before="0" w:after="120" w:line="340" w:lineRule="exact"/>
              <w:rPr>
                <w:rFonts w:hint="cs"/>
                <w:spacing w:val="0"/>
                <w:sz w:val="20"/>
                <w:szCs w:val="28"/>
                <w:rtl/>
              </w:rPr>
            </w:pPr>
          </w:p>
          <w:p w:rsidR="009A5863" w:rsidRPr="003B7159" w:rsidRDefault="009A5863" w:rsidP="009A5863">
            <w:pPr>
              <w:spacing w:before="0" w:after="120" w:line="340" w:lineRule="exact"/>
              <w:rPr>
                <w:rFonts w:hint="cs"/>
                <w:spacing w:val="0"/>
                <w:sz w:val="20"/>
                <w:szCs w:val="28"/>
                <w:rtl/>
              </w:rPr>
            </w:pPr>
          </w:p>
          <w:p w:rsidR="009A5863" w:rsidRPr="003B7159" w:rsidRDefault="009A5863" w:rsidP="009A5863">
            <w:pPr>
              <w:spacing w:before="0" w:after="120" w:line="340" w:lineRule="exact"/>
              <w:rPr>
                <w:rFonts w:hint="cs"/>
                <w:spacing w:val="0"/>
                <w:sz w:val="20"/>
                <w:szCs w:val="28"/>
                <w:rtl/>
              </w:rPr>
            </w:pPr>
          </w:p>
          <w:p w:rsidR="009A5863" w:rsidRPr="003B7159" w:rsidRDefault="009A5863" w:rsidP="009A5863">
            <w:pPr>
              <w:spacing w:before="0" w:after="120" w:line="340" w:lineRule="exact"/>
              <w:rPr>
                <w:rFonts w:hint="cs"/>
                <w:spacing w:val="0"/>
                <w:sz w:val="20"/>
                <w:szCs w:val="28"/>
                <w:rtl/>
              </w:rPr>
            </w:pPr>
          </w:p>
          <w:p w:rsidR="009A5863" w:rsidRPr="003B7159" w:rsidRDefault="009A5863" w:rsidP="009A5863">
            <w:pPr>
              <w:spacing w:before="0" w:after="120" w:line="340" w:lineRule="exact"/>
              <w:rPr>
                <w:rFonts w:hint="cs"/>
                <w:spacing w:val="0"/>
                <w:sz w:val="20"/>
                <w:szCs w:val="28"/>
                <w:rtl/>
              </w:rPr>
            </w:pPr>
          </w:p>
          <w:p w:rsidR="009A5863" w:rsidRPr="003B7159" w:rsidRDefault="009A5863" w:rsidP="009A5863">
            <w:pPr>
              <w:spacing w:before="0" w:after="120" w:line="340" w:lineRule="exact"/>
              <w:rPr>
                <w:rFonts w:hint="cs"/>
                <w:spacing w:val="0"/>
                <w:sz w:val="20"/>
                <w:szCs w:val="28"/>
                <w:rtl/>
              </w:rPr>
            </w:pPr>
          </w:p>
          <w:p w:rsidR="009A5863" w:rsidRPr="003B7159" w:rsidRDefault="009A5863" w:rsidP="009A5863">
            <w:pPr>
              <w:spacing w:before="0" w:after="120" w:line="340" w:lineRule="exact"/>
              <w:rPr>
                <w:rFonts w:hint="cs"/>
                <w:spacing w:val="0"/>
                <w:sz w:val="20"/>
                <w:szCs w:val="28"/>
                <w:rtl/>
              </w:rPr>
            </w:pPr>
          </w:p>
          <w:p w:rsidR="009A5863" w:rsidRPr="003B7159" w:rsidRDefault="009A5863" w:rsidP="009A5863">
            <w:pPr>
              <w:spacing w:before="0" w:after="120" w:line="340" w:lineRule="exact"/>
              <w:rPr>
                <w:rFonts w:hint="cs"/>
                <w:spacing w:val="0"/>
                <w:sz w:val="20"/>
                <w:szCs w:val="28"/>
                <w:rtl/>
              </w:rPr>
            </w:pPr>
          </w:p>
          <w:p w:rsidR="009A5863" w:rsidRPr="003B7159" w:rsidRDefault="009A5863" w:rsidP="009A5863">
            <w:pPr>
              <w:spacing w:before="0" w:after="120" w:line="340" w:lineRule="exact"/>
              <w:rPr>
                <w:rFonts w:hint="cs"/>
                <w:spacing w:val="0"/>
                <w:sz w:val="20"/>
                <w:szCs w:val="28"/>
                <w:rtl/>
              </w:rPr>
            </w:pPr>
          </w:p>
          <w:p w:rsidR="009A5863" w:rsidRPr="003B7159" w:rsidRDefault="009A5863" w:rsidP="009A5863">
            <w:pPr>
              <w:spacing w:before="0" w:after="120" w:line="340" w:lineRule="exact"/>
              <w:rPr>
                <w:rFonts w:hint="cs"/>
                <w:spacing w:val="0"/>
                <w:sz w:val="20"/>
                <w:szCs w:val="28"/>
                <w:rtl/>
              </w:rPr>
            </w:pPr>
          </w:p>
          <w:p w:rsidR="009A5863" w:rsidRPr="003B7159" w:rsidRDefault="009A5863" w:rsidP="009A5863">
            <w:pPr>
              <w:spacing w:before="0" w:after="120" w:line="340" w:lineRule="exact"/>
              <w:rPr>
                <w:rFonts w:hint="cs"/>
                <w:spacing w:val="0"/>
                <w:sz w:val="20"/>
                <w:szCs w:val="28"/>
                <w:rtl/>
              </w:rPr>
            </w:pPr>
          </w:p>
          <w:p w:rsidR="009A5863" w:rsidRPr="003B7159" w:rsidRDefault="009A5863" w:rsidP="009A5863">
            <w:pPr>
              <w:spacing w:before="0" w:after="120" w:line="340" w:lineRule="exact"/>
              <w:rPr>
                <w:rFonts w:hint="cs"/>
                <w:spacing w:val="0"/>
                <w:sz w:val="20"/>
                <w:szCs w:val="28"/>
                <w:rtl/>
              </w:rPr>
            </w:pPr>
          </w:p>
          <w:p w:rsidR="009A5863" w:rsidRDefault="009A5863" w:rsidP="00183538">
            <w:pPr>
              <w:spacing w:before="0" w:after="0" w:line="340" w:lineRule="exact"/>
              <w:rPr>
                <w:rFonts w:hint="cs"/>
                <w:spacing w:val="0"/>
                <w:sz w:val="20"/>
                <w:szCs w:val="28"/>
                <w:rtl/>
              </w:rPr>
            </w:pPr>
          </w:p>
          <w:p w:rsidR="0017147A" w:rsidRPr="003B7159" w:rsidRDefault="0017147A" w:rsidP="0017147A">
            <w:pPr>
              <w:spacing w:before="0" w:after="0" w:line="340" w:lineRule="exact"/>
              <w:rPr>
                <w:rFonts w:hint="cs"/>
                <w:spacing w:val="0"/>
                <w:sz w:val="20"/>
                <w:szCs w:val="28"/>
                <w:rtl/>
              </w:rPr>
            </w:pP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المادة 15</w:t>
            </w:r>
            <w:r w:rsidRPr="003B7159">
              <w:rPr>
                <w:rFonts w:hint="cs"/>
                <w:spacing w:val="0"/>
                <w:sz w:val="20"/>
                <w:szCs w:val="28"/>
                <w:rtl/>
              </w:rPr>
              <w:t>- المساواة أمام القانون</w:t>
            </w:r>
          </w:p>
          <w:p w:rsidR="009A5863" w:rsidRPr="003B7159" w:rsidRDefault="009A5863" w:rsidP="009A5863">
            <w:pPr>
              <w:spacing w:before="0" w:after="120" w:line="340" w:lineRule="exact"/>
              <w:rPr>
                <w:rFonts w:hint="cs"/>
                <w:spacing w:val="0"/>
                <w:sz w:val="20"/>
                <w:szCs w:val="28"/>
                <w:rtl/>
              </w:rPr>
            </w:pPr>
          </w:p>
          <w:p w:rsidR="009A5863" w:rsidRPr="003B7159" w:rsidRDefault="009A5863" w:rsidP="009A5863">
            <w:pPr>
              <w:spacing w:before="0" w:after="120" w:line="340" w:lineRule="exact"/>
              <w:rPr>
                <w:rFonts w:hint="cs"/>
                <w:spacing w:val="0"/>
                <w:sz w:val="20"/>
                <w:szCs w:val="28"/>
                <w:rtl/>
              </w:rPr>
            </w:pPr>
          </w:p>
          <w:p w:rsidR="009A5863" w:rsidRPr="003B7159" w:rsidRDefault="009A5863" w:rsidP="009A5863">
            <w:pPr>
              <w:spacing w:before="0" w:after="120" w:line="340" w:lineRule="exact"/>
              <w:rPr>
                <w:rFonts w:hint="cs"/>
                <w:spacing w:val="0"/>
                <w:sz w:val="20"/>
                <w:szCs w:val="28"/>
                <w:rtl/>
              </w:rPr>
            </w:pPr>
          </w:p>
          <w:p w:rsidR="009A5863" w:rsidRPr="003B7159" w:rsidRDefault="009A5863" w:rsidP="00183538">
            <w:pPr>
              <w:spacing w:before="0" w:after="0" w:line="340" w:lineRule="exact"/>
              <w:rPr>
                <w:rFonts w:hint="cs"/>
                <w:spacing w:val="0"/>
                <w:sz w:val="20"/>
                <w:szCs w:val="28"/>
                <w:rtl/>
              </w:rPr>
            </w:pPr>
          </w:p>
          <w:p w:rsidR="009A5863" w:rsidRPr="003B7159" w:rsidRDefault="009A5863" w:rsidP="009A5863">
            <w:pPr>
              <w:spacing w:before="0" w:after="120" w:line="340" w:lineRule="exact"/>
              <w:rPr>
                <w:rFonts w:hint="cs"/>
                <w:spacing w:val="0"/>
                <w:sz w:val="20"/>
                <w:szCs w:val="28"/>
              </w:rPr>
            </w:pPr>
            <w:r w:rsidRPr="003B7159">
              <w:rPr>
                <w:rFonts w:hint="cs"/>
                <w:b/>
                <w:bCs/>
                <w:spacing w:val="0"/>
                <w:sz w:val="20"/>
                <w:szCs w:val="28"/>
                <w:rtl/>
              </w:rPr>
              <w:t>المادة 16</w:t>
            </w:r>
            <w:r w:rsidRPr="003B7159">
              <w:rPr>
                <w:rFonts w:hint="cs"/>
                <w:spacing w:val="0"/>
                <w:sz w:val="20"/>
                <w:szCs w:val="28"/>
                <w:rtl/>
              </w:rPr>
              <w:t>- تساوي الحقوق الخاصة بالزواج</w:t>
            </w:r>
          </w:p>
        </w:tc>
        <w:tc>
          <w:tcPr>
            <w:tcW w:w="9720" w:type="dxa"/>
            <w:tcBorders>
              <w:top w:val="nil"/>
            </w:tcBorders>
          </w:tcPr>
          <w:p w:rsidR="009A5863" w:rsidRPr="003B7159" w:rsidRDefault="009A5863" w:rsidP="003B7159">
            <w:pPr>
              <w:spacing w:before="120" w:after="120" w:line="340" w:lineRule="exact"/>
              <w:rPr>
                <w:rFonts w:hint="cs"/>
                <w:b/>
                <w:bCs/>
                <w:spacing w:val="0"/>
                <w:sz w:val="20"/>
                <w:szCs w:val="28"/>
                <w:rtl/>
              </w:rPr>
            </w:pPr>
            <w:r w:rsidRPr="003B7159">
              <w:rPr>
                <w:rFonts w:hint="cs"/>
                <w:b/>
                <w:bCs/>
                <w:spacing w:val="0"/>
                <w:sz w:val="20"/>
                <w:szCs w:val="28"/>
                <w:rtl/>
              </w:rPr>
              <w:t xml:space="preserve">دستور سري </w:t>
            </w:r>
            <w:proofErr w:type="spellStart"/>
            <w:r w:rsidRPr="003B7159">
              <w:rPr>
                <w:rFonts w:hint="cs"/>
                <w:b/>
                <w:bCs/>
                <w:spacing w:val="0"/>
                <w:sz w:val="20"/>
                <w:szCs w:val="28"/>
                <w:rtl/>
              </w:rPr>
              <w:t>لانكا</w:t>
            </w:r>
            <w:proofErr w:type="spellEnd"/>
            <w:r w:rsidRPr="003B7159">
              <w:rPr>
                <w:rFonts w:hint="cs"/>
                <w:b/>
                <w:bCs/>
                <w:spacing w:val="0"/>
                <w:sz w:val="20"/>
                <w:szCs w:val="28"/>
                <w:rtl/>
              </w:rPr>
              <w:t>، 1978:</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المادة 27(6)</w:t>
            </w:r>
            <w:r w:rsidRPr="003B7159">
              <w:rPr>
                <w:rFonts w:hint="cs"/>
                <w:spacing w:val="0"/>
                <w:sz w:val="20"/>
                <w:szCs w:val="28"/>
                <w:rtl/>
              </w:rPr>
              <w:t xml:space="preserve">- </w:t>
            </w:r>
            <w:proofErr w:type="spellStart"/>
            <w:r w:rsidRPr="003B7159">
              <w:rPr>
                <w:rFonts w:hint="cs"/>
                <w:spacing w:val="0"/>
                <w:sz w:val="20"/>
                <w:szCs w:val="28"/>
                <w:rtl/>
              </w:rPr>
              <w:t>تنص</w:t>
            </w:r>
            <w:proofErr w:type="spellEnd"/>
            <w:r w:rsidRPr="003B7159">
              <w:rPr>
                <w:rFonts w:hint="cs"/>
                <w:spacing w:val="0"/>
                <w:sz w:val="20"/>
                <w:szCs w:val="28"/>
                <w:rtl/>
              </w:rPr>
              <w:t>، في جملة أمور، على المبادئ التوجيهية لسياسة الدولة لضمان تكافؤ الفرص بصرف النظر عن الجنس.</w:t>
            </w:r>
          </w:p>
          <w:p w:rsidR="009A5863" w:rsidRPr="003B7159" w:rsidRDefault="009A5863" w:rsidP="009A5863">
            <w:pPr>
              <w:spacing w:before="0" w:after="120" w:line="340" w:lineRule="exact"/>
              <w:rPr>
                <w:rFonts w:hint="cs"/>
                <w:b/>
                <w:bCs/>
                <w:spacing w:val="0"/>
                <w:sz w:val="20"/>
                <w:szCs w:val="28"/>
                <w:rtl/>
              </w:rPr>
            </w:pPr>
            <w:r w:rsidRPr="003B7159">
              <w:rPr>
                <w:rFonts w:hint="cs"/>
                <w:b/>
                <w:bCs/>
                <w:spacing w:val="0"/>
                <w:sz w:val="20"/>
                <w:szCs w:val="28"/>
                <w:rtl/>
              </w:rPr>
              <w:t>القانون الجنائي لعام 1889:</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المادة 345</w:t>
            </w:r>
            <w:r w:rsidRPr="003B7159">
              <w:rPr>
                <w:rFonts w:hint="cs"/>
                <w:spacing w:val="0"/>
                <w:sz w:val="20"/>
                <w:szCs w:val="28"/>
                <w:rtl/>
              </w:rPr>
              <w:t xml:space="preserve">- </w:t>
            </w:r>
            <w:proofErr w:type="spellStart"/>
            <w:r w:rsidRPr="003B7159">
              <w:rPr>
                <w:rFonts w:hint="cs"/>
                <w:spacing w:val="0"/>
                <w:sz w:val="20"/>
                <w:szCs w:val="28"/>
                <w:rtl/>
              </w:rPr>
              <w:t>تنص</w:t>
            </w:r>
            <w:proofErr w:type="spellEnd"/>
            <w:r w:rsidRPr="003B7159">
              <w:rPr>
                <w:rFonts w:hint="cs"/>
                <w:spacing w:val="0"/>
                <w:sz w:val="20"/>
                <w:szCs w:val="28"/>
                <w:rtl/>
              </w:rPr>
              <w:t xml:space="preserve"> على وضع أحكام صارمة فيما يتعلق بالتحرش الجنسي.</w:t>
            </w:r>
          </w:p>
          <w:p w:rsidR="009A5863" w:rsidRPr="003B7159" w:rsidRDefault="009A5863" w:rsidP="0017147A">
            <w:pPr>
              <w:spacing w:before="120" w:after="120" w:line="340" w:lineRule="exact"/>
              <w:rPr>
                <w:rFonts w:hint="cs"/>
                <w:b/>
                <w:bCs/>
                <w:spacing w:val="0"/>
                <w:sz w:val="20"/>
                <w:szCs w:val="28"/>
                <w:rtl/>
              </w:rPr>
            </w:pPr>
            <w:r w:rsidRPr="003B7159">
              <w:rPr>
                <w:rFonts w:hint="cs"/>
                <w:b/>
                <w:bCs/>
                <w:spacing w:val="0"/>
                <w:sz w:val="20"/>
                <w:szCs w:val="28"/>
                <w:rtl/>
              </w:rPr>
              <w:t>قانون استحقاقات الأمومة رقم 32 لعام 1939 بصيغته المعدلة:</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المادة 2</w:t>
            </w:r>
            <w:r w:rsidRPr="003B7159">
              <w:rPr>
                <w:rFonts w:hint="cs"/>
                <w:spacing w:val="0"/>
                <w:sz w:val="20"/>
                <w:szCs w:val="28"/>
                <w:rtl/>
              </w:rPr>
              <w:t xml:space="preserve">- </w:t>
            </w:r>
            <w:proofErr w:type="spellStart"/>
            <w:r w:rsidRPr="003B7159">
              <w:rPr>
                <w:rFonts w:hint="cs"/>
                <w:spacing w:val="0"/>
                <w:sz w:val="20"/>
                <w:szCs w:val="28"/>
                <w:rtl/>
              </w:rPr>
              <w:t>تنص</w:t>
            </w:r>
            <w:proofErr w:type="spellEnd"/>
            <w:r w:rsidRPr="003B7159">
              <w:rPr>
                <w:rFonts w:hint="cs"/>
                <w:spacing w:val="0"/>
                <w:sz w:val="20"/>
                <w:szCs w:val="28"/>
                <w:rtl/>
              </w:rPr>
              <w:t xml:space="preserve"> على عدم جواز توظيف النساء قبل مرور أربعة أسابيع على النفاس.</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المادة 3</w:t>
            </w:r>
            <w:r w:rsidRPr="003B7159">
              <w:rPr>
                <w:rFonts w:hint="cs"/>
                <w:spacing w:val="0"/>
                <w:sz w:val="20"/>
                <w:szCs w:val="28"/>
                <w:rtl/>
              </w:rPr>
              <w:t xml:space="preserve">- </w:t>
            </w:r>
            <w:proofErr w:type="spellStart"/>
            <w:r w:rsidRPr="003B7159">
              <w:rPr>
                <w:rFonts w:hint="cs"/>
                <w:spacing w:val="0"/>
                <w:sz w:val="20"/>
                <w:szCs w:val="28"/>
                <w:rtl/>
              </w:rPr>
              <w:t>تنص</w:t>
            </w:r>
            <w:proofErr w:type="spellEnd"/>
            <w:r w:rsidRPr="003B7159">
              <w:rPr>
                <w:rFonts w:hint="cs"/>
                <w:spacing w:val="0"/>
                <w:sz w:val="20"/>
                <w:szCs w:val="28"/>
                <w:rtl/>
              </w:rPr>
              <w:t xml:space="preserve"> على دفع استحقاق الأمومة.</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المادة 10</w:t>
            </w:r>
            <w:r w:rsidRPr="003B7159">
              <w:rPr>
                <w:rFonts w:hint="cs"/>
                <w:spacing w:val="0"/>
                <w:sz w:val="20"/>
                <w:szCs w:val="28"/>
                <w:rtl/>
              </w:rPr>
              <w:t>- عدم جواز إنهاء الخدمة بسبب الحمل أو النفاس.</w:t>
            </w:r>
          </w:p>
          <w:p w:rsidR="009A5863" w:rsidRPr="003B7159" w:rsidRDefault="009A5863" w:rsidP="003B7159">
            <w:pPr>
              <w:spacing w:after="120" w:line="340" w:lineRule="exact"/>
              <w:rPr>
                <w:rFonts w:hint="cs"/>
                <w:b/>
                <w:bCs/>
                <w:spacing w:val="0"/>
                <w:sz w:val="20"/>
                <w:szCs w:val="28"/>
                <w:rtl/>
              </w:rPr>
            </w:pPr>
            <w:r w:rsidRPr="003B7159">
              <w:rPr>
                <w:rFonts w:hint="cs"/>
                <w:b/>
                <w:bCs/>
                <w:spacing w:val="0"/>
                <w:sz w:val="20"/>
                <w:szCs w:val="28"/>
                <w:rtl/>
              </w:rPr>
              <w:t>قانون توظيف النساء والشباب والأطفال رقم 47 لعام 1956 بصيغته المعدلة:</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الجزء الأول</w:t>
            </w:r>
            <w:r w:rsidRPr="003B7159">
              <w:rPr>
                <w:rFonts w:hint="cs"/>
                <w:spacing w:val="0"/>
                <w:sz w:val="20"/>
                <w:szCs w:val="28"/>
                <w:rtl/>
              </w:rPr>
              <w:t xml:space="preserve"> - </w:t>
            </w:r>
            <w:proofErr w:type="spellStart"/>
            <w:r w:rsidRPr="003B7159">
              <w:rPr>
                <w:rFonts w:hint="cs"/>
                <w:spacing w:val="0"/>
                <w:sz w:val="20"/>
                <w:szCs w:val="28"/>
                <w:rtl/>
              </w:rPr>
              <w:t>ينص</w:t>
            </w:r>
            <w:proofErr w:type="spellEnd"/>
            <w:r w:rsidRPr="003B7159">
              <w:rPr>
                <w:rFonts w:hint="cs"/>
                <w:spacing w:val="0"/>
                <w:sz w:val="20"/>
                <w:szCs w:val="28"/>
                <w:rtl/>
              </w:rPr>
              <w:t xml:space="preserve"> على مراعاة الأحكام والقيود الخاصة في حالات توظيف النساء والأشخاص دون سن الثامنة عشرة للعمل ليلاً.</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الجزء الثاني</w:t>
            </w:r>
            <w:r w:rsidRPr="003B7159">
              <w:rPr>
                <w:rFonts w:hint="cs"/>
                <w:spacing w:val="0"/>
                <w:sz w:val="20"/>
                <w:szCs w:val="28"/>
                <w:rtl/>
              </w:rPr>
              <w:t xml:space="preserve"> - </w:t>
            </w:r>
            <w:proofErr w:type="spellStart"/>
            <w:r w:rsidRPr="003B7159">
              <w:rPr>
                <w:rFonts w:hint="cs"/>
                <w:spacing w:val="0"/>
                <w:sz w:val="20"/>
                <w:szCs w:val="28"/>
                <w:rtl/>
              </w:rPr>
              <w:t>ينص</w:t>
            </w:r>
            <w:proofErr w:type="spellEnd"/>
            <w:r w:rsidRPr="003B7159">
              <w:rPr>
                <w:rFonts w:hint="cs"/>
                <w:spacing w:val="0"/>
                <w:sz w:val="20"/>
                <w:szCs w:val="28"/>
                <w:rtl/>
              </w:rPr>
              <w:t xml:space="preserve"> على قواعد وقيود صارمة تتعلق بتوظيف الأطفال والشباب والنساء في المشاريع الصناعية وفي البحر.</w:t>
            </w:r>
          </w:p>
          <w:p w:rsidR="009A5863" w:rsidRPr="003B7159" w:rsidRDefault="009A5863" w:rsidP="003B7159">
            <w:pPr>
              <w:spacing w:after="120" w:line="340" w:lineRule="exact"/>
              <w:rPr>
                <w:rFonts w:hint="cs"/>
                <w:b/>
                <w:bCs/>
                <w:spacing w:val="0"/>
                <w:sz w:val="20"/>
                <w:szCs w:val="28"/>
                <w:rtl/>
              </w:rPr>
            </w:pPr>
            <w:r w:rsidRPr="003B7159">
              <w:rPr>
                <w:rFonts w:hint="cs"/>
                <w:b/>
                <w:bCs/>
                <w:spacing w:val="0"/>
                <w:sz w:val="20"/>
                <w:szCs w:val="28"/>
                <w:rtl/>
              </w:rPr>
              <w:t>قانون (حظر عمل النساء تحت سطح الأرض) في المناجم ولاستخراج المعادن:</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المادة 4</w:t>
            </w:r>
            <w:r w:rsidRPr="003B7159">
              <w:rPr>
                <w:rFonts w:hint="cs"/>
                <w:spacing w:val="0"/>
                <w:sz w:val="20"/>
                <w:szCs w:val="28"/>
                <w:rtl/>
              </w:rPr>
              <w:t>- يجوز للمرأة العمل في المناجم بموجب بعض القوانين.</w:t>
            </w:r>
          </w:p>
          <w:p w:rsidR="009A5863" w:rsidRPr="003B7159" w:rsidRDefault="009A5863" w:rsidP="000F3B27">
            <w:pPr>
              <w:spacing w:after="120" w:line="340" w:lineRule="exact"/>
              <w:rPr>
                <w:rFonts w:hint="cs"/>
                <w:b/>
                <w:bCs/>
                <w:spacing w:val="0"/>
                <w:sz w:val="20"/>
                <w:szCs w:val="28"/>
                <w:rtl/>
              </w:rPr>
            </w:pPr>
            <w:r w:rsidRPr="003B7159">
              <w:rPr>
                <w:rFonts w:hint="cs"/>
                <w:b/>
                <w:bCs/>
                <w:spacing w:val="0"/>
                <w:sz w:val="20"/>
                <w:szCs w:val="28"/>
                <w:rtl/>
              </w:rPr>
              <w:t>قانون المصانع رقم 45 لعام 1942 بصيغته المعدلة:</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 xml:space="preserve">الجزء السابع </w:t>
            </w:r>
            <w:r w:rsidRPr="003B7159">
              <w:rPr>
                <w:rFonts w:hint="cs"/>
                <w:spacing w:val="0"/>
                <w:sz w:val="20"/>
                <w:szCs w:val="28"/>
                <w:rtl/>
              </w:rPr>
              <w:t xml:space="preserve">- </w:t>
            </w:r>
            <w:proofErr w:type="spellStart"/>
            <w:r w:rsidRPr="003B7159">
              <w:rPr>
                <w:rFonts w:hint="cs"/>
                <w:spacing w:val="0"/>
                <w:sz w:val="20"/>
                <w:szCs w:val="28"/>
                <w:rtl/>
              </w:rPr>
              <w:t>ينص</w:t>
            </w:r>
            <w:proofErr w:type="spellEnd"/>
            <w:r w:rsidRPr="003B7159">
              <w:rPr>
                <w:rFonts w:hint="cs"/>
                <w:spacing w:val="0"/>
                <w:sz w:val="20"/>
                <w:szCs w:val="28"/>
                <w:rtl/>
              </w:rPr>
              <w:t xml:space="preserve"> على أحكام جديدة لحماية العاملات.</w:t>
            </w:r>
          </w:p>
          <w:p w:rsidR="009A5863" w:rsidRPr="003B7159" w:rsidRDefault="009A5863" w:rsidP="003B7159">
            <w:pPr>
              <w:spacing w:after="120" w:line="340" w:lineRule="exact"/>
              <w:rPr>
                <w:rFonts w:hint="cs"/>
                <w:b/>
                <w:bCs/>
                <w:spacing w:val="0"/>
                <w:sz w:val="20"/>
                <w:szCs w:val="28"/>
                <w:rtl/>
              </w:rPr>
            </w:pPr>
            <w:r w:rsidRPr="003B7159">
              <w:rPr>
                <w:rFonts w:hint="cs"/>
                <w:b/>
                <w:bCs/>
                <w:spacing w:val="0"/>
                <w:sz w:val="20"/>
                <w:szCs w:val="28"/>
                <w:rtl/>
              </w:rPr>
              <w:t>قانون موظفي المتاجر والمكاتب (لائحة تنظيمية للعمل والأجور) رقم 19 لعام 1956 بصيغته المعدلة:</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 xml:space="preserve">الجزء الأول </w:t>
            </w:r>
            <w:r w:rsidRPr="003B7159">
              <w:rPr>
                <w:rFonts w:hint="cs"/>
                <w:spacing w:val="0"/>
                <w:sz w:val="20"/>
                <w:szCs w:val="28"/>
                <w:rtl/>
              </w:rPr>
              <w:t xml:space="preserve">- </w:t>
            </w:r>
            <w:proofErr w:type="spellStart"/>
            <w:r w:rsidRPr="003B7159">
              <w:rPr>
                <w:rFonts w:hint="cs"/>
                <w:spacing w:val="0"/>
                <w:sz w:val="20"/>
                <w:szCs w:val="28"/>
                <w:rtl/>
              </w:rPr>
              <w:t>ينص</w:t>
            </w:r>
            <w:proofErr w:type="spellEnd"/>
            <w:r w:rsidRPr="003B7159">
              <w:rPr>
                <w:rFonts w:hint="cs"/>
                <w:spacing w:val="0"/>
                <w:sz w:val="20"/>
                <w:szCs w:val="28"/>
                <w:rtl/>
              </w:rPr>
              <w:t xml:space="preserve"> على تنظيم ساعات العمل والعطل وفترات الاستراحة في المتاجر والمكاتب وصحة الموظفين وراحتهم. ويشمل ذلك حكماً خاصاً بشأن توظيف النساء والشباب.</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الجزء الأول (ألف)</w:t>
            </w:r>
            <w:r w:rsidRPr="003B7159">
              <w:rPr>
                <w:rFonts w:hint="cs"/>
                <w:spacing w:val="0"/>
                <w:sz w:val="20"/>
                <w:szCs w:val="28"/>
                <w:rtl/>
              </w:rPr>
              <w:t xml:space="preserve">- </w:t>
            </w:r>
            <w:proofErr w:type="spellStart"/>
            <w:r w:rsidRPr="003B7159">
              <w:rPr>
                <w:rFonts w:hint="cs"/>
                <w:spacing w:val="0"/>
                <w:sz w:val="20"/>
                <w:szCs w:val="28"/>
                <w:rtl/>
              </w:rPr>
              <w:t>ينص</w:t>
            </w:r>
            <w:proofErr w:type="spellEnd"/>
            <w:r w:rsidRPr="003B7159">
              <w:rPr>
                <w:rFonts w:hint="cs"/>
                <w:spacing w:val="0"/>
                <w:sz w:val="20"/>
                <w:szCs w:val="28"/>
                <w:rtl/>
              </w:rPr>
              <w:t xml:space="preserve"> على أحكام خاصة بشأن استحقاقات الأمومة للعاملات في المتاجر.</w:t>
            </w:r>
          </w:p>
          <w:p w:rsidR="009A5863" w:rsidRPr="003B7159" w:rsidRDefault="009A5863" w:rsidP="003B7159">
            <w:pPr>
              <w:spacing w:after="120" w:line="340" w:lineRule="exact"/>
              <w:rPr>
                <w:rFonts w:hint="cs"/>
                <w:b/>
                <w:bCs/>
                <w:spacing w:val="0"/>
                <w:sz w:val="20"/>
                <w:szCs w:val="28"/>
                <w:rtl/>
              </w:rPr>
            </w:pPr>
            <w:r w:rsidRPr="003B7159">
              <w:rPr>
                <w:rFonts w:hint="cs"/>
                <w:b/>
                <w:bCs/>
                <w:spacing w:val="0"/>
                <w:sz w:val="20"/>
                <w:szCs w:val="28"/>
                <w:rtl/>
              </w:rPr>
              <w:t xml:space="preserve">دستور سري </w:t>
            </w:r>
            <w:proofErr w:type="spellStart"/>
            <w:r w:rsidRPr="003B7159">
              <w:rPr>
                <w:rFonts w:hint="cs"/>
                <w:b/>
                <w:bCs/>
                <w:spacing w:val="0"/>
                <w:sz w:val="20"/>
                <w:szCs w:val="28"/>
                <w:rtl/>
              </w:rPr>
              <w:t>لانكا</w:t>
            </w:r>
            <w:proofErr w:type="spellEnd"/>
            <w:r w:rsidRPr="003B7159">
              <w:rPr>
                <w:rFonts w:hint="cs"/>
                <w:b/>
                <w:bCs/>
                <w:spacing w:val="0"/>
                <w:sz w:val="20"/>
                <w:szCs w:val="28"/>
                <w:rtl/>
              </w:rPr>
              <w:t>، 1978:</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المادة 12(1)</w:t>
            </w:r>
            <w:r w:rsidRPr="003B7159">
              <w:rPr>
                <w:rFonts w:hint="cs"/>
                <w:spacing w:val="0"/>
                <w:sz w:val="20"/>
                <w:szCs w:val="28"/>
                <w:rtl/>
              </w:rPr>
              <w:t>- الحق الأساسي في المساواة أمام القانون والمساواة في الحماية أمام القانون.</w:t>
            </w:r>
          </w:p>
          <w:p w:rsidR="009A5863" w:rsidRPr="003B7159" w:rsidRDefault="009A5863" w:rsidP="00183538">
            <w:pPr>
              <w:spacing w:after="120" w:line="340" w:lineRule="exact"/>
              <w:rPr>
                <w:rFonts w:hint="cs"/>
                <w:b/>
                <w:bCs/>
                <w:spacing w:val="0"/>
                <w:sz w:val="20"/>
                <w:szCs w:val="28"/>
                <w:rtl/>
              </w:rPr>
            </w:pPr>
            <w:r w:rsidRPr="003B7159">
              <w:rPr>
                <w:rFonts w:hint="cs"/>
                <w:b/>
                <w:bCs/>
                <w:spacing w:val="0"/>
                <w:sz w:val="20"/>
                <w:szCs w:val="28"/>
                <w:rtl/>
              </w:rPr>
              <w:t>قانون الوصية رقم 21 لعام 1884 بصيغته المعدلة:</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المادة 3</w:t>
            </w:r>
            <w:r w:rsidRPr="003B7159">
              <w:rPr>
                <w:rFonts w:hint="cs"/>
                <w:spacing w:val="0"/>
                <w:sz w:val="20"/>
                <w:szCs w:val="28"/>
                <w:rtl/>
              </w:rPr>
              <w:t>- تغير الحكم كي يساوي بين المرأة والرجل في الحد الأدنى لسن كتابة الوصايا.</w:t>
            </w:r>
          </w:p>
          <w:p w:rsidR="009A5863" w:rsidRPr="003B7159" w:rsidRDefault="009A5863" w:rsidP="003B7159">
            <w:pPr>
              <w:spacing w:after="120" w:line="340" w:lineRule="exact"/>
              <w:rPr>
                <w:rFonts w:hint="cs"/>
                <w:b/>
                <w:bCs/>
                <w:spacing w:val="0"/>
                <w:sz w:val="20"/>
                <w:szCs w:val="28"/>
                <w:rtl/>
              </w:rPr>
            </w:pPr>
            <w:r w:rsidRPr="003B7159">
              <w:rPr>
                <w:rFonts w:hint="cs"/>
                <w:b/>
                <w:bCs/>
                <w:spacing w:val="0"/>
                <w:sz w:val="20"/>
                <w:szCs w:val="28"/>
                <w:rtl/>
              </w:rPr>
              <w:t>القانون الخاص بحقوق الزواج وبالإرث رقم 15 لعام 1876:</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المادتان 8 و9</w:t>
            </w:r>
            <w:r w:rsidRPr="003B7159">
              <w:rPr>
                <w:rFonts w:hint="cs"/>
                <w:spacing w:val="0"/>
                <w:sz w:val="20"/>
                <w:szCs w:val="28"/>
                <w:rtl/>
              </w:rPr>
              <w:t xml:space="preserve">- </w:t>
            </w:r>
            <w:proofErr w:type="spellStart"/>
            <w:r w:rsidRPr="003B7159">
              <w:rPr>
                <w:rFonts w:hint="cs"/>
                <w:spacing w:val="0"/>
                <w:sz w:val="20"/>
                <w:szCs w:val="28"/>
                <w:rtl/>
              </w:rPr>
              <w:t>تنصان</w:t>
            </w:r>
            <w:proofErr w:type="spellEnd"/>
            <w:r w:rsidRPr="003B7159">
              <w:rPr>
                <w:rFonts w:hint="cs"/>
                <w:spacing w:val="0"/>
                <w:sz w:val="20"/>
                <w:szCs w:val="28"/>
                <w:rtl/>
              </w:rPr>
              <w:t xml:space="preserve"> على تحكم الزوجة في ملكيتها وأجورها الخاصة </w:t>
            </w:r>
            <w:proofErr w:type="spellStart"/>
            <w:r w:rsidRPr="003B7159">
              <w:rPr>
                <w:rFonts w:hint="cs"/>
                <w:spacing w:val="0"/>
                <w:sz w:val="20"/>
                <w:szCs w:val="28"/>
                <w:rtl/>
              </w:rPr>
              <w:t>بها</w:t>
            </w:r>
            <w:proofErr w:type="spellEnd"/>
            <w:r w:rsidRPr="003B7159">
              <w:rPr>
                <w:rFonts w:hint="cs"/>
                <w:spacing w:val="0"/>
                <w:sz w:val="20"/>
                <w:szCs w:val="28"/>
                <w:rtl/>
              </w:rPr>
              <w:t>، مما يمنحها وضعاً متساوياً مع الزوج من حيث التصرف في الملكية وسوى ذلك.</w:t>
            </w:r>
          </w:p>
          <w:p w:rsidR="009A5863" w:rsidRPr="003B7159" w:rsidRDefault="009A5863" w:rsidP="003B7159">
            <w:pPr>
              <w:spacing w:after="120" w:line="340" w:lineRule="exact"/>
              <w:rPr>
                <w:rFonts w:hint="cs"/>
                <w:b/>
                <w:bCs/>
                <w:spacing w:val="0"/>
                <w:sz w:val="20"/>
                <w:szCs w:val="28"/>
                <w:rtl/>
              </w:rPr>
            </w:pPr>
            <w:r w:rsidRPr="003B7159">
              <w:rPr>
                <w:rFonts w:hint="cs"/>
                <w:b/>
                <w:bCs/>
                <w:spacing w:val="0"/>
                <w:sz w:val="20"/>
                <w:szCs w:val="28"/>
                <w:rtl/>
              </w:rPr>
              <w:t>قانون ملكية المرأة المتزوجة رقم 18 لعام 1923 بصيغته المعدلة:</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المواد 5-19</w:t>
            </w:r>
            <w:r w:rsidRPr="003B7159">
              <w:rPr>
                <w:rFonts w:hint="cs"/>
                <w:spacing w:val="0"/>
                <w:sz w:val="20"/>
                <w:szCs w:val="28"/>
                <w:rtl/>
              </w:rPr>
              <w:t xml:space="preserve">- </w:t>
            </w:r>
            <w:proofErr w:type="spellStart"/>
            <w:r w:rsidRPr="003B7159">
              <w:rPr>
                <w:rFonts w:hint="cs"/>
                <w:spacing w:val="0"/>
                <w:sz w:val="20"/>
                <w:szCs w:val="28"/>
                <w:rtl/>
              </w:rPr>
              <w:t>تنص</w:t>
            </w:r>
            <w:proofErr w:type="spellEnd"/>
            <w:r w:rsidRPr="003B7159">
              <w:rPr>
                <w:rFonts w:hint="cs"/>
                <w:spacing w:val="0"/>
                <w:sz w:val="20"/>
                <w:szCs w:val="28"/>
                <w:rtl/>
              </w:rPr>
              <w:t xml:space="preserve"> على تدعيم تحكم الزوجة في الملكية وغير ذلك مما يجب أن يكون باسمها الخاص في ضوء توفير نفس الحماية لحقوق المرأة في الملكية.</w:t>
            </w:r>
          </w:p>
          <w:p w:rsidR="009A5863" w:rsidRPr="003B7159" w:rsidRDefault="009A5863" w:rsidP="003B7159">
            <w:pPr>
              <w:spacing w:after="120" w:line="340" w:lineRule="exact"/>
              <w:rPr>
                <w:rFonts w:hint="cs"/>
                <w:b/>
                <w:bCs/>
                <w:spacing w:val="0"/>
                <w:sz w:val="20"/>
                <w:szCs w:val="28"/>
                <w:rtl/>
              </w:rPr>
            </w:pPr>
            <w:r w:rsidRPr="003B7159">
              <w:rPr>
                <w:rFonts w:hint="cs"/>
                <w:b/>
                <w:bCs/>
                <w:spacing w:val="0"/>
                <w:sz w:val="20"/>
                <w:szCs w:val="28"/>
                <w:rtl/>
              </w:rPr>
              <w:t>قانون تسجيل الزواج رقم 19 لعام 1907 بصيغته المعدلة:</w:t>
            </w:r>
          </w:p>
          <w:p w:rsidR="009A5863" w:rsidRPr="003B7159" w:rsidRDefault="009A5863" w:rsidP="009A5863">
            <w:pPr>
              <w:spacing w:before="0" w:after="120" w:line="340" w:lineRule="exact"/>
              <w:rPr>
                <w:rFonts w:hint="cs"/>
                <w:b/>
                <w:bCs/>
                <w:spacing w:val="0"/>
                <w:sz w:val="20"/>
                <w:szCs w:val="28"/>
                <w:rtl/>
              </w:rPr>
            </w:pPr>
            <w:r w:rsidRPr="003B7159">
              <w:rPr>
                <w:rFonts w:hint="cs"/>
                <w:b/>
                <w:bCs/>
                <w:spacing w:val="0"/>
                <w:sz w:val="20"/>
                <w:szCs w:val="28"/>
                <w:rtl/>
              </w:rPr>
              <w:t xml:space="preserve">قانون </w:t>
            </w:r>
            <w:proofErr w:type="spellStart"/>
            <w:r w:rsidRPr="003B7159">
              <w:rPr>
                <w:rFonts w:hint="cs"/>
                <w:b/>
                <w:bCs/>
                <w:spacing w:val="0"/>
                <w:sz w:val="20"/>
                <w:szCs w:val="28"/>
                <w:rtl/>
              </w:rPr>
              <w:t>كانديان</w:t>
            </w:r>
            <w:proofErr w:type="spellEnd"/>
            <w:r w:rsidRPr="003B7159">
              <w:rPr>
                <w:rFonts w:hint="cs"/>
                <w:b/>
                <w:bCs/>
                <w:spacing w:val="0"/>
                <w:sz w:val="20"/>
                <w:szCs w:val="28"/>
                <w:rtl/>
              </w:rPr>
              <w:t xml:space="preserve"> للزواج والطلاق رقم 44 لعام 1952 بصيغته المعدلة:</w:t>
            </w:r>
          </w:p>
          <w:p w:rsidR="009A5863" w:rsidRPr="003B7159" w:rsidRDefault="009A5863" w:rsidP="009A5863">
            <w:pPr>
              <w:spacing w:before="0" w:after="120" w:line="340" w:lineRule="exact"/>
              <w:rPr>
                <w:rFonts w:hint="cs"/>
                <w:b/>
                <w:bCs/>
                <w:spacing w:val="0"/>
                <w:sz w:val="20"/>
                <w:szCs w:val="28"/>
                <w:rtl/>
              </w:rPr>
            </w:pPr>
            <w:r w:rsidRPr="003B7159">
              <w:rPr>
                <w:rFonts w:hint="cs"/>
                <w:b/>
                <w:bCs/>
                <w:spacing w:val="0"/>
                <w:sz w:val="20"/>
                <w:szCs w:val="28"/>
                <w:rtl/>
              </w:rPr>
              <w:t>قانون الزواج والطلاق الإسلامي رقم 13 لعام 1951 بصيغته المعدلة:</w:t>
            </w:r>
          </w:p>
          <w:p w:rsidR="009A5863" w:rsidRPr="003B7159" w:rsidRDefault="009A5863" w:rsidP="009A5863">
            <w:pPr>
              <w:spacing w:before="0" w:after="120" w:line="340" w:lineRule="exact"/>
              <w:rPr>
                <w:rFonts w:hint="cs"/>
                <w:b/>
                <w:bCs/>
                <w:spacing w:val="0"/>
                <w:sz w:val="20"/>
                <w:szCs w:val="28"/>
                <w:rtl/>
              </w:rPr>
            </w:pPr>
            <w:r w:rsidRPr="003B7159">
              <w:rPr>
                <w:rFonts w:hint="cs"/>
                <w:b/>
                <w:bCs/>
                <w:spacing w:val="0"/>
                <w:sz w:val="20"/>
                <w:szCs w:val="28"/>
                <w:rtl/>
              </w:rPr>
              <w:t>قانون جافنا للحقوق الخاصة بالزواج وبالإرث رقم 1 لعام 1911:</w:t>
            </w:r>
          </w:p>
          <w:p w:rsidR="009A5863" w:rsidRPr="003B7159" w:rsidRDefault="009A5863" w:rsidP="009A5863">
            <w:pPr>
              <w:spacing w:before="0" w:after="120" w:line="340" w:lineRule="exact"/>
              <w:rPr>
                <w:rFonts w:hint="cs"/>
                <w:spacing w:val="0"/>
                <w:sz w:val="20"/>
                <w:szCs w:val="28"/>
              </w:rPr>
            </w:pPr>
            <w:r w:rsidRPr="003B7159">
              <w:rPr>
                <w:rFonts w:hint="cs"/>
                <w:spacing w:val="0"/>
                <w:sz w:val="20"/>
                <w:szCs w:val="28"/>
                <w:rtl/>
              </w:rPr>
              <w:t>- يمنح هذا القانـون المـرأة في الـوقت الراهن أيضاً سلطات إضافية وحقوقاً تتعلق بالملكية في إطار الزواج، زيادة على حقوق مماثلة قرينة.</w:t>
            </w:r>
          </w:p>
        </w:tc>
      </w:tr>
      <w:tr w:rsidR="009A5863" w:rsidRPr="003B7159" w:rsidTr="009A5863">
        <w:tblPrEx>
          <w:tblCellMar>
            <w:top w:w="0" w:type="dxa"/>
            <w:bottom w:w="0" w:type="dxa"/>
          </w:tblCellMar>
        </w:tblPrEx>
        <w:tc>
          <w:tcPr>
            <w:tcW w:w="3780" w:type="dxa"/>
          </w:tcPr>
          <w:p w:rsidR="009A5863" w:rsidRPr="003B7159" w:rsidRDefault="009A5863" w:rsidP="009A5863">
            <w:pPr>
              <w:spacing w:before="0" w:after="120" w:line="340" w:lineRule="exact"/>
              <w:rPr>
                <w:rFonts w:hint="cs"/>
                <w:bCs/>
                <w:spacing w:val="0"/>
                <w:sz w:val="20"/>
                <w:szCs w:val="28"/>
              </w:rPr>
            </w:pPr>
            <w:r w:rsidRPr="003B7159">
              <w:rPr>
                <w:rFonts w:hint="cs"/>
                <w:bCs/>
                <w:spacing w:val="0"/>
                <w:sz w:val="20"/>
                <w:szCs w:val="28"/>
                <w:rtl/>
              </w:rPr>
              <w:t>الاتفاقية الدولية لحماية حقوق جميع العمال  المهاجرين وأفراد أسرهم</w:t>
            </w:r>
          </w:p>
        </w:tc>
        <w:tc>
          <w:tcPr>
            <w:tcW w:w="9720" w:type="dxa"/>
          </w:tcPr>
          <w:p w:rsidR="009A5863" w:rsidRPr="003B7159" w:rsidRDefault="009A5863" w:rsidP="009A5863">
            <w:pPr>
              <w:spacing w:before="0" w:after="120" w:line="340" w:lineRule="exact"/>
              <w:rPr>
                <w:rFonts w:hint="cs"/>
                <w:b/>
                <w:bCs/>
                <w:spacing w:val="0"/>
                <w:sz w:val="20"/>
                <w:szCs w:val="28"/>
                <w:rtl/>
              </w:rPr>
            </w:pPr>
            <w:r w:rsidRPr="003B7159">
              <w:rPr>
                <w:rFonts w:hint="cs"/>
                <w:b/>
                <w:bCs/>
                <w:spacing w:val="0"/>
                <w:sz w:val="20"/>
                <w:szCs w:val="28"/>
                <w:rtl/>
              </w:rPr>
              <w:t xml:space="preserve">دستور سري </w:t>
            </w:r>
            <w:proofErr w:type="spellStart"/>
            <w:r w:rsidRPr="003B7159">
              <w:rPr>
                <w:rFonts w:hint="cs"/>
                <w:b/>
                <w:bCs/>
                <w:spacing w:val="0"/>
                <w:sz w:val="20"/>
                <w:szCs w:val="28"/>
                <w:rtl/>
              </w:rPr>
              <w:t>لانكا</w:t>
            </w:r>
            <w:proofErr w:type="spellEnd"/>
            <w:r w:rsidRPr="003B7159">
              <w:rPr>
                <w:rFonts w:hint="cs"/>
                <w:b/>
                <w:bCs/>
                <w:spacing w:val="0"/>
                <w:sz w:val="20"/>
                <w:szCs w:val="28"/>
                <w:rtl/>
              </w:rPr>
              <w:t>، 1978:</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المادة 14(1)‘1</w:t>
            </w:r>
            <w:r w:rsidRPr="003B7159">
              <w:rPr>
                <w:rFonts w:hint="cs"/>
                <w:spacing w:val="0"/>
                <w:sz w:val="20"/>
                <w:szCs w:val="28"/>
                <w:rtl/>
              </w:rPr>
              <w:t xml:space="preserve">‘- حرية العودة إلى سري </w:t>
            </w:r>
            <w:proofErr w:type="spellStart"/>
            <w:r w:rsidRPr="003B7159">
              <w:rPr>
                <w:rFonts w:hint="cs"/>
                <w:spacing w:val="0"/>
                <w:sz w:val="20"/>
                <w:szCs w:val="28"/>
                <w:rtl/>
              </w:rPr>
              <w:t>لانكا</w:t>
            </w:r>
            <w:proofErr w:type="spellEnd"/>
          </w:p>
          <w:p w:rsidR="009A5863" w:rsidRPr="003B7159" w:rsidRDefault="009A5863" w:rsidP="009A5863">
            <w:pPr>
              <w:spacing w:before="0" w:after="120" w:line="340" w:lineRule="exact"/>
              <w:rPr>
                <w:rFonts w:hint="cs"/>
                <w:b/>
                <w:bCs/>
                <w:spacing w:val="0"/>
                <w:sz w:val="20"/>
                <w:szCs w:val="28"/>
                <w:rtl/>
              </w:rPr>
            </w:pPr>
            <w:r w:rsidRPr="003B7159">
              <w:rPr>
                <w:rFonts w:hint="cs"/>
                <w:b/>
                <w:bCs/>
                <w:spacing w:val="0"/>
                <w:w w:val="95"/>
                <w:sz w:val="20"/>
                <w:szCs w:val="28"/>
                <w:rtl/>
              </w:rPr>
              <w:t xml:space="preserve">قانون مكتب سري </w:t>
            </w:r>
            <w:proofErr w:type="spellStart"/>
            <w:r w:rsidRPr="003B7159">
              <w:rPr>
                <w:rFonts w:hint="cs"/>
                <w:b/>
                <w:bCs/>
                <w:spacing w:val="0"/>
                <w:w w:val="95"/>
                <w:sz w:val="20"/>
                <w:szCs w:val="28"/>
                <w:rtl/>
              </w:rPr>
              <w:t>لانكا</w:t>
            </w:r>
            <w:proofErr w:type="spellEnd"/>
            <w:r w:rsidRPr="003B7159">
              <w:rPr>
                <w:rFonts w:hint="cs"/>
                <w:b/>
                <w:bCs/>
                <w:spacing w:val="0"/>
                <w:sz w:val="20"/>
                <w:szCs w:val="28"/>
                <w:rtl/>
              </w:rPr>
              <w:t xml:space="preserve"> للعمال </w:t>
            </w:r>
            <w:proofErr w:type="spellStart"/>
            <w:r w:rsidRPr="003B7159">
              <w:rPr>
                <w:rFonts w:hint="cs"/>
                <w:b/>
                <w:bCs/>
                <w:spacing w:val="0"/>
                <w:sz w:val="20"/>
                <w:szCs w:val="28"/>
                <w:rtl/>
              </w:rPr>
              <w:t>السريلانكيين</w:t>
            </w:r>
            <w:proofErr w:type="spellEnd"/>
            <w:r w:rsidRPr="003B7159">
              <w:rPr>
                <w:rFonts w:hint="cs"/>
                <w:b/>
                <w:bCs/>
                <w:spacing w:val="0"/>
                <w:sz w:val="20"/>
                <w:szCs w:val="28"/>
                <w:rtl/>
              </w:rPr>
              <w:t xml:space="preserve"> في الخارج، القانون رقم 21 لعام 1985 (المعدل بالقانون رقم 4 لعام 1994):</w:t>
            </w:r>
          </w:p>
          <w:p w:rsidR="009A5863" w:rsidRPr="003B7159" w:rsidRDefault="009A5863" w:rsidP="009A5863">
            <w:pPr>
              <w:spacing w:before="0" w:after="120" w:line="340" w:lineRule="exact"/>
              <w:rPr>
                <w:rFonts w:hint="cs"/>
                <w:spacing w:val="0"/>
                <w:sz w:val="20"/>
                <w:szCs w:val="28"/>
                <w:rtl/>
              </w:rPr>
            </w:pPr>
            <w:r w:rsidRPr="003B7159">
              <w:rPr>
                <w:rFonts w:hint="cs"/>
                <w:spacing w:val="0"/>
                <w:sz w:val="20"/>
                <w:szCs w:val="28"/>
                <w:rtl/>
              </w:rPr>
              <w:t xml:space="preserve">ضمان رفاه العاملين </w:t>
            </w:r>
            <w:proofErr w:type="spellStart"/>
            <w:r w:rsidRPr="003B7159">
              <w:rPr>
                <w:rFonts w:hint="cs"/>
                <w:spacing w:val="0"/>
                <w:sz w:val="20"/>
                <w:szCs w:val="28"/>
                <w:rtl/>
              </w:rPr>
              <w:t>السريلانكيين</w:t>
            </w:r>
            <w:proofErr w:type="spellEnd"/>
            <w:r w:rsidRPr="003B7159">
              <w:rPr>
                <w:rFonts w:hint="cs"/>
                <w:spacing w:val="0"/>
                <w:sz w:val="20"/>
                <w:szCs w:val="28"/>
                <w:rtl/>
              </w:rPr>
              <w:t xml:space="preserve"> في الخارج وحماية مصالحهم.</w:t>
            </w:r>
          </w:p>
          <w:p w:rsidR="009A5863" w:rsidRPr="003B7159" w:rsidRDefault="009A5863" w:rsidP="009A5863">
            <w:pPr>
              <w:spacing w:before="0" w:after="120" w:line="340" w:lineRule="exact"/>
              <w:rPr>
                <w:rFonts w:hint="cs"/>
                <w:spacing w:val="0"/>
                <w:sz w:val="20"/>
                <w:szCs w:val="28"/>
                <w:rtl/>
              </w:rPr>
            </w:pPr>
            <w:r w:rsidRPr="003B7159">
              <w:rPr>
                <w:rFonts w:hint="cs"/>
                <w:spacing w:val="0"/>
                <w:sz w:val="20"/>
                <w:szCs w:val="28"/>
                <w:rtl/>
              </w:rPr>
              <w:t xml:space="preserve">حضور جلسات شكاوى العاملين </w:t>
            </w:r>
            <w:proofErr w:type="spellStart"/>
            <w:r w:rsidRPr="003B7159">
              <w:rPr>
                <w:rFonts w:hint="cs"/>
                <w:spacing w:val="0"/>
                <w:sz w:val="20"/>
                <w:szCs w:val="28"/>
                <w:rtl/>
              </w:rPr>
              <w:t>السريلانكيين</w:t>
            </w:r>
            <w:proofErr w:type="spellEnd"/>
            <w:r w:rsidRPr="003B7159">
              <w:rPr>
                <w:rFonts w:hint="cs"/>
                <w:spacing w:val="0"/>
                <w:sz w:val="20"/>
                <w:szCs w:val="28"/>
                <w:rtl/>
              </w:rPr>
              <w:t xml:space="preserve"> في الخارج وإيجاد سبل انتصاف مناسبة لهم.</w:t>
            </w:r>
          </w:p>
          <w:p w:rsidR="009A5863" w:rsidRPr="003B7159" w:rsidRDefault="009A5863" w:rsidP="000F3B27">
            <w:pPr>
              <w:spacing w:after="120" w:line="340" w:lineRule="exact"/>
              <w:rPr>
                <w:rFonts w:hint="cs"/>
                <w:b/>
                <w:bCs/>
                <w:spacing w:val="0"/>
                <w:sz w:val="20"/>
                <w:szCs w:val="28"/>
                <w:rtl/>
              </w:rPr>
            </w:pPr>
            <w:r w:rsidRPr="003B7159">
              <w:rPr>
                <w:rFonts w:hint="cs"/>
                <w:b/>
                <w:bCs/>
                <w:spacing w:val="0"/>
                <w:sz w:val="20"/>
                <w:szCs w:val="28"/>
                <w:rtl/>
              </w:rPr>
              <w:t>قانون المهام القنصلية رقم 4 لعام 1981:</w:t>
            </w:r>
          </w:p>
          <w:p w:rsidR="009A5863" w:rsidRPr="003B7159" w:rsidRDefault="009A5863" w:rsidP="009A5863">
            <w:pPr>
              <w:spacing w:before="0" w:after="120" w:line="340" w:lineRule="exact"/>
              <w:rPr>
                <w:rFonts w:hint="cs"/>
                <w:spacing w:val="0"/>
                <w:sz w:val="20"/>
                <w:szCs w:val="28"/>
                <w:rtl/>
              </w:rPr>
            </w:pPr>
            <w:r w:rsidRPr="003B7159">
              <w:rPr>
                <w:rFonts w:hint="cs"/>
                <w:spacing w:val="0"/>
                <w:sz w:val="20"/>
                <w:szCs w:val="28"/>
                <w:rtl/>
              </w:rPr>
              <w:t xml:space="preserve">رعاية مصالح المغتربين </w:t>
            </w:r>
            <w:proofErr w:type="spellStart"/>
            <w:r w:rsidRPr="003B7159">
              <w:rPr>
                <w:rFonts w:hint="cs"/>
                <w:spacing w:val="0"/>
                <w:sz w:val="20"/>
                <w:szCs w:val="28"/>
                <w:rtl/>
              </w:rPr>
              <w:t>السريلانكيين</w:t>
            </w:r>
            <w:proofErr w:type="spellEnd"/>
            <w:r w:rsidRPr="003B7159">
              <w:rPr>
                <w:rFonts w:hint="cs"/>
                <w:spacing w:val="0"/>
                <w:sz w:val="20"/>
                <w:szCs w:val="28"/>
                <w:rtl/>
              </w:rPr>
              <w:t xml:space="preserve"> (بما فيها الاتصال بهم والتواصل معهم وزيارتهم في حالة احتجازهم).</w:t>
            </w:r>
          </w:p>
          <w:p w:rsidR="009A5863" w:rsidRPr="003B7159" w:rsidRDefault="009A5863" w:rsidP="009A5863">
            <w:pPr>
              <w:spacing w:before="0" w:after="120" w:line="340" w:lineRule="exact"/>
              <w:rPr>
                <w:rFonts w:hint="cs"/>
                <w:spacing w:val="0"/>
                <w:sz w:val="20"/>
                <w:szCs w:val="28"/>
              </w:rPr>
            </w:pPr>
            <w:r w:rsidRPr="003B7159">
              <w:rPr>
                <w:rFonts w:hint="cs"/>
                <w:spacing w:val="0"/>
                <w:sz w:val="20"/>
                <w:szCs w:val="28"/>
                <w:rtl/>
              </w:rPr>
              <w:t>مشروع السياسة الوطنية بشأن العمالة.</w:t>
            </w:r>
          </w:p>
        </w:tc>
      </w:tr>
      <w:tr w:rsidR="009A5863" w:rsidRPr="003B7159" w:rsidTr="009A5863">
        <w:tblPrEx>
          <w:tblCellMar>
            <w:top w:w="0" w:type="dxa"/>
            <w:bottom w:w="0" w:type="dxa"/>
          </w:tblCellMar>
        </w:tblPrEx>
        <w:tc>
          <w:tcPr>
            <w:tcW w:w="3780" w:type="dxa"/>
          </w:tcPr>
          <w:p w:rsidR="009A5863" w:rsidRPr="003B7159" w:rsidRDefault="009A5863" w:rsidP="009A5863">
            <w:pPr>
              <w:spacing w:before="0" w:after="120" w:line="340" w:lineRule="exact"/>
              <w:rPr>
                <w:rFonts w:hint="cs"/>
                <w:bCs/>
                <w:spacing w:val="0"/>
                <w:sz w:val="20"/>
                <w:szCs w:val="28"/>
              </w:rPr>
            </w:pPr>
            <w:r w:rsidRPr="003B7159">
              <w:rPr>
                <w:rFonts w:hint="cs"/>
                <w:bCs/>
                <w:spacing w:val="0"/>
                <w:sz w:val="20"/>
                <w:szCs w:val="28"/>
                <w:rtl/>
              </w:rPr>
              <w:t>الاتفاقية الدولية لقمع جريمة الفصل العنصري والمعاقبة عليها</w:t>
            </w:r>
          </w:p>
        </w:tc>
        <w:tc>
          <w:tcPr>
            <w:tcW w:w="9720" w:type="dxa"/>
          </w:tcPr>
          <w:p w:rsidR="009A5863" w:rsidRPr="003B7159" w:rsidRDefault="009A5863" w:rsidP="009A5863">
            <w:pPr>
              <w:spacing w:before="0" w:after="120" w:line="340" w:lineRule="exact"/>
              <w:rPr>
                <w:rFonts w:hint="cs"/>
                <w:b/>
                <w:bCs/>
                <w:spacing w:val="0"/>
                <w:sz w:val="20"/>
                <w:szCs w:val="28"/>
                <w:rtl/>
              </w:rPr>
            </w:pPr>
            <w:r w:rsidRPr="003B7159">
              <w:rPr>
                <w:rFonts w:hint="cs"/>
                <w:b/>
                <w:bCs/>
                <w:spacing w:val="0"/>
                <w:sz w:val="20"/>
                <w:szCs w:val="28"/>
                <w:rtl/>
              </w:rPr>
              <w:t xml:space="preserve">دستور سري </w:t>
            </w:r>
            <w:proofErr w:type="spellStart"/>
            <w:r w:rsidRPr="003B7159">
              <w:rPr>
                <w:rFonts w:hint="cs"/>
                <w:b/>
                <w:bCs/>
                <w:spacing w:val="0"/>
                <w:sz w:val="20"/>
                <w:szCs w:val="28"/>
                <w:rtl/>
              </w:rPr>
              <w:t>لانكا</w:t>
            </w:r>
            <w:proofErr w:type="spellEnd"/>
            <w:r w:rsidRPr="003B7159">
              <w:rPr>
                <w:rFonts w:hint="cs"/>
                <w:b/>
                <w:bCs/>
                <w:spacing w:val="0"/>
                <w:sz w:val="20"/>
                <w:szCs w:val="28"/>
                <w:rtl/>
              </w:rPr>
              <w:t>، 1978:</w:t>
            </w:r>
          </w:p>
          <w:p w:rsidR="009A5863" w:rsidRDefault="009A5863" w:rsidP="009A5863">
            <w:pPr>
              <w:spacing w:before="0" w:after="120" w:line="340" w:lineRule="exact"/>
              <w:rPr>
                <w:rFonts w:hint="cs"/>
                <w:spacing w:val="0"/>
                <w:sz w:val="20"/>
                <w:szCs w:val="28"/>
                <w:rtl/>
              </w:rPr>
            </w:pPr>
            <w:r w:rsidRPr="003B7159">
              <w:rPr>
                <w:rFonts w:hint="cs"/>
                <w:spacing w:val="0"/>
                <w:sz w:val="20"/>
                <w:szCs w:val="28"/>
                <w:rtl/>
              </w:rPr>
              <w:t xml:space="preserve">رغم عدم وجود تشريع مباشر يتعلق بجريمة الفصل العنصري، فإن المادة 12 </w:t>
            </w:r>
            <w:proofErr w:type="spellStart"/>
            <w:r w:rsidRPr="003B7159">
              <w:rPr>
                <w:rFonts w:hint="cs"/>
                <w:spacing w:val="0"/>
                <w:sz w:val="20"/>
                <w:szCs w:val="28"/>
                <w:rtl/>
              </w:rPr>
              <w:t>تنص</w:t>
            </w:r>
            <w:proofErr w:type="spellEnd"/>
            <w:r w:rsidRPr="003B7159">
              <w:rPr>
                <w:rFonts w:hint="cs"/>
                <w:spacing w:val="0"/>
                <w:sz w:val="20"/>
                <w:szCs w:val="28"/>
                <w:rtl/>
              </w:rPr>
              <w:t xml:space="preserve"> على حق أساسي في الحماية من التمييز على أساس العرق أو الدين أو الطبقة أو اللغة أو الجنس أو الرأي السياسي أو مكان الولادة أو أي أساس آخر مماثل.</w:t>
            </w:r>
          </w:p>
          <w:p w:rsidR="00183538" w:rsidRPr="003B7159" w:rsidRDefault="00183538" w:rsidP="009A5863">
            <w:pPr>
              <w:spacing w:before="0" w:after="120" w:line="340" w:lineRule="exact"/>
              <w:rPr>
                <w:rFonts w:hint="cs"/>
                <w:spacing w:val="0"/>
                <w:sz w:val="20"/>
                <w:szCs w:val="28"/>
              </w:rPr>
            </w:pPr>
          </w:p>
        </w:tc>
      </w:tr>
      <w:tr w:rsidR="009A5863" w:rsidRPr="003B7159" w:rsidTr="009A5863">
        <w:tblPrEx>
          <w:tblCellMar>
            <w:top w:w="0" w:type="dxa"/>
            <w:bottom w:w="0" w:type="dxa"/>
          </w:tblCellMar>
        </w:tblPrEx>
        <w:tc>
          <w:tcPr>
            <w:tcW w:w="3780" w:type="dxa"/>
            <w:tcBorders>
              <w:bottom w:val="single" w:sz="4" w:space="0" w:color="auto"/>
            </w:tcBorders>
          </w:tcPr>
          <w:p w:rsidR="009A5863" w:rsidRPr="003B7159" w:rsidRDefault="009A5863" w:rsidP="009A5863">
            <w:pPr>
              <w:spacing w:before="0" w:after="120" w:line="340" w:lineRule="exact"/>
              <w:rPr>
                <w:rFonts w:hint="cs"/>
                <w:bCs/>
                <w:spacing w:val="0"/>
                <w:sz w:val="20"/>
                <w:szCs w:val="28"/>
              </w:rPr>
            </w:pPr>
            <w:r w:rsidRPr="003B7159">
              <w:rPr>
                <w:rFonts w:hint="cs"/>
                <w:bCs/>
                <w:spacing w:val="0"/>
                <w:sz w:val="20"/>
                <w:szCs w:val="28"/>
                <w:rtl/>
              </w:rPr>
              <w:t>اتفاقية منع جريمة الإبادة الجماعية والمعاقبة عليها</w:t>
            </w:r>
          </w:p>
        </w:tc>
        <w:tc>
          <w:tcPr>
            <w:tcW w:w="9720" w:type="dxa"/>
            <w:tcBorders>
              <w:bottom w:val="single" w:sz="4" w:space="0" w:color="auto"/>
            </w:tcBorders>
          </w:tcPr>
          <w:p w:rsidR="009A5863" w:rsidRPr="003B7159" w:rsidRDefault="009A5863" w:rsidP="009A5863">
            <w:pPr>
              <w:spacing w:before="0" w:after="120" w:line="340" w:lineRule="exact"/>
              <w:rPr>
                <w:rFonts w:hint="cs"/>
                <w:b/>
                <w:bCs/>
                <w:spacing w:val="0"/>
                <w:sz w:val="20"/>
                <w:szCs w:val="28"/>
                <w:rtl/>
              </w:rPr>
            </w:pPr>
            <w:r w:rsidRPr="003B7159">
              <w:rPr>
                <w:rFonts w:hint="cs"/>
                <w:b/>
                <w:bCs/>
                <w:spacing w:val="0"/>
                <w:sz w:val="20"/>
                <w:szCs w:val="28"/>
                <w:rtl/>
              </w:rPr>
              <w:t>قانون اتفاقيات جنيف رقم 4 لعام 2006:</w:t>
            </w:r>
          </w:p>
          <w:p w:rsidR="009A5863" w:rsidRPr="003B7159" w:rsidRDefault="009A5863" w:rsidP="009A5863">
            <w:pPr>
              <w:spacing w:before="0" w:after="120" w:line="340" w:lineRule="exact"/>
              <w:rPr>
                <w:rFonts w:hint="cs"/>
                <w:spacing w:val="0"/>
                <w:sz w:val="20"/>
                <w:szCs w:val="28"/>
              </w:rPr>
            </w:pPr>
            <w:r w:rsidRPr="003B7159">
              <w:rPr>
                <w:rFonts w:hint="cs"/>
                <w:b/>
                <w:bCs/>
                <w:spacing w:val="0"/>
                <w:sz w:val="20"/>
                <w:szCs w:val="28"/>
                <w:rtl/>
              </w:rPr>
              <w:t>المادة 2</w:t>
            </w:r>
            <w:r w:rsidRPr="003B7159">
              <w:rPr>
                <w:rFonts w:hint="cs"/>
                <w:spacing w:val="0"/>
                <w:sz w:val="20"/>
                <w:szCs w:val="28"/>
                <w:rtl/>
              </w:rPr>
              <w:t xml:space="preserve">- </w:t>
            </w:r>
            <w:proofErr w:type="spellStart"/>
            <w:r w:rsidRPr="003B7159">
              <w:rPr>
                <w:rFonts w:hint="cs"/>
                <w:spacing w:val="0"/>
                <w:sz w:val="20"/>
                <w:szCs w:val="28"/>
                <w:rtl/>
              </w:rPr>
              <w:t>تنص</w:t>
            </w:r>
            <w:proofErr w:type="spellEnd"/>
            <w:r w:rsidRPr="003B7159">
              <w:rPr>
                <w:rFonts w:hint="cs"/>
                <w:spacing w:val="0"/>
                <w:sz w:val="20"/>
                <w:szCs w:val="28"/>
                <w:rtl/>
              </w:rPr>
              <w:t xml:space="preserve"> على أن جريمة الإبادة الجماعية انتهاك خطير للاتفاقيات ويجب المعاقبة عليها عقاباً شديداً.</w:t>
            </w:r>
          </w:p>
        </w:tc>
      </w:tr>
      <w:tr w:rsidR="009A5863" w:rsidRPr="003B7159" w:rsidTr="009A5863">
        <w:tblPrEx>
          <w:tblCellMar>
            <w:top w:w="0" w:type="dxa"/>
            <w:bottom w:w="0" w:type="dxa"/>
          </w:tblCellMar>
        </w:tblPrEx>
        <w:tc>
          <w:tcPr>
            <w:tcW w:w="3780" w:type="dxa"/>
            <w:tcBorders>
              <w:bottom w:val="nil"/>
              <w:right w:val="single" w:sz="4" w:space="0" w:color="auto"/>
            </w:tcBorders>
          </w:tcPr>
          <w:p w:rsidR="009A5863" w:rsidRPr="003B7159" w:rsidRDefault="009A5863" w:rsidP="009A5863">
            <w:pPr>
              <w:spacing w:before="0" w:after="120" w:line="340" w:lineRule="exact"/>
              <w:rPr>
                <w:rFonts w:hint="cs"/>
                <w:bCs/>
                <w:spacing w:val="0"/>
                <w:sz w:val="20"/>
                <w:szCs w:val="28"/>
                <w:rtl/>
              </w:rPr>
            </w:pPr>
            <w:r w:rsidRPr="003B7159">
              <w:rPr>
                <w:rFonts w:hint="cs"/>
                <w:b/>
                <w:bCs/>
                <w:spacing w:val="0"/>
                <w:sz w:val="20"/>
                <w:szCs w:val="28"/>
                <w:rtl/>
              </w:rPr>
              <w:t>اتفاقية منظمة العمل الدولية رقم 87 بشأن الحرية النقابية وحماية حق التنظيم</w:t>
            </w:r>
          </w:p>
        </w:tc>
        <w:tc>
          <w:tcPr>
            <w:tcW w:w="9720" w:type="dxa"/>
            <w:tcBorders>
              <w:left w:val="single" w:sz="4" w:space="0" w:color="auto"/>
              <w:bottom w:val="nil"/>
            </w:tcBorders>
          </w:tcPr>
          <w:p w:rsidR="009A5863" w:rsidRPr="003B7159" w:rsidRDefault="009A5863" w:rsidP="009A5863">
            <w:pPr>
              <w:spacing w:before="0" w:after="120" w:line="340" w:lineRule="exact"/>
              <w:rPr>
                <w:rFonts w:hint="cs"/>
                <w:b/>
                <w:bCs/>
                <w:spacing w:val="0"/>
                <w:sz w:val="20"/>
                <w:szCs w:val="28"/>
                <w:rtl/>
              </w:rPr>
            </w:pPr>
          </w:p>
        </w:tc>
      </w:tr>
      <w:tr w:rsidR="009A5863" w:rsidRPr="003B7159" w:rsidTr="009A5863">
        <w:tblPrEx>
          <w:tblCellMar>
            <w:top w:w="0" w:type="dxa"/>
            <w:bottom w:w="0" w:type="dxa"/>
          </w:tblCellMar>
        </w:tblPrEx>
        <w:tc>
          <w:tcPr>
            <w:tcW w:w="3780" w:type="dxa"/>
            <w:tcBorders>
              <w:top w:val="nil"/>
            </w:tcBorders>
          </w:tcPr>
          <w:p w:rsidR="009A5863" w:rsidRDefault="009A5863" w:rsidP="009A5863">
            <w:pPr>
              <w:spacing w:before="0" w:after="120" w:line="340" w:lineRule="exact"/>
              <w:rPr>
                <w:rFonts w:hint="cs"/>
                <w:b/>
                <w:bCs/>
                <w:spacing w:val="0"/>
                <w:sz w:val="20"/>
                <w:szCs w:val="28"/>
                <w:rtl/>
              </w:rPr>
            </w:pPr>
          </w:p>
          <w:p w:rsidR="000F3B27" w:rsidRDefault="000F3B27" w:rsidP="009A5863">
            <w:pPr>
              <w:spacing w:before="0" w:after="120" w:line="340" w:lineRule="exact"/>
              <w:rPr>
                <w:rFonts w:hint="cs"/>
                <w:b/>
                <w:bCs/>
                <w:spacing w:val="0"/>
                <w:sz w:val="20"/>
                <w:szCs w:val="28"/>
                <w:rtl/>
              </w:rPr>
            </w:pPr>
          </w:p>
          <w:p w:rsidR="00183538" w:rsidRDefault="00183538" w:rsidP="00183538">
            <w:pPr>
              <w:spacing w:before="0" w:after="360" w:line="340" w:lineRule="exact"/>
              <w:rPr>
                <w:rFonts w:hint="cs"/>
                <w:b/>
                <w:bCs/>
                <w:spacing w:val="0"/>
                <w:sz w:val="20"/>
                <w:szCs w:val="28"/>
                <w:rtl/>
              </w:rPr>
            </w:pPr>
          </w:p>
          <w:p w:rsidR="009A5863" w:rsidRPr="003B7159" w:rsidRDefault="009A5863" w:rsidP="009A5863">
            <w:pPr>
              <w:spacing w:before="0" w:after="120" w:line="340" w:lineRule="exact"/>
              <w:rPr>
                <w:rFonts w:hint="cs"/>
                <w:spacing w:val="0"/>
                <w:sz w:val="20"/>
                <w:szCs w:val="28"/>
              </w:rPr>
            </w:pPr>
            <w:r w:rsidRPr="003B7159">
              <w:rPr>
                <w:rFonts w:hint="cs"/>
                <w:b/>
                <w:bCs/>
                <w:spacing w:val="0"/>
                <w:sz w:val="20"/>
                <w:szCs w:val="28"/>
                <w:rtl/>
              </w:rPr>
              <w:t>الجزء الأول</w:t>
            </w:r>
            <w:r w:rsidRPr="003B7159">
              <w:rPr>
                <w:rFonts w:hint="cs"/>
                <w:spacing w:val="0"/>
                <w:sz w:val="20"/>
                <w:szCs w:val="28"/>
                <w:rtl/>
              </w:rPr>
              <w:t xml:space="preserve"> - حرية تكوين الجمعيات</w:t>
            </w:r>
          </w:p>
        </w:tc>
        <w:tc>
          <w:tcPr>
            <w:tcW w:w="9720" w:type="dxa"/>
            <w:tcBorders>
              <w:top w:val="nil"/>
            </w:tcBorders>
          </w:tcPr>
          <w:p w:rsidR="009A5863" w:rsidRPr="003B7159" w:rsidRDefault="009A5863" w:rsidP="00183538">
            <w:pPr>
              <w:spacing w:before="0" w:after="120" w:line="340" w:lineRule="exact"/>
              <w:rPr>
                <w:rFonts w:hint="cs"/>
                <w:b/>
                <w:bCs/>
                <w:spacing w:val="0"/>
                <w:sz w:val="20"/>
                <w:szCs w:val="28"/>
                <w:rtl/>
              </w:rPr>
            </w:pPr>
            <w:r w:rsidRPr="003B7159">
              <w:rPr>
                <w:rFonts w:hint="cs"/>
                <w:b/>
                <w:bCs/>
                <w:spacing w:val="0"/>
                <w:sz w:val="20"/>
                <w:szCs w:val="28"/>
                <w:rtl/>
              </w:rPr>
              <w:t xml:space="preserve">دستور سري </w:t>
            </w:r>
            <w:proofErr w:type="spellStart"/>
            <w:r w:rsidRPr="003B7159">
              <w:rPr>
                <w:rFonts w:hint="cs"/>
                <w:b/>
                <w:bCs/>
                <w:spacing w:val="0"/>
                <w:sz w:val="20"/>
                <w:szCs w:val="28"/>
                <w:rtl/>
              </w:rPr>
              <w:t>لانكا</w:t>
            </w:r>
            <w:proofErr w:type="spellEnd"/>
            <w:r w:rsidRPr="003B7159">
              <w:rPr>
                <w:rFonts w:hint="cs"/>
                <w:b/>
                <w:bCs/>
                <w:spacing w:val="0"/>
                <w:sz w:val="20"/>
                <w:szCs w:val="28"/>
                <w:rtl/>
              </w:rPr>
              <w:t>، 1978:</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المادة 14(1)(ج)-</w:t>
            </w:r>
            <w:r w:rsidRPr="003B7159">
              <w:rPr>
                <w:rFonts w:hint="cs"/>
                <w:spacing w:val="0"/>
                <w:sz w:val="20"/>
                <w:szCs w:val="28"/>
                <w:rtl/>
              </w:rPr>
              <w:t xml:space="preserve"> الحق الأساسي في حرية تكوين الجمعيات.</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المادة 14(1)(د)-</w:t>
            </w:r>
            <w:r w:rsidRPr="003B7159">
              <w:rPr>
                <w:rFonts w:hint="cs"/>
                <w:spacing w:val="0"/>
                <w:sz w:val="20"/>
                <w:szCs w:val="28"/>
                <w:rtl/>
              </w:rPr>
              <w:t xml:space="preserve"> الحق الأساسي في تكوين النقابات والانضمام إليها.</w:t>
            </w:r>
          </w:p>
          <w:p w:rsidR="009A5863" w:rsidRPr="003B7159" w:rsidRDefault="009A5863" w:rsidP="000F3B27">
            <w:pPr>
              <w:spacing w:after="120" w:line="340" w:lineRule="exact"/>
              <w:rPr>
                <w:rFonts w:hint="cs"/>
                <w:b/>
                <w:bCs/>
                <w:spacing w:val="0"/>
                <w:sz w:val="20"/>
                <w:szCs w:val="28"/>
                <w:rtl/>
              </w:rPr>
            </w:pPr>
            <w:r w:rsidRPr="003B7159">
              <w:rPr>
                <w:rFonts w:hint="cs"/>
                <w:b/>
                <w:bCs/>
                <w:spacing w:val="0"/>
                <w:sz w:val="20"/>
                <w:szCs w:val="28"/>
                <w:rtl/>
              </w:rPr>
              <w:t>قانون المنازعات المهنية رقم 43 لعام 1950 بصيغته المعدلة:</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المادة 5</w:t>
            </w:r>
            <w:r w:rsidRPr="003B7159">
              <w:rPr>
                <w:rFonts w:hint="cs"/>
                <w:spacing w:val="0"/>
                <w:sz w:val="20"/>
                <w:szCs w:val="28"/>
                <w:rtl/>
              </w:rPr>
              <w:t xml:space="preserve">- </w:t>
            </w:r>
            <w:proofErr w:type="spellStart"/>
            <w:r w:rsidRPr="003B7159">
              <w:rPr>
                <w:rFonts w:hint="cs"/>
                <w:spacing w:val="0"/>
                <w:sz w:val="20"/>
                <w:szCs w:val="28"/>
                <w:rtl/>
              </w:rPr>
              <w:t>تنص</w:t>
            </w:r>
            <w:proofErr w:type="spellEnd"/>
            <w:r w:rsidRPr="003B7159">
              <w:rPr>
                <w:rFonts w:hint="cs"/>
                <w:spacing w:val="0"/>
                <w:sz w:val="20"/>
                <w:szCs w:val="28"/>
                <w:rtl/>
              </w:rPr>
              <w:t xml:space="preserve"> على إبرام اتفاقات جماعية مع النقابات.</w:t>
            </w:r>
          </w:p>
          <w:p w:rsidR="009A5863" w:rsidRPr="003B7159" w:rsidRDefault="009A5863" w:rsidP="000F3B27">
            <w:pPr>
              <w:spacing w:after="120" w:line="340" w:lineRule="exact"/>
              <w:rPr>
                <w:rFonts w:hint="cs"/>
                <w:b/>
                <w:bCs/>
                <w:spacing w:val="0"/>
                <w:sz w:val="20"/>
                <w:szCs w:val="28"/>
                <w:rtl/>
              </w:rPr>
            </w:pPr>
            <w:r w:rsidRPr="003B7159">
              <w:rPr>
                <w:rFonts w:hint="cs"/>
                <w:b/>
                <w:bCs/>
                <w:spacing w:val="0"/>
                <w:sz w:val="20"/>
                <w:szCs w:val="28"/>
                <w:rtl/>
              </w:rPr>
              <w:t>قانون النقابات رقم 14 لعام 1935 بصيغته المعدلة:</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الجزء الثالث</w:t>
            </w:r>
            <w:r w:rsidRPr="003B7159">
              <w:rPr>
                <w:rFonts w:hint="cs"/>
                <w:spacing w:val="0"/>
                <w:sz w:val="20"/>
                <w:szCs w:val="28"/>
                <w:rtl/>
              </w:rPr>
              <w:t xml:space="preserve"> - تسجيل النقابات.</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الجزء الرابع</w:t>
            </w:r>
            <w:r w:rsidRPr="003B7159">
              <w:rPr>
                <w:rFonts w:hint="cs"/>
                <w:spacing w:val="0"/>
                <w:sz w:val="20"/>
                <w:szCs w:val="28"/>
                <w:rtl/>
              </w:rPr>
              <w:t xml:space="preserve"> - حكم خاص بنقابات موظفي القطاع العام.</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 xml:space="preserve">الجزء الخامس </w:t>
            </w:r>
            <w:r w:rsidRPr="003B7159">
              <w:rPr>
                <w:rFonts w:hint="cs"/>
                <w:spacing w:val="0"/>
                <w:sz w:val="20"/>
                <w:szCs w:val="28"/>
                <w:rtl/>
              </w:rPr>
              <w:t>- الحقوق النقابية.</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 xml:space="preserve">الجزء السادس </w:t>
            </w:r>
            <w:r w:rsidRPr="003B7159">
              <w:rPr>
                <w:rFonts w:hint="cs"/>
                <w:spacing w:val="0"/>
                <w:sz w:val="20"/>
                <w:szCs w:val="28"/>
                <w:rtl/>
              </w:rPr>
              <w:t>- حقوق الملكية.</w:t>
            </w:r>
          </w:p>
          <w:p w:rsidR="00183538"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الجزء السابع</w:t>
            </w:r>
            <w:r w:rsidRPr="003B7159">
              <w:rPr>
                <w:rFonts w:hint="cs"/>
                <w:spacing w:val="0"/>
                <w:sz w:val="20"/>
                <w:szCs w:val="28"/>
                <w:rtl/>
              </w:rPr>
              <w:t xml:space="preserve"> </w:t>
            </w:r>
            <w:r w:rsidRPr="003B7159">
              <w:rPr>
                <w:spacing w:val="0"/>
                <w:sz w:val="20"/>
                <w:szCs w:val="28"/>
                <w:rtl/>
              </w:rPr>
              <w:t>–</w:t>
            </w:r>
            <w:r w:rsidRPr="003B7159">
              <w:rPr>
                <w:rFonts w:hint="cs"/>
                <w:spacing w:val="0"/>
                <w:sz w:val="20"/>
                <w:szCs w:val="28"/>
                <w:rtl/>
              </w:rPr>
              <w:t xml:space="preserve"> الأموال.</w:t>
            </w:r>
          </w:p>
        </w:tc>
      </w:tr>
    </w:tbl>
    <w:p w:rsidR="00183538" w:rsidRDefault="00183538" w:rsidP="00183538">
      <w:pPr>
        <w:spacing w:after="480"/>
        <w:rPr>
          <w:rFonts w:hint="cs"/>
          <w:rtl/>
        </w:rPr>
      </w:pPr>
    </w:p>
    <w:tbl>
      <w:tblPr>
        <w:bidiVisual/>
        <w:tblW w:w="135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9720"/>
      </w:tblGrid>
      <w:tr w:rsidR="00183538" w:rsidRPr="003B7159" w:rsidTr="00183538">
        <w:tblPrEx>
          <w:tblCellMar>
            <w:top w:w="0" w:type="dxa"/>
            <w:bottom w:w="0" w:type="dxa"/>
          </w:tblCellMar>
        </w:tblPrEx>
        <w:trPr>
          <w:tblHeader/>
        </w:trPr>
        <w:tc>
          <w:tcPr>
            <w:tcW w:w="3780" w:type="dxa"/>
          </w:tcPr>
          <w:p w:rsidR="00183538" w:rsidRPr="003B7159" w:rsidRDefault="00183538" w:rsidP="009A5863">
            <w:pPr>
              <w:spacing w:before="0" w:after="120" w:line="340" w:lineRule="exact"/>
              <w:rPr>
                <w:rFonts w:hint="cs"/>
                <w:bCs/>
                <w:spacing w:val="0"/>
                <w:sz w:val="20"/>
                <w:szCs w:val="28"/>
                <w:rtl/>
              </w:rPr>
            </w:pPr>
            <w:r>
              <w:rPr>
                <w:rFonts w:hint="cs"/>
                <w:bCs/>
                <w:spacing w:val="0"/>
                <w:sz w:val="20"/>
                <w:szCs w:val="28"/>
                <w:rtl/>
              </w:rPr>
              <w:t>الصك الدولي المعني</w:t>
            </w:r>
          </w:p>
        </w:tc>
        <w:tc>
          <w:tcPr>
            <w:tcW w:w="9720" w:type="dxa"/>
          </w:tcPr>
          <w:p w:rsidR="00183538" w:rsidRPr="003B7159" w:rsidRDefault="00183538" w:rsidP="00183538">
            <w:pPr>
              <w:spacing w:before="0" w:after="120" w:line="340" w:lineRule="exact"/>
              <w:jc w:val="center"/>
              <w:rPr>
                <w:rFonts w:hint="cs"/>
                <w:b/>
                <w:bCs/>
                <w:spacing w:val="0"/>
                <w:sz w:val="20"/>
                <w:szCs w:val="28"/>
                <w:rtl/>
              </w:rPr>
            </w:pPr>
            <w:r>
              <w:rPr>
                <w:rFonts w:hint="cs"/>
                <w:b/>
                <w:bCs/>
                <w:spacing w:val="0"/>
                <w:sz w:val="20"/>
                <w:szCs w:val="28"/>
                <w:rtl/>
              </w:rPr>
              <w:t>توافق التشريع مع الصك المعني</w:t>
            </w:r>
          </w:p>
        </w:tc>
      </w:tr>
      <w:tr w:rsidR="009A5863" w:rsidRPr="003B7159" w:rsidTr="009A5863">
        <w:tblPrEx>
          <w:tblCellMar>
            <w:top w:w="0" w:type="dxa"/>
            <w:bottom w:w="0" w:type="dxa"/>
          </w:tblCellMar>
        </w:tblPrEx>
        <w:tc>
          <w:tcPr>
            <w:tcW w:w="3780" w:type="dxa"/>
          </w:tcPr>
          <w:p w:rsidR="009A5863" w:rsidRPr="003B7159" w:rsidRDefault="009A5863" w:rsidP="009A5863">
            <w:pPr>
              <w:spacing w:before="0" w:after="120" w:line="340" w:lineRule="exact"/>
              <w:rPr>
                <w:rFonts w:hint="cs"/>
                <w:bCs/>
                <w:spacing w:val="0"/>
                <w:sz w:val="20"/>
                <w:szCs w:val="28"/>
              </w:rPr>
            </w:pPr>
            <w:r w:rsidRPr="003B7159">
              <w:rPr>
                <w:rFonts w:hint="cs"/>
                <w:bCs/>
                <w:spacing w:val="0"/>
                <w:sz w:val="20"/>
                <w:szCs w:val="28"/>
                <w:rtl/>
              </w:rPr>
              <w:t>اتفاقية منظمة العمل الدولية رقم 98 بشأن تطبيق مبادئ حق التنظيم والمفاوضة الجماعية</w:t>
            </w:r>
          </w:p>
        </w:tc>
        <w:tc>
          <w:tcPr>
            <w:tcW w:w="9720" w:type="dxa"/>
          </w:tcPr>
          <w:p w:rsidR="009A5863" w:rsidRPr="003B7159" w:rsidRDefault="009A5863" w:rsidP="009A5863">
            <w:pPr>
              <w:spacing w:before="0" w:after="120" w:line="340" w:lineRule="exact"/>
              <w:rPr>
                <w:rFonts w:hint="cs"/>
                <w:b/>
                <w:bCs/>
                <w:spacing w:val="0"/>
                <w:sz w:val="20"/>
                <w:szCs w:val="28"/>
                <w:rtl/>
              </w:rPr>
            </w:pPr>
            <w:r w:rsidRPr="003B7159">
              <w:rPr>
                <w:rFonts w:hint="cs"/>
                <w:b/>
                <w:bCs/>
                <w:spacing w:val="0"/>
                <w:sz w:val="20"/>
                <w:szCs w:val="28"/>
                <w:rtl/>
              </w:rPr>
              <w:t>قانون المنازعات المهنية رقم 43 لعام 1950 بصيغته المعدلة:</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المادة 5</w:t>
            </w:r>
            <w:r w:rsidRPr="003B7159">
              <w:rPr>
                <w:rFonts w:hint="cs"/>
                <w:spacing w:val="0"/>
                <w:sz w:val="20"/>
                <w:szCs w:val="28"/>
                <w:rtl/>
              </w:rPr>
              <w:t xml:space="preserve">- </w:t>
            </w:r>
            <w:proofErr w:type="spellStart"/>
            <w:r w:rsidRPr="003B7159">
              <w:rPr>
                <w:rFonts w:hint="cs"/>
                <w:spacing w:val="0"/>
                <w:sz w:val="20"/>
                <w:szCs w:val="28"/>
                <w:rtl/>
              </w:rPr>
              <w:t>تنص</w:t>
            </w:r>
            <w:proofErr w:type="spellEnd"/>
            <w:r w:rsidRPr="003B7159">
              <w:rPr>
                <w:rFonts w:hint="cs"/>
                <w:spacing w:val="0"/>
                <w:sz w:val="20"/>
                <w:szCs w:val="28"/>
                <w:rtl/>
              </w:rPr>
              <w:t xml:space="preserve"> على إبرام اتفاقات جماعية مع النقابات.</w:t>
            </w:r>
          </w:p>
          <w:p w:rsidR="009A5863" w:rsidRPr="003B7159" w:rsidRDefault="009A5863" w:rsidP="000F3B27">
            <w:pPr>
              <w:spacing w:after="120" w:line="340" w:lineRule="exact"/>
              <w:rPr>
                <w:rFonts w:hint="cs"/>
                <w:b/>
                <w:bCs/>
                <w:spacing w:val="0"/>
                <w:sz w:val="20"/>
                <w:szCs w:val="28"/>
                <w:rtl/>
              </w:rPr>
            </w:pPr>
            <w:r w:rsidRPr="003B7159">
              <w:rPr>
                <w:rFonts w:hint="cs"/>
                <w:b/>
                <w:bCs/>
                <w:spacing w:val="0"/>
                <w:sz w:val="20"/>
                <w:szCs w:val="28"/>
                <w:rtl/>
              </w:rPr>
              <w:t>قانون النقابات رقم 14 لعام 1935 بصيغته المعدلة:</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الجزء الثالث</w:t>
            </w:r>
            <w:r w:rsidRPr="003B7159">
              <w:rPr>
                <w:rFonts w:hint="cs"/>
                <w:spacing w:val="0"/>
                <w:sz w:val="20"/>
                <w:szCs w:val="28"/>
                <w:rtl/>
              </w:rPr>
              <w:t xml:space="preserve"> - تسجيل النقابات.</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الجزء الرابع</w:t>
            </w:r>
            <w:r w:rsidRPr="003B7159">
              <w:rPr>
                <w:rFonts w:hint="cs"/>
                <w:spacing w:val="0"/>
                <w:sz w:val="20"/>
                <w:szCs w:val="28"/>
                <w:rtl/>
              </w:rPr>
              <w:t xml:space="preserve"> - حكم خاص بنقابات موظفي القطاع العام.</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 xml:space="preserve">الجزء الخامس </w:t>
            </w:r>
            <w:r w:rsidRPr="003B7159">
              <w:rPr>
                <w:rFonts w:hint="cs"/>
                <w:spacing w:val="0"/>
                <w:sz w:val="20"/>
                <w:szCs w:val="28"/>
                <w:rtl/>
              </w:rPr>
              <w:t>- الحقوق النقابية.</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 xml:space="preserve">الجزء السادس </w:t>
            </w:r>
            <w:r w:rsidRPr="003B7159">
              <w:rPr>
                <w:rFonts w:hint="cs"/>
                <w:spacing w:val="0"/>
                <w:sz w:val="20"/>
                <w:szCs w:val="28"/>
                <w:rtl/>
              </w:rPr>
              <w:t>- حقوق الملكية.</w:t>
            </w:r>
          </w:p>
          <w:p w:rsidR="009A5863" w:rsidRPr="003B7159" w:rsidRDefault="009A5863" w:rsidP="009A5863">
            <w:pPr>
              <w:spacing w:before="0" w:after="120" w:line="340" w:lineRule="exact"/>
              <w:rPr>
                <w:rFonts w:hint="cs"/>
                <w:spacing w:val="0"/>
                <w:sz w:val="20"/>
                <w:szCs w:val="28"/>
              </w:rPr>
            </w:pPr>
            <w:r w:rsidRPr="003B7159">
              <w:rPr>
                <w:rFonts w:hint="cs"/>
                <w:b/>
                <w:bCs/>
                <w:spacing w:val="0"/>
                <w:sz w:val="20"/>
                <w:szCs w:val="28"/>
                <w:rtl/>
              </w:rPr>
              <w:t>الجزء السابع</w:t>
            </w:r>
            <w:r w:rsidRPr="003B7159">
              <w:rPr>
                <w:rFonts w:hint="cs"/>
                <w:spacing w:val="0"/>
                <w:sz w:val="20"/>
                <w:szCs w:val="28"/>
                <w:rtl/>
              </w:rPr>
              <w:t xml:space="preserve"> </w:t>
            </w:r>
            <w:r w:rsidRPr="003B7159">
              <w:rPr>
                <w:spacing w:val="0"/>
                <w:sz w:val="20"/>
                <w:szCs w:val="28"/>
                <w:rtl/>
              </w:rPr>
              <w:t>–</w:t>
            </w:r>
            <w:r w:rsidRPr="003B7159">
              <w:rPr>
                <w:rFonts w:hint="cs"/>
                <w:spacing w:val="0"/>
                <w:sz w:val="20"/>
                <w:szCs w:val="28"/>
                <w:rtl/>
              </w:rPr>
              <w:t xml:space="preserve"> الأموال.</w:t>
            </w:r>
          </w:p>
        </w:tc>
      </w:tr>
      <w:tr w:rsidR="009A5863" w:rsidRPr="003B7159" w:rsidTr="009A5863">
        <w:tblPrEx>
          <w:tblCellMar>
            <w:top w:w="0" w:type="dxa"/>
            <w:bottom w:w="0" w:type="dxa"/>
          </w:tblCellMar>
        </w:tblPrEx>
        <w:tc>
          <w:tcPr>
            <w:tcW w:w="3780" w:type="dxa"/>
          </w:tcPr>
          <w:p w:rsidR="009A5863" w:rsidRPr="003B7159" w:rsidRDefault="009A5863" w:rsidP="009A5863">
            <w:pPr>
              <w:spacing w:before="0" w:after="120" w:line="340" w:lineRule="exact"/>
              <w:rPr>
                <w:rFonts w:hint="cs"/>
                <w:bCs/>
                <w:spacing w:val="0"/>
                <w:sz w:val="20"/>
                <w:szCs w:val="28"/>
              </w:rPr>
            </w:pPr>
            <w:r w:rsidRPr="003B7159">
              <w:rPr>
                <w:rFonts w:hint="cs"/>
                <w:bCs/>
                <w:spacing w:val="0"/>
                <w:sz w:val="20"/>
                <w:szCs w:val="28"/>
                <w:rtl/>
              </w:rPr>
              <w:t>اتفاقية منظمة العمل الدولية رقم 138 بشأن الحد الأدنى لسن الاستخدام</w:t>
            </w:r>
          </w:p>
        </w:tc>
        <w:tc>
          <w:tcPr>
            <w:tcW w:w="9720" w:type="dxa"/>
          </w:tcPr>
          <w:p w:rsidR="009A5863" w:rsidRPr="003B7159" w:rsidRDefault="009A5863" w:rsidP="009A5863">
            <w:pPr>
              <w:spacing w:before="0" w:after="120" w:line="340" w:lineRule="exact"/>
              <w:rPr>
                <w:rFonts w:hint="cs"/>
                <w:b/>
                <w:bCs/>
                <w:spacing w:val="0"/>
                <w:sz w:val="20"/>
                <w:szCs w:val="28"/>
                <w:rtl/>
              </w:rPr>
            </w:pPr>
            <w:r w:rsidRPr="003B7159">
              <w:rPr>
                <w:rFonts w:hint="cs"/>
                <w:b/>
                <w:bCs/>
                <w:spacing w:val="0"/>
                <w:sz w:val="20"/>
                <w:szCs w:val="28"/>
                <w:rtl/>
              </w:rPr>
              <w:t xml:space="preserve">دستور سري </w:t>
            </w:r>
            <w:proofErr w:type="spellStart"/>
            <w:r w:rsidRPr="003B7159">
              <w:rPr>
                <w:rFonts w:hint="cs"/>
                <w:b/>
                <w:bCs/>
                <w:spacing w:val="0"/>
                <w:sz w:val="20"/>
                <w:szCs w:val="28"/>
                <w:rtl/>
              </w:rPr>
              <w:t>لانكا</w:t>
            </w:r>
            <w:proofErr w:type="spellEnd"/>
            <w:r w:rsidRPr="003B7159">
              <w:rPr>
                <w:rFonts w:hint="cs"/>
                <w:b/>
                <w:bCs/>
                <w:spacing w:val="0"/>
                <w:sz w:val="20"/>
                <w:szCs w:val="28"/>
                <w:rtl/>
              </w:rPr>
              <w:t>، 1978:</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المادة 12(4)-</w:t>
            </w:r>
            <w:r w:rsidRPr="003B7159">
              <w:rPr>
                <w:rFonts w:hint="cs"/>
                <w:spacing w:val="0"/>
                <w:sz w:val="20"/>
                <w:szCs w:val="28"/>
                <w:rtl/>
              </w:rPr>
              <w:t xml:space="preserve"> </w:t>
            </w:r>
            <w:proofErr w:type="spellStart"/>
            <w:r w:rsidRPr="003B7159">
              <w:rPr>
                <w:rFonts w:hint="cs"/>
                <w:spacing w:val="0"/>
                <w:sz w:val="20"/>
                <w:szCs w:val="28"/>
                <w:rtl/>
              </w:rPr>
              <w:t>تنص</w:t>
            </w:r>
            <w:proofErr w:type="spellEnd"/>
            <w:r w:rsidRPr="003B7159">
              <w:rPr>
                <w:rFonts w:hint="cs"/>
                <w:spacing w:val="0"/>
                <w:sz w:val="20"/>
                <w:szCs w:val="28"/>
                <w:rtl/>
              </w:rPr>
              <w:t xml:space="preserve"> على وضع أحكام خاصة لحماية حقوق الطفل تصل إلى حد الاستثناء من بعض الحقوق الأساسية.</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المادة 27(13)-</w:t>
            </w:r>
            <w:r w:rsidRPr="003B7159">
              <w:rPr>
                <w:rFonts w:hint="cs"/>
                <w:spacing w:val="0"/>
                <w:sz w:val="20"/>
                <w:szCs w:val="28"/>
                <w:rtl/>
              </w:rPr>
              <w:t xml:space="preserve"> </w:t>
            </w:r>
            <w:proofErr w:type="spellStart"/>
            <w:r w:rsidRPr="003B7159">
              <w:rPr>
                <w:rFonts w:hint="cs"/>
                <w:spacing w:val="0"/>
                <w:sz w:val="20"/>
                <w:szCs w:val="28"/>
                <w:rtl/>
              </w:rPr>
              <w:t>تنص</w:t>
            </w:r>
            <w:proofErr w:type="spellEnd"/>
            <w:r w:rsidRPr="003B7159">
              <w:rPr>
                <w:rFonts w:hint="cs"/>
                <w:spacing w:val="0"/>
                <w:sz w:val="20"/>
                <w:szCs w:val="28"/>
                <w:rtl/>
              </w:rPr>
              <w:t xml:space="preserve"> المبادئ الأساسية لسياسة الدولة على أن الدولة تتحمل مسؤولية النهوض بمصالح الأطفال والشباب مُوليةً لها اهتماماً خاصاً قصد ضمان نمائهم الكامل، جسدياً وعقلياً وأخلاقياً ودينياً واجتماعياً، وحمايتهم من الاستغلال والتمييز.</w:t>
            </w:r>
          </w:p>
          <w:p w:rsidR="009A5863" w:rsidRPr="003B7159" w:rsidRDefault="009A5863" w:rsidP="009A5863">
            <w:pPr>
              <w:spacing w:before="0" w:after="120" w:line="340" w:lineRule="exact"/>
              <w:rPr>
                <w:rFonts w:hint="cs"/>
                <w:b/>
                <w:bCs/>
                <w:spacing w:val="0"/>
                <w:sz w:val="20"/>
                <w:szCs w:val="28"/>
                <w:rtl/>
              </w:rPr>
            </w:pPr>
            <w:r w:rsidRPr="003B7159">
              <w:rPr>
                <w:rFonts w:hint="cs"/>
                <w:b/>
                <w:bCs/>
                <w:spacing w:val="0"/>
                <w:sz w:val="20"/>
                <w:szCs w:val="28"/>
                <w:rtl/>
              </w:rPr>
              <w:t>قانون توظيف النساء والشباب والأطفال، رقم 47 لعام 1956 بصيغته المعدلة:</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 xml:space="preserve">الجزء الأول </w:t>
            </w:r>
            <w:r w:rsidRPr="003B7159">
              <w:rPr>
                <w:rFonts w:hint="cs"/>
                <w:spacing w:val="0"/>
                <w:sz w:val="20"/>
                <w:szCs w:val="28"/>
                <w:rtl/>
              </w:rPr>
              <w:t xml:space="preserve">- </w:t>
            </w:r>
            <w:proofErr w:type="spellStart"/>
            <w:r w:rsidRPr="003B7159">
              <w:rPr>
                <w:rFonts w:hint="cs"/>
                <w:spacing w:val="0"/>
                <w:sz w:val="20"/>
                <w:szCs w:val="28"/>
                <w:rtl/>
              </w:rPr>
              <w:t>ينص</w:t>
            </w:r>
            <w:proofErr w:type="spellEnd"/>
            <w:r w:rsidRPr="003B7159">
              <w:rPr>
                <w:rFonts w:hint="cs"/>
                <w:spacing w:val="0"/>
                <w:sz w:val="20"/>
                <w:szCs w:val="28"/>
                <w:rtl/>
              </w:rPr>
              <w:t xml:space="preserve"> على مراعاة الأحكام والقيود الخاصة في حالات توظيف النساء والأشخاص دون سن الثامنة عشرة للعمل ليلاً.</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الجزء الثاني</w:t>
            </w:r>
            <w:r w:rsidRPr="003B7159">
              <w:rPr>
                <w:rFonts w:hint="cs"/>
                <w:spacing w:val="0"/>
                <w:sz w:val="20"/>
                <w:szCs w:val="28"/>
                <w:rtl/>
              </w:rPr>
              <w:t xml:space="preserve"> - </w:t>
            </w:r>
            <w:proofErr w:type="spellStart"/>
            <w:r w:rsidRPr="003B7159">
              <w:rPr>
                <w:rFonts w:hint="cs"/>
                <w:spacing w:val="0"/>
                <w:sz w:val="20"/>
                <w:szCs w:val="28"/>
                <w:rtl/>
              </w:rPr>
              <w:t>ينص</w:t>
            </w:r>
            <w:proofErr w:type="spellEnd"/>
            <w:r w:rsidRPr="003B7159">
              <w:rPr>
                <w:rFonts w:hint="cs"/>
                <w:spacing w:val="0"/>
                <w:sz w:val="20"/>
                <w:szCs w:val="28"/>
                <w:rtl/>
              </w:rPr>
              <w:t xml:space="preserve"> على قواعد وقيود صارمة تتعلق بتوظيف الأطفال والشباب والنساء في المشاريع الصناعية وفي البحر.</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 xml:space="preserve">الجزء الثالث </w:t>
            </w:r>
            <w:r w:rsidRPr="003B7159">
              <w:rPr>
                <w:rFonts w:hint="cs"/>
                <w:spacing w:val="0"/>
                <w:sz w:val="20"/>
                <w:szCs w:val="28"/>
                <w:rtl/>
              </w:rPr>
              <w:t xml:space="preserve">- </w:t>
            </w:r>
            <w:proofErr w:type="spellStart"/>
            <w:r w:rsidRPr="003B7159">
              <w:rPr>
                <w:rFonts w:hint="cs"/>
                <w:spacing w:val="0"/>
                <w:sz w:val="20"/>
                <w:szCs w:val="28"/>
                <w:rtl/>
              </w:rPr>
              <w:t>ينص</w:t>
            </w:r>
            <w:proofErr w:type="spellEnd"/>
            <w:r w:rsidRPr="003B7159">
              <w:rPr>
                <w:rFonts w:hint="cs"/>
                <w:spacing w:val="0"/>
                <w:sz w:val="20"/>
                <w:szCs w:val="28"/>
                <w:rtl/>
              </w:rPr>
              <w:t xml:space="preserve"> على قيود وموانع صارمة جداً بشأن الأطفال في غير المشاريع الصناعية والبحر.</w:t>
            </w:r>
          </w:p>
          <w:p w:rsidR="009A5863" w:rsidRPr="003B7159" w:rsidRDefault="009A5863" w:rsidP="000F3B27">
            <w:pPr>
              <w:spacing w:after="120" w:line="340" w:lineRule="exact"/>
              <w:rPr>
                <w:rFonts w:hint="cs"/>
                <w:b/>
                <w:bCs/>
                <w:spacing w:val="0"/>
                <w:sz w:val="20"/>
                <w:szCs w:val="28"/>
                <w:rtl/>
              </w:rPr>
            </w:pPr>
            <w:r w:rsidRPr="003B7159">
              <w:rPr>
                <w:rFonts w:hint="cs"/>
                <w:b/>
                <w:bCs/>
                <w:spacing w:val="0"/>
                <w:sz w:val="20"/>
                <w:szCs w:val="28"/>
                <w:rtl/>
              </w:rPr>
              <w:t>قانون المصانع رقم 45 لعام 1942 بصيغته المعدلة:</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 xml:space="preserve">الجزء السابع </w:t>
            </w:r>
            <w:r w:rsidRPr="003B7159">
              <w:rPr>
                <w:rFonts w:hint="cs"/>
                <w:spacing w:val="0"/>
                <w:sz w:val="20"/>
                <w:szCs w:val="28"/>
                <w:rtl/>
              </w:rPr>
              <w:t xml:space="preserve">- </w:t>
            </w:r>
            <w:proofErr w:type="spellStart"/>
            <w:r w:rsidRPr="003B7159">
              <w:rPr>
                <w:rFonts w:hint="cs"/>
                <w:spacing w:val="0"/>
                <w:sz w:val="20"/>
                <w:szCs w:val="28"/>
                <w:rtl/>
              </w:rPr>
              <w:t>ينص</w:t>
            </w:r>
            <w:proofErr w:type="spellEnd"/>
            <w:r w:rsidRPr="003B7159">
              <w:rPr>
                <w:rFonts w:hint="cs"/>
                <w:spacing w:val="0"/>
                <w:sz w:val="20"/>
                <w:szCs w:val="28"/>
                <w:rtl/>
              </w:rPr>
              <w:t xml:space="preserve"> على أحكام وقيود لحماية الشباب والأطفال العاملين.</w:t>
            </w:r>
          </w:p>
          <w:p w:rsidR="009A5863" w:rsidRPr="003B7159" w:rsidRDefault="009A5863" w:rsidP="000F3B27">
            <w:pPr>
              <w:spacing w:after="120" w:line="340" w:lineRule="exact"/>
              <w:rPr>
                <w:rFonts w:hint="cs"/>
                <w:b/>
                <w:bCs/>
                <w:spacing w:val="0"/>
                <w:sz w:val="20"/>
                <w:szCs w:val="28"/>
                <w:rtl/>
              </w:rPr>
            </w:pPr>
            <w:r w:rsidRPr="003B7159">
              <w:rPr>
                <w:rFonts w:hint="cs"/>
                <w:b/>
                <w:bCs/>
                <w:spacing w:val="0"/>
                <w:sz w:val="20"/>
                <w:szCs w:val="28"/>
                <w:rtl/>
              </w:rPr>
              <w:t>قانون (تنظيم عمل وأجور) موظفي المتاجر والمكاتب رقم 19 لعام 1956 بصيغته المعدلة:</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المادة 10</w:t>
            </w:r>
            <w:r w:rsidRPr="003B7159">
              <w:rPr>
                <w:rFonts w:hint="cs"/>
                <w:spacing w:val="0"/>
                <w:sz w:val="20"/>
                <w:szCs w:val="28"/>
                <w:rtl/>
              </w:rPr>
              <w:t>- أحكام وقيود بشأن توظيف الأطفال والشباب في المتاجر والمكاتب.</w:t>
            </w:r>
          </w:p>
          <w:p w:rsidR="009A5863" w:rsidRPr="003B7159" w:rsidRDefault="009A5863" w:rsidP="000F3B27">
            <w:pPr>
              <w:spacing w:after="120" w:line="340" w:lineRule="exact"/>
              <w:rPr>
                <w:rFonts w:hint="cs"/>
                <w:b/>
                <w:bCs/>
                <w:spacing w:val="0"/>
                <w:sz w:val="20"/>
                <w:szCs w:val="28"/>
                <w:rtl/>
              </w:rPr>
            </w:pPr>
            <w:r w:rsidRPr="003B7159">
              <w:rPr>
                <w:rFonts w:hint="cs"/>
                <w:b/>
                <w:bCs/>
                <w:spacing w:val="0"/>
                <w:sz w:val="20"/>
                <w:szCs w:val="28"/>
                <w:rtl/>
              </w:rPr>
              <w:t>قانون الهيئة الوطنية لحماية الطفل رقم 50 لعام 1998:</w:t>
            </w:r>
          </w:p>
          <w:p w:rsidR="009A5863" w:rsidRPr="003B7159" w:rsidRDefault="009A5863" w:rsidP="009A5863">
            <w:pPr>
              <w:spacing w:before="0" w:after="120" w:line="340" w:lineRule="exact"/>
              <w:rPr>
                <w:rFonts w:hint="cs"/>
                <w:spacing w:val="0"/>
                <w:sz w:val="20"/>
                <w:szCs w:val="28"/>
              </w:rPr>
            </w:pPr>
            <w:r w:rsidRPr="003B7159">
              <w:rPr>
                <w:rFonts w:hint="cs"/>
                <w:b/>
                <w:bCs/>
                <w:spacing w:val="0"/>
                <w:sz w:val="20"/>
                <w:szCs w:val="28"/>
                <w:rtl/>
              </w:rPr>
              <w:t>المادة 2</w:t>
            </w:r>
            <w:r w:rsidRPr="003B7159">
              <w:rPr>
                <w:rFonts w:hint="cs"/>
                <w:spacing w:val="0"/>
                <w:sz w:val="20"/>
                <w:szCs w:val="28"/>
                <w:rtl/>
              </w:rPr>
              <w:t xml:space="preserve">- </w:t>
            </w:r>
            <w:proofErr w:type="spellStart"/>
            <w:r w:rsidRPr="003B7159">
              <w:rPr>
                <w:rFonts w:hint="cs"/>
                <w:spacing w:val="0"/>
                <w:sz w:val="20"/>
                <w:szCs w:val="28"/>
                <w:rtl/>
              </w:rPr>
              <w:t>تنص</w:t>
            </w:r>
            <w:proofErr w:type="spellEnd"/>
            <w:r w:rsidRPr="003B7159">
              <w:rPr>
                <w:rFonts w:hint="cs"/>
                <w:spacing w:val="0"/>
                <w:sz w:val="20"/>
                <w:szCs w:val="28"/>
                <w:rtl/>
              </w:rPr>
              <w:t xml:space="preserve"> على إنشاء هيئة وطنية لحماية الطفل تشرف بدورها على سريان اللوائح المشار إليها آنفاً.</w:t>
            </w:r>
          </w:p>
        </w:tc>
      </w:tr>
      <w:tr w:rsidR="009A5863" w:rsidRPr="003B7159" w:rsidTr="009A5863">
        <w:tblPrEx>
          <w:tblCellMar>
            <w:top w:w="0" w:type="dxa"/>
            <w:bottom w:w="0" w:type="dxa"/>
          </w:tblCellMar>
        </w:tblPrEx>
        <w:tc>
          <w:tcPr>
            <w:tcW w:w="3780" w:type="dxa"/>
          </w:tcPr>
          <w:p w:rsidR="009A5863" w:rsidRPr="003B7159" w:rsidRDefault="009A5863" w:rsidP="009A5863">
            <w:pPr>
              <w:spacing w:before="0" w:after="120" w:line="340" w:lineRule="exact"/>
              <w:rPr>
                <w:rFonts w:hint="cs"/>
                <w:bCs/>
                <w:spacing w:val="0"/>
                <w:sz w:val="20"/>
                <w:szCs w:val="28"/>
              </w:rPr>
            </w:pPr>
            <w:r w:rsidRPr="003B7159">
              <w:rPr>
                <w:rFonts w:hint="cs"/>
                <w:bCs/>
                <w:spacing w:val="0"/>
                <w:sz w:val="20"/>
                <w:szCs w:val="28"/>
                <w:rtl/>
              </w:rPr>
              <w:t>اتفاقية منظمة العمل الدولية رقم 182 بشأن حظر أسوأ أشكال عمل الأطفال والإجراءات الفورية للقضاء عليها</w:t>
            </w:r>
          </w:p>
        </w:tc>
        <w:tc>
          <w:tcPr>
            <w:tcW w:w="9720" w:type="dxa"/>
          </w:tcPr>
          <w:p w:rsidR="009A5863" w:rsidRPr="003B7159" w:rsidRDefault="009A5863" w:rsidP="009A5863">
            <w:pPr>
              <w:spacing w:before="0" w:after="120" w:line="340" w:lineRule="exact"/>
              <w:rPr>
                <w:rFonts w:hint="cs"/>
                <w:b/>
                <w:bCs/>
                <w:spacing w:val="0"/>
                <w:sz w:val="20"/>
                <w:szCs w:val="28"/>
                <w:rtl/>
              </w:rPr>
            </w:pPr>
            <w:r w:rsidRPr="003B7159">
              <w:rPr>
                <w:rFonts w:hint="cs"/>
                <w:b/>
                <w:bCs/>
                <w:spacing w:val="0"/>
                <w:sz w:val="20"/>
                <w:szCs w:val="28"/>
                <w:rtl/>
              </w:rPr>
              <w:t xml:space="preserve">دستور سري </w:t>
            </w:r>
            <w:proofErr w:type="spellStart"/>
            <w:r w:rsidRPr="003B7159">
              <w:rPr>
                <w:rFonts w:hint="cs"/>
                <w:b/>
                <w:bCs/>
                <w:spacing w:val="0"/>
                <w:sz w:val="20"/>
                <w:szCs w:val="28"/>
                <w:rtl/>
              </w:rPr>
              <w:t>لانكا</w:t>
            </w:r>
            <w:proofErr w:type="spellEnd"/>
            <w:r w:rsidRPr="003B7159">
              <w:rPr>
                <w:rFonts w:hint="cs"/>
                <w:b/>
                <w:bCs/>
                <w:spacing w:val="0"/>
                <w:sz w:val="20"/>
                <w:szCs w:val="28"/>
                <w:rtl/>
              </w:rPr>
              <w:t>، 1978:</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المادة 12(4)-</w:t>
            </w:r>
            <w:r w:rsidRPr="003B7159">
              <w:rPr>
                <w:rFonts w:hint="cs"/>
                <w:spacing w:val="0"/>
                <w:sz w:val="20"/>
                <w:szCs w:val="28"/>
                <w:rtl/>
              </w:rPr>
              <w:t xml:space="preserve"> </w:t>
            </w:r>
            <w:proofErr w:type="spellStart"/>
            <w:r w:rsidRPr="003B7159">
              <w:rPr>
                <w:rFonts w:hint="cs"/>
                <w:spacing w:val="0"/>
                <w:sz w:val="20"/>
                <w:szCs w:val="28"/>
                <w:rtl/>
              </w:rPr>
              <w:t>تنص</w:t>
            </w:r>
            <w:proofErr w:type="spellEnd"/>
            <w:r w:rsidRPr="003B7159">
              <w:rPr>
                <w:rFonts w:hint="cs"/>
                <w:spacing w:val="0"/>
                <w:sz w:val="20"/>
                <w:szCs w:val="28"/>
                <w:rtl/>
              </w:rPr>
              <w:t xml:space="preserve"> على وضع أحكام خاصة لحماية حقوق الطفل تصل إلى حد الاستثناء من بعض الحقوق الأساسية.</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المادة 27(13)-</w:t>
            </w:r>
            <w:r w:rsidRPr="003B7159">
              <w:rPr>
                <w:rFonts w:hint="cs"/>
                <w:spacing w:val="0"/>
                <w:sz w:val="20"/>
                <w:szCs w:val="28"/>
                <w:rtl/>
              </w:rPr>
              <w:t xml:space="preserve"> </w:t>
            </w:r>
            <w:proofErr w:type="spellStart"/>
            <w:r w:rsidRPr="003B7159">
              <w:rPr>
                <w:rFonts w:hint="cs"/>
                <w:spacing w:val="0"/>
                <w:sz w:val="20"/>
                <w:szCs w:val="28"/>
                <w:rtl/>
              </w:rPr>
              <w:t>تنص</w:t>
            </w:r>
            <w:proofErr w:type="spellEnd"/>
            <w:r w:rsidRPr="003B7159">
              <w:rPr>
                <w:rFonts w:hint="cs"/>
                <w:spacing w:val="0"/>
                <w:sz w:val="20"/>
                <w:szCs w:val="28"/>
                <w:rtl/>
              </w:rPr>
              <w:t xml:space="preserve"> المبادئ الأساسية لسياسة الدولة على أن الدولة تتحمل مسؤولية النهوض بمصالح الأطفال والشباب مُوليةً لها اهتماماً خاصاً قصد ضمان نمائهم الكامل، جسدياً وعقلياً وأخلاقياً ودينياً واجتماعياً، وحمايتهم من الاستغلال والتمييز.</w:t>
            </w:r>
          </w:p>
          <w:p w:rsidR="009A5863" w:rsidRPr="003B7159" w:rsidRDefault="009A5863" w:rsidP="000F3B27">
            <w:pPr>
              <w:spacing w:after="120" w:line="340" w:lineRule="exact"/>
              <w:rPr>
                <w:rFonts w:hint="cs"/>
                <w:b/>
                <w:bCs/>
                <w:spacing w:val="0"/>
                <w:sz w:val="20"/>
                <w:szCs w:val="28"/>
                <w:rtl/>
              </w:rPr>
            </w:pPr>
            <w:r w:rsidRPr="003B7159">
              <w:rPr>
                <w:rFonts w:hint="cs"/>
                <w:b/>
                <w:bCs/>
                <w:spacing w:val="0"/>
                <w:sz w:val="20"/>
                <w:szCs w:val="28"/>
                <w:rtl/>
              </w:rPr>
              <w:t>قانون توظيف النساء والشباب والأطفال رقم 47 لعام 1956 بصيغته المعدلة:</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 xml:space="preserve">الجزء الأول </w:t>
            </w:r>
            <w:r w:rsidRPr="003B7159">
              <w:rPr>
                <w:rFonts w:hint="cs"/>
                <w:spacing w:val="0"/>
                <w:sz w:val="20"/>
                <w:szCs w:val="28"/>
                <w:rtl/>
              </w:rPr>
              <w:t xml:space="preserve">- </w:t>
            </w:r>
            <w:proofErr w:type="spellStart"/>
            <w:r w:rsidRPr="003B7159">
              <w:rPr>
                <w:rFonts w:hint="cs"/>
                <w:spacing w:val="0"/>
                <w:sz w:val="20"/>
                <w:szCs w:val="28"/>
                <w:rtl/>
              </w:rPr>
              <w:t>ينص</w:t>
            </w:r>
            <w:proofErr w:type="spellEnd"/>
            <w:r w:rsidRPr="003B7159">
              <w:rPr>
                <w:rFonts w:hint="cs"/>
                <w:spacing w:val="0"/>
                <w:sz w:val="20"/>
                <w:szCs w:val="28"/>
                <w:rtl/>
              </w:rPr>
              <w:t xml:space="preserve"> على مراعاة الأحكام والقيود الخاصة في حالات توظيف النساء والأشخاص دون سن الثامنة عشرة للعمل ليلاً.</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الجزء الثاني</w:t>
            </w:r>
            <w:r w:rsidRPr="003B7159">
              <w:rPr>
                <w:rFonts w:hint="cs"/>
                <w:spacing w:val="0"/>
                <w:sz w:val="20"/>
                <w:szCs w:val="28"/>
                <w:rtl/>
              </w:rPr>
              <w:t xml:space="preserve"> - </w:t>
            </w:r>
            <w:proofErr w:type="spellStart"/>
            <w:r w:rsidRPr="003B7159">
              <w:rPr>
                <w:rFonts w:hint="cs"/>
                <w:spacing w:val="0"/>
                <w:sz w:val="20"/>
                <w:szCs w:val="28"/>
                <w:rtl/>
              </w:rPr>
              <w:t>ينص</w:t>
            </w:r>
            <w:proofErr w:type="spellEnd"/>
            <w:r w:rsidRPr="003B7159">
              <w:rPr>
                <w:rFonts w:hint="cs"/>
                <w:spacing w:val="0"/>
                <w:sz w:val="20"/>
                <w:szCs w:val="28"/>
                <w:rtl/>
              </w:rPr>
              <w:t xml:space="preserve"> على قواعد وقيود صارمة تتعلق بتوظيف الأطفال والشباب والنساء في المشاريع الصناعية وفي البحر.</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الجزء الثالث</w:t>
            </w:r>
            <w:r w:rsidRPr="003B7159">
              <w:rPr>
                <w:rFonts w:hint="cs"/>
                <w:spacing w:val="0"/>
                <w:sz w:val="20"/>
                <w:szCs w:val="28"/>
                <w:rtl/>
              </w:rPr>
              <w:t xml:space="preserve"> - </w:t>
            </w:r>
            <w:proofErr w:type="spellStart"/>
            <w:r w:rsidRPr="003B7159">
              <w:rPr>
                <w:rFonts w:hint="cs"/>
                <w:spacing w:val="0"/>
                <w:sz w:val="20"/>
                <w:szCs w:val="28"/>
                <w:rtl/>
              </w:rPr>
              <w:t>ينص</w:t>
            </w:r>
            <w:proofErr w:type="spellEnd"/>
            <w:r w:rsidRPr="003B7159">
              <w:rPr>
                <w:rFonts w:hint="cs"/>
                <w:spacing w:val="0"/>
                <w:sz w:val="20"/>
                <w:szCs w:val="28"/>
                <w:rtl/>
              </w:rPr>
              <w:t xml:space="preserve"> على قيود وموانع صارمة جداً بشأن الأطفال في غير المشاريع الصناعية والبحر.</w:t>
            </w:r>
          </w:p>
          <w:p w:rsidR="009A5863" w:rsidRPr="003B7159" w:rsidRDefault="009A5863" w:rsidP="000F3B27">
            <w:pPr>
              <w:spacing w:after="120" w:line="340" w:lineRule="exact"/>
              <w:rPr>
                <w:rFonts w:hint="cs"/>
                <w:b/>
                <w:bCs/>
                <w:spacing w:val="0"/>
                <w:sz w:val="20"/>
                <w:szCs w:val="28"/>
                <w:rtl/>
              </w:rPr>
            </w:pPr>
            <w:r w:rsidRPr="003B7159">
              <w:rPr>
                <w:rFonts w:hint="cs"/>
                <w:b/>
                <w:bCs/>
                <w:spacing w:val="0"/>
                <w:sz w:val="20"/>
                <w:szCs w:val="28"/>
                <w:rtl/>
              </w:rPr>
              <w:t>قانون المصانع رقم 45 لعام 1942 بصيغته المعدلة:</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 xml:space="preserve">الجزء السابع </w:t>
            </w:r>
            <w:r w:rsidRPr="003B7159">
              <w:rPr>
                <w:rFonts w:hint="cs"/>
                <w:spacing w:val="0"/>
                <w:sz w:val="20"/>
                <w:szCs w:val="28"/>
                <w:rtl/>
              </w:rPr>
              <w:t xml:space="preserve">- </w:t>
            </w:r>
            <w:proofErr w:type="spellStart"/>
            <w:r w:rsidRPr="003B7159">
              <w:rPr>
                <w:rFonts w:hint="cs"/>
                <w:spacing w:val="0"/>
                <w:sz w:val="20"/>
                <w:szCs w:val="28"/>
                <w:rtl/>
              </w:rPr>
              <w:t>ينص</w:t>
            </w:r>
            <w:proofErr w:type="spellEnd"/>
            <w:r w:rsidRPr="003B7159">
              <w:rPr>
                <w:rFonts w:hint="cs"/>
                <w:spacing w:val="0"/>
                <w:sz w:val="20"/>
                <w:szCs w:val="28"/>
                <w:rtl/>
              </w:rPr>
              <w:t xml:space="preserve"> على أحكام وقيود لحماية الشباب والأطفال العمال.</w:t>
            </w:r>
          </w:p>
          <w:p w:rsidR="009A5863" w:rsidRPr="003B7159" w:rsidRDefault="009A5863" w:rsidP="000F3B27">
            <w:pPr>
              <w:spacing w:after="120" w:line="340" w:lineRule="exact"/>
              <w:rPr>
                <w:rFonts w:hint="cs"/>
                <w:b/>
                <w:bCs/>
                <w:spacing w:val="0"/>
                <w:sz w:val="20"/>
                <w:szCs w:val="28"/>
                <w:rtl/>
              </w:rPr>
            </w:pPr>
            <w:r w:rsidRPr="003B7159">
              <w:rPr>
                <w:rFonts w:hint="cs"/>
                <w:b/>
                <w:bCs/>
                <w:spacing w:val="0"/>
                <w:sz w:val="20"/>
                <w:szCs w:val="28"/>
                <w:rtl/>
              </w:rPr>
              <w:t>قانون (تنظيم عمل وأجور) موظفي المتاجر والمكاتب رقم 19 لعام 1956 بصيغته المعدلة:</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المادة 10</w:t>
            </w:r>
            <w:r w:rsidRPr="003B7159">
              <w:rPr>
                <w:rFonts w:hint="cs"/>
                <w:spacing w:val="0"/>
                <w:sz w:val="20"/>
                <w:szCs w:val="28"/>
                <w:rtl/>
              </w:rPr>
              <w:t>- أحكام وقيود بشأن توظيف الأطفال والشباب في المتاجر والمكاتب.</w:t>
            </w:r>
          </w:p>
          <w:p w:rsidR="009A5863" w:rsidRPr="003B7159" w:rsidRDefault="009A5863" w:rsidP="000F3B27">
            <w:pPr>
              <w:spacing w:after="120" w:line="340" w:lineRule="exact"/>
              <w:rPr>
                <w:rFonts w:hint="cs"/>
                <w:b/>
                <w:bCs/>
                <w:spacing w:val="0"/>
                <w:sz w:val="20"/>
                <w:szCs w:val="28"/>
                <w:rtl/>
              </w:rPr>
            </w:pPr>
            <w:r w:rsidRPr="003B7159">
              <w:rPr>
                <w:rFonts w:hint="cs"/>
                <w:b/>
                <w:bCs/>
                <w:spacing w:val="0"/>
                <w:sz w:val="20"/>
                <w:szCs w:val="28"/>
                <w:rtl/>
              </w:rPr>
              <w:t>قانون الهيئة الوطنية لحماية الطفل رقم 50 لعام 1998:</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المادة 2</w:t>
            </w:r>
            <w:r w:rsidRPr="003B7159">
              <w:rPr>
                <w:rFonts w:hint="cs"/>
                <w:spacing w:val="0"/>
                <w:sz w:val="20"/>
                <w:szCs w:val="28"/>
                <w:rtl/>
              </w:rPr>
              <w:t xml:space="preserve">- </w:t>
            </w:r>
            <w:proofErr w:type="spellStart"/>
            <w:r w:rsidRPr="003B7159">
              <w:rPr>
                <w:rFonts w:hint="cs"/>
                <w:spacing w:val="0"/>
                <w:sz w:val="20"/>
                <w:szCs w:val="28"/>
                <w:rtl/>
              </w:rPr>
              <w:t>تنص</w:t>
            </w:r>
            <w:proofErr w:type="spellEnd"/>
            <w:r w:rsidRPr="003B7159">
              <w:rPr>
                <w:rFonts w:hint="cs"/>
                <w:spacing w:val="0"/>
                <w:sz w:val="20"/>
                <w:szCs w:val="28"/>
                <w:rtl/>
              </w:rPr>
              <w:t xml:space="preserve"> على إنشاء هيئة وطنية لحماية الطفل تشرف بدورها على تطبيق اللوائح المشار إليها آنفا.</w:t>
            </w:r>
          </w:p>
          <w:p w:rsidR="009A5863" w:rsidRPr="003B7159" w:rsidRDefault="009A5863" w:rsidP="000F3B27">
            <w:pPr>
              <w:spacing w:after="120" w:line="340" w:lineRule="exact"/>
              <w:rPr>
                <w:rFonts w:hint="cs"/>
                <w:b/>
                <w:bCs/>
                <w:spacing w:val="0"/>
                <w:sz w:val="20"/>
                <w:szCs w:val="28"/>
                <w:rtl/>
              </w:rPr>
            </w:pPr>
            <w:r w:rsidRPr="003B7159">
              <w:rPr>
                <w:rFonts w:hint="cs"/>
                <w:b/>
                <w:bCs/>
                <w:spacing w:val="0"/>
                <w:sz w:val="20"/>
                <w:szCs w:val="28"/>
                <w:rtl/>
              </w:rPr>
              <w:t>قانون إلغاء الرق، رقم 20 لعام 1844:</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المادة 2</w:t>
            </w:r>
            <w:r w:rsidRPr="003B7159">
              <w:rPr>
                <w:rFonts w:hint="cs"/>
                <w:spacing w:val="0"/>
                <w:sz w:val="20"/>
                <w:szCs w:val="28"/>
                <w:rtl/>
              </w:rPr>
              <w:t xml:space="preserve">- يجب إلغـاء الرق، ويجـب تحـرير جميع المسترقّين مستقبلاً ومنحهم جميع الحقوق والمزايا التي يتمتع </w:t>
            </w:r>
            <w:proofErr w:type="spellStart"/>
            <w:r w:rsidRPr="003B7159">
              <w:rPr>
                <w:rFonts w:hint="cs"/>
                <w:spacing w:val="0"/>
                <w:sz w:val="20"/>
                <w:szCs w:val="28"/>
                <w:rtl/>
              </w:rPr>
              <w:t>بها</w:t>
            </w:r>
            <w:proofErr w:type="spellEnd"/>
            <w:r w:rsidRPr="003B7159">
              <w:rPr>
                <w:rFonts w:hint="cs"/>
                <w:spacing w:val="0"/>
                <w:sz w:val="20"/>
                <w:szCs w:val="28"/>
                <w:rtl/>
              </w:rPr>
              <w:t xml:space="preserve"> الأحرار، بمن فيهم الأطفال.</w:t>
            </w:r>
          </w:p>
          <w:p w:rsidR="009A5863" w:rsidRPr="003B7159" w:rsidRDefault="009A5863" w:rsidP="000F3B27">
            <w:pPr>
              <w:spacing w:after="120" w:line="340" w:lineRule="exact"/>
              <w:rPr>
                <w:rFonts w:hint="cs"/>
                <w:b/>
                <w:bCs/>
                <w:spacing w:val="0"/>
                <w:sz w:val="20"/>
                <w:szCs w:val="28"/>
                <w:rtl/>
              </w:rPr>
            </w:pPr>
            <w:r w:rsidRPr="003B7159">
              <w:rPr>
                <w:rFonts w:hint="cs"/>
                <w:b/>
                <w:bCs/>
                <w:spacing w:val="0"/>
                <w:sz w:val="20"/>
                <w:szCs w:val="28"/>
                <w:rtl/>
              </w:rPr>
              <w:t>القانون الجنائي لعام 1889 بصيغته المعدلة:</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المادة 308 ألف</w:t>
            </w:r>
            <w:r w:rsidRPr="003B7159">
              <w:rPr>
                <w:rFonts w:hint="cs"/>
                <w:spacing w:val="0"/>
                <w:sz w:val="20"/>
                <w:szCs w:val="28"/>
                <w:rtl/>
              </w:rPr>
              <w:t xml:space="preserve">- </w:t>
            </w:r>
            <w:proofErr w:type="spellStart"/>
            <w:r w:rsidRPr="003B7159">
              <w:rPr>
                <w:rFonts w:hint="cs"/>
                <w:spacing w:val="0"/>
                <w:sz w:val="20"/>
                <w:szCs w:val="28"/>
                <w:rtl/>
              </w:rPr>
              <w:t>تنص</w:t>
            </w:r>
            <w:proofErr w:type="spellEnd"/>
            <w:r w:rsidRPr="003B7159">
              <w:rPr>
                <w:rFonts w:hint="cs"/>
                <w:spacing w:val="0"/>
                <w:sz w:val="20"/>
                <w:szCs w:val="28"/>
                <w:rtl/>
              </w:rPr>
              <w:t xml:space="preserve"> على معاملة الأطفال بقسوة.</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المواد 286 ألف و288 ألف و360 باء</w:t>
            </w:r>
            <w:r w:rsidRPr="003B7159">
              <w:rPr>
                <w:rFonts w:hint="cs"/>
                <w:spacing w:val="0"/>
                <w:sz w:val="20"/>
                <w:szCs w:val="28"/>
                <w:rtl/>
              </w:rPr>
              <w:t>- يستتبع الاستغلال الجنسي للأطفال عقوبات جنائية.</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المادة 360 جيم</w:t>
            </w:r>
            <w:r w:rsidRPr="003B7159">
              <w:rPr>
                <w:rFonts w:hint="cs"/>
                <w:spacing w:val="0"/>
                <w:sz w:val="20"/>
                <w:szCs w:val="28"/>
                <w:rtl/>
              </w:rPr>
              <w:t xml:space="preserve">- يستتبع الاتجار عقوبات جنائية، لا </w:t>
            </w:r>
            <w:proofErr w:type="spellStart"/>
            <w:r w:rsidRPr="003B7159">
              <w:rPr>
                <w:rFonts w:hint="cs"/>
                <w:spacing w:val="0"/>
                <w:sz w:val="20"/>
                <w:szCs w:val="28"/>
                <w:rtl/>
              </w:rPr>
              <w:t>سيما</w:t>
            </w:r>
            <w:proofErr w:type="spellEnd"/>
            <w:r w:rsidRPr="003B7159">
              <w:rPr>
                <w:rFonts w:hint="cs"/>
                <w:spacing w:val="0"/>
                <w:sz w:val="20"/>
                <w:szCs w:val="28"/>
                <w:rtl/>
              </w:rPr>
              <w:t xml:space="preserve"> متى تعلق الأمر بالأطفال.</w:t>
            </w:r>
          </w:p>
          <w:p w:rsidR="009A5863" w:rsidRPr="003B7159" w:rsidRDefault="009A5863" w:rsidP="009A5863">
            <w:pPr>
              <w:spacing w:before="0" w:after="120" w:line="340" w:lineRule="exact"/>
              <w:rPr>
                <w:rFonts w:hint="cs"/>
                <w:spacing w:val="0"/>
                <w:sz w:val="20"/>
                <w:szCs w:val="28"/>
              </w:rPr>
            </w:pPr>
            <w:r w:rsidRPr="003B7159">
              <w:rPr>
                <w:rFonts w:hint="cs"/>
                <w:b/>
                <w:bCs/>
                <w:spacing w:val="0"/>
                <w:sz w:val="20"/>
                <w:szCs w:val="28"/>
                <w:rtl/>
              </w:rPr>
              <w:t>المادة 364-</w:t>
            </w:r>
            <w:r w:rsidRPr="003B7159">
              <w:rPr>
                <w:rFonts w:hint="cs"/>
                <w:spacing w:val="0"/>
                <w:sz w:val="20"/>
                <w:szCs w:val="28"/>
                <w:rtl/>
              </w:rPr>
              <w:t xml:space="preserve"> اغتصاب فتيات دون السادسة عشرة من العمر.</w:t>
            </w:r>
          </w:p>
        </w:tc>
      </w:tr>
      <w:tr w:rsidR="009A5863" w:rsidRPr="003B7159" w:rsidTr="009A5863">
        <w:tblPrEx>
          <w:tblCellMar>
            <w:top w:w="0" w:type="dxa"/>
            <w:bottom w:w="0" w:type="dxa"/>
          </w:tblCellMar>
        </w:tblPrEx>
        <w:tc>
          <w:tcPr>
            <w:tcW w:w="3780" w:type="dxa"/>
          </w:tcPr>
          <w:p w:rsidR="009A5863" w:rsidRPr="003B7159" w:rsidRDefault="009A5863" w:rsidP="009A5863">
            <w:pPr>
              <w:spacing w:before="0" w:after="120" w:line="340" w:lineRule="exact"/>
              <w:rPr>
                <w:rFonts w:hint="cs"/>
                <w:bCs/>
                <w:spacing w:val="0"/>
                <w:sz w:val="20"/>
                <w:szCs w:val="28"/>
              </w:rPr>
            </w:pPr>
            <w:r w:rsidRPr="003B7159">
              <w:rPr>
                <w:rFonts w:hint="cs"/>
                <w:bCs/>
                <w:spacing w:val="0"/>
                <w:sz w:val="20"/>
                <w:szCs w:val="28"/>
                <w:rtl/>
              </w:rPr>
              <w:t>اتفاقية منظمة العمل الدولية رقم 100 بشأن مساواة العمال والعاملات في الأجر عن عمل ذي قيمة متساوية</w:t>
            </w:r>
          </w:p>
        </w:tc>
        <w:tc>
          <w:tcPr>
            <w:tcW w:w="9720" w:type="dxa"/>
          </w:tcPr>
          <w:p w:rsidR="009A5863" w:rsidRPr="003B7159" w:rsidRDefault="009A5863" w:rsidP="009A5863">
            <w:pPr>
              <w:spacing w:before="0" w:after="120" w:line="340" w:lineRule="exact"/>
              <w:rPr>
                <w:rFonts w:hint="cs"/>
                <w:b/>
                <w:bCs/>
                <w:spacing w:val="0"/>
                <w:sz w:val="20"/>
                <w:szCs w:val="28"/>
                <w:rtl/>
              </w:rPr>
            </w:pPr>
            <w:r w:rsidRPr="003B7159">
              <w:rPr>
                <w:rFonts w:hint="cs"/>
                <w:b/>
                <w:bCs/>
                <w:spacing w:val="0"/>
                <w:sz w:val="20"/>
                <w:szCs w:val="28"/>
                <w:rtl/>
              </w:rPr>
              <w:t xml:space="preserve">دستور سري </w:t>
            </w:r>
            <w:proofErr w:type="spellStart"/>
            <w:r w:rsidRPr="003B7159">
              <w:rPr>
                <w:rFonts w:hint="cs"/>
                <w:b/>
                <w:bCs/>
                <w:spacing w:val="0"/>
                <w:sz w:val="20"/>
                <w:szCs w:val="28"/>
                <w:rtl/>
              </w:rPr>
              <w:t>لانكا</w:t>
            </w:r>
            <w:proofErr w:type="spellEnd"/>
            <w:r w:rsidRPr="003B7159">
              <w:rPr>
                <w:rFonts w:hint="cs"/>
                <w:b/>
                <w:bCs/>
                <w:spacing w:val="0"/>
                <w:sz w:val="20"/>
                <w:szCs w:val="28"/>
                <w:rtl/>
              </w:rPr>
              <w:t>، 1978:</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المادة 27</w:t>
            </w:r>
            <w:r w:rsidRPr="003B7159">
              <w:rPr>
                <w:rFonts w:hint="cs"/>
                <w:spacing w:val="0"/>
                <w:sz w:val="20"/>
                <w:szCs w:val="28"/>
                <w:rtl/>
              </w:rPr>
              <w:t xml:space="preserve">- </w:t>
            </w:r>
            <w:proofErr w:type="spellStart"/>
            <w:r w:rsidRPr="003B7159">
              <w:rPr>
                <w:rFonts w:hint="cs"/>
                <w:spacing w:val="0"/>
                <w:sz w:val="20"/>
                <w:szCs w:val="28"/>
                <w:rtl/>
              </w:rPr>
              <w:t>تنص</w:t>
            </w:r>
            <w:proofErr w:type="spellEnd"/>
            <w:r w:rsidRPr="003B7159">
              <w:rPr>
                <w:rFonts w:hint="cs"/>
                <w:spacing w:val="0"/>
                <w:sz w:val="20"/>
                <w:szCs w:val="28"/>
                <w:rtl/>
              </w:rPr>
              <w:t xml:space="preserve"> المبادئ التوجيهية لسياسة الدولة على تكافؤ الفرص أمام جميع المواطنين لمنع أي استبعاد على أساس العرق أو الدين أو اللغة أو الطبقة أو الجنس أو الرأي السياسي أو المهنة.</w:t>
            </w:r>
          </w:p>
          <w:p w:rsidR="009A5863" w:rsidRPr="003B7159" w:rsidRDefault="009A5863" w:rsidP="000F3B27">
            <w:pPr>
              <w:spacing w:after="120" w:line="340" w:lineRule="exact"/>
              <w:rPr>
                <w:rFonts w:hint="cs"/>
                <w:b/>
                <w:bCs/>
                <w:spacing w:val="0"/>
                <w:sz w:val="20"/>
                <w:szCs w:val="28"/>
                <w:rtl/>
              </w:rPr>
            </w:pPr>
            <w:r w:rsidRPr="003B7159">
              <w:rPr>
                <w:rFonts w:hint="cs"/>
                <w:b/>
                <w:bCs/>
                <w:spacing w:val="0"/>
                <w:sz w:val="20"/>
                <w:szCs w:val="28"/>
                <w:rtl/>
              </w:rPr>
              <w:t>قانون موظفي المتاجر والمكاتب (لائحة تنظيمية للعمل والأجور)، رقم 19 لعام 1956 بصيغته المعدلة:</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 xml:space="preserve">الجزء الأول </w:t>
            </w:r>
            <w:r w:rsidRPr="003B7159">
              <w:rPr>
                <w:rFonts w:hint="cs"/>
                <w:spacing w:val="0"/>
                <w:sz w:val="20"/>
                <w:szCs w:val="28"/>
                <w:rtl/>
              </w:rPr>
              <w:t xml:space="preserve">- </w:t>
            </w:r>
            <w:proofErr w:type="spellStart"/>
            <w:r w:rsidRPr="003B7159">
              <w:rPr>
                <w:rFonts w:hint="cs"/>
                <w:spacing w:val="0"/>
                <w:sz w:val="20"/>
                <w:szCs w:val="28"/>
                <w:rtl/>
              </w:rPr>
              <w:t>ينص</w:t>
            </w:r>
            <w:proofErr w:type="spellEnd"/>
            <w:r w:rsidRPr="003B7159">
              <w:rPr>
                <w:rFonts w:hint="cs"/>
                <w:spacing w:val="0"/>
                <w:sz w:val="20"/>
                <w:szCs w:val="28"/>
                <w:rtl/>
              </w:rPr>
              <w:t xml:space="preserve"> على تنظيم ساعات العمل والعطل وفترات الاستراحة في المتاجر والمكاتب وصحة الموظفين وراحتهم. ويشمل ذلك حكماً خاصاً بشأن توظيف النساء والشباب.</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الجزء الأول (ألف)</w:t>
            </w:r>
            <w:r w:rsidRPr="003B7159">
              <w:rPr>
                <w:rFonts w:hint="cs"/>
                <w:spacing w:val="0"/>
                <w:sz w:val="20"/>
                <w:szCs w:val="28"/>
                <w:rtl/>
              </w:rPr>
              <w:t xml:space="preserve">- </w:t>
            </w:r>
            <w:proofErr w:type="spellStart"/>
            <w:r w:rsidRPr="003B7159">
              <w:rPr>
                <w:rFonts w:hint="cs"/>
                <w:spacing w:val="0"/>
                <w:sz w:val="20"/>
                <w:szCs w:val="28"/>
                <w:rtl/>
              </w:rPr>
              <w:t>ينص</w:t>
            </w:r>
            <w:proofErr w:type="spellEnd"/>
            <w:r w:rsidRPr="003B7159">
              <w:rPr>
                <w:rFonts w:hint="cs"/>
                <w:spacing w:val="0"/>
                <w:sz w:val="20"/>
                <w:szCs w:val="28"/>
                <w:rtl/>
              </w:rPr>
              <w:t xml:space="preserve"> على أحكام خاصة بشأن استحقاقات الأمومة للعاملات في المتاجر.</w:t>
            </w:r>
          </w:p>
          <w:p w:rsidR="009A5863" w:rsidRPr="003B7159" w:rsidRDefault="009A5863" w:rsidP="000F3B27">
            <w:pPr>
              <w:spacing w:after="120" w:line="340" w:lineRule="exact"/>
              <w:rPr>
                <w:rFonts w:hint="cs"/>
                <w:b/>
                <w:bCs/>
                <w:spacing w:val="0"/>
                <w:sz w:val="20"/>
                <w:szCs w:val="28"/>
                <w:rtl/>
              </w:rPr>
            </w:pPr>
            <w:r w:rsidRPr="003B7159">
              <w:rPr>
                <w:rFonts w:hint="cs"/>
                <w:b/>
                <w:bCs/>
                <w:spacing w:val="0"/>
                <w:sz w:val="20"/>
                <w:szCs w:val="28"/>
                <w:rtl/>
              </w:rPr>
              <w:t>قانون مجالس الأجور رقم 27 لعام 1941 بصيغته المعدلة:</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المادة 2</w:t>
            </w:r>
            <w:r w:rsidRPr="003B7159">
              <w:rPr>
                <w:rFonts w:hint="cs"/>
                <w:spacing w:val="0"/>
                <w:sz w:val="20"/>
                <w:szCs w:val="28"/>
                <w:rtl/>
              </w:rPr>
              <w:t xml:space="preserve">- </w:t>
            </w:r>
            <w:proofErr w:type="spellStart"/>
            <w:r w:rsidRPr="003B7159">
              <w:rPr>
                <w:rFonts w:hint="cs"/>
                <w:spacing w:val="0"/>
                <w:sz w:val="20"/>
                <w:szCs w:val="28"/>
                <w:rtl/>
              </w:rPr>
              <w:t>تنص</w:t>
            </w:r>
            <w:proofErr w:type="spellEnd"/>
            <w:r w:rsidRPr="003B7159">
              <w:rPr>
                <w:rFonts w:hint="cs"/>
                <w:spacing w:val="0"/>
                <w:sz w:val="20"/>
                <w:szCs w:val="28"/>
                <w:rtl/>
              </w:rPr>
              <w:t xml:space="preserve"> على دفع أجر عادل لاستيفاء معيار محدد.</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المادتان 3(ألف)-3(باء)</w:t>
            </w:r>
            <w:r w:rsidRPr="003B7159">
              <w:rPr>
                <w:rFonts w:hint="cs"/>
                <w:spacing w:val="0"/>
                <w:sz w:val="20"/>
                <w:szCs w:val="28"/>
                <w:rtl/>
              </w:rPr>
              <w:t xml:space="preserve">- </w:t>
            </w:r>
            <w:proofErr w:type="spellStart"/>
            <w:r w:rsidRPr="003B7159">
              <w:rPr>
                <w:rFonts w:hint="cs"/>
                <w:spacing w:val="0"/>
                <w:sz w:val="20"/>
                <w:szCs w:val="28"/>
                <w:rtl/>
              </w:rPr>
              <w:t>تنصان</w:t>
            </w:r>
            <w:proofErr w:type="spellEnd"/>
            <w:r w:rsidRPr="003B7159">
              <w:rPr>
                <w:rFonts w:hint="cs"/>
                <w:spacing w:val="0"/>
                <w:sz w:val="20"/>
                <w:szCs w:val="28"/>
                <w:rtl/>
              </w:rPr>
              <w:t xml:space="preserve"> على بعض العطل الرسمية وعلى دفع أجر إضافي على العمل في هذه العطل.</w:t>
            </w:r>
          </w:p>
          <w:p w:rsidR="009A5863" w:rsidRPr="003B7159" w:rsidRDefault="009A5863" w:rsidP="009A5863">
            <w:pPr>
              <w:spacing w:before="0" w:after="120" w:line="340" w:lineRule="exact"/>
              <w:rPr>
                <w:rFonts w:hint="cs"/>
                <w:spacing w:val="0"/>
                <w:sz w:val="20"/>
                <w:szCs w:val="28"/>
              </w:rPr>
            </w:pPr>
            <w:r w:rsidRPr="003B7159">
              <w:rPr>
                <w:rFonts w:hint="cs"/>
                <w:b/>
                <w:bCs/>
                <w:spacing w:val="0"/>
                <w:sz w:val="20"/>
                <w:szCs w:val="28"/>
                <w:rtl/>
              </w:rPr>
              <w:t>المادة 8</w:t>
            </w:r>
            <w:r w:rsidRPr="003B7159">
              <w:rPr>
                <w:rFonts w:hint="cs"/>
                <w:spacing w:val="0"/>
                <w:sz w:val="20"/>
                <w:szCs w:val="28"/>
                <w:rtl/>
              </w:rPr>
              <w:t xml:space="preserve">- تنشئ مجالس للأجور يحق للمرأة أن تصبح عضواً فيها. وتنظر هذه المجالس في دفع الأجور ومدة ساعات العمل وفترات الاستراحة والعطل وسوى ذلك مما يضمن ظروف عمل </w:t>
            </w:r>
            <w:proofErr w:type="spellStart"/>
            <w:r w:rsidRPr="003B7159">
              <w:rPr>
                <w:rFonts w:hint="cs"/>
                <w:spacing w:val="0"/>
                <w:sz w:val="20"/>
                <w:szCs w:val="28"/>
                <w:rtl/>
              </w:rPr>
              <w:t>مؤاتية</w:t>
            </w:r>
            <w:proofErr w:type="spellEnd"/>
            <w:r w:rsidRPr="003B7159">
              <w:rPr>
                <w:rFonts w:hint="cs"/>
                <w:spacing w:val="0"/>
                <w:sz w:val="20"/>
                <w:szCs w:val="28"/>
                <w:rtl/>
              </w:rPr>
              <w:t xml:space="preserve"> للعمال.</w:t>
            </w:r>
          </w:p>
        </w:tc>
      </w:tr>
      <w:tr w:rsidR="009A5863" w:rsidRPr="003B7159" w:rsidTr="009A5863">
        <w:tblPrEx>
          <w:tblCellMar>
            <w:top w:w="0" w:type="dxa"/>
            <w:bottom w:w="0" w:type="dxa"/>
          </w:tblCellMar>
        </w:tblPrEx>
        <w:tc>
          <w:tcPr>
            <w:tcW w:w="3780" w:type="dxa"/>
          </w:tcPr>
          <w:p w:rsidR="009A5863" w:rsidRPr="003B7159" w:rsidRDefault="009A5863" w:rsidP="000F3B27">
            <w:pPr>
              <w:spacing w:before="120" w:after="120" w:line="340" w:lineRule="exact"/>
              <w:rPr>
                <w:rFonts w:hint="cs"/>
                <w:bCs/>
                <w:spacing w:val="0"/>
                <w:sz w:val="20"/>
                <w:szCs w:val="28"/>
              </w:rPr>
            </w:pPr>
            <w:r w:rsidRPr="003B7159">
              <w:rPr>
                <w:rFonts w:hint="cs"/>
                <w:bCs/>
                <w:spacing w:val="0"/>
                <w:sz w:val="20"/>
                <w:szCs w:val="28"/>
                <w:rtl/>
              </w:rPr>
              <w:t>اتفاقية منظمة العمل الدولية رقم 111 بشأن التمييز في الاستخدام والمهنة</w:t>
            </w:r>
          </w:p>
        </w:tc>
        <w:tc>
          <w:tcPr>
            <w:tcW w:w="9720" w:type="dxa"/>
          </w:tcPr>
          <w:p w:rsidR="009A5863" w:rsidRPr="003B7159" w:rsidRDefault="009A5863" w:rsidP="000F3B27">
            <w:pPr>
              <w:spacing w:before="120" w:after="120" w:line="340" w:lineRule="exact"/>
              <w:rPr>
                <w:rFonts w:hint="cs"/>
                <w:b/>
                <w:bCs/>
                <w:spacing w:val="0"/>
                <w:sz w:val="20"/>
                <w:szCs w:val="28"/>
                <w:rtl/>
              </w:rPr>
            </w:pPr>
            <w:r w:rsidRPr="003B7159">
              <w:rPr>
                <w:rFonts w:hint="cs"/>
                <w:b/>
                <w:bCs/>
                <w:spacing w:val="0"/>
                <w:sz w:val="20"/>
                <w:szCs w:val="28"/>
                <w:rtl/>
              </w:rPr>
              <w:t xml:space="preserve">دستور سري </w:t>
            </w:r>
            <w:proofErr w:type="spellStart"/>
            <w:r w:rsidRPr="003B7159">
              <w:rPr>
                <w:rFonts w:hint="cs"/>
                <w:b/>
                <w:bCs/>
                <w:spacing w:val="0"/>
                <w:sz w:val="20"/>
                <w:szCs w:val="28"/>
                <w:rtl/>
              </w:rPr>
              <w:t>لانكا</w:t>
            </w:r>
            <w:proofErr w:type="spellEnd"/>
            <w:r w:rsidRPr="003B7159">
              <w:rPr>
                <w:rFonts w:hint="cs"/>
                <w:b/>
                <w:bCs/>
                <w:spacing w:val="0"/>
                <w:sz w:val="20"/>
                <w:szCs w:val="28"/>
                <w:rtl/>
              </w:rPr>
              <w:t>، 1978:</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المادة 12(2)</w:t>
            </w:r>
            <w:r w:rsidRPr="003B7159">
              <w:rPr>
                <w:rFonts w:hint="cs"/>
                <w:spacing w:val="0"/>
                <w:sz w:val="20"/>
                <w:szCs w:val="28"/>
                <w:rtl/>
              </w:rPr>
              <w:t xml:space="preserve"> - الحق الأساسي في عدم التمييز على أساس العرق أو الدين أو اللغة أو الطبقة أو الجنس أو الرأي السياسي أو مكان الولادة أو أي أساس آخر.</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المادة 27</w:t>
            </w:r>
            <w:r w:rsidRPr="003B7159">
              <w:rPr>
                <w:rFonts w:hint="cs"/>
                <w:spacing w:val="0"/>
                <w:sz w:val="20"/>
                <w:szCs w:val="28"/>
                <w:rtl/>
              </w:rPr>
              <w:t xml:space="preserve"> - </w:t>
            </w:r>
            <w:proofErr w:type="spellStart"/>
            <w:r w:rsidRPr="003B7159">
              <w:rPr>
                <w:rFonts w:hint="cs"/>
                <w:spacing w:val="0"/>
                <w:sz w:val="20"/>
                <w:szCs w:val="28"/>
                <w:rtl/>
              </w:rPr>
              <w:t>تنص</w:t>
            </w:r>
            <w:proofErr w:type="spellEnd"/>
            <w:r w:rsidRPr="003B7159">
              <w:rPr>
                <w:rFonts w:hint="cs"/>
                <w:spacing w:val="0"/>
                <w:sz w:val="20"/>
                <w:szCs w:val="28"/>
                <w:rtl/>
              </w:rPr>
              <w:t xml:space="preserve"> المبادئ التوجيهية لسياسة الدولة على تكافؤ الفرص أمام جميع المواطنين لمنع أي حرمان على أساس العرق أو الدين أو اللغة أو الطبقة أو الجنس أو الرأي السياسي أو المهنة.</w:t>
            </w:r>
          </w:p>
          <w:p w:rsidR="009A5863" w:rsidRDefault="009A5863" w:rsidP="009A5863">
            <w:pPr>
              <w:spacing w:before="0" w:after="120" w:line="340" w:lineRule="exact"/>
              <w:rPr>
                <w:rFonts w:hint="cs"/>
                <w:spacing w:val="0"/>
                <w:sz w:val="20"/>
                <w:szCs w:val="28"/>
                <w:rtl/>
              </w:rPr>
            </w:pPr>
            <w:r w:rsidRPr="003B7159">
              <w:rPr>
                <w:rFonts w:hint="cs"/>
                <w:b/>
                <w:bCs/>
                <w:spacing w:val="0"/>
                <w:sz w:val="20"/>
                <w:szCs w:val="28"/>
                <w:rtl/>
              </w:rPr>
              <w:t>المادة 14(1)(ب)</w:t>
            </w:r>
            <w:r w:rsidRPr="003B7159">
              <w:rPr>
                <w:rFonts w:hint="cs"/>
                <w:spacing w:val="0"/>
                <w:sz w:val="20"/>
                <w:szCs w:val="28"/>
                <w:rtl/>
              </w:rPr>
              <w:t>- الحق الأساسي في حرية التجمع السلمي.</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المادة 14(1)(ج)</w:t>
            </w:r>
            <w:r w:rsidRPr="003B7159">
              <w:rPr>
                <w:rFonts w:hint="cs"/>
                <w:spacing w:val="0"/>
                <w:sz w:val="20"/>
                <w:szCs w:val="28"/>
                <w:rtl/>
              </w:rPr>
              <w:t>- الحق الأساسي في حرية تكوين الجمعيات.</w:t>
            </w:r>
          </w:p>
          <w:p w:rsidR="009A5863" w:rsidRPr="003B7159" w:rsidRDefault="009A5863" w:rsidP="009A5863">
            <w:pPr>
              <w:spacing w:before="0" w:after="120" w:line="340" w:lineRule="exact"/>
              <w:rPr>
                <w:rFonts w:hint="cs"/>
                <w:spacing w:val="0"/>
                <w:sz w:val="20"/>
                <w:szCs w:val="28"/>
              </w:rPr>
            </w:pPr>
            <w:r w:rsidRPr="003B7159">
              <w:rPr>
                <w:rFonts w:hint="cs"/>
                <w:b/>
                <w:bCs/>
                <w:spacing w:val="0"/>
                <w:sz w:val="20"/>
                <w:szCs w:val="28"/>
                <w:rtl/>
              </w:rPr>
              <w:t>المادة 14(1)(ز)</w:t>
            </w:r>
            <w:r w:rsidRPr="003B7159">
              <w:rPr>
                <w:rFonts w:hint="cs"/>
                <w:spacing w:val="0"/>
                <w:sz w:val="20"/>
                <w:szCs w:val="28"/>
                <w:rtl/>
              </w:rPr>
              <w:t>- الحق الأساسي في حرية مزاولة حرفة أو مهنة أو تجارة أو عمل أو مشروع طبقاً للقانون.</w:t>
            </w:r>
          </w:p>
        </w:tc>
      </w:tr>
      <w:tr w:rsidR="009A5863" w:rsidRPr="003B7159" w:rsidTr="009A5863">
        <w:tblPrEx>
          <w:tblCellMar>
            <w:top w:w="0" w:type="dxa"/>
            <w:bottom w:w="0" w:type="dxa"/>
          </w:tblCellMar>
        </w:tblPrEx>
        <w:tc>
          <w:tcPr>
            <w:tcW w:w="3780" w:type="dxa"/>
          </w:tcPr>
          <w:p w:rsidR="009A5863" w:rsidRPr="003B7159" w:rsidRDefault="009A5863" w:rsidP="009A5863">
            <w:pPr>
              <w:spacing w:before="0" w:after="120" w:line="340" w:lineRule="exact"/>
              <w:rPr>
                <w:rFonts w:hint="cs"/>
                <w:bCs/>
                <w:spacing w:val="0"/>
                <w:sz w:val="20"/>
                <w:szCs w:val="28"/>
                <w:rtl/>
              </w:rPr>
            </w:pPr>
            <w:r w:rsidRPr="003B7159">
              <w:rPr>
                <w:rFonts w:hint="cs"/>
                <w:bCs/>
                <w:spacing w:val="0"/>
                <w:sz w:val="20"/>
                <w:szCs w:val="28"/>
                <w:rtl/>
              </w:rPr>
              <w:t>اتفاقية منظمة العمل الدولية رقم 29 الخاصة بالسخرة والعمل الجبري</w:t>
            </w:r>
          </w:p>
        </w:tc>
        <w:tc>
          <w:tcPr>
            <w:tcW w:w="9720" w:type="dxa"/>
          </w:tcPr>
          <w:p w:rsidR="009A5863" w:rsidRPr="003B7159" w:rsidRDefault="009A5863" w:rsidP="009A5863">
            <w:pPr>
              <w:spacing w:before="0" w:after="120" w:line="340" w:lineRule="exact"/>
              <w:rPr>
                <w:rFonts w:hint="cs"/>
                <w:b/>
                <w:bCs/>
                <w:spacing w:val="0"/>
                <w:sz w:val="20"/>
                <w:szCs w:val="28"/>
                <w:rtl/>
              </w:rPr>
            </w:pPr>
            <w:r w:rsidRPr="003B7159">
              <w:rPr>
                <w:rFonts w:hint="cs"/>
                <w:b/>
                <w:bCs/>
                <w:spacing w:val="0"/>
                <w:sz w:val="20"/>
                <w:szCs w:val="28"/>
                <w:rtl/>
              </w:rPr>
              <w:t xml:space="preserve">دستور سري </w:t>
            </w:r>
            <w:proofErr w:type="spellStart"/>
            <w:r w:rsidRPr="003B7159">
              <w:rPr>
                <w:rFonts w:hint="cs"/>
                <w:b/>
                <w:bCs/>
                <w:spacing w:val="0"/>
                <w:sz w:val="20"/>
                <w:szCs w:val="28"/>
                <w:rtl/>
              </w:rPr>
              <w:t>لانكا</w:t>
            </w:r>
            <w:proofErr w:type="spellEnd"/>
            <w:r w:rsidRPr="003B7159">
              <w:rPr>
                <w:rFonts w:hint="cs"/>
                <w:b/>
                <w:bCs/>
                <w:spacing w:val="0"/>
                <w:sz w:val="20"/>
                <w:szCs w:val="28"/>
                <w:rtl/>
              </w:rPr>
              <w:t>، 1978:</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المادة 27</w:t>
            </w:r>
            <w:r w:rsidRPr="003B7159">
              <w:rPr>
                <w:rFonts w:hint="cs"/>
                <w:spacing w:val="0"/>
                <w:sz w:val="20"/>
                <w:szCs w:val="28"/>
                <w:rtl/>
              </w:rPr>
              <w:t xml:space="preserve"> - </w:t>
            </w:r>
            <w:proofErr w:type="spellStart"/>
            <w:r w:rsidRPr="003B7159">
              <w:rPr>
                <w:rFonts w:hint="cs"/>
                <w:spacing w:val="0"/>
                <w:sz w:val="20"/>
                <w:szCs w:val="28"/>
                <w:rtl/>
              </w:rPr>
              <w:t>تنص</w:t>
            </w:r>
            <w:proofErr w:type="spellEnd"/>
            <w:r w:rsidRPr="003B7159">
              <w:rPr>
                <w:rFonts w:hint="cs"/>
                <w:spacing w:val="0"/>
                <w:sz w:val="20"/>
                <w:szCs w:val="28"/>
                <w:rtl/>
              </w:rPr>
              <w:t xml:space="preserve"> المبادئ التوجيهية لسياسة الدولة على تكافؤ الفرص أمام جميع المواطنين لمنع أي حرمان على أساس العرق أو الدين أو اللغة أو الطبقة أو الجنس أو الرأي السياسي أو المهنة.</w:t>
            </w:r>
          </w:p>
          <w:p w:rsidR="009A5863" w:rsidRDefault="009A5863" w:rsidP="009A5863">
            <w:pPr>
              <w:spacing w:before="0" w:after="120" w:line="340" w:lineRule="exact"/>
              <w:rPr>
                <w:rFonts w:hint="cs"/>
                <w:spacing w:val="0"/>
                <w:sz w:val="20"/>
                <w:szCs w:val="28"/>
                <w:rtl/>
              </w:rPr>
            </w:pPr>
            <w:r w:rsidRPr="003B7159">
              <w:rPr>
                <w:rFonts w:hint="cs"/>
                <w:b/>
                <w:bCs/>
                <w:spacing w:val="0"/>
                <w:sz w:val="20"/>
                <w:szCs w:val="28"/>
                <w:rtl/>
              </w:rPr>
              <w:t>المادة 14(1)(ز)</w:t>
            </w:r>
            <w:r w:rsidRPr="003B7159">
              <w:rPr>
                <w:rFonts w:hint="cs"/>
                <w:spacing w:val="0"/>
                <w:sz w:val="20"/>
                <w:szCs w:val="28"/>
                <w:rtl/>
              </w:rPr>
              <w:t>- الحق الأساسي في حرية مزاولة حرفة أو مهنة أو تجارة أو عمل أو مشروع طبقاً للقانون.</w:t>
            </w:r>
          </w:p>
          <w:p w:rsidR="00183538" w:rsidRPr="003B7159" w:rsidRDefault="00183538" w:rsidP="009A5863">
            <w:pPr>
              <w:spacing w:before="0" w:after="120" w:line="340" w:lineRule="exact"/>
              <w:rPr>
                <w:rFonts w:hint="cs"/>
                <w:spacing w:val="0"/>
                <w:sz w:val="20"/>
                <w:szCs w:val="28"/>
                <w:rtl/>
              </w:rPr>
            </w:pPr>
          </w:p>
          <w:p w:rsidR="009A5863" w:rsidRPr="003B7159" w:rsidRDefault="009A5863" w:rsidP="000F3B27">
            <w:pPr>
              <w:spacing w:after="120" w:line="340" w:lineRule="exact"/>
              <w:rPr>
                <w:rFonts w:hint="cs"/>
                <w:b/>
                <w:bCs/>
                <w:spacing w:val="0"/>
                <w:sz w:val="20"/>
                <w:szCs w:val="28"/>
                <w:rtl/>
              </w:rPr>
            </w:pPr>
            <w:r w:rsidRPr="003B7159">
              <w:rPr>
                <w:rFonts w:hint="cs"/>
                <w:b/>
                <w:bCs/>
                <w:spacing w:val="0"/>
                <w:sz w:val="20"/>
                <w:szCs w:val="28"/>
                <w:rtl/>
              </w:rPr>
              <w:t>قانون إلغاء الرق، رقم 20 لعام 1844:</w:t>
            </w:r>
          </w:p>
          <w:p w:rsidR="009A5863" w:rsidRPr="003B7159" w:rsidRDefault="009A5863" w:rsidP="009A5863">
            <w:pPr>
              <w:spacing w:before="0" w:after="120" w:line="340" w:lineRule="exact"/>
              <w:rPr>
                <w:rFonts w:hint="cs"/>
                <w:b/>
                <w:bCs/>
                <w:spacing w:val="0"/>
                <w:sz w:val="20"/>
                <w:szCs w:val="28"/>
                <w:rtl/>
              </w:rPr>
            </w:pPr>
            <w:r w:rsidRPr="003B7159">
              <w:rPr>
                <w:rFonts w:hint="cs"/>
                <w:b/>
                <w:bCs/>
                <w:spacing w:val="0"/>
                <w:sz w:val="20"/>
                <w:szCs w:val="28"/>
                <w:rtl/>
              </w:rPr>
              <w:t>المادة 2</w:t>
            </w:r>
            <w:r w:rsidRPr="003B7159">
              <w:rPr>
                <w:rFonts w:hint="cs"/>
                <w:spacing w:val="0"/>
                <w:sz w:val="20"/>
                <w:szCs w:val="28"/>
                <w:rtl/>
              </w:rPr>
              <w:t xml:space="preserve">- يجب إلغاء الرق، ويجب تحرير جميع المسترقّين مستقبلاً ومنحهم جميع الحقوق والمزايا التي يتمتع </w:t>
            </w:r>
            <w:proofErr w:type="spellStart"/>
            <w:r w:rsidRPr="003B7159">
              <w:rPr>
                <w:rFonts w:hint="cs"/>
                <w:spacing w:val="0"/>
                <w:sz w:val="20"/>
                <w:szCs w:val="28"/>
                <w:rtl/>
              </w:rPr>
              <w:t>بها</w:t>
            </w:r>
            <w:proofErr w:type="spellEnd"/>
            <w:r w:rsidRPr="003B7159">
              <w:rPr>
                <w:rFonts w:hint="cs"/>
                <w:spacing w:val="0"/>
                <w:sz w:val="20"/>
                <w:szCs w:val="28"/>
                <w:rtl/>
              </w:rPr>
              <w:t xml:space="preserve"> الأحرار.</w:t>
            </w:r>
          </w:p>
        </w:tc>
      </w:tr>
      <w:tr w:rsidR="009A5863" w:rsidRPr="003B7159" w:rsidTr="009A5863">
        <w:tblPrEx>
          <w:tblCellMar>
            <w:top w:w="0" w:type="dxa"/>
            <w:bottom w:w="0" w:type="dxa"/>
          </w:tblCellMar>
        </w:tblPrEx>
        <w:tc>
          <w:tcPr>
            <w:tcW w:w="3780" w:type="dxa"/>
          </w:tcPr>
          <w:p w:rsidR="009A5863" w:rsidRPr="003B7159" w:rsidRDefault="009A5863" w:rsidP="000F3B27">
            <w:pPr>
              <w:spacing w:before="120" w:after="120" w:line="340" w:lineRule="exact"/>
              <w:rPr>
                <w:rFonts w:hint="cs"/>
                <w:bCs/>
                <w:spacing w:val="0"/>
                <w:sz w:val="20"/>
                <w:szCs w:val="28"/>
              </w:rPr>
            </w:pPr>
            <w:r w:rsidRPr="003B7159">
              <w:rPr>
                <w:rFonts w:hint="cs"/>
                <w:bCs/>
                <w:spacing w:val="0"/>
                <w:sz w:val="20"/>
                <w:szCs w:val="28"/>
                <w:rtl/>
              </w:rPr>
              <w:t>اتفاقية منظمة العمل الدولية رقم 105 الخاصة بتحريم السخرة</w:t>
            </w:r>
          </w:p>
        </w:tc>
        <w:tc>
          <w:tcPr>
            <w:tcW w:w="9720" w:type="dxa"/>
          </w:tcPr>
          <w:p w:rsidR="009A5863" w:rsidRPr="003B7159" w:rsidRDefault="009A5863" w:rsidP="000F3B27">
            <w:pPr>
              <w:spacing w:before="120" w:after="120" w:line="340" w:lineRule="exact"/>
              <w:rPr>
                <w:rFonts w:hint="cs"/>
                <w:b/>
                <w:bCs/>
                <w:spacing w:val="0"/>
                <w:sz w:val="20"/>
                <w:szCs w:val="28"/>
                <w:rtl/>
              </w:rPr>
            </w:pPr>
            <w:r w:rsidRPr="003B7159">
              <w:rPr>
                <w:rFonts w:hint="cs"/>
                <w:b/>
                <w:bCs/>
                <w:spacing w:val="0"/>
                <w:sz w:val="20"/>
                <w:szCs w:val="28"/>
                <w:rtl/>
              </w:rPr>
              <w:t xml:space="preserve">دستور سري </w:t>
            </w:r>
            <w:proofErr w:type="spellStart"/>
            <w:r w:rsidRPr="003B7159">
              <w:rPr>
                <w:rFonts w:hint="cs"/>
                <w:b/>
                <w:bCs/>
                <w:spacing w:val="0"/>
                <w:sz w:val="20"/>
                <w:szCs w:val="28"/>
                <w:rtl/>
              </w:rPr>
              <w:t>لانكا</w:t>
            </w:r>
            <w:proofErr w:type="spellEnd"/>
            <w:r w:rsidRPr="003B7159">
              <w:rPr>
                <w:rFonts w:hint="cs"/>
                <w:b/>
                <w:bCs/>
                <w:spacing w:val="0"/>
                <w:sz w:val="20"/>
                <w:szCs w:val="28"/>
                <w:rtl/>
              </w:rPr>
              <w:t>، 1978:</w:t>
            </w:r>
          </w:p>
          <w:p w:rsidR="009A5863" w:rsidRPr="003B7159" w:rsidRDefault="009A5863" w:rsidP="009A5863">
            <w:pPr>
              <w:spacing w:before="0" w:after="120" w:line="340" w:lineRule="exact"/>
              <w:rPr>
                <w:rFonts w:hint="cs"/>
                <w:spacing w:val="0"/>
                <w:sz w:val="20"/>
                <w:szCs w:val="28"/>
                <w:rtl/>
              </w:rPr>
            </w:pPr>
            <w:r w:rsidRPr="003B7159">
              <w:rPr>
                <w:rFonts w:hint="cs"/>
                <w:b/>
                <w:bCs/>
                <w:spacing w:val="0"/>
                <w:sz w:val="20"/>
                <w:szCs w:val="28"/>
                <w:rtl/>
              </w:rPr>
              <w:t>المادة 14(1)(ز)-</w:t>
            </w:r>
            <w:r w:rsidRPr="003B7159">
              <w:rPr>
                <w:rFonts w:hint="cs"/>
                <w:spacing w:val="0"/>
                <w:sz w:val="20"/>
                <w:szCs w:val="28"/>
                <w:rtl/>
              </w:rPr>
              <w:t xml:space="preserve"> الحق الأساسي في حرية مزاولة حرفة أو مهنة أو تجارة أو عمل أو مشروع طبقاً للقانون دون تمييز.</w:t>
            </w:r>
          </w:p>
          <w:p w:rsidR="009A5863" w:rsidRPr="003B7159" w:rsidRDefault="009A5863" w:rsidP="009A5863">
            <w:pPr>
              <w:spacing w:before="0" w:after="120" w:line="340" w:lineRule="exact"/>
              <w:rPr>
                <w:rFonts w:hint="cs"/>
                <w:b/>
                <w:bCs/>
                <w:spacing w:val="0"/>
                <w:sz w:val="20"/>
                <w:szCs w:val="28"/>
                <w:rtl/>
              </w:rPr>
            </w:pPr>
            <w:r w:rsidRPr="003B7159">
              <w:rPr>
                <w:rFonts w:hint="cs"/>
                <w:b/>
                <w:bCs/>
                <w:spacing w:val="0"/>
                <w:sz w:val="20"/>
                <w:szCs w:val="28"/>
                <w:rtl/>
              </w:rPr>
              <w:t>قانون الإجراءات الجنائية:</w:t>
            </w:r>
          </w:p>
          <w:p w:rsidR="009A5863" w:rsidRPr="003B7159" w:rsidRDefault="009A5863" w:rsidP="009A5863">
            <w:pPr>
              <w:spacing w:before="0" w:after="120" w:line="340" w:lineRule="exact"/>
              <w:rPr>
                <w:rFonts w:hint="cs"/>
                <w:spacing w:val="0"/>
                <w:sz w:val="20"/>
                <w:szCs w:val="28"/>
              </w:rPr>
            </w:pPr>
            <w:r w:rsidRPr="003B7159">
              <w:rPr>
                <w:rFonts w:hint="cs"/>
                <w:b/>
                <w:bCs/>
                <w:spacing w:val="0"/>
                <w:sz w:val="20"/>
                <w:szCs w:val="28"/>
                <w:rtl/>
              </w:rPr>
              <w:t xml:space="preserve">المرفق الأول </w:t>
            </w:r>
            <w:r w:rsidRPr="003B7159">
              <w:rPr>
                <w:rFonts w:hint="cs"/>
                <w:spacing w:val="0"/>
                <w:sz w:val="20"/>
                <w:szCs w:val="28"/>
                <w:rtl/>
              </w:rPr>
              <w:t xml:space="preserve">- </w:t>
            </w:r>
            <w:proofErr w:type="spellStart"/>
            <w:r w:rsidRPr="003B7159">
              <w:rPr>
                <w:rFonts w:hint="cs"/>
                <w:spacing w:val="0"/>
                <w:sz w:val="20"/>
                <w:szCs w:val="28"/>
                <w:rtl/>
              </w:rPr>
              <w:t>ينص</w:t>
            </w:r>
            <w:proofErr w:type="spellEnd"/>
            <w:r w:rsidRPr="003B7159">
              <w:rPr>
                <w:rFonts w:hint="cs"/>
                <w:spacing w:val="0"/>
                <w:sz w:val="20"/>
                <w:szCs w:val="28"/>
                <w:rtl/>
              </w:rPr>
              <w:t xml:space="preserve"> على العقوبات الجنائية عن اللجوء إلى السخرة.</w:t>
            </w:r>
          </w:p>
        </w:tc>
      </w:tr>
      <w:tr w:rsidR="009A5863" w:rsidRPr="003B7159" w:rsidTr="009A5863">
        <w:tblPrEx>
          <w:tblCellMar>
            <w:top w:w="0" w:type="dxa"/>
            <w:bottom w:w="0" w:type="dxa"/>
          </w:tblCellMar>
        </w:tblPrEx>
        <w:tc>
          <w:tcPr>
            <w:tcW w:w="3780" w:type="dxa"/>
          </w:tcPr>
          <w:p w:rsidR="009A5863" w:rsidRPr="003B7159" w:rsidRDefault="009A5863" w:rsidP="000F3B27">
            <w:pPr>
              <w:spacing w:before="120" w:after="120" w:line="340" w:lineRule="exact"/>
              <w:rPr>
                <w:rFonts w:hint="cs"/>
                <w:bCs/>
                <w:spacing w:val="0"/>
                <w:sz w:val="20"/>
                <w:szCs w:val="28"/>
              </w:rPr>
            </w:pPr>
            <w:r w:rsidRPr="003B7159">
              <w:rPr>
                <w:rFonts w:hint="cs"/>
                <w:bCs/>
                <w:spacing w:val="0"/>
                <w:sz w:val="20"/>
                <w:szCs w:val="28"/>
                <w:rtl/>
              </w:rPr>
              <w:t xml:space="preserve">بروتوكول </w:t>
            </w:r>
            <w:proofErr w:type="spellStart"/>
            <w:r w:rsidRPr="003B7159">
              <w:rPr>
                <w:rFonts w:hint="cs"/>
                <w:bCs/>
                <w:spacing w:val="0"/>
                <w:sz w:val="20"/>
                <w:szCs w:val="28"/>
                <w:rtl/>
              </w:rPr>
              <w:t>كيوتو</w:t>
            </w:r>
            <w:proofErr w:type="spellEnd"/>
            <w:r w:rsidRPr="003B7159">
              <w:rPr>
                <w:rFonts w:hint="cs"/>
                <w:bCs/>
                <w:spacing w:val="0"/>
                <w:sz w:val="20"/>
                <w:szCs w:val="28"/>
                <w:rtl/>
              </w:rPr>
              <w:t xml:space="preserve"> لاتفاقية الأمم المتحدة الإطارية بشأن تغير المناخ</w:t>
            </w:r>
          </w:p>
        </w:tc>
        <w:tc>
          <w:tcPr>
            <w:tcW w:w="9720" w:type="dxa"/>
          </w:tcPr>
          <w:p w:rsidR="009A5863" w:rsidRPr="003B7159" w:rsidRDefault="009A5863" w:rsidP="000F3B27">
            <w:pPr>
              <w:spacing w:before="120" w:after="120" w:line="340" w:lineRule="exact"/>
              <w:rPr>
                <w:rFonts w:hint="cs"/>
                <w:b/>
                <w:bCs/>
                <w:spacing w:val="0"/>
                <w:sz w:val="20"/>
                <w:szCs w:val="28"/>
                <w:rtl/>
              </w:rPr>
            </w:pPr>
            <w:r w:rsidRPr="003B7159">
              <w:rPr>
                <w:rFonts w:hint="cs"/>
                <w:b/>
                <w:bCs/>
                <w:spacing w:val="0"/>
                <w:sz w:val="20"/>
                <w:szCs w:val="28"/>
                <w:rtl/>
              </w:rPr>
              <w:t>قانون البيئة الوطني رقم 47 لعام 1980:</w:t>
            </w:r>
          </w:p>
          <w:p w:rsidR="009A5863" w:rsidRPr="003B7159" w:rsidRDefault="009A5863" w:rsidP="009A5863">
            <w:pPr>
              <w:spacing w:before="0" w:after="120" w:line="340" w:lineRule="exact"/>
              <w:rPr>
                <w:rFonts w:hint="cs"/>
                <w:spacing w:val="0"/>
                <w:sz w:val="20"/>
                <w:szCs w:val="28"/>
                <w:rtl/>
              </w:rPr>
            </w:pPr>
            <w:r w:rsidRPr="003B7159">
              <w:rPr>
                <w:rFonts w:hint="cs"/>
                <w:spacing w:val="0"/>
                <w:sz w:val="20"/>
                <w:szCs w:val="28"/>
                <w:rtl/>
              </w:rPr>
              <w:t>الأحكام المنْفِذة للبروتوكول متاحة حالياً في اللوائح الواردة أصلاً في القانون.</w:t>
            </w:r>
          </w:p>
          <w:p w:rsidR="009A5863" w:rsidRPr="003B7159" w:rsidRDefault="009A5863" w:rsidP="009A5863">
            <w:pPr>
              <w:spacing w:before="0" w:after="120" w:line="340" w:lineRule="exact"/>
              <w:rPr>
                <w:rFonts w:hint="cs"/>
                <w:spacing w:val="0"/>
                <w:sz w:val="20"/>
                <w:szCs w:val="28"/>
                <w:rtl/>
              </w:rPr>
            </w:pPr>
            <w:r w:rsidRPr="003B7159">
              <w:rPr>
                <w:rFonts w:hint="cs"/>
                <w:spacing w:val="0"/>
                <w:sz w:val="20"/>
                <w:szCs w:val="28"/>
                <w:rtl/>
              </w:rPr>
              <w:t xml:space="preserve">- الجريدة الرسمية العدد 1137/35- معايير </w:t>
            </w:r>
            <w:proofErr w:type="spellStart"/>
            <w:r w:rsidRPr="003B7159">
              <w:rPr>
                <w:rFonts w:hint="cs"/>
                <w:spacing w:val="0"/>
                <w:sz w:val="20"/>
                <w:szCs w:val="28"/>
                <w:rtl/>
              </w:rPr>
              <w:t>الانبعاثات</w:t>
            </w:r>
            <w:proofErr w:type="spellEnd"/>
            <w:r w:rsidRPr="003B7159">
              <w:rPr>
                <w:rFonts w:hint="cs"/>
                <w:spacing w:val="0"/>
                <w:sz w:val="20"/>
                <w:szCs w:val="28"/>
                <w:rtl/>
              </w:rPr>
              <w:t xml:space="preserve"> الجوية المتنقلة (23 حزيران/يونيه 2006).</w:t>
            </w:r>
          </w:p>
          <w:p w:rsidR="009A5863" w:rsidRPr="003B7159" w:rsidRDefault="009A5863" w:rsidP="009A5863">
            <w:pPr>
              <w:spacing w:before="0" w:after="120" w:line="340" w:lineRule="exact"/>
              <w:rPr>
                <w:rFonts w:hint="cs"/>
                <w:spacing w:val="0"/>
                <w:sz w:val="20"/>
                <w:szCs w:val="28"/>
                <w:rtl/>
              </w:rPr>
            </w:pPr>
            <w:r w:rsidRPr="003B7159">
              <w:rPr>
                <w:rFonts w:hint="cs"/>
                <w:spacing w:val="0"/>
                <w:sz w:val="20"/>
                <w:szCs w:val="28"/>
                <w:rtl/>
              </w:rPr>
              <w:t>مشروع السياسة الوطنية.</w:t>
            </w:r>
          </w:p>
          <w:p w:rsidR="000F3B27" w:rsidRPr="003B7159" w:rsidRDefault="009A5863" w:rsidP="009A5863">
            <w:pPr>
              <w:spacing w:before="0" w:after="120" w:line="340" w:lineRule="exact"/>
              <w:rPr>
                <w:rFonts w:hint="cs"/>
                <w:spacing w:val="0"/>
                <w:sz w:val="20"/>
                <w:szCs w:val="28"/>
                <w:rtl/>
              </w:rPr>
            </w:pPr>
            <w:r w:rsidRPr="003B7159">
              <w:rPr>
                <w:rFonts w:hint="cs"/>
                <w:spacing w:val="0"/>
                <w:sz w:val="20"/>
                <w:szCs w:val="28"/>
                <w:rtl/>
              </w:rPr>
              <w:t>السياسة الوطنية بشأن إدارة نوعية الهواء في المناطق الحضرية.</w:t>
            </w:r>
          </w:p>
        </w:tc>
      </w:tr>
      <w:tr w:rsidR="009A5863" w:rsidRPr="003B7159" w:rsidTr="009A5863">
        <w:tblPrEx>
          <w:tblCellMar>
            <w:top w:w="0" w:type="dxa"/>
            <w:bottom w:w="0" w:type="dxa"/>
          </w:tblCellMar>
        </w:tblPrEx>
        <w:tc>
          <w:tcPr>
            <w:tcW w:w="3780" w:type="dxa"/>
          </w:tcPr>
          <w:p w:rsidR="009A5863" w:rsidRPr="003B7159" w:rsidRDefault="009A5863" w:rsidP="009A5863">
            <w:pPr>
              <w:spacing w:before="0" w:after="120" w:line="340" w:lineRule="exact"/>
              <w:rPr>
                <w:rFonts w:hint="cs"/>
                <w:bCs/>
                <w:spacing w:val="0"/>
                <w:sz w:val="20"/>
                <w:szCs w:val="28"/>
              </w:rPr>
            </w:pPr>
            <w:r w:rsidRPr="003B7159">
              <w:rPr>
                <w:rFonts w:hint="cs"/>
                <w:bCs/>
                <w:spacing w:val="0"/>
                <w:sz w:val="20"/>
                <w:szCs w:val="28"/>
                <w:rtl/>
              </w:rPr>
              <w:t>اتفاقية التنوع البيولوجي</w:t>
            </w:r>
          </w:p>
        </w:tc>
        <w:tc>
          <w:tcPr>
            <w:tcW w:w="9720" w:type="dxa"/>
          </w:tcPr>
          <w:p w:rsidR="009A5863" w:rsidRPr="003B7159" w:rsidRDefault="009A5863" w:rsidP="009A5863">
            <w:pPr>
              <w:spacing w:before="0" w:after="120" w:line="340" w:lineRule="exact"/>
              <w:rPr>
                <w:rFonts w:hint="cs"/>
                <w:spacing w:val="0"/>
                <w:sz w:val="20"/>
                <w:szCs w:val="28"/>
                <w:rtl/>
              </w:rPr>
            </w:pPr>
            <w:r w:rsidRPr="003B7159">
              <w:rPr>
                <w:rFonts w:hint="cs"/>
                <w:spacing w:val="0"/>
                <w:sz w:val="20"/>
                <w:szCs w:val="28"/>
                <w:rtl/>
              </w:rPr>
              <w:t>الأحكام المنْفِذة للاتفاقية متاحة حالياً في القوانين التالية:</w:t>
            </w:r>
          </w:p>
          <w:p w:rsidR="009A5863" w:rsidRPr="003B7159" w:rsidRDefault="009A5863" w:rsidP="009A5863">
            <w:pPr>
              <w:spacing w:before="0" w:after="120" w:line="340" w:lineRule="exact"/>
              <w:rPr>
                <w:rFonts w:hint="cs"/>
                <w:spacing w:val="0"/>
                <w:sz w:val="20"/>
                <w:szCs w:val="28"/>
                <w:rtl/>
              </w:rPr>
            </w:pPr>
            <w:r w:rsidRPr="003B7159">
              <w:rPr>
                <w:rFonts w:hint="cs"/>
                <w:spacing w:val="0"/>
                <w:sz w:val="20"/>
                <w:szCs w:val="28"/>
                <w:rtl/>
              </w:rPr>
              <w:t>قانون حماية الحيوان والنبات رقم 2 لعام 1937</w:t>
            </w:r>
          </w:p>
          <w:p w:rsidR="009A5863" w:rsidRPr="003B7159" w:rsidRDefault="009A5863" w:rsidP="009A5863">
            <w:pPr>
              <w:spacing w:before="0" w:after="120" w:line="340" w:lineRule="exact"/>
              <w:rPr>
                <w:rFonts w:hint="cs"/>
                <w:spacing w:val="0"/>
                <w:sz w:val="20"/>
                <w:szCs w:val="28"/>
                <w:rtl/>
              </w:rPr>
            </w:pPr>
            <w:r w:rsidRPr="003B7159">
              <w:rPr>
                <w:rFonts w:hint="cs"/>
                <w:spacing w:val="0"/>
                <w:sz w:val="20"/>
                <w:szCs w:val="28"/>
                <w:rtl/>
              </w:rPr>
              <w:t>قانون الغابات</w:t>
            </w:r>
          </w:p>
          <w:p w:rsidR="009A5863" w:rsidRPr="003B7159" w:rsidRDefault="009A5863" w:rsidP="009A5863">
            <w:pPr>
              <w:spacing w:before="0" w:after="120" w:line="340" w:lineRule="exact"/>
              <w:rPr>
                <w:rFonts w:hint="cs"/>
                <w:spacing w:val="0"/>
                <w:sz w:val="20"/>
                <w:szCs w:val="28"/>
              </w:rPr>
            </w:pPr>
            <w:r w:rsidRPr="003B7159">
              <w:rPr>
                <w:rFonts w:hint="cs"/>
                <w:spacing w:val="0"/>
                <w:sz w:val="20"/>
                <w:szCs w:val="28"/>
                <w:rtl/>
              </w:rPr>
              <w:t xml:space="preserve">قانون المناطق البرية التراثية الوطنية </w:t>
            </w:r>
          </w:p>
        </w:tc>
      </w:tr>
      <w:tr w:rsidR="009A5863" w:rsidRPr="003B7159" w:rsidTr="009A5863">
        <w:tblPrEx>
          <w:tblCellMar>
            <w:top w:w="0" w:type="dxa"/>
            <w:bottom w:w="0" w:type="dxa"/>
          </w:tblCellMar>
        </w:tblPrEx>
        <w:tc>
          <w:tcPr>
            <w:tcW w:w="3780" w:type="dxa"/>
          </w:tcPr>
          <w:p w:rsidR="009A5863" w:rsidRPr="003B7159" w:rsidRDefault="009A5863" w:rsidP="009A5863">
            <w:pPr>
              <w:spacing w:before="0" w:after="120" w:line="340" w:lineRule="exact"/>
              <w:rPr>
                <w:rFonts w:hint="cs"/>
                <w:bCs/>
                <w:spacing w:val="0"/>
                <w:sz w:val="20"/>
                <w:szCs w:val="28"/>
              </w:rPr>
            </w:pPr>
            <w:r w:rsidRPr="003B7159">
              <w:rPr>
                <w:rFonts w:hint="cs"/>
                <w:bCs/>
                <w:spacing w:val="0"/>
                <w:sz w:val="20"/>
                <w:szCs w:val="28"/>
                <w:rtl/>
              </w:rPr>
              <w:t xml:space="preserve">بروتوكول </w:t>
            </w:r>
            <w:proofErr w:type="spellStart"/>
            <w:r w:rsidRPr="003B7159">
              <w:rPr>
                <w:rFonts w:hint="cs"/>
                <w:bCs/>
                <w:spacing w:val="0"/>
                <w:sz w:val="20"/>
                <w:szCs w:val="28"/>
                <w:rtl/>
              </w:rPr>
              <w:t>قرطاجنة</w:t>
            </w:r>
            <w:proofErr w:type="spellEnd"/>
            <w:r w:rsidRPr="003B7159">
              <w:rPr>
                <w:rFonts w:hint="cs"/>
                <w:bCs/>
                <w:spacing w:val="0"/>
                <w:sz w:val="20"/>
                <w:szCs w:val="28"/>
                <w:rtl/>
              </w:rPr>
              <w:t xml:space="preserve"> المتعلق بالسلامة </w:t>
            </w:r>
            <w:proofErr w:type="spellStart"/>
            <w:r w:rsidRPr="003B7159">
              <w:rPr>
                <w:rFonts w:hint="cs"/>
                <w:bCs/>
                <w:spacing w:val="0"/>
                <w:sz w:val="20"/>
                <w:szCs w:val="28"/>
                <w:rtl/>
              </w:rPr>
              <w:t>الأحيائية</w:t>
            </w:r>
            <w:proofErr w:type="spellEnd"/>
          </w:p>
        </w:tc>
        <w:tc>
          <w:tcPr>
            <w:tcW w:w="9720" w:type="dxa"/>
          </w:tcPr>
          <w:p w:rsidR="009A5863" w:rsidRPr="003B7159" w:rsidRDefault="009A5863" w:rsidP="009A5863">
            <w:pPr>
              <w:spacing w:before="0" w:after="120" w:line="340" w:lineRule="exact"/>
              <w:rPr>
                <w:rFonts w:hint="cs"/>
                <w:spacing w:val="0"/>
                <w:sz w:val="20"/>
                <w:szCs w:val="28"/>
                <w:rtl/>
              </w:rPr>
            </w:pPr>
            <w:r w:rsidRPr="003B7159">
              <w:rPr>
                <w:rFonts w:hint="cs"/>
                <w:spacing w:val="0"/>
                <w:sz w:val="20"/>
                <w:szCs w:val="28"/>
                <w:rtl/>
              </w:rPr>
              <w:t>الأحكام المنْفِذة للاتفاقية متاحة حالياً في القوانين التالية:</w:t>
            </w:r>
          </w:p>
          <w:p w:rsidR="009A5863" w:rsidRPr="003B7159" w:rsidRDefault="009A5863" w:rsidP="009A5863">
            <w:pPr>
              <w:spacing w:before="0" w:after="120" w:line="340" w:lineRule="exact"/>
              <w:rPr>
                <w:rFonts w:hint="cs"/>
                <w:b/>
                <w:bCs/>
                <w:spacing w:val="0"/>
                <w:sz w:val="20"/>
                <w:szCs w:val="28"/>
                <w:rtl/>
              </w:rPr>
            </w:pPr>
            <w:r w:rsidRPr="003B7159">
              <w:rPr>
                <w:rFonts w:hint="cs"/>
                <w:b/>
                <w:bCs/>
                <w:spacing w:val="0"/>
                <w:sz w:val="20"/>
                <w:szCs w:val="28"/>
                <w:rtl/>
              </w:rPr>
              <w:t>قانون حماية الحيوان والنبات رقم 2 لعام 1937</w:t>
            </w:r>
          </w:p>
          <w:p w:rsidR="009A5863" w:rsidRPr="003B7159" w:rsidRDefault="009A5863" w:rsidP="009A5863">
            <w:pPr>
              <w:spacing w:before="0" w:after="120" w:line="340" w:lineRule="exact"/>
              <w:rPr>
                <w:rFonts w:hint="cs"/>
                <w:b/>
                <w:bCs/>
                <w:spacing w:val="0"/>
                <w:sz w:val="20"/>
                <w:szCs w:val="28"/>
                <w:rtl/>
              </w:rPr>
            </w:pPr>
            <w:r w:rsidRPr="003B7159">
              <w:rPr>
                <w:rFonts w:hint="cs"/>
                <w:b/>
                <w:bCs/>
                <w:spacing w:val="0"/>
                <w:sz w:val="20"/>
                <w:szCs w:val="28"/>
                <w:rtl/>
              </w:rPr>
              <w:t>قانون حماية النباتات رقم 35 لعام 1999</w:t>
            </w:r>
          </w:p>
          <w:p w:rsidR="009A5863" w:rsidRPr="003B7159" w:rsidRDefault="009A5863" w:rsidP="009A5863">
            <w:pPr>
              <w:spacing w:before="0" w:after="120" w:line="340" w:lineRule="exact"/>
              <w:rPr>
                <w:rFonts w:hint="cs"/>
                <w:b/>
                <w:bCs/>
                <w:spacing w:val="0"/>
                <w:sz w:val="20"/>
                <w:szCs w:val="28"/>
                <w:rtl/>
              </w:rPr>
            </w:pPr>
            <w:r w:rsidRPr="003B7159">
              <w:rPr>
                <w:rFonts w:hint="cs"/>
                <w:b/>
                <w:bCs/>
                <w:spacing w:val="0"/>
                <w:sz w:val="20"/>
                <w:szCs w:val="28"/>
                <w:rtl/>
              </w:rPr>
              <w:t>قانون مصائد الأسماك والموارد المائية رقم 2 لعام 1996 بصيغته المعدلة</w:t>
            </w:r>
          </w:p>
          <w:p w:rsidR="009A5863" w:rsidRPr="003B7159" w:rsidRDefault="009A5863" w:rsidP="009A5863">
            <w:pPr>
              <w:spacing w:before="0" w:after="120" w:line="340" w:lineRule="exact"/>
              <w:rPr>
                <w:rFonts w:hint="cs"/>
                <w:b/>
                <w:bCs/>
                <w:spacing w:val="0"/>
                <w:sz w:val="20"/>
                <w:szCs w:val="28"/>
                <w:rtl/>
              </w:rPr>
            </w:pPr>
            <w:r w:rsidRPr="003B7159">
              <w:rPr>
                <w:rFonts w:hint="cs"/>
                <w:b/>
                <w:bCs/>
                <w:spacing w:val="0"/>
                <w:sz w:val="20"/>
                <w:szCs w:val="28"/>
                <w:rtl/>
              </w:rPr>
              <w:t>القانون الخاص بالحيوانات رقم 29 لعام 1958 بصيغته المعدلة</w:t>
            </w:r>
          </w:p>
          <w:p w:rsidR="009A5863" w:rsidRPr="003B7159" w:rsidRDefault="009A5863" w:rsidP="009A5863">
            <w:pPr>
              <w:spacing w:before="0" w:after="120" w:line="340" w:lineRule="exact"/>
              <w:rPr>
                <w:rFonts w:hint="cs"/>
                <w:b/>
                <w:bCs/>
                <w:spacing w:val="0"/>
                <w:sz w:val="20"/>
                <w:szCs w:val="28"/>
                <w:rtl/>
              </w:rPr>
            </w:pPr>
            <w:r w:rsidRPr="003B7159">
              <w:rPr>
                <w:rFonts w:hint="cs"/>
                <w:b/>
                <w:bCs/>
                <w:spacing w:val="0"/>
                <w:sz w:val="20"/>
                <w:szCs w:val="28"/>
                <w:rtl/>
              </w:rPr>
              <w:t>قانون أمراض الحيوانات رقم 33 لعام 1957</w:t>
            </w:r>
          </w:p>
          <w:p w:rsidR="009A5863" w:rsidRPr="003B7159" w:rsidRDefault="009A5863" w:rsidP="009A5863">
            <w:pPr>
              <w:spacing w:before="0" w:after="120" w:line="340" w:lineRule="exact"/>
              <w:rPr>
                <w:rFonts w:hint="cs"/>
                <w:b/>
                <w:bCs/>
                <w:spacing w:val="0"/>
                <w:sz w:val="20"/>
                <w:szCs w:val="28"/>
                <w:rtl/>
              </w:rPr>
            </w:pPr>
            <w:r w:rsidRPr="003B7159">
              <w:rPr>
                <w:rFonts w:hint="cs"/>
                <w:b/>
                <w:bCs/>
                <w:spacing w:val="0"/>
                <w:sz w:val="20"/>
                <w:szCs w:val="28"/>
                <w:rtl/>
              </w:rPr>
              <w:t>القانون الخاص بالعلَف رقم 15 لعام 1986</w:t>
            </w:r>
          </w:p>
          <w:p w:rsidR="009A5863" w:rsidRPr="003B7159" w:rsidRDefault="009A5863" w:rsidP="009A5863">
            <w:pPr>
              <w:spacing w:before="0" w:after="120" w:line="340" w:lineRule="exact"/>
              <w:rPr>
                <w:rFonts w:hint="cs"/>
                <w:b/>
                <w:bCs/>
                <w:spacing w:val="0"/>
                <w:sz w:val="20"/>
                <w:szCs w:val="28"/>
                <w:rtl/>
              </w:rPr>
            </w:pPr>
            <w:r w:rsidRPr="003B7159">
              <w:rPr>
                <w:rFonts w:hint="cs"/>
                <w:b/>
                <w:bCs/>
                <w:spacing w:val="0"/>
                <w:sz w:val="20"/>
                <w:szCs w:val="28"/>
                <w:rtl/>
              </w:rPr>
              <w:t>القانون الخاص بالياقوتيات المائية</w:t>
            </w:r>
          </w:p>
          <w:p w:rsidR="009A5863" w:rsidRPr="003B7159" w:rsidRDefault="009A5863" w:rsidP="009A5863">
            <w:pPr>
              <w:spacing w:before="0" w:after="120" w:line="340" w:lineRule="exact"/>
              <w:rPr>
                <w:rFonts w:hint="cs"/>
                <w:b/>
                <w:bCs/>
                <w:spacing w:val="0"/>
                <w:sz w:val="20"/>
                <w:szCs w:val="28"/>
                <w:rtl/>
              </w:rPr>
            </w:pPr>
            <w:r w:rsidRPr="003B7159">
              <w:rPr>
                <w:rFonts w:hint="cs"/>
                <w:b/>
                <w:bCs/>
                <w:spacing w:val="0"/>
                <w:sz w:val="20"/>
                <w:szCs w:val="28"/>
                <w:rtl/>
              </w:rPr>
              <w:t>قانون مراقبة مبيدات الآفات رقم 33 لعام 1980</w:t>
            </w:r>
          </w:p>
          <w:p w:rsidR="009A5863" w:rsidRPr="003B7159" w:rsidRDefault="009A5863" w:rsidP="009A5863">
            <w:pPr>
              <w:spacing w:before="0" w:after="120" w:line="340" w:lineRule="exact"/>
              <w:rPr>
                <w:rFonts w:hint="cs"/>
                <w:b/>
                <w:bCs/>
                <w:spacing w:val="0"/>
                <w:sz w:val="20"/>
                <w:szCs w:val="28"/>
                <w:rtl/>
              </w:rPr>
            </w:pPr>
            <w:r w:rsidRPr="003B7159">
              <w:rPr>
                <w:rFonts w:hint="cs"/>
                <w:b/>
                <w:bCs/>
                <w:spacing w:val="0"/>
                <w:sz w:val="20"/>
                <w:szCs w:val="28"/>
                <w:rtl/>
              </w:rPr>
              <w:t>قانون الغذاء رقم 26 لعام 1980</w:t>
            </w:r>
          </w:p>
          <w:p w:rsidR="009A5863" w:rsidRPr="003B7159" w:rsidRDefault="009A5863" w:rsidP="009A5863">
            <w:pPr>
              <w:spacing w:before="0" w:after="120" w:line="340" w:lineRule="exact"/>
              <w:rPr>
                <w:rFonts w:hint="cs"/>
                <w:b/>
                <w:bCs/>
                <w:spacing w:val="0"/>
                <w:sz w:val="20"/>
                <w:szCs w:val="28"/>
              </w:rPr>
            </w:pPr>
            <w:r w:rsidRPr="003B7159">
              <w:rPr>
                <w:rFonts w:hint="cs"/>
                <w:b/>
                <w:bCs/>
                <w:spacing w:val="0"/>
                <w:sz w:val="20"/>
                <w:szCs w:val="28"/>
                <w:rtl/>
              </w:rPr>
              <w:t>قانون الملكية الفكرية رقم 36 لعام 2003</w:t>
            </w:r>
          </w:p>
        </w:tc>
      </w:tr>
      <w:tr w:rsidR="009A5863" w:rsidRPr="003B7159" w:rsidTr="009A5863">
        <w:tblPrEx>
          <w:tblCellMar>
            <w:top w:w="0" w:type="dxa"/>
            <w:bottom w:w="0" w:type="dxa"/>
          </w:tblCellMar>
        </w:tblPrEx>
        <w:tc>
          <w:tcPr>
            <w:tcW w:w="3780" w:type="dxa"/>
          </w:tcPr>
          <w:p w:rsidR="009A5863" w:rsidRPr="003B7159" w:rsidRDefault="009A5863" w:rsidP="009A5863">
            <w:pPr>
              <w:spacing w:before="0" w:after="120" w:line="340" w:lineRule="exact"/>
              <w:rPr>
                <w:rFonts w:hint="cs"/>
                <w:bCs/>
                <w:spacing w:val="0"/>
                <w:sz w:val="20"/>
                <w:szCs w:val="28"/>
                <w:lang w:val="pt-BR"/>
              </w:rPr>
            </w:pPr>
            <w:r w:rsidRPr="003B7159">
              <w:rPr>
                <w:rFonts w:hint="cs"/>
                <w:bCs/>
                <w:spacing w:val="0"/>
                <w:sz w:val="20"/>
                <w:szCs w:val="28"/>
                <w:rtl/>
                <w:lang w:val="pt-BR"/>
              </w:rPr>
              <w:t xml:space="preserve">اتفاقية بازل المتعلقة بمراقبة حركة النفايات الخطرة عبر الحدود والتخلص منها </w:t>
            </w:r>
          </w:p>
        </w:tc>
        <w:tc>
          <w:tcPr>
            <w:tcW w:w="9720" w:type="dxa"/>
          </w:tcPr>
          <w:p w:rsidR="009A5863" w:rsidRPr="003B7159" w:rsidRDefault="009A5863" w:rsidP="009A5863">
            <w:pPr>
              <w:spacing w:before="0" w:after="120" w:line="340" w:lineRule="exact"/>
              <w:rPr>
                <w:rFonts w:hint="cs"/>
                <w:spacing w:val="0"/>
                <w:sz w:val="20"/>
                <w:szCs w:val="28"/>
                <w:rtl/>
                <w:lang w:val="pt-BR"/>
              </w:rPr>
            </w:pPr>
            <w:r w:rsidRPr="003B7159">
              <w:rPr>
                <w:rFonts w:hint="cs"/>
                <w:spacing w:val="0"/>
                <w:sz w:val="20"/>
                <w:szCs w:val="28"/>
                <w:rtl/>
              </w:rPr>
              <w:t>الأحكام المنْفِذة للاتفاقية متاحة حالياً في القوانين التالية:</w:t>
            </w:r>
          </w:p>
          <w:p w:rsidR="009A5863" w:rsidRPr="003B7159" w:rsidRDefault="009A5863" w:rsidP="000F3B27">
            <w:pPr>
              <w:spacing w:after="120" w:line="340" w:lineRule="exact"/>
              <w:rPr>
                <w:rFonts w:hint="cs"/>
                <w:b/>
                <w:bCs/>
                <w:spacing w:val="0"/>
                <w:sz w:val="20"/>
                <w:szCs w:val="28"/>
                <w:rtl/>
                <w:lang w:val="pt-BR"/>
              </w:rPr>
            </w:pPr>
            <w:r w:rsidRPr="003B7159">
              <w:rPr>
                <w:rFonts w:hint="cs"/>
                <w:b/>
                <w:bCs/>
                <w:spacing w:val="0"/>
                <w:sz w:val="20"/>
                <w:szCs w:val="28"/>
                <w:rtl/>
                <w:lang w:val="pt-BR"/>
              </w:rPr>
              <w:t>قانون البيئة الوطني رقم 47 لعام 1980، ورقم 56 لعام 1988، ورقم 53 لعام 2000</w:t>
            </w:r>
            <w:r w:rsidRPr="003B7159">
              <w:rPr>
                <w:rFonts w:hint="cs"/>
                <w:spacing w:val="0"/>
                <w:sz w:val="20"/>
                <w:szCs w:val="28"/>
                <w:rtl/>
                <w:lang w:val="pt-BR"/>
              </w:rPr>
              <w:t xml:space="preserve">، وفي اللوائح الصادرة بموجبه في </w:t>
            </w:r>
            <w:r w:rsidRPr="003B7159">
              <w:rPr>
                <w:rFonts w:hint="cs"/>
                <w:b/>
                <w:bCs/>
                <w:spacing w:val="0"/>
                <w:sz w:val="20"/>
                <w:szCs w:val="28"/>
                <w:rtl/>
                <w:lang w:val="pt-BR"/>
              </w:rPr>
              <w:t>الجريدة الرسمية، العدد 924/13 بتاريخ 23 أيار/مايو 1996</w:t>
            </w:r>
          </w:p>
          <w:p w:rsidR="009A5863" w:rsidRPr="003B7159" w:rsidRDefault="009A5863" w:rsidP="009A5863">
            <w:pPr>
              <w:spacing w:before="0" w:after="120" w:line="340" w:lineRule="exact"/>
              <w:rPr>
                <w:rFonts w:hint="cs"/>
                <w:b/>
                <w:bCs/>
                <w:spacing w:val="0"/>
                <w:sz w:val="20"/>
                <w:szCs w:val="28"/>
                <w:rtl/>
                <w:lang w:val="pt-BR"/>
              </w:rPr>
            </w:pPr>
            <w:r w:rsidRPr="003B7159">
              <w:rPr>
                <w:rFonts w:hint="cs"/>
                <w:b/>
                <w:bCs/>
                <w:spacing w:val="0"/>
                <w:sz w:val="20"/>
                <w:szCs w:val="28"/>
                <w:rtl/>
                <w:lang w:val="pt-BR"/>
              </w:rPr>
              <w:t>قانون مراقبة الواردات والصادرات رقم 1 لعام 1969</w:t>
            </w:r>
          </w:p>
          <w:p w:rsidR="009A5863" w:rsidRPr="003B7159" w:rsidRDefault="009A5863" w:rsidP="009A5863">
            <w:pPr>
              <w:spacing w:before="0" w:after="120" w:line="340" w:lineRule="exact"/>
              <w:rPr>
                <w:rFonts w:hint="cs"/>
                <w:b/>
                <w:bCs/>
                <w:spacing w:val="0"/>
                <w:sz w:val="20"/>
                <w:szCs w:val="28"/>
                <w:rtl/>
                <w:lang w:val="pt-BR"/>
              </w:rPr>
            </w:pPr>
            <w:r w:rsidRPr="003B7159">
              <w:rPr>
                <w:rFonts w:hint="cs"/>
                <w:b/>
                <w:bCs/>
                <w:spacing w:val="0"/>
                <w:sz w:val="20"/>
                <w:szCs w:val="28"/>
                <w:rtl/>
                <w:lang w:val="pt-BR"/>
              </w:rPr>
              <w:t>قانون الجمارك (المادة 235)</w:t>
            </w:r>
          </w:p>
          <w:p w:rsidR="009A5863" w:rsidRPr="003B7159" w:rsidRDefault="009A5863" w:rsidP="009A5863">
            <w:pPr>
              <w:spacing w:before="0" w:after="120" w:line="340" w:lineRule="exact"/>
              <w:rPr>
                <w:rFonts w:hint="cs"/>
                <w:b/>
                <w:bCs/>
                <w:spacing w:val="0"/>
                <w:sz w:val="20"/>
                <w:szCs w:val="28"/>
                <w:rtl/>
                <w:lang w:val="pt-BR"/>
              </w:rPr>
            </w:pPr>
            <w:r w:rsidRPr="003B7159">
              <w:rPr>
                <w:rFonts w:hint="cs"/>
                <w:b/>
                <w:bCs/>
                <w:spacing w:val="0"/>
                <w:sz w:val="20"/>
                <w:szCs w:val="28"/>
                <w:rtl/>
                <w:lang w:val="pt-BR"/>
              </w:rPr>
              <w:t>قانون مراقبة مبيدات الآفات رقم 33 لعام 1980</w:t>
            </w:r>
          </w:p>
          <w:p w:rsidR="009A5863" w:rsidRPr="003B7159" w:rsidRDefault="009A5863" w:rsidP="009A5863">
            <w:pPr>
              <w:spacing w:before="0" w:after="120" w:line="340" w:lineRule="exact"/>
              <w:rPr>
                <w:rFonts w:hint="cs"/>
                <w:b/>
                <w:bCs/>
                <w:spacing w:val="0"/>
                <w:sz w:val="20"/>
                <w:szCs w:val="28"/>
                <w:rtl/>
                <w:lang w:val="pt-BR"/>
              </w:rPr>
            </w:pPr>
            <w:r w:rsidRPr="003B7159">
              <w:rPr>
                <w:rFonts w:hint="cs"/>
                <w:b/>
                <w:bCs/>
                <w:spacing w:val="0"/>
                <w:sz w:val="20"/>
                <w:szCs w:val="28"/>
                <w:rtl/>
                <w:lang w:val="pt-BR"/>
              </w:rPr>
              <w:t>قانون مواد التجميل والزخرفة والعقاقير رقم 27 لعام 1980</w:t>
            </w:r>
          </w:p>
          <w:p w:rsidR="009A5863" w:rsidRPr="003B7159" w:rsidRDefault="009A5863" w:rsidP="009A5863">
            <w:pPr>
              <w:spacing w:before="0" w:after="120" w:line="340" w:lineRule="exact"/>
              <w:rPr>
                <w:rFonts w:hint="cs"/>
                <w:b/>
                <w:bCs/>
                <w:spacing w:val="0"/>
                <w:sz w:val="20"/>
                <w:szCs w:val="28"/>
                <w:rtl/>
                <w:lang w:val="pt-BR"/>
              </w:rPr>
            </w:pPr>
            <w:r w:rsidRPr="003B7159">
              <w:rPr>
                <w:rFonts w:hint="cs"/>
                <w:b/>
                <w:bCs/>
                <w:spacing w:val="0"/>
                <w:sz w:val="20"/>
                <w:szCs w:val="28"/>
                <w:rtl/>
                <w:lang w:val="pt-BR"/>
              </w:rPr>
              <w:t>قانون هيئة الطاقة الذرية رقم 19 لعام 1969</w:t>
            </w:r>
          </w:p>
          <w:p w:rsidR="009A5863" w:rsidRPr="003B7159" w:rsidRDefault="009A5863" w:rsidP="009A5863">
            <w:pPr>
              <w:spacing w:before="0" w:after="120" w:line="340" w:lineRule="exact"/>
              <w:rPr>
                <w:rFonts w:hint="cs"/>
                <w:b/>
                <w:bCs/>
                <w:spacing w:val="0"/>
                <w:sz w:val="20"/>
                <w:szCs w:val="28"/>
                <w:rtl/>
                <w:lang w:val="pt-BR"/>
              </w:rPr>
            </w:pPr>
            <w:r w:rsidRPr="003B7159">
              <w:rPr>
                <w:rFonts w:hint="cs"/>
                <w:b/>
                <w:bCs/>
                <w:spacing w:val="0"/>
                <w:sz w:val="20"/>
                <w:szCs w:val="28"/>
                <w:rtl/>
                <w:lang w:val="pt-BR"/>
              </w:rPr>
              <w:t>قانون منع التلوث البحري رقم 59 لعام 1981</w:t>
            </w:r>
          </w:p>
          <w:p w:rsidR="009A5863" w:rsidRPr="003B7159" w:rsidRDefault="009A5863" w:rsidP="009A5863">
            <w:pPr>
              <w:spacing w:before="0" w:after="120" w:line="340" w:lineRule="exact"/>
              <w:rPr>
                <w:rFonts w:hint="cs"/>
                <w:b/>
                <w:bCs/>
                <w:spacing w:val="0"/>
                <w:sz w:val="20"/>
                <w:szCs w:val="28"/>
                <w:rtl/>
                <w:lang w:val="pt-BR"/>
              </w:rPr>
            </w:pPr>
            <w:r w:rsidRPr="003B7159">
              <w:rPr>
                <w:rFonts w:hint="cs"/>
                <w:b/>
                <w:bCs/>
                <w:spacing w:val="0"/>
                <w:sz w:val="20"/>
                <w:szCs w:val="28"/>
                <w:rtl/>
                <w:lang w:val="pt-BR"/>
              </w:rPr>
              <w:t>قانون المتفجرات رقم 21 لعام 1956، ورقم 33 لعام 1969</w:t>
            </w:r>
          </w:p>
          <w:p w:rsidR="009A5863" w:rsidRPr="003B7159" w:rsidRDefault="009A5863" w:rsidP="009A5863">
            <w:pPr>
              <w:spacing w:before="0" w:after="120" w:line="340" w:lineRule="exact"/>
              <w:rPr>
                <w:rFonts w:hint="cs"/>
                <w:b/>
                <w:bCs/>
                <w:spacing w:val="0"/>
                <w:sz w:val="20"/>
                <w:szCs w:val="28"/>
                <w:rtl/>
                <w:lang w:val="pt-BR"/>
              </w:rPr>
            </w:pPr>
            <w:r w:rsidRPr="003B7159">
              <w:rPr>
                <w:rFonts w:hint="cs"/>
                <w:b/>
                <w:bCs/>
                <w:spacing w:val="0"/>
                <w:sz w:val="20"/>
                <w:szCs w:val="28"/>
                <w:rtl/>
                <w:lang w:val="pt-BR"/>
              </w:rPr>
              <w:t>قانون الغذاء رقم 26 لعام 1980</w:t>
            </w:r>
          </w:p>
          <w:p w:rsidR="009A5863" w:rsidRPr="003B7159" w:rsidRDefault="009A5863" w:rsidP="009A5863">
            <w:pPr>
              <w:spacing w:before="0" w:after="120" w:line="340" w:lineRule="exact"/>
              <w:rPr>
                <w:rFonts w:hint="cs"/>
                <w:b/>
                <w:bCs/>
                <w:spacing w:val="0"/>
                <w:sz w:val="20"/>
                <w:szCs w:val="28"/>
                <w:rtl/>
                <w:lang w:val="pt-BR"/>
              </w:rPr>
            </w:pPr>
            <w:r w:rsidRPr="003B7159">
              <w:rPr>
                <w:rFonts w:hint="cs"/>
                <w:b/>
                <w:bCs/>
                <w:spacing w:val="0"/>
                <w:sz w:val="20"/>
                <w:szCs w:val="28"/>
                <w:rtl/>
                <w:lang w:val="pt-BR"/>
              </w:rPr>
              <w:t>قانون الأسمدة رقم 21 لعام 1961</w:t>
            </w:r>
          </w:p>
          <w:p w:rsidR="009A5863" w:rsidRPr="003B7159" w:rsidRDefault="009A5863" w:rsidP="009A5863">
            <w:pPr>
              <w:spacing w:before="0" w:after="120" w:line="340" w:lineRule="exact"/>
              <w:rPr>
                <w:rFonts w:hint="cs"/>
                <w:b/>
                <w:bCs/>
                <w:spacing w:val="0"/>
                <w:sz w:val="20"/>
                <w:szCs w:val="28"/>
                <w:rtl/>
                <w:lang w:val="pt-BR"/>
              </w:rPr>
            </w:pPr>
            <w:r w:rsidRPr="003B7159">
              <w:rPr>
                <w:rFonts w:hint="cs"/>
                <w:b/>
                <w:bCs/>
                <w:spacing w:val="0"/>
                <w:sz w:val="20"/>
                <w:szCs w:val="28"/>
                <w:rtl/>
                <w:lang w:val="pt-BR"/>
              </w:rPr>
              <w:t>قانون حماية المستهلك رقم 1 لعام 1979، ورقم 37 لعام 1990</w:t>
            </w:r>
          </w:p>
          <w:p w:rsidR="009A5863" w:rsidRPr="003B7159" w:rsidRDefault="009A5863" w:rsidP="009A5863">
            <w:pPr>
              <w:spacing w:before="0" w:after="120" w:line="340" w:lineRule="exact"/>
              <w:rPr>
                <w:rFonts w:hint="cs"/>
                <w:b/>
                <w:bCs/>
                <w:spacing w:val="0"/>
                <w:sz w:val="20"/>
                <w:szCs w:val="28"/>
                <w:rtl/>
                <w:lang w:val="pt-BR"/>
              </w:rPr>
            </w:pPr>
            <w:r w:rsidRPr="003B7159">
              <w:rPr>
                <w:rFonts w:hint="cs"/>
                <w:b/>
                <w:bCs/>
                <w:spacing w:val="0"/>
                <w:sz w:val="20"/>
                <w:szCs w:val="28"/>
                <w:rtl/>
                <w:lang w:val="pt-BR"/>
              </w:rPr>
              <w:t>قانون السموم والأفيون والعقاقير الخطرة رقم 13 لعام 1984</w:t>
            </w:r>
          </w:p>
          <w:p w:rsidR="009A5863" w:rsidRPr="003B7159" w:rsidRDefault="009A5863" w:rsidP="009A5863">
            <w:pPr>
              <w:spacing w:before="0" w:after="120" w:line="340" w:lineRule="exact"/>
              <w:rPr>
                <w:rFonts w:hint="cs"/>
                <w:b/>
                <w:bCs/>
                <w:spacing w:val="0"/>
                <w:sz w:val="20"/>
                <w:szCs w:val="28"/>
                <w:rtl/>
                <w:lang w:val="pt-BR"/>
              </w:rPr>
            </w:pPr>
            <w:r w:rsidRPr="003B7159">
              <w:rPr>
                <w:rFonts w:hint="cs"/>
                <w:b/>
                <w:bCs/>
                <w:spacing w:val="0"/>
                <w:sz w:val="20"/>
                <w:szCs w:val="28"/>
                <w:rtl/>
                <w:lang w:val="pt-BR"/>
              </w:rPr>
              <w:t>قانون النفط رقم 6 لعام 1887</w:t>
            </w:r>
          </w:p>
          <w:p w:rsidR="009A5863" w:rsidRPr="003B7159" w:rsidRDefault="009A5863" w:rsidP="009A5863">
            <w:pPr>
              <w:spacing w:before="0" w:after="120" w:line="340" w:lineRule="exact"/>
              <w:rPr>
                <w:rFonts w:hint="cs"/>
                <w:b/>
                <w:bCs/>
                <w:spacing w:val="0"/>
                <w:sz w:val="20"/>
                <w:szCs w:val="28"/>
                <w:lang w:val="pt-BR"/>
              </w:rPr>
            </w:pPr>
            <w:r w:rsidRPr="003B7159">
              <w:rPr>
                <w:rFonts w:hint="cs"/>
                <w:b/>
                <w:bCs/>
                <w:spacing w:val="0"/>
                <w:sz w:val="20"/>
                <w:szCs w:val="28"/>
                <w:rtl/>
                <w:lang w:val="pt-BR"/>
              </w:rPr>
              <w:t>قانون حركة مرور السيارات رقم 14 لعام 1951 والقانون (المعدِّل) لقانون حركة مرور السيارات رقم 21 لعام 1981</w:t>
            </w:r>
          </w:p>
        </w:tc>
      </w:tr>
    </w:tbl>
    <w:p w:rsidR="003A2933" w:rsidRDefault="009A5863" w:rsidP="00C86DF7">
      <w:pPr>
        <w:spacing w:before="0" w:after="120" w:line="340" w:lineRule="exact"/>
        <w:ind w:left="720" w:hanging="720"/>
        <w:jc w:val="center"/>
        <w:rPr>
          <w:rFonts w:hint="cs"/>
          <w:sz w:val="18"/>
          <w:szCs w:val="18"/>
          <w:rtl/>
        </w:rPr>
      </w:pPr>
      <w:r>
        <w:rPr>
          <w:rFonts w:hint="cs"/>
          <w:sz w:val="30"/>
          <w:rtl/>
        </w:rPr>
        <w:t>- - - - -</w:t>
      </w:r>
    </w:p>
    <w:sectPr w:rsidR="003A2933" w:rsidSect="007A4A86">
      <w:headerReference w:type="even" r:id="rId37"/>
      <w:headerReference w:type="default" r:id="rId38"/>
      <w:pgSz w:w="16838" w:h="11906" w:orient="landscape" w:code="9"/>
      <w:pgMar w:top="851" w:right="1701" w:bottom="1701" w:left="1985" w:header="567" w:footer="141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1E2" w:rsidRDefault="003F21E2">
      <w:r>
        <w:separator/>
      </w:r>
    </w:p>
  </w:endnote>
  <w:endnote w:type="continuationSeparator" w:id="0">
    <w:p w:rsidR="003F21E2" w:rsidRDefault="003F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ZapfChancery">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63" w:rsidRDefault="009A5863" w:rsidP="00AD6A29">
    <w:pPr>
      <w:pStyle w:val="Footer"/>
      <w:bidi w:val="0"/>
      <w:jc w:val="right"/>
      <w:rPr>
        <w:rtl/>
        <w:lang w:eastAsia="en-US"/>
      </w:rPr>
    </w:pPr>
    <w:r>
      <w:rPr>
        <w:szCs w:val="22"/>
        <w:lang w:eastAsia="en-US"/>
      </w:rPr>
      <w:t>(A)     GE.08-44219    260209    0</w:t>
    </w:r>
    <w:r w:rsidR="00AD6A29">
      <w:rPr>
        <w:szCs w:val="22"/>
        <w:lang w:eastAsia="en-US"/>
      </w:rPr>
      <w:t>5</w:t>
    </w:r>
    <w:r>
      <w:rPr>
        <w:szCs w:val="22"/>
        <w:lang w:eastAsia="en-US"/>
      </w:rPr>
      <w:t>0309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63" w:rsidRDefault="009A5863">
    <w:pPr>
      <w:pStyle w:val="Footer"/>
    </w:pPr>
    <w:r>
      <w:rPr>
        <w:noProof/>
        <w:lang w:eastAsia="en-US"/>
      </w:rPr>
      <w:pict>
        <v:shapetype id="_x0000_t202" coordsize="21600,21600" o:spt="202" path="m,l,21600r21600,l21600,xe">
          <v:stroke joinstyle="miter"/>
          <v:path gradientshapeok="t" o:connecttype="rect"/>
        </v:shapetype>
        <v:shape id="_x0000_s1037" type="#_x0000_t202" style="position:absolute;left:0;text-align:left;margin-left:688.55pt;margin-top:-77.45pt;width:41.85pt;height:134.4pt;z-index:4" o:allowincell="f" stroked="f">
          <v:textbox style="layout-flow:vertical;mso-next-textbox:#_x0000_s1037">
            <w:txbxContent>
              <w:p w:rsidR="009A5863" w:rsidRDefault="009A5863" w:rsidP="00667A6B">
                <w:pPr>
                  <w:pStyle w:val="Header"/>
                  <w:bidi w:val="0"/>
                </w:pPr>
                <w:r>
                  <w:t>HRI/CORE/LKA/2008</w:t>
                </w:r>
              </w:p>
              <w:p w:rsidR="009A5863" w:rsidRPr="00315B58" w:rsidRDefault="009A5863" w:rsidP="00667A6B">
                <w:pPr>
                  <w:pStyle w:val="Header"/>
                  <w:bidi w:val="0"/>
                </w:pPr>
                <w:r>
                  <w:t>Page</w:t>
                </w:r>
                <w:r>
                  <w:rPr>
                    <w:rtl/>
                  </w:rPr>
                  <w:t xml:space="preserve">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sidR="00075345">
                  <w:rPr>
                    <w:noProof/>
                  </w:rPr>
                  <w:t>82</w:t>
                </w:r>
                <w:r>
                  <w:rPr>
                    <w:rtl/>
                  </w:rPr>
                  <w:fldChar w:fldCharType="end"/>
                </w:r>
              </w:p>
              <w:p w:rsidR="009A5863" w:rsidRDefault="009A5863" w:rsidP="00667A6B">
                <w:pPr>
                  <w:bidi w:val="0"/>
                  <w:spacing w:before="0" w:after="0"/>
                </w:pPr>
              </w:p>
            </w:txbxContent>
          </v:textbox>
          <w10:wrap anchorx="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63" w:rsidRDefault="009A5863">
    <w:pPr>
      <w:pStyle w:val="Footer"/>
    </w:pPr>
    <w:r>
      <w:rPr>
        <w:noProof/>
        <w:lang w:eastAsia="en-US"/>
      </w:rPr>
      <w:pict>
        <v:shapetype id="_x0000_t202" coordsize="21600,21600" o:spt="202" path="m,l,21600r21600,l21600,xe">
          <v:stroke joinstyle="miter"/>
          <v:path gradientshapeok="t" o:connecttype="rect"/>
        </v:shapetype>
        <v:shape id="_x0000_s1040" type="#_x0000_t202" style="position:absolute;left:0;text-align:left;margin-left:678pt;margin-top:-95pt;width:41.85pt;height:134.4pt;z-index:7" o:allowincell="f" stroked="f">
          <v:textbox style="layout-flow:vertical;mso-next-textbox:#_x0000_s1040">
            <w:txbxContent>
              <w:p w:rsidR="009A5863" w:rsidRDefault="009A5863" w:rsidP="00667A6B">
                <w:pPr>
                  <w:pStyle w:val="Header"/>
                  <w:bidi w:val="0"/>
                </w:pPr>
                <w:r>
                  <w:t>HRI/CORE/LKA/2008</w:t>
                </w:r>
              </w:p>
              <w:p w:rsidR="009A5863" w:rsidRPr="00315B58" w:rsidRDefault="009A5863" w:rsidP="00667A6B">
                <w:pPr>
                  <w:pStyle w:val="Header"/>
                  <w:bidi w:val="0"/>
                </w:pPr>
                <w:r>
                  <w:t>Page</w:t>
                </w:r>
                <w:r>
                  <w:rPr>
                    <w:rtl/>
                  </w:rPr>
                  <w:t xml:space="preserve">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sidR="00BD74E6">
                  <w:rPr>
                    <w:noProof/>
                  </w:rPr>
                  <w:t>108</w:t>
                </w:r>
                <w:r>
                  <w:rPr>
                    <w:rtl/>
                  </w:rPr>
                  <w:fldChar w:fldCharType="end"/>
                </w:r>
              </w:p>
              <w:p w:rsidR="009A5863" w:rsidRDefault="009A5863" w:rsidP="00667A6B">
                <w:pPr>
                  <w:bidi w:val="0"/>
                  <w:spacing w:before="0" w:after="0"/>
                </w:pPr>
              </w:p>
            </w:txbxContent>
          </v:textbox>
          <w10:wrap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1E2" w:rsidRDefault="003F21E2">
      <w:pPr>
        <w:pStyle w:val="FootnoteText"/>
        <w:numPr>
          <w:ilvl w:val="0"/>
          <w:numId w:val="0"/>
        </w:numPr>
        <w:ind w:right="0"/>
        <w:rPr>
          <w:szCs w:val="22"/>
          <w:lang w:eastAsia="en-US"/>
        </w:rPr>
      </w:pPr>
      <w:r>
        <w:separator/>
      </w:r>
    </w:p>
  </w:footnote>
  <w:footnote w:type="continuationSeparator" w:id="0">
    <w:p w:rsidR="003F21E2" w:rsidRDefault="003F21E2">
      <w:r>
        <w:continuationSeparator/>
      </w:r>
    </w:p>
  </w:footnote>
  <w:footnote w:id="1">
    <w:p w:rsidR="009A5863" w:rsidRPr="00315B58" w:rsidRDefault="009A5863" w:rsidP="00315B58">
      <w:pPr>
        <w:pStyle w:val="FootnoteText"/>
        <w:numPr>
          <w:ilvl w:val="0"/>
          <w:numId w:val="0"/>
        </w:numPr>
        <w:tabs>
          <w:tab w:val="left" w:pos="1146"/>
        </w:tabs>
        <w:ind w:right="0" w:firstLine="635"/>
        <w:jc w:val="lowKashida"/>
        <w:rPr>
          <w:spacing w:val="0"/>
        </w:rPr>
      </w:pPr>
      <w:r w:rsidRPr="00315B58">
        <w:rPr>
          <w:rStyle w:val="FootnoteReference"/>
          <w:b/>
          <w:bCs w:val="0"/>
          <w:spacing w:val="0"/>
          <w:vertAlign w:val="baseline"/>
          <w:rtl/>
        </w:rPr>
        <w:t>*</w:t>
      </w:r>
      <w:r w:rsidRPr="00315B58">
        <w:rPr>
          <w:rFonts w:hint="cs"/>
          <w:spacing w:val="0"/>
          <w:rtl/>
        </w:rPr>
        <w:tab/>
      </w:r>
      <w:r w:rsidRPr="00315B58">
        <w:rPr>
          <w:spacing w:val="0"/>
          <w:sz w:val="20"/>
          <w:rtl/>
        </w:rPr>
        <w:t xml:space="preserve">وفقاً للمعلومات التي أُحيلت إلى الدول الأطراف بشأن تجهيز تقاريرها، لم تحرَّر هذه الوثيقة رسمياً قبل </w:t>
      </w:r>
      <w:r w:rsidRPr="00315B58">
        <w:rPr>
          <w:rFonts w:hint="cs"/>
          <w:spacing w:val="0"/>
          <w:sz w:val="20"/>
          <w:rtl/>
        </w:rPr>
        <w:t>إرسالها</w:t>
      </w:r>
      <w:r w:rsidRPr="00315B58">
        <w:rPr>
          <w:spacing w:val="0"/>
          <w:sz w:val="20"/>
          <w:rtl/>
        </w:rPr>
        <w:t xml:space="preserve"> إلى دوائر الترجمة في الأمم المتحدة.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465"/>
    </w:tblGrid>
    <w:tr w:rsidR="009A5863" w:rsidTr="00315B58">
      <w:tblPrEx>
        <w:tblCellMar>
          <w:top w:w="0" w:type="dxa"/>
          <w:bottom w:w="0" w:type="dxa"/>
        </w:tblCellMar>
      </w:tblPrEx>
      <w:tc>
        <w:tcPr>
          <w:tcW w:w="2465" w:type="dxa"/>
          <w:shd w:val="clear" w:color="auto" w:fill="auto"/>
        </w:tcPr>
        <w:p w:rsidR="009A5863" w:rsidRDefault="009A5863" w:rsidP="00315B58">
          <w:pPr>
            <w:pStyle w:val="Header"/>
            <w:bidi w:val="0"/>
          </w:pPr>
          <w:r>
            <w:t>HRI/CORE/LKA/2008</w:t>
          </w:r>
        </w:p>
        <w:p w:rsidR="009A5863" w:rsidRDefault="009A5863" w:rsidP="00315B58">
          <w:pPr>
            <w:pStyle w:val="Header"/>
            <w:bidi w:val="0"/>
          </w:pPr>
          <w:r>
            <w:t>Page</w:t>
          </w:r>
          <w:r>
            <w:rPr>
              <w:rtl/>
            </w:rPr>
            <w:t xml:space="preserve">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sidR="008D2E9C">
            <w:rPr>
              <w:noProof/>
            </w:rPr>
            <w:t>52</w:t>
          </w:r>
          <w:r>
            <w:rPr>
              <w:rtl/>
            </w:rPr>
            <w:fldChar w:fldCharType="end"/>
          </w:r>
        </w:p>
      </w:tc>
    </w:tr>
  </w:tbl>
  <w:p w:rsidR="009A5863" w:rsidRPr="00315B58" w:rsidRDefault="009A5863" w:rsidP="00315B5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63" w:rsidRDefault="009A5863" w:rsidP="0031682A">
    <w:pPr>
      <w:pStyle w:val="Header"/>
      <w:tabs>
        <w:tab w:val="left" w:pos="7232"/>
      </w:tabs>
      <w:bidi w:val="0"/>
      <w:ind w:left="7200"/>
      <w:jc w:val="left"/>
    </w:pPr>
    <w:r>
      <w:t>HRI/CORE/LKA/2008</w:t>
    </w:r>
  </w:p>
  <w:p w:rsidR="009A5863" w:rsidRPr="00315B58" w:rsidRDefault="009A5863" w:rsidP="0031682A">
    <w:pPr>
      <w:pStyle w:val="Header"/>
      <w:tabs>
        <w:tab w:val="left" w:pos="7232"/>
      </w:tabs>
      <w:bidi w:val="0"/>
      <w:ind w:left="7200"/>
      <w:jc w:val="left"/>
    </w:pPr>
    <w:r>
      <w:t>Page</w:t>
    </w:r>
    <w:r>
      <w:rPr>
        <w:rtl/>
      </w:rPr>
      <w:t xml:space="preserve">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sidR="00075345">
      <w:rPr>
        <w:noProof/>
      </w:rPr>
      <w:t>74</w:t>
    </w:r>
    <w:r>
      <w:rPr>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63" w:rsidRDefault="009A5863" w:rsidP="0031682A">
    <w:pPr>
      <w:pStyle w:val="Header"/>
      <w:bidi w:val="0"/>
      <w:jc w:val="left"/>
    </w:pPr>
    <w:r>
      <w:t>HRI/CORE/LKA/2008</w:t>
    </w:r>
  </w:p>
  <w:p w:rsidR="009A5863" w:rsidRPr="003B472E" w:rsidRDefault="009A5863" w:rsidP="0031682A">
    <w:pPr>
      <w:pStyle w:val="Header"/>
      <w:bidi w:val="0"/>
      <w:jc w:val="left"/>
      <w:rPr>
        <w:rFonts w:hint="cs"/>
        <w:szCs w:val="22"/>
        <w:rtl/>
      </w:rPr>
    </w:pPr>
    <w:r>
      <w:t>Page</w:t>
    </w:r>
    <w:r>
      <w:rPr>
        <w:rtl/>
      </w:rPr>
      <w:t xml:space="preserve">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sidR="00075345">
      <w:rPr>
        <w:noProof/>
      </w:rPr>
      <w:t>75</w:t>
    </w:r>
    <w:r>
      <w:rPr>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63" w:rsidRPr="003A2933" w:rsidRDefault="009A5863" w:rsidP="003A2933">
    <w:pPr>
      <w:pStyle w:val="Header"/>
      <w:rPr>
        <w:rFonts w:hint="cs"/>
        <w:szCs w:val="22"/>
        <w:rtl/>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63" w:rsidRPr="003A2933" w:rsidRDefault="009A5863" w:rsidP="003A2933">
    <w:pPr>
      <w:pStyle w:val="Header"/>
      <w:rPr>
        <w:rFonts w:hint="cs"/>
        <w:szCs w:val="22"/>
        <w:rtl/>
      </w:rPr>
    </w:pPr>
    <w:r>
      <w:rPr>
        <w:rFonts w:hint="cs"/>
        <w:noProof/>
        <w:szCs w:val="22"/>
        <w:rtl/>
        <w:lang w:eastAsia="en-US"/>
      </w:rPr>
      <w:pict>
        <v:shapetype id="_x0000_t202" coordsize="21600,21600" o:spt="202" path="m,l,21600r21600,l21600,xe">
          <v:stroke joinstyle="miter"/>
          <v:path gradientshapeok="t" o:connecttype="rect"/>
        </v:shapetype>
        <v:shape id="_x0000_s1039" type="#_x0000_t202" style="position:absolute;left:0;text-align:left;margin-left:680.6pt;margin-top:7.9pt;width:41.85pt;height:128.8pt;z-index:6" o:allowincell="f" stroked="f">
          <v:textbox style="layout-flow:vertical">
            <w:txbxContent>
              <w:p w:rsidR="009A5863" w:rsidRDefault="009A5863" w:rsidP="00977A05">
                <w:pPr>
                  <w:pStyle w:val="Header"/>
                  <w:bidi w:val="0"/>
                </w:pPr>
                <w:r>
                  <w:t>HRI/CORE/LKA/2008</w:t>
                </w:r>
              </w:p>
              <w:p w:rsidR="009A5863" w:rsidRPr="00315B58" w:rsidRDefault="009A5863" w:rsidP="00977A05">
                <w:pPr>
                  <w:pStyle w:val="Header"/>
                  <w:bidi w:val="0"/>
                </w:pPr>
                <w:r>
                  <w:t>Page</w:t>
                </w:r>
                <w:r>
                  <w:rPr>
                    <w:rtl/>
                  </w:rPr>
                  <w:t xml:space="preserve">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sidR="00075345">
                  <w:rPr>
                    <w:noProof/>
                  </w:rPr>
                  <w:t>79</w:t>
                </w:r>
                <w:r>
                  <w:rPr>
                    <w:rtl/>
                  </w:rPr>
                  <w:fldChar w:fldCharType="end"/>
                </w:r>
              </w:p>
              <w:p w:rsidR="009A5863" w:rsidRDefault="009A5863" w:rsidP="00977A05">
                <w:pPr>
                  <w:bidi w:val="0"/>
                  <w:spacing w:before="0" w:after="0"/>
                </w:pPr>
              </w:p>
            </w:txbxContent>
          </v:textbox>
          <w10:wrap anchorx="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63" w:rsidRDefault="009A5863" w:rsidP="003A2933">
    <w:pPr>
      <w:pStyle w:val="Header"/>
      <w:tabs>
        <w:tab w:val="left" w:pos="7232"/>
      </w:tabs>
      <w:bidi w:val="0"/>
      <w:ind w:left="7200"/>
      <w:jc w:val="left"/>
    </w:pPr>
    <w:r>
      <w:t>HRI/CORE/LKA/2008</w:t>
    </w:r>
  </w:p>
  <w:p w:rsidR="009A5863" w:rsidRPr="00315B58" w:rsidRDefault="009A5863" w:rsidP="003A2933">
    <w:pPr>
      <w:pStyle w:val="Header"/>
      <w:tabs>
        <w:tab w:val="left" w:pos="7232"/>
      </w:tabs>
      <w:bidi w:val="0"/>
      <w:ind w:left="7200"/>
      <w:jc w:val="left"/>
    </w:pPr>
    <w:r>
      <w:t>Page</w:t>
    </w:r>
    <w:r>
      <w:rPr>
        <w:rtl/>
      </w:rPr>
      <w:t xml:space="preserve">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sidR="00075345">
      <w:rPr>
        <w:noProof/>
      </w:rPr>
      <w:t>80</w:t>
    </w:r>
    <w:r>
      <w:rPr>
        <w:rtl/>
      </w:rPr>
      <w:fldChar w:fldCharType="end"/>
    </w:r>
  </w:p>
  <w:p w:rsidR="009A5863" w:rsidRPr="003A2933" w:rsidRDefault="009A5863" w:rsidP="003A2933">
    <w:pPr>
      <w:pStyle w:val="Header"/>
      <w:rPr>
        <w:rFonts w:hint="cs"/>
        <w:szCs w:val="22"/>
        <w:rtl/>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63" w:rsidRDefault="009A5863" w:rsidP="003A2933">
    <w:pPr>
      <w:pStyle w:val="Header"/>
      <w:bidi w:val="0"/>
      <w:jc w:val="left"/>
    </w:pPr>
    <w:r>
      <w:t>HRI/CORE/LKA/2008</w:t>
    </w:r>
  </w:p>
  <w:p w:rsidR="009A5863" w:rsidRPr="00315B58" w:rsidRDefault="009A5863" w:rsidP="003A2933">
    <w:pPr>
      <w:pStyle w:val="Header"/>
      <w:bidi w:val="0"/>
      <w:jc w:val="left"/>
    </w:pPr>
    <w:r>
      <w:t>Page</w:t>
    </w:r>
    <w:r>
      <w:rPr>
        <w:rtl/>
      </w:rPr>
      <w:t xml:space="preserve">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sidR="00095D51">
      <w:rPr>
        <w:noProof/>
      </w:rPr>
      <w:t>91</w:t>
    </w:r>
    <w:r>
      <w:rPr>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63" w:rsidRPr="00A05FD5" w:rsidRDefault="009A5863" w:rsidP="00A05FD5">
    <w:pPr>
      <w:pStyle w:val="Header"/>
      <w:rPr>
        <w:rFonts w:hint="cs"/>
        <w:szCs w:val="22"/>
        <w:rtl/>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63" w:rsidRDefault="009A5863" w:rsidP="00A05FD5">
    <w:pPr>
      <w:pStyle w:val="Header"/>
      <w:tabs>
        <w:tab w:val="left" w:pos="7232"/>
      </w:tabs>
      <w:bidi w:val="0"/>
      <w:ind w:left="7200"/>
      <w:jc w:val="left"/>
    </w:pPr>
    <w:r>
      <w:t>HRI/CORE/LKA/2008</w:t>
    </w:r>
  </w:p>
  <w:p w:rsidR="009A5863" w:rsidRPr="00315B58" w:rsidRDefault="009A5863" w:rsidP="00A05FD5">
    <w:pPr>
      <w:pStyle w:val="Header"/>
      <w:tabs>
        <w:tab w:val="left" w:pos="7232"/>
      </w:tabs>
      <w:bidi w:val="0"/>
      <w:ind w:left="7200"/>
      <w:jc w:val="left"/>
    </w:pPr>
    <w:r>
      <w:t>Page</w:t>
    </w:r>
    <w:r>
      <w:rPr>
        <w:rtl/>
      </w:rPr>
      <w:t xml:space="preserve">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sidR="00095D51">
      <w:rPr>
        <w:noProof/>
      </w:rPr>
      <w:t>92</w:t>
    </w:r>
    <w:r>
      <w:rPr>
        <w:rtl/>
      </w:rPr>
      <w:fldChar w:fldCharType="end"/>
    </w:r>
  </w:p>
  <w:p w:rsidR="009A5863" w:rsidRPr="003A2933" w:rsidRDefault="009A5863" w:rsidP="00A05FD5">
    <w:pPr>
      <w:pStyle w:val="Header"/>
      <w:rPr>
        <w:rFonts w:hint="cs"/>
        <w:szCs w:val="22"/>
        <w:rtl/>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63" w:rsidRPr="007A4A86" w:rsidRDefault="009A5863" w:rsidP="007A4A86">
    <w:pPr>
      <w:pStyle w:val="Header"/>
      <w:rPr>
        <w:rFonts w:hint="cs"/>
        <w:szCs w:val="22"/>
        <w:rtl/>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63" w:rsidRPr="007A4A86" w:rsidRDefault="004A71FF" w:rsidP="007A4A86">
    <w:pPr>
      <w:pStyle w:val="Header"/>
    </w:pPr>
    <w:r>
      <w:rPr>
        <w:rFonts w:hint="cs"/>
        <w:noProof/>
        <w:lang w:eastAsia="en-US"/>
      </w:rPr>
      <w:pict>
        <v:shapetype id="_x0000_t202" coordsize="21600,21600" o:spt="202" path="m,l,21600r21600,l21600,xe">
          <v:stroke joinstyle="miter"/>
          <v:path gradientshapeok="t" o:connecttype="rect"/>
        </v:shapetype>
        <v:shape id="_x0000_s1041" type="#_x0000_t202" style="position:absolute;left:0;text-align:left;margin-left:673.1pt;margin-top:-.35pt;width:41.85pt;height:128.8pt;z-index:8" o:allowincell="f" stroked="f">
          <v:textbox style="layout-flow:vertical">
            <w:txbxContent>
              <w:p w:rsidR="004A71FF" w:rsidRDefault="004A71FF" w:rsidP="004A71FF">
                <w:pPr>
                  <w:pStyle w:val="Header"/>
                  <w:bidi w:val="0"/>
                </w:pPr>
                <w:r>
                  <w:t>HRI/CORE/LKA/2008</w:t>
                </w:r>
              </w:p>
              <w:p w:rsidR="004A71FF" w:rsidRPr="00315B58" w:rsidRDefault="004A71FF" w:rsidP="004A71FF">
                <w:pPr>
                  <w:pStyle w:val="Header"/>
                  <w:bidi w:val="0"/>
                </w:pPr>
                <w:r>
                  <w:t>Page</w:t>
                </w:r>
                <w:r>
                  <w:rPr>
                    <w:rtl/>
                  </w:rPr>
                  <w:t xml:space="preserve">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sidR="00BD74E6">
                  <w:rPr>
                    <w:noProof/>
                  </w:rPr>
                  <w:t>109</w:t>
                </w:r>
                <w:r>
                  <w:rPr>
                    <w:rtl/>
                  </w:rPr>
                  <w:fldChar w:fldCharType="end"/>
                </w:r>
              </w:p>
              <w:p w:rsidR="004A71FF" w:rsidRDefault="004A71FF" w:rsidP="004A71FF">
                <w:pPr>
                  <w:bidi w:val="0"/>
                  <w:spacing w:before="0" w:after="0"/>
                </w:pPr>
              </w:p>
            </w:txbxContent>
          </v:textbox>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63" w:rsidRDefault="009A5863" w:rsidP="00315B58">
    <w:pPr>
      <w:pStyle w:val="Header"/>
      <w:bidi w:val="0"/>
    </w:pPr>
    <w:r>
      <w:t>HRI/CORE/LKA/2008</w:t>
    </w:r>
  </w:p>
  <w:p w:rsidR="009A5863" w:rsidRPr="00315B58" w:rsidRDefault="009A5863" w:rsidP="00315B58">
    <w:pPr>
      <w:pStyle w:val="Header"/>
      <w:bidi w:val="0"/>
    </w:pPr>
    <w:r>
      <w:t>Page</w:t>
    </w:r>
    <w:r>
      <w:rPr>
        <w:rtl/>
      </w:rPr>
      <w:t xml:space="preserve">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sidR="008D2E9C">
      <w:rPr>
        <w:noProof/>
      </w:rPr>
      <w:t>55</w:t>
    </w:r>
    <w:r>
      <w:rPr>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63" w:rsidRDefault="009A5863">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HRI</w:t>
    </w:r>
  </w:p>
  <w:p w:rsidR="009A5863" w:rsidRDefault="009A5863">
    <w:pPr>
      <w:pBdr>
        <w:bottom w:val="single" w:sz="6" w:space="1" w:color="auto"/>
      </w:pBdr>
      <w:bidi w:val="0"/>
      <w:spacing w:before="0" w:after="0"/>
      <w:rPr>
        <w:rFonts w:cs="Times New Roman"/>
        <w:szCs w:val="22"/>
        <w:lang w:eastAsia="en-US"/>
      </w:rPr>
    </w:pPr>
  </w:p>
  <w:p w:rsidR="009A5863" w:rsidRDefault="009A5863" w:rsidP="002B29B0">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2.7pt;width:92.9pt;height:59.35pt;z-index:2" o:allowincell="f" fillcolor="window">
          <v:imagedata r:id="rId1" o:title="" croptop="-748f" cropbottom="-748f" cropleft="-9433f" cropright="-9433f"/>
        </v:shape>
        <o:OLEObject Type="Embed" ProgID="Word.Picture.8" ShapeID="_x0000_s1031" DrawAspect="Content" ObjectID="_1395889044" r:id="rId2"/>
      </w:pict>
    </w: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7.85pt;width:173.4pt;height:72.8pt;z-index:-8;mso-wrap-edited:f;mso-position-horizontal-relative:page" wrapcoords="-80 -372 -80 21972 21761 21972 21761 -372 -80 -372" filled="f" stroked="f" strokeweight="2.25pt">
          <v:textbox style="mso-next-textbox:#_x0000_s1026" inset="0,0,0,0">
            <w:txbxContent>
              <w:p w:rsidR="009A5863" w:rsidRDefault="009A5863">
                <w:pPr>
                  <w:spacing w:before="0" w:after="0" w:line="640" w:lineRule="exact"/>
                  <w:jc w:val="left"/>
                  <w:rPr>
                    <w:rFonts w:hint="cs"/>
                    <w:b/>
                    <w:bCs/>
                    <w:spacing w:val="0"/>
                    <w:sz w:val="60"/>
                    <w:szCs w:val="60"/>
                    <w:rtl/>
                  </w:rPr>
                </w:pPr>
                <w:r>
                  <w:rPr>
                    <w:rFonts w:hint="cs"/>
                    <w:b/>
                    <w:bCs/>
                    <w:spacing w:val="0"/>
                    <w:sz w:val="60"/>
                    <w:szCs w:val="60"/>
                    <w:rtl/>
                  </w:rPr>
                  <w:t>الصكوك الدوليـة لحقوق الإنسـان</w:t>
                </w:r>
              </w:p>
            </w:txbxContent>
          </v:textbox>
          <w10:wrap type="tight" anchorx="page"/>
        </v:shape>
      </w:pict>
    </w:r>
  </w:p>
  <w:p w:rsidR="009A5863" w:rsidRDefault="009A5863">
    <w:pPr>
      <w:pStyle w:val="Header"/>
      <w:bidi w:val="0"/>
      <w:rPr>
        <w:szCs w:val="22"/>
        <w:lang w:eastAsia="en-US"/>
      </w:rPr>
    </w:pPr>
  </w:p>
  <w:p w:rsidR="009A5863" w:rsidRDefault="009A5863">
    <w:pPr>
      <w:pStyle w:val="Header"/>
      <w:bidi w:val="0"/>
      <w:rPr>
        <w:szCs w:val="22"/>
        <w:lang w:eastAsia="en-US"/>
      </w:rPr>
    </w:pPr>
  </w:p>
  <w:p w:rsidR="009A5863" w:rsidRDefault="009A5863">
    <w:pPr>
      <w:pStyle w:val="Header"/>
      <w:bidi w:val="0"/>
      <w:rPr>
        <w:szCs w:val="22"/>
        <w:lang w:eastAsia="en-US"/>
      </w:rPr>
    </w:pPr>
  </w:p>
  <w:p w:rsidR="009A5863" w:rsidRDefault="009A5863">
    <w:pPr>
      <w:pStyle w:val="Header"/>
      <w:bidi w:val="0"/>
      <w:rPr>
        <w:szCs w:val="22"/>
        <w:lang w:eastAsia="en-US"/>
      </w:rPr>
    </w:pPr>
  </w:p>
  <w:p w:rsidR="009A5863" w:rsidRDefault="009A5863">
    <w:pPr>
      <w:pStyle w:val="Header"/>
      <w:bidi w:val="0"/>
      <w:rPr>
        <w:rtl/>
        <w:lang w:eastAsia="en-US"/>
      </w:rPr>
    </w:pPr>
  </w:p>
  <w:p w:rsidR="009A5863" w:rsidRDefault="009A5863">
    <w:pPr>
      <w:pStyle w:val="Header"/>
      <w:bidi w:val="0"/>
      <w:rPr>
        <w:rtl/>
        <w:lang w:eastAsia="en-US"/>
      </w:rPr>
    </w:pPr>
  </w:p>
  <w:p w:rsidR="009A5863" w:rsidRDefault="009A5863">
    <w:pPr>
      <w:pStyle w:val="Header"/>
      <w:pBdr>
        <w:bottom w:val="single" w:sz="36" w:space="1" w:color="auto"/>
      </w:pBdr>
      <w:bidi w:val="0"/>
      <w:rPr>
        <w:rtl/>
        <w:lang w:eastAsia="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63" w:rsidRPr="00315B58" w:rsidRDefault="009A5863" w:rsidP="00315B58">
    <w:pPr>
      <w:pStyle w:val="Header"/>
      <w:rPr>
        <w:rFonts w:hint="c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63" w:rsidRPr="0087366D" w:rsidRDefault="009A5863" w:rsidP="00CE129B">
    <w:pPr>
      <w:pStyle w:val="Header"/>
      <w:rPr>
        <w:rFonts w:hint="cs"/>
        <w:szCs w:val="24"/>
        <w:rtl/>
      </w:rPr>
    </w:pPr>
    <w:r>
      <w:rPr>
        <w:rFonts w:hint="cs"/>
        <w:noProof/>
        <w:szCs w:val="24"/>
        <w:rtl/>
        <w:lang w:eastAsia="en-US"/>
      </w:rPr>
      <w:pict>
        <v:shapetype id="_x0000_t202" coordsize="21600,21600" o:spt="202" path="m,l,21600r21600,l21600,xe">
          <v:stroke joinstyle="miter"/>
          <v:path gradientshapeok="t" o:connecttype="rect"/>
        </v:shapetype>
        <v:shape id="_x0000_s1036" type="#_x0000_t202" style="position:absolute;left:0;text-align:left;margin-left:678.35pt;margin-top:-1.1pt;width:41.85pt;height:128.8pt;z-index:3" o:allowincell="f" stroked="f">
          <v:textbox style="layout-flow:vertical">
            <w:txbxContent>
              <w:p w:rsidR="009A5863" w:rsidRDefault="009A5863" w:rsidP="009C287B">
                <w:pPr>
                  <w:pStyle w:val="Header"/>
                  <w:bidi w:val="0"/>
                </w:pPr>
                <w:r>
                  <w:t>HRI/CORE/LKA/2008</w:t>
                </w:r>
              </w:p>
              <w:p w:rsidR="009A5863" w:rsidRPr="00315B58" w:rsidRDefault="009A5863" w:rsidP="009C287B">
                <w:pPr>
                  <w:pStyle w:val="Header"/>
                  <w:bidi w:val="0"/>
                </w:pPr>
                <w:r>
                  <w:t>Page</w:t>
                </w:r>
                <w:r>
                  <w:rPr>
                    <w:rtl/>
                  </w:rPr>
                  <w:t xml:space="preserve">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sidR="008D2E9C">
                  <w:rPr>
                    <w:noProof/>
                  </w:rPr>
                  <w:t>59</w:t>
                </w:r>
                <w:r>
                  <w:rPr>
                    <w:rtl/>
                  </w:rPr>
                  <w:fldChar w:fldCharType="end"/>
                </w:r>
              </w:p>
              <w:p w:rsidR="009A5863" w:rsidRDefault="009A5863" w:rsidP="009C287B">
                <w:pPr>
                  <w:bidi w:val="0"/>
                  <w:spacing w:before="0" w:after="0"/>
                </w:pPr>
              </w:p>
            </w:txbxContent>
          </v:textbox>
          <w10:wrap anchorx="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465"/>
    </w:tblGrid>
    <w:tr w:rsidR="009A5863" w:rsidTr="00BC6CC6">
      <w:tblPrEx>
        <w:tblCellMar>
          <w:top w:w="0" w:type="dxa"/>
          <w:bottom w:w="0" w:type="dxa"/>
        </w:tblCellMar>
      </w:tblPrEx>
      <w:tc>
        <w:tcPr>
          <w:tcW w:w="2465" w:type="dxa"/>
          <w:shd w:val="clear" w:color="auto" w:fill="auto"/>
        </w:tcPr>
        <w:p w:rsidR="009A5863" w:rsidRDefault="009A5863" w:rsidP="00BC6CC6">
          <w:pPr>
            <w:pStyle w:val="Header"/>
            <w:bidi w:val="0"/>
          </w:pPr>
          <w:r>
            <w:t>HRI/CORE/LKA/2008</w:t>
          </w:r>
        </w:p>
        <w:p w:rsidR="009A5863" w:rsidRDefault="009A5863" w:rsidP="00BC6CC6">
          <w:pPr>
            <w:pStyle w:val="Header"/>
            <w:bidi w:val="0"/>
          </w:pPr>
          <w:r>
            <w:t>Page</w:t>
          </w:r>
          <w:r>
            <w:rPr>
              <w:rtl/>
            </w:rPr>
            <w:t xml:space="preserve">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sidR="008D2E9C">
            <w:rPr>
              <w:noProof/>
            </w:rPr>
            <w:t>70</w:t>
          </w:r>
          <w:r>
            <w:rPr>
              <w:rtl/>
            </w:rPr>
            <w:fldChar w:fldCharType="end"/>
          </w:r>
        </w:p>
      </w:tc>
    </w:tr>
  </w:tbl>
  <w:p w:rsidR="009A5863" w:rsidRPr="00315B58" w:rsidRDefault="009A5863" w:rsidP="00315B58">
    <w:pPr>
      <w:pStyle w:val="Header"/>
      <w:rPr>
        <w:rFonts w:hint="c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63" w:rsidRDefault="009A5863" w:rsidP="00F27EC6">
    <w:pPr>
      <w:pStyle w:val="Header"/>
      <w:bidi w:val="0"/>
    </w:pPr>
    <w:r>
      <w:t>HRI/CORE/LKA/2008</w:t>
    </w:r>
  </w:p>
  <w:p w:rsidR="009A5863" w:rsidRPr="00315B58" w:rsidRDefault="009A5863" w:rsidP="00F27EC6">
    <w:pPr>
      <w:pStyle w:val="Header"/>
      <w:bidi w:val="0"/>
    </w:pPr>
    <w:r>
      <w:t>Page</w:t>
    </w:r>
    <w:r>
      <w:rPr>
        <w:rtl/>
      </w:rPr>
      <w:t xml:space="preserve">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sidR="008D2E9C">
      <w:rPr>
        <w:noProof/>
      </w:rPr>
      <w:t>69</w:t>
    </w:r>
    <w:r>
      <w:rPr>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63" w:rsidRPr="00315B58" w:rsidRDefault="009A5863" w:rsidP="00315B58">
    <w:pPr>
      <w:pStyle w:val="Header"/>
      <w:rPr>
        <w:rFonts w:hint="c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63" w:rsidRDefault="009A5863" w:rsidP="00BC6CC6">
    <w:pPr>
      <w:pStyle w:val="Header"/>
      <w:pBdr>
        <w:bottom w:val="single" w:sz="4" w:space="1" w:color="auto"/>
      </w:pBdr>
      <w:tabs>
        <w:tab w:val="right" w:pos="9354"/>
      </w:tabs>
    </w:pPr>
    <w:r>
      <w:rPr>
        <w:rFonts w:hint="cs"/>
        <w:noProof/>
        <w:lang w:eastAsia="en-US"/>
      </w:rPr>
      <w:pict>
        <v:shapetype id="_x0000_t202" coordsize="21600,21600" o:spt="202" path="m,l,21600r21600,l21600,xe">
          <v:stroke joinstyle="miter"/>
          <v:path gradientshapeok="t" o:connecttype="rect"/>
        </v:shapetype>
        <v:shape id="_x0000_s1038" type="#_x0000_t202" style="position:absolute;left:0;text-align:left;margin-left:687.35pt;margin-top:6.4pt;width:41.85pt;height:128.8pt;z-index:5" o:allowincell="f" stroked="f">
          <v:textbox style="layout-flow:vertical">
            <w:txbxContent>
              <w:p w:rsidR="009A5863" w:rsidRDefault="009A5863" w:rsidP="0031682A">
                <w:pPr>
                  <w:pStyle w:val="Header"/>
                  <w:bidi w:val="0"/>
                </w:pPr>
                <w:r>
                  <w:t>HRI/CORE/LKA/2008</w:t>
                </w:r>
              </w:p>
              <w:p w:rsidR="009A5863" w:rsidRPr="00315B58" w:rsidRDefault="009A5863" w:rsidP="0031682A">
                <w:pPr>
                  <w:pStyle w:val="Header"/>
                  <w:bidi w:val="0"/>
                </w:pPr>
                <w:r>
                  <w:t>Page</w:t>
                </w:r>
                <w:r>
                  <w:rPr>
                    <w:rtl/>
                  </w:rPr>
                  <w:t xml:space="preserve">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sidR="008D2E9C">
                  <w:rPr>
                    <w:noProof/>
                  </w:rPr>
                  <w:t>73</w:t>
                </w:r>
                <w:r>
                  <w:rPr>
                    <w:rtl/>
                  </w:rPr>
                  <w:fldChar w:fldCharType="end"/>
                </w:r>
              </w:p>
              <w:p w:rsidR="009A5863" w:rsidRDefault="009A5863" w:rsidP="0031682A">
                <w:pPr>
                  <w:bidi w:val="0"/>
                  <w:spacing w:before="0" w:after="0"/>
                </w:pP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0871BCF"/>
    <w:multiLevelType w:val="hybridMultilevel"/>
    <w:tmpl w:val="275A1682"/>
    <w:lvl w:ilvl="0" w:tplc="0409000F">
      <w:start w:val="1"/>
      <w:numFmt w:val="bullet"/>
      <w:pStyle w:val="Bullet"/>
      <w:lvlText w:val=""/>
      <w:lvlJc w:val="left"/>
      <w:pPr>
        <w:tabs>
          <w:tab w:val="num" w:pos="-32767"/>
        </w:tabs>
        <w:ind w:left="851" w:hanging="284"/>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213348E2"/>
    <w:multiLevelType w:val="hybridMultilevel"/>
    <w:tmpl w:val="7944817C"/>
    <w:lvl w:ilvl="0" w:tplc="41DE5E26">
      <w:start w:val="1"/>
      <w:numFmt w:val="decimal"/>
      <w:pStyle w:val="FootnoteText"/>
      <w:lvlText w:val="(%1)"/>
      <w:lvlJc w:val="left"/>
      <w:pPr>
        <w:tabs>
          <w:tab w:val="num" w:pos="737"/>
        </w:tabs>
        <w:ind w:left="737" w:right="737" w:hanging="737"/>
      </w:pPr>
      <w:rPr>
        <w:rFonts w:hint="default"/>
      </w:rPr>
    </w:lvl>
    <w:lvl w:ilvl="1" w:tplc="04090003" w:tentative="1">
      <w:start w:val="1"/>
      <w:numFmt w:val="lowerLetter"/>
      <w:lvlText w:val="%2."/>
      <w:lvlJc w:val="left"/>
      <w:pPr>
        <w:tabs>
          <w:tab w:val="num" w:pos="1440"/>
        </w:tabs>
        <w:ind w:left="1440" w:right="1440" w:hanging="360"/>
      </w:pPr>
    </w:lvl>
    <w:lvl w:ilvl="2" w:tplc="04090005" w:tentative="1">
      <w:start w:val="1"/>
      <w:numFmt w:val="lowerRoman"/>
      <w:lvlText w:val="%3."/>
      <w:lvlJc w:val="right"/>
      <w:pPr>
        <w:tabs>
          <w:tab w:val="num" w:pos="2160"/>
        </w:tabs>
        <w:ind w:left="2160" w:right="2160" w:hanging="180"/>
      </w:pPr>
    </w:lvl>
    <w:lvl w:ilvl="3" w:tplc="04090001" w:tentative="1">
      <w:start w:val="1"/>
      <w:numFmt w:val="decimal"/>
      <w:lvlText w:val="%4."/>
      <w:lvlJc w:val="left"/>
      <w:pPr>
        <w:tabs>
          <w:tab w:val="num" w:pos="2880"/>
        </w:tabs>
        <w:ind w:left="2880" w:right="2880" w:hanging="360"/>
      </w:pPr>
    </w:lvl>
    <w:lvl w:ilvl="4" w:tplc="04090003" w:tentative="1">
      <w:start w:val="1"/>
      <w:numFmt w:val="lowerLetter"/>
      <w:lvlText w:val="%5."/>
      <w:lvlJc w:val="left"/>
      <w:pPr>
        <w:tabs>
          <w:tab w:val="num" w:pos="3600"/>
        </w:tabs>
        <w:ind w:left="3600" w:right="3600" w:hanging="360"/>
      </w:pPr>
    </w:lvl>
    <w:lvl w:ilvl="5" w:tplc="04090005" w:tentative="1">
      <w:start w:val="1"/>
      <w:numFmt w:val="lowerRoman"/>
      <w:lvlText w:val="%6."/>
      <w:lvlJc w:val="right"/>
      <w:pPr>
        <w:tabs>
          <w:tab w:val="num" w:pos="4320"/>
        </w:tabs>
        <w:ind w:left="4320" w:right="4320" w:hanging="180"/>
      </w:pPr>
    </w:lvl>
    <w:lvl w:ilvl="6" w:tplc="04090001" w:tentative="1">
      <w:start w:val="1"/>
      <w:numFmt w:val="decimal"/>
      <w:lvlText w:val="%7."/>
      <w:lvlJc w:val="left"/>
      <w:pPr>
        <w:tabs>
          <w:tab w:val="num" w:pos="5040"/>
        </w:tabs>
        <w:ind w:left="5040" w:right="5040" w:hanging="360"/>
      </w:pPr>
    </w:lvl>
    <w:lvl w:ilvl="7" w:tplc="04090003" w:tentative="1">
      <w:start w:val="1"/>
      <w:numFmt w:val="lowerLetter"/>
      <w:lvlText w:val="%8."/>
      <w:lvlJc w:val="left"/>
      <w:pPr>
        <w:tabs>
          <w:tab w:val="num" w:pos="5760"/>
        </w:tabs>
        <w:ind w:left="5760" w:right="5760" w:hanging="360"/>
      </w:pPr>
    </w:lvl>
    <w:lvl w:ilvl="8" w:tplc="04090005" w:tentative="1">
      <w:start w:val="1"/>
      <w:numFmt w:val="lowerRoman"/>
      <w:lvlText w:val="%9."/>
      <w:lvlJc w:val="right"/>
      <w:pPr>
        <w:tabs>
          <w:tab w:val="num" w:pos="6480"/>
        </w:tabs>
        <w:ind w:left="6480" w:right="6480" w:hanging="180"/>
      </w:pPr>
    </w:lvl>
  </w:abstractNum>
  <w:abstractNum w:abstractNumId="4">
    <w:nsid w:val="33655D9C"/>
    <w:multiLevelType w:val="hybridMultilevel"/>
    <w:tmpl w:val="57D29180"/>
    <w:lvl w:ilvl="0" w:tplc="0409000F">
      <w:start w:val="1"/>
      <w:numFmt w:val="decimal"/>
      <w:pStyle w:val="Artic1-"/>
      <w:lvlText w:val="%1-"/>
      <w:lvlJc w:val="left"/>
      <w:pPr>
        <w:tabs>
          <w:tab w:val="num" w:pos="1264"/>
        </w:tabs>
        <w:ind w:left="184" w:firstLine="720"/>
      </w:pPr>
      <w:rPr>
        <w:rFonts w:ascii="Times New Roman" w:hAnsi="Times New Roman" w:cs="Traditional Arabic" w:hint="default"/>
        <w:b w:val="0"/>
        <w:bCs w:val="0"/>
        <w:i w:val="0"/>
        <w:iCs w:val="0"/>
        <w:caps w:val="0"/>
        <w:spacing w:val="6"/>
        <w:kern w:val="16"/>
        <w:sz w:val="22"/>
        <w:szCs w:val="30"/>
      </w:rPr>
    </w:lvl>
    <w:lvl w:ilvl="1" w:tplc="04090019">
      <w:start w:val="1"/>
      <w:numFmt w:val="decimal"/>
      <w:lvlText w:val="%2."/>
      <w:lvlJc w:val="left"/>
      <w:pPr>
        <w:tabs>
          <w:tab w:val="num" w:pos="1440"/>
        </w:tabs>
        <w:ind w:left="1440" w:hanging="360"/>
      </w:pPr>
      <w:rPr>
        <w:rFonts w:hint="default"/>
        <w:b w:val="0"/>
        <w:bCs w:val="0"/>
        <w:i w:val="0"/>
        <w:iCs w:val="0"/>
        <w:caps w:val="0"/>
        <w:spacing w:val="6"/>
        <w:kern w:val="16"/>
        <w:sz w:val="22"/>
        <w:szCs w:val="30"/>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nsid w:val="394C6AF4"/>
    <w:multiLevelType w:val="hybridMultilevel"/>
    <w:tmpl w:val="B4F25B64"/>
    <w:lvl w:ilvl="0" w:tplc="E60CEABA">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9000F"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DEF3F8B"/>
    <w:multiLevelType w:val="hybridMultilevel"/>
    <w:tmpl w:val="A072E08C"/>
    <w:lvl w:ilvl="0" w:tplc="2368BD92">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F1E1156"/>
    <w:multiLevelType w:val="hybridMultilevel"/>
    <w:tmpl w:val="8632BE1C"/>
    <w:lvl w:ilvl="0" w:tplc="BCF0B69C">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40B06C04"/>
    <w:multiLevelType w:val="hybridMultilevel"/>
    <w:tmpl w:val="A27051CA"/>
    <w:lvl w:ilvl="0" w:tplc="D25C9436">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59D80086"/>
    <w:multiLevelType w:val="hybridMultilevel"/>
    <w:tmpl w:val="608C4A4A"/>
    <w:lvl w:ilvl="0" w:tplc="527CFA7C">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3"/>
  </w:num>
  <w:num w:numId="2">
    <w:abstractNumId w:val="1"/>
  </w:num>
  <w:num w:numId="3">
    <w:abstractNumId w:val="8"/>
  </w:num>
  <w:num w:numId="4">
    <w:abstractNumId w:val="6"/>
  </w:num>
  <w:num w:numId="5">
    <w:abstractNumId w:val="5"/>
  </w:num>
  <w:num w:numId="6">
    <w:abstractNumId w:val="0"/>
  </w:num>
  <w:num w:numId="7">
    <w:abstractNumId w:val="4"/>
  </w:num>
  <w:num w:numId="8">
    <w:abstractNumId w:val="7"/>
  </w:num>
  <w:num w:numId="9">
    <w:abstractNumId w:val="9"/>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4C6"/>
    <w:rsid w:val="00036EA4"/>
    <w:rsid w:val="000564C6"/>
    <w:rsid w:val="00075345"/>
    <w:rsid w:val="00087C9E"/>
    <w:rsid w:val="00095D51"/>
    <w:rsid w:val="000B422E"/>
    <w:rsid w:val="000D1159"/>
    <w:rsid w:val="000E34AD"/>
    <w:rsid w:val="000F3B27"/>
    <w:rsid w:val="00115F1B"/>
    <w:rsid w:val="00122ECC"/>
    <w:rsid w:val="0015543D"/>
    <w:rsid w:val="00157F3C"/>
    <w:rsid w:val="0017147A"/>
    <w:rsid w:val="00183538"/>
    <w:rsid w:val="001A7A23"/>
    <w:rsid w:val="002B29B0"/>
    <w:rsid w:val="002F215B"/>
    <w:rsid w:val="00312D71"/>
    <w:rsid w:val="00315B58"/>
    <w:rsid w:val="00315B6B"/>
    <w:rsid w:val="0031682A"/>
    <w:rsid w:val="003A2933"/>
    <w:rsid w:val="003B472E"/>
    <w:rsid w:val="003B7159"/>
    <w:rsid w:val="003D1591"/>
    <w:rsid w:val="003D21F0"/>
    <w:rsid w:val="003D3328"/>
    <w:rsid w:val="003D4139"/>
    <w:rsid w:val="003F1C5C"/>
    <w:rsid w:val="003F21E2"/>
    <w:rsid w:val="004076CC"/>
    <w:rsid w:val="00437B9C"/>
    <w:rsid w:val="004A2037"/>
    <w:rsid w:val="004A3F58"/>
    <w:rsid w:val="004A71FF"/>
    <w:rsid w:val="004B49ED"/>
    <w:rsid w:val="004C0A49"/>
    <w:rsid w:val="004D7259"/>
    <w:rsid w:val="004F4DC0"/>
    <w:rsid w:val="00504AFE"/>
    <w:rsid w:val="00513B4F"/>
    <w:rsid w:val="00517DF7"/>
    <w:rsid w:val="0052371E"/>
    <w:rsid w:val="005B7D6A"/>
    <w:rsid w:val="00624E25"/>
    <w:rsid w:val="00637298"/>
    <w:rsid w:val="006632EF"/>
    <w:rsid w:val="00667A6B"/>
    <w:rsid w:val="00682CCE"/>
    <w:rsid w:val="006D21F9"/>
    <w:rsid w:val="007021DC"/>
    <w:rsid w:val="00704A3D"/>
    <w:rsid w:val="0071770D"/>
    <w:rsid w:val="00724880"/>
    <w:rsid w:val="00737601"/>
    <w:rsid w:val="00793142"/>
    <w:rsid w:val="007A4A86"/>
    <w:rsid w:val="007A5461"/>
    <w:rsid w:val="007B51FC"/>
    <w:rsid w:val="007C3F9D"/>
    <w:rsid w:val="007D54AA"/>
    <w:rsid w:val="007E4F08"/>
    <w:rsid w:val="008600FF"/>
    <w:rsid w:val="00874881"/>
    <w:rsid w:val="008836AA"/>
    <w:rsid w:val="008859FE"/>
    <w:rsid w:val="008D2E9C"/>
    <w:rsid w:val="00914424"/>
    <w:rsid w:val="00915181"/>
    <w:rsid w:val="00924F55"/>
    <w:rsid w:val="00951092"/>
    <w:rsid w:val="00977A05"/>
    <w:rsid w:val="00990B5F"/>
    <w:rsid w:val="00992DE7"/>
    <w:rsid w:val="009A5863"/>
    <w:rsid w:val="009B2720"/>
    <w:rsid w:val="009C287B"/>
    <w:rsid w:val="00A0374A"/>
    <w:rsid w:val="00A05FD5"/>
    <w:rsid w:val="00A11718"/>
    <w:rsid w:val="00A12110"/>
    <w:rsid w:val="00A46BAB"/>
    <w:rsid w:val="00A60B5B"/>
    <w:rsid w:val="00A84C39"/>
    <w:rsid w:val="00A85C50"/>
    <w:rsid w:val="00AA2A4E"/>
    <w:rsid w:val="00AD485F"/>
    <w:rsid w:val="00AD6A29"/>
    <w:rsid w:val="00B3659E"/>
    <w:rsid w:val="00B36ED5"/>
    <w:rsid w:val="00B42839"/>
    <w:rsid w:val="00B62DCE"/>
    <w:rsid w:val="00BC6CC6"/>
    <w:rsid w:val="00BD74E6"/>
    <w:rsid w:val="00BE73DA"/>
    <w:rsid w:val="00C10A79"/>
    <w:rsid w:val="00C46B75"/>
    <w:rsid w:val="00C619E2"/>
    <w:rsid w:val="00C76DCC"/>
    <w:rsid w:val="00C811C6"/>
    <w:rsid w:val="00C86DF7"/>
    <w:rsid w:val="00C87C3A"/>
    <w:rsid w:val="00CE0543"/>
    <w:rsid w:val="00CE129B"/>
    <w:rsid w:val="00D120F5"/>
    <w:rsid w:val="00D2009D"/>
    <w:rsid w:val="00D74986"/>
    <w:rsid w:val="00D74AC9"/>
    <w:rsid w:val="00D77909"/>
    <w:rsid w:val="00D805FC"/>
    <w:rsid w:val="00DC4DC9"/>
    <w:rsid w:val="00E22616"/>
    <w:rsid w:val="00E467AF"/>
    <w:rsid w:val="00E91617"/>
    <w:rsid w:val="00EF26B5"/>
    <w:rsid w:val="00F00456"/>
    <w:rsid w:val="00F020E7"/>
    <w:rsid w:val="00F02539"/>
    <w:rsid w:val="00F05EC6"/>
    <w:rsid w:val="00F27EC6"/>
    <w:rsid w:val="00F30747"/>
    <w:rsid w:val="00F36C1B"/>
    <w:rsid w:val="00F569A9"/>
    <w:rsid w:val="00F963EC"/>
    <w:rsid w:val="00FC7D0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Style18">
    <w:name w:val="Style 18"/>
    <w:basedOn w:val="Normal"/>
    <w:rsid w:val="00315B58"/>
    <w:pPr>
      <w:widowControl w:val="0"/>
      <w:autoSpaceDE w:val="0"/>
      <w:autoSpaceDN w:val="0"/>
      <w:bidi w:val="0"/>
      <w:spacing w:before="324" w:after="0" w:line="360" w:lineRule="auto"/>
      <w:ind w:left="72"/>
      <w:jc w:val="both"/>
    </w:pPr>
    <w:rPr>
      <w:rFonts w:cs="Times New Roman"/>
      <w:spacing w:val="0"/>
      <w:kern w:val="0"/>
      <w:sz w:val="24"/>
      <w:szCs w:val="24"/>
      <w:lang w:val="fr-FR" w:eastAsia="en-US"/>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 w:type="table" w:styleId="TableGrid">
    <w:name w:val="Table Grid"/>
    <w:basedOn w:val="TableNormal"/>
    <w:rsid w:val="00315B58"/>
    <w:pPr>
      <w:bidi/>
      <w:spacing w:before="240" w:after="240"/>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E22616"/>
    <w:pPr>
      <w:bidi w:val="0"/>
      <w:spacing w:before="0" w:after="200" w:line="276" w:lineRule="auto"/>
      <w:ind w:left="720"/>
      <w:contextualSpacing/>
      <w:jc w:val="left"/>
    </w:pPr>
    <w:rPr>
      <w:rFonts w:ascii="Calibri" w:hAnsi="Calibri" w:cs="Arial"/>
      <w:spacing w:val="0"/>
      <w:kern w:val="0"/>
      <w:szCs w:val="22"/>
      <w:lang w:val="fr-CH" w:eastAsia="en-US"/>
    </w:rPr>
  </w:style>
  <w:style w:type="paragraph" w:styleId="PlainText">
    <w:name w:val="Plain Text"/>
    <w:basedOn w:val="Normal"/>
    <w:rsid w:val="00E22616"/>
    <w:pPr>
      <w:spacing w:before="0" w:after="0"/>
    </w:pPr>
    <w:rPr>
      <w:rFonts w:ascii="Courier New" w:hAnsi="Courier New" w:cs="Courier New"/>
      <w:sz w:val="20"/>
      <w:szCs w:val="20"/>
      <w:lang w:eastAsia="en-US"/>
    </w:rPr>
  </w:style>
  <w:style w:type="paragraph" w:customStyle="1" w:styleId="Bullet">
    <w:name w:val="Bullet"/>
    <w:basedOn w:val="Normal"/>
    <w:rsid w:val="00F30747"/>
    <w:pPr>
      <w:numPr>
        <w:numId w:val="10"/>
      </w:numPr>
      <w:bidi w:val="0"/>
      <w:spacing w:before="0"/>
      <w:jc w:val="left"/>
    </w:pPr>
    <w:rPr>
      <w:rFonts w:cs="Times New Roman"/>
      <w:spacing w:val="0"/>
      <w:kern w:val="0"/>
      <w:sz w:val="24"/>
      <w:szCs w:val="20"/>
      <w:lang w:val="en-GB" w:eastAsia="en-US"/>
    </w:rPr>
  </w:style>
  <w:style w:type="paragraph" w:styleId="BodyText">
    <w:name w:val="Body Text"/>
    <w:basedOn w:val="Normal"/>
    <w:rsid w:val="009A5863"/>
    <w:pPr>
      <w:bidi w:val="0"/>
      <w:spacing w:before="0" w:after="0"/>
      <w:jc w:val="both"/>
    </w:pPr>
    <w:rPr>
      <w:rFonts w:ascii="Arial" w:hAnsi="Arial" w:cs="Arial"/>
      <w:spacing w:val="0"/>
      <w:kern w:val="0"/>
      <w:sz w:val="24"/>
      <w:szCs w:val="22"/>
      <w:lang w:eastAsia="en-US"/>
    </w:rPr>
  </w:style>
  <w:style w:type="character" w:styleId="Strong">
    <w:name w:val="Strong"/>
    <w:qFormat/>
    <w:rsid w:val="009A5863"/>
    <w:rPr>
      <w:b/>
      <w:bCs/>
    </w:rPr>
  </w:style>
  <w:style w:type="character" w:customStyle="1" w:styleId="a1">
    <w:name w:val="a"/>
    <w:basedOn w:val="DefaultParagraphFont"/>
    <w:rsid w:val="009A5863"/>
  </w:style>
  <w:style w:type="paragraph" w:styleId="BodyText2">
    <w:name w:val="Body Text 2"/>
    <w:basedOn w:val="Normal"/>
    <w:rsid w:val="009A5863"/>
    <w:pPr>
      <w:tabs>
        <w:tab w:val="left" w:pos="2280"/>
      </w:tabs>
      <w:bidi w:val="0"/>
      <w:spacing w:before="0" w:after="0"/>
      <w:jc w:val="both"/>
    </w:pPr>
    <w:rPr>
      <w:rFonts w:cs="Times New Roman"/>
      <w:i/>
      <w:iCs/>
      <w:spacing w:val="0"/>
      <w:kern w:val="0"/>
      <w:sz w:val="24"/>
      <w:szCs w:val="24"/>
      <w:lang w:eastAsia="en-US"/>
    </w:rPr>
  </w:style>
  <w:style w:type="paragraph" w:styleId="BodyText3">
    <w:name w:val="Body Text 3"/>
    <w:basedOn w:val="Normal"/>
    <w:rsid w:val="009A5863"/>
    <w:pPr>
      <w:bidi w:val="0"/>
      <w:spacing w:before="0" w:after="0" w:line="360" w:lineRule="auto"/>
      <w:jc w:val="both"/>
    </w:pPr>
    <w:rPr>
      <w:rFonts w:cs="Times New Roman"/>
      <w:b/>
      <w:bCs/>
      <w:spacing w:val="0"/>
      <w:kern w:val="0"/>
      <w:sz w:val="24"/>
      <w:szCs w:val="24"/>
      <w:lang w:val="en-GB" w:eastAsia="en-US"/>
    </w:rPr>
  </w:style>
  <w:style w:type="paragraph" w:customStyle="1" w:styleId="content">
    <w:name w:val="content"/>
    <w:basedOn w:val="Normal"/>
    <w:rsid w:val="009A5863"/>
    <w:pPr>
      <w:bidi w:val="0"/>
      <w:spacing w:before="100" w:beforeAutospacing="1" w:after="100" w:afterAutospacing="1"/>
      <w:jc w:val="both"/>
    </w:pPr>
    <w:rPr>
      <w:rFonts w:ascii="Arial" w:hAnsi="Arial" w:cs="Arial"/>
      <w:spacing w:val="0"/>
      <w:kern w:val="0"/>
      <w:sz w:val="18"/>
      <w:szCs w:val="18"/>
      <w:lang w:eastAsia="en-US"/>
    </w:rPr>
  </w:style>
  <w:style w:type="paragraph" w:customStyle="1" w:styleId="Style1">
    <w:name w:val="Style1"/>
    <w:basedOn w:val="Normal"/>
    <w:rsid w:val="009A5863"/>
    <w:pPr>
      <w:tabs>
        <w:tab w:val="left" w:pos="360"/>
      </w:tabs>
      <w:bidi w:val="0"/>
      <w:spacing w:before="0" w:after="0"/>
      <w:jc w:val="both"/>
    </w:pPr>
    <w:rPr>
      <w:rFonts w:ascii="Arial" w:hAnsi="Arial" w:cs="Arial"/>
      <w:spacing w:val="0"/>
      <w:kern w:val="0"/>
      <w:sz w:val="24"/>
      <w:szCs w:val="24"/>
      <w:lang w:val="en-GB" w:eastAsia="en-US"/>
    </w:rPr>
  </w:style>
  <w:style w:type="character" w:styleId="FollowedHyperlink">
    <w:name w:val="FollowedHyperlink"/>
    <w:rsid w:val="009A5863"/>
    <w:rPr>
      <w:color w:val="800080"/>
      <w:u w:val="single"/>
    </w:rPr>
  </w:style>
  <w:style w:type="paragraph" w:customStyle="1" w:styleId="fr1">
    <w:name w:val="fr1"/>
    <w:basedOn w:val="Normal"/>
    <w:rsid w:val="009A5863"/>
    <w:pPr>
      <w:bidi w:val="0"/>
      <w:spacing w:before="100" w:beforeAutospacing="1" w:after="100" w:afterAutospacing="1"/>
      <w:jc w:val="left"/>
    </w:pPr>
    <w:rPr>
      <w:rFonts w:cs="Times New Roman"/>
      <w:spacing w:val="0"/>
      <w:kern w:val="0"/>
      <w:sz w:val="24"/>
      <w:szCs w:val="24"/>
      <w:lang w:eastAsia="en-US"/>
    </w:rPr>
  </w:style>
  <w:style w:type="character" w:customStyle="1" w:styleId="bodytext0">
    <w:name w:val="bodytext"/>
    <w:basedOn w:val="DefaultParagraphFont"/>
    <w:rsid w:val="009A5863"/>
  </w:style>
  <w:style w:type="paragraph" w:customStyle="1" w:styleId="heading">
    <w:name w:val="heading"/>
    <w:basedOn w:val="Normal"/>
    <w:rsid w:val="009A5863"/>
    <w:pPr>
      <w:numPr>
        <w:numId w:val="2"/>
      </w:numPr>
      <w:tabs>
        <w:tab w:val="num" w:pos="1374"/>
      </w:tabs>
      <w:bidi w:val="0"/>
      <w:spacing w:before="0" w:after="0"/>
      <w:ind w:left="1374"/>
      <w:jc w:val="both"/>
    </w:pPr>
    <w:rPr>
      <w:rFonts w:cs="Times New Roman"/>
      <w:b/>
      <w:spacing w:val="0"/>
      <w:kern w:val="0"/>
      <w:sz w:val="24"/>
      <w:szCs w:val="24"/>
      <w:lang w:val="en-GB" w:eastAsia="en-US"/>
    </w:rPr>
  </w:style>
  <w:style w:type="character" w:customStyle="1" w:styleId="style17">
    <w:name w:val="style17"/>
    <w:basedOn w:val="DefaultParagraphFont"/>
    <w:rsid w:val="009A5863"/>
  </w:style>
  <w:style w:type="paragraph" w:customStyle="1" w:styleId="Style2">
    <w:name w:val="Style2"/>
    <w:basedOn w:val="EndnoteText"/>
    <w:rsid w:val="009A5863"/>
    <w:pPr>
      <w:numPr>
        <w:numId w:val="0"/>
      </w:numPr>
      <w:bidi w:val="0"/>
      <w:spacing w:after="0" w:line="240" w:lineRule="auto"/>
      <w:jc w:val="left"/>
    </w:pPr>
    <w:rPr>
      <w:rFonts w:ascii="Arial" w:hAnsi="Arial" w:cs="Arial"/>
      <w:spacing w:val="0"/>
      <w:kern w:val="0"/>
      <w:sz w:val="20"/>
      <w:szCs w:val="20"/>
      <w:lang w:val="en-GB" w:eastAsia="en-US"/>
    </w:rPr>
  </w:style>
  <w:style w:type="paragraph" w:customStyle="1" w:styleId="StyleHeading214pt">
    <w:name w:val="Style Heading 2 + 14 pt"/>
    <w:basedOn w:val="Heading2"/>
    <w:link w:val="StyleHeading214ptChar"/>
    <w:semiHidden/>
    <w:rsid w:val="009A5863"/>
    <w:pPr>
      <w:bidi w:val="0"/>
      <w:spacing w:before="0"/>
    </w:pPr>
    <w:rPr>
      <w:rFonts w:cs="Times New Roman"/>
      <w:b/>
      <w:bCs/>
      <w:spacing w:val="0"/>
      <w:kern w:val="0"/>
      <w:sz w:val="24"/>
      <w:szCs w:val="20"/>
      <w:lang w:val="en-GB" w:eastAsia="en-US"/>
    </w:rPr>
  </w:style>
  <w:style w:type="character" w:customStyle="1" w:styleId="StyleHeading214ptChar">
    <w:name w:val="Style Heading 2 + 14 pt Char"/>
    <w:link w:val="StyleHeading214pt"/>
    <w:rsid w:val="009A5863"/>
    <w:rPr>
      <w:b/>
      <w:bCs/>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justiceministry.gov.lk" TargetMode="External"/><Relationship Id="rId13" Type="http://schemas.openxmlformats.org/officeDocument/2006/relationships/hyperlink" Target="http://www.dmhr.gov.lk" TargetMode="External"/><Relationship Id="rId18" Type="http://schemas.openxmlformats.org/officeDocument/2006/relationships/footer" Target="footer1.xml"/><Relationship Id="rId26" Type="http://schemas.openxmlformats.org/officeDocument/2006/relationships/header" Target="header8.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header" Target="header16.xml"/><Relationship Id="rId7" Type="http://schemas.openxmlformats.org/officeDocument/2006/relationships/hyperlink" Target="http://www.justiceministry.gov.lk" TargetMode="External"/><Relationship Id="rId12" Type="http://schemas.openxmlformats.org/officeDocument/2006/relationships/hyperlink" Target="http://www.peaceinsrilanka.org"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liament.lk" TargetMode="External"/><Relationship Id="rId24" Type="http://schemas.openxmlformats.org/officeDocument/2006/relationships/header" Target="header6.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3.png"/><Relationship Id="rId28" Type="http://schemas.openxmlformats.org/officeDocument/2006/relationships/header" Target="header10.xml"/><Relationship Id="rId36" Type="http://schemas.openxmlformats.org/officeDocument/2006/relationships/footer" Target="footer3.xml"/><Relationship Id="rId10" Type="http://schemas.openxmlformats.org/officeDocument/2006/relationships/hyperlink" Target="http://www2.ohchr.org/english/bodies/ratification/1.htm" TargetMode="Externa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yperlink" Target="http://www.police.lk" TargetMode="External"/><Relationship Id="rId14" Type="http://schemas.openxmlformats.org/officeDocument/2006/relationships/hyperlink" Target="http://www.cshr.org" TargetMode="Externa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123</Pages>
  <Words>31995</Words>
  <Characters>182372</Characters>
  <Application>Microsoft Office Word</Application>
  <DocSecurity>4</DocSecurity>
  <Lines>1519</Lines>
  <Paragraphs>427</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213940</CharactersWithSpaces>
  <SharedDoc>false</SharedDoc>
  <HLinks>
    <vt:vector size="48" baseType="variant">
      <vt:variant>
        <vt:i4>5439577</vt:i4>
      </vt:variant>
      <vt:variant>
        <vt:i4>27</vt:i4>
      </vt:variant>
      <vt:variant>
        <vt:i4>0</vt:i4>
      </vt:variant>
      <vt:variant>
        <vt:i4>5</vt:i4>
      </vt:variant>
      <vt:variant>
        <vt:lpwstr>http://www.cshr.org/</vt:lpwstr>
      </vt:variant>
      <vt:variant>
        <vt:lpwstr/>
      </vt:variant>
      <vt:variant>
        <vt:i4>2293810</vt:i4>
      </vt:variant>
      <vt:variant>
        <vt:i4>24</vt:i4>
      </vt:variant>
      <vt:variant>
        <vt:i4>0</vt:i4>
      </vt:variant>
      <vt:variant>
        <vt:i4>5</vt:i4>
      </vt:variant>
      <vt:variant>
        <vt:lpwstr>http://www.dmhr.gov.lk/</vt:lpwstr>
      </vt:variant>
      <vt:variant>
        <vt:lpwstr/>
      </vt:variant>
      <vt:variant>
        <vt:i4>2621555</vt:i4>
      </vt:variant>
      <vt:variant>
        <vt:i4>21</vt:i4>
      </vt:variant>
      <vt:variant>
        <vt:i4>0</vt:i4>
      </vt:variant>
      <vt:variant>
        <vt:i4>5</vt:i4>
      </vt:variant>
      <vt:variant>
        <vt:lpwstr>http://www.peaceinsrilanka.org/</vt:lpwstr>
      </vt:variant>
      <vt:variant>
        <vt:lpwstr/>
      </vt:variant>
      <vt:variant>
        <vt:i4>393281</vt:i4>
      </vt:variant>
      <vt:variant>
        <vt:i4>18</vt:i4>
      </vt:variant>
      <vt:variant>
        <vt:i4>0</vt:i4>
      </vt:variant>
      <vt:variant>
        <vt:i4>5</vt:i4>
      </vt:variant>
      <vt:variant>
        <vt:lpwstr>http://www.parliament.lk/</vt:lpwstr>
      </vt:variant>
      <vt:variant>
        <vt:lpwstr/>
      </vt:variant>
      <vt:variant>
        <vt:i4>3145771</vt:i4>
      </vt:variant>
      <vt:variant>
        <vt:i4>15</vt:i4>
      </vt:variant>
      <vt:variant>
        <vt:i4>0</vt:i4>
      </vt:variant>
      <vt:variant>
        <vt:i4>5</vt:i4>
      </vt:variant>
      <vt:variant>
        <vt:lpwstr>http://www2.ohchr.org/english/bodies/ratification/1.htm</vt:lpwstr>
      </vt:variant>
      <vt:variant>
        <vt:lpwstr/>
      </vt:variant>
      <vt:variant>
        <vt:i4>1114207</vt:i4>
      </vt:variant>
      <vt:variant>
        <vt:i4>12</vt:i4>
      </vt:variant>
      <vt:variant>
        <vt:i4>0</vt:i4>
      </vt:variant>
      <vt:variant>
        <vt:i4>5</vt:i4>
      </vt:variant>
      <vt:variant>
        <vt:lpwstr>http://www.police.lk/</vt:lpwstr>
      </vt:variant>
      <vt:variant>
        <vt:lpwstr/>
      </vt:variant>
      <vt:variant>
        <vt:i4>6357044</vt:i4>
      </vt:variant>
      <vt:variant>
        <vt:i4>9</vt:i4>
      </vt:variant>
      <vt:variant>
        <vt:i4>0</vt:i4>
      </vt:variant>
      <vt:variant>
        <vt:i4>5</vt:i4>
      </vt:variant>
      <vt:variant>
        <vt:lpwstr>http://www.justiceministry.gov.lk/</vt:lpwstr>
      </vt:variant>
      <vt:variant>
        <vt:lpwstr/>
      </vt:variant>
      <vt:variant>
        <vt:i4>6357044</vt:i4>
      </vt:variant>
      <vt:variant>
        <vt:i4>6</vt:i4>
      </vt:variant>
      <vt:variant>
        <vt:i4>0</vt:i4>
      </vt:variant>
      <vt:variant>
        <vt:i4>5</vt:i4>
      </vt:variant>
      <vt:variant>
        <vt:lpwstr>http://www.justiceministry.gov.lk/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Assi</dc:creator>
  <cp:keywords/>
  <dc:description/>
  <cp:lastModifiedBy>Assi</cp:lastModifiedBy>
  <cp:revision>2</cp:revision>
  <cp:lastPrinted>2009-03-05T12:07:00Z</cp:lastPrinted>
  <dcterms:created xsi:type="dcterms:W3CDTF">2009-03-05T12:14:00Z</dcterms:created>
  <dcterms:modified xsi:type="dcterms:W3CDTF">2009-03-05T12:14:00Z</dcterms:modified>
</cp:coreProperties>
</file>