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354CC2">
        <w:trPr>
          <w:trHeight w:hRule="exact" w:val="851"/>
        </w:trPr>
        <w:tc>
          <w:tcPr>
            <w:tcW w:w="1274" w:type="dxa"/>
            <w:tcBorders>
              <w:bottom w:val="single" w:sz="4" w:space="0" w:color="auto"/>
            </w:tcBorders>
          </w:tcPr>
          <w:p w:rsidR="006B3E27" w:rsidRPr="00983870" w:rsidRDefault="006B3E27" w:rsidP="00E76499">
            <w:pPr>
              <w:bidi w:val="0"/>
              <w:jc w:val="right"/>
            </w:pPr>
          </w:p>
        </w:tc>
        <w:tc>
          <w:tcPr>
            <w:tcW w:w="4537"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3402FD" w:rsidP="003402FD">
            <w:pPr>
              <w:bidi w:val="0"/>
              <w:spacing w:after="20"/>
              <w:jc w:val="left"/>
              <w:rPr>
                <w:szCs w:val="20"/>
              </w:rPr>
            </w:pPr>
            <w:r w:rsidRPr="003402FD">
              <w:rPr>
                <w:sz w:val="40"/>
                <w:szCs w:val="20"/>
              </w:rPr>
              <w:t>HRI</w:t>
            </w:r>
            <w:r>
              <w:rPr>
                <w:szCs w:val="20"/>
              </w:rPr>
              <w:t>/CORE/MWI/2014</w:t>
            </w:r>
          </w:p>
        </w:tc>
      </w:tr>
      <w:tr w:rsidR="006B3E27" w:rsidRPr="00DB7679" w:rsidTr="00354CC2">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20BCDA90" wp14:editId="0819972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354CC2">
            <w:pPr>
              <w:spacing w:before="12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3402FD" w:rsidP="003402FD">
            <w:pPr>
              <w:bidi w:val="0"/>
              <w:spacing w:before="240"/>
              <w:jc w:val="left"/>
            </w:pPr>
            <w:r>
              <w:t>Distr.: General</w:t>
            </w:r>
          </w:p>
          <w:p w:rsidR="003402FD" w:rsidRDefault="003402FD" w:rsidP="003402FD">
            <w:pPr>
              <w:bidi w:val="0"/>
              <w:jc w:val="left"/>
            </w:pPr>
            <w:r>
              <w:t>23 March 2015</w:t>
            </w:r>
          </w:p>
          <w:p w:rsidR="003402FD" w:rsidRDefault="003402FD" w:rsidP="003402FD">
            <w:pPr>
              <w:bidi w:val="0"/>
              <w:jc w:val="left"/>
            </w:pPr>
            <w:r>
              <w:t>Arabic</w:t>
            </w:r>
          </w:p>
          <w:p w:rsidR="003402FD" w:rsidRPr="008B4BC6" w:rsidRDefault="003402FD" w:rsidP="003402FD">
            <w:pPr>
              <w:bidi w:val="0"/>
              <w:jc w:val="left"/>
            </w:pPr>
            <w:r>
              <w:t>Original: English</w:t>
            </w:r>
          </w:p>
        </w:tc>
      </w:tr>
    </w:tbl>
    <w:p w:rsidR="003402FD" w:rsidRPr="003402FD" w:rsidRDefault="003402FD" w:rsidP="003402FD">
      <w:pPr>
        <w:pStyle w:val="HMGA"/>
        <w:rPr>
          <w:rtl/>
        </w:rPr>
      </w:pPr>
      <w:r>
        <w:rPr>
          <w:rFonts w:hint="cs"/>
          <w:rtl/>
        </w:rPr>
        <w:tab/>
      </w:r>
      <w:r>
        <w:rPr>
          <w:rtl/>
        </w:rPr>
        <w:tab/>
      </w:r>
      <w:r w:rsidRPr="003402FD">
        <w:rPr>
          <w:rtl/>
        </w:rPr>
        <w:t>وثيقة أساسية تشكل جزءاً من تقارير الدول الأطراف</w:t>
      </w:r>
    </w:p>
    <w:p w:rsidR="003402FD" w:rsidRPr="003402FD" w:rsidRDefault="003402FD" w:rsidP="003402FD">
      <w:pPr>
        <w:pStyle w:val="HMGA"/>
        <w:rPr>
          <w:rtl/>
          <w:lang w:bidi="ar-EG"/>
        </w:rPr>
      </w:pPr>
      <w:r>
        <w:rPr>
          <w:lang w:bidi="ar-EG"/>
        </w:rPr>
        <w:tab/>
      </w:r>
      <w:r>
        <w:rPr>
          <w:lang w:bidi="ar-EG"/>
        </w:rPr>
        <w:tab/>
      </w:r>
      <w:r w:rsidRPr="003402FD">
        <w:rPr>
          <w:rFonts w:hint="cs"/>
          <w:rtl/>
          <w:lang w:bidi="ar-EG"/>
        </w:rPr>
        <w:t>ملاوي</w:t>
      </w:r>
      <w:r w:rsidRPr="003402FD">
        <w:rPr>
          <w:rStyle w:val="FootnoteReference"/>
          <w:b/>
          <w:bCs w:val="0"/>
          <w:sz w:val="20"/>
          <w:vertAlign w:val="baseline"/>
          <w:rtl/>
          <w:lang w:bidi="ar-EG"/>
        </w:rPr>
        <w:footnoteReference w:customMarkFollows="1" w:id="1"/>
        <w:t>*</w:t>
      </w:r>
    </w:p>
    <w:p w:rsidR="003402FD" w:rsidRPr="003402FD" w:rsidRDefault="003402FD" w:rsidP="003402FD">
      <w:pPr>
        <w:pStyle w:val="SingleTxtGA"/>
        <w:jc w:val="right"/>
        <w:rPr>
          <w:rtl/>
        </w:rPr>
      </w:pPr>
      <w:r w:rsidRPr="003402FD">
        <w:rPr>
          <w:rtl/>
        </w:rPr>
        <w:t>[</w:t>
      </w:r>
      <w:r w:rsidRPr="003402FD">
        <w:rPr>
          <w:rFonts w:hint="cs"/>
          <w:rtl/>
        </w:rPr>
        <w:t xml:space="preserve">تاريخ الاستلام: </w:t>
      </w:r>
      <w:r w:rsidRPr="003402FD">
        <w:rPr>
          <w:rtl/>
        </w:rPr>
        <w:t xml:space="preserve">25 </w:t>
      </w:r>
      <w:r w:rsidRPr="003402FD">
        <w:rPr>
          <w:rFonts w:hint="cs"/>
          <w:rtl/>
        </w:rPr>
        <w:t>حزيران/</w:t>
      </w:r>
      <w:r w:rsidRPr="003402FD">
        <w:rPr>
          <w:rtl/>
        </w:rPr>
        <w:t>يوني</w:t>
      </w:r>
      <w:r w:rsidRPr="003402FD">
        <w:rPr>
          <w:rFonts w:hint="cs"/>
          <w:rtl/>
        </w:rPr>
        <w:t>ه</w:t>
      </w:r>
      <w:r w:rsidRPr="003402FD">
        <w:rPr>
          <w:rtl/>
        </w:rPr>
        <w:t xml:space="preserve"> 2014]</w:t>
      </w:r>
    </w:p>
    <w:p w:rsidR="008E076E" w:rsidRPr="00884C25" w:rsidRDefault="003402FD" w:rsidP="008E076E">
      <w:pPr>
        <w:spacing w:before="120" w:line="360" w:lineRule="exact"/>
        <w:rPr>
          <w:sz w:val="36"/>
          <w:szCs w:val="36"/>
          <w:rtl/>
        </w:rPr>
      </w:pPr>
      <w:r>
        <w:rPr>
          <w:b/>
          <w:bCs/>
          <w:rtl/>
        </w:rPr>
        <w:br w:type="page"/>
      </w:r>
      <w:r w:rsidR="008E076E" w:rsidRPr="00884C25">
        <w:rPr>
          <w:rFonts w:hint="cs"/>
          <w:sz w:val="36"/>
          <w:szCs w:val="36"/>
          <w:rtl/>
        </w:rPr>
        <w:lastRenderedPageBreak/>
        <w:t>المحتويات</w:t>
      </w:r>
    </w:p>
    <w:p w:rsidR="008E076E" w:rsidRPr="00884C25" w:rsidRDefault="008E076E" w:rsidP="008E076E">
      <w:pPr>
        <w:tabs>
          <w:tab w:val="left" w:pos="7917"/>
          <w:tab w:val="right" w:pos="9638"/>
        </w:tabs>
        <w:spacing w:before="120" w:after="120" w:line="240" w:lineRule="exact"/>
        <w:ind w:left="284"/>
        <w:rPr>
          <w:iCs/>
          <w:sz w:val="28"/>
          <w:szCs w:val="28"/>
          <w:rtl/>
        </w:rPr>
      </w:pPr>
      <w:r w:rsidRPr="00884C25">
        <w:rPr>
          <w:i/>
          <w:sz w:val="28"/>
          <w:szCs w:val="28"/>
        </w:rPr>
        <w:tab/>
      </w:r>
      <w:r w:rsidRPr="00884C25">
        <w:rPr>
          <w:rFonts w:hint="cs"/>
          <w:iCs/>
          <w:sz w:val="28"/>
          <w:szCs w:val="28"/>
          <w:rtl/>
        </w:rPr>
        <w:t>الفقـرات</w:t>
      </w:r>
      <w:r w:rsidRPr="00884C25">
        <w:rPr>
          <w:i/>
          <w:sz w:val="28"/>
          <w:szCs w:val="28"/>
        </w:rPr>
        <w:tab/>
      </w:r>
      <w:r w:rsidRPr="00884C25">
        <w:rPr>
          <w:rFonts w:hint="cs"/>
          <w:iCs/>
          <w:sz w:val="28"/>
          <w:szCs w:val="28"/>
          <w:rtl/>
        </w:rPr>
        <w:t>الصفحة</w:t>
      </w:r>
    </w:p>
    <w:p w:rsidR="008E076E" w:rsidRPr="00884C25" w:rsidRDefault="008E076E" w:rsidP="004C61C6">
      <w:pPr>
        <w:tabs>
          <w:tab w:val="right" w:pos="1021"/>
          <w:tab w:val="left" w:pos="1077"/>
          <w:tab w:val="left" w:pos="1525"/>
          <w:tab w:val="left" w:pos="1842"/>
          <w:tab w:val="left" w:pos="2206"/>
          <w:tab w:val="left" w:leader="dot" w:pos="7469"/>
          <w:tab w:val="left" w:pos="7972"/>
          <w:tab w:val="right" w:pos="9638"/>
        </w:tabs>
        <w:spacing w:line="360" w:lineRule="exact"/>
        <w:ind w:left="1537" w:right="2302" w:hanging="1537"/>
        <w:rPr>
          <w:sz w:val="28"/>
          <w:szCs w:val="28"/>
          <w:rtl/>
          <w:lang w:val="fr-CH"/>
        </w:rPr>
      </w:pPr>
      <w:r w:rsidRPr="00884C25">
        <w:rPr>
          <w:rFonts w:hint="cs"/>
          <w:sz w:val="28"/>
          <w:szCs w:val="28"/>
          <w:rtl/>
          <w:lang w:val="fr-CH"/>
        </w:rPr>
        <w:tab/>
        <w:t>أولاً</w:t>
      </w:r>
      <w:r w:rsidRPr="00884C25">
        <w:rPr>
          <w:rFonts w:hint="cs"/>
          <w:sz w:val="28"/>
          <w:szCs w:val="28"/>
          <w:rtl/>
          <w:lang w:val="fr-CH"/>
        </w:rPr>
        <w:tab/>
        <w:t>-</w:t>
      </w:r>
      <w:r w:rsidRPr="00884C25">
        <w:rPr>
          <w:rFonts w:hint="cs"/>
          <w:sz w:val="28"/>
          <w:szCs w:val="28"/>
          <w:rtl/>
          <w:lang w:val="fr-CH"/>
        </w:rPr>
        <w:tab/>
      </w:r>
      <w:r w:rsidR="005B0F63" w:rsidRPr="00884C25">
        <w:rPr>
          <w:sz w:val="28"/>
          <w:szCs w:val="28"/>
          <w:rtl/>
        </w:rPr>
        <w:t xml:space="preserve">معلومات عامة </w:t>
      </w:r>
      <w:r w:rsidR="005B0F63" w:rsidRPr="00884C25">
        <w:rPr>
          <w:rFonts w:hint="cs"/>
          <w:sz w:val="28"/>
          <w:szCs w:val="28"/>
          <w:rtl/>
        </w:rPr>
        <w:t>عن</w:t>
      </w:r>
      <w:r w:rsidR="005B0F63" w:rsidRPr="00884C25">
        <w:rPr>
          <w:sz w:val="28"/>
          <w:szCs w:val="28"/>
          <w:rtl/>
        </w:rPr>
        <w:t xml:space="preserve"> ملاوي</w:t>
      </w:r>
      <w:r w:rsidRPr="00884C25">
        <w:rPr>
          <w:rFonts w:hint="cs"/>
          <w:kern w:val="16"/>
          <w:sz w:val="28"/>
          <w:szCs w:val="28"/>
          <w:rtl/>
        </w:rPr>
        <w:tab/>
      </w:r>
      <w:r w:rsidRPr="00884C25">
        <w:rPr>
          <w:rFonts w:hint="cs"/>
          <w:sz w:val="28"/>
          <w:szCs w:val="28"/>
          <w:rtl/>
          <w:lang w:val="fr-CH"/>
        </w:rPr>
        <w:tab/>
      </w:r>
      <w:r w:rsidR="005A3487" w:rsidRPr="00884C25">
        <w:rPr>
          <w:rFonts w:hint="cs"/>
          <w:sz w:val="28"/>
          <w:szCs w:val="28"/>
          <w:rtl/>
          <w:lang w:val="fr-CH"/>
        </w:rPr>
        <w:t>1-37</w:t>
      </w:r>
      <w:r w:rsidRPr="00884C25">
        <w:rPr>
          <w:rFonts w:hint="cs"/>
          <w:sz w:val="28"/>
          <w:szCs w:val="28"/>
          <w:rtl/>
          <w:lang w:val="fr-CH"/>
        </w:rPr>
        <w:tab/>
        <w:t>3</w:t>
      </w:r>
    </w:p>
    <w:p w:rsidR="008E076E" w:rsidRPr="00884C25" w:rsidRDefault="008E076E"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ألف</w:t>
      </w:r>
      <w:r w:rsidRPr="00884C25">
        <w:rPr>
          <w:rFonts w:hint="cs"/>
          <w:sz w:val="28"/>
          <w:szCs w:val="28"/>
          <w:rtl/>
          <w:lang w:val="fr-CH"/>
        </w:rPr>
        <w:tab/>
        <w:t>-</w:t>
      </w:r>
      <w:r w:rsidRPr="00884C25">
        <w:rPr>
          <w:rFonts w:hint="cs"/>
          <w:sz w:val="28"/>
          <w:szCs w:val="28"/>
          <w:rtl/>
          <w:lang w:val="fr-CH"/>
        </w:rPr>
        <w:tab/>
      </w:r>
      <w:r w:rsidR="005B0F63" w:rsidRPr="00884C25">
        <w:rPr>
          <w:sz w:val="28"/>
          <w:szCs w:val="28"/>
          <w:rtl/>
        </w:rPr>
        <w:t>مقدمة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w:t>
      </w:r>
      <w:r w:rsidRPr="00884C25">
        <w:rPr>
          <w:rFonts w:hint="cs"/>
          <w:sz w:val="28"/>
          <w:szCs w:val="28"/>
          <w:rtl/>
          <w:lang w:val="fr-CH"/>
        </w:rPr>
        <w:tab/>
      </w:r>
      <w:r w:rsidR="00754A3E">
        <w:rPr>
          <w:rFonts w:hint="cs"/>
          <w:sz w:val="28"/>
          <w:szCs w:val="28"/>
          <w:rtl/>
          <w:lang w:val="fr-CH"/>
        </w:rPr>
        <w:t>3</w:t>
      </w:r>
    </w:p>
    <w:p w:rsidR="008E076E" w:rsidRPr="00884C25" w:rsidRDefault="008E076E"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127"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باء</w:t>
      </w:r>
      <w:r w:rsidRPr="00884C25">
        <w:rPr>
          <w:rFonts w:hint="cs"/>
          <w:sz w:val="28"/>
          <w:szCs w:val="28"/>
          <w:rtl/>
          <w:lang w:val="fr-CH"/>
        </w:rPr>
        <w:tab/>
        <w:t>-</w:t>
      </w:r>
      <w:r w:rsidRPr="00884C25">
        <w:rPr>
          <w:rFonts w:hint="cs"/>
          <w:sz w:val="28"/>
          <w:szCs w:val="28"/>
          <w:rtl/>
          <w:lang w:val="fr-CH"/>
        </w:rPr>
        <w:tab/>
      </w:r>
      <w:r w:rsidR="005B0F63" w:rsidRPr="00884C25">
        <w:rPr>
          <w:sz w:val="28"/>
          <w:szCs w:val="28"/>
          <w:rtl/>
        </w:rPr>
        <w:t>الخصائص</w:t>
      </w:r>
      <w:r w:rsidR="005B0F63" w:rsidRPr="00884C25">
        <w:rPr>
          <w:rFonts w:hint="cs"/>
          <w:sz w:val="28"/>
          <w:szCs w:val="28"/>
          <w:rtl/>
        </w:rPr>
        <w:t xml:space="preserve"> </w:t>
      </w:r>
      <w:r w:rsidR="005B0F63" w:rsidRPr="00884C25">
        <w:rPr>
          <w:sz w:val="28"/>
          <w:szCs w:val="28"/>
          <w:rtl/>
        </w:rPr>
        <w:t xml:space="preserve">الجغرافية والديموغرافية والاقتصادية والاجتماعية والثقافية </w:t>
      </w:r>
      <w:r w:rsidR="005B0F63" w:rsidRPr="00884C25">
        <w:rPr>
          <w:rFonts w:hint="cs"/>
          <w:sz w:val="28"/>
          <w:szCs w:val="28"/>
          <w:rtl/>
        </w:rPr>
        <w:t>ل</w:t>
      </w:r>
      <w:r w:rsidR="005B0F63" w:rsidRPr="00884C25">
        <w:rPr>
          <w:sz w:val="28"/>
          <w:szCs w:val="28"/>
          <w:rtl/>
        </w:rPr>
        <w:t>ملاوي</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2-37</w:t>
      </w:r>
      <w:r w:rsidRPr="00884C25">
        <w:rPr>
          <w:rFonts w:hint="cs"/>
          <w:sz w:val="28"/>
          <w:szCs w:val="28"/>
          <w:rtl/>
          <w:lang w:val="fr-CH"/>
        </w:rPr>
        <w:tab/>
      </w:r>
      <w:r w:rsidR="00754A3E">
        <w:rPr>
          <w:rFonts w:hint="cs"/>
          <w:sz w:val="28"/>
          <w:szCs w:val="28"/>
          <w:rtl/>
          <w:lang w:val="fr-CH"/>
        </w:rPr>
        <w:t>3</w:t>
      </w:r>
    </w:p>
    <w:p w:rsidR="008E076E" w:rsidRPr="00884C25" w:rsidRDefault="008E076E" w:rsidP="00754A3E">
      <w:pPr>
        <w:tabs>
          <w:tab w:val="left" w:pos="1525"/>
          <w:tab w:val="left" w:pos="2178"/>
          <w:tab w:val="left" w:pos="2693"/>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00FC7A11" w:rsidRPr="00884C25">
        <w:rPr>
          <w:rFonts w:hint="cs"/>
          <w:sz w:val="28"/>
          <w:szCs w:val="28"/>
          <w:rtl/>
          <w:lang w:val="fr-CH"/>
        </w:rPr>
        <w:t>1-</w:t>
      </w:r>
      <w:r w:rsidRPr="00884C25">
        <w:rPr>
          <w:rFonts w:hint="cs"/>
          <w:sz w:val="28"/>
          <w:szCs w:val="28"/>
          <w:rtl/>
          <w:lang w:val="fr-CH"/>
        </w:rPr>
        <w:tab/>
      </w:r>
      <w:r w:rsidR="001B213B" w:rsidRPr="00884C25">
        <w:rPr>
          <w:sz w:val="28"/>
          <w:szCs w:val="28"/>
          <w:rtl/>
        </w:rPr>
        <w:t>الخصائص</w:t>
      </w:r>
      <w:r w:rsidR="001B213B" w:rsidRPr="00884C25">
        <w:rPr>
          <w:sz w:val="28"/>
          <w:szCs w:val="28"/>
          <w:lang w:val="en-GB"/>
        </w:rPr>
        <w:t xml:space="preserve"> </w:t>
      </w:r>
      <w:r w:rsidR="001B213B" w:rsidRPr="00884C25">
        <w:rPr>
          <w:sz w:val="28"/>
          <w:szCs w:val="28"/>
          <w:rtl/>
        </w:rPr>
        <w:t xml:space="preserve">الجغرافية </w:t>
      </w:r>
      <w:r w:rsidR="001B213B" w:rsidRPr="00884C25">
        <w:rPr>
          <w:rFonts w:hint="cs"/>
          <w:sz w:val="28"/>
          <w:szCs w:val="28"/>
          <w:rtl/>
        </w:rPr>
        <w:t>و</w:t>
      </w:r>
      <w:r w:rsidR="001B213B" w:rsidRPr="00884C25">
        <w:rPr>
          <w:sz w:val="28"/>
          <w:szCs w:val="28"/>
          <w:rtl/>
        </w:rPr>
        <w:t>الديموغرافية والاجتماعية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2-15</w:t>
      </w:r>
      <w:r w:rsidRPr="00884C25">
        <w:rPr>
          <w:rFonts w:hint="cs"/>
          <w:sz w:val="28"/>
          <w:szCs w:val="28"/>
          <w:rtl/>
          <w:lang w:val="fr-CH"/>
        </w:rPr>
        <w:tab/>
      </w:r>
      <w:r w:rsidR="00754A3E">
        <w:rPr>
          <w:rFonts w:hint="cs"/>
          <w:sz w:val="28"/>
          <w:szCs w:val="28"/>
          <w:rtl/>
          <w:lang w:val="fr-CH"/>
        </w:rPr>
        <w:t>3</w:t>
      </w:r>
    </w:p>
    <w:p w:rsidR="008E076E" w:rsidRPr="00884C25" w:rsidRDefault="008E076E" w:rsidP="00754A3E">
      <w:pPr>
        <w:tabs>
          <w:tab w:val="left" w:pos="1525"/>
          <w:tab w:val="left" w:pos="2178"/>
          <w:tab w:val="left" w:pos="2693"/>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00FC7A11" w:rsidRPr="00884C25">
        <w:rPr>
          <w:rFonts w:hint="cs"/>
          <w:sz w:val="28"/>
          <w:szCs w:val="28"/>
          <w:rtl/>
          <w:lang w:val="fr-CH"/>
        </w:rPr>
        <w:t>2</w:t>
      </w:r>
      <w:r w:rsidRPr="00884C25">
        <w:rPr>
          <w:rFonts w:hint="cs"/>
          <w:sz w:val="28"/>
          <w:szCs w:val="28"/>
          <w:rtl/>
          <w:lang w:val="fr-CH"/>
        </w:rPr>
        <w:t>-</w:t>
      </w:r>
      <w:r w:rsidRPr="00884C25">
        <w:rPr>
          <w:rFonts w:hint="cs"/>
          <w:sz w:val="28"/>
          <w:szCs w:val="28"/>
          <w:rtl/>
          <w:lang w:val="fr-CH"/>
        </w:rPr>
        <w:tab/>
      </w:r>
      <w:r w:rsidR="001B213B" w:rsidRPr="00884C25">
        <w:rPr>
          <w:sz w:val="28"/>
          <w:szCs w:val="28"/>
          <w:rtl/>
        </w:rPr>
        <w:t>الخصائص الاقتصادية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16-22</w:t>
      </w:r>
      <w:r w:rsidRPr="00884C25">
        <w:rPr>
          <w:rFonts w:hint="cs"/>
          <w:sz w:val="28"/>
          <w:szCs w:val="28"/>
          <w:rtl/>
          <w:lang w:val="fr-CH"/>
        </w:rPr>
        <w:tab/>
      </w:r>
      <w:r w:rsidR="00754A3E">
        <w:rPr>
          <w:rFonts w:hint="cs"/>
          <w:sz w:val="28"/>
          <w:szCs w:val="28"/>
          <w:rtl/>
          <w:lang w:val="fr-CH"/>
        </w:rPr>
        <w:t>8</w:t>
      </w:r>
    </w:p>
    <w:p w:rsidR="008E076E" w:rsidRPr="00884C25" w:rsidRDefault="008E076E" w:rsidP="00754A3E">
      <w:pPr>
        <w:tabs>
          <w:tab w:val="left" w:pos="1525"/>
          <w:tab w:val="left" w:pos="2178"/>
          <w:tab w:val="left" w:pos="2693"/>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00FC7A11" w:rsidRPr="00884C25">
        <w:rPr>
          <w:rFonts w:hint="cs"/>
          <w:sz w:val="28"/>
          <w:szCs w:val="28"/>
          <w:rtl/>
          <w:lang w:val="fr-CH"/>
        </w:rPr>
        <w:t>3</w:t>
      </w:r>
      <w:r w:rsidRPr="00884C25">
        <w:rPr>
          <w:rFonts w:hint="cs"/>
          <w:sz w:val="28"/>
          <w:szCs w:val="28"/>
          <w:rtl/>
          <w:lang w:val="fr-CH"/>
        </w:rPr>
        <w:t>-</w:t>
      </w:r>
      <w:r w:rsidRPr="00884C25">
        <w:rPr>
          <w:rFonts w:hint="cs"/>
          <w:sz w:val="28"/>
          <w:szCs w:val="28"/>
          <w:rtl/>
          <w:lang w:val="fr-CH"/>
        </w:rPr>
        <w:tab/>
      </w:r>
      <w:r w:rsidR="001B213B" w:rsidRPr="00884C25">
        <w:rPr>
          <w:sz w:val="28"/>
          <w:szCs w:val="28"/>
          <w:rtl/>
        </w:rPr>
        <w:t>الأهداف الإنمائية للألفية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23-24</w:t>
      </w:r>
      <w:r w:rsidRPr="00884C25">
        <w:rPr>
          <w:rFonts w:hint="cs"/>
          <w:sz w:val="28"/>
          <w:szCs w:val="28"/>
          <w:rtl/>
          <w:lang w:val="fr-CH"/>
        </w:rPr>
        <w:tab/>
      </w:r>
      <w:r w:rsidR="00754A3E">
        <w:rPr>
          <w:rFonts w:hint="cs"/>
          <w:sz w:val="28"/>
          <w:szCs w:val="28"/>
          <w:rtl/>
          <w:lang w:val="fr-CH"/>
        </w:rPr>
        <w:t>9</w:t>
      </w:r>
    </w:p>
    <w:p w:rsidR="00FC7A11" w:rsidRPr="00884C25" w:rsidRDefault="00FC7A11" w:rsidP="004C61C6">
      <w:pPr>
        <w:tabs>
          <w:tab w:val="left" w:pos="1525"/>
          <w:tab w:val="left" w:pos="2178"/>
          <w:tab w:val="left" w:pos="2693"/>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t>4-</w:t>
      </w:r>
      <w:r w:rsidRPr="00884C25">
        <w:rPr>
          <w:rFonts w:hint="cs"/>
          <w:sz w:val="28"/>
          <w:szCs w:val="28"/>
          <w:rtl/>
          <w:lang w:val="fr-CH"/>
        </w:rPr>
        <w:tab/>
      </w:r>
      <w:r w:rsidR="001B213B" w:rsidRPr="00884C25">
        <w:rPr>
          <w:sz w:val="28"/>
          <w:szCs w:val="28"/>
          <w:rtl/>
        </w:rPr>
        <w:t>معدل الجريمة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25-28</w:t>
      </w:r>
      <w:r w:rsidRPr="00884C25">
        <w:rPr>
          <w:rFonts w:hint="cs"/>
          <w:sz w:val="28"/>
          <w:szCs w:val="28"/>
          <w:rtl/>
          <w:lang w:val="fr-CH"/>
        </w:rPr>
        <w:tab/>
      </w:r>
      <w:r w:rsidR="00754A3E">
        <w:rPr>
          <w:rFonts w:hint="cs"/>
          <w:sz w:val="28"/>
          <w:szCs w:val="28"/>
          <w:rtl/>
          <w:lang w:val="fr-CH"/>
        </w:rPr>
        <w:t>14</w:t>
      </w:r>
    </w:p>
    <w:p w:rsidR="00FC7A11" w:rsidRPr="00884C25" w:rsidRDefault="00FC7A11" w:rsidP="006E544B">
      <w:pPr>
        <w:tabs>
          <w:tab w:val="left" w:pos="1525"/>
          <w:tab w:val="left" w:pos="2178"/>
          <w:tab w:val="left" w:pos="2693"/>
          <w:tab w:val="left" w:leader="dot" w:pos="7469"/>
          <w:tab w:val="left" w:pos="7972"/>
          <w:tab w:val="right" w:pos="9638"/>
        </w:tabs>
        <w:spacing w:after="120" w:line="360" w:lineRule="exact"/>
        <w:ind w:left="2206" w:right="2302" w:hanging="2206"/>
        <w:rPr>
          <w:sz w:val="28"/>
          <w:szCs w:val="28"/>
          <w:rtl/>
          <w:lang w:val="fr-CH"/>
        </w:rPr>
      </w:pPr>
      <w:r w:rsidRPr="00884C25">
        <w:rPr>
          <w:rFonts w:hint="cs"/>
          <w:sz w:val="28"/>
          <w:szCs w:val="28"/>
          <w:rtl/>
          <w:lang w:val="fr-CH"/>
        </w:rPr>
        <w:tab/>
      </w:r>
      <w:r w:rsidRPr="00884C25">
        <w:rPr>
          <w:rFonts w:hint="cs"/>
          <w:sz w:val="28"/>
          <w:szCs w:val="28"/>
          <w:rtl/>
          <w:lang w:val="fr-CH"/>
        </w:rPr>
        <w:tab/>
        <w:t>5-</w:t>
      </w:r>
      <w:r w:rsidRPr="00884C25">
        <w:rPr>
          <w:rFonts w:hint="cs"/>
          <w:sz w:val="28"/>
          <w:szCs w:val="28"/>
          <w:rtl/>
          <w:lang w:val="fr-CH"/>
        </w:rPr>
        <w:tab/>
      </w:r>
      <w:r w:rsidR="001B213B" w:rsidRPr="00884C25">
        <w:rPr>
          <w:sz w:val="28"/>
          <w:szCs w:val="28"/>
          <w:rtl/>
        </w:rPr>
        <w:t>فيروس نقص المناعة البشرية والإيدز</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29-37</w:t>
      </w:r>
      <w:r w:rsidRPr="00884C25">
        <w:rPr>
          <w:rFonts w:hint="cs"/>
          <w:sz w:val="28"/>
          <w:szCs w:val="28"/>
          <w:rtl/>
          <w:lang w:val="fr-CH"/>
        </w:rPr>
        <w:tab/>
      </w:r>
      <w:r w:rsidR="006E544B">
        <w:rPr>
          <w:rFonts w:hint="cs"/>
          <w:sz w:val="28"/>
          <w:szCs w:val="28"/>
          <w:rtl/>
          <w:lang w:val="fr-CH"/>
        </w:rPr>
        <w:t>17</w:t>
      </w:r>
    </w:p>
    <w:p w:rsidR="005A3487" w:rsidRPr="00884C25" w:rsidRDefault="005A3487" w:rsidP="00754A3E">
      <w:pPr>
        <w:tabs>
          <w:tab w:val="right" w:pos="1021"/>
          <w:tab w:val="left" w:pos="1077"/>
          <w:tab w:val="left" w:pos="1525"/>
          <w:tab w:val="left" w:pos="1842"/>
          <w:tab w:val="left" w:pos="2206"/>
          <w:tab w:val="left" w:leader="dot" w:pos="7469"/>
          <w:tab w:val="left" w:pos="7972"/>
          <w:tab w:val="right" w:pos="9638"/>
        </w:tabs>
        <w:spacing w:after="120" w:line="360" w:lineRule="exact"/>
        <w:ind w:left="1537" w:right="2302" w:hanging="1537"/>
        <w:rPr>
          <w:sz w:val="28"/>
          <w:szCs w:val="28"/>
          <w:rtl/>
          <w:lang w:val="fr-CH"/>
        </w:rPr>
      </w:pPr>
      <w:r w:rsidRPr="00884C25">
        <w:rPr>
          <w:rFonts w:hint="cs"/>
          <w:sz w:val="28"/>
          <w:szCs w:val="28"/>
          <w:rtl/>
          <w:lang w:val="fr-CH"/>
        </w:rPr>
        <w:tab/>
        <w:t>ثانياً</w:t>
      </w:r>
      <w:r w:rsidRPr="00884C25">
        <w:rPr>
          <w:rFonts w:hint="cs"/>
          <w:sz w:val="28"/>
          <w:szCs w:val="28"/>
          <w:rtl/>
          <w:lang w:val="fr-CH"/>
        </w:rPr>
        <w:tab/>
        <w:t>-</w:t>
      </w:r>
      <w:r w:rsidRPr="00884C25">
        <w:rPr>
          <w:rFonts w:hint="cs"/>
          <w:sz w:val="28"/>
          <w:szCs w:val="28"/>
          <w:rtl/>
          <w:lang w:val="fr-CH"/>
        </w:rPr>
        <w:tab/>
      </w:r>
      <w:r w:rsidR="001B213B" w:rsidRPr="00884C25">
        <w:rPr>
          <w:sz w:val="28"/>
          <w:szCs w:val="28"/>
          <w:rtl/>
        </w:rPr>
        <w:t>الهيكل الدستوري والسياسي والقانوني لملاوي</w:t>
      </w:r>
      <w:r w:rsidRPr="00884C25">
        <w:rPr>
          <w:rFonts w:hint="cs"/>
          <w:sz w:val="28"/>
          <w:szCs w:val="28"/>
          <w:rtl/>
          <w:lang w:val="fr-CH"/>
        </w:rPr>
        <w:tab/>
      </w:r>
      <w:r w:rsidRPr="00884C25">
        <w:rPr>
          <w:rFonts w:hint="cs"/>
          <w:sz w:val="28"/>
          <w:szCs w:val="28"/>
          <w:rtl/>
          <w:lang w:val="fr-CH"/>
        </w:rPr>
        <w:tab/>
        <w:t>38-75</w:t>
      </w:r>
      <w:r w:rsidRPr="00884C25">
        <w:rPr>
          <w:rFonts w:hint="cs"/>
          <w:sz w:val="28"/>
          <w:szCs w:val="28"/>
          <w:rtl/>
          <w:lang w:val="fr-CH"/>
        </w:rPr>
        <w:tab/>
      </w:r>
      <w:r w:rsidR="00754A3E">
        <w:rPr>
          <w:rFonts w:hint="cs"/>
          <w:sz w:val="28"/>
          <w:szCs w:val="28"/>
          <w:rtl/>
          <w:lang w:val="fr-CH"/>
        </w:rPr>
        <w:t>19</w:t>
      </w:r>
    </w:p>
    <w:p w:rsidR="008E076E" w:rsidRPr="00884C25" w:rsidRDefault="008E076E"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2" w:hanging="2206"/>
        <w:rPr>
          <w:sz w:val="28"/>
          <w:szCs w:val="28"/>
          <w:rtl/>
          <w:lang w:val="fr-CH"/>
        </w:rPr>
      </w:pPr>
      <w:r w:rsidRPr="00884C25">
        <w:rPr>
          <w:rFonts w:hint="cs"/>
          <w:sz w:val="28"/>
          <w:szCs w:val="28"/>
          <w:rtl/>
          <w:lang w:val="fr-CH"/>
        </w:rPr>
        <w:tab/>
        <w:t>ثالثاً</w:t>
      </w:r>
      <w:r w:rsidRPr="00884C25">
        <w:rPr>
          <w:rFonts w:hint="cs"/>
          <w:sz w:val="28"/>
          <w:szCs w:val="28"/>
          <w:rtl/>
          <w:lang w:val="fr-CH"/>
        </w:rPr>
        <w:tab/>
        <w:t>-</w:t>
      </w:r>
      <w:r w:rsidRPr="00884C25">
        <w:rPr>
          <w:rFonts w:hint="cs"/>
          <w:sz w:val="28"/>
          <w:szCs w:val="28"/>
          <w:rtl/>
          <w:lang w:val="fr-CH"/>
        </w:rPr>
        <w:tab/>
      </w:r>
      <w:r w:rsidR="001B213B" w:rsidRPr="00884C25">
        <w:rPr>
          <w:sz w:val="28"/>
          <w:szCs w:val="28"/>
          <w:rtl/>
        </w:rPr>
        <w:t>الإطار العام لحماية وتعزيز حقوق الإنسان</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76-122</w:t>
      </w:r>
      <w:r w:rsidRPr="00884C25">
        <w:rPr>
          <w:rFonts w:hint="cs"/>
          <w:sz w:val="28"/>
          <w:szCs w:val="28"/>
          <w:rtl/>
          <w:lang w:val="fr-CH"/>
        </w:rPr>
        <w:tab/>
      </w:r>
      <w:r w:rsidR="00754A3E">
        <w:rPr>
          <w:rFonts w:hint="cs"/>
          <w:sz w:val="28"/>
          <w:szCs w:val="28"/>
          <w:rtl/>
          <w:lang w:val="fr-CH"/>
        </w:rPr>
        <w:t>26</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ألف</w:t>
      </w:r>
      <w:r w:rsidRPr="00884C25">
        <w:rPr>
          <w:rFonts w:hint="cs"/>
          <w:sz w:val="28"/>
          <w:szCs w:val="28"/>
          <w:rtl/>
          <w:lang w:val="fr-CH"/>
        </w:rPr>
        <w:tab/>
        <w:t>-</w:t>
      </w:r>
      <w:r w:rsidRPr="00884C25">
        <w:rPr>
          <w:rFonts w:hint="cs"/>
          <w:sz w:val="28"/>
          <w:szCs w:val="28"/>
          <w:rtl/>
          <w:lang w:val="fr-CH"/>
        </w:rPr>
        <w:tab/>
      </w:r>
      <w:r w:rsidR="001B213B" w:rsidRPr="00884C25">
        <w:rPr>
          <w:sz w:val="28"/>
          <w:szCs w:val="28"/>
          <w:rtl/>
        </w:rPr>
        <w:t>الإطار العام</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76-82</w:t>
      </w:r>
      <w:r w:rsidRPr="00884C25">
        <w:rPr>
          <w:rFonts w:hint="cs"/>
          <w:sz w:val="28"/>
          <w:szCs w:val="28"/>
          <w:rtl/>
          <w:lang w:val="fr-CH"/>
        </w:rPr>
        <w:tab/>
      </w:r>
      <w:r w:rsidR="00754A3E">
        <w:rPr>
          <w:rFonts w:hint="cs"/>
          <w:sz w:val="28"/>
          <w:szCs w:val="28"/>
          <w:rtl/>
          <w:lang w:val="fr-CH"/>
        </w:rPr>
        <w:t>26</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باء</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الاستعراض الدوري الشامل</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83</w:t>
      </w:r>
      <w:r w:rsidRPr="00884C25">
        <w:rPr>
          <w:rFonts w:hint="cs"/>
          <w:sz w:val="28"/>
          <w:szCs w:val="28"/>
          <w:rtl/>
          <w:lang w:val="fr-CH"/>
        </w:rPr>
        <w:tab/>
      </w:r>
      <w:r w:rsidR="00754A3E">
        <w:rPr>
          <w:rFonts w:hint="cs"/>
          <w:sz w:val="28"/>
          <w:szCs w:val="28"/>
          <w:rtl/>
          <w:lang w:val="fr-CH"/>
        </w:rPr>
        <w:t>27</w:t>
      </w:r>
    </w:p>
    <w:p w:rsidR="00FC7A11" w:rsidRPr="00884C25" w:rsidRDefault="00FC7A11" w:rsidP="00E549A5">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جيم</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الصكوك الدولية لحقوق الإنسان وإدراج المعاهدات في القوانين الداخلية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84</w:t>
      </w:r>
      <w:r w:rsidRPr="00884C25">
        <w:rPr>
          <w:rFonts w:hint="cs"/>
          <w:sz w:val="28"/>
          <w:szCs w:val="28"/>
          <w:rtl/>
          <w:lang w:val="fr-CH"/>
        </w:rPr>
        <w:tab/>
      </w:r>
      <w:r w:rsidR="00E549A5">
        <w:rPr>
          <w:rFonts w:hint="cs"/>
          <w:sz w:val="28"/>
          <w:szCs w:val="28"/>
          <w:rtl/>
          <w:lang w:val="fr-CH"/>
        </w:rPr>
        <w:t>28</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دال</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السلطة القضائية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85-87</w:t>
      </w:r>
      <w:r w:rsidRPr="00884C25">
        <w:rPr>
          <w:rFonts w:hint="cs"/>
          <w:sz w:val="28"/>
          <w:szCs w:val="28"/>
          <w:rtl/>
          <w:lang w:val="fr-CH"/>
        </w:rPr>
        <w:tab/>
      </w:r>
      <w:r w:rsidR="00754A3E">
        <w:rPr>
          <w:rFonts w:hint="cs"/>
          <w:sz w:val="28"/>
          <w:szCs w:val="28"/>
          <w:rtl/>
          <w:lang w:val="fr-CH"/>
        </w:rPr>
        <w:t>28</w:t>
      </w:r>
    </w:p>
    <w:p w:rsidR="00FC7A11" w:rsidRPr="00884C25" w:rsidRDefault="00FC7A11" w:rsidP="00E549A5">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هاء</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لجنة حقوق الإنسان</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88</w:t>
      </w:r>
      <w:r w:rsidRPr="00884C25">
        <w:rPr>
          <w:rFonts w:hint="cs"/>
          <w:sz w:val="28"/>
          <w:szCs w:val="28"/>
          <w:rtl/>
          <w:lang w:val="fr-CH"/>
        </w:rPr>
        <w:tab/>
      </w:r>
      <w:r w:rsidR="00E549A5">
        <w:rPr>
          <w:rFonts w:hint="cs"/>
          <w:sz w:val="28"/>
          <w:szCs w:val="28"/>
          <w:rtl/>
          <w:lang w:val="fr-CH"/>
        </w:rPr>
        <w:t>29</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واو</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أمين المظالم</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89</w:t>
      </w:r>
      <w:r w:rsidRPr="00884C25">
        <w:rPr>
          <w:rFonts w:hint="cs"/>
          <w:sz w:val="28"/>
          <w:szCs w:val="28"/>
          <w:rtl/>
          <w:lang w:val="fr-CH"/>
        </w:rPr>
        <w:tab/>
      </w:r>
      <w:r w:rsidR="00754A3E">
        <w:rPr>
          <w:rFonts w:hint="cs"/>
          <w:sz w:val="28"/>
          <w:szCs w:val="28"/>
          <w:rtl/>
          <w:lang w:val="fr-CH"/>
        </w:rPr>
        <w:t>29</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زاي</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لجنة القانون</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98-90</w:t>
      </w:r>
      <w:r w:rsidRPr="00884C25">
        <w:rPr>
          <w:rFonts w:hint="cs"/>
          <w:sz w:val="28"/>
          <w:szCs w:val="28"/>
          <w:rtl/>
          <w:lang w:val="fr-CH"/>
        </w:rPr>
        <w:tab/>
      </w:r>
      <w:r w:rsidR="00754A3E">
        <w:rPr>
          <w:rFonts w:hint="cs"/>
          <w:sz w:val="28"/>
          <w:szCs w:val="28"/>
          <w:rtl/>
          <w:lang w:val="fr-CH"/>
        </w:rPr>
        <w:t>29</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حاء</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لجنة الانتخابات</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99</w:t>
      </w:r>
      <w:r w:rsidR="00E549A5">
        <w:rPr>
          <w:rFonts w:hint="cs"/>
          <w:sz w:val="28"/>
          <w:szCs w:val="28"/>
          <w:rtl/>
          <w:lang w:val="fr-CH"/>
        </w:rPr>
        <w:t>-100</w:t>
      </w:r>
      <w:r w:rsidRPr="00884C25">
        <w:rPr>
          <w:rFonts w:hint="cs"/>
          <w:sz w:val="28"/>
          <w:szCs w:val="28"/>
          <w:rtl/>
          <w:lang w:val="fr-CH"/>
        </w:rPr>
        <w:tab/>
      </w:r>
      <w:r w:rsidR="00754A3E">
        <w:rPr>
          <w:rFonts w:hint="cs"/>
          <w:sz w:val="28"/>
          <w:szCs w:val="28"/>
          <w:rtl/>
          <w:lang w:val="fr-CH"/>
        </w:rPr>
        <w:t>31</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طاء</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مصلحة السجون</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101-106</w:t>
      </w:r>
      <w:r w:rsidRPr="00884C25">
        <w:rPr>
          <w:rFonts w:hint="cs"/>
          <w:sz w:val="28"/>
          <w:szCs w:val="28"/>
          <w:rtl/>
          <w:lang w:val="fr-CH"/>
        </w:rPr>
        <w:tab/>
      </w:r>
      <w:r w:rsidR="00754A3E">
        <w:rPr>
          <w:rFonts w:hint="cs"/>
          <w:sz w:val="28"/>
          <w:szCs w:val="28"/>
          <w:rtl/>
          <w:lang w:val="fr-CH"/>
        </w:rPr>
        <w:t>31</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ياء</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دائرة شرطة ملاوي</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107-111</w:t>
      </w:r>
      <w:r w:rsidRPr="00884C25">
        <w:rPr>
          <w:rFonts w:hint="cs"/>
          <w:sz w:val="28"/>
          <w:szCs w:val="28"/>
          <w:rtl/>
          <w:lang w:val="fr-CH"/>
        </w:rPr>
        <w:tab/>
      </w:r>
      <w:r w:rsidR="00754A3E">
        <w:rPr>
          <w:rFonts w:hint="cs"/>
          <w:sz w:val="28"/>
          <w:szCs w:val="28"/>
          <w:rtl/>
          <w:lang w:val="fr-CH"/>
        </w:rPr>
        <w:t>33</w:t>
      </w:r>
    </w:p>
    <w:p w:rsidR="00FC7A11" w:rsidRPr="00884C25" w:rsidRDefault="00FC7A11" w:rsidP="00767DA3">
      <w:pPr>
        <w:tabs>
          <w:tab w:val="right" w:pos="1021"/>
          <w:tab w:val="left" w:pos="1077"/>
          <w:tab w:val="left" w:pos="1417"/>
          <w:tab w:val="left" w:pos="1842"/>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كاف</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وزارة الشؤون الجنسانية والطفل والرعاية الاجتماعية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112</w:t>
      </w:r>
      <w:r w:rsidRPr="00884C25">
        <w:rPr>
          <w:rFonts w:hint="cs"/>
          <w:sz w:val="28"/>
          <w:szCs w:val="28"/>
          <w:rtl/>
          <w:lang w:val="fr-CH"/>
        </w:rPr>
        <w:tab/>
      </w:r>
      <w:r w:rsidR="00767DA3">
        <w:rPr>
          <w:rFonts w:hint="cs"/>
          <w:sz w:val="28"/>
          <w:szCs w:val="28"/>
          <w:rtl/>
          <w:lang w:val="fr-CH"/>
        </w:rPr>
        <w:t>34</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لام</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وزارة العدل والشؤون الدستورية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113-119</w:t>
      </w:r>
      <w:r w:rsidRPr="00884C25">
        <w:rPr>
          <w:rFonts w:hint="cs"/>
          <w:sz w:val="28"/>
          <w:szCs w:val="28"/>
          <w:rtl/>
          <w:lang w:val="fr-CH"/>
        </w:rPr>
        <w:tab/>
      </w:r>
      <w:r w:rsidR="00754A3E">
        <w:rPr>
          <w:rFonts w:hint="cs"/>
          <w:sz w:val="28"/>
          <w:szCs w:val="28"/>
          <w:rtl/>
          <w:lang w:val="fr-CH"/>
        </w:rPr>
        <w:t>35</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ميم</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المجتمع المدني</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120</w:t>
      </w:r>
      <w:r w:rsidRPr="00884C25">
        <w:rPr>
          <w:rFonts w:hint="cs"/>
          <w:sz w:val="28"/>
          <w:szCs w:val="28"/>
          <w:rtl/>
          <w:lang w:val="fr-CH"/>
        </w:rPr>
        <w:tab/>
      </w:r>
      <w:r w:rsidR="00754A3E">
        <w:rPr>
          <w:rFonts w:hint="cs"/>
          <w:sz w:val="28"/>
          <w:szCs w:val="28"/>
          <w:rtl/>
          <w:lang w:val="fr-CH"/>
        </w:rPr>
        <w:t>37</w:t>
      </w:r>
    </w:p>
    <w:p w:rsidR="00FC7A11" w:rsidRPr="00884C25" w:rsidRDefault="00FC7A11" w:rsidP="00754A3E">
      <w:pPr>
        <w:tabs>
          <w:tab w:val="right" w:pos="1021"/>
          <w:tab w:val="left" w:pos="1077"/>
          <w:tab w:val="left" w:pos="1525"/>
          <w:tab w:val="left" w:pos="1842"/>
          <w:tab w:val="left" w:pos="2206"/>
          <w:tab w:val="left" w:leader="dot" w:pos="7469"/>
          <w:tab w:val="left" w:pos="7972"/>
          <w:tab w:val="right" w:pos="9638"/>
        </w:tabs>
        <w:spacing w:after="120" w:line="360" w:lineRule="exact"/>
        <w:ind w:left="2206" w:right="2302"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نون</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مكتب مكافحة الفساد</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121-122</w:t>
      </w:r>
      <w:r w:rsidRPr="00884C25">
        <w:rPr>
          <w:rFonts w:hint="cs"/>
          <w:sz w:val="28"/>
          <w:szCs w:val="28"/>
          <w:rtl/>
          <w:lang w:val="fr-CH"/>
        </w:rPr>
        <w:tab/>
      </w:r>
      <w:r w:rsidR="00754A3E">
        <w:rPr>
          <w:rFonts w:hint="cs"/>
          <w:sz w:val="28"/>
          <w:szCs w:val="28"/>
          <w:rtl/>
          <w:lang w:val="fr-CH"/>
        </w:rPr>
        <w:t>37</w:t>
      </w:r>
    </w:p>
    <w:p w:rsidR="008E076E" w:rsidRPr="00884C25" w:rsidRDefault="008E076E" w:rsidP="00754A3E">
      <w:pPr>
        <w:tabs>
          <w:tab w:val="right" w:pos="1021"/>
          <w:tab w:val="left" w:pos="1077"/>
          <w:tab w:val="left" w:pos="1525"/>
          <w:tab w:val="left" w:pos="1842"/>
          <w:tab w:val="left" w:pos="2206"/>
          <w:tab w:val="left" w:leader="dot" w:pos="7469"/>
          <w:tab w:val="left" w:pos="7972"/>
          <w:tab w:val="right" w:pos="9638"/>
        </w:tabs>
        <w:spacing w:line="360" w:lineRule="exact"/>
        <w:ind w:left="1537" w:right="2126" w:hanging="1537"/>
        <w:rPr>
          <w:sz w:val="28"/>
          <w:szCs w:val="28"/>
          <w:rtl/>
          <w:lang w:val="fr-CH"/>
        </w:rPr>
      </w:pPr>
      <w:r w:rsidRPr="00884C25">
        <w:rPr>
          <w:sz w:val="28"/>
          <w:szCs w:val="28"/>
          <w:rtl/>
          <w:lang w:val="fr-CH"/>
        </w:rPr>
        <w:tab/>
      </w:r>
      <w:r w:rsidRPr="00884C25">
        <w:rPr>
          <w:rFonts w:hint="cs"/>
          <w:sz w:val="28"/>
          <w:szCs w:val="28"/>
          <w:rtl/>
          <w:lang w:val="fr-CH"/>
        </w:rPr>
        <w:t>رابعاً</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المساواة وعدم التمييز وسبل الانتصاف الفعالة</w:t>
      </w:r>
      <w:r w:rsidRPr="00884C25">
        <w:rPr>
          <w:rFonts w:hint="cs"/>
          <w:sz w:val="28"/>
          <w:szCs w:val="28"/>
          <w:rtl/>
          <w:lang w:val="fr-CH"/>
        </w:rPr>
        <w:tab/>
      </w:r>
      <w:r w:rsidRPr="00884C25">
        <w:rPr>
          <w:rFonts w:hint="cs"/>
          <w:sz w:val="28"/>
          <w:szCs w:val="28"/>
          <w:rtl/>
          <w:lang w:val="fr-CH"/>
        </w:rPr>
        <w:tab/>
      </w:r>
      <w:r w:rsidR="005A3487" w:rsidRPr="00884C25">
        <w:rPr>
          <w:rFonts w:hint="cs"/>
          <w:sz w:val="28"/>
          <w:szCs w:val="28"/>
          <w:rtl/>
          <w:lang w:val="fr-CH"/>
        </w:rPr>
        <w:t>123-137</w:t>
      </w:r>
      <w:r w:rsidRPr="00884C25">
        <w:rPr>
          <w:rFonts w:hint="cs"/>
          <w:sz w:val="28"/>
          <w:szCs w:val="28"/>
          <w:rtl/>
          <w:lang w:val="fr-CH"/>
        </w:rPr>
        <w:tab/>
      </w:r>
      <w:r w:rsidR="00754A3E">
        <w:rPr>
          <w:rFonts w:hint="cs"/>
          <w:sz w:val="28"/>
          <w:szCs w:val="28"/>
          <w:rtl/>
          <w:lang w:val="fr-CH"/>
        </w:rPr>
        <w:t>38</w:t>
      </w:r>
    </w:p>
    <w:p w:rsidR="005A3487" w:rsidRPr="00884C25" w:rsidRDefault="005A3487" w:rsidP="00754A3E">
      <w:pPr>
        <w:tabs>
          <w:tab w:val="right" w:pos="1021"/>
          <w:tab w:val="left" w:pos="1077"/>
          <w:tab w:val="left" w:pos="1525"/>
          <w:tab w:val="left" w:pos="1842"/>
          <w:tab w:val="left" w:pos="2206"/>
          <w:tab w:val="left" w:leader="dot" w:pos="7469"/>
          <w:tab w:val="left" w:pos="7972"/>
          <w:tab w:val="right" w:pos="9638"/>
        </w:tabs>
        <w:spacing w:line="360" w:lineRule="exact"/>
        <w:ind w:left="2206" w:right="2300"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ألف</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المساواة وعدم التمييز</w:t>
      </w:r>
      <w:r w:rsidRPr="00884C25">
        <w:rPr>
          <w:rFonts w:hint="cs"/>
          <w:sz w:val="28"/>
          <w:szCs w:val="28"/>
          <w:rtl/>
          <w:lang w:val="fr-CH"/>
        </w:rPr>
        <w:tab/>
      </w:r>
      <w:r w:rsidRPr="00884C25">
        <w:rPr>
          <w:rFonts w:hint="cs"/>
          <w:sz w:val="28"/>
          <w:szCs w:val="28"/>
          <w:rtl/>
          <w:lang w:val="fr-CH"/>
        </w:rPr>
        <w:tab/>
        <w:t>123-132</w:t>
      </w:r>
      <w:r w:rsidRPr="00884C25">
        <w:rPr>
          <w:rFonts w:hint="cs"/>
          <w:sz w:val="28"/>
          <w:szCs w:val="28"/>
          <w:rtl/>
          <w:lang w:val="fr-CH"/>
        </w:rPr>
        <w:tab/>
      </w:r>
      <w:r w:rsidR="00754A3E">
        <w:rPr>
          <w:rFonts w:hint="cs"/>
          <w:sz w:val="28"/>
          <w:szCs w:val="28"/>
          <w:rtl/>
          <w:lang w:val="fr-CH"/>
        </w:rPr>
        <w:t>38</w:t>
      </w:r>
    </w:p>
    <w:p w:rsidR="005A3487" w:rsidRPr="00884C25" w:rsidRDefault="005A3487" w:rsidP="00754A3E">
      <w:pPr>
        <w:tabs>
          <w:tab w:val="right" w:pos="1021"/>
          <w:tab w:val="left" w:pos="1077"/>
          <w:tab w:val="left" w:pos="1525"/>
          <w:tab w:val="left" w:pos="1842"/>
          <w:tab w:val="left" w:pos="2206"/>
          <w:tab w:val="left" w:leader="dot" w:pos="7469"/>
          <w:tab w:val="left" w:pos="7972"/>
          <w:tab w:val="right" w:pos="9638"/>
        </w:tabs>
        <w:spacing w:after="120" w:line="360" w:lineRule="exact"/>
        <w:ind w:left="2206" w:right="2302" w:hanging="2206"/>
        <w:rPr>
          <w:sz w:val="28"/>
          <w:szCs w:val="28"/>
          <w:rtl/>
          <w:lang w:val="fr-CH"/>
        </w:rPr>
      </w:pPr>
      <w:r w:rsidRPr="00884C25">
        <w:rPr>
          <w:rFonts w:hint="cs"/>
          <w:sz w:val="28"/>
          <w:szCs w:val="28"/>
          <w:rtl/>
          <w:lang w:val="fr-CH"/>
        </w:rPr>
        <w:tab/>
      </w:r>
      <w:r w:rsidRPr="00884C25">
        <w:rPr>
          <w:rFonts w:hint="cs"/>
          <w:sz w:val="28"/>
          <w:szCs w:val="28"/>
          <w:rtl/>
          <w:lang w:val="fr-CH"/>
        </w:rPr>
        <w:tab/>
      </w:r>
      <w:r w:rsidRPr="00884C25">
        <w:rPr>
          <w:rFonts w:hint="cs"/>
          <w:sz w:val="28"/>
          <w:szCs w:val="28"/>
          <w:rtl/>
          <w:lang w:val="fr-CH"/>
        </w:rPr>
        <w:tab/>
        <w:t>باء</w:t>
      </w:r>
      <w:r w:rsidRPr="00884C25">
        <w:rPr>
          <w:rFonts w:hint="cs"/>
          <w:sz w:val="28"/>
          <w:szCs w:val="28"/>
          <w:rtl/>
          <w:lang w:val="fr-CH"/>
        </w:rPr>
        <w:tab/>
        <w:t>-</w:t>
      </w:r>
      <w:r w:rsidRPr="00884C25">
        <w:rPr>
          <w:rFonts w:hint="cs"/>
          <w:sz w:val="28"/>
          <w:szCs w:val="28"/>
          <w:rtl/>
          <w:lang w:val="fr-CH"/>
        </w:rPr>
        <w:tab/>
      </w:r>
      <w:r w:rsidR="00884C25" w:rsidRPr="00884C25">
        <w:rPr>
          <w:sz w:val="28"/>
          <w:szCs w:val="28"/>
          <w:rtl/>
        </w:rPr>
        <w:t>سبل الانتصاف الفعالة</w:t>
      </w:r>
      <w:r w:rsidRPr="00884C25">
        <w:rPr>
          <w:rFonts w:hint="cs"/>
          <w:sz w:val="28"/>
          <w:szCs w:val="28"/>
          <w:rtl/>
          <w:lang w:val="fr-CH"/>
        </w:rPr>
        <w:tab/>
      </w:r>
      <w:r w:rsidRPr="00884C25">
        <w:rPr>
          <w:rFonts w:hint="cs"/>
          <w:sz w:val="28"/>
          <w:szCs w:val="28"/>
          <w:rtl/>
          <w:lang w:val="fr-CH"/>
        </w:rPr>
        <w:tab/>
        <w:t>133-137</w:t>
      </w:r>
      <w:r w:rsidRPr="00884C25">
        <w:rPr>
          <w:rFonts w:hint="cs"/>
          <w:sz w:val="28"/>
          <w:szCs w:val="28"/>
          <w:rtl/>
          <w:lang w:val="fr-CH"/>
        </w:rPr>
        <w:tab/>
      </w:r>
      <w:r w:rsidR="00754A3E">
        <w:rPr>
          <w:rFonts w:hint="cs"/>
          <w:sz w:val="28"/>
          <w:szCs w:val="28"/>
          <w:rtl/>
          <w:lang w:val="fr-CH"/>
        </w:rPr>
        <w:t>41</w:t>
      </w:r>
    </w:p>
    <w:p w:rsidR="008E076E" w:rsidRPr="00884C25" w:rsidRDefault="00FC7A11" w:rsidP="00F752AB">
      <w:pPr>
        <w:tabs>
          <w:tab w:val="right" w:pos="1021"/>
          <w:tab w:val="left" w:pos="1077"/>
          <w:tab w:val="left" w:pos="1525"/>
          <w:tab w:val="left" w:pos="1842"/>
          <w:tab w:val="left" w:pos="2206"/>
          <w:tab w:val="left" w:leader="dot" w:pos="8930"/>
          <w:tab w:val="right" w:pos="9638"/>
        </w:tabs>
        <w:spacing w:after="120" w:line="360" w:lineRule="exact"/>
        <w:ind w:left="1537" w:right="709" w:hanging="1537"/>
        <w:rPr>
          <w:sz w:val="28"/>
          <w:szCs w:val="28"/>
          <w:rtl/>
          <w:lang w:val="fr-CH"/>
        </w:rPr>
      </w:pPr>
      <w:r w:rsidRPr="00884C25">
        <w:rPr>
          <w:rFonts w:hint="cs"/>
          <w:kern w:val="16"/>
          <w:sz w:val="28"/>
          <w:szCs w:val="28"/>
          <w:rtl/>
        </w:rPr>
        <w:t>التذييل الأول</w:t>
      </w:r>
      <w:r w:rsidR="00005C3D" w:rsidRPr="00884C25">
        <w:rPr>
          <w:kern w:val="16"/>
          <w:sz w:val="28"/>
          <w:szCs w:val="28"/>
          <w:vertAlign w:val="superscript"/>
          <w:rtl/>
        </w:rPr>
        <w:t>(</w:t>
      </w:r>
      <w:r w:rsidR="00005C3D" w:rsidRPr="00884C25">
        <w:rPr>
          <w:rStyle w:val="FootnoteReference"/>
          <w:sz w:val="28"/>
          <w:rtl/>
        </w:rPr>
        <w:footnoteReference w:id="2"/>
      </w:r>
      <w:r w:rsidR="00005C3D" w:rsidRPr="00884C25">
        <w:rPr>
          <w:kern w:val="16"/>
          <w:sz w:val="28"/>
          <w:szCs w:val="28"/>
          <w:vertAlign w:val="superscript"/>
          <w:rtl/>
        </w:rPr>
        <w:t>)</w:t>
      </w:r>
      <w:r w:rsidRPr="00884C25">
        <w:rPr>
          <w:rFonts w:hint="cs"/>
          <w:kern w:val="16"/>
          <w:sz w:val="28"/>
          <w:szCs w:val="28"/>
          <w:rtl/>
        </w:rPr>
        <w:t>:</w:t>
      </w:r>
      <w:r w:rsidR="008E076E" w:rsidRPr="00884C25">
        <w:rPr>
          <w:rFonts w:hint="cs"/>
          <w:kern w:val="16"/>
          <w:sz w:val="28"/>
          <w:szCs w:val="28"/>
          <w:rtl/>
        </w:rPr>
        <w:tab/>
      </w:r>
      <w:r w:rsidR="00884C25" w:rsidRPr="00884C25">
        <w:rPr>
          <w:sz w:val="28"/>
          <w:szCs w:val="28"/>
          <w:rtl/>
          <w:lang w:bidi="ar-MA"/>
        </w:rPr>
        <w:t xml:space="preserve">حالة برامج إصلاح </w:t>
      </w:r>
      <w:r w:rsidR="00884C25" w:rsidRPr="00884C25">
        <w:rPr>
          <w:rFonts w:hint="cs"/>
          <w:sz w:val="28"/>
          <w:szCs w:val="28"/>
          <w:rtl/>
          <w:lang w:bidi="ar-MA"/>
        </w:rPr>
        <w:t>القوانين</w:t>
      </w:r>
      <w:r w:rsidR="00884C25" w:rsidRPr="00884C25">
        <w:rPr>
          <w:sz w:val="28"/>
          <w:szCs w:val="28"/>
          <w:rtl/>
          <w:lang w:bidi="ar-MA"/>
        </w:rPr>
        <w:t xml:space="preserve"> في ملاوي (1996-2011)</w:t>
      </w:r>
      <w:r w:rsidR="008E076E" w:rsidRPr="00884C25">
        <w:rPr>
          <w:rFonts w:hint="cs"/>
          <w:sz w:val="28"/>
          <w:szCs w:val="28"/>
          <w:rtl/>
          <w:lang w:val="fr-CH"/>
        </w:rPr>
        <w:tab/>
      </w:r>
      <w:r w:rsidR="008E076E" w:rsidRPr="00884C25">
        <w:rPr>
          <w:rFonts w:hint="cs"/>
          <w:sz w:val="28"/>
          <w:szCs w:val="28"/>
          <w:rtl/>
          <w:lang w:val="fr-CH"/>
        </w:rPr>
        <w:tab/>
      </w:r>
      <w:r w:rsidR="00F752AB">
        <w:rPr>
          <w:rFonts w:hint="cs"/>
          <w:sz w:val="28"/>
          <w:szCs w:val="28"/>
          <w:rtl/>
          <w:lang w:val="fr-CH"/>
        </w:rPr>
        <w:t>42</w:t>
      </w:r>
    </w:p>
    <w:p w:rsidR="008E076E" w:rsidRPr="00884C25" w:rsidRDefault="00FC7A11" w:rsidP="00F752AB">
      <w:pPr>
        <w:tabs>
          <w:tab w:val="left" w:pos="1842"/>
          <w:tab w:val="left" w:pos="2206"/>
          <w:tab w:val="left" w:leader="dot" w:pos="8930"/>
          <w:tab w:val="right" w:pos="9638"/>
        </w:tabs>
        <w:spacing w:after="120" w:line="360" w:lineRule="exact"/>
        <w:ind w:left="1537" w:right="2302" w:hanging="1537"/>
        <w:rPr>
          <w:sz w:val="28"/>
          <w:szCs w:val="28"/>
          <w:rtl/>
          <w:lang w:val="fr-CH"/>
        </w:rPr>
      </w:pPr>
      <w:r w:rsidRPr="00884C25">
        <w:rPr>
          <w:rFonts w:hint="cs"/>
          <w:kern w:val="16"/>
          <w:sz w:val="28"/>
          <w:szCs w:val="28"/>
          <w:rtl/>
        </w:rPr>
        <w:t>التذييل الثاني:</w:t>
      </w:r>
      <w:r w:rsidR="008E076E" w:rsidRPr="00884C25">
        <w:rPr>
          <w:rFonts w:hint="cs"/>
          <w:kern w:val="16"/>
          <w:sz w:val="28"/>
          <w:szCs w:val="28"/>
          <w:rtl/>
        </w:rPr>
        <w:tab/>
      </w:r>
      <w:r w:rsidR="00884C25" w:rsidRPr="00884C25">
        <w:rPr>
          <w:sz w:val="28"/>
          <w:szCs w:val="28"/>
          <w:rtl/>
          <w:lang w:bidi="ar-MA"/>
        </w:rPr>
        <w:t xml:space="preserve">قائمة الصكوك المتعلقة بحقوق الإنسان التي </w:t>
      </w:r>
      <w:r w:rsidR="00884C25" w:rsidRPr="00884C25">
        <w:rPr>
          <w:rFonts w:hint="cs"/>
          <w:sz w:val="28"/>
          <w:szCs w:val="28"/>
          <w:rtl/>
          <w:lang w:bidi="ar-MA"/>
        </w:rPr>
        <w:t xml:space="preserve">أصبحت </w:t>
      </w:r>
      <w:r w:rsidR="00884C25" w:rsidRPr="00884C25">
        <w:rPr>
          <w:sz w:val="28"/>
          <w:szCs w:val="28"/>
          <w:rtl/>
          <w:lang w:bidi="ar-MA"/>
        </w:rPr>
        <w:t>ملاوي</w:t>
      </w:r>
      <w:r w:rsidR="00884C25" w:rsidRPr="00884C25">
        <w:rPr>
          <w:rFonts w:hint="cs"/>
          <w:sz w:val="28"/>
          <w:szCs w:val="28"/>
          <w:rtl/>
          <w:lang w:bidi="ar-MA"/>
        </w:rPr>
        <w:t xml:space="preserve"> </w:t>
      </w:r>
      <w:r w:rsidR="00884C25" w:rsidRPr="00884C25">
        <w:rPr>
          <w:sz w:val="28"/>
          <w:szCs w:val="28"/>
          <w:rtl/>
          <w:lang w:bidi="ar-MA"/>
        </w:rPr>
        <w:t>طرف</w:t>
      </w:r>
      <w:r w:rsidR="00884C25" w:rsidRPr="00884C25">
        <w:rPr>
          <w:rFonts w:hint="cs"/>
          <w:sz w:val="28"/>
          <w:szCs w:val="28"/>
          <w:rtl/>
          <w:lang w:bidi="ar-MA"/>
        </w:rPr>
        <w:t>اً فيها</w:t>
      </w:r>
      <w:r w:rsidR="008E076E" w:rsidRPr="00884C25">
        <w:rPr>
          <w:rFonts w:hint="cs"/>
          <w:sz w:val="28"/>
          <w:szCs w:val="28"/>
          <w:rtl/>
          <w:lang w:val="fr-CH"/>
        </w:rPr>
        <w:tab/>
      </w:r>
      <w:r w:rsidR="008E076E" w:rsidRPr="00884C25">
        <w:rPr>
          <w:rFonts w:hint="cs"/>
          <w:sz w:val="28"/>
          <w:szCs w:val="28"/>
          <w:rtl/>
          <w:lang w:val="fr-CH"/>
        </w:rPr>
        <w:tab/>
      </w:r>
      <w:r w:rsidR="00F752AB">
        <w:rPr>
          <w:rFonts w:hint="cs"/>
          <w:sz w:val="28"/>
          <w:szCs w:val="28"/>
          <w:rtl/>
          <w:lang w:val="fr-CH"/>
        </w:rPr>
        <w:t>45</w:t>
      </w:r>
    </w:p>
    <w:p w:rsidR="003402FD" w:rsidRPr="008E076E" w:rsidRDefault="003402FD" w:rsidP="008E076E">
      <w:pPr>
        <w:pStyle w:val="HChGA"/>
        <w:spacing w:before="120"/>
        <w:rPr>
          <w:lang w:val="en-GB"/>
        </w:rPr>
      </w:pPr>
      <w:bookmarkStart w:id="0" w:name="_Toc368650640"/>
      <w:bookmarkStart w:id="1" w:name="_Toc378035769"/>
      <w:r w:rsidRPr="003402FD">
        <w:rPr>
          <w:lang w:val="en-GB"/>
        </w:rPr>
        <w:br w:type="page"/>
      </w:r>
      <w:r w:rsidR="008E076E">
        <w:rPr>
          <w:rtl/>
        </w:rPr>
        <w:lastRenderedPageBreak/>
        <w:tab/>
      </w:r>
      <w:r w:rsidR="008E076E">
        <w:rPr>
          <w:rFonts w:hint="cs"/>
          <w:rtl/>
        </w:rPr>
        <w:t>أولاً-</w:t>
      </w:r>
      <w:r w:rsidR="008E076E">
        <w:rPr>
          <w:rFonts w:hint="cs"/>
          <w:rtl/>
        </w:rPr>
        <w:tab/>
      </w:r>
      <w:r w:rsidRPr="008E076E">
        <w:rPr>
          <w:rtl/>
        </w:rPr>
        <w:t xml:space="preserve">معلومات عامة </w:t>
      </w:r>
      <w:r w:rsidRPr="008E076E">
        <w:rPr>
          <w:rFonts w:hint="cs"/>
          <w:rtl/>
        </w:rPr>
        <w:t>عن</w:t>
      </w:r>
      <w:r w:rsidRPr="008E076E">
        <w:rPr>
          <w:rtl/>
        </w:rPr>
        <w:t xml:space="preserve"> ملاوي</w:t>
      </w:r>
    </w:p>
    <w:p w:rsidR="003402FD" w:rsidRPr="003402FD" w:rsidRDefault="008E076E" w:rsidP="008E076E">
      <w:pPr>
        <w:pStyle w:val="H1GA"/>
        <w:rPr>
          <w:lang w:val="en-GB"/>
        </w:rPr>
      </w:pPr>
      <w:r>
        <w:rPr>
          <w:rFonts w:hint="cs"/>
          <w:rtl/>
        </w:rPr>
        <w:tab/>
      </w:r>
      <w:r w:rsidR="003402FD" w:rsidRPr="003402FD">
        <w:rPr>
          <w:rFonts w:hint="cs"/>
          <w:rtl/>
        </w:rPr>
        <w:t>ألف-</w:t>
      </w:r>
      <w:r>
        <w:rPr>
          <w:rFonts w:hint="cs"/>
          <w:rtl/>
        </w:rPr>
        <w:tab/>
      </w:r>
      <w:r w:rsidR="003402FD" w:rsidRPr="003402FD">
        <w:rPr>
          <w:rtl/>
        </w:rPr>
        <w:t>مقدمة</w:t>
      </w:r>
    </w:p>
    <w:p w:rsidR="003402FD" w:rsidRPr="003402FD" w:rsidRDefault="003402FD" w:rsidP="00A16E5A">
      <w:pPr>
        <w:pStyle w:val="SingleTxtGA"/>
        <w:rPr>
          <w:lang w:val="en-GB"/>
        </w:rPr>
      </w:pPr>
      <w:r w:rsidRPr="003402FD">
        <w:rPr>
          <w:rtl/>
        </w:rPr>
        <w:t>1</w:t>
      </w:r>
      <w:r w:rsidRPr="003402FD">
        <w:rPr>
          <w:rFonts w:hint="cs"/>
          <w:rtl/>
        </w:rPr>
        <w:t>-</w:t>
      </w:r>
      <w:r w:rsidR="008E076E">
        <w:rPr>
          <w:rFonts w:hint="cs"/>
          <w:rtl/>
        </w:rPr>
        <w:tab/>
      </w:r>
      <w:r w:rsidRPr="003402FD">
        <w:rPr>
          <w:rtl/>
        </w:rPr>
        <w:t>ي</w:t>
      </w:r>
      <w:r w:rsidRPr="003402FD">
        <w:rPr>
          <w:rFonts w:hint="cs"/>
          <w:rtl/>
        </w:rPr>
        <w:t>َ</w:t>
      </w:r>
      <w:r w:rsidRPr="003402FD">
        <w:rPr>
          <w:rtl/>
        </w:rPr>
        <w:t>س</w:t>
      </w:r>
      <w:r w:rsidRPr="003402FD">
        <w:rPr>
          <w:rFonts w:hint="cs"/>
          <w:rtl/>
        </w:rPr>
        <w:t>ُ</w:t>
      </w:r>
      <w:r w:rsidRPr="003402FD">
        <w:rPr>
          <w:rtl/>
        </w:rPr>
        <w:t>ر</w:t>
      </w:r>
      <w:r w:rsidRPr="003402FD">
        <w:rPr>
          <w:rFonts w:hint="cs"/>
          <w:rtl/>
        </w:rPr>
        <w:t xml:space="preserve"> </w:t>
      </w:r>
      <w:r w:rsidRPr="003402FD">
        <w:rPr>
          <w:rtl/>
        </w:rPr>
        <w:t xml:space="preserve">حكومة جمهورية ملاوي أن تقدم هذه الوثيقة الأساسية </w:t>
      </w:r>
      <w:r w:rsidRPr="003402FD">
        <w:rPr>
          <w:rFonts w:hint="cs"/>
          <w:rtl/>
        </w:rPr>
        <w:t>وفقاً</w:t>
      </w:r>
      <w:r w:rsidR="00A16E5A">
        <w:rPr>
          <w:rFonts w:hint="cs"/>
          <w:rtl/>
        </w:rPr>
        <w:t xml:space="preserve"> </w:t>
      </w:r>
      <w:r w:rsidRPr="003402FD">
        <w:rPr>
          <w:rFonts w:hint="cs"/>
          <w:rtl/>
        </w:rPr>
        <w:t>ل</w:t>
      </w:r>
      <w:r w:rsidRPr="003402FD">
        <w:rPr>
          <w:rtl/>
        </w:rPr>
        <w:t xml:space="preserve">نظام الأمم المتحدة الموحد لتقديم التقارير بموجب الصكوك الدولية لحقوق الإنسان. </w:t>
      </w:r>
      <w:r w:rsidRPr="003402FD">
        <w:rPr>
          <w:rFonts w:hint="cs"/>
          <w:rtl/>
        </w:rPr>
        <w:t>وتتضمن</w:t>
      </w:r>
      <w:r w:rsidRPr="003402FD">
        <w:rPr>
          <w:rtl/>
        </w:rPr>
        <w:t xml:space="preserve"> هذه الوثيقة معلومات أساسية </w:t>
      </w:r>
      <w:r w:rsidRPr="003402FD">
        <w:rPr>
          <w:rFonts w:hint="cs"/>
          <w:rtl/>
        </w:rPr>
        <w:t xml:space="preserve">عن </w:t>
      </w:r>
      <w:r w:rsidRPr="003402FD">
        <w:rPr>
          <w:rtl/>
        </w:rPr>
        <w:t xml:space="preserve">ملاوي </w:t>
      </w:r>
      <w:r w:rsidRPr="003402FD">
        <w:rPr>
          <w:rFonts w:hint="cs"/>
          <w:rtl/>
        </w:rPr>
        <w:t>بشكل عام</w:t>
      </w:r>
      <w:r w:rsidRPr="003402FD">
        <w:rPr>
          <w:rtl/>
        </w:rPr>
        <w:t xml:space="preserve">، تتعلق بالخصائص العامة للبلد. </w:t>
      </w:r>
      <w:r w:rsidRPr="003402FD">
        <w:rPr>
          <w:rFonts w:hint="cs"/>
          <w:rtl/>
        </w:rPr>
        <w:t>و</w:t>
      </w:r>
      <w:r w:rsidRPr="003402FD">
        <w:rPr>
          <w:rtl/>
        </w:rPr>
        <w:t>ح</w:t>
      </w:r>
      <w:r w:rsidRPr="003402FD">
        <w:rPr>
          <w:rFonts w:hint="cs"/>
          <w:rtl/>
        </w:rPr>
        <w:t>ُ</w:t>
      </w:r>
      <w:r w:rsidRPr="003402FD">
        <w:rPr>
          <w:rtl/>
        </w:rPr>
        <w:t>دث</w:t>
      </w:r>
      <w:r w:rsidRPr="003402FD">
        <w:rPr>
          <w:rFonts w:hint="cs"/>
          <w:rtl/>
        </w:rPr>
        <w:t>ت</w:t>
      </w:r>
      <w:r w:rsidRPr="003402FD">
        <w:rPr>
          <w:rtl/>
        </w:rPr>
        <w:t xml:space="preserve"> المعلومات حتى عام</w:t>
      </w:r>
      <w:r w:rsidR="008E076E">
        <w:rPr>
          <w:rFonts w:hint="cs"/>
          <w:rtl/>
        </w:rPr>
        <w:t> </w:t>
      </w:r>
      <w:r w:rsidRPr="003402FD">
        <w:rPr>
          <w:rtl/>
        </w:rPr>
        <w:t>2012</w:t>
      </w:r>
      <w:r w:rsidRPr="003402FD">
        <w:rPr>
          <w:rFonts w:hint="cs"/>
          <w:rtl/>
        </w:rPr>
        <w:t>،</w:t>
      </w:r>
      <w:r w:rsidRPr="003402FD">
        <w:rPr>
          <w:rtl/>
        </w:rPr>
        <w:t xml:space="preserve"> حيثما أ</w:t>
      </w:r>
      <w:r w:rsidRPr="003402FD">
        <w:rPr>
          <w:rFonts w:hint="cs"/>
          <w:rtl/>
        </w:rPr>
        <w:t xml:space="preserve">قتضى الأمر، </w:t>
      </w:r>
      <w:r w:rsidRPr="003402FD">
        <w:rPr>
          <w:rtl/>
        </w:rPr>
        <w:t>و</w:t>
      </w:r>
      <w:r w:rsidRPr="003402FD">
        <w:rPr>
          <w:rFonts w:hint="cs"/>
          <w:rtl/>
        </w:rPr>
        <w:t>هي تخص ا</w:t>
      </w:r>
      <w:r w:rsidRPr="003402FD">
        <w:rPr>
          <w:rtl/>
        </w:rPr>
        <w:t>لفترة المشمولة بالتقرير حتى عام 2012.</w:t>
      </w:r>
    </w:p>
    <w:p w:rsidR="003402FD" w:rsidRPr="003402FD" w:rsidRDefault="003402FD" w:rsidP="001273E9">
      <w:pPr>
        <w:pStyle w:val="H1GA"/>
        <w:rPr>
          <w:lang w:val="en-GB"/>
        </w:rPr>
      </w:pPr>
      <w:r w:rsidRPr="003402FD">
        <w:rPr>
          <w:lang w:val="en-GB"/>
        </w:rPr>
        <w:tab/>
      </w:r>
      <w:r w:rsidR="001273E9">
        <w:rPr>
          <w:rtl/>
        </w:rPr>
        <w:t>باء-</w:t>
      </w:r>
      <w:r w:rsidR="001273E9">
        <w:rPr>
          <w:rFonts w:hint="cs"/>
          <w:rtl/>
        </w:rPr>
        <w:tab/>
      </w:r>
      <w:r w:rsidRPr="003402FD">
        <w:rPr>
          <w:rtl/>
        </w:rPr>
        <w:t>الخصائص</w:t>
      </w:r>
      <w:r w:rsidRPr="003402FD">
        <w:rPr>
          <w:rFonts w:hint="cs"/>
          <w:rtl/>
        </w:rPr>
        <w:t xml:space="preserve"> </w:t>
      </w:r>
      <w:r w:rsidRPr="003402FD">
        <w:rPr>
          <w:rtl/>
        </w:rPr>
        <w:t xml:space="preserve">الجغرافية والديموغرافية والاقتصادية والاجتماعية والثقافية </w:t>
      </w:r>
      <w:r w:rsidRPr="003402FD">
        <w:rPr>
          <w:rFonts w:hint="cs"/>
          <w:rtl/>
        </w:rPr>
        <w:t>ل</w:t>
      </w:r>
      <w:r w:rsidRPr="003402FD">
        <w:rPr>
          <w:rtl/>
        </w:rPr>
        <w:t>ملاوي</w:t>
      </w:r>
    </w:p>
    <w:p w:rsidR="003402FD" w:rsidRPr="003402FD" w:rsidRDefault="001273E9" w:rsidP="001273E9">
      <w:pPr>
        <w:pStyle w:val="H23GA"/>
        <w:rPr>
          <w:lang w:val="en-GB"/>
        </w:rPr>
      </w:pPr>
      <w:r>
        <w:rPr>
          <w:rFonts w:hint="cs"/>
          <w:rtl/>
        </w:rPr>
        <w:tab/>
      </w:r>
      <w:r w:rsidR="003402FD" w:rsidRPr="003402FD">
        <w:rPr>
          <w:rFonts w:hint="cs"/>
          <w:rtl/>
        </w:rPr>
        <w:t>1</w:t>
      </w:r>
      <w:r>
        <w:rPr>
          <w:rFonts w:hint="cs"/>
          <w:rtl/>
        </w:rPr>
        <w:t>-</w:t>
      </w:r>
      <w:r>
        <w:rPr>
          <w:rFonts w:hint="cs"/>
          <w:rtl/>
        </w:rPr>
        <w:tab/>
      </w:r>
      <w:r w:rsidR="003402FD" w:rsidRPr="003402FD">
        <w:rPr>
          <w:rtl/>
        </w:rPr>
        <w:t>الخصائص</w:t>
      </w:r>
      <w:r w:rsidR="003402FD" w:rsidRPr="003402FD">
        <w:rPr>
          <w:lang w:val="en-GB"/>
        </w:rPr>
        <w:t xml:space="preserve"> </w:t>
      </w:r>
      <w:r w:rsidR="003402FD" w:rsidRPr="003402FD">
        <w:rPr>
          <w:rtl/>
        </w:rPr>
        <w:t xml:space="preserve">الجغرافية </w:t>
      </w:r>
      <w:r w:rsidR="003402FD" w:rsidRPr="003402FD">
        <w:rPr>
          <w:rFonts w:hint="cs"/>
          <w:rtl/>
        </w:rPr>
        <w:t>و</w:t>
      </w:r>
      <w:r w:rsidR="003402FD" w:rsidRPr="003402FD">
        <w:rPr>
          <w:rtl/>
        </w:rPr>
        <w:t>الديموغرافية والاجتماعية</w:t>
      </w:r>
    </w:p>
    <w:p w:rsidR="003402FD" w:rsidRPr="003402FD" w:rsidRDefault="001273E9" w:rsidP="003402FD">
      <w:pPr>
        <w:pStyle w:val="SingleTxtGA"/>
        <w:rPr>
          <w:lang w:val="en-GB"/>
        </w:rPr>
      </w:pPr>
      <w:r>
        <w:rPr>
          <w:rFonts w:hint="cs"/>
          <w:rtl/>
        </w:rPr>
        <w:t>2-</w:t>
      </w:r>
      <w:r>
        <w:rPr>
          <w:rtl/>
        </w:rPr>
        <w:tab/>
      </w:r>
      <w:r w:rsidR="003402FD" w:rsidRPr="003402FD">
        <w:rPr>
          <w:rtl/>
        </w:rPr>
        <w:t xml:space="preserve">تقع ملاوي جنوب خط الاستواء، </w:t>
      </w:r>
      <w:r w:rsidR="003402FD" w:rsidRPr="003402FD">
        <w:rPr>
          <w:rFonts w:hint="cs"/>
          <w:rtl/>
        </w:rPr>
        <w:t>وت</w:t>
      </w:r>
      <w:r w:rsidR="003402FD" w:rsidRPr="003402FD">
        <w:rPr>
          <w:rtl/>
        </w:rPr>
        <w:t>حدها جمهورية تنزانيا المتحدة من الشمال والشمال الشرقي</w:t>
      </w:r>
      <w:r w:rsidR="003402FD" w:rsidRPr="003402FD">
        <w:rPr>
          <w:rFonts w:hint="cs"/>
          <w:rtl/>
        </w:rPr>
        <w:t>، و</w:t>
      </w:r>
      <w:r w:rsidR="003402FD" w:rsidRPr="003402FD">
        <w:rPr>
          <w:rtl/>
        </w:rPr>
        <w:t>جمهورية موزامبيق</w:t>
      </w:r>
      <w:r w:rsidR="003402FD" w:rsidRPr="003402FD">
        <w:rPr>
          <w:rFonts w:hint="cs"/>
          <w:rtl/>
        </w:rPr>
        <w:t xml:space="preserve"> من </w:t>
      </w:r>
      <w:r w:rsidR="003402FD" w:rsidRPr="003402FD">
        <w:rPr>
          <w:rtl/>
        </w:rPr>
        <w:t xml:space="preserve">الشرق والجنوب </w:t>
      </w:r>
      <w:proofErr w:type="spellStart"/>
      <w:r w:rsidR="003402FD" w:rsidRPr="003402FD">
        <w:rPr>
          <w:rtl/>
        </w:rPr>
        <w:t>والجنوب</w:t>
      </w:r>
      <w:proofErr w:type="spellEnd"/>
      <w:r w:rsidR="003402FD" w:rsidRPr="003402FD">
        <w:rPr>
          <w:rtl/>
        </w:rPr>
        <w:t xml:space="preserve"> الغربي</w:t>
      </w:r>
      <w:r w:rsidR="003402FD" w:rsidRPr="003402FD">
        <w:rPr>
          <w:rFonts w:hint="cs"/>
          <w:rtl/>
        </w:rPr>
        <w:t>،</w:t>
      </w:r>
      <w:r w:rsidR="003402FD" w:rsidRPr="003402FD">
        <w:rPr>
          <w:rtl/>
        </w:rPr>
        <w:t xml:space="preserve"> وجمهورية زامبيا </w:t>
      </w:r>
      <w:r w:rsidR="003402FD" w:rsidRPr="003402FD">
        <w:rPr>
          <w:rFonts w:hint="cs"/>
          <w:rtl/>
        </w:rPr>
        <w:t>من ال</w:t>
      </w:r>
      <w:r w:rsidR="003402FD" w:rsidRPr="003402FD">
        <w:rPr>
          <w:rtl/>
        </w:rPr>
        <w:t>غرب والشمال الغربي</w:t>
      </w:r>
      <w:r w:rsidR="003402FD" w:rsidRPr="003402FD">
        <w:rPr>
          <w:lang w:val="en-GB"/>
        </w:rPr>
        <w:t>.</w:t>
      </w:r>
    </w:p>
    <w:p w:rsidR="003402FD" w:rsidRPr="003402FD" w:rsidRDefault="001273E9" w:rsidP="00193CBA">
      <w:pPr>
        <w:pStyle w:val="SingleTxtGA"/>
        <w:rPr>
          <w:rtl/>
        </w:rPr>
      </w:pPr>
      <w:r>
        <w:rPr>
          <w:rFonts w:hint="cs"/>
          <w:rtl/>
        </w:rPr>
        <w:t>3-</w:t>
      </w:r>
      <w:r>
        <w:rPr>
          <w:rFonts w:hint="cs"/>
          <w:rtl/>
        </w:rPr>
        <w:tab/>
      </w:r>
      <w:r w:rsidR="003402FD" w:rsidRPr="003402FD">
        <w:rPr>
          <w:rtl/>
        </w:rPr>
        <w:t>ويمتد البلد على طول 901 كيلومتر ويتراوح عرضه بين 80 و161 كيلومتراً.</w:t>
      </w:r>
      <w:r>
        <w:rPr>
          <w:rFonts w:hint="cs"/>
          <w:rtl/>
        </w:rPr>
        <w:t xml:space="preserve"> </w:t>
      </w:r>
      <w:r w:rsidR="003402FD" w:rsidRPr="003402FD">
        <w:rPr>
          <w:rtl/>
        </w:rPr>
        <w:t>وتبلغ مساحته الكلية حوالي 484</w:t>
      </w:r>
      <w:r w:rsidR="00193CBA">
        <w:rPr>
          <w:rFonts w:hint="cs"/>
          <w:rtl/>
        </w:rPr>
        <w:t> </w:t>
      </w:r>
      <w:r w:rsidR="003402FD" w:rsidRPr="003402FD">
        <w:rPr>
          <w:rtl/>
        </w:rPr>
        <w:t>118 كيلومتراً مربعاً، منها 276</w:t>
      </w:r>
      <w:r w:rsidR="00193CBA">
        <w:rPr>
          <w:rFonts w:hint="cs"/>
          <w:rtl/>
        </w:rPr>
        <w:t> </w:t>
      </w:r>
      <w:r w:rsidR="003402FD" w:rsidRPr="003402FD">
        <w:rPr>
          <w:rtl/>
        </w:rPr>
        <w:t>94 كيلومتراً مربعاً هي الأرض اليابسة</w:t>
      </w:r>
      <w:r w:rsidR="003402FD" w:rsidRPr="003402FD">
        <w:rPr>
          <w:rFonts w:hint="cs"/>
          <w:rtl/>
        </w:rPr>
        <w:t>. و</w:t>
      </w:r>
      <w:r w:rsidR="003402FD" w:rsidRPr="003402FD">
        <w:rPr>
          <w:rtl/>
        </w:rPr>
        <w:t xml:space="preserve">تتألف المساحة المتبقية </w:t>
      </w:r>
      <w:r w:rsidR="003402FD" w:rsidRPr="003402FD">
        <w:rPr>
          <w:rFonts w:hint="cs"/>
          <w:rtl/>
        </w:rPr>
        <w:t>من مسطحات مائية،</w:t>
      </w:r>
      <w:r w:rsidR="003402FD" w:rsidRPr="003402FD">
        <w:rPr>
          <w:rtl/>
        </w:rPr>
        <w:t xml:space="preserve"> </w:t>
      </w:r>
      <w:r w:rsidR="003402FD" w:rsidRPr="003402FD">
        <w:rPr>
          <w:rFonts w:hint="cs"/>
          <w:rtl/>
        </w:rPr>
        <w:t>أكبرها بحيرة</w:t>
      </w:r>
      <w:r w:rsidR="003402FD" w:rsidRPr="003402FD">
        <w:rPr>
          <w:rtl/>
        </w:rPr>
        <w:t xml:space="preserve"> ملاوي التي يبلغ طولها</w:t>
      </w:r>
      <w:r w:rsidR="003402FD" w:rsidRPr="003402FD">
        <w:rPr>
          <w:rFonts w:hint="cs"/>
          <w:rtl/>
        </w:rPr>
        <w:t xml:space="preserve"> حوالي </w:t>
      </w:r>
      <w:r w:rsidR="003402FD" w:rsidRPr="003402FD">
        <w:rPr>
          <w:rtl/>
        </w:rPr>
        <w:t xml:space="preserve">475 كيلومتراً وتشكل الحدود الشرقية </w:t>
      </w:r>
      <w:r w:rsidR="003402FD" w:rsidRPr="003402FD">
        <w:rPr>
          <w:rFonts w:hint="cs"/>
          <w:rtl/>
        </w:rPr>
        <w:t xml:space="preserve">مع </w:t>
      </w:r>
      <w:r w:rsidR="003402FD" w:rsidRPr="003402FD">
        <w:rPr>
          <w:rtl/>
        </w:rPr>
        <w:t>موزامبيق</w:t>
      </w:r>
      <w:r w:rsidR="003402FD" w:rsidRPr="003402FD">
        <w:rPr>
          <w:rFonts w:hint="cs"/>
          <w:rtl/>
        </w:rPr>
        <w:t xml:space="preserve"> وتنزانيا</w:t>
      </w:r>
      <w:r w:rsidR="003402FD" w:rsidRPr="003402FD">
        <w:rPr>
          <w:rtl/>
        </w:rPr>
        <w:t>.</w:t>
      </w:r>
      <w:r w:rsidR="00A16E5A">
        <w:rPr>
          <w:rFonts w:hint="cs"/>
          <w:rtl/>
          <w:lang w:val="fr-CH"/>
        </w:rPr>
        <w:t xml:space="preserve"> </w:t>
      </w:r>
      <w:r w:rsidR="003402FD" w:rsidRPr="003402FD">
        <w:rPr>
          <w:rtl/>
        </w:rPr>
        <w:t>والمعلم الطبوغرافي الأ</w:t>
      </w:r>
      <w:r w:rsidR="003402FD" w:rsidRPr="003402FD">
        <w:rPr>
          <w:rFonts w:hint="cs"/>
          <w:rtl/>
        </w:rPr>
        <w:t xml:space="preserve">برز </w:t>
      </w:r>
      <w:r w:rsidR="003402FD" w:rsidRPr="003402FD">
        <w:rPr>
          <w:rtl/>
        </w:rPr>
        <w:t xml:space="preserve">في ملاوي هو </w:t>
      </w:r>
      <w:r w:rsidR="003402FD" w:rsidRPr="003402FD">
        <w:rPr>
          <w:rFonts w:hint="cs"/>
          <w:rtl/>
        </w:rPr>
        <w:t>ال</w:t>
      </w:r>
      <w:r w:rsidR="003402FD" w:rsidRPr="003402FD">
        <w:rPr>
          <w:rtl/>
        </w:rPr>
        <w:t>وادي ال</w:t>
      </w:r>
      <w:r w:rsidR="003402FD" w:rsidRPr="003402FD">
        <w:rPr>
          <w:rFonts w:hint="cs"/>
          <w:rtl/>
        </w:rPr>
        <w:t>مت</w:t>
      </w:r>
      <w:r w:rsidR="003402FD" w:rsidRPr="003402FD">
        <w:rPr>
          <w:rtl/>
        </w:rPr>
        <w:t>صدع</w:t>
      </w:r>
      <w:r w:rsidR="003402FD" w:rsidRPr="003402FD">
        <w:rPr>
          <w:rFonts w:hint="cs"/>
          <w:rtl/>
        </w:rPr>
        <w:t xml:space="preserve"> العظيم</w:t>
      </w:r>
      <w:r w:rsidR="003402FD" w:rsidRPr="003402FD">
        <w:rPr>
          <w:rtl/>
        </w:rPr>
        <w:t xml:space="preserve">، الذي يمتد على طول البلد </w:t>
      </w:r>
      <w:r w:rsidR="003402FD" w:rsidRPr="003402FD">
        <w:rPr>
          <w:rFonts w:hint="cs"/>
          <w:rtl/>
        </w:rPr>
        <w:t>وتقع فيه</w:t>
      </w:r>
      <w:r w:rsidR="003402FD" w:rsidRPr="003402FD">
        <w:rPr>
          <w:rtl/>
        </w:rPr>
        <w:t xml:space="preserve"> بحيرة ملاوي</w:t>
      </w:r>
      <w:r w:rsidR="003402FD" w:rsidRPr="003402FD">
        <w:rPr>
          <w:rFonts w:hint="cs"/>
          <w:rtl/>
        </w:rPr>
        <w:t xml:space="preserve">. وتصب </w:t>
      </w:r>
      <w:r w:rsidR="003402FD" w:rsidRPr="003402FD">
        <w:rPr>
          <w:rtl/>
        </w:rPr>
        <w:t xml:space="preserve">بحيرة ملاوي، </w:t>
      </w:r>
      <w:r w:rsidR="003402FD" w:rsidRPr="003402FD">
        <w:rPr>
          <w:rFonts w:hint="cs"/>
          <w:rtl/>
        </w:rPr>
        <w:t>وهي إحدى</w:t>
      </w:r>
      <w:r w:rsidR="003402FD" w:rsidRPr="003402FD">
        <w:rPr>
          <w:rtl/>
        </w:rPr>
        <w:t xml:space="preserve"> أكبر بحيرات المياه العذبة في أفريقيا، </w:t>
      </w:r>
      <w:r w:rsidR="003402FD" w:rsidRPr="003402FD">
        <w:rPr>
          <w:rFonts w:hint="cs"/>
          <w:rtl/>
        </w:rPr>
        <w:t xml:space="preserve">في </w:t>
      </w:r>
      <w:r w:rsidR="003402FD" w:rsidRPr="003402FD">
        <w:rPr>
          <w:rtl/>
        </w:rPr>
        <w:t xml:space="preserve">نهر شاير </w:t>
      </w:r>
      <w:r w:rsidR="003402FD" w:rsidRPr="003402FD">
        <w:rPr>
          <w:rFonts w:hint="cs"/>
          <w:rtl/>
        </w:rPr>
        <w:t xml:space="preserve">ثم في </w:t>
      </w:r>
      <w:r w:rsidR="003402FD" w:rsidRPr="003402FD">
        <w:rPr>
          <w:rtl/>
        </w:rPr>
        <w:t xml:space="preserve">نهر زامبيزي في موزامبيق. </w:t>
      </w:r>
      <w:r w:rsidR="003402FD" w:rsidRPr="003402FD">
        <w:rPr>
          <w:rFonts w:hint="cs"/>
          <w:rtl/>
        </w:rPr>
        <w:t xml:space="preserve">وأعلى قمة في ملاوي هي </w:t>
      </w:r>
      <w:r w:rsidR="003402FD" w:rsidRPr="003402FD">
        <w:rPr>
          <w:rtl/>
        </w:rPr>
        <w:t xml:space="preserve">جبل </w:t>
      </w:r>
      <w:proofErr w:type="spellStart"/>
      <w:r w:rsidR="003402FD" w:rsidRPr="003402FD">
        <w:rPr>
          <w:rtl/>
        </w:rPr>
        <w:t>مولانجي</w:t>
      </w:r>
      <w:proofErr w:type="spellEnd"/>
      <w:r w:rsidR="00A16E5A">
        <w:rPr>
          <w:rFonts w:hint="cs"/>
          <w:rtl/>
        </w:rPr>
        <w:t xml:space="preserve"> </w:t>
      </w:r>
      <w:r w:rsidR="003402FD" w:rsidRPr="003402FD">
        <w:rPr>
          <w:rFonts w:hint="cs"/>
          <w:rtl/>
        </w:rPr>
        <w:t>الذي</w:t>
      </w:r>
      <w:r w:rsidR="00A16E5A">
        <w:rPr>
          <w:rFonts w:hint="cs"/>
          <w:rtl/>
        </w:rPr>
        <w:t xml:space="preserve"> </w:t>
      </w:r>
      <w:r w:rsidR="003402FD" w:rsidRPr="003402FD">
        <w:rPr>
          <w:rFonts w:hint="cs"/>
          <w:rtl/>
        </w:rPr>
        <w:t xml:space="preserve">يبلغ ارتفاعه </w:t>
      </w:r>
      <w:r w:rsidR="00193CBA">
        <w:rPr>
          <w:rFonts w:hint="cs"/>
          <w:rtl/>
        </w:rPr>
        <w:t>000 3</w:t>
      </w:r>
      <w:r w:rsidR="003402FD" w:rsidRPr="003402FD">
        <w:rPr>
          <w:rtl/>
        </w:rPr>
        <w:t xml:space="preserve"> متر فوق مستوى سطح البحر.</w:t>
      </w:r>
    </w:p>
    <w:p w:rsidR="003402FD" w:rsidRPr="003402FD" w:rsidRDefault="001273E9" w:rsidP="00A16E5A">
      <w:pPr>
        <w:pStyle w:val="SingleTxtGA"/>
        <w:rPr>
          <w:rtl/>
        </w:rPr>
      </w:pPr>
      <w:r>
        <w:rPr>
          <w:rFonts w:hint="cs"/>
          <w:rtl/>
        </w:rPr>
        <w:t>4-</w:t>
      </w:r>
      <w:r>
        <w:rPr>
          <w:rFonts w:hint="cs"/>
          <w:rtl/>
        </w:rPr>
        <w:tab/>
      </w:r>
      <w:r w:rsidR="003402FD" w:rsidRPr="003402FD">
        <w:rPr>
          <w:rFonts w:hint="cs"/>
          <w:rtl/>
        </w:rPr>
        <w:t>وي</w:t>
      </w:r>
      <w:r w:rsidR="003402FD" w:rsidRPr="003402FD">
        <w:rPr>
          <w:rtl/>
        </w:rPr>
        <w:t>نقسم البلد إلى ثلاث مناطق إدارية</w:t>
      </w:r>
      <w:r w:rsidR="003402FD" w:rsidRPr="003402FD">
        <w:rPr>
          <w:rFonts w:hint="cs"/>
          <w:rtl/>
        </w:rPr>
        <w:t xml:space="preserve"> هي</w:t>
      </w:r>
      <w:r w:rsidR="003402FD" w:rsidRPr="003402FD">
        <w:rPr>
          <w:rtl/>
        </w:rPr>
        <w:t>: المن</w:t>
      </w:r>
      <w:r w:rsidR="003402FD" w:rsidRPr="003402FD">
        <w:rPr>
          <w:rFonts w:hint="cs"/>
          <w:rtl/>
        </w:rPr>
        <w:t xml:space="preserve">طقة </w:t>
      </w:r>
      <w:r w:rsidR="003402FD" w:rsidRPr="003402FD">
        <w:rPr>
          <w:rtl/>
        </w:rPr>
        <w:t>الشمالية والمن</w:t>
      </w:r>
      <w:r w:rsidR="003402FD" w:rsidRPr="003402FD">
        <w:rPr>
          <w:rFonts w:hint="cs"/>
          <w:rtl/>
        </w:rPr>
        <w:t>طقة</w:t>
      </w:r>
      <w:r w:rsidR="00A16E5A">
        <w:rPr>
          <w:rFonts w:hint="cs"/>
          <w:rtl/>
        </w:rPr>
        <w:t xml:space="preserve"> </w:t>
      </w:r>
      <w:r w:rsidR="003402FD" w:rsidRPr="003402FD">
        <w:rPr>
          <w:rtl/>
        </w:rPr>
        <w:t>الوسطى والمن</w:t>
      </w:r>
      <w:r w:rsidR="003402FD" w:rsidRPr="003402FD">
        <w:rPr>
          <w:rFonts w:hint="cs"/>
          <w:rtl/>
        </w:rPr>
        <w:t xml:space="preserve">طقة </w:t>
      </w:r>
      <w:r w:rsidR="003402FD" w:rsidRPr="003402FD">
        <w:rPr>
          <w:rtl/>
        </w:rPr>
        <w:t>الجنوبية</w:t>
      </w:r>
      <w:r w:rsidR="003402FD" w:rsidRPr="003402FD">
        <w:rPr>
          <w:rFonts w:hint="cs"/>
          <w:rtl/>
        </w:rPr>
        <w:t>،</w:t>
      </w:r>
      <w:r w:rsidR="003402FD" w:rsidRPr="003402FD">
        <w:rPr>
          <w:rtl/>
        </w:rPr>
        <w:t xml:space="preserve"> التي تنقسم بدورها إلى 28 مقاطعة: ست </w:t>
      </w:r>
      <w:r w:rsidR="003402FD" w:rsidRPr="003402FD">
        <w:rPr>
          <w:rFonts w:hint="cs"/>
          <w:rtl/>
        </w:rPr>
        <w:t>مقاطعات</w:t>
      </w:r>
      <w:r w:rsidR="003402FD" w:rsidRPr="003402FD">
        <w:rPr>
          <w:rtl/>
        </w:rPr>
        <w:t xml:space="preserve"> في المنطقة الشمالية، وتسع </w:t>
      </w:r>
      <w:r w:rsidR="003402FD" w:rsidRPr="003402FD">
        <w:rPr>
          <w:rFonts w:hint="cs"/>
          <w:rtl/>
        </w:rPr>
        <w:t>مقاطعات</w:t>
      </w:r>
      <w:r w:rsidR="003402FD" w:rsidRPr="003402FD">
        <w:rPr>
          <w:rtl/>
        </w:rPr>
        <w:t xml:space="preserve"> في المنطقة الوسطى وثلاث عشر</w:t>
      </w:r>
      <w:r w:rsidR="003402FD" w:rsidRPr="003402FD">
        <w:rPr>
          <w:rFonts w:hint="cs"/>
          <w:rtl/>
        </w:rPr>
        <w:t>ة مقاطعة</w:t>
      </w:r>
      <w:r w:rsidR="003402FD" w:rsidRPr="003402FD">
        <w:rPr>
          <w:rtl/>
        </w:rPr>
        <w:t xml:space="preserve"> في المنطقة الجنوبية. </w:t>
      </w:r>
      <w:r w:rsidR="003402FD" w:rsidRPr="003402FD">
        <w:rPr>
          <w:rFonts w:hint="cs"/>
          <w:rtl/>
        </w:rPr>
        <w:t>وبموجب</w:t>
      </w:r>
      <w:r w:rsidR="00A16E5A">
        <w:rPr>
          <w:rFonts w:hint="cs"/>
          <w:rtl/>
        </w:rPr>
        <w:t xml:space="preserve"> </w:t>
      </w:r>
      <w:r w:rsidR="003402FD" w:rsidRPr="003402FD">
        <w:rPr>
          <w:rFonts w:hint="cs"/>
          <w:rtl/>
        </w:rPr>
        <w:t>نظام ا</w:t>
      </w:r>
      <w:r w:rsidR="003402FD" w:rsidRPr="003402FD">
        <w:rPr>
          <w:rtl/>
        </w:rPr>
        <w:t xml:space="preserve">لحكم المحلي </w:t>
      </w:r>
      <w:r w:rsidR="003402FD" w:rsidRPr="003402FD">
        <w:rPr>
          <w:rFonts w:hint="cs"/>
          <w:rtl/>
        </w:rPr>
        <w:t xml:space="preserve">تقسم المقاطعات إلى مناطق توكل إلى زعماء محليين </w:t>
      </w:r>
      <w:r w:rsidR="003402FD" w:rsidRPr="003402FD">
        <w:rPr>
          <w:rtl/>
        </w:rPr>
        <w:t>أدن</w:t>
      </w:r>
      <w:r w:rsidR="003402FD" w:rsidRPr="003402FD">
        <w:rPr>
          <w:rFonts w:hint="cs"/>
          <w:rtl/>
        </w:rPr>
        <w:t>اهم</w:t>
      </w:r>
      <w:r w:rsidR="003402FD" w:rsidRPr="003402FD">
        <w:rPr>
          <w:rtl/>
        </w:rPr>
        <w:t xml:space="preserve"> </w:t>
      </w:r>
      <w:r w:rsidR="003402FD" w:rsidRPr="003402FD">
        <w:rPr>
          <w:rFonts w:hint="cs"/>
          <w:rtl/>
        </w:rPr>
        <w:t xml:space="preserve">هو </w:t>
      </w:r>
      <w:r w:rsidR="003402FD" w:rsidRPr="003402FD">
        <w:rPr>
          <w:rtl/>
        </w:rPr>
        <w:t xml:space="preserve">مختار </w:t>
      </w:r>
      <w:r w:rsidR="003402FD" w:rsidRPr="003402FD">
        <w:rPr>
          <w:rFonts w:hint="cs"/>
          <w:rtl/>
        </w:rPr>
        <w:t>ال</w:t>
      </w:r>
      <w:r w:rsidR="003402FD" w:rsidRPr="003402FD">
        <w:rPr>
          <w:rtl/>
        </w:rPr>
        <w:t>قرية وأعل</w:t>
      </w:r>
      <w:r w:rsidR="003402FD" w:rsidRPr="003402FD">
        <w:rPr>
          <w:rFonts w:hint="cs"/>
          <w:rtl/>
        </w:rPr>
        <w:t>اهم</w:t>
      </w:r>
      <w:r w:rsidR="003402FD" w:rsidRPr="003402FD">
        <w:rPr>
          <w:rtl/>
        </w:rPr>
        <w:t xml:space="preserve"> </w:t>
      </w:r>
      <w:r w:rsidR="00A16E5A">
        <w:rPr>
          <w:rFonts w:hint="cs"/>
          <w:rtl/>
        </w:rPr>
        <w:t>هو كبير الأعيان</w:t>
      </w:r>
      <w:r w:rsidR="003402FD" w:rsidRPr="003402FD">
        <w:rPr>
          <w:rtl/>
        </w:rPr>
        <w:t xml:space="preserve">. </w:t>
      </w:r>
      <w:r w:rsidR="003402FD" w:rsidRPr="003402FD">
        <w:rPr>
          <w:rFonts w:hint="cs"/>
          <w:rtl/>
        </w:rPr>
        <w:t>ويوجد</w:t>
      </w:r>
      <w:r w:rsidR="00A16E5A">
        <w:rPr>
          <w:rFonts w:hint="cs"/>
          <w:rtl/>
        </w:rPr>
        <w:t xml:space="preserve"> </w:t>
      </w:r>
      <w:r w:rsidR="003402FD" w:rsidRPr="003402FD">
        <w:rPr>
          <w:rFonts w:hint="cs"/>
          <w:rtl/>
        </w:rPr>
        <w:t xml:space="preserve">فيما </w:t>
      </w:r>
      <w:r w:rsidR="003402FD" w:rsidRPr="003402FD">
        <w:rPr>
          <w:rtl/>
        </w:rPr>
        <w:t>بين</w:t>
      </w:r>
      <w:r w:rsidR="003402FD" w:rsidRPr="003402FD">
        <w:rPr>
          <w:rFonts w:hint="cs"/>
          <w:rtl/>
        </w:rPr>
        <w:t xml:space="preserve"> ذلك</w:t>
      </w:r>
      <w:r w:rsidR="00A16E5A">
        <w:rPr>
          <w:rFonts w:hint="cs"/>
          <w:rtl/>
        </w:rPr>
        <w:t xml:space="preserve"> </w:t>
      </w:r>
      <w:r w:rsidR="003402FD" w:rsidRPr="003402FD">
        <w:rPr>
          <w:rFonts w:hint="cs"/>
          <w:rtl/>
        </w:rPr>
        <w:t xml:space="preserve">رؤساء </w:t>
      </w:r>
      <w:r w:rsidR="003402FD" w:rsidRPr="003402FD">
        <w:rPr>
          <w:rtl/>
        </w:rPr>
        <w:t>مجموع</w:t>
      </w:r>
      <w:r w:rsidR="003402FD" w:rsidRPr="003402FD">
        <w:rPr>
          <w:rFonts w:hint="cs"/>
          <w:rtl/>
        </w:rPr>
        <w:t>ات</w:t>
      </w:r>
      <w:r w:rsidR="003402FD" w:rsidRPr="003402FD">
        <w:rPr>
          <w:rtl/>
        </w:rPr>
        <w:t xml:space="preserve"> </w:t>
      </w:r>
      <w:r w:rsidR="003402FD" w:rsidRPr="003402FD">
        <w:rPr>
          <w:rFonts w:hint="cs"/>
          <w:rtl/>
        </w:rPr>
        <w:t>ال</w:t>
      </w:r>
      <w:r w:rsidR="003402FD" w:rsidRPr="003402FD">
        <w:rPr>
          <w:rtl/>
        </w:rPr>
        <w:t>قر</w:t>
      </w:r>
      <w:r w:rsidR="003402FD" w:rsidRPr="003402FD">
        <w:rPr>
          <w:rFonts w:hint="cs"/>
          <w:rtl/>
        </w:rPr>
        <w:t>ى؛</w:t>
      </w:r>
      <w:r w:rsidR="003402FD" w:rsidRPr="003402FD">
        <w:rPr>
          <w:rtl/>
        </w:rPr>
        <w:t xml:space="preserve"> </w:t>
      </w:r>
      <w:r w:rsidR="003402FD" w:rsidRPr="003402FD">
        <w:rPr>
          <w:rFonts w:hint="cs"/>
          <w:rtl/>
        </w:rPr>
        <w:t>و</w:t>
      </w:r>
      <w:r w:rsidR="003402FD" w:rsidRPr="003402FD">
        <w:rPr>
          <w:rtl/>
        </w:rPr>
        <w:t xml:space="preserve">السلطات التقليدية؛ </w:t>
      </w:r>
      <w:r w:rsidR="00A16E5A">
        <w:rPr>
          <w:rFonts w:hint="cs"/>
          <w:rtl/>
        </w:rPr>
        <w:t>والزعماء المحليين</w:t>
      </w:r>
      <w:r w:rsidR="003402FD" w:rsidRPr="003402FD">
        <w:rPr>
          <w:rFonts w:hint="cs"/>
          <w:rtl/>
        </w:rPr>
        <w:t>؛</w:t>
      </w:r>
      <w:r w:rsidR="003402FD" w:rsidRPr="003402FD">
        <w:rPr>
          <w:rtl/>
        </w:rPr>
        <w:t xml:space="preserve"> و</w:t>
      </w:r>
      <w:r w:rsidR="00A16E5A">
        <w:rPr>
          <w:rFonts w:hint="cs"/>
          <w:rtl/>
        </w:rPr>
        <w:t>كبار الزعماء المحليين</w:t>
      </w:r>
      <w:r w:rsidR="003402FD" w:rsidRPr="003402FD">
        <w:rPr>
          <w:rtl/>
        </w:rPr>
        <w:t xml:space="preserve">. ومع ذلك، </w:t>
      </w:r>
      <w:r w:rsidR="003402FD" w:rsidRPr="003402FD">
        <w:rPr>
          <w:rFonts w:hint="cs"/>
          <w:rtl/>
        </w:rPr>
        <w:t>فإن</w:t>
      </w:r>
      <w:r w:rsidR="00A16E5A">
        <w:rPr>
          <w:rFonts w:hint="cs"/>
          <w:rtl/>
        </w:rPr>
        <w:t xml:space="preserve"> </w:t>
      </w:r>
      <w:r w:rsidR="003402FD" w:rsidRPr="003402FD">
        <w:rPr>
          <w:rFonts w:hint="cs"/>
          <w:rtl/>
        </w:rPr>
        <w:t xml:space="preserve">كبار الأعيان </w:t>
      </w:r>
      <w:r w:rsidR="003402FD" w:rsidRPr="003402FD">
        <w:rPr>
          <w:rtl/>
        </w:rPr>
        <w:t>الذين يعينون عادة</w:t>
      </w:r>
      <w:r w:rsidR="003402FD" w:rsidRPr="003402FD">
        <w:rPr>
          <w:rFonts w:hint="cs"/>
          <w:rtl/>
        </w:rPr>
        <w:t xml:space="preserve"> من قبل</w:t>
      </w:r>
      <w:r w:rsidR="003402FD" w:rsidRPr="003402FD">
        <w:rPr>
          <w:rtl/>
        </w:rPr>
        <w:t xml:space="preserve"> الجماعات العرقية </w:t>
      </w:r>
      <w:r w:rsidR="003402FD" w:rsidRPr="003402FD">
        <w:rPr>
          <w:rFonts w:hint="cs"/>
          <w:rtl/>
        </w:rPr>
        <w:t>وليس حسب</w:t>
      </w:r>
      <w:r w:rsidR="003402FD" w:rsidRPr="003402FD">
        <w:rPr>
          <w:rtl/>
        </w:rPr>
        <w:t xml:space="preserve"> الم</w:t>
      </w:r>
      <w:r w:rsidR="003402FD" w:rsidRPr="003402FD">
        <w:rPr>
          <w:rFonts w:hint="cs"/>
          <w:rtl/>
        </w:rPr>
        <w:t>ناطق، لا ي</w:t>
      </w:r>
      <w:r w:rsidR="003402FD" w:rsidRPr="003402FD">
        <w:rPr>
          <w:rtl/>
        </w:rPr>
        <w:t>و</w:t>
      </w:r>
      <w:r w:rsidR="003402FD" w:rsidRPr="003402FD">
        <w:rPr>
          <w:rFonts w:hint="cs"/>
          <w:rtl/>
        </w:rPr>
        <w:t xml:space="preserve">جدون في كل المقاطعات. </w:t>
      </w:r>
    </w:p>
    <w:p w:rsidR="003402FD" w:rsidRPr="003402FD" w:rsidRDefault="001273E9" w:rsidP="000952A9">
      <w:pPr>
        <w:pStyle w:val="SingleTxtGA"/>
        <w:rPr>
          <w:lang w:val="en-GB"/>
        </w:rPr>
      </w:pPr>
      <w:r>
        <w:rPr>
          <w:rtl/>
        </w:rPr>
        <w:t>5-</w:t>
      </w:r>
      <w:r>
        <w:rPr>
          <w:rFonts w:hint="cs"/>
          <w:rtl/>
        </w:rPr>
        <w:tab/>
      </w:r>
      <w:r w:rsidR="003402FD" w:rsidRPr="003402FD">
        <w:rPr>
          <w:rtl/>
        </w:rPr>
        <w:t>والمناخ في ملاوي قاري استوائي مع تأثيرات بحرية.</w:t>
      </w:r>
      <w:r w:rsidR="00A16E5A">
        <w:rPr>
          <w:rFonts w:hint="cs"/>
          <w:rtl/>
          <w:lang w:val="fr-CH"/>
        </w:rPr>
        <w:t xml:space="preserve"> </w:t>
      </w:r>
      <w:r w:rsidR="003402FD" w:rsidRPr="003402FD">
        <w:rPr>
          <w:rtl/>
        </w:rPr>
        <w:t>ويختلف هطول الأمطار ودرجة الحرارة تبعاً للارتفاع والقرب من البحيرة.</w:t>
      </w:r>
      <w:r w:rsidR="003402FD" w:rsidRPr="00B50F22">
        <w:rPr>
          <w:rtl/>
          <w:lang w:val="fr-CH"/>
        </w:rPr>
        <w:t xml:space="preserve"> </w:t>
      </w:r>
      <w:r w:rsidR="003402FD" w:rsidRPr="003402FD">
        <w:rPr>
          <w:rtl/>
        </w:rPr>
        <w:t xml:space="preserve">والطقس بارد وجاف خلال الفترة من أيار/مايو إلى </w:t>
      </w:r>
      <w:r w:rsidR="003402FD" w:rsidRPr="003402FD">
        <w:rPr>
          <w:rtl/>
        </w:rPr>
        <w:lastRenderedPageBreak/>
        <w:t>آب/أغسطس.</w:t>
      </w:r>
      <w:r w:rsidR="00A16E5A">
        <w:rPr>
          <w:rFonts w:hint="cs"/>
          <w:rtl/>
          <w:lang w:val="fr-CH"/>
        </w:rPr>
        <w:t xml:space="preserve"> </w:t>
      </w:r>
      <w:r w:rsidR="003402FD" w:rsidRPr="003402FD">
        <w:rPr>
          <w:rtl/>
        </w:rPr>
        <w:t>ويصبح حاراً من أيلول/سبتمبر إلى تشرين الثاني/نوفمبر.</w:t>
      </w:r>
      <w:r w:rsidR="003402FD" w:rsidRPr="00B50F22">
        <w:rPr>
          <w:rtl/>
          <w:lang w:val="fr-CH"/>
        </w:rPr>
        <w:t xml:space="preserve"> </w:t>
      </w:r>
      <w:r w:rsidR="003402FD" w:rsidRPr="003402FD">
        <w:rPr>
          <w:rtl/>
        </w:rPr>
        <w:t>أما موسم الأمطار فيبدأ في شهر تشرين الأول/أكتوبر أو تشرين الثاني/نوفمبر ويستمر حتى شهر نيسان/أبريل.</w:t>
      </w:r>
    </w:p>
    <w:p w:rsidR="003402FD" w:rsidRPr="003402FD" w:rsidRDefault="001273E9" w:rsidP="00193CBA">
      <w:pPr>
        <w:pStyle w:val="SingleTxtGA"/>
        <w:rPr>
          <w:rtl/>
          <w:lang w:val="en-GB"/>
        </w:rPr>
      </w:pPr>
      <w:r>
        <w:rPr>
          <w:rtl/>
        </w:rPr>
        <w:t>6-</w:t>
      </w:r>
      <w:r>
        <w:rPr>
          <w:rFonts w:hint="cs"/>
          <w:rtl/>
        </w:rPr>
        <w:tab/>
      </w:r>
      <w:r w:rsidR="003402FD" w:rsidRPr="003402FD">
        <w:rPr>
          <w:rtl/>
        </w:rPr>
        <w:t>وملاوي أمة متعددة الإثنيات.</w:t>
      </w:r>
      <w:r w:rsidR="00A16E5A">
        <w:rPr>
          <w:rFonts w:hint="cs"/>
          <w:rtl/>
          <w:lang w:val="fr-CH"/>
        </w:rPr>
        <w:t xml:space="preserve"> </w:t>
      </w:r>
      <w:r w:rsidR="003402FD" w:rsidRPr="003402FD">
        <w:rPr>
          <w:rtl/>
        </w:rPr>
        <w:t>وقد أجري في حزيران/يونيه 2008 آخر تعداد للسكان والمساكن، وهو الخامس.</w:t>
      </w:r>
      <w:r w:rsidR="00A16E5A">
        <w:rPr>
          <w:rFonts w:hint="cs"/>
          <w:rtl/>
          <w:lang w:val="fr-CH"/>
        </w:rPr>
        <w:t xml:space="preserve"> </w:t>
      </w:r>
      <w:r w:rsidR="003402FD" w:rsidRPr="003402FD">
        <w:rPr>
          <w:rtl/>
        </w:rPr>
        <w:t>ويبين الجدول 1 أن عدد السكان قد ارتفع من 583</w:t>
      </w:r>
      <w:r w:rsidR="00193CBA">
        <w:rPr>
          <w:rFonts w:hint="cs"/>
          <w:rtl/>
        </w:rPr>
        <w:t> </w:t>
      </w:r>
      <w:r w:rsidR="003402FD" w:rsidRPr="003402FD">
        <w:rPr>
          <w:rtl/>
        </w:rPr>
        <w:t>039</w:t>
      </w:r>
      <w:r w:rsidR="00193CBA">
        <w:rPr>
          <w:rFonts w:hint="cs"/>
          <w:rtl/>
        </w:rPr>
        <w:t> </w:t>
      </w:r>
      <w:r w:rsidR="003402FD" w:rsidRPr="003402FD">
        <w:rPr>
          <w:rtl/>
        </w:rPr>
        <w:t>4 نسمة في عام 1966 إلى 160</w:t>
      </w:r>
      <w:r w:rsidR="00193CBA">
        <w:rPr>
          <w:rFonts w:hint="cs"/>
          <w:rtl/>
        </w:rPr>
        <w:t> </w:t>
      </w:r>
      <w:r w:rsidR="003402FD" w:rsidRPr="003402FD">
        <w:rPr>
          <w:rtl/>
        </w:rPr>
        <w:t>077</w:t>
      </w:r>
      <w:r w:rsidR="00193CBA">
        <w:rPr>
          <w:rFonts w:hint="cs"/>
          <w:rtl/>
        </w:rPr>
        <w:t> </w:t>
      </w:r>
      <w:r w:rsidR="003402FD" w:rsidRPr="003402FD">
        <w:rPr>
          <w:rtl/>
        </w:rPr>
        <w:t>13 نسمة في عام 2008، أي بزيادة قدرها 9 ملايين نسمة.</w:t>
      </w:r>
      <w:r w:rsidR="00A16E5A">
        <w:rPr>
          <w:rFonts w:hint="cs"/>
          <w:rtl/>
          <w:lang w:val="fr-CH"/>
        </w:rPr>
        <w:t xml:space="preserve"> </w:t>
      </w:r>
      <w:r w:rsidR="003402FD" w:rsidRPr="003402FD">
        <w:rPr>
          <w:rtl/>
        </w:rPr>
        <w:t>ويعتبر تعداد عام 2008 أداة رئيسية لتقييم التقدم المحرز في ملاوي في تحقيق الأهداف الإنمائية للألفية.</w:t>
      </w:r>
    </w:p>
    <w:p w:rsidR="003402FD" w:rsidRPr="003402FD" w:rsidRDefault="003402FD" w:rsidP="00121011">
      <w:pPr>
        <w:pStyle w:val="H4GA"/>
        <w:rPr>
          <w:lang w:val="en-GB"/>
        </w:rPr>
      </w:pPr>
      <w:r w:rsidRPr="003402FD">
        <w:rPr>
          <w:lang w:val="en-GB"/>
        </w:rPr>
        <w:tab/>
      </w:r>
      <w:r w:rsidRPr="003402FD">
        <w:rPr>
          <w:lang w:val="en-GB"/>
        </w:rPr>
        <w:tab/>
      </w:r>
      <w:r w:rsidRPr="003402FD">
        <w:rPr>
          <w:rtl/>
        </w:rPr>
        <w:t>توزيع السكان حسب العمر والجنس</w:t>
      </w:r>
    </w:p>
    <w:p w:rsidR="003402FD" w:rsidRPr="00B50F22" w:rsidRDefault="00121011" w:rsidP="000952A9">
      <w:pPr>
        <w:pStyle w:val="SingleTxtGA"/>
        <w:rPr>
          <w:lang w:val="fr-CH"/>
        </w:rPr>
      </w:pPr>
      <w:r>
        <w:rPr>
          <w:rFonts w:hint="cs"/>
          <w:rtl/>
        </w:rPr>
        <w:t>7-</w:t>
      </w:r>
      <w:r>
        <w:rPr>
          <w:rFonts w:hint="cs"/>
          <w:rtl/>
        </w:rPr>
        <w:tab/>
      </w:r>
      <w:r w:rsidR="003402FD" w:rsidRPr="003402FD">
        <w:rPr>
          <w:rtl/>
        </w:rPr>
        <w:t xml:space="preserve">تظهر نتائج تعداد عام 2008 أن 2.8 مليون من سكان البلد </w:t>
      </w:r>
      <w:r w:rsidR="003402FD" w:rsidRPr="003402FD">
        <w:rPr>
          <w:rFonts w:hint="cs"/>
          <w:rtl/>
        </w:rPr>
        <w:t xml:space="preserve">هم </w:t>
      </w:r>
      <w:r w:rsidR="003402FD" w:rsidRPr="003402FD">
        <w:rPr>
          <w:rtl/>
        </w:rPr>
        <w:t>دون سن الخامسة وأن حوالي 6 ملايين شخص هم في سن الثامنة عشرة أو أكثر.</w:t>
      </w:r>
      <w:r w:rsidR="00A16E5A">
        <w:rPr>
          <w:rFonts w:hint="cs"/>
          <w:rtl/>
          <w:lang w:val="fr-CH"/>
        </w:rPr>
        <w:t xml:space="preserve"> </w:t>
      </w:r>
      <w:r w:rsidR="003402FD" w:rsidRPr="003402FD">
        <w:rPr>
          <w:rtl/>
        </w:rPr>
        <w:t>وكشفت نتائج التعداد على المستوى الوطني أن حوالي 7 في المائة من مجموع السكان في ملاوي من الرضع الذين تقل أعمارهم عن سنة واحدة، وأن 22 في المائة</w:t>
      </w:r>
      <w:r w:rsidR="003402FD" w:rsidRPr="003402FD">
        <w:rPr>
          <w:rFonts w:hint="cs"/>
          <w:rtl/>
        </w:rPr>
        <w:t xml:space="preserve"> </w:t>
      </w:r>
      <w:r w:rsidR="003402FD" w:rsidRPr="003402FD">
        <w:rPr>
          <w:rtl/>
        </w:rPr>
        <w:t>دون سن الخامسة، وحوالي 46 في المائة في سن الثامنة عشرة أو أكثر، وهناك 4 في المائة في سن 65 أو أكثر.</w:t>
      </w:r>
      <w:r w:rsidR="00A16E5A">
        <w:rPr>
          <w:rFonts w:hint="cs"/>
          <w:rtl/>
          <w:lang w:val="fr-CH"/>
        </w:rPr>
        <w:t xml:space="preserve"> </w:t>
      </w:r>
      <w:r w:rsidR="003402FD" w:rsidRPr="003402FD">
        <w:rPr>
          <w:rtl/>
        </w:rPr>
        <w:t>ومتوسط عمر السكان في ملاوي هو 17 عاماً، مما يدل على أن ملاوي بلد شاب.</w:t>
      </w:r>
      <w:r w:rsidR="003402FD" w:rsidRPr="00B50F22">
        <w:rPr>
          <w:rtl/>
          <w:lang w:val="fr-CH"/>
        </w:rPr>
        <w:t xml:space="preserve"> </w:t>
      </w:r>
    </w:p>
    <w:p w:rsidR="003402FD" w:rsidRPr="003402FD" w:rsidRDefault="00121011" w:rsidP="00121011">
      <w:pPr>
        <w:pStyle w:val="H4GA"/>
        <w:rPr>
          <w:lang w:val="en-GB"/>
        </w:rPr>
      </w:pPr>
      <w:r>
        <w:rPr>
          <w:lang w:val="en-GB"/>
        </w:rPr>
        <w:tab/>
      </w:r>
      <w:r w:rsidR="003402FD" w:rsidRPr="003402FD">
        <w:rPr>
          <w:lang w:val="en-GB"/>
        </w:rPr>
        <w:tab/>
      </w:r>
      <w:r w:rsidR="003402FD" w:rsidRPr="003402FD">
        <w:rPr>
          <w:rtl/>
        </w:rPr>
        <w:t>الأشخاص ذوو الإعاقة</w:t>
      </w:r>
    </w:p>
    <w:p w:rsidR="003402FD" w:rsidRPr="00B50F22" w:rsidRDefault="00121011" w:rsidP="00B50F22">
      <w:pPr>
        <w:pStyle w:val="SingleTxtGA"/>
        <w:rPr>
          <w:lang w:val="fr-CH"/>
        </w:rPr>
      </w:pPr>
      <w:r>
        <w:rPr>
          <w:rFonts w:hint="cs"/>
          <w:rtl/>
        </w:rPr>
        <w:t>8-</w:t>
      </w:r>
      <w:r>
        <w:rPr>
          <w:rFonts w:hint="cs"/>
          <w:rtl/>
        </w:rPr>
        <w:tab/>
      </w:r>
      <w:r w:rsidR="003402FD" w:rsidRPr="003402FD">
        <w:rPr>
          <w:rtl/>
        </w:rPr>
        <w:t>تعرف الإعاقة بمواجهة صعوبات أو مشاكل في واحد أو كل من المجالات التالية:</w:t>
      </w:r>
      <w:r w:rsidR="008C0659">
        <w:rPr>
          <w:rFonts w:hint="cs"/>
          <w:rtl/>
        </w:rPr>
        <w:t> </w:t>
      </w:r>
      <w:r w:rsidR="003402FD" w:rsidRPr="003402FD">
        <w:rPr>
          <w:rtl/>
        </w:rPr>
        <w:t>البصر والسمع والنطق والمشي/التسلق.</w:t>
      </w:r>
      <w:r w:rsidR="00A16E5A">
        <w:rPr>
          <w:rFonts w:hint="cs"/>
          <w:rtl/>
          <w:lang w:val="fr-CH"/>
        </w:rPr>
        <w:t xml:space="preserve"> </w:t>
      </w:r>
      <w:r w:rsidR="003402FD" w:rsidRPr="003402FD">
        <w:rPr>
          <w:rtl/>
        </w:rPr>
        <w:t>وبلغ العدد الإجمالي للأشخاص ذوي الإعاقة</w:t>
      </w:r>
      <w:r w:rsidR="008C0659">
        <w:rPr>
          <w:rFonts w:hint="cs"/>
          <w:rtl/>
        </w:rPr>
        <w:t> </w:t>
      </w:r>
      <w:r w:rsidR="003402FD" w:rsidRPr="003402FD">
        <w:rPr>
          <w:rtl/>
        </w:rPr>
        <w:t>122</w:t>
      </w:r>
      <w:r w:rsidR="008C0659">
        <w:rPr>
          <w:rFonts w:hint="cs"/>
          <w:rtl/>
        </w:rPr>
        <w:t> </w:t>
      </w:r>
      <w:r w:rsidR="003402FD" w:rsidRPr="003402FD">
        <w:rPr>
          <w:rtl/>
        </w:rPr>
        <w:t>498، أي حوالي 4 في المائة من مجموع السكان.</w:t>
      </w:r>
      <w:r w:rsidR="00A16E5A">
        <w:rPr>
          <w:rFonts w:hint="cs"/>
          <w:rtl/>
          <w:lang w:val="fr-CH"/>
        </w:rPr>
        <w:t xml:space="preserve"> </w:t>
      </w:r>
      <w:r w:rsidR="003402FD" w:rsidRPr="003402FD">
        <w:rPr>
          <w:rtl/>
        </w:rPr>
        <w:t>وهناك اختلافات في</w:t>
      </w:r>
      <w:r w:rsidR="003402FD" w:rsidRPr="003402FD">
        <w:rPr>
          <w:rFonts w:hint="cs"/>
          <w:rtl/>
        </w:rPr>
        <w:t>ما</w:t>
      </w:r>
      <w:r w:rsidR="003402FD" w:rsidRPr="003402FD">
        <w:rPr>
          <w:rtl/>
        </w:rPr>
        <w:t xml:space="preserve"> بين المناطق الحضرية والريفية.</w:t>
      </w:r>
      <w:r w:rsidR="00A16E5A">
        <w:rPr>
          <w:rFonts w:hint="cs"/>
          <w:rtl/>
          <w:lang w:val="fr-CH"/>
        </w:rPr>
        <w:t xml:space="preserve"> </w:t>
      </w:r>
      <w:r w:rsidR="003402FD" w:rsidRPr="003402FD">
        <w:rPr>
          <w:rtl/>
        </w:rPr>
        <w:t>فمن مجموع الأشخاص ذوي الإعاقة، يوجد 743</w:t>
      </w:r>
      <w:r w:rsidR="00B50F22">
        <w:rPr>
          <w:rFonts w:hint="cs"/>
          <w:rtl/>
        </w:rPr>
        <w:t> </w:t>
      </w:r>
      <w:r w:rsidR="003402FD" w:rsidRPr="003402FD">
        <w:rPr>
          <w:rtl/>
        </w:rPr>
        <w:t>452 شخصاً في المناطق الريفية و379</w:t>
      </w:r>
      <w:r w:rsidR="00B50F22">
        <w:rPr>
          <w:rFonts w:hint="cs"/>
          <w:rtl/>
        </w:rPr>
        <w:t> </w:t>
      </w:r>
      <w:r w:rsidR="003402FD" w:rsidRPr="003402FD">
        <w:rPr>
          <w:rtl/>
        </w:rPr>
        <w:t>45 شخصاً في المناطق الحضرية.</w:t>
      </w:r>
      <w:r w:rsidR="00B50F22">
        <w:rPr>
          <w:rFonts w:hint="cs"/>
          <w:rtl/>
        </w:rPr>
        <w:t xml:space="preserve"> </w:t>
      </w:r>
      <w:r w:rsidR="003402FD" w:rsidRPr="003402FD">
        <w:rPr>
          <w:rtl/>
        </w:rPr>
        <w:t>ويعاني 273</w:t>
      </w:r>
      <w:r w:rsidR="00B50F22">
        <w:rPr>
          <w:rFonts w:hint="cs"/>
          <w:rtl/>
        </w:rPr>
        <w:t> </w:t>
      </w:r>
      <w:r w:rsidR="003402FD" w:rsidRPr="003402FD">
        <w:rPr>
          <w:rtl/>
        </w:rPr>
        <w:t>133 شخصاً (26.7 في المائة) من مشاكل تتعلق بالبصر، و870</w:t>
      </w:r>
      <w:r w:rsidR="00B50F22">
        <w:rPr>
          <w:rFonts w:hint="cs"/>
          <w:rtl/>
        </w:rPr>
        <w:t> </w:t>
      </w:r>
      <w:r w:rsidR="003402FD" w:rsidRPr="003402FD">
        <w:rPr>
          <w:rtl/>
        </w:rPr>
        <w:t>108 شخصاً (21.9 في المائة) من مشاكل تتعلق بالمشي، و180</w:t>
      </w:r>
      <w:r w:rsidR="00B50F22">
        <w:rPr>
          <w:rFonts w:hint="cs"/>
          <w:rtl/>
        </w:rPr>
        <w:t> </w:t>
      </w:r>
      <w:r w:rsidR="003402FD" w:rsidRPr="003402FD">
        <w:rPr>
          <w:rtl/>
        </w:rPr>
        <w:t>82 شخصاً (16.5 في المائة) من مشاكل في السمع، و198</w:t>
      </w:r>
      <w:r w:rsidR="00B50F22">
        <w:rPr>
          <w:rFonts w:hint="cs"/>
          <w:rtl/>
        </w:rPr>
        <w:t> </w:t>
      </w:r>
      <w:r w:rsidR="003402FD" w:rsidRPr="003402FD">
        <w:rPr>
          <w:rtl/>
        </w:rPr>
        <w:t>30 شخصاً (أقل من واحد في المائة) من مشاكل في الكلام.</w:t>
      </w:r>
    </w:p>
    <w:p w:rsidR="003402FD" w:rsidRPr="003402FD" w:rsidRDefault="00121011" w:rsidP="00121011">
      <w:pPr>
        <w:pStyle w:val="H4GA"/>
        <w:rPr>
          <w:lang w:val="en-GB"/>
        </w:rPr>
      </w:pPr>
      <w:r>
        <w:rPr>
          <w:rFonts w:hint="cs"/>
          <w:rtl/>
        </w:rPr>
        <w:tab/>
      </w:r>
      <w:r>
        <w:rPr>
          <w:rtl/>
        </w:rPr>
        <w:tab/>
      </w:r>
      <w:r w:rsidR="003402FD" w:rsidRPr="003402FD">
        <w:rPr>
          <w:rtl/>
        </w:rPr>
        <w:t>الكثافة السكانية</w:t>
      </w:r>
    </w:p>
    <w:p w:rsidR="003402FD" w:rsidRPr="003402FD" w:rsidRDefault="00121011" w:rsidP="00A16E5A">
      <w:pPr>
        <w:pStyle w:val="SingleTxtGA"/>
        <w:rPr>
          <w:lang w:val="en-GB"/>
        </w:rPr>
      </w:pPr>
      <w:r>
        <w:rPr>
          <w:rFonts w:hint="cs"/>
          <w:rtl/>
        </w:rPr>
        <w:t>9-</w:t>
      </w:r>
      <w:r>
        <w:rPr>
          <w:rFonts w:hint="cs"/>
          <w:rtl/>
        </w:rPr>
        <w:tab/>
      </w:r>
      <w:r w:rsidR="003402FD" w:rsidRPr="003402FD">
        <w:rPr>
          <w:rtl/>
        </w:rPr>
        <w:t>يبين الشكل 1 الكثافة السكانية حسب المنطقة والمقاطعة لعام 2008.</w:t>
      </w:r>
      <w:r w:rsidR="00A16E5A">
        <w:rPr>
          <w:rFonts w:hint="cs"/>
          <w:rtl/>
          <w:lang w:val="fr-CH"/>
        </w:rPr>
        <w:t xml:space="preserve"> </w:t>
      </w:r>
      <w:r w:rsidR="003402FD" w:rsidRPr="003402FD">
        <w:rPr>
          <w:rtl/>
        </w:rPr>
        <w:t>وعلى مدى العقود الثلاثة الماضية، أظهرت كثافة السكان اتجاهاً تصاعدياً.</w:t>
      </w:r>
      <w:r w:rsidR="00A16E5A">
        <w:rPr>
          <w:rFonts w:hint="cs"/>
          <w:rtl/>
          <w:lang w:val="fr-CH"/>
        </w:rPr>
        <w:t xml:space="preserve"> </w:t>
      </w:r>
      <w:r w:rsidR="003402FD" w:rsidRPr="003402FD">
        <w:rPr>
          <w:rtl/>
        </w:rPr>
        <w:t>فقد ارتفعت الكثافة السكانية من 85 نسمة في الكيلومتر المربع الواحد عام 1987 إلى 105 نسمة لكل كيلومتر مربع في عام 1998 ثم إلى 139 نسمة لكل كيلومتر مربع في عام 2008.</w:t>
      </w:r>
      <w:r w:rsidR="003402FD" w:rsidRPr="00B50F22">
        <w:rPr>
          <w:rtl/>
          <w:lang w:val="fr-CH"/>
        </w:rPr>
        <w:t xml:space="preserve"> </w:t>
      </w:r>
      <w:r w:rsidR="003402FD" w:rsidRPr="003402FD">
        <w:rPr>
          <w:rtl/>
        </w:rPr>
        <w:t>وعلى سبيل المقارنة بين المناطق، فإن الكثافة السكانية أعلى في المنطقة الجنوبية (184 نسمة) منها في المنطقة الوسطى (نسمة 155) والمنطقة الشمالية (63</w:t>
      </w:r>
      <w:r w:rsidR="003402FD" w:rsidRPr="003402FD">
        <w:rPr>
          <w:rFonts w:hint="cs"/>
          <w:rtl/>
        </w:rPr>
        <w:t xml:space="preserve"> </w:t>
      </w:r>
      <w:r w:rsidR="003402FD" w:rsidRPr="003402FD">
        <w:rPr>
          <w:rtl/>
        </w:rPr>
        <w:t>نسمة).</w:t>
      </w:r>
    </w:p>
    <w:p w:rsidR="003402FD" w:rsidRDefault="00F377B6" w:rsidP="000952A9">
      <w:pPr>
        <w:pStyle w:val="H23GA"/>
        <w:rPr>
          <w:rtl/>
          <w:lang w:bidi="ar-MA"/>
        </w:rPr>
      </w:pPr>
      <w:r>
        <w:rPr>
          <w:rtl/>
        </w:rPr>
        <w:lastRenderedPageBreak/>
        <w:tab/>
      </w:r>
      <w:r>
        <w:rPr>
          <w:rFonts w:hint="cs"/>
          <w:rtl/>
        </w:rPr>
        <w:tab/>
      </w:r>
      <w:r w:rsidR="003402FD" w:rsidRPr="00F377B6">
        <w:rPr>
          <w:rFonts w:hint="cs"/>
          <w:b w:val="0"/>
          <w:bCs w:val="0"/>
          <w:rtl/>
        </w:rPr>
        <w:t xml:space="preserve">الجدول </w:t>
      </w:r>
      <w:r w:rsidR="003402FD" w:rsidRPr="00F377B6">
        <w:rPr>
          <w:b w:val="0"/>
          <w:bCs w:val="0"/>
          <w:rtl/>
        </w:rPr>
        <w:t>1</w:t>
      </w:r>
      <w:r w:rsidRPr="00F377B6">
        <w:rPr>
          <w:rFonts w:cs="Times New Roman" w:hint="cs"/>
          <w:b w:val="0"/>
          <w:bCs w:val="0"/>
          <w:rtl/>
        </w:rPr>
        <w:tab/>
      </w:r>
      <w:r w:rsidRPr="00F377B6">
        <w:rPr>
          <w:rFonts w:cs="Times New Roman"/>
          <w:b w:val="0"/>
          <w:bCs w:val="0"/>
          <w:rtl/>
        </w:rPr>
        <w:br/>
      </w:r>
      <w:r w:rsidR="003402FD" w:rsidRPr="003402FD">
        <w:rPr>
          <w:rtl/>
        </w:rPr>
        <w:t>الكثافة السكانية في ملاوي</w:t>
      </w:r>
      <w:r w:rsidR="003402FD" w:rsidRPr="00B50F22">
        <w:rPr>
          <w:rtl/>
          <w:lang w:val="fr-CH"/>
        </w:rPr>
        <w:t xml:space="preserve"> </w:t>
      </w:r>
      <w:r w:rsidR="003402FD" w:rsidRPr="003402FD">
        <w:rPr>
          <w:rtl/>
          <w:lang w:bidi="ar-MA"/>
        </w:rPr>
        <w:t>منذ عام 1901</w:t>
      </w:r>
    </w:p>
    <w:tbl>
      <w:tblPr>
        <w:bidiVisual/>
        <w:tblW w:w="0" w:type="auto"/>
        <w:tblInd w:w="1390" w:type="dxa"/>
        <w:tblBorders>
          <w:top w:val="single" w:sz="4" w:space="0" w:color="auto"/>
          <w:bottom w:val="single" w:sz="12" w:space="0" w:color="auto"/>
        </w:tblBorders>
        <w:tblLayout w:type="fixed"/>
        <w:tblLook w:val="04A0" w:firstRow="1" w:lastRow="0" w:firstColumn="1" w:lastColumn="0" w:noHBand="0" w:noVBand="1"/>
      </w:tblPr>
      <w:tblGrid>
        <w:gridCol w:w="2604"/>
        <w:gridCol w:w="2729"/>
        <w:gridCol w:w="1783"/>
      </w:tblGrid>
      <w:tr w:rsidR="00F377B6" w:rsidRPr="00AA5144" w:rsidTr="00AA5144">
        <w:trPr>
          <w:trHeight w:val="240"/>
          <w:tblHeader/>
        </w:trPr>
        <w:tc>
          <w:tcPr>
            <w:tcW w:w="2604" w:type="dxa"/>
            <w:tcBorders>
              <w:top w:val="single" w:sz="4" w:space="0" w:color="auto"/>
              <w:bottom w:val="single" w:sz="12" w:space="0" w:color="auto"/>
            </w:tcBorders>
            <w:shd w:val="clear" w:color="auto" w:fill="auto"/>
            <w:vAlign w:val="bottom"/>
          </w:tcPr>
          <w:p w:rsidR="00F377B6" w:rsidRPr="00AA5144" w:rsidRDefault="00B977AD" w:rsidP="00AA5144">
            <w:pPr>
              <w:spacing w:before="80" w:after="80" w:line="200" w:lineRule="exact"/>
              <w:rPr>
                <w:i/>
                <w:iCs/>
                <w:sz w:val="18"/>
                <w:szCs w:val="28"/>
              </w:rPr>
            </w:pPr>
            <w:r w:rsidRPr="00AA5144">
              <w:rPr>
                <w:rFonts w:hint="cs"/>
                <w:i/>
                <w:iCs/>
                <w:sz w:val="18"/>
                <w:szCs w:val="28"/>
                <w:rtl/>
                <w:lang w:bidi="ar-MA"/>
              </w:rPr>
              <w:t>عام التعداد</w:t>
            </w:r>
          </w:p>
        </w:tc>
        <w:tc>
          <w:tcPr>
            <w:tcW w:w="2729" w:type="dxa"/>
            <w:tcBorders>
              <w:top w:val="single" w:sz="4" w:space="0" w:color="auto"/>
              <w:bottom w:val="single" w:sz="12" w:space="0" w:color="auto"/>
            </w:tcBorders>
            <w:shd w:val="clear" w:color="auto" w:fill="auto"/>
            <w:vAlign w:val="bottom"/>
          </w:tcPr>
          <w:p w:rsidR="00F377B6" w:rsidRPr="00AA5144" w:rsidRDefault="00B977AD" w:rsidP="00AA5144">
            <w:pPr>
              <w:spacing w:before="80" w:after="80" w:line="200" w:lineRule="exact"/>
              <w:rPr>
                <w:b/>
                <w:bCs/>
                <w:i/>
                <w:iCs/>
                <w:sz w:val="18"/>
                <w:szCs w:val="28"/>
              </w:rPr>
            </w:pPr>
            <w:r w:rsidRPr="00AA5144">
              <w:rPr>
                <w:rFonts w:hint="cs"/>
                <w:b/>
                <w:bCs/>
                <w:i/>
                <w:iCs/>
                <w:sz w:val="18"/>
                <w:szCs w:val="28"/>
                <w:rtl/>
                <w:lang w:bidi="ar-MA"/>
              </w:rPr>
              <w:t>مجموع السكان</w:t>
            </w:r>
          </w:p>
        </w:tc>
        <w:tc>
          <w:tcPr>
            <w:tcW w:w="1783" w:type="dxa"/>
            <w:tcBorders>
              <w:top w:val="single" w:sz="4" w:space="0" w:color="auto"/>
              <w:bottom w:val="single" w:sz="12" w:space="0" w:color="auto"/>
            </w:tcBorders>
            <w:shd w:val="clear" w:color="auto" w:fill="auto"/>
            <w:vAlign w:val="bottom"/>
          </w:tcPr>
          <w:p w:rsidR="00F377B6" w:rsidRPr="00AA5144" w:rsidRDefault="003402FD" w:rsidP="00AA5144">
            <w:pPr>
              <w:spacing w:before="80" w:after="80" w:line="200" w:lineRule="exact"/>
              <w:rPr>
                <w:i/>
                <w:iCs/>
                <w:sz w:val="18"/>
                <w:szCs w:val="28"/>
                <w:rtl/>
              </w:rPr>
            </w:pPr>
            <w:r w:rsidRPr="00AA5144">
              <w:rPr>
                <w:rFonts w:hint="cs"/>
                <w:i/>
                <w:iCs/>
                <w:sz w:val="18"/>
                <w:szCs w:val="28"/>
                <w:rtl/>
                <w:lang w:bidi="ar-MA"/>
              </w:rPr>
              <w:t>متوسط معدل النمو السنوي بين التعدادات</w:t>
            </w:r>
          </w:p>
        </w:tc>
      </w:tr>
      <w:tr w:rsidR="00F377B6" w:rsidRPr="00AA5144" w:rsidTr="00AA5144">
        <w:trPr>
          <w:trHeight w:val="240"/>
        </w:trPr>
        <w:tc>
          <w:tcPr>
            <w:tcW w:w="2604" w:type="dxa"/>
            <w:tcBorders>
              <w:top w:val="single" w:sz="12" w:space="0" w:color="auto"/>
            </w:tcBorders>
            <w:shd w:val="clear" w:color="auto" w:fill="auto"/>
          </w:tcPr>
          <w:p w:rsidR="00F377B6" w:rsidRPr="00AA5144" w:rsidRDefault="00F377B6" w:rsidP="00B977AD">
            <w:pPr>
              <w:spacing w:before="40" w:after="40" w:line="220" w:lineRule="exact"/>
              <w:rPr>
                <w:sz w:val="18"/>
                <w:szCs w:val="28"/>
              </w:rPr>
            </w:pPr>
            <w:r w:rsidRPr="00AA5144">
              <w:rPr>
                <w:sz w:val="18"/>
                <w:szCs w:val="28"/>
                <w:rtl/>
              </w:rPr>
              <w:t>١٩٠١</w:t>
            </w:r>
          </w:p>
        </w:tc>
        <w:tc>
          <w:tcPr>
            <w:tcW w:w="2729" w:type="dxa"/>
            <w:tcBorders>
              <w:top w:val="single" w:sz="12" w:space="0" w:color="auto"/>
            </w:tcBorders>
            <w:shd w:val="clear" w:color="auto" w:fill="auto"/>
            <w:vAlign w:val="bottom"/>
          </w:tcPr>
          <w:p w:rsidR="00F377B6" w:rsidRPr="00AA5144" w:rsidRDefault="00F377B6" w:rsidP="00F377B6">
            <w:pPr>
              <w:bidi w:val="0"/>
              <w:spacing w:before="40" w:after="40" w:line="220" w:lineRule="exact"/>
              <w:jc w:val="right"/>
              <w:rPr>
                <w:b/>
                <w:bCs/>
                <w:sz w:val="18"/>
                <w:szCs w:val="28"/>
              </w:rPr>
            </w:pPr>
            <w:r w:rsidRPr="00AA5144">
              <w:rPr>
                <w:b/>
                <w:bCs/>
                <w:sz w:val="18"/>
                <w:szCs w:val="28"/>
                <w:rtl/>
              </w:rPr>
              <w:t>٧٣٧</w:t>
            </w:r>
            <w:r w:rsidRPr="00AA5144">
              <w:rPr>
                <w:rFonts w:hint="cs"/>
                <w:b/>
                <w:bCs/>
                <w:sz w:val="18"/>
                <w:szCs w:val="28"/>
                <w:rtl/>
              </w:rPr>
              <w:t>*</w:t>
            </w:r>
            <w:r w:rsidRPr="00AA5144">
              <w:rPr>
                <w:b/>
                <w:bCs/>
                <w:sz w:val="18"/>
                <w:szCs w:val="28"/>
              </w:rPr>
              <w:t xml:space="preserve"> </w:t>
            </w:r>
            <w:r w:rsidRPr="00AA5144">
              <w:rPr>
                <w:b/>
                <w:bCs/>
                <w:sz w:val="18"/>
                <w:szCs w:val="28"/>
                <w:rtl/>
              </w:rPr>
              <w:t>١٥٣</w:t>
            </w:r>
          </w:p>
        </w:tc>
        <w:tc>
          <w:tcPr>
            <w:tcW w:w="1783" w:type="dxa"/>
            <w:tcBorders>
              <w:top w:val="single" w:sz="12" w:space="0" w:color="auto"/>
            </w:tcBorders>
            <w:shd w:val="clear" w:color="auto" w:fill="auto"/>
            <w:vAlign w:val="bottom"/>
          </w:tcPr>
          <w:p w:rsidR="00F377B6" w:rsidRPr="00AA5144" w:rsidRDefault="00F377B6" w:rsidP="00B977AD">
            <w:pPr>
              <w:bidi w:val="0"/>
              <w:spacing w:before="40" w:after="40" w:line="220" w:lineRule="exact"/>
              <w:ind w:right="141"/>
              <w:jc w:val="right"/>
              <w:rPr>
                <w:sz w:val="18"/>
                <w:szCs w:val="28"/>
                <w:rtl/>
              </w:rPr>
            </w:pPr>
            <w:r w:rsidRPr="00AA5144">
              <w:rPr>
                <w:sz w:val="18"/>
                <w:szCs w:val="28"/>
              </w:rPr>
              <w:t>-</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tl/>
              </w:rPr>
            </w:pPr>
            <w:r w:rsidRPr="00AA5144">
              <w:rPr>
                <w:sz w:val="18"/>
                <w:szCs w:val="28"/>
                <w:rtl/>
              </w:rPr>
              <w:t>١٩١١</w:t>
            </w:r>
          </w:p>
        </w:tc>
        <w:tc>
          <w:tcPr>
            <w:tcW w:w="2729" w:type="dxa"/>
            <w:shd w:val="clear" w:color="auto" w:fill="auto"/>
            <w:vAlign w:val="bottom"/>
          </w:tcPr>
          <w:p w:rsidR="00F377B6" w:rsidRPr="00AA5144" w:rsidRDefault="00F377B6" w:rsidP="006C79B0">
            <w:pPr>
              <w:bidi w:val="0"/>
              <w:spacing w:before="40" w:after="40" w:line="220" w:lineRule="exact"/>
              <w:jc w:val="right"/>
              <w:rPr>
                <w:b/>
                <w:bCs/>
                <w:sz w:val="18"/>
                <w:szCs w:val="28"/>
              </w:rPr>
            </w:pPr>
            <w:r w:rsidRPr="00AA5144">
              <w:rPr>
                <w:b/>
                <w:bCs/>
                <w:sz w:val="18"/>
                <w:szCs w:val="28"/>
                <w:rtl/>
              </w:rPr>
              <w:t>٩٧٠</w:t>
            </w:r>
            <w:r w:rsidR="00B50F22" w:rsidRPr="00AA5144">
              <w:rPr>
                <w:rFonts w:hint="cs"/>
                <w:b/>
                <w:bCs/>
                <w:sz w:val="18"/>
                <w:szCs w:val="28"/>
                <w:rtl/>
              </w:rPr>
              <w:t>*</w:t>
            </w:r>
            <w:r w:rsidR="006C79B0" w:rsidRPr="00AA5144">
              <w:rPr>
                <w:b/>
                <w:bCs/>
                <w:sz w:val="18"/>
                <w:szCs w:val="28"/>
              </w:rPr>
              <w:t xml:space="preserve"> </w:t>
            </w:r>
            <w:r w:rsidRPr="00AA5144">
              <w:rPr>
                <w:b/>
                <w:bCs/>
                <w:sz w:val="18"/>
                <w:szCs w:val="28"/>
                <w:rtl/>
              </w:rPr>
              <w:t>٤٣٠</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٢</w:t>
            </w:r>
            <w:r w:rsidRPr="00AA5144">
              <w:rPr>
                <w:rFonts w:cs="Times New Roman" w:hint="cs"/>
                <w:sz w:val="18"/>
                <w:szCs w:val="28"/>
                <w:rtl/>
              </w:rPr>
              <w:t>٫</w:t>
            </w:r>
            <w:r w:rsidRPr="00AA5144">
              <w:rPr>
                <w:rFonts w:hint="cs"/>
                <w:sz w:val="18"/>
                <w:szCs w:val="28"/>
                <w:rtl/>
              </w:rPr>
              <w:t>٨</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tl/>
              </w:rPr>
            </w:pPr>
            <w:r w:rsidRPr="00AA5144">
              <w:rPr>
                <w:sz w:val="18"/>
                <w:szCs w:val="28"/>
                <w:rtl/>
              </w:rPr>
              <w:t>١٩٢١</w:t>
            </w:r>
          </w:p>
        </w:tc>
        <w:tc>
          <w:tcPr>
            <w:tcW w:w="2729" w:type="dxa"/>
            <w:shd w:val="clear" w:color="auto" w:fill="auto"/>
            <w:vAlign w:val="bottom"/>
          </w:tcPr>
          <w:p w:rsidR="00F377B6" w:rsidRPr="00AA5144" w:rsidRDefault="00F377B6" w:rsidP="006C79B0">
            <w:pPr>
              <w:bidi w:val="0"/>
              <w:spacing w:before="40" w:after="40" w:line="220" w:lineRule="exact"/>
              <w:jc w:val="right"/>
              <w:rPr>
                <w:b/>
                <w:bCs/>
                <w:sz w:val="18"/>
                <w:szCs w:val="28"/>
              </w:rPr>
            </w:pPr>
            <w:r w:rsidRPr="00AA5144">
              <w:rPr>
                <w:b/>
                <w:bCs/>
                <w:sz w:val="18"/>
                <w:szCs w:val="28"/>
                <w:rtl/>
              </w:rPr>
              <w:t>١</w:t>
            </w:r>
            <w:r w:rsidR="00B50F22" w:rsidRPr="00AA5144">
              <w:rPr>
                <w:rFonts w:hint="cs"/>
                <w:b/>
                <w:bCs/>
                <w:sz w:val="18"/>
                <w:szCs w:val="28"/>
                <w:rtl/>
              </w:rPr>
              <w:t>*</w:t>
            </w:r>
            <w:r w:rsidR="006C79B0" w:rsidRPr="00AA5144">
              <w:rPr>
                <w:b/>
                <w:bCs/>
                <w:sz w:val="18"/>
                <w:szCs w:val="28"/>
              </w:rPr>
              <w:t xml:space="preserve"> </w:t>
            </w:r>
            <w:r w:rsidRPr="00AA5144">
              <w:rPr>
                <w:b/>
                <w:bCs/>
                <w:sz w:val="18"/>
                <w:szCs w:val="28"/>
                <w:rtl/>
              </w:rPr>
              <w:t>٢٠١</w:t>
            </w:r>
            <w:r w:rsidR="006C79B0" w:rsidRPr="00AA5144">
              <w:rPr>
                <w:b/>
                <w:bCs/>
                <w:sz w:val="18"/>
                <w:szCs w:val="28"/>
              </w:rPr>
              <w:t xml:space="preserve"> </w:t>
            </w:r>
            <w:r w:rsidRPr="00AA5144">
              <w:rPr>
                <w:b/>
                <w:bCs/>
                <w:sz w:val="18"/>
                <w:szCs w:val="28"/>
                <w:rtl/>
              </w:rPr>
              <w:t>٩٨٣</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٢</w:t>
            </w:r>
            <w:r w:rsidRPr="00AA5144">
              <w:rPr>
                <w:rFonts w:cs="Times New Roman" w:hint="cs"/>
                <w:sz w:val="18"/>
                <w:szCs w:val="28"/>
                <w:rtl/>
              </w:rPr>
              <w:t>٫</w:t>
            </w:r>
            <w:r w:rsidRPr="00AA5144">
              <w:rPr>
                <w:rFonts w:hint="cs"/>
                <w:sz w:val="18"/>
                <w:szCs w:val="28"/>
                <w:rtl/>
              </w:rPr>
              <w:t>٢</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tl/>
                <w:lang w:val="fr-CH"/>
              </w:rPr>
            </w:pPr>
            <w:r w:rsidRPr="00AA5144">
              <w:rPr>
                <w:sz w:val="18"/>
                <w:szCs w:val="28"/>
                <w:rtl/>
              </w:rPr>
              <w:t>١٩٢٦</w:t>
            </w:r>
          </w:p>
        </w:tc>
        <w:tc>
          <w:tcPr>
            <w:tcW w:w="2729" w:type="dxa"/>
            <w:shd w:val="clear" w:color="auto" w:fill="auto"/>
            <w:vAlign w:val="bottom"/>
          </w:tcPr>
          <w:p w:rsidR="00F377B6" w:rsidRPr="00AA5144" w:rsidRDefault="00F377B6" w:rsidP="00F377B6">
            <w:pPr>
              <w:bidi w:val="0"/>
              <w:spacing w:before="40" w:after="40" w:line="220" w:lineRule="exact"/>
              <w:jc w:val="right"/>
              <w:rPr>
                <w:b/>
                <w:bCs/>
                <w:sz w:val="18"/>
                <w:szCs w:val="28"/>
                <w:rtl/>
              </w:rPr>
            </w:pPr>
            <w:r w:rsidRPr="00AA5144">
              <w:rPr>
                <w:b/>
                <w:bCs/>
                <w:sz w:val="18"/>
                <w:szCs w:val="28"/>
                <w:rtl/>
              </w:rPr>
              <w:t>١</w:t>
            </w:r>
            <w:r w:rsidR="00135F53" w:rsidRPr="00AA5144">
              <w:rPr>
                <w:b/>
                <w:bCs/>
                <w:sz w:val="18"/>
                <w:szCs w:val="28"/>
              </w:rPr>
              <w:t xml:space="preserve"> </w:t>
            </w:r>
            <w:r w:rsidRPr="00AA5144">
              <w:rPr>
                <w:b/>
                <w:bCs/>
                <w:sz w:val="18"/>
                <w:szCs w:val="28"/>
                <w:rtl/>
              </w:rPr>
              <w:t>٢٦٣</w:t>
            </w:r>
            <w:r w:rsidR="00135F53" w:rsidRPr="00AA5144">
              <w:rPr>
                <w:b/>
                <w:bCs/>
                <w:sz w:val="18"/>
                <w:szCs w:val="28"/>
              </w:rPr>
              <w:t xml:space="preserve"> </w:t>
            </w:r>
            <w:r w:rsidRPr="00AA5144">
              <w:rPr>
                <w:b/>
                <w:bCs/>
                <w:sz w:val="18"/>
                <w:szCs w:val="28"/>
                <w:rtl/>
              </w:rPr>
              <w:t>٢٩١</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١</w:t>
            </w:r>
            <w:r w:rsidRPr="00AA5144">
              <w:rPr>
                <w:rFonts w:cs="Times New Roman" w:hint="cs"/>
                <w:sz w:val="18"/>
                <w:szCs w:val="28"/>
                <w:rtl/>
              </w:rPr>
              <w:t>٫</w:t>
            </w:r>
            <w:r w:rsidRPr="00AA5144">
              <w:rPr>
                <w:rFonts w:hint="cs"/>
                <w:sz w:val="18"/>
                <w:szCs w:val="28"/>
                <w:rtl/>
              </w:rPr>
              <w:t>٥</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Pr>
            </w:pPr>
            <w:r w:rsidRPr="00AA5144">
              <w:rPr>
                <w:sz w:val="18"/>
                <w:szCs w:val="28"/>
                <w:rtl/>
              </w:rPr>
              <w:t>١٩٣١</w:t>
            </w:r>
          </w:p>
        </w:tc>
        <w:tc>
          <w:tcPr>
            <w:tcW w:w="2729" w:type="dxa"/>
            <w:shd w:val="clear" w:color="auto" w:fill="auto"/>
            <w:vAlign w:val="bottom"/>
          </w:tcPr>
          <w:p w:rsidR="00F377B6" w:rsidRPr="00AA5144" w:rsidRDefault="00F377B6" w:rsidP="00F377B6">
            <w:pPr>
              <w:bidi w:val="0"/>
              <w:spacing w:before="40" w:after="40" w:line="220" w:lineRule="exact"/>
              <w:jc w:val="right"/>
              <w:rPr>
                <w:b/>
                <w:bCs/>
                <w:sz w:val="18"/>
                <w:szCs w:val="28"/>
                <w:rtl/>
              </w:rPr>
            </w:pPr>
            <w:r w:rsidRPr="00AA5144">
              <w:rPr>
                <w:b/>
                <w:bCs/>
                <w:sz w:val="18"/>
                <w:szCs w:val="28"/>
                <w:rtl/>
              </w:rPr>
              <w:t>١</w:t>
            </w:r>
            <w:r w:rsidR="00135F53" w:rsidRPr="00AA5144">
              <w:rPr>
                <w:b/>
                <w:bCs/>
                <w:sz w:val="18"/>
                <w:szCs w:val="28"/>
              </w:rPr>
              <w:t xml:space="preserve"> </w:t>
            </w:r>
            <w:r w:rsidRPr="00AA5144">
              <w:rPr>
                <w:b/>
                <w:bCs/>
                <w:sz w:val="18"/>
                <w:szCs w:val="28"/>
                <w:rtl/>
              </w:rPr>
              <w:t>٥٧٣</w:t>
            </w:r>
            <w:r w:rsidR="00135F53" w:rsidRPr="00AA5144">
              <w:rPr>
                <w:b/>
                <w:bCs/>
                <w:sz w:val="18"/>
                <w:szCs w:val="28"/>
              </w:rPr>
              <w:t xml:space="preserve"> </w:t>
            </w:r>
            <w:r w:rsidRPr="00AA5144">
              <w:rPr>
                <w:b/>
                <w:bCs/>
                <w:sz w:val="18"/>
                <w:szCs w:val="28"/>
                <w:rtl/>
              </w:rPr>
              <w:t>٤٥٤</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٤</w:t>
            </w:r>
            <w:r w:rsidRPr="00AA5144">
              <w:rPr>
                <w:rFonts w:cs="Times New Roman" w:hint="cs"/>
                <w:sz w:val="18"/>
                <w:szCs w:val="28"/>
                <w:rtl/>
              </w:rPr>
              <w:t>٫</w:t>
            </w:r>
            <w:r w:rsidRPr="00AA5144">
              <w:rPr>
                <w:rFonts w:hint="cs"/>
                <w:sz w:val="18"/>
                <w:szCs w:val="28"/>
                <w:rtl/>
              </w:rPr>
              <w:t>٤</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Pr>
            </w:pPr>
            <w:r w:rsidRPr="00AA5144">
              <w:rPr>
                <w:sz w:val="18"/>
                <w:szCs w:val="28"/>
                <w:rtl/>
              </w:rPr>
              <w:t>١٩٤٥</w:t>
            </w:r>
          </w:p>
        </w:tc>
        <w:tc>
          <w:tcPr>
            <w:tcW w:w="2729" w:type="dxa"/>
            <w:shd w:val="clear" w:color="auto" w:fill="auto"/>
            <w:vAlign w:val="bottom"/>
          </w:tcPr>
          <w:p w:rsidR="00F377B6" w:rsidRPr="00AA5144" w:rsidRDefault="00F377B6" w:rsidP="00F377B6">
            <w:pPr>
              <w:bidi w:val="0"/>
              <w:spacing w:before="40" w:after="40" w:line="220" w:lineRule="exact"/>
              <w:jc w:val="right"/>
              <w:rPr>
                <w:b/>
                <w:bCs/>
                <w:sz w:val="18"/>
                <w:szCs w:val="28"/>
                <w:rtl/>
              </w:rPr>
            </w:pPr>
            <w:r w:rsidRPr="00AA5144">
              <w:rPr>
                <w:b/>
                <w:bCs/>
                <w:sz w:val="18"/>
                <w:szCs w:val="28"/>
                <w:rtl/>
              </w:rPr>
              <w:t>٢</w:t>
            </w:r>
            <w:r w:rsidR="00135F53" w:rsidRPr="00AA5144">
              <w:rPr>
                <w:b/>
                <w:bCs/>
                <w:sz w:val="18"/>
                <w:szCs w:val="28"/>
              </w:rPr>
              <w:t xml:space="preserve"> </w:t>
            </w:r>
            <w:r w:rsidRPr="00AA5144">
              <w:rPr>
                <w:b/>
                <w:bCs/>
                <w:sz w:val="18"/>
                <w:szCs w:val="28"/>
                <w:rtl/>
              </w:rPr>
              <w:t>٠٤٩</w:t>
            </w:r>
            <w:r w:rsidR="00135F53" w:rsidRPr="00AA5144">
              <w:rPr>
                <w:b/>
                <w:bCs/>
                <w:sz w:val="18"/>
                <w:szCs w:val="28"/>
              </w:rPr>
              <w:t xml:space="preserve"> </w:t>
            </w:r>
            <w:r w:rsidRPr="00AA5144">
              <w:rPr>
                <w:b/>
                <w:bCs/>
                <w:sz w:val="18"/>
                <w:szCs w:val="28"/>
                <w:rtl/>
              </w:rPr>
              <w:t>٩١٤</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٢</w:t>
            </w:r>
            <w:r w:rsidRPr="00AA5144">
              <w:rPr>
                <w:rFonts w:cs="Times New Roman" w:hint="cs"/>
                <w:sz w:val="18"/>
                <w:szCs w:val="28"/>
                <w:rtl/>
              </w:rPr>
              <w:t>٫</w:t>
            </w:r>
            <w:r w:rsidRPr="00AA5144">
              <w:rPr>
                <w:rFonts w:hint="cs"/>
                <w:sz w:val="18"/>
                <w:szCs w:val="28"/>
                <w:rtl/>
              </w:rPr>
              <w:t>٢</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Pr>
            </w:pPr>
            <w:r w:rsidRPr="00AA5144">
              <w:rPr>
                <w:sz w:val="18"/>
                <w:szCs w:val="28"/>
                <w:rtl/>
              </w:rPr>
              <w:t>١٩٦٦</w:t>
            </w:r>
          </w:p>
        </w:tc>
        <w:tc>
          <w:tcPr>
            <w:tcW w:w="2729" w:type="dxa"/>
            <w:shd w:val="clear" w:color="auto" w:fill="auto"/>
            <w:vAlign w:val="bottom"/>
          </w:tcPr>
          <w:p w:rsidR="00F377B6" w:rsidRPr="00AA5144" w:rsidRDefault="00F377B6" w:rsidP="00F377B6">
            <w:pPr>
              <w:bidi w:val="0"/>
              <w:spacing w:before="40" w:after="40" w:line="220" w:lineRule="exact"/>
              <w:jc w:val="right"/>
              <w:rPr>
                <w:b/>
                <w:bCs/>
                <w:sz w:val="18"/>
                <w:szCs w:val="28"/>
                <w:rtl/>
              </w:rPr>
            </w:pPr>
            <w:r w:rsidRPr="00AA5144">
              <w:rPr>
                <w:b/>
                <w:bCs/>
                <w:sz w:val="18"/>
                <w:szCs w:val="28"/>
                <w:rtl/>
              </w:rPr>
              <w:t>٤</w:t>
            </w:r>
            <w:r w:rsidR="00135F53" w:rsidRPr="00AA5144">
              <w:rPr>
                <w:b/>
                <w:bCs/>
                <w:sz w:val="18"/>
                <w:szCs w:val="28"/>
              </w:rPr>
              <w:t xml:space="preserve"> </w:t>
            </w:r>
            <w:r w:rsidRPr="00AA5144">
              <w:rPr>
                <w:b/>
                <w:bCs/>
                <w:sz w:val="18"/>
                <w:szCs w:val="28"/>
                <w:rtl/>
              </w:rPr>
              <w:t>٠٣٩</w:t>
            </w:r>
            <w:r w:rsidR="00135F53" w:rsidRPr="00AA5144">
              <w:rPr>
                <w:b/>
                <w:bCs/>
                <w:sz w:val="18"/>
                <w:szCs w:val="28"/>
              </w:rPr>
              <w:t xml:space="preserve"> </w:t>
            </w:r>
            <w:r w:rsidRPr="00AA5144">
              <w:rPr>
                <w:b/>
                <w:bCs/>
                <w:sz w:val="18"/>
                <w:szCs w:val="28"/>
                <w:rtl/>
              </w:rPr>
              <w:t>٥٨٣</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٣</w:t>
            </w:r>
            <w:r w:rsidRPr="00AA5144">
              <w:rPr>
                <w:rFonts w:cs="Times New Roman" w:hint="cs"/>
                <w:sz w:val="18"/>
                <w:szCs w:val="28"/>
                <w:rtl/>
              </w:rPr>
              <w:t>٫</w:t>
            </w:r>
            <w:r w:rsidRPr="00AA5144">
              <w:rPr>
                <w:rFonts w:hint="cs"/>
                <w:sz w:val="18"/>
                <w:szCs w:val="28"/>
                <w:rtl/>
              </w:rPr>
              <w:t>٣</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Pr>
            </w:pPr>
            <w:r w:rsidRPr="00AA5144">
              <w:rPr>
                <w:sz w:val="18"/>
                <w:szCs w:val="28"/>
                <w:rtl/>
              </w:rPr>
              <w:t>١٩٧٧</w:t>
            </w:r>
          </w:p>
        </w:tc>
        <w:tc>
          <w:tcPr>
            <w:tcW w:w="2729" w:type="dxa"/>
            <w:shd w:val="clear" w:color="auto" w:fill="auto"/>
            <w:vAlign w:val="bottom"/>
          </w:tcPr>
          <w:p w:rsidR="00F377B6" w:rsidRPr="00AA5144" w:rsidRDefault="00F377B6" w:rsidP="00F377B6">
            <w:pPr>
              <w:bidi w:val="0"/>
              <w:spacing w:before="40" w:after="40" w:line="220" w:lineRule="exact"/>
              <w:jc w:val="right"/>
              <w:rPr>
                <w:b/>
                <w:bCs/>
                <w:sz w:val="18"/>
                <w:szCs w:val="28"/>
                <w:rtl/>
              </w:rPr>
            </w:pPr>
            <w:r w:rsidRPr="00AA5144">
              <w:rPr>
                <w:b/>
                <w:bCs/>
                <w:sz w:val="18"/>
                <w:szCs w:val="28"/>
                <w:rtl/>
              </w:rPr>
              <w:t>٥</w:t>
            </w:r>
            <w:r w:rsidR="00135F53" w:rsidRPr="00AA5144">
              <w:rPr>
                <w:b/>
                <w:bCs/>
                <w:sz w:val="18"/>
                <w:szCs w:val="28"/>
              </w:rPr>
              <w:t xml:space="preserve"> </w:t>
            </w:r>
            <w:r w:rsidRPr="00AA5144">
              <w:rPr>
                <w:b/>
                <w:bCs/>
                <w:sz w:val="18"/>
                <w:szCs w:val="28"/>
                <w:rtl/>
              </w:rPr>
              <w:t>٥٤٧</w:t>
            </w:r>
            <w:r w:rsidR="00135F53" w:rsidRPr="00AA5144">
              <w:rPr>
                <w:b/>
                <w:bCs/>
                <w:sz w:val="18"/>
                <w:szCs w:val="28"/>
              </w:rPr>
              <w:t xml:space="preserve"> </w:t>
            </w:r>
            <w:r w:rsidRPr="00AA5144">
              <w:rPr>
                <w:b/>
                <w:bCs/>
                <w:sz w:val="18"/>
                <w:szCs w:val="28"/>
                <w:rtl/>
              </w:rPr>
              <w:t>٤٦٠</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٢</w:t>
            </w:r>
            <w:r w:rsidRPr="00AA5144">
              <w:rPr>
                <w:rFonts w:cs="Times New Roman" w:hint="cs"/>
                <w:sz w:val="18"/>
                <w:szCs w:val="28"/>
                <w:rtl/>
              </w:rPr>
              <w:t>٫</w:t>
            </w:r>
            <w:r w:rsidRPr="00AA5144">
              <w:rPr>
                <w:rFonts w:hint="cs"/>
                <w:sz w:val="18"/>
                <w:szCs w:val="28"/>
                <w:rtl/>
              </w:rPr>
              <w:t>٩</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Pr>
            </w:pPr>
            <w:r w:rsidRPr="00AA5144">
              <w:rPr>
                <w:sz w:val="18"/>
                <w:szCs w:val="28"/>
                <w:rtl/>
              </w:rPr>
              <w:t>١٩٨٧</w:t>
            </w:r>
          </w:p>
        </w:tc>
        <w:tc>
          <w:tcPr>
            <w:tcW w:w="2729" w:type="dxa"/>
            <w:shd w:val="clear" w:color="auto" w:fill="auto"/>
            <w:vAlign w:val="bottom"/>
          </w:tcPr>
          <w:p w:rsidR="00F377B6" w:rsidRPr="00AA5144" w:rsidRDefault="00F377B6" w:rsidP="00F377B6">
            <w:pPr>
              <w:bidi w:val="0"/>
              <w:spacing w:before="40" w:after="40" w:line="220" w:lineRule="exact"/>
              <w:jc w:val="right"/>
              <w:rPr>
                <w:b/>
                <w:bCs/>
                <w:sz w:val="18"/>
                <w:szCs w:val="28"/>
                <w:rtl/>
              </w:rPr>
            </w:pPr>
            <w:r w:rsidRPr="00AA5144">
              <w:rPr>
                <w:b/>
                <w:bCs/>
                <w:sz w:val="18"/>
                <w:szCs w:val="28"/>
                <w:rtl/>
              </w:rPr>
              <w:t>٧</w:t>
            </w:r>
            <w:r w:rsidR="00135F53" w:rsidRPr="00AA5144">
              <w:rPr>
                <w:b/>
                <w:bCs/>
                <w:sz w:val="18"/>
                <w:szCs w:val="28"/>
              </w:rPr>
              <w:t xml:space="preserve"> </w:t>
            </w:r>
            <w:r w:rsidRPr="00AA5144">
              <w:rPr>
                <w:b/>
                <w:bCs/>
                <w:sz w:val="18"/>
                <w:szCs w:val="28"/>
                <w:rtl/>
              </w:rPr>
              <w:t>٩٨٨</w:t>
            </w:r>
            <w:r w:rsidR="00135F53" w:rsidRPr="00AA5144">
              <w:rPr>
                <w:b/>
                <w:bCs/>
                <w:sz w:val="18"/>
                <w:szCs w:val="28"/>
              </w:rPr>
              <w:t xml:space="preserve"> </w:t>
            </w:r>
            <w:r w:rsidRPr="00AA5144">
              <w:rPr>
                <w:b/>
                <w:bCs/>
                <w:sz w:val="18"/>
                <w:szCs w:val="28"/>
                <w:rtl/>
              </w:rPr>
              <w:t>٥٠٧</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٣</w:t>
            </w:r>
            <w:r w:rsidRPr="00AA5144">
              <w:rPr>
                <w:rFonts w:cs="Times New Roman" w:hint="cs"/>
                <w:sz w:val="18"/>
                <w:szCs w:val="28"/>
                <w:rtl/>
              </w:rPr>
              <w:t>٫</w:t>
            </w:r>
            <w:r w:rsidRPr="00AA5144">
              <w:rPr>
                <w:rFonts w:hint="cs"/>
                <w:sz w:val="18"/>
                <w:szCs w:val="28"/>
                <w:rtl/>
              </w:rPr>
              <w:t>٧</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Pr>
            </w:pPr>
            <w:r w:rsidRPr="00AA5144">
              <w:rPr>
                <w:sz w:val="18"/>
                <w:szCs w:val="28"/>
                <w:rtl/>
              </w:rPr>
              <w:t>١٩٩٨</w:t>
            </w:r>
          </w:p>
        </w:tc>
        <w:tc>
          <w:tcPr>
            <w:tcW w:w="2729" w:type="dxa"/>
            <w:shd w:val="clear" w:color="auto" w:fill="auto"/>
            <w:vAlign w:val="bottom"/>
          </w:tcPr>
          <w:p w:rsidR="00F377B6" w:rsidRPr="00AA5144" w:rsidRDefault="00F377B6" w:rsidP="00F377B6">
            <w:pPr>
              <w:bidi w:val="0"/>
              <w:spacing w:before="40" w:after="40" w:line="220" w:lineRule="exact"/>
              <w:jc w:val="right"/>
              <w:rPr>
                <w:b/>
                <w:bCs/>
                <w:sz w:val="18"/>
                <w:szCs w:val="28"/>
                <w:rtl/>
              </w:rPr>
            </w:pPr>
            <w:r w:rsidRPr="00AA5144">
              <w:rPr>
                <w:b/>
                <w:bCs/>
                <w:sz w:val="18"/>
                <w:szCs w:val="28"/>
                <w:rtl/>
              </w:rPr>
              <w:t>٩</w:t>
            </w:r>
            <w:r w:rsidR="00135F53" w:rsidRPr="00AA5144">
              <w:rPr>
                <w:b/>
                <w:bCs/>
                <w:sz w:val="18"/>
                <w:szCs w:val="28"/>
              </w:rPr>
              <w:t xml:space="preserve"> </w:t>
            </w:r>
            <w:r w:rsidRPr="00AA5144">
              <w:rPr>
                <w:b/>
                <w:bCs/>
                <w:sz w:val="18"/>
                <w:szCs w:val="28"/>
                <w:rtl/>
              </w:rPr>
              <w:t>٩٣٣</w:t>
            </w:r>
            <w:r w:rsidR="00135F53" w:rsidRPr="00AA5144">
              <w:rPr>
                <w:b/>
                <w:bCs/>
                <w:sz w:val="18"/>
                <w:szCs w:val="28"/>
              </w:rPr>
              <w:t xml:space="preserve"> </w:t>
            </w:r>
            <w:r w:rsidRPr="00AA5144">
              <w:rPr>
                <w:b/>
                <w:bCs/>
                <w:sz w:val="18"/>
                <w:szCs w:val="28"/>
                <w:rtl/>
              </w:rPr>
              <w:t>٨٦٨</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٢</w:t>
            </w:r>
            <w:r w:rsidRPr="00AA5144">
              <w:rPr>
                <w:rFonts w:cs="Times New Roman" w:hint="cs"/>
                <w:sz w:val="18"/>
                <w:szCs w:val="28"/>
                <w:rtl/>
              </w:rPr>
              <w:t>٫</w:t>
            </w:r>
            <w:r w:rsidRPr="00AA5144">
              <w:rPr>
                <w:rFonts w:hint="cs"/>
                <w:sz w:val="18"/>
                <w:szCs w:val="28"/>
                <w:rtl/>
              </w:rPr>
              <w:t>٠</w:t>
            </w:r>
          </w:p>
        </w:tc>
      </w:tr>
      <w:tr w:rsidR="00F377B6" w:rsidRPr="00AA5144" w:rsidTr="00AA5144">
        <w:trPr>
          <w:trHeight w:val="240"/>
        </w:trPr>
        <w:tc>
          <w:tcPr>
            <w:tcW w:w="2604" w:type="dxa"/>
            <w:shd w:val="clear" w:color="auto" w:fill="auto"/>
          </w:tcPr>
          <w:p w:rsidR="00F377B6" w:rsidRPr="00AA5144" w:rsidRDefault="00F377B6" w:rsidP="00F377B6">
            <w:pPr>
              <w:spacing w:before="40" w:after="40" w:line="220" w:lineRule="exact"/>
              <w:rPr>
                <w:sz w:val="18"/>
                <w:szCs w:val="28"/>
              </w:rPr>
            </w:pPr>
            <w:r w:rsidRPr="00AA5144">
              <w:rPr>
                <w:sz w:val="18"/>
                <w:szCs w:val="28"/>
                <w:rtl/>
              </w:rPr>
              <w:t>٢٠٠٨</w:t>
            </w:r>
          </w:p>
        </w:tc>
        <w:tc>
          <w:tcPr>
            <w:tcW w:w="2729" w:type="dxa"/>
            <w:shd w:val="clear" w:color="auto" w:fill="auto"/>
            <w:vAlign w:val="bottom"/>
          </w:tcPr>
          <w:p w:rsidR="00F377B6" w:rsidRPr="00AA5144" w:rsidRDefault="00F377B6" w:rsidP="00F377B6">
            <w:pPr>
              <w:bidi w:val="0"/>
              <w:spacing w:before="40" w:after="40" w:line="220" w:lineRule="exact"/>
              <w:jc w:val="right"/>
              <w:rPr>
                <w:b/>
                <w:bCs/>
                <w:sz w:val="18"/>
                <w:szCs w:val="28"/>
                <w:rtl/>
              </w:rPr>
            </w:pPr>
            <w:r w:rsidRPr="00AA5144">
              <w:rPr>
                <w:b/>
                <w:bCs/>
                <w:sz w:val="18"/>
                <w:szCs w:val="28"/>
                <w:rtl/>
              </w:rPr>
              <w:t>١٣</w:t>
            </w:r>
            <w:r w:rsidR="00135F53" w:rsidRPr="00AA5144">
              <w:rPr>
                <w:b/>
                <w:bCs/>
                <w:sz w:val="18"/>
                <w:szCs w:val="28"/>
              </w:rPr>
              <w:t xml:space="preserve"> </w:t>
            </w:r>
            <w:r w:rsidRPr="00AA5144">
              <w:rPr>
                <w:b/>
                <w:bCs/>
                <w:sz w:val="18"/>
                <w:szCs w:val="28"/>
                <w:rtl/>
              </w:rPr>
              <w:t>٠٧٧</w:t>
            </w:r>
            <w:r w:rsidR="00135F53" w:rsidRPr="00AA5144">
              <w:rPr>
                <w:b/>
                <w:bCs/>
                <w:sz w:val="18"/>
                <w:szCs w:val="28"/>
              </w:rPr>
              <w:t xml:space="preserve"> </w:t>
            </w:r>
            <w:r w:rsidRPr="00AA5144">
              <w:rPr>
                <w:b/>
                <w:bCs/>
                <w:sz w:val="18"/>
                <w:szCs w:val="28"/>
                <w:rtl/>
              </w:rPr>
              <w:t>١٦٠</w:t>
            </w:r>
          </w:p>
        </w:tc>
        <w:tc>
          <w:tcPr>
            <w:tcW w:w="1783" w:type="dxa"/>
            <w:shd w:val="clear" w:color="auto" w:fill="auto"/>
            <w:vAlign w:val="bottom"/>
          </w:tcPr>
          <w:p w:rsidR="00F377B6" w:rsidRPr="00AA5144" w:rsidRDefault="00F377B6" w:rsidP="00B977AD">
            <w:pPr>
              <w:bidi w:val="0"/>
              <w:spacing w:before="40" w:after="40" w:line="220" w:lineRule="exact"/>
              <w:ind w:right="141"/>
              <w:jc w:val="right"/>
              <w:rPr>
                <w:sz w:val="18"/>
                <w:szCs w:val="28"/>
              </w:rPr>
            </w:pPr>
            <w:r w:rsidRPr="00AA5144">
              <w:rPr>
                <w:sz w:val="18"/>
                <w:szCs w:val="28"/>
                <w:rtl/>
              </w:rPr>
              <w:t>٢</w:t>
            </w:r>
            <w:r w:rsidRPr="00AA5144">
              <w:rPr>
                <w:rFonts w:cs="Times New Roman" w:hint="cs"/>
                <w:sz w:val="18"/>
                <w:szCs w:val="28"/>
                <w:rtl/>
              </w:rPr>
              <w:t>٫</w:t>
            </w:r>
            <w:r w:rsidRPr="00AA5144">
              <w:rPr>
                <w:rFonts w:hint="cs"/>
                <w:sz w:val="18"/>
                <w:szCs w:val="28"/>
                <w:rtl/>
              </w:rPr>
              <w:t>٨</w:t>
            </w:r>
          </w:p>
        </w:tc>
      </w:tr>
    </w:tbl>
    <w:p w:rsidR="003402FD" w:rsidRPr="00AA5144" w:rsidRDefault="003402FD" w:rsidP="00AA5144">
      <w:pPr>
        <w:pStyle w:val="SingleTxtGA"/>
        <w:ind w:left="1310"/>
        <w:rPr>
          <w:sz w:val="16"/>
          <w:szCs w:val="26"/>
          <w:rtl/>
          <w:lang w:bidi="ar-MA"/>
        </w:rPr>
      </w:pPr>
      <w:r w:rsidRPr="00AA5144">
        <w:rPr>
          <w:rFonts w:hint="cs"/>
          <w:i/>
          <w:iCs/>
          <w:sz w:val="16"/>
          <w:szCs w:val="26"/>
          <w:rtl/>
        </w:rPr>
        <w:t>المصدر:</w:t>
      </w:r>
      <w:r w:rsidR="00135F53" w:rsidRPr="00AA5144">
        <w:rPr>
          <w:sz w:val="16"/>
          <w:szCs w:val="26"/>
          <w:rtl/>
        </w:rPr>
        <w:tab/>
      </w:r>
      <w:r w:rsidRPr="00AA5144">
        <w:rPr>
          <w:sz w:val="16"/>
          <w:szCs w:val="26"/>
          <w:rtl/>
        </w:rPr>
        <w:t>مكتب الإحصاءات الوطني</w:t>
      </w:r>
    </w:p>
    <w:p w:rsidR="003402FD" w:rsidRPr="003402FD" w:rsidRDefault="00135F53" w:rsidP="00045EF3">
      <w:pPr>
        <w:pStyle w:val="H23GA"/>
        <w:spacing w:before="360"/>
        <w:rPr>
          <w:rtl/>
        </w:rPr>
      </w:pPr>
      <w:r>
        <w:rPr>
          <w:rFonts w:hint="cs"/>
          <w:rtl/>
        </w:rPr>
        <w:tab/>
      </w:r>
      <w:r>
        <w:rPr>
          <w:rtl/>
        </w:rPr>
        <w:tab/>
      </w:r>
      <w:r w:rsidR="003402FD" w:rsidRPr="00135F53">
        <w:rPr>
          <w:b w:val="0"/>
          <w:bCs w:val="0"/>
          <w:rtl/>
        </w:rPr>
        <w:t>الشكل</w:t>
      </w:r>
      <w:r w:rsidR="003402FD" w:rsidRPr="00135F53">
        <w:rPr>
          <w:rFonts w:hint="cs"/>
          <w:b w:val="0"/>
          <w:bCs w:val="0"/>
          <w:rtl/>
        </w:rPr>
        <w:t xml:space="preserve"> 1</w:t>
      </w:r>
      <w:r w:rsidRPr="00135F53">
        <w:rPr>
          <w:b w:val="0"/>
          <w:bCs w:val="0"/>
          <w:rtl/>
        </w:rPr>
        <w:tab/>
      </w:r>
      <w:r w:rsidRPr="00135F53">
        <w:rPr>
          <w:rFonts w:hint="cs"/>
          <w:b w:val="0"/>
          <w:bCs w:val="0"/>
          <w:rtl/>
        </w:rPr>
        <w:br/>
      </w:r>
      <w:r w:rsidR="003402FD" w:rsidRPr="003402FD">
        <w:rPr>
          <w:rtl/>
        </w:rPr>
        <w:t>الكثافة السكانية في ملاوي</w:t>
      </w:r>
    </w:p>
    <w:p w:rsidR="003402FD" w:rsidRPr="003402FD" w:rsidRDefault="00DA576C" w:rsidP="00135F53">
      <w:pPr>
        <w:pStyle w:val="SingleTxtGA"/>
        <w:spacing w:line="240" w:lineRule="auto"/>
        <w:rPr>
          <w:b/>
          <w:bCs/>
          <w:rtl/>
        </w:rPr>
      </w:pPr>
      <w:r>
        <w:rPr>
          <w:noProof/>
          <w:sz w:val="24"/>
          <w:szCs w:val="24"/>
        </w:rPr>
        <mc:AlternateContent>
          <mc:Choice Requires="wpg">
            <w:drawing>
              <wp:anchor distT="0" distB="0" distL="114300" distR="114300" simplePos="0" relativeHeight="251679744" behindDoc="0" locked="0" layoutInCell="1" allowOverlap="1" wp14:anchorId="7B4FBF27" wp14:editId="3D652A23">
                <wp:simplePos x="0" y="0"/>
                <wp:positionH relativeFrom="column">
                  <wp:posOffset>3037955</wp:posOffset>
                </wp:positionH>
                <wp:positionV relativeFrom="paragraph">
                  <wp:posOffset>1975370</wp:posOffset>
                </wp:positionV>
                <wp:extent cx="2116465" cy="1430712"/>
                <wp:effectExtent l="0" t="0" r="0" b="0"/>
                <wp:wrapNone/>
                <wp:docPr id="3" name="Group 3"/>
                <wp:cNvGraphicFramePr/>
                <a:graphic xmlns:a="http://schemas.openxmlformats.org/drawingml/2006/main">
                  <a:graphicData uri="http://schemas.microsoft.com/office/word/2010/wordprocessingGroup">
                    <wpg:wgp>
                      <wpg:cNvGrpSpPr/>
                      <wpg:grpSpPr>
                        <a:xfrm>
                          <a:off x="0" y="0"/>
                          <a:ext cx="2116465" cy="1430712"/>
                          <a:chOff x="0" y="0"/>
                          <a:chExt cx="2116465" cy="1430712"/>
                        </a:xfrm>
                      </wpg:grpSpPr>
                      <wps:wsp>
                        <wps:cNvPr id="14" name="Text Box 14"/>
                        <wps:cNvSpPr txBox="1"/>
                        <wps:spPr>
                          <a:xfrm>
                            <a:off x="0" y="0"/>
                            <a:ext cx="267970" cy="172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487E7C" w:rsidRDefault="001B213B" w:rsidP="00487E7C">
                              <w:pPr>
                                <w:spacing w:line="240" w:lineRule="exact"/>
                                <w:jc w:val="right"/>
                                <w:rPr>
                                  <w:b/>
                                  <w:bCs/>
                                  <w:sz w:val="8"/>
                                  <w:szCs w:val="18"/>
                                </w:rPr>
                              </w:pPr>
                              <w:r w:rsidRPr="00487E7C">
                                <w:rPr>
                                  <w:b/>
                                  <w:bCs/>
                                  <w:i/>
                                  <w:sz w:val="8"/>
                                  <w:szCs w:val="18"/>
                                  <w:rtl/>
                                </w:rPr>
                                <w:t>المفتاح</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15" name="Text Box 15"/>
                        <wps:cNvSpPr txBox="1"/>
                        <wps:spPr>
                          <a:xfrm>
                            <a:off x="0" y="166254"/>
                            <a:ext cx="541020" cy="172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487E7C" w:rsidRDefault="001B213B" w:rsidP="00487E7C">
                              <w:pPr>
                                <w:spacing w:line="240" w:lineRule="exact"/>
                                <w:jc w:val="right"/>
                                <w:rPr>
                                  <w:b/>
                                  <w:bCs/>
                                  <w:sz w:val="2"/>
                                  <w:szCs w:val="4"/>
                                </w:rPr>
                              </w:pPr>
                              <w:r w:rsidRPr="00487E7C">
                                <w:rPr>
                                  <w:b/>
                                  <w:bCs/>
                                  <w:i/>
                                  <w:sz w:val="6"/>
                                  <w:szCs w:val="16"/>
                                  <w:rtl/>
                                </w:rPr>
                                <w:t>الكثافة</w:t>
                              </w:r>
                              <w:r w:rsidRPr="00487E7C">
                                <w:rPr>
                                  <w:b/>
                                  <w:bCs/>
                                  <w:sz w:val="6"/>
                                  <w:szCs w:val="16"/>
                                  <w:rtl/>
                                </w:rPr>
                                <w:t xml:space="preserve"> السكانية</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16" name="Text Box 16"/>
                        <wps:cNvSpPr txBox="1"/>
                        <wps:spPr>
                          <a:xfrm>
                            <a:off x="152400" y="342900"/>
                            <a:ext cx="348615"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DE2948" w:rsidRDefault="001B213B" w:rsidP="00DE2948">
                              <w:pPr>
                                <w:spacing w:line="140" w:lineRule="exact"/>
                                <w:jc w:val="right"/>
                                <w:rPr>
                                  <w:i/>
                                  <w:sz w:val="2"/>
                                  <w:szCs w:val="12"/>
                                </w:rPr>
                              </w:pPr>
                              <w:r w:rsidRPr="00DE2948">
                                <w:rPr>
                                  <w:i/>
                                  <w:sz w:val="2"/>
                                  <w:szCs w:val="12"/>
                                  <w:rtl/>
                                </w:rPr>
                                <w:t>53 أو أقل</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17" name="Text Box 17"/>
                        <wps:cNvSpPr txBox="1"/>
                        <wps:spPr>
                          <a:xfrm>
                            <a:off x="152400" y="457200"/>
                            <a:ext cx="348615"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DE2948" w:rsidRDefault="001B213B" w:rsidP="00DE2948">
                              <w:pPr>
                                <w:spacing w:line="140" w:lineRule="exact"/>
                                <w:jc w:val="right"/>
                                <w:rPr>
                                  <w:i/>
                                  <w:sz w:val="2"/>
                                  <w:szCs w:val="12"/>
                                </w:rPr>
                              </w:pPr>
                              <w:r>
                                <w:rPr>
                                  <w:rFonts w:hint="cs"/>
                                  <w:i/>
                                  <w:sz w:val="2"/>
                                  <w:szCs w:val="12"/>
                                  <w:rtl/>
                                </w:rPr>
                                <w:t>54-92</w:t>
                              </w:r>
                              <w:r>
                                <w:rPr>
                                  <w:rFonts w:hint="cs"/>
                                  <w:i/>
                                  <w:sz w:val="2"/>
                                  <w:szCs w:val="12"/>
                                  <w:rtl/>
                                </w:rPr>
                                <w:tab/>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18" name="Text Box 18"/>
                        <wps:cNvSpPr txBox="1"/>
                        <wps:spPr>
                          <a:xfrm>
                            <a:off x="152400" y="571500"/>
                            <a:ext cx="348615"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DE2948" w:rsidRDefault="001B213B" w:rsidP="00DE2948">
                              <w:pPr>
                                <w:spacing w:line="140" w:lineRule="exact"/>
                                <w:jc w:val="right"/>
                                <w:rPr>
                                  <w:i/>
                                  <w:sz w:val="2"/>
                                  <w:szCs w:val="12"/>
                                </w:rPr>
                              </w:pPr>
                              <w:r>
                                <w:rPr>
                                  <w:rFonts w:hint="cs"/>
                                  <w:i/>
                                  <w:sz w:val="2"/>
                                  <w:szCs w:val="12"/>
                                  <w:rtl/>
                                </w:rPr>
                                <w:t>93-172</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19" name="Text Box 19"/>
                        <wps:cNvSpPr txBox="1"/>
                        <wps:spPr>
                          <a:xfrm>
                            <a:off x="152400" y="692727"/>
                            <a:ext cx="348615"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DE2948" w:rsidRDefault="001B213B" w:rsidP="00DE2948">
                              <w:pPr>
                                <w:spacing w:line="140" w:lineRule="exact"/>
                                <w:jc w:val="right"/>
                                <w:rPr>
                                  <w:i/>
                                  <w:sz w:val="2"/>
                                  <w:szCs w:val="12"/>
                                </w:rPr>
                              </w:pPr>
                              <w:r>
                                <w:rPr>
                                  <w:rFonts w:hint="cs"/>
                                  <w:i/>
                                  <w:sz w:val="2"/>
                                  <w:szCs w:val="12"/>
                                  <w:rtl/>
                                </w:rPr>
                                <w:t>173-256</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20" name="Text Box 20"/>
                        <wps:cNvSpPr txBox="1"/>
                        <wps:spPr>
                          <a:xfrm>
                            <a:off x="152400" y="807027"/>
                            <a:ext cx="348615"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DE2948" w:rsidRDefault="001B213B" w:rsidP="00DE2948">
                              <w:pPr>
                                <w:spacing w:line="140" w:lineRule="exact"/>
                                <w:jc w:val="right"/>
                                <w:rPr>
                                  <w:i/>
                                  <w:sz w:val="2"/>
                                  <w:szCs w:val="12"/>
                                </w:rPr>
                              </w:pPr>
                              <w:r>
                                <w:rPr>
                                  <w:rFonts w:hint="cs"/>
                                  <w:i/>
                                  <w:sz w:val="2"/>
                                  <w:szCs w:val="12"/>
                                  <w:rtl/>
                                </w:rPr>
                                <w:t>257-580</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21" name="Text Box 21"/>
                        <wps:cNvSpPr txBox="1"/>
                        <wps:spPr>
                          <a:xfrm>
                            <a:off x="152400" y="914400"/>
                            <a:ext cx="348615"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DE2948" w:rsidRDefault="001B213B" w:rsidP="007F6989">
                              <w:pPr>
                                <w:spacing w:line="140" w:lineRule="exact"/>
                                <w:jc w:val="right"/>
                                <w:rPr>
                                  <w:i/>
                                  <w:sz w:val="2"/>
                                  <w:szCs w:val="12"/>
                                </w:rPr>
                              </w:pPr>
                              <w:r>
                                <w:rPr>
                                  <w:rFonts w:hint="cs"/>
                                  <w:i/>
                                  <w:sz w:val="2"/>
                                  <w:szCs w:val="12"/>
                                  <w:rtl/>
                                </w:rPr>
                                <w:t>581-</w:t>
                              </w:r>
                              <w:r w:rsidR="007F6989" w:rsidRPr="007F6989">
                                <w:rPr>
                                  <w:rFonts w:hint="cs"/>
                                  <w:i/>
                                  <w:sz w:val="2"/>
                                  <w:szCs w:val="12"/>
                                  <w:rtl/>
                                </w:rPr>
                                <w:t>467 1</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22" name="Text Box 22"/>
                        <wps:cNvSpPr txBox="1"/>
                        <wps:spPr>
                          <a:xfrm>
                            <a:off x="152400" y="1028700"/>
                            <a:ext cx="419100"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DE2948" w:rsidRDefault="007F6989" w:rsidP="00DE2948">
                              <w:pPr>
                                <w:spacing w:line="140" w:lineRule="exact"/>
                                <w:jc w:val="right"/>
                                <w:rPr>
                                  <w:i/>
                                  <w:sz w:val="2"/>
                                  <w:szCs w:val="12"/>
                                </w:rPr>
                              </w:pPr>
                              <w:r w:rsidRPr="007F6989">
                                <w:rPr>
                                  <w:rFonts w:hint="cs"/>
                                  <w:i/>
                                  <w:sz w:val="2"/>
                                  <w:szCs w:val="12"/>
                                  <w:rtl/>
                                </w:rPr>
                                <w:t>468 1-007 3</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23" name="Text Box 23"/>
                        <wps:cNvSpPr txBox="1"/>
                        <wps:spPr>
                          <a:xfrm>
                            <a:off x="152400" y="1149927"/>
                            <a:ext cx="348615"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487E7C" w:rsidRDefault="001B213B" w:rsidP="00DE2948">
                              <w:pPr>
                                <w:spacing w:line="140" w:lineRule="exact"/>
                                <w:jc w:val="right"/>
                                <w:rPr>
                                  <w:b/>
                                  <w:bCs/>
                                  <w:i/>
                                  <w:sz w:val="2"/>
                                  <w:szCs w:val="12"/>
                                </w:rPr>
                              </w:pPr>
                              <w:r w:rsidRPr="00487E7C">
                                <w:rPr>
                                  <w:b/>
                                  <w:bCs/>
                                  <w:i/>
                                  <w:sz w:val="2"/>
                                  <w:szCs w:val="12"/>
                                  <w:rtl/>
                                </w:rPr>
                                <w:t>بحيرة ملاوي</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s:wsp>
                        <wps:cNvPr id="24" name="Text Box 24"/>
                        <wps:cNvSpPr txBox="1"/>
                        <wps:spPr>
                          <a:xfrm>
                            <a:off x="1835728" y="1326572"/>
                            <a:ext cx="280737" cy="10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3B" w:rsidRPr="003830C6" w:rsidRDefault="001B213B" w:rsidP="003830C6">
                              <w:pPr>
                                <w:spacing w:line="140" w:lineRule="exact"/>
                                <w:jc w:val="right"/>
                                <w:rPr>
                                  <w:i/>
                                  <w:sz w:val="2"/>
                                  <w:szCs w:val="2"/>
                                </w:rPr>
                              </w:pPr>
                              <w:r w:rsidRPr="003830C6">
                                <w:rPr>
                                  <w:i/>
                                  <w:sz w:val="4"/>
                                  <w:szCs w:val="14"/>
                                  <w:rtl/>
                                </w:rPr>
                                <w:t>كيلو</w:t>
                              </w:r>
                              <w:r>
                                <w:rPr>
                                  <w:rFonts w:hint="cs"/>
                                  <w:i/>
                                  <w:sz w:val="4"/>
                                  <w:szCs w:val="14"/>
                                  <w:rtl/>
                                </w:rPr>
                                <w:t xml:space="preserve"> </w:t>
                              </w:r>
                              <w:r w:rsidRPr="003830C6">
                                <w:rPr>
                                  <w:i/>
                                  <w:sz w:val="4"/>
                                  <w:szCs w:val="14"/>
                                  <w:rtl/>
                                </w:rPr>
                                <w:t>متر</w:t>
                              </w:r>
                            </w:p>
                          </w:txbxContent>
                        </wps:txbx>
                        <wps:bodyPr rot="0" spcFirstLastPara="0" vertOverflow="overflow" horzOverflow="overflow" vert="horz" wrap="square" lIns="0" tIns="0" rIns="36000" bIns="0" numCol="1" spcCol="0" rtlCol="1" fromWordArt="0" anchor="t" anchorCtr="0" forceAA="0" compatLnSpc="1">
                          <a:prstTxWarp prst="textNoShape">
                            <a:avLst/>
                          </a:prstTxWarp>
                          <a:noAutofit/>
                        </wps:bodyPr>
                      </wps:wsp>
                    </wpg:wgp>
                  </a:graphicData>
                </a:graphic>
              </wp:anchor>
            </w:drawing>
          </mc:Choice>
          <mc:Fallback>
            <w:pict>
              <v:group id="Group 3" o:spid="_x0000_s1026" style="position:absolute;left:0;text-align:left;margin-left:239.2pt;margin-top:155.55pt;width:166.65pt;height:112.65pt;z-index:251679744" coordsize="21164,1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">
                <v:shapetype id="_x0000_t202" coordsize="21600,21600" o:spt="202" path="m,l,21600r21600,l21600,xe">
                  <v:stroke joinstyle="miter"/>
                  <v:path gradientshapeok="t" o:connecttype="rect"/>
                </v:shapetype>
                <v:shape id="Text Box 14" o:spid="_x0000_s1027" type="#_x0000_t202" style="position:absolute;width:267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VIMQA&#10;AADbAAAADwAAAGRycy9kb3ducmV2LnhtbERP22rCQBB9L/gPywh9Ed1UqpToKiL0ElCwiZT6NmTH&#10;JJidDdmtSf++Kwh9m8O5znLdm1pcqXWVZQVPkwgEcW51xYWCY/Y6fgHhPLLG2jIp+CUH69XgYYmx&#10;th1/0jX1hQgh7GJUUHrfxFK6vCSDbmIb4sCdbWvQB9gWUrfYhXBTy2kUzaXBikNDiQ1tS8ov6Y9R&#10;cJ69padRnU0viR+9b76+T7v9IVHqcdhvFiA89f5ffHd/6DD/GW6/h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VVSDEAAAA2wAAAA8AAAAAAAAAAAAAAAAAmAIAAGRycy9k&#10;b3ducmV2LnhtbFBLBQYAAAAABAAEAPUAAACJAwAAAAA=&#10;" fillcolor="white [3201]" stroked="f" strokeweight=".5pt">
                  <v:textbox inset="0,0,1mm,0">
                    <w:txbxContent>
                      <w:p w:rsidR="001B213B" w:rsidRPr="00487E7C" w:rsidRDefault="001B213B" w:rsidP="00487E7C">
                        <w:pPr>
                          <w:spacing w:line="240" w:lineRule="exact"/>
                          <w:jc w:val="right"/>
                          <w:rPr>
                            <w:b/>
                            <w:bCs/>
                            <w:sz w:val="8"/>
                            <w:szCs w:val="18"/>
                          </w:rPr>
                        </w:pPr>
                        <w:r w:rsidRPr="00487E7C">
                          <w:rPr>
                            <w:b/>
                            <w:bCs/>
                            <w:i/>
                            <w:sz w:val="8"/>
                            <w:szCs w:val="18"/>
                            <w:rtl/>
                          </w:rPr>
                          <w:t>المفتاح</w:t>
                        </w:r>
                      </w:p>
                    </w:txbxContent>
                  </v:textbox>
                </v:shape>
                <v:shape id="Text Box 15" o:spid="_x0000_s1028" type="#_x0000_t202" style="position:absolute;top:1662;width:5410;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wu8MA&#10;AADbAAAADwAAAGRycy9kb3ducmV2LnhtbERP24rCMBB9F/Yfwiz4Imu6giLVKLKwXkBB6yLr29CM&#10;bbGZlCZq/XsjCL7N4VxnPG1MKa5Uu8Kygu9uBII4tbrgTMHf/vdrCMJ5ZI2lZVJwJwfTyUdrjLG2&#10;N97RNfGZCCHsYlSQe1/FUro0J4OuayviwJ1sbdAHWGdS13gL4aaUvSgaSIMFh4YcK/rJKT0nF6Pg&#10;1J8nx065751XvrOYHf6P6812pVT7s5mNQHhq/Fv8ci91mN+H5y/h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nwu8MAAADbAAAADwAAAAAAAAAAAAAAAACYAgAAZHJzL2Rv&#10;d25yZXYueG1sUEsFBgAAAAAEAAQA9QAAAIgDAAAAAA==&#10;" fillcolor="white [3201]" stroked="f" strokeweight=".5pt">
                  <v:textbox inset="0,0,1mm,0">
                    <w:txbxContent>
                      <w:p w:rsidR="001B213B" w:rsidRPr="00487E7C" w:rsidRDefault="001B213B" w:rsidP="00487E7C">
                        <w:pPr>
                          <w:spacing w:line="240" w:lineRule="exact"/>
                          <w:jc w:val="right"/>
                          <w:rPr>
                            <w:b/>
                            <w:bCs/>
                            <w:sz w:val="2"/>
                            <w:szCs w:val="4"/>
                          </w:rPr>
                        </w:pPr>
                        <w:r w:rsidRPr="00487E7C">
                          <w:rPr>
                            <w:b/>
                            <w:bCs/>
                            <w:i/>
                            <w:sz w:val="6"/>
                            <w:szCs w:val="16"/>
                            <w:rtl/>
                          </w:rPr>
                          <w:t>الكثافة</w:t>
                        </w:r>
                        <w:r w:rsidRPr="00487E7C">
                          <w:rPr>
                            <w:b/>
                            <w:bCs/>
                            <w:sz w:val="6"/>
                            <w:szCs w:val="16"/>
                            <w:rtl/>
                          </w:rPr>
                          <w:t xml:space="preserve"> السكانية</w:t>
                        </w:r>
                      </w:p>
                    </w:txbxContent>
                  </v:textbox>
                </v:shape>
                <v:shape id="Text Box 16" o:spid="_x0000_s1029" type="#_x0000_t202" style="position:absolute;left:1524;top:3429;width:348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uzMMA&#10;AADbAAAADwAAAGRycy9kb3ducmV2LnhtbERPTYvCMBC9C/6HMAt7EU0VlKUaRQR3FRTcKrLehmZs&#10;i82kNFmt/94Igrd5vM+ZzBpTiivVrrCsoN+LQBCnVhecKTjsl90vEM4jaywtk4I7OZhN260Jxtre&#10;+Jeuic9ECGEXo4Lc+yqW0qU5GXQ9WxEH7mxrgz7AOpO6xlsIN6UcRNFIGiw4NORY0SKn9JL8GwXn&#10;4Xdy6pT7wWXtOz/z499ps92tlfr8aOZjEJ4a/xa/3Csd5o/g+Us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tuzMMAAADbAAAADwAAAAAAAAAAAAAAAACYAgAAZHJzL2Rv&#10;d25yZXYueG1sUEsFBgAAAAAEAAQA9QAAAIgDAAAAAA==&#10;" fillcolor="white [3201]" stroked="f" strokeweight=".5pt">
                  <v:textbox inset="0,0,1mm,0">
                    <w:txbxContent>
                      <w:p w:rsidR="001B213B" w:rsidRPr="00DE2948" w:rsidRDefault="001B213B" w:rsidP="00DE2948">
                        <w:pPr>
                          <w:spacing w:line="140" w:lineRule="exact"/>
                          <w:jc w:val="right"/>
                          <w:rPr>
                            <w:i/>
                            <w:sz w:val="2"/>
                            <w:szCs w:val="12"/>
                          </w:rPr>
                        </w:pPr>
                        <w:r w:rsidRPr="00DE2948">
                          <w:rPr>
                            <w:i/>
                            <w:sz w:val="2"/>
                            <w:szCs w:val="12"/>
                            <w:rtl/>
                          </w:rPr>
                          <w:t>53 أو أقل</w:t>
                        </w:r>
                      </w:p>
                    </w:txbxContent>
                  </v:textbox>
                </v:shape>
                <v:shape id="Text Box 17" o:spid="_x0000_s1030" type="#_x0000_t202" style="position:absolute;left:1524;top:4572;width:348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LV8QA&#10;AADbAAAADwAAAGRycy9kb3ducmV2LnhtbERP22rCQBB9L/gPywh9Ed1UqJboKiL0ElCwiZT6NmTH&#10;JJidDdmtSf++Kwh9m8O5znLdm1pcqXWVZQVPkwgEcW51xYWCY/Y6fgHhPLLG2jIp+CUH69XgYYmx&#10;th1/0jX1hQgh7GJUUHrfxFK6vCSDbmIb4sCdbWvQB9gWUrfYhXBTy2kUzaTBikNDiQ1tS8ov6Y9R&#10;cH5+S0+jOpteEj9633x9n3b7Q6LU47DfLEB46v2/+O7+0GH+HG6/h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Hy1fEAAAA2wAAAA8AAAAAAAAAAAAAAAAAmAIAAGRycy9k&#10;b3ducmV2LnhtbFBLBQYAAAAABAAEAPUAAACJAwAAAAA=&#10;" fillcolor="white [3201]" stroked="f" strokeweight=".5pt">
                  <v:textbox inset="0,0,1mm,0">
                    <w:txbxContent>
                      <w:p w:rsidR="001B213B" w:rsidRPr="00DE2948" w:rsidRDefault="001B213B" w:rsidP="00DE2948">
                        <w:pPr>
                          <w:spacing w:line="140" w:lineRule="exact"/>
                          <w:jc w:val="right"/>
                          <w:rPr>
                            <w:i/>
                            <w:sz w:val="2"/>
                            <w:szCs w:val="12"/>
                          </w:rPr>
                        </w:pPr>
                        <w:r>
                          <w:rPr>
                            <w:rFonts w:hint="cs"/>
                            <w:i/>
                            <w:sz w:val="2"/>
                            <w:szCs w:val="12"/>
                            <w:rtl/>
                          </w:rPr>
                          <w:t>54-92</w:t>
                        </w:r>
                        <w:r>
                          <w:rPr>
                            <w:rFonts w:hint="cs"/>
                            <w:i/>
                            <w:sz w:val="2"/>
                            <w:szCs w:val="12"/>
                            <w:rtl/>
                          </w:rPr>
                          <w:tab/>
                        </w:r>
                      </w:p>
                    </w:txbxContent>
                  </v:textbox>
                </v:shape>
                <v:shape id="Text Box 18" o:spid="_x0000_s1031" type="#_x0000_t202" style="position:absolute;left:1524;top:5715;width:348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fJccA&#10;AADbAAAADwAAAGRycy9kb3ducmV2LnhtbESPT2vCQBDF70K/wzKFXkQ3FVokuooU+kewoIlIvQ3Z&#10;MQlmZ0N2q/Hbdw4FbzO8N+/9Zr7sXaMu1IXas4HncQKKuPC25tLAPn8fTUGFiGyx8UwGbhRguXgY&#10;zDG1/so7umSxVBLCIUUDVYxtqnUoKnIYxr4lFu3kO4dR1q7UtsOrhLtGT5LkVTusWRoqbOmtouKc&#10;/ToDp5eP7Dhs8sl5HYefq8PPcfO9XRvz9NivZqAi9fFu/r/+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YXyXHAAAA2wAAAA8AAAAAAAAAAAAAAAAAmAIAAGRy&#10;cy9kb3ducmV2LnhtbFBLBQYAAAAABAAEAPUAAACMAwAAAAA=&#10;" fillcolor="white [3201]" stroked="f" strokeweight=".5pt">
                  <v:textbox inset="0,0,1mm,0">
                    <w:txbxContent>
                      <w:p w:rsidR="001B213B" w:rsidRPr="00DE2948" w:rsidRDefault="001B213B" w:rsidP="00DE2948">
                        <w:pPr>
                          <w:spacing w:line="140" w:lineRule="exact"/>
                          <w:jc w:val="right"/>
                          <w:rPr>
                            <w:i/>
                            <w:sz w:val="2"/>
                            <w:szCs w:val="12"/>
                          </w:rPr>
                        </w:pPr>
                        <w:r>
                          <w:rPr>
                            <w:rFonts w:hint="cs"/>
                            <w:i/>
                            <w:sz w:val="2"/>
                            <w:szCs w:val="12"/>
                            <w:rtl/>
                          </w:rPr>
                          <w:t>93-172</w:t>
                        </w:r>
                      </w:p>
                    </w:txbxContent>
                  </v:textbox>
                </v:shape>
                <v:shape id="Text Box 19" o:spid="_x0000_s1032" type="#_x0000_t202" style="position:absolute;left:1524;top:6927;width:348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6vsQA&#10;AADbAAAADwAAAGRycy9kb3ducmV2LnhtbERP22rCQBB9L/gPywh9Ed1UqNjoKiL0ElCwiZT6NmTH&#10;JJidDdmtSf++Kwh9m8O5znLdm1pcqXWVZQVPkwgEcW51xYWCY/Y6noNwHlljbZkU/JKD9WrwsMRY&#10;244/6Zr6QoQQdjEqKL1vYildXpJBN7ENceDOtjXoA2wLqVvsQrip5TSKZtJgxaGhxIa2JeWX9Mco&#10;OD+/padRnU0viR+9b76+T7v9IVHqcdhvFiA89f5ffHd/6DD/BW6/h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r7EAAAA2wAAAA8AAAAAAAAAAAAAAAAAmAIAAGRycy9k&#10;b3ducmV2LnhtbFBLBQYAAAAABAAEAPUAAACJAwAAAAA=&#10;" fillcolor="white [3201]" stroked="f" strokeweight=".5pt">
                  <v:textbox inset="0,0,1mm,0">
                    <w:txbxContent>
                      <w:p w:rsidR="001B213B" w:rsidRPr="00DE2948" w:rsidRDefault="001B213B" w:rsidP="00DE2948">
                        <w:pPr>
                          <w:spacing w:line="140" w:lineRule="exact"/>
                          <w:jc w:val="right"/>
                          <w:rPr>
                            <w:i/>
                            <w:sz w:val="2"/>
                            <w:szCs w:val="12"/>
                          </w:rPr>
                        </w:pPr>
                        <w:r>
                          <w:rPr>
                            <w:rFonts w:hint="cs"/>
                            <w:i/>
                            <w:sz w:val="2"/>
                            <w:szCs w:val="12"/>
                            <w:rtl/>
                          </w:rPr>
                          <w:t>173-256</w:t>
                        </w:r>
                      </w:p>
                    </w:txbxContent>
                  </v:textbox>
                </v:shape>
                <v:shape id="Text Box 20" o:spid="_x0000_s1033" type="#_x0000_t202" style="position:absolute;left:1524;top:8070;width:348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ZnsIA&#10;AADbAAAADwAAAGRycy9kb3ducmV2LnhtbERPy4rCMBTdC/MP4Q64kTG1oEg1igz4ghG0DjLuLs21&#10;LTY3pYna+XuzEFwezns6b00l7tS40rKCQT8CQZxZXXKu4Pe4/BqDcB5ZY2WZFPyTg/nsozPFRNsH&#10;H+ie+lyEEHYJKii8rxMpXVaQQde3NXHgLrYx6ANscqkbfIRwU8k4ikbSYMmhocCavgvKrunNKLgM&#10;V+m5Vx3j69b31ovT3/lnt98q1f1sFxMQnlr/Fr/cG60gDuvD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pmewgAAANsAAAAPAAAAAAAAAAAAAAAAAJgCAABkcnMvZG93&#10;bnJldi54bWxQSwUGAAAAAAQABAD1AAAAhwMAAAAA&#10;" fillcolor="white [3201]" stroked="f" strokeweight=".5pt">
                  <v:textbox inset="0,0,1mm,0">
                    <w:txbxContent>
                      <w:p w:rsidR="001B213B" w:rsidRPr="00DE2948" w:rsidRDefault="001B213B" w:rsidP="00DE2948">
                        <w:pPr>
                          <w:spacing w:line="140" w:lineRule="exact"/>
                          <w:jc w:val="right"/>
                          <w:rPr>
                            <w:i/>
                            <w:sz w:val="2"/>
                            <w:szCs w:val="12"/>
                          </w:rPr>
                        </w:pPr>
                        <w:r>
                          <w:rPr>
                            <w:rFonts w:hint="cs"/>
                            <w:i/>
                            <w:sz w:val="2"/>
                            <w:szCs w:val="12"/>
                            <w:rtl/>
                          </w:rPr>
                          <w:t>257-580</w:t>
                        </w:r>
                      </w:p>
                    </w:txbxContent>
                  </v:textbox>
                </v:shape>
                <v:shape id="Text Box 21" o:spid="_x0000_s1034" type="#_x0000_t202" style="position:absolute;left:1524;top:9144;width:348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8BccA&#10;AADbAAAADwAAAGRycy9kb3ducmV2LnhtbESPQWvCQBSE70L/w/IKXqTZGLBI6kakoFZoQZNS6u2R&#10;fSbB7NuQ3Wr8991CweMwM98wi+VgWnGh3jWWFUyjGARxaXXDlYLPYv00B+E8ssbWMim4kYNl9jBa&#10;YKrtlQ90yX0lAoRdigpq77tUSlfWZNBFtiMO3sn2Bn2QfSV1j9cAN61M4vhZGmw4LNTY0WtN5Tn/&#10;MQpOs01+nLRFct75yXb19X18/9jvlBo/DqsXEJ4Gfw//t9+0gmQKf1/CD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AXHAAAA2wAAAA8AAAAAAAAAAAAAAAAAmAIAAGRy&#10;cy9kb3ducmV2LnhtbFBLBQYAAAAABAAEAPUAAACMAwAAAAA=&#10;" fillcolor="white [3201]" stroked="f" strokeweight=".5pt">
                  <v:textbox inset="0,0,1mm,0">
                    <w:txbxContent>
                      <w:p w:rsidR="001B213B" w:rsidRPr="00DE2948" w:rsidRDefault="001B213B" w:rsidP="007F6989">
                        <w:pPr>
                          <w:spacing w:line="140" w:lineRule="exact"/>
                          <w:jc w:val="right"/>
                          <w:rPr>
                            <w:i/>
                            <w:sz w:val="2"/>
                            <w:szCs w:val="12"/>
                          </w:rPr>
                        </w:pPr>
                        <w:r>
                          <w:rPr>
                            <w:rFonts w:hint="cs"/>
                            <w:i/>
                            <w:sz w:val="2"/>
                            <w:szCs w:val="12"/>
                            <w:rtl/>
                          </w:rPr>
                          <w:t>581-</w:t>
                        </w:r>
                        <w:r w:rsidR="007F6989" w:rsidRPr="007F6989">
                          <w:rPr>
                            <w:rFonts w:hint="cs"/>
                            <w:i/>
                            <w:sz w:val="2"/>
                            <w:szCs w:val="12"/>
                            <w:rtl/>
                          </w:rPr>
                          <w:t>467 1</w:t>
                        </w:r>
                      </w:p>
                    </w:txbxContent>
                  </v:textbox>
                </v:shape>
                <v:shape id="Text Box 22" o:spid="_x0000_s1035" type="#_x0000_t202" style="position:absolute;left:1524;top:10287;width:4191;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icsYA&#10;AADbAAAADwAAAGRycy9kb3ducmV2LnhtbESPQWvCQBSE70L/w/IKvUizaUAp0Y1Ioa1ChTYpRW+P&#10;7DMJZt+G7Krx33cFweMwM98w88VgWnGi3jWWFbxEMQji0uqGKwW/xfvzKwjnkTW2lknBhRwssofR&#10;HFNtz/xDp9xXIkDYpaig9r5LpXRlTQZdZDvi4O1tb9AH2VdS93gOcNPKJI6n0mDDYaHGjt5qKg/5&#10;0SjYTz7y3bgtksPajz+Xf9vd1+Z7rdTT47CcgfA0+Hv41l5pBUkC1y/hB8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yicsYAAADbAAAADwAAAAAAAAAAAAAAAACYAgAAZHJz&#10;L2Rvd25yZXYueG1sUEsFBgAAAAAEAAQA9QAAAIsDAAAAAA==&#10;" fillcolor="white [3201]" stroked="f" strokeweight=".5pt">
                  <v:textbox inset="0,0,1mm,0">
                    <w:txbxContent>
                      <w:p w:rsidR="001B213B" w:rsidRPr="00DE2948" w:rsidRDefault="007F6989" w:rsidP="00DE2948">
                        <w:pPr>
                          <w:spacing w:line="140" w:lineRule="exact"/>
                          <w:jc w:val="right"/>
                          <w:rPr>
                            <w:i/>
                            <w:sz w:val="2"/>
                            <w:szCs w:val="12"/>
                          </w:rPr>
                        </w:pPr>
                        <w:r w:rsidRPr="007F6989">
                          <w:rPr>
                            <w:rFonts w:hint="cs"/>
                            <w:i/>
                            <w:sz w:val="2"/>
                            <w:szCs w:val="12"/>
                            <w:rtl/>
                          </w:rPr>
                          <w:t>468 1-007 3</w:t>
                        </w:r>
                      </w:p>
                    </w:txbxContent>
                  </v:textbox>
                </v:shape>
                <v:shape id="Text Box 23" o:spid="_x0000_s1036" type="#_x0000_t202" style="position:absolute;left:1524;top:11499;width:348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H6ccA&#10;AADbAAAADwAAAGRycy9kb3ducmV2LnhtbESP3WrCQBSE74W+w3IK3kjdNFIpaVaRQv2BCjaW0twd&#10;ssckmD0bsqvGt3cLBS+HmfmGSee9acSZOldbVvA8jkAQF1bXXCr43n88vYJwHlljY5kUXMnBfPYw&#10;SDHR9sJfdM58KQKEXYIKKu/bREpXVGTQjW1LHLyD7Qz6ILtS6g4vAW4aGUfRVBqsOSxU2NJ7RcUx&#10;OxkFh5dllo+afXzc+NFq8fObf253G6WGj/3iDYSn3t/D/+21VhBP4O9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QB+nHAAAA2wAAAA8AAAAAAAAAAAAAAAAAmAIAAGRy&#10;cy9kb3ducmV2LnhtbFBLBQYAAAAABAAEAPUAAACMAwAAAAA=&#10;" fillcolor="white [3201]" stroked="f" strokeweight=".5pt">
                  <v:textbox inset="0,0,1mm,0">
                    <w:txbxContent>
                      <w:p w:rsidR="001B213B" w:rsidRPr="00487E7C" w:rsidRDefault="001B213B" w:rsidP="00DE2948">
                        <w:pPr>
                          <w:spacing w:line="140" w:lineRule="exact"/>
                          <w:jc w:val="right"/>
                          <w:rPr>
                            <w:b/>
                            <w:bCs/>
                            <w:i/>
                            <w:sz w:val="2"/>
                            <w:szCs w:val="12"/>
                          </w:rPr>
                        </w:pPr>
                        <w:r w:rsidRPr="00487E7C">
                          <w:rPr>
                            <w:b/>
                            <w:bCs/>
                            <w:i/>
                            <w:sz w:val="2"/>
                            <w:szCs w:val="12"/>
                            <w:rtl/>
                          </w:rPr>
                          <w:t>بحيرة ملاوي</w:t>
                        </w:r>
                      </w:p>
                    </w:txbxContent>
                  </v:textbox>
                </v:shape>
                <v:shape id="Text Box 24" o:spid="_x0000_s1037" type="#_x0000_t202" style="position:absolute;left:18357;top:13265;width:2807;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nccA&#10;AADbAAAADwAAAGRycy9kb3ducmV2LnhtbESP3WrCQBSE74W+w3IK3kjdNFgpaVaRQv2BCjaW0twd&#10;ssckmD0bsqvGt3cLBS+HmfmGSee9acSZOldbVvA8jkAQF1bXXCr43n88vYJwHlljY5kUXMnBfPYw&#10;SDHR9sJfdM58KQKEXYIKKu/bREpXVGTQjW1LHLyD7Qz6ILtS6g4vAW4aGUfRVBqsOSxU2NJ7RcUx&#10;OxkFh5dllo+afXzc+NFq8fObf253G6WGj/3iDYSn3t/D/+21VhBP4O9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n53HAAAA2wAAAA8AAAAAAAAAAAAAAAAAmAIAAGRy&#10;cy9kb3ducmV2LnhtbFBLBQYAAAAABAAEAPUAAACMAwAAAAA=&#10;" fillcolor="white [3201]" stroked="f" strokeweight=".5pt">
                  <v:textbox inset="0,0,1mm,0">
                    <w:txbxContent>
                      <w:p w:rsidR="001B213B" w:rsidRPr="003830C6" w:rsidRDefault="001B213B" w:rsidP="003830C6">
                        <w:pPr>
                          <w:spacing w:line="140" w:lineRule="exact"/>
                          <w:jc w:val="right"/>
                          <w:rPr>
                            <w:i/>
                            <w:sz w:val="2"/>
                            <w:szCs w:val="2"/>
                          </w:rPr>
                        </w:pPr>
                        <w:r w:rsidRPr="003830C6">
                          <w:rPr>
                            <w:i/>
                            <w:sz w:val="4"/>
                            <w:szCs w:val="14"/>
                            <w:rtl/>
                          </w:rPr>
                          <w:t>كيلو</w:t>
                        </w:r>
                        <w:r>
                          <w:rPr>
                            <w:rFonts w:hint="cs"/>
                            <w:i/>
                            <w:sz w:val="4"/>
                            <w:szCs w:val="14"/>
                            <w:rtl/>
                          </w:rPr>
                          <w:t xml:space="preserve"> </w:t>
                        </w:r>
                        <w:r w:rsidRPr="003830C6">
                          <w:rPr>
                            <w:i/>
                            <w:sz w:val="4"/>
                            <w:szCs w:val="14"/>
                            <w:rtl/>
                          </w:rPr>
                          <w:t>متر</w:t>
                        </w:r>
                      </w:p>
                    </w:txbxContent>
                  </v:textbox>
                </v:shape>
              </v:group>
            </w:pict>
          </mc:Fallback>
        </mc:AlternateContent>
      </w:r>
      <w:r w:rsidR="00045EF3">
        <w:rPr>
          <w:noProof/>
          <w:sz w:val="24"/>
          <w:szCs w:val="24"/>
        </w:rPr>
        <w:drawing>
          <wp:inline distT="0" distB="0" distL="0" distR="0" wp14:anchorId="6D0E5B00" wp14:editId="5AC60A7B">
            <wp:extent cx="2324100" cy="3489960"/>
            <wp:effectExtent l="19050" t="19050" r="19050"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56" r="-124" b="-311"/>
                    <a:stretch>
                      <a:fillRect/>
                    </a:stretch>
                  </pic:blipFill>
                  <pic:spPr bwMode="auto">
                    <a:xfrm>
                      <a:off x="0" y="0"/>
                      <a:ext cx="2324100" cy="3489960"/>
                    </a:xfrm>
                    <a:prstGeom prst="rect">
                      <a:avLst/>
                    </a:prstGeom>
                    <a:noFill/>
                    <a:ln w="6350" cmpd="sng">
                      <a:solidFill>
                        <a:srgbClr val="000000"/>
                      </a:solidFill>
                      <a:miter lim="800000"/>
                      <a:headEnd/>
                      <a:tailEnd/>
                    </a:ln>
                    <a:effectLst/>
                  </pic:spPr>
                </pic:pic>
              </a:graphicData>
            </a:graphic>
          </wp:inline>
        </w:drawing>
      </w:r>
    </w:p>
    <w:p w:rsidR="003402FD" w:rsidRPr="00AA5144" w:rsidRDefault="003830C6" w:rsidP="007F6989">
      <w:pPr>
        <w:pStyle w:val="SingleTxtGA"/>
        <w:rPr>
          <w:sz w:val="16"/>
          <w:szCs w:val="26"/>
          <w:rtl/>
          <w:lang w:bidi="ar-MA"/>
        </w:rPr>
      </w:pPr>
      <w:r w:rsidRPr="00AA5144">
        <w:rPr>
          <w:rFonts w:hint="cs"/>
          <w:i/>
          <w:iCs/>
          <w:sz w:val="16"/>
          <w:szCs w:val="26"/>
          <w:rtl/>
        </w:rPr>
        <w:t>المصدر</w:t>
      </w:r>
      <w:r w:rsidR="003402FD" w:rsidRPr="00AA5144">
        <w:rPr>
          <w:rFonts w:hint="cs"/>
          <w:i/>
          <w:iCs/>
          <w:sz w:val="16"/>
          <w:szCs w:val="26"/>
          <w:rtl/>
        </w:rPr>
        <w:t>:</w:t>
      </w:r>
      <w:r w:rsidRPr="00AA5144">
        <w:rPr>
          <w:rFonts w:hint="cs"/>
          <w:sz w:val="16"/>
          <w:szCs w:val="26"/>
          <w:rtl/>
        </w:rPr>
        <w:tab/>
      </w:r>
      <w:r w:rsidRPr="00AA5144">
        <w:rPr>
          <w:sz w:val="16"/>
          <w:szCs w:val="26"/>
          <w:rtl/>
        </w:rPr>
        <w:t>مكتب الإحصاءات الوطني</w:t>
      </w:r>
      <w:r w:rsidRPr="00AA5144">
        <w:rPr>
          <w:rFonts w:hint="cs"/>
          <w:sz w:val="16"/>
          <w:szCs w:val="26"/>
          <w:rtl/>
        </w:rPr>
        <w:t xml:space="preserve"> 2008.</w:t>
      </w:r>
      <w:r w:rsidR="007F6989" w:rsidRPr="00AA5144">
        <w:rPr>
          <w:rFonts w:hint="cs"/>
          <w:sz w:val="16"/>
          <w:szCs w:val="26"/>
          <w:rtl/>
          <w:lang w:bidi="ar-MA"/>
        </w:rPr>
        <w:t xml:space="preserve"> </w:t>
      </w:r>
    </w:p>
    <w:p w:rsidR="003402FD" w:rsidRPr="00B50F22" w:rsidRDefault="00D84D19" w:rsidP="00D84D19">
      <w:pPr>
        <w:pStyle w:val="H4GA"/>
        <w:rPr>
          <w:lang w:val="fr-CH"/>
        </w:rPr>
      </w:pPr>
      <w:r>
        <w:rPr>
          <w:rFonts w:hint="cs"/>
          <w:rtl/>
        </w:rPr>
        <w:lastRenderedPageBreak/>
        <w:tab/>
      </w:r>
      <w:r>
        <w:rPr>
          <w:rFonts w:hint="cs"/>
          <w:rtl/>
        </w:rPr>
        <w:tab/>
      </w:r>
      <w:r w:rsidR="003402FD" w:rsidRPr="003402FD">
        <w:rPr>
          <w:rtl/>
        </w:rPr>
        <w:t>معدل المواليد ومعدل الوفيات</w:t>
      </w:r>
    </w:p>
    <w:p w:rsidR="003402FD" w:rsidRPr="00AB6ADA" w:rsidRDefault="00D84D19" w:rsidP="00AB6ADA">
      <w:pPr>
        <w:pStyle w:val="SingleTxtGA"/>
        <w:rPr>
          <w:rtl/>
        </w:rPr>
      </w:pPr>
      <w:r w:rsidRPr="00AB6ADA">
        <w:rPr>
          <w:rFonts w:hint="cs"/>
          <w:rtl/>
        </w:rPr>
        <w:t>10-</w:t>
      </w:r>
      <w:r w:rsidRPr="00AB6ADA">
        <w:rPr>
          <w:rFonts w:hint="cs"/>
          <w:rtl/>
        </w:rPr>
        <w:tab/>
      </w:r>
      <w:r w:rsidRPr="00AB6ADA">
        <w:rPr>
          <w:rtl/>
        </w:rPr>
        <w:t>وخلال فترة ال</w:t>
      </w:r>
      <w:r w:rsidRPr="00AB6ADA">
        <w:rPr>
          <w:rFonts w:hint="cs"/>
          <w:rtl/>
        </w:rPr>
        <w:t>‍ </w:t>
      </w:r>
      <w:r w:rsidR="003402FD" w:rsidRPr="00AB6ADA">
        <w:rPr>
          <w:rtl/>
        </w:rPr>
        <w:t>12 شهراً السابقة لتاريخ التعداد، بلغ العدد الإجمالي للولادات</w:t>
      </w:r>
      <w:r w:rsidR="00AB6ADA">
        <w:rPr>
          <w:rFonts w:hint="cs"/>
          <w:rtl/>
        </w:rPr>
        <w:t> </w:t>
      </w:r>
      <w:r w:rsidR="003402FD" w:rsidRPr="00AB6ADA">
        <w:rPr>
          <w:rtl/>
        </w:rPr>
        <w:t>629</w:t>
      </w:r>
      <w:r w:rsidR="00AD0FD4" w:rsidRPr="00AB6ADA">
        <w:rPr>
          <w:rFonts w:hint="cs"/>
          <w:rtl/>
        </w:rPr>
        <w:t> </w:t>
      </w:r>
      <w:r w:rsidR="003402FD" w:rsidRPr="00AB6ADA">
        <w:rPr>
          <w:rtl/>
        </w:rPr>
        <w:t>516 طفلاً بالنسبة لجميع النساء.</w:t>
      </w:r>
      <w:r w:rsidR="00EF7D8A" w:rsidRPr="00AB6ADA">
        <w:rPr>
          <w:rFonts w:hint="cs"/>
          <w:rtl/>
        </w:rPr>
        <w:t xml:space="preserve"> </w:t>
      </w:r>
      <w:r w:rsidR="003402FD" w:rsidRPr="00AB6ADA">
        <w:rPr>
          <w:rtl/>
        </w:rPr>
        <w:t>وعلى هذا فإن معدل المواليد المبلغ عنه أو غير المعدل</w:t>
      </w:r>
      <w:r w:rsidR="00240279" w:rsidRPr="00AB6ADA">
        <w:rPr>
          <w:vertAlign w:val="superscript"/>
          <w:rtl/>
        </w:rPr>
        <w:t>(</w:t>
      </w:r>
      <w:r w:rsidR="00240279" w:rsidRPr="00AB6ADA">
        <w:rPr>
          <w:rStyle w:val="FootnoteReference"/>
          <w:rtl/>
        </w:rPr>
        <w:footnoteReference w:id="3"/>
      </w:r>
      <w:r w:rsidR="00240279" w:rsidRPr="00AB6ADA">
        <w:rPr>
          <w:vertAlign w:val="superscript"/>
          <w:rtl/>
        </w:rPr>
        <w:t>)</w:t>
      </w:r>
      <w:r w:rsidR="00240279" w:rsidRPr="00AB6ADA">
        <w:rPr>
          <w:rFonts w:hint="cs"/>
          <w:rtl/>
        </w:rPr>
        <w:t xml:space="preserve"> </w:t>
      </w:r>
      <w:r w:rsidR="003402FD" w:rsidRPr="00AB6ADA">
        <w:rPr>
          <w:rtl/>
        </w:rPr>
        <w:t>هو 39.5 مولود لكل 000</w:t>
      </w:r>
      <w:r w:rsidR="00904165" w:rsidRPr="00AB6ADA">
        <w:rPr>
          <w:rFonts w:hint="cs"/>
          <w:rtl/>
        </w:rPr>
        <w:t> </w:t>
      </w:r>
      <w:r w:rsidR="003402FD" w:rsidRPr="00AB6ADA">
        <w:rPr>
          <w:rtl/>
        </w:rPr>
        <w:t>1 نسمة من السكان.</w:t>
      </w:r>
      <w:r w:rsidR="00A16E5A" w:rsidRPr="00AB6ADA">
        <w:rPr>
          <w:rFonts w:hint="cs"/>
          <w:rtl/>
          <w:lang w:val="fr-CH"/>
        </w:rPr>
        <w:t xml:space="preserve"> </w:t>
      </w:r>
      <w:r w:rsidR="003402FD" w:rsidRPr="00AB6ADA">
        <w:rPr>
          <w:rtl/>
        </w:rPr>
        <w:t>وهذا المعدل أعلى في المناطق الريفية (40.4) منه في المناطق الحضرية (34.6).</w:t>
      </w:r>
      <w:r w:rsidR="00146974" w:rsidRPr="00AB6ADA">
        <w:rPr>
          <w:rFonts w:hint="cs"/>
          <w:rtl/>
        </w:rPr>
        <w:t xml:space="preserve"> أ</w:t>
      </w:r>
      <w:r w:rsidR="003402FD" w:rsidRPr="00AB6ADA">
        <w:rPr>
          <w:rtl/>
        </w:rPr>
        <w:t>ما على مستوى المناطق فقد بلغ المعدل</w:t>
      </w:r>
      <w:r w:rsidR="00AB6ADA">
        <w:rPr>
          <w:rFonts w:hint="cs"/>
          <w:rtl/>
        </w:rPr>
        <w:t> </w:t>
      </w:r>
      <w:r w:rsidR="003402FD" w:rsidRPr="00AB6ADA">
        <w:rPr>
          <w:rtl/>
        </w:rPr>
        <w:t>39.9 ولادة لكل 000</w:t>
      </w:r>
      <w:r w:rsidR="00904165" w:rsidRPr="00AB6ADA">
        <w:rPr>
          <w:rFonts w:hint="cs"/>
          <w:rtl/>
        </w:rPr>
        <w:t> </w:t>
      </w:r>
      <w:r w:rsidR="003402FD" w:rsidRPr="00AB6ADA">
        <w:rPr>
          <w:rtl/>
        </w:rPr>
        <w:t>1 نسمة من السكان في المنطقة الشمالية، و40.5 في المنطقة الوسطى و38.6 في المنطقة الجنوبية.</w:t>
      </w:r>
      <w:r w:rsidR="007D4E5A" w:rsidRPr="00AB6ADA">
        <w:rPr>
          <w:rFonts w:hint="cs"/>
          <w:rtl/>
        </w:rPr>
        <w:t xml:space="preserve"> </w:t>
      </w:r>
      <w:r w:rsidR="003402FD" w:rsidRPr="00AB6ADA">
        <w:rPr>
          <w:rtl/>
        </w:rPr>
        <w:t>ويعرّف معدل الخصوبة الكلي بأنه عدد المواليد الذين تنجبهم المرأة إذا بقيت على قيد الحياة حتى نهاية سن الإنجاب الذي يتراوح بين 15 و49 سنة، في ضوء معدلات الخصوبة في الفئة العمرية المحددة المرصودة حالياً.</w:t>
      </w:r>
      <w:r w:rsidR="00A16E5A" w:rsidRPr="00AB6ADA">
        <w:rPr>
          <w:rFonts w:hint="cs"/>
          <w:rtl/>
          <w:lang w:val="fr-CH"/>
        </w:rPr>
        <w:t xml:space="preserve"> </w:t>
      </w:r>
      <w:r w:rsidR="003402FD" w:rsidRPr="00AB6ADA">
        <w:rPr>
          <w:rtl/>
        </w:rPr>
        <w:t>وفي عام 1998، كان معدل الخصوبة الكلي غير المعدل 5.2 أطفال لكل امرأة.</w:t>
      </w:r>
    </w:p>
    <w:p w:rsidR="003402FD" w:rsidRPr="003402FD" w:rsidRDefault="003402FD" w:rsidP="007D4E5A">
      <w:pPr>
        <w:pStyle w:val="H4GA"/>
        <w:rPr>
          <w:lang w:val="en-GB"/>
        </w:rPr>
      </w:pPr>
      <w:r w:rsidRPr="003402FD">
        <w:rPr>
          <w:lang w:val="en-GB"/>
        </w:rPr>
        <w:tab/>
      </w:r>
      <w:r w:rsidRPr="003402FD">
        <w:rPr>
          <w:lang w:val="en-GB"/>
        </w:rPr>
        <w:tab/>
      </w:r>
      <w:r w:rsidRPr="003402FD">
        <w:rPr>
          <w:rtl/>
        </w:rPr>
        <w:t>معدل الوفيات العام</w:t>
      </w:r>
    </w:p>
    <w:p w:rsidR="003402FD" w:rsidRPr="003402FD" w:rsidRDefault="007D4E5A" w:rsidP="00904165">
      <w:pPr>
        <w:pStyle w:val="SingleTxtGA"/>
        <w:rPr>
          <w:lang w:val="en-GB"/>
        </w:rPr>
      </w:pPr>
      <w:r>
        <w:rPr>
          <w:rFonts w:hint="cs"/>
          <w:rtl/>
        </w:rPr>
        <w:t>11-</w:t>
      </w:r>
      <w:r>
        <w:rPr>
          <w:rFonts w:hint="cs"/>
          <w:rtl/>
        </w:rPr>
        <w:tab/>
      </w:r>
      <w:r w:rsidR="003402FD" w:rsidRPr="003402FD">
        <w:rPr>
          <w:rtl/>
        </w:rPr>
        <w:t>يعرف معدل الوفيات العام بأنه عدد الوفيات التي تحدث في سنة تقويمية معينة لكل</w:t>
      </w:r>
      <w:r w:rsidR="000D0BAF">
        <w:rPr>
          <w:rFonts w:hint="cs"/>
          <w:rtl/>
        </w:rPr>
        <w:t> </w:t>
      </w:r>
      <w:r>
        <w:rPr>
          <w:rFonts w:hint="cs"/>
          <w:rtl/>
        </w:rPr>
        <w:t>000</w:t>
      </w:r>
      <w:r>
        <w:rPr>
          <w:rFonts w:hint="eastAsia"/>
          <w:rtl/>
        </w:rPr>
        <w:t> 1</w:t>
      </w:r>
      <w:r w:rsidR="003402FD" w:rsidRPr="003402FD">
        <w:rPr>
          <w:rtl/>
        </w:rPr>
        <w:t xml:space="preserve"> نسمة من السكان.</w:t>
      </w:r>
      <w:r>
        <w:rPr>
          <w:rFonts w:hint="cs"/>
          <w:rtl/>
        </w:rPr>
        <w:t xml:space="preserve"> </w:t>
      </w:r>
      <w:r w:rsidR="003402FD" w:rsidRPr="003402FD">
        <w:rPr>
          <w:rtl/>
        </w:rPr>
        <w:t>وأظهر تعداد عام 1998 أن حوالي 000</w:t>
      </w:r>
      <w:r w:rsidR="00904165">
        <w:rPr>
          <w:rFonts w:hint="cs"/>
          <w:rtl/>
        </w:rPr>
        <w:t> </w:t>
      </w:r>
      <w:r w:rsidR="003402FD" w:rsidRPr="003402FD">
        <w:rPr>
          <w:rtl/>
        </w:rPr>
        <w:t>208 حالة وفاة وقعت في ملاوي خلال فترة ال‍</w:t>
      </w:r>
      <w:r w:rsidR="000D0BAF">
        <w:rPr>
          <w:rFonts w:hint="cs"/>
          <w:rtl/>
        </w:rPr>
        <w:t> </w:t>
      </w:r>
      <w:r w:rsidR="003402FD" w:rsidRPr="003402FD">
        <w:rPr>
          <w:rtl/>
        </w:rPr>
        <w:t>12 شهراً السابقة للتعداد.</w:t>
      </w:r>
      <w:r w:rsidR="000D0BAF">
        <w:rPr>
          <w:rFonts w:hint="cs"/>
          <w:rtl/>
        </w:rPr>
        <w:t xml:space="preserve"> </w:t>
      </w:r>
      <w:r w:rsidR="003402FD" w:rsidRPr="003402FD">
        <w:rPr>
          <w:rtl/>
        </w:rPr>
        <w:t>وعلى هذا فإن المعدل في ملاوي في ذلك الوقت كان حوالي 21.1 حالة وفاة لكل 000</w:t>
      </w:r>
      <w:r w:rsidR="00904165">
        <w:rPr>
          <w:rFonts w:hint="cs"/>
          <w:rtl/>
        </w:rPr>
        <w:t> </w:t>
      </w:r>
      <w:r w:rsidR="003402FD" w:rsidRPr="003402FD">
        <w:rPr>
          <w:rtl/>
        </w:rPr>
        <w:t>1 نسمة من السكان.</w:t>
      </w:r>
      <w:r w:rsidR="000D0BAF">
        <w:rPr>
          <w:rFonts w:hint="cs"/>
          <w:rtl/>
        </w:rPr>
        <w:t xml:space="preserve"> </w:t>
      </w:r>
      <w:r w:rsidR="003402FD" w:rsidRPr="003402FD">
        <w:rPr>
          <w:rtl/>
        </w:rPr>
        <w:t>ويبين تعداد عام</w:t>
      </w:r>
      <w:r w:rsidR="000D0BAF">
        <w:rPr>
          <w:rFonts w:hint="cs"/>
          <w:rtl/>
        </w:rPr>
        <w:t> </w:t>
      </w:r>
      <w:r w:rsidR="003402FD" w:rsidRPr="003402FD">
        <w:rPr>
          <w:rtl/>
        </w:rPr>
        <w:t>2008 أن ما مجموعه 865</w:t>
      </w:r>
      <w:r w:rsidR="000D0BAF">
        <w:rPr>
          <w:rFonts w:hint="cs"/>
          <w:rtl/>
        </w:rPr>
        <w:t> </w:t>
      </w:r>
      <w:r w:rsidR="003402FD" w:rsidRPr="003402FD">
        <w:rPr>
          <w:rtl/>
        </w:rPr>
        <w:t>135 حالة وفاة وقعت خلال ال</w:t>
      </w:r>
      <w:r w:rsidR="000D0BAF">
        <w:rPr>
          <w:rFonts w:hint="cs"/>
          <w:rtl/>
        </w:rPr>
        <w:t>‍ </w:t>
      </w:r>
      <w:r w:rsidR="003402FD" w:rsidRPr="003402FD">
        <w:rPr>
          <w:rtl/>
        </w:rPr>
        <w:t>12 شهراً السابقة للتعداد، أي أن المعدل بلغ 10 حالات وفاة لكل 000</w:t>
      </w:r>
      <w:r w:rsidR="00904165">
        <w:rPr>
          <w:rFonts w:hint="cs"/>
          <w:rtl/>
        </w:rPr>
        <w:t> </w:t>
      </w:r>
      <w:r w:rsidR="003402FD" w:rsidRPr="003402FD">
        <w:rPr>
          <w:rtl/>
        </w:rPr>
        <w:t>1 نسمة من السكان.</w:t>
      </w:r>
    </w:p>
    <w:p w:rsidR="003402FD" w:rsidRPr="003402FD" w:rsidRDefault="002E712F" w:rsidP="00904165">
      <w:pPr>
        <w:pStyle w:val="SingleTxtGA"/>
        <w:rPr>
          <w:rtl/>
        </w:rPr>
      </w:pPr>
      <w:r>
        <w:rPr>
          <w:rFonts w:hint="cs"/>
          <w:rtl/>
        </w:rPr>
        <w:t>12-</w:t>
      </w:r>
      <w:r>
        <w:rPr>
          <w:rFonts w:hint="cs"/>
          <w:rtl/>
        </w:rPr>
        <w:tab/>
      </w:r>
      <w:r w:rsidR="003402FD" w:rsidRPr="003402FD">
        <w:rPr>
          <w:rtl/>
        </w:rPr>
        <w:t>وتستند معدلات الوفيات في مرحلة الطفولة المبكرة إلى بيانات الاستقصاء الديمغرافي</w:t>
      </w:r>
      <w:r>
        <w:rPr>
          <w:rFonts w:hint="cs"/>
          <w:rtl/>
        </w:rPr>
        <w:t> </w:t>
      </w:r>
      <w:r w:rsidR="003402FD" w:rsidRPr="003402FD">
        <w:rPr>
          <w:rtl/>
        </w:rPr>
        <w:t>والصحي لعام 2010 الواردة في الجدول 8 بشأن ثلاث فترات سابقة للاستقصاء تتكون كل</w:t>
      </w:r>
      <w:r>
        <w:rPr>
          <w:rFonts w:hint="cs"/>
          <w:rtl/>
        </w:rPr>
        <w:t xml:space="preserve"> </w:t>
      </w:r>
      <w:r w:rsidR="003402FD" w:rsidRPr="003402FD">
        <w:rPr>
          <w:rtl/>
        </w:rPr>
        <w:t>منها من خمس سنوات.</w:t>
      </w:r>
      <w:r>
        <w:rPr>
          <w:rFonts w:hint="cs"/>
          <w:rtl/>
        </w:rPr>
        <w:t xml:space="preserve"> </w:t>
      </w:r>
      <w:r w:rsidR="003402FD" w:rsidRPr="003402FD">
        <w:rPr>
          <w:rtl/>
        </w:rPr>
        <w:t>وخلال السنوات الخمس السابقة للاستقصاء مباشرة (2005-2010)، بلغ معدل وفيات الرضع 66 حالة وفاة لكل 000</w:t>
      </w:r>
      <w:r w:rsidR="00904165">
        <w:rPr>
          <w:rFonts w:hint="cs"/>
          <w:rtl/>
        </w:rPr>
        <w:t> </w:t>
      </w:r>
      <w:r w:rsidR="003402FD" w:rsidRPr="003402FD">
        <w:rPr>
          <w:rtl/>
        </w:rPr>
        <w:t>1 ولادة حية.</w:t>
      </w:r>
      <w:r w:rsidR="00F208EC">
        <w:rPr>
          <w:rFonts w:hint="cs"/>
          <w:rtl/>
        </w:rPr>
        <w:t xml:space="preserve"> </w:t>
      </w:r>
      <w:r w:rsidR="003402FD" w:rsidRPr="003402FD">
        <w:rPr>
          <w:rtl/>
        </w:rPr>
        <w:t>ويقدر معدل وفيات الأطفال (من سن 12 شهرا</w:t>
      </w:r>
      <w:r w:rsidR="00D64EB0">
        <w:rPr>
          <w:rFonts w:hint="cs"/>
          <w:rtl/>
        </w:rPr>
        <w:t>ً</w:t>
      </w:r>
      <w:r w:rsidR="003402FD" w:rsidRPr="003402FD">
        <w:rPr>
          <w:rtl/>
        </w:rPr>
        <w:t xml:space="preserve"> إلى 4 سنوا</w:t>
      </w:r>
      <w:r w:rsidR="000C3C59">
        <w:rPr>
          <w:rtl/>
        </w:rPr>
        <w:t>ت) ب</w:t>
      </w:r>
      <w:r w:rsidR="000C3C59">
        <w:rPr>
          <w:rFonts w:hint="cs"/>
          <w:rtl/>
        </w:rPr>
        <w:t>‍ </w:t>
      </w:r>
      <w:r w:rsidR="003402FD" w:rsidRPr="003402FD">
        <w:rPr>
          <w:rtl/>
        </w:rPr>
        <w:t>50 حالة وفاة لكل 000</w:t>
      </w:r>
      <w:r w:rsidR="00904165">
        <w:rPr>
          <w:rFonts w:hint="cs"/>
          <w:rtl/>
        </w:rPr>
        <w:t> </w:t>
      </w:r>
      <w:r w:rsidR="003402FD" w:rsidRPr="003402FD">
        <w:rPr>
          <w:rtl/>
        </w:rPr>
        <w:t>1 ولادة حية، في حين أن المعدل الكلي لوفيات الأطفال دون سن الخامسة لنفس الفترة هو 112 حالة وفاة لكل 000</w:t>
      </w:r>
      <w:r w:rsidR="00904165">
        <w:rPr>
          <w:rFonts w:hint="cs"/>
          <w:rtl/>
        </w:rPr>
        <w:t> </w:t>
      </w:r>
      <w:r w:rsidR="003402FD" w:rsidRPr="003402FD">
        <w:rPr>
          <w:rtl/>
        </w:rPr>
        <w:t>1 ولادة حية.</w:t>
      </w:r>
      <w:r w:rsidR="000C3C59">
        <w:rPr>
          <w:rFonts w:hint="cs"/>
          <w:rtl/>
        </w:rPr>
        <w:t xml:space="preserve"> </w:t>
      </w:r>
      <w:r w:rsidR="003402FD" w:rsidRPr="003402FD">
        <w:rPr>
          <w:rtl/>
        </w:rPr>
        <w:t>أما معدل وفيات الأطفال حديثي الولادة فهو 31 حالة وفاة لكل 000</w:t>
      </w:r>
      <w:r w:rsidR="00904165">
        <w:rPr>
          <w:rFonts w:hint="cs"/>
          <w:rtl/>
        </w:rPr>
        <w:t> </w:t>
      </w:r>
      <w:r w:rsidR="003402FD" w:rsidRPr="003402FD">
        <w:rPr>
          <w:rtl/>
        </w:rPr>
        <w:t>1 ولادة حية.</w:t>
      </w:r>
      <w:r w:rsidR="000C3C59">
        <w:rPr>
          <w:rFonts w:hint="cs"/>
          <w:rtl/>
        </w:rPr>
        <w:t xml:space="preserve"> </w:t>
      </w:r>
      <w:r w:rsidR="003402FD" w:rsidRPr="003402FD">
        <w:rPr>
          <w:rtl/>
        </w:rPr>
        <w:t>وبلغ معدل وفيات الرضع بعد الولادة 35 حالة وفاة لكل 000</w:t>
      </w:r>
      <w:r w:rsidR="00904165">
        <w:rPr>
          <w:rFonts w:hint="cs"/>
          <w:rtl/>
        </w:rPr>
        <w:t> </w:t>
      </w:r>
      <w:r w:rsidR="003402FD" w:rsidRPr="003402FD">
        <w:rPr>
          <w:rtl/>
        </w:rPr>
        <w:t>1 ولادة حية.</w:t>
      </w:r>
      <w:r w:rsidR="000C3C59">
        <w:rPr>
          <w:rFonts w:hint="cs"/>
          <w:rtl/>
        </w:rPr>
        <w:t xml:space="preserve"> </w:t>
      </w:r>
      <w:r w:rsidR="003402FD" w:rsidRPr="003402FD">
        <w:rPr>
          <w:rtl/>
        </w:rPr>
        <w:t>وتبين دراسة معدلات الوفيات خلال فترات الخمس سنوات الثلاث المتعاقبة أن وفيات الأطفال دون الخامسة انخفضت من 180 وفاة لكل 000</w:t>
      </w:r>
      <w:r w:rsidR="00904165">
        <w:rPr>
          <w:rFonts w:hint="cs"/>
          <w:rtl/>
        </w:rPr>
        <w:t> </w:t>
      </w:r>
      <w:r w:rsidR="003402FD" w:rsidRPr="003402FD">
        <w:rPr>
          <w:rtl/>
        </w:rPr>
        <w:t>1 ولادة حية في أواخر القرن العشرين (حوالي 1995-2000) إلى 112 حالة وفاة لكل 000</w:t>
      </w:r>
      <w:r w:rsidR="00904165">
        <w:rPr>
          <w:rFonts w:hint="cs"/>
          <w:rtl/>
        </w:rPr>
        <w:t> </w:t>
      </w:r>
      <w:r w:rsidR="003402FD" w:rsidRPr="003402FD">
        <w:rPr>
          <w:rtl/>
        </w:rPr>
        <w:t>1 ولادة حية في النصف الثاني من العقد الأول من القرن الحادي والعشرين (2005-2010).</w:t>
      </w:r>
      <w:r w:rsidR="000C3C59">
        <w:rPr>
          <w:rFonts w:hint="cs"/>
          <w:rtl/>
        </w:rPr>
        <w:t xml:space="preserve"> </w:t>
      </w:r>
      <w:r w:rsidR="003402FD" w:rsidRPr="003402FD">
        <w:rPr>
          <w:rtl/>
        </w:rPr>
        <w:t>وكان الجزء الأكبر من الانخفاض في معدل الوفيات خارج فترات حديثي الولادة وما بعد الولادة.</w:t>
      </w:r>
      <w:r w:rsidR="003402FD" w:rsidRPr="00B50F22">
        <w:rPr>
          <w:rtl/>
          <w:lang w:val="fr-CH"/>
        </w:rPr>
        <w:t xml:space="preserve"> </w:t>
      </w:r>
      <w:r w:rsidR="003402FD" w:rsidRPr="003402FD">
        <w:rPr>
          <w:rtl/>
        </w:rPr>
        <w:t xml:space="preserve">وانخفض معدل </w:t>
      </w:r>
      <w:r w:rsidR="003402FD" w:rsidRPr="003402FD">
        <w:rPr>
          <w:rtl/>
        </w:rPr>
        <w:lastRenderedPageBreak/>
        <w:t>وفيات الرضع من 92 حالة وفاة لكل 000</w:t>
      </w:r>
      <w:r w:rsidR="00904165">
        <w:rPr>
          <w:rFonts w:hint="cs"/>
          <w:rtl/>
        </w:rPr>
        <w:t> </w:t>
      </w:r>
      <w:r w:rsidR="003402FD" w:rsidRPr="003402FD">
        <w:rPr>
          <w:rtl/>
        </w:rPr>
        <w:t>1 ولادة حية إلى 66 حالة وفاة لكل 000</w:t>
      </w:r>
      <w:r w:rsidR="00904165">
        <w:rPr>
          <w:rFonts w:hint="cs"/>
          <w:rtl/>
        </w:rPr>
        <w:t> </w:t>
      </w:r>
      <w:r w:rsidR="003402FD" w:rsidRPr="003402FD">
        <w:rPr>
          <w:rtl/>
        </w:rPr>
        <w:t>1 ولادة حية في الفترة نفسها.</w:t>
      </w:r>
    </w:p>
    <w:p w:rsidR="003402FD" w:rsidRPr="00B50F22" w:rsidRDefault="00D2287B" w:rsidP="00D2287B">
      <w:pPr>
        <w:pStyle w:val="H4GA"/>
        <w:rPr>
          <w:lang w:val="fr-CH"/>
        </w:rPr>
      </w:pPr>
      <w:r>
        <w:rPr>
          <w:rFonts w:hint="cs"/>
          <w:rtl/>
        </w:rPr>
        <w:tab/>
      </w:r>
      <w:r>
        <w:rPr>
          <w:rFonts w:hint="cs"/>
          <w:rtl/>
        </w:rPr>
        <w:tab/>
      </w:r>
      <w:r w:rsidR="003402FD" w:rsidRPr="003402FD">
        <w:rPr>
          <w:rtl/>
        </w:rPr>
        <w:t xml:space="preserve">معدلات </w:t>
      </w:r>
      <w:r w:rsidR="003402FD" w:rsidRPr="003402FD">
        <w:rPr>
          <w:rFonts w:hint="cs"/>
          <w:rtl/>
        </w:rPr>
        <w:t>الإلمام بالقراءة والكتابة</w:t>
      </w:r>
    </w:p>
    <w:p w:rsidR="003402FD" w:rsidRPr="003402FD" w:rsidRDefault="00D2287B" w:rsidP="000952A9">
      <w:pPr>
        <w:pStyle w:val="SingleTxtGA"/>
        <w:rPr>
          <w:rtl/>
        </w:rPr>
      </w:pPr>
      <w:r>
        <w:rPr>
          <w:rFonts w:hint="cs"/>
          <w:rtl/>
        </w:rPr>
        <w:t>13-</w:t>
      </w:r>
      <w:r>
        <w:rPr>
          <w:rFonts w:hint="cs"/>
          <w:rtl/>
        </w:rPr>
        <w:tab/>
      </w:r>
      <w:r w:rsidR="003402FD" w:rsidRPr="003402FD">
        <w:rPr>
          <w:rFonts w:hint="cs"/>
          <w:rtl/>
        </w:rPr>
        <w:t>ي</w:t>
      </w:r>
      <w:r w:rsidR="003402FD" w:rsidRPr="003402FD">
        <w:rPr>
          <w:rtl/>
        </w:rPr>
        <w:t xml:space="preserve">عرّف </w:t>
      </w:r>
      <w:r w:rsidR="003402FD" w:rsidRPr="003402FD">
        <w:rPr>
          <w:rFonts w:hint="cs"/>
          <w:rtl/>
        </w:rPr>
        <w:t>الإلمام</w:t>
      </w:r>
      <w:r w:rsidR="00A16E5A">
        <w:rPr>
          <w:rFonts w:hint="cs"/>
          <w:rtl/>
        </w:rPr>
        <w:t xml:space="preserve"> </w:t>
      </w:r>
      <w:r w:rsidR="003402FD" w:rsidRPr="003402FD">
        <w:rPr>
          <w:rFonts w:hint="cs"/>
          <w:rtl/>
        </w:rPr>
        <w:t>ب</w:t>
      </w:r>
      <w:r w:rsidR="003402FD" w:rsidRPr="003402FD">
        <w:rPr>
          <w:rtl/>
        </w:rPr>
        <w:t>القراءة والكتابة بالقدرة على القراءة والكتابة في أي لغة.</w:t>
      </w:r>
      <w:r w:rsidR="00A16E5A">
        <w:rPr>
          <w:rFonts w:hint="cs"/>
          <w:rtl/>
          <w:lang w:val="fr-CH"/>
        </w:rPr>
        <w:t xml:space="preserve"> </w:t>
      </w:r>
      <w:r w:rsidR="003402FD" w:rsidRPr="003402FD">
        <w:rPr>
          <w:rtl/>
        </w:rPr>
        <w:t>وخلال التعداد، طرحت على المستطلعين، وهم في سن 3 سنوات فما فوق، أسئلة تتعلق بوضعهم من حيث التعليم ومعرفة القراءة والكتابة.</w:t>
      </w:r>
      <w:r w:rsidR="00A16E5A">
        <w:rPr>
          <w:rFonts w:hint="cs"/>
          <w:rtl/>
          <w:lang w:val="fr-CH"/>
        </w:rPr>
        <w:t xml:space="preserve"> </w:t>
      </w:r>
      <w:r w:rsidR="003402FD" w:rsidRPr="003402FD">
        <w:rPr>
          <w:rtl/>
        </w:rPr>
        <w:t>وكان هناك 10.6 ملايين من الناس في سن ال</w:t>
      </w:r>
      <w:r w:rsidR="00904165">
        <w:rPr>
          <w:rFonts w:hint="cs"/>
          <w:rtl/>
        </w:rPr>
        <w:t>‍</w:t>
      </w:r>
      <w:r w:rsidR="00904165">
        <w:rPr>
          <w:rFonts w:hint="eastAsia"/>
          <w:rtl/>
        </w:rPr>
        <w:t> </w:t>
      </w:r>
      <w:r w:rsidR="003402FD" w:rsidRPr="003402FD">
        <w:rPr>
          <w:rtl/>
        </w:rPr>
        <w:t>5 سنوات وما</w:t>
      </w:r>
      <w:r w:rsidR="00D3540E">
        <w:rPr>
          <w:rFonts w:hint="cs"/>
          <w:rtl/>
        </w:rPr>
        <w:t> </w:t>
      </w:r>
      <w:r w:rsidR="003402FD" w:rsidRPr="003402FD">
        <w:rPr>
          <w:rtl/>
        </w:rPr>
        <w:t>فوق.</w:t>
      </w:r>
      <w:r w:rsidR="00A16E5A">
        <w:rPr>
          <w:rFonts w:hint="cs"/>
          <w:rtl/>
          <w:lang w:val="fr-CH"/>
        </w:rPr>
        <w:t xml:space="preserve"> </w:t>
      </w:r>
      <w:r w:rsidR="003402FD" w:rsidRPr="003402FD">
        <w:rPr>
          <w:rtl/>
        </w:rPr>
        <w:t>ومن أصل هذه العدد، كان هناك 6.8 ملايين شخص يعرفون القراءة والكتابة، وهو ما يمثل معدلاً لمعرفة القراءة والكتابة يبلغ 64 في المائة.</w:t>
      </w:r>
      <w:r w:rsidR="00A16E5A">
        <w:rPr>
          <w:rFonts w:hint="cs"/>
          <w:rtl/>
          <w:lang w:val="fr-CH"/>
        </w:rPr>
        <w:t xml:space="preserve"> </w:t>
      </w:r>
      <w:r w:rsidR="003402FD" w:rsidRPr="003402FD">
        <w:rPr>
          <w:rtl/>
        </w:rPr>
        <w:t>وكان هناك 2.9 مليون شخص يعرفون القراءة والكتابة في المنطقة الجنوبية، و2.8 مليون في المنطقة الوسطى، و1.1 مليون في المنطقة الشمالية.</w:t>
      </w:r>
      <w:r w:rsidR="00A16E5A">
        <w:rPr>
          <w:rFonts w:hint="cs"/>
          <w:rtl/>
          <w:lang w:val="fr-CH"/>
        </w:rPr>
        <w:t xml:space="preserve"> </w:t>
      </w:r>
      <w:r w:rsidR="003402FD" w:rsidRPr="003402FD">
        <w:rPr>
          <w:rtl/>
        </w:rPr>
        <w:t>وكان هناك 5.4 ملايين امرأة تعرف القراءة والكتابة (59 في المائة)، و5.2 ملايين من الرجال يعرفون القراءة والكتابة (69 في المائة) في ملاوي خلال فترة التعداد.</w:t>
      </w:r>
      <w:r w:rsidR="00A16E5A">
        <w:rPr>
          <w:rFonts w:hint="cs"/>
          <w:rtl/>
          <w:lang w:val="fr-CH"/>
        </w:rPr>
        <w:t xml:space="preserve"> </w:t>
      </w:r>
      <w:r w:rsidR="003402FD" w:rsidRPr="003402FD">
        <w:rPr>
          <w:rtl/>
        </w:rPr>
        <w:t>والسن الموحد ل</w:t>
      </w:r>
      <w:r w:rsidR="003402FD" w:rsidRPr="003402FD">
        <w:rPr>
          <w:rFonts w:hint="cs"/>
          <w:rtl/>
        </w:rPr>
        <w:t xml:space="preserve">بدء </w:t>
      </w:r>
      <w:r w:rsidR="003402FD" w:rsidRPr="003402FD">
        <w:rPr>
          <w:rtl/>
        </w:rPr>
        <w:t xml:space="preserve">التعليم الابتدائي </w:t>
      </w:r>
      <w:r w:rsidR="003402FD" w:rsidRPr="003402FD">
        <w:rPr>
          <w:rFonts w:hint="cs"/>
          <w:rtl/>
        </w:rPr>
        <w:t xml:space="preserve">الرسمي </w:t>
      </w:r>
      <w:r w:rsidR="003402FD" w:rsidRPr="003402FD">
        <w:rPr>
          <w:rtl/>
        </w:rPr>
        <w:t>في ملاوي هو 6 سنوات.</w:t>
      </w:r>
      <w:r w:rsidR="00A16E5A">
        <w:rPr>
          <w:rFonts w:hint="cs"/>
          <w:rtl/>
          <w:lang w:val="fr-CH"/>
        </w:rPr>
        <w:t xml:space="preserve"> </w:t>
      </w:r>
      <w:r w:rsidR="003402FD" w:rsidRPr="003402FD">
        <w:rPr>
          <w:rtl/>
        </w:rPr>
        <w:t>وأظهرت نتائج تعداد عام 2008 أن</w:t>
      </w:r>
      <w:r w:rsidR="00D3540E">
        <w:rPr>
          <w:rFonts w:hint="eastAsia"/>
          <w:rtl/>
        </w:rPr>
        <w:t> </w:t>
      </w:r>
      <w:r w:rsidR="003402FD" w:rsidRPr="003402FD">
        <w:rPr>
          <w:rFonts w:hint="cs"/>
          <w:rtl/>
        </w:rPr>
        <w:t>عدد الملتحقين بالمدراس بلغ</w:t>
      </w:r>
      <w:r w:rsidR="003402FD" w:rsidRPr="003402FD">
        <w:rPr>
          <w:rtl/>
        </w:rPr>
        <w:t xml:space="preserve"> 101</w:t>
      </w:r>
      <w:r w:rsidR="00D86297">
        <w:rPr>
          <w:rFonts w:hint="cs"/>
          <w:rtl/>
        </w:rPr>
        <w:t> </w:t>
      </w:r>
      <w:r w:rsidR="003402FD" w:rsidRPr="003402FD">
        <w:rPr>
          <w:rtl/>
        </w:rPr>
        <w:t>856</w:t>
      </w:r>
      <w:r w:rsidR="00D86297">
        <w:rPr>
          <w:rFonts w:hint="cs"/>
          <w:rtl/>
        </w:rPr>
        <w:t> </w:t>
      </w:r>
      <w:r w:rsidR="003402FD" w:rsidRPr="003402FD">
        <w:rPr>
          <w:rtl/>
        </w:rPr>
        <w:t>2 نسمة (28 في المائة)</w:t>
      </w:r>
      <w:r w:rsidR="003402FD" w:rsidRPr="003402FD">
        <w:rPr>
          <w:rFonts w:hint="cs"/>
          <w:rtl/>
        </w:rPr>
        <w:t xml:space="preserve"> </w:t>
      </w:r>
      <w:r w:rsidR="003402FD" w:rsidRPr="003402FD">
        <w:rPr>
          <w:rtl/>
        </w:rPr>
        <w:t>من مجموع السكان من عمر السادسة فما فوق البالغ</w:t>
      </w:r>
      <w:r w:rsidR="003402FD" w:rsidRPr="003402FD">
        <w:rPr>
          <w:rFonts w:hint="cs"/>
          <w:rtl/>
        </w:rPr>
        <w:t xml:space="preserve"> عددهم</w:t>
      </w:r>
      <w:r w:rsidR="003402FD" w:rsidRPr="003402FD">
        <w:rPr>
          <w:rtl/>
        </w:rPr>
        <w:t xml:space="preserve"> 359</w:t>
      </w:r>
      <w:r w:rsidR="00D86297">
        <w:rPr>
          <w:rFonts w:hint="cs"/>
          <w:rtl/>
        </w:rPr>
        <w:t> </w:t>
      </w:r>
      <w:r w:rsidR="003402FD" w:rsidRPr="003402FD">
        <w:rPr>
          <w:rtl/>
        </w:rPr>
        <w:t>241</w:t>
      </w:r>
      <w:r w:rsidR="00D86297">
        <w:rPr>
          <w:rFonts w:hint="cs"/>
          <w:rtl/>
        </w:rPr>
        <w:t> </w:t>
      </w:r>
      <w:r w:rsidR="003402FD" w:rsidRPr="003402FD">
        <w:rPr>
          <w:rtl/>
        </w:rPr>
        <w:t>10 شخصاً</w:t>
      </w:r>
      <w:r w:rsidR="003402FD" w:rsidRPr="003402FD">
        <w:rPr>
          <w:rFonts w:hint="cs"/>
          <w:rtl/>
        </w:rPr>
        <w:t>. و</w:t>
      </w:r>
      <w:r w:rsidR="003402FD" w:rsidRPr="003402FD">
        <w:rPr>
          <w:rtl/>
        </w:rPr>
        <w:t>كان من</w:t>
      </w:r>
      <w:r w:rsidR="003402FD" w:rsidRPr="003402FD">
        <w:rPr>
          <w:rFonts w:hint="cs"/>
          <w:rtl/>
        </w:rPr>
        <w:t xml:space="preserve"> عدد الملتحقين بالمدراس</w:t>
      </w:r>
      <w:r w:rsidR="00D86297">
        <w:rPr>
          <w:rFonts w:hint="cs"/>
          <w:rtl/>
        </w:rPr>
        <w:t> </w:t>
      </w:r>
      <w:r w:rsidR="003402FD" w:rsidRPr="003402FD">
        <w:rPr>
          <w:rtl/>
        </w:rPr>
        <w:t xml:space="preserve">2.1 مليون نسمة (74 في المائة) </w:t>
      </w:r>
      <w:r w:rsidR="003402FD" w:rsidRPr="003402FD">
        <w:rPr>
          <w:rFonts w:hint="cs"/>
          <w:rtl/>
        </w:rPr>
        <w:t xml:space="preserve">تتراوح </w:t>
      </w:r>
      <w:r w:rsidR="003402FD" w:rsidRPr="003402FD">
        <w:rPr>
          <w:rtl/>
        </w:rPr>
        <w:t>أعمارهم بين 6 سنوات و13 سنة</w:t>
      </w:r>
      <w:r w:rsidR="003402FD" w:rsidRPr="003402FD">
        <w:rPr>
          <w:rFonts w:hint="cs"/>
          <w:rtl/>
        </w:rPr>
        <w:t>، و</w:t>
      </w:r>
      <w:r w:rsidR="003402FD" w:rsidRPr="003402FD">
        <w:rPr>
          <w:rtl/>
        </w:rPr>
        <w:t xml:space="preserve">بلغ عدد الملتحقين بالمدارس </w:t>
      </w:r>
      <w:r w:rsidR="003402FD" w:rsidRPr="003402FD">
        <w:rPr>
          <w:rFonts w:hint="cs"/>
          <w:rtl/>
        </w:rPr>
        <w:t>ممن</w:t>
      </w:r>
      <w:r w:rsidR="003402FD" w:rsidRPr="003402FD">
        <w:rPr>
          <w:rtl/>
        </w:rPr>
        <w:t xml:space="preserve"> تتراوح أعمارهم بين 14 سنة و17 سنة 606</w:t>
      </w:r>
      <w:r w:rsidR="00D86297">
        <w:rPr>
          <w:rFonts w:hint="cs"/>
          <w:rtl/>
        </w:rPr>
        <w:t> </w:t>
      </w:r>
      <w:r w:rsidR="003402FD" w:rsidRPr="003402FD">
        <w:rPr>
          <w:rtl/>
        </w:rPr>
        <w:t>581 نسمة (20</w:t>
      </w:r>
      <w:r w:rsidR="00D86297">
        <w:rPr>
          <w:rFonts w:hint="cs"/>
          <w:rtl/>
        </w:rPr>
        <w:t> </w:t>
      </w:r>
      <w:r w:rsidR="003402FD" w:rsidRPr="003402FD">
        <w:rPr>
          <w:rtl/>
        </w:rPr>
        <w:t xml:space="preserve">في المائة)، </w:t>
      </w:r>
      <w:r w:rsidR="003402FD" w:rsidRPr="003402FD">
        <w:rPr>
          <w:rFonts w:hint="cs"/>
          <w:rtl/>
        </w:rPr>
        <w:t xml:space="preserve">في حين بلغ </w:t>
      </w:r>
      <w:r w:rsidR="003402FD" w:rsidRPr="003402FD">
        <w:rPr>
          <w:rtl/>
        </w:rPr>
        <w:t xml:space="preserve">عدد الملتحقين بالمدارس </w:t>
      </w:r>
      <w:r w:rsidR="003402FD" w:rsidRPr="003402FD">
        <w:rPr>
          <w:rFonts w:hint="cs"/>
          <w:rtl/>
        </w:rPr>
        <w:t>م</w:t>
      </w:r>
      <w:r w:rsidR="003402FD" w:rsidRPr="003402FD">
        <w:rPr>
          <w:rtl/>
        </w:rPr>
        <w:t>من هم في سن الثامنة عشرة فما فوق</w:t>
      </w:r>
      <w:r w:rsidR="00D86297">
        <w:rPr>
          <w:rFonts w:hint="cs"/>
          <w:rtl/>
        </w:rPr>
        <w:t> </w:t>
      </w:r>
      <w:r w:rsidR="003402FD" w:rsidRPr="003402FD">
        <w:rPr>
          <w:rtl/>
        </w:rPr>
        <w:t>114</w:t>
      </w:r>
      <w:r w:rsidR="00D86297">
        <w:rPr>
          <w:rFonts w:hint="cs"/>
          <w:rtl/>
        </w:rPr>
        <w:t> </w:t>
      </w:r>
      <w:r w:rsidR="003402FD" w:rsidRPr="003402FD">
        <w:rPr>
          <w:rtl/>
        </w:rPr>
        <w:t>170 نسمة (6 في المائة).</w:t>
      </w:r>
    </w:p>
    <w:p w:rsidR="003402FD" w:rsidRPr="003402FD" w:rsidRDefault="0033224C" w:rsidP="0033224C">
      <w:pPr>
        <w:pStyle w:val="H4GA"/>
        <w:rPr>
          <w:lang w:val="en-GB"/>
        </w:rPr>
      </w:pPr>
      <w:r>
        <w:rPr>
          <w:lang w:val="en-GB"/>
        </w:rPr>
        <w:tab/>
      </w:r>
      <w:r>
        <w:rPr>
          <w:lang w:val="en-GB"/>
        </w:rPr>
        <w:tab/>
      </w:r>
      <w:r w:rsidR="003402FD" w:rsidRPr="003402FD">
        <w:rPr>
          <w:rtl/>
        </w:rPr>
        <w:t>الدين</w:t>
      </w:r>
    </w:p>
    <w:p w:rsidR="003402FD" w:rsidRPr="003402FD" w:rsidRDefault="003402FD" w:rsidP="00164A00">
      <w:pPr>
        <w:pStyle w:val="SingleTxtGA"/>
        <w:rPr>
          <w:rtl/>
        </w:rPr>
      </w:pPr>
      <w:r w:rsidRPr="003402FD">
        <w:rPr>
          <w:rFonts w:hint="cs"/>
          <w:rtl/>
        </w:rPr>
        <w:t>14-</w:t>
      </w:r>
      <w:r w:rsidR="0033224C">
        <w:rPr>
          <w:rFonts w:hint="cs"/>
          <w:rtl/>
        </w:rPr>
        <w:tab/>
      </w:r>
      <w:r w:rsidRPr="003402FD">
        <w:rPr>
          <w:rFonts w:hint="cs"/>
          <w:rtl/>
        </w:rPr>
        <w:t xml:space="preserve">تشتهر </w:t>
      </w:r>
      <w:r w:rsidRPr="003402FD">
        <w:rPr>
          <w:rtl/>
        </w:rPr>
        <w:t xml:space="preserve">ملاوي </w:t>
      </w:r>
      <w:r w:rsidRPr="003402FD">
        <w:rPr>
          <w:rFonts w:hint="cs"/>
          <w:rtl/>
        </w:rPr>
        <w:t>بكونها</w:t>
      </w:r>
      <w:r w:rsidR="00A16E5A">
        <w:rPr>
          <w:rFonts w:hint="cs"/>
          <w:rtl/>
        </w:rPr>
        <w:t xml:space="preserve"> </w:t>
      </w:r>
      <w:r w:rsidRPr="003402FD">
        <w:rPr>
          <w:rtl/>
        </w:rPr>
        <w:t>أمة</w:t>
      </w:r>
      <w:r w:rsidRPr="003402FD">
        <w:rPr>
          <w:rFonts w:hint="cs"/>
          <w:rtl/>
        </w:rPr>
        <w:t xml:space="preserve"> تخشى</w:t>
      </w:r>
      <w:r w:rsidRPr="003402FD">
        <w:rPr>
          <w:rtl/>
        </w:rPr>
        <w:t xml:space="preserve"> الله </w:t>
      </w:r>
      <w:r w:rsidRPr="003402FD">
        <w:rPr>
          <w:rFonts w:hint="cs"/>
          <w:rtl/>
        </w:rPr>
        <w:t>با</w:t>
      </w:r>
      <w:r w:rsidRPr="003402FD">
        <w:rPr>
          <w:rtl/>
        </w:rPr>
        <w:t xml:space="preserve">لرغم من أن الدولة علمانية في طبيعتها. </w:t>
      </w:r>
      <w:r w:rsidRPr="003402FD">
        <w:rPr>
          <w:rFonts w:hint="cs"/>
          <w:rtl/>
        </w:rPr>
        <w:t>ويعتنق</w:t>
      </w:r>
      <w:r w:rsidR="00A16E5A">
        <w:rPr>
          <w:rFonts w:hint="cs"/>
          <w:rtl/>
        </w:rPr>
        <w:t xml:space="preserve"> </w:t>
      </w:r>
      <w:r w:rsidRPr="003402FD">
        <w:rPr>
          <w:rFonts w:hint="cs"/>
          <w:rtl/>
        </w:rPr>
        <w:t xml:space="preserve">أفراد </w:t>
      </w:r>
      <w:r w:rsidRPr="003402FD">
        <w:rPr>
          <w:rtl/>
        </w:rPr>
        <w:t>المجتمع ديان</w:t>
      </w:r>
      <w:r w:rsidRPr="003402FD">
        <w:rPr>
          <w:rFonts w:hint="cs"/>
          <w:rtl/>
        </w:rPr>
        <w:t>تين</w:t>
      </w:r>
      <w:r w:rsidRPr="003402FD">
        <w:rPr>
          <w:rtl/>
        </w:rPr>
        <w:t xml:space="preserve"> رئيسي</w:t>
      </w:r>
      <w:r w:rsidRPr="003402FD">
        <w:rPr>
          <w:rFonts w:hint="cs"/>
          <w:rtl/>
        </w:rPr>
        <w:t>تين</w:t>
      </w:r>
      <w:r w:rsidRPr="003402FD">
        <w:rPr>
          <w:rtl/>
        </w:rPr>
        <w:t>: المسيحية والإسلام. وتشمل</w:t>
      </w:r>
      <w:r w:rsidRPr="003402FD">
        <w:rPr>
          <w:rFonts w:hint="cs"/>
          <w:rtl/>
        </w:rPr>
        <w:t xml:space="preserve"> أهم</w:t>
      </w:r>
      <w:r w:rsidRPr="003402FD">
        <w:rPr>
          <w:rtl/>
        </w:rPr>
        <w:t xml:space="preserve"> الديانات الأخرى الهندوسية</w:t>
      </w:r>
      <w:r w:rsidRPr="003402FD">
        <w:rPr>
          <w:rFonts w:hint="cs"/>
          <w:rtl/>
        </w:rPr>
        <w:t xml:space="preserve"> و</w:t>
      </w:r>
      <w:r w:rsidRPr="003402FD">
        <w:rPr>
          <w:rtl/>
        </w:rPr>
        <w:t>البهائي</w:t>
      </w:r>
      <w:r w:rsidRPr="003402FD">
        <w:rPr>
          <w:rFonts w:hint="cs"/>
          <w:rtl/>
        </w:rPr>
        <w:t>ة</w:t>
      </w:r>
      <w:r w:rsidRPr="003402FD">
        <w:rPr>
          <w:rtl/>
        </w:rPr>
        <w:t xml:space="preserve"> والديانات التقليدية. </w:t>
      </w:r>
      <w:r w:rsidRPr="003402FD">
        <w:rPr>
          <w:rFonts w:hint="cs"/>
          <w:rtl/>
        </w:rPr>
        <w:t>وب</w:t>
      </w:r>
      <w:r w:rsidRPr="003402FD">
        <w:rPr>
          <w:rtl/>
        </w:rPr>
        <w:t xml:space="preserve">الرغم من </w:t>
      </w:r>
      <w:r w:rsidRPr="003402FD">
        <w:rPr>
          <w:rFonts w:hint="cs"/>
          <w:rtl/>
        </w:rPr>
        <w:t>كو</w:t>
      </w:r>
      <w:r w:rsidRPr="003402FD">
        <w:rPr>
          <w:rtl/>
        </w:rPr>
        <w:t xml:space="preserve">ن المسيحية والإسلام </w:t>
      </w:r>
      <w:r w:rsidRPr="003402FD">
        <w:rPr>
          <w:rFonts w:hint="cs"/>
          <w:rtl/>
        </w:rPr>
        <w:t>هما</w:t>
      </w:r>
      <w:r w:rsidRPr="003402FD">
        <w:rPr>
          <w:rtl/>
        </w:rPr>
        <w:t xml:space="preserve"> </w:t>
      </w:r>
      <w:r w:rsidRPr="003402FD">
        <w:rPr>
          <w:rFonts w:hint="cs"/>
          <w:rtl/>
        </w:rPr>
        <w:t>أهم ديانتين</w:t>
      </w:r>
      <w:r w:rsidRPr="003402FD">
        <w:rPr>
          <w:rtl/>
        </w:rPr>
        <w:t xml:space="preserve">، </w:t>
      </w:r>
      <w:r w:rsidRPr="003402FD">
        <w:rPr>
          <w:rFonts w:hint="cs"/>
          <w:rtl/>
        </w:rPr>
        <w:t xml:space="preserve">فإنهما </w:t>
      </w:r>
      <w:r w:rsidRPr="003402FD">
        <w:rPr>
          <w:rtl/>
        </w:rPr>
        <w:t>ليس</w:t>
      </w:r>
      <w:r w:rsidRPr="003402FD">
        <w:rPr>
          <w:rFonts w:hint="cs"/>
          <w:rtl/>
        </w:rPr>
        <w:t>تا</w:t>
      </w:r>
      <w:r w:rsidRPr="003402FD">
        <w:rPr>
          <w:rtl/>
        </w:rPr>
        <w:t xml:space="preserve"> متجانس</w:t>
      </w:r>
      <w:r w:rsidRPr="003402FD">
        <w:rPr>
          <w:rFonts w:hint="cs"/>
          <w:rtl/>
        </w:rPr>
        <w:t>تين</w:t>
      </w:r>
      <w:r w:rsidRPr="003402FD">
        <w:rPr>
          <w:rtl/>
        </w:rPr>
        <w:t xml:space="preserve"> و</w:t>
      </w:r>
      <w:r w:rsidRPr="003402FD">
        <w:rPr>
          <w:rFonts w:hint="cs"/>
          <w:rtl/>
        </w:rPr>
        <w:t>تتضمنان شُعَب</w:t>
      </w:r>
      <w:r w:rsidRPr="003402FD">
        <w:rPr>
          <w:rtl/>
        </w:rPr>
        <w:t>اً</w:t>
      </w:r>
      <w:r w:rsidRPr="003402FD">
        <w:rPr>
          <w:rFonts w:hint="cs"/>
          <w:rtl/>
        </w:rPr>
        <w:t xml:space="preserve"> مختلفة</w:t>
      </w:r>
      <w:r w:rsidRPr="003402FD">
        <w:rPr>
          <w:rtl/>
        </w:rPr>
        <w:t>.</w:t>
      </w:r>
      <w:r w:rsidRPr="003402FD">
        <w:rPr>
          <w:rFonts w:hint="cs"/>
          <w:rtl/>
        </w:rPr>
        <w:t xml:space="preserve"> ف</w:t>
      </w:r>
      <w:r w:rsidR="00164A00">
        <w:rPr>
          <w:rFonts w:hint="cs"/>
          <w:rtl/>
        </w:rPr>
        <w:t>ب</w:t>
      </w:r>
      <w:r w:rsidRPr="003402FD">
        <w:rPr>
          <w:rFonts w:hint="cs"/>
          <w:rtl/>
        </w:rPr>
        <w:t>النس</w:t>
      </w:r>
      <w:r w:rsidR="00164A00">
        <w:rPr>
          <w:rFonts w:hint="cs"/>
          <w:rtl/>
        </w:rPr>
        <w:t>ب</w:t>
      </w:r>
      <w:r w:rsidRPr="003402FD">
        <w:rPr>
          <w:rFonts w:hint="cs"/>
          <w:rtl/>
        </w:rPr>
        <w:t>ة</w:t>
      </w:r>
      <w:r w:rsidRPr="003402FD">
        <w:rPr>
          <w:rtl/>
        </w:rPr>
        <w:t xml:space="preserve"> للمسيحية، </w:t>
      </w:r>
      <w:r w:rsidRPr="003402FD">
        <w:rPr>
          <w:rFonts w:hint="cs"/>
          <w:rtl/>
        </w:rPr>
        <w:t>تنتمي أهم ال</w:t>
      </w:r>
      <w:r w:rsidRPr="003402FD">
        <w:rPr>
          <w:rtl/>
        </w:rPr>
        <w:t>مجموعات</w:t>
      </w:r>
      <w:r w:rsidR="00A16E5A">
        <w:rPr>
          <w:rFonts w:hint="cs"/>
          <w:rtl/>
        </w:rPr>
        <w:t xml:space="preserve"> </w:t>
      </w:r>
      <w:r w:rsidRPr="003402FD">
        <w:rPr>
          <w:rFonts w:hint="cs"/>
          <w:rtl/>
        </w:rPr>
        <w:t>إلى ال</w:t>
      </w:r>
      <w:r w:rsidRPr="003402FD">
        <w:rPr>
          <w:rtl/>
        </w:rPr>
        <w:t>كنائس الروم</w:t>
      </w:r>
      <w:r w:rsidRPr="003402FD">
        <w:rPr>
          <w:rFonts w:hint="cs"/>
          <w:rtl/>
        </w:rPr>
        <w:t>ية</w:t>
      </w:r>
      <w:r w:rsidRPr="003402FD">
        <w:rPr>
          <w:rtl/>
        </w:rPr>
        <w:t xml:space="preserve"> الكاثوليك</w:t>
      </w:r>
      <w:r w:rsidRPr="003402FD">
        <w:rPr>
          <w:rFonts w:hint="cs"/>
          <w:rtl/>
        </w:rPr>
        <w:t>ية</w:t>
      </w:r>
      <w:r w:rsidRPr="003402FD">
        <w:rPr>
          <w:rtl/>
        </w:rPr>
        <w:t xml:space="preserve"> </w:t>
      </w:r>
      <w:r w:rsidRPr="003402FD">
        <w:rPr>
          <w:rFonts w:hint="cs"/>
          <w:rtl/>
        </w:rPr>
        <w:t>و</w:t>
      </w:r>
      <w:r w:rsidRPr="003402FD">
        <w:rPr>
          <w:rtl/>
        </w:rPr>
        <w:t>المشيخي</w:t>
      </w:r>
      <w:r w:rsidRPr="003402FD">
        <w:rPr>
          <w:rFonts w:hint="cs"/>
          <w:rtl/>
        </w:rPr>
        <w:t>ة</w:t>
      </w:r>
      <w:r w:rsidRPr="003402FD">
        <w:rPr>
          <w:rtl/>
        </w:rPr>
        <w:t xml:space="preserve"> </w:t>
      </w:r>
      <w:proofErr w:type="spellStart"/>
      <w:r w:rsidRPr="003402FD">
        <w:rPr>
          <w:rFonts w:hint="cs"/>
          <w:rtl/>
        </w:rPr>
        <w:t>و</w:t>
      </w:r>
      <w:r w:rsidRPr="003402FD">
        <w:rPr>
          <w:rtl/>
        </w:rPr>
        <w:t>الانجليك</w:t>
      </w:r>
      <w:r w:rsidRPr="003402FD">
        <w:rPr>
          <w:rFonts w:hint="cs"/>
          <w:rtl/>
        </w:rPr>
        <w:t>انية</w:t>
      </w:r>
      <w:proofErr w:type="spellEnd"/>
      <w:r w:rsidRPr="003402FD">
        <w:rPr>
          <w:rtl/>
        </w:rPr>
        <w:t xml:space="preserve"> </w:t>
      </w:r>
      <w:r w:rsidRPr="003402FD">
        <w:rPr>
          <w:rFonts w:hint="cs"/>
          <w:rtl/>
        </w:rPr>
        <w:t>و</w:t>
      </w:r>
      <w:r w:rsidRPr="003402FD">
        <w:rPr>
          <w:rtl/>
        </w:rPr>
        <w:t>السبتي</w:t>
      </w:r>
      <w:r w:rsidRPr="003402FD">
        <w:rPr>
          <w:rFonts w:hint="cs"/>
          <w:rtl/>
        </w:rPr>
        <w:t>ة والكنيسة الخمسينية وال</w:t>
      </w:r>
      <w:r w:rsidRPr="003402FD">
        <w:rPr>
          <w:rtl/>
        </w:rPr>
        <w:t xml:space="preserve">كنائس الرسولية. أما </w:t>
      </w:r>
      <w:r w:rsidRPr="003402FD">
        <w:rPr>
          <w:rFonts w:hint="cs"/>
          <w:rtl/>
        </w:rPr>
        <w:t>أهم ال</w:t>
      </w:r>
      <w:r w:rsidRPr="003402FD">
        <w:rPr>
          <w:rtl/>
        </w:rPr>
        <w:t>مجموعات بالنسبة للمسلمين</w:t>
      </w:r>
      <w:r w:rsidRPr="003402FD">
        <w:rPr>
          <w:rFonts w:hint="cs"/>
          <w:rtl/>
        </w:rPr>
        <w:t xml:space="preserve"> ف</w:t>
      </w:r>
      <w:r w:rsidRPr="003402FD">
        <w:rPr>
          <w:rtl/>
        </w:rPr>
        <w:t>ه</w:t>
      </w:r>
      <w:r w:rsidRPr="003402FD">
        <w:rPr>
          <w:rFonts w:hint="cs"/>
          <w:rtl/>
        </w:rPr>
        <w:t>ي القادرية</w:t>
      </w:r>
      <w:r w:rsidRPr="003402FD">
        <w:rPr>
          <w:rtl/>
        </w:rPr>
        <w:t xml:space="preserve"> </w:t>
      </w:r>
      <w:r w:rsidRPr="003402FD">
        <w:rPr>
          <w:rFonts w:hint="cs"/>
          <w:rtl/>
        </w:rPr>
        <w:t>و</w:t>
      </w:r>
      <w:r w:rsidRPr="003402FD">
        <w:rPr>
          <w:rtl/>
        </w:rPr>
        <w:t>السن</w:t>
      </w:r>
      <w:r w:rsidRPr="003402FD">
        <w:rPr>
          <w:rFonts w:hint="cs"/>
          <w:rtl/>
        </w:rPr>
        <w:t>ية</w:t>
      </w:r>
      <w:r w:rsidRPr="003402FD">
        <w:rPr>
          <w:rtl/>
        </w:rPr>
        <w:t xml:space="preserve"> </w:t>
      </w:r>
      <w:proofErr w:type="spellStart"/>
      <w:r w:rsidRPr="003402FD">
        <w:rPr>
          <w:rFonts w:hint="cs"/>
          <w:rtl/>
        </w:rPr>
        <w:t>والسوكاتية</w:t>
      </w:r>
      <w:proofErr w:type="spellEnd"/>
      <w:r w:rsidRPr="003402FD">
        <w:rPr>
          <w:rtl/>
        </w:rPr>
        <w:t>.</w:t>
      </w:r>
    </w:p>
    <w:p w:rsidR="003402FD" w:rsidRPr="003402FD" w:rsidRDefault="0033224C" w:rsidP="000952A9">
      <w:pPr>
        <w:pStyle w:val="SingleTxtGA"/>
        <w:rPr>
          <w:rtl/>
        </w:rPr>
      </w:pPr>
      <w:r>
        <w:rPr>
          <w:rtl/>
        </w:rPr>
        <w:t>15-</w:t>
      </w:r>
      <w:r>
        <w:rPr>
          <w:rFonts w:hint="cs"/>
          <w:rtl/>
        </w:rPr>
        <w:tab/>
      </w:r>
      <w:r w:rsidR="003402FD" w:rsidRPr="003402FD">
        <w:rPr>
          <w:rtl/>
        </w:rPr>
        <w:t>يبين الجدول 2 تفاصيل أعداد السكان في ملاوي حسب الدين.</w:t>
      </w:r>
      <w:r w:rsidR="003402FD" w:rsidRPr="003402FD">
        <w:rPr>
          <w:rFonts w:hint="cs"/>
          <w:rtl/>
        </w:rPr>
        <w:t xml:space="preserve"> </w:t>
      </w:r>
      <w:r w:rsidR="003402FD" w:rsidRPr="003402FD">
        <w:rPr>
          <w:rtl/>
        </w:rPr>
        <w:t xml:space="preserve">وهو </w:t>
      </w:r>
      <w:r w:rsidR="003402FD" w:rsidRPr="003402FD">
        <w:rPr>
          <w:rFonts w:hint="cs"/>
          <w:rtl/>
        </w:rPr>
        <w:t>يبين</w:t>
      </w:r>
      <w:r w:rsidR="003402FD" w:rsidRPr="003402FD">
        <w:rPr>
          <w:rtl/>
        </w:rPr>
        <w:t xml:space="preserve"> أن الديانتين الرئيسيين في البلد هما المسيحية والإسلام.</w:t>
      </w:r>
    </w:p>
    <w:p w:rsidR="003402FD" w:rsidRPr="003402FD" w:rsidRDefault="0033224C" w:rsidP="000952A9">
      <w:pPr>
        <w:pStyle w:val="H23GA"/>
        <w:keepNext/>
        <w:keepLines/>
        <w:rPr>
          <w:rtl/>
        </w:rPr>
      </w:pPr>
      <w:r>
        <w:rPr>
          <w:rFonts w:hint="cs"/>
          <w:rtl/>
        </w:rPr>
        <w:lastRenderedPageBreak/>
        <w:tab/>
      </w:r>
      <w:r>
        <w:rPr>
          <w:rtl/>
        </w:rPr>
        <w:tab/>
      </w:r>
      <w:r w:rsidR="003402FD" w:rsidRPr="0033224C">
        <w:rPr>
          <w:b w:val="0"/>
          <w:bCs w:val="0"/>
          <w:rtl/>
        </w:rPr>
        <w:t>الجدول 2</w:t>
      </w:r>
      <w:r w:rsidRPr="0033224C">
        <w:rPr>
          <w:b w:val="0"/>
          <w:bCs w:val="0"/>
          <w:rtl/>
        </w:rPr>
        <w:tab/>
      </w:r>
      <w:r w:rsidRPr="0033224C">
        <w:rPr>
          <w:rFonts w:hint="cs"/>
          <w:b w:val="0"/>
          <w:bCs w:val="0"/>
          <w:rtl/>
        </w:rPr>
        <w:br/>
      </w:r>
      <w:r w:rsidR="003402FD" w:rsidRPr="003402FD">
        <w:rPr>
          <w:rtl/>
        </w:rPr>
        <w:t>توزيع السكان القانوني حسب الديانة، 2008</w:t>
      </w:r>
    </w:p>
    <w:tbl>
      <w:tblPr>
        <w:bidiVisual/>
        <w:tblW w:w="0" w:type="auto"/>
        <w:tblInd w:w="1362" w:type="dxa"/>
        <w:tblBorders>
          <w:top w:val="single" w:sz="4" w:space="0" w:color="auto"/>
          <w:bottom w:val="single" w:sz="12" w:space="0" w:color="auto"/>
        </w:tblBorders>
        <w:tblLayout w:type="fixed"/>
        <w:tblLook w:val="0000" w:firstRow="0" w:lastRow="0" w:firstColumn="0" w:lastColumn="0" w:noHBand="0" w:noVBand="0"/>
      </w:tblPr>
      <w:tblGrid>
        <w:gridCol w:w="1232"/>
        <w:gridCol w:w="1539"/>
        <w:gridCol w:w="1638"/>
        <w:gridCol w:w="1414"/>
        <w:gridCol w:w="1302"/>
        <w:gridCol w:w="1187"/>
      </w:tblGrid>
      <w:tr w:rsidR="00BB261B" w:rsidRPr="00133758" w:rsidTr="00133758">
        <w:trPr>
          <w:trHeight w:val="240"/>
          <w:tblHeader/>
        </w:trPr>
        <w:tc>
          <w:tcPr>
            <w:tcW w:w="1232" w:type="dxa"/>
            <w:tcBorders>
              <w:top w:val="single" w:sz="4" w:space="0" w:color="auto"/>
              <w:bottom w:val="single" w:sz="12" w:space="0" w:color="auto"/>
            </w:tcBorders>
            <w:shd w:val="clear" w:color="auto" w:fill="auto"/>
            <w:vAlign w:val="bottom"/>
          </w:tcPr>
          <w:p w:rsidR="00BB261B" w:rsidRPr="00133758" w:rsidRDefault="00BB261B" w:rsidP="00133758">
            <w:pPr>
              <w:keepNext/>
              <w:keepLines/>
              <w:spacing w:before="40" w:after="40" w:line="300" w:lineRule="exact"/>
              <w:rPr>
                <w:i/>
                <w:iCs/>
                <w:sz w:val="18"/>
                <w:szCs w:val="26"/>
              </w:rPr>
            </w:pPr>
            <w:r w:rsidRPr="00133758">
              <w:rPr>
                <w:rFonts w:hint="cs"/>
                <w:i/>
                <w:iCs/>
                <w:sz w:val="18"/>
                <w:szCs w:val="26"/>
                <w:rtl/>
              </w:rPr>
              <w:t>المجموع</w:t>
            </w:r>
          </w:p>
        </w:tc>
        <w:tc>
          <w:tcPr>
            <w:tcW w:w="1539" w:type="dxa"/>
            <w:tcBorders>
              <w:top w:val="single" w:sz="4" w:space="0" w:color="auto"/>
              <w:bottom w:val="single" w:sz="12" w:space="0" w:color="auto"/>
            </w:tcBorders>
            <w:shd w:val="clear" w:color="auto" w:fill="auto"/>
            <w:vAlign w:val="bottom"/>
          </w:tcPr>
          <w:p w:rsidR="00BB261B" w:rsidRPr="00133758" w:rsidRDefault="00BB261B" w:rsidP="00133758">
            <w:pPr>
              <w:keepNext/>
              <w:keepLines/>
              <w:spacing w:before="40" w:after="40" w:line="300" w:lineRule="exact"/>
              <w:jc w:val="left"/>
              <w:rPr>
                <w:i/>
                <w:iCs/>
                <w:sz w:val="18"/>
                <w:szCs w:val="26"/>
              </w:rPr>
            </w:pPr>
          </w:p>
        </w:tc>
        <w:tc>
          <w:tcPr>
            <w:tcW w:w="1638" w:type="dxa"/>
            <w:tcBorders>
              <w:top w:val="single" w:sz="4" w:space="0" w:color="auto"/>
              <w:bottom w:val="single" w:sz="12" w:space="0" w:color="auto"/>
            </w:tcBorders>
            <w:shd w:val="clear" w:color="auto" w:fill="auto"/>
            <w:vAlign w:val="bottom"/>
          </w:tcPr>
          <w:p w:rsidR="00BB261B" w:rsidRPr="00133758" w:rsidRDefault="00BB261B" w:rsidP="00133758">
            <w:pPr>
              <w:keepNext/>
              <w:keepLines/>
              <w:spacing w:before="40" w:after="40" w:line="300" w:lineRule="exact"/>
              <w:jc w:val="left"/>
              <w:rPr>
                <w:i/>
                <w:iCs/>
                <w:sz w:val="18"/>
                <w:szCs w:val="26"/>
              </w:rPr>
            </w:pPr>
            <w:r w:rsidRPr="00133758">
              <w:rPr>
                <w:rFonts w:hint="cs"/>
                <w:i/>
                <w:iCs/>
                <w:sz w:val="18"/>
                <w:szCs w:val="26"/>
                <w:rtl/>
              </w:rPr>
              <w:t>مسيحيون</w:t>
            </w:r>
          </w:p>
        </w:tc>
        <w:tc>
          <w:tcPr>
            <w:tcW w:w="1414" w:type="dxa"/>
            <w:tcBorders>
              <w:top w:val="single" w:sz="4" w:space="0" w:color="auto"/>
              <w:bottom w:val="single" w:sz="12" w:space="0" w:color="auto"/>
            </w:tcBorders>
            <w:shd w:val="clear" w:color="auto" w:fill="auto"/>
            <w:vAlign w:val="bottom"/>
          </w:tcPr>
          <w:p w:rsidR="00BB261B" w:rsidRPr="00133758" w:rsidRDefault="00BB261B" w:rsidP="00133758">
            <w:pPr>
              <w:keepNext/>
              <w:keepLines/>
              <w:spacing w:before="40" w:after="40" w:line="300" w:lineRule="exact"/>
              <w:jc w:val="left"/>
              <w:rPr>
                <w:i/>
                <w:iCs/>
                <w:sz w:val="18"/>
                <w:szCs w:val="26"/>
              </w:rPr>
            </w:pPr>
            <w:r w:rsidRPr="00133758">
              <w:rPr>
                <w:rFonts w:hint="cs"/>
                <w:i/>
                <w:iCs/>
                <w:sz w:val="18"/>
                <w:szCs w:val="26"/>
                <w:rtl/>
              </w:rPr>
              <w:t>مسلمون</w:t>
            </w:r>
          </w:p>
        </w:tc>
        <w:tc>
          <w:tcPr>
            <w:tcW w:w="1302" w:type="dxa"/>
            <w:tcBorders>
              <w:top w:val="single" w:sz="4" w:space="0" w:color="auto"/>
              <w:bottom w:val="single" w:sz="12" w:space="0" w:color="auto"/>
            </w:tcBorders>
            <w:shd w:val="clear" w:color="auto" w:fill="auto"/>
            <w:vAlign w:val="bottom"/>
          </w:tcPr>
          <w:p w:rsidR="00BB261B" w:rsidRPr="00133758" w:rsidRDefault="00BB261B" w:rsidP="00133758">
            <w:pPr>
              <w:keepNext/>
              <w:keepLines/>
              <w:spacing w:before="40" w:after="40" w:line="300" w:lineRule="exact"/>
              <w:jc w:val="left"/>
              <w:rPr>
                <w:i/>
                <w:iCs/>
                <w:sz w:val="18"/>
                <w:szCs w:val="26"/>
              </w:rPr>
            </w:pPr>
            <w:r w:rsidRPr="00133758">
              <w:rPr>
                <w:rFonts w:hint="cs"/>
                <w:i/>
                <w:iCs/>
                <w:sz w:val="18"/>
                <w:szCs w:val="26"/>
                <w:rtl/>
              </w:rPr>
              <w:t>غيرهم</w:t>
            </w:r>
          </w:p>
        </w:tc>
        <w:tc>
          <w:tcPr>
            <w:tcW w:w="1187" w:type="dxa"/>
            <w:tcBorders>
              <w:top w:val="single" w:sz="4" w:space="0" w:color="auto"/>
              <w:bottom w:val="single" w:sz="12" w:space="0" w:color="auto"/>
            </w:tcBorders>
            <w:shd w:val="clear" w:color="auto" w:fill="auto"/>
            <w:vAlign w:val="bottom"/>
          </w:tcPr>
          <w:p w:rsidR="00BB261B" w:rsidRPr="00133758" w:rsidRDefault="00BB261B" w:rsidP="00133758">
            <w:pPr>
              <w:keepNext/>
              <w:keepLines/>
              <w:spacing w:before="40" w:after="40" w:line="300" w:lineRule="exact"/>
              <w:jc w:val="left"/>
              <w:rPr>
                <w:i/>
                <w:iCs/>
                <w:sz w:val="18"/>
                <w:szCs w:val="26"/>
              </w:rPr>
            </w:pPr>
            <w:r w:rsidRPr="00133758">
              <w:rPr>
                <w:rFonts w:hint="cs"/>
                <w:i/>
                <w:iCs/>
                <w:sz w:val="18"/>
                <w:szCs w:val="26"/>
                <w:rtl/>
              </w:rPr>
              <w:t>لا شيء</w:t>
            </w:r>
          </w:p>
        </w:tc>
      </w:tr>
      <w:tr w:rsidR="00133758" w:rsidRPr="00133758" w:rsidTr="00133758">
        <w:trPr>
          <w:trHeight w:val="240"/>
        </w:trPr>
        <w:tc>
          <w:tcPr>
            <w:tcW w:w="1232" w:type="dxa"/>
            <w:tcBorders>
              <w:top w:val="single" w:sz="12" w:space="0" w:color="auto"/>
            </w:tcBorders>
            <w:shd w:val="clear" w:color="auto" w:fill="auto"/>
            <w:vAlign w:val="bottom"/>
          </w:tcPr>
          <w:p w:rsidR="00133758" w:rsidRPr="00133758" w:rsidRDefault="00133758" w:rsidP="00133758">
            <w:pPr>
              <w:keepNext/>
              <w:keepLines/>
              <w:spacing w:before="40" w:after="40" w:line="300" w:lineRule="exact"/>
              <w:rPr>
                <w:b/>
                <w:bCs/>
                <w:sz w:val="18"/>
                <w:szCs w:val="26"/>
                <w:lang w:val="en-GB"/>
              </w:rPr>
            </w:pPr>
            <w:r w:rsidRPr="00133758">
              <w:rPr>
                <w:b/>
                <w:bCs/>
                <w:sz w:val="18"/>
                <w:szCs w:val="26"/>
                <w:rtl/>
              </w:rPr>
              <w:t>ملاوي</w:t>
            </w:r>
          </w:p>
        </w:tc>
        <w:tc>
          <w:tcPr>
            <w:tcW w:w="1539" w:type="dxa"/>
            <w:tcBorders>
              <w:top w:val="single" w:sz="12" w:space="0" w:color="auto"/>
            </w:tcBorders>
            <w:shd w:val="clear" w:color="auto" w:fill="auto"/>
          </w:tcPr>
          <w:p w:rsidR="00133758" w:rsidRPr="00133758" w:rsidRDefault="00133758" w:rsidP="00133758">
            <w:pPr>
              <w:bidi w:val="0"/>
              <w:spacing w:before="40" w:after="40" w:line="300" w:lineRule="exact"/>
              <w:jc w:val="right"/>
              <w:rPr>
                <w:bCs/>
                <w:sz w:val="18"/>
                <w:szCs w:val="26"/>
                <w:lang w:val="en-GB"/>
              </w:rPr>
            </w:pPr>
            <w:r w:rsidRPr="00133758">
              <w:rPr>
                <w:bCs/>
                <w:sz w:val="18"/>
                <w:szCs w:val="26"/>
                <w:rtl/>
              </w:rPr>
              <w:t>١٣</w:t>
            </w:r>
            <w:r w:rsidRPr="00133758">
              <w:rPr>
                <w:bCs/>
                <w:sz w:val="18"/>
                <w:szCs w:val="26"/>
              </w:rPr>
              <w:t xml:space="preserve"> </w:t>
            </w:r>
            <w:r w:rsidRPr="00133758">
              <w:rPr>
                <w:bCs/>
                <w:sz w:val="18"/>
                <w:szCs w:val="26"/>
                <w:rtl/>
              </w:rPr>
              <w:t>٠٢٩</w:t>
            </w:r>
            <w:r w:rsidRPr="00133758">
              <w:rPr>
                <w:bCs/>
                <w:sz w:val="18"/>
                <w:szCs w:val="26"/>
              </w:rPr>
              <w:t xml:space="preserve"> </w:t>
            </w:r>
            <w:r w:rsidRPr="00133758">
              <w:rPr>
                <w:bCs/>
                <w:sz w:val="18"/>
                <w:szCs w:val="26"/>
                <w:rtl/>
              </w:rPr>
              <w:t>٤٩٨</w:t>
            </w:r>
          </w:p>
        </w:tc>
        <w:tc>
          <w:tcPr>
            <w:tcW w:w="1638" w:type="dxa"/>
            <w:tcBorders>
              <w:top w:val="single" w:sz="12" w:space="0" w:color="auto"/>
            </w:tcBorders>
            <w:shd w:val="clear" w:color="auto" w:fill="auto"/>
            <w:vAlign w:val="bottom"/>
          </w:tcPr>
          <w:p w:rsidR="00133758" w:rsidRPr="00133758" w:rsidRDefault="00133758" w:rsidP="00133758">
            <w:pPr>
              <w:bidi w:val="0"/>
              <w:spacing w:before="40" w:after="40" w:line="300" w:lineRule="exact"/>
              <w:jc w:val="right"/>
              <w:rPr>
                <w:bCs/>
                <w:sz w:val="18"/>
                <w:szCs w:val="26"/>
                <w:lang w:val="en-GB"/>
              </w:rPr>
            </w:pPr>
            <w:r w:rsidRPr="00133758">
              <w:rPr>
                <w:bCs/>
                <w:sz w:val="18"/>
                <w:szCs w:val="26"/>
                <w:rtl/>
              </w:rPr>
              <w:t>١٠</w:t>
            </w:r>
            <w:r w:rsidRPr="00133758">
              <w:rPr>
                <w:bCs/>
                <w:sz w:val="18"/>
                <w:szCs w:val="26"/>
              </w:rPr>
              <w:t xml:space="preserve"> </w:t>
            </w:r>
            <w:r w:rsidRPr="00133758">
              <w:rPr>
                <w:bCs/>
                <w:sz w:val="18"/>
                <w:szCs w:val="26"/>
                <w:rtl/>
              </w:rPr>
              <w:t>٧٧٠</w:t>
            </w:r>
            <w:r w:rsidRPr="00133758">
              <w:rPr>
                <w:bCs/>
                <w:sz w:val="18"/>
                <w:szCs w:val="26"/>
              </w:rPr>
              <w:t xml:space="preserve"> </w:t>
            </w:r>
            <w:r w:rsidRPr="00133758">
              <w:rPr>
                <w:bCs/>
                <w:sz w:val="18"/>
                <w:szCs w:val="26"/>
                <w:rtl/>
              </w:rPr>
              <w:t>٢٢٩</w:t>
            </w:r>
          </w:p>
        </w:tc>
        <w:tc>
          <w:tcPr>
            <w:tcW w:w="1414" w:type="dxa"/>
            <w:tcBorders>
              <w:top w:val="single" w:sz="12" w:space="0" w:color="auto"/>
            </w:tcBorders>
            <w:shd w:val="clear" w:color="auto" w:fill="auto"/>
            <w:vAlign w:val="bottom"/>
          </w:tcPr>
          <w:p w:rsidR="00133758" w:rsidRPr="00133758" w:rsidRDefault="00133758" w:rsidP="00133758">
            <w:pPr>
              <w:bidi w:val="0"/>
              <w:spacing w:before="40" w:after="40" w:line="300" w:lineRule="exact"/>
              <w:jc w:val="right"/>
              <w:rPr>
                <w:bCs/>
                <w:sz w:val="18"/>
                <w:szCs w:val="26"/>
                <w:lang w:val="en-GB"/>
              </w:rPr>
            </w:pPr>
            <w:r w:rsidRPr="00133758">
              <w:rPr>
                <w:bCs/>
                <w:sz w:val="18"/>
                <w:szCs w:val="26"/>
                <w:rtl/>
              </w:rPr>
              <w:t>١</w:t>
            </w:r>
            <w:r w:rsidRPr="00133758">
              <w:rPr>
                <w:bCs/>
                <w:sz w:val="18"/>
                <w:szCs w:val="26"/>
              </w:rPr>
              <w:t xml:space="preserve"> </w:t>
            </w:r>
            <w:r w:rsidRPr="00133758">
              <w:rPr>
                <w:bCs/>
                <w:sz w:val="18"/>
                <w:szCs w:val="26"/>
                <w:rtl/>
              </w:rPr>
              <w:t>٦٩٠</w:t>
            </w:r>
            <w:r w:rsidRPr="00133758">
              <w:rPr>
                <w:bCs/>
                <w:sz w:val="18"/>
                <w:szCs w:val="26"/>
              </w:rPr>
              <w:t xml:space="preserve"> </w:t>
            </w:r>
            <w:r w:rsidRPr="00133758">
              <w:rPr>
                <w:bCs/>
                <w:sz w:val="18"/>
                <w:szCs w:val="26"/>
                <w:rtl/>
              </w:rPr>
              <w:t>٠٨٧</w:t>
            </w:r>
          </w:p>
        </w:tc>
        <w:tc>
          <w:tcPr>
            <w:tcW w:w="1302" w:type="dxa"/>
            <w:tcBorders>
              <w:top w:val="single" w:sz="12" w:space="0" w:color="auto"/>
            </w:tcBorders>
            <w:shd w:val="clear" w:color="auto" w:fill="auto"/>
            <w:vAlign w:val="bottom"/>
          </w:tcPr>
          <w:p w:rsidR="00133758" w:rsidRPr="00133758" w:rsidRDefault="00133758" w:rsidP="00133758">
            <w:pPr>
              <w:bidi w:val="0"/>
              <w:spacing w:before="40" w:after="40" w:line="300" w:lineRule="exact"/>
              <w:jc w:val="right"/>
              <w:rPr>
                <w:bCs/>
                <w:sz w:val="18"/>
                <w:szCs w:val="26"/>
                <w:lang w:val="en-GB"/>
              </w:rPr>
            </w:pPr>
            <w:r w:rsidRPr="00133758">
              <w:rPr>
                <w:bCs/>
                <w:sz w:val="18"/>
                <w:szCs w:val="26"/>
                <w:rtl/>
              </w:rPr>
              <w:t>٢٤٢</w:t>
            </w:r>
            <w:r w:rsidRPr="00133758">
              <w:rPr>
                <w:bCs/>
                <w:sz w:val="18"/>
                <w:szCs w:val="26"/>
              </w:rPr>
              <w:t xml:space="preserve"> </w:t>
            </w:r>
            <w:r w:rsidRPr="00133758">
              <w:rPr>
                <w:bCs/>
                <w:sz w:val="18"/>
                <w:szCs w:val="26"/>
                <w:rtl/>
              </w:rPr>
              <w:t>٥٠٣</w:t>
            </w:r>
          </w:p>
        </w:tc>
        <w:tc>
          <w:tcPr>
            <w:tcW w:w="1187" w:type="dxa"/>
            <w:tcBorders>
              <w:top w:val="single" w:sz="12" w:space="0" w:color="auto"/>
            </w:tcBorders>
            <w:shd w:val="clear" w:color="auto" w:fill="auto"/>
            <w:vAlign w:val="bottom"/>
          </w:tcPr>
          <w:p w:rsidR="00133758" w:rsidRPr="00133758" w:rsidRDefault="00133758" w:rsidP="00133758">
            <w:pPr>
              <w:bidi w:val="0"/>
              <w:spacing w:before="40" w:after="40" w:line="300" w:lineRule="exact"/>
              <w:jc w:val="right"/>
              <w:rPr>
                <w:bCs/>
                <w:sz w:val="18"/>
                <w:szCs w:val="26"/>
                <w:lang w:val="en-GB"/>
              </w:rPr>
            </w:pPr>
            <w:r w:rsidRPr="00133758">
              <w:rPr>
                <w:bCs/>
                <w:sz w:val="18"/>
                <w:szCs w:val="26"/>
                <w:rtl/>
              </w:rPr>
              <w:t>٣٢٦</w:t>
            </w:r>
            <w:r w:rsidRPr="00133758">
              <w:rPr>
                <w:bCs/>
                <w:sz w:val="18"/>
                <w:szCs w:val="26"/>
              </w:rPr>
              <w:t xml:space="preserve"> </w:t>
            </w:r>
            <w:r w:rsidRPr="00133758">
              <w:rPr>
                <w:bCs/>
                <w:sz w:val="18"/>
                <w:szCs w:val="26"/>
                <w:rtl/>
              </w:rPr>
              <w:t>٦٧٩</w:t>
            </w:r>
          </w:p>
        </w:tc>
      </w:tr>
      <w:tr w:rsidR="00133758" w:rsidRPr="00133758" w:rsidTr="00133758">
        <w:trPr>
          <w:trHeight w:val="68"/>
        </w:trPr>
        <w:tc>
          <w:tcPr>
            <w:tcW w:w="1232" w:type="dxa"/>
            <w:shd w:val="clear" w:color="auto" w:fill="auto"/>
            <w:vAlign w:val="bottom"/>
          </w:tcPr>
          <w:p w:rsidR="00133758" w:rsidRPr="00133758" w:rsidRDefault="00133758" w:rsidP="00133758">
            <w:pPr>
              <w:spacing w:before="40" w:after="40" w:line="300" w:lineRule="exact"/>
              <w:rPr>
                <w:sz w:val="18"/>
                <w:szCs w:val="26"/>
                <w:lang w:val="en-GB"/>
              </w:rPr>
            </w:pPr>
            <w:r w:rsidRPr="00133758">
              <w:rPr>
                <w:sz w:val="18"/>
                <w:szCs w:val="26"/>
                <w:rtl/>
              </w:rPr>
              <w:t>مدنيون</w:t>
            </w:r>
          </w:p>
        </w:tc>
        <w:tc>
          <w:tcPr>
            <w:tcW w:w="1539" w:type="dxa"/>
            <w:shd w:val="clear" w:color="auto" w:fill="auto"/>
          </w:tcPr>
          <w:p w:rsidR="00133758" w:rsidRPr="00133758" w:rsidRDefault="00133758" w:rsidP="00133758">
            <w:pPr>
              <w:bidi w:val="0"/>
              <w:spacing w:before="40" w:after="40" w:line="300" w:lineRule="exact"/>
              <w:jc w:val="right"/>
              <w:rPr>
                <w:sz w:val="18"/>
                <w:szCs w:val="26"/>
                <w:lang w:val="en-GB"/>
              </w:rPr>
            </w:pPr>
            <w:r w:rsidRPr="00133758">
              <w:rPr>
                <w:sz w:val="18"/>
                <w:szCs w:val="26"/>
                <w:rtl/>
              </w:rPr>
              <w:t>١</w:t>
            </w:r>
            <w:r w:rsidRPr="00133758">
              <w:rPr>
                <w:sz w:val="18"/>
                <w:szCs w:val="26"/>
              </w:rPr>
              <w:t xml:space="preserve"> </w:t>
            </w:r>
            <w:r w:rsidRPr="00133758">
              <w:rPr>
                <w:sz w:val="18"/>
                <w:szCs w:val="26"/>
                <w:rtl/>
              </w:rPr>
              <w:t>٩٤٦</w:t>
            </w:r>
            <w:r w:rsidRPr="00133758">
              <w:rPr>
                <w:sz w:val="18"/>
                <w:szCs w:val="26"/>
              </w:rPr>
              <w:t xml:space="preserve"> </w:t>
            </w:r>
            <w:r w:rsidRPr="00133758">
              <w:rPr>
                <w:sz w:val="18"/>
                <w:szCs w:val="26"/>
                <w:rtl/>
              </w:rPr>
              <w:t>٦٣٧</w:t>
            </w:r>
          </w:p>
        </w:tc>
        <w:tc>
          <w:tcPr>
            <w:tcW w:w="1638"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w:t>
            </w:r>
            <w:r w:rsidRPr="00133758">
              <w:rPr>
                <w:sz w:val="18"/>
                <w:szCs w:val="26"/>
              </w:rPr>
              <w:t xml:space="preserve"> </w:t>
            </w:r>
            <w:r w:rsidRPr="00133758">
              <w:rPr>
                <w:sz w:val="18"/>
                <w:szCs w:val="26"/>
                <w:rtl/>
              </w:rPr>
              <w:t>٦٨٠</w:t>
            </w:r>
            <w:r w:rsidRPr="00133758">
              <w:rPr>
                <w:sz w:val="18"/>
                <w:szCs w:val="26"/>
              </w:rPr>
              <w:t xml:space="preserve"> </w:t>
            </w:r>
            <w:r w:rsidRPr="00133758">
              <w:rPr>
                <w:sz w:val="18"/>
                <w:szCs w:val="26"/>
                <w:rtl/>
              </w:rPr>
              <w:t>٨٣٤</w:t>
            </w:r>
          </w:p>
        </w:tc>
        <w:tc>
          <w:tcPr>
            <w:tcW w:w="1414"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٢٣٤</w:t>
            </w:r>
            <w:r w:rsidRPr="00133758">
              <w:rPr>
                <w:sz w:val="18"/>
                <w:szCs w:val="26"/>
              </w:rPr>
              <w:t xml:space="preserve"> </w:t>
            </w:r>
            <w:r w:rsidRPr="00133758">
              <w:rPr>
                <w:sz w:val="18"/>
                <w:szCs w:val="26"/>
                <w:rtl/>
              </w:rPr>
              <w:t>٢٦١</w:t>
            </w:r>
          </w:p>
        </w:tc>
        <w:tc>
          <w:tcPr>
            <w:tcW w:w="1302"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١٧</w:t>
            </w:r>
            <w:r w:rsidRPr="00133758">
              <w:rPr>
                <w:sz w:val="18"/>
                <w:szCs w:val="26"/>
              </w:rPr>
              <w:t xml:space="preserve"> </w:t>
            </w:r>
            <w:r w:rsidRPr="00133758">
              <w:rPr>
                <w:sz w:val="18"/>
                <w:szCs w:val="26"/>
                <w:rtl/>
              </w:rPr>
              <w:t>٤٠٨</w:t>
            </w:r>
          </w:p>
        </w:tc>
        <w:tc>
          <w:tcPr>
            <w:tcW w:w="1187"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١٤</w:t>
            </w:r>
            <w:r w:rsidRPr="00133758">
              <w:rPr>
                <w:sz w:val="18"/>
                <w:szCs w:val="26"/>
              </w:rPr>
              <w:t xml:space="preserve"> </w:t>
            </w:r>
            <w:r w:rsidRPr="00133758">
              <w:rPr>
                <w:sz w:val="18"/>
                <w:szCs w:val="26"/>
                <w:rtl/>
              </w:rPr>
              <w:t>١٣٤</w:t>
            </w:r>
          </w:p>
        </w:tc>
      </w:tr>
      <w:tr w:rsidR="00133758" w:rsidRPr="00133758" w:rsidTr="00133758">
        <w:trPr>
          <w:trHeight w:val="240"/>
        </w:trPr>
        <w:tc>
          <w:tcPr>
            <w:tcW w:w="1232" w:type="dxa"/>
            <w:shd w:val="clear" w:color="auto" w:fill="auto"/>
            <w:vAlign w:val="bottom"/>
          </w:tcPr>
          <w:p w:rsidR="00133758" w:rsidRPr="00133758" w:rsidRDefault="00133758" w:rsidP="00133758">
            <w:pPr>
              <w:spacing w:before="40" w:after="40" w:line="300" w:lineRule="exact"/>
              <w:rPr>
                <w:sz w:val="18"/>
                <w:szCs w:val="26"/>
                <w:lang w:val="en-GB"/>
              </w:rPr>
            </w:pPr>
            <w:r w:rsidRPr="00133758">
              <w:rPr>
                <w:sz w:val="18"/>
                <w:szCs w:val="26"/>
                <w:rtl/>
              </w:rPr>
              <w:t>قرويون</w:t>
            </w:r>
          </w:p>
        </w:tc>
        <w:tc>
          <w:tcPr>
            <w:tcW w:w="1539" w:type="dxa"/>
            <w:shd w:val="clear" w:color="auto" w:fill="auto"/>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١١</w:t>
            </w:r>
            <w:r w:rsidRPr="00133758">
              <w:rPr>
                <w:sz w:val="18"/>
                <w:szCs w:val="26"/>
              </w:rPr>
              <w:t xml:space="preserve"> </w:t>
            </w:r>
            <w:r w:rsidRPr="00133758">
              <w:rPr>
                <w:sz w:val="18"/>
                <w:szCs w:val="26"/>
                <w:rtl/>
              </w:rPr>
              <w:t>٠٨٢</w:t>
            </w:r>
            <w:r w:rsidRPr="00133758">
              <w:rPr>
                <w:sz w:val="18"/>
                <w:szCs w:val="26"/>
              </w:rPr>
              <w:t xml:space="preserve"> </w:t>
            </w:r>
            <w:r w:rsidRPr="00133758">
              <w:rPr>
                <w:sz w:val="18"/>
                <w:szCs w:val="26"/>
                <w:rtl/>
              </w:rPr>
              <w:t>٨٦١</w:t>
            </w:r>
          </w:p>
        </w:tc>
        <w:tc>
          <w:tcPr>
            <w:tcW w:w="1638"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٩</w:t>
            </w:r>
            <w:r w:rsidRPr="00133758">
              <w:rPr>
                <w:sz w:val="18"/>
                <w:szCs w:val="26"/>
              </w:rPr>
              <w:t xml:space="preserve"> </w:t>
            </w:r>
            <w:r w:rsidRPr="00133758">
              <w:rPr>
                <w:sz w:val="18"/>
                <w:szCs w:val="26"/>
                <w:rtl/>
              </w:rPr>
              <w:t>٠٨٩</w:t>
            </w:r>
            <w:r w:rsidRPr="00133758">
              <w:rPr>
                <w:sz w:val="18"/>
                <w:szCs w:val="26"/>
              </w:rPr>
              <w:t xml:space="preserve"> </w:t>
            </w:r>
            <w:r w:rsidRPr="00133758">
              <w:rPr>
                <w:sz w:val="18"/>
                <w:szCs w:val="26"/>
                <w:rtl/>
              </w:rPr>
              <w:t>٣٩٥</w:t>
            </w:r>
          </w:p>
        </w:tc>
        <w:tc>
          <w:tcPr>
            <w:tcW w:w="1414"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w:t>
            </w:r>
            <w:r w:rsidRPr="00133758">
              <w:rPr>
                <w:sz w:val="18"/>
                <w:szCs w:val="26"/>
              </w:rPr>
              <w:t xml:space="preserve"> </w:t>
            </w:r>
            <w:r w:rsidRPr="00133758">
              <w:rPr>
                <w:sz w:val="18"/>
                <w:szCs w:val="26"/>
                <w:rtl/>
              </w:rPr>
              <w:t>٤٥٥</w:t>
            </w:r>
            <w:r w:rsidRPr="00133758">
              <w:rPr>
                <w:sz w:val="18"/>
                <w:szCs w:val="26"/>
              </w:rPr>
              <w:t xml:space="preserve"> </w:t>
            </w:r>
            <w:r w:rsidRPr="00133758">
              <w:rPr>
                <w:sz w:val="18"/>
                <w:szCs w:val="26"/>
                <w:rtl/>
              </w:rPr>
              <w:t>٨٢٦</w:t>
            </w:r>
          </w:p>
        </w:tc>
        <w:tc>
          <w:tcPr>
            <w:tcW w:w="1302"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٢٢٥</w:t>
            </w:r>
            <w:r w:rsidRPr="00133758">
              <w:rPr>
                <w:sz w:val="18"/>
                <w:szCs w:val="26"/>
              </w:rPr>
              <w:t xml:space="preserve"> </w:t>
            </w:r>
            <w:r w:rsidRPr="00133758">
              <w:rPr>
                <w:sz w:val="18"/>
                <w:szCs w:val="26"/>
                <w:rtl/>
              </w:rPr>
              <w:t>٠٩٥</w:t>
            </w:r>
          </w:p>
        </w:tc>
        <w:tc>
          <w:tcPr>
            <w:tcW w:w="1187"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٣١٢</w:t>
            </w:r>
            <w:r w:rsidRPr="00133758">
              <w:rPr>
                <w:sz w:val="18"/>
                <w:szCs w:val="26"/>
              </w:rPr>
              <w:t xml:space="preserve"> </w:t>
            </w:r>
            <w:r w:rsidRPr="00133758">
              <w:rPr>
                <w:sz w:val="18"/>
                <w:szCs w:val="26"/>
                <w:rtl/>
              </w:rPr>
              <w:t>٥٤٥</w:t>
            </w:r>
          </w:p>
        </w:tc>
      </w:tr>
      <w:tr w:rsidR="00133758" w:rsidRPr="00133758" w:rsidTr="00133758">
        <w:trPr>
          <w:trHeight w:val="240"/>
        </w:trPr>
        <w:tc>
          <w:tcPr>
            <w:tcW w:w="1232" w:type="dxa"/>
            <w:shd w:val="clear" w:color="auto" w:fill="auto"/>
            <w:vAlign w:val="bottom"/>
          </w:tcPr>
          <w:p w:rsidR="00133758" w:rsidRPr="00133758" w:rsidRDefault="00133758" w:rsidP="00133758">
            <w:pPr>
              <w:spacing w:before="40" w:after="40" w:line="300" w:lineRule="exact"/>
              <w:rPr>
                <w:b/>
                <w:bCs/>
                <w:sz w:val="18"/>
                <w:szCs w:val="26"/>
                <w:lang w:val="en-GB"/>
              </w:rPr>
            </w:pPr>
            <w:r w:rsidRPr="00133758">
              <w:rPr>
                <w:b/>
                <w:bCs/>
                <w:sz w:val="18"/>
                <w:szCs w:val="26"/>
                <w:rtl/>
              </w:rPr>
              <w:t>ذكور</w:t>
            </w:r>
          </w:p>
        </w:tc>
        <w:tc>
          <w:tcPr>
            <w:tcW w:w="1539" w:type="dxa"/>
            <w:shd w:val="clear" w:color="auto" w:fill="auto"/>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٦</w:t>
            </w:r>
            <w:r w:rsidRPr="00133758">
              <w:rPr>
                <w:b/>
                <w:bCs/>
                <w:sz w:val="18"/>
                <w:szCs w:val="26"/>
              </w:rPr>
              <w:t xml:space="preserve"> </w:t>
            </w:r>
            <w:r w:rsidRPr="00133758">
              <w:rPr>
                <w:b/>
                <w:bCs/>
                <w:sz w:val="18"/>
                <w:szCs w:val="26"/>
                <w:rtl/>
              </w:rPr>
              <w:t>٣٧٠</w:t>
            </w:r>
            <w:r w:rsidRPr="00133758">
              <w:rPr>
                <w:b/>
                <w:bCs/>
                <w:sz w:val="18"/>
                <w:szCs w:val="26"/>
              </w:rPr>
              <w:t xml:space="preserve"> </w:t>
            </w:r>
            <w:r w:rsidRPr="00133758">
              <w:rPr>
                <w:b/>
                <w:bCs/>
                <w:sz w:val="18"/>
                <w:szCs w:val="26"/>
                <w:rtl/>
              </w:rPr>
              <w:t>٩٣٥</w:t>
            </w:r>
          </w:p>
        </w:tc>
        <w:tc>
          <w:tcPr>
            <w:tcW w:w="1638" w:type="dxa"/>
            <w:shd w:val="clear" w:color="auto" w:fill="auto"/>
            <w:vAlign w:val="bottom"/>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٥</w:t>
            </w:r>
            <w:r w:rsidRPr="00133758">
              <w:rPr>
                <w:b/>
                <w:bCs/>
                <w:sz w:val="18"/>
                <w:szCs w:val="26"/>
              </w:rPr>
              <w:t xml:space="preserve"> </w:t>
            </w:r>
            <w:r w:rsidRPr="00133758">
              <w:rPr>
                <w:b/>
                <w:bCs/>
                <w:sz w:val="18"/>
                <w:szCs w:val="26"/>
                <w:rtl/>
              </w:rPr>
              <w:t>٢١٣</w:t>
            </w:r>
            <w:r w:rsidRPr="00133758">
              <w:rPr>
                <w:b/>
                <w:bCs/>
                <w:sz w:val="18"/>
                <w:szCs w:val="26"/>
              </w:rPr>
              <w:t xml:space="preserve"> </w:t>
            </w:r>
            <w:r w:rsidRPr="00133758">
              <w:rPr>
                <w:b/>
                <w:bCs/>
                <w:sz w:val="18"/>
                <w:szCs w:val="26"/>
                <w:rtl/>
              </w:rPr>
              <w:t>٩٠٠</w:t>
            </w:r>
          </w:p>
        </w:tc>
        <w:tc>
          <w:tcPr>
            <w:tcW w:w="1414" w:type="dxa"/>
            <w:shd w:val="clear" w:color="auto" w:fill="auto"/>
            <w:vAlign w:val="bottom"/>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٨٢١</w:t>
            </w:r>
            <w:r w:rsidRPr="00133758">
              <w:rPr>
                <w:b/>
                <w:bCs/>
                <w:sz w:val="18"/>
                <w:szCs w:val="26"/>
              </w:rPr>
              <w:t xml:space="preserve"> </w:t>
            </w:r>
            <w:r w:rsidRPr="00133758">
              <w:rPr>
                <w:b/>
                <w:bCs/>
                <w:sz w:val="18"/>
                <w:szCs w:val="26"/>
                <w:rtl/>
              </w:rPr>
              <w:t>١٣٩</w:t>
            </w:r>
          </w:p>
        </w:tc>
        <w:tc>
          <w:tcPr>
            <w:tcW w:w="1302" w:type="dxa"/>
            <w:shd w:val="clear" w:color="auto" w:fill="auto"/>
            <w:vAlign w:val="bottom"/>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١٢٠</w:t>
            </w:r>
            <w:r w:rsidRPr="00133758">
              <w:rPr>
                <w:b/>
                <w:bCs/>
                <w:sz w:val="18"/>
                <w:szCs w:val="26"/>
              </w:rPr>
              <w:t xml:space="preserve"> </w:t>
            </w:r>
            <w:r w:rsidRPr="00133758">
              <w:rPr>
                <w:b/>
                <w:bCs/>
                <w:sz w:val="18"/>
                <w:szCs w:val="26"/>
                <w:rtl/>
              </w:rPr>
              <w:t>٩٣٠</w:t>
            </w:r>
          </w:p>
        </w:tc>
        <w:tc>
          <w:tcPr>
            <w:tcW w:w="1187" w:type="dxa"/>
            <w:shd w:val="clear" w:color="auto" w:fill="auto"/>
            <w:vAlign w:val="bottom"/>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٢١٤</w:t>
            </w:r>
            <w:r w:rsidRPr="00133758">
              <w:rPr>
                <w:b/>
                <w:bCs/>
                <w:sz w:val="18"/>
                <w:szCs w:val="26"/>
              </w:rPr>
              <w:t xml:space="preserve"> </w:t>
            </w:r>
            <w:r w:rsidRPr="00133758">
              <w:rPr>
                <w:b/>
                <w:bCs/>
                <w:sz w:val="18"/>
                <w:szCs w:val="26"/>
                <w:rtl/>
              </w:rPr>
              <w:t>٩٦٦</w:t>
            </w:r>
          </w:p>
        </w:tc>
      </w:tr>
      <w:tr w:rsidR="00133758" w:rsidRPr="00133758" w:rsidTr="00133758">
        <w:trPr>
          <w:trHeight w:val="240"/>
        </w:trPr>
        <w:tc>
          <w:tcPr>
            <w:tcW w:w="1232" w:type="dxa"/>
            <w:shd w:val="clear" w:color="auto" w:fill="auto"/>
            <w:vAlign w:val="bottom"/>
          </w:tcPr>
          <w:p w:rsidR="00133758" w:rsidRPr="00133758" w:rsidRDefault="00133758" w:rsidP="00133758">
            <w:pPr>
              <w:spacing w:before="40" w:after="40" w:line="300" w:lineRule="exact"/>
              <w:rPr>
                <w:sz w:val="18"/>
                <w:szCs w:val="26"/>
                <w:lang w:val="en-GB"/>
              </w:rPr>
            </w:pPr>
            <w:r w:rsidRPr="00133758">
              <w:rPr>
                <w:sz w:val="18"/>
                <w:szCs w:val="26"/>
                <w:rtl/>
              </w:rPr>
              <w:t>مدنيون</w:t>
            </w:r>
          </w:p>
        </w:tc>
        <w:tc>
          <w:tcPr>
            <w:tcW w:w="1539" w:type="dxa"/>
            <w:shd w:val="clear" w:color="auto" w:fill="auto"/>
          </w:tcPr>
          <w:p w:rsidR="00133758" w:rsidRPr="00133758" w:rsidRDefault="00133758" w:rsidP="00133758">
            <w:pPr>
              <w:bidi w:val="0"/>
              <w:spacing w:before="40" w:after="40" w:line="300" w:lineRule="exact"/>
              <w:jc w:val="right"/>
              <w:rPr>
                <w:sz w:val="18"/>
                <w:szCs w:val="26"/>
                <w:lang w:val="en-GB"/>
              </w:rPr>
            </w:pPr>
            <w:r w:rsidRPr="00133758">
              <w:rPr>
                <w:sz w:val="18"/>
                <w:szCs w:val="26"/>
                <w:rtl/>
              </w:rPr>
              <w:t>٩٨٦</w:t>
            </w:r>
            <w:r w:rsidRPr="00133758">
              <w:rPr>
                <w:sz w:val="18"/>
                <w:szCs w:val="26"/>
              </w:rPr>
              <w:t xml:space="preserve"> </w:t>
            </w:r>
            <w:r w:rsidRPr="00133758">
              <w:rPr>
                <w:sz w:val="18"/>
                <w:szCs w:val="26"/>
                <w:rtl/>
              </w:rPr>
              <w:t>٨٤٥</w:t>
            </w:r>
          </w:p>
        </w:tc>
        <w:tc>
          <w:tcPr>
            <w:tcW w:w="1638"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٨٤٥</w:t>
            </w:r>
            <w:r w:rsidRPr="00133758">
              <w:rPr>
                <w:sz w:val="18"/>
                <w:szCs w:val="26"/>
              </w:rPr>
              <w:t xml:space="preserve"> </w:t>
            </w:r>
            <w:r w:rsidRPr="00133758">
              <w:rPr>
                <w:sz w:val="18"/>
                <w:szCs w:val="26"/>
                <w:rtl/>
              </w:rPr>
              <w:t>٢٣٧</w:t>
            </w:r>
          </w:p>
        </w:tc>
        <w:tc>
          <w:tcPr>
            <w:tcW w:w="1414"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١٢٢</w:t>
            </w:r>
            <w:r w:rsidRPr="00133758">
              <w:rPr>
                <w:sz w:val="18"/>
                <w:szCs w:val="26"/>
              </w:rPr>
              <w:t xml:space="preserve"> </w:t>
            </w:r>
            <w:r w:rsidRPr="00133758">
              <w:rPr>
                <w:sz w:val="18"/>
                <w:szCs w:val="26"/>
                <w:rtl/>
              </w:rPr>
              <w:t>٢٧٧</w:t>
            </w:r>
          </w:p>
        </w:tc>
        <w:tc>
          <w:tcPr>
            <w:tcW w:w="1302"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٩</w:t>
            </w:r>
            <w:r w:rsidRPr="00133758">
              <w:rPr>
                <w:sz w:val="18"/>
                <w:szCs w:val="26"/>
              </w:rPr>
              <w:t xml:space="preserve"> </w:t>
            </w:r>
            <w:r w:rsidRPr="00133758">
              <w:rPr>
                <w:sz w:val="18"/>
                <w:szCs w:val="26"/>
                <w:rtl/>
              </w:rPr>
              <w:t>١٢٦</w:t>
            </w:r>
          </w:p>
        </w:tc>
        <w:tc>
          <w:tcPr>
            <w:tcW w:w="1187"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١٠</w:t>
            </w:r>
            <w:r w:rsidRPr="00133758">
              <w:rPr>
                <w:sz w:val="18"/>
                <w:szCs w:val="26"/>
              </w:rPr>
              <w:t xml:space="preserve"> </w:t>
            </w:r>
            <w:r w:rsidRPr="00133758">
              <w:rPr>
                <w:sz w:val="18"/>
                <w:szCs w:val="26"/>
                <w:rtl/>
              </w:rPr>
              <w:t>٢٠٥</w:t>
            </w:r>
          </w:p>
        </w:tc>
      </w:tr>
      <w:tr w:rsidR="00133758" w:rsidRPr="00133758" w:rsidTr="00133758">
        <w:trPr>
          <w:trHeight w:val="240"/>
        </w:trPr>
        <w:tc>
          <w:tcPr>
            <w:tcW w:w="1232" w:type="dxa"/>
            <w:shd w:val="clear" w:color="auto" w:fill="auto"/>
            <w:vAlign w:val="bottom"/>
          </w:tcPr>
          <w:p w:rsidR="00133758" w:rsidRPr="00133758" w:rsidRDefault="00133758" w:rsidP="00133758">
            <w:pPr>
              <w:spacing w:before="40" w:after="40" w:line="300" w:lineRule="exact"/>
              <w:rPr>
                <w:sz w:val="18"/>
                <w:szCs w:val="26"/>
                <w:lang w:val="en-GB"/>
              </w:rPr>
            </w:pPr>
            <w:r w:rsidRPr="00133758">
              <w:rPr>
                <w:sz w:val="18"/>
                <w:szCs w:val="26"/>
                <w:rtl/>
              </w:rPr>
              <w:t>قرويون</w:t>
            </w:r>
          </w:p>
        </w:tc>
        <w:tc>
          <w:tcPr>
            <w:tcW w:w="1539" w:type="dxa"/>
            <w:shd w:val="clear" w:color="auto" w:fill="auto"/>
          </w:tcPr>
          <w:p w:rsidR="00133758" w:rsidRPr="00133758" w:rsidRDefault="00133758" w:rsidP="00133758">
            <w:pPr>
              <w:bidi w:val="0"/>
              <w:spacing w:before="40" w:after="40" w:line="300" w:lineRule="exact"/>
              <w:jc w:val="right"/>
              <w:rPr>
                <w:sz w:val="18"/>
                <w:szCs w:val="26"/>
                <w:lang w:val="en-GB"/>
              </w:rPr>
            </w:pPr>
            <w:r w:rsidRPr="00133758">
              <w:rPr>
                <w:sz w:val="18"/>
                <w:szCs w:val="26"/>
                <w:rtl/>
              </w:rPr>
              <w:t>٥</w:t>
            </w:r>
            <w:r w:rsidRPr="00133758">
              <w:rPr>
                <w:sz w:val="18"/>
                <w:szCs w:val="26"/>
              </w:rPr>
              <w:t xml:space="preserve"> </w:t>
            </w:r>
            <w:r w:rsidRPr="00133758">
              <w:rPr>
                <w:sz w:val="18"/>
                <w:szCs w:val="26"/>
                <w:rtl/>
              </w:rPr>
              <w:t>٣٨٤</w:t>
            </w:r>
            <w:r w:rsidRPr="00133758">
              <w:rPr>
                <w:sz w:val="18"/>
                <w:szCs w:val="26"/>
              </w:rPr>
              <w:t xml:space="preserve"> </w:t>
            </w:r>
            <w:r w:rsidRPr="00133758">
              <w:rPr>
                <w:sz w:val="18"/>
                <w:szCs w:val="26"/>
                <w:rtl/>
              </w:rPr>
              <w:t>٠٩٠</w:t>
            </w:r>
          </w:p>
        </w:tc>
        <w:tc>
          <w:tcPr>
            <w:tcW w:w="1638"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٤</w:t>
            </w:r>
            <w:r w:rsidRPr="00133758">
              <w:rPr>
                <w:sz w:val="18"/>
                <w:szCs w:val="26"/>
              </w:rPr>
              <w:t xml:space="preserve"> </w:t>
            </w:r>
            <w:r w:rsidRPr="00133758">
              <w:rPr>
                <w:sz w:val="18"/>
                <w:szCs w:val="26"/>
                <w:rtl/>
              </w:rPr>
              <w:t>٣٦٨</w:t>
            </w:r>
            <w:r w:rsidRPr="00133758">
              <w:rPr>
                <w:sz w:val="18"/>
                <w:szCs w:val="26"/>
              </w:rPr>
              <w:t xml:space="preserve"> </w:t>
            </w:r>
            <w:r w:rsidRPr="00133758">
              <w:rPr>
                <w:sz w:val="18"/>
                <w:szCs w:val="26"/>
                <w:rtl/>
              </w:rPr>
              <w:t>٦٦٣</w:t>
            </w:r>
          </w:p>
        </w:tc>
        <w:tc>
          <w:tcPr>
            <w:tcW w:w="1414"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٦٩٨</w:t>
            </w:r>
            <w:r w:rsidRPr="00133758">
              <w:rPr>
                <w:sz w:val="18"/>
                <w:szCs w:val="26"/>
              </w:rPr>
              <w:t xml:space="preserve"> </w:t>
            </w:r>
            <w:r w:rsidRPr="00133758">
              <w:rPr>
                <w:sz w:val="18"/>
                <w:szCs w:val="26"/>
                <w:rtl/>
              </w:rPr>
              <w:t>٨٦٢</w:t>
            </w:r>
          </w:p>
        </w:tc>
        <w:tc>
          <w:tcPr>
            <w:tcW w:w="1302"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١١١</w:t>
            </w:r>
            <w:r w:rsidRPr="00133758">
              <w:rPr>
                <w:sz w:val="18"/>
                <w:szCs w:val="26"/>
              </w:rPr>
              <w:t xml:space="preserve"> </w:t>
            </w:r>
            <w:r w:rsidRPr="00133758">
              <w:rPr>
                <w:sz w:val="18"/>
                <w:szCs w:val="26"/>
                <w:rtl/>
              </w:rPr>
              <w:t>٨٠٤</w:t>
            </w:r>
          </w:p>
        </w:tc>
        <w:tc>
          <w:tcPr>
            <w:tcW w:w="1187"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٢٠٤</w:t>
            </w:r>
            <w:r w:rsidRPr="00133758">
              <w:rPr>
                <w:sz w:val="18"/>
                <w:szCs w:val="26"/>
              </w:rPr>
              <w:t xml:space="preserve"> </w:t>
            </w:r>
            <w:r w:rsidRPr="00133758">
              <w:rPr>
                <w:sz w:val="18"/>
                <w:szCs w:val="26"/>
                <w:rtl/>
              </w:rPr>
              <w:t>٧٦١</w:t>
            </w:r>
          </w:p>
        </w:tc>
      </w:tr>
      <w:tr w:rsidR="00133758" w:rsidRPr="00133758" w:rsidTr="00133758">
        <w:trPr>
          <w:trHeight w:val="240"/>
        </w:trPr>
        <w:tc>
          <w:tcPr>
            <w:tcW w:w="1232" w:type="dxa"/>
            <w:shd w:val="clear" w:color="auto" w:fill="auto"/>
            <w:vAlign w:val="bottom"/>
          </w:tcPr>
          <w:p w:rsidR="00133758" w:rsidRPr="00133758" w:rsidRDefault="00133758" w:rsidP="00133758">
            <w:pPr>
              <w:spacing w:before="40" w:after="40" w:line="300" w:lineRule="exact"/>
              <w:rPr>
                <w:b/>
                <w:bCs/>
                <w:sz w:val="18"/>
                <w:szCs w:val="26"/>
                <w:lang w:val="en-GB"/>
              </w:rPr>
            </w:pPr>
            <w:r w:rsidRPr="00133758">
              <w:rPr>
                <w:b/>
                <w:bCs/>
                <w:sz w:val="18"/>
                <w:szCs w:val="26"/>
                <w:rtl/>
              </w:rPr>
              <w:t>إناث</w:t>
            </w:r>
          </w:p>
        </w:tc>
        <w:tc>
          <w:tcPr>
            <w:tcW w:w="1539" w:type="dxa"/>
            <w:shd w:val="clear" w:color="auto" w:fill="auto"/>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٦</w:t>
            </w:r>
            <w:r w:rsidRPr="00133758">
              <w:rPr>
                <w:b/>
                <w:bCs/>
                <w:sz w:val="18"/>
                <w:szCs w:val="26"/>
              </w:rPr>
              <w:t xml:space="preserve"> </w:t>
            </w:r>
            <w:r w:rsidRPr="00133758">
              <w:rPr>
                <w:b/>
                <w:bCs/>
                <w:sz w:val="18"/>
                <w:szCs w:val="26"/>
                <w:rtl/>
              </w:rPr>
              <w:t>٦٥٨</w:t>
            </w:r>
            <w:r w:rsidRPr="00133758">
              <w:rPr>
                <w:b/>
                <w:bCs/>
                <w:sz w:val="18"/>
                <w:szCs w:val="26"/>
              </w:rPr>
              <w:t xml:space="preserve"> </w:t>
            </w:r>
            <w:r w:rsidRPr="00133758">
              <w:rPr>
                <w:b/>
                <w:bCs/>
                <w:sz w:val="18"/>
                <w:szCs w:val="26"/>
                <w:rtl/>
              </w:rPr>
              <w:t>٥٦٣</w:t>
            </w:r>
          </w:p>
        </w:tc>
        <w:tc>
          <w:tcPr>
            <w:tcW w:w="1638" w:type="dxa"/>
            <w:shd w:val="clear" w:color="auto" w:fill="auto"/>
            <w:vAlign w:val="bottom"/>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٥</w:t>
            </w:r>
            <w:r w:rsidRPr="00133758">
              <w:rPr>
                <w:b/>
                <w:bCs/>
                <w:sz w:val="18"/>
                <w:szCs w:val="26"/>
              </w:rPr>
              <w:t xml:space="preserve"> </w:t>
            </w:r>
            <w:r w:rsidRPr="00133758">
              <w:rPr>
                <w:b/>
                <w:bCs/>
                <w:sz w:val="18"/>
                <w:szCs w:val="26"/>
                <w:rtl/>
              </w:rPr>
              <w:t>٥٥٦</w:t>
            </w:r>
            <w:r w:rsidRPr="00133758">
              <w:rPr>
                <w:b/>
                <w:bCs/>
                <w:sz w:val="18"/>
                <w:szCs w:val="26"/>
              </w:rPr>
              <w:t xml:space="preserve"> </w:t>
            </w:r>
            <w:r w:rsidRPr="00133758">
              <w:rPr>
                <w:b/>
                <w:bCs/>
                <w:sz w:val="18"/>
                <w:szCs w:val="26"/>
                <w:rtl/>
              </w:rPr>
              <w:t>٣٢٩</w:t>
            </w:r>
          </w:p>
        </w:tc>
        <w:tc>
          <w:tcPr>
            <w:tcW w:w="1414" w:type="dxa"/>
            <w:shd w:val="clear" w:color="auto" w:fill="auto"/>
            <w:vAlign w:val="bottom"/>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٨٦٨</w:t>
            </w:r>
            <w:r w:rsidRPr="00133758">
              <w:rPr>
                <w:b/>
                <w:bCs/>
                <w:sz w:val="18"/>
                <w:szCs w:val="26"/>
              </w:rPr>
              <w:t xml:space="preserve"> </w:t>
            </w:r>
            <w:r w:rsidRPr="00133758">
              <w:rPr>
                <w:b/>
                <w:bCs/>
                <w:sz w:val="18"/>
                <w:szCs w:val="26"/>
                <w:rtl/>
              </w:rPr>
              <w:t>٩٤٨</w:t>
            </w:r>
          </w:p>
        </w:tc>
        <w:tc>
          <w:tcPr>
            <w:tcW w:w="1302" w:type="dxa"/>
            <w:shd w:val="clear" w:color="auto" w:fill="auto"/>
            <w:vAlign w:val="bottom"/>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١٢١</w:t>
            </w:r>
            <w:r w:rsidRPr="00133758">
              <w:rPr>
                <w:b/>
                <w:bCs/>
                <w:sz w:val="18"/>
                <w:szCs w:val="26"/>
              </w:rPr>
              <w:t xml:space="preserve"> </w:t>
            </w:r>
            <w:r w:rsidRPr="00133758">
              <w:rPr>
                <w:b/>
                <w:bCs/>
                <w:sz w:val="18"/>
                <w:szCs w:val="26"/>
                <w:rtl/>
              </w:rPr>
              <w:t>٥٧٣</w:t>
            </w:r>
          </w:p>
        </w:tc>
        <w:tc>
          <w:tcPr>
            <w:tcW w:w="1187" w:type="dxa"/>
            <w:shd w:val="clear" w:color="auto" w:fill="auto"/>
            <w:vAlign w:val="bottom"/>
          </w:tcPr>
          <w:p w:rsidR="00133758" w:rsidRPr="00133758" w:rsidRDefault="00133758" w:rsidP="00133758">
            <w:pPr>
              <w:bidi w:val="0"/>
              <w:spacing w:before="40" w:after="40" w:line="300" w:lineRule="exact"/>
              <w:jc w:val="right"/>
              <w:rPr>
                <w:b/>
                <w:sz w:val="18"/>
                <w:szCs w:val="26"/>
                <w:lang w:val="en-GB"/>
              </w:rPr>
            </w:pPr>
            <w:r w:rsidRPr="00133758">
              <w:rPr>
                <w:b/>
                <w:bCs/>
                <w:sz w:val="18"/>
                <w:szCs w:val="26"/>
                <w:rtl/>
              </w:rPr>
              <w:t>١١١</w:t>
            </w:r>
            <w:r w:rsidRPr="00133758">
              <w:rPr>
                <w:b/>
                <w:bCs/>
                <w:sz w:val="18"/>
                <w:szCs w:val="26"/>
              </w:rPr>
              <w:t xml:space="preserve"> </w:t>
            </w:r>
            <w:r w:rsidRPr="00133758">
              <w:rPr>
                <w:b/>
                <w:bCs/>
                <w:sz w:val="18"/>
                <w:szCs w:val="26"/>
                <w:rtl/>
              </w:rPr>
              <w:t>٧١٣</w:t>
            </w:r>
          </w:p>
        </w:tc>
      </w:tr>
      <w:tr w:rsidR="00133758" w:rsidRPr="00133758" w:rsidTr="00133758">
        <w:trPr>
          <w:trHeight w:val="240"/>
        </w:trPr>
        <w:tc>
          <w:tcPr>
            <w:tcW w:w="1232" w:type="dxa"/>
            <w:shd w:val="clear" w:color="auto" w:fill="auto"/>
            <w:vAlign w:val="bottom"/>
          </w:tcPr>
          <w:p w:rsidR="00133758" w:rsidRPr="00133758" w:rsidRDefault="00133758" w:rsidP="00133758">
            <w:pPr>
              <w:spacing w:before="40" w:after="40" w:line="300" w:lineRule="exact"/>
              <w:rPr>
                <w:sz w:val="18"/>
                <w:szCs w:val="26"/>
                <w:lang w:val="en-GB"/>
              </w:rPr>
            </w:pPr>
            <w:r w:rsidRPr="00133758">
              <w:rPr>
                <w:sz w:val="18"/>
                <w:szCs w:val="26"/>
                <w:rtl/>
              </w:rPr>
              <w:t>مدنيون</w:t>
            </w:r>
          </w:p>
        </w:tc>
        <w:tc>
          <w:tcPr>
            <w:tcW w:w="1539" w:type="dxa"/>
            <w:shd w:val="clear" w:color="auto" w:fill="auto"/>
          </w:tcPr>
          <w:p w:rsidR="00133758" w:rsidRPr="00133758" w:rsidRDefault="00133758" w:rsidP="00133758">
            <w:pPr>
              <w:bidi w:val="0"/>
              <w:spacing w:before="40" w:after="40" w:line="300" w:lineRule="exact"/>
              <w:jc w:val="right"/>
              <w:rPr>
                <w:sz w:val="18"/>
                <w:szCs w:val="26"/>
                <w:lang w:val="en-GB"/>
              </w:rPr>
            </w:pPr>
            <w:r w:rsidRPr="00133758">
              <w:rPr>
                <w:sz w:val="18"/>
                <w:szCs w:val="26"/>
                <w:rtl/>
              </w:rPr>
              <w:t>٩٥٩</w:t>
            </w:r>
            <w:r w:rsidRPr="00133758">
              <w:rPr>
                <w:sz w:val="18"/>
                <w:szCs w:val="26"/>
              </w:rPr>
              <w:t xml:space="preserve"> </w:t>
            </w:r>
            <w:r w:rsidRPr="00133758">
              <w:rPr>
                <w:sz w:val="18"/>
                <w:szCs w:val="26"/>
                <w:rtl/>
              </w:rPr>
              <w:t>٧٩٢</w:t>
            </w:r>
          </w:p>
        </w:tc>
        <w:tc>
          <w:tcPr>
            <w:tcW w:w="1638"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٨٣٥</w:t>
            </w:r>
            <w:r w:rsidRPr="00133758">
              <w:rPr>
                <w:sz w:val="18"/>
                <w:szCs w:val="26"/>
              </w:rPr>
              <w:t xml:space="preserve"> </w:t>
            </w:r>
            <w:r w:rsidRPr="00133758">
              <w:rPr>
                <w:sz w:val="18"/>
                <w:szCs w:val="26"/>
                <w:rtl/>
              </w:rPr>
              <w:t>٥٩٧</w:t>
            </w:r>
          </w:p>
        </w:tc>
        <w:tc>
          <w:tcPr>
            <w:tcW w:w="1414"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١١١</w:t>
            </w:r>
            <w:r w:rsidRPr="00133758">
              <w:rPr>
                <w:sz w:val="18"/>
                <w:szCs w:val="26"/>
              </w:rPr>
              <w:t xml:space="preserve"> </w:t>
            </w:r>
            <w:r w:rsidRPr="00133758">
              <w:rPr>
                <w:sz w:val="18"/>
                <w:szCs w:val="26"/>
                <w:rtl/>
              </w:rPr>
              <w:t>٩٨٤</w:t>
            </w:r>
          </w:p>
        </w:tc>
        <w:tc>
          <w:tcPr>
            <w:tcW w:w="1302"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٨</w:t>
            </w:r>
            <w:r w:rsidRPr="00133758">
              <w:rPr>
                <w:sz w:val="18"/>
                <w:szCs w:val="26"/>
              </w:rPr>
              <w:t xml:space="preserve"> </w:t>
            </w:r>
            <w:r w:rsidRPr="00133758">
              <w:rPr>
                <w:sz w:val="18"/>
                <w:szCs w:val="26"/>
                <w:rtl/>
              </w:rPr>
              <w:t>٢٨٢</w:t>
            </w:r>
          </w:p>
        </w:tc>
        <w:tc>
          <w:tcPr>
            <w:tcW w:w="1187"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٣</w:t>
            </w:r>
            <w:r w:rsidRPr="00133758">
              <w:rPr>
                <w:sz w:val="18"/>
                <w:szCs w:val="26"/>
              </w:rPr>
              <w:t xml:space="preserve"> </w:t>
            </w:r>
            <w:r w:rsidRPr="00133758">
              <w:rPr>
                <w:sz w:val="18"/>
                <w:szCs w:val="26"/>
                <w:rtl/>
              </w:rPr>
              <w:t>٩٢٩</w:t>
            </w:r>
          </w:p>
        </w:tc>
      </w:tr>
      <w:tr w:rsidR="00133758" w:rsidRPr="00133758" w:rsidTr="00133758">
        <w:trPr>
          <w:trHeight w:val="240"/>
        </w:trPr>
        <w:tc>
          <w:tcPr>
            <w:tcW w:w="1232" w:type="dxa"/>
            <w:shd w:val="clear" w:color="auto" w:fill="auto"/>
            <w:vAlign w:val="bottom"/>
          </w:tcPr>
          <w:p w:rsidR="00133758" w:rsidRPr="00133758" w:rsidRDefault="00133758" w:rsidP="00133758">
            <w:pPr>
              <w:spacing w:before="40" w:after="40" w:line="300" w:lineRule="exact"/>
              <w:rPr>
                <w:sz w:val="18"/>
                <w:szCs w:val="26"/>
                <w:lang w:val="en-GB"/>
              </w:rPr>
            </w:pPr>
            <w:r w:rsidRPr="00133758">
              <w:rPr>
                <w:sz w:val="18"/>
                <w:szCs w:val="26"/>
                <w:rtl/>
              </w:rPr>
              <w:t>قرويون</w:t>
            </w:r>
          </w:p>
        </w:tc>
        <w:tc>
          <w:tcPr>
            <w:tcW w:w="1539" w:type="dxa"/>
            <w:shd w:val="clear" w:color="auto" w:fill="auto"/>
          </w:tcPr>
          <w:p w:rsidR="00133758" w:rsidRPr="00133758" w:rsidRDefault="00133758" w:rsidP="00133758">
            <w:pPr>
              <w:bidi w:val="0"/>
              <w:spacing w:before="40" w:after="40" w:line="300" w:lineRule="exact"/>
              <w:jc w:val="right"/>
              <w:rPr>
                <w:sz w:val="18"/>
                <w:szCs w:val="26"/>
                <w:lang w:val="en-GB"/>
              </w:rPr>
            </w:pPr>
            <w:r w:rsidRPr="00133758">
              <w:rPr>
                <w:sz w:val="18"/>
                <w:szCs w:val="26"/>
                <w:rtl/>
              </w:rPr>
              <w:t>٥</w:t>
            </w:r>
            <w:r w:rsidRPr="00133758">
              <w:rPr>
                <w:sz w:val="18"/>
                <w:szCs w:val="26"/>
              </w:rPr>
              <w:t xml:space="preserve"> </w:t>
            </w:r>
            <w:r w:rsidRPr="00133758">
              <w:rPr>
                <w:sz w:val="18"/>
                <w:szCs w:val="26"/>
                <w:rtl/>
              </w:rPr>
              <w:t>٦٩٨</w:t>
            </w:r>
            <w:r w:rsidRPr="00133758">
              <w:rPr>
                <w:sz w:val="18"/>
                <w:szCs w:val="26"/>
              </w:rPr>
              <w:t xml:space="preserve"> </w:t>
            </w:r>
            <w:r w:rsidRPr="00133758">
              <w:rPr>
                <w:sz w:val="18"/>
                <w:szCs w:val="26"/>
                <w:rtl/>
              </w:rPr>
              <w:t>٧٧١</w:t>
            </w:r>
          </w:p>
        </w:tc>
        <w:tc>
          <w:tcPr>
            <w:tcW w:w="1638"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٤</w:t>
            </w:r>
            <w:r w:rsidRPr="00133758">
              <w:rPr>
                <w:sz w:val="18"/>
                <w:szCs w:val="26"/>
              </w:rPr>
              <w:t xml:space="preserve"> </w:t>
            </w:r>
            <w:r w:rsidRPr="00133758">
              <w:rPr>
                <w:sz w:val="18"/>
                <w:szCs w:val="26"/>
                <w:rtl/>
              </w:rPr>
              <w:t>٧٢٠</w:t>
            </w:r>
            <w:r w:rsidRPr="00133758">
              <w:rPr>
                <w:sz w:val="18"/>
                <w:szCs w:val="26"/>
              </w:rPr>
              <w:t xml:space="preserve"> </w:t>
            </w:r>
            <w:r w:rsidRPr="00133758">
              <w:rPr>
                <w:sz w:val="18"/>
                <w:szCs w:val="26"/>
                <w:rtl/>
              </w:rPr>
              <w:t>٧٣٢</w:t>
            </w:r>
          </w:p>
        </w:tc>
        <w:tc>
          <w:tcPr>
            <w:tcW w:w="1414"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٧٥٦</w:t>
            </w:r>
            <w:r w:rsidRPr="00133758">
              <w:rPr>
                <w:sz w:val="18"/>
                <w:szCs w:val="26"/>
              </w:rPr>
              <w:t xml:space="preserve"> </w:t>
            </w:r>
            <w:r w:rsidRPr="00133758">
              <w:rPr>
                <w:sz w:val="18"/>
                <w:szCs w:val="26"/>
                <w:rtl/>
              </w:rPr>
              <w:t>٩٦٤</w:t>
            </w:r>
          </w:p>
        </w:tc>
        <w:tc>
          <w:tcPr>
            <w:tcW w:w="1302"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١١٣</w:t>
            </w:r>
            <w:r w:rsidRPr="00133758">
              <w:rPr>
                <w:sz w:val="18"/>
                <w:szCs w:val="26"/>
              </w:rPr>
              <w:t xml:space="preserve"> </w:t>
            </w:r>
            <w:r w:rsidRPr="00133758">
              <w:rPr>
                <w:sz w:val="18"/>
                <w:szCs w:val="26"/>
                <w:rtl/>
              </w:rPr>
              <w:t>٢٩١</w:t>
            </w:r>
          </w:p>
        </w:tc>
        <w:tc>
          <w:tcPr>
            <w:tcW w:w="1187" w:type="dxa"/>
            <w:shd w:val="clear" w:color="auto" w:fill="auto"/>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١٠٧</w:t>
            </w:r>
            <w:r w:rsidRPr="00133758">
              <w:rPr>
                <w:sz w:val="18"/>
                <w:szCs w:val="26"/>
              </w:rPr>
              <w:t xml:space="preserve"> </w:t>
            </w:r>
            <w:r w:rsidRPr="00133758">
              <w:rPr>
                <w:sz w:val="18"/>
                <w:szCs w:val="26"/>
                <w:rtl/>
              </w:rPr>
              <w:t>٧٨٤</w:t>
            </w:r>
          </w:p>
        </w:tc>
      </w:tr>
    </w:tbl>
    <w:p w:rsidR="003402FD" w:rsidRPr="00133758" w:rsidRDefault="003402FD" w:rsidP="00C25F27">
      <w:pPr>
        <w:pStyle w:val="SingleTxtGA"/>
        <w:rPr>
          <w:i/>
          <w:sz w:val="16"/>
          <w:szCs w:val="26"/>
          <w:lang w:val="fr-FR"/>
        </w:rPr>
      </w:pPr>
      <w:r w:rsidRPr="00133758">
        <w:rPr>
          <w:rFonts w:hint="cs"/>
          <w:i/>
          <w:iCs/>
          <w:sz w:val="16"/>
          <w:szCs w:val="26"/>
          <w:rtl/>
        </w:rPr>
        <w:t>المصدر</w:t>
      </w:r>
      <w:r w:rsidRPr="00133758">
        <w:rPr>
          <w:rFonts w:hint="cs"/>
          <w:b/>
          <w:bCs/>
          <w:i/>
          <w:iCs/>
          <w:sz w:val="16"/>
          <w:szCs w:val="26"/>
          <w:rtl/>
        </w:rPr>
        <w:t>:</w:t>
      </w:r>
      <w:r w:rsidR="00B91A22" w:rsidRPr="00133758">
        <w:rPr>
          <w:rFonts w:hint="cs"/>
          <w:sz w:val="16"/>
          <w:szCs w:val="26"/>
          <w:rtl/>
        </w:rPr>
        <w:tab/>
      </w:r>
      <w:r w:rsidR="00C25F27" w:rsidRPr="00133758">
        <w:rPr>
          <w:sz w:val="16"/>
          <w:szCs w:val="26"/>
          <w:rtl/>
        </w:rPr>
        <w:t>مكتب الإحصاءات الوطني</w:t>
      </w:r>
      <w:r w:rsidR="00C25F27" w:rsidRPr="00133758">
        <w:rPr>
          <w:rFonts w:hint="cs"/>
          <w:i/>
          <w:sz w:val="16"/>
          <w:szCs w:val="26"/>
          <w:rtl/>
          <w:lang w:val="fr-FR"/>
        </w:rPr>
        <w:t xml:space="preserve"> 2008.</w:t>
      </w:r>
    </w:p>
    <w:p w:rsidR="003402FD" w:rsidRPr="003402FD" w:rsidRDefault="003402FD" w:rsidP="000952A9">
      <w:pPr>
        <w:pStyle w:val="H23GA"/>
        <w:rPr>
          <w:rtl/>
        </w:rPr>
      </w:pPr>
      <w:r w:rsidRPr="003402FD">
        <w:rPr>
          <w:lang w:val="en-GB"/>
        </w:rPr>
        <w:tab/>
      </w:r>
      <w:r w:rsidRPr="003402FD">
        <w:rPr>
          <w:rFonts w:hint="cs"/>
          <w:rtl/>
        </w:rPr>
        <w:t>2</w:t>
      </w:r>
      <w:r w:rsidR="00C56AA3">
        <w:rPr>
          <w:rtl/>
        </w:rPr>
        <w:t>-</w:t>
      </w:r>
      <w:r w:rsidR="00C56AA3">
        <w:rPr>
          <w:rFonts w:hint="cs"/>
          <w:rtl/>
        </w:rPr>
        <w:tab/>
      </w:r>
      <w:r w:rsidRPr="003402FD">
        <w:rPr>
          <w:rtl/>
        </w:rPr>
        <w:t>الخصائص الاقتصادية</w:t>
      </w:r>
    </w:p>
    <w:p w:rsidR="003402FD" w:rsidRPr="003402FD" w:rsidRDefault="009C3372" w:rsidP="000952A9">
      <w:pPr>
        <w:pStyle w:val="SingleTxtGA"/>
        <w:rPr>
          <w:lang w:val="en-GB"/>
        </w:rPr>
      </w:pPr>
      <w:r>
        <w:rPr>
          <w:rtl/>
        </w:rPr>
        <w:t>16-</w:t>
      </w:r>
      <w:r>
        <w:rPr>
          <w:rFonts w:hint="cs"/>
          <w:rtl/>
        </w:rPr>
        <w:tab/>
      </w:r>
      <w:r w:rsidR="003402FD" w:rsidRPr="003402FD">
        <w:rPr>
          <w:rtl/>
        </w:rPr>
        <w:t xml:space="preserve">يقوم اقتصاد ملاوي في المقام الأول على الزراعة التي تمثل 30 في المائة من الناتج المحلي الإجمالي. والصادرات الرئيسية للبلد هي التبغ والشاي والسكر. وهي تمثل ما يقارب 85 في المائة من صادرات ملاوي المحلية. </w:t>
      </w:r>
      <w:r w:rsidR="003402FD" w:rsidRPr="003402FD">
        <w:rPr>
          <w:rFonts w:hint="cs"/>
          <w:rtl/>
          <w:lang w:bidi="ar-MA"/>
        </w:rPr>
        <w:t xml:space="preserve">ويشكل </w:t>
      </w:r>
      <w:r w:rsidR="003402FD" w:rsidRPr="003402FD">
        <w:rPr>
          <w:rtl/>
        </w:rPr>
        <w:t xml:space="preserve">التعدين </w:t>
      </w:r>
      <w:r w:rsidR="003402FD" w:rsidRPr="003402FD">
        <w:rPr>
          <w:rFonts w:hint="cs"/>
          <w:rtl/>
        </w:rPr>
        <w:t>نشاطا</w:t>
      </w:r>
      <w:r w:rsidR="00D64EB0">
        <w:rPr>
          <w:rFonts w:hint="cs"/>
          <w:rtl/>
        </w:rPr>
        <w:t>ً</w:t>
      </w:r>
      <w:r w:rsidR="003402FD" w:rsidRPr="003402FD">
        <w:rPr>
          <w:rtl/>
        </w:rPr>
        <w:t xml:space="preserve"> جديد</w:t>
      </w:r>
      <w:r w:rsidR="003402FD" w:rsidRPr="003402FD">
        <w:rPr>
          <w:rFonts w:hint="cs"/>
          <w:rtl/>
        </w:rPr>
        <w:t>ا</w:t>
      </w:r>
      <w:r w:rsidR="00D64EB0">
        <w:rPr>
          <w:rFonts w:hint="cs"/>
          <w:rtl/>
        </w:rPr>
        <w:t>ً</w:t>
      </w:r>
      <w:r w:rsidR="003402FD" w:rsidRPr="003402FD">
        <w:rPr>
          <w:rtl/>
        </w:rPr>
        <w:t xml:space="preserve"> نسبيا</w:t>
      </w:r>
      <w:r w:rsidR="00D64EB0">
        <w:rPr>
          <w:rFonts w:hint="cs"/>
          <w:rtl/>
        </w:rPr>
        <w:t>ً</w:t>
      </w:r>
      <w:r w:rsidR="003402FD" w:rsidRPr="003402FD">
        <w:rPr>
          <w:rtl/>
        </w:rPr>
        <w:t xml:space="preserve"> في ملاوي</w:t>
      </w:r>
      <w:r w:rsidR="003402FD" w:rsidRPr="003402FD">
        <w:rPr>
          <w:rFonts w:hint="cs"/>
          <w:rtl/>
        </w:rPr>
        <w:t xml:space="preserve">، حيث إن </w:t>
      </w:r>
      <w:r w:rsidR="003402FD" w:rsidRPr="003402FD">
        <w:rPr>
          <w:rtl/>
        </w:rPr>
        <w:t xml:space="preserve">اليورانيوم </w:t>
      </w:r>
      <w:r w:rsidR="003402FD" w:rsidRPr="003402FD">
        <w:rPr>
          <w:rFonts w:hint="cs"/>
          <w:rtl/>
        </w:rPr>
        <w:t>هو المعدن</w:t>
      </w:r>
      <w:r w:rsidR="003402FD" w:rsidRPr="003402FD">
        <w:rPr>
          <w:rtl/>
        </w:rPr>
        <w:t xml:space="preserve"> الرئيس</w:t>
      </w:r>
      <w:r w:rsidR="003402FD" w:rsidRPr="003402FD">
        <w:rPr>
          <w:rFonts w:hint="cs"/>
          <w:rtl/>
        </w:rPr>
        <w:t xml:space="preserve">ي المصدر وهو يستخرج من منطقة </w:t>
      </w:r>
      <w:proofErr w:type="spellStart"/>
      <w:r w:rsidR="003402FD" w:rsidRPr="003402FD">
        <w:rPr>
          <w:rtl/>
        </w:rPr>
        <w:t>كارونجا</w:t>
      </w:r>
      <w:proofErr w:type="spellEnd"/>
      <w:r w:rsidR="003402FD" w:rsidRPr="003402FD">
        <w:rPr>
          <w:rFonts w:hint="cs"/>
          <w:rtl/>
        </w:rPr>
        <w:t xml:space="preserve"> التي تقع في جهة الشمال. كما تمثل </w:t>
      </w:r>
      <w:r w:rsidR="003402FD" w:rsidRPr="003402FD">
        <w:rPr>
          <w:rtl/>
        </w:rPr>
        <w:t>السياحة</w:t>
      </w:r>
      <w:r w:rsidR="003402FD" w:rsidRPr="003402FD">
        <w:rPr>
          <w:rFonts w:hint="cs"/>
          <w:rtl/>
        </w:rPr>
        <w:t xml:space="preserve"> </w:t>
      </w:r>
      <w:r w:rsidR="003402FD" w:rsidRPr="003402FD">
        <w:rPr>
          <w:rtl/>
        </w:rPr>
        <w:t xml:space="preserve">أحد </w:t>
      </w:r>
      <w:r w:rsidR="003402FD" w:rsidRPr="003402FD">
        <w:rPr>
          <w:rFonts w:hint="cs"/>
          <w:rtl/>
        </w:rPr>
        <w:t>أهم مصادر</w:t>
      </w:r>
      <w:r w:rsidR="003402FD" w:rsidRPr="003402FD">
        <w:rPr>
          <w:rtl/>
        </w:rPr>
        <w:t xml:space="preserve"> </w:t>
      </w:r>
      <w:r w:rsidR="003402FD" w:rsidRPr="003402FD">
        <w:rPr>
          <w:rFonts w:hint="cs"/>
          <w:rtl/>
        </w:rPr>
        <w:t>ال</w:t>
      </w:r>
      <w:r w:rsidR="003402FD" w:rsidRPr="003402FD">
        <w:rPr>
          <w:rtl/>
        </w:rPr>
        <w:t>دخل</w:t>
      </w:r>
      <w:r w:rsidR="003402FD" w:rsidRPr="003402FD">
        <w:rPr>
          <w:rFonts w:hint="cs"/>
          <w:rtl/>
        </w:rPr>
        <w:t xml:space="preserve"> ب</w:t>
      </w:r>
      <w:r w:rsidR="003402FD" w:rsidRPr="003402FD">
        <w:rPr>
          <w:rtl/>
        </w:rPr>
        <w:t xml:space="preserve">الرغم من </w:t>
      </w:r>
      <w:r w:rsidR="003402FD" w:rsidRPr="003402FD">
        <w:rPr>
          <w:rFonts w:hint="cs"/>
          <w:rtl/>
        </w:rPr>
        <w:t>كو</w:t>
      </w:r>
      <w:r w:rsidR="003402FD" w:rsidRPr="003402FD">
        <w:rPr>
          <w:rtl/>
        </w:rPr>
        <w:t>ن</w:t>
      </w:r>
      <w:r w:rsidR="003402FD" w:rsidRPr="003402FD">
        <w:rPr>
          <w:rFonts w:hint="cs"/>
          <w:rtl/>
        </w:rPr>
        <w:t>ها</w:t>
      </w:r>
      <w:r w:rsidR="003402FD" w:rsidRPr="003402FD">
        <w:rPr>
          <w:rtl/>
        </w:rPr>
        <w:t xml:space="preserve"> لا </w:t>
      </w:r>
      <w:r w:rsidR="003402FD" w:rsidRPr="003402FD">
        <w:rPr>
          <w:rFonts w:hint="cs"/>
          <w:rtl/>
        </w:rPr>
        <w:t>تستغل بما فيه الكفاية</w:t>
      </w:r>
      <w:r w:rsidR="003402FD" w:rsidRPr="003402FD">
        <w:rPr>
          <w:rtl/>
        </w:rPr>
        <w:t xml:space="preserve">، </w:t>
      </w:r>
      <w:r w:rsidR="003402FD" w:rsidRPr="003402FD">
        <w:rPr>
          <w:rFonts w:hint="cs"/>
          <w:rtl/>
        </w:rPr>
        <w:t>وهي تقوم</w:t>
      </w:r>
      <w:r w:rsidR="003402FD" w:rsidRPr="003402FD">
        <w:rPr>
          <w:rtl/>
        </w:rPr>
        <w:t xml:space="preserve"> </w:t>
      </w:r>
      <w:r w:rsidR="003402FD" w:rsidRPr="003402FD">
        <w:rPr>
          <w:rFonts w:hint="cs"/>
          <w:rtl/>
        </w:rPr>
        <w:t>أساسا</w:t>
      </w:r>
      <w:r w:rsidR="00D64EB0">
        <w:rPr>
          <w:rFonts w:hint="cs"/>
          <w:rtl/>
        </w:rPr>
        <w:t>ً</w:t>
      </w:r>
      <w:r w:rsidR="003402FD" w:rsidRPr="003402FD">
        <w:rPr>
          <w:rFonts w:hint="cs"/>
          <w:rtl/>
        </w:rPr>
        <w:t xml:space="preserve"> </w:t>
      </w:r>
      <w:r w:rsidR="003402FD" w:rsidRPr="003402FD">
        <w:rPr>
          <w:rtl/>
        </w:rPr>
        <w:t>على الطبيع</w:t>
      </w:r>
      <w:r w:rsidR="003402FD" w:rsidRPr="003402FD">
        <w:rPr>
          <w:rFonts w:hint="cs"/>
          <w:rtl/>
        </w:rPr>
        <w:t>ة والحياة البرية</w:t>
      </w:r>
      <w:r w:rsidR="003402FD" w:rsidRPr="003402FD">
        <w:rPr>
          <w:rtl/>
        </w:rPr>
        <w:t>.</w:t>
      </w:r>
    </w:p>
    <w:p w:rsidR="003402FD" w:rsidRPr="003402FD" w:rsidRDefault="009C3372" w:rsidP="00A16E5A">
      <w:pPr>
        <w:pStyle w:val="SingleTxtGA"/>
        <w:rPr>
          <w:rtl/>
        </w:rPr>
      </w:pPr>
      <w:r>
        <w:rPr>
          <w:rFonts w:hint="cs"/>
          <w:rtl/>
        </w:rPr>
        <w:t>17-</w:t>
      </w:r>
      <w:r>
        <w:rPr>
          <w:rFonts w:hint="cs"/>
          <w:rtl/>
        </w:rPr>
        <w:tab/>
      </w:r>
      <w:r w:rsidR="003402FD" w:rsidRPr="003402FD">
        <w:rPr>
          <w:rFonts w:hint="cs"/>
          <w:rtl/>
        </w:rPr>
        <w:t>و</w:t>
      </w:r>
      <w:r w:rsidR="003402FD" w:rsidRPr="003402FD">
        <w:rPr>
          <w:rtl/>
        </w:rPr>
        <w:t>عملة ملاوي</w:t>
      </w:r>
      <w:r w:rsidR="003402FD" w:rsidRPr="003402FD">
        <w:rPr>
          <w:rFonts w:hint="cs"/>
          <w:rtl/>
        </w:rPr>
        <w:t xml:space="preserve"> هي</w:t>
      </w:r>
      <w:r w:rsidR="003402FD" w:rsidRPr="003402FD">
        <w:rPr>
          <w:rtl/>
        </w:rPr>
        <w:t xml:space="preserve"> </w:t>
      </w:r>
      <w:proofErr w:type="spellStart"/>
      <w:r w:rsidR="003402FD" w:rsidRPr="003402FD">
        <w:rPr>
          <w:rFonts w:hint="cs"/>
          <w:rtl/>
        </w:rPr>
        <w:t>ال</w:t>
      </w:r>
      <w:r w:rsidR="003402FD" w:rsidRPr="003402FD">
        <w:rPr>
          <w:rtl/>
        </w:rPr>
        <w:t>كواشا</w:t>
      </w:r>
      <w:proofErr w:type="spellEnd"/>
      <w:r w:rsidR="003402FD" w:rsidRPr="003402FD">
        <w:rPr>
          <w:rFonts w:hint="cs"/>
          <w:rtl/>
        </w:rPr>
        <w:t>، وهي</w:t>
      </w:r>
      <w:r w:rsidR="003402FD" w:rsidRPr="003402FD">
        <w:rPr>
          <w:rtl/>
        </w:rPr>
        <w:t xml:space="preserve"> مقسمة إلى 100 </w:t>
      </w:r>
      <w:proofErr w:type="spellStart"/>
      <w:r w:rsidR="003402FD" w:rsidRPr="003402FD">
        <w:rPr>
          <w:rFonts w:hint="cs"/>
          <w:rtl/>
        </w:rPr>
        <w:t>تامبالا</w:t>
      </w:r>
      <w:proofErr w:type="spellEnd"/>
      <w:r w:rsidR="003402FD" w:rsidRPr="003402FD">
        <w:rPr>
          <w:rtl/>
        </w:rPr>
        <w:t xml:space="preserve">. </w:t>
      </w:r>
      <w:r w:rsidR="003402FD" w:rsidRPr="003402FD">
        <w:rPr>
          <w:rFonts w:hint="cs"/>
          <w:rtl/>
        </w:rPr>
        <w:t xml:space="preserve">وقد </w:t>
      </w:r>
      <w:r w:rsidR="003402FD" w:rsidRPr="003402FD">
        <w:rPr>
          <w:rtl/>
        </w:rPr>
        <w:t xml:space="preserve">بلغت قيمة </w:t>
      </w:r>
      <w:proofErr w:type="spellStart"/>
      <w:r w:rsidR="003402FD" w:rsidRPr="003402FD">
        <w:rPr>
          <w:rFonts w:hint="cs"/>
          <w:rtl/>
        </w:rPr>
        <w:t>ال</w:t>
      </w:r>
      <w:r w:rsidR="003402FD" w:rsidRPr="003402FD">
        <w:rPr>
          <w:rtl/>
        </w:rPr>
        <w:t>كواشا</w:t>
      </w:r>
      <w:proofErr w:type="spellEnd"/>
      <w:r w:rsidR="009D0952">
        <w:rPr>
          <w:rFonts w:hint="cs"/>
          <w:rtl/>
        </w:rPr>
        <w:t> </w:t>
      </w:r>
      <w:r w:rsidR="003402FD" w:rsidRPr="003402FD">
        <w:rPr>
          <w:rFonts w:hint="cs"/>
          <w:rtl/>
        </w:rPr>
        <w:t>250</w:t>
      </w:r>
      <w:r w:rsidR="00A16E5A">
        <w:rPr>
          <w:rFonts w:hint="cs"/>
          <w:rtl/>
        </w:rPr>
        <w:t xml:space="preserve"> </w:t>
      </w:r>
      <w:r w:rsidR="003402FD" w:rsidRPr="003402FD">
        <w:rPr>
          <w:rFonts w:hint="cs"/>
          <w:rtl/>
        </w:rPr>
        <w:t>كواشا</w:t>
      </w:r>
      <w:r w:rsidR="003402FD" w:rsidRPr="003402FD">
        <w:rPr>
          <w:rtl/>
        </w:rPr>
        <w:t xml:space="preserve"> </w:t>
      </w:r>
      <w:r w:rsidR="003402FD" w:rsidRPr="003402FD">
        <w:rPr>
          <w:rFonts w:hint="cs"/>
          <w:rtl/>
        </w:rPr>
        <w:t>ل</w:t>
      </w:r>
      <w:r w:rsidR="003402FD" w:rsidRPr="003402FD">
        <w:rPr>
          <w:rtl/>
        </w:rPr>
        <w:t>لدولار الأمريكي</w:t>
      </w:r>
      <w:r w:rsidR="003402FD" w:rsidRPr="003402FD">
        <w:rPr>
          <w:rFonts w:hint="cs"/>
          <w:rtl/>
        </w:rPr>
        <w:t xml:space="preserve"> الواحد ع</w:t>
      </w:r>
      <w:r w:rsidR="003402FD" w:rsidRPr="003402FD">
        <w:rPr>
          <w:rtl/>
        </w:rPr>
        <w:t xml:space="preserve">ام </w:t>
      </w:r>
      <w:r w:rsidR="003402FD" w:rsidRPr="003402FD">
        <w:rPr>
          <w:rFonts w:hint="cs"/>
          <w:rtl/>
        </w:rPr>
        <w:t>2012</w:t>
      </w:r>
      <w:r w:rsidR="00BC1B3F">
        <w:rPr>
          <w:rFonts w:hint="cs"/>
          <w:rtl/>
        </w:rPr>
        <w:t xml:space="preserve">. </w:t>
      </w:r>
    </w:p>
    <w:p w:rsidR="003402FD" w:rsidRPr="003402FD" w:rsidRDefault="000D45C7" w:rsidP="003402FD">
      <w:pPr>
        <w:pStyle w:val="SingleTxtGA"/>
        <w:rPr>
          <w:rtl/>
        </w:rPr>
      </w:pPr>
      <w:r>
        <w:rPr>
          <w:rFonts w:hint="cs"/>
          <w:rtl/>
        </w:rPr>
        <w:t>18-</w:t>
      </w:r>
      <w:r>
        <w:rPr>
          <w:rFonts w:hint="cs"/>
          <w:rtl/>
        </w:rPr>
        <w:tab/>
      </w:r>
      <w:r w:rsidR="003402FD" w:rsidRPr="003402FD">
        <w:rPr>
          <w:rFonts w:hint="cs"/>
          <w:rtl/>
        </w:rPr>
        <w:t xml:space="preserve">وتمثل </w:t>
      </w:r>
      <w:r w:rsidR="003402FD" w:rsidRPr="003402FD">
        <w:rPr>
          <w:rtl/>
        </w:rPr>
        <w:t xml:space="preserve">استراتيجية ملاوي للنمو والتنمية </w:t>
      </w:r>
      <w:r w:rsidR="003402FD" w:rsidRPr="003402FD">
        <w:rPr>
          <w:rFonts w:hint="cs"/>
          <w:rtl/>
        </w:rPr>
        <w:t xml:space="preserve">في صيغتها الثانية للفترة 2012-2016 </w:t>
      </w:r>
      <w:r w:rsidR="003402FD" w:rsidRPr="003402FD">
        <w:rPr>
          <w:rtl/>
        </w:rPr>
        <w:t>استراتيجية شاملة لتحفيز النمو الاقتصادي، باعتبارها استراتيجية متوسطة الأجل</w:t>
      </w:r>
      <w:r w:rsidR="003402FD" w:rsidRPr="003402FD">
        <w:rPr>
          <w:rFonts w:hint="cs"/>
          <w:rtl/>
        </w:rPr>
        <w:t xml:space="preserve"> تروم</w:t>
      </w:r>
      <w:r w:rsidR="003402FD" w:rsidRPr="003402FD">
        <w:rPr>
          <w:rtl/>
        </w:rPr>
        <w:t xml:space="preserve"> تحقيق التطلعات </w:t>
      </w:r>
      <w:r w:rsidR="003402FD" w:rsidRPr="003402FD">
        <w:rPr>
          <w:rFonts w:hint="cs"/>
          <w:rtl/>
        </w:rPr>
        <w:t>المحددة</w:t>
      </w:r>
      <w:r w:rsidR="003402FD" w:rsidRPr="003402FD">
        <w:rPr>
          <w:rtl/>
        </w:rPr>
        <w:t xml:space="preserve"> في رؤية 2020</w:t>
      </w:r>
      <w:r w:rsidR="003402FD" w:rsidRPr="003402FD">
        <w:rPr>
          <w:rFonts w:hint="cs"/>
          <w:rtl/>
        </w:rPr>
        <w:t xml:space="preserve"> التي هي </w:t>
      </w:r>
      <w:r w:rsidR="003402FD" w:rsidRPr="003402FD">
        <w:rPr>
          <w:rtl/>
        </w:rPr>
        <w:t>إطار السياسة ال</w:t>
      </w:r>
      <w:r w:rsidR="003402FD" w:rsidRPr="003402FD">
        <w:rPr>
          <w:rFonts w:hint="cs"/>
          <w:rtl/>
        </w:rPr>
        <w:t>ذ</w:t>
      </w:r>
      <w:r w:rsidR="003402FD" w:rsidRPr="003402FD">
        <w:rPr>
          <w:rtl/>
        </w:rPr>
        <w:t xml:space="preserve">ي </w:t>
      </w:r>
      <w:r w:rsidR="003402FD" w:rsidRPr="003402FD">
        <w:rPr>
          <w:rFonts w:hint="cs"/>
          <w:rtl/>
        </w:rPr>
        <w:t>ي</w:t>
      </w:r>
      <w:r w:rsidR="003402FD" w:rsidRPr="003402FD">
        <w:rPr>
          <w:rtl/>
        </w:rPr>
        <w:t xml:space="preserve">حدد </w:t>
      </w:r>
      <w:r w:rsidR="003402FD" w:rsidRPr="003402FD">
        <w:rPr>
          <w:rFonts w:hint="cs"/>
          <w:rtl/>
        </w:rPr>
        <w:t>خطة</w:t>
      </w:r>
      <w:r w:rsidR="003402FD" w:rsidRPr="003402FD">
        <w:rPr>
          <w:rtl/>
        </w:rPr>
        <w:t xml:space="preserve"> تنمية </w:t>
      </w:r>
      <w:r w:rsidR="003402FD" w:rsidRPr="003402FD">
        <w:rPr>
          <w:rFonts w:hint="cs"/>
          <w:rtl/>
          <w:lang w:bidi="ar-MA"/>
        </w:rPr>
        <w:t>ا</w:t>
      </w:r>
      <w:r w:rsidR="003402FD" w:rsidRPr="003402FD">
        <w:rPr>
          <w:rtl/>
        </w:rPr>
        <w:t>لبلد الطويلة الأجل.</w:t>
      </w:r>
      <w:r w:rsidR="003402FD" w:rsidRPr="003402FD">
        <w:rPr>
          <w:rFonts w:hint="cs"/>
          <w:rtl/>
        </w:rPr>
        <w:t xml:space="preserve"> ويكمن</w:t>
      </w:r>
      <w:r w:rsidR="003402FD" w:rsidRPr="003402FD">
        <w:rPr>
          <w:rtl/>
        </w:rPr>
        <w:t xml:space="preserve"> الهدف من استراتيجية ملاوي للنمو والتنمية </w:t>
      </w:r>
      <w:r w:rsidR="003402FD" w:rsidRPr="003402FD">
        <w:rPr>
          <w:rFonts w:hint="cs"/>
          <w:rtl/>
        </w:rPr>
        <w:t>في صيغتها الثانية</w:t>
      </w:r>
      <w:r w:rsidR="003402FD" w:rsidRPr="003402FD">
        <w:rPr>
          <w:rtl/>
        </w:rPr>
        <w:t xml:space="preserve">، </w:t>
      </w:r>
      <w:r w:rsidR="003402FD" w:rsidRPr="003402FD">
        <w:rPr>
          <w:rFonts w:hint="cs"/>
          <w:rtl/>
        </w:rPr>
        <w:t>تماما</w:t>
      </w:r>
      <w:r w:rsidR="00D64EB0">
        <w:rPr>
          <w:rFonts w:hint="cs"/>
          <w:rtl/>
        </w:rPr>
        <w:t>ً</w:t>
      </w:r>
      <w:r w:rsidR="003402FD" w:rsidRPr="003402FD">
        <w:rPr>
          <w:rFonts w:hint="cs"/>
          <w:rtl/>
        </w:rPr>
        <w:t xml:space="preserve"> </w:t>
      </w:r>
      <w:r w:rsidR="003402FD" w:rsidRPr="003402FD">
        <w:rPr>
          <w:rtl/>
        </w:rPr>
        <w:t>مثل</w:t>
      </w:r>
      <w:r w:rsidR="003402FD" w:rsidRPr="003402FD">
        <w:rPr>
          <w:rFonts w:hint="cs"/>
          <w:rtl/>
        </w:rPr>
        <w:t xml:space="preserve"> سابقتها</w:t>
      </w:r>
      <w:r w:rsidR="003402FD" w:rsidRPr="003402FD">
        <w:rPr>
          <w:rtl/>
        </w:rPr>
        <w:t xml:space="preserve"> استراتيجية ملاوي للنمو والتنمية </w:t>
      </w:r>
      <w:r w:rsidR="003402FD" w:rsidRPr="003402FD">
        <w:rPr>
          <w:rFonts w:hint="cs"/>
          <w:rtl/>
        </w:rPr>
        <w:t>للفترة</w:t>
      </w:r>
      <w:r w:rsidR="003402FD" w:rsidRPr="003402FD">
        <w:rPr>
          <w:rtl/>
        </w:rPr>
        <w:t xml:space="preserve"> 2006-2011، </w:t>
      </w:r>
      <w:r w:rsidR="003402FD" w:rsidRPr="003402FD">
        <w:rPr>
          <w:rFonts w:hint="cs"/>
          <w:rtl/>
        </w:rPr>
        <w:t>في</w:t>
      </w:r>
      <w:r w:rsidR="003402FD" w:rsidRPr="003402FD">
        <w:rPr>
          <w:rtl/>
        </w:rPr>
        <w:t xml:space="preserve"> الحد من الفقر من خلال النمو الاقتصادي المستدام وتطوير البنية التحتية.</w:t>
      </w:r>
    </w:p>
    <w:p w:rsidR="003402FD" w:rsidRPr="003402FD" w:rsidRDefault="000D45C7" w:rsidP="003402FD">
      <w:pPr>
        <w:pStyle w:val="SingleTxtGA"/>
        <w:rPr>
          <w:lang w:val="en-GB"/>
        </w:rPr>
      </w:pPr>
      <w:r>
        <w:rPr>
          <w:rFonts w:hint="cs"/>
          <w:rtl/>
        </w:rPr>
        <w:t>19-</w:t>
      </w:r>
      <w:r>
        <w:rPr>
          <w:rFonts w:hint="cs"/>
          <w:rtl/>
        </w:rPr>
        <w:tab/>
      </w:r>
      <w:r w:rsidR="003402FD" w:rsidRPr="003402FD">
        <w:rPr>
          <w:rFonts w:hint="cs"/>
          <w:rtl/>
        </w:rPr>
        <w:t xml:space="preserve">وتخص </w:t>
      </w:r>
      <w:r w:rsidR="003402FD" w:rsidRPr="003402FD">
        <w:rPr>
          <w:rtl/>
        </w:rPr>
        <w:t xml:space="preserve">استراتيجية ملاوي للنمو والتنمية </w:t>
      </w:r>
      <w:r w:rsidR="003402FD" w:rsidRPr="003402FD">
        <w:rPr>
          <w:rFonts w:hint="cs"/>
          <w:rtl/>
        </w:rPr>
        <w:t xml:space="preserve">في صيغتها الثانية </w:t>
      </w:r>
      <w:r w:rsidR="003402FD" w:rsidRPr="003402FD">
        <w:rPr>
          <w:rtl/>
        </w:rPr>
        <w:t xml:space="preserve">ستة </w:t>
      </w:r>
      <w:r w:rsidR="003402FD" w:rsidRPr="003402FD">
        <w:rPr>
          <w:rFonts w:hint="cs"/>
          <w:rtl/>
        </w:rPr>
        <w:t>م</w:t>
      </w:r>
      <w:r w:rsidR="003402FD" w:rsidRPr="003402FD">
        <w:rPr>
          <w:rtl/>
        </w:rPr>
        <w:t xml:space="preserve">جالات مواضيعية واسعة </w:t>
      </w:r>
      <w:r w:rsidR="003402FD" w:rsidRPr="003402FD">
        <w:rPr>
          <w:rFonts w:hint="cs"/>
          <w:rtl/>
        </w:rPr>
        <w:t xml:space="preserve">النطاق، </w:t>
      </w:r>
      <w:r w:rsidR="003402FD" w:rsidRPr="003402FD">
        <w:rPr>
          <w:rtl/>
        </w:rPr>
        <w:t>وهي: النمو الاقتصادي المستدام</w:t>
      </w:r>
      <w:r w:rsidR="003402FD" w:rsidRPr="003402FD">
        <w:rPr>
          <w:rFonts w:hint="cs"/>
          <w:rtl/>
        </w:rPr>
        <w:t>؛</w:t>
      </w:r>
      <w:r w:rsidR="003402FD" w:rsidRPr="003402FD">
        <w:rPr>
          <w:rtl/>
        </w:rPr>
        <w:t xml:space="preserve"> </w:t>
      </w:r>
      <w:r w:rsidR="003402FD" w:rsidRPr="003402FD">
        <w:rPr>
          <w:rFonts w:hint="cs"/>
          <w:rtl/>
        </w:rPr>
        <w:t>و</w:t>
      </w:r>
      <w:r w:rsidR="003402FD" w:rsidRPr="003402FD">
        <w:rPr>
          <w:rtl/>
        </w:rPr>
        <w:t xml:space="preserve">التنمية الاجتماعية؛ </w:t>
      </w:r>
      <w:r w:rsidR="003402FD" w:rsidRPr="003402FD">
        <w:rPr>
          <w:rFonts w:hint="cs"/>
          <w:rtl/>
        </w:rPr>
        <w:t>و</w:t>
      </w:r>
      <w:r w:rsidR="003402FD" w:rsidRPr="003402FD">
        <w:rPr>
          <w:rtl/>
        </w:rPr>
        <w:t>الدعم الاجتماعي وإدارة مخاطر الكوارث</w:t>
      </w:r>
      <w:r w:rsidR="003402FD" w:rsidRPr="003402FD">
        <w:rPr>
          <w:rFonts w:hint="cs"/>
          <w:rtl/>
        </w:rPr>
        <w:t>؛</w:t>
      </w:r>
      <w:r w:rsidR="003402FD" w:rsidRPr="003402FD">
        <w:rPr>
          <w:rtl/>
        </w:rPr>
        <w:t xml:space="preserve"> </w:t>
      </w:r>
      <w:r w:rsidR="003402FD" w:rsidRPr="003402FD">
        <w:rPr>
          <w:rFonts w:hint="cs"/>
          <w:rtl/>
        </w:rPr>
        <w:t>و</w:t>
      </w:r>
      <w:r w:rsidR="003402FD" w:rsidRPr="003402FD">
        <w:rPr>
          <w:rtl/>
        </w:rPr>
        <w:t>تطوير البنية التحتية</w:t>
      </w:r>
      <w:r w:rsidR="003402FD" w:rsidRPr="003402FD">
        <w:rPr>
          <w:rFonts w:hint="cs"/>
          <w:rtl/>
        </w:rPr>
        <w:t>؛</w:t>
      </w:r>
      <w:r w:rsidR="003402FD" w:rsidRPr="003402FD">
        <w:rPr>
          <w:rtl/>
        </w:rPr>
        <w:t xml:space="preserve"> </w:t>
      </w:r>
      <w:r w:rsidR="003402FD" w:rsidRPr="003402FD">
        <w:rPr>
          <w:rFonts w:hint="cs"/>
          <w:rtl/>
        </w:rPr>
        <w:t>و</w:t>
      </w:r>
      <w:r w:rsidR="003402FD" w:rsidRPr="003402FD">
        <w:rPr>
          <w:rtl/>
        </w:rPr>
        <w:t>تحسين الحكم</w:t>
      </w:r>
      <w:r w:rsidR="003402FD" w:rsidRPr="003402FD">
        <w:rPr>
          <w:rFonts w:hint="cs"/>
          <w:rtl/>
        </w:rPr>
        <w:t>؛</w:t>
      </w:r>
      <w:r w:rsidR="003402FD" w:rsidRPr="003402FD">
        <w:rPr>
          <w:rtl/>
        </w:rPr>
        <w:t xml:space="preserve"> والقضايا المشتركة بين </w:t>
      </w:r>
      <w:r w:rsidR="003402FD" w:rsidRPr="003402FD">
        <w:rPr>
          <w:rFonts w:hint="cs"/>
          <w:rtl/>
        </w:rPr>
        <w:t>هذه</w:t>
      </w:r>
      <w:r w:rsidR="003402FD" w:rsidRPr="003402FD">
        <w:rPr>
          <w:rtl/>
        </w:rPr>
        <w:t xml:space="preserve"> </w:t>
      </w:r>
      <w:r w:rsidR="003402FD" w:rsidRPr="003402FD">
        <w:rPr>
          <w:rFonts w:hint="cs"/>
          <w:rtl/>
        </w:rPr>
        <w:lastRenderedPageBreak/>
        <w:t>المجالات</w:t>
      </w:r>
      <w:r w:rsidR="003402FD" w:rsidRPr="003402FD">
        <w:rPr>
          <w:rtl/>
        </w:rPr>
        <w:t>. وقد حددت المجالات المواضيعية الستة أيضا</w:t>
      </w:r>
      <w:r w:rsidR="00D64EB0">
        <w:rPr>
          <w:rFonts w:hint="cs"/>
          <w:rtl/>
        </w:rPr>
        <w:t>ً</w:t>
      </w:r>
      <w:r w:rsidR="003402FD" w:rsidRPr="003402FD">
        <w:rPr>
          <w:rtl/>
        </w:rPr>
        <w:t xml:space="preserve"> تسعة مجالات </w:t>
      </w:r>
      <w:r w:rsidR="003402FD" w:rsidRPr="003402FD">
        <w:rPr>
          <w:rFonts w:hint="cs"/>
          <w:rtl/>
        </w:rPr>
        <w:t xml:space="preserve">ذات </w:t>
      </w:r>
      <w:r w:rsidR="003402FD" w:rsidRPr="003402FD">
        <w:rPr>
          <w:rtl/>
        </w:rPr>
        <w:t>أولوية رئيسية مستخلصة من المجالات المواضيعية وهي:</w:t>
      </w:r>
      <w:r w:rsidR="00D64EB0">
        <w:rPr>
          <w:rFonts w:hint="cs"/>
          <w:rtl/>
        </w:rPr>
        <w:t xml:space="preserve"> </w:t>
      </w:r>
      <w:r w:rsidR="003402FD" w:rsidRPr="003402FD">
        <w:rPr>
          <w:rtl/>
        </w:rPr>
        <w:t xml:space="preserve">الزراعة والأمن الغذائي؛ والبنية التحتية للنقل وميناء </w:t>
      </w:r>
      <w:proofErr w:type="spellStart"/>
      <w:r w:rsidR="003402FD" w:rsidRPr="003402FD">
        <w:rPr>
          <w:rtl/>
        </w:rPr>
        <w:t>نسانجي</w:t>
      </w:r>
      <w:proofErr w:type="spellEnd"/>
      <w:r w:rsidR="003402FD" w:rsidRPr="003402FD">
        <w:rPr>
          <w:rtl/>
        </w:rPr>
        <w:t xml:space="preserve"> العالمي الداخلي؛ والطاقة والتنمية الصناعية والتعدين والسياحة؛ والتعليم والعلوم والتكنولوجيا؛ والصحة العامة، والمرافق الصحية، وإدارة الملاريا وفيروس نقص المناعة البشرية والإيدز؛ والتنمية الريفية المتكاملة؛</w:t>
      </w:r>
      <w:r w:rsidR="003402FD" w:rsidRPr="003402FD">
        <w:rPr>
          <w:rFonts w:hint="cs"/>
          <w:rtl/>
        </w:rPr>
        <w:t xml:space="preserve"> </w:t>
      </w:r>
      <w:r w:rsidR="003402FD" w:rsidRPr="003402FD">
        <w:rPr>
          <w:rtl/>
        </w:rPr>
        <w:t>وري الحزام الأخضر وتنمية الموارد المائية؛ ونمو الأطفال ونمو الشباب وتمكينهم؛ وتغير المناخ، والموارد الطبيعية وإدارة الشؤون البيئية.</w:t>
      </w:r>
    </w:p>
    <w:p w:rsidR="003402FD" w:rsidRPr="003402FD" w:rsidRDefault="000D45C7" w:rsidP="00B921A4">
      <w:pPr>
        <w:pStyle w:val="SingleTxtGA"/>
        <w:rPr>
          <w:rtl/>
        </w:rPr>
      </w:pPr>
      <w:r>
        <w:rPr>
          <w:rFonts w:hint="cs"/>
          <w:rtl/>
        </w:rPr>
        <w:t>20-</w:t>
      </w:r>
      <w:r>
        <w:rPr>
          <w:rFonts w:hint="cs"/>
          <w:rtl/>
        </w:rPr>
        <w:tab/>
      </w:r>
      <w:r w:rsidR="003402FD" w:rsidRPr="003402FD">
        <w:rPr>
          <w:rFonts w:hint="cs"/>
          <w:rtl/>
        </w:rPr>
        <w:t xml:space="preserve">وقد </w:t>
      </w:r>
      <w:r w:rsidR="003402FD" w:rsidRPr="003402FD">
        <w:rPr>
          <w:rtl/>
        </w:rPr>
        <w:t xml:space="preserve">شهدت الفترة المشمولة بالتقرير انقضاء استراتيجية ملاوي </w:t>
      </w:r>
      <w:r w:rsidR="003402FD" w:rsidRPr="003402FD">
        <w:rPr>
          <w:rFonts w:hint="cs"/>
          <w:rtl/>
        </w:rPr>
        <w:t>ل</w:t>
      </w:r>
      <w:r w:rsidR="003402FD" w:rsidRPr="003402FD">
        <w:rPr>
          <w:rtl/>
        </w:rPr>
        <w:t>لنمو والتنمية</w:t>
      </w:r>
      <w:r w:rsidR="003402FD" w:rsidRPr="003402FD">
        <w:rPr>
          <w:rFonts w:hint="cs"/>
          <w:rtl/>
        </w:rPr>
        <w:t xml:space="preserve"> للفترة</w:t>
      </w:r>
      <w:r w:rsidR="00BC1B3F">
        <w:rPr>
          <w:rFonts w:hint="eastAsia"/>
          <w:rtl/>
        </w:rPr>
        <w:t> </w:t>
      </w:r>
      <w:r w:rsidR="003402FD" w:rsidRPr="003402FD">
        <w:rPr>
          <w:rtl/>
        </w:rPr>
        <w:t>2006-2011: من الفقر إلى الازدهار</w:t>
      </w:r>
      <w:r w:rsidR="003402FD" w:rsidRPr="003402FD">
        <w:rPr>
          <w:rFonts w:hint="cs"/>
          <w:rtl/>
        </w:rPr>
        <w:t xml:space="preserve"> </w:t>
      </w:r>
      <w:r w:rsidR="003402FD" w:rsidRPr="003402FD">
        <w:rPr>
          <w:rtl/>
        </w:rPr>
        <w:t>عام 2011. وكان</w:t>
      </w:r>
      <w:r w:rsidR="003402FD" w:rsidRPr="003402FD">
        <w:rPr>
          <w:rFonts w:hint="cs"/>
          <w:rtl/>
        </w:rPr>
        <w:t>ت</w:t>
      </w:r>
      <w:r w:rsidR="003402FD" w:rsidRPr="003402FD">
        <w:rPr>
          <w:rtl/>
        </w:rPr>
        <w:t xml:space="preserve"> </w:t>
      </w:r>
      <w:r w:rsidR="003402FD" w:rsidRPr="003402FD">
        <w:rPr>
          <w:rFonts w:hint="cs"/>
          <w:rtl/>
        </w:rPr>
        <w:t>ل</w:t>
      </w:r>
      <w:r w:rsidR="003402FD" w:rsidRPr="003402FD">
        <w:rPr>
          <w:rtl/>
        </w:rPr>
        <w:t xml:space="preserve">استراتيجية ملاوي </w:t>
      </w:r>
      <w:r w:rsidR="003402FD" w:rsidRPr="003402FD">
        <w:rPr>
          <w:rFonts w:hint="cs"/>
          <w:rtl/>
        </w:rPr>
        <w:t>ل</w:t>
      </w:r>
      <w:r w:rsidR="003402FD" w:rsidRPr="003402FD">
        <w:rPr>
          <w:rtl/>
        </w:rPr>
        <w:t xml:space="preserve">لنمو والتنمية منذ البداية خمسة مجالات موضوعية، </w:t>
      </w:r>
      <w:r w:rsidR="003402FD" w:rsidRPr="003402FD">
        <w:rPr>
          <w:rFonts w:hint="cs"/>
          <w:rtl/>
        </w:rPr>
        <w:t>وهي</w:t>
      </w:r>
      <w:r w:rsidR="003402FD" w:rsidRPr="003402FD">
        <w:rPr>
          <w:rtl/>
        </w:rPr>
        <w:t>: النمو الاقتصادي المستدام، والحماية الاجتماعية والتنمية الاجتماعية وتطوير البنية التحتية، فضلا</w:t>
      </w:r>
      <w:r w:rsidR="00D64EB0">
        <w:rPr>
          <w:rFonts w:hint="cs"/>
          <w:rtl/>
        </w:rPr>
        <w:t>ً</w:t>
      </w:r>
      <w:r w:rsidR="003402FD" w:rsidRPr="003402FD">
        <w:rPr>
          <w:rtl/>
        </w:rPr>
        <w:t xml:space="preserve"> عن تحسين الحكم. </w:t>
      </w:r>
      <w:r w:rsidR="003402FD" w:rsidRPr="003402FD">
        <w:rPr>
          <w:rFonts w:hint="cs"/>
          <w:rtl/>
        </w:rPr>
        <w:t xml:space="preserve">وقد </w:t>
      </w:r>
      <w:r w:rsidR="003402FD" w:rsidRPr="003402FD">
        <w:rPr>
          <w:rtl/>
        </w:rPr>
        <w:t xml:space="preserve">اعترفت استراتيجية ملاوي </w:t>
      </w:r>
      <w:r w:rsidR="003402FD" w:rsidRPr="003402FD">
        <w:rPr>
          <w:rFonts w:hint="cs"/>
          <w:rtl/>
        </w:rPr>
        <w:t>ل</w:t>
      </w:r>
      <w:r w:rsidR="003402FD" w:rsidRPr="003402FD">
        <w:rPr>
          <w:rtl/>
        </w:rPr>
        <w:t>لنمو والتنمية</w:t>
      </w:r>
      <w:r w:rsidR="003402FD" w:rsidRPr="003402FD">
        <w:rPr>
          <w:rFonts w:hint="cs"/>
          <w:rtl/>
        </w:rPr>
        <w:t xml:space="preserve"> ب</w:t>
      </w:r>
      <w:r w:rsidR="003402FD" w:rsidRPr="003402FD">
        <w:rPr>
          <w:rtl/>
        </w:rPr>
        <w:t>أن أي</w:t>
      </w:r>
      <w:r w:rsidR="003402FD" w:rsidRPr="003402FD">
        <w:rPr>
          <w:rFonts w:hint="cs"/>
          <w:rtl/>
        </w:rPr>
        <w:t>ة</w:t>
      </w:r>
      <w:r w:rsidR="003402FD" w:rsidRPr="003402FD">
        <w:rPr>
          <w:rtl/>
        </w:rPr>
        <w:t xml:space="preserve"> تنمية اقتصادية واجتماعية </w:t>
      </w:r>
      <w:r w:rsidR="003402FD" w:rsidRPr="003402FD">
        <w:rPr>
          <w:rFonts w:hint="cs"/>
          <w:rtl/>
        </w:rPr>
        <w:t>ت</w:t>
      </w:r>
      <w:r w:rsidR="003402FD" w:rsidRPr="003402FD">
        <w:rPr>
          <w:rtl/>
        </w:rPr>
        <w:t xml:space="preserve">توقف إلى حد كبير </w:t>
      </w:r>
      <w:r w:rsidR="003402FD" w:rsidRPr="003402FD">
        <w:rPr>
          <w:rFonts w:hint="cs"/>
          <w:rtl/>
        </w:rPr>
        <w:t>جدا</w:t>
      </w:r>
      <w:r w:rsidR="00D64EB0">
        <w:rPr>
          <w:rFonts w:hint="cs"/>
          <w:rtl/>
        </w:rPr>
        <w:t>ً</w:t>
      </w:r>
      <w:r w:rsidR="003402FD" w:rsidRPr="003402FD">
        <w:rPr>
          <w:rFonts w:hint="cs"/>
          <w:rtl/>
        </w:rPr>
        <w:t xml:space="preserve"> </w:t>
      </w:r>
      <w:r w:rsidR="003402FD" w:rsidRPr="003402FD">
        <w:rPr>
          <w:rtl/>
        </w:rPr>
        <w:t>على الحكم الرشيد، وافترض</w:t>
      </w:r>
      <w:r w:rsidR="003402FD" w:rsidRPr="003402FD">
        <w:rPr>
          <w:rFonts w:hint="cs"/>
          <w:rtl/>
        </w:rPr>
        <w:t>ت</w:t>
      </w:r>
      <w:r w:rsidR="003402FD" w:rsidRPr="003402FD">
        <w:rPr>
          <w:rtl/>
        </w:rPr>
        <w:t xml:space="preserve"> أن نجاح الاستراتيجيات المقترحة يعتمد كثيرا</w:t>
      </w:r>
      <w:r w:rsidR="00D64EB0">
        <w:rPr>
          <w:rFonts w:hint="cs"/>
          <w:rtl/>
        </w:rPr>
        <w:t>ً</w:t>
      </w:r>
      <w:r w:rsidR="003402FD" w:rsidRPr="003402FD">
        <w:rPr>
          <w:rtl/>
        </w:rPr>
        <w:t xml:space="preserve"> على انتشار الحكم الرشيد. </w:t>
      </w:r>
    </w:p>
    <w:p w:rsidR="003402FD" w:rsidRPr="00B50F22" w:rsidRDefault="000D45C7" w:rsidP="00BC1B3F">
      <w:pPr>
        <w:pStyle w:val="SingleTxtGA"/>
        <w:rPr>
          <w:lang w:val="fr-CH"/>
        </w:rPr>
      </w:pPr>
      <w:r>
        <w:rPr>
          <w:rtl/>
        </w:rPr>
        <w:t>21-</w:t>
      </w:r>
      <w:r>
        <w:rPr>
          <w:rFonts w:hint="cs"/>
          <w:rtl/>
        </w:rPr>
        <w:tab/>
      </w:r>
      <w:r w:rsidR="003402FD" w:rsidRPr="003402FD">
        <w:rPr>
          <w:rFonts w:hint="cs"/>
          <w:rtl/>
        </w:rPr>
        <w:t xml:space="preserve">وكان الهدف من </w:t>
      </w:r>
      <w:r w:rsidR="003402FD" w:rsidRPr="003402FD">
        <w:rPr>
          <w:rtl/>
        </w:rPr>
        <w:t xml:space="preserve">استراتيجية ملاوي للنمو والتنمية </w:t>
      </w:r>
      <w:r w:rsidR="003402FD" w:rsidRPr="003402FD">
        <w:rPr>
          <w:rFonts w:hint="cs"/>
          <w:rtl/>
        </w:rPr>
        <w:t>الأولى للفترة 2006-2011 هو</w:t>
      </w:r>
      <w:r w:rsidR="003402FD" w:rsidRPr="003402FD">
        <w:rPr>
          <w:rtl/>
        </w:rPr>
        <w:t xml:space="preserve"> </w:t>
      </w:r>
      <w:r w:rsidR="003402FD" w:rsidRPr="003402FD">
        <w:rPr>
          <w:rFonts w:hint="cs"/>
          <w:rtl/>
        </w:rPr>
        <w:t>تكوين</w:t>
      </w:r>
      <w:r w:rsidR="003402FD" w:rsidRPr="003402FD">
        <w:rPr>
          <w:rtl/>
        </w:rPr>
        <w:t xml:space="preserve"> الثروة من خلال النمو الاقتصادي المستدام كوسيلة للحد من الفقر. وقد ركزت الاستراتيجية في البداية على ستة مجالات ذات أولوية،</w:t>
      </w:r>
      <w:r w:rsidR="003402FD" w:rsidRPr="003402FD">
        <w:rPr>
          <w:rFonts w:hint="cs"/>
          <w:rtl/>
        </w:rPr>
        <w:t xml:space="preserve"> </w:t>
      </w:r>
      <w:r w:rsidR="003402FD" w:rsidRPr="003402FD">
        <w:rPr>
          <w:rtl/>
        </w:rPr>
        <w:t xml:space="preserve">جرى تنقيحها </w:t>
      </w:r>
      <w:r w:rsidR="003402FD" w:rsidRPr="003402FD">
        <w:rPr>
          <w:rFonts w:hint="cs"/>
          <w:rtl/>
        </w:rPr>
        <w:t>لتصبح</w:t>
      </w:r>
      <w:r w:rsidR="003402FD" w:rsidRPr="003402FD">
        <w:rPr>
          <w:rtl/>
        </w:rPr>
        <w:t xml:space="preserve"> تسعة </w:t>
      </w:r>
      <w:r w:rsidR="003402FD" w:rsidRPr="003402FD">
        <w:rPr>
          <w:rFonts w:hint="cs"/>
          <w:rtl/>
        </w:rPr>
        <w:t>مجالات</w:t>
      </w:r>
      <w:r w:rsidR="003402FD" w:rsidRPr="003402FD">
        <w:rPr>
          <w:rtl/>
        </w:rPr>
        <w:t xml:space="preserve"> عام</w:t>
      </w:r>
      <w:r w:rsidR="00BC1B3F">
        <w:rPr>
          <w:rFonts w:hint="cs"/>
          <w:rtl/>
        </w:rPr>
        <w:t> </w:t>
      </w:r>
      <w:r w:rsidR="003402FD" w:rsidRPr="003402FD">
        <w:rPr>
          <w:rtl/>
        </w:rPr>
        <w:t>2009.</w:t>
      </w:r>
      <w:r w:rsidR="003402FD" w:rsidRPr="003402FD">
        <w:rPr>
          <w:rFonts w:hint="cs"/>
          <w:rtl/>
        </w:rPr>
        <w:t xml:space="preserve"> </w:t>
      </w:r>
      <w:r w:rsidR="003402FD" w:rsidRPr="003402FD">
        <w:rPr>
          <w:rtl/>
        </w:rPr>
        <w:t>وتعتقد الحكومة أن التنفيذ الناجح للمجالات ذات الأولوية الرئيسية س</w:t>
      </w:r>
      <w:r w:rsidR="003402FD" w:rsidRPr="003402FD">
        <w:rPr>
          <w:rFonts w:hint="cs"/>
          <w:rtl/>
        </w:rPr>
        <w:t>ت</w:t>
      </w:r>
      <w:r w:rsidR="003402FD" w:rsidRPr="003402FD">
        <w:rPr>
          <w:rtl/>
        </w:rPr>
        <w:t xml:space="preserve">كون له انعكاسات إيجابية على </w:t>
      </w:r>
      <w:r w:rsidR="003402FD" w:rsidRPr="003402FD">
        <w:rPr>
          <w:rFonts w:hint="cs"/>
          <w:rtl/>
        </w:rPr>
        <w:t>بلوغ</w:t>
      </w:r>
      <w:r w:rsidR="003402FD" w:rsidRPr="003402FD">
        <w:rPr>
          <w:rtl/>
        </w:rPr>
        <w:t xml:space="preserve"> الأهداف الإنمائية للألفية</w:t>
      </w:r>
      <w:r w:rsidR="003402FD" w:rsidRPr="003402FD">
        <w:rPr>
          <w:rFonts w:hint="cs"/>
          <w:rtl/>
        </w:rPr>
        <w:t xml:space="preserve"> </w:t>
      </w:r>
      <w:r w:rsidR="003402FD" w:rsidRPr="003402FD">
        <w:rPr>
          <w:rtl/>
        </w:rPr>
        <w:t>و</w:t>
      </w:r>
      <w:r w:rsidR="003402FD" w:rsidRPr="003402FD">
        <w:rPr>
          <w:rFonts w:hint="cs"/>
          <w:rtl/>
        </w:rPr>
        <w:t xml:space="preserve">غيرها من </w:t>
      </w:r>
      <w:r w:rsidR="003402FD" w:rsidRPr="003402FD">
        <w:rPr>
          <w:rtl/>
        </w:rPr>
        <w:t>مؤشرات التنمية ذات الصلة</w:t>
      </w:r>
      <w:r w:rsidR="003402FD" w:rsidRPr="003402FD">
        <w:rPr>
          <w:rFonts w:hint="cs"/>
          <w:rtl/>
        </w:rPr>
        <w:t>.</w:t>
      </w:r>
    </w:p>
    <w:p w:rsidR="003402FD" w:rsidRPr="00B50F22" w:rsidRDefault="000D45C7" w:rsidP="003402FD">
      <w:pPr>
        <w:pStyle w:val="SingleTxtGA"/>
        <w:rPr>
          <w:lang w:val="fr-CH"/>
        </w:rPr>
      </w:pPr>
      <w:r>
        <w:rPr>
          <w:rFonts w:hint="cs"/>
          <w:rtl/>
        </w:rPr>
        <w:t>22-</w:t>
      </w:r>
      <w:r>
        <w:rPr>
          <w:rFonts w:hint="cs"/>
          <w:rtl/>
        </w:rPr>
        <w:tab/>
      </w:r>
      <w:r w:rsidR="003402FD" w:rsidRPr="003402FD">
        <w:rPr>
          <w:rFonts w:hint="cs"/>
          <w:rtl/>
        </w:rPr>
        <w:t xml:space="preserve">وقد تممت </w:t>
      </w:r>
      <w:r w:rsidR="003402FD" w:rsidRPr="003402FD">
        <w:rPr>
          <w:rtl/>
        </w:rPr>
        <w:t>ورقة</w:t>
      </w:r>
      <w:r w:rsidR="003402FD" w:rsidRPr="003402FD">
        <w:rPr>
          <w:rFonts w:hint="cs"/>
          <w:rtl/>
        </w:rPr>
        <w:t>ُ</w:t>
      </w:r>
      <w:r w:rsidR="003402FD" w:rsidRPr="003402FD">
        <w:rPr>
          <w:rtl/>
        </w:rPr>
        <w:t xml:space="preserve"> استراتيجية الحد من الفقر التي </w:t>
      </w:r>
      <w:r w:rsidR="003402FD" w:rsidRPr="003402FD">
        <w:rPr>
          <w:rFonts w:hint="cs"/>
          <w:rtl/>
        </w:rPr>
        <w:t>أ</w:t>
      </w:r>
      <w:r w:rsidR="003402FD" w:rsidRPr="003402FD">
        <w:rPr>
          <w:rtl/>
        </w:rPr>
        <w:t>طلق</w:t>
      </w:r>
      <w:r w:rsidR="003402FD" w:rsidRPr="003402FD">
        <w:rPr>
          <w:rFonts w:hint="cs"/>
          <w:rtl/>
        </w:rPr>
        <w:t xml:space="preserve">ت </w:t>
      </w:r>
      <w:r w:rsidR="003402FD" w:rsidRPr="003402FD">
        <w:rPr>
          <w:rtl/>
        </w:rPr>
        <w:t>عام 2002 واستراتيجية</w:t>
      </w:r>
      <w:r w:rsidR="003402FD" w:rsidRPr="003402FD">
        <w:rPr>
          <w:rFonts w:hint="cs"/>
          <w:rtl/>
        </w:rPr>
        <w:t>ُ</w:t>
      </w:r>
      <w:r w:rsidR="003402FD" w:rsidRPr="003402FD">
        <w:rPr>
          <w:rtl/>
        </w:rPr>
        <w:t xml:space="preserve"> ملاوي للنمو الاقتصادي التي أطلقت عام 2004</w:t>
      </w:r>
      <w:r w:rsidR="003402FD" w:rsidRPr="003402FD">
        <w:rPr>
          <w:rFonts w:hint="cs"/>
          <w:rtl/>
        </w:rPr>
        <w:t xml:space="preserve"> </w:t>
      </w:r>
      <w:r w:rsidR="003402FD" w:rsidRPr="003402FD">
        <w:rPr>
          <w:rtl/>
        </w:rPr>
        <w:t>استراتيجية</w:t>
      </w:r>
      <w:r w:rsidR="003402FD" w:rsidRPr="003402FD">
        <w:rPr>
          <w:rFonts w:hint="cs"/>
          <w:rtl/>
        </w:rPr>
        <w:t>َ</w:t>
      </w:r>
      <w:r w:rsidR="003402FD" w:rsidRPr="003402FD">
        <w:rPr>
          <w:rtl/>
        </w:rPr>
        <w:t xml:space="preserve"> ملاوي للنمو والتنمية </w:t>
      </w:r>
      <w:r w:rsidR="003402FD" w:rsidRPr="003402FD">
        <w:rPr>
          <w:rFonts w:hint="cs"/>
          <w:rtl/>
        </w:rPr>
        <w:t>في صيغتها الثانية</w:t>
      </w:r>
      <w:r w:rsidR="003402FD" w:rsidRPr="003402FD">
        <w:rPr>
          <w:rtl/>
        </w:rPr>
        <w:t>.</w:t>
      </w:r>
      <w:r w:rsidR="003402FD" w:rsidRPr="003402FD">
        <w:rPr>
          <w:rFonts w:hint="cs"/>
          <w:rtl/>
        </w:rPr>
        <w:t xml:space="preserve"> و</w:t>
      </w:r>
      <w:r w:rsidR="003402FD" w:rsidRPr="003402FD">
        <w:rPr>
          <w:rtl/>
        </w:rPr>
        <w:t>ترى الحكومة أن</w:t>
      </w:r>
      <w:r w:rsidR="003402FD" w:rsidRPr="003402FD">
        <w:rPr>
          <w:rFonts w:hint="cs"/>
          <w:rtl/>
        </w:rPr>
        <w:t>ه من شأن</w:t>
      </w:r>
      <w:r w:rsidR="003402FD" w:rsidRPr="003402FD">
        <w:rPr>
          <w:rtl/>
        </w:rPr>
        <w:t xml:space="preserve"> هذه الصكوك </w:t>
      </w:r>
      <w:r w:rsidR="003402FD" w:rsidRPr="003402FD">
        <w:rPr>
          <w:rFonts w:hint="cs"/>
          <w:rtl/>
        </w:rPr>
        <w:t>تسريع</w:t>
      </w:r>
      <w:r w:rsidR="003402FD" w:rsidRPr="003402FD">
        <w:rPr>
          <w:rtl/>
        </w:rPr>
        <w:t xml:space="preserve"> </w:t>
      </w:r>
      <w:r w:rsidR="003402FD" w:rsidRPr="003402FD">
        <w:rPr>
          <w:rFonts w:hint="cs"/>
          <w:rtl/>
        </w:rPr>
        <w:t>وتيرة بلوغ</w:t>
      </w:r>
      <w:r w:rsidR="003402FD" w:rsidRPr="003402FD">
        <w:rPr>
          <w:rtl/>
        </w:rPr>
        <w:t xml:space="preserve"> الأهداف الإنمائية للألفية</w:t>
      </w:r>
      <w:r w:rsidR="003402FD" w:rsidRPr="003402FD">
        <w:rPr>
          <w:rFonts w:hint="cs"/>
          <w:rtl/>
        </w:rPr>
        <w:t>.</w:t>
      </w:r>
    </w:p>
    <w:p w:rsidR="003402FD" w:rsidRPr="003402FD" w:rsidRDefault="000D45C7" w:rsidP="000D45C7">
      <w:pPr>
        <w:pStyle w:val="H23GA"/>
        <w:rPr>
          <w:rtl/>
        </w:rPr>
      </w:pPr>
      <w:r>
        <w:rPr>
          <w:rFonts w:hint="cs"/>
          <w:rtl/>
        </w:rPr>
        <w:tab/>
        <w:t>3-</w:t>
      </w:r>
      <w:r>
        <w:rPr>
          <w:rFonts w:hint="cs"/>
          <w:rtl/>
        </w:rPr>
        <w:tab/>
      </w:r>
      <w:r w:rsidR="003402FD" w:rsidRPr="003402FD">
        <w:rPr>
          <w:rtl/>
        </w:rPr>
        <w:t>الأهداف الإنمائية للألفية</w:t>
      </w:r>
    </w:p>
    <w:p w:rsidR="003402FD" w:rsidRPr="003402FD" w:rsidRDefault="000D45C7" w:rsidP="003402FD">
      <w:pPr>
        <w:pStyle w:val="SingleTxtGA"/>
        <w:rPr>
          <w:rtl/>
        </w:rPr>
      </w:pPr>
      <w:r>
        <w:rPr>
          <w:rFonts w:hint="cs"/>
          <w:rtl/>
        </w:rPr>
        <w:t>23-</w:t>
      </w:r>
      <w:r>
        <w:rPr>
          <w:rFonts w:hint="cs"/>
          <w:rtl/>
        </w:rPr>
        <w:tab/>
      </w:r>
      <w:r w:rsidR="003402FD" w:rsidRPr="003402FD">
        <w:rPr>
          <w:rFonts w:hint="cs"/>
          <w:rtl/>
        </w:rPr>
        <w:t xml:space="preserve">وقامت </w:t>
      </w:r>
      <w:r w:rsidR="003402FD" w:rsidRPr="003402FD">
        <w:rPr>
          <w:rtl/>
        </w:rPr>
        <w:t xml:space="preserve">الحكومة، في محاولة </w:t>
      </w:r>
      <w:r w:rsidR="003402FD" w:rsidRPr="003402FD">
        <w:rPr>
          <w:rFonts w:hint="cs"/>
          <w:rtl/>
        </w:rPr>
        <w:t xml:space="preserve">منها </w:t>
      </w:r>
      <w:r w:rsidR="003402FD" w:rsidRPr="003402FD">
        <w:rPr>
          <w:rtl/>
        </w:rPr>
        <w:t>للحد من الفقر</w:t>
      </w:r>
      <w:r w:rsidR="003402FD" w:rsidRPr="003402FD">
        <w:rPr>
          <w:rFonts w:hint="cs"/>
          <w:rtl/>
        </w:rPr>
        <w:t xml:space="preserve"> بشكل لا لبس فيه</w:t>
      </w:r>
      <w:r w:rsidR="003402FD" w:rsidRPr="003402FD">
        <w:rPr>
          <w:rtl/>
        </w:rPr>
        <w:t xml:space="preserve"> وتحسين رفاهية المواطنين، </w:t>
      </w:r>
      <w:r w:rsidR="003402FD" w:rsidRPr="003402FD">
        <w:rPr>
          <w:rFonts w:hint="cs"/>
          <w:rtl/>
        </w:rPr>
        <w:t xml:space="preserve">بتوقيع </w:t>
      </w:r>
      <w:r w:rsidR="003402FD" w:rsidRPr="003402FD">
        <w:rPr>
          <w:rtl/>
        </w:rPr>
        <w:t xml:space="preserve">إعلان الألفية </w:t>
      </w:r>
      <w:r w:rsidR="003402FD" w:rsidRPr="003402FD">
        <w:rPr>
          <w:rFonts w:hint="cs"/>
          <w:rtl/>
        </w:rPr>
        <w:t>في سياق</w:t>
      </w:r>
      <w:r w:rsidR="003402FD" w:rsidRPr="003402FD">
        <w:rPr>
          <w:rtl/>
        </w:rPr>
        <w:t xml:space="preserve"> الجمعية العامة للأمم المتحدة </w:t>
      </w:r>
      <w:r w:rsidR="003402FD" w:rsidRPr="003402FD">
        <w:rPr>
          <w:rFonts w:hint="cs"/>
          <w:rtl/>
        </w:rPr>
        <w:t xml:space="preserve">المنعقدة </w:t>
      </w:r>
      <w:r w:rsidR="003402FD" w:rsidRPr="003402FD">
        <w:rPr>
          <w:rtl/>
        </w:rPr>
        <w:t>في نيويورك في</w:t>
      </w:r>
      <w:r w:rsidR="003402FD" w:rsidRPr="003402FD">
        <w:rPr>
          <w:rFonts w:hint="cs"/>
          <w:rtl/>
        </w:rPr>
        <w:t xml:space="preserve"> شهر</w:t>
      </w:r>
      <w:r w:rsidR="003402FD" w:rsidRPr="003402FD">
        <w:rPr>
          <w:rtl/>
        </w:rPr>
        <w:t xml:space="preserve"> </w:t>
      </w:r>
      <w:r w:rsidR="003402FD" w:rsidRPr="003402FD">
        <w:rPr>
          <w:rFonts w:hint="cs"/>
          <w:rtl/>
        </w:rPr>
        <w:t>أيلول/</w:t>
      </w:r>
      <w:r w:rsidR="003402FD" w:rsidRPr="003402FD">
        <w:rPr>
          <w:rtl/>
        </w:rPr>
        <w:t>سبتمبر 2000. و</w:t>
      </w:r>
      <w:r w:rsidR="003402FD" w:rsidRPr="003402FD">
        <w:rPr>
          <w:rFonts w:hint="cs"/>
          <w:rtl/>
        </w:rPr>
        <w:t xml:space="preserve">يتسنى </w:t>
      </w:r>
      <w:r w:rsidR="003402FD" w:rsidRPr="003402FD">
        <w:rPr>
          <w:rtl/>
        </w:rPr>
        <w:t>بلوغ الأهداف الإنمائية للألفية في ملاوي، كما ذكر أعلاه، من</w:t>
      </w:r>
      <w:r w:rsidR="003402FD" w:rsidRPr="003402FD">
        <w:rPr>
          <w:rFonts w:hint="cs"/>
          <w:rtl/>
        </w:rPr>
        <w:t xml:space="preserve"> خلال</w:t>
      </w:r>
      <w:r w:rsidR="003402FD" w:rsidRPr="003402FD">
        <w:rPr>
          <w:rtl/>
        </w:rPr>
        <w:t xml:space="preserve"> استراتيجية ملاوي للنمو والتنمية</w:t>
      </w:r>
      <w:r w:rsidR="003402FD" w:rsidRPr="003402FD">
        <w:rPr>
          <w:rFonts w:hint="cs"/>
          <w:rtl/>
        </w:rPr>
        <w:t>،</w:t>
      </w:r>
      <w:r w:rsidR="003402FD" w:rsidRPr="003402FD">
        <w:rPr>
          <w:rtl/>
        </w:rPr>
        <w:t xml:space="preserve"> </w:t>
      </w:r>
      <w:r w:rsidR="003402FD" w:rsidRPr="003402FD">
        <w:rPr>
          <w:rFonts w:hint="cs"/>
          <w:rtl/>
        </w:rPr>
        <w:t>التي أصبحت ا</w:t>
      </w:r>
      <w:r w:rsidR="003402FD" w:rsidRPr="003402FD">
        <w:rPr>
          <w:rtl/>
        </w:rPr>
        <w:t>لآن</w:t>
      </w:r>
      <w:r w:rsidR="003402FD" w:rsidRPr="003402FD">
        <w:rPr>
          <w:rFonts w:hint="cs"/>
          <w:rtl/>
        </w:rPr>
        <w:t xml:space="preserve"> تسمى</w:t>
      </w:r>
      <w:r w:rsidR="003402FD" w:rsidRPr="003402FD">
        <w:rPr>
          <w:rtl/>
        </w:rPr>
        <w:t xml:space="preserve"> استراتيجية ملاوي للنمو والتنمية </w:t>
      </w:r>
      <w:r w:rsidR="003402FD" w:rsidRPr="003402FD">
        <w:rPr>
          <w:rFonts w:hint="cs"/>
          <w:rtl/>
        </w:rPr>
        <w:t>في صيغتها الثانية</w:t>
      </w:r>
      <w:r w:rsidR="003402FD" w:rsidRPr="003402FD">
        <w:rPr>
          <w:rtl/>
        </w:rPr>
        <w:t>.</w:t>
      </w:r>
    </w:p>
    <w:p w:rsidR="003402FD" w:rsidRPr="003402FD" w:rsidRDefault="003402FD" w:rsidP="003402FD">
      <w:pPr>
        <w:pStyle w:val="SingleTxtGA"/>
        <w:rPr>
          <w:lang w:val="en-GB"/>
        </w:rPr>
      </w:pPr>
      <w:r w:rsidRPr="003402FD">
        <w:rPr>
          <w:rtl/>
        </w:rPr>
        <w:t>24</w:t>
      </w:r>
      <w:r w:rsidRPr="003402FD">
        <w:rPr>
          <w:rFonts w:hint="cs"/>
          <w:rtl/>
        </w:rPr>
        <w:t>-</w:t>
      </w:r>
      <w:r w:rsidR="000D45C7">
        <w:rPr>
          <w:rFonts w:hint="cs"/>
          <w:rtl/>
        </w:rPr>
        <w:tab/>
      </w:r>
      <w:r w:rsidRPr="003402FD">
        <w:rPr>
          <w:rFonts w:hint="cs"/>
          <w:rtl/>
        </w:rPr>
        <w:t>و</w:t>
      </w:r>
      <w:r w:rsidRPr="003402FD">
        <w:rPr>
          <w:rtl/>
        </w:rPr>
        <w:t>يسلط</w:t>
      </w:r>
      <w:r w:rsidRPr="003402FD">
        <w:rPr>
          <w:rFonts w:hint="cs"/>
          <w:rtl/>
        </w:rPr>
        <w:t xml:space="preserve"> </w:t>
      </w:r>
      <w:r w:rsidRPr="003402FD">
        <w:rPr>
          <w:rtl/>
        </w:rPr>
        <w:t xml:space="preserve">هذا الجزء الضوء على الإنجازات التي تحققت </w:t>
      </w:r>
      <w:r w:rsidRPr="003402FD">
        <w:rPr>
          <w:rFonts w:hint="cs"/>
          <w:rtl/>
        </w:rPr>
        <w:t>في سبيل</w:t>
      </w:r>
      <w:r w:rsidRPr="003402FD">
        <w:rPr>
          <w:rtl/>
        </w:rPr>
        <w:t xml:space="preserve"> </w:t>
      </w:r>
      <w:r w:rsidRPr="003402FD">
        <w:rPr>
          <w:rFonts w:hint="cs"/>
          <w:rtl/>
        </w:rPr>
        <w:t>بلوغ</w:t>
      </w:r>
      <w:r w:rsidRPr="003402FD">
        <w:rPr>
          <w:rtl/>
        </w:rPr>
        <w:t xml:space="preserve"> الأهداف الإنمائية للألفية.</w:t>
      </w:r>
      <w:r w:rsidRPr="003402FD">
        <w:rPr>
          <w:rFonts w:hint="cs"/>
          <w:rtl/>
        </w:rPr>
        <w:t xml:space="preserve"> </w:t>
      </w:r>
      <w:r w:rsidRPr="003402FD">
        <w:rPr>
          <w:rtl/>
        </w:rPr>
        <w:t>وتشير الحكومة إلى أن</w:t>
      </w:r>
      <w:r w:rsidRPr="003402FD">
        <w:rPr>
          <w:rFonts w:hint="cs"/>
          <w:rtl/>
        </w:rPr>
        <w:t>ه</w:t>
      </w:r>
      <w:r w:rsidRPr="003402FD">
        <w:rPr>
          <w:rtl/>
        </w:rPr>
        <w:t xml:space="preserve"> </w:t>
      </w:r>
      <w:r w:rsidRPr="003402FD">
        <w:rPr>
          <w:rFonts w:hint="cs"/>
          <w:rtl/>
        </w:rPr>
        <w:t>ما</w:t>
      </w:r>
      <w:r w:rsidR="00B921A4">
        <w:rPr>
          <w:rFonts w:hint="cs"/>
          <w:rtl/>
        </w:rPr>
        <w:t xml:space="preserve"> </w:t>
      </w:r>
      <w:r w:rsidRPr="003402FD">
        <w:rPr>
          <w:rFonts w:hint="cs"/>
          <w:rtl/>
        </w:rPr>
        <w:t xml:space="preserve">زالت </w:t>
      </w:r>
      <w:r w:rsidRPr="003402FD">
        <w:rPr>
          <w:rtl/>
        </w:rPr>
        <w:t xml:space="preserve">هناك تحديات </w:t>
      </w:r>
      <w:r w:rsidRPr="003402FD">
        <w:rPr>
          <w:rFonts w:hint="cs"/>
          <w:rtl/>
        </w:rPr>
        <w:t>قائمة،</w:t>
      </w:r>
      <w:r w:rsidRPr="003402FD">
        <w:rPr>
          <w:rtl/>
        </w:rPr>
        <w:t xml:space="preserve"> وهي تبذل جهود</w:t>
      </w:r>
      <w:r w:rsidRPr="003402FD">
        <w:rPr>
          <w:rFonts w:hint="cs"/>
          <w:rtl/>
          <w:lang w:bidi="ar-MA"/>
        </w:rPr>
        <w:t>ا</w:t>
      </w:r>
      <w:r w:rsidRPr="003402FD">
        <w:rPr>
          <w:rtl/>
        </w:rPr>
        <w:t xml:space="preserve">ً </w:t>
      </w:r>
      <w:r w:rsidRPr="003402FD">
        <w:rPr>
          <w:rFonts w:hint="cs"/>
          <w:rtl/>
        </w:rPr>
        <w:t>مضنية</w:t>
      </w:r>
      <w:r w:rsidRPr="003402FD">
        <w:rPr>
          <w:rtl/>
        </w:rPr>
        <w:t xml:space="preserve"> </w:t>
      </w:r>
      <w:r w:rsidRPr="003402FD">
        <w:rPr>
          <w:rFonts w:hint="cs"/>
          <w:rtl/>
        </w:rPr>
        <w:t>لمواجهة</w:t>
      </w:r>
      <w:r w:rsidRPr="003402FD">
        <w:rPr>
          <w:rtl/>
        </w:rPr>
        <w:t xml:space="preserve"> </w:t>
      </w:r>
      <w:r w:rsidRPr="003402FD">
        <w:rPr>
          <w:rFonts w:hint="cs"/>
          <w:rtl/>
        </w:rPr>
        <w:t>تلك</w:t>
      </w:r>
      <w:r w:rsidRPr="003402FD">
        <w:rPr>
          <w:rtl/>
        </w:rPr>
        <w:t xml:space="preserve"> التحديات </w:t>
      </w:r>
      <w:r w:rsidRPr="003402FD">
        <w:rPr>
          <w:rFonts w:hint="cs"/>
          <w:rtl/>
        </w:rPr>
        <w:t xml:space="preserve">من أجل </w:t>
      </w:r>
      <w:r w:rsidRPr="003402FD">
        <w:rPr>
          <w:rtl/>
        </w:rPr>
        <w:t xml:space="preserve">ضمان </w:t>
      </w:r>
      <w:r w:rsidRPr="003402FD">
        <w:rPr>
          <w:rFonts w:hint="cs"/>
          <w:rtl/>
        </w:rPr>
        <w:t>تحقيق</w:t>
      </w:r>
      <w:r w:rsidRPr="003402FD">
        <w:rPr>
          <w:rtl/>
        </w:rPr>
        <w:t xml:space="preserve"> ملاوي </w:t>
      </w:r>
      <w:r w:rsidRPr="003402FD">
        <w:rPr>
          <w:rFonts w:hint="cs"/>
          <w:rtl/>
        </w:rPr>
        <w:t>ل</w:t>
      </w:r>
      <w:r w:rsidRPr="003402FD">
        <w:rPr>
          <w:rtl/>
        </w:rPr>
        <w:t>لأهداف الإنمائية للألفية بحلول عام 2015، على النحو التالي:</w:t>
      </w:r>
    </w:p>
    <w:p w:rsidR="003402FD" w:rsidRPr="003402FD" w:rsidRDefault="000D45C7" w:rsidP="000D45C7">
      <w:pPr>
        <w:pStyle w:val="H23GA"/>
        <w:rPr>
          <w:rtl/>
        </w:rPr>
      </w:pPr>
      <w:r>
        <w:rPr>
          <w:rFonts w:hint="cs"/>
          <w:rtl/>
        </w:rPr>
        <w:lastRenderedPageBreak/>
        <w:tab/>
      </w:r>
      <w:r>
        <w:rPr>
          <w:rtl/>
        </w:rPr>
        <w:t>(أ)</w:t>
      </w:r>
      <w:r>
        <w:rPr>
          <w:rFonts w:hint="cs"/>
          <w:rtl/>
        </w:rPr>
        <w:tab/>
      </w:r>
      <w:r w:rsidR="003402FD" w:rsidRPr="003402FD">
        <w:rPr>
          <w:rtl/>
        </w:rPr>
        <w:t>القضاء على الفقر المدقع والجوع</w:t>
      </w:r>
    </w:p>
    <w:p w:rsidR="003402FD" w:rsidRPr="003402FD" w:rsidRDefault="003402FD" w:rsidP="000952A9">
      <w:pPr>
        <w:pStyle w:val="Roman1GA"/>
        <w:bidi/>
        <w:rPr>
          <w:lang w:val="en-GB"/>
        </w:rPr>
      </w:pPr>
      <w:r w:rsidRPr="003402FD">
        <w:rPr>
          <w:rtl/>
        </w:rPr>
        <w:t>نسبة السكان الذين يعيشون على أقل من 1.00 دولار أمريكي للشخص الواحد في اليوم: خط الأساس في عام 2000 هو 53.9 في المائة، وانخفضت هذه النسبة إلى 39 في المائة في تشرين الأول/أكتوبر 2011. أما الهدف المحدد لعام 2015 فهو 27 في المائة؛</w:t>
      </w:r>
    </w:p>
    <w:p w:rsidR="003402FD" w:rsidRPr="003402FD" w:rsidRDefault="003402FD" w:rsidP="000952A9">
      <w:pPr>
        <w:pStyle w:val="Roman1GA"/>
        <w:bidi/>
        <w:rPr>
          <w:lang w:val="en-GB"/>
        </w:rPr>
      </w:pPr>
      <w:r w:rsidRPr="003402FD">
        <w:rPr>
          <w:rtl/>
        </w:rPr>
        <w:t>النسبة المتعلقة بفجوة الفقر: خط الأساس في عام 2000 هو 18.6 في المائة، وانخفضت هذه النسبة إلى 17.8 في المائة في تشرين الأول/أكتوبر 2011. أما الهدف المحدد لعام 2015 فهو 8 في المائة؛</w:t>
      </w:r>
    </w:p>
    <w:p w:rsidR="003402FD" w:rsidRPr="003402FD" w:rsidRDefault="003402FD" w:rsidP="000952A9">
      <w:pPr>
        <w:pStyle w:val="Roman1GA"/>
        <w:bidi/>
        <w:rPr>
          <w:rtl/>
        </w:rPr>
      </w:pPr>
      <w:r w:rsidRPr="003402FD">
        <w:rPr>
          <w:rtl/>
        </w:rPr>
        <w:t>حصة خمس السكان الأشد فقراً من الاستهلاك الوطني: خط الأساس في عام</w:t>
      </w:r>
      <w:r w:rsidR="00BC1B3F">
        <w:rPr>
          <w:rFonts w:hint="cs"/>
          <w:rtl/>
        </w:rPr>
        <w:t> </w:t>
      </w:r>
      <w:r w:rsidRPr="003402FD">
        <w:rPr>
          <w:rtl/>
        </w:rPr>
        <w:t>2000 هو 10 في المائة. وفي تشرين الأول/أكتوبر 2011، بلغت هذه الحصة 10.1 في المائة. أما الهدف المحدد لعام 2015 فهو 20 في المائة؛</w:t>
      </w:r>
    </w:p>
    <w:p w:rsidR="003402FD" w:rsidRPr="003402FD" w:rsidRDefault="003402FD" w:rsidP="000952A9">
      <w:pPr>
        <w:pStyle w:val="Roman1GA"/>
        <w:bidi/>
        <w:rPr>
          <w:rtl/>
        </w:rPr>
      </w:pPr>
      <w:r w:rsidRPr="003402FD">
        <w:rPr>
          <w:rFonts w:hint="cs"/>
          <w:rtl/>
        </w:rPr>
        <w:t>تفشي</w:t>
      </w:r>
      <w:r w:rsidRPr="003402FD">
        <w:rPr>
          <w:rtl/>
        </w:rPr>
        <w:t xml:space="preserve"> نقص الوزن</w:t>
      </w:r>
      <w:r w:rsidRPr="003402FD">
        <w:rPr>
          <w:rFonts w:hint="cs"/>
          <w:rtl/>
        </w:rPr>
        <w:t xml:space="preserve"> في صفوف </w:t>
      </w:r>
      <w:r w:rsidRPr="003402FD">
        <w:rPr>
          <w:rtl/>
        </w:rPr>
        <w:t>الأطفال</w:t>
      </w:r>
      <w:r w:rsidRPr="003402FD">
        <w:rPr>
          <w:rFonts w:hint="cs"/>
          <w:rtl/>
        </w:rPr>
        <w:t xml:space="preserve">: </w:t>
      </w:r>
      <w:r w:rsidRPr="003402FD">
        <w:rPr>
          <w:rtl/>
        </w:rPr>
        <w:t xml:space="preserve">خط الأساس في عام 2000 هو </w:t>
      </w:r>
      <w:r w:rsidRPr="003402FD">
        <w:rPr>
          <w:rFonts w:hint="cs"/>
          <w:rtl/>
        </w:rPr>
        <w:t>25.4</w:t>
      </w:r>
      <w:r w:rsidRPr="003402FD">
        <w:rPr>
          <w:rtl/>
        </w:rPr>
        <w:t xml:space="preserve"> في المائة. وفي تشرين الأول/أكتوبر 2011، بلغت هذه الحصة </w:t>
      </w:r>
      <w:r w:rsidRPr="003402FD">
        <w:rPr>
          <w:rFonts w:hint="cs"/>
          <w:rtl/>
        </w:rPr>
        <w:t>12.8</w:t>
      </w:r>
      <w:r w:rsidRPr="003402FD">
        <w:rPr>
          <w:rtl/>
        </w:rPr>
        <w:t xml:space="preserve"> في المائة. أما الهدف المحدد لعام 2015 فهو </w:t>
      </w:r>
      <w:r w:rsidRPr="003402FD">
        <w:rPr>
          <w:rFonts w:hint="cs"/>
          <w:rtl/>
        </w:rPr>
        <w:t>14</w:t>
      </w:r>
      <w:r w:rsidRPr="003402FD">
        <w:rPr>
          <w:rtl/>
        </w:rPr>
        <w:t xml:space="preserve"> في المائة؛</w:t>
      </w:r>
    </w:p>
    <w:p w:rsidR="003402FD" w:rsidRPr="003402FD" w:rsidRDefault="003402FD" w:rsidP="000952A9">
      <w:pPr>
        <w:pStyle w:val="Roman1GA"/>
        <w:bidi/>
        <w:rPr>
          <w:lang w:val="en-GB"/>
        </w:rPr>
      </w:pPr>
      <w:r w:rsidRPr="003402FD">
        <w:rPr>
          <w:rtl/>
        </w:rPr>
        <w:t xml:space="preserve">نسبة السكان الذين يحصلون على أقل من الحد الأدنى من الطاقة الغذائية: خط الأساس في عام 2000 هو 23.6 في المائة. وفي تشرين الأول/أكتوبر 2011، </w:t>
      </w:r>
      <w:r w:rsidRPr="003402FD">
        <w:rPr>
          <w:rFonts w:hint="cs"/>
          <w:rtl/>
        </w:rPr>
        <w:t>انخفضت</w:t>
      </w:r>
      <w:r w:rsidRPr="003402FD">
        <w:rPr>
          <w:rtl/>
        </w:rPr>
        <w:t xml:space="preserve"> هذه الحصة</w:t>
      </w:r>
      <w:r w:rsidRPr="003402FD">
        <w:rPr>
          <w:rFonts w:hint="cs"/>
          <w:rtl/>
        </w:rPr>
        <w:t xml:space="preserve"> إلى</w:t>
      </w:r>
      <w:r w:rsidRPr="003402FD">
        <w:rPr>
          <w:rtl/>
        </w:rPr>
        <w:t xml:space="preserve"> </w:t>
      </w:r>
      <w:r w:rsidRPr="003402FD">
        <w:rPr>
          <w:rFonts w:hint="cs"/>
          <w:rtl/>
        </w:rPr>
        <w:t>15</w:t>
      </w:r>
      <w:r w:rsidRPr="003402FD">
        <w:rPr>
          <w:rtl/>
        </w:rPr>
        <w:t xml:space="preserve"> في المائة. وأما الهدف الذي يتعين بلوغه في عام</w:t>
      </w:r>
      <w:r w:rsidR="00FC2767">
        <w:rPr>
          <w:rFonts w:hint="cs"/>
          <w:rtl/>
        </w:rPr>
        <w:t> </w:t>
      </w:r>
      <w:r w:rsidRPr="003402FD">
        <w:rPr>
          <w:rtl/>
        </w:rPr>
        <w:t>2015 فهو 11.8 في المائة.</w:t>
      </w:r>
    </w:p>
    <w:p w:rsidR="003402FD" w:rsidRPr="003402FD" w:rsidRDefault="005E7312" w:rsidP="00B37713">
      <w:pPr>
        <w:pStyle w:val="SingleTxtGA"/>
        <w:rPr>
          <w:rtl/>
        </w:rPr>
      </w:pPr>
      <w:r>
        <w:rPr>
          <w:rtl/>
        </w:rPr>
        <w:tab/>
      </w:r>
      <w:r w:rsidR="003402FD" w:rsidRPr="003402FD">
        <w:rPr>
          <w:rFonts w:hint="cs"/>
          <w:rtl/>
        </w:rPr>
        <w:t xml:space="preserve">ويستنتج من </w:t>
      </w:r>
      <w:r w:rsidR="003402FD" w:rsidRPr="003402FD">
        <w:rPr>
          <w:rtl/>
        </w:rPr>
        <w:t>هذه المعلومات أن</w:t>
      </w:r>
      <w:r w:rsidR="003402FD" w:rsidRPr="003402FD">
        <w:rPr>
          <w:rFonts w:hint="cs"/>
          <w:rtl/>
        </w:rPr>
        <w:t>ه</w:t>
      </w:r>
      <w:r w:rsidR="003402FD" w:rsidRPr="003402FD">
        <w:rPr>
          <w:rtl/>
        </w:rPr>
        <w:t xml:space="preserve"> من </w:t>
      </w:r>
      <w:r w:rsidR="003402FD" w:rsidRPr="003402FD">
        <w:rPr>
          <w:rFonts w:hint="cs"/>
          <w:rtl/>
        </w:rPr>
        <w:t>الممكن</w:t>
      </w:r>
      <w:r w:rsidR="003402FD" w:rsidRPr="003402FD">
        <w:rPr>
          <w:rtl/>
        </w:rPr>
        <w:t xml:space="preserve"> بلوغ </w:t>
      </w:r>
      <w:r w:rsidR="003402FD" w:rsidRPr="003402FD">
        <w:rPr>
          <w:rFonts w:hint="cs"/>
          <w:rtl/>
        </w:rPr>
        <w:t>ال</w:t>
      </w:r>
      <w:r w:rsidR="003402FD" w:rsidRPr="003402FD">
        <w:rPr>
          <w:rtl/>
        </w:rPr>
        <w:t>هدف</w:t>
      </w:r>
      <w:r w:rsidR="003402FD" w:rsidRPr="003402FD">
        <w:rPr>
          <w:rFonts w:hint="cs"/>
          <w:rtl/>
        </w:rPr>
        <w:t xml:space="preserve"> الأول المتمثل في</w:t>
      </w:r>
      <w:r w:rsidR="003402FD" w:rsidRPr="003402FD">
        <w:rPr>
          <w:rtl/>
        </w:rPr>
        <w:t xml:space="preserve"> القضاء على الفقر المدقع والجوع. </w:t>
      </w:r>
    </w:p>
    <w:p w:rsidR="003402FD" w:rsidRPr="003402FD" w:rsidRDefault="003402FD" w:rsidP="007F33CB">
      <w:pPr>
        <w:pStyle w:val="H23GA"/>
        <w:rPr>
          <w:rtl/>
        </w:rPr>
      </w:pPr>
      <w:r w:rsidRPr="003402FD">
        <w:rPr>
          <w:rtl/>
        </w:rPr>
        <w:tab/>
      </w:r>
      <w:r w:rsidRPr="003402FD">
        <w:rPr>
          <w:rFonts w:hint="cs"/>
          <w:rtl/>
        </w:rPr>
        <w:t>(ب)</w:t>
      </w:r>
      <w:r w:rsidR="00B37713">
        <w:rPr>
          <w:rFonts w:hint="cs"/>
          <w:rtl/>
        </w:rPr>
        <w:tab/>
      </w:r>
      <w:r w:rsidRPr="003402FD">
        <w:rPr>
          <w:rtl/>
        </w:rPr>
        <w:t>تحقيق هدف توفير التعليم الابتدائي للجميع</w:t>
      </w:r>
    </w:p>
    <w:p w:rsidR="003402FD" w:rsidRPr="003402FD" w:rsidRDefault="003402FD" w:rsidP="000952A9">
      <w:pPr>
        <w:pStyle w:val="Roman1GA"/>
        <w:numPr>
          <w:ilvl w:val="0"/>
          <w:numId w:val="23"/>
        </w:numPr>
        <w:bidi/>
        <w:rPr>
          <w:rtl/>
        </w:rPr>
      </w:pPr>
      <w:r w:rsidRPr="003402FD">
        <w:rPr>
          <w:rtl/>
        </w:rPr>
        <w:t>صافي القيد في المدارس الابتدائية: خط الأساس في عام 2000 هو 78 في المائة. وتمثل الوضع الراهن في تشرين الأول/أكتوبر 2011 بنسبة بلغت 80.2 في المائة. أما الهدف المحدد لعام 2015 فهو 100 في المائة؛</w:t>
      </w:r>
    </w:p>
    <w:p w:rsidR="003402FD" w:rsidRPr="003402FD" w:rsidRDefault="003402FD" w:rsidP="000952A9">
      <w:pPr>
        <w:pStyle w:val="Roman1GA"/>
        <w:bidi/>
        <w:rPr>
          <w:rtl/>
        </w:rPr>
      </w:pPr>
      <w:r w:rsidRPr="003402FD">
        <w:rPr>
          <w:rtl/>
        </w:rPr>
        <w:t>نسبة التلاميذ الذين يلتحقون بالدراسة في الصف الأول ويصلون إلى الصف الخامس: خط الأساس في عام 2000 هو 69 في المائة. وارتفعت هذه النسبة حالياً، تشرين الأول/أكتوبر 2011، إلى 73.5 في المائة. أما الهدف الذي يتعين تحقيقه في عام 2015 فهو 100 في المائة؛</w:t>
      </w:r>
    </w:p>
    <w:p w:rsidR="003402FD" w:rsidRPr="003402FD" w:rsidRDefault="003402FD" w:rsidP="000952A9">
      <w:pPr>
        <w:pStyle w:val="Roman1GA"/>
        <w:bidi/>
        <w:rPr>
          <w:rtl/>
        </w:rPr>
      </w:pPr>
      <w:r w:rsidRPr="003402FD">
        <w:rPr>
          <w:rtl/>
        </w:rPr>
        <w:t>معدل الإلمام بالقراءة والكتابة في الفئة العمرية 15-24 سنة:</w:t>
      </w:r>
      <w:r w:rsidRPr="003402FD">
        <w:rPr>
          <w:rFonts w:hint="cs"/>
          <w:rtl/>
        </w:rPr>
        <w:t xml:space="preserve"> </w:t>
      </w:r>
      <w:r w:rsidRPr="003402FD">
        <w:rPr>
          <w:rtl/>
        </w:rPr>
        <w:t xml:space="preserve">خط الأساس في عام 2000 هو </w:t>
      </w:r>
      <w:r w:rsidRPr="003402FD">
        <w:rPr>
          <w:rFonts w:hint="cs"/>
          <w:rtl/>
        </w:rPr>
        <w:t>68.1</w:t>
      </w:r>
      <w:r w:rsidRPr="003402FD">
        <w:rPr>
          <w:rtl/>
        </w:rPr>
        <w:t xml:space="preserve"> في المائة. وتمثل الوضع الراهن في تشرين الأول/</w:t>
      </w:r>
      <w:r w:rsidR="00FC2767">
        <w:rPr>
          <w:rFonts w:hint="cs"/>
          <w:rtl/>
        </w:rPr>
        <w:t xml:space="preserve"> </w:t>
      </w:r>
      <w:r w:rsidRPr="003402FD">
        <w:rPr>
          <w:rtl/>
        </w:rPr>
        <w:lastRenderedPageBreak/>
        <w:t>أكتوبر</w:t>
      </w:r>
      <w:r w:rsidR="00FC2767">
        <w:rPr>
          <w:rFonts w:hint="cs"/>
          <w:rtl/>
        </w:rPr>
        <w:t> </w:t>
      </w:r>
      <w:r w:rsidRPr="003402FD">
        <w:rPr>
          <w:rtl/>
        </w:rPr>
        <w:t xml:space="preserve">2011 بنسبة بلغت </w:t>
      </w:r>
      <w:r w:rsidRPr="003402FD">
        <w:rPr>
          <w:rFonts w:hint="cs"/>
          <w:rtl/>
        </w:rPr>
        <w:t>84</w:t>
      </w:r>
      <w:r w:rsidRPr="003402FD">
        <w:rPr>
          <w:rtl/>
        </w:rPr>
        <w:t xml:space="preserve"> في المائة. أما الهدف المحدد لعام 2015 فهو</w:t>
      </w:r>
      <w:r w:rsidR="00812AB8">
        <w:rPr>
          <w:rFonts w:hint="cs"/>
          <w:rtl/>
        </w:rPr>
        <w:t> </w:t>
      </w:r>
      <w:r w:rsidRPr="003402FD">
        <w:rPr>
          <w:rtl/>
        </w:rPr>
        <w:t>100 في المائة؛</w:t>
      </w:r>
    </w:p>
    <w:p w:rsidR="003402FD" w:rsidRPr="003402FD" w:rsidRDefault="005E7312" w:rsidP="003402FD">
      <w:pPr>
        <w:pStyle w:val="SingleTxtGA"/>
        <w:rPr>
          <w:rtl/>
        </w:rPr>
      </w:pPr>
      <w:r>
        <w:rPr>
          <w:rFonts w:hint="cs"/>
          <w:rtl/>
        </w:rPr>
        <w:tab/>
      </w:r>
      <w:r w:rsidR="003402FD" w:rsidRPr="003402FD">
        <w:rPr>
          <w:rtl/>
        </w:rPr>
        <w:t>ومن غير المرجح أن يتحقق هدف توفير التعليم الابتدائي للجميع بحلول عام 2015.</w:t>
      </w:r>
    </w:p>
    <w:p w:rsidR="003402FD" w:rsidRPr="003402FD" w:rsidRDefault="003402FD" w:rsidP="000952A9">
      <w:pPr>
        <w:pStyle w:val="H23GA"/>
        <w:rPr>
          <w:rtl/>
        </w:rPr>
      </w:pPr>
      <w:r w:rsidRPr="003402FD">
        <w:rPr>
          <w:rFonts w:hint="cs"/>
          <w:rtl/>
        </w:rPr>
        <w:tab/>
      </w:r>
      <w:r w:rsidR="000952A9">
        <w:rPr>
          <w:rtl/>
        </w:rPr>
        <w:t xml:space="preserve"> </w:t>
      </w:r>
      <w:r w:rsidR="00E96885">
        <w:rPr>
          <w:rtl/>
        </w:rPr>
        <w:t>(ج)</w:t>
      </w:r>
      <w:r w:rsidR="00E96885">
        <w:rPr>
          <w:rFonts w:hint="cs"/>
          <w:rtl/>
        </w:rPr>
        <w:tab/>
      </w:r>
      <w:r w:rsidRPr="003402FD">
        <w:rPr>
          <w:rtl/>
        </w:rPr>
        <w:t>تعزيز المساواة بين الجنسين وتمكين المرأة</w:t>
      </w:r>
    </w:p>
    <w:p w:rsidR="003402FD" w:rsidRPr="00B50F22" w:rsidRDefault="003402FD" w:rsidP="00812AB8">
      <w:pPr>
        <w:pStyle w:val="Roman1GA"/>
        <w:numPr>
          <w:ilvl w:val="0"/>
          <w:numId w:val="24"/>
        </w:numPr>
        <w:bidi/>
        <w:rPr>
          <w:lang w:val="fr-FR"/>
        </w:rPr>
      </w:pPr>
      <w:r w:rsidRPr="003402FD">
        <w:rPr>
          <w:rtl/>
        </w:rPr>
        <w:t>نسبة البنات إلى البنين في التعليم الابتدائي: خط الأساس في عام 2000 هو</w:t>
      </w:r>
      <w:r w:rsidR="00812AB8">
        <w:rPr>
          <w:rFonts w:hint="cs"/>
          <w:rtl/>
        </w:rPr>
        <w:t> </w:t>
      </w:r>
      <w:r w:rsidRPr="003402FD">
        <w:rPr>
          <w:rtl/>
        </w:rPr>
        <w:t>0.91</w:t>
      </w:r>
      <w:r w:rsidRPr="003402FD">
        <w:rPr>
          <w:rFonts w:hint="cs"/>
          <w:rtl/>
        </w:rPr>
        <w:t>.</w:t>
      </w:r>
      <w:r w:rsidRPr="003402FD">
        <w:rPr>
          <w:rtl/>
        </w:rPr>
        <w:t xml:space="preserve"> وقد ارتفعت النسبة الحالية، حتى تشرين الأول/أكتوبر 2011، إلى</w:t>
      </w:r>
      <w:r w:rsidR="00812AB8">
        <w:rPr>
          <w:rFonts w:hint="cs"/>
          <w:rtl/>
        </w:rPr>
        <w:t> </w:t>
      </w:r>
      <w:r w:rsidRPr="003402FD">
        <w:rPr>
          <w:rtl/>
        </w:rPr>
        <w:t>1. والهدف المحدد لعام 2015 هو 1؛</w:t>
      </w:r>
    </w:p>
    <w:p w:rsidR="003402FD" w:rsidRPr="00B50F22" w:rsidRDefault="003402FD" w:rsidP="00792306">
      <w:pPr>
        <w:pStyle w:val="Roman1GA"/>
        <w:numPr>
          <w:ilvl w:val="0"/>
          <w:numId w:val="24"/>
        </w:numPr>
        <w:bidi/>
        <w:rPr>
          <w:lang w:val="fr-FR"/>
        </w:rPr>
      </w:pPr>
      <w:r w:rsidRPr="003402FD">
        <w:rPr>
          <w:rtl/>
        </w:rPr>
        <w:t>نسبة البنات إلى البنين في التعليم الثانوي: خط الأساس في عام 2000 هو</w:t>
      </w:r>
      <w:r w:rsidR="00792306">
        <w:rPr>
          <w:rFonts w:hint="cs"/>
          <w:rtl/>
        </w:rPr>
        <w:t> </w:t>
      </w:r>
      <w:r w:rsidRPr="003402FD">
        <w:rPr>
          <w:rtl/>
        </w:rPr>
        <w:t>0.6، وارتفعت النسبة الحالية، حتى تشرين الأول/أكتوبر 2011، إلى</w:t>
      </w:r>
      <w:r w:rsidR="00792306">
        <w:rPr>
          <w:rFonts w:hint="cs"/>
          <w:rtl/>
        </w:rPr>
        <w:t> </w:t>
      </w:r>
      <w:r w:rsidRPr="003402FD">
        <w:rPr>
          <w:rtl/>
        </w:rPr>
        <w:t>0.78.</w:t>
      </w:r>
      <w:r w:rsidRPr="003402FD">
        <w:rPr>
          <w:rFonts w:hint="cs"/>
          <w:rtl/>
          <w:lang w:bidi="ar-MA"/>
        </w:rPr>
        <w:t xml:space="preserve"> </w:t>
      </w:r>
      <w:r w:rsidRPr="003402FD">
        <w:rPr>
          <w:rtl/>
        </w:rPr>
        <w:t>والهدف الذي يتعين تحقيقه في عام 2015 هو 1؛</w:t>
      </w:r>
    </w:p>
    <w:p w:rsidR="003402FD" w:rsidRPr="00B50F22" w:rsidRDefault="003402FD" w:rsidP="00792306">
      <w:pPr>
        <w:pStyle w:val="Roman1GA"/>
        <w:numPr>
          <w:ilvl w:val="0"/>
          <w:numId w:val="24"/>
        </w:numPr>
        <w:bidi/>
        <w:rPr>
          <w:lang w:val="fr-FR"/>
        </w:rPr>
      </w:pPr>
      <w:r w:rsidRPr="003402FD">
        <w:rPr>
          <w:rtl/>
        </w:rPr>
        <w:t>نسبة النساء المتعلمات إلى الرجال في الفئة العمرية 15-24</w:t>
      </w:r>
      <w:r w:rsidRPr="003402FD">
        <w:rPr>
          <w:rFonts w:hint="cs"/>
          <w:rtl/>
        </w:rPr>
        <w:t xml:space="preserve"> سنة:</w:t>
      </w:r>
      <w:r w:rsidRPr="003402FD">
        <w:rPr>
          <w:rtl/>
        </w:rPr>
        <w:t xml:space="preserve"> خط الأساس في عام 2000 هو 0.82.</w:t>
      </w:r>
      <w:r w:rsidRPr="003402FD">
        <w:rPr>
          <w:rFonts w:hint="cs"/>
          <w:rtl/>
          <w:lang w:bidi="ar-MA"/>
        </w:rPr>
        <w:t xml:space="preserve"> </w:t>
      </w:r>
      <w:r w:rsidRPr="003402FD">
        <w:rPr>
          <w:rtl/>
        </w:rPr>
        <w:t>وارتفعت النسبة الحالية، حتى تشرين الأول/</w:t>
      </w:r>
      <w:r w:rsidR="00792306">
        <w:rPr>
          <w:rFonts w:hint="cs"/>
          <w:rtl/>
        </w:rPr>
        <w:t xml:space="preserve"> </w:t>
      </w:r>
      <w:r w:rsidRPr="003402FD">
        <w:rPr>
          <w:rtl/>
        </w:rPr>
        <w:t>أكتوبر</w:t>
      </w:r>
      <w:r w:rsidR="00792306">
        <w:rPr>
          <w:rFonts w:hint="cs"/>
          <w:rtl/>
        </w:rPr>
        <w:t> </w:t>
      </w:r>
      <w:r w:rsidRPr="003402FD">
        <w:rPr>
          <w:rtl/>
        </w:rPr>
        <w:t>2011، إلى 0.94.</w:t>
      </w:r>
      <w:r w:rsidRPr="003402FD">
        <w:rPr>
          <w:rFonts w:hint="cs"/>
          <w:rtl/>
          <w:lang w:bidi="ar-MA"/>
        </w:rPr>
        <w:t xml:space="preserve"> </w:t>
      </w:r>
      <w:r w:rsidRPr="003402FD">
        <w:rPr>
          <w:rtl/>
        </w:rPr>
        <w:t>والهدف الذي يتعين تحقيقه في عام 2015 هو 1؛</w:t>
      </w:r>
    </w:p>
    <w:p w:rsidR="003402FD" w:rsidRPr="003402FD" w:rsidRDefault="003402FD" w:rsidP="007F33CB">
      <w:pPr>
        <w:pStyle w:val="Roman1GA"/>
        <w:numPr>
          <w:ilvl w:val="0"/>
          <w:numId w:val="24"/>
        </w:numPr>
        <w:bidi/>
        <w:rPr>
          <w:rtl/>
        </w:rPr>
      </w:pPr>
      <w:r w:rsidRPr="003402FD">
        <w:rPr>
          <w:rtl/>
        </w:rPr>
        <w:t>حصة النساء من الوظائف ذات الأجر في القطاع غير الزراعي: خط الأساس في عام 2000 هو 13.1 في المائة.</w:t>
      </w:r>
      <w:r w:rsidRPr="003402FD">
        <w:rPr>
          <w:rFonts w:hint="cs"/>
          <w:rtl/>
          <w:lang w:bidi="ar-MA"/>
        </w:rPr>
        <w:t xml:space="preserve"> </w:t>
      </w:r>
      <w:r w:rsidRPr="003402FD">
        <w:rPr>
          <w:rtl/>
        </w:rPr>
        <w:t>وارتفعت النسبة الحالية، حتى تشرين الأول/ أكتوبر 2011، إلى 15 في المائة. أما الهدف الذي يتعين تحقيقه في عام 2015 فهو 50 في المائة؛</w:t>
      </w:r>
    </w:p>
    <w:p w:rsidR="003402FD" w:rsidRPr="00E339E5" w:rsidRDefault="003402FD" w:rsidP="00E339E5">
      <w:pPr>
        <w:pStyle w:val="Roman1GA"/>
        <w:numPr>
          <w:ilvl w:val="0"/>
          <w:numId w:val="24"/>
        </w:numPr>
        <w:bidi/>
        <w:rPr>
          <w:spacing w:val="-2"/>
          <w:lang w:val="fr-FR"/>
        </w:rPr>
      </w:pPr>
      <w:r w:rsidRPr="00E339E5">
        <w:rPr>
          <w:spacing w:val="-2"/>
          <w:rtl/>
        </w:rPr>
        <w:t>نسبة المقاعد التي تشغلها النساء في البرلمان: خط الأساس في عام 2000 هو</w:t>
      </w:r>
      <w:r w:rsidR="004731EB" w:rsidRPr="00E339E5">
        <w:rPr>
          <w:rFonts w:hint="cs"/>
          <w:spacing w:val="-2"/>
          <w:rtl/>
        </w:rPr>
        <w:t> </w:t>
      </w:r>
      <w:r w:rsidRPr="00E339E5">
        <w:rPr>
          <w:spacing w:val="-2"/>
          <w:rtl/>
        </w:rPr>
        <w:t>9.3 في المائة. وارتفعت النسبة الحالية، حتى تشرين الأول/أكتوبر 2011، إلى</w:t>
      </w:r>
      <w:r w:rsidR="00E339E5" w:rsidRPr="00E339E5">
        <w:rPr>
          <w:rFonts w:hint="cs"/>
          <w:spacing w:val="-2"/>
          <w:rtl/>
        </w:rPr>
        <w:t> </w:t>
      </w:r>
      <w:r w:rsidRPr="00E339E5">
        <w:rPr>
          <w:spacing w:val="-2"/>
          <w:rtl/>
        </w:rPr>
        <w:t>22 في المائة.</w:t>
      </w:r>
      <w:r w:rsidRPr="00E339E5">
        <w:rPr>
          <w:rFonts w:hint="cs"/>
          <w:spacing w:val="-2"/>
          <w:rtl/>
          <w:lang w:bidi="ar-MA"/>
        </w:rPr>
        <w:t xml:space="preserve"> </w:t>
      </w:r>
      <w:r w:rsidRPr="00E339E5">
        <w:rPr>
          <w:spacing w:val="-2"/>
          <w:rtl/>
        </w:rPr>
        <w:t>أما الهدف الذي يتعين تحقيقه في عام 2015 فهو 50 في المائة.</w:t>
      </w:r>
    </w:p>
    <w:p w:rsidR="003402FD" w:rsidRPr="003402FD" w:rsidRDefault="005E7312" w:rsidP="000952A9">
      <w:pPr>
        <w:pStyle w:val="SingleTxtGA"/>
        <w:rPr>
          <w:b/>
          <w:lang w:val="en-GB"/>
        </w:rPr>
      </w:pPr>
      <w:r>
        <w:tab/>
      </w:r>
      <w:r w:rsidR="003402FD" w:rsidRPr="003402FD">
        <w:rPr>
          <w:rtl/>
        </w:rPr>
        <w:t xml:space="preserve">ومن غير المرجح أن يتحقق </w:t>
      </w:r>
      <w:r w:rsidR="003402FD" w:rsidRPr="003402FD">
        <w:rPr>
          <w:rFonts w:hint="cs"/>
          <w:rtl/>
        </w:rPr>
        <w:t>ال</w:t>
      </w:r>
      <w:r w:rsidR="003402FD" w:rsidRPr="003402FD">
        <w:rPr>
          <w:rtl/>
        </w:rPr>
        <w:t>هدف</w:t>
      </w:r>
      <w:r w:rsidR="003402FD" w:rsidRPr="003402FD">
        <w:rPr>
          <w:rFonts w:hint="cs"/>
          <w:rtl/>
        </w:rPr>
        <w:t xml:space="preserve"> الثالث المتمثل في</w:t>
      </w:r>
      <w:r w:rsidR="003402FD" w:rsidRPr="003402FD">
        <w:rPr>
          <w:rtl/>
        </w:rPr>
        <w:t xml:space="preserve"> تعزيز المساواة بين الجنسين وتمكين المرأة.</w:t>
      </w:r>
    </w:p>
    <w:p w:rsidR="003402FD" w:rsidRPr="003402FD" w:rsidRDefault="00E96885" w:rsidP="000952A9">
      <w:pPr>
        <w:pStyle w:val="H23GA"/>
        <w:rPr>
          <w:rtl/>
        </w:rPr>
      </w:pPr>
      <w:r>
        <w:rPr>
          <w:rFonts w:cs="Times New Roman"/>
          <w:rtl/>
        </w:rPr>
        <w:tab/>
      </w:r>
      <w:r>
        <w:rPr>
          <w:rtl/>
        </w:rPr>
        <w:t>(د)</w:t>
      </w:r>
      <w:r>
        <w:rPr>
          <w:rFonts w:hint="cs"/>
          <w:rtl/>
        </w:rPr>
        <w:tab/>
      </w:r>
      <w:r w:rsidR="003402FD" w:rsidRPr="003402FD">
        <w:rPr>
          <w:rtl/>
        </w:rPr>
        <w:t>خفض معدل وفيات الأطفال</w:t>
      </w:r>
    </w:p>
    <w:p w:rsidR="003402FD" w:rsidRPr="006170BD" w:rsidRDefault="003402FD" w:rsidP="000952A9">
      <w:pPr>
        <w:pStyle w:val="Roman1GA"/>
        <w:numPr>
          <w:ilvl w:val="0"/>
          <w:numId w:val="25"/>
        </w:numPr>
        <w:bidi/>
        <w:rPr>
          <w:spacing w:val="-1"/>
          <w:lang w:val="fr-FR"/>
        </w:rPr>
      </w:pPr>
      <w:r w:rsidRPr="006170BD">
        <w:rPr>
          <w:spacing w:val="-1"/>
          <w:rtl/>
        </w:rPr>
        <w:t>معدل وفيات الأطفال دون الخامسة من العمر (لكل 000</w:t>
      </w:r>
      <w:r w:rsidR="00E339E5">
        <w:rPr>
          <w:rFonts w:hint="cs"/>
          <w:spacing w:val="-1"/>
          <w:rtl/>
        </w:rPr>
        <w:t> </w:t>
      </w:r>
      <w:r w:rsidRPr="006170BD">
        <w:rPr>
          <w:spacing w:val="-1"/>
          <w:rtl/>
        </w:rPr>
        <w:t>1): خط الأساس في عام 2000 هو 189 (لكل 000</w:t>
      </w:r>
      <w:r w:rsidR="00E339E5">
        <w:rPr>
          <w:rFonts w:hint="cs"/>
          <w:spacing w:val="-1"/>
          <w:rtl/>
        </w:rPr>
        <w:t> </w:t>
      </w:r>
      <w:r w:rsidRPr="006170BD">
        <w:rPr>
          <w:spacing w:val="-1"/>
          <w:rtl/>
        </w:rPr>
        <w:t>1)</w:t>
      </w:r>
      <w:r w:rsidRPr="006170BD">
        <w:rPr>
          <w:rFonts w:hint="cs"/>
          <w:spacing w:val="-1"/>
          <w:rtl/>
        </w:rPr>
        <w:t>.</w:t>
      </w:r>
      <w:r w:rsidRPr="006170BD">
        <w:rPr>
          <w:spacing w:val="-1"/>
          <w:rtl/>
        </w:rPr>
        <w:t xml:space="preserve"> انخفضت النسبة الحالية حتى تشرين الأول/أكتوبر 2011، إلى 112 (لكل 000</w:t>
      </w:r>
      <w:r w:rsidR="00E339E5">
        <w:rPr>
          <w:rFonts w:hint="cs"/>
          <w:spacing w:val="-1"/>
          <w:rtl/>
        </w:rPr>
        <w:t> </w:t>
      </w:r>
      <w:r w:rsidRPr="006170BD">
        <w:rPr>
          <w:spacing w:val="-1"/>
          <w:rtl/>
        </w:rPr>
        <w:t>1).</w:t>
      </w:r>
      <w:r w:rsidRPr="006170BD">
        <w:rPr>
          <w:rFonts w:hint="cs"/>
          <w:spacing w:val="-1"/>
          <w:rtl/>
        </w:rPr>
        <w:t xml:space="preserve"> </w:t>
      </w:r>
      <w:r w:rsidRPr="006170BD">
        <w:rPr>
          <w:spacing w:val="-1"/>
          <w:rtl/>
        </w:rPr>
        <w:t>أما الهدف المحدد لعام 2015 فهو 78 (لكل 000</w:t>
      </w:r>
      <w:r w:rsidR="00E339E5">
        <w:rPr>
          <w:rFonts w:hint="cs"/>
          <w:spacing w:val="-1"/>
          <w:rtl/>
        </w:rPr>
        <w:t> </w:t>
      </w:r>
      <w:r w:rsidRPr="006170BD">
        <w:rPr>
          <w:spacing w:val="-1"/>
          <w:rtl/>
        </w:rPr>
        <w:t>1)؛</w:t>
      </w:r>
    </w:p>
    <w:p w:rsidR="003402FD" w:rsidRPr="00E339E5" w:rsidRDefault="003402FD" w:rsidP="000952A9">
      <w:pPr>
        <w:pStyle w:val="Roman1GA"/>
        <w:numPr>
          <w:ilvl w:val="0"/>
          <w:numId w:val="25"/>
        </w:numPr>
        <w:bidi/>
        <w:rPr>
          <w:spacing w:val="-3"/>
          <w:lang w:val="fr-FR"/>
        </w:rPr>
      </w:pPr>
      <w:r w:rsidRPr="00E339E5">
        <w:rPr>
          <w:spacing w:val="-3"/>
          <w:rtl/>
        </w:rPr>
        <w:t>معدل وفيات الرضع (لكل 000</w:t>
      </w:r>
      <w:r w:rsidR="00E339E5" w:rsidRPr="00E339E5">
        <w:rPr>
          <w:rFonts w:hint="cs"/>
          <w:spacing w:val="-3"/>
          <w:rtl/>
        </w:rPr>
        <w:t> </w:t>
      </w:r>
      <w:r w:rsidRPr="00E339E5">
        <w:rPr>
          <w:spacing w:val="-3"/>
          <w:rtl/>
        </w:rPr>
        <w:t>1): خط الأساس في عام 2000 هو 103 (لكل 000</w:t>
      </w:r>
      <w:r w:rsidR="00E339E5" w:rsidRPr="00E339E5">
        <w:rPr>
          <w:rFonts w:hint="cs"/>
          <w:spacing w:val="-3"/>
          <w:rtl/>
        </w:rPr>
        <w:t> </w:t>
      </w:r>
      <w:r w:rsidRPr="00E339E5">
        <w:rPr>
          <w:spacing w:val="-3"/>
          <w:rtl/>
        </w:rPr>
        <w:t>1). انخفضت النسبة الحالية حتى تشرين الأول/أكتوبر 2011 إلى</w:t>
      </w:r>
      <w:r w:rsidR="00E339E5" w:rsidRPr="00E339E5">
        <w:rPr>
          <w:rFonts w:hint="cs"/>
          <w:spacing w:val="-3"/>
          <w:rtl/>
        </w:rPr>
        <w:t> </w:t>
      </w:r>
      <w:r w:rsidRPr="00E339E5">
        <w:rPr>
          <w:spacing w:val="-3"/>
          <w:rtl/>
        </w:rPr>
        <w:t>66 (لكل 000</w:t>
      </w:r>
      <w:r w:rsidR="00E339E5" w:rsidRPr="00E339E5">
        <w:rPr>
          <w:rFonts w:hint="cs"/>
          <w:spacing w:val="-3"/>
          <w:rtl/>
        </w:rPr>
        <w:t> </w:t>
      </w:r>
      <w:r w:rsidRPr="00E339E5">
        <w:rPr>
          <w:spacing w:val="-3"/>
          <w:rtl/>
        </w:rPr>
        <w:t>1).</w:t>
      </w:r>
      <w:r w:rsidR="00617D9A" w:rsidRPr="00E339E5">
        <w:rPr>
          <w:rFonts w:cs="Times New Roman" w:hint="cs"/>
          <w:spacing w:val="-3"/>
          <w:rtl/>
        </w:rPr>
        <w:t xml:space="preserve"> </w:t>
      </w:r>
      <w:r w:rsidRPr="00E339E5">
        <w:rPr>
          <w:spacing w:val="-3"/>
          <w:rtl/>
        </w:rPr>
        <w:t>أما الهدف المحدد لعام 2015 فهو 44.7 (لكل 000</w:t>
      </w:r>
      <w:r w:rsidR="00BC3A1B" w:rsidRPr="00E339E5">
        <w:rPr>
          <w:rFonts w:hint="cs"/>
          <w:spacing w:val="-3"/>
          <w:rtl/>
        </w:rPr>
        <w:t> </w:t>
      </w:r>
      <w:r w:rsidRPr="00E339E5">
        <w:rPr>
          <w:spacing w:val="-3"/>
          <w:rtl/>
        </w:rPr>
        <w:t>1)؛</w:t>
      </w:r>
    </w:p>
    <w:p w:rsidR="003402FD" w:rsidRPr="00275A17" w:rsidRDefault="003402FD" w:rsidP="000952A9">
      <w:pPr>
        <w:pStyle w:val="Roman1GA"/>
        <w:numPr>
          <w:ilvl w:val="0"/>
          <w:numId w:val="25"/>
        </w:numPr>
        <w:bidi/>
        <w:rPr>
          <w:lang w:val="fr-FR"/>
        </w:rPr>
      </w:pPr>
      <w:r w:rsidRPr="00275A17">
        <w:rPr>
          <w:rtl/>
        </w:rPr>
        <w:lastRenderedPageBreak/>
        <w:t>نسبة الأطفال بعمر سنة واحدة المحصنين ضد الحصبة.</w:t>
      </w:r>
      <w:r w:rsidRPr="00275A17">
        <w:rPr>
          <w:rFonts w:hint="cs"/>
          <w:rtl/>
          <w:lang w:bidi="ar-MA"/>
        </w:rPr>
        <w:t xml:space="preserve"> </w:t>
      </w:r>
      <w:r w:rsidRPr="00275A17">
        <w:rPr>
          <w:rtl/>
        </w:rPr>
        <w:t>خط الأساس في عام</w:t>
      </w:r>
      <w:r w:rsidR="008367AA" w:rsidRPr="00275A17">
        <w:rPr>
          <w:rFonts w:hint="cs"/>
          <w:rtl/>
        </w:rPr>
        <w:t> </w:t>
      </w:r>
      <w:r w:rsidRPr="00275A17">
        <w:rPr>
          <w:rtl/>
        </w:rPr>
        <w:t>2000 هو 83.1 في المائة</w:t>
      </w:r>
      <w:r w:rsidRPr="00275A17">
        <w:rPr>
          <w:rFonts w:hint="cs"/>
          <w:rtl/>
        </w:rPr>
        <w:t>.</w:t>
      </w:r>
      <w:r w:rsidRPr="00275A17">
        <w:rPr>
          <w:rtl/>
        </w:rPr>
        <w:t xml:space="preserve"> وارتفعت النسبة الحالية حتى تشرين الأول/</w:t>
      </w:r>
      <w:r w:rsidR="008367AA" w:rsidRPr="00275A17">
        <w:rPr>
          <w:rFonts w:hint="cs"/>
          <w:rtl/>
        </w:rPr>
        <w:t xml:space="preserve"> </w:t>
      </w:r>
      <w:r w:rsidRPr="00275A17">
        <w:rPr>
          <w:rtl/>
        </w:rPr>
        <w:t>أكتوبر</w:t>
      </w:r>
      <w:r w:rsidR="008367AA" w:rsidRPr="00275A17">
        <w:rPr>
          <w:rFonts w:hint="cs"/>
          <w:rtl/>
        </w:rPr>
        <w:t> </w:t>
      </w:r>
      <w:r w:rsidRPr="00275A17">
        <w:rPr>
          <w:rtl/>
        </w:rPr>
        <w:t>2011 إلى 93 في المائة.</w:t>
      </w:r>
      <w:r w:rsidRPr="00275A17">
        <w:rPr>
          <w:rFonts w:hint="cs"/>
          <w:rtl/>
        </w:rPr>
        <w:t xml:space="preserve"> </w:t>
      </w:r>
      <w:r w:rsidRPr="00275A17">
        <w:rPr>
          <w:rtl/>
        </w:rPr>
        <w:t>أما الهدف المحدد لعام 2015 فهو 100 في المائة.</w:t>
      </w:r>
    </w:p>
    <w:p w:rsidR="003402FD" w:rsidRPr="003402FD" w:rsidRDefault="005E7312" w:rsidP="000952A9">
      <w:pPr>
        <w:pStyle w:val="SingleTxtGA"/>
        <w:rPr>
          <w:rtl/>
        </w:rPr>
      </w:pPr>
      <w:r>
        <w:tab/>
      </w:r>
      <w:r w:rsidR="003402FD" w:rsidRPr="003402FD">
        <w:rPr>
          <w:rtl/>
        </w:rPr>
        <w:t xml:space="preserve">ومن المرجح أن يتحقق </w:t>
      </w:r>
      <w:r w:rsidR="003402FD" w:rsidRPr="003402FD">
        <w:rPr>
          <w:rFonts w:hint="cs"/>
          <w:rtl/>
        </w:rPr>
        <w:t>ال</w:t>
      </w:r>
      <w:r w:rsidR="003402FD" w:rsidRPr="003402FD">
        <w:rPr>
          <w:rtl/>
        </w:rPr>
        <w:t>هدف</w:t>
      </w:r>
      <w:r w:rsidR="003402FD" w:rsidRPr="003402FD">
        <w:rPr>
          <w:rFonts w:hint="cs"/>
          <w:rtl/>
        </w:rPr>
        <w:t xml:space="preserve"> الرابع المتمثل في</w:t>
      </w:r>
      <w:r w:rsidR="003402FD" w:rsidRPr="003402FD">
        <w:rPr>
          <w:rtl/>
        </w:rPr>
        <w:t xml:space="preserve"> خفض معدل وفيات الأطفال.</w:t>
      </w:r>
    </w:p>
    <w:p w:rsidR="003402FD" w:rsidRPr="003402FD" w:rsidRDefault="003402FD" w:rsidP="000E0323">
      <w:pPr>
        <w:pStyle w:val="H23GA"/>
        <w:rPr>
          <w:rtl/>
        </w:rPr>
      </w:pPr>
      <w:r w:rsidRPr="003402FD">
        <w:rPr>
          <w:lang w:val="en-GB"/>
        </w:rPr>
        <w:tab/>
      </w:r>
      <w:r w:rsidR="000E0323">
        <w:rPr>
          <w:rFonts w:hint="cs"/>
          <w:rtl/>
        </w:rPr>
        <w:t>(ه)</w:t>
      </w:r>
      <w:r w:rsidR="000E0323">
        <w:rPr>
          <w:rFonts w:hint="cs"/>
          <w:rtl/>
        </w:rPr>
        <w:tab/>
      </w:r>
      <w:r w:rsidRPr="003402FD">
        <w:rPr>
          <w:rtl/>
        </w:rPr>
        <w:t>تحسين صحة الأمهات</w:t>
      </w:r>
    </w:p>
    <w:p w:rsidR="003402FD" w:rsidRPr="00B50F22" w:rsidRDefault="003402FD" w:rsidP="000952A9">
      <w:pPr>
        <w:pStyle w:val="Roman1GA"/>
        <w:numPr>
          <w:ilvl w:val="0"/>
          <w:numId w:val="26"/>
        </w:numPr>
        <w:bidi/>
        <w:rPr>
          <w:lang w:val="fr-FR"/>
        </w:rPr>
      </w:pPr>
      <w:r w:rsidRPr="003402FD">
        <w:rPr>
          <w:rtl/>
        </w:rPr>
        <w:t>معـدل الوفيات النفاسية (لكل 000</w:t>
      </w:r>
      <w:r w:rsidR="00275A17">
        <w:rPr>
          <w:rFonts w:hint="cs"/>
          <w:rtl/>
        </w:rPr>
        <w:t> </w:t>
      </w:r>
      <w:r w:rsidRPr="003402FD">
        <w:rPr>
          <w:rtl/>
        </w:rPr>
        <w:t>100): خط الأساس في عام 2000 هو</w:t>
      </w:r>
      <w:r w:rsidR="00275A17">
        <w:rPr>
          <w:rFonts w:hint="cs"/>
          <w:rtl/>
        </w:rPr>
        <w:t> </w:t>
      </w:r>
      <w:r w:rsidRPr="003402FD">
        <w:rPr>
          <w:rtl/>
        </w:rPr>
        <w:t>120</w:t>
      </w:r>
      <w:r w:rsidR="00275A17">
        <w:rPr>
          <w:rFonts w:hint="cs"/>
          <w:rtl/>
        </w:rPr>
        <w:t> </w:t>
      </w:r>
      <w:r w:rsidRPr="003402FD">
        <w:rPr>
          <w:rtl/>
        </w:rPr>
        <w:t>1 (لكل 000</w:t>
      </w:r>
      <w:r w:rsidR="00275A17">
        <w:rPr>
          <w:rFonts w:hint="cs"/>
          <w:rtl/>
        </w:rPr>
        <w:t> </w:t>
      </w:r>
      <w:r w:rsidRPr="003402FD">
        <w:rPr>
          <w:rtl/>
        </w:rPr>
        <w:t>100): انخفضت النسبة الحالية، حتى تشرين الأول/ أكتوبر 2011، إلى 675 (لكل 000</w:t>
      </w:r>
      <w:r w:rsidRPr="003402FD">
        <w:rPr>
          <w:rFonts w:hint="cs"/>
          <w:rtl/>
        </w:rPr>
        <w:t> </w:t>
      </w:r>
      <w:r w:rsidRPr="003402FD">
        <w:rPr>
          <w:rtl/>
        </w:rPr>
        <w:t>100).</w:t>
      </w:r>
      <w:r w:rsidRPr="003402FD">
        <w:rPr>
          <w:rFonts w:hint="cs"/>
          <w:rtl/>
        </w:rPr>
        <w:t xml:space="preserve"> </w:t>
      </w:r>
      <w:r w:rsidRPr="003402FD">
        <w:rPr>
          <w:rtl/>
        </w:rPr>
        <w:t>أما الهدف المحدد لعام 2015 فهو 155 (لكل 000</w:t>
      </w:r>
      <w:r w:rsidR="00275A17">
        <w:rPr>
          <w:rFonts w:hint="cs"/>
          <w:rtl/>
        </w:rPr>
        <w:t> </w:t>
      </w:r>
      <w:r w:rsidRPr="003402FD">
        <w:rPr>
          <w:rtl/>
        </w:rPr>
        <w:t>100)؛</w:t>
      </w:r>
    </w:p>
    <w:p w:rsidR="003402FD" w:rsidRPr="00B50F22" w:rsidRDefault="003402FD" w:rsidP="000952A9">
      <w:pPr>
        <w:pStyle w:val="Roman1GA"/>
        <w:numPr>
          <w:ilvl w:val="0"/>
          <w:numId w:val="26"/>
        </w:numPr>
        <w:bidi/>
        <w:rPr>
          <w:lang w:val="fr-FR"/>
        </w:rPr>
      </w:pPr>
      <w:r w:rsidRPr="003402FD">
        <w:rPr>
          <w:rtl/>
        </w:rPr>
        <w:t>التحضير للولادة بإشراف عاملين صحيين مهرة: خط الأساس في عام 2000 هو 55.6 في المائة.</w:t>
      </w:r>
      <w:r w:rsidRPr="003402FD">
        <w:rPr>
          <w:rFonts w:hint="cs"/>
          <w:rtl/>
        </w:rPr>
        <w:t xml:space="preserve"> </w:t>
      </w:r>
      <w:r w:rsidRPr="003402FD">
        <w:rPr>
          <w:rtl/>
        </w:rPr>
        <w:t>وارتفعت النسبة الحالية، حتى تشرين الأول/أكتوبر 2011 إلى 73 في المائة.</w:t>
      </w:r>
      <w:r w:rsidRPr="003402FD">
        <w:rPr>
          <w:rFonts w:hint="cs"/>
          <w:rtl/>
        </w:rPr>
        <w:t xml:space="preserve"> </w:t>
      </w:r>
      <w:r w:rsidRPr="003402FD">
        <w:rPr>
          <w:rtl/>
        </w:rPr>
        <w:t>أما الهدف المحدد لعام 2015 فهو 100 في المائة.</w:t>
      </w:r>
    </w:p>
    <w:p w:rsidR="003402FD" w:rsidRPr="003402FD" w:rsidRDefault="005E7312" w:rsidP="000952A9">
      <w:pPr>
        <w:pStyle w:val="SingleTxtGA"/>
        <w:rPr>
          <w:rtl/>
        </w:rPr>
      </w:pPr>
      <w:r>
        <w:tab/>
      </w:r>
      <w:r w:rsidR="003402FD" w:rsidRPr="003402FD">
        <w:rPr>
          <w:rtl/>
        </w:rPr>
        <w:t xml:space="preserve">ومن غير المرجح أن يتحقق </w:t>
      </w:r>
      <w:r w:rsidR="003402FD" w:rsidRPr="003402FD">
        <w:rPr>
          <w:rFonts w:hint="cs"/>
          <w:rtl/>
        </w:rPr>
        <w:t>ال</w:t>
      </w:r>
      <w:r w:rsidR="003402FD" w:rsidRPr="003402FD">
        <w:rPr>
          <w:rtl/>
        </w:rPr>
        <w:t>هدف</w:t>
      </w:r>
      <w:r w:rsidR="003402FD" w:rsidRPr="003402FD">
        <w:rPr>
          <w:rFonts w:hint="cs"/>
          <w:rtl/>
        </w:rPr>
        <w:t xml:space="preserve"> الخامس المتمثل في</w:t>
      </w:r>
      <w:r w:rsidR="003402FD" w:rsidRPr="003402FD">
        <w:rPr>
          <w:rtl/>
        </w:rPr>
        <w:t xml:space="preserve"> تحسين صحة الأم.</w:t>
      </w:r>
    </w:p>
    <w:p w:rsidR="003402FD" w:rsidRPr="003402FD" w:rsidRDefault="000E0323" w:rsidP="000952A9">
      <w:pPr>
        <w:pStyle w:val="H23GA"/>
        <w:rPr>
          <w:rtl/>
        </w:rPr>
      </w:pPr>
      <w:r>
        <w:rPr>
          <w:rFonts w:cs="Times New Roman"/>
          <w:rtl/>
        </w:rPr>
        <w:tab/>
      </w:r>
      <w:r>
        <w:rPr>
          <w:rtl/>
        </w:rPr>
        <w:t>(و)</w:t>
      </w:r>
      <w:r>
        <w:rPr>
          <w:rFonts w:hint="cs"/>
          <w:rtl/>
        </w:rPr>
        <w:tab/>
      </w:r>
      <w:r w:rsidR="003402FD" w:rsidRPr="003402FD">
        <w:rPr>
          <w:rtl/>
        </w:rPr>
        <w:t>مكافحة فيروس نقص المناعة البشرية والإيدز والملاريا وغير ذلك من الأمراض</w:t>
      </w:r>
    </w:p>
    <w:p w:rsidR="003402FD" w:rsidRPr="00B50F22" w:rsidRDefault="003402FD" w:rsidP="000952A9">
      <w:pPr>
        <w:pStyle w:val="Roman1GA"/>
        <w:numPr>
          <w:ilvl w:val="0"/>
          <w:numId w:val="27"/>
        </w:numPr>
        <w:bidi/>
        <w:rPr>
          <w:lang w:val="fr-FR"/>
        </w:rPr>
      </w:pPr>
      <w:r w:rsidRPr="003402FD">
        <w:rPr>
          <w:rtl/>
        </w:rPr>
        <w:t>انتشار فيروس نقص المناعة البشرية في الفئة العمرية 15-</w:t>
      </w:r>
      <w:r w:rsidR="001B54EA" w:rsidRPr="003402FD">
        <w:rPr>
          <w:rtl/>
        </w:rPr>
        <w:t xml:space="preserve">24 </w:t>
      </w:r>
      <w:r w:rsidRPr="003402FD">
        <w:rPr>
          <w:rFonts w:hint="cs"/>
          <w:rtl/>
        </w:rPr>
        <w:t>سنة وفي صفوف</w:t>
      </w:r>
      <w:r w:rsidRPr="003402FD">
        <w:rPr>
          <w:rtl/>
        </w:rPr>
        <w:t xml:space="preserve"> النساء الحوامل: خط الأساس في عام 2000 هو 24.1 في المائة.</w:t>
      </w:r>
      <w:r w:rsidRPr="003402FD">
        <w:rPr>
          <w:rFonts w:hint="cs"/>
          <w:rtl/>
        </w:rPr>
        <w:t xml:space="preserve"> </w:t>
      </w:r>
      <w:r w:rsidRPr="003402FD">
        <w:rPr>
          <w:rtl/>
        </w:rPr>
        <w:t>انخفضت النسبة الحالية، حتى تشرين الأول/أكتوبر 2011، إلى 12 في المائة.</w:t>
      </w:r>
      <w:r w:rsidRPr="003402FD">
        <w:rPr>
          <w:rFonts w:hint="cs"/>
          <w:rtl/>
        </w:rPr>
        <w:t xml:space="preserve"> </w:t>
      </w:r>
      <w:r w:rsidRPr="003402FD">
        <w:rPr>
          <w:rtl/>
        </w:rPr>
        <w:t>أما الهدف المحدد لعام 2015 فهو صفر في المائة؛</w:t>
      </w:r>
    </w:p>
    <w:p w:rsidR="003402FD" w:rsidRPr="00B50F22" w:rsidRDefault="003402FD" w:rsidP="000952A9">
      <w:pPr>
        <w:pStyle w:val="Roman1GA"/>
        <w:numPr>
          <w:ilvl w:val="0"/>
          <w:numId w:val="27"/>
        </w:numPr>
        <w:bidi/>
        <w:rPr>
          <w:lang w:val="fr-FR"/>
        </w:rPr>
      </w:pPr>
      <w:r w:rsidRPr="003402FD">
        <w:rPr>
          <w:rtl/>
        </w:rPr>
        <w:t>نسبة الأيتام إلى غير الأيتام في المدرسة: خط الأساس في 2000 هو 0.121.</w:t>
      </w:r>
      <w:r w:rsidRPr="003402FD">
        <w:rPr>
          <w:rFonts w:hint="cs"/>
          <w:rtl/>
        </w:rPr>
        <w:t xml:space="preserve"> </w:t>
      </w:r>
      <w:r w:rsidRPr="003402FD">
        <w:rPr>
          <w:rtl/>
        </w:rPr>
        <w:t>انخفضت النسبة الحالية، حتى تشرين الأول/أكتوبر 2011، إلى 0.12؛</w:t>
      </w:r>
    </w:p>
    <w:p w:rsidR="003402FD" w:rsidRPr="00275A17" w:rsidRDefault="003402FD" w:rsidP="000952A9">
      <w:pPr>
        <w:pStyle w:val="Roman1GA"/>
        <w:numPr>
          <w:ilvl w:val="0"/>
          <w:numId w:val="27"/>
        </w:numPr>
        <w:bidi/>
        <w:rPr>
          <w:lang w:val="fr-FR"/>
        </w:rPr>
      </w:pPr>
      <w:r w:rsidRPr="00275A17">
        <w:rPr>
          <w:rtl/>
        </w:rPr>
        <w:t>معدلات الوفيات المرتبطة بالملاريا: خط الأساس في عام 2000 هو 3.6 في المائة.</w:t>
      </w:r>
      <w:r w:rsidRPr="00275A17">
        <w:rPr>
          <w:rFonts w:hint="cs"/>
          <w:rtl/>
        </w:rPr>
        <w:t xml:space="preserve"> </w:t>
      </w:r>
      <w:r w:rsidRPr="00275A17">
        <w:rPr>
          <w:rtl/>
        </w:rPr>
        <w:t>انخفضت النسبة الحالية، حتى تشرين الأول/أكتوبر 2011، إلى 2.8 في المائة؛</w:t>
      </w:r>
    </w:p>
    <w:p w:rsidR="003402FD" w:rsidRPr="00B50F22" w:rsidRDefault="003402FD" w:rsidP="000952A9">
      <w:pPr>
        <w:pStyle w:val="Roman1GA"/>
        <w:numPr>
          <w:ilvl w:val="0"/>
          <w:numId w:val="27"/>
        </w:numPr>
        <w:bidi/>
        <w:rPr>
          <w:lang w:val="fr-FR"/>
        </w:rPr>
      </w:pPr>
      <w:r w:rsidRPr="003402FD">
        <w:rPr>
          <w:rtl/>
        </w:rPr>
        <w:t>إمكانية الحصول على علاج الملاريا: خط الأساس في عام 2000 هو 8 في المائة.</w:t>
      </w:r>
      <w:r w:rsidRPr="003402FD">
        <w:rPr>
          <w:rFonts w:hint="cs"/>
          <w:rtl/>
        </w:rPr>
        <w:t xml:space="preserve"> </w:t>
      </w:r>
      <w:r w:rsidRPr="003402FD">
        <w:rPr>
          <w:rtl/>
        </w:rPr>
        <w:t>انخفضت النسبة الحالية، حتى تشرين الأول/أكتوبر 2011، إلى 2.8 في المائة؛</w:t>
      </w:r>
    </w:p>
    <w:p w:rsidR="003402FD" w:rsidRPr="00B50F22" w:rsidRDefault="003402FD" w:rsidP="000952A9">
      <w:pPr>
        <w:pStyle w:val="Roman1GA"/>
        <w:numPr>
          <w:ilvl w:val="0"/>
          <w:numId w:val="27"/>
        </w:numPr>
        <w:bidi/>
        <w:rPr>
          <w:lang w:val="fr-FR"/>
        </w:rPr>
      </w:pPr>
      <w:r w:rsidRPr="003402FD">
        <w:rPr>
          <w:rtl/>
        </w:rPr>
        <w:t>نسبة الأسر التي لديها ناموسية واحدة على الأقل معالجة بالمبيدات الحشرية: خط الأساس في عام 2000 هو 31 في المائة.</w:t>
      </w:r>
      <w:r w:rsidRPr="003402FD">
        <w:rPr>
          <w:rFonts w:hint="cs"/>
          <w:rtl/>
        </w:rPr>
        <w:t xml:space="preserve"> </w:t>
      </w:r>
      <w:r w:rsidRPr="003402FD">
        <w:rPr>
          <w:rtl/>
        </w:rPr>
        <w:t>وارتفعت النسبة الحالية، حتى تشرين الأول/أكتوبر 2011، إلى 56.8 في المائة؛</w:t>
      </w:r>
    </w:p>
    <w:p w:rsidR="003402FD" w:rsidRPr="00B50F22" w:rsidRDefault="003402FD" w:rsidP="000952A9">
      <w:pPr>
        <w:pStyle w:val="Roman1GA"/>
        <w:numPr>
          <w:ilvl w:val="0"/>
          <w:numId w:val="27"/>
        </w:numPr>
        <w:bidi/>
        <w:rPr>
          <w:lang w:val="fr-FR"/>
        </w:rPr>
      </w:pPr>
      <w:r w:rsidRPr="003402FD">
        <w:rPr>
          <w:rtl/>
        </w:rPr>
        <w:lastRenderedPageBreak/>
        <w:t>معدلات الوفيات الناجمة عن السل: خط الأساس في عام 2000 هو 22 في المائة.</w:t>
      </w:r>
      <w:r w:rsidRPr="003402FD">
        <w:rPr>
          <w:rFonts w:hint="cs"/>
          <w:rtl/>
        </w:rPr>
        <w:t xml:space="preserve"> </w:t>
      </w:r>
      <w:r w:rsidRPr="003402FD">
        <w:rPr>
          <w:rtl/>
        </w:rPr>
        <w:t>انخفضت النسبة الحالية، حتى تشرين الأول/أكتوبر 2011، إلى 7 في المائة؛</w:t>
      </w:r>
    </w:p>
    <w:p w:rsidR="003402FD" w:rsidRPr="00B50F22" w:rsidRDefault="003402FD" w:rsidP="000952A9">
      <w:pPr>
        <w:pStyle w:val="Roman1GA"/>
        <w:numPr>
          <w:ilvl w:val="0"/>
          <w:numId w:val="27"/>
        </w:numPr>
        <w:bidi/>
        <w:rPr>
          <w:lang w:val="fr-FR"/>
        </w:rPr>
      </w:pPr>
      <w:r w:rsidRPr="003402FD">
        <w:rPr>
          <w:rtl/>
        </w:rPr>
        <w:t xml:space="preserve">نسبة حالات السل تحت العلاج </w:t>
      </w:r>
      <w:r w:rsidRPr="003402FD">
        <w:rPr>
          <w:rFonts w:hint="cs"/>
          <w:rtl/>
        </w:rPr>
        <w:t>القصير الأمد</w:t>
      </w:r>
      <w:r w:rsidRPr="003402FD">
        <w:rPr>
          <w:rtl/>
        </w:rPr>
        <w:t xml:space="preserve"> تحت المراقبة المباشرة: خط الأساس في عام 2000 هو 57 في المائة.</w:t>
      </w:r>
      <w:r w:rsidRPr="003402FD">
        <w:rPr>
          <w:rFonts w:hint="cs"/>
          <w:rtl/>
        </w:rPr>
        <w:t xml:space="preserve"> </w:t>
      </w:r>
      <w:r w:rsidRPr="003402FD">
        <w:rPr>
          <w:rtl/>
        </w:rPr>
        <w:t>وارتفعت النسبة الحالية، حتى تشري</w:t>
      </w:r>
      <w:r w:rsidR="00275A17">
        <w:rPr>
          <w:rtl/>
        </w:rPr>
        <w:t>ن الأول/</w:t>
      </w:r>
      <w:r w:rsidRPr="003402FD">
        <w:rPr>
          <w:rtl/>
        </w:rPr>
        <w:t>أكتوبر 2011، إلى 87 في المائة.</w:t>
      </w:r>
    </w:p>
    <w:p w:rsidR="003402FD" w:rsidRPr="003402FD" w:rsidRDefault="005E7312" w:rsidP="003402FD">
      <w:pPr>
        <w:pStyle w:val="SingleTxtGA"/>
        <w:rPr>
          <w:rtl/>
        </w:rPr>
      </w:pPr>
      <w:r>
        <w:rPr>
          <w:rFonts w:hint="cs"/>
          <w:rtl/>
        </w:rPr>
        <w:tab/>
      </w:r>
      <w:r w:rsidR="003402FD" w:rsidRPr="003402FD">
        <w:rPr>
          <w:rtl/>
        </w:rPr>
        <w:t xml:space="preserve">ومن المرجح أن يتحقق </w:t>
      </w:r>
      <w:r w:rsidR="003402FD" w:rsidRPr="003402FD">
        <w:rPr>
          <w:rFonts w:hint="cs"/>
          <w:rtl/>
        </w:rPr>
        <w:t>ال</w:t>
      </w:r>
      <w:r w:rsidR="003402FD" w:rsidRPr="003402FD">
        <w:rPr>
          <w:rtl/>
        </w:rPr>
        <w:t>هدف</w:t>
      </w:r>
      <w:r w:rsidR="003402FD" w:rsidRPr="003402FD">
        <w:rPr>
          <w:rFonts w:hint="cs"/>
          <w:rtl/>
        </w:rPr>
        <w:t xml:space="preserve"> السادس المتمثل في</w:t>
      </w:r>
      <w:r w:rsidR="003402FD" w:rsidRPr="003402FD">
        <w:rPr>
          <w:rtl/>
        </w:rPr>
        <w:t xml:space="preserve"> مكافحة فيروس نقص المناعة البشرية والإيدز والملاريا وغير ذلك من الأمراض.</w:t>
      </w:r>
    </w:p>
    <w:p w:rsidR="003402FD" w:rsidRPr="003402FD" w:rsidRDefault="000E0323" w:rsidP="000E0323">
      <w:pPr>
        <w:pStyle w:val="H23GA"/>
        <w:rPr>
          <w:rtl/>
        </w:rPr>
      </w:pPr>
      <w:r>
        <w:rPr>
          <w:rtl/>
        </w:rPr>
        <w:tab/>
      </w:r>
      <w:r>
        <w:rPr>
          <w:rFonts w:hint="cs"/>
          <w:rtl/>
        </w:rPr>
        <w:t>(ز)</w:t>
      </w:r>
      <w:r>
        <w:rPr>
          <w:rFonts w:hint="cs"/>
          <w:rtl/>
        </w:rPr>
        <w:tab/>
      </w:r>
      <w:r w:rsidR="003402FD" w:rsidRPr="003402FD">
        <w:rPr>
          <w:rtl/>
        </w:rPr>
        <w:t>كفالة الاستدامة البيئية</w:t>
      </w:r>
    </w:p>
    <w:p w:rsidR="003402FD" w:rsidRPr="00B50F22" w:rsidRDefault="003402FD" w:rsidP="000952A9">
      <w:pPr>
        <w:pStyle w:val="Roman1GA"/>
        <w:numPr>
          <w:ilvl w:val="0"/>
          <w:numId w:val="28"/>
        </w:numPr>
        <w:bidi/>
        <w:rPr>
          <w:lang w:val="fr-FR"/>
        </w:rPr>
      </w:pPr>
      <w:r w:rsidRPr="003402FD">
        <w:rPr>
          <w:rtl/>
        </w:rPr>
        <w:t>نسبة الأراضي المغطاة بالغابات: خط الأساس في عام 2000 هو 37.9 في المائة.</w:t>
      </w:r>
      <w:r w:rsidRPr="003402FD">
        <w:rPr>
          <w:rFonts w:hint="cs"/>
          <w:rtl/>
        </w:rPr>
        <w:t xml:space="preserve"> </w:t>
      </w:r>
      <w:r w:rsidRPr="003402FD">
        <w:rPr>
          <w:rtl/>
        </w:rPr>
        <w:t>انخفضت النسبة الحالية، حتى تشرين الأول/أكتوبر 2011، إلى 36.2 في المائة.</w:t>
      </w:r>
      <w:r w:rsidRPr="003402FD">
        <w:rPr>
          <w:rFonts w:hint="cs"/>
          <w:rtl/>
        </w:rPr>
        <w:t xml:space="preserve"> </w:t>
      </w:r>
      <w:r w:rsidRPr="003402FD">
        <w:rPr>
          <w:rtl/>
        </w:rPr>
        <w:t>أما الهدف المحدد لعام 2015 فهو 50 في المائة؛</w:t>
      </w:r>
    </w:p>
    <w:p w:rsidR="003402FD" w:rsidRPr="00B50F22" w:rsidRDefault="003402FD" w:rsidP="000952A9">
      <w:pPr>
        <w:pStyle w:val="Roman1GA"/>
        <w:numPr>
          <w:ilvl w:val="0"/>
          <w:numId w:val="28"/>
        </w:numPr>
        <w:bidi/>
        <w:rPr>
          <w:lang w:val="fr-FR"/>
        </w:rPr>
      </w:pPr>
      <w:r w:rsidRPr="003402FD">
        <w:rPr>
          <w:rtl/>
        </w:rPr>
        <w:t>نسبة المساحة المحمية للحفاظ على التنوع البيولوجي: خط الأساس في عام</w:t>
      </w:r>
      <w:r w:rsidR="001B54EA">
        <w:rPr>
          <w:rFonts w:hint="cs"/>
          <w:rtl/>
        </w:rPr>
        <w:t> </w:t>
      </w:r>
      <w:r w:rsidRPr="003402FD">
        <w:rPr>
          <w:rtl/>
        </w:rPr>
        <w:t>2000 هو 0.16 في المائة، وقد بقيت النسبة كما هي حتى تشرين الأول/</w:t>
      </w:r>
      <w:r w:rsidR="001B54EA">
        <w:rPr>
          <w:rFonts w:hint="cs"/>
          <w:rtl/>
        </w:rPr>
        <w:t xml:space="preserve"> </w:t>
      </w:r>
      <w:r w:rsidRPr="003402FD">
        <w:rPr>
          <w:rtl/>
        </w:rPr>
        <w:t>أكتوبر 2011: 0.16 في المائة.</w:t>
      </w:r>
      <w:r w:rsidRPr="003402FD">
        <w:rPr>
          <w:rFonts w:hint="cs"/>
          <w:rtl/>
        </w:rPr>
        <w:t xml:space="preserve"> </w:t>
      </w:r>
      <w:r w:rsidRPr="003402FD">
        <w:rPr>
          <w:rtl/>
        </w:rPr>
        <w:t>أما الهدف المحدد لعام 2015 فهو 0.18 في المائة؛</w:t>
      </w:r>
    </w:p>
    <w:p w:rsidR="003402FD" w:rsidRPr="00B50F22" w:rsidRDefault="003402FD" w:rsidP="000952A9">
      <w:pPr>
        <w:pStyle w:val="Roman1GA"/>
        <w:numPr>
          <w:ilvl w:val="0"/>
          <w:numId w:val="28"/>
        </w:numPr>
        <w:bidi/>
        <w:rPr>
          <w:lang w:val="fr-FR"/>
        </w:rPr>
      </w:pPr>
      <w:r w:rsidRPr="003402FD">
        <w:rPr>
          <w:rtl/>
        </w:rPr>
        <w:t>نسبة السكان الذين يستخدمون الوقود الصلب: خط الأساس في عام 2000 هو 97.9. وارتفعت النسبة الحالية، حتى تشرين الأول/أكتوبر 2011، إلى 98 في المائة.</w:t>
      </w:r>
      <w:r w:rsidRPr="003402FD">
        <w:rPr>
          <w:rFonts w:hint="cs"/>
          <w:rtl/>
        </w:rPr>
        <w:t xml:space="preserve"> </w:t>
      </w:r>
      <w:r w:rsidRPr="003402FD">
        <w:rPr>
          <w:rtl/>
        </w:rPr>
        <w:t>أما الهدف المحدد لعام 2015 فهو صفر في المائة؛</w:t>
      </w:r>
    </w:p>
    <w:p w:rsidR="003402FD" w:rsidRPr="003402FD" w:rsidRDefault="003402FD" w:rsidP="000952A9">
      <w:pPr>
        <w:pStyle w:val="Roman1GA"/>
        <w:numPr>
          <w:ilvl w:val="0"/>
          <w:numId w:val="28"/>
        </w:numPr>
        <w:bidi/>
        <w:rPr>
          <w:rtl/>
        </w:rPr>
      </w:pPr>
      <w:r w:rsidRPr="003402FD">
        <w:rPr>
          <w:rtl/>
        </w:rPr>
        <w:t>نسبة السكان الذين يمكنهم الحصول باستمرار على مصدر محسن للمياه: خط الأساس في عام 2000 هو 47 في المائة.</w:t>
      </w:r>
      <w:r w:rsidRPr="003402FD">
        <w:rPr>
          <w:rFonts w:hint="cs"/>
          <w:rtl/>
        </w:rPr>
        <w:t xml:space="preserve"> </w:t>
      </w:r>
      <w:r w:rsidRPr="003402FD">
        <w:rPr>
          <w:rtl/>
        </w:rPr>
        <w:t>وارتفعت النسبة الحالية، حتى تشرين الأول/أكتوبر 2011، إلى 81 في المائة.</w:t>
      </w:r>
      <w:r w:rsidRPr="003402FD">
        <w:rPr>
          <w:rFonts w:hint="cs"/>
          <w:rtl/>
        </w:rPr>
        <w:t xml:space="preserve"> </w:t>
      </w:r>
      <w:r w:rsidRPr="003402FD">
        <w:rPr>
          <w:rtl/>
        </w:rPr>
        <w:t>أما الهدف المحدد لعام 2015 فهو 74 في المائة؛</w:t>
      </w:r>
    </w:p>
    <w:p w:rsidR="003402FD" w:rsidRPr="00B50F22" w:rsidRDefault="003402FD" w:rsidP="000952A9">
      <w:pPr>
        <w:pStyle w:val="Roman1GA"/>
        <w:numPr>
          <w:ilvl w:val="0"/>
          <w:numId w:val="28"/>
        </w:numPr>
        <w:bidi/>
        <w:rPr>
          <w:lang w:val="fr-FR"/>
        </w:rPr>
      </w:pPr>
      <w:r w:rsidRPr="003402FD">
        <w:rPr>
          <w:rtl/>
        </w:rPr>
        <w:t>نسبة السكان الذين يمكنهم الوصول بصورة مستدامة إلى الصرف الصحي المحسن: خط الأساس في عام 2000 هو 81.4 في المائة.</w:t>
      </w:r>
      <w:r w:rsidRPr="003402FD">
        <w:rPr>
          <w:rFonts w:hint="cs"/>
          <w:rtl/>
        </w:rPr>
        <w:t xml:space="preserve"> </w:t>
      </w:r>
      <w:r w:rsidRPr="003402FD">
        <w:rPr>
          <w:rtl/>
        </w:rPr>
        <w:t>وارتفعت النسبة الحالية، حتى تشرين الأول/أكتوبر 2011، إلى 93 في المائة.</w:t>
      </w:r>
      <w:r w:rsidRPr="003402FD">
        <w:rPr>
          <w:rFonts w:hint="cs"/>
          <w:rtl/>
        </w:rPr>
        <w:t xml:space="preserve"> </w:t>
      </w:r>
      <w:r w:rsidRPr="003402FD">
        <w:rPr>
          <w:rtl/>
        </w:rPr>
        <w:t>أما الهدف المحدد لعام 2015 فهو 86.2 في المائة؛</w:t>
      </w:r>
    </w:p>
    <w:p w:rsidR="003402FD" w:rsidRPr="00B50F22" w:rsidRDefault="003402FD" w:rsidP="000952A9">
      <w:pPr>
        <w:pStyle w:val="Roman1GA"/>
        <w:numPr>
          <w:ilvl w:val="0"/>
          <w:numId w:val="28"/>
        </w:numPr>
        <w:bidi/>
        <w:rPr>
          <w:lang w:val="fr-FR"/>
        </w:rPr>
      </w:pPr>
      <w:r w:rsidRPr="003402FD">
        <w:rPr>
          <w:rtl/>
        </w:rPr>
        <w:t>سكان الأحياء الفقيرة كنسبة مئوية من السكان في المناطق الحضرية: خط الأساس في عام 2000 هو 92 في المائة.</w:t>
      </w:r>
      <w:r w:rsidRPr="003402FD">
        <w:rPr>
          <w:rFonts w:hint="cs"/>
          <w:rtl/>
        </w:rPr>
        <w:t xml:space="preserve"> </w:t>
      </w:r>
      <w:r w:rsidRPr="003402FD">
        <w:rPr>
          <w:rtl/>
        </w:rPr>
        <w:t>وانخفضت ا</w:t>
      </w:r>
      <w:r w:rsidR="001B54EA">
        <w:rPr>
          <w:rtl/>
        </w:rPr>
        <w:t>لنسبة الحالية، حتى تشرين الأول/</w:t>
      </w:r>
      <w:r w:rsidRPr="003402FD">
        <w:rPr>
          <w:rtl/>
        </w:rPr>
        <w:t>أكتوبر 2011، إلى 67.7 في المائة.</w:t>
      </w:r>
    </w:p>
    <w:p w:rsidR="003402FD" w:rsidRPr="003402FD" w:rsidRDefault="005E7312" w:rsidP="000952A9">
      <w:pPr>
        <w:pStyle w:val="SingleTxtGA"/>
        <w:rPr>
          <w:rtl/>
        </w:rPr>
      </w:pPr>
      <w:r>
        <w:lastRenderedPageBreak/>
        <w:tab/>
      </w:r>
      <w:r w:rsidR="003402FD" w:rsidRPr="003402FD">
        <w:rPr>
          <w:rtl/>
        </w:rPr>
        <w:t xml:space="preserve">من غير المؤكد تحقيق </w:t>
      </w:r>
      <w:r w:rsidR="003402FD" w:rsidRPr="003402FD">
        <w:rPr>
          <w:rFonts w:hint="cs"/>
          <w:rtl/>
        </w:rPr>
        <w:t>ال</w:t>
      </w:r>
      <w:r w:rsidR="003402FD" w:rsidRPr="003402FD">
        <w:rPr>
          <w:rtl/>
        </w:rPr>
        <w:t>هدف</w:t>
      </w:r>
      <w:r w:rsidR="00A16E5A">
        <w:rPr>
          <w:rFonts w:hint="cs"/>
          <w:rtl/>
        </w:rPr>
        <w:t xml:space="preserve"> </w:t>
      </w:r>
      <w:r w:rsidR="003402FD" w:rsidRPr="003402FD">
        <w:rPr>
          <w:rFonts w:hint="cs"/>
          <w:rtl/>
        </w:rPr>
        <w:t xml:space="preserve">السابع المتمثل في </w:t>
      </w:r>
      <w:r w:rsidR="003402FD" w:rsidRPr="003402FD">
        <w:rPr>
          <w:rtl/>
        </w:rPr>
        <w:t>كفالة الاستدامة البيئية.</w:t>
      </w:r>
    </w:p>
    <w:p w:rsidR="003402FD" w:rsidRPr="003402FD" w:rsidRDefault="000E0323" w:rsidP="000952A9">
      <w:pPr>
        <w:pStyle w:val="H23GA"/>
        <w:rPr>
          <w:rtl/>
        </w:rPr>
      </w:pPr>
      <w:r>
        <w:rPr>
          <w:rFonts w:cs="Times New Roman"/>
          <w:rtl/>
        </w:rPr>
        <w:tab/>
      </w:r>
      <w:r w:rsidR="003402FD" w:rsidRPr="003402FD">
        <w:rPr>
          <w:rFonts w:hint="cs"/>
          <w:rtl/>
        </w:rPr>
        <w:t>(</w:t>
      </w:r>
      <w:r>
        <w:rPr>
          <w:rtl/>
        </w:rPr>
        <w:t>ح)</w:t>
      </w:r>
      <w:r>
        <w:rPr>
          <w:rFonts w:hint="cs"/>
          <w:rtl/>
        </w:rPr>
        <w:tab/>
      </w:r>
      <w:r w:rsidR="003402FD" w:rsidRPr="003402FD">
        <w:rPr>
          <w:rtl/>
        </w:rPr>
        <w:t>بناء شراكة عالمية من أجل التنمية</w:t>
      </w:r>
    </w:p>
    <w:p w:rsidR="003402FD" w:rsidRPr="00B50F22" w:rsidRDefault="003402FD" w:rsidP="000952A9">
      <w:pPr>
        <w:pStyle w:val="Roman1GA"/>
        <w:numPr>
          <w:ilvl w:val="0"/>
          <w:numId w:val="29"/>
        </w:numPr>
        <w:bidi/>
        <w:rPr>
          <w:lang w:val="fr-FR"/>
        </w:rPr>
      </w:pPr>
      <w:r w:rsidRPr="003402FD">
        <w:rPr>
          <w:rtl/>
        </w:rPr>
        <w:t>صافي المساعدة الإنمائية الرسمية كنسبة مئوية من الناتج المحلي الإجمالي الحقيقي. خط الأساس في عام 2000 هو 12 في المائة.</w:t>
      </w:r>
      <w:r w:rsidRPr="003402FD">
        <w:rPr>
          <w:rFonts w:hint="cs"/>
          <w:rtl/>
        </w:rPr>
        <w:t xml:space="preserve"> </w:t>
      </w:r>
      <w:r w:rsidRPr="003402FD">
        <w:rPr>
          <w:rtl/>
        </w:rPr>
        <w:t>ارتفعت النسبة الحالية، حتى تشرين الأول/أكتوبر 2011، إلى 13 في المائة؛</w:t>
      </w:r>
    </w:p>
    <w:p w:rsidR="003402FD" w:rsidRPr="009119CC" w:rsidRDefault="003402FD" w:rsidP="000952A9">
      <w:pPr>
        <w:pStyle w:val="Roman1GA"/>
        <w:numPr>
          <w:ilvl w:val="0"/>
          <w:numId w:val="29"/>
        </w:numPr>
        <w:bidi/>
        <w:rPr>
          <w:spacing w:val="-1"/>
          <w:lang w:val="fr-FR"/>
        </w:rPr>
      </w:pPr>
      <w:r w:rsidRPr="009119CC">
        <w:rPr>
          <w:spacing w:val="-1"/>
          <w:rtl/>
        </w:rPr>
        <w:t>البطالة في الفئة العمرية 15-24</w:t>
      </w:r>
      <w:r w:rsidRPr="009119CC">
        <w:rPr>
          <w:rFonts w:hint="cs"/>
          <w:spacing w:val="-1"/>
          <w:rtl/>
        </w:rPr>
        <w:t xml:space="preserve"> سنة</w:t>
      </w:r>
      <w:r w:rsidRPr="009119CC">
        <w:rPr>
          <w:spacing w:val="-1"/>
          <w:rtl/>
        </w:rPr>
        <w:t xml:space="preserve"> (في الحضر): خط الأساس في عام 2000 هو 1 في المائة.</w:t>
      </w:r>
      <w:r w:rsidRPr="009119CC">
        <w:rPr>
          <w:rFonts w:hint="cs"/>
          <w:spacing w:val="-1"/>
          <w:rtl/>
        </w:rPr>
        <w:t xml:space="preserve"> </w:t>
      </w:r>
      <w:r w:rsidRPr="009119CC">
        <w:rPr>
          <w:spacing w:val="-1"/>
          <w:rtl/>
        </w:rPr>
        <w:t>وارتفعت النسبة الحالية، حتى تشرين الأول/أكتوبر 2011، إلى</w:t>
      </w:r>
      <w:r w:rsidR="00A71FE0" w:rsidRPr="009119CC">
        <w:rPr>
          <w:rFonts w:hint="cs"/>
          <w:spacing w:val="-1"/>
          <w:rtl/>
        </w:rPr>
        <w:t> </w:t>
      </w:r>
      <w:r w:rsidRPr="009119CC">
        <w:rPr>
          <w:spacing w:val="-1"/>
          <w:rtl/>
        </w:rPr>
        <w:t>4 في المائة؛</w:t>
      </w:r>
    </w:p>
    <w:p w:rsidR="003402FD" w:rsidRPr="00B50F22" w:rsidRDefault="003402FD" w:rsidP="000952A9">
      <w:pPr>
        <w:pStyle w:val="Roman1GA"/>
        <w:numPr>
          <w:ilvl w:val="0"/>
          <w:numId w:val="29"/>
        </w:numPr>
        <w:bidi/>
        <w:rPr>
          <w:lang w:val="fr-FR"/>
        </w:rPr>
      </w:pPr>
      <w:r w:rsidRPr="003402FD">
        <w:rPr>
          <w:rtl/>
        </w:rPr>
        <w:t>المشتركون في الهاتف النقال لكل 000 1 من السكان: خط الأساس في عام</w:t>
      </w:r>
      <w:r w:rsidR="009B6956">
        <w:rPr>
          <w:rFonts w:hint="cs"/>
          <w:rtl/>
        </w:rPr>
        <w:t> </w:t>
      </w:r>
      <w:r w:rsidRPr="003402FD">
        <w:rPr>
          <w:rtl/>
        </w:rPr>
        <w:t>2000 هو 1.8 في المائة.</w:t>
      </w:r>
      <w:r w:rsidRPr="003402FD">
        <w:rPr>
          <w:rFonts w:hint="cs"/>
          <w:rtl/>
        </w:rPr>
        <w:t xml:space="preserve"> </w:t>
      </w:r>
      <w:r w:rsidRPr="003402FD">
        <w:rPr>
          <w:rtl/>
        </w:rPr>
        <w:t>وارتفعت النسبة الحالية، حتى تشرين الأول/</w:t>
      </w:r>
      <w:r w:rsidR="009B6956">
        <w:rPr>
          <w:rFonts w:hint="cs"/>
          <w:rtl/>
        </w:rPr>
        <w:t xml:space="preserve"> </w:t>
      </w:r>
      <w:r w:rsidRPr="003402FD">
        <w:rPr>
          <w:rtl/>
        </w:rPr>
        <w:t>أكتوبر</w:t>
      </w:r>
      <w:r w:rsidR="009B6956">
        <w:rPr>
          <w:rFonts w:hint="cs"/>
          <w:rtl/>
        </w:rPr>
        <w:t> </w:t>
      </w:r>
      <w:r w:rsidRPr="003402FD">
        <w:rPr>
          <w:rtl/>
        </w:rPr>
        <w:t>2011، إلى 22.5 في المائة؛</w:t>
      </w:r>
    </w:p>
    <w:p w:rsidR="003402FD" w:rsidRPr="00B50F22" w:rsidRDefault="003402FD" w:rsidP="000952A9">
      <w:pPr>
        <w:pStyle w:val="Roman1GA"/>
        <w:numPr>
          <w:ilvl w:val="0"/>
          <w:numId w:val="29"/>
        </w:numPr>
        <w:bidi/>
        <w:rPr>
          <w:lang w:val="fr-FR"/>
        </w:rPr>
      </w:pPr>
      <w:r w:rsidRPr="003402FD">
        <w:rPr>
          <w:rtl/>
        </w:rPr>
        <w:t>المشتركون في خطوط الهاتف لكل 000 1 من السكان: خط الأساس في عام</w:t>
      </w:r>
      <w:r w:rsidR="009B6956">
        <w:rPr>
          <w:rFonts w:hint="cs"/>
          <w:rtl/>
        </w:rPr>
        <w:t> </w:t>
      </w:r>
      <w:r w:rsidRPr="003402FD">
        <w:rPr>
          <w:rtl/>
        </w:rPr>
        <w:t>2000 هو 0.57 في المائة.</w:t>
      </w:r>
      <w:r w:rsidRPr="003402FD">
        <w:rPr>
          <w:rFonts w:hint="cs"/>
          <w:rtl/>
        </w:rPr>
        <w:t xml:space="preserve"> </w:t>
      </w:r>
      <w:r w:rsidRPr="003402FD">
        <w:rPr>
          <w:rtl/>
        </w:rPr>
        <w:t>وارتفعت النسبة الحالية، حتى تشرين الأول/</w:t>
      </w:r>
      <w:r w:rsidR="009B6956">
        <w:rPr>
          <w:rFonts w:hint="cs"/>
          <w:rtl/>
        </w:rPr>
        <w:t xml:space="preserve"> </w:t>
      </w:r>
      <w:r w:rsidRPr="003402FD">
        <w:rPr>
          <w:rtl/>
        </w:rPr>
        <w:t>أكتوبر 2011، إلى 1.19 في المائة؛</w:t>
      </w:r>
    </w:p>
    <w:p w:rsidR="003402FD" w:rsidRPr="009B6956" w:rsidRDefault="003402FD" w:rsidP="000952A9">
      <w:pPr>
        <w:pStyle w:val="Roman1GA"/>
        <w:numPr>
          <w:ilvl w:val="0"/>
          <w:numId w:val="29"/>
        </w:numPr>
        <w:bidi/>
        <w:rPr>
          <w:lang w:val="fr-FR"/>
        </w:rPr>
      </w:pPr>
      <w:r w:rsidRPr="009B6956">
        <w:rPr>
          <w:rtl/>
        </w:rPr>
        <w:t>عدد مستخدمي الإنترنت لكل 000 1 من السكان: خط الأساس في عام</w:t>
      </w:r>
      <w:r w:rsidR="009B6956" w:rsidRPr="009B6956">
        <w:rPr>
          <w:rFonts w:hint="cs"/>
          <w:rtl/>
        </w:rPr>
        <w:t> </w:t>
      </w:r>
      <w:r w:rsidRPr="009B6956">
        <w:rPr>
          <w:rtl/>
        </w:rPr>
        <w:t>2000 هو 0.007 في المائة.</w:t>
      </w:r>
      <w:r w:rsidRPr="009B6956">
        <w:rPr>
          <w:rFonts w:hint="cs"/>
          <w:rtl/>
        </w:rPr>
        <w:t xml:space="preserve"> </w:t>
      </w:r>
      <w:r w:rsidRPr="009B6956">
        <w:rPr>
          <w:rtl/>
        </w:rPr>
        <w:t>وارتفعت النسبة الحالية، في 2011، إلى</w:t>
      </w:r>
      <w:r w:rsidR="009B6956" w:rsidRPr="009B6956">
        <w:rPr>
          <w:rFonts w:hint="cs"/>
          <w:rtl/>
        </w:rPr>
        <w:t> </w:t>
      </w:r>
      <w:r w:rsidRPr="009B6956">
        <w:rPr>
          <w:rtl/>
        </w:rPr>
        <w:t>16.8 في المائة.</w:t>
      </w:r>
    </w:p>
    <w:p w:rsidR="003402FD" w:rsidRPr="003402FD" w:rsidRDefault="005E7312" w:rsidP="003402FD">
      <w:pPr>
        <w:pStyle w:val="SingleTxtGA"/>
        <w:rPr>
          <w:rtl/>
        </w:rPr>
      </w:pPr>
      <w:r>
        <w:rPr>
          <w:rFonts w:hint="cs"/>
          <w:rtl/>
        </w:rPr>
        <w:tab/>
      </w:r>
      <w:r w:rsidR="003402FD" w:rsidRPr="003402FD">
        <w:rPr>
          <w:rtl/>
        </w:rPr>
        <w:t xml:space="preserve">ومن المرجح أن يتحقق </w:t>
      </w:r>
      <w:r w:rsidR="003402FD" w:rsidRPr="003402FD">
        <w:rPr>
          <w:rFonts w:hint="cs"/>
          <w:rtl/>
        </w:rPr>
        <w:t>ال</w:t>
      </w:r>
      <w:r w:rsidR="003402FD" w:rsidRPr="003402FD">
        <w:rPr>
          <w:rtl/>
        </w:rPr>
        <w:t>هدف</w:t>
      </w:r>
      <w:r w:rsidR="003402FD" w:rsidRPr="003402FD">
        <w:rPr>
          <w:rFonts w:hint="cs"/>
          <w:rtl/>
        </w:rPr>
        <w:t xml:space="preserve"> الثامن المتمثل في</w:t>
      </w:r>
      <w:r w:rsidR="003402FD" w:rsidRPr="003402FD">
        <w:rPr>
          <w:rtl/>
        </w:rPr>
        <w:t xml:space="preserve"> بناء شراكة عالمية من أجل التنمية.</w:t>
      </w:r>
    </w:p>
    <w:p w:rsidR="003402FD" w:rsidRPr="003402FD" w:rsidRDefault="007F33CB" w:rsidP="000952A9">
      <w:pPr>
        <w:pStyle w:val="H23GA"/>
        <w:rPr>
          <w:rtl/>
        </w:rPr>
      </w:pPr>
      <w:r>
        <w:rPr>
          <w:rFonts w:cs="Times New Roman" w:hint="cs"/>
          <w:rtl/>
        </w:rPr>
        <w:tab/>
      </w:r>
      <w:r w:rsidR="003402FD" w:rsidRPr="003402FD">
        <w:rPr>
          <w:rFonts w:hint="cs"/>
          <w:rtl/>
        </w:rPr>
        <w:t>4</w:t>
      </w:r>
      <w:r w:rsidR="003402FD" w:rsidRPr="003402FD">
        <w:rPr>
          <w:rtl/>
        </w:rPr>
        <w:t>-</w:t>
      </w:r>
      <w:r>
        <w:rPr>
          <w:rFonts w:hint="cs"/>
          <w:rtl/>
        </w:rPr>
        <w:tab/>
      </w:r>
      <w:r w:rsidR="003402FD" w:rsidRPr="003402FD">
        <w:rPr>
          <w:rtl/>
        </w:rPr>
        <w:t>معدل الجريمة</w:t>
      </w:r>
    </w:p>
    <w:p w:rsidR="003402FD" w:rsidRPr="009B6956" w:rsidRDefault="003402FD" w:rsidP="000952A9">
      <w:pPr>
        <w:pStyle w:val="SingleTxtGA"/>
        <w:rPr>
          <w:spacing w:val="-2"/>
          <w:lang w:val="fr-FR"/>
        </w:rPr>
      </w:pPr>
      <w:r w:rsidRPr="009B6956">
        <w:rPr>
          <w:rFonts w:hint="cs"/>
          <w:spacing w:val="-2"/>
          <w:rtl/>
        </w:rPr>
        <w:t>25</w:t>
      </w:r>
      <w:r w:rsidR="000E0323" w:rsidRPr="009B6956">
        <w:rPr>
          <w:spacing w:val="-2"/>
          <w:rtl/>
        </w:rPr>
        <w:t>-</w:t>
      </w:r>
      <w:r w:rsidR="000E0323" w:rsidRPr="009B6956">
        <w:rPr>
          <w:rFonts w:hint="cs"/>
          <w:spacing w:val="-2"/>
          <w:rtl/>
        </w:rPr>
        <w:tab/>
      </w:r>
      <w:r w:rsidRPr="009B6956">
        <w:rPr>
          <w:spacing w:val="-2"/>
          <w:rtl/>
        </w:rPr>
        <w:t>يتمثل أحد الأهداف الإنمائية للألفية في الحد من معدل الجريمة توخياً لتحقيق سلامة وأمن المواطنين في البلد.</w:t>
      </w:r>
      <w:r w:rsidRPr="009B6956">
        <w:rPr>
          <w:rFonts w:hint="cs"/>
          <w:spacing w:val="-2"/>
          <w:rtl/>
        </w:rPr>
        <w:t xml:space="preserve"> </w:t>
      </w:r>
      <w:r w:rsidRPr="009B6956">
        <w:rPr>
          <w:spacing w:val="-2"/>
          <w:rtl/>
        </w:rPr>
        <w:t>ويوضح الشكل أدناه معدل الجريمة في ملاوي بين عامي 2006 و2010.</w:t>
      </w:r>
      <w:r w:rsidRPr="009B6956">
        <w:rPr>
          <w:rFonts w:hint="cs"/>
          <w:spacing w:val="-2"/>
          <w:rtl/>
        </w:rPr>
        <w:t xml:space="preserve"> </w:t>
      </w:r>
      <w:r w:rsidRPr="009B6956">
        <w:rPr>
          <w:spacing w:val="-2"/>
          <w:rtl/>
        </w:rPr>
        <w:t>ويعرف معدل الجريمة بأنه إجمالي الجرائم المبلغ عنها إلى الشرطة في سنة معينة مقسوما</w:t>
      </w:r>
      <w:r w:rsidR="00D64EB0" w:rsidRPr="009B6956">
        <w:rPr>
          <w:rFonts w:hint="cs"/>
          <w:spacing w:val="-2"/>
          <w:rtl/>
        </w:rPr>
        <w:t>ً</w:t>
      </w:r>
      <w:r w:rsidRPr="009B6956">
        <w:rPr>
          <w:spacing w:val="-2"/>
          <w:rtl/>
        </w:rPr>
        <w:t xml:space="preserve"> على مجموع السكان مضروبا</w:t>
      </w:r>
      <w:r w:rsidR="00D64EB0" w:rsidRPr="009B6956">
        <w:rPr>
          <w:rFonts w:hint="cs"/>
          <w:spacing w:val="-2"/>
          <w:rtl/>
        </w:rPr>
        <w:t>ً</w:t>
      </w:r>
      <w:r w:rsidRPr="009B6956">
        <w:rPr>
          <w:spacing w:val="-2"/>
          <w:rtl/>
        </w:rPr>
        <w:t xml:space="preserve"> في 000</w:t>
      </w:r>
      <w:r w:rsidR="009B6956" w:rsidRPr="009B6956">
        <w:rPr>
          <w:rFonts w:hint="cs"/>
          <w:spacing w:val="-2"/>
          <w:rtl/>
        </w:rPr>
        <w:t> </w:t>
      </w:r>
      <w:r w:rsidRPr="009B6956">
        <w:rPr>
          <w:spacing w:val="-2"/>
          <w:rtl/>
        </w:rPr>
        <w:t>100.</w:t>
      </w:r>
      <w:r w:rsidRPr="009B6956">
        <w:rPr>
          <w:rFonts w:hint="cs"/>
          <w:spacing w:val="-2"/>
          <w:rtl/>
        </w:rPr>
        <w:t xml:space="preserve"> </w:t>
      </w:r>
      <w:r w:rsidRPr="009B6956">
        <w:rPr>
          <w:spacing w:val="-2"/>
          <w:rtl/>
        </w:rPr>
        <w:t>ويظهر تقييم خط الأساس لعام 2010 أن اتجاه معدل الجريمة انخفض من 726 لكل 000 100 من السكان في عام 2006 إلى 719 في</w:t>
      </w:r>
      <w:r w:rsidR="009B6956" w:rsidRPr="009B6956">
        <w:rPr>
          <w:rFonts w:hint="cs"/>
          <w:spacing w:val="-2"/>
          <w:rtl/>
        </w:rPr>
        <w:t> </w:t>
      </w:r>
      <w:r w:rsidRPr="009B6956">
        <w:rPr>
          <w:spacing w:val="-2"/>
          <w:rtl/>
        </w:rPr>
        <w:t>2007، وهو ما يمثل انخفاضا</w:t>
      </w:r>
      <w:r w:rsidR="00D64EB0" w:rsidRPr="009B6956">
        <w:rPr>
          <w:rFonts w:hint="cs"/>
          <w:spacing w:val="-2"/>
          <w:rtl/>
        </w:rPr>
        <w:t>ً</w:t>
      </w:r>
      <w:r w:rsidRPr="009B6956">
        <w:rPr>
          <w:spacing w:val="-2"/>
          <w:rtl/>
        </w:rPr>
        <w:t xml:space="preserve"> بنسبة 1 في المائة.</w:t>
      </w:r>
      <w:r w:rsidRPr="009B6956">
        <w:rPr>
          <w:rFonts w:hint="cs"/>
          <w:spacing w:val="-2"/>
          <w:rtl/>
        </w:rPr>
        <w:t xml:space="preserve"> </w:t>
      </w:r>
      <w:r w:rsidRPr="009B6956">
        <w:rPr>
          <w:spacing w:val="-2"/>
          <w:rtl/>
        </w:rPr>
        <w:t>لكن في عام 2008 عاد معدل الجريمة إلى الارتفاع ليصل 757 حالة لكل 000</w:t>
      </w:r>
      <w:r w:rsidR="009B6956" w:rsidRPr="009B6956">
        <w:rPr>
          <w:rFonts w:hint="cs"/>
          <w:spacing w:val="-2"/>
          <w:rtl/>
        </w:rPr>
        <w:t> </w:t>
      </w:r>
      <w:r w:rsidRPr="009B6956">
        <w:rPr>
          <w:spacing w:val="-2"/>
          <w:rtl/>
        </w:rPr>
        <w:t>100، مما يمثل زيادة قدرها 5 في المائة، غير أنه تراجع مرة أخرى في 2009 إلى 691 حالة لكل 000</w:t>
      </w:r>
      <w:r w:rsidR="009B6956" w:rsidRPr="009B6956">
        <w:rPr>
          <w:rFonts w:hint="cs"/>
          <w:spacing w:val="-2"/>
          <w:rtl/>
        </w:rPr>
        <w:t> </w:t>
      </w:r>
      <w:r w:rsidRPr="009B6956">
        <w:rPr>
          <w:spacing w:val="-2"/>
          <w:rtl/>
        </w:rPr>
        <w:t>100، مما يمثل انخفاضاً بنسبة 9 في المائة، ثم إلى</w:t>
      </w:r>
      <w:r w:rsidR="005E7312">
        <w:rPr>
          <w:rFonts w:hint="cs"/>
          <w:spacing w:val="-2"/>
          <w:rtl/>
        </w:rPr>
        <w:t> </w:t>
      </w:r>
      <w:r w:rsidRPr="009B6956">
        <w:rPr>
          <w:spacing w:val="-2"/>
          <w:rtl/>
        </w:rPr>
        <w:t>615 في عام 2010، مما يمثل انخفاضاً بنسبة 11 في المائة. ويبين التحليل أن معدل الجريمة آخذ في الانخفاض، ومن شأن الحفاظ على هذا المستوى من الانخفاض أن يحقق نتائج</w:t>
      </w:r>
      <w:r w:rsidRPr="009B6956">
        <w:rPr>
          <w:rFonts w:hint="cs"/>
          <w:spacing w:val="-2"/>
          <w:rtl/>
        </w:rPr>
        <w:t xml:space="preserve"> </w:t>
      </w:r>
      <w:r w:rsidRPr="009B6956">
        <w:rPr>
          <w:spacing w:val="-2"/>
          <w:rtl/>
        </w:rPr>
        <w:t>وآثار</w:t>
      </w:r>
      <w:r w:rsidRPr="009B6956">
        <w:rPr>
          <w:rFonts w:hint="cs"/>
          <w:spacing w:val="-2"/>
          <w:rtl/>
        </w:rPr>
        <w:t>ا</w:t>
      </w:r>
      <w:r w:rsidRPr="009B6956">
        <w:rPr>
          <w:spacing w:val="-2"/>
          <w:rtl/>
        </w:rPr>
        <w:t>ً أفضل.</w:t>
      </w:r>
    </w:p>
    <w:p w:rsidR="003402FD" w:rsidRPr="006521FB" w:rsidRDefault="005D706A" w:rsidP="006521FB">
      <w:pPr>
        <w:pStyle w:val="H23GA"/>
        <w:rPr>
          <w:spacing w:val="-2"/>
          <w:rtl/>
        </w:rPr>
      </w:pPr>
      <w:r w:rsidRPr="006521FB">
        <w:rPr>
          <w:spacing w:val="-2"/>
          <w:rtl/>
        </w:rPr>
        <w:lastRenderedPageBreak/>
        <w:tab/>
      </w:r>
      <w:r w:rsidRPr="006521FB">
        <w:rPr>
          <w:rFonts w:hint="cs"/>
          <w:spacing w:val="-2"/>
          <w:rtl/>
        </w:rPr>
        <w:tab/>
      </w:r>
      <w:r w:rsidRPr="006521FB">
        <w:rPr>
          <w:rFonts w:hint="cs"/>
          <w:b w:val="0"/>
          <w:bCs w:val="0"/>
          <w:spacing w:val="-2"/>
          <w:rtl/>
        </w:rPr>
        <w:t>الشكل 2</w:t>
      </w:r>
      <w:r w:rsidRPr="006521FB">
        <w:rPr>
          <w:b w:val="0"/>
          <w:bCs w:val="0"/>
          <w:spacing w:val="-2"/>
          <w:rtl/>
        </w:rPr>
        <w:tab/>
      </w:r>
      <w:r w:rsidRPr="006521FB">
        <w:rPr>
          <w:rFonts w:hint="cs"/>
          <w:b w:val="0"/>
          <w:bCs w:val="0"/>
          <w:spacing w:val="-2"/>
          <w:rtl/>
        </w:rPr>
        <w:br/>
      </w:r>
      <w:r w:rsidR="003402FD" w:rsidRPr="006521FB">
        <w:rPr>
          <w:spacing w:val="-2"/>
          <w:rtl/>
        </w:rPr>
        <w:t>معدل الجرائم المبلغ عنها للشرطة لكل 000</w:t>
      </w:r>
      <w:r w:rsidR="006521FB" w:rsidRPr="006521FB">
        <w:rPr>
          <w:rFonts w:hint="cs"/>
          <w:spacing w:val="-2"/>
          <w:rtl/>
        </w:rPr>
        <w:t> </w:t>
      </w:r>
      <w:r w:rsidR="003402FD" w:rsidRPr="006521FB">
        <w:rPr>
          <w:spacing w:val="-2"/>
          <w:rtl/>
        </w:rPr>
        <w:t>100 من السكان للفترة 2006-2010</w:t>
      </w:r>
    </w:p>
    <w:p w:rsidR="003402FD" w:rsidRPr="003402FD" w:rsidRDefault="005D706A" w:rsidP="005D706A">
      <w:pPr>
        <w:pStyle w:val="SingleTxtGA"/>
        <w:spacing w:line="240" w:lineRule="auto"/>
        <w:rPr>
          <w:b/>
          <w:bCs/>
          <w:rtl/>
        </w:rPr>
      </w:pPr>
      <w:r>
        <w:rPr>
          <w:noProof/>
        </w:rPr>
        <mc:AlternateContent>
          <mc:Choice Requires="wps">
            <w:drawing>
              <wp:anchor distT="0" distB="0" distL="114300" distR="114300" simplePos="0" relativeHeight="251680768" behindDoc="0" locked="0" layoutInCell="1" allowOverlap="1" wp14:anchorId="7A8CF7B5" wp14:editId="0D07D198">
                <wp:simplePos x="0" y="0"/>
                <wp:positionH relativeFrom="column">
                  <wp:posOffset>1809750</wp:posOffset>
                </wp:positionH>
                <wp:positionV relativeFrom="paragraph">
                  <wp:posOffset>73025</wp:posOffset>
                </wp:positionV>
                <wp:extent cx="2369820" cy="358140"/>
                <wp:effectExtent l="0" t="0" r="11430" b="22860"/>
                <wp:wrapNone/>
                <wp:docPr id="25" name="Text Box 25"/>
                <wp:cNvGraphicFramePr/>
                <a:graphic xmlns:a="http://schemas.openxmlformats.org/drawingml/2006/main">
                  <a:graphicData uri="http://schemas.microsoft.com/office/word/2010/wordprocessingShape">
                    <wps:wsp>
                      <wps:cNvSpPr txBox="1"/>
                      <wps:spPr>
                        <a:xfrm>
                          <a:off x="0" y="0"/>
                          <a:ext cx="2369820" cy="358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213B" w:rsidRPr="005D706A" w:rsidRDefault="001B213B">
                            <w:pPr>
                              <w:rPr>
                                <w:b/>
                                <w:bCs/>
                              </w:rPr>
                            </w:pPr>
                            <w:r w:rsidRPr="005D706A">
                              <w:rPr>
                                <w:b/>
                                <w:bCs/>
                                <w:rtl/>
                              </w:rPr>
                              <w:t>معدل الجرائم لكل 000 100 من السكان</w:t>
                            </w:r>
                          </w:p>
                        </w:txbxContent>
                      </wps:txbx>
                      <wps:bodyPr rot="0" spcFirstLastPara="0" vertOverflow="overflow" horzOverflow="overflow" vert="horz" wrap="square" lIns="36000" tIns="0" rIns="36000" bIns="0" numCol="1" spcCol="0" rtlCol="1" fromWordArt="0" anchor="t" anchorCtr="0" forceAA="0" compatLnSpc="1">
                        <a:prstTxWarp prst="textNoShape">
                          <a:avLst/>
                        </a:prstTxWarp>
                        <a:noAutofit/>
                      </wps:bodyPr>
                    </wps:wsp>
                  </a:graphicData>
                </a:graphic>
              </wp:anchor>
            </w:drawing>
          </mc:Choice>
          <mc:Fallback>
            <w:pict>
              <v:shape id="Text Box 25" o:spid="_x0000_s1038" type="#_x0000_t202" style="position:absolute;left:0;text-align:left;margin-left:142.5pt;margin-top:5.75pt;width:186.6pt;height:28.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" fillcolor="white [3201]" strokecolor="white [3212]" strokeweight=".5pt">
                <v:textbox inset="1mm,0,1mm,0">
                  <w:txbxContent>
                    <w:p w:rsidR="001B213B" w:rsidRPr="005D706A" w:rsidRDefault="001B213B">
                      <w:pPr>
                        <w:rPr>
                          <w:b/>
                          <w:bCs/>
                        </w:rPr>
                      </w:pPr>
                      <w:r w:rsidRPr="005D706A">
                        <w:rPr>
                          <w:b/>
                          <w:bCs/>
                          <w:rtl/>
                        </w:rPr>
                        <w:t>معدل الجرائم لكل 000 100 من السكان</w:t>
                      </w:r>
                    </w:p>
                  </w:txbxContent>
                </v:textbox>
              </v:shape>
            </w:pict>
          </mc:Fallback>
        </mc:AlternateContent>
      </w:r>
      <w:r w:rsidR="003402FD" w:rsidRPr="003402FD">
        <w:rPr>
          <w:noProof/>
        </w:rPr>
        <w:drawing>
          <wp:inline distT="0" distB="0" distL="0" distR="0" wp14:anchorId="00006AD9" wp14:editId="2B0FA3E8">
            <wp:extent cx="4663440" cy="2346960"/>
            <wp:effectExtent l="19050" t="19050" r="22860" b="1524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440" cy="2346960"/>
                    </a:xfrm>
                    <a:prstGeom prst="rect">
                      <a:avLst/>
                    </a:prstGeom>
                    <a:noFill/>
                    <a:ln w="6350" cmpd="sng">
                      <a:solidFill>
                        <a:srgbClr val="000000"/>
                      </a:solidFill>
                      <a:miter lim="800000"/>
                      <a:headEnd/>
                      <a:tailEnd/>
                    </a:ln>
                    <a:effectLst/>
                  </pic:spPr>
                </pic:pic>
              </a:graphicData>
            </a:graphic>
          </wp:inline>
        </w:drawing>
      </w:r>
    </w:p>
    <w:p w:rsidR="00264EEB" w:rsidRPr="00133758" w:rsidRDefault="003402FD" w:rsidP="00133758">
      <w:pPr>
        <w:pStyle w:val="SingleTxtGA"/>
        <w:ind w:left="1366"/>
        <w:rPr>
          <w:sz w:val="16"/>
          <w:szCs w:val="26"/>
          <w:rtl/>
          <w:lang w:bidi="ar-MA"/>
        </w:rPr>
      </w:pPr>
      <w:r w:rsidRPr="00133758">
        <w:rPr>
          <w:i/>
          <w:iCs/>
          <w:sz w:val="16"/>
          <w:szCs w:val="26"/>
          <w:rtl/>
          <w:lang w:bidi="ar-MA"/>
        </w:rPr>
        <w:t>المصدر:</w:t>
      </w:r>
      <w:r w:rsidR="00133758">
        <w:rPr>
          <w:rFonts w:hint="cs"/>
          <w:sz w:val="16"/>
          <w:szCs w:val="26"/>
          <w:rtl/>
          <w:lang w:bidi="ar-MA"/>
        </w:rPr>
        <w:t xml:space="preserve">  </w:t>
      </w:r>
      <w:r w:rsidRPr="00133758">
        <w:rPr>
          <w:rFonts w:hint="cs"/>
          <w:sz w:val="16"/>
          <w:szCs w:val="26"/>
          <w:rtl/>
          <w:lang w:bidi="ar-MA"/>
        </w:rPr>
        <w:t>ال</w:t>
      </w:r>
      <w:r w:rsidRPr="00133758">
        <w:rPr>
          <w:sz w:val="16"/>
          <w:szCs w:val="26"/>
          <w:rtl/>
          <w:lang w:bidi="ar-MA"/>
        </w:rPr>
        <w:t>دراسة الاستقصائية خط أساس العدل</w:t>
      </w:r>
      <w:r w:rsidRPr="00133758">
        <w:rPr>
          <w:rFonts w:hint="cs"/>
          <w:sz w:val="16"/>
          <w:szCs w:val="26"/>
          <w:rtl/>
          <w:lang w:bidi="ar-MA"/>
        </w:rPr>
        <w:t xml:space="preserve"> في </w:t>
      </w:r>
      <w:r w:rsidRPr="00133758">
        <w:rPr>
          <w:sz w:val="16"/>
          <w:szCs w:val="26"/>
          <w:rtl/>
          <w:lang w:bidi="ar-MA"/>
        </w:rPr>
        <w:t>ملاوي، 2011.</w:t>
      </w:r>
    </w:p>
    <w:p w:rsidR="00EB10E0" w:rsidRPr="003402FD" w:rsidRDefault="00EB10E0" w:rsidP="000952A9">
      <w:pPr>
        <w:pStyle w:val="SingleTxtGA"/>
        <w:rPr>
          <w:lang w:val="en-GB"/>
        </w:rPr>
      </w:pPr>
      <w:r w:rsidRPr="003402FD">
        <w:rPr>
          <w:rtl/>
        </w:rPr>
        <w:t>2</w:t>
      </w:r>
      <w:r>
        <w:rPr>
          <w:rtl/>
        </w:rPr>
        <w:t>6-</w:t>
      </w:r>
      <w:r>
        <w:rPr>
          <w:rFonts w:hint="cs"/>
          <w:rtl/>
        </w:rPr>
        <w:tab/>
      </w:r>
      <w:r w:rsidRPr="003402FD">
        <w:rPr>
          <w:rtl/>
        </w:rPr>
        <w:t>وتستحق الجرائم الجنسية اهتماماً خاصاً. ففي عام 2010، تم الإبلاغ عما مجموعه</w:t>
      </w:r>
      <w:r w:rsidR="00BD2614">
        <w:rPr>
          <w:rFonts w:hint="cs"/>
          <w:rtl/>
        </w:rPr>
        <w:t> 679</w:t>
      </w:r>
      <w:r w:rsidR="00BD2614">
        <w:rPr>
          <w:rFonts w:hint="eastAsia"/>
          <w:rtl/>
        </w:rPr>
        <w:t> 1</w:t>
      </w:r>
      <w:r w:rsidRPr="003402FD">
        <w:rPr>
          <w:rtl/>
        </w:rPr>
        <w:t xml:space="preserve"> حالة متعلقة بالجنس مسجلة لدى الشرطة مقابل 183 1 حالة مسجلة في عام 2009. ويمثل ذلك زيادة في الجرائم الجنسية بنسبة 42 في المائة ويترجَم إلى معدل متوسط يبلغ حوالي 140 جريمة متصلة بالجنس في الشهر. </w:t>
      </w:r>
      <w:r w:rsidRPr="003402FD">
        <w:rPr>
          <w:i/>
          <w:iCs/>
          <w:rtl/>
        </w:rPr>
        <w:t>(</w:t>
      </w:r>
      <w:r w:rsidRPr="003402FD">
        <w:rPr>
          <w:rFonts w:hint="cs"/>
          <w:i/>
          <w:iCs/>
          <w:rtl/>
        </w:rPr>
        <w:t>رئاسة</w:t>
      </w:r>
      <w:r w:rsidRPr="003402FD">
        <w:rPr>
          <w:i/>
          <w:iCs/>
          <w:rtl/>
        </w:rPr>
        <w:t xml:space="preserve"> الشرطة الوطنية، 2010).</w:t>
      </w:r>
    </w:p>
    <w:p w:rsidR="003402FD" w:rsidRPr="00B50F22" w:rsidRDefault="00264EEB" w:rsidP="000952A9">
      <w:pPr>
        <w:pStyle w:val="SingleTxtGA"/>
        <w:rPr>
          <w:lang w:val="fr-CH"/>
        </w:rPr>
      </w:pPr>
      <w:r>
        <w:rPr>
          <w:rtl/>
        </w:rPr>
        <w:t>27-</w:t>
      </w:r>
      <w:r>
        <w:rPr>
          <w:rFonts w:hint="cs"/>
          <w:rtl/>
        </w:rPr>
        <w:tab/>
      </w:r>
      <w:r w:rsidR="003402FD" w:rsidRPr="003402FD">
        <w:rPr>
          <w:rtl/>
        </w:rPr>
        <w:t>توخياً لتوجيه الإصلاحات وتحديد التدخلات العالية التأثير، أجري تحليل للإجابة على السؤال التالي: ما هو نوع الجرائم التي تشهد تزايداً أو تناقصاً</w:t>
      </w:r>
      <w:r w:rsidR="003402FD" w:rsidRPr="003402FD">
        <w:rPr>
          <w:rFonts w:hint="cs"/>
          <w:rtl/>
        </w:rPr>
        <w:t>؟</w:t>
      </w:r>
      <w:r w:rsidR="003402FD" w:rsidRPr="003402FD">
        <w:rPr>
          <w:rtl/>
        </w:rPr>
        <w:t>، باستخدام فئات الجرائم الواردة في خطة التصنيف الموحد للجرائم في الإطار 1 أدناه.</w:t>
      </w:r>
      <w:r w:rsidR="003402FD" w:rsidRPr="003402FD">
        <w:rPr>
          <w:rFonts w:hint="cs"/>
          <w:rtl/>
        </w:rPr>
        <w:t xml:space="preserve"> </w:t>
      </w:r>
      <w:r w:rsidR="003402FD" w:rsidRPr="003402FD">
        <w:rPr>
          <w:rtl/>
        </w:rPr>
        <w:t>وأظهرت النتائج أن معدل جرائم الممتلكات انخفض خلال الفترة 2008-2010.</w:t>
      </w:r>
      <w:r w:rsidR="003402FD" w:rsidRPr="003402FD">
        <w:rPr>
          <w:rFonts w:hint="cs"/>
          <w:rtl/>
        </w:rPr>
        <w:t xml:space="preserve"> </w:t>
      </w:r>
      <w:r w:rsidR="003402FD" w:rsidRPr="003402FD">
        <w:rPr>
          <w:rtl/>
        </w:rPr>
        <w:t>ويظهر نمط مماثل في فئة الجرائم الأخرى، في حين يبدو أن جرائم العنف آخذة في التزايد منذ عام 2006.</w:t>
      </w:r>
    </w:p>
    <w:p w:rsidR="00EB10E0" w:rsidRPr="003402FD" w:rsidRDefault="00EB10E0" w:rsidP="000952A9">
      <w:pPr>
        <w:pStyle w:val="SingleTxtGA"/>
        <w:rPr>
          <w:rtl/>
        </w:rPr>
      </w:pPr>
      <w:r w:rsidRPr="003402FD">
        <w:rPr>
          <w:rFonts w:hint="cs"/>
          <w:rtl/>
        </w:rPr>
        <w:t>28-</w:t>
      </w:r>
      <w:r>
        <w:rPr>
          <w:rFonts w:hint="cs"/>
          <w:rtl/>
        </w:rPr>
        <w:tab/>
      </w:r>
      <w:r w:rsidRPr="003402FD">
        <w:rPr>
          <w:rtl/>
        </w:rPr>
        <w:t>ومعدل الكشف عن الجرائم هو مؤشر للنتائج ويمكن أن يؤدي إلى انخفاض مستويات الجريمة، وهو عدد الحالات التي أجري التحقيق</w:t>
      </w:r>
      <w:r w:rsidRPr="003402FD">
        <w:rPr>
          <w:rFonts w:hint="cs"/>
          <w:rtl/>
        </w:rPr>
        <w:t xml:space="preserve"> بشأنها</w:t>
      </w:r>
      <w:r w:rsidRPr="003402FD">
        <w:rPr>
          <w:rtl/>
        </w:rPr>
        <w:t xml:space="preserve"> </w:t>
      </w:r>
      <w:r w:rsidRPr="003402FD">
        <w:rPr>
          <w:rFonts w:hint="cs"/>
          <w:rtl/>
        </w:rPr>
        <w:t xml:space="preserve">ووجه </w:t>
      </w:r>
      <w:r w:rsidRPr="003402FD">
        <w:rPr>
          <w:rtl/>
        </w:rPr>
        <w:t xml:space="preserve">الاتهام فيها وأحيلت إلى </w:t>
      </w:r>
      <w:r w:rsidRPr="003402FD">
        <w:rPr>
          <w:rFonts w:hint="cs"/>
          <w:rtl/>
        </w:rPr>
        <w:t>الادعاء</w:t>
      </w:r>
      <w:r w:rsidRPr="003402FD">
        <w:rPr>
          <w:rtl/>
        </w:rPr>
        <w:t xml:space="preserve"> العام</w:t>
      </w:r>
      <w:r w:rsidRPr="003402FD">
        <w:rPr>
          <w:rFonts w:hint="cs"/>
          <w:rtl/>
        </w:rPr>
        <w:t xml:space="preserve"> </w:t>
      </w:r>
      <w:r w:rsidRPr="003402FD">
        <w:rPr>
          <w:rtl/>
        </w:rPr>
        <w:t>مقسوما</w:t>
      </w:r>
      <w:r w:rsidR="00D64EB0">
        <w:rPr>
          <w:rFonts w:hint="cs"/>
          <w:rtl/>
        </w:rPr>
        <w:t>ً</w:t>
      </w:r>
      <w:r w:rsidRPr="003402FD">
        <w:rPr>
          <w:rtl/>
        </w:rPr>
        <w:t xml:space="preserve"> على مجموع عدد الحالات المبلغ عنها للشرطة.</w:t>
      </w:r>
      <w:r w:rsidRPr="003402FD">
        <w:rPr>
          <w:rFonts w:hint="cs"/>
          <w:rtl/>
        </w:rPr>
        <w:t xml:space="preserve"> </w:t>
      </w:r>
      <w:r w:rsidRPr="003402FD">
        <w:rPr>
          <w:rtl/>
        </w:rPr>
        <w:t xml:space="preserve">ويبين تقييم خط الأساس أن معدل الكشف </w:t>
      </w:r>
      <w:r w:rsidRPr="003402FD">
        <w:rPr>
          <w:rFonts w:hint="cs"/>
          <w:rtl/>
        </w:rPr>
        <w:t>يقارب</w:t>
      </w:r>
      <w:r w:rsidRPr="003402FD">
        <w:rPr>
          <w:rtl/>
        </w:rPr>
        <w:t xml:space="preserve"> 86 في المائة من جميع الحالات المبلغ عنها للشرطة في عام 2010، ويبين الاتجاه أن معدل الكشف بلغ 63 في المائة في عام 2006، وارتفع في عام 2007 إلى</w:t>
      </w:r>
      <w:r w:rsidR="00BD2614">
        <w:rPr>
          <w:rFonts w:hint="cs"/>
          <w:rtl/>
        </w:rPr>
        <w:t> </w:t>
      </w:r>
      <w:r w:rsidRPr="003402FD">
        <w:rPr>
          <w:rtl/>
        </w:rPr>
        <w:t>79 في المائة، ثم ارتفع إلى 94 في المائة في عام 2009.</w:t>
      </w:r>
      <w:r w:rsidRPr="003402FD">
        <w:rPr>
          <w:rFonts w:hint="cs"/>
          <w:rtl/>
        </w:rPr>
        <w:t xml:space="preserve"> </w:t>
      </w:r>
      <w:r w:rsidRPr="003402FD">
        <w:rPr>
          <w:rtl/>
        </w:rPr>
        <w:t>وهذا يمثل تحسنا</w:t>
      </w:r>
      <w:r w:rsidR="00D64EB0">
        <w:rPr>
          <w:rFonts w:hint="cs"/>
          <w:rtl/>
        </w:rPr>
        <w:t>ً</w:t>
      </w:r>
      <w:r w:rsidRPr="003402FD">
        <w:rPr>
          <w:rtl/>
        </w:rPr>
        <w:t xml:space="preserve"> بالمقارنة مع خط الأساس البالغ 24 في المائة في عام 2005 (استراتيجية النمو والتنمية، 2006).</w:t>
      </w:r>
      <w:r w:rsidRPr="003402FD">
        <w:rPr>
          <w:rFonts w:hint="cs"/>
          <w:rtl/>
        </w:rPr>
        <w:t xml:space="preserve"> </w:t>
      </w:r>
      <w:r w:rsidRPr="003402FD">
        <w:rPr>
          <w:rtl/>
        </w:rPr>
        <w:t>وتُظهر النتائج أن زيادة الكشف عن الجرائم يقابلها انخفاض في مستويات معدل الجريمة.</w:t>
      </w:r>
    </w:p>
    <w:p w:rsidR="003402FD" w:rsidRPr="003402FD" w:rsidRDefault="00264EEB" w:rsidP="00133758">
      <w:pPr>
        <w:pStyle w:val="H23GA"/>
        <w:pageBreakBefore/>
        <w:rPr>
          <w:rtl/>
        </w:rPr>
      </w:pPr>
      <w:r>
        <w:rPr>
          <w:rFonts w:cs="Times New Roman" w:hint="cs"/>
          <w:rtl/>
        </w:rPr>
        <w:lastRenderedPageBreak/>
        <w:tab/>
      </w:r>
      <w:r>
        <w:rPr>
          <w:rFonts w:cs="Times New Roman" w:hint="cs"/>
          <w:rtl/>
        </w:rPr>
        <w:tab/>
      </w:r>
      <w:r w:rsidR="003402FD" w:rsidRPr="00264EEB">
        <w:rPr>
          <w:b w:val="0"/>
          <w:bCs w:val="0"/>
          <w:rtl/>
        </w:rPr>
        <w:t>الشكل 3</w:t>
      </w:r>
      <w:r w:rsidRPr="00264EEB">
        <w:rPr>
          <w:rFonts w:hint="cs"/>
          <w:b w:val="0"/>
          <w:bCs w:val="0"/>
          <w:rtl/>
        </w:rPr>
        <w:tab/>
      </w:r>
      <w:r w:rsidRPr="00264EEB">
        <w:rPr>
          <w:b w:val="0"/>
          <w:bCs w:val="0"/>
          <w:rtl/>
        </w:rPr>
        <w:br/>
      </w:r>
      <w:r w:rsidR="003402FD" w:rsidRPr="003402FD">
        <w:rPr>
          <w:rtl/>
        </w:rPr>
        <w:t>اتجاهات معدلات الجرائم المبلغ عنها للشرطة في ملاوي، الفترة 2006-2010</w:t>
      </w:r>
    </w:p>
    <w:p w:rsidR="003402FD" w:rsidRPr="003402FD" w:rsidRDefault="00BD2614" w:rsidP="00264EEB">
      <w:pPr>
        <w:pStyle w:val="SingleTxtGA"/>
        <w:spacing w:line="240" w:lineRule="auto"/>
        <w:rPr>
          <w:b/>
          <w:bCs/>
          <w:rtl/>
        </w:rPr>
      </w:pPr>
      <w:r>
        <w:rPr>
          <w:noProof/>
        </w:rPr>
        <mc:AlternateContent>
          <mc:Choice Requires="wpg">
            <w:drawing>
              <wp:anchor distT="0" distB="0" distL="114300" distR="114300" simplePos="0" relativeHeight="251691008" behindDoc="0" locked="0" layoutInCell="1" allowOverlap="1" wp14:anchorId="120FC10B" wp14:editId="016D8862">
                <wp:simplePos x="0" y="0"/>
                <wp:positionH relativeFrom="column">
                  <wp:posOffset>1344930</wp:posOffset>
                </wp:positionH>
                <wp:positionV relativeFrom="paragraph">
                  <wp:posOffset>37465</wp:posOffset>
                </wp:positionV>
                <wp:extent cx="3429000" cy="2817322"/>
                <wp:effectExtent l="0" t="0" r="19050" b="21590"/>
                <wp:wrapNone/>
                <wp:docPr id="35" name="Group 35"/>
                <wp:cNvGraphicFramePr/>
                <a:graphic xmlns:a="http://schemas.openxmlformats.org/drawingml/2006/main">
                  <a:graphicData uri="http://schemas.microsoft.com/office/word/2010/wordprocessingGroup">
                    <wpg:wgp>
                      <wpg:cNvGrpSpPr/>
                      <wpg:grpSpPr>
                        <a:xfrm>
                          <a:off x="0" y="0"/>
                          <a:ext cx="3429000" cy="2817322"/>
                          <a:chOff x="0" y="0"/>
                          <a:chExt cx="3429000" cy="2817322"/>
                        </a:xfrm>
                      </wpg:grpSpPr>
                      <wps:wsp>
                        <wps:cNvPr id="26" name="Text Box 26"/>
                        <wps:cNvSpPr txBox="1"/>
                        <wps:spPr>
                          <a:xfrm>
                            <a:off x="2895600" y="2644140"/>
                            <a:ext cx="533400" cy="1731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213B" w:rsidRPr="00264EEB" w:rsidRDefault="001B213B" w:rsidP="00264EEB">
                              <w:pPr>
                                <w:rPr>
                                  <w:sz w:val="8"/>
                                  <w:szCs w:val="18"/>
                                  <w:lang w:bidi="ar-MA"/>
                                </w:rPr>
                              </w:pPr>
                              <w:r w:rsidRPr="00264EEB">
                                <w:rPr>
                                  <w:sz w:val="8"/>
                                  <w:szCs w:val="18"/>
                                  <w:rtl/>
                                  <w:lang w:bidi="ar-MA"/>
                                </w:rPr>
                                <w:t>الجرائم الأخرى</w:t>
                              </w:r>
                            </w:p>
                          </w:txbxContent>
                        </wps:txbx>
                        <wps:bodyPr rot="0" spcFirstLastPara="0" vertOverflow="overflow" horzOverflow="overflow" vert="horz" wrap="square" lIns="36000" tIns="0" rIns="36000" bIns="0" numCol="1" spcCol="0" rtlCol="1" fromWordArt="0" anchor="t" anchorCtr="0" forceAA="0" compatLnSpc="1">
                          <a:prstTxWarp prst="textNoShape">
                            <a:avLst/>
                          </a:prstTxWarp>
                          <a:noAutofit/>
                        </wps:bodyPr>
                      </wps:wsp>
                      <wps:wsp>
                        <wps:cNvPr id="27" name="Text Box 27"/>
                        <wps:cNvSpPr txBox="1"/>
                        <wps:spPr>
                          <a:xfrm>
                            <a:off x="1889760" y="2644140"/>
                            <a:ext cx="670560" cy="172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213B" w:rsidRPr="00264EEB" w:rsidRDefault="001B213B" w:rsidP="00264EEB">
                              <w:pPr>
                                <w:rPr>
                                  <w:sz w:val="8"/>
                                  <w:szCs w:val="18"/>
                                  <w:lang w:bidi="ar-MA"/>
                                </w:rPr>
                              </w:pPr>
                              <w:r w:rsidRPr="00264EEB">
                                <w:rPr>
                                  <w:sz w:val="8"/>
                                  <w:szCs w:val="18"/>
                                  <w:rtl/>
                                  <w:lang w:bidi="ar-MA"/>
                                </w:rPr>
                                <w:t>جرائم الممتلكات</w:t>
                              </w:r>
                            </w:p>
                          </w:txbxContent>
                        </wps:txbx>
                        <wps:bodyPr rot="0" spcFirstLastPara="0" vertOverflow="overflow" horzOverflow="overflow" vert="horz" wrap="square" lIns="36000" tIns="0" rIns="36000" bIns="0" numCol="1" spcCol="0" rtlCol="1" fromWordArt="0" anchor="t" anchorCtr="0" forceAA="0" compatLnSpc="1">
                          <a:prstTxWarp prst="textNoShape">
                            <a:avLst/>
                          </a:prstTxWarp>
                          <a:noAutofit/>
                        </wps:bodyPr>
                      </wps:wsp>
                      <wps:wsp>
                        <wps:cNvPr id="28" name="Text Box 28"/>
                        <wps:cNvSpPr txBox="1"/>
                        <wps:spPr>
                          <a:xfrm>
                            <a:off x="944880" y="2644140"/>
                            <a:ext cx="601980" cy="172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213B" w:rsidRPr="00264EEB" w:rsidRDefault="001B213B" w:rsidP="00264EEB">
                              <w:pPr>
                                <w:rPr>
                                  <w:sz w:val="8"/>
                                  <w:szCs w:val="18"/>
                                  <w:lang w:bidi="ar-MA"/>
                                </w:rPr>
                              </w:pPr>
                              <w:r w:rsidRPr="00264EEB">
                                <w:rPr>
                                  <w:sz w:val="8"/>
                                  <w:szCs w:val="18"/>
                                  <w:rtl/>
                                  <w:lang w:bidi="ar-MA"/>
                                </w:rPr>
                                <w:t>جرائم العنف</w:t>
                              </w:r>
                            </w:p>
                          </w:txbxContent>
                        </wps:txbx>
                        <wps:bodyPr rot="0" spcFirstLastPara="0" vertOverflow="overflow" horzOverflow="overflow" vert="horz" wrap="square" lIns="36000" tIns="0" rIns="36000" bIns="0" numCol="1" spcCol="0" rtlCol="1" fromWordArt="0" anchor="t" anchorCtr="0" forceAA="0" compatLnSpc="1">
                          <a:prstTxWarp prst="textNoShape">
                            <a:avLst/>
                          </a:prstTxWarp>
                          <a:noAutofit/>
                        </wps:bodyPr>
                      </wps:wsp>
                      <wps:wsp>
                        <wps:cNvPr id="29" name="Text Box 29"/>
                        <wps:cNvSpPr txBox="1"/>
                        <wps:spPr>
                          <a:xfrm>
                            <a:off x="91440" y="2644140"/>
                            <a:ext cx="525780" cy="172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213B" w:rsidRPr="00264EEB" w:rsidRDefault="001B213B" w:rsidP="00264EEB">
                              <w:pPr>
                                <w:rPr>
                                  <w:sz w:val="8"/>
                                  <w:szCs w:val="18"/>
                                </w:rPr>
                              </w:pPr>
                              <w:r w:rsidRPr="00264EEB">
                                <w:rPr>
                                  <w:sz w:val="8"/>
                                  <w:szCs w:val="18"/>
                                  <w:rtl/>
                                  <w:lang w:bidi="ar-MA"/>
                                </w:rPr>
                                <w:t>مجموع الجرائم</w:t>
                              </w:r>
                            </w:p>
                          </w:txbxContent>
                        </wps:txbx>
                        <wps:bodyPr rot="0" spcFirstLastPara="0" vertOverflow="overflow" horzOverflow="overflow" vert="horz" wrap="square" lIns="36000" tIns="0" rIns="36000" bIns="0" numCol="1" spcCol="0" rtlCol="1" fromWordArt="0" anchor="t" anchorCtr="0" forceAA="0" compatLnSpc="1">
                          <a:prstTxWarp prst="textNoShape">
                            <a:avLst/>
                          </a:prstTxWarp>
                          <a:noAutofit/>
                        </wps:bodyPr>
                      </wps:wsp>
                      <wps:wsp>
                        <wps:cNvPr id="30" name="Text Box 30"/>
                        <wps:cNvSpPr txBox="1"/>
                        <wps:spPr>
                          <a:xfrm>
                            <a:off x="0" y="0"/>
                            <a:ext cx="3169920" cy="358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213B" w:rsidRPr="005D706A" w:rsidRDefault="001B213B" w:rsidP="00264EEB">
                              <w:pPr>
                                <w:rPr>
                                  <w:b/>
                                  <w:bCs/>
                                </w:rPr>
                              </w:pPr>
                              <w:r w:rsidRPr="005D706A">
                                <w:rPr>
                                  <w:b/>
                                  <w:bCs/>
                                  <w:rtl/>
                                </w:rPr>
                                <w:t>معدل الجرائم لكل 000 100 من السكان</w:t>
                              </w:r>
                              <w:r w:rsidRPr="00264EEB">
                                <w:rPr>
                                  <w:rFonts w:hint="cs"/>
                                  <w:b/>
                                  <w:bCs/>
                                  <w:rtl/>
                                </w:rPr>
                                <w:t>، حسب الفئة</w:t>
                              </w:r>
                            </w:p>
                          </w:txbxContent>
                        </wps:txbx>
                        <wps:bodyPr rot="0" spcFirstLastPara="0" vertOverflow="overflow" horzOverflow="overflow" vert="horz" wrap="square" lIns="36000" tIns="0" rIns="36000" bIns="0" numCol="1" spcCol="0" rtlCol="1" fromWordArt="0" anchor="t" anchorCtr="0" forceAA="0" compatLnSpc="1">
                          <a:prstTxWarp prst="textNoShape">
                            <a:avLst/>
                          </a:prstTxWarp>
                          <a:noAutofit/>
                        </wps:bodyPr>
                      </wps:wsp>
                    </wpg:wgp>
                  </a:graphicData>
                </a:graphic>
              </wp:anchor>
            </w:drawing>
          </mc:Choice>
          <mc:Fallback>
            <w:pict>
              <v:group id="Group 35" o:spid="_x0000_s1039" style="position:absolute;left:0;text-align:left;margin-left:105.9pt;margin-top:2.95pt;width:270pt;height:221.85pt;z-index:251691008" coordsize="34290,2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">
                <v:shape id="Text Box 26" o:spid="_x0000_s1040" type="#_x0000_t202" style="position:absolute;left:28956;top:26441;width:5334;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psMYA&#10;AADbAAAADwAAAGRycy9kb3ducmV2LnhtbESPQWvCQBSE7wX/w/IKvdWNtmiI2YgWpMWTWqF6e2Sf&#10;SWr2bchuY+qv7xYEj8PMfMOk897UoqPWVZYVjIYRCOLc6ooLBfvP1XMMwnlkjbVlUvBLDubZ4CHF&#10;RNsLb6nb+UIECLsEFZTeN4mULi/JoBvahjh4J9sa9EG2hdQtXgLc1HIcRRNpsOKwUGJDbyXl592P&#10;UdDFr8vrKn6XxbEfbdbf+cv0sP9S6umxX8xAeOr9PXxrf2gF4w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VpsMYAAADbAAAADwAAAAAAAAAAAAAAAACYAgAAZHJz&#10;L2Rvd25yZXYueG1sUEsFBgAAAAAEAAQA9QAAAIsDAAAAAA==&#10;" fillcolor="white [3201]" strokecolor="white [3212]" strokeweight=".5pt">
                  <v:textbox inset="1mm,0,1mm,0">
                    <w:txbxContent>
                      <w:p w:rsidR="001B213B" w:rsidRPr="00264EEB" w:rsidRDefault="001B213B" w:rsidP="00264EEB">
                        <w:pPr>
                          <w:rPr>
                            <w:sz w:val="8"/>
                            <w:szCs w:val="18"/>
                            <w:lang w:bidi="ar-MA"/>
                          </w:rPr>
                        </w:pPr>
                        <w:r w:rsidRPr="00264EEB">
                          <w:rPr>
                            <w:sz w:val="8"/>
                            <w:szCs w:val="18"/>
                            <w:rtl/>
                            <w:lang w:bidi="ar-MA"/>
                          </w:rPr>
                          <w:t>الجرائم الأخرى</w:t>
                        </w:r>
                      </w:p>
                    </w:txbxContent>
                  </v:textbox>
                </v:shape>
                <v:shape id="Text Box 27" o:spid="_x0000_s1041" type="#_x0000_t202" style="position:absolute;left:18897;top:26441;width:670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MK8YA&#10;AADbAAAADwAAAGRycy9kb3ducmV2LnhtbESPQWvCQBSE7wX/w/IK3upGLTXEbKQVROmpWqF6e2Sf&#10;SWr2bciuMe2v7xYEj8PMfMOki97UoqPWVZYVjEcRCOLc6ooLBfvP1VMMwnlkjbVlUvBDDhbZ4CHF&#10;RNsrb6nb+UIECLsEFZTeN4mULi/JoBvZhjh4J9sa9EG2hdQtXgPc1HISRS/SYMVhocSGliXl593F&#10;KOji57ffVbyWxbEff7x/59PZYf+l1PCxf52D8NT7e/jW3mgFkx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nMK8YAAADbAAAADwAAAAAAAAAAAAAAAACYAgAAZHJz&#10;L2Rvd25yZXYueG1sUEsFBgAAAAAEAAQA9QAAAIsDAAAAAA==&#10;" fillcolor="white [3201]" strokecolor="white [3212]" strokeweight=".5pt">
                  <v:textbox inset="1mm,0,1mm,0">
                    <w:txbxContent>
                      <w:p w:rsidR="001B213B" w:rsidRPr="00264EEB" w:rsidRDefault="001B213B" w:rsidP="00264EEB">
                        <w:pPr>
                          <w:rPr>
                            <w:sz w:val="8"/>
                            <w:szCs w:val="18"/>
                            <w:lang w:bidi="ar-MA"/>
                          </w:rPr>
                        </w:pPr>
                        <w:r w:rsidRPr="00264EEB">
                          <w:rPr>
                            <w:sz w:val="8"/>
                            <w:szCs w:val="18"/>
                            <w:rtl/>
                            <w:lang w:bidi="ar-MA"/>
                          </w:rPr>
                          <w:t>جرائم الممتلكات</w:t>
                        </w:r>
                      </w:p>
                    </w:txbxContent>
                  </v:textbox>
                </v:shape>
                <v:shape id="Text Box 28" o:spid="_x0000_s1042" type="#_x0000_t202" style="position:absolute;left:9448;top:26441;width:602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YWcMA&#10;AADbAAAADwAAAGRycy9kb3ducmV2LnhtbERPy2rCQBTdF/yH4Ra6qxNt0ZA6CVqQlq58BNTdJXOb&#10;pGbuhMw0pv16ZyG4PJz3IhtMI3rqXG1ZwWQcgSAurK65VJDv188xCOeRNTaWScEfOcjS0cMCE20v&#10;vKV+50sRQtglqKDyvk2kdEVFBt3YtsSB+7adQR9gV0rd4SWEm0ZOo2gmDdYcGips6b2i4rz7NQr6&#10;+HX1v44/ZHkaJpuvn+JlfswPSj09Dss3EJ4Gfxff3J9awTSMDV/CD5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ZYWcMAAADbAAAADwAAAAAAAAAAAAAAAACYAgAAZHJzL2Rv&#10;d25yZXYueG1sUEsFBgAAAAAEAAQA9QAAAIgDAAAAAA==&#10;" fillcolor="white [3201]" strokecolor="white [3212]" strokeweight=".5pt">
                  <v:textbox inset="1mm,0,1mm,0">
                    <w:txbxContent>
                      <w:p w:rsidR="001B213B" w:rsidRPr="00264EEB" w:rsidRDefault="001B213B" w:rsidP="00264EEB">
                        <w:pPr>
                          <w:rPr>
                            <w:sz w:val="8"/>
                            <w:szCs w:val="18"/>
                            <w:lang w:bidi="ar-MA"/>
                          </w:rPr>
                        </w:pPr>
                        <w:r w:rsidRPr="00264EEB">
                          <w:rPr>
                            <w:sz w:val="8"/>
                            <w:szCs w:val="18"/>
                            <w:rtl/>
                            <w:lang w:bidi="ar-MA"/>
                          </w:rPr>
                          <w:t>جرائم العنف</w:t>
                        </w:r>
                      </w:p>
                    </w:txbxContent>
                  </v:textbox>
                </v:shape>
                <v:shape id="Text Box 29" o:spid="_x0000_s1043" type="#_x0000_t202" style="position:absolute;left:914;top:26441;width:5258;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9wsYA&#10;AADbAAAADwAAAGRycy9kb3ducmV2LnhtbESPQWvCQBSE74X+h+UVvDUbtdSYuooKUvGkVrC9PbKv&#10;STT7NmTXmPbXu0Khx2FmvmEms85UoqXGlZYV9KMYBHFmdcm5gsPH6jkB4TyyxsoyKfghB7Pp48ME&#10;U22vvKN273MRIOxSVFB4X6dSuqwggy6yNXHwvm1j0AfZ5FI3eA1wU8lBHL9KgyWHhQJrWhaUnfcX&#10;o6BNXha/q+Rd5l9df7s5ZcPR5+GoVO+pm7+B8NT5//Bfe60VDMZ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r9wsYAAADbAAAADwAAAAAAAAAAAAAAAACYAgAAZHJz&#10;L2Rvd25yZXYueG1sUEsFBgAAAAAEAAQA9QAAAIsDAAAAAA==&#10;" fillcolor="white [3201]" strokecolor="white [3212]" strokeweight=".5pt">
                  <v:textbox inset="1mm,0,1mm,0">
                    <w:txbxContent>
                      <w:p w:rsidR="001B213B" w:rsidRPr="00264EEB" w:rsidRDefault="001B213B" w:rsidP="00264EEB">
                        <w:pPr>
                          <w:rPr>
                            <w:sz w:val="8"/>
                            <w:szCs w:val="18"/>
                          </w:rPr>
                        </w:pPr>
                        <w:r w:rsidRPr="00264EEB">
                          <w:rPr>
                            <w:sz w:val="8"/>
                            <w:szCs w:val="18"/>
                            <w:rtl/>
                            <w:lang w:bidi="ar-MA"/>
                          </w:rPr>
                          <w:t>مجموع الجرائم</w:t>
                        </w:r>
                      </w:p>
                    </w:txbxContent>
                  </v:textbox>
                </v:shape>
                <v:shape id="Text Box 30" o:spid="_x0000_s1044" type="#_x0000_t202" style="position:absolute;width:3169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CgsMA&#10;AADbAAAADwAAAGRycy9kb3ducmV2LnhtbERPTWvCQBC9F/wPyxR6qxu1aEjdBBVE6UltoO1tyE6T&#10;1OxsyG5j2l/vHgSPj/e9zAbTiJ46V1tWMBlHIIgLq2suFeTv2+cYhPPIGhvLpOCPHGTp6GGJibYX&#10;PlJ/8qUIIewSVFB53yZSuqIig25sW+LAfdvOoA+wK6Xu8BLCTSOnUTSXBmsODRW2tKmoOJ9+jYI+&#10;fln/b+OdLL+GyeHtp5gtPvMPpZ4eh9UrCE+Dv4tv7r1WMAvrw5fw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nCgsMAAADbAAAADwAAAAAAAAAAAAAAAACYAgAAZHJzL2Rv&#10;d25yZXYueG1sUEsFBgAAAAAEAAQA9QAAAIgDAAAAAA==&#10;" fillcolor="white [3201]" strokecolor="white [3212]" strokeweight=".5pt">
                  <v:textbox inset="1mm,0,1mm,0">
                    <w:txbxContent>
                      <w:p w:rsidR="001B213B" w:rsidRPr="005D706A" w:rsidRDefault="001B213B" w:rsidP="00264EEB">
                        <w:pPr>
                          <w:rPr>
                            <w:b/>
                            <w:bCs/>
                          </w:rPr>
                        </w:pPr>
                        <w:r w:rsidRPr="005D706A">
                          <w:rPr>
                            <w:b/>
                            <w:bCs/>
                            <w:rtl/>
                          </w:rPr>
                          <w:t>معدل الجرائم لكل 000 100 من السكان</w:t>
                        </w:r>
                        <w:r w:rsidRPr="00264EEB">
                          <w:rPr>
                            <w:rFonts w:hint="cs"/>
                            <w:b/>
                            <w:bCs/>
                            <w:rtl/>
                          </w:rPr>
                          <w:t>، حسب الفئة</w:t>
                        </w:r>
                      </w:p>
                    </w:txbxContent>
                  </v:textbox>
                </v:shape>
              </v:group>
            </w:pict>
          </mc:Fallback>
        </mc:AlternateContent>
      </w:r>
      <w:r w:rsidR="003402FD" w:rsidRPr="003402FD">
        <w:rPr>
          <w:noProof/>
        </w:rPr>
        <w:drawing>
          <wp:inline distT="0" distB="0" distL="0" distR="0" wp14:anchorId="6215D2B8" wp14:editId="7A41C2BF">
            <wp:extent cx="4663440" cy="2903220"/>
            <wp:effectExtent l="19050" t="19050" r="22860" b="1143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3440" cy="2903220"/>
                    </a:xfrm>
                    <a:prstGeom prst="rect">
                      <a:avLst/>
                    </a:prstGeom>
                    <a:noFill/>
                    <a:ln w="6350" cmpd="sng">
                      <a:solidFill>
                        <a:srgbClr val="000000"/>
                      </a:solidFill>
                      <a:miter lim="800000"/>
                      <a:headEnd/>
                      <a:tailEnd/>
                    </a:ln>
                    <a:effectLst/>
                  </pic:spPr>
                </pic:pic>
              </a:graphicData>
            </a:graphic>
          </wp:inline>
        </w:drawing>
      </w:r>
    </w:p>
    <w:p w:rsidR="003402FD" w:rsidRPr="00133758" w:rsidRDefault="003402FD" w:rsidP="00264EEB">
      <w:pPr>
        <w:pStyle w:val="SingleTxtGA"/>
        <w:rPr>
          <w:sz w:val="16"/>
          <w:szCs w:val="26"/>
          <w:rtl/>
          <w:lang w:bidi="ar-MA"/>
        </w:rPr>
      </w:pPr>
      <w:r w:rsidRPr="00133758">
        <w:rPr>
          <w:i/>
          <w:iCs/>
          <w:sz w:val="16"/>
          <w:szCs w:val="26"/>
          <w:rtl/>
          <w:lang w:bidi="ar-MA"/>
        </w:rPr>
        <w:t>المصدر:</w:t>
      </w:r>
      <w:r w:rsidR="00264EEB" w:rsidRPr="00133758">
        <w:rPr>
          <w:rFonts w:hint="cs"/>
          <w:sz w:val="16"/>
          <w:szCs w:val="26"/>
          <w:rtl/>
          <w:lang w:bidi="ar-MA"/>
        </w:rPr>
        <w:tab/>
      </w:r>
      <w:r w:rsidRPr="00133758">
        <w:rPr>
          <w:rFonts w:hint="cs"/>
          <w:sz w:val="16"/>
          <w:szCs w:val="26"/>
          <w:rtl/>
          <w:lang w:bidi="ar-MA"/>
        </w:rPr>
        <w:t>ال</w:t>
      </w:r>
      <w:r w:rsidRPr="00133758">
        <w:rPr>
          <w:sz w:val="16"/>
          <w:szCs w:val="26"/>
          <w:rtl/>
          <w:lang w:bidi="ar-MA"/>
        </w:rPr>
        <w:t>دراسة الاستقصائية خط أساس العدل</w:t>
      </w:r>
      <w:r w:rsidRPr="00133758">
        <w:rPr>
          <w:rFonts w:hint="cs"/>
          <w:sz w:val="16"/>
          <w:szCs w:val="26"/>
          <w:rtl/>
          <w:lang w:bidi="ar-MA"/>
        </w:rPr>
        <w:t xml:space="preserve"> في </w:t>
      </w:r>
      <w:r w:rsidRPr="00133758">
        <w:rPr>
          <w:sz w:val="16"/>
          <w:szCs w:val="26"/>
          <w:rtl/>
          <w:lang w:bidi="ar-MA"/>
        </w:rPr>
        <w:t>ملاوي، 2011.</w:t>
      </w:r>
    </w:p>
    <w:p w:rsidR="003402FD" w:rsidRPr="003402FD" w:rsidRDefault="00EB10E0" w:rsidP="00EB10E0">
      <w:pPr>
        <w:pStyle w:val="H23GA"/>
        <w:rPr>
          <w:rtl/>
        </w:rPr>
      </w:pPr>
      <w:r w:rsidRPr="00EB10E0">
        <w:rPr>
          <w:b w:val="0"/>
          <w:bCs w:val="0"/>
          <w:rtl/>
        </w:rPr>
        <w:tab/>
      </w:r>
      <w:r w:rsidRPr="00EB10E0">
        <w:rPr>
          <w:rFonts w:hint="cs"/>
          <w:b w:val="0"/>
          <w:bCs w:val="0"/>
          <w:rtl/>
        </w:rPr>
        <w:tab/>
      </w:r>
      <w:r w:rsidR="003402FD" w:rsidRPr="00EB10E0">
        <w:rPr>
          <w:b w:val="0"/>
          <w:bCs w:val="0"/>
          <w:rtl/>
        </w:rPr>
        <w:t>الشكل 4</w:t>
      </w:r>
      <w:r w:rsidRPr="00EB10E0">
        <w:rPr>
          <w:rFonts w:cs="Times New Roman" w:hint="cs"/>
          <w:b w:val="0"/>
          <w:bCs w:val="0"/>
          <w:rtl/>
        </w:rPr>
        <w:tab/>
      </w:r>
      <w:r w:rsidRPr="00EB10E0">
        <w:rPr>
          <w:rFonts w:cs="Times New Roman"/>
          <w:b w:val="0"/>
          <w:bCs w:val="0"/>
          <w:rtl/>
        </w:rPr>
        <w:br/>
      </w:r>
      <w:r w:rsidR="003402FD" w:rsidRPr="003402FD">
        <w:rPr>
          <w:rtl/>
        </w:rPr>
        <w:t>اتجاهات معدلات الكشف عن الجرائم 2006-2010</w:t>
      </w:r>
    </w:p>
    <w:p w:rsidR="003402FD" w:rsidRPr="003402FD" w:rsidRDefault="00EB10E0" w:rsidP="00EB10E0">
      <w:pPr>
        <w:pStyle w:val="SingleTxtGA"/>
        <w:spacing w:line="240" w:lineRule="auto"/>
        <w:rPr>
          <w:b/>
          <w:bCs/>
          <w:rtl/>
        </w:rPr>
      </w:pPr>
      <w:r>
        <w:rPr>
          <w:noProof/>
        </w:rPr>
        <mc:AlternateContent>
          <mc:Choice Requires="wps">
            <w:drawing>
              <wp:anchor distT="0" distB="0" distL="114300" distR="114300" simplePos="0" relativeHeight="251693056" behindDoc="0" locked="0" layoutInCell="1" allowOverlap="1" wp14:anchorId="47D8FFE3" wp14:editId="6ADD93E2">
                <wp:simplePos x="0" y="0"/>
                <wp:positionH relativeFrom="column">
                  <wp:posOffset>1565910</wp:posOffset>
                </wp:positionH>
                <wp:positionV relativeFrom="paragraph">
                  <wp:posOffset>60325</wp:posOffset>
                </wp:positionV>
                <wp:extent cx="2842260" cy="297180"/>
                <wp:effectExtent l="0" t="0" r="15240" b="26670"/>
                <wp:wrapNone/>
                <wp:docPr id="31" name="Text Box 31"/>
                <wp:cNvGraphicFramePr/>
                <a:graphic xmlns:a="http://schemas.openxmlformats.org/drawingml/2006/main">
                  <a:graphicData uri="http://schemas.microsoft.com/office/word/2010/wordprocessingShape">
                    <wps:wsp>
                      <wps:cNvSpPr txBox="1"/>
                      <wps:spPr>
                        <a:xfrm>
                          <a:off x="0" y="0"/>
                          <a:ext cx="2842260" cy="2971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213B" w:rsidRPr="005D706A" w:rsidRDefault="001B213B" w:rsidP="00EB10E0">
                            <w:pPr>
                              <w:rPr>
                                <w:b/>
                                <w:bCs/>
                              </w:rPr>
                            </w:pPr>
                            <w:r w:rsidRPr="00EB10E0">
                              <w:rPr>
                                <w:b/>
                                <w:bCs/>
                                <w:rtl/>
                              </w:rPr>
                              <w:t>معدلات الكشف عن الجرائم، 2006-2010</w:t>
                            </w:r>
                          </w:p>
                        </w:txbxContent>
                      </wps:txbx>
                      <wps:bodyPr rot="0" spcFirstLastPara="0" vertOverflow="overflow" horzOverflow="overflow" vert="horz" wrap="square" lIns="36000" tIns="0" rIns="3600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left:0;text-align:left;margin-left:123.3pt;margin-top:4.75pt;width:223.8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" fillcolor="white [3201]" strokecolor="white [3212]" strokeweight=".5pt">
                <v:textbox inset="1mm,0,1mm,0">
                  <w:txbxContent>
                    <w:p w:rsidR="001B213B" w:rsidRPr="005D706A" w:rsidRDefault="001B213B" w:rsidP="00EB10E0">
                      <w:pPr>
                        <w:rPr>
                          <w:b/>
                          <w:bCs/>
                        </w:rPr>
                      </w:pPr>
                      <w:r w:rsidRPr="00EB10E0">
                        <w:rPr>
                          <w:b/>
                          <w:bCs/>
                          <w:rtl/>
                        </w:rPr>
                        <w:t>معدلات الكشف عن الجرائم، 2006-2010</w:t>
                      </w:r>
                    </w:p>
                  </w:txbxContent>
                </v:textbox>
              </v:shape>
            </w:pict>
          </mc:Fallback>
        </mc:AlternateContent>
      </w:r>
      <w:r w:rsidR="003402FD" w:rsidRPr="003402FD">
        <w:rPr>
          <w:noProof/>
        </w:rPr>
        <w:drawing>
          <wp:inline distT="0" distB="0" distL="0" distR="0" wp14:anchorId="517F3EEF" wp14:editId="199E3E01">
            <wp:extent cx="4678680" cy="2232660"/>
            <wp:effectExtent l="19050" t="19050" r="26670" b="1524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680" cy="2232660"/>
                    </a:xfrm>
                    <a:prstGeom prst="rect">
                      <a:avLst/>
                    </a:prstGeom>
                    <a:noFill/>
                    <a:ln w="6350" cmpd="sng">
                      <a:solidFill>
                        <a:srgbClr val="000000"/>
                      </a:solidFill>
                      <a:miter lim="800000"/>
                      <a:headEnd/>
                      <a:tailEnd/>
                    </a:ln>
                    <a:effectLst/>
                  </pic:spPr>
                </pic:pic>
              </a:graphicData>
            </a:graphic>
          </wp:inline>
        </w:drawing>
      </w:r>
    </w:p>
    <w:p w:rsidR="003402FD" w:rsidRPr="00133758" w:rsidRDefault="003402FD" w:rsidP="003402FD">
      <w:pPr>
        <w:pStyle w:val="SingleTxtGA"/>
        <w:rPr>
          <w:sz w:val="16"/>
          <w:szCs w:val="26"/>
          <w:rtl/>
          <w:lang w:bidi="ar-MA"/>
        </w:rPr>
      </w:pPr>
      <w:r w:rsidRPr="00133758">
        <w:rPr>
          <w:i/>
          <w:iCs/>
          <w:sz w:val="16"/>
          <w:szCs w:val="26"/>
          <w:rtl/>
          <w:lang w:bidi="ar-MA"/>
        </w:rPr>
        <w:t>المصدر:</w:t>
      </w:r>
      <w:r w:rsidR="00EB10E0" w:rsidRPr="00133758">
        <w:rPr>
          <w:rFonts w:hint="cs"/>
          <w:sz w:val="16"/>
          <w:szCs w:val="26"/>
          <w:rtl/>
          <w:lang w:bidi="ar-MA"/>
        </w:rPr>
        <w:tab/>
      </w:r>
      <w:r w:rsidRPr="00133758">
        <w:rPr>
          <w:rFonts w:hint="cs"/>
          <w:sz w:val="16"/>
          <w:szCs w:val="26"/>
          <w:rtl/>
          <w:lang w:bidi="ar-MA"/>
        </w:rPr>
        <w:t>ال</w:t>
      </w:r>
      <w:r w:rsidRPr="00133758">
        <w:rPr>
          <w:sz w:val="16"/>
          <w:szCs w:val="26"/>
          <w:rtl/>
          <w:lang w:bidi="ar-MA"/>
        </w:rPr>
        <w:t>دراسة الاستقصائية خط أساس العدل</w:t>
      </w:r>
      <w:r w:rsidRPr="00133758">
        <w:rPr>
          <w:rFonts w:hint="cs"/>
          <w:sz w:val="16"/>
          <w:szCs w:val="26"/>
          <w:rtl/>
          <w:lang w:bidi="ar-MA"/>
        </w:rPr>
        <w:t xml:space="preserve"> في </w:t>
      </w:r>
      <w:r w:rsidRPr="00133758">
        <w:rPr>
          <w:sz w:val="16"/>
          <w:szCs w:val="26"/>
          <w:rtl/>
          <w:lang w:bidi="ar-MA"/>
        </w:rPr>
        <w:t>ملاوي، 2011.</w:t>
      </w:r>
    </w:p>
    <w:p w:rsidR="003402FD" w:rsidRPr="003402FD" w:rsidRDefault="00EB10E0" w:rsidP="006E544B">
      <w:pPr>
        <w:pStyle w:val="H23GA"/>
        <w:keepNext/>
        <w:keepLines/>
        <w:rPr>
          <w:rtl/>
        </w:rPr>
      </w:pPr>
      <w:r>
        <w:rPr>
          <w:rFonts w:cs="Times New Roman" w:hint="cs"/>
          <w:rtl/>
        </w:rPr>
        <w:tab/>
      </w:r>
      <w:r>
        <w:rPr>
          <w:rtl/>
        </w:rPr>
        <w:t>5-</w:t>
      </w:r>
      <w:r>
        <w:rPr>
          <w:rFonts w:hint="cs"/>
          <w:rtl/>
        </w:rPr>
        <w:tab/>
      </w:r>
      <w:r w:rsidR="003402FD" w:rsidRPr="003402FD">
        <w:rPr>
          <w:rtl/>
        </w:rPr>
        <w:t>فيروس نقص المناعة البشرية والإيدز</w:t>
      </w:r>
    </w:p>
    <w:p w:rsidR="003402FD" w:rsidRPr="003402FD" w:rsidRDefault="00E30001" w:rsidP="003402FD">
      <w:pPr>
        <w:pStyle w:val="SingleTxtGA"/>
        <w:rPr>
          <w:rtl/>
        </w:rPr>
      </w:pPr>
      <w:r>
        <w:rPr>
          <w:rFonts w:hint="cs"/>
          <w:rtl/>
        </w:rPr>
        <w:t>29-</w:t>
      </w:r>
      <w:r>
        <w:rPr>
          <w:rFonts w:hint="cs"/>
          <w:rtl/>
        </w:rPr>
        <w:tab/>
      </w:r>
      <w:r w:rsidR="003402FD" w:rsidRPr="003402FD">
        <w:rPr>
          <w:rFonts w:hint="cs"/>
          <w:rtl/>
        </w:rPr>
        <w:t>أُبلغ</w:t>
      </w:r>
      <w:r w:rsidR="003402FD" w:rsidRPr="003402FD">
        <w:rPr>
          <w:rtl/>
        </w:rPr>
        <w:t xml:space="preserve"> عن أول حالة إصابة بفيروس نقص المناعة البشرية في ملاوي في عام 1985.</w:t>
      </w:r>
      <w:r w:rsidR="003402FD" w:rsidRPr="003402FD">
        <w:rPr>
          <w:rFonts w:hint="cs"/>
          <w:rtl/>
        </w:rPr>
        <w:t xml:space="preserve"> </w:t>
      </w:r>
      <w:r w:rsidR="003402FD" w:rsidRPr="003402FD">
        <w:rPr>
          <w:rtl/>
        </w:rPr>
        <w:t>وتمثلت الاستجابة الأولية في استخدام نهج الطب البيولوجي في التصدي للمرض الجديد.</w:t>
      </w:r>
      <w:r w:rsidR="003402FD" w:rsidRPr="003402FD">
        <w:rPr>
          <w:rFonts w:hint="cs"/>
          <w:rtl/>
        </w:rPr>
        <w:t xml:space="preserve"> </w:t>
      </w:r>
      <w:r w:rsidR="003402FD" w:rsidRPr="003402FD">
        <w:rPr>
          <w:rtl/>
        </w:rPr>
        <w:t>وأنشئ البرنامج الوطني لمكافحة الإيدز عام 1989 تحت إشراف وزارة الصحة.</w:t>
      </w:r>
      <w:r w:rsidR="003402FD" w:rsidRPr="003402FD">
        <w:rPr>
          <w:rFonts w:hint="cs"/>
          <w:rtl/>
        </w:rPr>
        <w:t xml:space="preserve"> </w:t>
      </w:r>
      <w:r w:rsidR="003402FD" w:rsidRPr="003402FD">
        <w:rPr>
          <w:rtl/>
        </w:rPr>
        <w:t xml:space="preserve">وقد أدى النهج </w:t>
      </w:r>
      <w:r w:rsidR="003402FD" w:rsidRPr="003402FD">
        <w:rPr>
          <w:rtl/>
        </w:rPr>
        <w:lastRenderedPageBreak/>
        <w:t>المستخدم في البرنامج الوطني، وهو نهج الطب البيولوجي أساساً، إلى عدد في المشاكل الهيكلية والإدارية.</w:t>
      </w:r>
      <w:r w:rsidR="003402FD" w:rsidRPr="003402FD">
        <w:rPr>
          <w:rFonts w:hint="cs"/>
          <w:rtl/>
        </w:rPr>
        <w:t xml:space="preserve"> </w:t>
      </w:r>
      <w:r w:rsidR="003402FD" w:rsidRPr="003402FD">
        <w:rPr>
          <w:rtl/>
        </w:rPr>
        <w:t>كما كان البرنامج يفتقر إلى الصلاحيات الكافية التي تمكنه من التصدي بصورة سريعة وحاسمة لهذا الوباء السريع الانتشار.</w:t>
      </w:r>
    </w:p>
    <w:p w:rsidR="003402FD" w:rsidRPr="003402FD" w:rsidRDefault="00E30001" w:rsidP="003402FD">
      <w:pPr>
        <w:pStyle w:val="SingleTxtGA"/>
        <w:rPr>
          <w:rtl/>
        </w:rPr>
      </w:pPr>
      <w:r>
        <w:rPr>
          <w:rtl/>
        </w:rPr>
        <w:t>30-</w:t>
      </w:r>
      <w:r>
        <w:rPr>
          <w:rFonts w:hint="cs"/>
          <w:rtl/>
        </w:rPr>
        <w:tab/>
      </w:r>
      <w:r w:rsidR="003402FD" w:rsidRPr="003402FD">
        <w:rPr>
          <w:rtl/>
        </w:rPr>
        <w:t>وفي عام 2001، أنشأت الحكومة هيئة عامة تسمى اللجنة الوطنية لمكافحة الإيدز لتحل محل البرنامج الوطني لمكافحة الإيدز ولتعمل أيضاً على ترسيخ رؤية جديدة لفيروس نقص المناعة البشرية والإيدز تتجاوز الفهم الطبي البيولوجي.</w:t>
      </w:r>
      <w:r w:rsidR="003402FD" w:rsidRPr="003402FD">
        <w:rPr>
          <w:rFonts w:hint="cs"/>
          <w:rtl/>
        </w:rPr>
        <w:t xml:space="preserve"> </w:t>
      </w:r>
      <w:r w:rsidR="003402FD" w:rsidRPr="003402FD">
        <w:rPr>
          <w:rtl/>
        </w:rPr>
        <w:t>وحتى عام 2002، عملت اللجنة الوطنية تحت إشراف وزارة الصحة واعتبرت مسؤولة أمام اللجنة الوزارية المعنية بفيروس نقص المناعة البشرية والإيدز والصحة.</w:t>
      </w:r>
      <w:r w:rsidR="003402FD" w:rsidRPr="003402FD">
        <w:rPr>
          <w:rFonts w:hint="cs"/>
          <w:rtl/>
        </w:rPr>
        <w:t xml:space="preserve"> </w:t>
      </w:r>
      <w:r w:rsidR="003402FD" w:rsidRPr="003402FD">
        <w:rPr>
          <w:rtl/>
        </w:rPr>
        <w:t xml:space="preserve">وفي شهر آب/أغسطس من ذلك العام، </w:t>
      </w:r>
      <w:r w:rsidR="003402FD" w:rsidRPr="003402FD">
        <w:rPr>
          <w:rFonts w:hint="cs"/>
          <w:rtl/>
        </w:rPr>
        <w:t>عدل</w:t>
      </w:r>
      <w:r w:rsidR="003402FD" w:rsidRPr="003402FD">
        <w:rPr>
          <w:rtl/>
        </w:rPr>
        <w:t xml:space="preserve"> هيكل المسؤولية، وأصبحت اللجنة ترفع تقاريرها، عن طريق مكتب الرئيس ومجلس الوزراء، إلى الوزير المسؤول عن فيروس نقص المناعة البشرية والإيدز، وهو منصب كان يشغله الرئيس نفسه.</w:t>
      </w:r>
      <w:r w:rsidR="003402FD" w:rsidRPr="003402FD">
        <w:rPr>
          <w:rFonts w:hint="cs"/>
          <w:rtl/>
        </w:rPr>
        <w:t xml:space="preserve"> وقد عدل</w:t>
      </w:r>
      <w:r w:rsidR="003402FD" w:rsidRPr="003402FD">
        <w:rPr>
          <w:rtl/>
        </w:rPr>
        <w:t xml:space="preserve"> هيكل إبلاغ اللجنة ليصبح عن طريق مكتب الرئيس ومجلس الوزراء بهدف تحقيق ال</w:t>
      </w:r>
      <w:r w:rsidR="003402FD" w:rsidRPr="003402FD">
        <w:rPr>
          <w:rFonts w:hint="cs"/>
          <w:rtl/>
        </w:rPr>
        <w:t>ال</w:t>
      </w:r>
      <w:r w:rsidR="003402FD" w:rsidRPr="003402FD">
        <w:rPr>
          <w:rtl/>
        </w:rPr>
        <w:t>تزام الكامل بمحاربة هذا الوباء</w:t>
      </w:r>
      <w:r w:rsidR="003402FD" w:rsidRPr="003402FD">
        <w:rPr>
          <w:rFonts w:hint="cs"/>
          <w:rtl/>
        </w:rPr>
        <w:t xml:space="preserve"> </w:t>
      </w:r>
      <w:r w:rsidR="003402FD" w:rsidRPr="003402FD">
        <w:rPr>
          <w:rtl/>
        </w:rPr>
        <w:t>من جانب أعلى منصب سياسي، وضمان أنشطة الرقابة الحكومية على أعلى مستوى سياسي.</w:t>
      </w:r>
      <w:r w:rsidR="003402FD" w:rsidRPr="003402FD">
        <w:rPr>
          <w:rFonts w:hint="cs"/>
          <w:rtl/>
        </w:rPr>
        <w:t xml:space="preserve"> ووضع</w:t>
      </w:r>
      <w:r w:rsidR="003402FD" w:rsidRPr="003402FD">
        <w:rPr>
          <w:rtl/>
        </w:rPr>
        <w:t xml:space="preserve"> هذا </w:t>
      </w:r>
      <w:r w:rsidR="003402FD" w:rsidRPr="003402FD">
        <w:rPr>
          <w:rFonts w:hint="cs"/>
          <w:rtl/>
        </w:rPr>
        <w:t xml:space="preserve">التعديل </w:t>
      </w:r>
      <w:r w:rsidR="003402FD" w:rsidRPr="003402FD">
        <w:rPr>
          <w:rtl/>
        </w:rPr>
        <w:t>اللجنة تحت الإشراف المباشر لرئيس الجمهورية.</w:t>
      </w:r>
      <w:r w:rsidR="003402FD" w:rsidRPr="003402FD">
        <w:rPr>
          <w:rFonts w:hint="cs"/>
          <w:rtl/>
        </w:rPr>
        <w:t xml:space="preserve"> </w:t>
      </w:r>
      <w:r w:rsidR="003402FD" w:rsidRPr="003402FD">
        <w:rPr>
          <w:rtl/>
        </w:rPr>
        <w:t>وجرى تنفيذ هيكل الإبلاغ هذا عن طريق وزير الدولة المسؤول عن شؤون الرئاسة.</w:t>
      </w:r>
    </w:p>
    <w:p w:rsidR="003402FD" w:rsidRPr="003402FD" w:rsidRDefault="003402FD" w:rsidP="00A16E5A">
      <w:pPr>
        <w:pStyle w:val="SingleTxtGA"/>
        <w:rPr>
          <w:lang w:val="en-GB"/>
        </w:rPr>
      </w:pPr>
      <w:r w:rsidRPr="003402FD">
        <w:rPr>
          <w:rFonts w:hint="cs"/>
          <w:rtl/>
        </w:rPr>
        <w:t>31-</w:t>
      </w:r>
      <w:r w:rsidR="00E30001">
        <w:rPr>
          <w:rFonts w:hint="cs"/>
          <w:rtl/>
        </w:rPr>
        <w:tab/>
      </w:r>
      <w:r w:rsidRPr="003402FD">
        <w:rPr>
          <w:rtl/>
        </w:rPr>
        <w:t xml:space="preserve">وفي نيسان/أبريل 2003، </w:t>
      </w:r>
      <w:r w:rsidRPr="003402FD">
        <w:rPr>
          <w:rFonts w:hint="cs"/>
          <w:rtl/>
        </w:rPr>
        <w:t>أُحدثت</w:t>
      </w:r>
      <w:r w:rsidRPr="003402FD">
        <w:rPr>
          <w:rtl/>
        </w:rPr>
        <w:t xml:space="preserve"> وزارة مسؤولة حصرا</w:t>
      </w:r>
      <w:r w:rsidR="00D64EB0">
        <w:rPr>
          <w:rFonts w:hint="cs"/>
          <w:rtl/>
        </w:rPr>
        <w:t>ً</w:t>
      </w:r>
      <w:r w:rsidRPr="003402FD">
        <w:rPr>
          <w:rtl/>
        </w:rPr>
        <w:t xml:space="preserve"> عن فيروس نقص المناعة البشرية والإيدز.</w:t>
      </w:r>
      <w:r w:rsidRPr="003402FD">
        <w:rPr>
          <w:rFonts w:hint="cs"/>
          <w:rtl/>
        </w:rPr>
        <w:t xml:space="preserve"> </w:t>
      </w:r>
      <w:r w:rsidRPr="003402FD">
        <w:rPr>
          <w:rtl/>
        </w:rPr>
        <w:t>وأصبح رئيس اللجنة يقدم تقاريره مباشرة إلى الوزير.</w:t>
      </w:r>
      <w:r w:rsidRPr="003402FD">
        <w:rPr>
          <w:rFonts w:hint="cs"/>
          <w:rtl/>
        </w:rPr>
        <w:t xml:space="preserve"> </w:t>
      </w:r>
      <w:r w:rsidRPr="003402FD">
        <w:rPr>
          <w:rtl/>
        </w:rPr>
        <w:t xml:space="preserve">وبعد الانتخابات العامة التي جرت في أيار/مايو 2004، ألغيت الوزارة المسؤولة عن فيروس نقص المناعة البشرية والإيدز، وأنشئت في العام نفسه إدارة للتغذية وفيروس نقص المناعة البشرية والإيدز </w:t>
      </w:r>
      <w:r w:rsidRPr="003402FD">
        <w:rPr>
          <w:rFonts w:hint="cs"/>
          <w:rtl/>
        </w:rPr>
        <w:t>تابعة</w:t>
      </w:r>
      <w:r w:rsidRPr="003402FD">
        <w:rPr>
          <w:rtl/>
        </w:rPr>
        <w:t xml:space="preserve"> </w:t>
      </w:r>
      <w:r w:rsidRPr="003402FD">
        <w:rPr>
          <w:rFonts w:hint="cs"/>
          <w:rtl/>
        </w:rPr>
        <w:t>ل</w:t>
      </w:r>
      <w:r w:rsidRPr="003402FD">
        <w:rPr>
          <w:rtl/>
        </w:rPr>
        <w:t>مكتب الرئيس ومجلس الوزراء.</w:t>
      </w:r>
      <w:r w:rsidR="00750125">
        <w:rPr>
          <w:rFonts w:cs="Times New Roman" w:hint="cs"/>
          <w:rtl/>
        </w:rPr>
        <w:t xml:space="preserve"> </w:t>
      </w:r>
      <w:r w:rsidRPr="003402FD">
        <w:rPr>
          <w:rFonts w:hint="cs"/>
          <w:rtl/>
        </w:rPr>
        <w:t>و</w:t>
      </w:r>
      <w:r w:rsidRPr="003402FD">
        <w:rPr>
          <w:rtl/>
        </w:rPr>
        <w:t>قد أدركت الحكومة أن قضايا فيروس نقص المناعة البشرية والإيدز لا</w:t>
      </w:r>
      <w:r w:rsidR="00A16E5A">
        <w:rPr>
          <w:rFonts w:hint="cs"/>
          <w:rtl/>
        </w:rPr>
        <w:t> </w:t>
      </w:r>
      <w:r w:rsidRPr="003402FD">
        <w:rPr>
          <w:rtl/>
        </w:rPr>
        <w:t>يمكن فصلها عن التغذية في دولة نامية مثل ملاوي.</w:t>
      </w:r>
      <w:r w:rsidRPr="003402FD">
        <w:rPr>
          <w:rFonts w:hint="cs"/>
          <w:rtl/>
        </w:rPr>
        <w:t xml:space="preserve"> </w:t>
      </w:r>
      <w:r w:rsidRPr="003402FD">
        <w:rPr>
          <w:rtl/>
        </w:rPr>
        <w:t>وتمشيا</w:t>
      </w:r>
      <w:r w:rsidR="00D64EB0">
        <w:rPr>
          <w:rFonts w:hint="cs"/>
          <w:rtl/>
        </w:rPr>
        <w:t>ً</w:t>
      </w:r>
      <w:r w:rsidRPr="003402FD">
        <w:rPr>
          <w:rtl/>
        </w:rPr>
        <w:t xml:space="preserve"> مع مبادئ السياسة الوطنية المكرسة في الدستور، ارتُئي أن اعتبار التغذية كعنصر مرافق لمكافحة انتشار فيروس نقص المناعة البشرية سيكون له دور </w:t>
      </w:r>
      <w:r w:rsidRPr="003402FD">
        <w:rPr>
          <w:rFonts w:hint="cs"/>
          <w:rtl/>
        </w:rPr>
        <w:t>هام</w:t>
      </w:r>
      <w:r w:rsidRPr="003402FD">
        <w:rPr>
          <w:rtl/>
        </w:rPr>
        <w:t xml:space="preserve"> في إطالة العمر وتحسين فرص بقاء المصابين على قيد الحياة.</w:t>
      </w:r>
    </w:p>
    <w:p w:rsidR="003402FD" w:rsidRPr="003402FD" w:rsidRDefault="00017A40" w:rsidP="003402FD">
      <w:pPr>
        <w:pStyle w:val="SingleTxtGA"/>
        <w:rPr>
          <w:rtl/>
        </w:rPr>
      </w:pPr>
      <w:r>
        <w:rPr>
          <w:rtl/>
        </w:rPr>
        <w:t>32-</w:t>
      </w:r>
      <w:r>
        <w:rPr>
          <w:rFonts w:hint="cs"/>
          <w:rtl/>
        </w:rPr>
        <w:tab/>
      </w:r>
      <w:r w:rsidR="003402FD" w:rsidRPr="003402FD">
        <w:rPr>
          <w:rtl/>
        </w:rPr>
        <w:t>وقد أنشئت الإدارة بغية تقديم التوجيه والإرشاد فيما يتعلق بالسياسات، وتوفير الإشراف، وتسهيل تعميم وإنشاء الهياكل التنفيذية فيما يتعلق بالتغذية وفيروس نقص المناعة البشرية والإيدز.</w:t>
      </w:r>
      <w:r w:rsidR="003402FD" w:rsidRPr="003402FD">
        <w:rPr>
          <w:rFonts w:hint="cs"/>
          <w:rtl/>
        </w:rPr>
        <w:t xml:space="preserve"> </w:t>
      </w:r>
      <w:r w:rsidR="003402FD" w:rsidRPr="003402FD">
        <w:rPr>
          <w:rtl/>
        </w:rPr>
        <w:t xml:space="preserve">والإدارة مسؤولة أيضاً عن تسهيل سن وإنفاذ التشريعات والتواصل </w:t>
      </w:r>
      <w:r w:rsidR="003402FD" w:rsidRPr="003402FD">
        <w:rPr>
          <w:rFonts w:hint="cs"/>
          <w:rtl/>
        </w:rPr>
        <w:t>بشأن</w:t>
      </w:r>
      <w:r w:rsidR="003402FD" w:rsidRPr="003402FD">
        <w:rPr>
          <w:rtl/>
        </w:rPr>
        <w:t xml:space="preserve"> قضايا التغذية وفيروس نقص المناعة البشرية والإيدز.</w:t>
      </w:r>
      <w:r w:rsidR="003402FD" w:rsidRPr="003402FD">
        <w:rPr>
          <w:rFonts w:hint="cs"/>
          <w:rtl/>
        </w:rPr>
        <w:t xml:space="preserve"> </w:t>
      </w:r>
      <w:r w:rsidR="003402FD" w:rsidRPr="003402FD">
        <w:rPr>
          <w:rtl/>
        </w:rPr>
        <w:t>وتتمثل أهداف الإدارة في صياغة ومراجعة سياسات التغذية وفيروس نقص المناعة البشرية والإيدز، وتنفيذ الاستراتيجيات؛ وتوفير التوجيه والدعم لتنفيذ سياسات الحكومة في مجالات التغذية وفيروس نقص المناعة البشرية والإيدز؛ ورصد وتقييم تنفيذ السياسات الحكومية المتعلقة بالتغذية وفيروس نقص المناعة البشرية والإيدز.</w:t>
      </w:r>
    </w:p>
    <w:p w:rsidR="003402FD" w:rsidRPr="003402FD" w:rsidRDefault="00017A40" w:rsidP="003402FD">
      <w:pPr>
        <w:pStyle w:val="SingleTxtGA"/>
        <w:rPr>
          <w:rtl/>
        </w:rPr>
      </w:pPr>
      <w:r>
        <w:rPr>
          <w:rFonts w:hint="cs"/>
          <w:rtl/>
        </w:rPr>
        <w:t>33-</w:t>
      </w:r>
      <w:r>
        <w:rPr>
          <w:rFonts w:hint="cs"/>
          <w:rtl/>
        </w:rPr>
        <w:tab/>
      </w:r>
      <w:r w:rsidR="003402FD" w:rsidRPr="003402FD">
        <w:rPr>
          <w:rtl/>
        </w:rPr>
        <w:t>وفي عام 2003، اعتمدت ملاوي أول سياسة لفيروس نقص المناعة البشرية والإيدز تحت شعار "دعوة للعمل المتجدد".</w:t>
      </w:r>
      <w:r w:rsidR="003402FD" w:rsidRPr="00B50F22">
        <w:rPr>
          <w:rtl/>
          <w:lang w:val="fr-FR"/>
        </w:rPr>
        <w:t xml:space="preserve"> </w:t>
      </w:r>
      <w:r w:rsidR="003402FD" w:rsidRPr="003402FD">
        <w:rPr>
          <w:rtl/>
        </w:rPr>
        <w:t xml:space="preserve">والمقصود منها أن توجه الاستجابة الوطنية وذلك في محاولة لمنع زيادة انتشار الإصابة بفيروس نقص المناعة البشرية، والتخفيف من تأثير الفيروس والإيدز </w:t>
      </w:r>
      <w:r w:rsidR="003402FD" w:rsidRPr="003402FD">
        <w:rPr>
          <w:rtl/>
        </w:rPr>
        <w:lastRenderedPageBreak/>
        <w:t>على الوضع الاجتماعي والاقتصادي للأفراد والأسر والمجتمعات والأمة ككل.</w:t>
      </w:r>
      <w:r w:rsidR="003402FD" w:rsidRPr="00B50F22">
        <w:rPr>
          <w:rtl/>
          <w:lang w:val="fr-FR"/>
        </w:rPr>
        <w:t xml:space="preserve"> </w:t>
      </w:r>
      <w:r w:rsidR="003402FD" w:rsidRPr="003402FD">
        <w:rPr>
          <w:rtl/>
        </w:rPr>
        <w:t>وقد انتهت الفترة المحددة لتلك السياسة في عام 2008 وتم بعد ذلك تنقيحها.</w:t>
      </w:r>
      <w:r w:rsidR="003402FD" w:rsidRPr="00B50F22">
        <w:rPr>
          <w:rtl/>
          <w:lang w:val="fr-FR"/>
        </w:rPr>
        <w:t xml:space="preserve"> </w:t>
      </w:r>
      <w:r w:rsidR="003402FD" w:rsidRPr="003402FD">
        <w:rPr>
          <w:rtl/>
        </w:rPr>
        <w:t>وتنتظر السياسة الجديدة موافقة الحكومة عليها وإطلاقها.</w:t>
      </w:r>
    </w:p>
    <w:p w:rsidR="003402FD" w:rsidRPr="003402FD" w:rsidRDefault="003402FD" w:rsidP="003402FD">
      <w:pPr>
        <w:pStyle w:val="SingleTxtGA"/>
        <w:rPr>
          <w:rtl/>
        </w:rPr>
      </w:pPr>
      <w:r w:rsidRPr="003402FD">
        <w:rPr>
          <w:rFonts w:hint="cs"/>
          <w:rtl/>
          <w:lang w:bidi="ar-MA"/>
        </w:rPr>
        <w:t>34-</w:t>
      </w:r>
      <w:r w:rsidR="00017A40">
        <w:rPr>
          <w:rFonts w:hint="cs"/>
          <w:rtl/>
          <w:lang w:bidi="ar-MA"/>
        </w:rPr>
        <w:tab/>
      </w:r>
      <w:r w:rsidRPr="003402FD">
        <w:rPr>
          <w:rtl/>
        </w:rPr>
        <w:t xml:space="preserve">ويتمثل الغرض من هذه السياسة الجديدة </w:t>
      </w:r>
      <w:r w:rsidRPr="003402FD">
        <w:rPr>
          <w:rFonts w:hint="cs"/>
          <w:rtl/>
        </w:rPr>
        <w:t xml:space="preserve">في </w:t>
      </w:r>
      <w:r w:rsidRPr="003402FD">
        <w:rPr>
          <w:rtl/>
        </w:rPr>
        <w:t xml:space="preserve">إعادة البرمجة بالاستناد إلى الأدلة وتعزيز الاستجابة الوطنية لفيروس نقص المناعة البشرية والإيدز، مع الاعتراف في الوقت نفسه بالقضايا الناشئة والفجوات والتحديات والدروس المستفادة </w:t>
      </w:r>
      <w:r w:rsidRPr="003402FD">
        <w:rPr>
          <w:rFonts w:hint="cs"/>
          <w:rtl/>
        </w:rPr>
        <w:t>على مدى</w:t>
      </w:r>
      <w:r w:rsidRPr="003402FD">
        <w:rPr>
          <w:rtl/>
        </w:rPr>
        <w:t xml:space="preserve"> فترة السياسة الوطنية الأولى للفيروس والإيدز</w:t>
      </w:r>
      <w:r w:rsidRPr="003402FD">
        <w:rPr>
          <w:rFonts w:hint="cs"/>
          <w:rtl/>
        </w:rPr>
        <w:t>؛</w:t>
      </w:r>
      <w:r w:rsidRPr="003402FD">
        <w:rPr>
          <w:rtl/>
        </w:rPr>
        <w:t xml:space="preserve"> </w:t>
      </w:r>
      <w:r w:rsidRPr="003402FD">
        <w:rPr>
          <w:rFonts w:hint="cs"/>
          <w:rtl/>
        </w:rPr>
        <w:t>مع</w:t>
      </w:r>
      <w:r w:rsidRPr="003402FD">
        <w:rPr>
          <w:rtl/>
        </w:rPr>
        <w:t xml:space="preserve"> توسيع نطاق التدخلات المبتكرة القائمة على الأدلة</w:t>
      </w:r>
      <w:r w:rsidRPr="003402FD">
        <w:rPr>
          <w:rFonts w:hint="cs"/>
          <w:rtl/>
        </w:rPr>
        <w:t xml:space="preserve">؛ </w:t>
      </w:r>
      <w:r w:rsidRPr="003402FD">
        <w:rPr>
          <w:rtl/>
        </w:rPr>
        <w:t xml:space="preserve">وإعادة مواءمة الاستجابة الوطنية </w:t>
      </w:r>
      <w:r w:rsidRPr="003402FD">
        <w:rPr>
          <w:rFonts w:hint="cs"/>
          <w:rtl/>
        </w:rPr>
        <w:t>ل</w:t>
      </w:r>
      <w:r w:rsidRPr="003402FD">
        <w:rPr>
          <w:rtl/>
        </w:rPr>
        <w:t xml:space="preserve">فيروس نقص المناعة البشرية والإيدز </w:t>
      </w:r>
      <w:r w:rsidRPr="003402FD">
        <w:rPr>
          <w:rFonts w:hint="cs"/>
          <w:rtl/>
        </w:rPr>
        <w:t>مع</w:t>
      </w:r>
      <w:r w:rsidRPr="003402FD">
        <w:rPr>
          <w:rtl/>
        </w:rPr>
        <w:t xml:space="preserve"> جدول أعمال </w:t>
      </w:r>
      <w:r w:rsidRPr="003402FD">
        <w:rPr>
          <w:rFonts w:hint="cs"/>
          <w:rtl/>
        </w:rPr>
        <w:t>الإنمائي</w:t>
      </w:r>
      <w:r w:rsidRPr="003402FD">
        <w:rPr>
          <w:rtl/>
        </w:rPr>
        <w:t xml:space="preserve"> الحالي</w:t>
      </w:r>
      <w:r w:rsidRPr="003402FD">
        <w:rPr>
          <w:rFonts w:hint="cs"/>
          <w:rtl/>
        </w:rPr>
        <w:t xml:space="preserve"> ل</w:t>
      </w:r>
      <w:r w:rsidRPr="003402FD">
        <w:rPr>
          <w:rtl/>
        </w:rPr>
        <w:t>لحكومة.</w:t>
      </w:r>
    </w:p>
    <w:p w:rsidR="003402FD" w:rsidRPr="003402FD" w:rsidRDefault="003402FD" w:rsidP="003402FD">
      <w:pPr>
        <w:pStyle w:val="SingleTxtGA"/>
        <w:rPr>
          <w:rtl/>
        </w:rPr>
      </w:pPr>
      <w:r w:rsidRPr="003402FD">
        <w:rPr>
          <w:rFonts w:hint="cs"/>
          <w:rtl/>
        </w:rPr>
        <w:t>35-</w:t>
      </w:r>
      <w:r w:rsidR="00017A40">
        <w:rPr>
          <w:rFonts w:hint="cs"/>
          <w:rtl/>
        </w:rPr>
        <w:tab/>
      </w:r>
      <w:r w:rsidRPr="003402FD">
        <w:rPr>
          <w:rtl/>
        </w:rPr>
        <w:t>أما من حيث التشريعات، فقد شكلت لجنة القانون في عام 2007 لجنة قانونية خاصة لوضع التشريعات المتعلقة بفيروس نقص المناعة البشرية والإيدز في أعقاب تقرير قدمته اللجنة الوطنية لمكافحة الإيدز وإدارة التغذية وفيروس نقص المناعة البشرية والإيدز.</w:t>
      </w:r>
      <w:r w:rsidRPr="003402FD">
        <w:rPr>
          <w:rFonts w:hint="cs"/>
          <w:rtl/>
        </w:rPr>
        <w:t xml:space="preserve"> </w:t>
      </w:r>
      <w:r w:rsidRPr="003402FD">
        <w:rPr>
          <w:rtl/>
        </w:rPr>
        <w:t>وقررت اللجنة الأخذ بنهج ثلاثي يشمل الصحة العامة وحقوق الإنسان والقانون الجنائي.</w:t>
      </w:r>
      <w:r w:rsidRPr="003402FD">
        <w:rPr>
          <w:rFonts w:hint="cs"/>
          <w:rtl/>
        </w:rPr>
        <w:t xml:space="preserve"> </w:t>
      </w:r>
      <w:r w:rsidRPr="003402FD">
        <w:rPr>
          <w:rtl/>
        </w:rPr>
        <w:t>ويروج التقرير الناتج والتشريعات المقترحة، وبغض النظر عن النقاش الذي تلا نشر التقرير، لتعزيز كبير للنهج القائم على حقوق الإنسان في إدارة فيروس نقص المناعة البشرية والإيدز والوقاية منه.</w:t>
      </w:r>
      <w:r w:rsidRPr="003402FD">
        <w:rPr>
          <w:rFonts w:hint="cs"/>
          <w:rtl/>
        </w:rPr>
        <w:t xml:space="preserve"> </w:t>
      </w:r>
      <w:r w:rsidRPr="003402FD">
        <w:rPr>
          <w:rtl/>
        </w:rPr>
        <w:t>وكان من رأي اللجنة القانونية الخاصة أن جميع الأدوات المتاحة ينبغي استخدامها لمكافحة هذا الوباء.</w:t>
      </w:r>
    </w:p>
    <w:p w:rsidR="003402FD" w:rsidRPr="003402FD" w:rsidRDefault="00017A40" w:rsidP="00A16E5A">
      <w:pPr>
        <w:pStyle w:val="SingleTxtGA"/>
        <w:rPr>
          <w:rtl/>
        </w:rPr>
      </w:pPr>
      <w:r>
        <w:rPr>
          <w:rFonts w:hint="cs"/>
          <w:rtl/>
        </w:rPr>
        <w:t>36-</w:t>
      </w:r>
      <w:r>
        <w:rPr>
          <w:rFonts w:hint="cs"/>
          <w:rtl/>
        </w:rPr>
        <w:tab/>
      </w:r>
      <w:r w:rsidR="003402FD" w:rsidRPr="003402FD">
        <w:rPr>
          <w:rtl/>
        </w:rPr>
        <w:t>ومع ذلك، وخلافا</w:t>
      </w:r>
      <w:r w:rsidR="00D64EB0">
        <w:rPr>
          <w:rFonts w:hint="cs"/>
          <w:rtl/>
        </w:rPr>
        <w:t>ً</w:t>
      </w:r>
      <w:r w:rsidR="003402FD" w:rsidRPr="003402FD">
        <w:rPr>
          <w:rtl/>
        </w:rPr>
        <w:t xml:space="preserve"> للنقاش العام، فإن التشريع المقترح لا ينص على الاختبار إلزامي.</w:t>
      </w:r>
      <w:r w:rsidR="003402FD" w:rsidRPr="003402FD">
        <w:rPr>
          <w:rFonts w:hint="cs"/>
          <w:rtl/>
        </w:rPr>
        <w:t xml:space="preserve"> </w:t>
      </w:r>
      <w:r w:rsidR="003402FD" w:rsidRPr="003402FD">
        <w:rPr>
          <w:rtl/>
        </w:rPr>
        <w:t>والواقع أن القانون المقترح يحظر الاختبار الإلزامي.</w:t>
      </w:r>
      <w:r w:rsidR="003402FD" w:rsidRPr="003402FD">
        <w:rPr>
          <w:rFonts w:hint="cs"/>
          <w:rtl/>
        </w:rPr>
        <w:t xml:space="preserve"> </w:t>
      </w:r>
      <w:r w:rsidR="003402FD" w:rsidRPr="003402FD">
        <w:rPr>
          <w:rtl/>
        </w:rPr>
        <w:t>وتنشأ الاستثناءات، على سبيل المثال، فيما يتعلق بالنساء الحوامل وشركائهن الجنسيين؛ والناس الذين يعتزمون الدخول في تعدد الزوجات؛ ومرتكبي الجرائم الجنسية؛ ومانحي الدم والأنسجة.</w:t>
      </w:r>
      <w:r w:rsidR="003402FD" w:rsidRPr="003402FD">
        <w:rPr>
          <w:rFonts w:hint="cs"/>
          <w:rtl/>
        </w:rPr>
        <w:t xml:space="preserve"> </w:t>
      </w:r>
      <w:r w:rsidR="003402FD" w:rsidRPr="003402FD">
        <w:rPr>
          <w:rtl/>
        </w:rPr>
        <w:t>وفي حالة القوات النظامية والعمال المنزليين، يمكن السماح باختبار ما قبل التوظيف في ظل ظروف معينة ولكن هذا ليس إلزامياً ولا</w:t>
      </w:r>
      <w:r w:rsidR="00A16E5A">
        <w:rPr>
          <w:rFonts w:hint="cs"/>
          <w:rtl/>
        </w:rPr>
        <w:t> </w:t>
      </w:r>
      <w:r w:rsidR="003402FD" w:rsidRPr="003402FD">
        <w:rPr>
          <w:rtl/>
        </w:rPr>
        <w:t>إجبارياً.</w:t>
      </w:r>
      <w:r w:rsidR="00535FE8">
        <w:rPr>
          <w:rFonts w:hint="cs"/>
          <w:rtl/>
        </w:rPr>
        <w:t xml:space="preserve"> </w:t>
      </w:r>
      <w:r w:rsidR="003402FD" w:rsidRPr="003402FD">
        <w:rPr>
          <w:rtl/>
        </w:rPr>
        <w:t>كما يحظر القانون المقترح، ويعاقب جنائيا</w:t>
      </w:r>
      <w:r w:rsidR="00D64EB0">
        <w:rPr>
          <w:rFonts w:hint="cs"/>
          <w:rtl/>
        </w:rPr>
        <w:t>ً</w:t>
      </w:r>
      <w:r w:rsidR="003402FD" w:rsidRPr="003402FD">
        <w:rPr>
          <w:rtl/>
        </w:rPr>
        <w:t>، التمييز بسبب حالة فيروس نقص المناعة البشرية المتصورة أو الفعلية.</w:t>
      </w:r>
      <w:r w:rsidR="003402FD" w:rsidRPr="003402FD">
        <w:rPr>
          <w:rFonts w:hint="cs"/>
          <w:rtl/>
        </w:rPr>
        <w:t xml:space="preserve"> </w:t>
      </w:r>
      <w:r w:rsidR="003402FD" w:rsidRPr="003402FD">
        <w:rPr>
          <w:rtl/>
        </w:rPr>
        <w:t>ويسعى التشريع المقترح أيضاً إلى توفير سبل انتصاف فعالة، بما يتماشى مع الدستور، للأشخاص الذي يتعرضون للإصابة المتعمدة، أو من خلال إهمال الفيروس أو الاستهتار به.</w:t>
      </w:r>
      <w:r w:rsidR="003402FD" w:rsidRPr="003402FD">
        <w:rPr>
          <w:rFonts w:hint="cs"/>
          <w:rtl/>
        </w:rPr>
        <w:t xml:space="preserve"> </w:t>
      </w:r>
      <w:r w:rsidR="003402FD" w:rsidRPr="003402FD">
        <w:rPr>
          <w:rtl/>
        </w:rPr>
        <w:t>ويتحقق هذا عن طريق فرض عقوبات جنائية لمثل هذا النوع من العدوى.</w:t>
      </w:r>
      <w:r w:rsidR="003402FD" w:rsidRPr="003402FD">
        <w:rPr>
          <w:rFonts w:hint="cs"/>
          <w:rtl/>
        </w:rPr>
        <w:t xml:space="preserve"> </w:t>
      </w:r>
      <w:r w:rsidR="003402FD" w:rsidRPr="003402FD">
        <w:rPr>
          <w:rtl/>
        </w:rPr>
        <w:t>والمقصود بهذا الحكم، في رأي اللجنة، هو تكميل المبادرات الأخرى التي تهدف تحديداً إلى تعزيز الوقاية من زيادة التعرض للإصابة بالفيروس.</w:t>
      </w:r>
    </w:p>
    <w:p w:rsidR="003402FD" w:rsidRPr="003402FD" w:rsidRDefault="003402FD" w:rsidP="003402FD">
      <w:pPr>
        <w:pStyle w:val="SingleTxtGA"/>
        <w:rPr>
          <w:rtl/>
        </w:rPr>
      </w:pPr>
      <w:r w:rsidRPr="003402FD">
        <w:rPr>
          <w:rFonts w:hint="cs"/>
          <w:rtl/>
        </w:rPr>
        <w:t>37</w:t>
      </w:r>
      <w:r w:rsidR="00017A40">
        <w:rPr>
          <w:rFonts w:hint="cs"/>
          <w:rtl/>
        </w:rPr>
        <w:t>-</w:t>
      </w:r>
      <w:r w:rsidR="00017A40">
        <w:rPr>
          <w:rFonts w:hint="cs"/>
          <w:rtl/>
        </w:rPr>
        <w:tab/>
      </w:r>
      <w:r w:rsidRPr="003402FD">
        <w:rPr>
          <w:rtl/>
        </w:rPr>
        <w:t>والتقرير، الذي اكتمل في كانون الأول/ديسمبر 2008، هو حالياً لدى مجلس الوزراء للنظر فيه. وسيعرض على البرلمان لإصداره في حال موافقة مجلس الوزراء عليه.</w:t>
      </w:r>
    </w:p>
    <w:p w:rsidR="003402FD" w:rsidRPr="003402FD" w:rsidRDefault="00017A40" w:rsidP="00017A40">
      <w:pPr>
        <w:pStyle w:val="HChGA"/>
        <w:rPr>
          <w:rtl/>
        </w:rPr>
      </w:pPr>
      <w:r>
        <w:rPr>
          <w:rFonts w:hint="cs"/>
          <w:rtl/>
        </w:rPr>
        <w:lastRenderedPageBreak/>
        <w:tab/>
      </w:r>
      <w:r w:rsidR="003402FD" w:rsidRPr="003402FD">
        <w:rPr>
          <w:rtl/>
        </w:rPr>
        <w:t>ثانيا</w:t>
      </w:r>
      <w:r>
        <w:rPr>
          <w:rFonts w:hint="cs"/>
          <w:rtl/>
        </w:rPr>
        <w:t>ً-</w:t>
      </w:r>
      <w:r>
        <w:rPr>
          <w:rFonts w:hint="cs"/>
          <w:rtl/>
        </w:rPr>
        <w:tab/>
      </w:r>
      <w:r w:rsidR="003402FD" w:rsidRPr="003402FD">
        <w:rPr>
          <w:rtl/>
        </w:rPr>
        <w:t>الهيكل الدستوري والسياسي والقانوني لملاوي</w:t>
      </w:r>
    </w:p>
    <w:p w:rsidR="003402FD" w:rsidRPr="003402FD" w:rsidRDefault="003402FD" w:rsidP="003402FD">
      <w:pPr>
        <w:pStyle w:val="SingleTxtGA"/>
        <w:rPr>
          <w:rtl/>
        </w:rPr>
      </w:pPr>
      <w:r w:rsidRPr="003402FD">
        <w:rPr>
          <w:rFonts w:hint="cs"/>
          <w:rtl/>
        </w:rPr>
        <w:t>38-</w:t>
      </w:r>
      <w:r w:rsidR="00017A40">
        <w:rPr>
          <w:rFonts w:hint="cs"/>
          <w:rtl/>
        </w:rPr>
        <w:tab/>
      </w:r>
      <w:r w:rsidRPr="003402FD">
        <w:rPr>
          <w:rtl/>
        </w:rPr>
        <w:t>كانت ملاوي</w:t>
      </w:r>
      <w:r w:rsidRPr="003402FD">
        <w:rPr>
          <w:rFonts w:hint="cs"/>
          <w:rtl/>
        </w:rPr>
        <w:t xml:space="preserve"> تسمى </w:t>
      </w:r>
      <w:proofErr w:type="spellStart"/>
      <w:r w:rsidRPr="003402FD">
        <w:rPr>
          <w:rtl/>
        </w:rPr>
        <w:t>نياسالاند</w:t>
      </w:r>
      <w:proofErr w:type="spellEnd"/>
      <w:r w:rsidRPr="003402FD">
        <w:rPr>
          <w:rFonts w:hint="cs"/>
          <w:rtl/>
        </w:rPr>
        <w:t xml:space="preserve"> ق</w:t>
      </w:r>
      <w:r w:rsidR="00A16E5A">
        <w:rPr>
          <w:rFonts w:hint="cs"/>
          <w:rtl/>
        </w:rPr>
        <w:t>بل حصولها على الاستقلال السياسي</w:t>
      </w:r>
      <w:r w:rsidRPr="003402FD">
        <w:rPr>
          <w:rtl/>
        </w:rPr>
        <w:t xml:space="preserve">، </w:t>
      </w:r>
      <w:r w:rsidRPr="003402FD">
        <w:rPr>
          <w:rFonts w:hint="cs"/>
          <w:rtl/>
        </w:rPr>
        <w:t>و</w:t>
      </w:r>
      <w:r w:rsidRPr="003402FD">
        <w:rPr>
          <w:rtl/>
        </w:rPr>
        <w:t>قد أعلنت محمية بريطانية في عام 1891.</w:t>
      </w:r>
      <w:r w:rsidRPr="003402FD">
        <w:rPr>
          <w:rFonts w:hint="cs"/>
          <w:rtl/>
        </w:rPr>
        <w:t xml:space="preserve"> </w:t>
      </w:r>
      <w:r w:rsidRPr="003402FD">
        <w:rPr>
          <w:rtl/>
        </w:rPr>
        <w:t xml:space="preserve">وفي عام 1953، أصبحت </w:t>
      </w:r>
      <w:proofErr w:type="spellStart"/>
      <w:r w:rsidRPr="003402FD">
        <w:rPr>
          <w:rtl/>
        </w:rPr>
        <w:t>نياسالاند</w:t>
      </w:r>
      <w:proofErr w:type="spellEnd"/>
      <w:r w:rsidRPr="003402FD">
        <w:rPr>
          <w:rtl/>
        </w:rPr>
        <w:t xml:space="preserve"> جزءاً من اتحاد </w:t>
      </w:r>
      <w:proofErr w:type="spellStart"/>
      <w:r w:rsidRPr="003402FD">
        <w:rPr>
          <w:rtl/>
        </w:rPr>
        <w:t>روديسيا</w:t>
      </w:r>
      <w:proofErr w:type="spellEnd"/>
      <w:r w:rsidRPr="003402FD">
        <w:rPr>
          <w:rtl/>
        </w:rPr>
        <w:t xml:space="preserve"> </w:t>
      </w:r>
      <w:proofErr w:type="spellStart"/>
      <w:r w:rsidRPr="003402FD">
        <w:rPr>
          <w:rtl/>
        </w:rPr>
        <w:t>ونياسالاند</w:t>
      </w:r>
      <w:proofErr w:type="spellEnd"/>
      <w:r w:rsidRPr="003402FD">
        <w:rPr>
          <w:rtl/>
        </w:rPr>
        <w:t xml:space="preserve">، الذي كان يضم أراضي </w:t>
      </w:r>
      <w:proofErr w:type="spellStart"/>
      <w:r w:rsidRPr="003402FD">
        <w:rPr>
          <w:rtl/>
        </w:rPr>
        <w:t>روديسيا</w:t>
      </w:r>
      <w:proofErr w:type="spellEnd"/>
      <w:r w:rsidRPr="003402FD">
        <w:rPr>
          <w:rtl/>
        </w:rPr>
        <w:t xml:space="preserve"> الجنوبية (زمبابوي) </w:t>
      </w:r>
      <w:proofErr w:type="spellStart"/>
      <w:r w:rsidRPr="003402FD">
        <w:rPr>
          <w:rtl/>
        </w:rPr>
        <w:t>وروديسيا</w:t>
      </w:r>
      <w:proofErr w:type="spellEnd"/>
      <w:r w:rsidRPr="003402FD">
        <w:rPr>
          <w:rtl/>
        </w:rPr>
        <w:t xml:space="preserve"> الشمالية (زامبيا). </w:t>
      </w:r>
      <w:r w:rsidRPr="003402FD">
        <w:rPr>
          <w:rFonts w:hint="cs"/>
          <w:rtl/>
        </w:rPr>
        <w:t xml:space="preserve">وبدأت </w:t>
      </w:r>
      <w:r w:rsidRPr="003402FD">
        <w:rPr>
          <w:rtl/>
        </w:rPr>
        <w:t xml:space="preserve">رياح التغيير السياسي الأول </w:t>
      </w:r>
      <w:r w:rsidRPr="003402FD">
        <w:rPr>
          <w:rFonts w:hint="cs"/>
          <w:rtl/>
        </w:rPr>
        <w:t xml:space="preserve">تهب </w:t>
      </w:r>
      <w:r w:rsidRPr="003402FD">
        <w:rPr>
          <w:rtl/>
        </w:rPr>
        <w:t>حوالي عام 1958،</w:t>
      </w:r>
      <w:r w:rsidRPr="003402FD">
        <w:rPr>
          <w:rFonts w:hint="cs"/>
          <w:rtl/>
        </w:rPr>
        <w:t xml:space="preserve"> وأدت</w:t>
      </w:r>
      <w:r w:rsidRPr="003402FD">
        <w:rPr>
          <w:rtl/>
        </w:rPr>
        <w:t xml:space="preserve"> إلى </w:t>
      </w:r>
      <w:r w:rsidRPr="003402FD">
        <w:rPr>
          <w:rFonts w:hint="cs"/>
          <w:rtl/>
        </w:rPr>
        <w:t xml:space="preserve">إعلان </w:t>
      </w:r>
      <w:r w:rsidRPr="003402FD">
        <w:rPr>
          <w:rtl/>
        </w:rPr>
        <w:t xml:space="preserve">حالة </w:t>
      </w:r>
      <w:r w:rsidRPr="003402FD">
        <w:rPr>
          <w:rFonts w:hint="cs"/>
          <w:rtl/>
        </w:rPr>
        <w:t>ال</w:t>
      </w:r>
      <w:r w:rsidRPr="003402FD">
        <w:rPr>
          <w:rtl/>
        </w:rPr>
        <w:t>طوارئ في عام 1959. و</w:t>
      </w:r>
      <w:r w:rsidRPr="003402FD">
        <w:rPr>
          <w:rFonts w:hint="cs"/>
          <w:rtl/>
        </w:rPr>
        <w:t>قد</w:t>
      </w:r>
      <w:r w:rsidRPr="003402FD">
        <w:rPr>
          <w:rtl/>
        </w:rPr>
        <w:t xml:space="preserve"> </w:t>
      </w:r>
      <w:r w:rsidRPr="003402FD">
        <w:rPr>
          <w:rFonts w:hint="cs"/>
          <w:rtl/>
        </w:rPr>
        <w:t>أ</w:t>
      </w:r>
      <w:r w:rsidRPr="003402FD">
        <w:rPr>
          <w:rtl/>
        </w:rPr>
        <w:t>لغ</w:t>
      </w:r>
      <w:r w:rsidRPr="003402FD">
        <w:rPr>
          <w:rFonts w:hint="cs"/>
          <w:rtl/>
        </w:rPr>
        <w:t>ي</w:t>
      </w:r>
      <w:r w:rsidRPr="003402FD">
        <w:rPr>
          <w:rtl/>
        </w:rPr>
        <w:t xml:space="preserve"> الاتحاد و</w:t>
      </w:r>
      <w:r w:rsidRPr="003402FD">
        <w:rPr>
          <w:rFonts w:hint="cs"/>
          <w:rtl/>
        </w:rPr>
        <w:t xml:space="preserve">بدأ </w:t>
      </w:r>
      <w:r w:rsidRPr="003402FD">
        <w:rPr>
          <w:rtl/>
        </w:rPr>
        <w:t xml:space="preserve">الحكم الذاتي </w:t>
      </w:r>
      <w:r w:rsidRPr="003402FD">
        <w:rPr>
          <w:rFonts w:hint="cs"/>
          <w:rtl/>
        </w:rPr>
        <w:t>ب</w:t>
      </w:r>
      <w:r w:rsidRPr="003402FD">
        <w:rPr>
          <w:rtl/>
        </w:rPr>
        <w:t>طلب</w:t>
      </w:r>
      <w:r w:rsidRPr="003402FD">
        <w:rPr>
          <w:rFonts w:hint="cs"/>
          <w:rtl/>
        </w:rPr>
        <w:t xml:space="preserve"> من</w:t>
      </w:r>
      <w:r w:rsidRPr="003402FD">
        <w:rPr>
          <w:rtl/>
        </w:rPr>
        <w:t xml:space="preserve"> "</w:t>
      </w:r>
      <w:r w:rsidRPr="003402FD">
        <w:rPr>
          <w:rFonts w:hint="cs"/>
          <w:rtl/>
        </w:rPr>
        <w:t>السكان الأصليين</w:t>
      </w:r>
      <w:r w:rsidRPr="003402FD">
        <w:rPr>
          <w:rtl/>
        </w:rPr>
        <w:t xml:space="preserve">"، </w:t>
      </w:r>
      <w:r w:rsidRPr="003402FD">
        <w:rPr>
          <w:rFonts w:hint="cs"/>
          <w:rtl/>
        </w:rPr>
        <w:t>وهي الصفة التي كان ينعت بها</w:t>
      </w:r>
      <w:r w:rsidRPr="003402FD">
        <w:rPr>
          <w:rtl/>
        </w:rPr>
        <w:t xml:space="preserve"> المواطن</w:t>
      </w:r>
      <w:r w:rsidRPr="003402FD">
        <w:rPr>
          <w:rFonts w:hint="cs"/>
          <w:rtl/>
        </w:rPr>
        <w:t>و</w:t>
      </w:r>
      <w:r w:rsidRPr="003402FD">
        <w:rPr>
          <w:rtl/>
        </w:rPr>
        <w:t xml:space="preserve">ن </w:t>
      </w:r>
      <w:r w:rsidRPr="003402FD">
        <w:rPr>
          <w:rFonts w:hint="cs"/>
          <w:rtl/>
        </w:rPr>
        <w:t>حينئذ</w:t>
      </w:r>
      <w:r w:rsidRPr="003402FD">
        <w:rPr>
          <w:rtl/>
        </w:rPr>
        <w:t>.</w:t>
      </w:r>
      <w:r w:rsidRPr="003402FD">
        <w:rPr>
          <w:rFonts w:hint="cs"/>
          <w:rtl/>
        </w:rPr>
        <w:t xml:space="preserve"> </w:t>
      </w:r>
      <w:r w:rsidRPr="003402FD">
        <w:rPr>
          <w:rtl/>
        </w:rPr>
        <w:t>وأنه</w:t>
      </w:r>
      <w:r w:rsidRPr="003402FD">
        <w:rPr>
          <w:rFonts w:hint="cs"/>
          <w:rtl/>
        </w:rPr>
        <w:t>ي</w:t>
      </w:r>
      <w:r w:rsidRPr="003402FD">
        <w:rPr>
          <w:rtl/>
        </w:rPr>
        <w:t xml:space="preserve"> الاتحاد في 31 كانون الأول/ديسمبر 1962، وحصلت </w:t>
      </w:r>
      <w:proofErr w:type="spellStart"/>
      <w:r w:rsidRPr="003402FD">
        <w:rPr>
          <w:rtl/>
        </w:rPr>
        <w:t>نياسالاند</w:t>
      </w:r>
      <w:proofErr w:type="spellEnd"/>
      <w:r w:rsidRPr="003402FD">
        <w:rPr>
          <w:rtl/>
        </w:rPr>
        <w:t xml:space="preserve"> على الحكم الذاتي في عام 1963 </w:t>
      </w:r>
      <w:r w:rsidRPr="003402FD">
        <w:rPr>
          <w:rFonts w:hint="cs"/>
          <w:rtl/>
        </w:rPr>
        <w:t>وعين</w:t>
      </w:r>
      <w:r w:rsidRPr="003402FD">
        <w:rPr>
          <w:rtl/>
        </w:rPr>
        <w:t xml:space="preserve"> الدكتور </w:t>
      </w:r>
      <w:proofErr w:type="spellStart"/>
      <w:r w:rsidRPr="003402FD">
        <w:rPr>
          <w:rtl/>
        </w:rPr>
        <w:t>هاستينغز</w:t>
      </w:r>
      <w:proofErr w:type="spellEnd"/>
      <w:r w:rsidRPr="003402FD">
        <w:rPr>
          <w:rtl/>
        </w:rPr>
        <w:t xml:space="preserve"> </w:t>
      </w:r>
      <w:proofErr w:type="spellStart"/>
      <w:r w:rsidRPr="003402FD">
        <w:rPr>
          <w:rtl/>
        </w:rPr>
        <w:t>كاموزو</w:t>
      </w:r>
      <w:proofErr w:type="spellEnd"/>
      <w:r w:rsidRPr="003402FD">
        <w:rPr>
          <w:rtl/>
        </w:rPr>
        <w:t xml:space="preserve"> باندا أول رئيس وزراء لها.</w:t>
      </w:r>
    </w:p>
    <w:p w:rsidR="003402FD" w:rsidRPr="00B50F22" w:rsidRDefault="00017A40" w:rsidP="003402FD">
      <w:pPr>
        <w:pStyle w:val="SingleTxtGA"/>
        <w:rPr>
          <w:lang w:val="fr-FR"/>
        </w:rPr>
      </w:pPr>
      <w:r>
        <w:rPr>
          <w:rFonts w:hint="cs"/>
          <w:rtl/>
        </w:rPr>
        <w:t>39-</w:t>
      </w:r>
      <w:r>
        <w:rPr>
          <w:rFonts w:hint="cs"/>
          <w:rtl/>
        </w:rPr>
        <w:tab/>
      </w:r>
      <w:r w:rsidR="003402FD" w:rsidRPr="003402FD">
        <w:rPr>
          <w:rFonts w:hint="cs"/>
          <w:rtl/>
        </w:rPr>
        <w:t>و</w:t>
      </w:r>
      <w:r w:rsidR="003402FD" w:rsidRPr="003402FD">
        <w:rPr>
          <w:rtl/>
        </w:rPr>
        <w:t xml:space="preserve">أصبحت </w:t>
      </w:r>
      <w:proofErr w:type="spellStart"/>
      <w:r w:rsidR="003402FD" w:rsidRPr="003402FD">
        <w:rPr>
          <w:rtl/>
        </w:rPr>
        <w:t>نياسالاند</w:t>
      </w:r>
      <w:proofErr w:type="spellEnd"/>
      <w:r w:rsidR="003402FD" w:rsidRPr="003402FD">
        <w:rPr>
          <w:rtl/>
        </w:rPr>
        <w:t xml:space="preserve"> دولة مستقلة </w:t>
      </w:r>
      <w:r w:rsidR="003402FD" w:rsidRPr="003402FD">
        <w:rPr>
          <w:rFonts w:hint="cs"/>
          <w:rtl/>
        </w:rPr>
        <w:t xml:space="preserve">تحمل </w:t>
      </w:r>
      <w:r w:rsidR="003402FD" w:rsidRPr="003402FD">
        <w:rPr>
          <w:rtl/>
        </w:rPr>
        <w:t xml:space="preserve">اسم ملاوي في 6 تموز/يوليه 1964، واحتفظ بالعاهل البريطاني كرئيس للدولة. وتحولت ملاوي إلى جمهورية كاملة في عام 1966 وأصبح الدكتور </w:t>
      </w:r>
      <w:proofErr w:type="spellStart"/>
      <w:r w:rsidR="003402FD" w:rsidRPr="003402FD">
        <w:rPr>
          <w:rtl/>
        </w:rPr>
        <w:t>هاستينغز</w:t>
      </w:r>
      <w:proofErr w:type="spellEnd"/>
      <w:r w:rsidR="003402FD" w:rsidRPr="003402FD">
        <w:rPr>
          <w:rtl/>
        </w:rPr>
        <w:t xml:space="preserve"> </w:t>
      </w:r>
      <w:proofErr w:type="spellStart"/>
      <w:r w:rsidR="003402FD" w:rsidRPr="003402FD">
        <w:rPr>
          <w:rtl/>
        </w:rPr>
        <w:t>كاموزو</w:t>
      </w:r>
      <w:proofErr w:type="spellEnd"/>
      <w:r w:rsidR="003402FD" w:rsidRPr="003402FD">
        <w:rPr>
          <w:rtl/>
        </w:rPr>
        <w:t xml:space="preserve"> باندا رئيسا</w:t>
      </w:r>
      <w:r w:rsidR="00D64EB0">
        <w:rPr>
          <w:rFonts w:hint="cs"/>
          <w:rtl/>
        </w:rPr>
        <w:t>ً</w:t>
      </w:r>
      <w:r w:rsidR="003402FD" w:rsidRPr="003402FD">
        <w:rPr>
          <w:rtl/>
        </w:rPr>
        <w:t xml:space="preserve"> لها.</w:t>
      </w:r>
    </w:p>
    <w:p w:rsidR="003402FD" w:rsidRPr="00B50F22" w:rsidRDefault="00017A40" w:rsidP="003402FD">
      <w:pPr>
        <w:pStyle w:val="SingleTxtGA"/>
        <w:rPr>
          <w:lang w:val="fr-FR"/>
        </w:rPr>
      </w:pPr>
      <w:r>
        <w:rPr>
          <w:rFonts w:hint="cs"/>
          <w:rtl/>
        </w:rPr>
        <w:t>40-</w:t>
      </w:r>
      <w:r>
        <w:rPr>
          <w:rFonts w:hint="cs"/>
          <w:rtl/>
        </w:rPr>
        <w:tab/>
      </w:r>
      <w:r w:rsidR="003402FD" w:rsidRPr="003402FD">
        <w:rPr>
          <w:rtl/>
        </w:rPr>
        <w:t>و</w:t>
      </w:r>
      <w:r w:rsidR="003402FD" w:rsidRPr="003402FD">
        <w:rPr>
          <w:rFonts w:hint="cs"/>
          <w:rtl/>
        </w:rPr>
        <w:t xml:space="preserve">لدى حصول </w:t>
      </w:r>
      <w:proofErr w:type="spellStart"/>
      <w:r w:rsidR="003402FD" w:rsidRPr="003402FD">
        <w:rPr>
          <w:rtl/>
        </w:rPr>
        <w:t>نياسالاند</w:t>
      </w:r>
      <w:proofErr w:type="spellEnd"/>
      <w:r w:rsidR="003402FD" w:rsidRPr="003402FD">
        <w:rPr>
          <w:rtl/>
        </w:rPr>
        <w:t xml:space="preserve"> </w:t>
      </w:r>
      <w:r w:rsidR="003402FD" w:rsidRPr="003402FD">
        <w:rPr>
          <w:rFonts w:hint="cs"/>
          <w:rtl/>
        </w:rPr>
        <w:t xml:space="preserve">على </w:t>
      </w:r>
      <w:r w:rsidR="003402FD" w:rsidRPr="003402FD">
        <w:rPr>
          <w:rtl/>
        </w:rPr>
        <w:t>الاستقلال، تبنت دستوراً ينص على شرعة للحقوق.</w:t>
      </w:r>
      <w:r w:rsidR="003402FD" w:rsidRPr="003402FD">
        <w:rPr>
          <w:rFonts w:hint="cs"/>
          <w:rtl/>
        </w:rPr>
        <w:t xml:space="preserve"> </w:t>
      </w:r>
      <w:r w:rsidR="003402FD" w:rsidRPr="003402FD">
        <w:rPr>
          <w:rtl/>
        </w:rPr>
        <w:t xml:space="preserve">وعندما أصبحت جمهورية في عام 1966، </w:t>
      </w:r>
      <w:r w:rsidR="003402FD" w:rsidRPr="003402FD">
        <w:rPr>
          <w:rFonts w:hint="cs"/>
          <w:rtl/>
        </w:rPr>
        <w:t>اعتُمد</w:t>
      </w:r>
      <w:r w:rsidR="003402FD" w:rsidRPr="003402FD">
        <w:rPr>
          <w:rtl/>
        </w:rPr>
        <w:t xml:space="preserve"> دستور جديد لم يتضمن شرعة الحقوق. </w:t>
      </w:r>
      <w:r w:rsidR="003402FD" w:rsidRPr="003402FD">
        <w:rPr>
          <w:rFonts w:hint="cs"/>
          <w:rtl/>
        </w:rPr>
        <w:t>و</w:t>
      </w:r>
      <w:r w:rsidR="003402FD" w:rsidRPr="003402FD">
        <w:rPr>
          <w:rtl/>
        </w:rPr>
        <w:t>أصبحت ملاوي دولة ذات حزب واحد و</w:t>
      </w:r>
      <w:r w:rsidR="003402FD" w:rsidRPr="003402FD">
        <w:rPr>
          <w:rFonts w:hint="cs"/>
          <w:rtl/>
        </w:rPr>
        <w:t>ب</w:t>
      </w:r>
      <w:r w:rsidR="003402FD" w:rsidRPr="003402FD">
        <w:rPr>
          <w:rtl/>
        </w:rPr>
        <w:t>ا</w:t>
      </w:r>
      <w:r w:rsidR="003402FD" w:rsidRPr="003402FD">
        <w:rPr>
          <w:rFonts w:hint="cs"/>
          <w:rtl/>
        </w:rPr>
        <w:t xml:space="preserve">ت </w:t>
      </w:r>
      <w:r w:rsidR="003402FD" w:rsidRPr="003402FD">
        <w:rPr>
          <w:rtl/>
        </w:rPr>
        <w:t>حزب مؤتمر ملاوي</w:t>
      </w:r>
      <w:r w:rsidR="003402FD" w:rsidRPr="003402FD">
        <w:rPr>
          <w:rFonts w:hint="cs"/>
          <w:rtl/>
        </w:rPr>
        <w:t xml:space="preserve"> ال</w:t>
      </w:r>
      <w:r w:rsidR="003402FD" w:rsidRPr="003402FD">
        <w:rPr>
          <w:rtl/>
        </w:rPr>
        <w:t xml:space="preserve">حزب </w:t>
      </w:r>
      <w:r w:rsidR="003402FD" w:rsidRPr="003402FD">
        <w:rPr>
          <w:rFonts w:hint="cs"/>
          <w:rtl/>
        </w:rPr>
        <w:t>ال</w:t>
      </w:r>
      <w:r w:rsidR="003402FD" w:rsidRPr="003402FD">
        <w:rPr>
          <w:rtl/>
        </w:rPr>
        <w:t xml:space="preserve">وحيد </w:t>
      </w:r>
      <w:r w:rsidR="003402FD" w:rsidRPr="003402FD">
        <w:rPr>
          <w:rFonts w:hint="cs"/>
          <w:rtl/>
        </w:rPr>
        <w:t>ال</w:t>
      </w:r>
      <w:r w:rsidR="003402FD" w:rsidRPr="003402FD">
        <w:rPr>
          <w:rtl/>
        </w:rPr>
        <w:t>معترف به</w:t>
      </w:r>
      <w:r w:rsidR="003402FD" w:rsidRPr="003402FD">
        <w:rPr>
          <w:rFonts w:hint="cs"/>
          <w:rtl/>
        </w:rPr>
        <w:t xml:space="preserve"> </w:t>
      </w:r>
      <w:r w:rsidR="003402FD" w:rsidRPr="003402FD">
        <w:rPr>
          <w:rtl/>
        </w:rPr>
        <w:t>قانوناً.</w:t>
      </w:r>
    </w:p>
    <w:p w:rsidR="003402FD" w:rsidRPr="00B50F22" w:rsidRDefault="00017A40" w:rsidP="003402FD">
      <w:pPr>
        <w:pStyle w:val="SingleTxtGA"/>
        <w:rPr>
          <w:lang w:val="fr-FR"/>
        </w:rPr>
      </w:pPr>
      <w:r>
        <w:rPr>
          <w:rFonts w:hint="cs"/>
          <w:rtl/>
        </w:rPr>
        <w:t>41-</w:t>
      </w:r>
      <w:r>
        <w:rPr>
          <w:rFonts w:hint="cs"/>
          <w:rtl/>
        </w:rPr>
        <w:tab/>
      </w:r>
      <w:r w:rsidR="003402FD" w:rsidRPr="003402FD">
        <w:rPr>
          <w:rtl/>
        </w:rPr>
        <w:t>وبعد أن أصبحت بحكم الأمر الواقع دولة استبدادية يحكمها حزب واحد، وفي غياب وجود آلية لرصد احترام وإعمال حقوق الإنسان، تعرض سكان البلد لانتهاكات خطيرة طوال ما يقرب ثلاثين عاماً.</w:t>
      </w:r>
      <w:r w:rsidR="003402FD" w:rsidRPr="003402FD">
        <w:rPr>
          <w:rFonts w:hint="cs"/>
          <w:rtl/>
        </w:rPr>
        <w:t xml:space="preserve"> </w:t>
      </w:r>
      <w:r w:rsidR="003402FD" w:rsidRPr="003402FD">
        <w:rPr>
          <w:rtl/>
        </w:rPr>
        <w:t>وفي عام 1971، أصبح الرئيس رئيساً مدى الحياة، وكان نظام الحكم برلمانياً بطبيعته.</w:t>
      </w:r>
    </w:p>
    <w:p w:rsidR="003402FD" w:rsidRPr="003402FD" w:rsidRDefault="00017A40" w:rsidP="003402FD">
      <w:pPr>
        <w:pStyle w:val="SingleTxtGA"/>
        <w:rPr>
          <w:rtl/>
        </w:rPr>
      </w:pPr>
      <w:r>
        <w:rPr>
          <w:rFonts w:hint="cs"/>
          <w:rtl/>
        </w:rPr>
        <w:t>42-</w:t>
      </w:r>
      <w:r>
        <w:rPr>
          <w:rFonts w:hint="cs"/>
          <w:rtl/>
        </w:rPr>
        <w:tab/>
      </w:r>
      <w:r w:rsidR="003402FD" w:rsidRPr="003402FD">
        <w:rPr>
          <w:rtl/>
        </w:rPr>
        <w:t xml:space="preserve">وبدأت الموجة الثانية من التغيير السياسي في عام 1992 </w:t>
      </w:r>
      <w:r w:rsidR="003402FD" w:rsidRPr="003402FD">
        <w:rPr>
          <w:rFonts w:hint="cs"/>
          <w:rtl/>
        </w:rPr>
        <w:t>ببرنامج ذي</w:t>
      </w:r>
      <w:r w:rsidR="003402FD" w:rsidRPr="003402FD">
        <w:rPr>
          <w:rtl/>
        </w:rPr>
        <w:t xml:space="preserve"> شقين: إنهاء الحكم المطلق</w:t>
      </w:r>
      <w:r w:rsidR="003402FD" w:rsidRPr="003402FD">
        <w:rPr>
          <w:rFonts w:hint="cs"/>
          <w:rtl/>
        </w:rPr>
        <w:t xml:space="preserve"> لل</w:t>
      </w:r>
      <w:r w:rsidR="003402FD" w:rsidRPr="003402FD">
        <w:rPr>
          <w:rtl/>
        </w:rPr>
        <w:t xml:space="preserve">حزب </w:t>
      </w:r>
      <w:r w:rsidR="003402FD" w:rsidRPr="003402FD">
        <w:rPr>
          <w:rFonts w:hint="cs"/>
          <w:rtl/>
        </w:rPr>
        <w:t>ال</w:t>
      </w:r>
      <w:r w:rsidR="003402FD" w:rsidRPr="003402FD">
        <w:rPr>
          <w:rtl/>
        </w:rPr>
        <w:t xml:space="preserve">واحد </w:t>
      </w:r>
      <w:r w:rsidR="003402FD" w:rsidRPr="003402FD">
        <w:rPr>
          <w:rFonts w:hint="cs"/>
          <w:rtl/>
        </w:rPr>
        <w:t>وإحداث</w:t>
      </w:r>
      <w:r w:rsidR="003402FD" w:rsidRPr="003402FD">
        <w:rPr>
          <w:rtl/>
        </w:rPr>
        <w:t xml:space="preserve"> </w:t>
      </w:r>
      <w:r w:rsidR="003402FD" w:rsidRPr="003402FD">
        <w:rPr>
          <w:rFonts w:hint="cs"/>
          <w:rtl/>
        </w:rPr>
        <w:t>ال</w:t>
      </w:r>
      <w:r w:rsidR="003402FD" w:rsidRPr="003402FD">
        <w:rPr>
          <w:rtl/>
        </w:rPr>
        <w:t xml:space="preserve">ديمقراطية </w:t>
      </w:r>
      <w:r w:rsidR="003402FD" w:rsidRPr="003402FD">
        <w:rPr>
          <w:rFonts w:hint="cs"/>
          <w:rtl/>
        </w:rPr>
        <w:t>ال</w:t>
      </w:r>
      <w:r w:rsidR="003402FD" w:rsidRPr="003402FD">
        <w:rPr>
          <w:rtl/>
        </w:rPr>
        <w:t>تعدد</w:t>
      </w:r>
      <w:r w:rsidR="003402FD" w:rsidRPr="003402FD">
        <w:rPr>
          <w:rFonts w:hint="cs"/>
          <w:rtl/>
        </w:rPr>
        <w:t xml:space="preserve">ية </w:t>
      </w:r>
      <w:r w:rsidR="003402FD" w:rsidRPr="003402FD">
        <w:rPr>
          <w:rtl/>
        </w:rPr>
        <w:t>في ملاوي.</w:t>
      </w:r>
      <w:r w:rsidR="003402FD" w:rsidRPr="003402FD">
        <w:rPr>
          <w:rFonts w:hint="cs"/>
          <w:rtl/>
        </w:rPr>
        <w:t xml:space="preserve"> </w:t>
      </w:r>
      <w:r w:rsidR="003402FD" w:rsidRPr="003402FD">
        <w:rPr>
          <w:rtl/>
        </w:rPr>
        <w:t>وأعقب نشر رسالة رعوية من قبل الأساقفة الكاثوليك بعنوان "أن نعيش إيماننا"</w:t>
      </w:r>
      <w:r w:rsidR="003402FD" w:rsidRPr="003402FD">
        <w:rPr>
          <w:rFonts w:hint="cs"/>
          <w:rtl/>
        </w:rPr>
        <w:t xml:space="preserve"> </w:t>
      </w:r>
      <w:r w:rsidR="003402FD" w:rsidRPr="003402FD">
        <w:rPr>
          <w:rtl/>
        </w:rPr>
        <w:t xml:space="preserve">وصول </w:t>
      </w:r>
      <w:proofErr w:type="spellStart"/>
      <w:r w:rsidR="003402FD" w:rsidRPr="003402FD">
        <w:rPr>
          <w:rtl/>
        </w:rPr>
        <w:t>شاكوفوا</w:t>
      </w:r>
      <w:proofErr w:type="spellEnd"/>
      <w:r w:rsidR="003402FD" w:rsidRPr="003402FD">
        <w:rPr>
          <w:rtl/>
        </w:rPr>
        <w:t xml:space="preserve"> </w:t>
      </w:r>
      <w:proofErr w:type="spellStart"/>
      <w:r w:rsidR="003402FD" w:rsidRPr="003402FD">
        <w:rPr>
          <w:rtl/>
        </w:rPr>
        <w:t>شيهانا</w:t>
      </w:r>
      <w:proofErr w:type="spellEnd"/>
      <w:r w:rsidR="003402FD" w:rsidRPr="003402FD">
        <w:rPr>
          <w:rtl/>
        </w:rPr>
        <w:t xml:space="preserve"> إلى ملاوي، الذي أعلن عن وصول نيته</w:t>
      </w:r>
      <w:r w:rsidR="003402FD" w:rsidRPr="003402FD">
        <w:rPr>
          <w:rFonts w:hint="cs"/>
          <w:rtl/>
        </w:rPr>
        <w:t xml:space="preserve"> </w:t>
      </w:r>
      <w:r w:rsidR="003402FD" w:rsidRPr="003402FD">
        <w:rPr>
          <w:rtl/>
        </w:rPr>
        <w:t xml:space="preserve">الطعن في الحكم المطلق المترسخ. وقد ألقي القبض عليه لدى وصوله، وحوكم بتهمة إثارة الفتنة وسجن وفقاً لذلك. ومع تنامي الضغوط على الحكومة لإحداث التغيير السياسي، أعلن الرئيس إجراء استفتاء طرح مسألة ما إذا كان </w:t>
      </w:r>
      <w:proofErr w:type="spellStart"/>
      <w:r w:rsidR="003402FD" w:rsidRPr="003402FD">
        <w:rPr>
          <w:rtl/>
        </w:rPr>
        <w:t>الملاويون</w:t>
      </w:r>
      <w:proofErr w:type="spellEnd"/>
      <w:r w:rsidR="003402FD" w:rsidRPr="003402FD">
        <w:rPr>
          <w:rtl/>
        </w:rPr>
        <w:t xml:space="preserve"> يريدون الاستمرار تحت دولة الحزب الواحد أو يريدون التعددية السياسية. وصوّتت الأمة لصالح التعددية السياسية بأغلبية 67 في المائة</w:t>
      </w:r>
      <w:r w:rsidR="003402FD" w:rsidRPr="003402FD">
        <w:rPr>
          <w:rFonts w:hint="cs"/>
          <w:rtl/>
        </w:rPr>
        <w:t xml:space="preserve"> في </w:t>
      </w:r>
      <w:r w:rsidR="003402FD" w:rsidRPr="003402FD">
        <w:rPr>
          <w:rtl/>
        </w:rPr>
        <w:t xml:space="preserve">14 </w:t>
      </w:r>
      <w:r w:rsidR="003402FD" w:rsidRPr="003402FD">
        <w:rPr>
          <w:rFonts w:hint="cs"/>
          <w:rtl/>
        </w:rPr>
        <w:t>حزيران/</w:t>
      </w:r>
      <w:r w:rsidR="003402FD" w:rsidRPr="003402FD">
        <w:rPr>
          <w:rtl/>
        </w:rPr>
        <w:t>يوني</w:t>
      </w:r>
      <w:r w:rsidR="003402FD" w:rsidRPr="003402FD">
        <w:rPr>
          <w:rFonts w:hint="cs"/>
          <w:rtl/>
        </w:rPr>
        <w:t>ه</w:t>
      </w:r>
      <w:r w:rsidR="003402FD" w:rsidRPr="003402FD">
        <w:rPr>
          <w:rtl/>
        </w:rPr>
        <w:t xml:space="preserve"> 1993.</w:t>
      </w:r>
    </w:p>
    <w:p w:rsidR="003402FD" w:rsidRPr="00B50F22" w:rsidRDefault="00017A40" w:rsidP="003402FD">
      <w:pPr>
        <w:pStyle w:val="SingleTxtGA"/>
        <w:rPr>
          <w:lang w:val="fr-FR"/>
        </w:rPr>
      </w:pPr>
      <w:r>
        <w:rPr>
          <w:rFonts w:hint="cs"/>
          <w:rtl/>
        </w:rPr>
        <w:t>43-</w:t>
      </w:r>
      <w:r>
        <w:rPr>
          <w:rFonts w:hint="cs"/>
          <w:rtl/>
        </w:rPr>
        <w:tab/>
      </w:r>
      <w:r w:rsidR="003402FD" w:rsidRPr="003402FD">
        <w:rPr>
          <w:rtl/>
        </w:rPr>
        <w:t xml:space="preserve">وقبلت الحكومة النتيجة وبدأت عملية التحول إلى السياسة التعددية، التي </w:t>
      </w:r>
      <w:r w:rsidR="003402FD" w:rsidRPr="003402FD">
        <w:rPr>
          <w:rFonts w:hint="cs"/>
          <w:rtl/>
        </w:rPr>
        <w:t>توجت</w:t>
      </w:r>
      <w:r w:rsidR="003402FD" w:rsidRPr="003402FD">
        <w:rPr>
          <w:rtl/>
        </w:rPr>
        <w:t xml:space="preserve"> </w:t>
      </w:r>
      <w:r w:rsidR="003402FD" w:rsidRPr="003402FD">
        <w:rPr>
          <w:rFonts w:hint="cs"/>
          <w:rtl/>
        </w:rPr>
        <w:t>ب</w:t>
      </w:r>
      <w:r w:rsidR="003402FD" w:rsidRPr="003402FD">
        <w:rPr>
          <w:rtl/>
        </w:rPr>
        <w:t>أول انتخابات عامة متعددة الأحزاب في عام 1994.</w:t>
      </w:r>
      <w:r w:rsidR="003402FD" w:rsidRPr="003402FD">
        <w:rPr>
          <w:rFonts w:hint="cs"/>
          <w:rtl/>
        </w:rPr>
        <w:t xml:space="preserve"> </w:t>
      </w:r>
      <w:r w:rsidR="003402FD" w:rsidRPr="003402FD">
        <w:rPr>
          <w:rtl/>
        </w:rPr>
        <w:t xml:space="preserve">وكانت الأحزاب الرئيسية المتنافسة في الانتخابات العامة هي حزب التحالف من أجل الديمقراطية، وكانت قاعدته الإقليمية في المنطقة </w:t>
      </w:r>
      <w:r w:rsidR="003402FD" w:rsidRPr="003402FD">
        <w:rPr>
          <w:rtl/>
        </w:rPr>
        <w:lastRenderedPageBreak/>
        <w:t xml:space="preserve">الشمالية بقيادة </w:t>
      </w:r>
      <w:proofErr w:type="spellStart"/>
      <w:r w:rsidR="003402FD" w:rsidRPr="003402FD">
        <w:rPr>
          <w:rtl/>
        </w:rPr>
        <w:t>شاكوفوا</w:t>
      </w:r>
      <w:proofErr w:type="spellEnd"/>
      <w:r w:rsidR="003402FD" w:rsidRPr="003402FD">
        <w:rPr>
          <w:rtl/>
        </w:rPr>
        <w:t xml:space="preserve"> </w:t>
      </w:r>
      <w:proofErr w:type="spellStart"/>
      <w:r w:rsidR="003402FD" w:rsidRPr="003402FD">
        <w:rPr>
          <w:rtl/>
        </w:rPr>
        <w:t>شيهانا</w:t>
      </w:r>
      <w:proofErr w:type="spellEnd"/>
      <w:r w:rsidR="003402FD" w:rsidRPr="003402FD">
        <w:rPr>
          <w:rtl/>
        </w:rPr>
        <w:t xml:space="preserve">؛ وحزب مؤتمر ملاوي بقيادة الرئيس الحالي، الدكتور ﻫ. </w:t>
      </w:r>
      <w:proofErr w:type="spellStart"/>
      <w:r w:rsidR="003402FD" w:rsidRPr="003402FD">
        <w:rPr>
          <w:rtl/>
        </w:rPr>
        <w:t>كاموزو</w:t>
      </w:r>
      <w:proofErr w:type="spellEnd"/>
      <w:r w:rsidR="003402FD" w:rsidRPr="003402FD">
        <w:rPr>
          <w:rtl/>
        </w:rPr>
        <w:t xml:space="preserve"> باندا، ومعقله الرئيسي في المنطقة الوسطى؛ والجبهة الديمقراطية المتحدة، التي كان</w:t>
      </w:r>
      <w:r w:rsidR="003402FD" w:rsidRPr="003402FD">
        <w:rPr>
          <w:rFonts w:hint="cs"/>
          <w:rtl/>
        </w:rPr>
        <w:t>ت</w:t>
      </w:r>
      <w:r w:rsidR="003402FD" w:rsidRPr="003402FD">
        <w:rPr>
          <w:rtl/>
        </w:rPr>
        <w:t xml:space="preserve"> لها شعبية كبيرة في المنطقة الجنوبية </w:t>
      </w:r>
      <w:r w:rsidR="003402FD" w:rsidRPr="003402FD">
        <w:rPr>
          <w:rFonts w:hint="cs"/>
          <w:rtl/>
        </w:rPr>
        <w:t>الآهلة</w:t>
      </w:r>
      <w:r w:rsidR="003402FD" w:rsidRPr="003402FD">
        <w:rPr>
          <w:rtl/>
        </w:rPr>
        <w:t xml:space="preserve"> </w:t>
      </w:r>
      <w:r w:rsidR="003402FD" w:rsidRPr="003402FD">
        <w:rPr>
          <w:rFonts w:hint="cs"/>
          <w:rtl/>
        </w:rPr>
        <w:t>ب</w:t>
      </w:r>
      <w:r w:rsidR="003402FD" w:rsidRPr="003402FD">
        <w:rPr>
          <w:rtl/>
        </w:rPr>
        <w:t xml:space="preserve">السكان تحت قيادة السيد </w:t>
      </w:r>
      <w:proofErr w:type="spellStart"/>
      <w:r w:rsidR="003402FD" w:rsidRPr="003402FD">
        <w:rPr>
          <w:rtl/>
        </w:rPr>
        <w:t>إلسون</w:t>
      </w:r>
      <w:proofErr w:type="spellEnd"/>
      <w:r w:rsidR="003402FD" w:rsidRPr="003402FD">
        <w:rPr>
          <w:rtl/>
        </w:rPr>
        <w:t xml:space="preserve"> </w:t>
      </w:r>
      <w:proofErr w:type="spellStart"/>
      <w:r w:rsidR="003402FD" w:rsidRPr="003402FD">
        <w:rPr>
          <w:rtl/>
        </w:rPr>
        <w:t>باكيلي</w:t>
      </w:r>
      <w:proofErr w:type="spellEnd"/>
      <w:r w:rsidR="003402FD" w:rsidRPr="003402FD">
        <w:rPr>
          <w:rtl/>
        </w:rPr>
        <w:t xml:space="preserve"> </w:t>
      </w:r>
      <w:proofErr w:type="spellStart"/>
      <w:r w:rsidR="003402FD" w:rsidRPr="003402FD">
        <w:rPr>
          <w:rtl/>
        </w:rPr>
        <w:t>مولوزي</w:t>
      </w:r>
      <w:proofErr w:type="spellEnd"/>
      <w:r w:rsidR="003402FD" w:rsidRPr="003402FD">
        <w:rPr>
          <w:rtl/>
        </w:rPr>
        <w:t>.</w:t>
      </w:r>
    </w:p>
    <w:p w:rsidR="003402FD" w:rsidRPr="003402FD" w:rsidRDefault="00017A40" w:rsidP="00BD2614">
      <w:pPr>
        <w:pStyle w:val="SingleTxtGA"/>
        <w:rPr>
          <w:rtl/>
        </w:rPr>
      </w:pPr>
      <w:r>
        <w:rPr>
          <w:rFonts w:hint="cs"/>
          <w:rtl/>
        </w:rPr>
        <w:t>44-</w:t>
      </w:r>
      <w:r>
        <w:rPr>
          <w:rFonts w:hint="cs"/>
          <w:rtl/>
        </w:rPr>
        <w:tab/>
      </w:r>
      <w:r w:rsidR="003402FD" w:rsidRPr="003402FD">
        <w:rPr>
          <w:rtl/>
        </w:rPr>
        <w:t xml:space="preserve">فاز السيد </w:t>
      </w:r>
      <w:proofErr w:type="spellStart"/>
      <w:r w:rsidR="003402FD" w:rsidRPr="003402FD">
        <w:rPr>
          <w:rtl/>
        </w:rPr>
        <w:t>باكيلي</w:t>
      </w:r>
      <w:proofErr w:type="spellEnd"/>
      <w:r w:rsidR="003402FD" w:rsidRPr="003402FD">
        <w:rPr>
          <w:rtl/>
        </w:rPr>
        <w:t xml:space="preserve"> </w:t>
      </w:r>
      <w:proofErr w:type="spellStart"/>
      <w:r w:rsidR="003402FD" w:rsidRPr="003402FD">
        <w:rPr>
          <w:rtl/>
        </w:rPr>
        <w:t>مولوزي</w:t>
      </w:r>
      <w:proofErr w:type="spellEnd"/>
      <w:r w:rsidR="003402FD" w:rsidRPr="003402FD">
        <w:rPr>
          <w:rtl/>
        </w:rPr>
        <w:t xml:space="preserve"> والجبهة الديمقراطية المتحدة بأغلبية مريحة وشكل الحكومة.</w:t>
      </w:r>
      <w:r w:rsidR="003402FD" w:rsidRPr="003402FD">
        <w:rPr>
          <w:rFonts w:hint="cs"/>
          <w:rtl/>
        </w:rPr>
        <w:t xml:space="preserve"> </w:t>
      </w:r>
      <w:r w:rsidR="003402FD" w:rsidRPr="003402FD">
        <w:rPr>
          <w:rtl/>
        </w:rPr>
        <w:t xml:space="preserve">كما فازت الجبهة مرتين في الانتخابات العامة التالية، الأولى بقيادة </w:t>
      </w:r>
      <w:proofErr w:type="spellStart"/>
      <w:r w:rsidR="003402FD" w:rsidRPr="003402FD">
        <w:rPr>
          <w:rtl/>
        </w:rPr>
        <w:t>باكيلي</w:t>
      </w:r>
      <w:proofErr w:type="spellEnd"/>
      <w:r w:rsidR="003402FD" w:rsidRPr="003402FD">
        <w:rPr>
          <w:rtl/>
        </w:rPr>
        <w:t xml:space="preserve"> </w:t>
      </w:r>
      <w:proofErr w:type="spellStart"/>
      <w:r w:rsidR="003402FD" w:rsidRPr="003402FD">
        <w:rPr>
          <w:rtl/>
        </w:rPr>
        <w:t>مولوزي</w:t>
      </w:r>
      <w:proofErr w:type="spellEnd"/>
      <w:r w:rsidR="003402FD" w:rsidRPr="003402FD">
        <w:rPr>
          <w:rFonts w:hint="cs"/>
          <w:rtl/>
        </w:rPr>
        <w:t xml:space="preserve"> في عام</w:t>
      </w:r>
      <w:r w:rsidR="00BD2614">
        <w:rPr>
          <w:rFonts w:hint="eastAsia"/>
          <w:rtl/>
        </w:rPr>
        <w:t> </w:t>
      </w:r>
      <w:r w:rsidR="003402FD" w:rsidRPr="003402FD">
        <w:rPr>
          <w:rFonts w:hint="cs"/>
          <w:rtl/>
        </w:rPr>
        <w:t>1999</w:t>
      </w:r>
      <w:r w:rsidR="003402FD" w:rsidRPr="003402FD">
        <w:rPr>
          <w:rtl/>
        </w:rPr>
        <w:t xml:space="preserve">، وبعد ذلك، وبعد محاولة فاشلة لتأمين فترة ولاية ثالثة ومفتوحة، </w:t>
      </w:r>
      <w:r w:rsidR="003402FD" w:rsidRPr="003402FD">
        <w:rPr>
          <w:rFonts w:hint="cs"/>
          <w:rtl/>
        </w:rPr>
        <w:t>حل محله عام</w:t>
      </w:r>
      <w:r w:rsidR="00BD2614">
        <w:rPr>
          <w:rFonts w:hint="eastAsia"/>
          <w:rtl/>
        </w:rPr>
        <w:t> </w:t>
      </w:r>
      <w:r w:rsidR="003402FD" w:rsidRPr="003402FD">
        <w:rPr>
          <w:rFonts w:hint="cs"/>
          <w:rtl/>
        </w:rPr>
        <w:t xml:space="preserve">2004 </w:t>
      </w:r>
      <w:r w:rsidR="003402FD" w:rsidRPr="003402FD">
        <w:rPr>
          <w:rtl/>
        </w:rPr>
        <w:t xml:space="preserve">الدكتور </w:t>
      </w:r>
      <w:proofErr w:type="spellStart"/>
      <w:r w:rsidR="003402FD" w:rsidRPr="003402FD">
        <w:rPr>
          <w:rtl/>
        </w:rPr>
        <w:t>بينغو</w:t>
      </w:r>
      <w:proofErr w:type="spellEnd"/>
      <w:r w:rsidR="003402FD" w:rsidRPr="003402FD">
        <w:rPr>
          <w:rtl/>
        </w:rPr>
        <w:t xml:space="preserve"> </w:t>
      </w:r>
      <w:proofErr w:type="spellStart"/>
      <w:r w:rsidR="003402FD" w:rsidRPr="003402FD">
        <w:rPr>
          <w:rtl/>
        </w:rPr>
        <w:t>وا</w:t>
      </w:r>
      <w:proofErr w:type="spellEnd"/>
      <w:r w:rsidR="003402FD" w:rsidRPr="003402FD">
        <w:rPr>
          <w:rtl/>
        </w:rPr>
        <w:t xml:space="preserve"> </w:t>
      </w:r>
      <w:proofErr w:type="spellStart"/>
      <w:r w:rsidR="003402FD" w:rsidRPr="003402FD">
        <w:rPr>
          <w:rtl/>
        </w:rPr>
        <w:t>موثاريكا</w:t>
      </w:r>
      <w:proofErr w:type="spellEnd"/>
      <w:r w:rsidR="003402FD" w:rsidRPr="003402FD">
        <w:rPr>
          <w:rtl/>
        </w:rPr>
        <w:t>، من نفس الحزب.</w:t>
      </w:r>
      <w:r w:rsidR="003402FD" w:rsidRPr="003402FD">
        <w:rPr>
          <w:rFonts w:hint="cs"/>
          <w:rtl/>
        </w:rPr>
        <w:t xml:space="preserve"> </w:t>
      </w:r>
      <w:r w:rsidR="003402FD" w:rsidRPr="003402FD">
        <w:rPr>
          <w:rtl/>
        </w:rPr>
        <w:t xml:space="preserve">وفي غضون سنة من تأمين فترة ولاية ثالثة، تخلى الدكتور </w:t>
      </w:r>
      <w:proofErr w:type="spellStart"/>
      <w:r w:rsidR="003402FD" w:rsidRPr="003402FD">
        <w:rPr>
          <w:rtl/>
        </w:rPr>
        <w:t>بينغو</w:t>
      </w:r>
      <w:proofErr w:type="spellEnd"/>
      <w:r w:rsidR="003402FD" w:rsidRPr="003402FD">
        <w:rPr>
          <w:rtl/>
        </w:rPr>
        <w:t xml:space="preserve"> </w:t>
      </w:r>
      <w:proofErr w:type="spellStart"/>
      <w:r w:rsidR="003402FD" w:rsidRPr="003402FD">
        <w:rPr>
          <w:rtl/>
        </w:rPr>
        <w:t>وا</w:t>
      </w:r>
      <w:proofErr w:type="spellEnd"/>
      <w:r w:rsidR="003402FD" w:rsidRPr="003402FD">
        <w:rPr>
          <w:rtl/>
        </w:rPr>
        <w:t xml:space="preserve"> </w:t>
      </w:r>
      <w:proofErr w:type="spellStart"/>
      <w:r w:rsidR="003402FD" w:rsidRPr="003402FD">
        <w:rPr>
          <w:rtl/>
        </w:rPr>
        <w:t>موثاريكا</w:t>
      </w:r>
      <w:proofErr w:type="spellEnd"/>
      <w:r w:rsidR="003402FD" w:rsidRPr="003402FD">
        <w:rPr>
          <w:rtl/>
        </w:rPr>
        <w:t xml:space="preserve"> عن الجبهة الديمقراطية المتحدة</w:t>
      </w:r>
      <w:r w:rsidR="003402FD" w:rsidRPr="003402FD">
        <w:rPr>
          <w:rFonts w:hint="cs"/>
          <w:rtl/>
        </w:rPr>
        <w:t xml:space="preserve"> في شباط/فبراير 2005</w:t>
      </w:r>
      <w:r w:rsidR="003402FD" w:rsidRPr="003402FD">
        <w:rPr>
          <w:rtl/>
        </w:rPr>
        <w:t xml:space="preserve">، </w:t>
      </w:r>
      <w:r w:rsidR="003402FD" w:rsidRPr="003402FD">
        <w:rPr>
          <w:rFonts w:hint="cs"/>
          <w:rtl/>
        </w:rPr>
        <w:t>بعد أن صرح بأن</w:t>
      </w:r>
      <w:r w:rsidR="003402FD" w:rsidRPr="003402FD">
        <w:rPr>
          <w:rtl/>
        </w:rPr>
        <w:t xml:space="preserve"> الفساد ك</w:t>
      </w:r>
      <w:r w:rsidR="003402FD" w:rsidRPr="003402FD">
        <w:rPr>
          <w:rFonts w:hint="cs"/>
          <w:rtl/>
        </w:rPr>
        <w:t>ان هو ال</w:t>
      </w:r>
      <w:r w:rsidR="003402FD" w:rsidRPr="003402FD">
        <w:rPr>
          <w:rtl/>
        </w:rPr>
        <w:t>سبب رئيسي لمغادر</w:t>
      </w:r>
      <w:r w:rsidR="003402FD" w:rsidRPr="003402FD">
        <w:rPr>
          <w:rFonts w:hint="cs"/>
          <w:rtl/>
        </w:rPr>
        <w:t>ته الحزب</w:t>
      </w:r>
      <w:r w:rsidR="003402FD" w:rsidRPr="003402FD">
        <w:rPr>
          <w:rtl/>
        </w:rPr>
        <w:t>.</w:t>
      </w:r>
      <w:r w:rsidR="003402FD" w:rsidRPr="003402FD">
        <w:rPr>
          <w:rFonts w:hint="cs"/>
          <w:rtl/>
        </w:rPr>
        <w:t xml:space="preserve"> ثم قام </w:t>
      </w:r>
      <w:r w:rsidR="003402FD" w:rsidRPr="003402FD">
        <w:rPr>
          <w:rtl/>
        </w:rPr>
        <w:t xml:space="preserve">الدكتور </w:t>
      </w:r>
      <w:proofErr w:type="spellStart"/>
      <w:r w:rsidR="003402FD" w:rsidRPr="003402FD">
        <w:rPr>
          <w:rtl/>
        </w:rPr>
        <w:t>بينغو</w:t>
      </w:r>
      <w:proofErr w:type="spellEnd"/>
      <w:r w:rsidR="003402FD" w:rsidRPr="003402FD">
        <w:rPr>
          <w:rtl/>
        </w:rPr>
        <w:t xml:space="preserve"> </w:t>
      </w:r>
      <w:proofErr w:type="spellStart"/>
      <w:r w:rsidR="003402FD" w:rsidRPr="003402FD">
        <w:rPr>
          <w:rtl/>
        </w:rPr>
        <w:t>وا</w:t>
      </w:r>
      <w:proofErr w:type="spellEnd"/>
      <w:r w:rsidR="003402FD" w:rsidRPr="003402FD">
        <w:rPr>
          <w:rtl/>
        </w:rPr>
        <w:t xml:space="preserve"> </w:t>
      </w:r>
      <w:proofErr w:type="spellStart"/>
      <w:r w:rsidR="003402FD" w:rsidRPr="003402FD">
        <w:rPr>
          <w:rtl/>
        </w:rPr>
        <w:t>موثاريكا</w:t>
      </w:r>
      <w:proofErr w:type="spellEnd"/>
      <w:r w:rsidR="003402FD" w:rsidRPr="003402FD">
        <w:rPr>
          <w:rFonts w:hint="cs"/>
          <w:rtl/>
        </w:rPr>
        <w:t xml:space="preserve"> </w:t>
      </w:r>
      <w:r w:rsidR="003402FD" w:rsidRPr="003402FD">
        <w:rPr>
          <w:rtl/>
        </w:rPr>
        <w:t>فيما بعد بتشكيل الحزب الديمقراطي التقدمي.</w:t>
      </w:r>
      <w:r w:rsidR="003402FD" w:rsidRPr="003402FD">
        <w:rPr>
          <w:rFonts w:hint="cs"/>
          <w:rtl/>
        </w:rPr>
        <w:t xml:space="preserve"> </w:t>
      </w:r>
      <w:r w:rsidR="003402FD" w:rsidRPr="003402FD">
        <w:rPr>
          <w:rtl/>
        </w:rPr>
        <w:t xml:space="preserve">أما الجبهة فقد أصبحت على الفور </w:t>
      </w:r>
      <w:r w:rsidR="003402FD" w:rsidRPr="003402FD">
        <w:rPr>
          <w:rFonts w:hint="cs"/>
          <w:rtl/>
        </w:rPr>
        <w:t>حزبا</w:t>
      </w:r>
      <w:r w:rsidR="00D64EB0">
        <w:rPr>
          <w:rFonts w:hint="cs"/>
          <w:rtl/>
        </w:rPr>
        <w:t>ً</w:t>
      </w:r>
      <w:r w:rsidR="003402FD" w:rsidRPr="003402FD">
        <w:rPr>
          <w:rFonts w:hint="cs"/>
          <w:rtl/>
        </w:rPr>
        <w:t xml:space="preserve"> من</w:t>
      </w:r>
      <w:r w:rsidR="003402FD" w:rsidRPr="003402FD">
        <w:rPr>
          <w:rtl/>
        </w:rPr>
        <w:t xml:space="preserve"> أحزاب المعارضة.</w:t>
      </w:r>
      <w:r w:rsidR="003402FD" w:rsidRPr="003402FD">
        <w:rPr>
          <w:rFonts w:hint="cs"/>
          <w:rtl/>
        </w:rPr>
        <w:t xml:space="preserve"> </w:t>
      </w:r>
      <w:r w:rsidR="003402FD" w:rsidRPr="003402FD">
        <w:rPr>
          <w:rtl/>
        </w:rPr>
        <w:t>وفي رابع انتخابات عامة منذ عام 1994</w:t>
      </w:r>
      <w:r w:rsidR="003402FD" w:rsidRPr="003402FD">
        <w:rPr>
          <w:rFonts w:hint="cs"/>
          <w:rtl/>
        </w:rPr>
        <w:t xml:space="preserve"> (عام 2009)</w:t>
      </w:r>
      <w:r w:rsidR="003402FD" w:rsidRPr="003402FD">
        <w:rPr>
          <w:rtl/>
        </w:rPr>
        <w:t xml:space="preserve">، حصل الحزب الديمقراطي التقدمي على أغلبية ساحقة برئاسة الرئيس </w:t>
      </w:r>
      <w:proofErr w:type="spellStart"/>
      <w:r w:rsidR="003402FD" w:rsidRPr="003402FD">
        <w:rPr>
          <w:rtl/>
        </w:rPr>
        <w:t>بينغو</w:t>
      </w:r>
      <w:proofErr w:type="spellEnd"/>
      <w:r w:rsidR="003402FD" w:rsidRPr="003402FD">
        <w:rPr>
          <w:rtl/>
        </w:rPr>
        <w:t xml:space="preserve"> </w:t>
      </w:r>
      <w:proofErr w:type="spellStart"/>
      <w:r w:rsidR="003402FD" w:rsidRPr="003402FD">
        <w:rPr>
          <w:rtl/>
        </w:rPr>
        <w:t>وا</w:t>
      </w:r>
      <w:proofErr w:type="spellEnd"/>
      <w:r w:rsidR="003402FD" w:rsidRPr="003402FD">
        <w:rPr>
          <w:rtl/>
        </w:rPr>
        <w:t xml:space="preserve"> </w:t>
      </w:r>
      <w:proofErr w:type="spellStart"/>
      <w:r w:rsidR="003402FD" w:rsidRPr="003402FD">
        <w:rPr>
          <w:rtl/>
        </w:rPr>
        <w:t>موثاريكا</w:t>
      </w:r>
      <w:proofErr w:type="spellEnd"/>
      <w:r w:rsidR="003402FD" w:rsidRPr="003402FD">
        <w:rPr>
          <w:rtl/>
        </w:rPr>
        <w:t>.</w:t>
      </w:r>
    </w:p>
    <w:p w:rsidR="003402FD" w:rsidRPr="003402FD" w:rsidRDefault="003402FD" w:rsidP="00BD2614">
      <w:pPr>
        <w:pStyle w:val="SingleTxtGA"/>
        <w:rPr>
          <w:lang w:val="en-GB"/>
        </w:rPr>
      </w:pPr>
      <w:r w:rsidRPr="003402FD">
        <w:rPr>
          <w:rtl/>
        </w:rPr>
        <w:t>45</w:t>
      </w:r>
      <w:r w:rsidRPr="003402FD">
        <w:rPr>
          <w:rFonts w:hint="cs"/>
          <w:rtl/>
        </w:rPr>
        <w:t>-</w:t>
      </w:r>
      <w:r w:rsidR="00017A40">
        <w:rPr>
          <w:rFonts w:hint="cs"/>
          <w:rtl/>
        </w:rPr>
        <w:tab/>
      </w:r>
      <w:r w:rsidRPr="003402FD">
        <w:rPr>
          <w:rFonts w:hint="cs"/>
          <w:rtl/>
        </w:rPr>
        <w:t>وأسفرت</w:t>
      </w:r>
      <w:r w:rsidRPr="003402FD">
        <w:rPr>
          <w:rtl/>
        </w:rPr>
        <w:t xml:space="preserve"> انتخابات عام 2009 </w:t>
      </w:r>
      <w:r w:rsidRPr="003402FD">
        <w:rPr>
          <w:rFonts w:hint="cs"/>
          <w:rtl/>
        </w:rPr>
        <w:t xml:space="preserve">عن </w:t>
      </w:r>
      <w:r w:rsidRPr="003402FD">
        <w:rPr>
          <w:rtl/>
        </w:rPr>
        <w:t xml:space="preserve">انتخاب أول امرأة </w:t>
      </w:r>
      <w:r w:rsidRPr="003402FD">
        <w:rPr>
          <w:rFonts w:hint="cs"/>
          <w:rtl/>
        </w:rPr>
        <w:t>ل</w:t>
      </w:r>
      <w:r w:rsidRPr="003402FD">
        <w:rPr>
          <w:rtl/>
        </w:rPr>
        <w:t xml:space="preserve">منصب نائب الرئيس، </w:t>
      </w:r>
      <w:r w:rsidRPr="003402FD">
        <w:rPr>
          <w:rFonts w:hint="cs"/>
          <w:rtl/>
        </w:rPr>
        <w:t xml:space="preserve">وهي </w:t>
      </w:r>
      <w:r w:rsidRPr="003402FD">
        <w:rPr>
          <w:rtl/>
        </w:rPr>
        <w:t>السيدة جويس باندا، إلى ج</w:t>
      </w:r>
      <w:r w:rsidRPr="003402FD">
        <w:rPr>
          <w:rFonts w:hint="cs"/>
          <w:rtl/>
        </w:rPr>
        <w:t>ا</w:t>
      </w:r>
      <w:r w:rsidRPr="003402FD">
        <w:rPr>
          <w:rtl/>
        </w:rPr>
        <w:t xml:space="preserve">نب الرئيس </w:t>
      </w:r>
      <w:proofErr w:type="spellStart"/>
      <w:r w:rsidRPr="003402FD">
        <w:rPr>
          <w:rtl/>
        </w:rPr>
        <w:t>موثاريكا</w:t>
      </w:r>
      <w:proofErr w:type="spellEnd"/>
      <w:r w:rsidRPr="003402FD">
        <w:rPr>
          <w:rtl/>
        </w:rPr>
        <w:t xml:space="preserve">. </w:t>
      </w:r>
      <w:r w:rsidRPr="003402FD">
        <w:rPr>
          <w:rFonts w:hint="cs"/>
          <w:rtl/>
        </w:rPr>
        <w:t>و</w:t>
      </w:r>
      <w:r w:rsidRPr="003402FD">
        <w:rPr>
          <w:rtl/>
        </w:rPr>
        <w:t>في غضون عام من</w:t>
      </w:r>
      <w:r w:rsidRPr="003402FD">
        <w:rPr>
          <w:rFonts w:hint="cs"/>
          <w:rtl/>
        </w:rPr>
        <w:t xml:space="preserve"> تحقيق</w:t>
      </w:r>
      <w:r w:rsidRPr="003402FD">
        <w:rPr>
          <w:rtl/>
        </w:rPr>
        <w:t xml:space="preserve"> انتصار </w:t>
      </w:r>
      <w:r w:rsidRPr="003402FD">
        <w:rPr>
          <w:rFonts w:hint="cs"/>
          <w:rtl/>
        </w:rPr>
        <w:t>باهر</w:t>
      </w:r>
      <w:r w:rsidRPr="003402FD">
        <w:rPr>
          <w:rtl/>
        </w:rPr>
        <w:t xml:space="preserve">، بدأت </w:t>
      </w:r>
      <w:r w:rsidRPr="003402FD">
        <w:rPr>
          <w:rFonts w:hint="cs"/>
          <w:rtl/>
        </w:rPr>
        <w:t>الانقسامات</w:t>
      </w:r>
      <w:r w:rsidRPr="003402FD">
        <w:rPr>
          <w:rtl/>
        </w:rPr>
        <w:t xml:space="preserve"> تظهر </w:t>
      </w:r>
      <w:r w:rsidRPr="003402FD">
        <w:rPr>
          <w:rFonts w:hint="cs"/>
          <w:rtl/>
        </w:rPr>
        <w:t xml:space="preserve">في </w:t>
      </w:r>
      <w:r w:rsidRPr="003402FD">
        <w:rPr>
          <w:rtl/>
        </w:rPr>
        <w:t>الحزب الديمقراطي التقدمي</w:t>
      </w:r>
      <w:r w:rsidRPr="003402FD">
        <w:rPr>
          <w:rFonts w:hint="cs"/>
          <w:rtl/>
        </w:rPr>
        <w:t>،</w:t>
      </w:r>
      <w:r w:rsidRPr="003402FD">
        <w:rPr>
          <w:rtl/>
        </w:rPr>
        <w:t xml:space="preserve"> حيث بدأ أعضاء الحزب البارز</w:t>
      </w:r>
      <w:r w:rsidRPr="003402FD">
        <w:rPr>
          <w:rFonts w:hint="cs"/>
          <w:rtl/>
        </w:rPr>
        <w:t>ون</w:t>
      </w:r>
      <w:r w:rsidRPr="003402FD">
        <w:rPr>
          <w:rtl/>
        </w:rPr>
        <w:t xml:space="preserve"> </w:t>
      </w:r>
      <w:r w:rsidRPr="003402FD">
        <w:rPr>
          <w:rFonts w:hint="cs"/>
          <w:rtl/>
        </w:rPr>
        <w:t>يؤيدون</w:t>
      </w:r>
      <w:r w:rsidRPr="003402FD">
        <w:rPr>
          <w:rtl/>
        </w:rPr>
        <w:t xml:space="preserve"> البروفيسور آرثر بيتر </w:t>
      </w:r>
      <w:proofErr w:type="spellStart"/>
      <w:r w:rsidRPr="003402FD">
        <w:rPr>
          <w:rtl/>
        </w:rPr>
        <w:t>موثاريكا</w:t>
      </w:r>
      <w:proofErr w:type="spellEnd"/>
      <w:r w:rsidRPr="003402FD">
        <w:rPr>
          <w:rtl/>
        </w:rPr>
        <w:t xml:space="preserve">، شقيق الرئيس </w:t>
      </w:r>
      <w:proofErr w:type="spellStart"/>
      <w:r w:rsidRPr="003402FD">
        <w:rPr>
          <w:rtl/>
        </w:rPr>
        <w:t>موثاريكا</w:t>
      </w:r>
      <w:proofErr w:type="spellEnd"/>
      <w:r w:rsidRPr="003402FD">
        <w:rPr>
          <w:rtl/>
        </w:rPr>
        <w:t>، كمرشح</w:t>
      </w:r>
      <w:r w:rsidRPr="003402FD">
        <w:rPr>
          <w:rFonts w:hint="cs"/>
          <w:rtl/>
        </w:rPr>
        <w:t xml:space="preserve"> ر</w:t>
      </w:r>
      <w:r w:rsidRPr="003402FD">
        <w:rPr>
          <w:rtl/>
        </w:rPr>
        <w:t>ئاس</w:t>
      </w:r>
      <w:r w:rsidRPr="003402FD">
        <w:rPr>
          <w:rFonts w:hint="cs"/>
          <w:rtl/>
        </w:rPr>
        <w:t>ي</w:t>
      </w:r>
      <w:r w:rsidRPr="003402FD">
        <w:rPr>
          <w:rtl/>
        </w:rPr>
        <w:t xml:space="preserve"> </w:t>
      </w:r>
      <w:r w:rsidRPr="003402FD">
        <w:rPr>
          <w:rFonts w:hint="cs"/>
          <w:rtl/>
        </w:rPr>
        <w:t>ل</w:t>
      </w:r>
      <w:r w:rsidRPr="003402FD">
        <w:rPr>
          <w:rtl/>
        </w:rPr>
        <w:t>لحزب في عام</w:t>
      </w:r>
      <w:r w:rsidR="00BD2614">
        <w:rPr>
          <w:rFonts w:hint="cs"/>
          <w:rtl/>
        </w:rPr>
        <w:t> </w:t>
      </w:r>
      <w:r w:rsidRPr="003402FD">
        <w:rPr>
          <w:rtl/>
        </w:rPr>
        <w:t>2014. وطرد</w:t>
      </w:r>
      <w:r w:rsidRPr="003402FD">
        <w:rPr>
          <w:rFonts w:hint="cs"/>
          <w:rtl/>
        </w:rPr>
        <w:t xml:space="preserve">ت من الحزب </w:t>
      </w:r>
      <w:r w:rsidRPr="003402FD">
        <w:rPr>
          <w:rtl/>
        </w:rPr>
        <w:t>نائب</w:t>
      </w:r>
      <w:r w:rsidRPr="003402FD">
        <w:rPr>
          <w:rFonts w:hint="cs"/>
          <w:rtl/>
        </w:rPr>
        <w:t>ة</w:t>
      </w:r>
      <w:r w:rsidRPr="003402FD">
        <w:rPr>
          <w:rtl/>
        </w:rPr>
        <w:t xml:space="preserve"> الرئيس</w:t>
      </w:r>
      <w:r w:rsidRPr="003402FD">
        <w:rPr>
          <w:rFonts w:hint="cs"/>
          <w:rtl/>
        </w:rPr>
        <w:t xml:space="preserve"> بعد أن</w:t>
      </w:r>
      <w:r w:rsidRPr="003402FD">
        <w:rPr>
          <w:rtl/>
        </w:rPr>
        <w:t xml:space="preserve"> رفض</w:t>
      </w:r>
      <w:r w:rsidRPr="003402FD">
        <w:rPr>
          <w:rFonts w:hint="cs"/>
          <w:rtl/>
        </w:rPr>
        <w:t>ت</w:t>
      </w:r>
      <w:r w:rsidRPr="003402FD">
        <w:rPr>
          <w:rtl/>
        </w:rPr>
        <w:t xml:space="preserve"> </w:t>
      </w:r>
      <w:r w:rsidRPr="003402FD">
        <w:rPr>
          <w:rFonts w:hint="cs"/>
          <w:rtl/>
        </w:rPr>
        <w:t>تأييد</w:t>
      </w:r>
      <w:r w:rsidRPr="003402FD">
        <w:rPr>
          <w:rtl/>
        </w:rPr>
        <w:t xml:space="preserve"> </w:t>
      </w:r>
      <w:r w:rsidRPr="003402FD">
        <w:rPr>
          <w:rFonts w:hint="cs"/>
          <w:rtl/>
        </w:rPr>
        <w:t>ال</w:t>
      </w:r>
      <w:r w:rsidRPr="003402FD">
        <w:rPr>
          <w:rtl/>
        </w:rPr>
        <w:t xml:space="preserve">مرشح، </w:t>
      </w:r>
      <w:r w:rsidRPr="003402FD">
        <w:rPr>
          <w:rFonts w:hint="cs"/>
          <w:rtl/>
        </w:rPr>
        <w:t>الذي اعتبره الجمهور</w:t>
      </w:r>
      <w:r w:rsidRPr="003402FD">
        <w:rPr>
          <w:rtl/>
        </w:rPr>
        <w:t xml:space="preserve"> مفروض</w:t>
      </w:r>
      <w:r w:rsidRPr="003402FD">
        <w:rPr>
          <w:rFonts w:hint="cs"/>
          <w:rtl/>
        </w:rPr>
        <w:t>ا</w:t>
      </w:r>
      <w:r w:rsidR="00D64EB0">
        <w:rPr>
          <w:rFonts w:hint="cs"/>
          <w:rtl/>
        </w:rPr>
        <w:t>ً</w:t>
      </w:r>
      <w:r w:rsidRPr="003402FD">
        <w:rPr>
          <w:rtl/>
        </w:rPr>
        <w:t xml:space="preserve">، </w:t>
      </w:r>
      <w:r w:rsidRPr="003402FD">
        <w:rPr>
          <w:rFonts w:hint="cs"/>
          <w:rtl/>
        </w:rPr>
        <w:t xml:space="preserve">إلى جانب </w:t>
      </w:r>
      <w:r w:rsidRPr="003402FD">
        <w:rPr>
          <w:rtl/>
        </w:rPr>
        <w:t xml:space="preserve">السيد </w:t>
      </w:r>
      <w:r w:rsidRPr="003402FD">
        <w:rPr>
          <w:rFonts w:hint="cs"/>
          <w:rtl/>
        </w:rPr>
        <w:t xml:space="preserve">كومبو </w:t>
      </w:r>
      <w:proofErr w:type="spellStart"/>
      <w:r w:rsidRPr="003402FD">
        <w:rPr>
          <w:rFonts w:hint="cs"/>
          <w:rtl/>
        </w:rPr>
        <w:t>كاشالي</w:t>
      </w:r>
      <w:proofErr w:type="spellEnd"/>
      <w:r w:rsidRPr="003402FD">
        <w:rPr>
          <w:rFonts w:hint="cs"/>
          <w:rtl/>
        </w:rPr>
        <w:t>، الذي كان يشغل منصب النائب الثاني لرئيس الحزب</w:t>
      </w:r>
      <w:r w:rsidRPr="003402FD">
        <w:rPr>
          <w:rtl/>
        </w:rPr>
        <w:t xml:space="preserve">. </w:t>
      </w:r>
      <w:r w:rsidRPr="003402FD">
        <w:rPr>
          <w:rFonts w:hint="cs"/>
          <w:rtl/>
        </w:rPr>
        <w:t>ثم قاما معا</w:t>
      </w:r>
      <w:r w:rsidR="00D64EB0">
        <w:rPr>
          <w:rFonts w:hint="cs"/>
          <w:rtl/>
        </w:rPr>
        <w:t>ً</w:t>
      </w:r>
      <w:r w:rsidRPr="003402FD">
        <w:rPr>
          <w:rtl/>
        </w:rPr>
        <w:t xml:space="preserve"> </w:t>
      </w:r>
      <w:r w:rsidRPr="003402FD">
        <w:rPr>
          <w:rFonts w:hint="cs"/>
          <w:rtl/>
        </w:rPr>
        <w:t>ب</w:t>
      </w:r>
      <w:r w:rsidRPr="003402FD">
        <w:rPr>
          <w:rtl/>
        </w:rPr>
        <w:t xml:space="preserve">تشكيل حزب الشعب </w:t>
      </w:r>
      <w:r w:rsidRPr="003402FD">
        <w:rPr>
          <w:rFonts w:hint="cs"/>
          <w:rtl/>
        </w:rPr>
        <w:t>بالرغم من</w:t>
      </w:r>
      <w:r w:rsidRPr="003402FD">
        <w:rPr>
          <w:rtl/>
        </w:rPr>
        <w:t xml:space="preserve"> </w:t>
      </w:r>
      <w:r w:rsidRPr="003402FD">
        <w:rPr>
          <w:rFonts w:hint="cs"/>
          <w:rtl/>
        </w:rPr>
        <w:t>ال</w:t>
      </w:r>
      <w:r w:rsidRPr="003402FD">
        <w:rPr>
          <w:rtl/>
        </w:rPr>
        <w:t xml:space="preserve">صعوبات </w:t>
      </w:r>
      <w:r w:rsidRPr="003402FD">
        <w:rPr>
          <w:rFonts w:hint="cs"/>
          <w:rtl/>
        </w:rPr>
        <w:t>التي لقياها عند تسجيل</w:t>
      </w:r>
      <w:r w:rsidRPr="003402FD">
        <w:rPr>
          <w:rtl/>
        </w:rPr>
        <w:t xml:space="preserve"> الحزب. وط</w:t>
      </w:r>
      <w:r w:rsidRPr="003402FD">
        <w:rPr>
          <w:rFonts w:hint="cs"/>
          <w:rtl/>
        </w:rPr>
        <w:t>ُ</w:t>
      </w:r>
      <w:r w:rsidRPr="003402FD">
        <w:rPr>
          <w:rtl/>
        </w:rPr>
        <w:t>رد</w:t>
      </w:r>
      <w:r w:rsidRPr="003402FD">
        <w:rPr>
          <w:rFonts w:hint="cs"/>
          <w:rtl/>
        </w:rPr>
        <w:t xml:space="preserve"> أيضا</w:t>
      </w:r>
      <w:r w:rsidR="00D64EB0">
        <w:rPr>
          <w:rFonts w:hint="cs"/>
          <w:rtl/>
        </w:rPr>
        <w:t>ً</w:t>
      </w:r>
      <w:r w:rsidRPr="003402FD">
        <w:rPr>
          <w:rFonts w:hint="cs"/>
          <w:rtl/>
        </w:rPr>
        <w:t xml:space="preserve"> وبسرعة من الحزب </w:t>
      </w:r>
      <w:r w:rsidRPr="003402FD">
        <w:rPr>
          <w:rtl/>
        </w:rPr>
        <w:t>الديمقراطي التقدمي أعضاء</w:t>
      </w:r>
      <w:r w:rsidRPr="003402FD">
        <w:rPr>
          <w:rFonts w:hint="cs"/>
          <w:rtl/>
        </w:rPr>
        <w:t xml:space="preserve"> بارزون</w:t>
      </w:r>
      <w:r w:rsidRPr="003402FD">
        <w:rPr>
          <w:rtl/>
        </w:rPr>
        <w:t xml:space="preserve"> آخر</w:t>
      </w:r>
      <w:r w:rsidRPr="003402FD">
        <w:rPr>
          <w:rFonts w:hint="cs"/>
          <w:rtl/>
        </w:rPr>
        <w:t>و</w:t>
      </w:r>
      <w:r w:rsidRPr="003402FD">
        <w:rPr>
          <w:rtl/>
        </w:rPr>
        <w:t xml:space="preserve">ن لم </w:t>
      </w:r>
      <w:r w:rsidRPr="003402FD">
        <w:rPr>
          <w:rFonts w:hint="cs"/>
          <w:rtl/>
        </w:rPr>
        <w:t>يؤيدوا</w:t>
      </w:r>
      <w:r w:rsidRPr="003402FD">
        <w:rPr>
          <w:rtl/>
        </w:rPr>
        <w:t xml:space="preserve"> شقيق الرئيس أو اعتبر</w:t>
      </w:r>
      <w:r w:rsidRPr="003402FD">
        <w:rPr>
          <w:rFonts w:hint="cs"/>
          <w:rtl/>
        </w:rPr>
        <w:t xml:space="preserve">ت </w:t>
      </w:r>
      <w:r w:rsidRPr="003402FD">
        <w:rPr>
          <w:rtl/>
        </w:rPr>
        <w:t>وجهات نظر</w:t>
      </w:r>
      <w:r w:rsidRPr="003402FD">
        <w:rPr>
          <w:rFonts w:hint="cs"/>
          <w:rtl/>
        </w:rPr>
        <w:t>هم</w:t>
      </w:r>
      <w:r w:rsidRPr="003402FD">
        <w:rPr>
          <w:rtl/>
        </w:rPr>
        <w:t xml:space="preserve"> مخالف</w:t>
      </w:r>
      <w:r w:rsidRPr="003402FD">
        <w:rPr>
          <w:rFonts w:hint="cs"/>
          <w:rtl/>
        </w:rPr>
        <w:t>ة</w:t>
      </w:r>
      <w:r w:rsidRPr="003402FD">
        <w:rPr>
          <w:rtl/>
        </w:rPr>
        <w:t xml:space="preserve"> شي</w:t>
      </w:r>
      <w:r w:rsidRPr="003402FD">
        <w:rPr>
          <w:rFonts w:hint="cs"/>
          <w:rtl/>
        </w:rPr>
        <w:t>ئا</w:t>
      </w:r>
      <w:r w:rsidR="00D64EB0">
        <w:rPr>
          <w:rFonts w:hint="cs"/>
          <w:rtl/>
        </w:rPr>
        <w:t>ً</w:t>
      </w:r>
      <w:r w:rsidRPr="003402FD">
        <w:rPr>
          <w:rFonts w:hint="cs"/>
          <w:rtl/>
        </w:rPr>
        <w:t xml:space="preserve"> ما</w:t>
      </w:r>
      <w:r w:rsidRPr="003402FD">
        <w:rPr>
          <w:rtl/>
        </w:rPr>
        <w:t xml:space="preserve"> </w:t>
      </w:r>
      <w:r w:rsidRPr="003402FD">
        <w:rPr>
          <w:rFonts w:hint="cs"/>
          <w:rtl/>
        </w:rPr>
        <w:t>ل</w:t>
      </w:r>
      <w:r w:rsidRPr="003402FD">
        <w:rPr>
          <w:rtl/>
        </w:rPr>
        <w:t>وجهات نظر</w:t>
      </w:r>
      <w:r w:rsidRPr="003402FD">
        <w:rPr>
          <w:rFonts w:hint="cs"/>
          <w:rtl/>
        </w:rPr>
        <w:t xml:space="preserve"> </w:t>
      </w:r>
      <w:r w:rsidRPr="003402FD">
        <w:rPr>
          <w:rtl/>
        </w:rPr>
        <w:t>الحزب.</w:t>
      </w:r>
    </w:p>
    <w:p w:rsidR="003402FD" w:rsidRPr="003402FD" w:rsidRDefault="003402FD" w:rsidP="003402FD">
      <w:pPr>
        <w:pStyle w:val="SingleTxtGA"/>
        <w:rPr>
          <w:rtl/>
        </w:rPr>
      </w:pPr>
      <w:r w:rsidRPr="003402FD">
        <w:rPr>
          <w:rtl/>
        </w:rPr>
        <w:t>46</w:t>
      </w:r>
      <w:r w:rsidRPr="003402FD">
        <w:rPr>
          <w:rFonts w:hint="cs"/>
          <w:rtl/>
        </w:rPr>
        <w:t>-</w:t>
      </w:r>
      <w:r w:rsidR="00017A40">
        <w:rPr>
          <w:rFonts w:hint="cs"/>
          <w:rtl/>
        </w:rPr>
        <w:tab/>
      </w:r>
      <w:r w:rsidRPr="003402FD">
        <w:rPr>
          <w:rFonts w:hint="cs"/>
          <w:rtl/>
        </w:rPr>
        <w:t>وقد</w:t>
      </w:r>
      <w:r w:rsidRPr="003402FD">
        <w:rPr>
          <w:rtl/>
        </w:rPr>
        <w:t xml:space="preserve"> بدأت علاقات ملاوي</w:t>
      </w:r>
      <w:r w:rsidRPr="003402FD">
        <w:rPr>
          <w:rFonts w:hint="cs"/>
          <w:rtl/>
        </w:rPr>
        <w:t xml:space="preserve"> تسوء حينئذ </w:t>
      </w:r>
      <w:r w:rsidRPr="003402FD">
        <w:rPr>
          <w:rtl/>
        </w:rPr>
        <w:t>مع معظم جيرانها و</w:t>
      </w:r>
      <w:r w:rsidRPr="003402FD">
        <w:rPr>
          <w:rFonts w:hint="cs"/>
          <w:rtl/>
        </w:rPr>
        <w:t xml:space="preserve">مع </w:t>
      </w:r>
      <w:r w:rsidRPr="003402FD">
        <w:rPr>
          <w:rtl/>
        </w:rPr>
        <w:t xml:space="preserve">الجهات المانحة التقليدية. </w:t>
      </w:r>
      <w:r w:rsidRPr="003402FD">
        <w:rPr>
          <w:rFonts w:hint="cs"/>
          <w:rtl/>
        </w:rPr>
        <w:t xml:space="preserve">وقامت </w:t>
      </w:r>
      <w:r w:rsidRPr="003402FD">
        <w:rPr>
          <w:rtl/>
        </w:rPr>
        <w:t xml:space="preserve">ملاوي في عام 2011 </w:t>
      </w:r>
      <w:r w:rsidRPr="003402FD">
        <w:rPr>
          <w:rFonts w:hint="cs"/>
          <w:rtl/>
        </w:rPr>
        <w:t>ب</w:t>
      </w:r>
      <w:r w:rsidRPr="003402FD">
        <w:rPr>
          <w:rtl/>
        </w:rPr>
        <w:t xml:space="preserve">طرد المفوض السامي البريطاني </w:t>
      </w:r>
      <w:r w:rsidRPr="003402FD">
        <w:rPr>
          <w:rFonts w:hint="cs"/>
          <w:rtl/>
        </w:rPr>
        <w:t>بفعل</w:t>
      </w:r>
      <w:r w:rsidRPr="003402FD">
        <w:rPr>
          <w:rtl/>
        </w:rPr>
        <w:t xml:space="preserve"> مزاعم </w:t>
      </w:r>
      <w:r w:rsidRPr="003402FD">
        <w:rPr>
          <w:rFonts w:hint="cs"/>
          <w:rtl/>
        </w:rPr>
        <w:t>نتجت</w:t>
      </w:r>
      <w:r w:rsidRPr="003402FD">
        <w:rPr>
          <w:rtl/>
        </w:rPr>
        <w:t xml:space="preserve"> عن برقية دبلوماسية </w:t>
      </w:r>
      <w:r w:rsidRPr="003402FD">
        <w:rPr>
          <w:rFonts w:hint="cs"/>
          <w:rtl/>
        </w:rPr>
        <w:t>جرى ت</w:t>
      </w:r>
      <w:r w:rsidRPr="003402FD">
        <w:rPr>
          <w:rtl/>
        </w:rPr>
        <w:t>سر</w:t>
      </w:r>
      <w:r w:rsidRPr="003402FD">
        <w:rPr>
          <w:rFonts w:hint="cs"/>
          <w:rtl/>
        </w:rPr>
        <w:t>يبها</w:t>
      </w:r>
      <w:r w:rsidRPr="003402FD">
        <w:rPr>
          <w:rtl/>
        </w:rPr>
        <w:t xml:space="preserve"> </w:t>
      </w:r>
      <w:r w:rsidRPr="003402FD">
        <w:rPr>
          <w:rFonts w:hint="cs"/>
          <w:rtl/>
        </w:rPr>
        <w:t>واعتبرت</w:t>
      </w:r>
      <w:r w:rsidRPr="003402FD">
        <w:rPr>
          <w:rtl/>
        </w:rPr>
        <w:t xml:space="preserve"> على أنها تحط من </w:t>
      </w:r>
      <w:r w:rsidRPr="003402FD">
        <w:rPr>
          <w:rFonts w:hint="cs"/>
          <w:rtl/>
        </w:rPr>
        <w:t>قدر</w:t>
      </w:r>
      <w:r w:rsidRPr="003402FD">
        <w:rPr>
          <w:rtl/>
        </w:rPr>
        <w:t xml:space="preserve"> ال</w:t>
      </w:r>
      <w:r w:rsidRPr="003402FD">
        <w:rPr>
          <w:rFonts w:hint="cs"/>
          <w:rtl/>
        </w:rPr>
        <w:t>بلد الم</w:t>
      </w:r>
      <w:r w:rsidRPr="003402FD">
        <w:rPr>
          <w:rtl/>
        </w:rPr>
        <w:t>ضيف.</w:t>
      </w:r>
      <w:r w:rsidRPr="003402FD">
        <w:rPr>
          <w:rFonts w:hint="cs"/>
          <w:rtl/>
        </w:rPr>
        <w:t xml:space="preserve"> كما زاد من </w:t>
      </w:r>
      <w:r w:rsidRPr="003402FD">
        <w:rPr>
          <w:rtl/>
        </w:rPr>
        <w:t xml:space="preserve">تفاقم الوضع </w:t>
      </w:r>
      <w:r w:rsidRPr="003402FD">
        <w:rPr>
          <w:rFonts w:hint="cs"/>
          <w:rtl/>
        </w:rPr>
        <w:t>نقص</w:t>
      </w:r>
      <w:r w:rsidRPr="003402FD">
        <w:rPr>
          <w:rtl/>
        </w:rPr>
        <w:t xml:space="preserve"> الوقود </w:t>
      </w:r>
      <w:r w:rsidRPr="003402FD">
        <w:rPr>
          <w:rFonts w:hint="cs"/>
          <w:rtl/>
        </w:rPr>
        <w:t>و</w:t>
      </w:r>
      <w:r w:rsidRPr="003402FD">
        <w:rPr>
          <w:rtl/>
        </w:rPr>
        <w:t>العملات الأجنبية، مما أدى إلى</w:t>
      </w:r>
      <w:r w:rsidRPr="003402FD">
        <w:rPr>
          <w:rFonts w:hint="cs"/>
          <w:rtl/>
        </w:rPr>
        <w:t xml:space="preserve"> تنظيم</w:t>
      </w:r>
      <w:r w:rsidRPr="003402FD">
        <w:rPr>
          <w:rtl/>
        </w:rPr>
        <w:t xml:space="preserve"> مظاهرات وطنية في 20 </w:t>
      </w:r>
      <w:r w:rsidRPr="003402FD">
        <w:rPr>
          <w:rFonts w:hint="cs"/>
          <w:rtl/>
        </w:rPr>
        <w:t>تموز/</w:t>
      </w:r>
      <w:r w:rsidR="00BD2614">
        <w:rPr>
          <w:rFonts w:hint="cs"/>
          <w:rtl/>
        </w:rPr>
        <w:t xml:space="preserve"> </w:t>
      </w:r>
      <w:r w:rsidRPr="003402FD">
        <w:rPr>
          <w:rtl/>
        </w:rPr>
        <w:t>يولي</w:t>
      </w:r>
      <w:r w:rsidRPr="003402FD">
        <w:rPr>
          <w:rFonts w:hint="cs"/>
          <w:rtl/>
        </w:rPr>
        <w:t>ه</w:t>
      </w:r>
      <w:r w:rsidRPr="003402FD">
        <w:rPr>
          <w:rtl/>
        </w:rPr>
        <w:t xml:space="preserve"> 2011 </w:t>
      </w:r>
      <w:r w:rsidRPr="003402FD">
        <w:rPr>
          <w:rFonts w:hint="cs"/>
          <w:rtl/>
        </w:rPr>
        <w:t xml:space="preserve">لقي </w:t>
      </w:r>
      <w:r w:rsidRPr="003402FD">
        <w:rPr>
          <w:rtl/>
        </w:rPr>
        <w:t>ما يق</w:t>
      </w:r>
      <w:r w:rsidRPr="003402FD">
        <w:rPr>
          <w:rFonts w:hint="cs"/>
          <w:rtl/>
        </w:rPr>
        <w:t>ا</w:t>
      </w:r>
      <w:r w:rsidRPr="003402FD">
        <w:rPr>
          <w:rtl/>
        </w:rPr>
        <w:t>رب 20 شخصا</w:t>
      </w:r>
      <w:r w:rsidR="00D64EB0">
        <w:rPr>
          <w:rFonts w:hint="cs"/>
          <w:rtl/>
        </w:rPr>
        <w:t>ً</w:t>
      </w:r>
      <w:r w:rsidRPr="003402FD">
        <w:rPr>
          <w:rtl/>
        </w:rPr>
        <w:t xml:space="preserve"> مصرعهم</w:t>
      </w:r>
      <w:r w:rsidRPr="003402FD">
        <w:rPr>
          <w:rFonts w:hint="cs"/>
          <w:rtl/>
        </w:rPr>
        <w:t xml:space="preserve"> خلالها</w:t>
      </w:r>
      <w:r w:rsidRPr="003402FD">
        <w:rPr>
          <w:rtl/>
        </w:rPr>
        <w:t>.</w:t>
      </w:r>
    </w:p>
    <w:p w:rsidR="003402FD" w:rsidRPr="003402FD" w:rsidRDefault="003402FD" w:rsidP="003402FD">
      <w:pPr>
        <w:pStyle w:val="SingleTxtGA"/>
        <w:rPr>
          <w:rtl/>
        </w:rPr>
      </w:pPr>
      <w:r w:rsidRPr="003402FD">
        <w:rPr>
          <w:rtl/>
        </w:rPr>
        <w:t>47</w:t>
      </w:r>
      <w:r w:rsidRPr="003402FD">
        <w:rPr>
          <w:rFonts w:hint="cs"/>
          <w:rtl/>
        </w:rPr>
        <w:t>-</w:t>
      </w:r>
      <w:r w:rsidR="00017A40">
        <w:rPr>
          <w:rFonts w:hint="cs"/>
          <w:rtl/>
        </w:rPr>
        <w:tab/>
      </w:r>
      <w:r w:rsidRPr="003402FD">
        <w:rPr>
          <w:rFonts w:hint="cs"/>
          <w:rtl/>
        </w:rPr>
        <w:t>و</w:t>
      </w:r>
      <w:r w:rsidRPr="003402FD">
        <w:rPr>
          <w:rtl/>
        </w:rPr>
        <w:t xml:space="preserve">في 5 </w:t>
      </w:r>
      <w:r w:rsidRPr="003402FD">
        <w:rPr>
          <w:rFonts w:hint="cs"/>
          <w:rtl/>
        </w:rPr>
        <w:t>نيسان/</w:t>
      </w:r>
      <w:r w:rsidRPr="003402FD">
        <w:rPr>
          <w:rtl/>
        </w:rPr>
        <w:t xml:space="preserve">أبريل 2012، انهار الرئيس </w:t>
      </w:r>
      <w:proofErr w:type="spellStart"/>
      <w:r w:rsidRPr="003402FD">
        <w:rPr>
          <w:rtl/>
        </w:rPr>
        <w:t>موثاريكا</w:t>
      </w:r>
      <w:proofErr w:type="spellEnd"/>
      <w:r w:rsidRPr="003402FD">
        <w:rPr>
          <w:rtl/>
        </w:rPr>
        <w:t xml:space="preserve"> في </w:t>
      </w:r>
      <w:r w:rsidRPr="003402FD">
        <w:rPr>
          <w:rFonts w:hint="cs"/>
          <w:rtl/>
        </w:rPr>
        <w:t>ال</w:t>
      </w:r>
      <w:r w:rsidRPr="003402FD">
        <w:rPr>
          <w:rtl/>
        </w:rPr>
        <w:t>قصر الرئاس</w:t>
      </w:r>
      <w:r w:rsidRPr="003402FD">
        <w:rPr>
          <w:rFonts w:hint="cs"/>
          <w:rtl/>
        </w:rPr>
        <w:t>ي</w:t>
      </w:r>
      <w:r w:rsidRPr="003402FD">
        <w:rPr>
          <w:rtl/>
        </w:rPr>
        <w:t xml:space="preserve"> في </w:t>
      </w:r>
      <w:proofErr w:type="spellStart"/>
      <w:r w:rsidRPr="003402FD">
        <w:rPr>
          <w:rtl/>
        </w:rPr>
        <w:t>ليلونغوي</w:t>
      </w:r>
      <w:proofErr w:type="spellEnd"/>
      <w:r w:rsidRPr="003402FD">
        <w:rPr>
          <w:rtl/>
        </w:rPr>
        <w:t>، ونقل</w:t>
      </w:r>
      <w:r w:rsidRPr="003402FD">
        <w:rPr>
          <w:rFonts w:hint="cs"/>
          <w:rtl/>
        </w:rPr>
        <w:t xml:space="preserve"> على وجه السرعة</w:t>
      </w:r>
      <w:r w:rsidRPr="003402FD">
        <w:rPr>
          <w:rtl/>
        </w:rPr>
        <w:t xml:space="preserve"> إلى مستشفى </w:t>
      </w:r>
      <w:proofErr w:type="spellStart"/>
      <w:r w:rsidRPr="003402FD">
        <w:rPr>
          <w:rtl/>
        </w:rPr>
        <w:t>ليلونغوي</w:t>
      </w:r>
      <w:proofErr w:type="spellEnd"/>
      <w:r w:rsidRPr="003402FD">
        <w:rPr>
          <w:rtl/>
        </w:rPr>
        <w:t xml:space="preserve"> الوسطى وتوفي في منتصف </w:t>
      </w:r>
      <w:r w:rsidRPr="003402FD">
        <w:rPr>
          <w:rFonts w:hint="cs"/>
          <w:rtl/>
        </w:rPr>
        <w:t>نفس اليوم</w:t>
      </w:r>
      <w:r w:rsidRPr="003402FD">
        <w:rPr>
          <w:rtl/>
        </w:rPr>
        <w:t xml:space="preserve">. </w:t>
      </w:r>
      <w:r w:rsidRPr="003402FD">
        <w:rPr>
          <w:rFonts w:hint="cs"/>
          <w:rtl/>
        </w:rPr>
        <w:t xml:space="preserve">كما </w:t>
      </w:r>
      <w:r w:rsidRPr="003402FD">
        <w:rPr>
          <w:rtl/>
        </w:rPr>
        <w:t xml:space="preserve">نقل في وقت لاحق إلى جنوب أفريقيا، </w:t>
      </w:r>
      <w:r w:rsidRPr="003402FD">
        <w:rPr>
          <w:rFonts w:hint="cs"/>
          <w:rtl/>
        </w:rPr>
        <w:t>في خضم</w:t>
      </w:r>
      <w:r w:rsidRPr="003402FD">
        <w:rPr>
          <w:rtl/>
        </w:rPr>
        <w:t xml:space="preserve"> أجواء متوترة، </w:t>
      </w:r>
      <w:r w:rsidRPr="003402FD">
        <w:rPr>
          <w:rFonts w:hint="cs"/>
          <w:rtl/>
        </w:rPr>
        <w:t>و</w:t>
      </w:r>
      <w:r w:rsidRPr="003402FD">
        <w:rPr>
          <w:rtl/>
        </w:rPr>
        <w:t xml:space="preserve">لم </w:t>
      </w:r>
      <w:r w:rsidRPr="003402FD">
        <w:rPr>
          <w:rFonts w:hint="cs"/>
          <w:rtl/>
        </w:rPr>
        <w:t>يعلن</w:t>
      </w:r>
      <w:r w:rsidRPr="003402FD">
        <w:rPr>
          <w:rtl/>
        </w:rPr>
        <w:t xml:space="preserve"> عن وفاته حتى 7 </w:t>
      </w:r>
      <w:r w:rsidRPr="003402FD">
        <w:rPr>
          <w:rFonts w:hint="cs"/>
          <w:rtl/>
        </w:rPr>
        <w:t>نيسان/</w:t>
      </w:r>
      <w:r w:rsidRPr="003402FD">
        <w:rPr>
          <w:rtl/>
        </w:rPr>
        <w:t xml:space="preserve">أبريل. </w:t>
      </w:r>
      <w:r w:rsidRPr="003402FD">
        <w:rPr>
          <w:rFonts w:hint="cs"/>
          <w:rtl/>
        </w:rPr>
        <w:t>وبالرغم من الإشاعات التي مفادها</w:t>
      </w:r>
      <w:r w:rsidRPr="003402FD">
        <w:rPr>
          <w:rtl/>
        </w:rPr>
        <w:t xml:space="preserve"> </w:t>
      </w:r>
      <w:r w:rsidRPr="003402FD">
        <w:rPr>
          <w:rFonts w:hint="cs"/>
          <w:rtl/>
        </w:rPr>
        <w:t>وجود</w:t>
      </w:r>
      <w:r w:rsidRPr="003402FD">
        <w:rPr>
          <w:rtl/>
        </w:rPr>
        <w:t xml:space="preserve"> محاولات لتجاوز </w:t>
      </w:r>
      <w:r w:rsidRPr="003402FD">
        <w:rPr>
          <w:rFonts w:hint="cs"/>
          <w:rtl/>
        </w:rPr>
        <w:t>الحكم</w:t>
      </w:r>
      <w:r w:rsidRPr="003402FD">
        <w:rPr>
          <w:rtl/>
        </w:rPr>
        <w:t xml:space="preserve"> الدستوري </w:t>
      </w:r>
      <w:r w:rsidRPr="003402FD">
        <w:rPr>
          <w:rFonts w:hint="cs"/>
          <w:rtl/>
        </w:rPr>
        <w:t xml:space="preserve">المتمثل في وجوب </w:t>
      </w:r>
      <w:r w:rsidRPr="003402FD">
        <w:rPr>
          <w:rtl/>
        </w:rPr>
        <w:t>تولي</w:t>
      </w:r>
      <w:r w:rsidRPr="003402FD">
        <w:rPr>
          <w:rFonts w:hint="cs"/>
          <w:rtl/>
        </w:rPr>
        <w:t xml:space="preserve"> الرئاسة من قبل</w:t>
      </w:r>
      <w:r w:rsidRPr="003402FD">
        <w:rPr>
          <w:rtl/>
        </w:rPr>
        <w:t xml:space="preserve"> نائب الرئيس</w:t>
      </w:r>
      <w:r w:rsidRPr="003402FD">
        <w:rPr>
          <w:rFonts w:hint="cs"/>
          <w:rtl/>
        </w:rPr>
        <w:t xml:space="preserve"> </w:t>
      </w:r>
      <w:r w:rsidRPr="003402FD">
        <w:rPr>
          <w:rtl/>
        </w:rPr>
        <w:t>ل</w:t>
      </w:r>
      <w:r w:rsidRPr="003402FD">
        <w:rPr>
          <w:rFonts w:hint="cs"/>
          <w:rtl/>
        </w:rPr>
        <w:t xml:space="preserve">ما تبقى </w:t>
      </w:r>
      <w:r w:rsidRPr="003402FD">
        <w:rPr>
          <w:rtl/>
        </w:rPr>
        <w:t xml:space="preserve">من </w:t>
      </w:r>
      <w:r w:rsidRPr="003402FD">
        <w:rPr>
          <w:rFonts w:hint="cs"/>
          <w:rtl/>
        </w:rPr>
        <w:t>ال</w:t>
      </w:r>
      <w:r w:rsidRPr="003402FD">
        <w:rPr>
          <w:rtl/>
        </w:rPr>
        <w:t>مدة،</w:t>
      </w:r>
      <w:r w:rsidRPr="003402FD">
        <w:rPr>
          <w:rFonts w:hint="cs"/>
          <w:rtl/>
        </w:rPr>
        <w:t xml:space="preserve"> قامت</w:t>
      </w:r>
      <w:r w:rsidRPr="003402FD">
        <w:rPr>
          <w:rtl/>
        </w:rPr>
        <w:t xml:space="preserve"> نائب</w:t>
      </w:r>
      <w:r w:rsidRPr="003402FD">
        <w:rPr>
          <w:rFonts w:hint="cs"/>
          <w:rtl/>
        </w:rPr>
        <w:t>ة</w:t>
      </w:r>
      <w:r w:rsidRPr="003402FD">
        <w:rPr>
          <w:rtl/>
        </w:rPr>
        <w:t xml:space="preserve"> الرئيس، السيدة جويس باندا، </w:t>
      </w:r>
      <w:r w:rsidRPr="003402FD">
        <w:rPr>
          <w:rFonts w:hint="cs"/>
          <w:rtl/>
        </w:rPr>
        <w:t xml:space="preserve">بأداء </w:t>
      </w:r>
      <w:r w:rsidRPr="003402FD">
        <w:rPr>
          <w:rtl/>
        </w:rPr>
        <w:t>اليمين كرئيس</w:t>
      </w:r>
      <w:r w:rsidRPr="003402FD">
        <w:rPr>
          <w:rFonts w:hint="cs"/>
          <w:rtl/>
        </w:rPr>
        <w:t>ة</w:t>
      </w:r>
      <w:r w:rsidRPr="003402FD">
        <w:rPr>
          <w:rtl/>
        </w:rPr>
        <w:t xml:space="preserve"> رابعة، وأول امرأة </w:t>
      </w:r>
      <w:r w:rsidRPr="003402FD">
        <w:rPr>
          <w:rFonts w:hint="cs"/>
          <w:rtl/>
        </w:rPr>
        <w:t>تتولى منصب الرئاسة في</w:t>
      </w:r>
      <w:r w:rsidRPr="003402FD">
        <w:rPr>
          <w:rtl/>
        </w:rPr>
        <w:t xml:space="preserve"> البلاد، </w:t>
      </w:r>
      <w:r w:rsidRPr="003402FD">
        <w:rPr>
          <w:rtl/>
        </w:rPr>
        <w:lastRenderedPageBreak/>
        <w:t xml:space="preserve">مساء يوم 7 </w:t>
      </w:r>
      <w:r w:rsidRPr="003402FD">
        <w:rPr>
          <w:rFonts w:hint="cs"/>
          <w:rtl/>
        </w:rPr>
        <w:t>نيسان/</w:t>
      </w:r>
      <w:r w:rsidRPr="003402FD">
        <w:rPr>
          <w:rtl/>
        </w:rPr>
        <w:t xml:space="preserve">أبريل. </w:t>
      </w:r>
      <w:r w:rsidRPr="003402FD">
        <w:rPr>
          <w:rFonts w:hint="cs"/>
          <w:rtl/>
        </w:rPr>
        <w:t>وقامت</w:t>
      </w:r>
      <w:r w:rsidRPr="003402FD">
        <w:rPr>
          <w:rtl/>
        </w:rPr>
        <w:t xml:space="preserve"> </w:t>
      </w:r>
      <w:r w:rsidRPr="003402FD">
        <w:rPr>
          <w:rFonts w:hint="cs"/>
          <w:rtl/>
        </w:rPr>
        <w:t>ب</w:t>
      </w:r>
      <w:r w:rsidRPr="003402FD">
        <w:rPr>
          <w:rtl/>
        </w:rPr>
        <w:t xml:space="preserve">ترشيح السيد </w:t>
      </w:r>
      <w:r w:rsidRPr="003402FD">
        <w:rPr>
          <w:rFonts w:hint="cs"/>
          <w:rtl/>
        </w:rPr>
        <w:t xml:space="preserve">كومبو </w:t>
      </w:r>
      <w:proofErr w:type="spellStart"/>
      <w:r w:rsidRPr="003402FD">
        <w:rPr>
          <w:rFonts w:hint="cs"/>
          <w:rtl/>
        </w:rPr>
        <w:t>كاشالي</w:t>
      </w:r>
      <w:proofErr w:type="spellEnd"/>
      <w:r w:rsidRPr="003402FD">
        <w:rPr>
          <w:rtl/>
        </w:rPr>
        <w:t xml:space="preserve"> ل</w:t>
      </w:r>
      <w:r w:rsidRPr="003402FD">
        <w:rPr>
          <w:rFonts w:hint="cs"/>
          <w:rtl/>
        </w:rPr>
        <w:t>شغل منصب نائب ا</w:t>
      </w:r>
      <w:r w:rsidRPr="003402FD">
        <w:rPr>
          <w:rtl/>
        </w:rPr>
        <w:t xml:space="preserve">لرئيس. </w:t>
      </w:r>
      <w:r w:rsidRPr="003402FD">
        <w:rPr>
          <w:rFonts w:hint="cs"/>
          <w:rtl/>
        </w:rPr>
        <w:t>وقد استؤنفت</w:t>
      </w:r>
      <w:r w:rsidRPr="003402FD">
        <w:rPr>
          <w:rtl/>
        </w:rPr>
        <w:t xml:space="preserve"> العلاقات الدبلوماسية مع الجهات المانحة الرئيسية</w:t>
      </w:r>
      <w:r w:rsidRPr="003402FD">
        <w:rPr>
          <w:rFonts w:hint="cs"/>
          <w:rtl/>
        </w:rPr>
        <w:t xml:space="preserve"> </w:t>
      </w:r>
      <w:r w:rsidRPr="003402FD">
        <w:rPr>
          <w:rtl/>
        </w:rPr>
        <w:t xml:space="preserve">منذ </w:t>
      </w:r>
      <w:r w:rsidRPr="003402FD">
        <w:rPr>
          <w:rFonts w:hint="cs"/>
          <w:rtl/>
        </w:rPr>
        <w:t>توليها ذلك المنصب</w:t>
      </w:r>
      <w:r w:rsidRPr="003402FD">
        <w:rPr>
          <w:rtl/>
        </w:rPr>
        <w:t xml:space="preserve">، </w:t>
      </w:r>
      <w:r w:rsidRPr="003402FD">
        <w:rPr>
          <w:rFonts w:hint="cs"/>
          <w:rtl/>
        </w:rPr>
        <w:t>و</w:t>
      </w:r>
      <w:r w:rsidRPr="003402FD">
        <w:rPr>
          <w:rtl/>
        </w:rPr>
        <w:t>حرر</w:t>
      </w:r>
      <w:r w:rsidRPr="003402FD">
        <w:rPr>
          <w:rFonts w:hint="cs"/>
          <w:rtl/>
        </w:rPr>
        <w:t>ت</w:t>
      </w:r>
      <w:r w:rsidRPr="003402FD">
        <w:rPr>
          <w:rtl/>
        </w:rPr>
        <w:t xml:space="preserve"> وسائ</w:t>
      </w:r>
      <w:r w:rsidRPr="003402FD">
        <w:rPr>
          <w:rFonts w:hint="cs"/>
          <w:rtl/>
        </w:rPr>
        <w:t>ط</w:t>
      </w:r>
      <w:r w:rsidRPr="003402FD">
        <w:rPr>
          <w:rtl/>
        </w:rPr>
        <w:t xml:space="preserve"> الإعلام العامة لتغطي </w:t>
      </w:r>
      <w:r w:rsidRPr="003402FD">
        <w:rPr>
          <w:rFonts w:hint="cs"/>
          <w:rtl/>
        </w:rPr>
        <w:t>كل من لهم</w:t>
      </w:r>
      <w:r w:rsidRPr="003402FD">
        <w:rPr>
          <w:rtl/>
        </w:rPr>
        <w:t xml:space="preserve"> وجهات نظر سياسية متباينة</w:t>
      </w:r>
      <w:r w:rsidRPr="003402FD">
        <w:rPr>
          <w:rFonts w:hint="cs"/>
          <w:rtl/>
        </w:rPr>
        <w:t>، كما</w:t>
      </w:r>
      <w:r w:rsidRPr="003402FD">
        <w:rPr>
          <w:rtl/>
        </w:rPr>
        <w:t xml:space="preserve"> تضاءل</w:t>
      </w:r>
      <w:r w:rsidRPr="003402FD">
        <w:rPr>
          <w:rFonts w:hint="cs"/>
          <w:rtl/>
        </w:rPr>
        <w:t xml:space="preserve">ت أزمة </w:t>
      </w:r>
      <w:r w:rsidRPr="003402FD">
        <w:rPr>
          <w:rtl/>
        </w:rPr>
        <w:t xml:space="preserve">الوقود والعملات </w:t>
      </w:r>
      <w:r w:rsidRPr="003402FD">
        <w:rPr>
          <w:rFonts w:hint="cs"/>
          <w:rtl/>
        </w:rPr>
        <w:t>و</w:t>
      </w:r>
      <w:r w:rsidRPr="003402FD">
        <w:rPr>
          <w:rtl/>
        </w:rPr>
        <w:t xml:space="preserve">الدواء. </w:t>
      </w:r>
      <w:r w:rsidRPr="003402FD">
        <w:rPr>
          <w:rFonts w:hint="cs"/>
          <w:rtl/>
        </w:rPr>
        <w:t>و</w:t>
      </w:r>
      <w:r w:rsidRPr="003402FD">
        <w:rPr>
          <w:rtl/>
        </w:rPr>
        <w:t xml:space="preserve">في 20 </w:t>
      </w:r>
      <w:r w:rsidRPr="003402FD">
        <w:rPr>
          <w:rFonts w:hint="cs"/>
          <w:rtl/>
        </w:rPr>
        <w:t>أيار/</w:t>
      </w:r>
      <w:r w:rsidRPr="003402FD">
        <w:rPr>
          <w:rtl/>
        </w:rPr>
        <w:t>مايو 2014، نظّمت ملاوي أول انتخابات ثلاثية</w:t>
      </w:r>
      <w:r w:rsidRPr="003402FD">
        <w:rPr>
          <w:rFonts w:hint="cs"/>
          <w:rtl/>
        </w:rPr>
        <w:t xml:space="preserve"> </w:t>
      </w:r>
      <w:r w:rsidRPr="003402FD">
        <w:rPr>
          <w:rtl/>
        </w:rPr>
        <w:t xml:space="preserve">في تاريخها، وفاز البروفيسور آرثر بيتر </w:t>
      </w:r>
      <w:proofErr w:type="spellStart"/>
      <w:r w:rsidRPr="003402FD">
        <w:rPr>
          <w:rtl/>
        </w:rPr>
        <w:t>موثاريكا</w:t>
      </w:r>
      <w:proofErr w:type="spellEnd"/>
      <w:r w:rsidRPr="003402FD">
        <w:rPr>
          <w:rtl/>
        </w:rPr>
        <w:t xml:space="preserve"> من الحزب الديمقراطي التقدمي </w:t>
      </w:r>
      <w:r w:rsidRPr="003402FD">
        <w:rPr>
          <w:rFonts w:hint="cs"/>
          <w:rtl/>
        </w:rPr>
        <w:t>في ا</w:t>
      </w:r>
      <w:r w:rsidRPr="003402FD">
        <w:rPr>
          <w:rtl/>
        </w:rPr>
        <w:t xml:space="preserve">لانتخابات الرئاسية، وأصبح خامس رئيس </w:t>
      </w:r>
      <w:r w:rsidRPr="003402FD">
        <w:rPr>
          <w:rFonts w:hint="cs"/>
          <w:rtl/>
        </w:rPr>
        <w:t>ل</w:t>
      </w:r>
      <w:r w:rsidRPr="003402FD">
        <w:rPr>
          <w:rtl/>
        </w:rPr>
        <w:t>ملاوي.</w:t>
      </w:r>
      <w:r w:rsidRPr="003402FD">
        <w:rPr>
          <w:rFonts w:hint="cs"/>
          <w:rtl/>
        </w:rPr>
        <w:t xml:space="preserve"> </w:t>
      </w:r>
    </w:p>
    <w:p w:rsidR="003402FD" w:rsidRPr="00B50F22" w:rsidRDefault="00017A40" w:rsidP="00017A40">
      <w:pPr>
        <w:pStyle w:val="SingleTxtGA"/>
        <w:rPr>
          <w:lang w:val="fr-FR"/>
        </w:rPr>
      </w:pPr>
      <w:r>
        <w:rPr>
          <w:rFonts w:hint="cs"/>
          <w:rtl/>
        </w:rPr>
        <w:t>48-</w:t>
      </w:r>
      <w:r>
        <w:rPr>
          <w:rFonts w:hint="cs"/>
          <w:rtl/>
        </w:rPr>
        <w:tab/>
      </w:r>
      <w:r w:rsidR="003402FD" w:rsidRPr="003402FD">
        <w:rPr>
          <w:rtl/>
        </w:rPr>
        <w:t>وقد شهدت ملاوي منذ عام 1994 تحولات سياسية تمثلت في زيادة عدد الأحزاب السياسية المشاركة في الانتخابات العامة والسياسة الوطنية عموما</w:t>
      </w:r>
      <w:r w:rsidR="00BE60E2">
        <w:rPr>
          <w:rFonts w:hint="cs"/>
          <w:rtl/>
        </w:rPr>
        <w:t>ً</w:t>
      </w:r>
      <w:r w:rsidR="003402FD" w:rsidRPr="003402FD">
        <w:rPr>
          <w:rtl/>
        </w:rPr>
        <w:t>.</w:t>
      </w:r>
      <w:r w:rsidR="003402FD" w:rsidRPr="003402FD">
        <w:rPr>
          <w:rFonts w:hint="cs"/>
          <w:rtl/>
        </w:rPr>
        <w:t xml:space="preserve"> </w:t>
      </w:r>
      <w:r w:rsidR="003402FD" w:rsidRPr="003402FD">
        <w:rPr>
          <w:rtl/>
        </w:rPr>
        <w:t>وت</w:t>
      </w:r>
      <w:r w:rsidR="003402FD" w:rsidRPr="003402FD">
        <w:rPr>
          <w:rFonts w:hint="cs"/>
          <w:rtl/>
        </w:rPr>
        <w:t>ُ</w:t>
      </w:r>
      <w:r w:rsidR="003402FD" w:rsidRPr="003402FD">
        <w:rPr>
          <w:rtl/>
        </w:rPr>
        <w:t>سجل الأحزاب السياسية لدى م</w:t>
      </w:r>
      <w:r w:rsidR="003402FD" w:rsidRPr="003402FD">
        <w:rPr>
          <w:rFonts w:hint="cs"/>
          <w:rtl/>
        </w:rPr>
        <w:t>ُ</w:t>
      </w:r>
      <w:r w:rsidR="003402FD" w:rsidRPr="003402FD">
        <w:rPr>
          <w:rtl/>
        </w:rPr>
        <w:t>سجل الأحزاب السياسية، في إطار مكتب المسجل العام، وهو مكتب تابع لوزارة العدل والشؤون الدستورية.</w:t>
      </w:r>
      <w:r w:rsidR="003402FD" w:rsidRPr="003402FD">
        <w:rPr>
          <w:rFonts w:hint="cs"/>
          <w:rtl/>
        </w:rPr>
        <w:t xml:space="preserve"> </w:t>
      </w:r>
      <w:r w:rsidR="003402FD" w:rsidRPr="003402FD">
        <w:rPr>
          <w:rtl/>
        </w:rPr>
        <w:t>وفي حين أن التسجيل كان نسبيا</w:t>
      </w:r>
      <w:r w:rsidR="00D64EB0">
        <w:rPr>
          <w:rFonts w:hint="cs"/>
          <w:rtl/>
        </w:rPr>
        <w:t>ً</w:t>
      </w:r>
      <w:r w:rsidR="003402FD" w:rsidRPr="003402FD">
        <w:rPr>
          <w:rtl/>
        </w:rPr>
        <w:t xml:space="preserve"> دون إشكالات، فقد </w:t>
      </w:r>
      <w:r w:rsidR="003402FD" w:rsidRPr="003402FD">
        <w:rPr>
          <w:rFonts w:hint="cs"/>
          <w:rtl/>
        </w:rPr>
        <w:t>جرى</w:t>
      </w:r>
      <w:r w:rsidR="003402FD" w:rsidRPr="003402FD">
        <w:rPr>
          <w:rtl/>
        </w:rPr>
        <w:t xml:space="preserve"> الطعن عدة مرات في قرار مسجل الأحزاب السياسية من قبل مقدمي الطلبات</w:t>
      </w:r>
      <w:r w:rsidR="003402FD" w:rsidRPr="003402FD">
        <w:rPr>
          <w:rFonts w:hint="cs"/>
          <w:rtl/>
        </w:rPr>
        <w:t>،</w:t>
      </w:r>
      <w:r w:rsidR="003402FD" w:rsidRPr="003402FD">
        <w:rPr>
          <w:rtl/>
        </w:rPr>
        <w:t xml:space="preserve"> مما أدى إلى حالات تم فيها التسجيل بقرار من المحكمة</w:t>
      </w:r>
      <w:r>
        <w:rPr>
          <w:vertAlign w:val="superscript"/>
          <w:rtl/>
        </w:rPr>
        <w:t>(</w:t>
      </w:r>
      <w:r>
        <w:rPr>
          <w:rStyle w:val="FootnoteReference"/>
          <w:rtl/>
        </w:rPr>
        <w:footnoteReference w:id="4"/>
      </w:r>
      <w:r>
        <w:rPr>
          <w:vertAlign w:val="superscript"/>
          <w:rtl/>
        </w:rPr>
        <w:t>)</w:t>
      </w:r>
      <w:r w:rsidR="003402FD" w:rsidRPr="003402FD">
        <w:rPr>
          <w:rtl/>
        </w:rPr>
        <w:t>.</w:t>
      </w:r>
    </w:p>
    <w:p w:rsidR="003402FD" w:rsidRPr="003402FD" w:rsidRDefault="003402FD" w:rsidP="003402FD">
      <w:pPr>
        <w:pStyle w:val="SingleTxtGA"/>
        <w:rPr>
          <w:rtl/>
        </w:rPr>
      </w:pPr>
      <w:r w:rsidRPr="003402FD">
        <w:rPr>
          <w:rtl/>
        </w:rPr>
        <w:t>49</w:t>
      </w:r>
      <w:r w:rsidRPr="003402FD">
        <w:rPr>
          <w:rFonts w:hint="cs"/>
          <w:rtl/>
        </w:rPr>
        <w:t>-</w:t>
      </w:r>
      <w:r w:rsidR="00017A40">
        <w:rPr>
          <w:rFonts w:hint="cs"/>
          <w:rtl/>
        </w:rPr>
        <w:tab/>
      </w:r>
      <w:r w:rsidRPr="003402FD">
        <w:rPr>
          <w:rtl/>
        </w:rPr>
        <w:t xml:space="preserve">وفيما عدا الأحزاب التي كانت قادرة على </w:t>
      </w:r>
      <w:r w:rsidRPr="003402FD">
        <w:rPr>
          <w:rFonts w:hint="cs"/>
          <w:rtl/>
        </w:rPr>
        <w:t>ضمان</w:t>
      </w:r>
      <w:r w:rsidRPr="003402FD">
        <w:rPr>
          <w:rtl/>
        </w:rPr>
        <w:t xml:space="preserve"> أعداد </w:t>
      </w:r>
      <w:r w:rsidRPr="003402FD">
        <w:rPr>
          <w:rFonts w:hint="cs"/>
          <w:rtl/>
        </w:rPr>
        <w:t>هامة</w:t>
      </w:r>
      <w:r w:rsidRPr="003402FD">
        <w:rPr>
          <w:rtl/>
        </w:rPr>
        <w:t xml:space="preserve"> من المقاعد في الجمعية الوطنية، </w:t>
      </w:r>
      <w:r w:rsidRPr="003402FD">
        <w:rPr>
          <w:rFonts w:hint="cs"/>
          <w:rtl/>
        </w:rPr>
        <w:t xml:space="preserve">كانت </w:t>
      </w:r>
      <w:r w:rsidRPr="003402FD">
        <w:rPr>
          <w:rtl/>
        </w:rPr>
        <w:t xml:space="preserve">أحزاب الأقلية </w:t>
      </w:r>
      <w:r w:rsidRPr="003402FD">
        <w:rPr>
          <w:rFonts w:hint="cs"/>
          <w:rtl/>
        </w:rPr>
        <w:t xml:space="preserve">التي </w:t>
      </w:r>
      <w:r w:rsidRPr="003402FD">
        <w:rPr>
          <w:rtl/>
        </w:rPr>
        <w:t xml:space="preserve">حصلت على </w:t>
      </w:r>
      <w:r w:rsidRPr="003402FD">
        <w:rPr>
          <w:rFonts w:hint="cs"/>
          <w:rtl/>
        </w:rPr>
        <w:t>مقعد واحد أو</w:t>
      </w:r>
      <w:r w:rsidRPr="003402FD">
        <w:rPr>
          <w:rtl/>
        </w:rPr>
        <w:t xml:space="preserve"> مقعد</w:t>
      </w:r>
      <w:r w:rsidRPr="003402FD">
        <w:rPr>
          <w:rFonts w:hint="cs"/>
          <w:rtl/>
        </w:rPr>
        <w:t xml:space="preserve">ين </w:t>
      </w:r>
      <w:r w:rsidRPr="003402FD">
        <w:rPr>
          <w:rtl/>
        </w:rPr>
        <w:t>على الأقل</w:t>
      </w:r>
      <w:r w:rsidRPr="003402FD">
        <w:rPr>
          <w:rFonts w:hint="cs"/>
          <w:rtl/>
        </w:rPr>
        <w:t xml:space="preserve"> مم</w:t>
      </w:r>
      <w:r w:rsidRPr="003402FD">
        <w:rPr>
          <w:rtl/>
        </w:rPr>
        <w:t>ثل</w:t>
      </w:r>
      <w:r w:rsidRPr="003402FD">
        <w:rPr>
          <w:rFonts w:hint="cs"/>
          <w:rtl/>
        </w:rPr>
        <w:t>ة</w:t>
      </w:r>
      <w:r w:rsidRPr="003402FD">
        <w:rPr>
          <w:rtl/>
        </w:rPr>
        <w:t xml:space="preserve"> دائم</w:t>
      </w:r>
      <w:r w:rsidRPr="003402FD">
        <w:rPr>
          <w:rFonts w:hint="cs"/>
          <w:rtl/>
        </w:rPr>
        <w:t>ا</w:t>
      </w:r>
      <w:r w:rsidR="00D64EB0">
        <w:rPr>
          <w:rFonts w:hint="cs"/>
          <w:rtl/>
        </w:rPr>
        <w:t>ً</w:t>
      </w:r>
      <w:r w:rsidRPr="003402FD">
        <w:rPr>
          <w:rFonts w:hint="cs"/>
          <w:rtl/>
        </w:rPr>
        <w:t xml:space="preserve"> في البرلمان</w:t>
      </w:r>
      <w:r w:rsidRPr="003402FD">
        <w:rPr>
          <w:rtl/>
        </w:rPr>
        <w:t xml:space="preserve">. </w:t>
      </w:r>
      <w:r w:rsidRPr="003402FD">
        <w:rPr>
          <w:rFonts w:hint="cs"/>
          <w:rtl/>
        </w:rPr>
        <w:t>وقد التحق</w:t>
      </w:r>
      <w:r w:rsidRPr="003402FD">
        <w:rPr>
          <w:rtl/>
        </w:rPr>
        <w:t xml:space="preserve"> بعض أعضاء البرلمان </w:t>
      </w:r>
      <w:r w:rsidRPr="003402FD">
        <w:rPr>
          <w:rFonts w:hint="cs"/>
          <w:rtl/>
        </w:rPr>
        <w:t>ب</w:t>
      </w:r>
      <w:r w:rsidRPr="003402FD">
        <w:rPr>
          <w:rtl/>
        </w:rPr>
        <w:t xml:space="preserve">الجمعية الوطنية كمرشحين مستقلين، </w:t>
      </w:r>
      <w:r w:rsidRPr="003402FD">
        <w:rPr>
          <w:rFonts w:hint="cs"/>
          <w:rtl/>
        </w:rPr>
        <w:t xml:space="preserve">بالرغم من </w:t>
      </w:r>
      <w:r w:rsidRPr="003402FD">
        <w:rPr>
          <w:rtl/>
        </w:rPr>
        <w:t xml:space="preserve">إعادة </w:t>
      </w:r>
      <w:r w:rsidRPr="003402FD">
        <w:rPr>
          <w:rFonts w:hint="cs"/>
          <w:rtl/>
        </w:rPr>
        <w:t>انضمامهم إلى</w:t>
      </w:r>
      <w:r w:rsidRPr="003402FD">
        <w:rPr>
          <w:rtl/>
        </w:rPr>
        <w:t xml:space="preserve"> الأحزاب التي </w:t>
      </w:r>
      <w:r w:rsidRPr="003402FD">
        <w:rPr>
          <w:rFonts w:hint="cs"/>
          <w:rtl/>
        </w:rPr>
        <w:t>رفضوها</w:t>
      </w:r>
      <w:r w:rsidRPr="003402FD">
        <w:rPr>
          <w:rtl/>
        </w:rPr>
        <w:t xml:space="preserve"> أو رفض</w:t>
      </w:r>
      <w:r w:rsidRPr="003402FD">
        <w:rPr>
          <w:rFonts w:hint="cs"/>
          <w:rtl/>
        </w:rPr>
        <w:t>وا</w:t>
      </w:r>
      <w:r w:rsidRPr="003402FD">
        <w:rPr>
          <w:rtl/>
        </w:rPr>
        <w:t xml:space="preserve"> تمثيل</w:t>
      </w:r>
      <w:r w:rsidRPr="003402FD">
        <w:rPr>
          <w:rFonts w:hint="cs"/>
          <w:rtl/>
        </w:rPr>
        <w:t xml:space="preserve">ها </w:t>
      </w:r>
      <w:r w:rsidRPr="003402FD">
        <w:rPr>
          <w:rtl/>
        </w:rPr>
        <w:t>سابق</w:t>
      </w:r>
      <w:r w:rsidRPr="003402FD">
        <w:rPr>
          <w:rFonts w:hint="cs"/>
          <w:rtl/>
        </w:rPr>
        <w:t>ا</w:t>
      </w:r>
      <w:r w:rsidR="00D64EB0">
        <w:rPr>
          <w:rFonts w:hint="cs"/>
          <w:rtl/>
        </w:rPr>
        <w:t>ً</w:t>
      </w:r>
      <w:r w:rsidRPr="003402FD">
        <w:rPr>
          <w:rFonts w:hint="cs"/>
          <w:rtl/>
        </w:rPr>
        <w:t xml:space="preserve"> </w:t>
      </w:r>
      <w:r w:rsidRPr="003402FD">
        <w:rPr>
          <w:rtl/>
        </w:rPr>
        <w:t>في بعض الحالات، أو قبول</w:t>
      </w:r>
      <w:r w:rsidRPr="003402FD">
        <w:rPr>
          <w:rFonts w:hint="cs"/>
          <w:rtl/>
        </w:rPr>
        <w:t>هم</w:t>
      </w:r>
      <w:r w:rsidRPr="003402FD">
        <w:rPr>
          <w:rtl/>
        </w:rPr>
        <w:t xml:space="preserve"> تعيينات من جانب الحكومة عموما</w:t>
      </w:r>
      <w:r w:rsidR="00BE60E2">
        <w:rPr>
          <w:rFonts w:hint="cs"/>
          <w:rtl/>
        </w:rPr>
        <w:t>ً</w:t>
      </w:r>
      <w:r w:rsidRPr="003402FD">
        <w:rPr>
          <w:rtl/>
        </w:rPr>
        <w:t>.</w:t>
      </w:r>
    </w:p>
    <w:p w:rsidR="003402FD" w:rsidRPr="00B50F22" w:rsidRDefault="00017A40" w:rsidP="00017A40">
      <w:pPr>
        <w:pStyle w:val="SingleTxtGA"/>
        <w:rPr>
          <w:lang w:val="fr-FR"/>
        </w:rPr>
      </w:pPr>
      <w:r>
        <w:rPr>
          <w:rFonts w:hint="cs"/>
          <w:rtl/>
        </w:rPr>
        <w:t>50-</w:t>
      </w:r>
      <w:r>
        <w:rPr>
          <w:rFonts w:hint="cs"/>
          <w:rtl/>
        </w:rPr>
        <w:tab/>
      </w:r>
      <w:r w:rsidR="00EC3EF7">
        <w:rPr>
          <w:rtl/>
        </w:rPr>
        <w:t>وفي أيار/</w:t>
      </w:r>
      <w:r w:rsidR="003402FD" w:rsidRPr="003402FD">
        <w:rPr>
          <w:rtl/>
        </w:rPr>
        <w:t>مايو 1994، اعت</w:t>
      </w:r>
      <w:r w:rsidR="003402FD" w:rsidRPr="003402FD">
        <w:rPr>
          <w:rFonts w:hint="cs"/>
          <w:rtl/>
        </w:rPr>
        <w:t>ُ</w:t>
      </w:r>
      <w:r w:rsidR="003402FD" w:rsidRPr="003402FD">
        <w:rPr>
          <w:rtl/>
        </w:rPr>
        <w:t>مد دستور جديد مؤقت لمدة سنة واحدة.</w:t>
      </w:r>
      <w:r w:rsidR="003402FD" w:rsidRPr="003402FD">
        <w:rPr>
          <w:rFonts w:hint="cs"/>
          <w:rtl/>
        </w:rPr>
        <w:t xml:space="preserve"> وغير</w:t>
      </w:r>
      <w:r w:rsidR="003402FD" w:rsidRPr="003402FD">
        <w:rPr>
          <w:rtl/>
        </w:rPr>
        <w:t xml:space="preserve"> الدستور المؤقت تماماً العلاقات بين الفرد والدولة، والعلاقات بين مؤسسات الدولة.</w:t>
      </w:r>
      <w:r w:rsidR="003402FD" w:rsidRPr="003402FD">
        <w:rPr>
          <w:rFonts w:hint="cs"/>
          <w:rtl/>
        </w:rPr>
        <w:t xml:space="preserve"> </w:t>
      </w:r>
      <w:r w:rsidR="003402FD" w:rsidRPr="003402FD">
        <w:rPr>
          <w:rtl/>
        </w:rPr>
        <w:t xml:space="preserve">فمن ناحية، تغيرت العلاقات بين الفرد والدولة باعتماد مبادئ السياسة الوطنية وشرعة الحقوق، من بين أمور أخرى. كما عزز، من ناحية أخرى، </w:t>
      </w:r>
      <w:r w:rsidR="003402FD" w:rsidRPr="003402FD">
        <w:rPr>
          <w:rFonts w:hint="cs"/>
          <w:rtl/>
        </w:rPr>
        <w:t>تغير</w:t>
      </w:r>
      <w:r w:rsidR="003402FD" w:rsidRPr="003402FD">
        <w:rPr>
          <w:rtl/>
        </w:rPr>
        <w:t xml:space="preserve"> العلاقة بين المؤسسات بترسيخ مبدأ الفصل بين السلطات - السلطة التنفيذية، والسلطة التشريعية، والسلطة القضائية.</w:t>
      </w:r>
      <w:r w:rsidR="003402FD" w:rsidRPr="003402FD">
        <w:rPr>
          <w:rFonts w:hint="cs"/>
          <w:rtl/>
        </w:rPr>
        <w:t xml:space="preserve"> </w:t>
      </w:r>
      <w:r w:rsidR="003402FD" w:rsidRPr="003402FD">
        <w:rPr>
          <w:rtl/>
        </w:rPr>
        <w:t xml:space="preserve">وتحول نظام الحكم </w:t>
      </w:r>
      <w:r w:rsidR="003402FD" w:rsidRPr="003402FD">
        <w:rPr>
          <w:rFonts w:hint="cs"/>
          <w:rtl/>
        </w:rPr>
        <w:t>م</w:t>
      </w:r>
      <w:r w:rsidR="003402FD" w:rsidRPr="003402FD">
        <w:rPr>
          <w:rtl/>
        </w:rPr>
        <w:t>ن السيادة البرلمانية إلى السيادة الدستورية التي نص</w:t>
      </w:r>
      <w:r w:rsidR="003402FD" w:rsidRPr="003402FD">
        <w:rPr>
          <w:rFonts w:hint="cs"/>
          <w:rtl/>
        </w:rPr>
        <w:t>ت</w:t>
      </w:r>
      <w:r w:rsidR="003402FD" w:rsidRPr="003402FD">
        <w:rPr>
          <w:rtl/>
        </w:rPr>
        <w:t xml:space="preserve"> عليها </w:t>
      </w:r>
      <w:r w:rsidR="003402FD" w:rsidRPr="003402FD">
        <w:rPr>
          <w:rFonts w:hint="cs"/>
          <w:rtl/>
        </w:rPr>
        <w:t>المادة</w:t>
      </w:r>
      <w:r w:rsidR="003402FD" w:rsidRPr="003402FD">
        <w:rPr>
          <w:rtl/>
        </w:rPr>
        <w:t xml:space="preserve"> 5</w:t>
      </w:r>
      <w:r>
        <w:rPr>
          <w:vertAlign w:val="superscript"/>
          <w:rtl/>
        </w:rPr>
        <w:t>(</w:t>
      </w:r>
      <w:r>
        <w:rPr>
          <w:rStyle w:val="FootnoteReference"/>
          <w:rtl/>
        </w:rPr>
        <w:footnoteReference w:id="5"/>
      </w:r>
      <w:r>
        <w:rPr>
          <w:vertAlign w:val="superscript"/>
          <w:rtl/>
        </w:rPr>
        <w:t>)</w:t>
      </w:r>
      <w:r w:rsidR="003402FD" w:rsidRPr="003402FD">
        <w:rPr>
          <w:rtl/>
        </w:rPr>
        <w:t>.</w:t>
      </w:r>
      <w:r>
        <w:rPr>
          <w:rFonts w:hint="cs"/>
          <w:vertAlign w:val="superscript"/>
          <w:rtl/>
        </w:rPr>
        <w:t xml:space="preserve"> </w:t>
      </w:r>
    </w:p>
    <w:p w:rsidR="003402FD" w:rsidRPr="00B50F22" w:rsidRDefault="00017A40" w:rsidP="00017A40">
      <w:pPr>
        <w:pStyle w:val="SingleTxtGA"/>
        <w:rPr>
          <w:lang w:val="fr-FR"/>
        </w:rPr>
      </w:pPr>
      <w:r>
        <w:rPr>
          <w:rFonts w:hint="cs"/>
          <w:rtl/>
        </w:rPr>
        <w:t>51-</w:t>
      </w:r>
      <w:r>
        <w:rPr>
          <w:rFonts w:hint="cs"/>
          <w:rtl/>
        </w:rPr>
        <w:tab/>
      </w:r>
      <w:r w:rsidR="003402FD" w:rsidRPr="003402FD">
        <w:rPr>
          <w:rtl/>
        </w:rPr>
        <w:t xml:space="preserve">ودخل الدستور حيز التنفيذ </w:t>
      </w:r>
      <w:r w:rsidR="003402FD" w:rsidRPr="003402FD">
        <w:rPr>
          <w:rFonts w:hint="cs"/>
          <w:rtl/>
        </w:rPr>
        <w:t xml:space="preserve">بشكل </w:t>
      </w:r>
      <w:r w:rsidR="003402FD" w:rsidRPr="003402FD">
        <w:rPr>
          <w:rtl/>
        </w:rPr>
        <w:t>تام في أيار/مايو 1995، وأنشأ سلطات الحكومة الثلاث على النحو التالي:</w:t>
      </w:r>
    </w:p>
    <w:p w:rsidR="003402FD" w:rsidRPr="00B50F22" w:rsidRDefault="00017A40" w:rsidP="00EC3EF7">
      <w:pPr>
        <w:pStyle w:val="H23GA"/>
        <w:keepNext/>
        <w:keepLines/>
        <w:rPr>
          <w:rtl/>
          <w:lang w:val="fr-FR"/>
        </w:rPr>
      </w:pPr>
      <w:r>
        <w:rPr>
          <w:rFonts w:cs="Times New Roman"/>
        </w:rPr>
        <w:lastRenderedPageBreak/>
        <w:tab/>
      </w:r>
      <w:r w:rsidR="003402FD" w:rsidRPr="003402FD">
        <w:rPr>
          <w:rtl/>
        </w:rPr>
        <w:t>(</w:t>
      </w:r>
      <w:r w:rsidR="003402FD" w:rsidRPr="003402FD">
        <w:rPr>
          <w:rFonts w:hint="cs"/>
          <w:rtl/>
        </w:rPr>
        <w:t>أ</w:t>
      </w:r>
      <w:r>
        <w:rPr>
          <w:rtl/>
        </w:rPr>
        <w:t>)</w:t>
      </w:r>
      <w:r>
        <w:rPr>
          <w:rFonts w:hint="cs"/>
          <w:rtl/>
        </w:rPr>
        <w:tab/>
      </w:r>
      <w:r w:rsidR="003402FD" w:rsidRPr="003402FD">
        <w:rPr>
          <w:rtl/>
        </w:rPr>
        <w:t>السلطة التنفيذية</w:t>
      </w:r>
    </w:p>
    <w:p w:rsidR="00EC3EF7" w:rsidRDefault="00EC3EF7" w:rsidP="00D64EB0">
      <w:pPr>
        <w:pStyle w:val="SingleTxtGA"/>
        <w:rPr>
          <w:rtl/>
        </w:rPr>
      </w:pPr>
      <w:r>
        <w:rPr>
          <w:rFonts w:hint="cs"/>
          <w:rtl/>
        </w:rPr>
        <w:t>52</w:t>
      </w:r>
      <w:r w:rsidR="00017A40">
        <w:rPr>
          <w:rtl/>
        </w:rPr>
        <w:t>-</w:t>
      </w:r>
      <w:r w:rsidR="00017A40">
        <w:rPr>
          <w:rFonts w:hint="cs"/>
          <w:rtl/>
        </w:rPr>
        <w:tab/>
      </w:r>
      <w:r w:rsidR="003402FD" w:rsidRPr="003402FD">
        <w:rPr>
          <w:rtl/>
        </w:rPr>
        <w:t>تنص المادة 7 من الدستور على أن السلطة التنفيذية مسؤولة عن الشروع في السياسات والتشريعات وعن تنفيذ جميع القوانين التي تجسد رغبات شعب ملاوي</w:t>
      </w:r>
      <w:r w:rsidR="003402FD" w:rsidRPr="003402FD">
        <w:rPr>
          <w:rFonts w:hint="cs"/>
          <w:rtl/>
        </w:rPr>
        <w:t xml:space="preserve"> ال</w:t>
      </w:r>
      <w:r w:rsidR="003402FD" w:rsidRPr="003402FD">
        <w:rPr>
          <w:rtl/>
        </w:rPr>
        <w:t>صريحة وتعزز مبادئ الدستور.</w:t>
      </w:r>
      <w:r w:rsidR="00017A40">
        <w:rPr>
          <w:rFonts w:hint="cs"/>
          <w:rtl/>
        </w:rPr>
        <w:t xml:space="preserve"> </w:t>
      </w:r>
    </w:p>
    <w:p w:rsidR="003402FD" w:rsidRPr="003402FD" w:rsidRDefault="00EC3EF7" w:rsidP="00D64EB0">
      <w:pPr>
        <w:pStyle w:val="SingleTxtGA"/>
        <w:rPr>
          <w:rtl/>
        </w:rPr>
      </w:pPr>
      <w:r>
        <w:rPr>
          <w:rFonts w:hint="cs"/>
          <w:rtl/>
        </w:rPr>
        <w:t>53-</w:t>
      </w:r>
      <w:r>
        <w:rPr>
          <w:rtl/>
        </w:rPr>
        <w:tab/>
      </w:r>
      <w:r w:rsidR="003402FD" w:rsidRPr="003402FD">
        <w:rPr>
          <w:rtl/>
        </w:rPr>
        <w:t xml:space="preserve">والرئيس هو المسؤول عن توفير القيادة التنفيذية في مصلحة الوحدة </w:t>
      </w:r>
      <w:r w:rsidR="003402FD" w:rsidRPr="003402FD">
        <w:rPr>
          <w:rFonts w:hint="cs"/>
          <w:rtl/>
        </w:rPr>
        <w:t>ال</w:t>
      </w:r>
      <w:r w:rsidR="003402FD" w:rsidRPr="003402FD">
        <w:rPr>
          <w:rtl/>
        </w:rPr>
        <w:t>وطنية وفقاً للدستور وقوانين الجمهورية بصفته رئيسا</w:t>
      </w:r>
      <w:r w:rsidR="00D64EB0">
        <w:rPr>
          <w:rFonts w:hint="cs"/>
          <w:rtl/>
        </w:rPr>
        <w:t>ً</w:t>
      </w:r>
      <w:r w:rsidR="003402FD" w:rsidRPr="003402FD">
        <w:rPr>
          <w:rtl/>
        </w:rPr>
        <w:t xml:space="preserve"> للفرع التنفيذي</w:t>
      </w:r>
      <w:r w:rsidR="00D64EB0">
        <w:rPr>
          <w:vertAlign w:val="superscript"/>
          <w:rtl/>
        </w:rPr>
        <w:t>(</w:t>
      </w:r>
      <w:r w:rsidR="00D64EB0">
        <w:rPr>
          <w:rStyle w:val="FootnoteReference"/>
          <w:rtl/>
        </w:rPr>
        <w:footnoteReference w:id="6"/>
      </w:r>
      <w:r w:rsidR="00D64EB0">
        <w:rPr>
          <w:vertAlign w:val="superscript"/>
          <w:rtl/>
        </w:rPr>
        <w:t>)</w:t>
      </w:r>
      <w:r w:rsidR="003402FD" w:rsidRPr="003402FD">
        <w:rPr>
          <w:rtl/>
        </w:rPr>
        <w:t>.</w:t>
      </w:r>
      <w:r w:rsidR="003402FD" w:rsidRPr="003402FD">
        <w:rPr>
          <w:rFonts w:hint="cs"/>
          <w:rtl/>
        </w:rPr>
        <w:t xml:space="preserve"> </w:t>
      </w:r>
      <w:r w:rsidR="003402FD" w:rsidRPr="003402FD">
        <w:rPr>
          <w:rtl/>
        </w:rPr>
        <w:t>ورئيس الجمهورية هو أيضاً رئيس الدولة والحكومة والقائد العام للقوات المسلحة في ملاوي.</w:t>
      </w:r>
      <w:r w:rsidR="003402FD" w:rsidRPr="003402FD">
        <w:rPr>
          <w:rFonts w:hint="cs"/>
          <w:rtl/>
        </w:rPr>
        <w:t xml:space="preserve"> </w:t>
      </w:r>
      <w:r w:rsidR="003402FD" w:rsidRPr="003402FD">
        <w:rPr>
          <w:rtl/>
        </w:rPr>
        <w:t xml:space="preserve">وبموجب المادة 88(1) من الدستور، فإن الرئيس هو المسؤول عن احترام الدستور من قبل </w:t>
      </w:r>
      <w:r w:rsidR="003402FD" w:rsidRPr="003402FD">
        <w:rPr>
          <w:rFonts w:hint="cs"/>
          <w:rtl/>
        </w:rPr>
        <w:t>الجهاز</w:t>
      </w:r>
      <w:r w:rsidR="003402FD" w:rsidRPr="003402FD">
        <w:rPr>
          <w:rtl/>
        </w:rPr>
        <w:t xml:space="preserve"> التنفيذي للحكومة، كما أنه مطالب أيضاً بالدفاع عن الدستور والحفاظ عليه باعتباره القانون الأ</w:t>
      </w:r>
      <w:r w:rsidR="003402FD" w:rsidRPr="003402FD">
        <w:rPr>
          <w:rFonts w:hint="cs"/>
          <w:rtl/>
        </w:rPr>
        <w:t>سم</w:t>
      </w:r>
      <w:r w:rsidR="003402FD" w:rsidRPr="003402FD">
        <w:rPr>
          <w:rtl/>
        </w:rPr>
        <w:t>ى للبلد.</w:t>
      </w:r>
    </w:p>
    <w:p w:rsidR="003402FD" w:rsidRPr="003402FD" w:rsidRDefault="00555EAA" w:rsidP="003402FD">
      <w:pPr>
        <w:pStyle w:val="SingleTxtGA"/>
        <w:rPr>
          <w:rtl/>
        </w:rPr>
      </w:pPr>
      <w:r>
        <w:rPr>
          <w:rFonts w:hint="cs"/>
          <w:rtl/>
        </w:rPr>
        <w:t>54-</w:t>
      </w:r>
      <w:r>
        <w:rPr>
          <w:rFonts w:hint="cs"/>
          <w:rtl/>
        </w:rPr>
        <w:tab/>
      </w:r>
      <w:r w:rsidR="003402FD" w:rsidRPr="003402FD">
        <w:rPr>
          <w:rtl/>
        </w:rPr>
        <w:t>وتتكون هيئة الرئاسة من مكاتب الرئيس ونائب الرئيس ونائب الرئيس الثاني.</w:t>
      </w:r>
      <w:r w:rsidR="003402FD" w:rsidRPr="003402FD">
        <w:rPr>
          <w:rFonts w:hint="cs"/>
          <w:rtl/>
        </w:rPr>
        <w:t xml:space="preserve"> </w:t>
      </w:r>
      <w:r w:rsidR="003402FD" w:rsidRPr="003402FD">
        <w:rPr>
          <w:rtl/>
        </w:rPr>
        <w:t>ويؤسس مكتب الرئيس بموجب المادة 78 من الدستور في حين أن مكتب نائب الرئيس ينشأ بموجب المادة 79.</w:t>
      </w:r>
      <w:r w:rsidR="003402FD" w:rsidRPr="003402FD">
        <w:rPr>
          <w:rFonts w:hint="cs"/>
          <w:rtl/>
        </w:rPr>
        <w:t xml:space="preserve"> </w:t>
      </w:r>
      <w:r w:rsidR="003402FD" w:rsidRPr="003402FD">
        <w:rPr>
          <w:rtl/>
        </w:rPr>
        <w:t>كما تقضي المادة 79 بأن يقوم نائب الرئيس بمساعدة الرئيس ويمارس الصلاحيات وينفذ المهام المسندة له، حسب الحال، بموجب الدستور أو أي قانون صادر عن البرلمان، أو عن رئيس الجمهورية.</w:t>
      </w:r>
      <w:r w:rsidR="003402FD" w:rsidRPr="003402FD">
        <w:rPr>
          <w:rFonts w:hint="cs"/>
          <w:rtl/>
        </w:rPr>
        <w:t xml:space="preserve"> </w:t>
      </w:r>
      <w:r w:rsidR="003402FD" w:rsidRPr="003402FD">
        <w:rPr>
          <w:rtl/>
        </w:rPr>
        <w:t>ويمكن لعضو هيئة الرئاسة البقاء في منصبه لمدة أقصاها فترتان متتاليتان مدة كل منهما خمس سنوات.</w:t>
      </w:r>
    </w:p>
    <w:p w:rsidR="003402FD" w:rsidRPr="00B50F22" w:rsidRDefault="00555EAA" w:rsidP="003402FD">
      <w:pPr>
        <w:pStyle w:val="SingleTxtGA"/>
        <w:rPr>
          <w:lang w:val="fr-FR"/>
        </w:rPr>
      </w:pPr>
      <w:r>
        <w:rPr>
          <w:rFonts w:hint="cs"/>
          <w:rtl/>
        </w:rPr>
        <w:t>55-</w:t>
      </w:r>
      <w:r>
        <w:rPr>
          <w:rFonts w:hint="cs"/>
          <w:rtl/>
        </w:rPr>
        <w:tab/>
      </w:r>
      <w:r w:rsidR="003402FD" w:rsidRPr="003402FD">
        <w:rPr>
          <w:rtl/>
        </w:rPr>
        <w:t>ويشكل مجلس الوزراء بموجب المادة 92(1) من الدستور، ويتألف من هيئة الرئاسة والوزراء ونواب الوزراء الذين يعينهم الرئيس من وقت لآخر.</w:t>
      </w:r>
    </w:p>
    <w:p w:rsidR="00555EAA" w:rsidRDefault="00555EAA" w:rsidP="00555EAA">
      <w:pPr>
        <w:pStyle w:val="SingleTxtGA"/>
        <w:rPr>
          <w:b/>
          <w:rtl/>
          <w:lang w:val="en-GB"/>
        </w:rPr>
      </w:pPr>
      <w:r>
        <w:rPr>
          <w:rtl/>
        </w:rPr>
        <w:t>56-</w:t>
      </w:r>
      <w:r>
        <w:rPr>
          <w:rFonts w:hint="cs"/>
          <w:rtl/>
        </w:rPr>
        <w:tab/>
      </w:r>
      <w:r w:rsidR="003402FD" w:rsidRPr="003402FD">
        <w:rPr>
          <w:rtl/>
        </w:rPr>
        <w:t>ويعين مجلس الوزراء لتقديم المشورة إلى الرئيس؛ ولتوجيه أنشطة الإدارات الحكومية</w:t>
      </w:r>
      <w:r w:rsidR="003402FD" w:rsidRPr="003402FD">
        <w:rPr>
          <w:rFonts w:hint="cs"/>
          <w:rtl/>
        </w:rPr>
        <w:t xml:space="preserve"> </w:t>
      </w:r>
      <w:r w:rsidR="003402FD" w:rsidRPr="003402FD">
        <w:rPr>
          <w:rtl/>
        </w:rPr>
        <w:t>وتنسيقها والإشراف عليها، بما في</w:t>
      </w:r>
      <w:r w:rsidR="003402FD" w:rsidRPr="003402FD">
        <w:rPr>
          <w:rFonts w:hint="cs"/>
          <w:rtl/>
        </w:rPr>
        <w:t>ها</w:t>
      </w:r>
      <w:r w:rsidR="003402FD" w:rsidRPr="003402FD">
        <w:rPr>
          <w:rtl/>
        </w:rPr>
        <w:t xml:space="preserve"> الهيئات شبه الحكومية؛ واقتراح مشاريع القوانين لعرضها على الجمعية الوطنية، وشرح تلك المشاريع؛ وإعداد وصياغة ميزانية الدولة وبرامجها الاقتصادية وشرحها أمام البرلمان؛ والمثول أمام البرلمان لأغراض الإجابة على أية استفسارات أو المشاركة في أي نقاشات ذات الصلة بمحتوى سياسات الحكومة؛ ومساعدة الرئيس في تحديد الاتفاقات الدولية التي يتعين إبرامها أو الانضمام إليها، وإبلاغ البرلمان في هذا الشأن؛ وتحمل مسؤولية تنفيذ وإدارة القوانين؛ والقيام بأية مهام أخرى ضرورية بشكل معقول لأداء واجباتهم وفقاً لهذا الدستور، كما يحددها قانون صادر عن البرلمان أو الرئيس</w:t>
      </w:r>
      <w:r>
        <w:rPr>
          <w:vertAlign w:val="superscript"/>
          <w:rtl/>
        </w:rPr>
        <w:t>(</w:t>
      </w:r>
      <w:r>
        <w:rPr>
          <w:rStyle w:val="FootnoteReference"/>
          <w:rtl/>
        </w:rPr>
        <w:footnoteReference w:id="7"/>
      </w:r>
      <w:r>
        <w:rPr>
          <w:vertAlign w:val="superscript"/>
          <w:rtl/>
        </w:rPr>
        <w:t>)</w:t>
      </w:r>
      <w:r w:rsidR="003402FD" w:rsidRPr="003402FD">
        <w:rPr>
          <w:rtl/>
        </w:rPr>
        <w:t>.</w:t>
      </w:r>
    </w:p>
    <w:p w:rsidR="003402FD" w:rsidRPr="00B50F22" w:rsidRDefault="003402FD" w:rsidP="00555EAA">
      <w:pPr>
        <w:pStyle w:val="H23GA"/>
        <w:rPr>
          <w:lang w:val="fr-FR"/>
        </w:rPr>
      </w:pPr>
      <w:r w:rsidRPr="003402FD">
        <w:rPr>
          <w:lang w:val="en-GB"/>
        </w:rPr>
        <w:tab/>
      </w:r>
      <w:r w:rsidR="00555EAA">
        <w:rPr>
          <w:rFonts w:hint="cs"/>
          <w:rtl/>
        </w:rPr>
        <w:t>(ب)</w:t>
      </w:r>
      <w:r w:rsidR="00555EAA">
        <w:rPr>
          <w:rFonts w:hint="cs"/>
          <w:rtl/>
        </w:rPr>
        <w:tab/>
      </w:r>
      <w:r w:rsidRPr="003402FD">
        <w:rPr>
          <w:rtl/>
        </w:rPr>
        <w:t>السلطة التشريعية</w:t>
      </w:r>
    </w:p>
    <w:p w:rsidR="003402FD" w:rsidRPr="00B50F22" w:rsidRDefault="003402FD" w:rsidP="005F0988">
      <w:pPr>
        <w:pStyle w:val="SingleTxtGA"/>
        <w:rPr>
          <w:iCs/>
          <w:lang w:val="fr-FR"/>
        </w:rPr>
      </w:pPr>
      <w:r w:rsidRPr="00E4488F">
        <w:rPr>
          <w:rFonts w:hint="cs"/>
          <w:rtl/>
        </w:rPr>
        <w:t>57</w:t>
      </w:r>
      <w:r w:rsidR="00555EAA" w:rsidRPr="00E4488F">
        <w:rPr>
          <w:rtl/>
        </w:rPr>
        <w:t>-</w:t>
      </w:r>
      <w:r w:rsidR="00555EAA" w:rsidRPr="00E4488F">
        <w:rPr>
          <w:rFonts w:hint="cs"/>
          <w:rtl/>
        </w:rPr>
        <w:tab/>
      </w:r>
      <w:r w:rsidRPr="00E4488F">
        <w:rPr>
          <w:rtl/>
        </w:rPr>
        <w:t>في عام 1994، كانت الهيئة التشريعية تتألف من الرئيس والجمعية الوطنية ومجلس الشيوخ.</w:t>
      </w:r>
      <w:r w:rsidRPr="00E4488F">
        <w:rPr>
          <w:rFonts w:hint="cs"/>
          <w:rtl/>
          <w:lang w:bidi="ar-MA"/>
        </w:rPr>
        <w:t xml:space="preserve"> </w:t>
      </w:r>
      <w:r w:rsidRPr="00E4488F">
        <w:rPr>
          <w:rtl/>
        </w:rPr>
        <w:t>غير أن مجلس الشيوخ لم ينشأ أبدا</w:t>
      </w:r>
      <w:r w:rsidR="00D64EB0">
        <w:rPr>
          <w:rFonts w:hint="cs"/>
          <w:rtl/>
        </w:rPr>
        <w:t>ً</w:t>
      </w:r>
      <w:r w:rsidRPr="00E4488F">
        <w:rPr>
          <w:rtl/>
        </w:rPr>
        <w:t xml:space="preserve"> وتم إلغاؤه رسميا</w:t>
      </w:r>
      <w:r w:rsidR="00D64EB0">
        <w:rPr>
          <w:rFonts w:hint="cs"/>
          <w:rtl/>
        </w:rPr>
        <w:t>ً</w:t>
      </w:r>
      <w:r w:rsidRPr="00E4488F">
        <w:rPr>
          <w:rtl/>
        </w:rPr>
        <w:t xml:space="preserve"> في عام 2001.</w:t>
      </w:r>
      <w:r w:rsidRPr="00E4488F">
        <w:rPr>
          <w:rFonts w:hint="cs"/>
          <w:rtl/>
        </w:rPr>
        <w:t xml:space="preserve"> </w:t>
      </w:r>
      <w:r w:rsidRPr="00E4488F">
        <w:rPr>
          <w:rtl/>
        </w:rPr>
        <w:t xml:space="preserve">أما في الوقت </w:t>
      </w:r>
      <w:r w:rsidRPr="00E4488F">
        <w:rPr>
          <w:rtl/>
        </w:rPr>
        <w:lastRenderedPageBreak/>
        <w:t>الحاضر فإن الهيئة التشريعية تضم الجمعية الوطنية والرئيس بوصفه ر</w:t>
      </w:r>
      <w:r w:rsidRPr="00E4488F">
        <w:rPr>
          <w:rFonts w:hint="cs"/>
          <w:rtl/>
        </w:rPr>
        <w:t xml:space="preserve">أس </w:t>
      </w:r>
      <w:r w:rsidRPr="00E4488F">
        <w:rPr>
          <w:rtl/>
        </w:rPr>
        <w:t>الدولة</w:t>
      </w:r>
      <w:r w:rsidR="00E4488F">
        <w:rPr>
          <w:vertAlign w:val="superscript"/>
          <w:rtl/>
        </w:rPr>
        <w:t>(</w:t>
      </w:r>
      <w:r w:rsidR="00E4488F">
        <w:rPr>
          <w:rStyle w:val="FootnoteReference"/>
          <w:rtl/>
        </w:rPr>
        <w:footnoteReference w:id="8"/>
      </w:r>
      <w:r w:rsidR="00E4488F">
        <w:rPr>
          <w:vertAlign w:val="superscript"/>
          <w:rtl/>
        </w:rPr>
        <w:t>)</w:t>
      </w:r>
      <w:r w:rsidRPr="00E4488F">
        <w:rPr>
          <w:rtl/>
        </w:rPr>
        <w:t>.</w:t>
      </w:r>
      <w:r w:rsidRPr="00E4488F">
        <w:rPr>
          <w:rFonts w:hint="cs"/>
          <w:rtl/>
        </w:rPr>
        <w:t xml:space="preserve"> </w:t>
      </w:r>
      <w:r w:rsidRPr="00E4488F">
        <w:rPr>
          <w:rtl/>
        </w:rPr>
        <w:t>وتضم الجمعية الوطنية 193 عضوا</w:t>
      </w:r>
      <w:r w:rsidR="00D64EB0">
        <w:rPr>
          <w:rFonts w:hint="cs"/>
          <w:rtl/>
        </w:rPr>
        <w:t>ً</w:t>
      </w:r>
      <w:r w:rsidRPr="00E4488F">
        <w:rPr>
          <w:rtl/>
        </w:rPr>
        <w:t xml:space="preserve"> من الأعضاء المنتخبين مباشرة من قبل شعب ملاوي وفقاً للدستور وقانون </w:t>
      </w:r>
      <w:r w:rsidRPr="00E4488F">
        <w:rPr>
          <w:rFonts w:hint="cs"/>
          <w:rtl/>
        </w:rPr>
        <w:t>ا</w:t>
      </w:r>
      <w:r w:rsidRPr="00E4488F">
        <w:rPr>
          <w:rtl/>
        </w:rPr>
        <w:t>لانتخابات ذي الصلة.</w:t>
      </w:r>
      <w:r w:rsidRPr="00E4488F">
        <w:rPr>
          <w:rFonts w:hint="cs"/>
          <w:rtl/>
        </w:rPr>
        <w:t xml:space="preserve"> </w:t>
      </w:r>
      <w:r w:rsidRPr="00E4488F">
        <w:rPr>
          <w:rtl/>
        </w:rPr>
        <w:t>وبموجب المادة 62 من الدستور، فإن عدد المقاعد في الجمعية الوطنية يمثل كل دائرة انتخابية في ملاوي على النحو الذي تحدده اللجنة الانتخابية.</w:t>
      </w:r>
      <w:r w:rsidRPr="00E4488F">
        <w:rPr>
          <w:rFonts w:hint="cs"/>
          <w:rtl/>
        </w:rPr>
        <w:t xml:space="preserve"> </w:t>
      </w:r>
      <w:r w:rsidRPr="00E4488F">
        <w:rPr>
          <w:rtl/>
        </w:rPr>
        <w:t>وتتمثل وظيفة الهيئة التشريعية في سن القوانين التي تعكس مصالح شعب ملاوي المعلنة والعمل على تعزيز القيم المجسدة في الدستور</w:t>
      </w:r>
      <w:r w:rsidR="00E4488F">
        <w:rPr>
          <w:vertAlign w:val="superscript"/>
          <w:rtl/>
        </w:rPr>
        <w:t>(</w:t>
      </w:r>
      <w:r w:rsidR="00E4488F">
        <w:rPr>
          <w:rStyle w:val="FootnoteReference"/>
          <w:rtl/>
        </w:rPr>
        <w:footnoteReference w:id="9"/>
      </w:r>
      <w:r w:rsidR="00E4488F">
        <w:rPr>
          <w:vertAlign w:val="superscript"/>
          <w:rtl/>
        </w:rPr>
        <w:t>)</w:t>
      </w:r>
      <w:r w:rsidRPr="00E4488F">
        <w:rPr>
          <w:rtl/>
        </w:rPr>
        <w:t>.</w:t>
      </w:r>
    </w:p>
    <w:p w:rsidR="003402FD" w:rsidRPr="00B50F22" w:rsidRDefault="005F0988" w:rsidP="003402FD">
      <w:pPr>
        <w:pStyle w:val="SingleTxtGA"/>
        <w:rPr>
          <w:lang w:val="fr-FR"/>
        </w:rPr>
      </w:pPr>
      <w:r>
        <w:rPr>
          <w:rFonts w:hint="cs"/>
          <w:rtl/>
        </w:rPr>
        <w:t>58-</w:t>
      </w:r>
      <w:r>
        <w:rPr>
          <w:rFonts w:hint="cs"/>
          <w:rtl/>
        </w:rPr>
        <w:tab/>
      </w:r>
      <w:r w:rsidR="003402FD" w:rsidRPr="003402FD">
        <w:rPr>
          <w:rtl/>
        </w:rPr>
        <w:t>ويترأس الجمعية الوطنية رئيس لديه نائبان، مع أن الدستور لا ينص على ذلك صراحة.</w:t>
      </w:r>
      <w:r w:rsidR="003402FD" w:rsidRPr="003402FD">
        <w:rPr>
          <w:rFonts w:hint="cs"/>
          <w:rtl/>
        </w:rPr>
        <w:t xml:space="preserve"> </w:t>
      </w:r>
      <w:r w:rsidR="003402FD" w:rsidRPr="003402FD">
        <w:rPr>
          <w:rtl/>
        </w:rPr>
        <w:t>وينتخب رئيس الجمعية بأغلبية أصوات الأعضاء في أول جلسة بعد كل حلٍ للجمعية الوطنية.</w:t>
      </w:r>
      <w:r w:rsidR="003402FD" w:rsidRPr="003402FD">
        <w:rPr>
          <w:rFonts w:hint="cs"/>
          <w:rtl/>
        </w:rPr>
        <w:t xml:space="preserve"> </w:t>
      </w:r>
      <w:r w:rsidR="003402FD" w:rsidRPr="003402FD">
        <w:rPr>
          <w:rtl/>
        </w:rPr>
        <w:t>ومنصب رئيس الجمعية مستقل ولذا فإن من المتوقع منه أن يؤدي وظائفه وواجباته بصورة مستقلة عن أي توجيه أو تدخل من أي شخص أو هيئة، إلا وفقاً لأحكام النظام الأساسي للجمعية الوطنية.</w:t>
      </w:r>
      <w:r w:rsidR="003402FD" w:rsidRPr="003402FD">
        <w:rPr>
          <w:rFonts w:hint="cs"/>
          <w:rtl/>
        </w:rPr>
        <w:t xml:space="preserve"> </w:t>
      </w:r>
      <w:r w:rsidR="003402FD" w:rsidRPr="003402FD">
        <w:rPr>
          <w:rtl/>
        </w:rPr>
        <w:t>وتتمثل المهمة الرئيسية لرئيس الجمعية في ترؤس جميع جلساتها.</w:t>
      </w:r>
    </w:p>
    <w:p w:rsidR="003402FD" w:rsidRPr="003402FD" w:rsidRDefault="005F0988" w:rsidP="003402FD">
      <w:pPr>
        <w:pStyle w:val="SingleTxtGA"/>
        <w:rPr>
          <w:rtl/>
        </w:rPr>
      </w:pPr>
      <w:r>
        <w:rPr>
          <w:rFonts w:hint="cs"/>
          <w:rtl/>
        </w:rPr>
        <w:t>59-</w:t>
      </w:r>
      <w:r>
        <w:rPr>
          <w:rFonts w:hint="cs"/>
          <w:rtl/>
        </w:rPr>
        <w:tab/>
      </w:r>
      <w:r w:rsidR="003402FD" w:rsidRPr="003402FD">
        <w:rPr>
          <w:rtl/>
        </w:rPr>
        <w:t>ويمارس البرلمان أعماله عن طريق تقديم الاقتراحات ومشاريع القوانين.</w:t>
      </w:r>
      <w:r w:rsidR="003402FD" w:rsidRPr="003402FD">
        <w:rPr>
          <w:rFonts w:hint="cs"/>
          <w:rtl/>
        </w:rPr>
        <w:t xml:space="preserve"> </w:t>
      </w:r>
      <w:r w:rsidR="003402FD" w:rsidRPr="003402FD">
        <w:rPr>
          <w:rtl/>
        </w:rPr>
        <w:t>وينبثق ما لا يقل عن 90 في المائة من الأعمال الحكومية (بما في ذلك المقترحات التشريعية) عن السلطة التنفيذية (الموظفون العموميون والوزراء) التي لديها المسؤولية المباشرة عن المبادرة بتشريعات جديدة أو إصلاح التشريعات القائمة.</w:t>
      </w:r>
      <w:r w:rsidR="003402FD" w:rsidRPr="003402FD">
        <w:rPr>
          <w:rFonts w:hint="cs"/>
          <w:rtl/>
        </w:rPr>
        <w:t xml:space="preserve"> </w:t>
      </w:r>
      <w:r w:rsidR="003402FD" w:rsidRPr="003402FD">
        <w:rPr>
          <w:rtl/>
        </w:rPr>
        <w:t>ومع ذلك، فإن أعضاء البرلمان لديهم فرصة للتأثير على التشريعات من خلال المناقشات، لا سيما في اللجان النيابية التي تحال إليها أحيانا</w:t>
      </w:r>
      <w:r w:rsidR="00D64EB0">
        <w:rPr>
          <w:rFonts w:hint="cs"/>
          <w:rtl/>
        </w:rPr>
        <w:t>ً</w:t>
      </w:r>
      <w:r w:rsidR="003402FD" w:rsidRPr="003402FD">
        <w:rPr>
          <w:rtl/>
        </w:rPr>
        <w:t xml:space="preserve"> مشاريع القوانين بعد القراءة الأولى في المجلس.</w:t>
      </w:r>
      <w:r w:rsidR="003402FD" w:rsidRPr="003402FD">
        <w:rPr>
          <w:rFonts w:hint="cs"/>
          <w:rtl/>
        </w:rPr>
        <w:t xml:space="preserve"> </w:t>
      </w:r>
      <w:r w:rsidR="003402FD" w:rsidRPr="003402FD">
        <w:rPr>
          <w:rtl/>
        </w:rPr>
        <w:t>ويمكن لأي عضو في البرلمان ولجماعات المصالح الأخرى، في سياق لجنة الإدارة المختصة، تقديم المقترحات لإجراء تعديلات ينظر فيها المجلس في الوقت المناسب.</w:t>
      </w:r>
      <w:r w:rsidR="003402FD" w:rsidRPr="003402FD">
        <w:rPr>
          <w:rFonts w:hint="cs"/>
          <w:rtl/>
        </w:rPr>
        <w:t xml:space="preserve"> </w:t>
      </w:r>
      <w:r w:rsidR="003402FD" w:rsidRPr="003402FD">
        <w:rPr>
          <w:rtl/>
        </w:rPr>
        <w:t>ومن المفترض أن تكون هذه المقترحات متماشية مع جدول أعمال التنمية الوطنية.</w:t>
      </w:r>
    </w:p>
    <w:p w:rsidR="003402FD" w:rsidRPr="00B50F22" w:rsidRDefault="005F0988" w:rsidP="003402FD">
      <w:pPr>
        <w:pStyle w:val="SingleTxtGA"/>
        <w:rPr>
          <w:lang w:val="fr-FR"/>
        </w:rPr>
      </w:pPr>
      <w:r>
        <w:rPr>
          <w:rFonts w:hint="cs"/>
          <w:rtl/>
        </w:rPr>
        <w:t>60-</w:t>
      </w:r>
      <w:r>
        <w:rPr>
          <w:rFonts w:hint="cs"/>
          <w:rtl/>
        </w:rPr>
        <w:tab/>
      </w:r>
      <w:r w:rsidR="003402FD" w:rsidRPr="003402FD">
        <w:rPr>
          <w:rtl/>
        </w:rPr>
        <w:t>ويتمتع البرلمان أيضاً بصلاحيات الرقابة على الأموال العامة وفق ما يخوله الدستور.</w:t>
      </w:r>
      <w:r w:rsidR="003402FD" w:rsidRPr="003402FD">
        <w:rPr>
          <w:rFonts w:hint="cs"/>
          <w:rtl/>
        </w:rPr>
        <w:t xml:space="preserve"> </w:t>
      </w:r>
      <w:r w:rsidR="003402FD" w:rsidRPr="003402FD">
        <w:rPr>
          <w:rtl/>
        </w:rPr>
        <w:t>ووظيفة الرقابة هذه تعطي البرلمان سلطة تنظيم الإنفاق الحكومي للموارد العامة من خلال عملية الميزانية، إلى جانب الأدوار الرقابية الأخرى المتعلقة بمساءلة الحكومة عن سياساتها وممارساتها الإدارية فيما يتعلق باستخدام الأموال العامة في تنمية الأمة.</w:t>
      </w:r>
    </w:p>
    <w:p w:rsidR="003402FD" w:rsidRPr="00B50F22" w:rsidRDefault="005F0988" w:rsidP="003402FD">
      <w:pPr>
        <w:pStyle w:val="SingleTxtGA"/>
        <w:rPr>
          <w:lang w:val="fr-FR"/>
        </w:rPr>
      </w:pPr>
      <w:r>
        <w:rPr>
          <w:rFonts w:hint="cs"/>
          <w:rtl/>
        </w:rPr>
        <w:t>61-</w:t>
      </w:r>
      <w:r>
        <w:rPr>
          <w:rFonts w:hint="cs"/>
          <w:rtl/>
        </w:rPr>
        <w:tab/>
      </w:r>
      <w:r w:rsidR="003402FD" w:rsidRPr="003402FD">
        <w:rPr>
          <w:rtl/>
        </w:rPr>
        <w:t>ويتوقع من البرلمان أن يحافظ، عن طريق أعضائه الذين ينتخبون كنواب، على صلة وثيقة بقضايا الدوائر الانتخابية، وتوفير القيادة، والمشاركة في الأحداث المحلية والمهام الرسمية فيها.</w:t>
      </w:r>
      <w:r w:rsidR="003402FD" w:rsidRPr="003402FD">
        <w:rPr>
          <w:rFonts w:hint="cs"/>
          <w:rtl/>
        </w:rPr>
        <w:t xml:space="preserve"> </w:t>
      </w:r>
      <w:r w:rsidR="003402FD" w:rsidRPr="003402FD">
        <w:rPr>
          <w:rtl/>
        </w:rPr>
        <w:t>ويتوقع من أعضاء البرلمان أن يدفعوا الناس إلى البحث عن حلول محلية لقضايا معينة، في الوقت الذي يسعون فيه للحصول على الدعم التكميلي من الدولة أو غيرها من أصحاب المصلحة في التنمية.</w:t>
      </w:r>
    </w:p>
    <w:p w:rsidR="003402FD" w:rsidRPr="003402FD" w:rsidRDefault="005F0988" w:rsidP="003402FD">
      <w:pPr>
        <w:pStyle w:val="SingleTxtGA"/>
        <w:rPr>
          <w:rtl/>
        </w:rPr>
      </w:pPr>
      <w:r>
        <w:rPr>
          <w:rFonts w:hint="cs"/>
          <w:rtl/>
        </w:rPr>
        <w:lastRenderedPageBreak/>
        <w:t>62-</w:t>
      </w:r>
      <w:r>
        <w:rPr>
          <w:rFonts w:hint="cs"/>
          <w:rtl/>
        </w:rPr>
        <w:tab/>
      </w:r>
      <w:r w:rsidR="003402FD" w:rsidRPr="003402FD">
        <w:rPr>
          <w:rtl/>
        </w:rPr>
        <w:t>كما يقع على البرلمان واجب الموافقة على الإنفاق الحكومي سنويا</w:t>
      </w:r>
      <w:r w:rsidR="00BE60E2">
        <w:rPr>
          <w:rFonts w:hint="cs"/>
          <w:rtl/>
        </w:rPr>
        <w:t>ً</w:t>
      </w:r>
      <w:r w:rsidR="003402FD" w:rsidRPr="003402FD">
        <w:rPr>
          <w:rtl/>
        </w:rPr>
        <w:t>.</w:t>
      </w:r>
      <w:r w:rsidR="003402FD" w:rsidRPr="003402FD">
        <w:rPr>
          <w:rFonts w:hint="cs"/>
          <w:rtl/>
        </w:rPr>
        <w:t xml:space="preserve"> </w:t>
      </w:r>
      <w:r w:rsidR="003402FD" w:rsidRPr="003402FD">
        <w:rPr>
          <w:rtl/>
        </w:rPr>
        <w:t>ويتحمل أعضاء البرلمان مسؤولية النظر في التقديرات المالية (الميزانية)، ومناقشتها والموافقة عليها، بما في ذلك التدابير الضريبية لزيادة الإيرادات لتمويل برامج/مشاريع التنمية العامة المقدمة من قبل السلطة التنفيذية.</w:t>
      </w:r>
      <w:r w:rsidR="003402FD" w:rsidRPr="003402FD">
        <w:rPr>
          <w:rFonts w:hint="cs"/>
          <w:rtl/>
        </w:rPr>
        <w:t xml:space="preserve"> </w:t>
      </w:r>
      <w:r w:rsidR="003402FD" w:rsidRPr="003402FD">
        <w:rPr>
          <w:rtl/>
        </w:rPr>
        <w:t>وهذا يعني أن البرلمان له دور في ضمان تخصيص الموارد الكافية للإدارات الحكومية من أجل تحقيق الحكم الرشيد والتنمية الوطنية.</w:t>
      </w:r>
    </w:p>
    <w:p w:rsidR="003402FD" w:rsidRPr="00B50F22" w:rsidRDefault="00A72B36" w:rsidP="00A72B36">
      <w:pPr>
        <w:pStyle w:val="H23GA"/>
        <w:rPr>
          <w:lang w:val="fr-FR"/>
        </w:rPr>
      </w:pPr>
      <w:r>
        <w:rPr>
          <w:rFonts w:hint="cs"/>
          <w:rtl/>
        </w:rPr>
        <w:tab/>
        <w:t>(ج)</w:t>
      </w:r>
      <w:r>
        <w:rPr>
          <w:rFonts w:hint="cs"/>
          <w:rtl/>
        </w:rPr>
        <w:tab/>
      </w:r>
      <w:r w:rsidR="003402FD" w:rsidRPr="003402FD">
        <w:rPr>
          <w:rtl/>
        </w:rPr>
        <w:t>السلطة القضائية</w:t>
      </w:r>
    </w:p>
    <w:p w:rsidR="003402FD" w:rsidRPr="003402FD" w:rsidRDefault="00A72B36" w:rsidP="008F2247">
      <w:pPr>
        <w:pStyle w:val="SingleTxtGA"/>
        <w:rPr>
          <w:lang w:val="en-GB"/>
        </w:rPr>
      </w:pPr>
      <w:r>
        <w:rPr>
          <w:rFonts w:hint="cs"/>
          <w:rtl/>
        </w:rPr>
        <w:t>63-</w:t>
      </w:r>
      <w:r>
        <w:rPr>
          <w:rFonts w:hint="cs"/>
          <w:rtl/>
        </w:rPr>
        <w:tab/>
      </w:r>
      <w:r w:rsidR="003402FD" w:rsidRPr="003402FD">
        <w:rPr>
          <w:rtl/>
        </w:rPr>
        <w:t>قبل عام 1994، كانت ملاوي تأخذ بنظام المحاكم التقليدية التي تعمل على التوازي مع هيكل المحكمة العليا.</w:t>
      </w:r>
      <w:r w:rsidR="003402FD" w:rsidRPr="003402FD">
        <w:rPr>
          <w:rFonts w:hint="cs"/>
          <w:rtl/>
        </w:rPr>
        <w:t xml:space="preserve"> </w:t>
      </w:r>
      <w:r w:rsidR="003402FD" w:rsidRPr="003402FD">
        <w:rPr>
          <w:rtl/>
        </w:rPr>
        <w:t>وأنشئت المحاكم التقليدية بموجب مرسوم المحاكم التقليدية</w:t>
      </w:r>
      <w:r w:rsidR="008F2247">
        <w:rPr>
          <w:vertAlign w:val="superscript"/>
          <w:rtl/>
        </w:rPr>
        <w:t>(</w:t>
      </w:r>
      <w:r w:rsidR="008F2247">
        <w:rPr>
          <w:rStyle w:val="FootnoteReference"/>
          <w:rtl/>
        </w:rPr>
        <w:footnoteReference w:id="10"/>
      </w:r>
      <w:r w:rsidR="008F2247">
        <w:rPr>
          <w:vertAlign w:val="superscript"/>
          <w:rtl/>
        </w:rPr>
        <w:t>)</w:t>
      </w:r>
      <w:r w:rsidR="003402FD" w:rsidRPr="003402FD">
        <w:rPr>
          <w:rtl/>
        </w:rPr>
        <w:t>، الذي لم يُلغ بعد اعتماد دستور عام 1994.</w:t>
      </w:r>
      <w:r w:rsidR="003402FD" w:rsidRPr="003402FD">
        <w:rPr>
          <w:rFonts w:hint="cs"/>
          <w:rtl/>
        </w:rPr>
        <w:t xml:space="preserve"> </w:t>
      </w:r>
      <w:r w:rsidR="003402FD" w:rsidRPr="003402FD">
        <w:rPr>
          <w:rtl/>
        </w:rPr>
        <w:t>ومع ذلك، ظلت المحاكم التقليدية معلقة حتى اعتماد قانون المحاكم المحلية</w:t>
      </w:r>
      <w:r>
        <w:rPr>
          <w:vertAlign w:val="superscript"/>
          <w:rtl/>
        </w:rPr>
        <w:t>(</w:t>
      </w:r>
      <w:r>
        <w:rPr>
          <w:rStyle w:val="FootnoteReference"/>
          <w:rtl/>
        </w:rPr>
        <w:footnoteReference w:id="11"/>
      </w:r>
      <w:r>
        <w:rPr>
          <w:vertAlign w:val="superscript"/>
          <w:rtl/>
        </w:rPr>
        <w:t>)</w:t>
      </w:r>
      <w:r w:rsidR="003402FD" w:rsidRPr="003402FD">
        <w:rPr>
          <w:rtl/>
        </w:rPr>
        <w:t xml:space="preserve"> في عام 2011.</w:t>
      </w:r>
      <w:r w:rsidR="003402FD" w:rsidRPr="003402FD">
        <w:rPr>
          <w:rFonts w:hint="cs"/>
          <w:rtl/>
        </w:rPr>
        <w:t xml:space="preserve"> </w:t>
      </w:r>
      <w:r w:rsidR="003402FD" w:rsidRPr="003402FD">
        <w:rPr>
          <w:rtl/>
        </w:rPr>
        <w:t>واستند تعليق المحاكم التقليدية في عام 1994 إلى حد كبير على المادة 103(3) من الدستور التي تنص على أنه "لا يجوز إنشاء أية محاكم لديها اختصاص أعلى من اختصاص محكمة الاستئناف العليا أو المحكمة العليا أو يتوازى معه".</w:t>
      </w:r>
    </w:p>
    <w:p w:rsidR="003402FD" w:rsidRPr="003402FD" w:rsidRDefault="003402FD" w:rsidP="00E45AA0">
      <w:pPr>
        <w:pStyle w:val="SingleTxtGA"/>
        <w:rPr>
          <w:vertAlign w:val="superscript"/>
          <w:rtl/>
        </w:rPr>
      </w:pPr>
      <w:r w:rsidRPr="003402FD">
        <w:rPr>
          <w:rFonts w:hint="cs"/>
          <w:rtl/>
        </w:rPr>
        <w:t>64</w:t>
      </w:r>
      <w:r w:rsidR="00A72B36">
        <w:rPr>
          <w:rFonts w:hint="cs"/>
          <w:rtl/>
        </w:rPr>
        <w:t>-</w:t>
      </w:r>
      <w:r w:rsidR="00A72B36">
        <w:rPr>
          <w:rFonts w:hint="cs"/>
          <w:rtl/>
        </w:rPr>
        <w:tab/>
      </w:r>
      <w:r w:rsidRPr="003402FD">
        <w:rPr>
          <w:rtl/>
        </w:rPr>
        <w:t>ويتمثل دور القضاء في تفسير الدستور وجميع القوانين وحمايتهما وإنفاذهما وفقاً للدستور بطريقة مستقلة وحيادية ولا يراعي في ذلك إلا الوقائع ذات الصلة من الوجهة القانونية ونصوص القوانين</w:t>
      </w:r>
      <w:r w:rsidR="00E45AA0">
        <w:rPr>
          <w:vertAlign w:val="superscript"/>
          <w:rtl/>
        </w:rPr>
        <w:t>(</w:t>
      </w:r>
      <w:r w:rsidR="00E45AA0">
        <w:rPr>
          <w:rStyle w:val="FootnoteReference"/>
          <w:rtl/>
        </w:rPr>
        <w:footnoteReference w:id="12"/>
      </w:r>
      <w:r w:rsidR="00E45AA0">
        <w:rPr>
          <w:vertAlign w:val="superscript"/>
          <w:rtl/>
        </w:rPr>
        <w:t>)</w:t>
      </w:r>
      <w:r w:rsidRPr="003402FD">
        <w:rPr>
          <w:rtl/>
        </w:rPr>
        <w:t>.</w:t>
      </w:r>
      <w:r w:rsidR="00E45AA0">
        <w:rPr>
          <w:rFonts w:hint="cs"/>
          <w:rtl/>
        </w:rPr>
        <w:t xml:space="preserve"> </w:t>
      </w:r>
    </w:p>
    <w:p w:rsidR="003402FD" w:rsidRPr="00316DCE" w:rsidRDefault="00E45AA0" w:rsidP="00A470A4">
      <w:pPr>
        <w:pStyle w:val="SingleTxtGA"/>
        <w:rPr>
          <w:spacing w:val="-1"/>
          <w:lang w:val="fr-FR"/>
        </w:rPr>
      </w:pPr>
      <w:r w:rsidRPr="00316DCE">
        <w:rPr>
          <w:rFonts w:hint="cs"/>
          <w:spacing w:val="-1"/>
          <w:rtl/>
        </w:rPr>
        <w:t>65-</w:t>
      </w:r>
      <w:r w:rsidRPr="00316DCE">
        <w:rPr>
          <w:rFonts w:hint="cs"/>
          <w:spacing w:val="-1"/>
          <w:rtl/>
        </w:rPr>
        <w:tab/>
      </w:r>
      <w:r w:rsidR="003402FD" w:rsidRPr="00316DCE">
        <w:rPr>
          <w:spacing w:val="-1"/>
          <w:rtl/>
        </w:rPr>
        <w:t xml:space="preserve">والسلطة القضائية مخولة بشكل كاف </w:t>
      </w:r>
      <w:r w:rsidR="003402FD" w:rsidRPr="00316DCE">
        <w:rPr>
          <w:rFonts w:hint="cs"/>
          <w:spacing w:val="-1"/>
          <w:rtl/>
        </w:rPr>
        <w:t>ل</w:t>
      </w:r>
      <w:r w:rsidR="003402FD" w:rsidRPr="00316DCE">
        <w:rPr>
          <w:spacing w:val="-1"/>
          <w:rtl/>
        </w:rPr>
        <w:t>دعم سيادة الدستور، وفرض احترام حقوق الإنسان، وإعلان التشريعات والإجراءات الحكومية الأخرى التي تتعارض مع الدستور لاغية وباطلة.</w:t>
      </w:r>
      <w:r w:rsidR="003402FD" w:rsidRPr="00316DCE">
        <w:rPr>
          <w:rFonts w:hint="cs"/>
          <w:spacing w:val="-1"/>
          <w:rtl/>
        </w:rPr>
        <w:t xml:space="preserve"> </w:t>
      </w:r>
      <w:r w:rsidR="003402FD" w:rsidRPr="00316DCE">
        <w:rPr>
          <w:spacing w:val="-1"/>
          <w:rtl/>
        </w:rPr>
        <w:t>وللاضطلاع بهذه الولاية، يتعين أن تتحلى المحاكم باليقظة والشجاعة.</w:t>
      </w:r>
      <w:r w:rsidR="003402FD" w:rsidRPr="00316DCE">
        <w:rPr>
          <w:rFonts w:hint="cs"/>
          <w:spacing w:val="-1"/>
          <w:rtl/>
        </w:rPr>
        <w:t xml:space="preserve"> </w:t>
      </w:r>
      <w:r w:rsidR="003402FD" w:rsidRPr="00316DCE">
        <w:rPr>
          <w:spacing w:val="-1"/>
          <w:rtl/>
        </w:rPr>
        <w:t xml:space="preserve">وكما قال </w:t>
      </w:r>
      <w:proofErr w:type="spellStart"/>
      <w:r w:rsidR="003402FD" w:rsidRPr="00316DCE">
        <w:rPr>
          <w:spacing w:val="-1"/>
          <w:rtl/>
        </w:rPr>
        <w:t>كابندا</w:t>
      </w:r>
      <w:proofErr w:type="spellEnd"/>
      <w:r w:rsidR="003402FD" w:rsidRPr="00316DCE">
        <w:rPr>
          <w:spacing w:val="-1"/>
          <w:rtl/>
        </w:rPr>
        <w:t xml:space="preserve"> جي في قضية </w:t>
      </w:r>
      <w:proofErr w:type="spellStart"/>
      <w:r w:rsidR="003402FD" w:rsidRPr="000952A9">
        <w:rPr>
          <w:i/>
          <w:iCs/>
          <w:spacing w:val="-1"/>
          <w:rtl/>
        </w:rPr>
        <w:t>جومبي</w:t>
      </w:r>
      <w:proofErr w:type="spellEnd"/>
      <w:r w:rsidR="003402FD" w:rsidRPr="000952A9">
        <w:rPr>
          <w:i/>
          <w:iCs/>
          <w:spacing w:val="-1"/>
          <w:rtl/>
        </w:rPr>
        <w:t xml:space="preserve"> </w:t>
      </w:r>
      <w:proofErr w:type="spellStart"/>
      <w:r w:rsidR="003402FD" w:rsidRPr="000952A9">
        <w:rPr>
          <w:i/>
          <w:iCs/>
          <w:spacing w:val="-1"/>
          <w:rtl/>
        </w:rPr>
        <w:t>ومفولا</w:t>
      </w:r>
      <w:proofErr w:type="spellEnd"/>
      <w:r w:rsidR="003402FD" w:rsidRPr="000952A9">
        <w:rPr>
          <w:i/>
          <w:iCs/>
          <w:spacing w:val="-1"/>
          <w:rtl/>
        </w:rPr>
        <w:t xml:space="preserve"> ضد النائب العام</w:t>
      </w:r>
      <w:r w:rsidR="003402FD" w:rsidRPr="00316DCE">
        <w:rPr>
          <w:spacing w:val="-1"/>
          <w:rtl/>
        </w:rPr>
        <w:t xml:space="preserve"> (القضيتان الدستوريتان 1 و2 لسنة 2005): "ما</w:t>
      </w:r>
      <w:r w:rsidR="00A470A4">
        <w:rPr>
          <w:rFonts w:hint="cs"/>
          <w:spacing w:val="-1"/>
          <w:rtl/>
        </w:rPr>
        <w:t> </w:t>
      </w:r>
      <w:r w:rsidR="003402FD" w:rsidRPr="00316DCE">
        <w:rPr>
          <w:spacing w:val="-1"/>
          <w:rtl/>
        </w:rPr>
        <w:t>لم تحافظ المحاكم على يقظتها فإن الدولة لن تتوقف في مغامرتها للدوس على حقوق الناس".</w:t>
      </w:r>
    </w:p>
    <w:p w:rsidR="003402FD" w:rsidRPr="00146794" w:rsidRDefault="00E45AA0" w:rsidP="003402FD">
      <w:pPr>
        <w:pStyle w:val="SingleTxtGA"/>
        <w:rPr>
          <w:spacing w:val="-1"/>
          <w:rtl/>
        </w:rPr>
      </w:pPr>
      <w:r w:rsidRPr="00146794">
        <w:rPr>
          <w:rFonts w:hint="cs"/>
          <w:spacing w:val="-1"/>
          <w:rtl/>
        </w:rPr>
        <w:t>66-</w:t>
      </w:r>
      <w:r w:rsidRPr="00146794">
        <w:rPr>
          <w:rFonts w:hint="cs"/>
          <w:spacing w:val="-1"/>
          <w:rtl/>
        </w:rPr>
        <w:tab/>
      </w:r>
      <w:r w:rsidR="003402FD" w:rsidRPr="00146794">
        <w:rPr>
          <w:spacing w:val="-1"/>
          <w:rtl/>
        </w:rPr>
        <w:t>وتتألف السلطة القضائية، حسب ترتيب الأسبقية، من محكمة الاستئناف العليا، والمحكمة العليا والمحاكم الجزئية، وهي محكمة العلاقات الصناعية، ومحاكم الصلح، والمحاكم المحلية.</w:t>
      </w:r>
    </w:p>
    <w:p w:rsidR="003402FD" w:rsidRPr="003402FD" w:rsidRDefault="00E45AA0" w:rsidP="003402FD">
      <w:pPr>
        <w:pStyle w:val="SingleTxtGA"/>
        <w:rPr>
          <w:rtl/>
        </w:rPr>
      </w:pPr>
      <w:r>
        <w:rPr>
          <w:rFonts w:hint="cs"/>
          <w:rtl/>
        </w:rPr>
        <w:t>67-</w:t>
      </w:r>
      <w:r>
        <w:rPr>
          <w:rFonts w:hint="cs"/>
          <w:rtl/>
        </w:rPr>
        <w:tab/>
      </w:r>
      <w:r w:rsidR="003402FD" w:rsidRPr="003402FD">
        <w:rPr>
          <w:rtl/>
        </w:rPr>
        <w:t>محكمة الاستئناف العليا، التي أنشئت بموجب المادة 104 من الدستور، هي أعلى محكمة استئناف في ملاوي وليس لديها اختصاص أصلي في أي مسألة.</w:t>
      </w:r>
      <w:r w:rsidR="003402FD" w:rsidRPr="003402FD">
        <w:rPr>
          <w:rFonts w:hint="cs"/>
          <w:rtl/>
        </w:rPr>
        <w:t xml:space="preserve"> </w:t>
      </w:r>
      <w:r w:rsidR="003402FD" w:rsidRPr="003402FD">
        <w:rPr>
          <w:rtl/>
        </w:rPr>
        <w:t>ومحكمة الاستئناف العليا ه</w:t>
      </w:r>
      <w:r w:rsidR="003402FD" w:rsidRPr="003402FD">
        <w:rPr>
          <w:rFonts w:hint="cs"/>
          <w:rtl/>
        </w:rPr>
        <w:t xml:space="preserve">ي </w:t>
      </w:r>
      <w:r w:rsidR="003402FD" w:rsidRPr="003402FD">
        <w:rPr>
          <w:rtl/>
        </w:rPr>
        <w:t>محكمة عليا في السجل ويجوز لها أن تمارس أي صلاحيات مخولة لها بموجب الدستور أو أي قانون آخر.</w:t>
      </w:r>
      <w:r w:rsidR="003402FD" w:rsidRPr="003402FD">
        <w:rPr>
          <w:rFonts w:hint="cs"/>
          <w:rtl/>
        </w:rPr>
        <w:t xml:space="preserve"> </w:t>
      </w:r>
      <w:r w:rsidR="003402FD" w:rsidRPr="003402FD">
        <w:rPr>
          <w:rtl/>
        </w:rPr>
        <w:t>ويقدم الاستئناف إلى محكمة الاستئناف العليا من المحكمة العليا أو أي محكمة ينص عليها قانون صادر عن البرلمان.</w:t>
      </w:r>
    </w:p>
    <w:p w:rsidR="003402FD" w:rsidRPr="00B50F22" w:rsidRDefault="00CA21FA" w:rsidP="003402FD">
      <w:pPr>
        <w:pStyle w:val="SingleTxtGA"/>
        <w:rPr>
          <w:lang w:val="fr-FR"/>
        </w:rPr>
      </w:pPr>
      <w:r>
        <w:rPr>
          <w:rFonts w:hint="cs"/>
          <w:rtl/>
        </w:rPr>
        <w:lastRenderedPageBreak/>
        <w:t>68-</w:t>
      </w:r>
      <w:r>
        <w:rPr>
          <w:rFonts w:hint="cs"/>
          <w:rtl/>
        </w:rPr>
        <w:tab/>
      </w:r>
      <w:r w:rsidR="003402FD" w:rsidRPr="003402FD">
        <w:rPr>
          <w:rtl/>
        </w:rPr>
        <w:t>وتنقسم السلطة القضائية إداريا</w:t>
      </w:r>
      <w:r w:rsidR="00D64EB0">
        <w:rPr>
          <w:rFonts w:hint="cs"/>
          <w:rtl/>
        </w:rPr>
        <w:t>ً</w:t>
      </w:r>
      <w:r w:rsidR="003402FD" w:rsidRPr="003402FD">
        <w:rPr>
          <w:rtl/>
        </w:rPr>
        <w:t xml:space="preserve"> إلى قلم المحاكم على مستوى المحكمة العليا والمحاكم الأدنى التابعة لها.</w:t>
      </w:r>
      <w:r w:rsidR="003402FD" w:rsidRPr="003402FD">
        <w:rPr>
          <w:rFonts w:hint="cs"/>
          <w:rtl/>
        </w:rPr>
        <w:t xml:space="preserve"> </w:t>
      </w:r>
      <w:r w:rsidR="003402FD" w:rsidRPr="003402FD">
        <w:rPr>
          <w:rtl/>
        </w:rPr>
        <w:t xml:space="preserve">ويقع القلم الرئيسي للمحكمة العليا في </w:t>
      </w:r>
      <w:proofErr w:type="spellStart"/>
      <w:r w:rsidR="003402FD" w:rsidRPr="003402FD">
        <w:rPr>
          <w:rtl/>
        </w:rPr>
        <w:t>بلانتير</w:t>
      </w:r>
      <w:proofErr w:type="spellEnd"/>
      <w:r w:rsidR="003402FD" w:rsidRPr="003402FD">
        <w:rPr>
          <w:rtl/>
        </w:rPr>
        <w:t xml:space="preserve"> في المنطقة الجنوبية.</w:t>
      </w:r>
      <w:r w:rsidR="003402FD" w:rsidRPr="003402FD">
        <w:rPr>
          <w:rFonts w:hint="cs"/>
          <w:rtl/>
        </w:rPr>
        <w:t xml:space="preserve"> </w:t>
      </w:r>
      <w:r w:rsidR="003402FD" w:rsidRPr="003402FD">
        <w:rPr>
          <w:rtl/>
        </w:rPr>
        <w:t xml:space="preserve">ويكتمل النظام بقلم منطقة زومبا في المنطقة الشرقية، وقلم منطقة </w:t>
      </w:r>
      <w:proofErr w:type="spellStart"/>
      <w:r w:rsidR="003402FD" w:rsidRPr="003402FD">
        <w:rPr>
          <w:rtl/>
        </w:rPr>
        <w:t>ليلونغوي</w:t>
      </w:r>
      <w:proofErr w:type="spellEnd"/>
      <w:r w:rsidR="003402FD" w:rsidRPr="003402FD">
        <w:rPr>
          <w:rtl/>
        </w:rPr>
        <w:t xml:space="preserve"> في المنطقة الوسطى، وقلم منطقة </w:t>
      </w:r>
      <w:proofErr w:type="spellStart"/>
      <w:r w:rsidR="003402FD" w:rsidRPr="003402FD">
        <w:rPr>
          <w:rtl/>
        </w:rPr>
        <w:t>مزوزو</w:t>
      </w:r>
      <w:proofErr w:type="spellEnd"/>
      <w:r w:rsidR="003402FD" w:rsidRPr="003402FD">
        <w:rPr>
          <w:rtl/>
        </w:rPr>
        <w:t xml:space="preserve"> في المنطقة الشمالية.</w:t>
      </w:r>
      <w:r w:rsidR="003402FD" w:rsidRPr="003402FD">
        <w:rPr>
          <w:rFonts w:hint="cs"/>
          <w:rtl/>
        </w:rPr>
        <w:t xml:space="preserve"> </w:t>
      </w:r>
      <w:r w:rsidR="003402FD" w:rsidRPr="003402FD">
        <w:rPr>
          <w:rtl/>
        </w:rPr>
        <w:t>ويرأس كل قلم للمحكمة العليا القاضي الأكثر قدماً والمعروف بلقب رئيس القضاة.</w:t>
      </w:r>
    </w:p>
    <w:p w:rsidR="003402FD" w:rsidRPr="003402FD" w:rsidRDefault="00CA21FA" w:rsidP="00CA21FA">
      <w:pPr>
        <w:pStyle w:val="SingleTxtGA"/>
        <w:rPr>
          <w:rtl/>
        </w:rPr>
      </w:pPr>
      <w:r>
        <w:rPr>
          <w:rFonts w:hint="cs"/>
          <w:rtl/>
        </w:rPr>
        <w:t>69-</w:t>
      </w:r>
      <w:r>
        <w:rPr>
          <w:rFonts w:hint="cs"/>
          <w:rtl/>
        </w:rPr>
        <w:tab/>
      </w:r>
      <w:r w:rsidR="003402FD" w:rsidRPr="003402FD">
        <w:rPr>
          <w:rtl/>
        </w:rPr>
        <w:t>ولدى المحكمة العليا، من ناحية أخرى، اختصاص أصلي غير محدود للنظر والبت في أي مسألة مدنية أو جنائية بموجب أي قانون</w:t>
      </w:r>
      <w:r>
        <w:rPr>
          <w:vertAlign w:val="superscript"/>
          <w:rtl/>
        </w:rPr>
        <w:t>(</w:t>
      </w:r>
      <w:r>
        <w:rPr>
          <w:rStyle w:val="FootnoteReference"/>
          <w:rtl/>
        </w:rPr>
        <w:footnoteReference w:id="13"/>
      </w:r>
      <w:r>
        <w:rPr>
          <w:vertAlign w:val="superscript"/>
          <w:rtl/>
        </w:rPr>
        <w:t>)</w:t>
      </w:r>
      <w:r w:rsidR="003402FD" w:rsidRPr="003402FD">
        <w:rPr>
          <w:rtl/>
        </w:rPr>
        <w:t>.</w:t>
      </w:r>
    </w:p>
    <w:p w:rsidR="003402FD" w:rsidRPr="00B50F22" w:rsidRDefault="00CA21FA" w:rsidP="003402FD">
      <w:pPr>
        <w:pStyle w:val="SingleTxtGA"/>
        <w:rPr>
          <w:lang w:val="fr-FR"/>
        </w:rPr>
      </w:pPr>
      <w:r>
        <w:rPr>
          <w:rFonts w:hint="cs"/>
          <w:rtl/>
        </w:rPr>
        <w:t>70-</w:t>
      </w:r>
      <w:r>
        <w:rPr>
          <w:rFonts w:hint="cs"/>
          <w:rtl/>
        </w:rPr>
        <w:tab/>
      </w:r>
      <w:r w:rsidR="003402FD" w:rsidRPr="003402FD">
        <w:rPr>
          <w:rtl/>
        </w:rPr>
        <w:t xml:space="preserve">وإلى جانب الاختصاص الأصلي والاستئنافي المزدوج لدى المحكمة العليا، فإنها تمارس أيضاً سلطات </w:t>
      </w:r>
      <w:proofErr w:type="spellStart"/>
      <w:r w:rsidR="003402FD" w:rsidRPr="003402FD">
        <w:rPr>
          <w:rtl/>
        </w:rPr>
        <w:t>إشرافية</w:t>
      </w:r>
      <w:proofErr w:type="spellEnd"/>
      <w:r w:rsidR="003402FD" w:rsidRPr="003402FD">
        <w:rPr>
          <w:rtl/>
        </w:rPr>
        <w:t xml:space="preserve"> عامة على المحاكم الفرعية ويمكنها مراجعة قرارات محاكم الصلح في أي مرحلة من مراحل إجراءات المحكمة الابتدائية.</w:t>
      </w:r>
      <w:r w:rsidR="003402FD" w:rsidRPr="003402FD">
        <w:rPr>
          <w:rFonts w:hint="cs"/>
          <w:rtl/>
        </w:rPr>
        <w:t xml:space="preserve"> </w:t>
      </w:r>
      <w:r w:rsidR="003402FD" w:rsidRPr="003402FD">
        <w:rPr>
          <w:rtl/>
        </w:rPr>
        <w:t>وبالإضافة إلى ذلك يطلب من المحكمة تثبيت قرارات محاكم الصلح في ممارسة السلطات الإشرافية للمحاكم.</w:t>
      </w:r>
      <w:r w:rsidR="003402FD" w:rsidRPr="003402FD">
        <w:rPr>
          <w:rFonts w:hint="cs"/>
          <w:rtl/>
        </w:rPr>
        <w:t xml:space="preserve"> </w:t>
      </w:r>
      <w:r w:rsidR="003402FD" w:rsidRPr="003402FD">
        <w:rPr>
          <w:rtl/>
        </w:rPr>
        <w:t>في الآونة الأخيرة، أنشأت المحكمة العليا الشعبة التجارية بمرتبة أعلى من الشعبة العامة، وذلك للتعامل بشكل حصري مع المسائل التجارية، والشعبة الدستورية، التي تفصل في المنازعات ذات الطابع الدستوري.</w:t>
      </w:r>
    </w:p>
    <w:p w:rsidR="003402FD" w:rsidRPr="00B50F22" w:rsidRDefault="00CA21FA" w:rsidP="003402FD">
      <w:pPr>
        <w:pStyle w:val="SingleTxtGA"/>
        <w:rPr>
          <w:lang w:val="fr-FR"/>
        </w:rPr>
      </w:pPr>
      <w:r>
        <w:rPr>
          <w:rFonts w:hint="cs"/>
          <w:rtl/>
        </w:rPr>
        <w:t>71-</w:t>
      </w:r>
      <w:r>
        <w:rPr>
          <w:rFonts w:hint="cs"/>
          <w:rtl/>
        </w:rPr>
        <w:tab/>
      </w:r>
      <w:r w:rsidR="003402FD" w:rsidRPr="003402FD">
        <w:rPr>
          <w:rtl/>
        </w:rPr>
        <w:t>وتسمح المادة 110(1) من الدستور بوجود محاكم جزئية تابعة للمحكمة العليا، إذا نص على ذلك قانون صادر عن البرلمان.</w:t>
      </w:r>
      <w:r w:rsidR="003402FD" w:rsidRPr="003402FD">
        <w:rPr>
          <w:rFonts w:hint="cs"/>
          <w:rtl/>
        </w:rPr>
        <w:t xml:space="preserve"> </w:t>
      </w:r>
      <w:r w:rsidR="003402FD" w:rsidRPr="003402FD">
        <w:rPr>
          <w:rtl/>
        </w:rPr>
        <w:t>ويمكن أن يرأس محاكم الصلح شخص مهني أو قاضٍ من القضاة العامين.</w:t>
      </w:r>
    </w:p>
    <w:p w:rsidR="003402FD" w:rsidRPr="003402FD" w:rsidRDefault="00CA21FA" w:rsidP="003402FD">
      <w:pPr>
        <w:pStyle w:val="SingleTxtGA"/>
        <w:rPr>
          <w:rtl/>
        </w:rPr>
      </w:pPr>
      <w:r>
        <w:rPr>
          <w:rFonts w:hint="cs"/>
          <w:rtl/>
        </w:rPr>
        <w:t>72-</w:t>
      </w:r>
      <w:r>
        <w:rPr>
          <w:rFonts w:hint="cs"/>
          <w:rtl/>
        </w:rPr>
        <w:tab/>
      </w:r>
      <w:r w:rsidR="003402FD" w:rsidRPr="003402FD">
        <w:rPr>
          <w:rtl/>
        </w:rPr>
        <w:t xml:space="preserve">كما تنص المادة 110(2) من الدستور على إنشاء محكمة للعلاقات الصناعية، تتبع محكمة العدل العليا، على أن يكون لهذه المحكمة اختصاص أصلي في نزاعات العمل وغير ذلك من </w:t>
      </w:r>
      <w:r w:rsidR="003402FD" w:rsidRPr="003402FD">
        <w:rPr>
          <w:rFonts w:hint="cs"/>
          <w:rtl/>
        </w:rPr>
        <w:t>ال</w:t>
      </w:r>
      <w:r w:rsidR="003402FD" w:rsidRPr="003402FD">
        <w:rPr>
          <w:rtl/>
        </w:rPr>
        <w:t xml:space="preserve">مسائل </w:t>
      </w:r>
      <w:r w:rsidR="003402FD" w:rsidRPr="003402FD">
        <w:rPr>
          <w:rFonts w:hint="cs"/>
          <w:rtl/>
        </w:rPr>
        <w:t>ال</w:t>
      </w:r>
      <w:r w:rsidR="003402FD" w:rsidRPr="003402FD">
        <w:rPr>
          <w:rtl/>
        </w:rPr>
        <w:t>مرتبطة بالتوظيف.</w:t>
      </w:r>
    </w:p>
    <w:p w:rsidR="003402FD" w:rsidRPr="003402FD" w:rsidRDefault="00CA21FA" w:rsidP="003402FD">
      <w:pPr>
        <w:pStyle w:val="SingleTxtGA"/>
        <w:rPr>
          <w:rtl/>
        </w:rPr>
      </w:pPr>
      <w:r>
        <w:rPr>
          <w:rFonts w:hint="cs"/>
          <w:rtl/>
        </w:rPr>
        <w:t>73-</w:t>
      </w:r>
      <w:r>
        <w:rPr>
          <w:rFonts w:hint="cs"/>
          <w:rtl/>
        </w:rPr>
        <w:tab/>
      </w:r>
      <w:r w:rsidR="003402FD" w:rsidRPr="003402FD">
        <w:rPr>
          <w:rtl/>
        </w:rPr>
        <w:t>وينشئ قانون المحاكم المحلية محاكم محلية ذات اختصاص للفصل في القضايا الجنائية البسيطة.</w:t>
      </w:r>
      <w:r w:rsidR="003402FD" w:rsidRPr="003402FD">
        <w:rPr>
          <w:rFonts w:hint="cs"/>
          <w:rtl/>
        </w:rPr>
        <w:t xml:space="preserve"> </w:t>
      </w:r>
      <w:r w:rsidR="003402FD" w:rsidRPr="003402FD">
        <w:rPr>
          <w:rtl/>
        </w:rPr>
        <w:t xml:space="preserve">والقصد من هذه المحاكم المنشأة بموجب الدستور </w:t>
      </w:r>
      <w:r w:rsidR="003402FD" w:rsidRPr="003402FD">
        <w:rPr>
          <w:rFonts w:hint="cs"/>
          <w:rtl/>
        </w:rPr>
        <w:t xml:space="preserve">هو </w:t>
      </w:r>
      <w:r w:rsidR="003402FD" w:rsidRPr="003402FD">
        <w:rPr>
          <w:rtl/>
        </w:rPr>
        <w:t>تحسين الوصول إلى العدالة، من حيث العدالة الأساسية، إذ إنها ستكون في متناول الناس في المناطق الريفية.</w:t>
      </w:r>
    </w:p>
    <w:p w:rsidR="003402FD" w:rsidRPr="003402FD" w:rsidRDefault="00CA21FA" w:rsidP="003402FD">
      <w:pPr>
        <w:pStyle w:val="SingleTxtGA"/>
        <w:rPr>
          <w:rtl/>
        </w:rPr>
      </w:pPr>
      <w:r>
        <w:rPr>
          <w:rFonts w:hint="cs"/>
          <w:rtl/>
        </w:rPr>
        <w:t>74-</w:t>
      </w:r>
      <w:r>
        <w:rPr>
          <w:rFonts w:hint="cs"/>
          <w:rtl/>
        </w:rPr>
        <w:tab/>
      </w:r>
      <w:r w:rsidR="003402FD" w:rsidRPr="003402FD">
        <w:rPr>
          <w:rtl/>
        </w:rPr>
        <w:t>وفي حين يُفترض أن الدستور هو القانون الأعلى في ملاوي، فإن البنية التشريعية تقدم، كصكوك أدنى من الدستور، قوانين البرلمان، والتشريعات الفرعية، والصكوك الدولية، والقوانين العرفية.</w:t>
      </w:r>
      <w:r w:rsidR="003402FD" w:rsidRPr="003402FD">
        <w:rPr>
          <w:rFonts w:hint="cs"/>
          <w:rtl/>
        </w:rPr>
        <w:t xml:space="preserve"> </w:t>
      </w:r>
      <w:r w:rsidR="003402FD" w:rsidRPr="003402FD">
        <w:rPr>
          <w:rtl/>
        </w:rPr>
        <w:t>ويجوز وضع التشريعات الفرعية من قبل أو تحت سلطة الجمعية الوطنية.</w:t>
      </w:r>
      <w:r w:rsidR="003402FD" w:rsidRPr="003402FD">
        <w:rPr>
          <w:rFonts w:hint="cs"/>
          <w:rtl/>
        </w:rPr>
        <w:t xml:space="preserve"> </w:t>
      </w:r>
      <w:r w:rsidR="003402FD" w:rsidRPr="003402FD">
        <w:rPr>
          <w:rtl/>
        </w:rPr>
        <w:t>أما الصكوك الدولية، سواء كانت ملزمة أو غير ذلك، فهي لا تشكل جزءاً من البنية التشريعية الوطنية للتقاضي إلا إذا نص القانون على ذلك.</w:t>
      </w:r>
      <w:r w:rsidR="003402FD" w:rsidRPr="003402FD">
        <w:rPr>
          <w:rFonts w:hint="cs"/>
          <w:rtl/>
        </w:rPr>
        <w:t xml:space="preserve"> </w:t>
      </w:r>
      <w:r w:rsidR="003402FD" w:rsidRPr="003402FD">
        <w:rPr>
          <w:rtl/>
        </w:rPr>
        <w:t>وفي هذا الصدد، فإن ملاوي دولة ثنائية.</w:t>
      </w:r>
      <w:r w:rsidR="003402FD" w:rsidRPr="003402FD">
        <w:rPr>
          <w:rFonts w:hint="cs"/>
          <w:rtl/>
        </w:rPr>
        <w:t xml:space="preserve"> </w:t>
      </w:r>
      <w:r w:rsidR="003402FD" w:rsidRPr="003402FD">
        <w:rPr>
          <w:rtl/>
        </w:rPr>
        <w:t>فالقوانين العرفية ليست موحدة في ملاوي بسبب وجود جماعات إثنية مختلفة في البلد.</w:t>
      </w:r>
      <w:r w:rsidR="003402FD" w:rsidRPr="003402FD">
        <w:rPr>
          <w:rFonts w:hint="cs"/>
          <w:rtl/>
        </w:rPr>
        <w:t xml:space="preserve"> </w:t>
      </w:r>
      <w:r w:rsidR="003402FD" w:rsidRPr="003402FD">
        <w:rPr>
          <w:rtl/>
        </w:rPr>
        <w:t>ومع ذلك، يُعترف بالقانون العرفي بصفته هذه، ويعترف التشريع، في بعض الحالات، بوجوده وفعاليته.</w:t>
      </w:r>
    </w:p>
    <w:p w:rsidR="003402FD" w:rsidRPr="003402FD" w:rsidRDefault="00CA21FA" w:rsidP="003402FD">
      <w:pPr>
        <w:pStyle w:val="SingleTxtGA"/>
        <w:rPr>
          <w:rtl/>
        </w:rPr>
      </w:pPr>
      <w:r>
        <w:rPr>
          <w:rFonts w:hint="cs"/>
          <w:rtl/>
        </w:rPr>
        <w:lastRenderedPageBreak/>
        <w:t>75-</w:t>
      </w:r>
      <w:r>
        <w:rPr>
          <w:rFonts w:hint="cs"/>
          <w:rtl/>
        </w:rPr>
        <w:tab/>
      </w:r>
      <w:r w:rsidR="003402FD" w:rsidRPr="003402FD">
        <w:rPr>
          <w:rtl/>
        </w:rPr>
        <w:t>وضمن الإطار التشريعي، تعمل الحكومة على وضع إطار للسياسة العامة بموجب خطة شاملة تسمى استراتيجية ملاوي للنمو والتنمية في صيغتها الثانية. وبموجب الاستراتيجية، يوجد لدى الحكومة العديد من السياسات القطاعية في مجالات مثل فيروس نقص المناعة البشرية والإيدز؛ والشؤون الجنسانية</w:t>
      </w:r>
      <w:r w:rsidR="003402FD" w:rsidRPr="003402FD">
        <w:rPr>
          <w:rFonts w:hint="cs"/>
          <w:rtl/>
        </w:rPr>
        <w:t>؛</w:t>
      </w:r>
      <w:r w:rsidR="003402FD" w:rsidRPr="003402FD">
        <w:rPr>
          <w:rtl/>
        </w:rPr>
        <w:t xml:space="preserve"> وحقوق الصحة الجنسية والإنجابية</w:t>
      </w:r>
      <w:r w:rsidR="003402FD" w:rsidRPr="003402FD">
        <w:rPr>
          <w:rFonts w:hint="cs"/>
          <w:rtl/>
        </w:rPr>
        <w:t>؛</w:t>
      </w:r>
      <w:r w:rsidR="003402FD" w:rsidRPr="003402FD">
        <w:rPr>
          <w:rtl/>
        </w:rPr>
        <w:t xml:space="preserve"> وتقديم الدعم الاجتماعي</w:t>
      </w:r>
      <w:r w:rsidR="003402FD" w:rsidRPr="003402FD">
        <w:rPr>
          <w:rFonts w:hint="cs"/>
          <w:rtl/>
        </w:rPr>
        <w:t>؛</w:t>
      </w:r>
      <w:r w:rsidR="003402FD" w:rsidRPr="003402FD">
        <w:rPr>
          <w:rtl/>
        </w:rPr>
        <w:t xml:space="preserve"> والتعليم</w:t>
      </w:r>
      <w:r w:rsidR="003402FD" w:rsidRPr="003402FD">
        <w:rPr>
          <w:rFonts w:hint="cs"/>
          <w:rtl/>
        </w:rPr>
        <w:t>؛</w:t>
      </w:r>
      <w:r w:rsidR="003402FD" w:rsidRPr="003402FD">
        <w:rPr>
          <w:rtl/>
        </w:rPr>
        <w:t xml:space="preserve"> </w:t>
      </w:r>
      <w:r w:rsidR="003402FD" w:rsidRPr="003402FD">
        <w:rPr>
          <w:rFonts w:hint="cs"/>
          <w:rtl/>
        </w:rPr>
        <w:t xml:space="preserve">والأرض؛ والماء؛ </w:t>
      </w:r>
      <w:r w:rsidR="003402FD" w:rsidRPr="003402FD">
        <w:rPr>
          <w:rtl/>
        </w:rPr>
        <w:t>والأطفال</w:t>
      </w:r>
      <w:r w:rsidR="003402FD" w:rsidRPr="003402FD">
        <w:rPr>
          <w:rFonts w:hint="cs"/>
          <w:rtl/>
        </w:rPr>
        <w:t>؛</w:t>
      </w:r>
      <w:r w:rsidR="003402FD" w:rsidRPr="003402FD">
        <w:rPr>
          <w:rtl/>
        </w:rPr>
        <w:t xml:space="preserve"> والزراعة.</w:t>
      </w:r>
      <w:r w:rsidR="003402FD" w:rsidRPr="003402FD">
        <w:rPr>
          <w:rFonts w:hint="cs"/>
          <w:rtl/>
        </w:rPr>
        <w:t xml:space="preserve"> </w:t>
      </w:r>
    </w:p>
    <w:p w:rsidR="003402FD" w:rsidRPr="00B50F22" w:rsidRDefault="00CA21FA" w:rsidP="00CA21FA">
      <w:pPr>
        <w:pStyle w:val="HChGA"/>
        <w:rPr>
          <w:lang w:val="fr-FR"/>
        </w:rPr>
      </w:pPr>
      <w:r>
        <w:rPr>
          <w:rFonts w:hint="cs"/>
          <w:rtl/>
        </w:rPr>
        <w:tab/>
      </w:r>
      <w:r>
        <w:rPr>
          <w:rtl/>
        </w:rPr>
        <w:t>ثالثا</w:t>
      </w:r>
      <w:r>
        <w:rPr>
          <w:rFonts w:hint="cs"/>
          <w:rtl/>
        </w:rPr>
        <w:t>ً</w:t>
      </w:r>
      <w:r>
        <w:rPr>
          <w:rtl/>
        </w:rPr>
        <w:t>-</w:t>
      </w:r>
      <w:r>
        <w:rPr>
          <w:rFonts w:hint="cs"/>
          <w:rtl/>
        </w:rPr>
        <w:tab/>
      </w:r>
      <w:r w:rsidR="003402FD" w:rsidRPr="003402FD">
        <w:rPr>
          <w:rtl/>
        </w:rPr>
        <w:t xml:space="preserve">الإطار العام لحماية وتعزيز حقوق الإنسان </w:t>
      </w:r>
    </w:p>
    <w:p w:rsidR="003402FD" w:rsidRPr="00B50F22" w:rsidRDefault="00CA21FA" w:rsidP="00CA21FA">
      <w:pPr>
        <w:pStyle w:val="H1GA"/>
        <w:rPr>
          <w:lang w:val="fr-FR"/>
        </w:rPr>
      </w:pPr>
      <w:r>
        <w:rPr>
          <w:rtl/>
        </w:rPr>
        <w:tab/>
      </w:r>
      <w:r>
        <w:rPr>
          <w:rFonts w:hint="cs"/>
          <w:rtl/>
        </w:rPr>
        <w:t>ألف-</w:t>
      </w:r>
      <w:r>
        <w:rPr>
          <w:rFonts w:hint="cs"/>
          <w:rtl/>
        </w:rPr>
        <w:tab/>
      </w:r>
      <w:r w:rsidR="003402FD" w:rsidRPr="003402FD">
        <w:rPr>
          <w:rtl/>
        </w:rPr>
        <w:t>الإطار العام</w:t>
      </w:r>
    </w:p>
    <w:p w:rsidR="003402FD" w:rsidRPr="003402FD" w:rsidRDefault="00CA21FA" w:rsidP="003402FD">
      <w:pPr>
        <w:pStyle w:val="SingleTxtGA"/>
        <w:rPr>
          <w:rtl/>
        </w:rPr>
      </w:pPr>
      <w:r>
        <w:rPr>
          <w:rFonts w:hint="cs"/>
          <w:rtl/>
        </w:rPr>
        <w:t>76-</w:t>
      </w:r>
      <w:r>
        <w:rPr>
          <w:rFonts w:hint="cs"/>
          <w:rtl/>
        </w:rPr>
        <w:tab/>
      </w:r>
      <w:r w:rsidR="003402FD" w:rsidRPr="003402FD">
        <w:rPr>
          <w:rtl/>
        </w:rPr>
        <w:t>يسترشد الإطار العام لحقوق الإنسان بالدستور. ويتضمن الدستور الجزء الأكبر من الحقوق المعينة، وهو ينص على إيجاد نموذج يضم الإطار المؤسسي وإطار الإنفاذ؛ وحق المثول أمام المحكمة؛ والحقوق المحددة؛ والحدود والقيود، والانتقاص من الحقوق.</w:t>
      </w:r>
      <w:r w:rsidR="003402FD" w:rsidRPr="003402FD">
        <w:rPr>
          <w:rFonts w:hint="cs"/>
          <w:rtl/>
        </w:rPr>
        <w:t xml:space="preserve"> </w:t>
      </w:r>
      <w:r w:rsidR="003402FD" w:rsidRPr="003402FD">
        <w:rPr>
          <w:rtl/>
        </w:rPr>
        <w:t>ويمكن القول إن الدستور ينص أيضاً على حقوق لا يمكن التقاضي بشأنها، المسماة مبادئ السياسة الوطنية التي تم وصفها في الدستور، وهي "توجيهية بطبيعتها"، لكن يحق للمحاكم أن تتذرع بها في تفسير وتطبيق أي حكم من أحكام الدستور أو القانون، فيما يتعلق بتحديد صحة قرارات السلطة التنفيذية وبتفسير الدستور.</w:t>
      </w:r>
    </w:p>
    <w:p w:rsidR="003402FD" w:rsidRPr="00B50F22" w:rsidRDefault="00CA21FA" w:rsidP="00A16E5A">
      <w:pPr>
        <w:pStyle w:val="SingleTxtGA"/>
        <w:rPr>
          <w:lang w:val="fr-FR"/>
        </w:rPr>
      </w:pPr>
      <w:r>
        <w:rPr>
          <w:rtl/>
        </w:rPr>
        <w:t>77-</w:t>
      </w:r>
      <w:r>
        <w:rPr>
          <w:rFonts w:hint="cs"/>
          <w:rtl/>
        </w:rPr>
        <w:tab/>
      </w:r>
      <w:r w:rsidR="003402FD" w:rsidRPr="003402FD">
        <w:rPr>
          <w:rtl/>
        </w:rPr>
        <w:t>وأشار الإطار المؤسسي وإطار الإنفاذ إلى عدد من المؤسسات مثل المحاكم؛ وأمين المظالم؛ ولجنة حقوق الإنسان؛ وغير ذلك من أجهزة الحكومة.</w:t>
      </w:r>
      <w:r w:rsidR="003402FD" w:rsidRPr="003402FD">
        <w:rPr>
          <w:rFonts w:hint="cs"/>
          <w:rtl/>
        </w:rPr>
        <w:t xml:space="preserve"> </w:t>
      </w:r>
      <w:r w:rsidR="003402FD" w:rsidRPr="003402FD">
        <w:rPr>
          <w:rtl/>
        </w:rPr>
        <w:t>وتحقيقا</w:t>
      </w:r>
      <w:r w:rsidR="00D64EB0">
        <w:rPr>
          <w:rFonts w:hint="cs"/>
          <w:rtl/>
        </w:rPr>
        <w:t>ً</w:t>
      </w:r>
      <w:r w:rsidR="003402FD" w:rsidRPr="003402FD">
        <w:rPr>
          <w:rtl/>
        </w:rPr>
        <w:t xml:space="preserve"> لهذه الغاية، فإن المؤسسات، مثل لجنة القانون، التي أُنيطت بها مهمة مراجعة وإصلاح القوانين، بما في ذلك الدستور، لها دور تؤديه في تعزيز وحماية حقوق الإنسان.</w:t>
      </w:r>
      <w:r w:rsidR="003402FD" w:rsidRPr="003402FD">
        <w:rPr>
          <w:rFonts w:hint="cs"/>
          <w:rtl/>
        </w:rPr>
        <w:t xml:space="preserve"> </w:t>
      </w:r>
      <w:r w:rsidR="003402FD" w:rsidRPr="003402FD">
        <w:rPr>
          <w:rtl/>
        </w:rPr>
        <w:t>وبما أن الدستور يعاقب على الممارسات التمييزية ونشرها، فإن</w:t>
      </w:r>
      <w:r w:rsidR="00A16E5A">
        <w:rPr>
          <w:rFonts w:hint="cs"/>
          <w:rtl/>
        </w:rPr>
        <w:t xml:space="preserve"> </w:t>
      </w:r>
      <w:r w:rsidR="003402FD" w:rsidRPr="003402FD">
        <w:rPr>
          <w:rFonts w:hint="cs"/>
          <w:rtl/>
        </w:rPr>
        <w:t>ل</w:t>
      </w:r>
      <w:r w:rsidR="003402FD" w:rsidRPr="003402FD">
        <w:rPr>
          <w:rtl/>
        </w:rPr>
        <w:t>دى مؤسسات مثل الشرطة والسجون دوراً تلعبه في إطار حقوق الإنسان.</w:t>
      </w:r>
      <w:r w:rsidR="003402FD" w:rsidRPr="003402FD">
        <w:rPr>
          <w:rFonts w:hint="cs"/>
          <w:rtl/>
        </w:rPr>
        <w:t xml:space="preserve"> </w:t>
      </w:r>
      <w:r w:rsidR="003402FD" w:rsidRPr="003402FD">
        <w:rPr>
          <w:rtl/>
        </w:rPr>
        <w:t>وتذهب أدوار هذه المؤسسات إلى أبعد من ذلك.</w:t>
      </w:r>
    </w:p>
    <w:p w:rsidR="003402FD" w:rsidRPr="003402FD" w:rsidRDefault="00CA21FA" w:rsidP="003402FD">
      <w:pPr>
        <w:pStyle w:val="SingleTxtGA"/>
        <w:rPr>
          <w:rtl/>
        </w:rPr>
      </w:pPr>
      <w:r>
        <w:rPr>
          <w:rFonts w:hint="cs"/>
          <w:rtl/>
        </w:rPr>
        <w:t>78-</w:t>
      </w:r>
      <w:r>
        <w:rPr>
          <w:rFonts w:hint="cs"/>
          <w:rtl/>
        </w:rPr>
        <w:tab/>
      </w:r>
      <w:r w:rsidR="003402FD" w:rsidRPr="003402FD">
        <w:rPr>
          <w:rFonts w:hint="cs"/>
          <w:rtl/>
        </w:rPr>
        <w:t xml:space="preserve">في </w:t>
      </w:r>
      <w:r w:rsidR="003402FD" w:rsidRPr="003402FD">
        <w:rPr>
          <w:rtl/>
        </w:rPr>
        <w:t>حين أن النظام الذي يضعه الدستور تقييدي من حيث تعزيز وحماية وإعمال حقوق الإنسان، فإن المحاكم عملت تدريجياً على تخفيف القاعدة التي تتطلب "اهتماماً كافياً" للمتقدمين الذين يسعون لإنفاذ الحقوق أو ملاحقة انتهاكات تلك الحقوق.</w:t>
      </w:r>
    </w:p>
    <w:p w:rsidR="003402FD" w:rsidRPr="00B50F22" w:rsidRDefault="003402FD" w:rsidP="003402FD">
      <w:pPr>
        <w:pStyle w:val="SingleTxtGA"/>
        <w:rPr>
          <w:lang w:val="fr-FR"/>
        </w:rPr>
      </w:pPr>
      <w:r w:rsidRPr="003402FD">
        <w:rPr>
          <w:rFonts w:hint="cs"/>
          <w:rtl/>
        </w:rPr>
        <w:t>79</w:t>
      </w:r>
      <w:r w:rsidR="00CA21FA">
        <w:rPr>
          <w:rtl/>
        </w:rPr>
        <w:t>-</w:t>
      </w:r>
      <w:r w:rsidR="00CA21FA">
        <w:rPr>
          <w:rFonts w:hint="cs"/>
          <w:rtl/>
        </w:rPr>
        <w:tab/>
      </w:r>
      <w:r w:rsidRPr="003402FD">
        <w:rPr>
          <w:rtl/>
        </w:rPr>
        <w:t>وفيما يتصل بالحقوق المحددة بموجب الدستور، فقد نص الدستور في المادة 13 على بعض الحقوق التي لا يمكن التقاضي بشأنها.</w:t>
      </w:r>
      <w:r w:rsidRPr="003402FD">
        <w:rPr>
          <w:rFonts w:hint="cs"/>
          <w:rtl/>
        </w:rPr>
        <w:t xml:space="preserve"> </w:t>
      </w:r>
      <w:r w:rsidRPr="003402FD">
        <w:rPr>
          <w:rtl/>
        </w:rPr>
        <w:t>وتشمل هذه الحقوق المساواة بين الجنسين، والتغذية، والبيئة، والتعليم، والمسنين، والتسوية السلمية للمنازعات.</w:t>
      </w:r>
      <w:r w:rsidRPr="003402FD">
        <w:rPr>
          <w:rFonts w:hint="cs"/>
          <w:rtl/>
        </w:rPr>
        <w:t xml:space="preserve"> </w:t>
      </w:r>
      <w:r w:rsidRPr="003402FD">
        <w:rPr>
          <w:rtl/>
        </w:rPr>
        <w:t>وقد نص صراحة على بعض هذه المبادئ</w:t>
      </w:r>
      <w:r w:rsidRPr="003402FD">
        <w:rPr>
          <w:rFonts w:hint="cs"/>
          <w:rtl/>
        </w:rPr>
        <w:t xml:space="preserve"> ب</w:t>
      </w:r>
      <w:r w:rsidRPr="003402FD">
        <w:rPr>
          <w:rtl/>
        </w:rPr>
        <w:t>اعتبارها من الحقوق، مثل المساواة بين الجنسين، والأطفال، والتعليم.</w:t>
      </w:r>
      <w:r w:rsidRPr="003402FD">
        <w:rPr>
          <w:rFonts w:hint="cs"/>
          <w:rtl/>
        </w:rPr>
        <w:t xml:space="preserve"> </w:t>
      </w:r>
      <w:r w:rsidRPr="003402FD">
        <w:rPr>
          <w:rtl/>
        </w:rPr>
        <w:t>وفي جميع الحالات المتعلقة بمبادئ السياسة الوطنية، فإن الدولة هي التي تتحمل الواجبات في نهاية المطاف.</w:t>
      </w:r>
      <w:r w:rsidRPr="003402FD">
        <w:rPr>
          <w:rFonts w:hint="cs"/>
          <w:rtl/>
        </w:rPr>
        <w:t xml:space="preserve"> </w:t>
      </w:r>
      <w:r w:rsidRPr="003402FD">
        <w:rPr>
          <w:rtl/>
        </w:rPr>
        <w:t>وبموجب شرعة الحقوق (الفصل الرابع)، هناك حقوق مدنية وسياسية وكذلك حقوق اقتصادية واجتماعية وثقافية.</w:t>
      </w:r>
    </w:p>
    <w:p w:rsidR="003402FD" w:rsidRPr="003402FD" w:rsidRDefault="00CA21FA" w:rsidP="00A16E5A">
      <w:pPr>
        <w:pStyle w:val="SingleTxtGA"/>
        <w:rPr>
          <w:rtl/>
        </w:rPr>
      </w:pPr>
      <w:r>
        <w:rPr>
          <w:rFonts w:hint="cs"/>
          <w:rtl/>
        </w:rPr>
        <w:lastRenderedPageBreak/>
        <w:t>80-</w:t>
      </w:r>
      <w:r>
        <w:rPr>
          <w:rFonts w:hint="cs"/>
          <w:rtl/>
        </w:rPr>
        <w:tab/>
      </w:r>
      <w:r w:rsidR="003402FD" w:rsidRPr="003402FD">
        <w:rPr>
          <w:rtl/>
        </w:rPr>
        <w:t>كما تعمل شرعة الحقوق ضمن إطار دولي لحقوق الإنسان محفوف بالعديد من الصكوك على المستويات الدولية والقارية والإقليمية.</w:t>
      </w:r>
      <w:r w:rsidR="003402FD" w:rsidRPr="003402FD">
        <w:rPr>
          <w:rFonts w:hint="cs"/>
          <w:rtl/>
        </w:rPr>
        <w:t xml:space="preserve"> </w:t>
      </w:r>
      <w:r w:rsidR="003402FD" w:rsidRPr="003402FD">
        <w:rPr>
          <w:rtl/>
        </w:rPr>
        <w:t xml:space="preserve">وتشمل الصكوك الدولية الرئيسية لحقوق الإنسان الإعلان العالمي لحقوق الإنسان، والعهد الدولي الخاص بالحقوق المدنية والسياسية، والعهد الدولي الخاص بالحقوق الاقتصادية والاجتماعية والثقافية، والميثاق الأفريقي لحقوق الإنسان والشعوب؛ </w:t>
      </w:r>
      <w:r w:rsidR="000952A9">
        <w:rPr>
          <w:rFonts w:hint="cs"/>
          <w:rtl/>
        </w:rPr>
        <w:t>و</w:t>
      </w:r>
      <w:r w:rsidR="003402FD" w:rsidRPr="003402FD">
        <w:rPr>
          <w:rtl/>
        </w:rPr>
        <w:t>بروتوكول الجماعة الإنمائية للجنوب الأفريقي حول الشؤون الجنسانية والتنمية، على مختلف المستويات.</w:t>
      </w:r>
      <w:r w:rsidR="003402FD" w:rsidRPr="003402FD">
        <w:rPr>
          <w:rFonts w:hint="cs"/>
          <w:rtl/>
        </w:rPr>
        <w:t xml:space="preserve"> </w:t>
      </w:r>
      <w:r w:rsidR="003402FD" w:rsidRPr="003402FD">
        <w:rPr>
          <w:rtl/>
        </w:rPr>
        <w:t>على أن عملية الصكوك الدولية وسهولة الوصول إليها لا</w:t>
      </w:r>
      <w:r w:rsidR="00A16E5A">
        <w:rPr>
          <w:rFonts w:hint="cs"/>
          <w:rtl/>
        </w:rPr>
        <w:t> </w:t>
      </w:r>
      <w:r w:rsidR="003402FD" w:rsidRPr="003402FD">
        <w:rPr>
          <w:rtl/>
        </w:rPr>
        <w:t>يمكن تحقيقها إلا وفقاً للدستور.</w:t>
      </w:r>
      <w:r w:rsidR="003402FD" w:rsidRPr="003402FD">
        <w:rPr>
          <w:rFonts w:hint="cs"/>
          <w:rtl/>
        </w:rPr>
        <w:t xml:space="preserve"> </w:t>
      </w:r>
      <w:r w:rsidR="003402FD" w:rsidRPr="003402FD">
        <w:rPr>
          <w:rtl/>
        </w:rPr>
        <w:t>على هذا النحو، ما لم يتم النص على صك دولي ما في القوانين، فإنه لا يمكن الاحتجاج بها في المحاكم المحلية.</w:t>
      </w:r>
    </w:p>
    <w:p w:rsidR="003402FD" w:rsidRPr="00B50F22" w:rsidRDefault="00CA21FA" w:rsidP="003402FD">
      <w:pPr>
        <w:pStyle w:val="SingleTxtGA"/>
        <w:rPr>
          <w:lang w:val="fr-FR"/>
        </w:rPr>
      </w:pPr>
      <w:r>
        <w:rPr>
          <w:rFonts w:hint="cs"/>
          <w:rtl/>
        </w:rPr>
        <w:t>81-</w:t>
      </w:r>
      <w:r>
        <w:rPr>
          <w:rFonts w:hint="cs"/>
          <w:rtl/>
        </w:rPr>
        <w:tab/>
      </w:r>
      <w:r w:rsidR="003402FD" w:rsidRPr="003402FD">
        <w:rPr>
          <w:rtl/>
        </w:rPr>
        <w:t>إن التمتع بالحقوق ليس مطلقاً في جميع الحالات أو فيما يتعلق بجميع الحقوق.</w:t>
      </w:r>
      <w:r w:rsidR="003402FD" w:rsidRPr="003402FD">
        <w:rPr>
          <w:rFonts w:hint="cs"/>
          <w:rtl/>
        </w:rPr>
        <w:t xml:space="preserve"> </w:t>
      </w:r>
      <w:r w:rsidR="003402FD" w:rsidRPr="003402FD">
        <w:rPr>
          <w:rtl/>
        </w:rPr>
        <w:t>فالدستور يحدد شروطا</w:t>
      </w:r>
      <w:r w:rsidR="00D64EB0">
        <w:rPr>
          <w:rFonts w:hint="cs"/>
          <w:rtl/>
        </w:rPr>
        <w:t>ً</w:t>
      </w:r>
      <w:r w:rsidR="003402FD" w:rsidRPr="003402FD">
        <w:rPr>
          <w:rtl/>
        </w:rPr>
        <w:t xml:space="preserve"> صارمة لتحديد أو تقييد الحقوق المنصوص عليها بموجب الدستور ويبين متى يكون التقييد أو التحديد بموجب قانون من قوانين التطبيق العام معقولاً؛ ولا ينفي ذلك المضمون الأساسي للحق المعترف به من قبل المعايير الدولية لحقوق الإنسان وهو ضروري في مجتمع منفتح وديمقراطي.</w:t>
      </w:r>
    </w:p>
    <w:p w:rsidR="003402FD" w:rsidRPr="003402FD" w:rsidRDefault="00CA21FA" w:rsidP="003402FD">
      <w:pPr>
        <w:pStyle w:val="SingleTxtGA"/>
        <w:rPr>
          <w:rtl/>
        </w:rPr>
      </w:pPr>
      <w:r>
        <w:rPr>
          <w:rFonts w:hint="cs"/>
          <w:rtl/>
        </w:rPr>
        <w:t>82-</w:t>
      </w:r>
      <w:r>
        <w:rPr>
          <w:rFonts w:hint="cs"/>
          <w:rtl/>
        </w:rPr>
        <w:tab/>
      </w:r>
      <w:r w:rsidR="003402FD" w:rsidRPr="003402FD">
        <w:rPr>
          <w:rtl/>
        </w:rPr>
        <w:t>ويسمح الدستور، تمشيا</w:t>
      </w:r>
      <w:r w:rsidR="00D64EB0">
        <w:rPr>
          <w:rFonts w:hint="cs"/>
          <w:rtl/>
        </w:rPr>
        <w:t>ً</w:t>
      </w:r>
      <w:r w:rsidR="003402FD" w:rsidRPr="003402FD">
        <w:rPr>
          <w:rtl/>
        </w:rPr>
        <w:t xml:space="preserve"> مع الصكوك الدولية البارزة في مجال حقوق الإنسان، بالانتقاص من الحقوق أثناء حالة الطوارئ، وذلك فيما يتعلق ببعض الحقوق المحددة، مثل حرية التعبير وحرية الإعلام، وحرية التنقل، وحرية التجمع.</w:t>
      </w:r>
      <w:r w:rsidR="003402FD" w:rsidRPr="003402FD">
        <w:rPr>
          <w:rFonts w:hint="cs"/>
          <w:rtl/>
        </w:rPr>
        <w:t xml:space="preserve"> </w:t>
      </w:r>
      <w:r w:rsidR="003402FD" w:rsidRPr="003402FD">
        <w:rPr>
          <w:rtl/>
        </w:rPr>
        <w:t>كما أن الحق في المثول على وجه السرعة أمام المحكمة، والحق في عدم التعرض للاعتقال دون محاكمة، هما أيضاً عرضة للانتقاص.</w:t>
      </w:r>
      <w:r w:rsidR="003402FD" w:rsidRPr="003402FD">
        <w:rPr>
          <w:rFonts w:hint="cs"/>
          <w:rtl/>
        </w:rPr>
        <w:t xml:space="preserve"> </w:t>
      </w:r>
      <w:r w:rsidR="003402FD" w:rsidRPr="003402FD">
        <w:rPr>
          <w:rtl/>
        </w:rPr>
        <w:t>ومع ذلك فإن هذا التقييد يجب أن يكون متسقاً مع التزامات ملاوي بموجب القانون الدولي.</w:t>
      </w:r>
      <w:r w:rsidR="003402FD" w:rsidRPr="003402FD">
        <w:rPr>
          <w:rFonts w:hint="cs"/>
          <w:rtl/>
        </w:rPr>
        <w:t xml:space="preserve"> </w:t>
      </w:r>
      <w:r w:rsidR="003402FD" w:rsidRPr="003402FD">
        <w:rPr>
          <w:rtl/>
        </w:rPr>
        <w:t>وبالإضافة إلى ذلك، فإن جميع تدابير الانتقاص، مثل احتجاز المشتبه بهم دون محاكمة، تخضع للطعن والاستئناف أمام المحكمة العليا.</w:t>
      </w:r>
    </w:p>
    <w:p w:rsidR="003402FD" w:rsidRPr="003402FD" w:rsidRDefault="003402FD" w:rsidP="00CA21FA">
      <w:pPr>
        <w:pStyle w:val="H1GA"/>
        <w:rPr>
          <w:rtl/>
        </w:rPr>
      </w:pPr>
      <w:r w:rsidRPr="003402FD">
        <w:rPr>
          <w:lang w:val="en-GB"/>
        </w:rPr>
        <w:tab/>
      </w:r>
      <w:r w:rsidR="00CA21FA">
        <w:rPr>
          <w:rFonts w:hint="cs"/>
          <w:rtl/>
        </w:rPr>
        <w:t>باء-</w:t>
      </w:r>
      <w:r w:rsidR="00CA21FA">
        <w:rPr>
          <w:rFonts w:hint="cs"/>
          <w:rtl/>
        </w:rPr>
        <w:tab/>
      </w:r>
      <w:r w:rsidRPr="003402FD">
        <w:rPr>
          <w:rtl/>
        </w:rPr>
        <w:t>الاستعراض الدوري الشامل</w:t>
      </w:r>
    </w:p>
    <w:p w:rsidR="003402FD" w:rsidRPr="003402FD" w:rsidRDefault="00CA21FA" w:rsidP="003402FD">
      <w:pPr>
        <w:pStyle w:val="SingleTxtGA"/>
        <w:rPr>
          <w:rtl/>
        </w:rPr>
      </w:pPr>
      <w:r>
        <w:rPr>
          <w:rFonts w:hint="cs"/>
          <w:rtl/>
        </w:rPr>
        <w:t>83-</w:t>
      </w:r>
      <w:r>
        <w:rPr>
          <w:rFonts w:hint="cs"/>
          <w:rtl/>
        </w:rPr>
        <w:tab/>
      </w:r>
      <w:r w:rsidR="003402FD" w:rsidRPr="003402FD">
        <w:rPr>
          <w:rtl/>
        </w:rPr>
        <w:t>خضعت ملاوي لعملية الاستعراض الدوري الشامل في مجلس حقوق الإنسان بالأمم المتحدة في عام 2010.</w:t>
      </w:r>
      <w:r w:rsidR="003402FD" w:rsidRPr="003402FD">
        <w:rPr>
          <w:rFonts w:hint="cs"/>
          <w:rtl/>
        </w:rPr>
        <w:t xml:space="preserve"> </w:t>
      </w:r>
      <w:r w:rsidR="003402FD" w:rsidRPr="003402FD">
        <w:rPr>
          <w:rtl/>
        </w:rPr>
        <w:t>وقد أنشئت فرقة عمل وطنية لتنسيق عملية الصياغة.</w:t>
      </w:r>
      <w:r w:rsidR="003402FD" w:rsidRPr="003402FD">
        <w:rPr>
          <w:rFonts w:hint="cs"/>
          <w:rtl/>
        </w:rPr>
        <w:t xml:space="preserve"> </w:t>
      </w:r>
      <w:r w:rsidR="003402FD" w:rsidRPr="003402FD">
        <w:rPr>
          <w:rtl/>
        </w:rPr>
        <w:t>وشمل</w:t>
      </w:r>
      <w:r w:rsidR="003402FD" w:rsidRPr="003402FD">
        <w:rPr>
          <w:rFonts w:hint="cs"/>
          <w:rtl/>
        </w:rPr>
        <w:t xml:space="preserve"> </w:t>
      </w:r>
      <w:r w:rsidR="003402FD" w:rsidRPr="003402FD">
        <w:rPr>
          <w:rtl/>
        </w:rPr>
        <w:t>أعضاء فرقة العمل وزارة العدل رئيسا</w:t>
      </w:r>
      <w:r w:rsidR="00D64EB0">
        <w:rPr>
          <w:rFonts w:hint="cs"/>
          <w:rtl/>
        </w:rPr>
        <w:t>ً</w:t>
      </w:r>
      <w:r w:rsidR="003402FD" w:rsidRPr="003402FD">
        <w:rPr>
          <w:rtl/>
        </w:rPr>
        <w:t>، ووزارة الشؤون الخارجية، ومكتب الرئيس ومجلس الوزراء، ووزارة الأمن الداخلي، ووزارة التعليم، ووزارة الإعلام، ووزارة العمل، ووزارة المالية، ووزارة الصحة، ولجنة القانون، ولجنة حقوق الإنسان، وأمين المظالم، والجمعية الوطنية، والمجتمع المدني.</w:t>
      </w:r>
      <w:r w:rsidR="003402FD" w:rsidRPr="003402FD">
        <w:rPr>
          <w:rFonts w:hint="cs"/>
          <w:rtl/>
        </w:rPr>
        <w:t xml:space="preserve"> </w:t>
      </w:r>
      <w:r w:rsidR="003402FD" w:rsidRPr="003402FD">
        <w:rPr>
          <w:rtl/>
        </w:rPr>
        <w:t>وستضع فرقة العمل الوطني خطة للتنفيذ في سياق تحضير ملاوي لتقديم تقرير منتصف المدة المرحلي في تشرين الثاني/نوفمبر 2012.</w:t>
      </w:r>
    </w:p>
    <w:p w:rsidR="003402FD" w:rsidRPr="003402FD" w:rsidRDefault="00CA21FA" w:rsidP="00CA21FA">
      <w:pPr>
        <w:pStyle w:val="H1GA"/>
        <w:rPr>
          <w:rtl/>
        </w:rPr>
      </w:pPr>
      <w:r>
        <w:rPr>
          <w:rFonts w:cs="Times New Roman" w:hint="cs"/>
          <w:rtl/>
        </w:rPr>
        <w:lastRenderedPageBreak/>
        <w:tab/>
      </w:r>
      <w:r>
        <w:rPr>
          <w:rtl/>
        </w:rPr>
        <w:t>جيم</w:t>
      </w:r>
      <w:r>
        <w:rPr>
          <w:rFonts w:hint="cs"/>
          <w:rtl/>
        </w:rPr>
        <w:t>-</w:t>
      </w:r>
      <w:r>
        <w:rPr>
          <w:rFonts w:hint="cs"/>
          <w:rtl/>
        </w:rPr>
        <w:tab/>
      </w:r>
      <w:r w:rsidR="003402FD" w:rsidRPr="003402FD">
        <w:rPr>
          <w:rtl/>
        </w:rPr>
        <w:t>الصكوك الدولية لحقوق الإنسان وإدراج المعاهدات في القوانين الداخلية</w:t>
      </w:r>
    </w:p>
    <w:p w:rsidR="003402FD" w:rsidRPr="003402FD" w:rsidRDefault="00CA21FA" w:rsidP="00A16E5A">
      <w:pPr>
        <w:pStyle w:val="SingleTxtGA"/>
        <w:rPr>
          <w:rtl/>
        </w:rPr>
      </w:pPr>
      <w:r>
        <w:rPr>
          <w:rFonts w:hint="cs"/>
          <w:rtl/>
        </w:rPr>
        <w:t>84-</w:t>
      </w:r>
      <w:r>
        <w:rPr>
          <w:rFonts w:hint="cs"/>
          <w:rtl/>
        </w:rPr>
        <w:tab/>
      </w:r>
      <w:r w:rsidR="003402FD" w:rsidRPr="003402FD">
        <w:rPr>
          <w:rtl/>
        </w:rPr>
        <w:t>تولي ملاوي أهمية كبيرة لتعزيز وحماية حقوق الإنسان كمبادئ وأعراف مشتركة عالمياً منصوص عليها في ميثاق الأمم المتحدة، والإعلان العالمي لحقوق الإنسان و</w:t>
      </w:r>
      <w:r w:rsidR="003402FD" w:rsidRPr="003402FD">
        <w:rPr>
          <w:rFonts w:hint="cs"/>
          <w:rtl/>
        </w:rPr>
        <w:t xml:space="preserve">غيرها من </w:t>
      </w:r>
      <w:r w:rsidR="003402FD" w:rsidRPr="003402FD">
        <w:rPr>
          <w:rtl/>
        </w:rPr>
        <w:t>صكوك حقوق الإنسان ذات الصلة.</w:t>
      </w:r>
      <w:r w:rsidR="003402FD" w:rsidRPr="003402FD">
        <w:rPr>
          <w:rFonts w:hint="cs"/>
          <w:rtl/>
        </w:rPr>
        <w:t xml:space="preserve"> </w:t>
      </w:r>
      <w:r w:rsidR="003402FD" w:rsidRPr="003402FD">
        <w:rPr>
          <w:rtl/>
        </w:rPr>
        <w:t>وتعتبر جميع الاتفاقات الدولية التي أبرمتها ملاوي قبل عام 1994 جزء</w:t>
      </w:r>
      <w:r w:rsidR="003402FD" w:rsidRPr="003402FD">
        <w:rPr>
          <w:rFonts w:hint="cs"/>
          <w:rtl/>
        </w:rPr>
        <w:t>ا</w:t>
      </w:r>
      <w:r w:rsidR="003402FD" w:rsidRPr="003402FD">
        <w:rPr>
          <w:rtl/>
        </w:rPr>
        <w:t>ً من قانون البلد.</w:t>
      </w:r>
      <w:r w:rsidR="003402FD" w:rsidRPr="003402FD">
        <w:rPr>
          <w:rFonts w:hint="cs"/>
          <w:rtl/>
        </w:rPr>
        <w:t xml:space="preserve"> </w:t>
      </w:r>
      <w:r w:rsidR="003402FD" w:rsidRPr="003402FD">
        <w:rPr>
          <w:rtl/>
        </w:rPr>
        <w:t>أما الصكوك الدولية التي صدقت عليها ملاوي بعد عام 1994 فهي لا</w:t>
      </w:r>
      <w:r w:rsidR="00A16E5A">
        <w:rPr>
          <w:rFonts w:hint="cs"/>
          <w:rtl/>
        </w:rPr>
        <w:t> </w:t>
      </w:r>
      <w:r w:rsidR="003402FD" w:rsidRPr="003402FD">
        <w:rPr>
          <w:rtl/>
        </w:rPr>
        <w:t xml:space="preserve">تصبح جزءاً من قوانين ملاوي إلا </w:t>
      </w:r>
      <w:r w:rsidR="003402FD" w:rsidRPr="003402FD">
        <w:rPr>
          <w:rFonts w:hint="cs"/>
          <w:rtl/>
        </w:rPr>
        <w:t xml:space="preserve">بموجب </w:t>
      </w:r>
      <w:r w:rsidR="003402FD" w:rsidRPr="003402FD">
        <w:rPr>
          <w:rtl/>
        </w:rPr>
        <w:t>قانون صادر عن البرلمان.</w:t>
      </w:r>
      <w:r w:rsidR="003402FD" w:rsidRPr="003402FD">
        <w:rPr>
          <w:rFonts w:hint="cs"/>
          <w:rtl/>
        </w:rPr>
        <w:t xml:space="preserve"> </w:t>
      </w:r>
      <w:r w:rsidR="003402FD" w:rsidRPr="003402FD">
        <w:rPr>
          <w:rtl/>
        </w:rPr>
        <w:t xml:space="preserve">ويظهر المرفق 2 بعض الصكوك الدولية لحقوق الإنسان والصكوك الإنسانية الدولية التي </w:t>
      </w:r>
      <w:r w:rsidR="003402FD" w:rsidRPr="003402FD">
        <w:rPr>
          <w:rFonts w:hint="cs"/>
          <w:rtl/>
        </w:rPr>
        <w:t xml:space="preserve">أصبحت </w:t>
      </w:r>
      <w:r w:rsidR="003402FD" w:rsidRPr="003402FD">
        <w:rPr>
          <w:rtl/>
        </w:rPr>
        <w:t xml:space="preserve">ملاوي طرفاً فيها. </w:t>
      </w:r>
    </w:p>
    <w:p w:rsidR="003402FD" w:rsidRPr="003402FD" w:rsidRDefault="00CA21FA" w:rsidP="000952A9">
      <w:pPr>
        <w:pStyle w:val="H1GA"/>
        <w:rPr>
          <w:lang w:val="en-GB"/>
        </w:rPr>
      </w:pPr>
      <w:r>
        <w:rPr>
          <w:rFonts w:cs="Times New Roman"/>
          <w:rtl/>
        </w:rPr>
        <w:tab/>
      </w:r>
      <w:r>
        <w:rPr>
          <w:rtl/>
        </w:rPr>
        <w:t>دال-</w:t>
      </w:r>
      <w:r>
        <w:rPr>
          <w:rFonts w:hint="cs"/>
          <w:rtl/>
        </w:rPr>
        <w:tab/>
      </w:r>
      <w:r w:rsidR="003402FD" w:rsidRPr="003402FD">
        <w:rPr>
          <w:rtl/>
        </w:rPr>
        <w:t>السلطة القضائية</w:t>
      </w:r>
    </w:p>
    <w:p w:rsidR="003402FD" w:rsidRPr="003402FD" w:rsidRDefault="00CA21FA" w:rsidP="003402FD">
      <w:pPr>
        <w:pStyle w:val="SingleTxtGA"/>
        <w:rPr>
          <w:i/>
          <w:rtl/>
        </w:rPr>
      </w:pPr>
      <w:r>
        <w:rPr>
          <w:rFonts w:hint="cs"/>
          <w:i/>
          <w:rtl/>
        </w:rPr>
        <w:t>85-</w:t>
      </w:r>
      <w:r>
        <w:rPr>
          <w:rFonts w:hint="cs"/>
          <w:i/>
          <w:rtl/>
        </w:rPr>
        <w:tab/>
      </w:r>
      <w:r w:rsidR="003402FD" w:rsidRPr="003402FD">
        <w:rPr>
          <w:i/>
          <w:rtl/>
        </w:rPr>
        <w:t xml:space="preserve">عندما يطلب من محاكم ملاوي تفسير أحكام الدستور، فإن على المحاكم </w:t>
      </w:r>
      <w:r w:rsidR="003402FD" w:rsidRPr="003402FD">
        <w:rPr>
          <w:rFonts w:hint="cs"/>
          <w:i/>
          <w:rtl/>
        </w:rPr>
        <w:t xml:space="preserve">أن تراعي، </w:t>
      </w:r>
      <w:r w:rsidR="003402FD" w:rsidRPr="003402FD">
        <w:rPr>
          <w:i/>
          <w:rtl/>
        </w:rPr>
        <w:t>بموجب المادة 11</w:t>
      </w:r>
      <w:r w:rsidR="003402FD" w:rsidRPr="003402FD">
        <w:rPr>
          <w:rFonts w:hint="cs"/>
          <w:i/>
          <w:rtl/>
        </w:rPr>
        <w:t>،</w:t>
      </w:r>
      <w:r w:rsidR="003402FD" w:rsidRPr="003402FD">
        <w:rPr>
          <w:i/>
          <w:rtl/>
        </w:rPr>
        <w:t xml:space="preserve"> القواعد الحالية للقانون الدولي العام والسوابق القضائية الأجنبية </w:t>
      </w:r>
      <w:r w:rsidR="003402FD" w:rsidRPr="003402FD">
        <w:rPr>
          <w:rFonts w:hint="cs"/>
          <w:i/>
          <w:rtl/>
        </w:rPr>
        <w:t>ا</w:t>
      </w:r>
      <w:r w:rsidR="003402FD" w:rsidRPr="003402FD">
        <w:rPr>
          <w:i/>
          <w:rtl/>
        </w:rPr>
        <w:t>ل</w:t>
      </w:r>
      <w:r w:rsidR="003402FD" w:rsidRPr="003402FD">
        <w:rPr>
          <w:rFonts w:hint="cs"/>
          <w:i/>
          <w:rtl/>
        </w:rPr>
        <w:t>مماثلة</w:t>
      </w:r>
      <w:r w:rsidR="003402FD" w:rsidRPr="003402FD">
        <w:rPr>
          <w:i/>
          <w:rtl/>
        </w:rPr>
        <w:t>.</w:t>
      </w:r>
      <w:r w:rsidR="003402FD" w:rsidRPr="003402FD">
        <w:rPr>
          <w:rFonts w:hint="cs"/>
          <w:i/>
          <w:rtl/>
        </w:rPr>
        <w:t xml:space="preserve"> </w:t>
      </w:r>
      <w:r w:rsidR="003402FD" w:rsidRPr="003402FD">
        <w:rPr>
          <w:i/>
          <w:rtl/>
        </w:rPr>
        <w:t>وتعليقا</w:t>
      </w:r>
      <w:r w:rsidR="00D64EB0">
        <w:rPr>
          <w:rFonts w:hint="cs"/>
          <w:i/>
          <w:rtl/>
        </w:rPr>
        <w:t>ً</w:t>
      </w:r>
      <w:r w:rsidR="003402FD" w:rsidRPr="003402FD">
        <w:rPr>
          <w:i/>
          <w:rtl/>
        </w:rPr>
        <w:t xml:space="preserve"> على التطبيق المحلي للقواعد الحالية للقانون الدولي العام والسوابق القضائية الأجنبية المماثلة، قالت محكمة الاستئناف العليا:</w:t>
      </w:r>
    </w:p>
    <w:p w:rsidR="003402FD" w:rsidRPr="003402FD" w:rsidRDefault="00390A40" w:rsidP="00A16E5A">
      <w:pPr>
        <w:pStyle w:val="SingleTxtGA"/>
        <w:ind w:left="1928"/>
        <w:rPr>
          <w:i/>
          <w:lang w:val="en-GB"/>
        </w:rPr>
      </w:pPr>
      <w:r>
        <w:rPr>
          <w:rFonts w:cs="Times New Roman"/>
          <w:i/>
          <w:rtl/>
        </w:rPr>
        <w:tab/>
      </w:r>
      <w:r w:rsidR="00CA21FA">
        <w:rPr>
          <w:i/>
          <w:rtl/>
        </w:rPr>
        <w:t>"</w:t>
      </w:r>
      <w:r w:rsidR="003402FD" w:rsidRPr="003402FD">
        <w:rPr>
          <w:i/>
          <w:rtl/>
        </w:rPr>
        <w:t xml:space="preserve">تخول المادة 11 من الدستور </w:t>
      </w:r>
      <w:r w:rsidR="003402FD" w:rsidRPr="003402FD">
        <w:rPr>
          <w:rFonts w:hint="cs"/>
          <w:i/>
          <w:rtl/>
        </w:rPr>
        <w:t>ل</w:t>
      </w:r>
      <w:r w:rsidR="003402FD" w:rsidRPr="003402FD">
        <w:rPr>
          <w:i/>
          <w:rtl/>
        </w:rPr>
        <w:t>هذه المحكمة صراحة وضع مبادئ للتفسير تطبق عند تفسير الدستور.</w:t>
      </w:r>
      <w:r w:rsidR="003402FD" w:rsidRPr="003402FD">
        <w:rPr>
          <w:rFonts w:hint="cs"/>
          <w:i/>
          <w:rtl/>
        </w:rPr>
        <w:t xml:space="preserve"> </w:t>
      </w:r>
      <w:r w:rsidR="003402FD" w:rsidRPr="003402FD">
        <w:rPr>
          <w:i/>
          <w:rtl/>
        </w:rPr>
        <w:t>ويتعين أن تعزز المبادئ</w:t>
      </w:r>
      <w:r w:rsidR="003402FD" w:rsidRPr="003402FD">
        <w:rPr>
          <w:rFonts w:hint="cs"/>
          <w:i/>
          <w:rtl/>
        </w:rPr>
        <w:t xml:space="preserve"> التي </w:t>
      </w:r>
      <w:r w:rsidR="003402FD" w:rsidRPr="003402FD">
        <w:rPr>
          <w:i/>
          <w:rtl/>
        </w:rPr>
        <w:t>نضعها قيم المجتمع الم</w:t>
      </w:r>
      <w:r w:rsidR="003402FD" w:rsidRPr="003402FD">
        <w:rPr>
          <w:rFonts w:hint="cs"/>
          <w:i/>
          <w:rtl/>
        </w:rPr>
        <w:t>ن</w:t>
      </w:r>
      <w:r w:rsidR="003402FD" w:rsidRPr="003402FD">
        <w:rPr>
          <w:i/>
          <w:rtl/>
        </w:rPr>
        <w:t>فت</w:t>
      </w:r>
      <w:r w:rsidR="003402FD" w:rsidRPr="003402FD">
        <w:rPr>
          <w:rFonts w:hint="cs"/>
          <w:i/>
          <w:rtl/>
        </w:rPr>
        <w:t>ح</w:t>
      </w:r>
      <w:r w:rsidR="003402FD" w:rsidRPr="003402FD">
        <w:rPr>
          <w:i/>
          <w:rtl/>
        </w:rPr>
        <w:t xml:space="preserve"> والديمقراطي، وعلينا أن نراعي بالكامل أحكام المبادئ الدستورية الأساسية و</w:t>
      </w:r>
      <w:r w:rsidR="003402FD" w:rsidRPr="003402FD">
        <w:rPr>
          <w:rFonts w:hint="cs"/>
          <w:i/>
          <w:rtl/>
        </w:rPr>
        <w:t>ال</w:t>
      </w:r>
      <w:r w:rsidR="003402FD" w:rsidRPr="003402FD">
        <w:rPr>
          <w:i/>
          <w:rtl/>
        </w:rPr>
        <w:t>أ</w:t>
      </w:r>
      <w:r w:rsidR="003402FD" w:rsidRPr="003402FD">
        <w:rPr>
          <w:rFonts w:hint="cs"/>
          <w:i/>
          <w:rtl/>
        </w:rPr>
        <w:t>حكام المتعلقة</w:t>
      </w:r>
      <w:r w:rsidR="00A16E5A">
        <w:rPr>
          <w:rFonts w:hint="cs"/>
          <w:i/>
          <w:rtl/>
        </w:rPr>
        <w:t xml:space="preserve"> </w:t>
      </w:r>
      <w:r w:rsidR="003402FD" w:rsidRPr="003402FD">
        <w:rPr>
          <w:rFonts w:hint="cs"/>
          <w:i/>
          <w:rtl/>
        </w:rPr>
        <w:t>ب</w:t>
      </w:r>
      <w:r w:rsidR="003402FD" w:rsidRPr="003402FD">
        <w:rPr>
          <w:i/>
          <w:rtl/>
        </w:rPr>
        <w:t>حقوق الإنسان.</w:t>
      </w:r>
      <w:r w:rsidR="003402FD" w:rsidRPr="003402FD">
        <w:rPr>
          <w:rFonts w:hint="cs"/>
          <w:i/>
          <w:rtl/>
        </w:rPr>
        <w:t xml:space="preserve"> </w:t>
      </w:r>
      <w:r w:rsidR="003402FD" w:rsidRPr="003402FD">
        <w:rPr>
          <w:i/>
          <w:rtl/>
        </w:rPr>
        <w:t>كما أن الدستور يطالبنا صراحة بأنه، حيثما ينطبق ذلك، يجب علينا أن نراعي القواعد الحالية للقانون الدولي العام والسوابق القضائية الأجنبية المماثلة.</w:t>
      </w:r>
      <w:r w:rsidR="003402FD" w:rsidRPr="003402FD">
        <w:rPr>
          <w:rFonts w:hint="cs"/>
          <w:i/>
          <w:rtl/>
        </w:rPr>
        <w:t xml:space="preserve"> </w:t>
      </w:r>
      <w:r w:rsidR="003402FD" w:rsidRPr="003402FD">
        <w:rPr>
          <w:i/>
          <w:rtl/>
        </w:rPr>
        <w:t>ونحن ندرك أن مبادئ التفسير التي نضعها يجب أن تعزز الط</w:t>
      </w:r>
      <w:r w:rsidR="003402FD" w:rsidRPr="003402FD">
        <w:rPr>
          <w:rFonts w:hint="cs"/>
          <w:i/>
          <w:rtl/>
        </w:rPr>
        <w:t>ابع الفريد والأسمى</w:t>
      </w:r>
      <w:r w:rsidR="003402FD" w:rsidRPr="003402FD">
        <w:rPr>
          <w:i/>
          <w:rtl/>
        </w:rPr>
        <w:t xml:space="preserve"> للدستور.</w:t>
      </w:r>
      <w:r w:rsidR="003402FD" w:rsidRPr="003402FD">
        <w:rPr>
          <w:rFonts w:hint="cs"/>
          <w:i/>
          <w:rtl/>
        </w:rPr>
        <w:t xml:space="preserve"> </w:t>
      </w:r>
      <w:r w:rsidR="003402FD" w:rsidRPr="003402FD">
        <w:rPr>
          <w:i/>
          <w:rtl/>
        </w:rPr>
        <w:t>إن دستور ملاوي هو القانون ال</w:t>
      </w:r>
      <w:r w:rsidR="003402FD" w:rsidRPr="003402FD">
        <w:rPr>
          <w:rFonts w:hint="cs"/>
          <w:i/>
          <w:rtl/>
        </w:rPr>
        <w:t>أسم</w:t>
      </w:r>
      <w:r w:rsidR="003402FD" w:rsidRPr="003402FD">
        <w:rPr>
          <w:i/>
          <w:rtl/>
        </w:rPr>
        <w:t>ى للبلد.</w:t>
      </w:r>
      <w:r w:rsidR="003402FD" w:rsidRPr="003402FD">
        <w:rPr>
          <w:rFonts w:hint="cs"/>
          <w:i/>
          <w:rtl/>
        </w:rPr>
        <w:t xml:space="preserve"> </w:t>
      </w:r>
      <w:r w:rsidR="003402FD" w:rsidRPr="003402FD">
        <w:rPr>
          <w:i/>
          <w:rtl/>
        </w:rPr>
        <w:t>ونحن نعتقد أن مبادئ التفسير التي نضعها يجب أن تعزز هذا الطابع الأساسي للدستور وأن تروج لقيم مجتمع منفتح وديمقراطي، الأمر الذي يشكل الأساس لإطار ملاوي الدستوري كله.</w:t>
      </w:r>
      <w:r w:rsidR="003402FD" w:rsidRPr="003402FD">
        <w:rPr>
          <w:rFonts w:hint="cs"/>
          <w:i/>
          <w:rtl/>
        </w:rPr>
        <w:t xml:space="preserve"> </w:t>
      </w:r>
      <w:r w:rsidR="003402FD" w:rsidRPr="003402FD">
        <w:rPr>
          <w:i/>
          <w:rtl/>
        </w:rPr>
        <w:t xml:space="preserve">ولذلك فإن من الواضح </w:t>
      </w:r>
      <w:r w:rsidR="003402FD" w:rsidRPr="003402FD">
        <w:rPr>
          <w:rFonts w:hint="cs"/>
          <w:i/>
          <w:rtl/>
        </w:rPr>
        <w:t xml:space="preserve">ضرورة </w:t>
      </w:r>
      <w:r w:rsidR="003402FD" w:rsidRPr="003402FD">
        <w:rPr>
          <w:i/>
          <w:rtl/>
        </w:rPr>
        <w:t xml:space="preserve">أن </w:t>
      </w:r>
      <w:r w:rsidR="003402FD" w:rsidRPr="003402FD">
        <w:rPr>
          <w:rFonts w:hint="cs"/>
          <w:i/>
          <w:rtl/>
        </w:rPr>
        <w:t>نسترشد</w:t>
      </w:r>
      <w:r w:rsidR="003402FD" w:rsidRPr="003402FD">
        <w:rPr>
          <w:i/>
          <w:rtl/>
        </w:rPr>
        <w:t xml:space="preserve"> بالدستور ككل التماساً </w:t>
      </w:r>
      <w:r w:rsidR="003402FD" w:rsidRPr="003402FD">
        <w:rPr>
          <w:rFonts w:hint="cs"/>
          <w:i/>
          <w:rtl/>
        </w:rPr>
        <w:t>ل</w:t>
      </w:r>
      <w:r w:rsidR="003402FD" w:rsidRPr="003402FD">
        <w:rPr>
          <w:i/>
          <w:rtl/>
        </w:rPr>
        <w:t>قصد واضع</w:t>
      </w:r>
      <w:r w:rsidR="003402FD" w:rsidRPr="003402FD">
        <w:rPr>
          <w:rFonts w:hint="cs"/>
          <w:i/>
          <w:rtl/>
        </w:rPr>
        <w:t>يه</w:t>
      </w:r>
      <w:r w:rsidR="003402FD" w:rsidRPr="003402FD">
        <w:rPr>
          <w:i/>
          <w:rtl/>
        </w:rPr>
        <w:t xml:space="preserve"> تفعيل الغرض العام منه.</w:t>
      </w:r>
      <w:r w:rsidR="003402FD" w:rsidRPr="003402FD">
        <w:rPr>
          <w:rFonts w:hint="cs"/>
          <w:i/>
          <w:rtl/>
        </w:rPr>
        <w:t xml:space="preserve"> </w:t>
      </w:r>
      <w:r w:rsidR="003402FD" w:rsidRPr="003402FD">
        <w:rPr>
          <w:i/>
          <w:rtl/>
        </w:rPr>
        <w:t>وليس هناك أ</w:t>
      </w:r>
      <w:r w:rsidR="003402FD" w:rsidRPr="003402FD">
        <w:rPr>
          <w:rFonts w:hint="cs"/>
          <w:i/>
          <w:rtl/>
        </w:rPr>
        <w:t>دنى</w:t>
      </w:r>
      <w:r w:rsidR="00A16E5A">
        <w:rPr>
          <w:rFonts w:hint="cs"/>
          <w:i/>
          <w:rtl/>
        </w:rPr>
        <w:t xml:space="preserve"> </w:t>
      </w:r>
      <w:r w:rsidR="003402FD" w:rsidRPr="003402FD">
        <w:rPr>
          <w:i/>
          <w:rtl/>
        </w:rPr>
        <w:t>شك في أن الغرض العام للدستور هو خلق إطار ديمقراطي يمكن الناس من المشاركة بحرية في انتخاب حكومتهم.</w:t>
      </w:r>
      <w:r w:rsidR="003402FD" w:rsidRPr="003402FD">
        <w:rPr>
          <w:rFonts w:hint="cs"/>
          <w:i/>
          <w:rtl/>
        </w:rPr>
        <w:t xml:space="preserve"> </w:t>
      </w:r>
      <w:r w:rsidR="003402FD" w:rsidRPr="003402FD">
        <w:rPr>
          <w:i/>
          <w:rtl/>
        </w:rPr>
        <w:t>فهو يخلق مجتمعاً مفتوحاً وديمقراطياً".</w:t>
      </w:r>
    </w:p>
    <w:p w:rsidR="003402FD" w:rsidRPr="00B50F22" w:rsidRDefault="00B455AB" w:rsidP="003402FD">
      <w:pPr>
        <w:pStyle w:val="SingleTxtGA"/>
        <w:rPr>
          <w:lang w:val="fr-FR"/>
        </w:rPr>
      </w:pPr>
      <w:r>
        <w:rPr>
          <w:rFonts w:hint="cs"/>
          <w:rtl/>
        </w:rPr>
        <w:t>86-</w:t>
      </w:r>
      <w:r>
        <w:rPr>
          <w:rFonts w:hint="cs"/>
          <w:rtl/>
        </w:rPr>
        <w:tab/>
      </w:r>
      <w:r w:rsidR="003402FD" w:rsidRPr="003402FD">
        <w:rPr>
          <w:rtl/>
        </w:rPr>
        <w:t>وعل</w:t>
      </w:r>
      <w:r w:rsidR="00A16E5A">
        <w:rPr>
          <w:rFonts w:hint="cs"/>
          <w:rtl/>
        </w:rPr>
        <w:t>يه</w:t>
      </w:r>
      <w:r w:rsidR="003402FD" w:rsidRPr="003402FD">
        <w:rPr>
          <w:rtl/>
        </w:rPr>
        <w:t>، فإن القضاء في ملاوي مخول بما فيه الكفاية لتطبيق المعايير الدولية لحقوق الإنسان.</w:t>
      </w:r>
    </w:p>
    <w:p w:rsidR="003402FD" w:rsidRPr="00B50F22" w:rsidRDefault="00B455AB" w:rsidP="003402FD">
      <w:pPr>
        <w:pStyle w:val="SingleTxtGA"/>
        <w:rPr>
          <w:lang w:val="fr-FR"/>
        </w:rPr>
      </w:pPr>
      <w:r>
        <w:rPr>
          <w:rFonts w:hint="cs"/>
          <w:rtl/>
        </w:rPr>
        <w:t>87-</w:t>
      </w:r>
      <w:r>
        <w:rPr>
          <w:rFonts w:hint="cs"/>
          <w:rtl/>
        </w:rPr>
        <w:tab/>
      </w:r>
      <w:r w:rsidR="003402FD" w:rsidRPr="003402FD">
        <w:rPr>
          <w:rtl/>
        </w:rPr>
        <w:t>وقد أنشأ الدستور عدة مؤسسات مستقلة لحقوق الإنسان مكلفة بمهمة تعزيز وحماية ورصد التمتع بحقوق الإنسان و</w:t>
      </w:r>
      <w:r w:rsidR="003402FD" w:rsidRPr="003402FD">
        <w:rPr>
          <w:rFonts w:hint="cs"/>
          <w:rtl/>
        </w:rPr>
        <w:t>ال</w:t>
      </w:r>
      <w:r w:rsidR="003402FD" w:rsidRPr="003402FD">
        <w:rPr>
          <w:rtl/>
        </w:rPr>
        <w:t>حريات.</w:t>
      </w:r>
      <w:r w:rsidR="003402FD" w:rsidRPr="003402FD">
        <w:rPr>
          <w:rFonts w:hint="cs"/>
          <w:rtl/>
        </w:rPr>
        <w:t xml:space="preserve"> </w:t>
      </w:r>
      <w:r w:rsidR="003402FD" w:rsidRPr="003402FD">
        <w:rPr>
          <w:rtl/>
        </w:rPr>
        <w:t>ويشمل ذلك لجنة حقوق الإنسان، وأمين المظالم، ولجنة القانون.</w:t>
      </w:r>
    </w:p>
    <w:p w:rsidR="003402FD" w:rsidRPr="00B50F22" w:rsidRDefault="003402FD" w:rsidP="00B455AB">
      <w:pPr>
        <w:pStyle w:val="H1GA"/>
        <w:rPr>
          <w:lang w:val="fr-FR"/>
        </w:rPr>
      </w:pPr>
      <w:r w:rsidRPr="003402FD">
        <w:rPr>
          <w:lang w:val="en-GB"/>
        </w:rPr>
        <w:lastRenderedPageBreak/>
        <w:tab/>
      </w:r>
      <w:r w:rsidR="00B455AB">
        <w:rPr>
          <w:rFonts w:hint="cs"/>
          <w:rtl/>
        </w:rPr>
        <w:t>ه</w:t>
      </w:r>
      <w:r w:rsidR="00292B0B">
        <w:rPr>
          <w:rFonts w:hint="cs"/>
          <w:rtl/>
        </w:rPr>
        <w:t>اء</w:t>
      </w:r>
      <w:r w:rsidR="00B455AB">
        <w:rPr>
          <w:rFonts w:hint="cs"/>
          <w:rtl/>
        </w:rPr>
        <w:t>-</w:t>
      </w:r>
      <w:r w:rsidR="00B455AB">
        <w:rPr>
          <w:rFonts w:hint="cs"/>
          <w:rtl/>
        </w:rPr>
        <w:tab/>
      </w:r>
      <w:r w:rsidRPr="003402FD">
        <w:rPr>
          <w:rtl/>
        </w:rPr>
        <w:t>لجنة حقوق الإنسان</w:t>
      </w:r>
    </w:p>
    <w:p w:rsidR="003402FD" w:rsidRPr="00B50F22" w:rsidRDefault="003402FD" w:rsidP="00A16E5A">
      <w:pPr>
        <w:pStyle w:val="SingleTxtGA"/>
        <w:rPr>
          <w:lang w:val="fr-FR"/>
        </w:rPr>
      </w:pPr>
      <w:r w:rsidRPr="003402FD">
        <w:rPr>
          <w:rFonts w:hint="cs"/>
          <w:rtl/>
        </w:rPr>
        <w:t>88-</w:t>
      </w:r>
      <w:r w:rsidR="00B455AB">
        <w:rPr>
          <w:rFonts w:hint="cs"/>
          <w:rtl/>
        </w:rPr>
        <w:tab/>
      </w:r>
      <w:r w:rsidRPr="003402FD">
        <w:rPr>
          <w:rtl/>
        </w:rPr>
        <w:t>لجنة حقوق الإنسان هي هيئة مستقلة أنشئت بموجب المادة 129 من الدستور، وهي مكلفة بالتحقيق وتقديم التوصيات اللازمة إلى حد معقول ل</w:t>
      </w:r>
      <w:r w:rsidRPr="003402FD">
        <w:rPr>
          <w:rFonts w:hint="cs"/>
          <w:rtl/>
        </w:rPr>
        <w:t>تعزيز</w:t>
      </w:r>
      <w:r w:rsidR="00A16E5A">
        <w:rPr>
          <w:rFonts w:hint="cs"/>
          <w:rtl/>
        </w:rPr>
        <w:t xml:space="preserve"> </w:t>
      </w:r>
      <w:r w:rsidRPr="003402FD">
        <w:rPr>
          <w:rtl/>
        </w:rPr>
        <w:t>حقوق الإنسان</w:t>
      </w:r>
      <w:r w:rsidRPr="003402FD">
        <w:rPr>
          <w:rFonts w:hint="cs"/>
          <w:rtl/>
        </w:rPr>
        <w:t xml:space="preserve"> على نحو فعال</w:t>
      </w:r>
      <w:r w:rsidRPr="003402FD">
        <w:rPr>
          <w:rtl/>
        </w:rPr>
        <w:t>.</w:t>
      </w:r>
      <w:r w:rsidRPr="003402FD">
        <w:rPr>
          <w:rFonts w:hint="cs"/>
          <w:rtl/>
        </w:rPr>
        <w:t xml:space="preserve"> </w:t>
      </w:r>
      <w:r w:rsidRPr="003402FD">
        <w:rPr>
          <w:rtl/>
        </w:rPr>
        <w:t>وتتمتع اللجنة بصلاحية دراسة التشريعات والقرارات القضائية، والأحكام الإدارية، ومشاريع القوانين والاقتراحات الإدارية، للتأكد من أنها تتماشى مع المبادئ الأساسية لحقوق الإنسان.</w:t>
      </w:r>
      <w:r w:rsidRPr="003402FD">
        <w:rPr>
          <w:rFonts w:hint="cs"/>
          <w:rtl/>
        </w:rPr>
        <w:t xml:space="preserve"> </w:t>
      </w:r>
      <w:r w:rsidRPr="003402FD">
        <w:rPr>
          <w:rtl/>
        </w:rPr>
        <w:t>وفي سياق ممارسة هذه الولاية، تتلقى اللجنة الشكاوى وتجري التحقيقات وتعقد جلسات الاستماع في قضايا انتهاكات حقوق الإنسان.</w:t>
      </w:r>
    </w:p>
    <w:p w:rsidR="003402FD" w:rsidRPr="003402FD" w:rsidRDefault="00B455AB" w:rsidP="00B455AB">
      <w:pPr>
        <w:pStyle w:val="H1GA"/>
        <w:rPr>
          <w:rtl/>
        </w:rPr>
      </w:pPr>
      <w:r>
        <w:rPr>
          <w:rFonts w:hint="cs"/>
          <w:rtl/>
        </w:rPr>
        <w:tab/>
      </w:r>
      <w:r w:rsidR="003402FD" w:rsidRPr="003402FD">
        <w:rPr>
          <w:rtl/>
        </w:rPr>
        <w:t>و</w:t>
      </w:r>
      <w:r>
        <w:rPr>
          <w:rFonts w:hint="cs"/>
          <w:rtl/>
        </w:rPr>
        <w:t>او</w:t>
      </w:r>
      <w:r>
        <w:rPr>
          <w:rtl/>
        </w:rPr>
        <w:t>-</w:t>
      </w:r>
      <w:r>
        <w:rPr>
          <w:rFonts w:hint="cs"/>
          <w:rtl/>
        </w:rPr>
        <w:tab/>
      </w:r>
      <w:r w:rsidR="003402FD" w:rsidRPr="003402FD">
        <w:rPr>
          <w:rtl/>
        </w:rPr>
        <w:t>أمين المظالم</w:t>
      </w:r>
    </w:p>
    <w:p w:rsidR="003402FD" w:rsidRPr="00B50F22" w:rsidRDefault="003402FD" w:rsidP="003402FD">
      <w:pPr>
        <w:pStyle w:val="SingleTxtGA"/>
        <w:rPr>
          <w:lang w:val="fr-FR"/>
        </w:rPr>
      </w:pPr>
      <w:r w:rsidRPr="003402FD">
        <w:rPr>
          <w:rFonts w:hint="cs"/>
          <w:rtl/>
        </w:rPr>
        <w:t>89-</w:t>
      </w:r>
      <w:r w:rsidR="00B455AB">
        <w:rPr>
          <w:rFonts w:hint="cs"/>
          <w:rtl/>
        </w:rPr>
        <w:tab/>
      </w:r>
      <w:r w:rsidRPr="003402FD">
        <w:rPr>
          <w:rtl/>
        </w:rPr>
        <w:t>أنشئ مكتب أمين المظالم بموجب المادة 120 من الدستور.</w:t>
      </w:r>
      <w:r w:rsidRPr="003402FD">
        <w:rPr>
          <w:rFonts w:hint="cs"/>
          <w:rtl/>
        </w:rPr>
        <w:t xml:space="preserve"> </w:t>
      </w:r>
      <w:r w:rsidRPr="003402FD">
        <w:rPr>
          <w:rtl/>
        </w:rPr>
        <w:t>وهو مستقل عن التدخل أو التوجيه من جانب أي شخص، ويعتبر مسؤولاً أمام البرلمان.</w:t>
      </w:r>
      <w:r w:rsidRPr="003402FD">
        <w:rPr>
          <w:rFonts w:hint="cs"/>
          <w:rtl/>
        </w:rPr>
        <w:t xml:space="preserve"> </w:t>
      </w:r>
      <w:r w:rsidRPr="003402FD">
        <w:rPr>
          <w:rtl/>
        </w:rPr>
        <w:t>ولديه صلاحيات للتحقيق في أي قضية يُـزعم فيها أن شخصاً ما قد تعرض للظلم، دون أن</w:t>
      </w:r>
      <w:r w:rsidRPr="003402FD">
        <w:rPr>
          <w:rFonts w:hint="cs"/>
          <w:rtl/>
        </w:rPr>
        <w:t xml:space="preserve"> ت</w:t>
      </w:r>
      <w:r w:rsidRPr="003402FD">
        <w:rPr>
          <w:rtl/>
        </w:rPr>
        <w:t xml:space="preserve">توفر أمامه أي </w:t>
      </w:r>
      <w:r w:rsidRPr="003402FD">
        <w:rPr>
          <w:rFonts w:hint="cs"/>
          <w:rtl/>
        </w:rPr>
        <w:t>وسيلة انتصاف</w:t>
      </w:r>
      <w:r w:rsidRPr="003402FD">
        <w:rPr>
          <w:rtl/>
        </w:rPr>
        <w:t xml:space="preserve"> عن طريق إجراءات المحاكم أو عن طريق الطعن في قرار محكمة، أو حيث لا يوجد </w:t>
      </w:r>
      <w:r w:rsidRPr="003402FD">
        <w:rPr>
          <w:rFonts w:hint="cs"/>
          <w:rtl/>
        </w:rPr>
        <w:t>انتصاف</w:t>
      </w:r>
      <w:r w:rsidRPr="003402FD">
        <w:rPr>
          <w:rtl/>
        </w:rPr>
        <w:t xml:space="preserve"> عملي آخر.</w:t>
      </w:r>
      <w:r w:rsidRPr="003402FD">
        <w:rPr>
          <w:rFonts w:hint="cs"/>
          <w:rtl/>
        </w:rPr>
        <w:t xml:space="preserve"> </w:t>
      </w:r>
      <w:r w:rsidRPr="003402FD">
        <w:rPr>
          <w:rtl/>
        </w:rPr>
        <w:t>ولا تعني صلاحيات أمين المظالم إلغاء اختصاص المحكمة، وتخضع قراراته للمراجعة من قبل المحكمة العليا. وفي عام 2010، عينت امرأة للمرة الأولى في تاريخ البلد أمينة للمظالم.</w:t>
      </w:r>
    </w:p>
    <w:p w:rsidR="003402FD" w:rsidRPr="003402FD" w:rsidRDefault="00B455AB" w:rsidP="00884C25">
      <w:pPr>
        <w:pStyle w:val="H1GA"/>
        <w:rPr>
          <w:rtl/>
        </w:rPr>
      </w:pPr>
      <w:r>
        <w:rPr>
          <w:rtl/>
        </w:rPr>
        <w:tab/>
      </w:r>
      <w:r w:rsidR="003402FD" w:rsidRPr="003402FD">
        <w:rPr>
          <w:rFonts w:hint="cs"/>
          <w:rtl/>
        </w:rPr>
        <w:t>ز</w:t>
      </w:r>
      <w:r>
        <w:rPr>
          <w:rFonts w:hint="cs"/>
          <w:rtl/>
        </w:rPr>
        <w:t>اي-</w:t>
      </w:r>
      <w:r>
        <w:rPr>
          <w:rFonts w:hint="cs"/>
          <w:rtl/>
        </w:rPr>
        <w:tab/>
      </w:r>
      <w:r w:rsidR="003402FD" w:rsidRPr="003402FD">
        <w:rPr>
          <w:rtl/>
        </w:rPr>
        <w:t>لجنة القانون</w:t>
      </w:r>
    </w:p>
    <w:p w:rsidR="003402FD" w:rsidRPr="003402FD" w:rsidRDefault="003402FD" w:rsidP="003402FD">
      <w:pPr>
        <w:pStyle w:val="SingleTxtGA"/>
        <w:rPr>
          <w:rtl/>
        </w:rPr>
      </w:pPr>
      <w:r w:rsidRPr="003402FD">
        <w:rPr>
          <w:rFonts w:hint="cs"/>
          <w:rtl/>
        </w:rPr>
        <w:t>90-</w:t>
      </w:r>
      <w:r w:rsidR="00B455AB">
        <w:rPr>
          <w:rFonts w:hint="cs"/>
          <w:rtl/>
        </w:rPr>
        <w:tab/>
      </w:r>
      <w:r w:rsidRPr="003402FD">
        <w:rPr>
          <w:rtl/>
        </w:rPr>
        <w:t xml:space="preserve">أنشئت لجنة القانون بموجب الفصل الثاني عشر من الدستور ووضع نظامها الأساسي، وهو القانون المتعلق بلجنة القانون (الفصل 09:3)، </w:t>
      </w:r>
      <w:r w:rsidRPr="003402FD">
        <w:rPr>
          <w:rFonts w:hint="cs"/>
          <w:rtl/>
        </w:rPr>
        <w:t>كما</w:t>
      </w:r>
      <w:r w:rsidRPr="003402FD">
        <w:rPr>
          <w:rtl/>
        </w:rPr>
        <w:t xml:space="preserve"> باشرت عملها بعد تع</w:t>
      </w:r>
      <w:r w:rsidRPr="003402FD">
        <w:rPr>
          <w:rFonts w:hint="cs"/>
          <w:rtl/>
        </w:rPr>
        <w:t>ي</w:t>
      </w:r>
      <w:r w:rsidRPr="003402FD">
        <w:rPr>
          <w:rtl/>
        </w:rPr>
        <w:t>ين أول مفوض لها في عام 1996. وتتمثل وظائفها</w:t>
      </w:r>
      <w:r w:rsidRPr="003402FD">
        <w:rPr>
          <w:rFonts w:hint="cs"/>
          <w:rtl/>
        </w:rPr>
        <w:t xml:space="preserve">، </w:t>
      </w:r>
      <w:r w:rsidRPr="003402FD">
        <w:rPr>
          <w:rtl/>
        </w:rPr>
        <w:t>بموجب الدستور</w:t>
      </w:r>
      <w:r w:rsidRPr="003402FD">
        <w:rPr>
          <w:rFonts w:hint="cs"/>
          <w:rtl/>
        </w:rPr>
        <w:t>،</w:t>
      </w:r>
      <w:r w:rsidRPr="003402FD">
        <w:rPr>
          <w:rtl/>
        </w:rPr>
        <w:t xml:space="preserve"> في الاستعراض وتقديم التوصيات بشأن أي مسألة تتعلق بقوانين ملاوي وتوافقها مع الدستور والقوانين الدولية المعمول بها؛ والاستعراض وتقديم التوصيات بشأن أي مسألة تتعلق </w:t>
      </w:r>
      <w:r w:rsidRPr="003402FD">
        <w:rPr>
          <w:rFonts w:hint="cs"/>
          <w:rtl/>
        </w:rPr>
        <w:t>ب</w:t>
      </w:r>
      <w:r w:rsidRPr="003402FD">
        <w:rPr>
          <w:rtl/>
        </w:rPr>
        <w:t>الدستور؛ ومراجعة أي بيانات من أي شخص أو هيئة فيما يتعلق باستخدام قوانين ملاوي أو الدستور؛ وتقديم تقرير بالنتائج والتوصيات إلى البرلمان عن طريق وزير العدل.</w:t>
      </w:r>
    </w:p>
    <w:p w:rsidR="003402FD" w:rsidRPr="00B50F22" w:rsidRDefault="003402FD" w:rsidP="003402FD">
      <w:pPr>
        <w:pStyle w:val="SingleTxtGA"/>
        <w:rPr>
          <w:lang w:val="fr-FR"/>
        </w:rPr>
      </w:pPr>
      <w:r w:rsidRPr="003402FD">
        <w:rPr>
          <w:rFonts w:hint="cs"/>
          <w:rtl/>
        </w:rPr>
        <w:t>91</w:t>
      </w:r>
      <w:r w:rsidR="00B455AB">
        <w:rPr>
          <w:rtl/>
        </w:rPr>
        <w:t>-</w:t>
      </w:r>
      <w:r w:rsidR="00B455AB">
        <w:rPr>
          <w:rFonts w:hint="cs"/>
          <w:rtl/>
        </w:rPr>
        <w:tab/>
      </w:r>
      <w:r w:rsidRPr="003402FD">
        <w:rPr>
          <w:rtl/>
        </w:rPr>
        <w:t xml:space="preserve">واللجنة مكلفة، بموجب المادة 6 من قانون لجنة القانون، وبالإضافة إلى مهامها الدستورية، بمراجعة القوانين في ملاوي بهدف </w:t>
      </w:r>
      <w:r w:rsidRPr="003402FD">
        <w:rPr>
          <w:rFonts w:hint="cs"/>
          <w:rtl/>
        </w:rPr>
        <w:t>ال</w:t>
      </w:r>
      <w:r w:rsidRPr="003402FD">
        <w:rPr>
          <w:rtl/>
        </w:rPr>
        <w:t xml:space="preserve">تطوير </w:t>
      </w:r>
      <w:r w:rsidRPr="003402FD">
        <w:rPr>
          <w:rFonts w:hint="cs"/>
          <w:rtl/>
        </w:rPr>
        <w:t>ال</w:t>
      </w:r>
      <w:r w:rsidRPr="003402FD">
        <w:rPr>
          <w:rtl/>
        </w:rPr>
        <w:t xml:space="preserve">منهجي </w:t>
      </w:r>
      <w:r w:rsidRPr="003402FD">
        <w:rPr>
          <w:rFonts w:hint="cs"/>
          <w:rtl/>
        </w:rPr>
        <w:t>ل</w:t>
      </w:r>
      <w:r w:rsidRPr="003402FD">
        <w:rPr>
          <w:rtl/>
        </w:rPr>
        <w:t xml:space="preserve">لقانون </w:t>
      </w:r>
      <w:r w:rsidRPr="003402FD">
        <w:rPr>
          <w:rFonts w:hint="cs"/>
          <w:rtl/>
        </w:rPr>
        <w:t>و</w:t>
      </w:r>
      <w:r w:rsidRPr="003402FD">
        <w:rPr>
          <w:rtl/>
        </w:rPr>
        <w:t>إصلا</w:t>
      </w:r>
      <w:r w:rsidRPr="003402FD">
        <w:rPr>
          <w:rFonts w:hint="cs"/>
          <w:rtl/>
        </w:rPr>
        <w:t>حه</w:t>
      </w:r>
      <w:r w:rsidRPr="003402FD">
        <w:rPr>
          <w:rtl/>
        </w:rPr>
        <w:t>، بما في ذلك، على وجه الخصوص:</w:t>
      </w:r>
    </w:p>
    <w:p w:rsidR="003402FD" w:rsidRPr="00B50F22" w:rsidRDefault="00B455AB" w:rsidP="003402FD">
      <w:pPr>
        <w:pStyle w:val="SingleTxtGA"/>
        <w:rPr>
          <w:lang w:val="fr-FR"/>
        </w:rPr>
      </w:pPr>
      <w:r>
        <w:rPr>
          <w:rFonts w:cs="Times New Roman"/>
          <w:rtl/>
        </w:rPr>
        <w:tab/>
      </w:r>
      <w:r>
        <w:rPr>
          <w:rFonts w:hint="cs"/>
          <w:rtl/>
        </w:rPr>
        <w:t>(أ)</w:t>
      </w:r>
      <w:r>
        <w:rPr>
          <w:rFonts w:hint="cs"/>
          <w:rtl/>
        </w:rPr>
        <w:tab/>
      </w:r>
      <w:r w:rsidR="003402FD" w:rsidRPr="003402FD">
        <w:rPr>
          <w:rtl/>
        </w:rPr>
        <w:t xml:space="preserve">تحديث القوانين </w:t>
      </w:r>
      <w:r w:rsidR="003402FD" w:rsidRPr="003402FD">
        <w:rPr>
          <w:rFonts w:hint="cs"/>
          <w:rtl/>
        </w:rPr>
        <w:t>بمواءمتها مع</w:t>
      </w:r>
      <w:r w:rsidR="003402FD" w:rsidRPr="003402FD">
        <w:rPr>
          <w:rtl/>
        </w:rPr>
        <w:t xml:space="preserve"> </w:t>
      </w:r>
      <w:r w:rsidR="003402FD" w:rsidRPr="003402FD">
        <w:rPr>
          <w:rFonts w:hint="cs"/>
          <w:rtl/>
        </w:rPr>
        <w:t>الشروط و</w:t>
      </w:r>
      <w:r w:rsidR="003402FD" w:rsidRPr="003402FD">
        <w:rPr>
          <w:rtl/>
        </w:rPr>
        <w:t>المعايير الوطنية والدولية الراهنة؛</w:t>
      </w:r>
    </w:p>
    <w:p w:rsidR="003402FD" w:rsidRPr="00B50F22" w:rsidRDefault="00B455AB" w:rsidP="003402FD">
      <w:pPr>
        <w:pStyle w:val="SingleTxtGA"/>
        <w:rPr>
          <w:rtl/>
          <w:lang w:val="fr-FR"/>
        </w:rPr>
      </w:pPr>
      <w:r>
        <w:rPr>
          <w:rFonts w:cs="Times New Roman"/>
          <w:rtl/>
        </w:rPr>
        <w:tab/>
      </w:r>
      <w:r>
        <w:rPr>
          <w:rFonts w:hint="cs"/>
          <w:rtl/>
        </w:rPr>
        <w:t>(ب)</w:t>
      </w:r>
      <w:r>
        <w:rPr>
          <w:rFonts w:hint="cs"/>
          <w:rtl/>
        </w:rPr>
        <w:tab/>
      </w:r>
      <w:r w:rsidR="003402FD" w:rsidRPr="003402FD">
        <w:rPr>
          <w:rtl/>
        </w:rPr>
        <w:t>تخليص القوانين من أي عيوب، سواء كانت ذات طبيعة موضوعية أو إجرائية أو سياساتية؛</w:t>
      </w:r>
    </w:p>
    <w:p w:rsidR="003402FD" w:rsidRPr="00B50F22" w:rsidRDefault="00B455AB" w:rsidP="003402FD">
      <w:pPr>
        <w:pStyle w:val="SingleTxtGA"/>
        <w:rPr>
          <w:lang w:val="fr-FR"/>
        </w:rPr>
      </w:pPr>
      <w:r>
        <w:rPr>
          <w:rFonts w:cs="Times New Roman"/>
          <w:rtl/>
        </w:rPr>
        <w:tab/>
      </w:r>
      <w:r>
        <w:rPr>
          <w:rFonts w:hint="cs"/>
          <w:rtl/>
        </w:rPr>
        <w:t>(ج)</w:t>
      </w:r>
      <w:r>
        <w:rPr>
          <w:rFonts w:hint="cs"/>
          <w:rtl/>
        </w:rPr>
        <w:tab/>
      </w:r>
      <w:r w:rsidR="003402FD" w:rsidRPr="003402FD">
        <w:rPr>
          <w:rtl/>
        </w:rPr>
        <w:t>تبسيط القوانين؛</w:t>
      </w:r>
    </w:p>
    <w:p w:rsidR="003402FD" w:rsidRPr="00B50F22" w:rsidRDefault="00B455AB" w:rsidP="003402FD">
      <w:pPr>
        <w:pStyle w:val="SingleTxtGA"/>
        <w:rPr>
          <w:lang w:val="fr-FR"/>
        </w:rPr>
      </w:pPr>
      <w:r>
        <w:rPr>
          <w:rFonts w:cs="Times New Roman"/>
          <w:rtl/>
        </w:rPr>
        <w:lastRenderedPageBreak/>
        <w:tab/>
      </w:r>
      <w:r w:rsidR="003402FD" w:rsidRPr="003402FD">
        <w:rPr>
          <w:rFonts w:hint="cs"/>
          <w:rtl/>
        </w:rPr>
        <w:t>(د)</w:t>
      </w:r>
      <w:r>
        <w:rPr>
          <w:rFonts w:hint="cs"/>
          <w:rtl/>
        </w:rPr>
        <w:tab/>
      </w:r>
      <w:r w:rsidR="003402FD" w:rsidRPr="003402FD">
        <w:rPr>
          <w:rtl/>
        </w:rPr>
        <w:t xml:space="preserve">تقديم توصيات بخصوص </w:t>
      </w:r>
      <w:r w:rsidR="003402FD" w:rsidRPr="003402FD">
        <w:rPr>
          <w:rFonts w:hint="cs"/>
          <w:rtl/>
        </w:rPr>
        <w:t>الأساليب</w:t>
      </w:r>
      <w:r w:rsidR="003402FD" w:rsidRPr="003402FD">
        <w:rPr>
          <w:rtl/>
        </w:rPr>
        <w:t xml:space="preserve"> و</w:t>
      </w:r>
      <w:r w:rsidR="003402FD" w:rsidRPr="003402FD">
        <w:rPr>
          <w:rFonts w:hint="cs"/>
          <w:rtl/>
        </w:rPr>
        <w:t>ال</w:t>
      </w:r>
      <w:r w:rsidR="003402FD" w:rsidRPr="003402FD">
        <w:rPr>
          <w:rtl/>
        </w:rPr>
        <w:t xml:space="preserve">إجراءات </w:t>
      </w:r>
      <w:r w:rsidR="003402FD" w:rsidRPr="003402FD">
        <w:rPr>
          <w:rFonts w:hint="cs"/>
          <w:rtl/>
        </w:rPr>
        <w:t>ال</w:t>
      </w:r>
      <w:r w:rsidR="003402FD" w:rsidRPr="003402FD">
        <w:rPr>
          <w:rtl/>
        </w:rPr>
        <w:t xml:space="preserve">جديدة أو </w:t>
      </w:r>
      <w:r w:rsidR="003402FD" w:rsidRPr="003402FD">
        <w:rPr>
          <w:rFonts w:hint="cs"/>
          <w:rtl/>
        </w:rPr>
        <w:t>ال</w:t>
      </w:r>
      <w:r w:rsidR="003402FD" w:rsidRPr="003402FD">
        <w:rPr>
          <w:rtl/>
        </w:rPr>
        <w:t>أكثر فعالية لإدارة قوانين؛</w:t>
      </w:r>
    </w:p>
    <w:p w:rsidR="003402FD" w:rsidRPr="00B50F22" w:rsidRDefault="00B455AB" w:rsidP="003402FD">
      <w:pPr>
        <w:pStyle w:val="SingleTxtGA"/>
        <w:rPr>
          <w:lang w:val="fr-FR"/>
        </w:rPr>
      </w:pPr>
      <w:r>
        <w:rPr>
          <w:rFonts w:cs="Times New Roman"/>
          <w:rtl/>
        </w:rPr>
        <w:tab/>
      </w:r>
      <w:r w:rsidR="003402FD" w:rsidRPr="003402FD">
        <w:rPr>
          <w:rFonts w:hint="cs"/>
          <w:rtl/>
        </w:rPr>
        <w:t>(ه)</w:t>
      </w:r>
      <w:r>
        <w:rPr>
          <w:rFonts w:hint="cs"/>
          <w:rtl/>
        </w:rPr>
        <w:tab/>
      </w:r>
      <w:r w:rsidR="003402FD" w:rsidRPr="003402FD">
        <w:rPr>
          <w:rtl/>
        </w:rPr>
        <w:t xml:space="preserve">تقديم توصيات من أجل </w:t>
      </w:r>
      <w:r w:rsidR="003402FD" w:rsidRPr="003402FD">
        <w:rPr>
          <w:rFonts w:hint="cs"/>
          <w:rtl/>
        </w:rPr>
        <w:t>إ</w:t>
      </w:r>
      <w:r w:rsidR="003402FD" w:rsidRPr="003402FD">
        <w:rPr>
          <w:rtl/>
        </w:rPr>
        <w:t>دماج أو مواءمة القانون العرفي مع قوانين أخرى في ملاوي؛</w:t>
      </w:r>
    </w:p>
    <w:p w:rsidR="003402FD" w:rsidRPr="003402FD" w:rsidRDefault="00B455AB" w:rsidP="003402FD">
      <w:pPr>
        <w:pStyle w:val="SingleTxtGA"/>
        <w:rPr>
          <w:rtl/>
        </w:rPr>
      </w:pPr>
      <w:r>
        <w:rPr>
          <w:rFonts w:cs="Times New Roman"/>
          <w:rtl/>
        </w:rPr>
        <w:tab/>
      </w:r>
      <w:r w:rsidR="003402FD" w:rsidRPr="003402FD">
        <w:rPr>
          <w:rFonts w:hint="cs"/>
          <w:rtl/>
        </w:rPr>
        <w:t>(و)</w:t>
      </w:r>
      <w:r>
        <w:rPr>
          <w:rFonts w:hint="cs"/>
          <w:rtl/>
        </w:rPr>
        <w:tab/>
      </w:r>
      <w:r w:rsidR="003402FD" w:rsidRPr="003402FD">
        <w:rPr>
          <w:rtl/>
        </w:rPr>
        <w:t>تقديم توصيات لتدوين أي فرع من فروع القانون أو أي قانون عرفي؛ وتعزيز الوعي بالقوانين والدستور لدى الجمهور والإدارات الحكومية والسلطات أو الهيئات الأخرى.</w:t>
      </w:r>
    </w:p>
    <w:p w:rsidR="003402FD" w:rsidRPr="00B50F22" w:rsidRDefault="00B455AB" w:rsidP="003402FD">
      <w:pPr>
        <w:pStyle w:val="SingleTxtGA"/>
        <w:rPr>
          <w:lang w:val="fr-FR"/>
        </w:rPr>
      </w:pPr>
      <w:r>
        <w:rPr>
          <w:rFonts w:hint="cs"/>
          <w:rtl/>
        </w:rPr>
        <w:t>92-</w:t>
      </w:r>
      <w:r>
        <w:rPr>
          <w:rFonts w:hint="cs"/>
          <w:rtl/>
        </w:rPr>
        <w:tab/>
      </w:r>
      <w:r w:rsidR="003402FD" w:rsidRPr="003402FD">
        <w:rPr>
          <w:rtl/>
        </w:rPr>
        <w:t>وتضم الأمانة العامة للجنة مفوض القانون، بصفته الرئيس التنفيذي للمؤسسة، وأعضاء المكتب الآخرين التابعين له.</w:t>
      </w:r>
      <w:r w:rsidR="003402FD" w:rsidRPr="003402FD">
        <w:rPr>
          <w:rFonts w:hint="cs"/>
          <w:rtl/>
        </w:rPr>
        <w:t xml:space="preserve"> وي</w:t>
      </w:r>
      <w:r w:rsidR="003402FD" w:rsidRPr="003402FD">
        <w:rPr>
          <w:rtl/>
        </w:rPr>
        <w:t>عين المفوض من قبل الرئيس بناء على توصية لجنة الخدمات القضائية لمدة خمس سنوات قابلة للتجديد.</w:t>
      </w:r>
      <w:r w:rsidR="003402FD" w:rsidRPr="003402FD">
        <w:rPr>
          <w:rFonts w:hint="cs"/>
          <w:rtl/>
        </w:rPr>
        <w:t xml:space="preserve"> </w:t>
      </w:r>
      <w:r w:rsidR="003402FD" w:rsidRPr="003402FD">
        <w:rPr>
          <w:rtl/>
        </w:rPr>
        <w:t>وتعين اللجنة أعضاء مكتب اللجنة الآخرين ويعتبرو</w:t>
      </w:r>
      <w:r w:rsidR="003402FD" w:rsidRPr="003402FD">
        <w:rPr>
          <w:rFonts w:hint="cs"/>
          <w:rtl/>
        </w:rPr>
        <w:t xml:space="preserve">ن </w:t>
      </w:r>
      <w:r w:rsidR="003402FD" w:rsidRPr="003402FD">
        <w:rPr>
          <w:rtl/>
        </w:rPr>
        <w:t>من العاملين في الخدمة العامة.</w:t>
      </w:r>
    </w:p>
    <w:p w:rsidR="003402FD" w:rsidRPr="00B50F22" w:rsidRDefault="00B455AB" w:rsidP="003402FD">
      <w:pPr>
        <w:pStyle w:val="SingleTxtGA"/>
        <w:rPr>
          <w:lang w:val="fr-FR"/>
        </w:rPr>
      </w:pPr>
      <w:r>
        <w:rPr>
          <w:rFonts w:hint="cs"/>
          <w:rtl/>
        </w:rPr>
        <w:t>93-</w:t>
      </w:r>
      <w:r>
        <w:rPr>
          <w:rFonts w:hint="cs"/>
          <w:rtl/>
        </w:rPr>
        <w:tab/>
      </w:r>
      <w:r w:rsidR="003402FD" w:rsidRPr="003402FD">
        <w:rPr>
          <w:rtl/>
        </w:rPr>
        <w:t>وتضم اللجنة شعبتين رئيسيتين: شعبة إصلاح القانون وشعبة الخدمات المؤسسية.</w:t>
      </w:r>
      <w:r w:rsidR="003402FD" w:rsidRPr="003402FD">
        <w:rPr>
          <w:rFonts w:hint="cs"/>
          <w:rtl/>
        </w:rPr>
        <w:t xml:space="preserve"> </w:t>
      </w:r>
      <w:r w:rsidR="003402FD" w:rsidRPr="003402FD">
        <w:rPr>
          <w:rtl/>
        </w:rPr>
        <w:t>وتتمثل أعمالها الأساسية في إصلاح القانون، وهو ما يتطلب إجراء البحوث القانونية، وتطوير القانون، واستعراض القانون، ووضع مسودات القوانين، وتثقيف الجمهور بالشؤون المدنية.</w:t>
      </w:r>
      <w:r w:rsidR="003402FD" w:rsidRPr="003402FD">
        <w:rPr>
          <w:rFonts w:hint="cs"/>
          <w:rtl/>
        </w:rPr>
        <w:t xml:space="preserve"> </w:t>
      </w:r>
      <w:r w:rsidR="003402FD" w:rsidRPr="003402FD">
        <w:rPr>
          <w:rtl/>
        </w:rPr>
        <w:t>وتقدم شعبة الخدمات المؤسسية خدمات المساندة في الإدارة العامة وإدارة الموارد البشرية.</w:t>
      </w:r>
    </w:p>
    <w:p w:rsidR="003402FD" w:rsidRPr="003402FD" w:rsidRDefault="00083BE6" w:rsidP="003402FD">
      <w:pPr>
        <w:pStyle w:val="SingleTxtGA"/>
        <w:rPr>
          <w:rtl/>
        </w:rPr>
      </w:pPr>
      <w:r>
        <w:rPr>
          <w:rFonts w:hint="cs"/>
          <w:rtl/>
        </w:rPr>
        <w:t>94</w:t>
      </w:r>
      <w:r w:rsidR="00B455AB">
        <w:rPr>
          <w:rFonts w:hint="cs"/>
          <w:rtl/>
        </w:rPr>
        <w:t>-</w:t>
      </w:r>
      <w:r w:rsidR="00B455AB">
        <w:rPr>
          <w:rFonts w:hint="cs"/>
          <w:rtl/>
        </w:rPr>
        <w:tab/>
      </w:r>
      <w:r w:rsidR="003402FD" w:rsidRPr="003402FD">
        <w:rPr>
          <w:rtl/>
        </w:rPr>
        <w:t>وبموجب قانون لجنة القانون، تقوم اللجنة، من وقت لآخر، بإعداد قائمة برامج العمل الخاصة بها لأي فترة محددة لا تتجاوز السنة التقويمية وتدرج فيها المسائل التي تتطلب النظر حسب ترتيب الأولويات.</w:t>
      </w:r>
    </w:p>
    <w:p w:rsidR="003402FD" w:rsidRPr="00B50F22" w:rsidRDefault="00083BE6" w:rsidP="003402FD">
      <w:pPr>
        <w:pStyle w:val="SingleTxtGA"/>
        <w:rPr>
          <w:lang w:val="fr-FR"/>
        </w:rPr>
      </w:pPr>
      <w:r>
        <w:rPr>
          <w:rFonts w:hint="cs"/>
          <w:rtl/>
        </w:rPr>
        <w:t>95</w:t>
      </w:r>
      <w:r w:rsidR="00B455AB">
        <w:rPr>
          <w:rFonts w:hint="cs"/>
          <w:rtl/>
        </w:rPr>
        <w:t>-</w:t>
      </w:r>
      <w:r w:rsidR="00B455AB">
        <w:rPr>
          <w:rFonts w:hint="cs"/>
          <w:rtl/>
        </w:rPr>
        <w:tab/>
      </w:r>
      <w:r w:rsidR="003402FD" w:rsidRPr="003402FD">
        <w:rPr>
          <w:rtl/>
        </w:rPr>
        <w:t>وتقوم لجنة القانون، بالتشاور مع لجنة الخدمة القضائية، من وقت لآخر، بتعيين المفوضين للعمل في اللجان القانونية الخاصة، ويتم إجراء عملية الاستعراض في جلسات عامة، ومن خلال البحوث القانونية والتحقيقات والمشاورات.</w:t>
      </w:r>
      <w:r w:rsidR="003402FD" w:rsidRPr="003402FD">
        <w:rPr>
          <w:rFonts w:hint="cs"/>
          <w:rtl/>
        </w:rPr>
        <w:t xml:space="preserve"> </w:t>
      </w:r>
      <w:r w:rsidR="003402FD" w:rsidRPr="003402FD">
        <w:rPr>
          <w:rtl/>
        </w:rPr>
        <w:t>بعد ذلك، تقوم اللجنة القانونية الخاصة بإعداد تقرير للنشر.</w:t>
      </w:r>
      <w:r w:rsidR="003402FD" w:rsidRPr="003402FD">
        <w:rPr>
          <w:rFonts w:hint="cs"/>
          <w:rtl/>
        </w:rPr>
        <w:t xml:space="preserve"> </w:t>
      </w:r>
      <w:r w:rsidR="003402FD" w:rsidRPr="003402FD">
        <w:rPr>
          <w:rtl/>
        </w:rPr>
        <w:t xml:space="preserve">ويحدد التقرير المجالات الإشكالية، وحالة القانون في ملاوي بما في ذلك الصكوك الدولية، والنتائج التي توصلت إليها اللجنة القانونية الخاصة وتوصياتها للإصلاح، مع مراعاة نتائج بحوثها، </w:t>
      </w:r>
      <w:r w:rsidR="003402FD" w:rsidRPr="003402FD">
        <w:rPr>
          <w:rFonts w:hint="cs"/>
          <w:rtl/>
        </w:rPr>
        <w:t>والمساهمات</w:t>
      </w:r>
      <w:r w:rsidR="003402FD" w:rsidRPr="003402FD">
        <w:rPr>
          <w:rtl/>
        </w:rPr>
        <w:t xml:space="preserve"> الواردة من الجهات المعنية، والسياسات الحكومية ذات الصلة، والاتجاهات التشريعية في ولايات قضائية أجنبية وإقليمية </w:t>
      </w:r>
      <w:r w:rsidR="003402FD" w:rsidRPr="003402FD">
        <w:rPr>
          <w:rFonts w:hint="cs"/>
          <w:rtl/>
        </w:rPr>
        <w:t>قابلة</w:t>
      </w:r>
      <w:r w:rsidR="003402FD" w:rsidRPr="003402FD">
        <w:rPr>
          <w:rtl/>
        </w:rPr>
        <w:t xml:space="preserve"> للمقارنة.</w:t>
      </w:r>
    </w:p>
    <w:p w:rsidR="003402FD" w:rsidRPr="00B50F22" w:rsidRDefault="00083BE6" w:rsidP="003402FD">
      <w:pPr>
        <w:pStyle w:val="SingleTxtGA"/>
        <w:rPr>
          <w:lang w:val="fr-FR"/>
        </w:rPr>
      </w:pPr>
      <w:r>
        <w:rPr>
          <w:rFonts w:hint="cs"/>
          <w:rtl/>
        </w:rPr>
        <w:t>96</w:t>
      </w:r>
      <w:r w:rsidR="00B455AB">
        <w:rPr>
          <w:rFonts w:hint="cs"/>
          <w:rtl/>
        </w:rPr>
        <w:t>-</w:t>
      </w:r>
      <w:r w:rsidR="00B455AB">
        <w:rPr>
          <w:rFonts w:hint="cs"/>
          <w:rtl/>
        </w:rPr>
        <w:tab/>
      </w:r>
      <w:r w:rsidR="003402FD" w:rsidRPr="003402FD">
        <w:rPr>
          <w:rtl/>
        </w:rPr>
        <w:t xml:space="preserve">ويقدم التقرير الذي يحتوي على </w:t>
      </w:r>
      <w:r w:rsidR="003402FD" w:rsidRPr="003402FD">
        <w:rPr>
          <w:rFonts w:hint="cs"/>
          <w:rtl/>
        </w:rPr>
        <w:t>ال</w:t>
      </w:r>
      <w:r w:rsidR="003402FD" w:rsidRPr="003402FD">
        <w:rPr>
          <w:rtl/>
        </w:rPr>
        <w:t xml:space="preserve">تشريع </w:t>
      </w:r>
      <w:r w:rsidR="003402FD" w:rsidRPr="003402FD">
        <w:rPr>
          <w:rFonts w:hint="cs"/>
          <w:rtl/>
        </w:rPr>
        <w:t>ال</w:t>
      </w:r>
      <w:r w:rsidR="003402FD" w:rsidRPr="003402FD">
        <w:rPr>
          <w:rtl/>
        </w:rPr>
        <w:t>مقترح (مشروع قانون) إلى وزير العدل ل</w:t>
      </w:r>
      <w:r w:rsidR="003402FD" w:rsidRPr="003402FD">
        <w:rPr>
          <w:rFonts w:hint="cs"/>
          <w:rtl/>
        </w:rPr>
        <w:t>ي</w:t>
      </w:r>
      <w:r w:rsidR="003402FD" w:rsidRPr="003402FD">
        <w:rPr>
          <w:rtl/>
        </w:rPr>
        <w:t>نشر</w:t>
      </w:r>
      <w:r w:rsidR="003402FD" w:rsidRPr="003402FD">
        <w:rPr>
          <w:rFonts w:hint="cs"/>
          <w:rtl/>
        </w:rPr>
        <w:t xml:space="preserve"> </w:t>
      </w:r>
      <w:r w:rsidR="003402FD" w:rsidRPr="003402FD">
        <w:rPr>
          <w:rtl/>
        </w:rPr>
        <w:t xml:space="preserve">في الجريدة الرسمية </w:t>
      </w:r>
      <w:r w:rsidR="003402FD" w:rsidRPr="003402FD">
        <w:rPr>
          <w:rFonts w:hint="cs"/>
          <w:rtl/>
        </w:rPr>
        <w:t>بإشراف من</w:t>
      </w:r>
      <w:r w:rsidR="003402FD" w:rsidRPr="003402FD">
        <w:rPr>
          <w:rtl/>
        </w:rPr>
        <w:t xml:space="preserve"> الوزير الذي يقوم بعرضه على البرلمان.</w:t>
      </w:r>
      <w:r w:rsidR="003402FD" w:rsidRPr="003402FD">
        <w:rPr>
          <w:rFonts w:hint="cs"/>
          <w:rtl/>
        </w:rPr>
        <w:t xml:space="preserve"> </w:t>
      </w:r>
      <w:r w:rsidR="003402FD" w:rsidRPr="003402FD">
        <w:rPr>
          <w:rtl/>
        </w:rPr>
        <w:t>كما يقدم الوزير التقرير إلى مجلس الوزراء، فإذا أقر مجلس الوزراء توصيات اللجنة، يعتمد التشريع المقترح كمشروع قانون تقدمه الحكومة ويعرض على البرلمان لسنّه.</w:t>
      </w:r>
    </w:p>
    <w:p w:rsidR="003402FD" w:rsidRPr="003402FD" w:rsidRDefault="00083BE6" w:rsidP="005949E0">
      <w:pPr>
        <w:pStyle w:val="SingleTxtGA"/>
        <w:rPr>
          <w:rtl/>
        </w:rPr>
      </w:pPr>
      <w:r>
        <w:rPr>
          <w:rFonts w:hint="cs"/>
          <w:rtl/>
        </w:rPr>
        <w:t>97</w:t>
      </w:r>
      <w:r w:rsidR="00B455AB">
        <w:rPr>
          <w:rFonts w:hint="cs"/>
          <w:rtl/>
        </w:rPr>
        <w:t>-</w:t>
      </w:r>
      <w:r w:rsidR="00B455AB">
        <w:rPr>
          <w:rFonts w:hint="cs"/>
          <w:rtl/>
        </w:rPr>
        <w:tab/>
      </w:r>
      <w:r w:rsidR="003402FD" w:rsidRPr="003402FD">
        <w:rPr>
          <w:rtl/>
        </w:rPr>
        <w:t>وقد وضعت قائمة ببرامج إصلاح القانون المقدمة من لجنة القانون منذ إنشائها في عام</w:t>
      </w:r>
      <w:r w:rsidR="005949E0">
        <w:rPr>
          <w:rFonts w:hint="cs"/>
          <w:rtl/>
        </w:rPr>
        <w:t> </w:t>
      </w:r>
      <w:r w:rsidR="003402FD" w:rsidRPr="003402FD">
        <w:rPr>
          <w:rtl/>
        </w:rPr>
        <w:t>1996، وهي مدرجة في المرفق 1 لهذا التقرير.</w:t>
      </w:r>
    </w:p>
    <w:p w:rsidR="003402FD" w:rsidRPr="003402FD" w:rsidRDefault="00083BE6" w:rsidP="003402FD">
      <w:pPr>
        <w:pStyle w:val="SingleTxtGA"/>
        <w:rPr>
          <w:rtl/>
        </w:rPr>
      </w:pPr>
      <w:r>
        <w:rPr>
          <w:rFonts w:hint="cs"/>
          <w:rtl/>
        </w:rPr>
        <w:lastRenderedPageBreak/>
        <w:t>98</w:t>
      </w:r>
      <w:r w:rsidR="00B455AB">
        <w:rPr>
          <w:rFonts w:hint="cs"/>
          <w:rtl/>
        </w:rPr>
        <w:t>-</w:t>
      </w:r>
      <w:r w:rsidR="00B455AB">
        <w:rPr>
          <w:rFonts w:hint="cs"/>
          <w:rtl/>
        </w:rPr>
        <w:tab/>
      </w:r>
      <w:r w:rsidR="003402FD" w:rsidRPr="003402FD">
        <w:rPr>
          <w:rtl/>
        </w:rPr>
        <w:t>وبموجب برنامج عمل لجنة القانون لعام 2012، ستقوم اللجنة بإجراء استعراض لبعض القوانين المثيرة للقلق، وهي تشمل المادة 35 من قانون الشرطة؛ والمادة 10 من قانون الإجراءات المدنية (دعاوى من قبل الحكومة أو ضدها)؛ وقانون المحاكم المحلية؛ والمواد 137ألف و153 إلى 156 من قانون العقوبات،</w:t>
      </w:r>
      <w:r w:rsidR="003402FD" w:rsidRPr="003402FD">
        <w:rPr>
          <w:rFonts w:hint="cs"/>
          <w:rtl/>
        </w:rPr>
        <w:t xml:space="preserve"> </w:t>
      </w:r>
      <w:r w:rsidR="003402FD" w:rsidRPr="003402FD">
        <w:rPr>
          <w:rtl/>
        </w:rPr>
        <w:t>وذلك على سبيل متابعة أوجه القلق المثارة حول هذه الأحكام من قبل مختلف شرائح المجتمع.</w:t>
      </w:r>
      <w:r w:rsidR="003402FD" w:rsidRPr="003402FD">
        <w:rPr>
          <w:rFonts w:hint="cs"/>
          <w:rtl/>
        </w:rPr>
        <w:t xml:space="preserve"> </w:t>
      </w:r>
      <w:r w:rsidR="003402FD" w:rsidRPr="003402FD">
        <w:rPr>
          <w:rtl/>
        </w:rPr>
        <w:t>وتعتزم اللجنة إجراء عملية إصلاح شامل وتقديم التوصيات وفقاً لذلك فيما يتعلق بالأحكام والقوانين المذكورة.</w:t>
      </w:r>
      <w:r w:rsidR="003402FD" w:rsidRPr="003402FD">
        <w:rPr>
          <w:rFonts w:hint="cs"/>
          <w:rtl/>
        </w:rPr>
        <w:t xml:space="preserve"> </w:t>
      </w:r>
      <w:r w:rsidR="003402FD" w:rsidRPr="003402FD">
        <w:rPr>
          <w:rtl/>
        </w:rPr>
        <w:t xml:space="preserve">وفي برنامج العمل نفسه، ستقوم لجنة القانون أيضاً بمراجعة قانون السجون وفقاً لتقرير قدمته إدارة السجون. </w:t>
      </w:r>
    </w:p>
    <w:p w:rsidR="003402FD" w:rsidRPr="003402FD" w:rsidRDefault="00B455AB" w:rsidP="00B455AB">
      <w:pPr>
        <w:pStyle w:val="H23GA"/>
        <w:rPr>
          <w:rtl/>
        </w:rPr>
      </w:pPr>
      <w:r>
        <w:rPr>
          <w:rFonts w:cs="Times New Roman" w:hint="cs"/>
          <w:rtl/>
        </w:rPr>
        <w:tab/>
      </w:r>
      <w:r w:rsidR="003402FD" w:rsidRPr="003402FD">
        <w:rPr>
          <w:rFonts w:hint="cs"/>
          <w:rtl/>
        </w:rPr>
        <w:t>ح</w:t>
      </w:r>
      <w:r>
        <w:rPr>
          <w:rFonts w:hint="cs"/>
          <w:rtl/>
        </w:rPr>
        <w:t>اء</w:t>
      </w:r>
      <w:r w:rsidR="003402FD" w:rsidRPr="003402FD">
        <w:rPr>
          <w:rFonts w:hint="cs"/>
          <w:rtl/>
        </w:rPr>
        <w:t>-</w:t>
      </w:r>
      <w:r>
        <w:rPr>
          <w:rFonts w:hint="cs"/>
          <w:rtl/>
        </w:rPr>
        <w:tab/>
      </w:r>
      <w:r w:rsidR="003402FD" w:rsidRPr="003402FD">
        <w:rPr>
          <w:rtl/>
        </w:rPr>
        <w:t>لجنة الانتخابات</w:t>
      </w:r>
    </w:p>
    <w:p w:rsidR="003402FD" w:rsidRPr="00B566CD" w:rsidRDefault="00B455AB" w:rsidP="000952A9">
      <w:pPr>
        <w:pStyle w:val="SingleTxtGA"/>
        <w:rPr>
          <w:spacing w:val="-2"/>
          <w:lang w:val="fr-FR"/>
        </w:rPr>
      </w:pPr>
      <w:r w:rsidRPr="00B566CD">
        <w:rPr>
          <w:rFonts w:hint="cs"/>
          <w:spacing w:val="-2"/>
          <w:rtl/>
        </w:rPr>
        <w:t>99-</w:t>
      </w:r>
      <w:r w:rsidRPr="00B566CD">
        <w:rPr>
          <w:rFonts w:hint="cs"/>
          <w:spacing w:val="-2"/>
          <w:rtl/>
        </w:rPr>
        <w:tab/>
      </w:r>
      <w:r w:rsidR="003402FD" w:rsidRPr="00B566CD">
        <w:rPr>
          <w:spacing w:val="-2"/>
          <w:rtl/>
        </w:rPr>
        <w:t>أنشئت لجنة الانتخابات بموجب المادة 75(1) من الدستور لتكون الهيئة المسؤولة عن إجراء الانتخابات في ملاوي.</w:t>
      </w:r>
      <w:r w:rsidR="003402FD" w:rsidRPr="00B566CD">
        <w:rPr>
          <w:rFonts w:hint="cs"/>
          <w:spacing w:val="-2"/>
          <w:rtl/>
        </w:rPr>
        <w:t xml:space="preserve"> </w:t>
      </w:r>
      <w:r w:rsidR="003402FD" w:rsidRPr="00B566CD">
        <w:rPr>
          <w:spacing w:val="-2"/>
          <w:rtl/>
        </w:rPr>
        <w:t>و</w:t>
      </w:r>
      <w:r w:rsidR="003402FD" w:rsidRPr="00B566CD">
        <w:rPr>
          <w:rFonts w:hint="cs"/>
          <w:spacing w:val="-2"/>
          <w:rtl/>
        </w:rPr>
        <w:t>ي</w:t>
      </w:r>
      <w:r w:rsidR="003402FD" w:rsidRPr="00B566CD">
        <w:rPr>
          <w:spacing w:val="-2"/>
          <w:rtl/>
        </w:rPr>
        <w:t>ر</w:t>
      </w:r>
      <w:r w:rsidR="003402FD" w:rsidRPr="00B566CD">
        <w:rPr>
          <w:rFonts w:hint="cs"/>
          <w:spacing w:val="-2"/>
          <w:rtl/>
        </w:rPr>
        <w:t>أ</w:t>
      </w:r>
      <w:r w:rsidR="003402FD" w:rsidRPr="00B566CD">
        <w:rPr>
          <w:spacing w:val="-2"/>
          <w:rtl/>
        </w:rPr>
        <w:t>س اللجنة قاض ترشحه لجنة الخدم</w:t>
      </w:r>
      <w:r w:rsidR="003402FD" w:rsidRPr="00B566CD">
        <w:rPr>
          <w:rFonts w:hint="cs"/>
          <w:spacing w:val="-2"/>
          <w:rtl/>
        </w:rPr>
        <w:t>ة</w:t>
      </w:r>
      <w:r w:rsidR="003402FD" w:rsidRPr="00B566CD">
        <w:rPr>
          <w:spacing w:val="-2"/>
          <w:rtl/>
        </w:rPr>
        <w:t xml:space="preserve"> القضائية.</w:t>
      </w:r>
      <w:r w:rsidR="003402FD" w:rsidRPr="00B566CD">
        <w:rPr>
          <w:rFonts w:hint="cs"/>
          <w:spacing w:val="-2"/>
          <w:rtl/>
        </w:rPr>
        <w:t xml:space="preserve"> </w:t>
      </w:r>
      <w:r w:rsidR="003402FD" w:rsidRPr="00B566CD">
        <w:rPr>
          <w:spacing w:val="-2"/>
          <w:rtl/>
        </w:rPr>
        <w:t>وتنص المادة</w:t>
      </w:r>
      <w:r w:rsidR="005949E0" w:rsidRPr="00B566CD">
        <w:rPr>
          <w:rFonts w:hint="cs"/>
          <w:spacing w:val="-2"/>
          <w:rtl/>
        </w:rPr>
        <w:t> </w:t>
      </w:r>
      <w:r w:rsidR="003402FD" w:rsidRPr="00B566CD">
        <w:rPr>
          <w:spacing w:val="-2"/>
          <w:rtl/>
        </w:rPr>
        <w:t>76(2) من الدستور على مهام اللجنة</w:t>
      </w:r>
      <w:r w:rsidR="00A16E5A" w:rsidRPr="00B566CD">
        <w:rPr>
          <w:rFonts w:hint="cs"/>
          <w:spacing w:val="-2"/>
          <w:rtl/>
        </w:rPr>
        <w:t xml:space="preserve"> </w:t>
      </w:r>
      <w:r w:rsidR="003402FD" w:rsidRPr="00B566CD">
        <w:rPr>
          <w:rFonts w:hint="cs"/>
          <w:spacing w:val="-2"/>
          <w:rtl/>
        </w:rPr>
        <w:t>من قبيل</w:t>
      </w:r>
      <w:r w:rsidR="003402FD" w:rsidRPr="00B566CD">
        <w:rPr>
          <w:spacing w:val="-2"/>
          <w:rtl/>
        </w:rPr>
        <w:t xml:space="preserve"> رسم حدود الدوائر الانتخابية بنزاهة على أساس ضمان أن الدوائر تضم أعداداً متساوية تقريبا</w:t>
      </w:r>
      <w:r w:rsidR="00D64EB0" w:rsidRPr="00B566CD">
        <w:rPr>
          <w:rFonts w:hint="cs"/>
          <w:spacing w:val="-2"/>
          <w:rtl/>
        </w:rPr>
        <w:t>ً</w:t>
      </w:r>
      <w:r w:rsidR="003402FD" w:rsidRPr="00B566CD">
        <w:rPr>
          <w:spacing w:val="-2"/>
          <w:rtl/>
        </w:rPr>
        <w:t xml:space="preserve"> من الناخبين المؤهلين للتسجيل؛ مراجعة حدود الدوائر الانتخابية القائمة على فترات لا تزيد على خمس سنوات للبت في الطلبات والشكاوى الانتخابية المتعلقة بإجراء أي انتخابات؛ وضمان الامتثال لأحكام الدستور وأي قانون آخر صادر عن البرلمان؛ وأداء أي مهام أخرى يحددها الدستور أو قانون صادر عن البرلمان.</w:t>
      </w:r>
    </w:p>
    <w:p w:rsidR="003402FD" w:rsidRPr="003402FD" w:rsidRDefault="00083BE6" w:rsidP="000952A9">
      <w:pPr>
        <w:pStyle w:val="SingleTxtGA"/>
        <w:rPr>
          <w:lang w:val="en-GB"/>
        </w:rPr>
      </w:pPr>
      <w:r>
        <w:rPr>
          <w:rFonts w:hint="cs"/>
          <w:rtl/>
        </w:rPr>
        <w:t>100-</w:t>
      </w:r>
      <w:r>
        <w:rPr>
          <w:rFonts w:hint="cs"/>
          <w:rtl/>
        </w:rPr>
        <w:tab/>
      </w:r>
      <w:r w:rsidR="003402FD" w:rsidRPr="003402FD">
        <w:rPr>
          <w:rtl/>
        </w:rPr>
        <w:t>وقد أجرت ملاوي أربعة انتخابات برلمانية ورئاسية منذ عام 1994.</w:t>
      </w:r>
      <w:r w:rsidR="003402FD" w:rsidRPr="003402FD">
        <w:rPr>
          <w:rFonts w:hint="cs"/>
          <w:rtl/>
        </w:rPr>
        <w:t xml:space="preserve"> </w:t>
      </w:r>
      <w:r w:rsidR="003402FD" w:rsidRPr="003402FD">
        <w:rPr>
          <w:rtl/>
        </w:rPr>
        <w:t>وفي حين أن الانتخابات اعتبرت عموما</w:t>
      </w:r>
      <w:r w:rsidR="00D64EB0">
        <w:rPr>
          <w:rFonts w:hint="cs"/>
          <w:rtl/>
        </w:rPr>
        <w:t>ً</w:t>
      </w:r>
      <w:r w:rsidR="003402FD" w:rsidRPr="003402FD">
        <w:rPr>
          <w:rtl/>
        </w:rPr>
        <w:t xml:space="preserve"> حرة ونزيهة، فإنه لا تزال هناك تحديات تواجه إجراء الانتخابات، من قبيل قدرات اللجنة، واستقلال</w:t>
      </w:r>
      <w:r w:rsidR="003402FD" w:rsidRPr="003402FD">
        <w:rPr>
          <w:rFonts w:hint="cs"/>
          <w:rtl/>
        </w:rPr>
        <w:t>يت</w:t>
      </w:r>
      <w:r w:rsidR="003402FD" w:rsidRPr="003402FD">
        <w:rPr>
          <w:rtl/>
        </w:rPr>
        <w:t>ها، وتصرفات هيئات البث العامة، وإساءة استخدام الموارد العامة خلال الحملة الانتخابية.</w:t>
      </w:r>
    </w:p>
    <w:p w:rsidR="003402FD" w:rsidRPr="003402FD" w:rsidRDefault="00083BE6" w:rsidP="00083BE6">
      <w:pPr>
        <w:pStyle w:val="H1GA"/>
        <w:rPr>
          <w:rtl/>
        </w:rPr>
      </w:pPr>
      <w:r>
        <w:rPr>
          <w:rFonts w:hint="cs"/>
          <w:rtl/>
        </w:rPr>
        <w:tab/>
        <w:t>طاء-</w:t>
      </w:r>
      <w:r>
        <w:rPr>
          <w:rFonts w:hint="cs"/>
          <w:rtl/>
        </w:rPr>
        <w:tab/>
      </w:r>
      <w:r w:rsidR="003402FD" w:rsidRPr="003402FD">
        <w:rPr>
          <w:rtl/>
        </w:rPr>
        <w:t>مصلحة السجون</w:t>
      </w:r>
    </w:p>
    <w:p w:rsidR="003402FD" w:rsidRPr="00B50F22" w:rsidRDefault="005C1F04" w:rsidP="000952A9">
      <w:pPr>
        <w:pStyle w:val="SingleTxtGA"/>
        <w:rPr>
          <w:lang w:val="fr-FR"/>
        </w:rPr>
      </w:pPr>
      <w:r>
        <w:rPr>
          <w:rFonts w:hint="cs"/>
          <w:rtl/>
        </w:rPr>
        <w:t>101-</w:t>
      </w:r>
      <w:r>
        <w:rPr>
          <w:rFonts w:hint="cs"/>
          <w:rtl/>
        </w:rPr>
        <w:tab/>
      </w:r>
      <w:r w:rsidR="003402FD" w:rsidRPr="003402FD">
        <w:rPr>
          <w:rtl/>
        </w:rPr>
        <w:t>ينص الدستور</w:t>
      </w:r>
      <w:r w:rsidR="003402FD" w:rsidRPr="003402FD">
        <w:rPr>
          <w:rFonts w:hint="cs"/>
          <w:rtl/>
        </w:rPr>
        <w:t xml:space="preserve"> </w:t>
      </w:r>
      <w:r w:rsidR="003402FD" w:rsidRPr="003402FD">
        <w:rPr>
          <w:rtl/>
        </w:rPr>
        <w:t>في المادة 163 منه</w:t>
      </w:r>
      <w:r w:rsidR="003402FD" w:rsidRPr="003402FD">
        <w:rPr>
          <w:rFonts w:hint="cs"/>
          <w:rtl/>
        </w:rPr>
        <w:t xml:space="preserve"> على</w:t>
      </w:r>
      <w:r w:rsidR="003402FD" w:rsidRPr="003402FD">
        <w:rPr>
          <w:rtl/>
        </w:rPr>
        <w:t xml:space="preserve"> إنشاء مصلحة للسجون، ويتحدث عن مكتب مفوض السجون الأول في المادة 164، وعن لجنة مصلحة السجون وهيئة تفتيش السجون في المادتين 167 و169 على التوالي.</w:t>
      </w:r>
      <w:r w:rsidR="003402FD" w:rsidRPr="003402FD">
        <w:rPr>
          <w:rFonts w:hint="cs"/>
          <w:rtl/>
        </w:rPr>
        <w:t xml:space="preserve"> </w:t>
      </w:r>
      <w:r w:rsidR="003402FD" w:rsidRPr="003402FD">
        <w:rPr>
          <w:rtl/>
        </w:rPr>
        <w:t>ويرأس المصلحة المفوض الأول المكلف بضمان الإدارة السليمة والفعالة للسجون، وحماية حقوق الإنسان، واحترام الأوامر والتوجيهات القضائية، والالتزام بالمعايير الدولية.</w:t>
      </w:r>
    </w:p>
    <w:p w:rsidR="003402FD" w:rsidRPr="003402FD" w:rsidRDefault="00F84EB7" w:rsidP="000952A9">
      <w:pPr>
        <w:pStyle w:val="SingleTxtGA"/>
        <w:rPr>
          <w:rtl/>
        </w:rPr>
      </w:pPr>
      <w:r>
        <w:rPr>
          <w:rFonts w:hint="cs"/>
          <w:rtl/>
        </w:rPr>
        <w:t>102</w:t>
      </w:r>
      <w:r w:rsidR="005C1F04">
        <w:rPr>
          <w:rFonts w:hint="cs"/>
          <w:rtl/>
        </w:rPr>
        <w:t>-</w:t>
      </w:r>
      <w:r w:rsidR="005C1F04">
        <w:rPr>
          <w:rFonts w:hint="cs"/>
          <w:rtl/>
        </w:rPr>
        <w:tab/>
      </w:r>
      <w:r w:rsidR="003402FD" w:rsidRPr="003402FD">
        <w:rPr>
          <w:rtl/>
        </w:rPr>
        <w:t xml:space="preserve">ووفقاً للمادة 8 من قانون السجون، تتألف مصلحة السجون في ملاوي من جميع المؤسسات </w:t>
      </w:r>
      <w:r w:rsidR="003402FD" w:rsidRPr="003402FD">
        <w:rPr>
          <w:rFonts w:hint="cs"/>
          <w:rtl/>
        </w:rPr>
        <w:t>التأديبية</w:t>
      </w:r>
      <w:r w:rsidR="003402FD" w:rsidRPr="003402FD">
        <w:rPr>
          <w:rtl/>
        </w:rPr>
        <w:t>، ومعسكرات الأشغال، والمدارس الأمنية الخاصة، وغيرها من المؤسسات التي تستخدم لإسكان واحتجاز وتأهيل الأشخاص المحكوم عليهم بالسجن أياً كان شكلها، على ألا يشمل ذلك زنزانات أقسام الشرطة.</w:t>
      </w:r>
      <w:r w:rsidR="003402FD" w:rsidRPr="003402FD">
        <w:rPr>
          <w:rFonts w:hint="cs"/>
          <w:rtl/>
        </w:rPr>
        <w:t xml:space="preserve"> </w:t>
      </w:r>
      <w:r w:rsidR="003402FD" w:rsidRPr="003402FD">
        <w:rPr>
          <w:rtl/>
        </w:rPr>
        <w:t>وقد صدر قانون السجون في عام 1955، وهو في حاجة ماسة إلى الإصلاح الكامل.</w:t>
      </w:r>
      <w:r w:rsidR="003402FD" w:rsidRPr="003402FD">
        <w:rPr>
          <w:rFonts w:hint="cs"/>
          <w:rtl/>
        </w:rPr>
        <w:t xml:space="preserve"> </w:t>
      </w:r>
      <w:r w:rsidR="003402FD" w:rsidRPr="003402FD">
        <w:rPr>
          <w:rtl/>
        </w:rPr>
        <w:t>وينص القانون على إدارة مصلحة السجون وهيكلها.</w:t>
      </w:r>
    </w:p>
    <w:p w:rsidR="003402FD" w:rsidRDefault="00F84EB7" w:rsidP="000952A9">
      <w:pPr>
        <w:pStyle w:val="SingleTxtGA"/>
        <w:rPr>
          <w:rtl/>
        </w:rPr>
      </w:pPr>
      <w:r>
        <w:rPr>
          <w:rFonts w:hint="cs"/>
          <w:rtl/>
        </w:rPr>
        <w:lastRenderedPageBreak/>
        <w:t>103</w:t>
      </w:r>
      <w:r w:rsidR="005C1F04">
        <w:rPr>
          <w:rFonts w:hint="cs"/>
          <w:rtl/>
        </w:rPr>
        <w:t>-</w:t>
      </w:r>
      <w:r w:rsidR="005C1F04">
        <w:rPr>
          <w:rFonts w:hint="cs"/>
          <w:rtl/>
        </w:rPr>
        <w:tab/>
      </w:r>
      <w:r w:rsidR="003402FD" w:rsidRPr="003402FD">
        <w:rPr>
          <w:rtl/>
        </w:rPr>
        <w:t>ويوجد مقر المصلحة في زومبا ولديها مكاتب إقليمية برئاسة مفوضين إقليميين في الجنوب والوسط والشمال.</w:t>
      </w:r>
      <w:r w:rsidR="003402FD" w:rsidRPr="003402FD">
        <w:rPr>
          <w:rFonts w:hint="cs"/>
          <w:rtl/>
        </w:rPr>
        <w:t xml:space="preserve"> </w:t>
      </w:r>
      <w:r w:rsidR="003402FD" w:rsidRPr="003402FD">
        <w:rPr>
          <w:rtl/>
        </w:rPr>
        <w:t>ويرأس كل سجن موظف</w:t>
      </w:r>
      <w:r w:rsidR="003402FD" w:rsidRPr="003402FD">
        <w:rPr>
          <w:rFonts w:hint="cs"/>
          <w:rtl/>
        </w:rPr>
        <w:t xml:space="preserve"> مكلف</w:t>
      </w:r>
      <w:r w:rsidR="003402FD" w:rsidRPr="003402FD">
        <w:rPr>
          <w:rtl/>
        </w:rPr>
        <w:t xml:space="preserve"> </w:t>
      </w:r>
      <w:r w:rsidR="003402FD" w:rsidRPr="003402FD">
        <w:rPr>
          <w:rFonts w:hint="cs"/>
          <w:rtl/>
        </w:rPr>
        <w:t>ي</w:t>
      </w:r>
      <w:r w:rsidR="003402FD" w:rsidRPr="003402FD">
        <w:rPr>
          <w:rtl/>
        </w:rPr>
        <w:t xml:space="preserve">شرف </w:t>
      </w:r>
      <w:r w:rsidR="003402FD" w:rsidRPr="003402FD">
        <w:rPr>
          <w:rFonts w:hint="cs"/>
          <w:rtl/>
        </w:rPr>
        <w:t xml:space="preserve">على </w:t>
      </w:r>
      <w:r w:rsidR="003402FD" w:rsidRPr="003402FD">
        <w:rPr>
          <w:rtl/>
        </w:rPr>
        <w:t>ضباط السجن والسجناء معاً</w:t>
      </w:r>
      <w:r w:rsidR="003402FD" w:rsidRPr="003402FD">
        <w:rPr>
          <w:rFonts w:hint="cs"/>
          <w:rtl/>
        </w:rPr>
        <w:t xml:space="preserve"> ويراقبهم</w:t>
      </w:r>
      <w:r w:rsidR="003402FD" w:rsidRPr="003402FD">
        <w:rPr>
          <w:rtl/>
        </w:rPr>
        <w:t>.</w:t>
      </w:r>
      <w:r w:rsidR="003402FD" w:rsidRPr="003402FD">
        <w:rPr>
          <w:rFonts w:hint="cs"/>
          <w:rtl/>
        </w:rPr>
        <w:t xml:space="preserve"> </w:t>
      </w:r>
      <w:r w:rsidR="003402FD" w:rsidRPr="003402FD">
        <w:rPr>
          <w:rtl/>
        </w:rPr>
        <w:t>ويساعده في ذلك ضباط السجن المكلفون بواجبات مختلفة.</w:t>
      </w:r>
      <w:r w:rsidR="003402FD" w:rsidRPr="003402FD">
        <w:rPr>
          <w:rFonts w:hint="cs"/>
          <w:rtl/>
        </w:rPr>
        <w:t xml:space="preserve"> </w:t>
      </w:r>
      <w:r w:rsidR="003402FD" w:rsidRPr="003402FD">
        <w:rPr>
          <w:rtl/>
        </w:rPr>
        <w:t>وتمارس لجنة مصلحة السجون وهيئة تفتيش السجون مهمة مراقبة تسيير السجون.</w:t>
      </w:r>
      <w:r w:rsidR="003402FD" w:rsidRPr="003402FD">
        <w:rPr>
          <w:rFonts w:hint="cs"/>
          <w:rtl/>
        </w:rPr>
        <w:t xml:space="preserve"> </w:t>
      </w:r>
      <w:r w:rsidR="003402FD" w:rsidRPr="003402FD">
        <w:rPr>
          <w:rtl/>
        </w:rPr>
        <w:t xml:space="preserve">والمسؤولية الرئيسية لمفوض السجون الأول هي ضمان الإدارة السليمة والفعالة للمؤسسات </w:t>
      </w:r>
      <w:r w:rsidR="003402FD" w:rsidRPr="003402FD">
        <w:rPr>
          <w:rFonts w:hint="cs"/>
          <w:rtl/>
        </w:rPr>
        <w:t>التأديبية</w:t>
      </w:r>
      <w:r w:rsidR="003402FD" w:rsidRPr="003402FD">
        <w:rPr>
          <w:rtl/>
        </w:rPr>
        <w:t xml:space="preserve"> المدرجة في مصلحة السجون في ملاوي.</w:t>
      </w:r>
      <w:r w:rsidR="003402FD" w:rsidRPr="003402FD">
        <w:rPr>
          <w:rFonts w:hint="cs"/>
          <w:rtl/>
        </w:rPr>
        <w:t xml:space="preserve"> </w:t>
      </w:r>
      <w:r w:rsidR="003402FD" w:rsidRPr="003402FD">
        <w:rPr>
          <w:rtl/>
        </w:rPr>
        <w:t>ووفقاً للمادة 2 من قانون تنظيم السجون، فإن "السجين" يعني أي شخص، سواء أدين أم لا، قيد الاحتجاز في أي سجن.</w:t>
      </w:r>
      <w:r w:rsidR="003402FD" w:rsidRPr="003402FD">
        <w:rPr>
          <w:rFonts w:hint="cs"/>
          <w:rtl/>
        </w:rPr>
        <w:t xml:space="preserve"> </w:t>
      </w:r>
      <w:r w:rsidR="003402FD" w:rsidRPr="003402FD">
        <w:rPr>
          <w:rtl/>
        </w:rPr>
        <w:t>أما "السجين غير المدان" فهو أي شخص لم تصدر إدانة بحقه غير أنه مودع في السجن على النحو الواجب بموجب أمر أو قرار من أي محكمة، أو أي أمر اعتقال صادر عن أي شخص مخول بذلك بموجب القانون، أو بأمر من محكمة عسكرية.</w:t>
      </w:r>
    </w:p>
    <w:p w:rsidR="00783A18" w:rsidRPr="006C4F59" w:rsidRDefault="00783A18" w:rsidP="00783A18">
      <w:pPr>
        <w:pStyle w:val="SingleTxtGA"/>
        <w:rPr>
          <w:spacing w:val="-2"/>
          <w:rtl/>
        </w:rPr>
      </w:pPr>
      <w:r w:rsidRPr="006C4F59">
        <w:rPr>
          <w:rFonts w:hint="cs"/>
          <w:spacing w:val="-2"/>
          <w:rtl/>
        </w:rPr>
        <w:t>104-</w:t>
      </w:r>
      <w:r w:rsidRPr="006C4F59">
        <w:rPr>
          <w:rFonts w:hint="cs"/>
          <w:spacing w:val="-2"/>
          <w:rtl/>
        </w:rPr>
        <w:tab/>
      </w:r>
      <w:r w:rsidRPr="006C4F59">
        <w:rPr>
          <w:spacing w:val="-2"/>
          <w:rtl/>
        </w:rPr>
        <w:t>وثمة تحديات كثيرة تواجه مصلحة السجون، أهمها مسألة القدرات. وفي عام 2010، بلغ مجموع موظفي السجون الموجودين 109</w:t>
      </w:r>
      <w:r w:rsidRPr="006C4F59">
        <w:rPr>
          <w:rFonts w:hint="cs"/>
          <w:spacing w:val="-2"/>
          <w:rtl/>
        </w:rPr>
        <w:t> </w:t>
      </w:r>
      <w:r w:rsidRPr="006C4F59">
        <w:rPr>
          <w:spacing w:val="-2"/>
          <w:rtl/>
        </w:rPr>
        <w:t>1</w:t>
      </w:r>
      <w:r w:rsidRPr="006C4F59">
        <w:rPr>
          <w:rFonts w:hint="cs"/>
          <w:spacing w:val="-2"/>
          <w:rtl/>
        </w:rPr>
        <w:t xml:space="preserve"> موظفاً</w:t>
      </w:r>
      <w:r w:rsidRPr="006C4F59">
        <w:rPr>
          <w:spacing w:val="-2"/>
          <w:rtl/>
        </w:rPr>
        <w:t>. ومن أصل ذلك، بلغ عدد الذكور</w:t>
      </w:r>
      <w:r w:rsidRPr="006C4F59">
        <w:rPr>
          <w:rFonts w:hint="cs"/>
          <w:spacing w:val="-2"/>
          <w:rtl/>
        </w:rPr>
        <w:t> </w:t>
      </w:r>
      <w:r w:rsidRPr="006C4F59">
        <w:rPr>
          <w:spacing w:val="-2"/>
          <w:rtl/>
        </w:rPr>
        <w:t>886، والإناث 223. وتعتبر نسبة السجانين إلى السجناء مؤشراً مهماً. ففي عام</w:t>
      </w:r>
      <w:r w:rsidRPr="006C4F59">
        <w:rPr>
          <w:rFonts w:hint="cs"/>
          <w:spacing w:val="-2"/>
          <w:rtl/>
        </w:rPr>
        <w:t> </w:t>
      </w:r>
      <w:r w:rsidRPr="006C4F59">
        <w:rPr>
          <w:spacing w:val="-2"/>
          <w:rtl/>
        </w:rPr>
        <w:t>2005، كانت هذه النسبة 1 إلى 16.</w:t>
      </w:r>
      <w:r w:rsidRPr="006C4F59">
        <w:rPr>
          <w:spacing w:val="-2"/>
          <w:rtl/>
          <w:lang w:bidi="ar-MA"/>
        </w:rPr>
        <w:t xml:space="preserve"> </w:t>
      </w:r>
      <w:r w:rsidRPr="006C4F59">
        <w:rPr>
          <w:spacing w:val="-2"/>
          <w:rtl/>
        </w:rPr>
        <w:t>وخلال فترة الاستقصاء الأساس لعام 2010 أظهرت النتائج أن نسبة السجانين إلى السجناء هي 1 إلى 11. وبحسب التوزيع الجنسي فإن نسبة السجانين إلى السجناء أفضل بالنسبة للإناث فهي 1 إلى 1.4 مقارنة بالذكور وهي 1 إلى</w:t>
      </w:r>
      <w:r w:rsidRPr="006C4F59">
        <w:rPr>
          <w:rFonts w:hint="cs"/>
          <w:spacing w:val="-2"/>
          <w:rtl/>
        </w:rPr>
        <w:t> </w:t>
      </w:r>
      <w:r w:rsidRPr="006C4F59">
        <w:rPr>
          <w:spacing w:val="-2"/>
          <w:rtl/>
        </w:rPr>
        <w:t>13. ويبلغ عدد السجون في ملاوي 32 سجناً، وقد بني معظمها قبل استقلال البلد. ويبين الجدول 3 أدناه البيانات فيما يتعلق بالسجون، وموظفي السجون، وعدد السجناء بين عامي</w:t>
      </w:r>
      <w:r w:rsidRPr="006C4F59">
        <w:rPr>
          <w:rFonts w:hint="cs"/>
          <w:spacing w:val="-2"/>
          <w:rtl/>
        </w:rPr>
        <w:t> </w:t>
      </w:r>
      <w:r w:rsidRPr="006C4F59">
        <w:rPr>
          <w:spacing w:val="-2"/>
          <w:rtl/>
        </w:rPr>
        <w:t>2006 و2010.</w:t>
      </w:r>
    </w:p>
    <w:p w:rsidR="00783A18" w:rsidRPr="00292B0B" w:rsidRDefault="00783A18" w:rsidP="00783A18">
      <w:pPr>
        <w:pStyle w:val="SingleTxtGA"/>
        <w:rPr>
          <w:spacing w:val="-1"/>
          <w:lang w:val="fr-FR"/>
        </w:rPr>
      </w:pPr>
      <w:r w:rsidRPr="00292B0B">
        <w:rPr>
          <w:rFonts w:hint="cs"/>
          <w:spacing w:val="-1"/>
          <w:rtl/>
          <w:lang w:bidi="ar-MA"/>
        </w:rPr>
        <w:t>105-</w:t>
      </w:r>
      <w:r w:rsidRPr="00292B0B">
        <w:rPr>
          <w:rFonts w:hint="cs"/>
          <w:spacing w:val="-1"/>
          <w:rtl/>
          <w:lang w:bidi="ar-MA"/>
        </w:rPr>
        <w:tab/>
      </w:r>
      <w:r w:rsidRPr="00292B0B">
        <w:rPr>
          <w:spacing w:val="-1"/>
          <w:rtl/>
        </w:rPr>
        <w:t xml:space="preserve">ويشكل الاكتظاظ </w:t>
      </w:r>
      <w:r w:rsidRPr="00292B0B">
        <w:rPr>
          <w:rFonts w:hint="cs"/>
          <w:spacing w:val="-1"/>
          <w:rtl/>
        </w:rPr>
        <w:t>أحد</w:t>
      </w:r>
      <w:r w:rsidRPr="00292B0B">
        <w:rPr>
          <w:spacing w:val="-1"/>
          <w:rtl/>
        </w:rPr>
        <w:t xml:space="preserve"> المشاكل الرئيسية في سجون ملاوي.</w:t>
      </w:r>
      <w:r w:rsidRPr="00292B0B">
        <w:rPr>
          <w:rFonts w:hint="cs"/>
          <w:spacing w:val="-1"/>
          <w:rtl/>
        </w:rPr>
        <w:t xml:space="preserve"> </w:t>
      </w:r>
      <w:r w:rsidRPr="00292B0B">
        <w:rPr>
          <w:spacing w:val="-1"/>
          <w:rtl/>
        </w:rPr>
        <w:t>وقد لخصت منظمة العفو الدولية في تقريرها السنوي لعام 2010 الظروف العامة في سجون ملاوي على النحو التالي:</w:t>
      </w:r>
    </w:p>
    <w:p w:rsidR="00783A18" w:rsidRPr="00B50F22" w:rsidRDefault="00783A18" w:rsidP="00783A18">
      <w:pPr>
        <w:pStyle w:val="SingleTxtGA"/>
        <w:ind w:left="1928"/>
        <w:rPr>
          <w:lang w:val="fr-FR"/>
        </w:rPr>
      </w:pPr>
      <w:r>
        <w:rPr>
          <w:rFonts w:hint="cs"/>
          <w:rtl/>
        </w:rPr>
        <w:tab/>
      </w:r>
      <w:r w:rsidRPr="003402FD">
        <w:rPr>
          <w:rtl/>
        </w:rPr>
        <w:t>معظم الزنزانات مكتظة وتضم أكثر من ضعف سعتها.</w:t>
      </w:r>
      <w:r w:rsidRPr="003402FD">
        <w:rPr>
          <w:rFonts w:hint="cs"/>
          <w:rtl/>
        </w:rPr>
        <w:t xml:space="preserve"> </w:t>
      </w:r>
      <w:r w:rsidRPr="003402FD">
        <w:rPr>
          <w:rtl/>
        </w:rPr>
        <w:t>ففي كانون الأول/</w:t>
      </w:r>
      <w:r>
        <w:rPr>
          <w:rFonts w:hint="cs"/>
          <w:rtl/>
        </w:rPr>
        <w:t xml:space="preserve"> </w:t>
      </w:r>
      <w:r w:rsidRPr="003402FD">
        <w:rPr>
          <w:rtl/>
        </w:rPr>
        <w:t xml:space="preserve">ديسمبر، على سبيل المثال، كان سجن </w:t>
      </w:r>
      <w:proofErr w:type="spellStart"/>
      <w:r w:rsidRPr="003402FD">
        <w:rPr>
          <w:rtl/>
        </w:rPr>
        <w:t>ماولى</w:t>
      </w:r>
      <w:proofErr w:type="spellEnd"/>
      <w:r w:rsidRPr="003402FD">
        <w:rPr>
          <w:rtl/>
        </w:rPr>
        <w:t xml:space="preserve"> (المنطقة الوسطى)، المجهّز ل‍ 700 سجين، يضم حوالي 200</w:t>
      </w:r>
      <w:r>
        <w:rPr>
          <w:rFonts w:hint="cs"/>
          <w:rtl/>
        </w:rPr>
        <w:t> </w:t>
      </w:r>
      <w:r w:rsidRPr="003402FD">
        <w:rPr>
          <w:rtl/>
        </w:rPr>
        <w:t>2 سجين؛ وكان سجن زومبا (المنطقة الجنوبية)، المجهّز ل‍</w:t>
      </w:r>
      <w:r>
        <w:rPr>
          <w:rFonts w:hint="cs"/>
          <w:rtl/>
        </w:rPr>
        <w:t> </w:t>
      </w:r>
      <w:r w:rsidRPr="003402FD">
        <w:rPr>
          <w:rtl/>
        </w:rPr>
        <w:t>900 سجين، يضم 176</w:t>
      </w:r>
      <w:r>
        <w:rPr>
          <w:rFonts w:hint="cs"/>
          <w:rtl/>
        </w:rPr>
        <w:t> </w:t>
      </w:r>
      <w:r w:rsidRPr="003402FD">
        <w:rPr>
          <w:rtl/>
        </w:rPr>
        <w:t xml:space="preserve">2 سجيناً؛ وسجن </w:t>
      </w:r>
      <w:proofErr w:type="spellStart"/>
      <w:r w:rsidRPr="003402FD">
        <w:rPr>
          <w:rtl/>
        </w:rPr>
        <w:t>شيشيري</w:t>
      </w:r>
      <w:proofErr w:type="spellEnd"/>
      <w:r w:rsidRPr="003402FD">
        <w:rPr>
          <w:rtl/>
        </w:rPr>
        <w:t xml:space="preserve"> في </w:t>
      </w:r>
      <w:proofErr w:type="spellStart"/>
      <w:r w:rsidRPr="003402FD">
        <w:rPr>
          <w:rtl/>
        </w:rPr>
        <w:t>بلانتير</w:t>
      </w:r>
      <w:proofErr w:type="spellEnd"/>
      <w:r w:rsidRPr="003402FD">
        <w:rPr>
          <w:rtl/>
        </w:rPr>
        <w:t>، المجهّز ل‍</w:t>
      </w:r>
      <w:r>
        <w:rPr>
          <w:rFonts w:hint="cs"/>
          <w:rtl/>
        </w:rPr>
        <w:t> </w:t>
      </w:r>
      <w:r w:rsidRPr="003402FD">
        <w:rPr>
          <w:rtl/>
        </w:rPr>
        <w:t>700 سجين، يضم 800</w:t>
      </w:r>
      <w:r>
        <w:rPr>
          <w:rFonts w:hint="cs"/>
          <w:rtl/>
        </w:rPr>
        <w:t> </w:t>
      </w:r>
      <w:r w:rsidRPr="003402FD">
        <w:rPr>
          <w:rtl/>
        </w:rPr>
        <w:t xml:space="preserve">1 سجين؛ وسجن </w:t>
      </w:r>
      <w:proofErr w:type="spellStart"/>
      <w:r w:rsidRPr="003402FD">
        <w:rPr>
          <w:rtl/>
        </w:rPr>
        <w:t>مزوزو</w:t>
      </w:r>
      <w:proofErr w:type="spellEnd"/>
      <w:r w:rsidRPr="003402FD">
        <w:rPr>
          <w:rtl/>
        </w:rPr>
        <w:t xml:space="preserve"> (المنطقة الشمالية)، المجهّز ل‍</w:t>
      </w:r>
      <w:r>
        <w:rPr>
          <w:rFonts w:hint="cs"/>
          <w:rtl/>
        </w:rPr>
        <w:t> </w:t>
      </w:r>
      <w:r w:rsidRPr="003402FD">
        <w:rPr>
          <w:rtl/>
        </w:rPr>
        <w:t>200 سجين، يضم 412 سجيناً.</w:t>
      </w:r>
      <w:r w:rsidRPr="003402FD">
        <w:rPr>
          <w:rFonts w:hint="cs"/>
          <w:rtl/>
        </w:rPr>
        <w:t xml:space="preserve"> </w:t>
      </w:r>
      <w:r w:rsidRPr="003402FD">
        <w:rPr>
          <w:rtl/>
        </w:rPr>
        <w:t xml:space="preserve">وقد أدى الاكتظاظ إلى انتشار الأمراض </w:t>
      </w:r>
      <w:r w:rsidRPr="003402FD">
        <w:rPr>
          <w:rFonts w:hint="cs"/>
          <w:rtl/>
        </w:rPr>
        <w:t>المعدية</w:t>
      </w:r>
      <w:r w:rsidRPr="003402FD">
        <w:rPr>
          <w:rtl/>
        </w:rPr>
        <w:t>، بما في ذلك السل والجرب.</w:t>
      </w:r>
    </w:p>
    <w:p w:rsidR="00783A18" w:rsidRPr="003402FD" w:rsidRDefault="00783A18" w:rsidP="00783A18">
      <w:pPr>
        <w:pStyle w:val="SingleTxtGA"/>
        <w:rPr>
          <w:rtl/>
        </w:rPr>
      </w:pPr>
      <w:r>
        <w:rPr>
          <w:rFonts w:hint="cs"/>
          <w:rtl/>
        </w:rPr>
        <w:t>106-</w:t>
      </w:r>
      <w:r>
        <w:rPr>
          <w:rFonts w:hint="cs"/>
          <w:rtl/>
        </w:rPr>
        <w:tab/>
      </w:r>
      <w:r w:rsidRPr="003402FD">
        <w:rPr>
          <w:rtl/>
        </w:rPr>
        <w:t>وفي سبيل التصدي لهذه المشكلة، اتخذت الحكومة تدابير تشمل مشروع قانون سجون يحل محل قانون السجون الحالي، وشرعت في برامج للتحسين العام لظروف السجن.</w:t>
      </w:r>
      <w:r w:rsidRPr="003402FD">
        <w:rPr>
          <w:rFonts w:hint="cs"/>
          <w:rtl/>
        </w:rPr>
        <w:t xml:space="preserve"> </w:t>
      </w:r>
      <w:r w:rsidRPr="003402FD">
        <w:rPr>
          <w:rtl/>
        </w:rPr>
        <w:t xml:space="preserve">وبني سجن نموذجي في </w:t>
      </w:r>
      <w:proofErr w:type="spellStart"/>
      <w:r w:rsidRPr="003402FD">
        <w:rPr>
          <w:rtl/>
        </w:rPr>
        <w:t>مزيمبا</w:t>
      </w:r>
      <w:proofErr w:type="spellEnd"/>
      <w:r w:rsidRPr="003402FD">
        <w:rPr>
          <w:rtl/>
        </w:rPr>
        <w:t xml:space="preserve"> في شمال البلد.</w:t>
      </w:r>
      <w:r w:rsidRPr="003402FD">
        <w:rPr>
          <w:rFonts w:hint="cs"/>
          <w:rtl/>
        </w:rPr>
        <w:t xml:space="preserve"> </w:t>
      </w:r>
      <w:r w:rsidRPr="003402FD">
        <w:rPr>
          <w:rtl/>
        </w:rPr>
        <w:t xml:space="preserve">وهناك أيضاً خطط لبناء سجون أمنية مشددة جديدة في </w:t>
      </w:r>
      <w:proofErr w:type="spellStart"/>
      <w:r w:rsidRPr="003402FD">
        <w:rPr>
          <w:rtl/>
        </w:rPr>
        <w:t>ليلونغوي</w:t>
      </w:r>
      <w:proofErr w:type="spellEnd"/>
      <w:r w:rsidRPr="003402FD">
        <w:rPr>
          <w:rtl/>
        </w:rPr>
        <w:t xml:space="preserve"> </w:t>
      </w:r>
      <w:proofErr w:type="spellStart"/>
      <w:r w:rsidRPr="003402FD">
        <w:rPr>
          <w:rtl/>
        </w:rPr>
        <w:t>وبلانتير</w:t>
      </w:r>
      <w:proofErr w:type="spellEnd"/>
      <w:r w:rsidRPr="003402FD">
        <w:rPr>
          <w:rtl/>
        </w:rPr>
        <w:t xml:space="preserve"> لتحل محل سجني موالى </w:t>
      </w:r>
      <w:proofErr w:type="spellStart"/>
      <w:r w:rsidRPr="003402FD">
        <w:rPr>
          <w:rtl/>
        </w:rPr>
        <w:t>وشيشيري</w:t>
      </w:r>
      <w:proofErr w:type="spellEnd"/>
      <w:r w:rsidRPr="003402FD">
        <w:rPr>
          <w:rtl/>
        </w:rPr>
        <w:t>، التي أصبحت قديمة.</w:t>
      </w:r>
    </w:p>
    <w:p w:rsidR="00453857" w:rsidRPr="00B50F22" w:rsidRDefault="00453857" w:rsidP="00453857">
      <w:pPr>
        <w:pStyle w:val="H23GA"/>
        <w:rPr>
          <w:lang w:val="fr-FR"/>
        </w:rPr>
      </w:pPr>
      <w:r>
        <w:rPr>
          <w:rFonts w:hint="cs"/>
          <w:rtl/>
        </w:rPr>
        <w:lastRenderedPageBreak/>
        <w:tab/>
      </w:r>
      <w:r>
        <w:rPr>
          <w:rtl/>
        </w:rPr>
        <w:tab/>
      </w:r>
      <w:r w:rsidRPr="00010F10">
        <w:rPr>
          <w:b w:val="0"/>
          <w:bCs w:val="0"/>
          <w:rtl/>
        </w:rPr>
        <w:t>الجدول 3</w:t>
      </w:r>
      <w:r w:rsidRPr="00010F10">
        <w:rPr>
          <w:rFonts w:cs="Times New Roman"/>
          <w:b w:val="0"/>
          <w:bCs w:val="0"/>
          <w:rtl/>
        </w:rPr>
        <w:tab/>
      </w:r>
      <w:r w:rsidRPr="00010F10">
        <w:rPr>
          <w:rFonts w:cs="Times New Roman"/>
          <w:b w:val="0"/>
          <w:bCs w:val="0"/>
          <w:rtl/>
        </w:rPr>
        <w:br/>
      </w:r>
      <w:r w:rsidRPr="003402FD">
        <w:rPr>
          <w:rtl/>
        </w:rPr>
        <w:t>عدد السجون، وموظفي السجون، والسجناء، 2006-2010</w:t>
      </w:r>
    </w:p>
    <w:tbl>
      <w:tblPr>
        <w:bidiVisual/>
        <w:tblW w:w="0" w:type="auto"/>
        <w:tblInd w:w="1376" w:type="dxa"/>
        <w:tblBorders>
          <w:top w:val="single" w:sz="4" w:space="0" w:color="auto"/>
          <w:bottom w:val="single" w:sz="12" w:space="0" w:color="auto"/>
        </w:tblBorders>
        <w:tblLayout w:type="fixed"/>
        <w:tblLook w:val="04A0" w:firstRow="1" w:lastRow="0" w:firstColumn="1" w:lastColumn="0" w:noHBand="0" w:noVBand="1"/>
      </w:tblPr>
      <w:tblGrid>
        <w:gridCol w:w="1988"/>
        <w:gridCol w:w="1553"/>
        <w:gridCol w:w="938"/>
        <w:gridCol w:w="994"/>
        <w:gridCol w:w="952"/>
        <w:gridCol w:w="966"/>
        <w:gridCol w:w="979"/>
      </w:tblGrid>
      <w:tr w:rsidR="00453857" w:rsidRPr="00133758" w:rsidTr="00133758">
        <w:trPr>
          <w:trHeight w:val="240"/>
          <w:tblHeader/>
        </w:trPr>
        <w:tc>
          <w:tcPr>
            <w:tcW w:w="1988" w:type="dxa"/>
            <w:tcBorders>
              <w:top w:val="single" w:sz="4" w:space="0" w:color="auto"/>
              <w:bottom w:val="single" w:sz="12" w:space="0" w:color="auto"/>
            </w:tcBorders>
            <w:shd w:val="clear" w:color="auto" w:fill="auto"/>
            <w:noWrap/>
            <w:vAlign w:val="bottom"/>
          </w:tcPr>
          <w:p w:rsidR="00453857" w:rsidRPr="00133758" w:rsidRDefault="00453857" w:rsidP="00133758">
            <w:pPr>
              <w:spacing w:before="40" w:after="40" w:line="300" w:lineRule="exact"/>
              <w:jc w:val="left"/>
              <w:rPr>
                <w:bCs/>
                <w:i/>
                <w:sz w:val="18"/>
                <w:szCs w:val="26"/>
              </w:rPr>
            </w:pPr>
            <w:r w:rsidRPr="00133758">
              <w:rPr>
                <w:i/>
                <w:iCs/>
                <w:sz w:val="18"/>
                <w:szCs w:val="26"/>
                <w:rtl/>
              </w:rPr>
              <w:t>المؤشر</w:t>
            </w:r>
          </w:p>
        </w:tc>
        <w:tc>
          <w:tcPr>
            <w:tcW w:w="1553" w:type="dxa"/>
            <w:tcBorders>
              <w:top w:val="single" w:sz="4" w:space="0" w:color="auto"/>
              <w:bottom w:val="single" w:sz="12" w:space="0" w:color="auto"/>
            </w:tcBorders>
            <w:shd w:val="clear" w:color="auto" w:fill="auto"/>
            <w:noWrap/>
            <w:vAlign w:val="bottom"/>
          </w:tcPr>
          <w:p w:rsidR="00453857" w:rsidRPr="00133758" w:rsidRDefault="00453857" w:rsidP="00133758">
            <w:pPr>
              <w:spacing w:before="40" w:after="40" w:line="300" w:lineRule="exact"/>
              <w:jc w:val="left"/>
              <w:rPr>
                <w:bCs/>
                <w:i/>
                <w:sz w:val="18"/>
                <w:szCs w:val="26"/>
              </w:rPr>
            </w:pPr>
            <w:r w:rsidRPr="00133758">
              <w:rPr>
                <w:i/>
                <w:iCs/>
                <w:sz w:val="18"/>
                <w:szCs w:val="26"/>
                <w:rtl/>
              </w:rPr>
              <w:t>الوحدة</w:t>
            </w:r>
          </w:p>
        </w:tc>
        <w:tc>
          <w:tcPr>
            <w:tcW w:w="938" w:type="dxa"/>
            <w:tcBorders>
              <w:top w:val="single" w:sz="4" w:space="0" w:color="auto"/>
              <w:bottom w:val="single" w:sz="12" w:space="0" w:color="auto"/>
            </w:tcBorders>
            <w:shd w:val="clear" w:color="auto" w:fill="auto"/>
            <w:noWrap/>
            <w:vAlign w:val="bottom"/>
          </w:tcPr>
          <w:p w:rsidR="00453857" w:rsidRPr="00133758" w:rsidRDefault="00453857" w:rsidP="00133758">
            <w:pPr>
              <w:spacing w:before="40" w:after="40" w:line="300" w:lineRule="exact"/>
              <w:jc w:val="left"/>
              <w:rPr>
                <w:b/>
                <w:i/>
                <w:sz w:val="18"/>
                <w:szCs w:val="26"/>
              </w:rPr>
            </w:pPr>
            <w:r w:rsidRPr="00133758">
              <w:rPr>
                <w:b/>
                <w:i/>
                <w:iCs/>
                <w:sz w:val="18"/>
                <w:szCs w:val="26"/>
                <w:rtl/>
              </w:rPr>
              <w:t>٢٠٠٦</w:t>
            </w:r>
          </w:p>
        </w:tc>
        <w:tc>
          <w:tcPr>
            <w:tcW w:w="994" w:type="dxa"/>
            <w:tcBorders>
              <w:top w:val="single" w:sz="4" w:space="0" w:color="auto"/>
              <w:bottom w:val="single" w:sz="12" w:space="0" w:color="auto"/>
            </w:tcBorders>
            <w:shd w:val="clear" w:color="auto" w:fill="auto"/>
            <w:noWrap/>
            <w:vAlign w:val="bottom"/>
          </w:tcPr>
          <w:p w:rsidR="00453857" w:rsidRPr="00133758" w:rsidRDefault="00453857" w:rsidP="00133758">
            <w:pPr>
              <w:spacing w:before="40" w:after="40" w:line="300" w:lineRule="exact"/>
              <w:jc w:val="left"/>
              <w:rPr>
                <w:b/>
                <w:i/>
                <w:sz w:val="18"/>
                <w:szCs w:val="26"/>
              </w:rPr>
            </w:pPr>
            <w:r w:rsidRPr="00133758">
              <w:rPr>
                <w:b/>
                <w:i/>
                <w:iCs/>
                <w:sz w:val="18"/>
                <w:szCs w:val="26"/>
                <w:rtl/>
              </w:rPr>
              <w:t>٢٠٠٧</w:t>
            </w:r>
          </w:p>
        </w:tc>
        <w:tc>
          <w:tcPr>
            <w:tcW w:w="952" w:type="dxa"/>
            <w:tcBorders>
              <w:top w:val="single" w:sz="4" w:space="0" w:color="auto"/>
              <w:bottom w:val="single" w:sz="12" w:space="0" w:color="auto"/>
            </w:tcBorders>
            <w:shd w:val="clear" w:color="auto" w:fill="auto"/>
            <w:noWrap/>
            <w:vAlign w:val="bottom"/>
          </w:tcPr>
          <w:p w:rsidR="00453857" w:rsidRPr="00133758" w:rsidRDefault="00453857" w:rsidP="00133758">
            <w:pPr>
              <w:spacing w:before="40" w:after="40" w:line="300" w:lineRule="exact"/>
              <w:jc w:val="left"/>
              <w:rPr>
                <w:b/>
                <w:i/>
                <w:sz w:val="18"/>
                <w:szCs w:val="26"/>
              </w:rPr>
            </w:pPr>
            <w:r w:rsidRPr="00133758">
              <w:rPr>
                <w:b/>
                <w:i/>
                <w:iCs/>
                <w:sz w:val="18"/>
                <w:szCs w:val="26"/>
                <w:rtl/>
              </w:rPr>
              <w:t>٢٠٠٨</w:t>
            </w:r>
          </w:p>
        </w:tc>
        <w:tc>
          <w:tcPr>
            <w:tcW w:w="966" w:type="dxa"/>
            <w:tcBorders>
              <w:top w:val="single" w:sz="4" w:space="0" w:color="auto"/>
              <w:bottom w:val="single" w:sz="12" w:space="0" w:color="auto"/>
            </w:tcBorders>
            <w:shd w:val="clear" w:color="auto" w:fill="auto"/>
            <w:noWrap/>
            <w:vAlign w:val="bottom"/>
          </w:tcPr>
          <w:p w:rsidR="00453857" w:rsidRPr="00133758" w:rsidRDefault="00453857" w:rsidP="00133758">
            <w:pPr>
              <w:spacing w:before="40" w:after="40" w:line="300" w:lineRule="exact"/>
              <w:jc w:val="left"/>
              <w:rPr>
                <w:b/>
                <w:i/>
                <w:sz w:val="18"/>
                <w:szCs w:val="26"/>
              </w:rPr>
            </w:pPr>
            <w:r w:rsidRPr="00133758">
              <w:rPr>
                <w:b/>
                <w:i/>
                <w:iCs/>
                <w:sz w:val="18"/>
                <w:szCs w:val="26"/>
                <w:rtl/>
              </w:rPr>
              <w:t>٢٠٠٩</w:t>
            </w:r>
          </w:p>
        </w:tc>
        <w:tc>
          <w:tcPr>
            <w:tcW w:w="979" w:type="dxa"/>
            <w:tcBorders>
              <w:top w:val="single" w:sz="4" w:space="0" w:color="auto"/>
              <w:bottom w:val="single" w:sz="12" w:space="0" w:color="auto"/>
            </w:tcBorders>
            <w:shd w:val="clear" w:color="auto" w:fill="auto"/>
            <w:noWrap/>
            <w:vAlign w:val="bottom"/>
          </w:tcPr>
          <w:p w:rsidR="00453857" w:rsidRPr="00133758" w:rsidRDefault="00453857" w:rsidP="00133758">
            <w:pPr>
              <w:spacing w:before="40" w:after="40" w:line="300" w:lineRule="exact"/>
              <w:jc w:val="left"/>
              <w:rPr>
                <w:b/>
                <w:i/>
                <w:sz w:val="18"/>
                <w:szCs w:val="26"/>
              </w:rPr>
            </w:pPr>
            <w:r w:rsidRPr="00133758">
              <w:rPr>
                <w:b/>
                <w:i/>
                <w:iCs/>
                <w:sz w:val="18"/>
                <w:szCs w:val="26"/>
                <w:rtl/>
              </w:rPr>
              <w:t>٢٠١٠</w:t>
            </w:r>
          </w:p>
        </w:tc>
      </w:tr>
      <w:tr w:rsidR="00133758" w:rsidRPr="00133758" w:rsidTr="00133758">
        <w:trPr>
          <w:trHeight w:val="240"/>
        </w:trPr>
        <w:tc>
          <w:tcPr>
            <w:tcW w:w="1988" w:type="dxa"/>
            <w:tcBorders>
              <w:top w:val="single" w:sz="12" w:space="0" w:color="auto"/>
            </w:tcBorders>
            <w:shd w:val="clear" w:color="auto" w:fill="auto"/>
            <w:noWrap/>
          </w:tcPr>
          <w:p w:rsidR="00133758" w:rsidRPr="00133758" w:rsidRDefault="00133758" w:rsidP="00133758">
            <w:pPr>
              <w:spacing w:before="40" w:after="40" w:line="300" w:lineRule="exact"/>
              <w:rPr>
                <w:sz w:val="18"/>
                <w:szCs w:val="26"/>
              </w:rPr>
            </w:pPr>
            <w:r w:rsidRPr="00133758">
              <w:rPr>
                <w:sz w:val="18"/>
                <w:szCs w:val="26"/>
                <w:rtl/>
              </w:rPr>
              <w:t>عدد السجون</w:t>
            </w:r>
            <w:r w:rsidRPr="00133758">
              <w:rPr>
                <w:rFonts w:hint="cs"/>
                <w:sz w:val="18"/>
                <w:szCs w:val="26"/>
                <w:rtl/>
              </w:rPr>
              <w:t xml:space="preserve"> و</w:t>
            </w:r>
            <w:r w:rsidRPr="00133758">
              <w:rPr>
                <w:sz w:val="18"/>
                <w:szCs w:val="26"/>
                <w:rtl/>
              </w:rPr>
              <w:t>المؤسسات الإصلاحية</w:t>
            </w:r>
          </w:p>
        </w:tc>
        <w:tc>
          <w:tcPr>
            <w:tcW w:w="1553" w:type="dxa"/>
            <w:tcBorders>
              <w:top w:val="single" w:sz="12" w:space="0" w:color="auto"/>
            </w:tcBorders>
            <w:shd w:val="clear" w:color="auto" w:fill="auto"/>
            <w:noWrap/>
          </w:tcPr>
          <w:p w:rsidR="00133758" w:rsidRPr="00133758" w:rsidRDefault="00133758" w:rsidP="00133758">
            <w:pPr>
              <w:spacing w:before="40" w:after="40" w:line="300" w:lineRule="exact"/>
              <w:jc w:val="left"/>
              <w:rPr>
                <w:sz w:val="18"/>
                <w:szCs w:val="26"/>
              </w:rPr>
            </w:pPr>
            <w:r w:rsidRPr="00133758">
              <w:rPr>
                <w:sz w:val="18"/>
                <w:szCs w:val="26"/>
                <w:rtl/>
              </w:rPr>
              <w:t>ا</w:t>
            </w:r>
            <w:bookmarkStart w:id="2" w:name="_GoBack"/>
            <w:bookmarkEnd w:id="2"/>
            <w:r w:rsidRPr="00133758">
              <w:rPr>
                <w:sz w:val="18"/>
                <w:szCs w:val="26"/>
                <w:rtl/>
              </w:rPr>
              <w:t>لعدد</w:t>
            </w:r>
          </w:p>
        </w:tc>
        <w:tc>
          <w:tcPr>
            <w:tcW w:w="938" w:type="dxa"/>
            <w:tcBorders>
              <w:top w:val="single" w:sz="12" w:space="0" w:color="auto"/>
            </w:tcBorders>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٣٢</w:t>
            </w:r>
            <w:r w:rsidRPr="00133758">
              <w:rPr>
                <w:sz w:val="18"/>
                <w:szCs w:val="26"/>
              </w:rPr>
              <w:t xml:space="preserve"> </w:t>
            </w:r>
          </w:p>
        </w:tc>
        <w:tc>
          <w:tcPr>
            <w:tcW w:w="994" w:type="dxa"/>
            <w:tcBorders>
              <w:top w:val="single" w:sz="12" w:space="0" w:color="auto"/>
            </w:tcBorders>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٣٢</w:t>
            </w:r>
            <w:r w:rsidRPr="00133758">
              <w:rPr>
                <w:sz w:val="18"/>
                <w:szCs w:val="26"/>
              </w:rPr>
              <w:t xml:space="preserve"> </w:t>
            </w:r>
          </w:p>
        </w:tc>
        <w:tc>
          <w:tcPr>
            <w:tcW w:w="952" w:type="dxa"/>
            <w:tcBorders>
              <w:top w:val="single" w:sz="12" w:space="0" w:color="auto"/>
            </w:tcBorders>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٣٢</w:t>
            </w:r>
            <w:r w:rsidRPr="00133758">
              <w:rPr>
                <w:sz w:val="18"/>
                <w:szCs w:val="26"/>
              </w:rPr>
              <w:t xml:space="preserve"> </w:t>
            </w:r>
          </w:p>
        </w:tc>
        <w:tc>
          <w:tcPr>
            <w:tcW w:w="966" w:type="dxa"/>
            <w:tcBorders>
              <w:top w:val="single" w:sz="12" w:space="0" w:color="auto"/>
            </w:tcBorders>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٣٢</w:t>
            </w:r>
            <w:r w:rsidRPr="00133758">
              <w:rPr>
                <w:sz w:val="18"/>
                <w:szCs w:val="26"/>
              </w:rPr>
              <w:t xml:space="preserve"> </w:t>
            </w:r>
          </w:p>
        </w:tc>
        <w:tc>
          <w:tcPr>
            <w:tcW w:w="979" w:type="dxa"/>
            <w:tcBorders>
              <w:top w:val="single" w:sz="12" w:space="0" w:color="auto"/>
            </w:tcBorders>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٣٢</w:t>
            </w:r>
            <w:r w:rsidRPr="00133758">
              <w:rPr>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r w:rsidRPr="00133758">
              <w:rPr>
                <w:sz w:val="18"/>
                <w:szCs w:val="26"/>
                <w:rtl/>
              </w:rPr>
              <w:t>عدد موظفي السجون</w:t>
            </w:r>
          </w:p>
        </w:tc>
        <w:tc>
          <w:tcPr>
            <w:tcW w:w="1553" w:type="dxa"/>
            <w:shd w:val="clear" w:color="auto" w:fill="auto"/>
            <w:noWrap/>
            <w:vAlign w:val="bottom"/>
          </w:tcPr>
          <w:p w:rsidR="00133758" w:rsidRPr="00133758" w:rsidRDefault="00133758" w:rsidP="00133758">
            <w:pPr>
              <w:spacing w:before="40" w:after="40" w:line="300" w:lineRule="exact"/>
              <w:rPr>
                <w:b/>
                <w:bCs/>
                <w:sz w:val="18"/>
                <w:szCs w:val="26"/>
                <w:rtl/>
              </w:rPr>
            </w:pPr>
            <w:r w:rsidRPr="00133758">
              <w:rPr>
                <w:b/>
                <w:bCs/>
                <w:sz w:val="18"/>
                <w:szCs w:val="26"/>
                <w:rtl/>
              </w:rPr>
              <w:t>المجموع</w:t>
            </w:r>
          </w:p>
        </w:tc>
        <w:tc>
          <w:tcPr>
            <w:tcW w:w="938"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٧٦٣</w:t>
            </w:r>
            <w:r w:rsidRPr="00133758">
              <w:rPr>
                <w:b/>
                <w:bCs/>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٧٩١</w:t>
            </w:r>
            <w:r w:rsidRPr="00133758">
              <w:rPr>
                <w:b/>
                <w:bCs/>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٨٥٥</w:t>
            </w:r>
            <w:r w:rsidRPr="00133758">
              <w:rPr>
                <w:b/>
                <w:bCs/>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١</w:t>
            </w:r>
            <w:r w:rsidRPr="00133758">
              <w:rPr>
                <w:b/>
                <w:bCs/>
                <w:sz w:val="18"/>
                <w:szCs w:val="26"/>
              </w:rPr>
              <w:t xml:space="preserve"> </w:t>
            </w:r>
            <w:r w:rsidRPr="00133758">
              <w:rPr>
                <w:b/>
                <w:bCs/>
                <w:sz w:val="18"/>
                <w:szCs w:val="26"/>
                <w:rtl/>
              </w:rPr>
              <w:t>٠٠٢</w:t>
            </w:r>
            <w:r w:rsidRPr="00133758">
              <w:rPr>
                <w:b/>
                <w:bCs/>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١</w:t>
            </w:r>
            <w:r w:rsidRPr="00133758">
              <w:rPr>
                <w:b/>
                <w:bCs/>
                <w:sz w:val="18"/>
                <w:szCs w:val="26"/>
              </w:rPr>
              <w:t xml:space="preserve"> </w:t>
            </w:r>
            <w:r w:rsidRPr="00133758">
              <w:rPr>
                <w:b/>
                <w:bCs/>
                <w:sz w:val="18"/>
                <w:szCs w:val="26"/>
                <w:rtl/>
              </w:rPr>
              <w:t>١٠٩</w:t>
            </w:r>
            <w:r w:rsidRPr="00133758">
              <w:rPr>
                <w:b/>
                <w:bCs/>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p>
        </w:tc>
        <w:tc>
          <w:tcPr>
            <w:tcW w:w="1553" w:type="dxa"/>
            <w:shd w:val="clear" w:color="auto" w:fill="auto"/>
            <w:noWrap/>
            <w:vAlign w:val="bottom"/>
          </w:tcPr>
          <w:p w:rsidR="00133758" w:rsidRPr="00133758" w:rsidRDefault="00133758" w:rsidP="00133758">
            <w:pPr>
              <w:spacing w:before="40" w:after="40" w:line="300" w:lineRule="exact"/>
              <w:rPr>
                <w:sz w:val="18"/>
                <w:szCs w:val="26"/>
              </w:rPr>
            </w:pPr>
            <w:r w:rsidRPr="00133758">
              <w:rPr>
                <w:sz w:val="18"/>
                <w:szCs w:val="26"/>
                <w:rtl/>
              </w:rPr>
              <w:t>الذكور</w:t>
            </w:r>
          </w:p>
        </w:tc>
        <w:tc>
          <w:tcPr>
            <w:tcW w:w="938"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٦٢٣</w:t>
            </w:r>
            <w:r w:rsidRPr="00133758">
              <w:rPr>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٦٣٠</w:t>
            </w:r>
            <w:r w:rsidRPr="00133758">
              <w:rPr>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٦٨٩</w:t>
            </w:r>
            <w:r w:rsidRPr="00133758">
              <w:rPr>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٨١٢</w:t>
            </w:r>
            <w:r w:rsidRPr="00133758">
              <w:rPr>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٨٨٦</w:t>
            </w:r>
            <w:r w:rsidRPr="00133758">
              <w:rPr>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r w:rsidRPr="00133758">
              <w:rPr>
                <w:sz w:val="18"/>
                <w:szCs w:val="26"/>
              </w:rPr>
              <w:t> </w:t>
            </w:r>
          </w:p>
        </w:tc>
        <w:tc>
          <w:tcPr>
            <w:tcW w:w="1553" w:type="dxa"/>
            <w:shd w:val="clear" w:color="auto" w:fill="auto"/>
            <w:noWrap/>
            <w:vAlign w:val="bottom"/>
          </w:tcPr>
          <w:p w:rsidR="00133758" w:rsidRPr="00133758" w:rsidRDefault="00133758" w:rsidP="00133758">
            <w:pPr>
              <w:spacing w:before="40" w:after="40" w:line="300" w:lineRule="exact"/>
              <w:rPr>
                <w:sz w:val="18"/>
                <w:szCs w:val="26"/>
              </w:rPr>
            </w:pPr>
            <w:r w:rsidRPr="00133758">
              <w:rPr>
                <w:sz w:val="18"/>
                <w:szCs w:val="26"/>
                <w:rtl/>
              </w:rPr>
              <w:t>الإناث</w:t>
            </w:r>
          </w:p>
        </w:tc>
        <w:tc>
          <w:tcPr>
            <w:tcW w:w="938"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١٤٠</w:t>
            </w:r>
            <w:r w:rsidRPr="00133758">
              <w:rPr>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١٦١</w:t>
            </w:r>
            <w:r w:rsidRPr="00133758">
              <w:rPr>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١٦٦</w:t>
            </w:r>
            <w:r w:rsidRPr="00133758">
              <w:rPr>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١٩٠</w:t>
            </w:r>
            <w:r w:rsidRPr="00133758">
              <w:rPr>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٢٢٣</w:t>
            </w:r>
            <w:r w:rsidRPr="00133758">
              <w:rPr>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tl/>
              </w:rPr>
            </w:pPr>
            <w:r w:rsidRPr="00133758">
              <w:rPr>
                <w:sz w:val="18"/>
                <w:szCs w:val="26"/>
                <w:rtl/>
              </w:rPr>
              <w:t>عدد السجناء</w:t>
            </w:r>
          </w:p>
        </w:tc>
        <w:tc>
          <w:tcPr>
            <w:tcW w:w="1553" w:type="dxa"/>
            <w:shd w:val="clear" w:color="auto" w:fill="auto"/>
            <w:noWrap/>
            <w:vAlign w:val="bottom"/>
          </w:tcPr>
          <w:p w:rsidR="00133758" w:rsidRPr="00133758" w:rsidRDefault="00133758" w:rsidP="00133758">
            <w:pPr>
              <w:spacing w:before="40" w:after="40" w:line="300" w:lineRule="exact"/>
              <w:rPr>
                <w:sz w:val="18"/>
                <w:szCs w:val="26"/>
              </w:rPr>
            </w:pPr>
            <w:r w:rsidRPr="00133758">
              <w:rPr>
                <w:rFonts w:hint="cs"/>
                <w:sz w:val="18"/>
                <w:szCs w:val="26"/>
                <w:rtl/>
              </w:rPr>
              <w:t>المحكوم عليهم</w:t>
            </w:r>
          </w:p>
        </w:tc>
        <w:tc>
          <w:tcPr>
            <w:tcW w:w="938"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٩</w:t>
            </w:r>
            <w:r w:rsidRPr="00133758">
              <w:rPr>
                <w:sz w:val="18"/>
                <w:szCs w:val="26"/>
              </w:rPr>
              <w:t xml:space="preserve"> </w:t>
            </w:r>
            <w:r w:rsidRPr="00133758">
              <w:rPr>
                <w:sz w:val="18"/>
                <w:szCs w:val="26"/>
                <w:rtl/>
              </w:rPr>
              <w:t>٠٠٤</w:t>
            </w:r>
            <w:r w:rsidRPr="00133758">
              <w:rPr>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٩</w:t>
            </w:r>
            <w:r w:rsidRPr="00133758">
              <w:rPr>
                <w:sz w:val="18"/>
                <w:szCs w:val="26"/>
              </w:rPr>
              <w:t xml:space="preserve"> </w:t>
            </w:r>
            <w:r w:rsidRPr="00133758">
              <w:rPr>
                <w:sz w:val="18"/>
                <w:szCs w:val="26"/>
                <w:rtl/>
              </w:rPr>
              <w:t>٣٨٢</w:t>
            </w:r>
            <w:r w:rsidRPr="00133758">
              <w:rPr>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٩</w:t>
            </w:r>
            <w:r w:rsidRPr="00133758">
              <w:rPr>
                <w:sz w:val="18"/>
                <w:szCs w:val="26"/>
              </w:rPr>
              <w:t xml:space="preserve"> </w:t>
            </w:r>
            <w:r w:rsidRPr="00133758">
              <w:rPr>
                <w:sz w:val="18"/>
                <w:szCs w:val="26"/>
                <w:rtl/>
              </w:rPr>
              <w:t>٥٦٧</w:t>
            </w:r>
            <w:r w:rsidRPr="00133758">
              <w:rPr>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٩</w:t>
            </w:r>
            <w:r w:rsidRPr="00133758">
              <w:rPr>
                <w:sz w:val="18"/>
                <w:szCs w:val="26"/>
              </w:rPr>
              <w:t xml:space="preserve"> </w:t>
            </w:r>
            <w:r w:rsidRPr="00133758">
              <w:rPr>
                <w:sz w:val="18"/>
                <w:szCs w:val="26"/>
                <w:rtl/>
              </w:rPr>
              <w:t>٥١١</w:t>
            </w:r>
            <w:r w:rsidRPr="00133758">
              <w:rPr>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١١</w:t>
            </w:r>
            <w:r w:rsidRPr="00133758">
              <w:rPr>
                <w:sz w:val="18"/>
                <w:szCs w:val="26"/>
              </w:rPr>
              <w:t xml:space="preserve"> </w:t>
            </w:r>
            <w:r w:rsidRPr="00133758">
              <w:rPr>
                <w:sz w:val="18"/>
                <w:szCs w:val="26"/>
                <w:rtl/>
              </w:rPr>
              <w:t>٠٥٠</w:t>
            </w:r>
            <w:r w:rsidRPr="00133758">
              <w:rPr>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r w:rsidRPr="00133758">
              <w:rPr>
                <w:sz w:val="18"/>
                <w:szCs w:val="26"/>
              </w:rPr>
              <w:t> </w:t>
            </w:r>
          </w:p>
        </w:tc>
        <w:tc>
          <w:tcPr>
            <w:tcW w:w="1553" w:type="dxa"/>
            <w:shd w:val="clear" w:color="auto" w:fill="auto"/>
            <w:noWrap/>
            <w:vAlign w:val="bottom"/>
          </w:tcPr>
          <w:p w:rsidR="00133758" w:rsidRPr="00133758" w:rsidRDefault="00133758" w:rsidP="00133758">
            <w:pPr>
              <w:spacing w:before="40" w:after="40" w:line="300" w:lineRule="exact"/>
              <w:rPr>
                <w:sz w:val="18"/>
                <w:szCs w:val="26"/>
                <w:rtl/>
              </w:rPr>
            </w:pPr>
            <w:r w:rsidRPr="00133758">
              <w:rPr>
                <w:rFonts w:hint="cs"/>
                <w:sz w:val="18"/>
                <w:szCs w:val="26"/>
                <w:rtl/>
              </w:rPr>
              <w:t xml:space="preserve">الذين هم في انتظار </w:t>
            </w:r>
            <w:r w:rsidRPr="00133758">
              <w:rPr>
                <w:sz w:val="18"/>
                <w:szCs w:val="26"/>
                <w:rtl/>
              </w:rPr>
              <w:t>المحاكمة</w:t>
            </w:r>
          </w:p>
        </w:tc>
        <w:tc>
          <w:tcPr>
            <w:tcW w:w="938" w:type="dxa"/>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w:t>
            </w:r>
            <w:r w:rsidRPr="00133758">
              <w:rPr>
                <w:sz w:val="18"/>
                <w:szCs w:val="26"/>
              </w:rPr>
              <w:t xml:space="preserve"> </w:t>
            </w:r>
            <w:r w:rsidRPr="00133758">
              <w:rPr>
                <w:sz w:val="18"/>
                <w:szCs w:val="26"/>
                <w:rtl/>
              </w:rPr>
              <w:t>٠٨٧</w:t>
            </w:r>
            <w:r w:rsidRPr="00133758">
              <w:rPr>
                <w:sz w:val="18"/>
                <w:szCs w:val="26"/>
              </w:rPr>
              <w:t xml:space="preserve"> </w:t>
            </w:r>
          </w:p>
        </w:tc>
        <w:tc>
          <w:tcPr>
            <w:tcW w:w="994" w:type="dxa"/>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w:t>
            </w:r>
            <w:r w:rsidRPr="00133758">
              <w:rPr>
                <w:sz w:val="18"/>
                <w:szCs w:val="26"/>
              </w:rPr>
              <w:t xml:space="preserve"> </w:t>
            </w:r>
            <w:r w:rsidRPr="00133758">
              <w:rPr>
                <w:sz w:val="18"/>
                <w:szCs w:val="26"/>
                <w:rtl/>
              </w:rPr>
              <w:t>٢٥٥</w:t>
            </w:r>
            <w:r w:rsidRPr="00133758">
              <w:rPr>
                <w:sz w:val="18"/>
                <w:szCs w:val="26"/>
              </w:rPr>
              <w:t xml:space="preserve"> </w:t>
            </w:r>
          </w:p>
        </w:tc>
        <w:tc>
          <w:tcPr>
            <w:tcW w:w="952" w:type="dxa"/>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w:t>
            </w:r>
            <w:r w:rsidRPr="00133758">
              <w:rPr>
                <w:sz w:val="18"/>
                <w:szCs w:val="26"/>
              </w:rPr>
              <w:t xml:space="preserve"> </w:t>
            </w:r>
            <w:r w:rsidRPr="00133758">
              <w:rPr>
                <w:sz w:val="18"/>
                <w:szCs w:val="26"/>
                <w:rtl/>
              </w:rPr>
              <w:t>٥٥٠</w:t>
            </w:r>
            <w:r w:rsidRPr="00133758">
              <w:rPr>
                <w:sz w:val="18"/>
                <w:szCs w:val="26"/>
              </w:rPr>
              <w:t xml:space="preserve"> </w:t>
            </w:r>
          </w:p>
        </w:tc>
        <w:tc>
          <w:tcPr>
            <w:tcW w:w="966" w:type="dxa"/>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w:t>
            </w:r>
            <w:r w:rsidRPr="00133758">
              <w:rPr>
                <w:sz w:val="18"/>
                <w:szCs w:val="26"/>
              </w:rPr>
              <w:t xml:space="preserve"> </w:t>
            </w:r>
            <w:r w:rsidRPr="00133758">
              <w:rPr>
                <w:sz w:val="18"/>
                <w:szCs w:val="26"/>
                <w:rtl/>
              </w:rPr>
              <w:t>٧٨٧</w:t>
            </w:r>
            <w:r w:rsidRPr="00133758">
              <w:rPr>
                <w:sz w:val="18"/>
                <w:szCs w:val="26"/>
              </w:rPr>
              <w:t xml:space="preserve"> </w:t>
            </w:r>
          </w:p>
        </w:tc>
        <w:tc>
          <w:tcPr>
            <w:tcW w:w="979" w:type="dxa"/>
            <w:shd w:val="clear" w:color="auto" w:fill="auto"/>
            <w:noWrap/>
          </w:tcPr>
          <w:p w:rsidR="00133758" w:rsidRPr="00133758" w:rsidRDefault="00133758" w:rsidP="00133758">
            <w:pPr>
              <w:bidi w:val="0"/>
              <w:spacing w:before="40" w:after="40" w:line="300" w:lineRule="exact"/>
              <w:jc w:val="right"/>
              <w:rPr>
                <w:sz w:val="18"/>
                <w:szCs w:val="26"/>
                <w:lang w:val="en-GB"/>
              </w:rPr>
            </w:pPr>
            <w:r w:rsidRPr="00133758">
              <w:rPr>
                <w:sz w:val="18"/>
                <w:szCs w:val="26"/>
                <w:rtl/>
              </w:rPr>
              <w:t>٣</w:t>
            </w:r>
            <w:r w:rsidRPr="00133758">
              <w:rPr>
                <w:sz w:val="18"/>
                <w:szCs w:val="26"/>
              </w:rPr>
              <w:t xml:space="preserve"> </w:t>
            </w:r>
            <w:r w:rsidRPr="00133758">
              <w:rPr>
                <w:sz w:val="18"/>
                <w:szCs w:val="26"/>
                <w:rtl/>
              </w:rPr>
              <w:t>٤٢٤</w:t>
            </w:r>
            <w:r w:rsidRPr="00133758">
              <w:rPr>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r w:rsidRPr="00133758">
              <w:rPr>
                <w:sz w:val="18"/>
                <w:szCs w:val="26"/>
                <w:rtl/>
              </w:rPr>
              <w:t>عدد السجناء المدانين</w:t>
            </w:r>
          </w:p>
        </w:tc>
        <w:tc>
          <w:tcPr>
            <w:tcW w:w="1553" w:type="dxa"/>
            <w:shd w:val="clear" w:color="auto" w:fill="auto"/>
            <w:noWrap/>
            <w:vAlign w:val="bottom"/>
          </w:tcPr>
          <w:p w:rsidR="00133758" w:rsidRPr="00133758" w:rsidRDefault="00133758" w:rsidP="00133758">
            <w:pPr>
              <w:spacing w:before="40" w:after="40" w:line="300" w:lineRule="exact"/>
              <w:rPr>
                <w:b/>
                <w:bCs/>
                <w:sz w:val="18"/>
                <w:szCs w:val="26"/>
                <w:rtl/>
              </w:rPr>
            </w:pPr>
            <w:r w:rsidRPr="00133758">
              <w:rPr>
                <w:b/>
                <w:bCs/>
                <w:sz w:val="18"/>
                <w:szCs w:val="26"/>
                <w:rtl/>
              </w:rPr>
              <w:t>المجموع</w:t>
            </w:r>
          </w:p>
        </w:tc>
        <w:tc>
          <w:tcPr>
            <w:tcW w:w="938" w:type="dxa"/>
            <w:shd w:val="clear" w:color="auto" w:fill="auto"/>
            <w:noWrap/>
            <w:vAlign w:val="bottom"/>
          </w:tcPr>
          <w:p w:rsidR="00133758" w:rsidRPr="00133758" w:rsidRDefault="00133758" w:rsidP="00133758">
            <w:pPr>
              <w:keepNext/>
              <w:bidi w:val="0"/>
              <w:spacing w:before="40" w:after="40" w:line="300" w:lineRule="exact"/>
              <w:jc w:val="right"/>
              <w:rPr>
                <w:b/>
                <w:bCs/>
                <w:sz w:val="18"/>
                <w:szCs w:val="26"/>
                <w:lang w:val="en-GB"/>
              </w:rPr>
            </w:pPr>
            <w:r w:rsidRPr="00133758">
              <w:rPr>
                <w:b/>
                <w:bCs/>
                <w:sz w:val="18"/>
                <w:szCs w:val="26"/>
                <w:rtl/>
              </w:rPr>
              <w:t>١٠</w:t>
            </w:r>
            <w:r w:rsidRPr="00133758">
              <w:rPr>
                <w:b/>
                <w:bCs/>
                <w:sz w:val="18"/>
                <w:szCs w:val="26"/>
              </w:rPr>
              <w:t xml:space="preserve"> </w:t>
            </w:r>
            <w:r w:rsidRPr="00133758">
              <w:rPr>
                <w:b/>
                <w:bCs/>
                <w:sz w:val="18"/>
                <w:szCs w:val="26"/>
                <w:rtl/>
              </w:rPr>
              <w:t>٠٧٨</w:t>
            </w:r>
            <w:r w:rsidRPr="00133758">
              <w:rPr>
                <w:b/>
                <w:bCs/>
                <w:sz w:val="18"/>
                <w:szCs w:val="26"/>
              </w:rPr>
              <w:t xml:space="preserve"> </w:t>
            </w:r>
          </w:p>
        </w:tc>
        <w:tc>
          <w:tcPr>
            <w:tcW w:w="994" w:type="dxa"/>
            <w:shd w:val="clear" w:color="auto" w:fill="auto"/>
            <w:noWrap/>
            <w:vAlign w:val="bottom"/>
          </w:tcPr>
          <w:p w:rsidR="00133758" w:rsidRPr="00133758" w:rsidRDefault="00133758" w:rsidP="00133758">
            <w:pPr>
              <w:keepNext/>
              <w:bidi w:val="0"/>
              <w:spacing w:before="40" w:after="40" w:line="300" w:lineRule="exact"/>
              <w:jc w:val="right"/>
              <w:rPr>
                <w:b/>
                <w:bCs/>
                <w:sz w:val="18"/>
                <w:szCs w:val="26"/>
                <w:lang w:val="en-GB"/>
              </w:rPr>
            </w:pPr>
            <w:r w:rsidRPr="00133758">
              <w:rPr>
                <w:b/>
                <w:bCs/>
                <w:sz w:val="18"/>
                <w:szCs w:val="26"/>
                <w:rtl/>
              </w:rPr>
              <w:t>١٠</w:t>
            </w:r>
            <w:r w:rsidRPr="00133758">
              <w:rPr>
                <w:b/>
                <w:bCs/>
                <w:sz w:val="18"/>
                <w:szCs w:val="26"/>
              </w:rPr>
              <w:t xml:space="preserve"> </w:t>
            </w:r>
            <w:r w:rsidRPr="00133758">
              <w:rPr>
                <w:b/>
                <w:bCs/>
                <w:sz w:val="18"/>
                <w:szCs w:val="26"/>
                <w:rtl/>
              </w:rPr>
              <w:t>٣٦٨</w:t>
            </w:r>
            <w:r w:rsidRPr="00133758">
              <w:rPr>
                <w:b/>
                <w:bCs/>
                <w:sz w:val="18"/>
                <w:szCs w:val="26"/>
              </w:rPr>
              <w:t xml:space="preserve"> </w:t>
            </w:r>
          </w:p>
        </w:tc>
        <w:tc>
          <w:tcPr>
            <w:tcW w:w="952" w:type="dxa"/>
            <w:shd w:val="clear" w:color="auto" w:fill="auto"/>
            <w:noWrap/>
            <w:vAlign w:val="bottom"/>
          </w:tcPr>
          <w:p w:rsidR="00133758" w:rsidRPr="00133758" w:rsidRDefault="00133758" w:rsidP="00133758">
            <w:pPr>
              <w:keepNext/>
              <w:bidi w:val="0"/>
              <w:spacing w:before="40" w:after="40" w:line="300" w:lineRule="exact"/>
              <w:jc w:val="right"/>
              <w:rPr>
                <w:b/>
                <w:bCs/>
                <w:sz w:val="18"/>
                <w:szCs w:val="26"/>
                <w:lang w:val="en-GB"/>
              </w:rPr>
            </w:pPr>
            <w:r w:rsidRPr="00133758">
              <w:rPr>
                <w:b/>
                <w:bCs/>
                <w:sz w:val="18"/>
                <w:szCs w:val="26"/>
                <w:rtl/>
              </w:rPr>
              <w:t>١٠</w:t>
            </w:r>
            <w:r w:rsidRPr="00133758">
              <w:rPr>
                <w:b/>
                <w:bCs/>
                <w:sz w:val="18"/>
                <w:szCs w:val="26"/>
              </w:rPr>
              <w:t xml:space="preserve"> </w:t>
            </w:r>
            <w:r w:rsidRPr="00133758">
              <w:rPr>
                <w:b/>
                <w:bCs/>
                <w:sz w:val="18"/>
                <w:szCs w:val="26"/>
                <w:rtl/>
              </w:rPr>
              <w:t>٦٩١</w:t>
            </w:r>
            <w:r w:rsidRPr="00133758">
              <w:rPr>
                <w:b/>
                <w:bCs/>
                <w:sz w:val="18"/>
                <w:szCs w:val="26"/>
              </w:rPr>
              <w:t xml:space="preserve"> </w:t>
            </w:r>
          </w:p>
        </w:tc>
        <w:tc>
          <w:tcPr>
            <w:tcW w:w="966" w:type="dxa"/>
            <w:shd w:val="clear" w:color="auto" w:fill="auto"/>
            <w:noWrap/>
            <w:vAlign w:val="bottom"/>
          </w:tcPr>
          <w:p w:rsidR="00133758" w:rsidRPr="00133758" w:rsidRDefault="00133758" w:rsidP="00133758">
            <w:pPr>
              <w:keepNext/>
              <w:bidi w:val="0"/>
              <w:spacing w:before="40" w:after="40" w:line="300" w:lineRule="exact"/>
              <w:jc w:val="right"/>
              <w:rPr>
                <w:b/>
                <w:bCs/>
                <w:sz w:val="18"/>
                <w:szCs w:val="26"/>
                <w:lang w:val="en-GB"/>
              </w:rPr>
            </w:pPr>
            <w:r w:rsidRPr="00133758">
              <w:rPr>
                <w:b/>
                <w:bCs/>
                <w:sz w:val="18"/>
                <w:szCs w:val="26"/>
                <w:rtl/>
              </w:rPr>
              <w:t>١١</w:t>
            </w:r>
            <w:r w:rsidRPr="00133758">
              <w:rPr>
                <w:b/>
                <w:bCs/>
                <w:sz w:val="18"/>
                <w:szCs w:val="26"/>
              </w:rPr>
              <w:t xml:space="preserve"> </w:t>
            </w:r>
            <w:r w:rsidRPr="00133758">
              <w:rPr>
                <w:b/>
                <w:bCs/>
                <w:sz w:val="18"/>
                <w:szCs w:val="26"/>
                <w:rtl/>
              </w:rPr>
              <w:t>٧٢٢</w:t>
            </w:r>
            <w:r w:rsidRPr="00133758">
              <w:rPr>
                <w:b/>
                <w:bCs/>
                <w:sz w:val="18"/>
                <w:szCs w:val="26"/>
              </w:rPr>
              <w:t xml:space="preserve"> </w:t>
            </w:r>
          </w:p>
        </w:tc>
        <w:tc>
          <w:tcPr>
            <w:tcW w:w="979" w:type="dxa"/>
            <w:shd w:val="clear" w:color="auto" w:fill="auto"/>
            <w:noWrap/>
            <w:vAlign w:val="bottom"/>
          </w:tcPr>
          <w:p w:rsidR="00133758" w:rsidRPr="00133758" w:rsidRDefault="00133758" w:rsidP="00133758">
            <w:pPr>
              <w:keepNext/>
              <w:bidi w:val="0"/>
              <w:spacing w:before="40" w:after="40" w:line="300" w:lineRule="exact"/>
              <w:jc w:val="right"/>
              <w:rPr>
                <w:b/>
                <w:bCs/>
                <w:sz w:val="18"/>
                <w:szCs w:val="26"/>
                <w:lang w:val="en-GB"/>
              </w:rPr>
            </w:pPr>
            <w:r w:rsidRPr="00133758">
              <w:rPr>
                <w:b/>
                <w:bCs/>
                <w:sz w:val="18"/>
                <w:szCs w:val="26"/>
                <w:rtl/>
              </w:rPr>
              <w:t>١١</w:t>
            </w:r>
            <w:r w:rsidRPr="00133758">
              <w:rPr>
                <w:b/>
                <w:bCs/>
                <w:sz w:val="18"/>
                <w:szCs w:val="26"/>
              </w:rPr>
              <w:t xml:space="preserve"> </w:t>
            </w:r>
            <w:r w:rsidRPr="00133758">
              <w:rPr>
                <w:b/>
                <w:bCs/>
                <w:sz w:val="18"/>
                <w:szCs w:val="26"/>
                <w:rtl/>
              </w:rPr>
              <w:t>٨٦٤</w:t>
            </w:r>
            <w:r w:rsidRPr="00133758">
              <w:rPr>
                <w:b/>
                <w:bCs/>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r w:rsidRPr="00133758">
              <w:rPr>
                <w:sz w:val="18"/>
                <w:szCs w:val="26"/>
              </w:rPr>
              <w:t> </w:t>
            </w:r>
          </w:p>
        </w:tc>
        <w:tc>
          <w:tcPr>
            <w:tcW w:w="1553" w:type="dxa"/>
            <w:shd w:val="clear" w:color="auto" w:fill="auto"/>
            <w:noWrap/>
            <w:vAlign w:val="bottom"/>
          </w:tcPr>
          <w:p w:rsidR="00133758" w:rsidRPr="00133758" w:rsidRDefault="00133758" w:rsidP="00133758">
            <w:pPr>
              <w:spacing w:before="40" w:after="40" w:line="300" w:lineRule="exact"/>
              <w:rPr>
                <w:sz w:val="18"/>
                <w:szCs w:val="26"/>
              </w:rPr>
            </w:pPr>
            <w:r w:rsidRPr="00133758">
              <w:rPr>
                <w:sz w:val="18"/>
                <w:szCs w:val="26"/>
                <w:rtl/>
              </w:rPr>
              <w:t>الذكور</w:t>
            </w:r>
          </w:p>
        </w:tc>
        <w:tc>
          <w:tcPr>
            <w:tcW w:w="938"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٩</w:t>
            </w:r>
            <w:r w:rsidRPr="00133758">
              <w:rPr>
                <w:sz w:val="18"/>
                <w:szCs w:val="26"/>
              </w:rPr>
              <w:t xml:space="preserve"> </w:t>
            </w:r>
            <w:r w:rsidRPr="00133758">
              <w:rPr>
                <w:sz w:val="18"/>
                <w:szCs w:val="26"/>
                <w:rtl/>
              </w:rPr>
              <w:t>٩١٢</w:t>
            </w:r>
            <w:r w:rsidRPr="00133758">
              <w:rPr>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١٠</w:t>
            </w:r>
            <w:r w:rsidRPr="00133758">
              <w:rPr>
                <w:sz w:val="18"/>
                <w:szCs w:val="26"/>
              </w:rPr>
              <w:t xml:space="preserve"> </w:t>
            </w:r>
            <w:r w:rsidRPr="00133758">
              <w:rPr>
                <w:sz w:val="18"/>
                <w:szCs w:val="26"/>
                <w:rtl/>
              </w:rPr>
              <w:t>١٨٧</w:t>
            </w:r>
            <w:r w:rsidRPr="00133758">
              <w:rPr>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١٠</w:t>
            </w:r>
            <w:r w:rsidRPr="00133758">
              <w:rPr>
                <w:sz w:val="18"/>
                <w:szCs w:val="26"/>
              </w:rPr>
              <w:t xml:space="preserve"> </w:t>
            </w:r>
            <w:r w:rsidRPr="00133758">
              <w:rPr>
                <w:sz w:val="18"/>
                <w:szCs w:val="26"/>
                <w:rtl/>
              </w:rPr>
              <w:t>٤٨١</w:t>
            </w:r>
            <w:r w:rsidRPr="00133758">
              <w:rPr>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١١</w:t>
            </w:r>
            <w:r w:rsidRPr="00133758">
              <w:rPr>
                <w:sz w:val="18"/>
                <w:szCs w:val="26"/>
              </w:rPr>
              <w:t xml:space="preserve"> </w:t>
            </w:r>
            <w:r w:rsidRPr="00133758">
              <w:rPr>
                <w:sz w:val="18"/>
                <w:szCs w:val="26"/>
                <w:rtl/>
              </w:rPr>
              <w:t>٤٥٢</w:t>
            </w:r>
            <w:r w:rsidRPr="00133758">
              <w:rPr>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١١</w:t>
            </w:r>
            <w:r w:rsidRPr="00133758">
              <w:rPr>
                <w:sz w:val="18"/>
                <w:szCs w:val="26"/>
              </w:rPr>
              <w:t xml:space="preserve"> </w:t>
            </w:r>
            <w:r w:rsidRPr="00133758">
              <w:rPr>
                <w:sz w:val="18"/>
                <w:szCs w:val="26"/>
                <w:rtl/>
              </w:rPr>
              <w:t>٥٥٨</w:t>
            </w:r>
            <w:r w:rsidRPr="00133758">
              <w:rPr>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p>
        </w:tc>
        <w:tc>
          <w:tcPr>
            <w:tcW w:w="1553" w:type="dxa"/>
            <w:shd w:val="clear" w:color="auto" w:fill="auto"/>
            <w:noWrap/>
            <w:vAlign w:val="bottom"/>
          </w:tcPr>
          <w:p w:rsidR="00133758" w:rsidRPr="00133758" w:rsidRDefault="00133758" w:rsidP="00133758">
            <w:pPr>
              <w:spacing w:before="40" w:after="40" w:line="300" w:lineRule="exact"/>
              <w:rPr>
                <w:sz w:val="18"/>
                <w:szCs w:val="26"/>
              </w:rPr>
            </w:pPr>
            <w:r w:rsidRPr="00133758">
              <w:rPr>
                <w:sz w:val="18"/>
                <w:szCs w:val="26"/>
                <w:rtl/>
              </w:rPr>
              <w:t>الإناث</w:t>
            </w:r>
          </w:p>
        </w:tc>
        <w:tc>
          <w:tcPr>
            <w:tcW w:w="938"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١٦٦</w:t>
            </w:r>
            <w:r w:rsidRPr="00133758">
              <w:rPr>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١٨١</w:t>
            </w:r>
            <w:r w:rsidRPr="00133758">
              <w:rPr>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٢١٠</w:t>
            </w:r>
            <w:r w:rsidRPr="00133758">
              <w:rPr>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٢٧٠</w:t>
            </w:r>
            <w:r w:rsidRPr="00133758">
              <w:rPr>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٣٠٦</w:t>
            </w:r>
            <w:r w:rsidRPr="00133758">
              <w:rPr>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pacing w:val="-4"/>
                <w:sz w:val="18"/>
                <w:szCs w:val="26"/>
              </w:rPr>
            </w:pPr>
            <w:r w:rsidRPr="00133758">
              <w:rPr>
                <w:rFonts w:hint="cs"/>
                <w:spacing w:val="-4"/>
                <w:sz w:val="18"/>
                <w:szCs w:val="26"/>
                <w:rtl/>
              </w:rPr>
              <w:t>نسبة السجناء إلى السجانين</w:t>
            </w:r>
          </w:p>
        </w:tc>
        <w:tc>
          <w:tcPr>
            <w:tcW w:w="1553" w:type="dxa"/>
            <w:shd w:val="clear" w:color="auto" w:fill="auto"/>
            <w:noWrap/>
            <w:vAlign w:val="bottom"/>
          </w:tcPr>
          <w:p w:rsidR="00133758" w:rsidRPr="00133758" w:rsidRDefault="00133758" w:rsidP="00133758">
            <w:pPr>
              <w:spacing w:before="40" w:after="40" w:line="300" w:lineRule="exact"/>
              <w:rPr>
                <w:b/>
                <w:bCs/>
                <w:sz w:val="18"/>
                <w:szCs w:val="26"/>
                <w:rtl/>
              </w:rPr>
            </w:pPr>
            <w:r w:rsidRPr="00133758">
              <w:rPr>
                <w:b/>
                <w:bCs/>
                <w:sz w:val="18"/>
                <w:szCs w:val="26"/>
                <w:rtl/>
              </w:rPr>
              <w:t>المجموع</w:t>
            </w:r>
          </w:p>
        </w:tc>
        <w:tc>
          <w:tcPr>
            <w:tcW w:w="938"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١٣</w:t>
            </w:r>
            <w:r w:rsidRPr="00133758">
              <w:rPr>
                <w:rFonts w:cs="Times New Roman" w:hint="cs"/>
                <w:b/>
                <w:bCs/>
                <w:sz w:val="18"/>
                <w:szCs w:val="26"/>
                <w:rtl/>
              </w:rPr>
              <w:t>٫</w:t>
            </w:r>
            <w:r w:rsidRPr="00133758">
              <w:rPr>
                <w:b/>
                <w:bCs/>
                <w:sz w:val="18"/>
                <w:szCs w:val="26"/>
                <w:rtl/>
              </w:rPr>
              <w:t>٢</w:t>
            </w:r>
            <w:r w:rsidRPr="00133758">
              <w:rPr>
                <w:b/>
                <w:bCs/>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١٣</w:t>
            </w:r>
            <w:r w:rsidRPr="00133758">
              <w:rPr>
                <w:rFonts w:cs="Times New Roman" w:hint="cs"/>
                <w:b/>
                <w:bCs/>
                <w:sz w:val="18"/>
                <w:szCs w:val="26"/>
                <w:rtl/>
              </w:rPr>
              <w:t>٫</w:t>
            </w:r>
            <w:r w:rsidRPr="00133758">
              <w:rPr>
                <w:b/>
                <w:bCs/>
                <w:sz w:val="18"/>
                <w:szCs w:val="26"/>
                <w:rtl/>
              </w:rPr>
              <w:t>١</w:t>
            </w:r>
            <w:r w:rsidRPr="00133758">
              <w:rPr>
                <w:b/>
                <w:bCs/>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١٢</w:t>
            </w:r>
            <w:r w:rsidRPr="00133758">
              <w:rPr>
                <w:rFonts w:cs="Times New Roman" w:hint="cs"/>
                <w:b/>
                <w:bCs/>
                <w:sz w:val="18"/>
                <w:szCs w:val="26"/>
                <w:rtl/>
              </w:rPr>
              <w:t>٫</w:t>
            </w:r>
            <w:r w:rsidRPr="00133758">
              <w:rPr>
                <w:b/>
                <w:bCs/>
                <w:sz w:val="18"/>
                <w:szCs w:val="26"/>
                <w:rtl/>
              </w:rPr>
              <w:t>٥</w:t>
            </w:r>
            <w:r w:rsidRPr="00133758">
              <w:rPr>
                <w:b/>
                <w:bCs/>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١١</w:t>
            </w:r>
            <w:r w:rsidRPr="00133758">
              <w:rPr>
                <w:rFonts w:cs="Times New Roman" w:hint="cs"/>
                <w:b/>
                <w:bCs/>
                <w:sz w:val="18"/>
                <w:szCs w:val="26"/>
                <w:rtl/>
              </w:rPr>
              <w:t>٫</w:t>
            </w:r>
            <w:r w:rsidRPr="00133758">
              <w:rPr>
                <w:b/>
                <w:bCs/>
                <w:sz w:val="18"/>
                <w:szCs w:val="26"/>
                <w:rtl/>
              </w:rPr>
              <w:t>٧</w:t>
            </w:r>
            <w:r w:rsidRPr="00133758">
              <w:rPr>
                <w:b/>
                <w:bCs/>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b/>
                <w:bCs/>
                <w:sz w:val="18"/>
                <w:szCs w:val="26"/>
                <w:lang w:val="en-GB"/>
              </w:rPr>
            </w:pPr>
            <w:r w:rsidRPr="00133758">
              <w:rPr>
                <w:b/>
                <w:bCs/>
                <w:sz w:val="18"/>
                <w:szCs w:val="26"/>
                <w:rtl/>
              </w:rPr>
              <w:t>١٠</w:t>
            </w:r>
            <w:r w:rsidRPr="00133758">
              <w:rPr>
                <w:rFonts w:cs="Times New Roman" w:hint="cs"/>
                <w:b/>
                <w:bCs/>
                <w:sz w:val="18"/>
                <w:szCs w:val="26"/>
                <w:rtl/>
              </w:rPr>
              <w:t>٫</w:t>
            </w:r>
            <w:r w:rsidRPr="00133758">
              <w:rPr>
                <w:b/>
                <w:bCs/>
                <w:sz w:val="18"/>
                <w:szCs w:val="26"/>
                <w:rtl/>
              </w:rPr>
              <w:t>٧</w:t>
            </w:r>
            <w:r w:rsidRPr="00133758">
              <w:rPr>
                <w:b/>
                <w:bCs/>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p>
        </w:tc>
        <w:tc>
          <w:tcPr>
            <w:tcW w:w="1553" w:type="dxa"/>
            <w:shd w:val="clear" w:color="auto" w:fill="auto"/>
            <w:noWrap/>
            <w:vAlign w:val="bottom"/>
          </w:tcPr>
          <w:p w:rsidR="00133758" w:rsidRPr="00133758" w:rsidRDefault="00133758" w:rsidP="00133758">
            <w:pPr>
              <w:spacing w:before="40" w:after="40" w:line="300" w:lineRule="exact"/>
              <w:rPr>
                <w:sz w:val="18"/>
                <w:szCs w:val="26"/>
              </w:rPr>
            </w:pPr>
            <w:r w:rsidRPr="00133758">
              <w:rPr>
                <w:sz w:val="18"/>
                <w:szCs w:val="26"/>
                <w:rtl/>
              </w:rPr>
              <w:t>الذكور</w:t>
            </w:r>
          </w:p>
        </w:tc>
        <w:tc>
          <w:tcPr>
            <w:tcW w:w="938"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١٥</w:t>
            </w:r>
            <w:r w:rsidRPr="00133758">
              <w:rPr>
                <w:rFonts w:cs="Times New Roman" w:hint="cs"/>
                <w:sz w:val="18"/>
                <w:szCs w:val="26"/>
                <w:rtl/>
              </w:rPr>
              <w:t>٫</w:t>
            </w:r>
            <w:r w:rsidRPr="00133758">
              <w:rPr>
                <w:sz w:val="18"/>
                <w:szCs w:val="26"/>
                <w:rtl/>
              </w:rPr>
              <w:t>٩</w:t>
            </w:r>
            <w:r w:rsidRPr="00133758">
              <w:rPr>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١٦</w:t>
            </w:r>
            <w:r w:rsidRPr="00133758">
              <w:rPr>
                <w:rFonts w:cs="Times New Roman" w:hint="cs"/>
                <w:sz w:val="18"/>
                <w:szCs w:val="26"/>
                <w:rtl/>
              </w:rPr>
              <w:t>٫</w:t>
            </w:r>
            <w:r w:rsidRPr="00133758">
              <w:rPr>
                <w:sz w:val="18"/>
                <w:szCs w:val="26"/>
                <w:rtl/>
              </w:rPr>
              <w:t>٢</w:t>
            </w:r>
            <w:r w:rsidRPr="00133758">
              <w:rPr>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١٥</w:t>
            </w:r>
            <w:r w:rsidRPr="00133758">
              <w:rPr>
                <w:rFonts w:cs="Times New Roman" w:hint="cs"/>
                <w:sz w:val="18"/>
                <w:szCs w:val="26"/>
                <w:rtl/>
              </w:rPr>
              <w:t>٫</w:t>
            </w:r>
            <w:r w:rsidRPr="00133758">
              <w:rPr>
                <w:sz w:val="18"/>
                <w:szCs w:val="26"/>
                <w:rtl/>
              </w:rPr>
              <w:t>٢</w:t>
            </w:r>
            <w:r w:rsidRPr="00133758">
              <w:rPr>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١٤</w:t>
            </w:r>
            <w:r w:rsidRPr="00133758">
              <w:rPr>
                <w:rFonts w:cs="Times New Roman" w:hint="cs"/>
                <w:sz w:val="18"/>
                <w:szCs w:val="26"/>
                <w:rtl/>
              </w:rPr>
              <w:t>٫</w:t>
            </w:r>
            <w:r w:rsidRPr="00133758">
              <w:rPr>
                <w:sz w:val="18"/>
                <w:szCs w:val="26"/>
                <w:rtl/>
              </w:rPr>
              <w:t>١</w:t>
            </w:r>
            <w:r w:rsidRPr="00133758">
              <w:rPr>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١٣</w:t>
            </w:r>
            <w:r w:rsidRPr="00133758">
              <w:rPr>
                <w:rFonts w:cs="Times New Roman" w:hint="cs"/>
                <w:sz w:val="18"/>
                <w:szCs w:val="26"/>
                <w:rtl/>
              </w:rPr>
              <w:t>٫</w:t>
            </w:r>
            <w:r w:rsidRPr="00133758">
              <w:rPr>
                <w:sz w:val="18"/>
                <w:szCs w:val="26"/>
                <w:rtl/>
              </w:rPr>
              <w:t>٠</w:t>
            </w:r>
            <w:r w:rsidRPr="00133758">
              <w:rPr>
                <w:sz w:val="18"/>
                <w:szCs w:val="26"/>
              </w:rPr>
              <w:t xml:space="preserve"> </w:t>
            </w:r>
          </w:p>
        </w:tc>
      </w:tr>
      <w:tr w:rsidR="00133758" w:rsidRPr="00133758" w:rsidTr="00133758">
        <w:trPr>
          <w:trHeight w:val="240"/>
        </w:trPr>
        <w:tc>
          <w:tcPr>
            <w:tcW w:w="1988" w:type="dxa"/>
            <w:shd w:val="clear" w:color="auto" w:fill="auto"/>
            <w:noWrap/>
          </w:tcPr>
          <w:p w:rsidR="00133758" w:rsidRPr="00133758" w:rsidRDefault="00133758" w:rsidP="00133758">
            <w:pPr>
              <w:spacing w:before="40" w:after="40" w:line="300" w:lineRule="exact"/>
              <w:rPr>
                <w:sz w:val="18"/>
                <w:szCs w:val="26"/>
              </w:rPr>
            </w:pPr>
            <w:r w:rsidRPr="00133758">
              <w:rPr>
                <w:sz w:val="18"/>
                <w:szCs w:val="26"/>
              </w:rPr>
              <w:t> </w:t>
            </w:r>
          </w:p>
        </w:tc>
        <w:tc>
          <w:tcPr>
            <w:tcW w:w="1553" w:type="dxa"/>
            <w:shd w:val="clear" w:color="auto" w:fill="auto"/>
            <w:noWrap/>
            <w:vAlign w:val="bottom"/>
          </w:tcPr>
          <w:p w:rsidR="00133758" w:rsidRPr="00133758" w:rsidRDefault="00133758" w:rsidP="00133758">
            <w:pPr>
              <w:spacing w:before="40" w:after="40" w:line="300" w:lineRule="exact"/>
              <w:rPr>
                <w:sz w:val="18"/>
                <w:szCs w:val="26"/>
              </w:rPr>
            </w:pPr>
            <w:r w:rsidRPr="00133758">
              <w:rPr>
                <w:sz w:val="18"/>
                <w:szCs w:val="26"/>
                <w:rtl/>
              </w:rPr>
              <w:t>الإناث</w:t>
            </w:r>
          </w:p>
        </w:tc>
        <w:tc>
          <w:tcPr>
            <w:tcW w:w="938"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w:t>
            </w:r>
            <w:r w:rsidRPr="00133758">
              <w:rPr>
                <w:rFonts w:cs="Times New Roman" w:hint="cs"/>
                <w:sz w:val="18"/>
                <w:szCs w:val="26"/>
                <w:rtl/>
              </w:rPr>
              <w:t>٫</w:t>
            </w:r>
            <w:r w:rsidRPr="00133758">
              <w:rPr>
                <w:sz w:val="18"/>
                <w:szCs w:val="26"/>
                <w:rtl/>
              </w:rPr>
              <w:t>٢</w:t>
            </w:r>
            <w:r w:rsidRPr="00133758">
              <w:rPr>
                <w:sz w:val="18"/>
                <w:szCs w:val="26"/>
              </w:rPr>
              <w:t xml:space="preserve"> </w:t>
            </w:r>
          </w:p>
        </w:tc>
        <w:tc>
          <w:tcPr>
            <w:tcW w:w="994"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w:t>
            </w:r>
            <w:r w:rsidRPr="00133758">
              <w:rPr>
                <w:rFonts w:cs="Times New Roman" w:hint="cs"/>
                <w:sz w:val="18"/>
                <w:szCs w:val="26"/>
                <w:rtl/>
              </w:rPr>
              <w:t>٫</w:t>
            </w:r>
            <w:r w:rsidRPr="00133758">
              <w:rPr>
                <w:sz w:val="18"/>
                <w:szCs w:val="26"/>
                <w:rtl/>
              </w:rPr>
              <w:t>١</w:t>
            </w:r>
            <w:r w:rsidRPr="00133758">
              <w:rPr>
                <w:sz w:val="18"/>
                <w:szCs w:val="26"/>
              </w:rPr>
              <w:t xml:space="preserve"> </w:t>
            </w:r>
          </w:p>
        </w:tc>
        <w:tc>
          <w:tcPr>
            <w:tcW w:w="952"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w:t>
            </w:r>
            <w:r w:rsidRPr="00133758">
              <w:rPr>
                <w:rFonts w:cs="Times New Roman" w:hint="cs"/>
                <w:sz w:val="18"/>
                <w:szCs w:val="26"/>
                <w:rtl/>
              </w:rPr>
              <w:t>٫</w:t>
            </w:r>
            <w:r w:rsidRPr="00133758">
              <w:rPr>
                <w:sz w:val="18"/>
                <w:szCs w:val="26"/>
                <w:rtl/>
              </w:rPr>
              <w:t>٣</w:t>
            </w:r>
            <w:r w:rsidRPr="00133758">
              <w:rPr>
                <w:sz w:val="18"/>
                <w:szCs w:val="26"/>
              </w:rPr>
              <w:t xml:space="preserve"> </w:t>
            </w:r>
          </w:p>
        </w:tc>
        <w:tc>
          <w:tcPr>
            <w:tcW w:w="966"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w:t>
            </w:r>
            <w:r w:rsidRPr="00133758">
              <w:rPr>
                <w:rFonts w:cs="Times New Roman" w:hint="cs"/>
                <w:sz w:val="18"/>
                <w:szCs w:val="26"/>
                <w:rtl/>
              </w:rPr>
              <w:t>٫</w:t>
            </w:r>
            <w:r w:rsidRPr="00133758">
              <w:rPr>
                <w:sz w:val="18"/>
                <w:szCs w:val="26"/>
                <w:rtl/>
              </w:rPr>
              <w:t>٤</w:t>
            </w:r>
            <w:r w:rsidRPr="00133758">
              <w:rPr>
                <w:sz w:val="18"/>
                <w:szCs w:val="26"/>
              </w:rPr>
              <w:t xml:space="preserve"> </w:t>
            </w:r>
          </w:p>
        </w:tc>
        <w:tc>
          <w:tcPr>
            <w:tcW w:w="979" w:type="dxa"/>
            <w:shd w:val="clear" w:color="auto" w:fill="auto"/>
            <w:noWrap/>
            <w:vAlign w:val="bottom"/>
          </w:tcPr>
          <w:p w:rsidR="00133758" w:rsidRPr="00133758" w:rsidRDefault="00133758" w:rsidP="00133758">
            <w:pPr>
              <w:bidi w:val="0"/>
              <w:spacing w:before="40" w:after="40" w:line="300" w:lineRule="exact"/>
              <w:jc w:val="right"/>
              <w:rPr>
                <w:sz w:val="18"/>
                <w:szCs w:val="26"/>
                <w:lang w:val="en-GB"/>
              </w:rPr>
            </w:pPr>
            <w:r w:rsidRPr="00133758">
              <w:rPr>
                <w:sz w:val="18"/>
                <w:szCs w:val="26"/>
                <w:rtl/>
              </w:rPr>
              <w:t>١</w:t>
            </w:r>
            <w:r w:rsidRPr="00133758">
              <w:rPr>
                <w:rFonts w:cs="Times New Roman" w:hint="cs"/>
                <w:sz w:val="18"/>
                <w:szCs w:val="26"/>
                <w:rtl/>
              </w:rPr>
              <w:t>٫</w:t>
            </w:r>
            <w:r w:rsidRPr="00133758">
              <w:rPr>
                <w:sz w:val="18"/>
                <w:szCs w:val="26"/>
                <w:rtl/>
              </w:rPr>
              <w:t>٤</w:t>
            </w:r>
            <w:r w:rsidRPr="00133758">
              <w:rPr>
                <w:sz w:val="18"/>
                <w:szCs w:val="26"/>
              </w:rPr>
              <w:t xml:space="preserve"> </w:t>
            </w:r>
          </w:p>
        </w:tc>
      </w:tr>
    </w:tbl>
    <w:p w:rsidR="00453857" w:rsidRPr="00133758" w:rsidRDefault="00783A18" w:rsidP="00453857">
      <w:pPr>
        <w:pStyle w:val="SingleTxtGA"/>
        <w:rPr>
          <w:sz w:val="16"/>
          <w:szCs w:val="26"/>
          <w:rtl/>
        </w:rPr>
      </w:pPr>
      <w:r w:rsidRPr="00133758">
        <w:rPr>
          <w:i/>
          <w:iCs/>
          <w:sz w:val="16"/>
          <w:szCs w:val="26"/>
          <w:rtl/>
        </w:rPr>
        <w:t>المصدر</w:t>
      </w:r>
      <w:r w:rsidR="00453857" w:rsidRPr="00133758">
        <w:rPr>
          <w:i/>
          <w:iCs/>
          <w:sz w:val="16"/>
          <w:szCs w:val="26"/>
          <w:rtl/>
        </w:rPr>
        <w:t>:</w:t>
      </w:r>
      <w:r w:rsidRPr="00133758">
        <w:rPr>
          <w:rFonts w:hint="cs"/>
          <w:sz w:val="16"/>
          <w:szCs w:val="26"/>
          <w:rtl/>
        </w:rPr>
        <w:tab/>
      </w:r>
      <w:r w:rsidR="00453857" w:rsidRPr="00133758">
        <w:rPr>
          <w:sz w:val="16"/>
          <w:szCs w:val="26"/>
          <w:rtl/>
        </w:rPr>
        <w:t>إدارة السجون، 2011.</w:t>
      </w:r>
    </w:p>
    <w:p w:rsidR="003402FD" w:rsidRPr="003402FD" w:rsidRDefault="00737487" w:rsidP="00737487">
      <w:pPr>
        <w:pStyle w:val="H1GA"/>
        <w:rPr>
          <w:rtl/>
        </w:rPr>
      </w:pPr>
      <w:r>
        <w:rPr>
          <w:rFonts w:hint="cs"/>
          <w:rtl/>
        </w:rPr>
        <w:tab/>
      </w:r>
      <w:r w:rsidR="003402FD" w:rsidRPr="003402FD">
        <w:rPr>
          <w:rtl/>
        </w:rPr>
        <w:t>ي</w:t>
      </w:r>
      <w:r>
        <w:rPr>
          <w:rFonts w:hint="cs"/>
          <w:rtl/>
        </w:rPr>
        <w:t>اء-</w:t>
      </w:r>
      <w:r>
        <w:rPr>
          <w:rFonts w:hint="cs"/>
          <w:rtl/>
        </w:rPr>
        <w:tab/>
      </w:r>
      <w:r w:rsidR="003402FD" w:rsidRPr="003402FD">
        <w:rPr>
          <w:rtl/>
        </w:rPr>
        <w:t>دائرة شرطة ملاوي</w:t>
      </w:r>
    </w:p>
    <w:p w:rsidR="003402FD" w:rsidRPr="00B50F22" w:rsidRDefault="00737487" w:rsidP="003402FD">
      <w:pPr>
        <w:pStyle w:val="SingleTxtGA"/>
        <w:rPr>
          <w:lang w:val="fr-FR"/>
        </w:rPr>
      </w:pPr>
      <w:r>
        <w:rPr>
          <w:rFonts w:hint="cs"/>
          <w:rtl/>
        </w:rPr>
        <w:t>107-</w:t>
      </w:r>
      <w:r>
        <w:rPr>
          <w:rFonts w:hint="cs"/>
          <w:rtl/>
        </w:rPr>
        <w:tab/>
      </w:r>
      <w:r w:rsidR="003402FD" w:rsidRPr="003402FD">
        <w:rPr>
          <w:rFonts w:hint="cs"/>
          <w:rtl/>
        </w:rPr>
        <w:t>أس</w:t>
      </w:r>
      <w:r w:rsidR="00783A18">
        <w:rPr>
          <w:rFonts w:hint="cs"/>
          <w:rtl/>
        </w:rPr>
        <w:t>س</w:t>
      </w:r>
      <w:r w:rsidR="003402FD" w:rsidRPr="003402FD">
        <w:rPr>
          <w:rFonts w:hint="cs"/>
          <w:rtl/>
        </w:rPr>
        <w:t>ت</w:t>
      </w:r>
      <w:r w:rsidR="003402FD" w:rsidRPr="003402FD">
        <w:rPr>
          <w:rtl/>
        </w:rPr>
        <w:t xml:space="preserve"> دائرة شرطة ملاوي بموجب المادة 152 من الدستور كهيئة مستقلة من هيئات السلطة التنفيذية مكلفة بمسؤولية توفير حماية السلامة العامة وحقوق الناس في ملاوي بما يتماشى مع الدستور وأي قانون مكتوب في البلد.</w:t>
      </w:r>
      <w:r w:rsidR="003402FD" w:rsidRPr="003402FD">
        <w:rPr>
          <w:rFonts w:hint="cs"/>
          <w:rtl/>
        </w:rPr>
        <w:t xml:space="preserve"> </w:t>
      </w:r>
      <w:r w:rsidR="003402FD" w:rsidRPr="003402FD">
        <w:rPr>
          <w:rtl/>
        </w:rPr>
        <w:t>وتخضع الشرطة للمسؤولية السياسية لوزير الأمن الداخلي والسلامة العامة ويرأسها المفتش العام الذي يعينه الرئيس بموافقة البرلمان بموجب المادة 154(2).</w:t>
      </w:r>
      <w:r w:rsidR="003402FD" w:rsidRPr="003402FD">
        <w:rPr>
          <w:rFonts w:hint="cs"/>
          <w:rtl/>
        </w:rPr>
        <w:t xml:space="preserve"> </w:t>
      </w:r>
      <w:r w:rsidR="003402FD" w:rsidRPr="003402FD">
        <w:rPr>
          <w:rtl/>
        </w:rPr>
        <w:t>أما تنظيم الدائرة وهيكلها خدمة للأغراض التشغيلية فهو على النحو التالي:</w:t>
      </w:r>
    </w:p>
    <w:p w:rsidR="003402FD" w:rsidRPr="00B50F22" w:rsidRDefault="00737487" w:rsidP="00FA2B42">
      <w:pPr>
        <w:pStyle w:val="SingleTxtGA"/>
        <w:spacing w:after="80"/>
        <w:rPr>
          <w:lang w:val="fr-FR"/>
        </w:rPr>
      </w:pPr>
      <w:r>
        <w:rPr>
          <w:rFonts w:cs="Times New Roman"/>
          <w:rtl/>
        </w:rPr>
        <w:tab/>
      </w:r>
      <w:r w:rsidR="003402FD" w:rsidRPr="003402FD">
        <w:rPr>
          <w:rFonts w:hint="cs"/>
          <w:rtl/>
        </w:rPr>
        <w:t>(أ)</w:t>
      </w:r>
      <w:r>
        <w:rPr>
          <w:rFonts w:hint="cs"/>
          <w:rtl/>
        </w:rPr>
        <w:tab/>
      </w:r>
      <w:r w:rsidR="003402FD" w:rsidRPr="003402FD">
        <w:rPr>
          <w:rFonts w:hint="cs"/>
          <w:rtl/>
        </w:rPr>
        <w:t>رئاسة</w:t>
      </w:r>
      <w:r w:rsidR="003402FD" w:rsidRPr="003402FD">
        <w:rPr>
          <w:rtl/>
        </w:rPr>
        <w:t xml:space="preserve"> الشرطة الوطنية؛</w:t>
      </w:r>
    </w:p>
    <w:p w:rsidR="003402FD" w:rsidRPr="00B50F22" w:rsidRDefault="00737487" w:rsidP="00FA2B42">
      <w:pPr>
        <w:pStyle w:val="SingleTxtGA"/>
        <w:spacing w:after="80"/>
        <w:rPr>
          <w:lang w:val="fr-FR"/>
        </w:rPr>
      </w:pPr>
      <w:r>
        <w:rPr>
          <w:rFonts w:cs="Times New Roman"/>
          <w:rtl/>
        </w:rPr>
        <w:tab/>
      </w:r>
      <w:r w:rsidR="003402FD" w:rsidRPr="003402FD">
        <w:rPr>
          <w:rFonts w:hint="cs"/>
          <w:rtl/>
        </w:rPr>
        <w:t>(ب)</w:t>
      </w:r>
      <w:r>
        <w:rPr>
          <w:rFonts w:hint="cs"/>
          <w:rtl/>
        </w:rPr>
        <w:tab/>
      </w:r>
      <w:r w:rsidR="003402FD" w:rsidRPr="003402FD">
        <w:rPr>
          <w:rtl/>
        </w:rPr>
        <w:t>الأقاليم؛</w:t>
      </w:r>
    </w:p>
    <w:p w:rsidR="003402FD" w:rsidRPr="00B50F22" w:rsidRDefault="00737487" w:rsidP="00FA2B42">
      <w:pPr>
        <w:pStyle w:val="SingleTxtGA"/>
        <w:spacing w:after="80"/>
        <w:rPr>
          <w:lang w:val="fr-FR"/>
        </w:rPr>
      </w:pPr>
      <w:r>
        <w:rPr>
          <w:rFonts w:cs="Times New Roman"/>
          <w:rtl/>
        </w:rPr>
        <w:tab/>
      </w:r>
      <w:r w:rsidR="003402FD" w:rsidRPr="003402FD">
        <w:rPr>
          <w:rFonts w:hint="cs"/>
          <w:rtl/>
        </w:rPr>
        <w:t>(ج)</w:t>
      </w:r>
      <w:r>
        <w:rPr>
          <w:rFonts w:hint="cs"/>
          <w:rtl/>
        </w:rPr>
        <w:tab/>
      </w:r>
      <w:r w:rsidR="003402FD" w:rsidRPr="003402FD">
        <w:rPr>
          <w:rtl/>
        </w:rPr>
        <w:t>المراكز؛</w:t>
      </w:r>
    </w:p>
    <w:p w:rsidR="003402FD" w:rsidRPr="00B50F22" w:rsidRDefault="00737487" w:rsidP="00FA2B42">
      <w:pPr>
        <w:pStyle w:val="SingleTxtGA"/>
        <w:spacing w:after="80"/>
        <w:rPr>
          <w:lang w:val="fr-FR"/>
        </w:rPr>
      </w:pPr>
      <w:r>
        <w:rPr>
          <w:rFonts w:cs="Times New Roman"/>
          <w:rtl/>
        </w:rPr>
        <w:tab/>
      </w:r>
      <w:r w:rsidR="003402FD" w:rsidRPr="003402FD">
        <w:rPr>
          <w:rFonts w:hint="cs"/>
          <w:rtl/>
        </w:rPr>
        <w:t>(د)</w:t>
      </w:r>
      <w:r>
        <w:rPr>
          <w:rFonts w:hint="cs"/>
          <w:rtl/>
        </w:rPr>
        <w:tab/>
      </w:r>
      <w:r w:rsidR="003402FD" w:rsidRPr="003402FD">
        <w:rPr>
          <w:rtl/>
        </w:rPr>
        <w:t>المراكز الفرعية؛</w:t>
      </w:r>
    </w:p>
    <w:p w:rsidR="003402FD" w:rsidRPr="00B50F22" w:rsidRDefault="00737487" w:rsidP="00FA2B42">
      <w:pPr>
        <w:pStyle w:val="SingleTxtGA"/>
        <w:spacing w:after="80"/>
        <w:rPr>
          <w:lang w:val="fr-FR"/>
        </w:rPr>
      </w:pPr>
      <w:r>
        <w:rPr>
          <w:rFonts w:cs="Times New Roman"/>
          <w:rtl/>
        </w:rPr>
        <w:tab/>
      </w:r>
      <w:r w:rsidR="003402FD" w:rsidRPr="003402FD">
        <w:rPr>
          <w:rFonts w:hint="cs"/>
          <w:rtl/>
        </w:rPr>
        <w:t>(ه)</w:t>
      </w:r>
      <w:r>
        <w:rPr>
          <w:rFonts w:hint="cs"/>
          <w:rtl/>
        </w:rPr>
        <w:tab/>
      </w:r>
      <w:r w:rsidR="003402FD" w:rsidRPr="003402FD">
        <w:rPr>
          <w:rtl/>
        </w:rPr>
        <w:t>المخافر؛</w:t>
      </w:r>
    </w:p>
    <w:p w:rsidR="003402FD" w:rsidRPr="003402FD" w:rsidRDefault="00737487" w:rsidP="000952A9">
      <w:pPr>
        <w:pStyle w:val="SingleTxtGA"/>
        <w:rPr>
          <w:rtl/>
        </w:rPr>
      </w:pPr>
      <w:r>
        <w:rPr>
          <w:rFonts w:cs="Times New Roman"/>
          <w:rtl/>
        </w:rPr>
        <w:tab/>
      </w:r>
      <w:r w:rsidR="003402FD" w:rsidRPr="003402FD">
        <w:rPr>
          <w:rFonts w:hint="cs"/>
          <w:rtl/>
        </w:rPr>
        <w:t>(و)</w:t>
      </w:r>
      <w:r>
        <w:rPr>
          <w:rFonts w:hint="cs"/>
          <w:rtl/>
        </w:rPr>
        <w:tab/>
      </w:r>
      <w:r w:rsidR="003402FD" w:rsidRPr="003402FD">
        <w:rPr>
          <w:rtl/>
        </w:rPr>
        <w:t>الوحدات.</w:t>
      </w:r>
    </w:p>
    <w:p w:rsidR="003402FD" w:rsidRPr="00B50F22" w:rsidRDefault="00F84EB7" w:rsidP="003402FD">
      <w:pPr>
        <w:pStyle w:val="SingleTxtGA"/>
        <w:rPr>
          <w:lang w:val="fr-FR"/>
        </w:rPr>
      </w:pPr>
      <w:r>
        <w:rPr>
          <w:rFonts w:hint="cs"/>
          <w:rtl/>
          <w:lang w:bidi="ar-MA"/>
        </w:rPr>
        <w:lastRenderedPageBreak/>
        <w:t>108</w:t>
      </w:r>
      <w:r w:rsidR="00737487">
        <w:rPr>
          <w:rFonts w:hint="cs"/>
          <w:rtl/>
          <w:lang w:bidi="ar-MA"/>
        </w:rPr>
        <w:t>-</w:t>
      </w:r>
      <w:r w:rsidR="00737487">
        <w:rPr>
          <w:rFonts w:hint="cs"/>
          <w:rtl/>
          <w:lang w:bidi="ar-MA"/>
        </w:rPr>
        <w:tab/>
      </w:r>
      <w:r w:rsidR="003402FD" w:rsidRPr="003402FD">
        <w:rPr>
          <w:rtl/>
        </w:rPr>
        <w:t xml:space="preserve">ويقع المقر الوطني للشرطة في </w:t>
      </w:r>
      <w:proofErr w:type="spellStart"/>
      <w:r w:rsidR="003402FD" w:rsidRPr="003402FD">
        <w:rPr>
          <w:rtl/>
        </w:rPr>
        <w:t>ليلونغوي</w:t>
      </w:r>
      <w:proofErr w:type="spellEnd"/>
      <w:r w:rsidR="003402FD" w:rsidRPr="003402FD">
        <w:rPr>
          <w:rtl/>
        </w:rPr>
        <w:t xml:space="preserve"> ولديها أربعة مكاتب إقليمية في الجنوب والشرق والوسط والشمال.</w:t>
      </w:r>
      <w:r w:rsidR="003402FD" w:rsidRPr="003402FD">
        <w:rPr>
          <w:rFonts w:hint="cs"/>
          <w:rtl/>
        </w:rPr>
        <w:t xml:space="preserve"> </w:t>
      </w:r>
      <w:r w:rsidR="003402FD" w:rsidRPr="003402FD">
        <w:rPr>
          <w:rtl/>
        </w:rPr>
        <w:t>ويرأس كل مكتب إقليمي مفوض للشرطة.</w:t>
      </w:r>
      <w:r w:rsidR="003402FD" w:rsidRPr="003402FD">
        <w:rPr>
          <w:rFonts w:hint="cs"/>
          <w:rtl/>
        </w:rPr>
        <w:t xml:space="preserve"> </w:t>
      </w:r>
      <w:r w:rsidR="003402FD" w:rsidRPr="003402FD">
        <w:rPr>
          <w:rtl/>
        </w:rPr>
        <w:t>ويوجد في الوقت الحاضر ما مجموعه أربعة وثلاث</w:t>
      </w:r>
      <w:r w:rsidR="003402FD" w:rsidRPr="003402FD">
        <w:rPr>
          <w:rFonts w:hint="cs"/>
          <w:rtl/>
        </w:rPr>
        <w:t>و</w:t>
      </w:r>
      <w:r w:rsidR="003402FD" w:rsidRPr="003402FD">
        <w:rPr>
          <w:rtl/>
        </w:rPr>
        <w:t>ن مركزاً للشرطة في جميع أنحاء البلد.</w:t>
      </w:r>
      <w:r w:rsidR="003402FD" w:rsidRPr="003402FD">
        <w:rPr>
          <w:rFonts w:hint="cs"/>
          <w:rtl/>
        </w:rPr>
        <w:t xml:space="preserve"> </w:t>
      </w:r>
      <w:r w:rsidR="003402FD" w:rsidRPr="003402FD">
        <w:rPr>
          <w:rtl/>
        </w:rPr>
        <w:t xml:space="preserve">ويرأس كل مركز شرطة إدارياً موظف مسؤول ويعاونه في ذلك ضابط المركز الذي يعالج العمليات اليومية مثل التعامل مع البلاغات </w:t>
      </w:r>
      <w:r w:rsidR="003402FD" w:rsidRPr="003402FD">
        <w:rPr>
          <w:rFonts w:hint="cs"/>
          <w:rtl/>
        </w:rPr>
        <w:t>ع</w:t>
      </w:r>
      <w:r w:rsidR="003402FD" w:rsidRPr="003402FD">
        <w:rPr>
          <w:rtl/>
        </w:rPr>
        <w:t>ن وقوع جرائم.</w:t>
      </w:r>
      <w:r w:rsidR="003402FD" w:rsidRPr="003402FD">
        <w:rPr>
          <w:rFonts w:hint="cs"/>
          <w:rtl/>
        </w:rPr>
        <w:t xml:space="preserve"> </w:t>
      </w:r>
      <w:r w:rsidR="003402FD" w:rsidRPr="003402FD">
        <w:rPr>
          <w:rtl/>
        </w:rPr>
        <w:t>أما المهام الأساسية لدائرة الشرطة في ملاوي فتنص عليها المادة 4(1) من قانون الشرطة لعام 2010 وهي منع الجريمة والتحقيق فيها والكشف عنها، واعتقال المجرمين</w:t>
      </w:r>
      <w:r w:rsidR="003402FD" w:rsidRPr="003402FD">
        <w:rPr>
          <w:rFonts w:hint="cs"/>
          <w:rtl/>
        </w:rPr>
        <w:t xml:space="preserve"> </w:t>
      </w:r>
      <w:r w:rsidR="003402FD" w:rsidRPr="003402FD">
        <w:rPr>
          <w:rtl/>
        </w:rPr>
        <w:t>ومحاكم</w:t>
      </w:r>
      <w:r w:rsidR="003402FD" w:rsidRPr="003402FD">
        <w:rPr>
          <w:rFonts w:hint="cs"/>
          <w:rtl/>
        </w:rPr>
        <w:t>تهم</w:t>
      </w:r>
      <w:r w:rsidR="003402FD" w:rsidRPr="003402FD">
        <w:rPr>
          <w:rtl/>
        </w:rPr>
        <w:t xml:space="preserve">، والحفاظ على القانون والنظام، وحماية الحياة </w:t>
      </w:r>
      <w:r w:rsidR="003402FD" w:rsidRPr="003402FD">
        <w:rPr>
          <w:rFonts w:hint="cs"/>
          <w:rtl/>
          <w:lang w:bidi="ar-MA"/>
        </w:rPr>
        <w:t>و</w:t>
      </w:r>
      <w:r w:rsidR="003402FD" w:rsidRPr="003402FD">
        <w:rPr>
          <w:rtl/>
        </w:rPr>
        <w:t>الممتلكات والحريات الأساسية وحقوق الأفراد، وإنفاذ جميع القوانين</w:t>
      </w:r>
      <w:r w:rsidR="003402FD" w:rsidRPr="003402FD">
        <w:rPr>
          <w:rFonts w:hint="cs"/>
          <w:rtl/>
        </w:rPr>
        <w:t xml:space="preserve"> </w:t>
      </w:r>
      <w:r w:rsidR="003402FD" w:rsidRPr="003402FD">
        <w:rPr>
          <w:rtl/>
        </w:rPr>
        <w:t xml:space="preserve">التي </w:t>
      </w:r>
      <w:r w:rsidR="003402FD" w:rsidRPr="003402FD">
        <w:rPr>
          <w:rFonts w:hint="cs"/>
          <w:rtl/>
        </w:rPr>
        <w:t>ت</w:t>
      </w:r>
      <w:r w:rsidR="003402FD" w:rsidRPr="003402FD">
        <w:rPr>
          <w:rtl/>
        </w:rPr>
        <w:t>تحمل الشرطة مسؤولي</w:t>
      </w:r>
      <w:r w:rsidR="003402FD" w:rsidRPr="003402FD">
        <w:rPr>
          <w:rFonts w:hint="cs"/>
          <w:rtl/>
        </w:rPr>
        <w:t xml:space="preserve">ة </w:t>
      </w:r>
      <w:r w:rsidR="003402FD" w:rsidRPr="003402FD">
        <w:rPr>
          <w:rtl/>
        </w:rPr>
        <w:t xml:space="preserve">إنفاذها </w:t>
      </w:r>
      <w:r w:rsidR="003402FD" w:rsidRPr="003402FD">
        <w:rPr>
          <w:rFonts w:hint="cs"/>
          <w:rtl/>
        </w:rPr>
        <w:t xml:space="preserve">بصفة </w:t>
      </w:r>
      <w:r w:rsidR="003402FD" w:rsidRPr="003402FD">
        <w:rPr>
          <w:rtl/>
        </w:rPr>
        <w:t>مباشرة.</w:t>
      </w:r>
    </w:p>
    <w:p w:rsidR="003402FD" w:rsidRPr="003402FD" w:rsidRDefault="00F84EB7" w:rsidP="008F553C">
      <w:pPr>
        <w:pStyle w:val="SingleTxtGA"/>
        <w:rPr>
          <w:rtl/>
        </w:rPr>
      </w:pPr>
      <w:r>
        <w:rPr>
          <w:rFonts w:hint="cs"/>
          <w:rtl/>
        </w:rPr>
        <w:t>109</w:t>
      </w:r>
      <w:r w:rsidR="00737487">
        <w:rPr>
          <w:rFonts w:hint="cs"/>
          <w:rtl/>
        </w:rPr>
        <w:t>-</w:t>
      </w:r>
      <w:r w:rsidR="00737487">
        <w:rPr>
          <w:rFonts w:hint="cs"/>
          <w:rtl/>
        </w:rPr>
        <w:tab/>
      </w:r>
      <w:r w:rsidR="003402FD" w:rsidRPr="003402FD">
        <w:rPr>
          <w:rtl/>
        </w:rPr>
        <w:t xml:space="preserve">ومن الأهمية بمكان التأكيد على أن وجود دائرة الشرطة هو لحماية حياة </w:t>
      </w:r>
      <w:proofErr w:type="spellStart"/>
      <w:r w:rsidR="003402FD" w:rsidRPr="003402FD">
        <w:rPr>
          <w:rtl/>
        </w:rPr>
        <w:t>الملاوي</w:t>
      </w:r>
      <w:r w:rsidR="003402FD" w:rsidRPr="003402FD">
        <w:rPr>
          <w:rFonts w:hint="cs"/>
          <w:rtl/>
        </w:rPr>
        <w:t>ين</w:t>
      </w:r>
      <w:proofErr w:type="spellEnd"/>
      <w:r w:rsidR="003402FD" w:rsidRPr="003402FD">
        <w:rPr>
          <w:rtl/>
        </w:rPr>
        <w:t xml:space="preserve"> وضمان تمتعهم الكامل بحقوقهم.</w:t>
      </w:r>
      <w:r w:rsidR="003402FD" w:rsidRPr="003402FD">
        <w:rPr>
          <w:rFonts w:hint="cs"/>
          <w:rtl/>
        </w:rPr>
        <w:t xml:space="preserve"> </w:t>
      </w:r>
      <w:r w:rsidR="003402FD" w:rsidRPr="003402FD">
        <w:rPr>
          <w:rtl/>
        </w:rPr>
        <w:t>وبالتالي فإن الدائرة ليست أداة للقمع.</w:t>
      </w:r>
      <w:r w:rsidR="003402FD" w:rsidRPr="003402FD">
        <w:rPr>
          <w:rFonts w:hint="cs"/>
          <w:rtl/>
        </w:rPr>
        <w:t xml:space="preserve"> </w:t>
      </w:r>
      <w:r w:rsidR="003402FD" w:rsidRPr="003402FD">
        <w:rPr>
          <w:rtl/>
        </w:rPr>
        <w:t xml:space="preserve">وعلى مر تاريخ ملاوي القصير، واجه البلد تحديات لضمان أن تكون الشرطة مهنية </w:t>
      </w:r>
      <w:r w:rsidR="003402FD" w:rsidRPr="003402FD">
        <w:rPr>
          <w:rFonts w:hint="cs"/>
          <w:rtl/>
        </w:rPr>
        <w:t>ومؤهلة</w:t>
      </w:r>
      <w:r w:rsidR="003402FD" w:rsidRPr="003402FD">
        <w:rPr>
          <w:rtl/>
        </w:rPr>
        <w:t>.</w:t>
      </w:r>
      <w:r w:rsidR="003402FD" w:rsidRPr="003402FD">
        <w:rPr>
          <w:rFonts w:hint="cs"/>
          <w:rtl/>
        </w:rPr>
        <w:t xml:space="preserve"> </w:t>
      </w:r>
      <w:r w:rsidR="003402FD" w:rsidRPr="003402FD">
        <w:rPr>
          <w:rtl/>
        </w:rPr>
        <w:t>وفي حين أن دستور عام</w:t>
      </w:r>
      <w:r w:rsidR="008F553C">
        <w:rPr>
          <w:rFonts w:hint="cs"/>
          <w:rtl/>
        </w:rPr>
        <w:t> </w:t>
      </w:r>
      <w:r w:rsidR="003402FD" w:rsidRPr="003402FD">
        <w:rPr>
          <w:rtl/>
        </w:rPr>
        <w:t>1994 ينص بوضوح على وظائف الدائرة، فقد وجدت فجوات بين المثل العليا المنصوص عليها في القانون والواقع العملي على أرض</w:t>
      </w:r>
      <w:r w:rsidR="003402FD" w:rsidRPr="003402FD">
        <w:rPr>
          <w:rFonts w:hint="cs"/>
          <w:rtl/>
        </w:rPr>
        <w:t xml:space="preserve"> الواقع</w:t>
      </w:r>
      <w:r w:rsidR="003402FD" w:rsidRPr="003402FD">
        <w:rPr>
          <w:rtl/>
        </w:rPr>
        <w:t>.</w:t>
      </w:r>
      <w:r w:rsidR="003402FD" w:rsidRPr="003402FD">
        <w:rPr>
          <w:rFonts w:hint="cs"/>
          <w:rtl/>
        </w:rPr>
        <w:t xml:space="preserve"> </w:t>
      </w:r>
      <w:r w:rsidR="003402FD" w:rsidRPr="003402FD">
        <w:rPr>
          <w:rtl/>
        </w:rPr>
        <w:t>ويسعى سن قانون الشرطة في عام 2010 لمعالجة هذه الثغرات بإدخال تغييرات جذرية.</w:t>
      </w:r>
    </w:p>
    <w:p w:rsidR="003402FD" w:rsidRPr="00B50F22" w:rsidRDefault="00F84EB7" w:rsidP="003402FD">
      <w:pPr>
        <w:pStyle w:val="SingleTxtGA"/>
        <w:rPr>
          <w:lang w:val="fr-FR"/>
        </w:rPr>
      </w:pPr>
      <w:r>
        <w:rPr>
          <w:rFonts w:hint="cs"/>
          <w:rtl/>
        </w:rPr>
        <w:t>110</w:t>
      </w:r>
      <w:r w:rsidR="00737487">
        <w:rPr>
          <w:rFonts w:hint="cs"/>
          <w:rtl/>
        </w:rPr>
        <w:t>-</w:t>
      </w:r>
      <w:r w:rsidR="00737487">
        <w:rPr>
          <w:rFonts w:hint="cs"/>
          <w:rtl/>
        </w:rPr>
        <w:tab/>
      </w:r>
      <w:r w:rsidR="003402FD" w:rsidRPr="003402FD">
        <w:rPr>
          <w:rFonts w:hint="cs"/>
          <w:rtl/>
        </w:rPr>
        <w:t>وينص</w:t>
      </w:r>
      <w:r w:rsidR="003402FD" w:rsidRPr="003402FD">
        <w:rPr>
          <w:rtl/>
        </w:rPr>
        <w:t xml:space="preserve"> القانون</w:t>
      </w:r>
      <w:r w:rsidR="003402FD" w:rsidRPr="003402FD">
        <w:rPr>
          <w:rFonts w:hint="cs"/>
          <w:rtl/>
        </w:rPr>
        <w:t xml:space="preserve"> على إنشاء</w:t>
      </w:r>
      <w:r w:rsidR="003402FD" w:rsidRPr="003402FD">
        <w:rPr>
          <w:rtl/>
        </w:rPr>
        <w:t xml:space="preserve"> مكتب للجنة الشكاوى المستقلة يقوم بالتحقيق في شكاوى المعاملة الوحشية، أو وقوع </w:t>
      </w:r>
      <w:r w:rsidR="003402FD" w:rsidRPr="003402FD">
        <w:rPr>
          <w:rFonts w:hint="cs"/>
          <w:rtl/>
        </w:rPr>
        <w:t>ال</w:t>
      </w:r>
      <w:r w:rsidR="003402FD" w:rsidRPr="003402FD">
        <w:rPr>
          <w:rtl/>
        </w:rPr>
        <w:t xml:space="preserve">وفيات، أو سوء </w:t>
      </w:r>
      <w:r w:rsidR="003402FD" w:rsidRPr="003402FD">
        <w:rPr>
          <w:rFonts w:hint="cs"/>
          <w:rtl/>
        </w:rPr>
        <w:t>تصرف</w:t>
      </w:r>
      <w:r w:rsidR="003402FD" w:rsidRPr="003402FD">
        <w:rPr>
          <w:rtl/>
        </w:rPr>
        <w:t xml:space="preserve"> الشرطة.</w:t>
      </w:r>
      <w:r w:rsidR="003402FD" w:rsidRPr="003402FD">
        <w:rPr>
          <w:rFonts w:hint="cs"/>
          <w:rtl/>
        </w:rPr>
        <w:t xml:space="preserve"> إلا</w:t>
      </w:r>
      <w:r w:rsidR="003402FD" w:rsidRPr="003402FD">
        <w:rPr>
          <w:rtl/>
        </w:rPr>
        <w:t xml:space="preserve"> أن هذه اللجنة لم تشكل بعد.</w:t>
      </w:r>
      <w:r w:rsidR="003402FD" w:rsidRPr="003402FD">
        <w:rPr>
          <w:rFonts w:hint="cs"/>
          <w:rtl/>
        </w:rPr>
        <w:t xml:space="preserve"> </w:t>
      </w:r>
      <w:r w:rsidR="003402FD" w:rsidRPr="003402FD">
        <w:rPr>
          <w:rtl/>
        </w:rPr>
        <w:t xml:space="preserve">كما </w:t>
      </w:r>
      <w:r w:rsidR="003402FD" w:rsidRPr="003402FD">
        <w:rPr>
          <w:rFonts w:hint="cs"/>
          <w:rtl/>
        </w:rPr>
        <w:t>ينص</w:t>
      </w:r>
      <w:r w:rsidR="003402FD" w:rsidRPr="003402FD">
        <w:rPr>
          <w:rtl/>
        </w:rPr>
        <w:t xml:space="preserve"> القانون </w:t>
      </w:r>
      <w:r w:rsidR="003402FD" w:rsidRPr="003402FD">
        <w:rPr>
          <w:rFonts w:hint="cs"/>
          <w:rtl/>
        </w:rPr>
        <w:t>على إنشاء</w:t>
      </w:r>
      <w:r w:rsidR="003402FD" w:rsidRPr="003402FD">
        <w:rPr>
          <w:rtl/>
        </w:rPr>
        <w:t xml:space="preserve"> نظام </w:t>
      </w:r>
      <w:r w:rsidR="003402FD" w:rsidRPr="003402FD">
        <w:rPr>
          <w:rFonts w:hint="cs"/>
          <w:rtl/>
        </w:rPr>
        <w:t>ا</w:t>
      </w:r>
      <w:r w:rsidR="003402FD" w:rsidRPr="003402FD">
        <w:rPr>
          <w:rtl/>
        </w:rPr>
        <w:t xml:space="preserve">لزوار </w:t>
      </w:r>
      <w:r w:rsidR="003402FD" w:rsidRPr="003402FD">
        <w:rPr>
          <w:rFonts w:hint="cs"/>
          <w:rtl/>
        </w:rPr>
        <w:t>العاديين</w:t>
      </w:r>
      <w:r w:rsidR="003402FD" w:rsidRPr="003402FD">
        <w:rPr>
          <w:rtl/>
        </w:rPr>
        <w:t xml:space="preserve"> يشمل مجموعة من السكان المحليين في كل مركز شرطة مهمتها تفقد ظروف الاحتجاز في مراكز الشرطة.</w:t>
      </w:r>
      <w:r w:rsidR="003402FD" w:rsidRPr="003402FD">
        <w:rPr>
          <w:rFonts w:hint="cs"/>
          <w:rtl/>
        </w:rPr>
        <w:t xml:space="preserve"> </w:t>
      </w:r>
      <w:r w:rsidR="003402FD" w:rsidRPr="003402FD">
        <w:rPr>
          <w:rtl/>
        </w:rPr>
        <w:t>وبالإضافة إلى ذلك، يضع القانون نظاماً شاملاً لتسيير وتنظيم التجمعات العامة والمظاهرات والسيطرة على الحشود في مباريات كرة القدم.</w:t>
      </w:r>
    </w:p>
    <w:p w:rsidR="003402FD" w:rsidRPr="00CA6433" w:rsidRDefault="00F84EB7" w:rsidP="00CA6433">
      <w:pPr>
        <w:pStyle w:val="SingleTxtGA"/>
        <w:rPr>
          <w:spacing w:val="-1"/>
          <w:rtl/>
        </w:rPr>
      </w:pPr>
      <w:r w:rsidRPr="00CA6433">
        <w:rPr>
          <w:rFonts w:hint="cs"/>
          <w:spacing w:val="-1"/>
          <w:rtl/>
        </w:rPr>
        <w:t>111</w:t>
      </w:r>
      <w:r w:rsidR="00737487" w:rsidRPr="00CA6433">
        <w:rPr>
          <w:rFonts w:hint="cs"/>
          <w:spacing w:val="-1"/>
          <w:rtl/>
        </w:rPr>
        <w:t>-</w:t>
      </w:r>
      <w:r w:rsidR="00737487" w:rsidRPr="00CA6433">
        <w:rPr>
          <w:rFonts w:hint="cs"/>
          <w:spacing w:val="-1"/>
          <w:rtl/>
        </w:rPr>
        <w:tab/>
      </w:r>
      <w:r w:rsidR="003402FD" w:rsidRPr="00CA6433">
        <w:rPr>
          <w:spacing w:val="-1"/>
          <w:rtl/>
        </w:rPr>
        <w:t>على أنه لا يزال هناك العديد من التحديات، وأهمها نقص الموارد والقدرات.</w:t>
      </w:r>
      <w:r w:rsidR="003402FD" w:rsidRPr="00CA6433">
        <w:rPr>
          <w:rFonts w:hint="cs"/>
          <w:spacing w:val="-1"/>
          <w:rtl/>
        </w:rPr>
        <w:t xml:space="preserve"> </w:t>
      </w:r>
      <w:r w:rsidR="003402FD" w:rsidRPr="00CA6433">
        <w:rPr>
          <w:spacing w:val="-1"/>
          <w:rtl/>
        </w:rPr>
        <w:t>وتشير النتائج التي توصل إليها الاستقصاء الأساس للعدل لعام 2010 أن نسبة السكان إلى الشرطة في ملاوي لا تزال عالية فهي أكثر من 000</w:t>
      </w:r>
      <w:r w:rsidR="00CA6433">
        <w:rPr>
          <w:rFonts w:hint="cs"/>
          <w:spacing w:val="-1"/>
          <w:rtl/>
        </w:rPr>
        <w:t> </w:t>
      </w:r>
      <w:r w:rsidR="003402FD" w:rsidRPr="00CA6433">
        <w:rPr>
          <w:spacing w:val="-1"/>
          <w:rtl/>
        </w:rPr>
        <w:t>1 شخص لكل ضابط شرطة.</w:t>
      </w:r>
      <w:r w:rsidR="003402FD" w:rsidRPr="00CA6433">
        <w:rPr>
          <w:rFonts w:hint="cs"/>
          <w:spacing w:val="-1"/>
          <w:rtl/>
        </w:rPr>
        <w:t xml:space="preserve"> </w:t>
      </w:r>
      <w:r w:rsidR="003402FD" w:rsidRPr="00CA6433">
        <w:rPr>
          <w:spacing w:val="-1"/>
          <w:rtl/>
        </w:rPr>
        <w:t>وفي عام 2010</w:t>
      </w:r>
      <w:r w:rsidR="00A16E5A" w:rsidRPr="00CA6433">
        <w:rPr>
          <w:rFonts w:hint="cs"/>
          <w:spacing w:val="-1"/>
          <w:rtl/>
        </w:rPr>
        <w:t xml:space="preserve"> </w:t>
      </w:r>
      <w:r w:rsidR="003402FD" w:rsidRPr="00CA6433">
        <w:rPr>
          <w:spacing w:val="-1"/>
          <w:rtl/>
        </w:rPr>
        <w:t>كانت نسبة السكان إلى الشرطة 450</w:t>
      </w:r>
      <w:r w:rsidR="00CA6433">
        <w:rPr>
          <w:rFonts w:hint="cs"/>
          <w:spacing w:val="-1"/>
          <w:rtl/>
        </w:rPr>
        <w:t> </w:t>
      </w:r>
      <w:r w:rsidR="003402FD" w:rsidRPr="00CA6433">
        <w:rPr>
          <w:spacing w:val="-1"/>
          <w:rtl/>
        </w:rPr>
        <w:t>1 إلى 1 بالمقارنة بالنسبة الموصى بها وهي 500 إلى</w:t>
      </w:r>
      <w:r w:rsidR="00CA6433" w:rsidRPr="00CA6433">
        <w:rPr>
          <w:rFonts w:hint="cs"/>
          <w:spacing w:val="-1"/>
          <w:rtl/>
        </w:rPr>
        <w:t> </w:t>
      </w:r>
      <w:r w:rsidR="003402FD" w:rsidRPr="00CA6433">
        <w:rPr>
          <w:spacing w:val="-1"/>
          <w:rtl/>
        </w:rPr>
        <w:t>1.</w:t>
      </w:r>
      <w:r w:rsidR="003402FD" w:rsidRPr="00CA6433">
        <w:rPr>
          <w:rFonts w:hint="cs"/>
          <w:spacing w:val="-1"/>
          <w:rtl/>
        </w:rPr>
        <w:t xml:space="preserve"> </w:t>
      </w:r>
      <w:r w:rsidR="003402FD" w:rsidRPr="00CA6433">
        <w:rPr>
          <w:spacing w:val="-1"/>
          <w:rtl/>
        </w:rPr>
        <w:t xml:space="preserve">والوضع أسوأ في المناطق الريفية حيث تبلغ النسبة 455 6 إلى 1 مقارنة بالمناطق الحضرية حيث تبلغ النسبة </w:t>
      </w:r>
      <w:r w:rsidR="00CA6433">
        <w:rPr>
          <w:rFonts w:hint="cs"/>
          <w:spacing w:val="-1"/>
          <w:rtl/>
        </w:rPr>
        <w:t>266 1</w:t>
      </w:r>
      <w:r w:rsidR="003402FD" w:rsidRPr="00CA6433">
        <w:rPr>
          <w:spacing w:val="-1"/>
          <w:rtl/>
        </w:rPr>
        <w:t xml:space="preserve"> إلى 1.</w:t>
      </w:r>
    </w:p>
    <w:p w:rsidR="003402FD" w:rsidRPr="003402FD" w:rsidRDefault="00737487" w:rsidP="00737487">
      <w:pPr>
        <w:pStyle w:val="H1GA"/>
        <w:rPr>
          <w:lang w:val="en-GB"/>
        </w:rPr>
      </w:pPr>
      <w:r>
        <w:rPr>
          <w:rtl/>
          <w:lang w:bidi="ar-MA"/>
        </w:rPr>
        <w:tab/>
      </w:r>
      <w:r>
        <w:rPr>
          <w:rFonts w:hint="cs"/>
          <w:rtl/>
          <w:lang w:bidi="ar-MA"/>
        </w:rPr>
        <w:t>كاف-</w:t>
      </w:r>
      <w:r>
        <w:rPr>
          <w:rFonts w:hint="cs"/>
          <w:rtl/>
          <w:lang w:bidi="ar-MA"/>
        </w:rPr>
        <w:tab/>
      </w:r>
      <w:r w:rsidR="003402FD" w:rsidRPr="003402FD">
        <w:rPr>
          <w:rtl/>
        </w:rPr>
        <w:t>وزارة الشؤون الجنسانية والطفل والرعاية الاجتماعية</w:t>
      </w:r>
    </w:p>
    <w:p w:rsidR="003402FD" w:rsidRPr="003402FD" w:rsidRDefault="003402FD" w:rsidP="00A16E5A">
      <w:pPr>
        <w:pStyle w:val="SingleTxtGA"/>
        <w:rPr>
          <w:lang w:val="en-GB"/>
        </w:rPr>
      </w:pPr>
      <w:r w:rsidRPr="003402FD">
        <w:rPr>
          <w:rFonts w:hint="cs"/>
          <w:rtl/>
        </w:rPr>
        <w:t>112-</w:t>
      </w:r>
      <w:r w:rsidR="00737487">
        <w:rPr>
          <w:rFonts w:hint="cs"/>
          <w:rtl/>
        </w:rPr>
        <w:tab/>
      </w:r>
      <w:r w:rsidRPr="003402FD">
        <w:rPr>
          <w:rtl/>
        </w:rPr>
        <w:t>وزارة الشؤون الجنسانية والطفل والرعاية الاجتماعية ه</w:t>
      </w:r>
      <w:r w:rsidRPr="003402FD">
        <w:rPr>
          <w:rFonts w:hint="cs"/>
          <w:rtl/>
        </w:rPr>
        <w:t>ي</w:t>
      </w:r>
      <w:r w:rsidRPr="003402FD">
        <w:rPr>
          <w:rtl/>
        </w:rPr>
        <w:t xml:space="preserve"> المحرك </w:t>
      </w:r>
      <w:r w:rsidRPr="003402FD">
        <w:rPr>
          <w:rFonts w:hint="cs"/>
          <w:rtl/>
        </w:rPr>
        <w:t xml:space="preserve">الكامن </w:t>
      </w:r>
      <w:r w:rsidRPr="003402FD">
        <w:rPr>
          <w:rtl/>
        </w:rPr>
        <w:t xml:space="preserve">وراء الجهاز الحكومي </w:t>
      </w:r>
      <w:r w:rsidRPr="003402FD">
        <w:rPr>
          <w:rFonts w:hint="cs"/>
          <w:rtl/>
        </w:rPr>
        <w:t>للاضطلاع</w:t>
      </w:r>
      <w:r w:rsidRPr="003402FD">
        <w:rPr>
          <w:rtl/>
        </w:rPr>
        <w:t xml:space="preserve"> </w:t>
      </w:r>
      <w:r w:rsidRPr="003402FD">
        <w:rPr>
          <w:rFonts w:hint="cs"/>
          <w:rtl/>
        </w:rPr>
        <w:t>ب</w:t>
      </w:r>
      <w:r w:rsidRPr="003402FD">
        <w:rPr>
          <w:rtl/>
        </w:rPr>
        <w:t xml:space="preserve">شؤون الجنسين والأطفال. </w:t>
      </w:r>
      <w:r w:rsidRPr="003402FD">
        <w:rPr>
          <w:rFonts w:hint="cs"/>
          <w:rtl/>
        </w:rPr>
        <w:t>و</w:t>
      </w:r>
      <w:r w:rsidRPr="003402FD">
        <w:rPr>
          <w:rtl/>
        </w:rPr>
        <w:t>ه</w:t>
      </w:r>
      <w:r w:rsidRPr="003402FD">
        <w:rPr>
          <w:rFonts w:hint="cs"/>
          <w:rtl/>
        </w:rPr>
        <w:t>ي</w:t>
      </w:r>
      <w:r w:rsidRPr="003402FD">
        <w:rPr>
          <w:rtl/>
        </w:rPr>
        <w:t xml:space="preserve"> أيضا</w:t>
      </w:r>
      <w:r w:rsidR="00D64EB0">
        <w:rPr>
          <w:rFonts w:hint="cs"/>
          <w:rtl/>
        </w:rPr>
        <w:t>ً</w:t>
      </w:r>
      <w:r w:rsidRPr="003402FD">
        <w:rPr>
          <w:rtl/>
        </w:rPr>
        <w:t xml:space="preserve"> وزارة مسؤولة عن تنفيذ اتفاقية القضاء على جميع أشكال التمييز ضد المرأة</w:t>
      </w:r>
      <w:r w:rsidR="00A16E5A">
        <w:rPr>
          <w:rFonts w:hint="cs"/>
          <w:rtl/>
          <w:lang w:val="en-GB"/>
        </w:rPr>
        <w:t xml:space="preserve"> </w:t>
      </w:r>
      <w:r w:rsidRPr="003402FD">
        <w:rPr>
          <w:rFonts w:hint="cs"/>
          <w:rtl/>
        </w:rPr>
        <w:t>بال</w:t>
      </w:r>
      <w:r w:rsidRPr="003402FD">
        <w:rPr>
          <w:rtl/>
        </w:rPr>
        <w:t xml:space="preserve">نيابة عن الحكومة. </w:t>
      </w:r>
      <w:r w:rsidRPr="003402FD">
        <w:rPr>
          <w:rFonts w:hint="cs"/>
          <w:rtl/>
        </w:rPr>
        <w:t>وهي</w:t>
      </w:r>
      <w:r w:rsidRPr="003402FD">
        <w:rPr>
          <w:rtl/>
        </w:rPr>
        <w:t xml:space="preserve"> </w:t>
      </w:r>
      <w:r w:rsidRPr="003402FD">
        <w:rPr>
          <w:rFonts w:hint="cs"/>
          <w:rtl/>
        </w:rPr>
        <w:t xml:space="preserve">حاضرة </w:t>
      </w:r>
      <w:r w:rsidRPr="003402FD">
        <w:rPr>
          <w:rtl/>
        </w:rPr>
        <w:t>عمليا</w:t>
      </w:r>
      <w:r w:rsidR="00D64EB0">
        <w:rPr>
          <w:rFonts w:hint="cs"/>
          <w:rtl/>
        </w:rPr>
        <w:t>ً</w:t>
      </w:r>
      <w:r w:rsidRPr="003402FD">
        <w:rPr>
          <w:rtl/>
        </w:rPr>
        <w:t xml:space="preserve"> في جميع </w:t>
      </w:r>
      <w:r w:rsidR="00783A18">
        <w:rPr>
          <w:rFonts w:hint="cs"/>
          <w:rtl/>
        </w:rPr>
        <w:t>ال</w:t>
      </w:r>
      <w:r w:rsidRPr="003402FD">
        <w:rPr>
          <w:rtl/>
        </w:rPr>
        <w:t>مناطق في ملاوي. ولها</w:t>
      </w:r>
      <w:r w:rsidRPr="003402FD">
        <w:rPr>
          <w:rFonts w:hint="cs"/>
          <w:rtl/>
        </w:rPr>
        <w:t xml:space="preserve"> </w:t>
      </w:r>
      <w:r w:rsidRPr="003402FD">
        <w:rPr>
          <w:rtl/>
        </w:rPr>
        <w:t xml:space="preserve">إدارة </w:t>
      </w:r>
      <w:r w:rsidRPr="003402FD">
        <w:rPr>
          <w:rFonts w:hint="cs"/>
          <w:rtl/>
        </w:rPr>
        <w:t>ت</w:t>
      </w:r>
      <w:r w:rsidRPr="003402FD">
        <w:rPr>
          <w:rtl/>
        </w:rPr>
        <w:t>عالج شؤون الأطفال</w:t>
      </w:r>
      <w:r w:rsidRPr="003402FD">
        <w:rPr>
          <w:rFonts w:hint="cs"/>
          <w:rtl/>
        </w:rPr>
        <w:t xml:space="preserve"> و</w:t>
      </w:r>
      <w:r w:rsidRPr="003402FD">
        <w:rPr>
          <w:rtl/>
        </w:rPr>
        <w:t>مسؤولة عن</w:t>
      </w:r>
      <w:r w:rsidRPr="003402FD">
        <w:rPr>
          <w:rFonts w:hint="cs"/>
          <w:rtl/>
        </w:rPr>
        <w:t>ها</w:t>
      </w:r>
      <w:r w:rsidRPr="003402FD">
        <w:rPr>
          <w:rtl/>
        </w:rPr>
        <w:t xml:space="preserve">، </w:t>
      </w:r>
      <w:r w:rsidRPr="003402FD">
        <w:rPr>
          <w:rFonts w:hint="cs"/>
          <w:rtl/>
        </w:rPr>
        <w:t>بقدر ما هي</w:t>
      </w:r>
      <w:r w:rsidRPr="003402FD">
        <w:rPr>
          <w:rtl/>
        </w:rPr>
        <w:t xml:space="preserve"> مسؤولة عن </w:t>
      </w:r>
      <w:r w:rsidRPr="003402FD">
        <w:rPr>
          <w:rtl/>
        </w:rPr>
        <w:lastRenderedPageBreak/>
        <w:t xml:space="preserve">اتفاقية حقوق الطفل. </w:t>
      </w:r>
      <w:r w:rsidRPr="003402FD">
        <w:rPr>
          <w:rFonts w:hint="cs"/>
          <w:rtl/>
        </w:rPr>
        <w:t>وقد اضطلعت</w:t>
      </w:r>
      <w:r w:rsidRPr="003402FD">
        <w:rPr>
          <w:rtl/>
        </w:rPr>
        <w:t xml:space="preserve"> وزارة الشؤون الجنسانية والطفل والرعاية الاجتماعية </w:t>
      </w:r>
      <w:r w:rsidRPr="003402FD">
        <w:rPr>
          <w:rFonts w:hint="cs"/>
          <w:rtl/>
        </w:rPr>
        <w:t>ب</w:t>
      </w:r>
      <w:r w:rsidRPr="003402FD">
        <w:rPr>
          <w:rtl/>
        </w:rPr>
        <w:t xml:space="preserve">دور أساسي في إنشاء نقاط محورية </w:t>
      </w:r>
      <w:r w:rsidRPr="003402FD">
        <w:rPr>
          <w:rFonts w:hint="cs"/>
          <w:rtl/>
        </w:rPr>
        <w:t xml:space="preserve">معنية بالشؤون الجنسانية </w:t>
      </w:r>
      <w:r w:rsidRPr="003402FD">
        <w:rPr>
          <w:rtl/>
        </w:rPr>
        <w:t xml:space="preserve">في الوزارات والإدارات الأخرى، </w:t>
      </w:r>
      <w:r w:rsidRPr="003402FD">
        <w:rPr>
          <w:rFonts w:hint="cs"/>
          <w:rtl/>
        </w:rPr>
        <w:t>مما</w:t>
      </w:r>
      <w:r w:rsidRPr="003402FD">
        <w:rPr>
          <w:rtl/>
        </w:rPr>
        <w:t xml:space="preserve"> </w:t>
      </w:r>
      <w:r w:rsidRPr="003402FD">
        <w:rPr>
          <w:rFonts w:hint="cs"/>
          <w:rtl/>
        </w:rPr>
        <w:t xml:space="preserve">عزز </w:t>
      </w:r>
      <w:r w:rsidRPr="003402FD">
        <w:rPr>
          <w:rtl/>
        </w:rPr>
        <w:t xml:space="preserve">حضورها في القطاع العام. </w:t>
      </w:r>
      <w:r w:rsidRPr="003402FD">
        <w:rPr>
          <w:rFonts w:hint="cs"/>
          <w:rtl/>
        </w:rPr>
        <w:t xml:space="preserve">وقد ظلت </w:t>
      </w:r>
      <w:r w:rsidRPr="003402FD">
        <w:rPr>
          <w:rtl/>
        </w:rPr>
        <w:t>وزي</w:t>
      </w:r>
      <w:r w:rsidRPr="003402FD">
        <w:rPr>
          <w:rFonts w:hint="cs"/>
          <w:rtl/>
        </w:rPr>
        <w:t xml:space="preserve">رة على رأس هذه الوزارة </w:t>
      </w:r>
      <w:r w:rsidRPr="003402FD">
        <w:rPr>
          <w:rtl/>
        </w:rPr>
        <w:t>من</w:t>
      </w:r>
      <w:r w:rsidRPr="003402FD">
        <w:rPr>
          <w:rFonts w:hint="cs"/>
          <w:rtl/>
        </w:rPr>
        <w:t xml:space="preserve">ذ </w:t>
      </w:r>
      <w:r w:rsidRPr="003402FD">
        <w:rPr>
          <w:rtl/>
        </w:rPr>
        <w:t xml:space="preserve">إنشائها. </w:t>
      </w:r>
      <w:r w:rsidRPr="003402FD">
        <w:rPr>
          <w:rFonts w:hint="cs"/>
          <w:rtl/>
        </w:rPr>
        <w:t xml:space="preserve">وتتقلد امرأة </w:t>
      </w:r>
      <w:r w:rsidRPr="003402FD">
        <w:rPr>
          <w:rtl/>
        </w:rPr>
        <w:t>حاليا</w:t>
      </w:r>
      <w:r w:rsidR="00D64EB0">
        <w:rPr>
          <w:rFonts w:hint="cs"/>
          <w:rtl/>
        </w:rPr>
        <w:t>ً</w:t>
      </w:r>
      <w:r w:rsidRPr="003402FD">
        <w:rPr>
          <w:rtl/>
        </w:rPr>
        <w:t xml:space="preserve"> </w:t>
      </w:r>
      <w:r w:rsidRPr="003402FD">
        <w:rPr>
          <w:rFonts w:hint="cs"/>
          <w:rtl/>
        </w:rPr>
        <w:t xml:space="preserve">منصب الكاتب </w:t>
      </w:r>
      <w:r w:rsidRPr="003402FD">
        <w:rPr>
          <w:rtl/>
        </w:rPr>
        <w:t xml:space="preserve">الرئيسي </w:t>
      </w:r>
      <w:r w:rsidRPr="003402FD">
        <w:rPr>
          <w:rFonts w:hint="cs"/>
          <w:rtl/>
        </w:rPr>
        <w:t>بعد أن كان يتقلد هذا المنصب</w:t>
      </w:r>
      <w:r w:rsidRPr="003402FD">
        <w:rPr>
          <w:rtl/>
        </w:rPr>
        <w:t xml:space="preserve"> رجل. وجدير بالذكر أن</w:t>
      </w:r>
      <w:r w:rsidRPr="003402FD">
        <w:rPr>
          <w:rFonts w:hint="cs"/>
          <w:rtl/>
        </w:rPr>
        <w:t xml:space="preserve"> منصب</w:t>
      </w:r>
      <w:r w:rsidRPr="003402FD">
        <w:rPr>
          <w:rtl/>
        </w:rPr>
        <w:t xml:space="preserve"> مدير الشؤون الجنس</w:t>
      </w:r>
      <w:r w:rsidRPr="003402FD">
        <w:rPr>
          <w:rFonts w:hint="cs"/>
          <w:rtl/>
        </w:rPr>
        <w:t xml:space="preserve">انية </w:t>
      </w:r>
      <w:proofErr w:type="spellStart"/>
      <w:r w:rsidRPr="003402FD">
        <w:rPr>
          <w:rFonts w:hint="cs"/>
          <w:rtl/>
        </w:rPr>
        <w:t>يتقلده</w:t>
      </w:r>
      <w:proofErr w:type="spellEnd"/>
      <w:r w:rsidRPr="003402FD">
        <w:rPr>
          <w:rtl/>
        </w:rPr>
        <w:t xml:space="preserve"> </w:t>
      </w:r>
      <w:r w:rsidRPr="003402FD">
        <w:rPr>
          <w:rFonts w:hint="cs"/>
          <w:rtl/>
        </w:rPr>
        <w:t>رجل</w:t>
      </w:r>
      <w:r w:rsidRPr="003402FD">
        <w:rPr>
          <w:rtl/>
        </w:rPr>
        <w:t>.</w:t>
      </w:r>
    </w:p>
    <w:p w:rsidR="003402FD" w:rsidRPr="003402FD" w:rsidRDefault="00737487" w:rsidP="00737487">
      <w:pPr>
        <w:pStyle w:val="H1GA"/>
        <w:rPr>
          <w:rtl/>
        </w:rPr>
      </w:pPr>
      <w:r>
        <w:rPr>
          <w:rFonts w:cs="Times New Roman"/>
          <w:rtl/>
        </w:rPr>
        <w:tab/>
      </w:r>
      <w:r>
        <w:rPr>
          <w:rtl/>
        </w:rPr>
        <w:t>لام-</w:t>
      </w:r>
      <w:r>
        <w:rPr>
          <w:rFonts w:hint="cs"/>
          <w:rtl/>
        </w:rPr>
        <w:tab/>
      </w:r>
      <w:r w:rsidR="003402FD" w:rsidRPr="003402FD">
        <w:rPr>
          <w:rtl/>
        </w:rPr>
        <w:t>وزارة العدل والشؤون الدستورية</w:t>
      </w:r>
    </w:p>
    <w:p w:rsidR="003402FD" w:rsidRPr="003402FD" w:rsidRDefault="00F84EB7" w:rsidP="00CA6433">
      <w:pPr>
        <w:pStyle w:val="SingleTxtGA"/>
        <w:rPr>
          <w:rtl/>
        </w:rPr>
      </w:pPr>
      <w:r>
        <w:rPr>
          <w:rFonts w:hint="cs"/>
          <w:rtl/>
        </w:rPr>
        <w:t>113</w:t>
      </w:r>
      <w:r w:rsidR="00737487">
        <w:rPr>
          <w:rtl/>
        </w:rPr>
        <w:t>-</w:t>
      </w:r>
      <w:r w:rsidR="00737487">
        <w:rPr>
          <w:rFonts w:hint="cs"/>
          <w:rtl/>
        </w:rPr>
        <w:tab/>
      </w:r>
      <w:r w:rsidR="003402FD" w:rsidRPr="003402FD">
        <w:rPr>
          <w:rtl/>
        </w:rPr>
        <w:t>تضطلع وزارة العدل والشؤون الدستورية بدور هام في مجال حقوق الإنسان وسيادة القانون في ملاوي.</w:t>
      </w:r>
      <w:r w:rsidR="003402FD" w:rsidRPr="003402FD">
        <w:rPr>
          <w:rFonts w:hint="cs"/>
          <w:rtl/>
        </w:rPr>
        <w:t xml:space="preserve"> </w:t>
      </w:r>
      <w:r w:rsidR="003402FD" w:rsidRPr="003402FD">
        <w:rPr>
          <w:rtl/>
        </w:rPr>
        <w:t>وقد أنشأت الوزارة مؤخرا</w:t>
      </w:r>
      <w:r w:rsidR="00D64EB0">
        <w:rPr>
          <w:rFonts w:hint="cs"/>
          <w:rtl/>
        </w:rPr>
        <w:t>ً</w:t>
      </w:r>
      <w:r w:rsidR="003402FD" w:rsidRPr="003402FD">
        <w:rPr>
          <w:rtl/>
        </w:rPr>
        <w:t xml:space="preserve"> وحدة لحقوق الإنسان ستقوم بتنسيق قضايا حقوق الإنسان وإعداد تقارير الدولة الطرف.</w:t>
      </w:r>
      <w:r w:rsidR="003402FD" w:rsidRPr="003402FD">
        <w:rPr>
          <w:rFonts w:hint="cs"/>
          <w:rtl/>
        </w:rPr>
        <w:t xml:space="preserve"> </w:t>
      </w:r>
      <w:r w:rsidR="003402FD" w:rsidRPr="003402FD">
        <w:rPr>
          <w:rtl/>
        </w:rPr>
        <w:t>على أن الوحدة ينقصها الموظفون وتفتقر إلى القدرات.</w:t>
      </w:r>
      <w:r w:rsidR="003402FD" w:rsidRPr="003402FD">
        <w:rPr>
          <w:rFonts w:hint="cs"/>
          <w:rtl/>
        </w:rPr>
        <w:t xml:space="preserve"> </w:t>
      </w:r>
      <w:r w:rsidR="003402FD" w:rsidRPr="003402FD">
        <w:rPr>
          <w:rtl/>
        </w:rPr>
        <w:t>ومديرية النيابة العامة هي المسؤولة عن جميع المحاكمات الجنائية في ملاوي، وه</w:t>
      </w:r>
      <w:r w:rsidR="003402FD" w:rsidRPr="003402FD">
        <w:rPr>
          <w:rFonts w:hint="cs"/>
          <w:rtl/>
        </w:rPr>
        <w:t>ي تابعة ل</w:t>
      </w:r>
      <w:r w:rsidR="003402FD" w:rsidRPr="003402FD">
        <w:rPr>
          <w:rtl/>
        </w:rPr>
        <w:t>وزارة العدل.</w:t>
      </w:r>
      <w:r w:rsidR="003402FD" w:rsidRPr="003402FD">
        <w:rPr>
          <w:rFonts w:hint="cs"/>
          <w:rtl/>
        </w:rPr>
        <w:t xml:space="preserve"> </w:t>
      </w:r>
      <w:r w:rsidR="003402FD" w:rsidRPr="003402FD">
        <w:rPr>
          <w:rtl/>
        </w:rPr>
        <w:t>وينص الدستور على ولاية المديرية في المواد 99-102 وهي تشمل سلطة الشروع في الإجراءات الجنائية، وتوليها، والإشراف عليها، ووقفها.</w:t>
      </w:r>
      <w:r w:rsidR="003402FD" w:rsidRPr="003402FD">
        <w:rPr>
          <w:rFonts w:hint="cs"/>
          <w:rtl/>
        </w:rPr>
        <w:t xml:space="preserve"> </w:t>
      </w:r>
      <w:r w:rsidR="003402FD" w:rsidRPr="003402FD">
        <w:rPr>
          <w:rtl/>
        </w:rPr>
        <w:t>ويعين رئيس الجمهورية مدير المديرية بموافقة لجنة التعيين في الوظائف العامة، وهي لجنة من لجان من البرلمان.</w:t>
      </w:r>
      <w:r w:rsidR="003402FD" w:rsidRPr="003402FD">
        <w:rPr>
          <w:rFonts w:hint="cs"/>
          <w:rtl/>
        </w:rPr>
        <w:t xml:space="preserve"> </w:t>
      </w:r>
      <w:r w:rsidR="003402FD" w:rsidRPr="003402FD">
        <w:rPr>
          <w:rtl/>
        </w:rPr>
        <w:t>و</w:t>
      </w:r>
      <w:r w:rsidR="003402FD" w:rsidRPr="003402FD">
        <w:rPr>
          <w:rFonts w:hint="cs"/>
          <w:rtl/>
        </w:rPr>
        <w:t>ي</w:t>
      </w:r>
      <w:r w:rsidR="003402FD" w:rsidRPr="003402FD">
        <w:rPr>
          <w:rtl/>
        </w:rPr>
        <w:t xml:space="preserve">قع على مكتب مدير النيابة العامة واجب ضمان تمتع المشتبه </w:t>
      </w:r>
      <w:r w:rsidR="003402FD" w:rsidRPr="003402FD">
        <w:rPr>
          <w:rFonts w:hint="cs"/>
          <w:rtl/>
        </w:rPr>
        <w:t>في</w:t>
      </w:r>
      <w:r w:rsidR="003402FD" w:rsidRPr="003402FD">
        <w:rPr>
          <w:rtl/>
        </w:rPr>
        <w:t xml:space="preserve">هم في </w:t>
      </w:r>
      <w:r w:rsidR="003402FD" w:rsidRPr="003402FD">
        <w:rPr>
          <w:rFonts w:hint="cs"/>
          <w:rtl/>
        </w:rPr>
        <w:t>ال</w:t>
      </w:r>
      <w:r w:rsidR="003402FD" w:rsidRPr="003402FD">
        <w:rPr>
          <w:rtl/>
        </w:rPr>
        <w:t xml:space="preserve">قضايا </w:t>
      </w:r>
      <w:r w:rsidR="003402FD" w:rsidRPr="003402FD">
        <w:rPr>
          <w:rFonts w:hint="cs"/>
          <w:rtl/>
        </w:rPr>
        <w:t>ال</w:t>
      </w:r>
      <w:r w:rsidR="003402FD" w:rsidRPr="003402FD">
        <w:rPr>
          <w:rtl/>
        </w:rPr>
        <w:t>جنائية بحقوقهم الدستورية.</w:t>
      </w:r>
      <w:r w:rsidR="003402FD" w:rsidRPr="003402FD">
        <w:rPr>
          <w:rFonts w:hint="cs"/>
          <w:rtl/>
        </w:rPr>
        <w:t xml:space="preserve"> </w:t>
      </w:r>
      <w:r w:rsidR="003402FD" w:rsidRPr="003402FD">
        <w:rPr>
          <w:rtl/>
        </w:rPr>
        <w:t>ويشمل ذلك المحاكمة في غضون فترة زمنية معقولة.</w:t>
      </w:r>
      <w:r w:rsidR="003402FD" w:rsidRPr="003402FD">
        <w:rPr>
          <w:rFonts w:hint="cs"/>
          <w:rtl/>
        </w:rPr>
        <w:t xml:space="preserve"> </w:t>
      </w:r>
      <w:r w:rsidR="003402FD" w:rsidRPr="003402FD">
        <w:rPr>
          <w:rtl/>
        </w:rPr>
        <w:t>على أن هذا يشكل تحديا</w:t>
      </w:r>
      <w:r w:rsidR="00D64EB0">
        <w:rPr>
          <w:rFonts w:hint="cs"/>
          <w:rtl/>
        </w:rPr>
        <w:t>ً</w:t>
      </w:r>
      <w:r w:rsidR="003402FD" w:rsidRPr="003402FD">
        <w:rPr>
          <w:rtl/>
        </w:rPr>
        <w:t xml:space="preserve"> كبيرا</w:t>
      </w:r>
      <w:r w:rsidR="00D64EB0">
        <w:rPr>
          <w:rFonts w:hint="cs"/>
          <w:rtl/>
        </w:rPr>
        <w:t>ً</w:t>
      </w:r>
      <w:r w:rsidR="003402FD" w:rsidRPr="003402FD">
        <w:rPr>
          <w:rtl/>
        </w:rPr>
        <w:t>، وخاصة في الحالات الخطيرة مثل جرائم القتل، بسبب القيود المفروضة على الموارد.</w:t>
      </w:r>
      <w:r w:rsidR="003402FD" w:rsidRPr="003402FD">
        <w:rPr>
          <w:rFonts w:hint="cs"/>
          <w:rtl/>
        </w:rPr>
        <w:t xml:space="preserve"> </w:t>
      </w:r>
      <w:r w:rsidR="003402FD" w:rsidRPr="003402FD">
        <w:rPr>
          <w:rtl/>
        </w:rPr>
        <w:t>وقد تم في السنوات القليلة الماضية إحراز بعض التقدم في إنشاء فريق عامل يعنى بجرائم القتل ويضم الفاعلين الرئيسيين في قطاع العدالة الجنائية.</w:t>
      </w:r>
      <w:r w:rsidR="003402FD" w:rsidRPr="003402FD">
        <w:rPr>
          <w:rFonts w:hint="cs"/>
          <w:rtl/>
        </w:rPr>
        <w:t xml:space="preserve"> </w:t>
      </w:r>
      <w:r w:rsidR="003402FD" w:rsidRPr="003402FD">
        <w:rPr>
          <w:rtl/>
        </w:rPr>
        <w:t xml:space="preserve">ونتيجة لذلك، </w:t>
      </w:r>
      <w:r w:rsidR="003402FD" w:rsidRPr="003402FD">
        <w:rPr>
          <w:rFonts w:hint="cs"/>
          <w:rtl/>
        </w:rPr>
        <w:t>عولج</w:t>
      </w:r>
      <w:r w:rsidR="003402FD" w:rsidRPr="003402FD">
        <w:rPr>
          <w:rtl/>
        </w:rPr>
        <w:t xml:space="preserve"> </w:t>
      </w:r>
      <w:r w:rsidR="003402FD" w:rsidRPr="003402FD">
        <w:rPr>
          <w:rFonts w:hint="cs"/>
          <w:rtl/>
        </w:rPr>
        <w:t xml:space="preserve">منذ </w:t>
      </w:r>
      <w:r w:rsidR="003402FD" w:rsidRPr="003402FD">
        <w:rPr>
          <w:rtl/>
        </w:rPr>
        <w:t xml:space="preserve">عام 2009 </w:t>
      </w:r>
      <w:r w:rsidR="003402FD" w:rsidRPr="003402FD">
        <w:rPr>
          <w:rFonts w:hint="cs"/>
          <w:rtl/>
        </w:rPr>
        <w:t>ما مجموعه</w:t>
      </w:r>
      <w:r w:rsidR="003402FD" w:rsidRPr="003402FD">
        <w:rPr>
          <w:rtl/>
        </w:rPr>
        <w:t xml:space="preserve"> 272</w:t>
      </w:r>
      <w:r w:rsidR="00CA6433">
        <w:rPr>
          <w:rFonts w:hint="cs"/>
          <w:rtl/>
        </w:rPr>
        <w:t> </w:t>
      </w:r>
      <w:r w:rsidR="003402FD" w:rsidRPr="003402FD">
        <w:rPr>
          <w:rtl/>
        </w:rPr>
        <w:t>1 قضية من قضايا القتل.</w:t>
      </w:r>
    </w:p>
    <w:p w:rsidR="003402FD" w:rsidRPr="00B50F22" w:rsidRDefault="00F84EB7" w:rsidP="00783A18">
      <w:pPr>
        <w:pStyle w:val="SingleTxtGA"/>
        <w:rPr>
          <w:lang w:val="fr-FR"/>
        </w:rPr>
      </w:pPr>
      <w:r>
        <w:rPr>
          <w:rFonts w:hint="cs"/>
          <w:rtl/>
        </w:rPr>
        <w:t>114</w:t>
      </w:r>
      <w:r w:rsidR="00737487">
        <w:rPr>
          <w:rFonts w:hint="cs"/>
          <w:rtl/>
        </w:rPr>
        <w:t>-</w:t>
      </w:r>
      <w:r w:rsidR="00737487">
        <w:rPr>
          <w:rFonts w:hint="cs"/>
          <w:rtl/>
        </w:rPr>
        <w:tab/>
      </w:r>
      <w:r w:rsidR="003402FD" w:rsidRPr="003402FD">
        <w:rPr>
          <w:rtl/>
        </w:rPr>
        <w:t xml:space="preserve">وقد </w:t>
      </w:r>
      <w:r w:rsidR="003402FD" w:rsidRPr="003402FD">
        <w:rPr>
          <w:rFonts w:hint="cs"/>
          <w:rtl/>
        </w:rPr>
        <w:t>ظلت</w:t>
      </w:r>
      <w:r w:rsidR="003402FD" w:rsidRPr="003402FD">
        <w:rPr>
          <w:rtl/>
        </w:rPr>
        <w:t xml:space="preserve"> </w:t>
      </w:r>
      <w:r w:rsidR="003402FD" w:rsidRPr="000F63DE">
        <w:rPr>
          <w:b/>
          <w:bCs/>
          <w:rtl/>
        </w:rPr>
        <w:t>إدارة المساعدة القانونية</w:t>
      </w:r>
      <w:r w:rsidR="003402FD" w:rsidRPr="003402FD">
        <w:rPr>
          <w:rtl/>
        </w:rPr>
        <w:t xml:space="preserve"> تقليدياً جزءاً من وزارة العدل كدائرة مكلفة بمسؤولية تقديم المساعدة القانونية </w:t>
      </w:r>
      <w:proofErr w:type="spellStart"/>
      <w:r w:rsidR="003402FD" w:rsidRPr="003402FD">
        <w:rPr>
          <w:rtl/>
        </w:rPr>
        <w:t>للملاويين</w:t>
      </w:r>
      <w:proofErr w:type="spellEnd"/>
      <w:r w:rsidR="003402FD" w:rsidRPr="003402FD">
        <w:rPr>
          <w:rtl/>
        </w:rPr>
        <w:t>.</w:t>
      </w:r>
      <w:r w:rsidR="003402FD" w:rsidRPr="003402FD">
        <w:rPr>
          <w:rFonts w:hint="cs"/>
          <w:rtl/>
        </w:rPr>
        <w:t xml:space="preserve"> </w:t>
      </w:r>
      <w:r w:rsidR="003402FD" w:rsidRPr="003402FD">
        <w:rPr>
          <w:rtl/>
        </w:rPr>
        <w:t>وجاء سن قانون المساعدة القانونية في أوائل عام</w:t>
      </w:r>
      <w:r w:rsidR="00783A18">
        <w:rPr>
          <w:rFonts w:hint="cs"/>
          <w:rtl/>
        </w:rPr>
        <w:t> </w:t>
      </w:r>
      <w:r w:rsidR="003402FD" w:rsidRPr="003402FD">
        <w:rPr>
          <w:rtl/>
        </w:rPr>
        <w:t>2011 ليحدث ثورة في البنية الهيكلية لخدمات المساعدة القانونية في ملاوي وذلك بإنشاء مكتب المساعدة القانونية ككيان مستقل خارج وزارة العدل.</w:t>
      </w:r>
      <w:r w:rsidR="003402FD" w:rsidRPr="003402FD">
        <w:rPr>
          <w:rFonts w:hint="cs"/>
          <w:rtl/>
        </w:rPr>
        <w:t xml:space="preserve"> وس</w:t>
      </w:r>
      <w:r w:rsidR="003402FD" w:rsidRPr="003402FD">
        <w:rPr>
          <w:rtl/>
        </w:rPr>
        <w:t>يقوم مكتب المساعدة القانونية متى تم إنشاؤه بأداء مهامه وواجباته بصورة مستقلة عن أي شخص أو سلطة.</w:t>
      </w:r>
      <w:r w:rsidR="003402FD" w:rsidRPr="003402FD">
        <w:rPr>
          <w:rFonts w:hint="cs"/>
          <w:rtl/>
        </w:rPr>
        <w:t xml:space="preserve"> </w:t>
      </w:r>
      <w:r w:rsidR="003402FD" w:rsidRPr="003402FD">
        <w:rPr>
          <w:rtl/>
        </w:rPr>
        <w:t>وسيرأس المكتب مدير يساعده نائب للمدير.</w:t>
      </w:r>
      <w:r w:rsidR="003402FD" w:rsidRPr="003402FD">
        <w:rPr>
          <w:rFonts w:hint="cs"/>
          <w:rtl/>
        </w:rPr>
        <w:t xml:space="preserve"> </w:t>
      </w:r>
      <w:r w:rsidR="003402FD" w:rsidRPr="003402FD">
        <w:rPr>
          <w:rtl/>
        </w:rPr>
        <w:t>ويهدف إنشاء المكتب</w:t>
      </w:r>
      <w:r w:rsidR="003402FD" w:rsidRPr="003402FD">
        <w:rPr>
          <w:rFonts w:hint="cs"/>
          <w:rtl/>
        </w:rPr>
        <w:t xml:space="preserve"> إلى م</w:t>
      </w:r>
      <w:r w:rsidR="003402FD" w:rsidRPr="003402FD">
        <w:rPr>
          <w:rtl/>
        </w:rPr>
        <w:t xml:space="preserve">عالجة </w:t>
      </w:r>
      <w:r w:rsidR="003402FD" w:rsidRPr="003402FD">
        <w:rPr>
          <w:rFonts w:hint="cs"/>
          <w:rtl/>
        </w:rPr>
        <w:t>الخصاص الهام الذي يعرفه</w:t>
      </w:r>
      <w:r w:rsidR="003402FD" w:rsidRPr="003402FD">
        <w:rPr>
          <w:rtl/>
        </w:rPr>
        <w:t xml:space="preserve"> تقديم خدمات المساعدة القانونية </w:t>
      </w:r>
      <w:r w:rsidR="003402FD" w:rsidRPr="003402FD">
        <w:rPr>
          <w:rFonts w:hint="cs"/>
          <w:rtl/>
        </w:rPr>
        <w:t>في</w:t>
      </w:r>
      <w:r w:rsidR="003402FD" w:rsidRPr="003402FD">
        <w:rPr>
          <w:rtl/>
        </w:rPr>
        <w:t xml:space="preserve"> ملاوي، </w:t>
      </w:r>
      <w:r w:rsidR="003402FD" w:rsidRPr="003402FD">
        <w:rPr>
          <w:rFonts w:hint="cs"/>
          <w:rtl/>
        </w:rPr>
        <w:t>وبالأساس</w:t>
      </w:r>
      <w:r w:rsidR="003402FD" w:rsidRPr="003402FD">
        <w:rPr>
          <w:rtl/>
        </w:rPr>
        <w:t xml:space="preserve"> من حيث سهولة وصول الأشخاص الأشد حاجة إلى مثل هذه الخدمات.</w:t>
      </w:r>
      <w:r w:rsidR="003402FD" w:rsidRPr="003402FD">
        <w:rPr>
          <w:rFonts w:hint="cs"/>
          <w:rtl/>
        </w:rPr>
        <w:t xml:space="preserve"> </w:t>
      </w:r>
      <w:r w:rsidR="003402FD" w:rsidRPr="003402FD">
        <w:rPr>
          <w:rtl/>
        </w:rPr>
        <w:t>ونظراً لذلك، فإن العمليات التي يقوم بها المكتب ست</w:t>
      </w:r>
      <w:r w:rsidR="003402FD" w:rsidRPr="003402FD">
        <w:rPr>
          <w:rFonts w:hint="cs"/>
          <w:rtl/>
        </w:rPr>
        <w:t>أخذ</w:t>
      </w:r>
      <w:r w:rsidR="003402FD" w:rsidRPr="003402FD">
        <w:rPr>
          <w:rtl/>
        </w:rPr>
        <w:t xml:space="preserve"> باللامركزية وسيجري إنشاء مراكز للمساعدة القانونية في جميع أنحاء البلد، وذلك على عكس الوضع الحالي حيث إن إدارة المساعدة القانونية لديها الآن مكاتب في مراكز </w:t>
      </w:r>
      <w:proofErr w:type="spellStart"/>
      <w:r w:rsidR="003402FD" w:rsidRPr="003402FD">
        <w:rPr>
          <w:rtl/>
        </w:rPr>
        <w:t>بلانتير</w:t>
      </w:r>
      <w:proofErr w:type="spellEnd"/>
      <w:r w:rsidR="003402FD" w:rsidRPr="003402FD">
        <w:rPr>
          <w:rtl/>
        </w:rPr>
        <w:t xml:space="preserve"> </w:t>
      </w:r>
      <w:proofErr w:type="spellStart"/>
      <w:r w:rsidR="003402FD" w:rsidRPr="003402FD">
        <w:rPr>
          <w:rtl/>
        </w:rPr>
        <w:t>وليلونغوي</w:t>
      </w:r>
      <w:proofErr w:type="spellEnd"/>
      <w:r w:rsidR="003402FD" w:rsidRPr="003402FD">
        <w:rPr>
          <w:rtl/>
        </w:rPr>
        <w:t xml:space="preserve"> </w:t>
      </w:r>
      <w:proofErr w:type="spellStart"/>
      <w:r w:rsidR="003402FD" w:rsidRPr="003402FD">
        <w:rPr>
          <w:rtl/>
        </w:rPr>
        <w:t>ومزوزو</w:t>
      </w:r>
      <w:proofErr w:type="spellEnd"/>
      <w:r w:rsidR="003402FD" w:rsidRPr="003402FD">
        <w:rPr>
          <w:rtl/>
        </w:rPr>
        <w:t xml:space="preserve"> الحضرية فقط.</w:t>
      </w:r>
    </w:p>
    <w:p w:rsidR="003402FD" w:rsidRPr="003402FD" w:rsidRDefault="00F84EB7" w:rsidP="003402FD">
      <w:pPr>
        <w:pStyle w:val="SingleTxtGA"/>
        <w:rPr>
          <w:rtl/>
        </w:rPr>
      </w:pPr>
      <w:r>
        <w:rPr>
          <w:rFonts w:hint="cs"/>
          <w:rtl/>
        </w:rPr>
        <w:lastRenderedPageBreak/>
        <w:t>115</w:t>
      </w:r>
      <w:r w:rsidR="00737487">
        <w:rPr>
          <w:rFonts w:hint="cs"/>
          <w:rtl/>
        </w:rPr>
        <w:t>-</w:t>
      </w:r>
      <w:r w:rsidR="00737487">
        <w:rPr>
          <w:rFonts w:hint="cs"/>
          <w:rtl/>
        </w:rPr>
        <w:tab/>
      </w:r>
      <w:r w:rsidR="003402FD" w:rsidRPr="003402FD">
        <w:rPr>
          <w:rtl/>
        </w:rPr>
        <w:t>وتنص المادة 4 من القانون على واجبات ومهام المكتب على النحو التالي: توفير المساعدة القانونية والاتصال والتعاون مع منظمات المجتمع المدني والهيئات الأخرى في توفير المساعدة القانونية، وإجراء البحوث في جوانب المساعدة القانونية، وإعداد تقارير وتوصيات تقدم إلى الوزير.</w:t>
      </w:r>
    </w:p>
    <w:p w:rsidR="003402FD" w:rsidRPr="003402FD" w:rsidRDefault="00F84EB7" w:rsidP="003402FD">
      <w:pPr>
        <w:pStyle w:val="SingleTxtGA"/>
      </w:pPr>
      <w:r>
        <w:rPr>
          <w:rFonts w:hint="cs"/>
          <w:rtl/>
        </w:rPr>
        <w:t>116</w:t>
      </w:r>
      <w:r w:rsidR="00737487">
        <w:rPr>
          <w:rFonts w:hint="cs"/>
          <w:rtl/>
        </w:rPr>
        <w:t>-</w:t>
      </w:r>
      <w:r w:rsidR="00737487">
        <w:rPr>
          <w:rFonts w:hint="cs"/>
          <w:rtl/>
        </w:rPr>
        <w:tab/>
      </w:r>
      <w:r w:rsidR="003402FD" w:rsidRPr="003402FD">
        <w:rPr>
          <w:rtl/>
        </w:rPr>
        <w:t xml:space="preserve">وتعرّف المعونة القانونية عموماً بأنها تشمل المشورة القانونية والمساعدة القانونية والتمثيل لدى أي محكمة أو هيئة أو سلطة مماثلة وتوفير </w:t>
      </w:r>
      <w:r w:rsidR="003402FD" w:rsidRPr="003402FD">
        <w:rPr>
          <w:rFonts w:hint="cs"/>
          <w:rtl/>
        </w:rPr>
        <w:t>التربية المدنية</w:t>
      </w:r>
      <w:r w:rsidR="003402FD" w:rsidRPr="003402FD">
        <w:rPr>
          <w:rtl/>
        </w:rPr>
        <w:t xml:space="preserve"> والمعلومات </w:t>
      </w:r>
      <w:r w:rsidR="003402FD" w:rsidRPr="003402FD">
        <w:rPr>
          <w:rFonts w:hint="cs"/>
          <w:rtl/>
        </w:rPr>
        <w:t>بشأن</w:t>
      </w:r>
      <w:r w:rsidR="003402FD" w:rsidRPr="003402FD">
        <w:rPr>
          <w:rtl/>
        </w:rPr>
        <w:t xml:space="preserve"> القانون.</w:t>
      </w:r>
      <w:r w:rsidR="003402FD" w:rsidRPr="003402FD">
        <w:rPr>
          <w:rFonts w:hint="cs"/>
          <w:rtl/>
        </w:rPr>
        <w:t xml:space="preserve"> </w:t>
      </w:r>
      <w:r w:rsidR="003402FD" w:rsidRPr="003402FD">
        <w:rPr>
          <w:rtl/>
        </w:rPr>
        <w:t xml:space="preserve">وولاية المكتب واسعة، </w:t>
      </w:r>
      <w:r w:rsidR="003402FD" w:rsidRPr="003402FD">
        <w:rPr>
          <w:rFonts w:hint="cs"/>
          <w:rtl/>
        </w:rPr>
        <w:t>و</w:t>
      </w:r>
      <w:r w:rsidR="003402FD" w:rsidRPr="003402FD">
        <w:rPr>
          <w:rtl/>
        </w:rPr>
        <w:t xml:space="preserve">لا سيما مع إدراج تقديم </w:t>
      </w:r>
      <w:r w:rsidR="003402FD" w:rsidRPr="003402FD">
        <w:rPr>
          <w:rFonts w:hint="cs"/>
          <w:rtl/>
        </w:rPr>
        <w:t>التربية المدنية</w:t>
      </w:r>
      <w:r w:rsidR="003402FD" w:rsidRPr="003402FD">
        <w:rPr>
          <w:rtl/>
        </w:rPr>
        <w:t xml:space="preserve"> والمعلومات </w:t>
      </w:r>
      <w:r w:rsidR="003402FD" w:rsidRPr="003402FD">
        <w:rPr>
          <w:rFonts w:hint="cs"/>
          <w:rtl/>
        </w:rPr>
        <w:t>بشأن</w:t>
      </w:r>
      <w:r w:rsidR="003402FD" w:rsidRPr="003402FD">
        <w:rPr>
          <w:rtl/>
        </w:rPr>
        <w:t xml:space="preserve"> القانون كجزء من خدمات المساعدة القانونية.</w:t>
      </w:r>
      <w:r w:rsidR="003402FD" w:rsidRPr="003402FD">
        <w:rPr>
          <w:rFonts w:hint="cs"/>
          <w:rtl/>
        </w:rPr>
        <w:t xml:space="preserve"> </w:t>
      </w:r>
      <w:r w:rsidR="003402FD" w:rsidRPr="003402FD">
        <w:rPr>
          <w:rtl/>
        </w:rPr>
        <w:t xml:space="preserve">ومن المتوقع أيضاً أن يفتتح المكتب المزيد من المكاتب الفرعية في جميع أنحاء البلد مما </w:t>
      </w:r>
      <w:r w:rsidR="003402FD" w:rsidRPr="003402FD">
        <w:rPr>
          <w:rFonts w:hint="cs"/>
          <w:rtl/>
        </w:rPr>
        <w:t>س</w:t>
      </w:r>
      <w:r w:rsidR="003402FD" w:rsidRPr="003402FD">
        <w:rPr>
          <w:rtl/>
        </w:rPr>
        <w:t>ييسر إتاحة المساعدة القانونية</w:t>
      </w:r>
      <w:r w:rsidR="003402FD" w:rsidRPr="003402FD">
        <w:rPr>
          <w:rFonts w:hint="cs"/>
          <w:rtl/>
        </w:rPr>
        <w:t xml:space="preserve"> أكثر</w:t>
      </w:r>
      <w:r w:rsidR="003402FD" w:rsidRPr="003402FD">
        <w:rPr>
          <w:rtl/>
        </w:rPr>
        <w:t>.</w:t>
      </w:r>
      <w:r w:rsidR="003402FD" w:rsidRPr="003402FD">
        <w:rPr>
          <w:rFonts w:hint="cs"/>
          <w:rtl/>
        </w:rPr>
        <w:t xml:space="preserve"> </w:t>
      </w:r>
      <w:r w:rsidR="003402FD" w:rsidRPr="003402FD">
        <w:rPr>
          <w:rtl/>
        </w:rPr>
        <w:t xml:space="preserve">وتسمح المادة 28 من القانون للمكتب </w:t>
      </w:r>
      <w:r w:rsidR="003402FD" w:rsidRPr="003402FD">
        <w:rPr>
          <w:rFonts w:hint="cs"/>
          <w:rtl/>
        </w:rPr>
        <w:t>ب</w:t>
      </w:r>
      <w:r w:rsidR="003402FD" w:rsidRPr="003402FD">
        <w:rPr>
          <w:rtl/>
        </w:rPr>
        <w:t xml:space="preserve">أن </w:t>
      </w:r>
      <w:r w:rsidR="003402FD" w:rsidRPr="003402FD">
        <w:rPr>
          <w:rFonts w:hint="cs"/>
          <w:rtl/>
        </w:rPr>
        <w:t>يبرم</w:t>
      </w:r>
      <w:r w:rsidR="003402FD" w:rsidRPr="003402FD">
        <w:rPr>
          <w:rtl/>
        </w:rPr>
        <w:t xml:space="preserve"> ما يسمى اتفاقيات التعاون مع منظمات المجتمع المدني لتقديم المساعدة القانونية.</w:t>
      </w:r>
      <w:r w:rsidR="003402FD" w:rsidRPr="003402FD">
        <w:rPr>
          <w:rFonts w:hint="cs"/>
          <w:rtl/>
        </w:rPr>
        <w:t xml:space="preserve"> </w:t>
      </w:r>
      <w:r w:rsidR="003402FD" w:rsidRPr="003402FD">
        <w:rPr>
          <w:rtl/>
        </w:rPr>
        <w:t xml:space="preserve">ولهذا </w:t>
      </w:r>
      <w:r w:rsidR="003402FD" w:rsidRPr="003402FD">
        <w:rPr>
          <w:rFonts w:hint="cs"/>
          <w:rtl/>
        </w:rPr>
        <w:t xml:space="preserve">الأمر </w:t>
      </w:r>
      <w:r w:rsidR="003402FD" w:rsidRPr="003402FD">
        <w:rPr>
          <w:rtl/>
        </w:rPr>
        <w:t xml:space="preserve">أهميته نظراً لحضور منظمات المجتمع المدني </w:t>
      </w:r>
      <w:r w:rsidR="003402FD" w:rsidRPr="003402FD">
        <w:rPr>
          <w:rFonts w:hint="cs"/>
          <w:rtl/>
        </w:rPr>
        <w:t>الملموس</w:t>
      </w:r>
      <w:r w:rsidR="003402FD" w:rsidRPr="003402FD">
        <w:rPr>
          <w:rtl/>
        </w:rPr>
        <w:t xml:space="preserve"> في نظام العدالة.</w:t>
      </w:r>
      <w:r w:rsidR="003402FD" w:rsidRPr="003402FD">
        <w:rPr>
          <w:rFonts w:hint="cs"/>
          <w:rtl/>
        </w:rPr>
        <w:t xml:space="preserve"> </w:t>
      </w:r>
      <w:r w:rsidR="003402FD" w:rsidRPr="003402FD">
        <w:rPr>
          <w:rtl/>
        </w:rPr>
        <w:t xml:space="preserve">وفي حين أن دور المجتمع المدني كان ملحوظاً وملموساً في الماضي، فإن التعاون بين المكتب ومنظمات المجتمع المدني </w:t>
      </w:r>
      <w:r w:rsidR="003402FD" w:rsidRPr="003402FD">
        <w:rPr>
          <w:rFonts w:hint="cs"/>
          <w:rtl/>
        </w:rPr>
        <w:t>يمنح</w:t>
      </w:r>
      <w:r w:rsidR="003402FD" w:rsidRPr="003402FD">
        <w:rPr>
          <w:rtl/>
        </w:rPr>
        <w:t xml:space="preserve"> تلك المنظمات أول اعتراف قانوني بها في نظام العدالة الجنائية</w:t>
      </w:r>
      <w:r w:rsidR="003402FD" w:rsidRPr="003402FD">
        <w:rPr>
          <w:rFonts w:hint="cs"/>
          <w:rtl/>
        </w:rPr>
        <w:t>.</w:t>
      </w:r>
    </w:p>
    <w:p w:rsidR="003402FD" w:rsidRPr="003402FD" w:rsidRDefault="00F84EB7" w:rsidP="003402FD">
      <w:pPr>
        <w:pStyle w:val="SingleTxtGA"/>
        <w:rPr>
          <w:rtl/>
        </w:rPr>
      </w:pPr>
      <w:r>
        <w:rPr>
          <w:rFonts w:hint="cs"/>
          <w:rtl/>
        </w:rPr>
        <w:t>117</w:t>
      </w:r>
      <w:r w:rsidR="00737487">
        <w:rPr>
          <w:rFonts w:hint="cs"/>
          <w:rtl/>
        </w:rPr>
        <w:t>-</w:t>
      </w:r>
      <w:r w:rsidR="00737487">
        <w:rPr>
          <w:rFonts w:hint="cs"/>
          <w:rtl/>
        </w:rPr>
        <w:tab/>
      </w:r>
      <w:r w:rsidR="003402FD" w:rsidRPr="003402FD">
        <w:rPr>
          <w:rFonts w:hint="cs"/>
          <w:rtl/>
        </w:rPr>
        <w:t xml:space="preserve">أنشئ </w:t>
      </w:r>
      <w:r w:rsidR="003402FD" w:rsidRPr="003402FD">
        <w:rPr>
          <w:b/>
          <w:bCs/>
          <w:rtl/>
        </w:rPr>
        <w:t xml:space="preserve">مكتب </w:t>
      </w:r>
      <w:r w:rsidR="003402FD" w:rsidRPr="003402FD">
        <w:rPr>
          <w:rFonts w:hint="cs"/>
          <w:b/>
          <w:bCs/>
          <w:rtl/>
        </w:rPr>
        <w:t>ال</w:t>
      </w:r>
      <w:r w:rsidR="003402FD" w:rsidRPr="003402FD">
        <w:rPr>
          <w:b/>
          <w:bCs/>
          <w:rtl/>
        </w:rPr>
        <w:t>مدير العام</w:t>
      </w:r>
      <w:r w:rsidR="003402FD" w:rsidRPr="003402FD">
        <w:rPr>
          <w:rtl/>
        </w:rPr>
        <w:t xml:space="preserve"> بموجب </w:t>
      </w:r>
      <w:r w:rsidR="003402FD" w:rsidRPr="003402FD">
        <w:rPr>
          <w:rFonts w:hint="cs"/>
          <w:rtl/>
        </w:rPr>
        <w:t>القانون</w:t>
      </w:r>
      <w:r w:rsidR="003402FD" w:rsidRPr="003402FD">
        <w:rPr>
          <w:rtl/>
        </w:rPr>
        <w:t xml:space="preserve">. </w:t>
      </w:r>
      <w:r w:rsidR="003402FD" w:rsidRPr="003402FD">
        <w:rPr>
          <w:rFonts w:hint="cs"/>
          <w:rtl/>
        </w:rPr>
        <w:t xml:space="preserve">وهو </w:t>
      </w:r>
      <w:r w:rsidR="003402FD" w:rsidRPr="003402FD">
        <w:rPr>
          <w:rtl/>
        </w:rPr>
        <w:t xml:space="preserve">من الناحية العملية </w:t>
      </w:r>
      <w:r w:rsidR="003402FD" w:rsidRPr="003402FD">
        <w:rPr>
          <w:rFonts w:hint="cs"/>
          <w:rtl/>
        </w:rPr>
        <w:t>خاضع</w:t>
      </w:r>
      <w:r w:rsidR="003402FD" w:rsidRPr="003402FD">
        <w:rPr>
          <w:rtl/>
        </w:rPr>
        <w:t xml:space="preserve"> </w:t>
      </w:r>
      <w:r w:rsidR="003402FD" w:rsidRPr="003402FD">
        <w:rPr>
          <w:rFonts w:hint="cs"/>
          <w:rtl/>
        </w:rPr>
        <w:t>ل</w:t>
      </w:r>
      <w:r w:rsidR="003402FD" w:rsidRPr="003402FD">
        <w:rPr>
          <w:rtl/>
        </w:rPr>
        <w:t>وزارة العدل. وه</w:t>
      </w:r>
      <w:r w:rsidR="003402FD" w:rsidRPr="003402FD">
        <w:rPr>
          <w:rFonts w:hint="cs"/>
          <w:rtl/>
        </w:rPr>
        <w:t>و</w:t>
      </w:r>
      <w:r w:rsidR="003402FD" w:rsidRPr="003402FD">
        <w:rPr>
          <w:rtl/>
        </w:rPr>
        <w:t xml:space="preserve"> مسؤول عن إدارة </w:t>
      </w:r>
      <w:r w:rsidR="003402FD" w:rsidRPr="003402FD">
        <w:rPr>
          <w:rFonts w:hint="cs"/>
          <w:rtl/>
        </w:rPr>
        <w:t xml:space="preserve">ممتلكات </w:t>
      </w:r>
      <w:r w:rsidR="003402FD" w:rsidRPr="003402FD">
        <w:rPr>
          <w:rtl/>
        </w:rPr>
        <w:t>الأشخاص المتوف</w:t>
      </w:r>
      <w:r w:rsidR="003402FD" w:rsidRPr="003402FD">
        <w:rPr>
          <w:rFonts w:hint="cs"/>
          <w:rtl/>
        </w:rPr>
        <w:t>ين الذين لم يتركوا</w:t>
      </w:r>
      <w:r w:rsidR="003402FD" w:rsidRPr="003402FD">
        <w:rPr>
          <w:rtl/>
        </w:rPr>
        <w:t xml:space="preserve"> وصية. و</w:t>
      </w:r>
      <w:r w:rsidR="003402FD" w:rsidRPr="003402FD">
        <w:rPr>
          <w:rFonts w:hint="cs"/>
          <w:rtl/>
        </w:rPr>
        <w:t xml:space="preserve">من </w:t>
      </w:r>
      <w:r w:rsidR="003402FD" w:rsidRPr="003402FD">
        <w:rPr>
          <w:rtl/>
        </w:rPr>
        <w:t xml:space="preserve">التشريعات </w:t>
      </w:r>
      <w:r w:rsidR="003402FD" w:rsidRPr="003402FD">
        <w:rPr>
          <w:rFonts w:hint="cs"/>
          <w:rtl/>
        </w:rPr>
        <w:t xml:space="preserve">الأخرى التي </w:t>
      </w:r>
      <w:r w:rsidR="003402FD" w:rsidRPr="003402FD">
        <w:rPr>
          <w:rtl/>
        </w:rPr>
        <w:t xml:space="preserve">توجه </w:t>
      </w:r>
      <w:r w:rsidR="003402FD" w:rsidRPr="003402FD">
        <w:rPr>
          <w:rFonts w:hint="cs"/>
          <w:rtl/>
        </w:rPr>
        <w:t>عمل ال</w:t>
      </w:r>
      <w:r w:rsidR="003402FD" w:rsidRPr="003402FD">
        <w:rPr>
          <w:rtl/>
        </w:rPr>
        <w:t xml:space="preserve">مكتب </w:t>
      </w:r>
      <w:r w:rsidR="003402FD" w:rsidRPr="003402FD">
        <w:rPr>
          <w:rFonts w:hint="cs"/>
          <w:rtl/>
        </w:rPr>
        <w:t>زيادة على</w:t>
      </w:r>
      <w:r w:rsidR="003402FD" w:rsidRPr="003402FD">
        <w:rPr>
          <w:rtl/>
        </w:rPr>
        <w:t xml:space="preserve"> قانون </w:t>
      </w:r>
      <w:r w:rsidR="003402FD" w:rsidRPr="003402FD">
        <w:rPr>
          <w:rFonts w:hint="cs"/>
          <w:rtl/>
        </w:rPr>
        <w:t>ال</w:t>
      </w:r>
      <w:r w:rsidR="003402FD" w:rsidRPr="003402FD">
        <w:rPr>
          <w:rtl/>
        </w:rPr>
        <w:t xml:space="preserve">مدير العام قانون ضريبة التركات وقانون </w:t>
      </w:r>
      <w:r w:rsidR="003402FD" w:rsidRPr="003402FD">
        <w:rPr>
          <w:rFonts w:hint="cs"/>
          <w:rtl/>
        </w:rPr>
        <w:t>ممتلكات الأشخاص المتوفين</w:t>
      </w:r>
      <w:r w:rsidR="003402FD" w:rsidRPr="003402FD">
        <w:rPr>
          <w:rtl/>
        </w:rPr>
        <w:t xml:space="preserve"> (الوصايا والميراث والحماية).</w:t>
      </w:r>
    </w:p>
    <w:p w:rsidR="003402FD" w:rsidRPr="003402FD" w:rsidRDefault="00F84EB7" w:rsidP="00783A18">
      <w:pPr>
        <w:pStyle w:val="SingleTxtGA"/>
        <w:rPr>
          <w:lang w:val="en-GB"/>
        </w:rPr>
      </w:pPr>
      <w:r>
        <w:rPr>
          <w:rFonts w:hint="cs"/>
          <w:rtl/>
        </w:rPr>
        <w:t>118</w:t>
      </w:r>
      <w:r w:rsidR="003402FD" w:rsidRPr="003402FD">
        <w:rPr>
          <w:rFonts w:hint="cs"/>
          <w:rtl/>
        </w:rPr>
        <w:t>-</w:t>
      </w:r>
      <w:r w:rsidR="00B338BE">
        <w:rPr>
          <w:rFonts w:hint="cs"/>
          <w:rtl/>
        </w:rPr>
        <w:tab/>
      </w:r>
      <w:r w:rsidR="003402FD" w:rsidRPr="003402FD">
        <w:rPr>
          <w:rFonts w:hint="cs"/>
          <w:rtl/>
        </w:rPr>
        <w:t>و</w:t>
      </w:r>
      <w:r w:rsidR="003402FD" w:rsidRPr="003402FD">
        <w:rPr>
          <w:rtl/>
        </w:rPr>
        <w:t xml:space="preserve">رغم إنشاء </w:t>
      </w:r>
      <w:r w:rsidR="003402FD" w:rsidRPr="003402FD">
        <w:rPr>
          <w:rFonts w:hint="cs"/>
          <w:rtl/>
        </w:rPr>
        <w:t>المكتب وتفويضه بموجب نص قانوني</w:t>
      </w:r>
      <w:r w:rsidR="003402FD" w:rsidRPr="003402FD">
        <w:rPr>
          <w:rtl/>
        </w:rPr>
        <w:t>،</w:t>
      </w:r>
      <w:r w:rsidR="003402FD" w:rsidRPr="003402FD">
        <w:rPr>
          <w:rFonts w:hint="cs"/>
          <w:rtl/>
        </w:rPr>
        <w:t xml:space="preserve"> فإنه</w:t>
      </w:r>
      <w:r w:rsidR="003402FD" w:rsidRPr="003402FD">
        <w:rPr>
          <w:rtl/>
        </w:rPr>
        <w:t xml:space="preserve"> </w:t>
      </w:r>
      <w:r w:rsidR="003402FD" w:rsidRPr="003402FD">
        <w:rPr>
          <w:rFonts w:hint="cs"/>
          <w:rtl/>
        </w:rPr>
        <w:t>يواجهه</w:t>
      </w:r>
      <w:r w:rsidR="003402FD" w:rsidRPr="003402FD">
        <w:rPr>
          <w:rtl/>
        </w:rPr>
        <w:t xml:space="preserve"> العديد من التحديات التي تؤدي إلى تأخير أدا</w:t>
      </w:r>
      <w:r w:rsidR="003402FD" w:rsidRPr="003402FD">
        <w:rPr>
          <w:rFonts w:hint="cs"/>
          <w:rtl/>
        </w:rPr>
        <w:t>ئه</w:t>
      </w:r>
      <w:r w:rsidR="003402FD" w:rsidRPr="003402FD">
        <w:rPr>
          <w:rtl/>
        </w:rPr>
        <w:t xml:space="preserve"> </w:t>
      </w:r>
      <w:r w:rsidR="003402FD" w:rsidRPr="003402FD">
        <w:rPr>
          <w:rFonts w:hint="cs"/>
          <w:rtl/>
        </w:rPr>
        <w:t>ل</w:t>
      </w:r>
      <w:r w:rsidR="003402FD" w:rsidRPr="003402FD">
        <w:rPr>
          <w:rtl/>
        </w:rPr>
        <w:t>واجبات</w:t>
      </w:r>
      <w:r w:rsidR="003402FD" w:rsidRPr="003402FD">
        <w:rPr>
          <w:rFonts w:hint="cs"/>
          <w:rtl/>
        </w:rPr>
        <w:t>ه</w:t>
      </w:r>
      <w:r w:rsidR="003402FD" w:rsidRPr="003402FD">
        <w:rPr>
          <w:rtl/>
        </w:rPr>
        <w:t xml:space="preserve">. </w:t>
      </w:r>
      <w:r w:rsidR="003402FD" w:rsidRPr="003402FD">
        <w:rPr>
          <w:rFonts w:hint="cs"/>
          <w:rtl/>
        </w:rPr>
        <w:t xml:space="preserve">وقد كان مقر المكتب </w:t>
      </w:r>
      <w:r w:rsidR="003402FD" w:rsidRPr="003402FD">
        <w:rPr>
          <w:rtl/>
        </w:rPr>
        <w:t>حتى عام 2011</w:t>
      </w:r>
      <w:r w:rsidR="003402FD" w:rsidRPr="003402FD">
        <w:rPr>
          <w:rFonts w:hint="cs"/>
          <w:rtl/>
        </w:rPr>
        <w:t xml:space="preserve"> يقع </w:t>
      </w:r>
      <w:r w:rsidR="003402FD" w:rsidRPr="003402FD">
        <w:rPr>
          <w:rtl/>
        </w:rPr>
        <w:t xml:space="preserve">في </w:t>
      </w:r>
      <w:proofErr w:type="spellStart"/>
      <w:r w:rsidR="003402FD" w:rsidRPr="003402FD">
        <w:rPr>
          <w:rtl/>
        </w:rPr>
        <w:t>بلانتير</w:t>
      </w:r>
      <w:proofErr w:type="spellEnd"/>
      <w:r w:rsidR="003402FD" w:rsidRPr="003402FD">
        <w:rPr>
          <w:rFonts w:hint="cs"/>
          <w:rtl/>
        </w:rPr>
        <w:t xml:space="preserve">، </w:t>
      </w:r>
      <w:r w:rsidR="003402FD" w:rsidRPr="003402FD">
        <w:rPr>
          <w:rtl/>
        </w:rPr>
        <w:t>جنوب م</w:t>
      </w:r>
      <w:r w:rsidR="003402FD" w:rsidRPr="003402FD">
        <w:rPr>
          <w:rFonts w:hint="cs"/>
          <w:rtl/>
        </w:rPr>
        <w:t>لا</w:t>
      </w:r>
      <w:r w:rsidR="003402FD" w:rsidRPr="003402FD">
        <w:rPr>
          <w:rtl/>
        </w:rPr>
        <w:t xml:space="preserve">وي، </w:t>
      </w:r>
      <w:r w:rsidR="003402FD" w:rsidRPr="003402FD">
        <w:rPr>
          <w:rFonts w:hint="cs"/>
          <w:rtl/>
        </w:rPr>
        <w:t>مما</w:t>
      </w:r>
      <w:r w:rsidR="003402FD" w:rsidRPr="003402FD">
        <w:rPr>
          <w:rtl/>
        </w:rPr>
        <w:t xml:space="preserve"> أدى إلى</w:t>
      </w:r>
      <w:r w:rsidR="003402FD" w:rsidRPr="003402FD">
        <w:rPr>
          <w:rFonts w:hint="cs"/>
          <w:rtl/>
        </w:rPr>
        <w:t xml:space="preserve"> ظهور</w:t>
      </w:r>
      <w:r w:rsidR="003402FD" w:rsidRPr="003402FD">
        <w:rPr>
          <w:rtl/>
        </w:rPr>
        <w:t xml:space="preserve"> تحديات خطيرة </w:t>
      </w:r>
      <w:r w:rsidR="003402FD" w:rsidRPr="003402FD">
        <w:rPr>
          <w:rFonts w:hint="cs"/>
          <w:rtl/>
        </w:rPr>
        <w:t>تتعلق</w:t>
      </w:r>
      <w:r w:rsidR="003402FD" w:rsidRPr="003402FD">
        <w:rPr>
          <w:rtl/>
        </w:rPr>
        <w:t xml:space="preserve"> </w:t>
      </w:r>
      <w:r w:rsidR="003402FD" w:rsidRPr="003402FD">
        <w:rPr>
          <w:rFonts w:hint="cs"/>
          <w:rtl/>
        </w:rPr>
        <w:t>بوصول ا</w:t>
      </w:r>
      <w:r w:rsidR="003402FD" w:rsidRPr="003402FD">
        <w:rPr>
          <w:rtl/>
        </w:rPr>
        <w:t>لمستفيد</w:t>
      </w:r>
      <w:r w:rsidR="003402FD" w:rsidRPr="003402FD">
        <w:rPr>
          <w:rFonts w:hint="cs"/>
          <w:rtl/>
        </w:rPr>
        <w:t>ات إليه</w:t>
      </w:r>
      <w:r w:rsidR="003402FD" w:rsidRPr="003402FD">
        <w:rPr>
          <w:rtl/>
        </w:rPr>
        <w:t xml:space="preserve">. </w:t>
      </w:r>
      <w:r w:rsidR="003402FD" w:rsidRPr="003402FD">
        <w:rPr>
          <w:rFonts w:hint="cs"/>
          <w:rtl/>
        </w:rPr>
        <w:t xml:space="preserve">فقد كانت </w:t>
      </w:r>
      <w:r w:rsidR="003402FD" w:rsidRPr="003402FD">
        <w:rPr>
          <w:rtl/>
        </w:rPr>
        <w:t xml:space="preserve">الأرامل في </w:t>
      </w:r>
      <w:r w:rsidR="003402FD" w:rsidRPr="003402FD">
        <w:rPr>
          <w:rFonts w:hint="cs"/>
          <w:rtl/>
        </w:rPr>
        <w:t>ال</w:t>
      </w:r>
      <w:r w:rsidR="003402FD" w:rsidRPr="003402FD">
        <w:rPr>
          <w:rtl/>
        </w:rPr>
        <w:t xml:space="preserve">كثير من الأحيان </w:t>
      </w:r>
      <w:r w:rsidR="003402FD" w:rsidRPr="003402FD">
        <w:rPr>
          <w:rFonts w:hint="cs"/>
          <w:rtl/>
        </w:rPr>
        <w:t>ت</w:t>
      </w:r>
      <w:r w:rsidR="003402FD" w:rsidRPr="003402FD">
        <w:rPr>
          <w:rtl/>
        </w:rPr>
        <w:t>توج</w:t>
      </w:r>
      <w:r w:rsidR="003402FD" w:rsidRPr="003402FD">
        <w:rPr>
          <w:rFonts w:hint="cs"/>
          <w:rtl/>
        </w:rPr>
        <w:t>هن</w:t>
      </w:r>
      <w:r w:rsidR="003402FD" w:rsidRPr="003402FD">
        <w:rPr>
          <w:rtl/>
        </w:rPr>
        <w:t xml:space="preserve"> </w:t>
      </w:r>
      <w:r w:rsidR="00783A18">
        <w:rPr>
          <w:rFonts w:hint="cs"/>
          <w:rtl/>
        </w:rPr>
        <w:t>إ</w:t>
      </w:r>
      <w:r w:rsidR="003402FD" w:rsidRPr="003402FD">
        <w:rPr>
          <w:rtl/>
        </w:rPr>
        <w:t xml:space="preserve">لى </w:t>
      </w:r>
      <w:proofErr w:type="spellStart"/>
      <w:r w:rsidR="003402FD" w:rsidRPr="003402FD">
        <w:rPr>
          <w:rtl/>
        </w:rPr>
        <w:t>بلانتير</w:t>
      </w:r>
      <w:proofErr w:type="spellEnd"/>
      <w:r w:rsidR="003402FD" w:rsidRPr="003402FD">
        <w:rPr>
          <w:rtl/>
        </w:rPr>
        <w:t xml:space="preserve"> لل</w:t>
      </w:r>
      <w:r w:rsidR="003402FD" w:rsidRPr="003402FD">
        <w:rPr>
          <w:rFonts w:hint="cs"/>
          <w:rtl/>
        </w:rPr>
        <w:t>ح</w:t>
      </w:r>
      <w:r w:rsidR="003402FD" w:rsidRPr="003402FD">
        <w:rPr>
          <w:rtl/>
        </w:rPr>
        <w:t xml:space="preserve">صول </w:t>
      </w:r>
      <w:r w:rsidR="003402FD" w:rsidRPr="003402FD">
        <w:rPr>
          <w:rFonts w:hint="cs"/>
          <w:rtl/>
        </w:rPr>
        <w:t>ع</w:t>
      </w:r>
      <w:r w:rsidR="003402FD" w:rsidRPr="003402FD">
        <w:rPr>
          <w:rtl/>
        </w:rPr>
        <w:t xml:space="preserve">لى استحقاقات </w:t>
      </w:r>
      <w:r w:rsidR="003402FD" w:rsidRPr="003402FD">
        <w:rPr>
          <w:rFonts w:hint="cs"/>
          <w:rtl/>
        </w:rPr>
        <w:t>و</w:t>
      </w:r>
      <w:r w:rsidR="003402FD" w:rsidRPr="003402FD">
        <w:rPr>
          <w:rtl/>
        </w:rPr>
        <w:t>فاة أزواجهن إلا أن</w:t>
      </w:r>
      <w:r w:rsidR="003402FD" w:rsidRPr="003402FD">
        <w:rPr>
          <w:rFonts w:hint="cs"/>
          <w:rtl/>
        </w:rPr>
        <w:t xml:space="preserve"> ال</w:t>
      </w:r>
      <w:r w:rsidR="003402FD" w:rsidRPr="003402FD">
        <w:rPr>
          <w:rtl/>
        </w:rPr>
        <w:t>تأخير</w:t>
      </w:r>
      <w:r w:rsidR="003402FD" w:rsidRPr="003402FD">
        <w:rPr>
          <w:rFonts w:hint="cs"/>
          <w:rtl/>
        </w:rPr>
        <w:t xml:space="preserve"> الذي تصادفنه كان ي</w:t>
      </w:r>
      <w:r w:rsidR="003402FD" w:rsidRPr="003402FD">
        <w:rPr>
          <w:rtl/>
        </w:rPr>
        <w:t>ؤدي إلى استنزاف</w:t>
      </w:r>
      <w:r w:rsidR="003402FD" w:rsidRPr="003402FD">
        <w:rPr>
          <w:rFonts w:hint="cs"/>
          <w:rtl/>
        </w:rPr>
        <w:t xml:space="preserve"> ما</w:t>
      </w:r>
      <w:r w:rsidR="003402FD" w:rsidRPr="003402FD">
        <w:rPr>
          <w:rtl/>
        </w:rPr>
        <w:t xml:space="preserve"> </w:t>
      </w:r>
      <w:r w:rsidR="003402FD" w:rsidRPr="003402FD">
        <w:rPr>
          <w:rFonts w:hint="cs"/>
          <w:rtl/>
        </w:rPr>
        <w:t xml:space="preserve">لديهن من </w:t>
      </w:r>
      <w:r w:rsidR="003402FD" w:rsidRPr="003402FD">
        <w:rPr>
          <w:rtl/>
        </w:rPr>
        <w:t>أموال و</w:t>
      </w:r>
      <w:r w:rsidR="003402FD" w:rsidRPr="003402FD">
        <w:rPr>
          <w:rFonts w:hint="cs"/>
          <w:rtl/>
        </w:rPr>
        <w:t>ي</w:t>
      </w:r>
      <w:r w:rsidR="003402FD" w:rsidRPr="003402FD">
        <w:rPr>
          <w:rtl/>
        </w:rPr>
        <w:t>ترك</w:t>
      </w:r>
      <w:r w:rsidR="003402FD" w:rsidRPr="003402FD">
        <w:rPr>
          <w:rFonts w:hint="cs"/>
          <w:rtl/>
        </w:rPr>
        <w:t>هن</w:t>
      </w:r>
      <w:r w:rsidR="003402FD" w:rsidRPr="003402FD">
        <w:rPr>
          <w:rtl/>
        </w:rPr>
        <w:t xml:space="preserve"> </w:t>
      </w:r>
      <w:r w:rsidR="003402FD" w:rsidRPr="003402FD">
        <w:rPr>
          <w:rFonts w:hint="cs"/>
          <w:rtl/>
        </w:rPr>
        <w:t>في حالة عوز</w:t>
      </w:r>
      <w:r w:rsidR="003402FD" w:rsidRPr="003402FD">
        <w:rPr>
          <w:rtl/>
        </w:rPr>
        <w:t xml:space="preserve">. </w:t>
      </w:r>
      <w:r w:rsidR="003402FD" w:rsidRPr="003402FD">
        <w:rPr>
          <w:rFonts w:hint="cs"/>
          <w:rtl/>
        </w:rPr>
        <w:t xml:space="preserve">وقد أدى </w:t>
      </w:r>
      <w:r w:rsidR="003402FD" w:rsidRPr="003402FD">
        <w:rPr>
          <w:rtl/>
        </w:rPr>
        <w:t>عدم حوسبة السجلات أيضا</w:t>
      </w:r>
      <w:r w:rsidR="00D64EB0">
        <w:rPr>
          <w:rFonts w:hint="cs"/>
          <w:rtl/>
        </w:rPr>
        <w:t>ً</w:t>
      </w:r>
      <w:r w:rsidR="003402FD" w:rsidRPr="003402FD">
        <w:rPr>
          <w:rtl/>
        </w:rPr>
        <w:t xml:space="preserve"> إلى العديد من حالات فقدان البيانات</w:t>
      </w:r>
      <w:r w:rsidR="003402FD" w:rsidRPr="003402FD">
        <w:rPr>
          <w:rFonts w:hint="cs"/>
          <w:rtl/>
        </w:rPr>
        <w:t xml:space="preserve">، مما </w:t>
      </w:r>
      <w:r w:rsidR="003402FD" w:rsidRPr="003402FD">
        <w:rPr>
          <w:rtl/>
        </w:rPr>
        <w:t>عرض للخطر فرص الحص</w:t>
      </w:r>
      <w:r w:rsidR="003402FD" w:rsidRPr="003402FD">
        <w:rPr>
          <w:rFonts w:hint="cs"/>
          <w:rtl/>
        </w:rPr>
        <w:t>و</w:t>
      </w:r>
      <w:r w:rsidR="003402FD" w:rsidRPr="003402FD">
        <w:rPr>
          <w:rtl/>
        </w:rPr>
        <w:t>ل على استحقاقات الوفاة في الوقت المناسب.</w:t>
      </w:r>
    </w:p>
    <w:p w:rsidR="003402FD" w:rsidRPr="003402FD" w:rsidRDefault="00F84EB7" w:rsidP="003402FD">
      <w:pPr>
        <w:pStyle w:val="SingleTxtGA"/>
        <w:rPr>
          <w:rtl/>
        </w:rPr>
      </w:pPr>
      <w:r>
        <w:rPr>
          <w:rFonts w:hint="cs"/>
          <w:rtl/>
        </w:rPr>
        <w:t>119</w:t>
      </w:r>
      <w:r w:rsidR="003402FD" w:rsidRPr="003402FD">
        <w:rPr>
          <w:rFonts w:hint="cs"/>
          <w:rtl/>
        </w:rPr>
        <w:t>-</w:t>
      </w:r>
      <w:r w:rsidR="00B338BE">
        <w:rPr>
          <w:rFonts w:hint="cs"/>
          <w:rtl/>
        </w:rPr>
        <w:tab/>
      </w:r>
      <w:r w:rsidR="003402FD" w:rsidRPr="003402FD">
        <w:rPr>
          <w:rFonts w:hint="cs"/>
          <w:rtl/>
        </w:rPr>
        <w:t xml:space="preserve">ويجري تجاوز </w:t>
      </w:r>
      <w:r w:rsidR="003402FD" w:rsidRPr="003402FD">
        <w:rPr>
          <w:rtl/>
        </w:rPr>
        <w:t>هذه التحديات</w:t>
      </w:r>
      <w:r w:rsidR="003402FD" w:rsidRPr="003402FD">
        <w:rPr>
          <w:rFonts w:hint="cs"/>
          <w:rtl/>
        </w:rPr>
        <w:t xml:space="preserve"> وإيجاد حلول لها</w:t>
      </w:r>
      <w:r w:rsidR="003402FD" w:rsidRPr="003402FD">
        <w:rPr>
          <w:rtl/>
        </w:rPr>
        <w:t>،</w:t>
      </w:r>
      <w:r w:rsidR="003402FD" w:rsidRPr="003402FD">
        <w:rPr>
          <w:rFonts w:hint="cs"/>
          <w:rtl/>
        </w:rPr>
        <w:t xml:space="preserve"> وفقا</w:t>
      </w:r>
      <w:r w:rsidR="00D64EB0">
        <w:rPr>
          <w:rFonts w:hint="cs"/>
          <w:rtl/>
        </w:rPr>
        <w:t>ً</w:t>
      </w:r>
      <w:r w:rsidR="003402FD" w:rsidRPr="003402FD">
        <w:rPr>
          <w:rFonts w:hint="cs"/>
          <w:rtl/>
        </w:rPr>
        <w:t xml:space="preserve"> لإفادة ا</w:t>
      </w:r>
      <w:r w:rsidR="003402FD" w:rsidRPr="003402FD">
        <w:rPr>
          <w:rtl/>
        </w:rPr>
        <w:t xml:space="preserve">لمدير العام. </w:t>
      </w:r>
      <w:r w:rsidR="003402FD" w:rsidRPr="003402FD">
        <w:rPr>
          <w:rFonts w:hint="cs"/>
          <w:rtl/>
        </w:rPr>
        <w:t>وقد أدى</w:t>
      </w:r>
      <w:r w:rsidR="003402FD" w:rsidRPr="003402FD">
        <w:rPr>
          <w:rtl/>
        </w:rPr>
        <w:t xml:space="preserve"> نقل </w:t>
      </w:r>
      <w:r w:rsidR="003402FD" w:rsidRPr="003402FD">
        <w:rPr>
          <w:rFonts w:hint="cs"/>
          <w:rtl/>
        </w:rPr>
        <w:t>ال</w:t>
      </w:r>
      <w:r w:rsidR="003402FD" w:rsidRPr="003402FD">
        <w:rPr>
          <w:rtl/>
        </w:rPr>
        <w:t>مكتب</w:t>
      </w:r>
      <w:r w:rsidR="003402FD" w:rsidRPr="003402FD">
        <w:rPr>
          <w:rFonts w:hint="cs"/>
          <w:rtl/>
        </w:rPr>
        <w:t xml:space="preserve"> إلى</w:t>
      </w:r>
      <w:r w:rsidR="003402FD" w:rsidRPr="003402FD">
        <w:rPr>
          <w:rtl/>
        </w:rPr>
        <w:t xml:space="preserve"> </w:t>
      </w:r>
      <w:proofErr w:type="spellStart"/>
      <w:r w:rsidR="003402FD" w:rsidRPr="003402FD">
        <w:rPr>
          <w:rtl/>
        </w:rPr>
        <w:t>ليلونغوي</w:t>
      </w:r>
      <w:proofErr w:type="spellEnd"/>
      <w:r w:rsidR="003402FD" w:rsidRPr="003402FD">
        <w:rPr>
          <w:rFonts w:hint="cs"/>
          <w:rtl/>
        </w:rPr>
        <w:t xml:space="preserve"> إلى</w:t>
      </w:r>
      <w:r w:rsidR="003402FD" w:rsidRPr="003402FD">
        <w:rPr>
          <w:rtl/>
        </w:rPr>
        <w:t xml:space="preserve"> تحسين إمكانية الوصول </w:t>
      </w:r>
      <w:r w:rsidR="003402FD" w:rsidRPr="003402FD">
        <w:rPr>
          <w:rFonts w:hint="cs"/>
          <w:rtl/>
        </w:rPr>
        <w:t>بالنسبة للأشخاص الآتين من</w:t>
      </w:r>
      <w:r w:rsidR="003402FD" w:rsidRPr="003402FD">
        <w:rPr>
          <w:rtl/>
        </w:rPr>
        <w:t xml:space="preserve"> أقصى </w:t>
      </w:r>
      <w:r w:rsidR="003402FD" w:rsidRPr="003402FD">
        <w:rPr>
          <w:rFonts w:hint="cs"/>
          <w:rtl/>
        </w:rPr>
        <w:t xml:space="preserve">مناطق </w:t>
      </w:r>
      <w:r w:rsidR="003402FD" w:rsidRPr="003402FD">
        <w:rPr>
          <w:rtl/>
        </w:rPr>
        <w:t xml:space="preserve">البلد. </w:t>
      </w:r>
      <w:r w:rsidR="003402FD" w:rsidRPr="003402FD">
        <w:rPr>
          <w:rFonts w:hint="cs"/>
          <w:rtl/>
        </w:rPr>
        <w:t>كما</w:t>
      </w:r>
      <w:r w:rsidR="003402FD" w:rsidRPr="003402FD">
        <w:rPr>
          <w:rtl/>
        </w:rPr>
        <w:t xml:space="preserve"> فتح المزيد من المكاتب على المستوى الإقليمي، مما </w:t>
      </w:r>
      <w:r w:rsidR="003402FD" w:rsidRPr="003402FD">
        <w:rPr>
          <w:rFonts w:hint="cs"/>
          <w:rtl/>
        </w:rPr>
        <w:t>خفف من عبء</w:t>
      </w:r>
      <w:r w:rsidR="003402FD" w:rsidRPr="003402FD">
        <w:rPr>
          <w:rtl/>
        </w:rPr>
        <w:t xml:space="preserve"> </w:t>
      </w:r>
      <w:r w:rsidR="003402FD" w:rsidRPr="003402FD">
        <w:rPr>
          <w:rFonts w:hint="cs"/>
          <w:rtl/>
        </w:rPr>
        <w:t>أسر الأشخاص المتوفين</w:t>
      </w:r>
      <w:r w:rsidR="003402FD" w:rsidRPr="003402FD">
        <w:rPr>
          <w:rtl/>
        </w:rPr>
        <w:t xml:space="preserve">. </w:t>
      </w:r>
      <w:r w:rsidR="003402FD" w:rsidRPr="003402FD">
        <w:rPr>
          <w:rFonts w:hint="cs"/>
          <w:rtl/>
        </w:rPr>
        <w:t>وي</w:t>
      </w:r>
      <w:r w:rsidR="003402FD" w:rsidRPr="003402FD">
        <w:rPr>
          <w:rtl/>
        </w:rPr>
        <w:t xml:space="preserve">بذل </w:t>
      </w:r>
      <w:r w:rsidR="003402FD" w:rsidRPr="003402FD">
        <w:rPr>
          <w:rFonts w:hint="cs"/>
          <w:rtl/>
        </w:rPr>
        <w:t>ال</w:t>
      </w:r>
      <w:r w:rsidR="003402FD" w:rsidRPr="003402FD">
        <w:rPr>
          <w:rtl/>
        </w:rPr>
        <w:t>مكتب جهودا</w:t>
      </w:r>
      <w:r w:rsidR="00D64EB0">
        <w:rPr>
          <w:rFonts w:hint="cs"/>
          <w:rtl/>
        </w:rPr>
        <w:t>ً</w:t>
      </w:r>
      <w:r w:rsidR="003402FD" w:rsidRPr="003402FD">
        <w:rPr>
          <w:rtl/>
        </w:rPr>
        <w:t xml:space="preserve"> لحوسبة سجلاته </w:t>
      </w:r>
      <w:r w:rsidR="003402FD" w:rsidRPr="003402FD">
        <w:rPr>
          <w:rFonts w:hint="cs"/>
          <w:rtl/>
        </w:rPr>
        <w:t>حتى</w:t>
      </w:r>
      <w:r w:rsidR="003402FD" w:rsidRPr="003402FD">
        <w:rPr>
          <w:rtl/>
        </w:rPr>
        <w:t xml:space="preserve"> يتم خفض </w:t>
      </w:r>
      <w:r w:rsidR="003402FD" w:rsidRPr="003402FD">
        <w:rPr>
          <w:rFonts w:hint="cs"/>
          <w:rtl/>
        </w:rPr>
        <w:t xml:space="preserve">عدد </w:t>
      </w:r>
      <w:r w:rsidR="003402FD" w:rsidRPr="003402FD">
        <w:rPr>
          <w:rtl/>
        </w:rPr>
        <w:t>حالات</w:t>
      </w:r>
      <w:r w:rsidR="003402FD" w:rsidRPr="003402FD">
        <w:rPr>
          <w:rFonts w:hint="cs"/>
          <w:rtl/>
        </w:rPr>
        <w:t xml:space="preserve"> فقدان</w:t>
      </w:r>
      <w:r w:rsidR="003402FD" w:rsidRPr="003402FD">
        <w:rPr>
          <w:rtl/>
        </w:rPr>
        <w:t xml:space="preserve"> البيانات والملفات</w:t>
      </w:r>
      <w:r w:rsidR="003402FD" w:rsidRPr="003402FD">
        <w:rPr>
          <w:rFonts w:hint="cs"/>
          <w:rtl/>
        </w:rPr>
        <w:t>،</w:t>
      </w:r>
      <w:r w:rsidR="003402FD" w:rsidRPr="003402FD">
        <w:rPr>
          <w:rtl/>
        </w:rPr>
        <w:t xml:space="preserve"> </w:t>
      </w:r>
      <w:r w:rsidR="003402FD" w:rsidRPr="003402FD">
        <w:rPr>
          <w:rFonts w:hint="cs"/>
          <w:rtl/>
        </w:rPr>
        <w:t>بل ووضع حد لها</w:t>
      </w:r>
      <w:r w:rsidR="003402FD" w:rsidRPr="003402FD">
        <w:rPr>
          <w:rtl/>
        </w:rPr>
        <w:t>.</w:t>
      </w:r>
    </w:p>
    <w:p w:rsidR="003402FD" w:rsidRPr="003402FD" w:rsidRDefault="00B338BE" w:rsidP="00B338BE">
      <w:pPr>
        <w:pStyle w:val="H1GA"/>
        <w:rPr>
          <w:rtl/>
        </w:rPr>
      </w:pPr>
      <w:r>
        <w:lastRenderedPageBreak/>
        <w:tab/>
      </w:r>
      <w:r>
        <w:rPr>
          <w:rFonts w:hint="cs"/>
          <w:rtl/>
        </w:rPr>
        <w:t>ميم-</w:t>
      </w:r>
      <w:r>
        <w:rPr>
          <w:rFonts w:hint="cs"/>
          <w:rtl/>
        </w:rPr>
        <w:tab/>
      </w:r>
      <w:r w:rsidR="003402FD" w:rsidRPr="003402FD">
        <w:rPr>
          <w:rtl/>
        </w:rPr>
        <w:t>المجتمع المدني</w:t>
      </w:r>
    </w:p>
    <w:p w:rsidR="003402FD" w:rsidRPr="003402FD" w:rsidRDefault="00F84EB7" w:rsidP="003402FD">
      <w:pPr>
        <w:pStyle w:val="SingleTxtGA"/>
      </w:pPr>
      <w:r>
        <w:rPr>
          <w:rFonts w:hint="cs"/>
          <w:rtl/>
        </w:rPr>
        <w:t>120</w:t>
      </w:r>
      <w:r w:rsidR="00B338BE">
        <w:rPr>
          <w:rFonts w:hint="cs"/>
          <w:rtl/>
        </w:rPr>
        <w:t>-</w:t>
      </w:r>
      <w:r w:rsidR="00B338BE">
        <w:rPr>
          <w:rFonts w:hint="cs"/>
          <w:rtl/>
        </w:rPr>
        <w:tab/>
      </w:r>
      <w:r w:rsidR="003402FD" w:rsidRPr="003402FD">
        <w:rPr>
          <w:rtl/>
        </w:rPr>
        <w:t xml:space="preserve">يوجد في ملاوي مجتمع مدني مزدهر وقد شهد نفوذاً متزايداً </w:t>
      </w:r>
      <w:r w:rsidR="003402FD" w:rsidRPr="003402FD">
        <w:rPr>
          <w:rFonts w:hint="cs"/>
          <w:rtl/>
        </w:rPr>
        <w:t>خلال</w:t>
      </w:r>
      <w:r w:rsidR="003402FD" w:rsidRPr="003402FD">
        <w:rPr>
          <w:rtl/>
        </w:rPr>
        <w:t xml:space="preserve"> السنوات المتعاقبة.</w:t>
      </w:r>
      <w:r w:rsidR="003402FD" w:rsidRPr="003402FD">
        <w:rPr>
          <w:rFonts w:hint="cs"/>
          <w:rtl/>
        </w:rPr>
        <w:t xml:space="preserve"> </w:t>
      </w:r>
      <w:r w:rsidR="003402FD" w:rsidRPr="003402FD">
        <w:rPr>
          <w:rtl/>
        </w:rPr>
        <w:t xml:space="preserve"> </w:t>
      </w:r>
      <w:r w:rsidR="003402FD" w:rsidRPr="003402FD">
        <w:rPr>
          <w:rFonts w:hint="cs"/>
          <w:rtl/>
        </w:rPr>
        <w:t>و</w:t>
      </w:r>
      <w:r w:rsidR="003402FD" w:rsidRPr="003402FD">
        <w:rPr>
          <w:rtl/>
        </w:rPr>
        <w:t xml:space="preserve">تنظم عمليات منظمات المجتمع المدني، المعروفة باسم المنظمات غير الحكومية، </w:t>
      </w:r>
      <w:r w:rsidR="003402FD" w:rsidRPr="003402FD">
        <w:rPr>
          <w:rFonts w:hint="cs"/>
          <w:rtl/>
        </w:rPr>
        <w:t>بموجب</w:t>
      </w:r>
      <w:r w:rsidR="003402FD" w:rsidRPr="003402FD">
        <w:rPr>
          <w:rtl/>
        </w:rPr>
        <w:t xml:space="preserve"> قانون المنظمات غير الحكومية (الفصل 05:5 من قوانين ملاوي، [ويشار إليه </w:t>
      </w:r>
      <w:r w:rsidR="003402FD" w:rsidRPr="003402FD">
        <w:rPr>
          <w:rFonts w:hint="cs"/>
          <w:rtl/>
        </w:rPr>
        <w:t xml:space="preserve">لاحقاً </w:t>
      </w:r>
      <w:r w:rsidR="003402FD" w:rsidRPr="003402FD">
        <w:rPr>
          <w:rtl/>
        </w:rPr>
        <w:t>باسم قانون المنظمات غير الحكومية]).</w:t>
      </w:r>
      <w:r w:rsidR="003402FD" w:rsidRPr="003402FD">
        <w:rPr>
          <w:rFonts w:hint="cs"/>
          <w:rtl/>
        </w:rPr>
        <w:t xml:space="preserve"> </w:t>
      </w:r>
      <w:r w:rsidR="003402FD" w:rsidRPr="003402FD">
        <w:rPr>
          <w:rtl/>
        </w:rPr>
        <w:t>وينطبق قانون المنظمات غير الحكومية على المؤسسات أو المنظمات المشكلة لأغراض المنفعة العامة، وهو يستبعد صراحة الكنائس، والمنظمات الدينية، والأحزاب السياسية، والنقابات العمالية، أو النوادي الاجتماعية.</w:t>
      </w:r>
      <w:r w:rsidR="003402FD" w:rsidRPr="003402FD">
        <w:rPr>
          <w:rFonts w:hint="cs"/>
          <w:rtl/>
        </w:rPr>
        <w:t xml:space="preserve"> </w:t>
      </w:r>
      <w:r w:rsidR="003402FD" w:rsidRPr="003402FD">
        <w:rPr>
          <w:rtl/>
        </w:rPr>
        <w:t xml:space="preserve">ويسعى القانون كإطار تنظيمي للمنظمات غير الحكومية لتعزيز تنمية </w:t>
      </w:r>
      <w:r w:rsidR="003402FD" w:rsidRPr="003402FD">
        <w:rPr>
          <w:rFonts w:hint="cs"/>
          <w:rtl/>
        </w:rPr>
        <w:t>ال</w:t>
      </w:r>
      <w:r w:rsidR="003402FD" w:rsidRPr="003402FD">
        <w:rPr>
          <w:rtl/>
        </w:rPr>
        <w:t xml:space="preserve">مجتمع </w:t>
      </w:r>
      <w:r w:rsidR="003402FD" w:rsidRPr="003402FD">
        <w:rPr>
          <w:rFonts w:hint="cs"/>
          <w:rtl/>
        </w:rPr>
        <w:t>ال</w:t>
      </w:r>
      <w:r w:rsidR="003402FD" w:rsidRPr="003402FD">
        <w:rPr>
          <w:rtl/>
        </w:rPr>
        <w:t xml:space="preserve">مدني </w:t>
      </w:r>
      <w:r w:rsidR="003402FD" w:rsidRPr="003402FD">
        <w:rPr>
          <w:rFonts w:hint="cs"/>
          <w:rtl/>
        </w:rPr>
        <w:t>ال</w:t>
      </w:r>
      <w:r w:rsidR="003402FD" w:rsidRPr="003402FD">
        <w:rPr>
          <w:rtl/>
        </w:rPr>
        <w:t>مستقل</w:t>
      </w:r>
      <w:r w:rsidR="003402FD" w:rsidRPr="003402FD">
        <w:rPr>
          <w:rFonts w:hint="cs"/>
          <w:rtl/>
        </w:rPr>
        <w:t xml:space="preserve"> </w:t>
      </w:r>
      <w:r w:rsidR="003402FD" w:rsidRPr="003402FD">
        <w:rPr>
          <w:rtl/>
        </w:rPr>
        <w:t>وقيم</w:t>
      </w:r>
      <w:r w:rsidR="003402FD" w:rsidRPr="003402FD">
        <w:rPr>
          <w:rFonts w:hint="cs"/>
          <w:rtl/>
        </w:rPr>
        <w:t>ه</w:t>
      </w:r>
      <w:r w:rsidR="003402FD" w:rsidRPr="003402FD">
        <w:rPr>
          <w:rtl/>
        </w:rPr>
        <w:t>.</w:t>
      </w:r>
      <w:r w:rsidR="003402FD" w:rsidRPr="003402FD">
        <w:rPr>
          <w:rFonts w:hint="cs"/>
          <w:rtl/>
        </w:rPr>
        <w:t xml:space="preserve"> </w:t>
      </w:r>
      <w:r w:rsidR="003402FD" w:rsidRPr="003402FD">
        <w:rPr>
          <w:rtl/>
        </w:rPr>
        <w:t>ويستند هذا القانون إلى ثلاث</w:t>
      </w:r>
      <w:r w:rsidR="003402FD" w:rsidRPr="003402FD">
        <w:rPr>
          <w:rFonts w:hint="cs"/>
          <w:rtl/>
        </w:rPr>
        <w:t>ة</w:t>
      </w:r>
      <w:r w:rsidR="003402FD" w:rsidRPr="003402FD">
        <w:rPr>
          <w:rtl/>
        </w:rPr>
        <w:t xml:space="preserve"> مكونات رئيسية تشكل النظام الذي تخضع له المنظمات غير الحكومية.</w:t>
      </w:r>
      <w:r w:rsidR="003402FD" w:rsidRPr="003402FD">
        <w:rPr>
          <w:rFonts w:hint="cs"/>
          <w:rtl/>
        </w:rPr>
        <w:t xml:space="preserve"> </w:t>
      </w:r>
      <w:r w:rsidR="003402FD" w:rsidRPr="003402FD">
        <w:rPr>
          <w:rtl/>
        </w:rPr>
        <w:t>وهذه المكونات هي التسجيل ورصد سوء الاستخدام وتحديده والتعامل معه.</w:t>
      </w:r>
      <w:r w:rsidR="003402FD" w:rsidRPr="003402FD">
        <w:rPr>
          <w:rFonts w:hint="cs"/>
          <w:rtl/>
        </w:rPr>
        <w:t xml:space="preserve"> </w:t>
      </w:r>
      <w:r w:rsidR="003402FD" w:rsidRPr="003402FD">
        <w:rPr>
          <w:rtl/>
        </w:rPr>
        <w:t>وتتناول المواد 20 إلى 24 من الباب السادس من قانون المنظمات غير الحكومية تسجيل المنظمات غير الحكومية في ملاوي.</w:t>
      </w:r>
      <w:r w:rsidR="003402FD" w:rsidRPr="003402FD">
        <w:rPr>
          <w:rFonts w:hint="cs"/>
          <w:rtl/>
        </w:rPr>
        <w:t xml:space="preserve"> </w:t>
      </w:r>
      <w:r w:rsidR="003402FD" w:rsidRPr="003402FD">
        <w:rPr>
          <w:rtl/>
        </w:rPr>
        <w:t xml:space="preserve">ومتطلبات التسجيل بموجب القانون هي: الصك الناظم للمنظمة غير الحكومية، وخطة أنشطة المنظمة غير الحكومية، ومصادر التمويل، وإتاحة أحدث البيانات المالية السنوية </w:t>
      </w:r>
      <w:r w:rsidR="003402FD" w:rsidRPr="003402FD">
        <w:rPr>
          <w:rFonts w:hint="cs"/>
          <w:rtl/>
        </w:rPr>
        <w:t>المراجعة</w:t>
      </w:r>
      <w:r w:rsidR="003402FD" w:rsidRPr="003402FD">
        <w:rPr>
          <w:rtl/>
        </w:rPr>
        <w:t>، وإثبات أن المنظمة غير الحكومية عضو في مجلس المنظمات غير الحكومية في ملاوي ال</w:t>
      </w:r>
      <w:r w:rsidR="003402FD" w:rsidRPr="003402FD">
        <w:rPr>
          <w:rFonts w:hint="cs"/>
          <w:rtl/>
        </w:rPr>
        <w:t>تي تجمع كل</w:t>
      </w:r>
      <w:r w:rsidR="003402FD" w:rsidRPr="003402FD">
        <w:rPr>
          <w:rtl/>
        </w:rPr>
        <w:t xml:space="preserve"> المنظمات غير الحكومية في البلد.</w:t>
      </w:r>
      <w:r w:rsidR="003402FD" w:rsidRPr="003402FD">
        <w:rPr>
          <w:rFonts w:hint="cs"/>
          <w:rtl/>
        </w:rPr>
        <w:t xml:space="preserve"> </w:t>
      </w:r>
      <w:r w:rsidR="003402FD" w:rsidRPr="003402FD">
        <w:rPr>
          <w:rtl/>
        </w:rPr>
        <w:t xml:space="preserve">وفيما يتعلق برصد وتحديد سوء الاستخدام، يتطلب القانون أن ترفع المنظمات غير الحكومية </w:t>
      </w:r>
      <w:r w:rsidR="003402FD" w:rsidRPr="003402FD">
        <w:rPr>
          <w:rFonts w:hint="cs"/>
          <w:rtl/>
        </w:rPr>
        <w:t>ال</w:t>
      </w:r>
      <w:r w:rsidR="003402FD" w:rsidRPr="003402FD">
        <w:rPr>
          <w:rtl/>
        </w:rPr>
        <w:t xml:space="preserve">تقارير عن أنشطتها إلى مجلس المنظمات غير الحكومية، وأن تقدم السجلات المالية السنوية </w:t>
      </w:r>
      <w:r w:rsidR="003402FD" w:rsidRPr="003402FD">
        <w:rPr>
          <w:rFonts w:hint="cs"/>
          <w:rtl/>
        </w:rPr>
        <w:t>المراجعة</w:t>
      </w:r>
      <w:r w:rsidR="003402FD" w:rsidRPr="003402FD">
        <w:rPr>
          <w:rtl/>
        </w:rPr>
        <w:t>، وأن تكشف عن مصادر التمويل، وأن تعرض الأنشطة السنوية التي تضطلع بها.</w:t>
      </w:r>
    </w:p>
    <w:p w:rsidR="003402FD" w:rsidRPr="003402FD" w:rsidRDefault="00B338BE" w:rsidP="00B338BE">
      <w:pPr>
        <w:pStyle w:val="H1GA"/>
        <w:rPr>
          <w:rtl/>
        </w:rPr>
      </w:pPr>
      <w:r>
        <w:rPr>
          <w:rFonts w:cs="Times New Roman"/>
          <w:rtl/>
        </w:rPr>
        <w:tab/>
      </w:r>
      <w:r>
        <w:rPr>
          <w:rtl/>
        </w:rPr>
        <w:t>نون-</w:t>
      </w:r>
      <w:r>
        <w:rPr>
          <w:rFonts w:hint="cs"/>
          <w:rtl/>
        </w:rPr>
        <w:tab/>
      </w:r>
      <w:r w:rsidR="003402FD" w:rsidRPr="003402FD">
        <w:rPr>
          <w:rtl/>
        </w:rPr>
        <w:t>مكتب مكافحة الفساد</w:t>
      </w:r>
    </w:p>
    <w:p w:rsidR="003402FD" w:rsidRDefault="00F84EB7" w:rsidP="00831051">
      <w:pPr>
        <w:pStyle w:val="SingleTxtGA"/>
        <w:rPr>
          <w:rFonts w:cs="Times New Roman"/>
          <w:rtl/>
        </w:rPr>
      </w:pPr>
      <w:r>
        <w:rPr>
          <w:rFonts w:hint="cs"/>
          <w:rtl/>
        </w:rPr>
        <w:t>121</w:t>
      </w:r>
      <w:r w:rsidR="003402FD" w:rsidRPr="003402FD">
        <w:rPr>
          <w:rFonts w:hint="cs"/>
          <w:rtl/>
        </w:rPr>
        <w:t>-</w:t>
      </w:r>
      <w:r w:rsidR="00B338BE">
        <w:rPr>
          <w:rFonts w:hint="cs"/>
          <w:rtl/>
        </w:rPr>
        <w:tab/>
      </w:r>
      <w:r w:rsidR="003402FD" w:rsidRPr="003402FD">
        <w:rPr>
          <w:rtl/>
        </w:rPr>
        <w:t>في سياق جهودها لمكافحة الفساد، أنشأت الحكومة مكتب مكافحة الفساد في عام</w:t>
      </w:r>
      <w:r w:rsidR="00831051">
        <w:rPr>
          <w:rFonts w:hint="cs"/>
          <w:rtl/>
        </w:rPr>
        <w:t> </w:t>
      </w:r>
      <w:r w:rsidR="003402FD" w:rsidRPr="003402FD">
        <w:rPr>
          <w:rtl/>
        </w:rPr>
        <w:t>1998، وهو هيئة مستقلة عن الدولة.</w:t>
      </w:r>
      <w:r w:rsidR="003402FD" w:rsidRPr="003402FD">
        <w:rPr>
          <w:rFonts w:hint="cs"/>
          <w:rtl/>
        </w:rPr>
        <w:t xml:space="preserve"> </w:t>
      </w:r>
      <w:r w:rsidR="003402FD" w:rsidRPr="003402FD">
        <w:rPr>
          <w:rtl/>
        </w:rPr>
        <w:t>ويتمتع المكتب بولاية للتحقيق والمقاضاة في قضايا الفساد وإساءة استخدام السلطة وغير ذلك من القضايا الجنائية المتعلقة بالفساد.</w:t>
      </w:r>
      <w:r w:rsidR="003402FD" w:rsidRPr="003402FD">
        <w:rPr>
          <w:rFonts w:hint="cs"/>
          <w:rtl/>
        </w:rPr>
        <w:t xml:space="preserve"> </w:t>
      </w:r>
      <w:r w:rsidR="003402FD" w:rsidRPr="003402FD">
        <w:rPr>
          <w:rtl/>
        </w:rPr>
        <w:t>وفي عام</w:t>
      </w:r>
      <w:r w:rsidR="00831051">
        <w:rPr>
          <w:rFonts w:hint="cs"/>
          <w:rtl/>
        </w:rPr>
        <w:t> </w:t>
      </w:r>
      <w:r w:rsidR="003402FD" w:rsidRPr="003402FD">
        <w:rPr>
          <w:rtl/>
        </w:rPr>
        <w:t>2005، أعلنت الحكومة سياسة عدم التسامح مطلقا</w:t>
      </w:r>
      <w:r w:rsidR="00D64EB0">
        <w:rPr>
          <w:rFonts w:hint="cs"/>
          <w:rtl/>
        </w:rPr>
        <w:t>ً</w:t>
      </w:r>
      <w:r w:rsidR="003402FD" w:rsidRPr="003402FD">
        <w:rPr>
          <w:rtl/>
        </w:rPr>
        <w:t xml:space="preserve"> مع الفساد.</w:t>
      </w:r>
      <w:r w:rsidR="003402FD" w:rsidRPr="003402FD">
        <w:rPr>
          <w:rFonts w:hint="cs"/>
          <w:rtl/>
        </w:rPr>
        <w:t xml:space="preserve"> </w:t>
      </w:r>
      <w:r w:rsidR="003402FD" w:rsidRPr="003402FD">
        <w:rPr>
          <w:rtl/>
        </w:rPr>
        <w:t>ويبين الجدول 4 أدناه عدد قضايا الفساد التي يتعامل معها مكتب مكافحة الفساد منذ عام 2005.</w:t>
      </w:r>
    </w:p>
    <w:p w:rsidR="0007008F" w:rsidRPr="003402FD" w:rsidRDefault="00D1011A" w:rsidP="0007008F">
      <w:pPr>
        <w:pStyle w:val="SingleTxtGA"/>
        <w:rPr>
          <w:lang w:val="en-GB"/>
        </w:rPr>
      </w:pPr>
      <w:r>
        <w:rPr>
          <w:rFonts w:hint="cs"/>
          <w:rtl/>
        </w:rPr>
        <w:t>122</w:t>
      </w:r>
      <w:r w:rsidR="0007008F">
        <w:rPr>
          <w:rFonts w:hint="cs"/>
          <w:rtl/>
        </w:rPr>
        <w:t>-</w:t>
      </w:r>
      <w:r w:rsidR="0007008F">
        <w:rPr>
          <w:rFonts w:hint="cs"/>
          <w:rtl/>
        </w:rPr>
        <w:tab/>
      </w:r>
      <w:r w:rsidR="0007008F" w:rsidRPr="003402FD">
        <w:rPr>
          <w:rtl/>
        </w:rPr>
        <w:t xml:space="preserve">وتشمل </w:t>
      </w:r>
      <w:r w:rsidR="0007008F" w:rsidRPr="003402FD">
        <w:rPr>
          <w:rFonts w:hint="cs"/>
          <w:rtl/>
        </w:rPr>
        <w:t>أعداد</w:t>
      </w:r>
      <w:r w:rsidR="0007008F" w:rsidRPr="003402FD">
        <w:rPr>
          <w:rtl/>
        </w:rPr>
        <w:t xml:space="preserve"> التحقيقات المكتملة الاستفسارات الخاصة بمنع الفساد.</w:t>
      </w:r>
      <w:r w:rsidR="0007008F" w:rsidRPr="003402FD">
        <w:rPr>
          <w:rFonts w:hint="cs"/>
          <w:rtl/>
        </w:rPr>
        <w:t xml:space="preserve"> </w:t>
      </w:r>
      <w:r w:rsidR="0007008F" w:rsidRPr="003402FD">
        <w:rPr>
          <w:rtl/>
        </w:rPr>
        <w:t>ويتجاوز عدد التحقيقات المكتملة القضايا المأذون بها، وذلك بسبب المسائل المرحّـلة من السنوات السابقة.</w:t>
      </w:r>
      <w:r w:rsidR="0007008F" w:rsidRPr="003402FD">
        <w:rPr>
          <w:rFonts w:hint="cs"/>
          <w:rtl/>
        </w:rPr>
        <w:t xml:space="preserve"> </w:t>
      </w:r>
      <w:r w:rsidR="0007008F" w:rsidRPr="003402FD">
        <w:rPr>
          <w:rtl/>
        </w:rPr>
        <w:t xml:space="preserve">ويستمر تزايد نسبة التحقيقات المكتملة المحالة إلى </w:t>
      </w:r>
      <w:r w:rsidR="0007008F" w:rsidRPr="003402FD">
        <w:rPr>
          <w:rFonts w:hint="cs"/>
          <w:rtl/>
        </w:rPr>
        <w:t>الادعاء</w:t>
      </w:r>
      <w:r w:rsidR="0007008F" w:rsidRPr="003402FD">
        <w:rPr>
          <w:rtl/>
        </w:rPr>
        <w:t>.</w:t>
      </w:r>
      <w:r w:rsidR="0007008F" w:rsidRPr="003402FD">
        <w:rPr>
          <w:rFonts w:hint="cs"/>
          <w:rtl/>
        </w:rPr>
        <w:t xml:space="preserve"> </w:t>
      </w:r>
      <w:r w:rsidR="0007008F" w:rsidRPr="003402FD">
        <w:rPr>
          <w:rtl/>
        </w:rPr>
        <w:t>وهناك حاليا</w:t>
      </w:r>
      <w:r w:rsidR="00D64EB0">
        <w:rPr>
          <w:rFonts w:hint="cs"/>
          <w:rtl/>
        </w:rPr>
        <w:t>ً</w:t>
      </w:r>
      <w:r w:rsidR="0007008F" w:rsidRPr="003402FD">
        <w:rPr>
          <w:rtl/>
        </w:rPr>
        <w:t xml:space="preserve"> أكثر من 70 قضية معروضة على المحاكم.</w:t>
      </w:r>
    </w:p>
    <w:p w:rsidR="003402FD" w:rsidRDefault="00B338BE" w:rsidP="00D1011A">
      <w:pPr>
        <w:pStyle w:val="H23GA"/>
        <w:keepNext/>
        <w:keepLines/>
        <w:rPr>
          <w:rFonts w:cs="Times New Roman"/>
          <w:rtl/>
        </w:rPr>
      </w:pPr>
      <w:r>
        <w:rPr>
          <w:rFonts w:hint="cs"/>
          <w:rtl/>
        </w:rPr>
        <w:lastRenderedPageBreak/>
        <w:tab/>
      </w:r>
      <w:r>
        <w:rPr>
          <w:rFonts w:hint="cs"/>
          <w:rtl/>
        </w:rPr>
        <w:tab/>
      </w:r>
      <w:r w:rsidR="003402FD" w:rsidRPr="00B338BE">
        <w:rPr>
          <w:b w:val="0"/>
          <w:bCs w:val="0"/>
          <w:rtl/>
        </w:rPr>
        <w:t>الجدول 4</w:t>
      </w:r>
      <w:r w:rsidRPr="00B338BE">
        <w:rPr>
          <w:rFonts w:cs="Times New Roman"/>
          <w:b w:val="0"/>
          <w:bCs w:val="0"/>
          <w:rtl/>
        </w:rPr>
        <w:tab/>
      </w:r>
      <w:r w:rsidRPr="00B338BE">
        <w:rPr>
          <w:rFonts w:hint="cs"/>
          <w:b w:val="0"/>
          <w:bCs w:val="0"/>
          <w:rtl/>
        </w:rPr>
        <w:br/>
      </w:r>
      <w:r w:rsidR="003402FD" w:rsidRPr="003402FD">
        <w:rPr>
          <w:rtl/>
        </w:rPr>
        <w:t>عدد القضايا التي عالجها مكتب مكافحة الفساد في الفترة 2005-2011</w:t>
      </w:r>
    </w:p>
    <w:tbl>
      <w:tblPr>
        <w:bidiVisual/>
        <w:tblW w:w="8599" w:type="dxa"/>
        <w:tblInd w:w="1134" w:type="dxa"/>
        <w:tblBorders>
          <w:top w:val="single" w:sz="4" w:space="0" w:color="auto"/>
          <w:bottom w:val="single" w:sz="12" w:space="0" w:color="auto"/>
        </w:tblBorders>
        <w:tblLayout w:type="fixed"/>
        <w:tblLook w:val="01E0" w:firstRow="1" w:lastRow="1" w:firstColumn="1" w:lastColumn="1" w:noHBand="0" w:noVBand="0"/>
      </w:tblPr>
      <w:tblGrid>
        <w:gridCol w:w="2300"/>
        <w:gridCol w:w="839"/>
        <w:gridCol w:w="812"/>
        <w:gridCol w:w="826"/>
        <w:gridCol w:w="840"/>
        <w:gridCol w:w="868"/>
        <w:gridCol w:w="882"/>
        <w:gridCol w:w="1232"/>
      </w:tblGrid>
      <w:tr w:rsidR="0007008F" w:rsidRPr="00783A18" w:rsidTr="001A2D80">
        <w:trPr>
          <w:trHeight w:val="240"/>
          <w:tblHeader/>
        </w:trPr>
        <w:tc>
          <w:tcPr>
            <w:tcW w:w="2300" w:type="dxa"/>
            <w:tcBorders>
              <w:top w:val="single" w:sz="4" w:space="0" w:color="auto"/>
              <w:bottom w:val="single" w:sz="12" w:space="0" w:color="auto"/>
            </w:tcBorders>
            <w:shd w:val="clear" w:color="auto" w:fill="auto"/>
            <w:vAlign w:val="bottom"/>
          </w:tcPr>
          <w:p w:rsidR="00F84EB7" w:rsidRPr="00783A18" w:rsidRDefault="00F84EB7" w:rsidP="00EC52C5">
            <w:pPr>
              <w:spacing w:before="40" w:after="40" w:line="320" w:lineRule="exact"/>
              <w:jc w:val="left"/>
              <w:rPr>
                <w:rFonts w:ascii="Traditional Arabic" w:hAnsi="Traditional Arabic"/>
                <w:i/>
                <w:sz w:val="28"/>
                <w:szCs w:val="28"/>
              </w:rPr>
            </w:pPr>
          </w:p>
        </w:tc>
        <w:tc>
          <w:tcPr>
            <w:tcW w:w="839" w:type="dxa"/>
            <w:tcBorders>
              <w:top w:val="single" w:sz="4" w:space="0" w:color="auto"/>
              <w:bottom w:val="single" w:sz="12" w:space="0" w:color="auto"/>
            </w:tcBorders>
            <w:shd w:val="clear" w:color="auto" w:fill="auto"/>
            <w:vAlign w:val="bottom"/>
          </w:tcPr>
          <w:p w:rsidR="00F84EB7" w:rsidRPr="00783A18" w:rsidRDefault="0007008F" w:rsidP="00EC52C5">
            <w:pPr>
              <w:spacing w:before="40" w:after="40" w:line="320" w:lineRule="exact"/>
              <w:jc w:val="left"/>
              <w:rPr>
                <w:rFonts w:ascii="Traditional Arabic" w:hAnsi="Traditional Arabic"/>
                <w:i/>
                <w:sz w:val="28"/>
                <w:szCs w:val="28"/>
                <w:rtl/>
              </w:rPr>
            </w:pPr>
            <w:r w:rsidRPr="00783A18">
              <w:rPr>
                <w:rFonts w:ascii="Traditional Arabic" w:hAnsi="Traditional Arabic"/>
                <w:i/>
                <w:sz w:val="28"/>
                <w:szCs w:val="28"/>
                <w:rtl/>
              </w:rPr>
              <w:t>2005/2006</w:t>
            </w:r>
          </w:p>
        </w:tc>
        <w:tc>
          <w:tcPr>
            <w:tcW w:w="812" w:type="dxa"/>
            <w:tcBorders>
              <w:top w:val="single" w:sz="4" w:space="0" w:color="auto"/>
              <w:bottom w:val="single" w:sz="12" w:space="0" w:color="auto"/>
            </w:tcBorders>
            <w:shd w:val="clear" w:color="auto" w:fill="auto"/>
            <w:vAlign w:val="bottom"/>
          </w:tcPr>
          <w:p w:rsidR="00F84EB7" w:rsidRPr="00783A18" w:rsidRDefault="0007008F" w:rsidP="00EC52C5">
            <w:pPr>
              <w:spacing w:before="40" w:after="40" w:line="320" w:lineRule="exact"/>
              <w:jc w:val="left"/>
              <w:rPr>
                <w:rFonts w:ascii="Traditional Arabic" w:hAnsi="Traditional Arabic"/>
                <w:i/>
                <w:sz w:val="28"/>
                <w:szCs w:val="28"/>
              </w:rPr>
            </w:pPr>
            <w:r w:rsidRPr="00783A18">
              <w:rPr>
                <w:rFonts w:ascii="Traditional Arabic" w:hAnsi="Traditional Arabic"/>
                <w:i/>
                <w:sz w:val="28"/>
                <w:szCs w:val="28"/>
                <w:rtl/>
              </w:rPr>
              <w:t>2006/2007</w:t>
            </w:r>
          </w:p>
        </w:tc>
        <w:tc>
          <w:tcPr>
            <w:tcW w:w="826" w:type="dxa"/>
            <w:tcBorders>
              <w:top w:val="single" w:sz="4" w:space="0" w:color="auto"/>
              <w:bottom w:val="single" w:sz="12" w:space="0" w:color="auto"/>
            </w:tcBorders>
            <w:shd w:val="clear" w:color="auto" w:fill="auto"/>
            <w:vAlign w:val="bottom"/>
          </w:tcPr>
          <w:p w:rsidR="00F84EB7" w:rsidRPr="00783A18" w:rsidRDefault="0007008F" w:rsidP="00EC52C5">
            <w:pPr>
              <w:spacing w:before="40" w:after="40" w:line="320" w:lineRule="exact"/>
              <w:jc w:val="left"/>
              <w:rPr>
                <w:rFonts w:ascii="Traditional Arabic" w:hAnsi="Traditional Arabic"/>
                <w:i/>
                <w:sz w:val="28"/>
                <w:szCs w:val="28"/>
              </w:rPr>
            </w:pPr>
            <w:r w:rsidRPr="00783A18">
              <w:rPr>
                <w:rFonts w:ascii="Traditional Arabic" w:hAnsi="Traditional Arabic"/>
                <w:i/>
                <w:sz w:val="28"/>
                <w:szCs w:val="28"/>
                <w:rtl/>
              </w:rPr>
              <w:t>2007/2008</w:t>
            </w:r>
          </w:p>
        </w:tc>
        <w:tc>
          <w:tcPr>
            <w:tcW w:w="840" w:type="dxa"/>
            <w:tcBorders>
              <w:top w:val="single" w:sz="4" w:space="0" w:color="auto"/>
              <w:bottom w:val="single" w:sz="12" w:space="0" w:color="auto"/>
            </w:tcBorders>
            <w:shd w:val="clear" w:color="auto" w:fill="auto"/>
            <w:vAlign w:val="bottom"/>
          </w:tcPr>
          <w:p w:rsidR="00F84EB7" w:rsidRPr="00783A18" w:rsidRDefault="0007008F" w:rsidP="00EC52C5">
            <w:pPr>
              <w:spacing w:before="40" w:after="40" w:line="320" w:lineRule="exact"/>
              <w:jc w:val="left"/>
              <w:rPr>
                <w:rFonts w:ascii="Traditional Arabic" w:hAnsi="Traditional Arabic"/>
                <w:i/>
                <w:sz w:val="28"/>
                <w:szCs w:val="28"/>
              </w:rPr>
            </w:pPr>
            <w:r w:rsidRPr="00783A18">
              <w:rPr>
                <w:rFonts w:ascii="Traditional Arabic" w:hAnsi="Traditional Arabic"/>
                <w:i/>
                <w:sz w:val="28"/>
                <w:szCs w:val="28"/>
                <w:rtl/>
              </w:rPr>
              <w:t>2008/2009</w:t>
            </w:r>
          </w:p>
        </w:tc>
        <w:tc>
          <w:tcPr>
            <w:tcW w:w="868" w:type="dxa"/>
            <w:tcBorders>
              <w:top w:val="single" w:sz="4" w:space="0" w:color="auto"/>
              <w:bottom w:val="single" w:sz="12" w:space="0" w:color="auto"/>
            </w:tcBorders>
            <w:shd w:val="clear" w:color="auto" w:fill="auto"/>
            <w:vAlign w:val="bottom"/>
          </w:tcPr>
          <w:p w:rsidR="00F84EB7" w:rsidRPr="00783A18" w:rsidRDefault="0007008F" w:rsidP="00EC52C5">
            <w:pPr>
              <w:spacing w:before="40" w:after="40" w:line="320" w:lineRule="exact"/>
              <w:jc w:val="left"/>
              <w:rPr>
                <w:rFonts w:ascii="Traditional Arabic" w:hAnsi="Traditional Arabic"/>
                <w:i/>
                <w:sz w:val="28"/>
                <w:szCs w:val="28"/>
              </w:rPr>
            </w:pPr>
            <w:r w:rsidRPr="00783A18">
              <w:rPr>
                <w:rFonts w:ascii="Traditional Arabic" w:hAnsi="Traditional Arabic"/>
                <w:i/>
                <w:sz w:val="28"/>
                <w:szCs w:val="28"/>
                <w:rtl/>
              </w:rPr>
              <w:t>2009/2010</w:t>
            </w:r>
          </w:p>
        </w:tc>
        <w:tc>
          <w:tcPr>
            <w:tcW w:w="882" w:type="dxa"/>
            <w:tcBorders>
              <w:top w:val="single" w:sz="4" w:space="0" w:color="auto"/>
              <w:bottom w:val="single" w:sz="12" w:space="0" w:color="auto"/>
            </w:tcBorders>
            <w:shd w:val="clear" w:color="auto" w:fill="auto"/>
            <w:vAlign w:val="bottom"/>
          </w:tcPr>
          <w:p w:rsidR="00F84EB7" w:rsidRPr="00783A18" w:rsidRDefault="0007008F" w:rsidP="00EC52C5">
            <w:pPr>
              <w:spacing w:before="40" w:after="40" w:line="320" w:lineRule="exact"/>
              <w:jc w:val="left"/>
              <w:rPr>
                <w:rFonts w:ascii="Traditional Arabic" w:hAnsi="Traditional Arabic"/>
                <w:i/>
                <w:sz w:val="28"/>
                <w:szCs w:val="28"/>
              </w:rPr>
            </w:pPr>
            <w:r w:rsidRPr="00783A18">
              <w:rPr>
                <w:rFonts w:ascii="Traditional Arabic" w:hAnsi="Traditional Arabic"/>
                <w:i/>
                <w:sz w:val="28"/>
                <w:szCs w:val="28"/>
                <w:rtl/>
              </w:rPr>
              <w:t>2010/2011</w:t>
            </w:r>
          </w:p>
        </w:tc>
        <w:tc>
          <w:tcPr>
            <w:tcW w:w="1232" w:type="dxa"/>
            <w:tcBorders>
              <w:top w:val="single" w:sz="4" w:space="0" w:color="auto"/>
              <w:bottom w:val="single" w:sz="12" w:space="0" w:color="auto"/>
            </w:tcBorders>
            <w:shd w:val="clear" w:color="auto" w:fill="auto"/>
            <w:vAlign w:val="bottom"/>
          </w:tcPr>
          <w:p w:rsidR="00F84EB7" w:rsidRPr="001A2D80" w:rsidRDefault="00F36DE4" w:rsidP="00EC52C5">
            <w:pPr>
              <w:spacing w:before="40" w:after="40" w:line="320" w:lineRule="exact"/>
              <w:jc w:val="left"/>
              <w:rPr>
                <w:rFonts w:ascii="Traditional Arabic" w:hAnsi="Traditional Arabic"/>
                <w:b/>
                <w:bCs/>
                <w:i/>
                <w:sz w:val="28"/>
                <w:szCs w:val="28"/>
                <w:rtl/>
              </w:rPr>
            </w:pPr>
            <w:r w:rsidRPr="001A2D80">
              <w:rPr>
                <w:rFonts w:ascii="Traditional Arabic" w:hAnsi="Traditional Arabic"/>
                <w:b/>
                <w:bCs/>
                <w:sz w:val="28"/>
                <w:szCs w:val="28"/>
                <w:rtl/>
              </w:rPr>
              <w:t>المج</w:t>
            </w:r>
            <w:r w:rsidR="00F84EB7" w:rsidRPr="001A2D80">
              <w:rPr>
                <w:rFonts w:ascii="Traditional Arabic" w:hAnsi="Traditional Arabic"/>
                <w:b/>
                <w:bCs/>
                <w:sz w:val="28"/>
                <w:szCs w:val="28"/>
                <w:rtl/>
              </w:rPr>
              <w:t>موع</w:t>
            </w:r>
          </w:p>
        </w:tc>
      </w:tr>
      <w:tr w:rsidR="00BD706E" w:rsidRPr="00EC52C5" w:rsidTr="001A2D80">
        <w:trPr>
          <w:trHeight w:val="240"/>
        </w:trPr>
        <w:tc>
          <w:tcPr>
            <w:tcW w:w="2300" w:type="dxa"/>
            <w:tcBorders>
              <w:top w:val="single" w:sz="12" w:space="0" w:color="auto"/>
            </w:tcBorders>
            <w:shd w:val="clear" w:color="auto" w:fill="auto"/>
          </w:tcPr>
          <w:p w:rsidR="00BD706E" w:rsidRPr="00EC52C5" w:rsidRDefault="00BD706E" w:rsidP="00EC52C5">
            <w:pPr>
              <w:spacing w:before="40" w:after="40" w:line="320" w:lineRule="exact"/>
              <w:jc w:val="left"/>
              <w:rPr>
                <w:rtl/>
              </w:rPr>
            </w:pPr>
            <w:r w:rsidRPr="00EC52C5">
              <w:rPr>
                <w:rtl/>
              </w:rPr>
              <w:t xml:space="preserve">الشكاوى </w:t>
            </w:r>
            <w:proofErr w:type="spellStart"/>
            <w:r w:rsidRPr="00EC52C5">
              <w:rPr>
                <w:rtl/>
              </w:rPr>
              <w:t>المتلقاة</w:t>
            </w:r>
            <w:proofErr w:type="spellEnd"/>
          </w:p>
        </w:tc>
        <w:tc>
          <w:tcPr>
            <w:tcW w:w="839" w:type="dxa"/>
            <w:tcBorders>
              <w:top w:val="single" w:sz="12" w:space="0" w:color="auto"/>
            </w:tcBorders>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w:t>
            </w:r>
            <w:r w:rsidRPr="009A1296">
              <w:rPr>
                <w:sz w:val="18"/>
                <w:szCs w:val="28"/>
              </w:rPr>
              <w:t xml:space="preserve"> </w:t>
            </w:r>
            <w:r w:rsidRPr="009A1296">
              <w:rPr>
                <w:sz w:val="18"/>
                <w:szCs w:val="28"/>
                <w:rtl/>
              </w:rPr>
              <w:t>٠٠٨</w:t>
            </w:r>
          </w:p>
        </w:tc>
        <w:tc>
          <w:tcPr>
            <w:tcW w:w="812" w:type="dxa"/>
            <w:tcBorders>
              <w:top w:val="single" w:sz="12" w:space="0" w:color="auto"/>
            </w:tcBorders>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٧٩٥</w:t>
            </w:r>
          </w:p>
        </w:tc>
        <w:tc>
          <w:tcPr>
            <w:tcW w:w="826" w:type="dxa"/>
            <w:tcBorders>
              <w:top w:val="single" w:sz="12" w:space="0" w:color="auto"/>
            </w:tcBorders>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٩٣٨</w:t>
            </w:r>
          </w:p>
        </w:tc>
        <w:tc>
          <w:tcPr>
            <w:tcW w:w="840" w:type="dxa"/>
            <w:tcBorders>
              <w:top w:val="single" w:sz="12" w:space="0" w:color="auto"/>
            </w:tcBorders>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w:t>
            </w:r>
            <w:r w:rsidRPr="009A1296">
              <w:rPr>
                <w:sz w:val="18"/>
                <w:szCs w:val="28"/>
              </w:rPr>
              <w:t xml:space="preserve"> </w:t>
            </w:r>
            <w:r w:rsidRPr="009A1296">
              <w:rPr>
                <w:sz w:val="18"/>
                <w:szCs w:val="28"/>
                <w:rtl/>
              </w:rPr>
              <w:t>٥٥٣</w:t>
            </w:r>
          </w:p>
        </w:tc>
        <w:tc>
          <w:tcPr>
            <w:tcW w:w="868" w:type="dxa"/>
            <w:tcBorders>
              <w:top w:val="single" w:sz="12" w:space="0" w:color="auto"/>
            </w:tcBorders>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w:t>
            </w:r>
            <w:r w:rsidRPr="009A1296">
              <w:rPr>
                <w:sz w:val="18"/>
                <w:szCs w:val="28"/>
              </w:rPr>
              <w:t xml:space="preserve"> </w:t>
            </w:r>
            <w:r w:rsidRPr="009A1296">
              <w:rPr>
                <w:sz w:val="18"/>
                <w:szCs w:val="28"/>
                <w:rtl/>
              </w:rPr>
              <w:t>١٠٤</w:t>
            </w:r>
          </w:p>
        </w:tc>
        <w:tc>
          <w:tcPr>
            <w:tcW w:w="882" w:type="dxa"/>
            <w:tcBorders>
              <w:top w:val="single" w:sz="12" w:space="0" w:color="auto"/>
            </w:tcBorders>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w:t>
            </w:r>
            <w:r w:rsidRPr="009A1296">
              <w:rPr>
                <w:sz w:val="18"/>
                <w:szCs w:val="28"/>
              </w:rPr>
              <w:t xml:space="preserve"> </w:t>
            </w:r>
            <w:r w:rsidRPr="009A1296">
              <w:rPr>
                <w:sz w:val="18"/>
                <w:szCs w:val="28"/>
                <w:rtl/>
              </w:rPr>
              <w:t>٩٦١</w:t>
            </w:r>
          </w:p>
        </w:tc>
        <w:tc>
          <w:tcPr>
            <w:tcW w:w="1232" w:type="dxa"/>
            <w:tcBorders>
              <w:top w:val="single" w:sz="12" w:space="0" w:color="auto"/>
            </w:tcBorders>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٨</w:t>
            </w:r>
            <w:r w:rsidRPr="009A1296">
              <w:rPr>
                <w:b/>
                <w:bCs/>
                <w:sz w:val="18"/>
                <w:szCs w:val="28"/>
              </w:rPr>
              <w:t xml:space="preserve"> </w:t>
            </w:r>
            <w:r w:rsidRPr="009A1296">
              <w:rPr>
                <w:b/>
                <w:bCs/>
                <w:sz w:val="18"/>
                <w:szCs w:val="28"/>
                <w:rtl/>
              </w:rPr>
              <w:t>٣٥٩</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الشكاوى المرخص بالتحقيق فيها</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١٧٥</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٣٠١</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١٣٤</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٣٠٤</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٣٥١</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٢٥١</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١</w:t>
            </w:r>
            <w:r w:rsidRPr="009A1296">
              <w:rPr>
                <w:b/>
                <w:bCs/>
                <w:sz w:val="18"/>
                <w:szCs w:val="28"/>
              </w:rPr>
              <w:t xml:space="preserve"> </w:t>
            </w:r>
            <w:r w:rsidRPr="009A1296">
              <w:rPr>
                <w:b/>
                <w:bCs/>
                <w:sz w:val="18"/>
                <w:szCs w:val="28"/>
                <w:rtl/>
              </w:rPr>
              <w:t>٥١٦</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الشكاوى التي هي في طور انتظار الإجراءات</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٥٦</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٤٢</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٣٣٣</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٨٣٤</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w:t>
            </w:r>
            <w:r w:rsidRPr="009A1296">
              <w:rPr>
                <w:sz w:val="18"/>
                <w:szCs w:val="28"/>
              </w:rPr>
              <w:t xml:space="preserve"> </w:t>
            </w:r>
            <w:r w:rsidRPr="009A1296">
              <w:rPr>
                <w:sz w:val="18"/>
                <w:szCs w:val="28"/>
                <w:rtl/>
              </w:rPr>
              <w:t>٢٢٥</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w:t>
            </w:r>
            <w:r w:rsidRPr="009A1296">
              <w:rPr>
                <w:sz w:val="18"/>
                <w:szCs w:val="28"/>
              </w:rPr>
              <w:t xml:space="preserve"> </w:t>
            </w:r>
            <w:r w:rsidRPr="009A1296">
              <w:rPr>
                <w:sz w:val="18"/>
                <w:szCs w:val="28"/>
                <w:rtl/>
              </w:rPr>
              <w:t>٢٩٣</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٣</w:t>
            </w:r>
            <w:r w:rsidRPr="009A1296">
              <w:rPr>
                <w:b/>
                <w:bCs/>
                <w:sz w:val="18"/>
                <w:szCs w:val="28"/>
              </w:rPr>
              <w:t xml:space="preserve"> </w:t>
            </w:r>
            <w:r w:rsidRPr="009A1296">
              <w:rPr>
                <w:b/>
                <w:bCs/>
                <w:sz w:val="18"/>
                <w:szCs w:val="28"/>
                <w:rtl/>
              </w:rPr>
              <w:t>٦٧٣</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Fonts w:hint="cs"/>
                <w:rtl/>
              </w:rPr>
            </w:pPr>
            <w:r w:rsidRPr="00EC52C5">
              <w:rPr>
                <w:rtl/>
              </w:rPr>
              <w:t>التحقيقات المكتملة</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٢٥٥</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٢٤٦</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٢٧٦</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٤٨٠</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٦٣٤</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٤٦٣</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٢</w:t>
            </w:r>
            <w:r w:rsidRPr="009A1296">
              <w:rPr>
                <w:b/>
                <w:bCs/>
                <w:sz w:val="18"/>
                <w:szCs w:val="28"/>
              </w:rPr>
              <w:t xml:space="preserve"> </w:t>
            </w:r>
            <w:r w:rsidRPr="009A1296">
              <w:rPr>
                <w:b/>
                <w:bCs/>
                <w:sz w:val="18"/>
                <w:szCs w:val="28"/>
                <w:rtl/>
              </w:rPr>
              <w:t>٣٥٤</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الحالات التي أنهيت/التي هي في طور الاستعراض</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w:t>
            </w:r>
            <w:r w:rsidRPr="009A1296">
              <w:rPr>
                <w:sz w:val="18"/>
                <w:szCs w:val="28"/>
              </w:rPr>
              <w:t xml:space="preserve"> </w:t>
            </w:r>
            <w:r w:rsidRPr="009A1296">
              <w:rPr>
                <w:sz w:val="18"/>
                <w:szCs w:val="28"/>
                <w:rtl/>
              </w:rPr>
              <w:t>٠٢٤</w:t>
            </w:r>
          </w:p>
        </w:tc>
        <w:tc>
          <w:tcPr>
            <w:tcW w:w="812"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826"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840"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868"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٢١٩</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١</w:t>
            </w:r>
            <w:r w:rsidRPr="009A1296">
              <w:rPr>
                <w:b/>
                <w:bCs/>
                <w:sz w:val="18"/>
                <w:szCs w:val="28"/>
              </w:rPr>
              <w:t xml:space="preserve"> </w:t>
            </w:r>
            <w:r w:rsidRPr="009A1296">
              <w:rPr>
                <w:b/>
                <w:bCs/>
                <w:sz w:val="18"/>
                <w:szCs w:val="28"/>
                <w:rtl/>
              </w:rPr>
              <w:t>٢٤٣</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الحالات المحالة إلى المحاكمة</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٨٢</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٦٨</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٩٥</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١٢٨</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١٥٢</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١٥٣</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٦٧٨</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الحالات التي أنهيت بعد الاستشارة القانونية</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١٦٨</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١٧٨</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١٩٨</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٣٥٢</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٤٨٢</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٣١٠</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١</w:t>
            </w:r>
            <w:r w:rsidRPr="009A1296">
              <w:rPr>
                <w:b/>
                <w:bCs/>
                <w:sz w:val="18"/>
                <w:szCs w:val="28"/>
              </w:rPr>
              <w:t xml:space="preserve"> </w:t>
            </w:r>
            <w:r w:rsidRPr="009A1296">
              <w:rPr>
                <w:b/>
                <w:bCs/>
                <w:sz w:val="18"/>
                <w:szCs w:val="28"/>
                <w:rtl/>
              </w:rPr>
              <w:t>٦٨٨</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 xml:space="preserve">حالات الإجراءات الإدارية </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٥</w:t>
            </w:r>
          </w:p>
        </w:tc>
        <w:tc>
          <w:tcPr>
            <w:tcW w:w="812"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826"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840"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868"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882" w:type="dxa"/>
            <w:shd w:val="clear" w:color="auto" w:fill="auto"/>
            <w:vAlign w:val="bottom"/>
          </w:tcPr>
          <w:p w:rsidR="00BD706E" w:rsidRPr="009A1296" w:rsidRDefault="00BD706E" w:rsidP="00EC52C5">
            <w:pPr>
              <w:spacing w:before="40" w:after="40" w:line="320" w:lineRule="exact"/>
              <w:jc w:val="left"/>
              <w:rPr>
                <w:sz w:val="18"/>
                <w:szCs w:val="28"/>
                <w:lang w:val="en-GB"/>
              </w:rPr>
            </w:pPr>
            <w:r w:rsidRPr="009A1296">
              <w:rPr>
                <w:sz w:val="18"/>
                <w:szCs w:val="28"/>
                <w:rtl/>
              </w:rPr>
              <w:t>لا شيء</w:t>
            </w:r>
          </w:p>
        </w:tc>
        <w:tc>
          <w:tcPr>
            <w:tcW w:w="1232" w:type="dxa"/>
            <w:shd w:val="clear" w:color="auto" w:fill="auto"/>
            <w:vAlign w:val="bottom"/>
          </w:tcPr>
          <w:p w:rsidR="00BD706E" w:rsidRPr="009A1296" w:rsidRDefault="00BD706E" w:rsidP="00EC52C5">
            <w:pPr>
              <w:spacing w:before="40" w:after="40" w:line="320" w:lineRule="exact"/>
              <w:jc w:val="left"/>
              <w:rPr>
                <w:b/>
                <w:bCs/>
                <w:sz w:val="18"/>
                <w:szCs w:val="28"/>
              </w:rPr>
            </w:pPr>
            <w:r w:rsidRPr="009A1296">
              <w:rPr>
                <w:b/>
                <w:bCs/>
                <w:sz w:val="18"/>
                <w:szCs w:val="28"/>
                <w:rtl/>
              </w:rPr>
              <w:t>٥</w:t>
            </w:r>
          </w:p>
        </w:tc>
      </w:tr>
      <w:tr w:rsidR="0007008F" w:rsidRPr="00EC52C5" w:rsidTr="001A2D80">
        <w:trPr>
          <w:trHeight w:val="240"/>
        </w:trPr>
        <w:tc>
          <w:tcPr>
            <w:tcW w:w="2300" w:type="dxa"/>
            <w:shd w:val="clear" w:color="auto" w:fill="auto"/>
          </w:tcPr>
          <w:p w:rsidR="00F84EB7" w:rsidRPr="00EC52C5" w:rsidRDefault="00F84EB7" w:rsidP="00EC52C5">
            <w:pPr>
              <w:spacing w:before="40" w:after="40" w:line="320" w:lineRule="exact"/>
              <w:jc w:val="left"/>
              <w:rPr>
                <w:rtl/>
              </w:rPr>
            </w:pPr>
            <w:r w:rsidRPr="00EC52C5">
              <w:rPr>
                <w:rtl/>
              </w:rPr>
              <w:t xml:space="preserve">الحالات المحالة إلى مدير الادعاء العام </w:t>
            </w:r>
          </w:p>
        </w:tc>
        <w:tc>
          <w:tcPr>
            <w:tcW w:w="839" w:type="dxa"/>
            <w:shd w:val="clear" w:color="auto" w:fill="auto"/>
            <w:vAlign w:val="bottom"/>
          </w:tcPr>
          <w:p w:rsidR="00F84EB7" w:rsidRPr="009A1296" w:rsidRDefault="00F84EB7" w:rsidP="00EC52C5">
            <w:pPr>
              <w:spacing w:before="40" w:after="40" w:line="320" w:lineRule="exact"/>
              <w:jc w:val="left"/>
              <w:rPr>
                <w:sz w:val="18"/>
                <w:szCs w:val="28"/>
                <w:lang w:val="en-GB"/>
              </w:rPr>
            </w:pPr>
            <w:r w:rsidRPr="009A1296">
              <w:rPr>
                <w:sz w:val="18"/>
                <w:szCs w:val="28"/>
                <w:rtl/>
              </w:rPr>
              <w:t>لا شيء</w:t>
            </w:r>
          </w:p>
        </w:tc>
        <w:tc>
          <w:tcPr>
            <w:tcW w:w="812" w:type="dxa"/>
            <w:shd w:val="clear" w:color="auto" w:fill="auto"/>
            <w:vAlign w:val="bottom"/>
          </w:tcPr>
          <w:p w:rsidR="00F84EB7" w:rsidRPr="009A1296" w:rsidRDefault="00F84EB7" w:rsidP="00EC52C5">
            <w:pPr>
              <w:spacing w:before="40" w:after="40" w:line="320" w:lineRule="exact"/>
              <w:jc w:val="left"/>
              <w:rPr>
                <w:sz w:val="18"/>
                <w:szCs w:val="28"/>
                <w:lang w:val="en-GB"/>
              </w:rPr>
            </w:pPr>
            <w:r w:rsidRPr="009A1296">
              <w:rPr>
                <w:sz w:val="18"/>
                <w:szCs w:val="28"/>
                <w:rtl/>
              </w:rPr>
              <w:t>لا شيء</w:t>
            </w:r>
          </w:p>
        </w:tc>
        <w:tc>
          <w:tcPr>
            <w:tcW w:w="826" w:type="dxa"/>
            <w:shd w:val="clear" w:color="auto" w:fill="auto"/>
            <w:vAlign w:val="bottom"/>
          </w:tcPr>
          <w:p w:rsidR="00F84EB7" w:rsidRPr="009A1296" w:rsidRDefault="00F84EB7" w:rsidP="00EC52C5">
            <w:pPr>
              <w:spacing w:before="40" w:after="40" w:line="320" w:lineRule="exact"/>
              <w:jc w:val="left"/>
              <w:rPr>
                <w:sz w:val="18"/>
                <w:szCs w:val="28"/>
                <w:lang w:val="en-GB"/>
              </w:rPr>
            </w:pPr>
            <w:r w:rsidRPr="009A1296">
              <w:rPr>
                <w:sz w:val="18"/>
                <w:szCs w:val="28"/>
                <w:rtl/>
              </w:rPr>
              <w:t>لا شيء</w:t>
            </w:r>
          </w:p>
        </w:tc>
        <w:tc>
          <w:tcPr>
            <w:tcW w:w="840" w:type="dxa"/>
            <w:shd w:val="clear" w:color="auto" w:fill="auto"/>
            <w:vAlign w:val="bottom"/>
          </w:tcPr>
          <w:p w:rsidR="00F84EB7" w:rsidRPr="009A1296" w:rsidRDefault="00F84EB7" w:rsidP="00EC52C5">
            <w:pPr>
              <w:spacing w:before="40" w:after="40" w:line="320" w:lineRule="exact"/>
              <w:jc w:val="left"/>
              <w:rPr>
                <w:sz w:val="18"/>
                <w:szCs w:val="28"/>
                <w:lang w:val="en-GB"/>
              </w:rPr>
            </w:pPr>
            <w:r w:rsidRPr="009A1296">
              <w:rPr>
                <w:sz w:val="18"/>
                <w:szCs w:val="28"/>
                <w:rtl/>
              </w:rPr>
              <w:t>لا شيء</w:t>
            </w:r>
          </w:p>
        </w:tc>
        <w:tc>
          <w:tcPr>
            <w:tcW w:w="868" w:type="dxa"/>
            <w:shd w:val="clear" w:color="auto" w:fill="auto"/>
            <w:vAlign w:val="bottom"/>
          </w:tcPr>
          <w:p w:rsidR="00F84EB7" w:rsidRPr="009A1296" w:rsidRDefault="00F84EB7" w:rsidP="00EC52C5">
            <w:pPr>
              <w:spacing w:before="40" w:after="40" w:line="320" w:lineRule="exact"/>
              <w:jc w:val="left"/>
              <w:rPr>
                <w:sz w:val="18"/>
                <w:szCs w:val="28"/>
                <w:lang w:val="en-GB"/>
              </w:rPr>
            </w:pPr>
            <w:r w:rsidRPr="009A1296">
              <w:rPr>
                <w:sz w:val="18"/>
                <w:szCs w:val="28"/>
                <w:rtl/>
              </w:rPr>
              <w:t>لا شيء</w:t>
            </w:r>
          </w:p>
        </w:tc>
        <w:tc>
          <w:tcPr>
            <w:tcW w:w="882" w:type="dxa"/>
            <w:shd w:val="clear" w:color="auto" w:fill="auto"/>
            <w:vAlign w:val="bottom"/>
          </w:tcPr>
          <w:p w:rsidR="00F84EB7" w:rsidRPr="009A1296" w:rsidRDefault="00F84EB7" w:rsidP="00EC52C5">
            <w:pPr>
              <w:spacing w:before="40" w:after="40" w:line="320" w:lineRule="exact"/>
              <w:jc w:val="left"/>
              <w:rPr>
                <w:sz w:val="18"/>
                <w:szCs w:val="28"/>
                <w:lang w:val="en-GB"/>
              </w:rPr>
            </w:pPr>
            <w:r w:rsidRPr="009A1296">
              <w:rPr>
                <w:sz w:val="18"/>
                <w:szCs w:val="28"/>
                <w:rtl/>
              </w:rPr>
              <w:t>لا شيء</w:t>
            </w:r>
          </w:p>
        </w:tc>
        <w:tc>
          <w:tcPr>
            <w:tcW w:w="1232" w:type="dxa"/>
            <w:shd w:val="clear" w:color="auto" w:fill="auto"/>
            <w:vAlign w:val="bottom"/>
          </w:tcPr>
          <w:p w:rsidR="00F84EB7" w:rsidRPr="009A1296" w:rsidRDefault="00F84EB7" w:rsidP="00EC52C5">
            <w:pPr>
              <w:spacing w:before="40" w:after="40" w:line="320" w:lineRule="exact"/>
              <w:jc w:val="left"/>
              <w:rPr>
                <w:b/>
                <w:bCs/>
                <w:sz w:val="18"/>
                <w:szCs w:val="28"/>
              </w:rPr>
            </w:pPr>
            <w:r w:rsidRPr="009A1296">
              <w:rPr>
                <w:b/>
                <w:bCs/>
                <w:sz w:val="18"/>
                <w:szCs w:val="28"/>
                <w:rtl/>
              </w:rPr>
              <w:t>صفر</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 xml:space="preserve">المحاكمات المكتملة </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٢٢</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١٦</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٢١</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٢٠</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٢٥</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٣٤</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١٣٨</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 xml:space="preserve">الإدانات </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١٥</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١٠</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٩</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٩</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١٠</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٢٣</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٧٦</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 xml:space="preserve">البراءة </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٥</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٥</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٨</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٧</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١٢</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٤</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٤١</w:t>
            </w:r>
          </w:p>
        </w:tc>
      </w:tr>
      <w:tr w:rsidR="00BD706E" w:rsidRPr="00EC52C5" w:rsidTr="001A2D80">
        <w:trPr>
          <w:trHeight w:val="240"/>
        </w:trPr>
        <w:tc>
          <w:tcPr>
            <w:tcW w:w="2300" w:type="dxa"/>
            <w:shd w:val="clear" w:color="auto" w:fill="auto"/>
          </w:tcPr>
          <w:p w:rsidR="00BD706E" w:rsidRPr="00EC52C5" w:rsidRDefault="00BD706E" w:rsidP="00EC52C5">
            <w:pPr>
              <w:spacing w:before="40" w:after="40" w:line="320" w:lineRule="exact"/>
              <w:jc w:val="left"/>
              <w:rPr>
                <w:rtl/>
              </w:rPr>
            </w:pPr>
            <w:r w:rsidRPr="00EC52C5">
              <w:rPr>
                <w:rtl/>
              </w:rPr>
              <w:t>سحب الدعاوى/ردها</w:t>
            </w:r>
          </w:p>
        </w:tc>
        <w:tc>
          <w:tcPr>
            <w:tcW w:w="839"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٢</w:t>
            </w:r>
          </w:p>
        </w:tc>
        <w:tc>
          <w:tcPr>
            <w:tcW w:w="81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w:t>
            </w:r>
          </w:p>
        </w:tc>
        <w:tc>
          <w:tcPr>
            <w:tcW w:w="826"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٤</w:t>
            </w:r>
          </w:p>
        </w:tc>
        <w:tc>
          <w:tcPr>
            <w:tcW w:w="840"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٤</w:t>
            </w:r>
          </w:p>
        </w:tc>
        <w:tc>
          <w:tcPr>
            <w:tcW w:w="868"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٣</w:t>
            </w:r>
          </w:p>
        </w:tc>
        <w:tc>
          <w:tcPr>
            <w:tcW w:w="882" w:type="dxa"/>
            <w:shd w:val="clear" w:color="auto" w:fill="auto"/>
            <w:vAlign w:val="bottom"/>
          </w:tcPr>
          <w:p w:rsidR="00BD706E" w:rsidRPr="009A1296" w:rsidRDefault="00BD706E" w:rsidP="00BD706E">
            <w:pPr>
              <w:bidi w:val="0"/>
              <w:spacing w:before="40" w:after="40" w:line="220" w:lineRule="exact"/>
              <w:jc w:val="right"/>
              <w:rPr>
                <w:sz w:val="18"/>
                <w:szCs w:val="28"/>
              </w:rPr>
            </w:pPr>
            <w:r w:rsidRPr="009A1296">
              <w:rPr>
                <w:sz w:val="18"/>
                <w:szCs w:val="28"/>
                <w:rtl/>
              </w:rPr>
              <w:t>١٠</w:t>
            </w:r>
          </w:p>
        </w:tc>
        <w:tc>
          <w:tcPr>
            <w:tcW w:w="1232" w:type="dxa"/>
            <w:shd w:val="clear" w:color="auto" w:fill="auto"/>
            <w:vAlign w:val="bottom"/>
          </w:tcPr>
          <w:p w:rsidR="00BD706E" w:rsidRPr="009A1296" w:rsidRDefault="00BD706E" w:rsidP="00BD706E">
            <w:pPr>
              <w:bidi w:val="0"/>
              <w:spacing w:before="40" w:after="40" w:line="220" w:lineRule="exact"/>
              <w:jc w:val="right"/>
              <w:rPr>
                <w:b/>
                <w:bCs/>
                <w:sz w:val="18"/>
                <w:szCs w:val="28"/>
              </w:rPr>
            </w:pPr>
            <w:r w:rsidRPr="009A1296">
              <w:rPr>
                <w:b/>
                <w:bCs/>
                <w:sz w:val="18"/>
                <w:szCs w:val="28"/>
                <w:rtl/>
              </w:rPr>
              <w:t>٢٤</w:t>
            </w:r>
          </w:p>
        </w:tc>
      </w:tr>
    </w:tbl>
    <w:p w:rsidR="003402FD" w:rsidRPr="009B6F7C" w:rsidRDefault="003402FD" w:rsidP="00F84EB7">
      <w:pPr>
        <w:pStyle w:val="SingleTxtGA"/>
        <w:rPr>
          <w:sz w:val="16"/>
          <w:szCs w:val="26"/>
          <w:lang w:val="fr-FR"/>
        </w:rPr>
      </w:pPr>
      <w:r w:rsidRPr="009B6F7C">
        <w:rPr>
          <w:i/>
          <w:iCs/>
          <w:sz w:val="16"/>
          <w:szCs w:val="26"/>
          <w:rtl/>
        </w:rPr>
        <w:t>المصدر:</w:t>
      </w:r>
      <w:r w:rsidR="00F84EB7" w:rsidRPr="009B6F7C">
        <w:rPr>
          <w:rFonts w:hint="cs"/>
          <w:sz w:val="16"/>
          <w:szCs w:val="26"/>
          <w:rtl/>
        </w:rPr>
        <w:tab/>
      </w:r>
      <w:r w:rsidRPr="009B6F7C">
        <w:rPr>
          <w:sz w:val="16"/>
          <w:szCs w:val="26"/>
          <w:rtl/>
        </w:rPr>
        <w:t>مكتب مكافحة الفساد</w:t>
      </w:r>
      <w:r w:rsidRPr="009B6F7C">
        <w:rPr>
          <w:rFonts w:hint="cs"/>
          <w:sz w:val="16"/>
          <w:szCs w:val="26"/>
          <w:rtl/>
        </w:rPr>
        <w:t>، 201</w:t>
      </w:r>
      <w:r w:rsidR="001A2D80" w:rsidRPr="009B6F7C">
        <w:rPr>
          <w:rFonts w:hint="cs"/>
          <w:sz w:val="16"/>
          <w:szCs w:val="26"/>
          <w:rtl/>
        </w:rPr>
        <w:t xml:space="preserve">2. </w:t>
      </w:r>
    </w:p>
    <w:p w:rsidR="003402FD" w:rsidRPr="003402FD" w:rsidRDefault="00D1011A" w:rsidP="00D1011A">
      <w:pPr>
        <w:pStyle w:val="HChGA"/>
        <w:rPr>
          <w:rtl/>
        </w:rPr>
      </w:pPr>
      <w:r>
        <w:rPr>
          <w:rFonts w:hint="cs"/>
          <w:rtl/>
        </w:rPr>
        <w:tab/>
      </w:r>
      <w:r>
        <w:rPr>
          <w:rtl/>
        </w:rPr>
        <w:t>رابعا</w:t>
      </w:r>
      <w:r>
        <w:rPr>
          <w:rFonts w:hint="cs"/>
          <w:rtl/>
        </w:rPr>
        <w:t>ً</w:t>
      </w:r>
      <w:r>
        <w:rPr>
          <w:rtl/>
        </w:rPr>
        <w:t>-</w:t>
      </w:r>
      <w:r>
        <w:rPr>
          <w:rFonts w:hint="cs"/>
          <w:rtl/>
        </w:rPr>
        <w:tab/>
      </w:r>
      <w:r w:rsidR="003402FD" w:rsidRPr="003402FD">
        <w:rPr>
          <w:rtl/>
        </w:rPr>
        <w:t>المساواة وعدم التمييز وسبل الانتصاف الفعالة</w:t>
      </w:r>
    </w:p>
    <w:p w:rsidR="003402FD" w:rsidRPr="003402FD" w:rsidRDefault="00D1011A" w:rsidP="00D1011A">
      <w:pPr>
        <w:pStyle w:val="H1GA"/>
        <w:rPr>
          <w:rtl/>
        </w:rPr>
      </w:pPr>
      <w:r>
        <w:rPr>
          <w:rFonts w:hint="cs"/>
          <w:rtl/>
        </w:rPr>
        <w:tab/>
      </w:r>
      <w:r>
        <w:rPr>
          <w:rtl/>
        </w:rPr>
        <w:t>ألف-</w:t>
      </w:r>
      <w:r>
        <w:rPr>
          <w:rFonts w:hint="cs"/>
          <w:rtl/>
        </w:rPr>
        <w:tab/>
      </w:r>
      <w:r w:rsidR="003402FD" w:rsidRPr="003402FD">
        <w:rPr>
          <w:rtl/>
        </w:rPr>
        <w:t>المساواة وعدم التمييز</w:t>
      </w:r>
    </w:p>
    <w:p w:rsidR="003402FD" w:rsidRPr="003402FD" w:rsidRDefault="00D1011A" w:rsidP="003402FD">
      <w:pPr>
        <w:pStyle w:val="SingleTxtGA"/>
        <w:rPr>
          <w:rtl/>
        </w:rPr>
      </w:pPr>
      <w:r>
        <w:rPr>
          <w:rFonts w:hint="cs"/>
          <w:rtl/>
        </w:rPr>
        <w:t>123-</w:t>
      </w:r>
      <w:r>
        <w:rPr>
          <w:rFonts w:hint="cs"/>
          <w:rtl/>
        </w:rPr>
        <w:tab/>
      </w:r>
      <w:r w:rsidR="003402FD" w:rsidRPr="003402FD">
        <w:rPr>
          <w:rFonts w:hint="cs"/>
          <w:rtl/>
        </w:rPr>
        <w:t>يمثل</w:t>
      </w:r>
      <w:r w:rsidR="003402FD" w:rsidRPr="003402FD">
        <w:rPr>
          <w:rtl/>
        </w:rPr>
        <w:t xml:space="preserve"> مبدأ المساواة وعدم التمييز </w:t>
      </w:r>
      <w:r w:rsidR="003402FD" w:rsidRPr="003402FD">
        <w:rPr>
          <w:rFonts w:hint="cs"/>
          <w:rtl/>
        </w:rPr>
        <w:t>أ</w:t>
      </w:r>
      <w:r w:rsidR="003402FD" w:rsidRPr="003402FD">
        <w:rPr>
          <w:rtl/>
        </w:rPr>
        <w:t>حد</w:t>
      </w:r>
      <w:r w:rsidR="003402FD" w:rsidRPr="003402FD">
        <w:rPr>
          <w:rFonts w:hint="cs"/>
          <w:rtl/>
        </w:rPr>
        <w:t xml:space="preserve"> أسس</w:t>
      </w:r>
      <w:r w:rsidR="003402FD" w:rsidRPr="003402FD">
        <w:rPr>
          <w:rtl/>
        </w:rPr>
        <w:t xml:space="preserve"> دستور جمهورية ملاوي.</w:t>
      </w:r>
      <w:r w:rsidR="003402FD" w:rsidRPr="003402FD">
        <w:rPr>
          <w:rFonts w:hint="cs"/>
          <w:rtl/>
        </w:rPr>
        <w:t xml:space="preserve"> و</w:t>
      </w:r>
      <w:r w:rsidR="003402FD" w:rsidRPr="003402FD">
        <w:rPr>
          <w:rtl/>
        </w:rPr>
        <w:t>تنص المادة 4 من الدستور على أن</w:t>
      </w:r>
      <w:r w:rsidR="003402FD" w:rsidRPr="003402FD">
        <w:rPr>
          <w:rFonts w:hint="cs"/>
          <w:rtl/>
        </w:rPr>
        <w:t>ه</w:t>
      </w:r>
      <w:r w:rsidR="003402FD" w:rsidRPr="003402FD">
        <w:rPr>
          <w:rtl/>
        </w:rPr>
        <w:t xml:space="preserve"> يلزم جميع الأجهزة التنفيذية والتشريعية والقضائية في الدولة على جميع مستويات الحكومة </w:t>
      </w:r>
      <w:r w:rsidR="003402FD" w:rsidRPr="003402FD">
        <w:rPr>
          <w:rFonts w:hint="cs"/>
          <w:rtl/>
        </w:rPr>
        <w:t xml:space="preserve">وعلى </w:t>
      </w:r>
      <w:r w:rsidR="003402FD" w:rsidRPr="003402FD">
        <w:rPr>
          <w:rtl/>
        </w:rPr>
        <w:t xml:space="preserve">حق جميع شعوب ملاوي في المساواة في الحماية التي يمنحها الدستور والقوانين الصادرة بموجبه. </w:t>
      </w:r>
    </w:p>
    <w:p w:rsidR="003402FD" w:rsidRPr="003402FD" w:rsidRDefault="00D1011A" w:rsidP="003402FD">
      <w:pPr>
        <w:pStyle w:val="SingleTxtGA"/>
        <w:rPr>
          <w:rtl/>
        </w:rPr>
      </w:pPr>
      <w:r>
        <w:rPr>
          <w:rFonts w:hint="cs"/>
          <w:rtl/>
        </w:rPr>
        <w:lastRenderedPageBreak/>
        <w:t>124</w:t>
      </w:r>
      <w:r w:rsidR="003402FD" w:rsidRPr="003402FD">
        <w:rPr>
          <w:rFonts w:hint="cs"/>
          <w:rtl/>
        </w:rPr>
        <w:t>-</w:t>
      </w:r>
      <w:r>
        <w:rPr>
          <w:rFonts w:hint="cs"/>
          <w:rtl/>
        </w:rPr>
        <w:tab/>
      </w:r>
      <w:r w:rsidR="003402FD" w:rsidRPr="003402FD">
        <w:rPr>
          <w:rtl/>
        </w:rPr>
        <w:t xml:space="preserve">وعلاوة على ذلك، </w:t>
      </w:r>
      <w:r w:rsidR="003402FD" w:rsidRPr="003402FD">
        <w:rPr>
          <w:rFonts w:hint="cs"/>
          <w:rtl/>
        </w:rPr>
        <w:t>ت</w:t>
      </w:r>
      <w:r w:rsidR="003402FD" w:rsidRPr="003402FD">
        <w:rPr>
          <w:rtl/>
        </w:rPr>
        <w:t xml:space="preserve">ضمن </w:t>
      </w:r>
      <w:r w:rsidR="003402FD" w:rsidRPr="003402FD">
        <w:rPr>
          <w:rFonts w:hint="cs"/>
          <w:rtl/>
        </w:rPr>
        <w:t xml:space="preserve">المادة </w:t>
      </w:r>
      <w:r w:rsidR="003402FD" w:rsidRPr="003402FD">
        <w:rPr>
          <w:rtl/>
        </w:rPr>
        <w:t xml:space="preserve">20 </w:t>
      </w:r>
      <w:r w:rsidR="003402FD" w:rsidRPr="003402FD">
        <w:rPr>
          <w:rFonts w:hint="cs"/>
          <w:rtl/>
        </w:rPr>
        <w:t>ل</w:t>
      </w:r>
      <w:r w:rsidR="003402FD" w:rsidRPr="003402FD">
        <w:rPr>
          <w:rtl/>
        </w:rPr>
        <w:t xml:space="preserve">جميع الأشخاص </w:t>
      </w:r>
      <w:r w:rsidR="003402FD" w:rsidRPr="003402FD">
        <w:rPr>
          <w:rFonts w:hint="cs"/>
          <w:rtl/>
        </w:rPr>
        <w:t>ال</w:t>
      </w:r>
      <w:r w:rsidR="003402FD" w:rsidRPr="003402FD">
        <w:rPr>
          <w:rtl/>
        </w:rPr>
        <w:t xml:space="preserve">مساواة أمام القانون </w:t>
      </w:r>
      <w:r w:rsidR="003402FD" w:rsidRPr="003402FD">
        <w:rPr>
          <w:rFonts w:hint="cs"/>
          <w:rtl/>
        </w:rPr>
        <w:t>و</w:t>
      </w:r>
      <w:r w:rsidR="003402FD" w:rsidRPr="003402FD">
        <w:rPr>
          <w:rtl/>
        </w:rPr>
        <w:t>المسو</w:t>
      </w:r>
      <w:r w:rsidR="003402FD" w:rsidRPr="003402FD">
        <w:rPr>
          <w:rFonts w:hint="cs"/>
          <w:rtl/>
        </w:rPr>
        <w:t>ا</w:t>
      </w:r>
      <w:r w:rsidR="003402FD" w:rsidRPr="003402FD">
        <w:rPr>
          <w:rtl/>
        </w:rPr>
        <w:t>ة</w:t>
      </w:r>
      <w:r w:rsidR="003402FD" w:rsidRPr="003402FD">
        <w:rPr>
          <w:rFonts w:hint="cs"/>
          <w:rtl/>
        </w:rPr>
        <w:t xml:space="preserve"> في </w:t>
      </w:r>
      <w:r w:rsidR="003402FD" w:rsidRPr="003402FD">
        <w:rPr>
          <w:rtl/>
        </w:rPr>
        <w:t xml:space="preserve">الحماية دون أي شكل من أشكال التمييز. كما </w:t>
      </w:r>
      <w:r w:rsidR="003402FD" w:rsidRPr="003402FD">
        <w:rPr>
          <w:rFonts w:hint="cs"/>
          <w:rtl/>
        </w:rPr>
        <w:t>ت</w:t>
      </w:r>
      <w:r w:rsidR="003402FD" w:rsidRPr="003402FD">
        <w:rPr>
          <w:rtl/>
        </w:rPr>
        <w:t xml:space="preserve">حظر </w:t>
      </w:r>
      <w:r w:rsidR="003402FD" w:rsidRPr="003402FD">
        <w:rPr>
          <w:rFonts w:hint="cs"/>
          <w:rtl/>
        </w:rPr>
        <w:t xml:space="preserve">ممارسة أي شكل من </w:t>
      </w:r>
      <w:r w:rsidR="003402FD" w:rsidRPr="003402FD">
        <w:rPr>
          <w:rtl/>
        </w:rPr>
        <w:t>التمييز ضد الأشخاص، و</w:t>
      </w:r>
      <w:r w:rsidR="003402FD" w:rsidRPr="003402FD">
        <w:rPr>
          <w:rFonts w:hint="cs"/>
          <w:rtl/>
        </w:rPr>
        <w:t>ت</w:t>
      </w:r>
      <w:r w:rsidR="003402FD" w:rsidRPr="003402FD">
        <w:rPr>
          <w:rtl/>
        </w:rPr>
        <w:t xml:space="preserve">ضمن </w:t>
      </w:r>
      <w:r w:rsidR="003402FD" w:rsidRPr="003402FD">
        <w:rPr>
          <w:rFonts w:hint="cs"/>
          <w:rtl/>
        </w:rPr>
        <w:t>ل</w:t>
      </w:r>
      <w:r w:rsidR="003402FD" w:rsidRPr="003402FD">
        <w:rPr>
          <w:rtl/>
        </w:rPr>
        <w:t xml:space="preserve">جميع الأشخاص، </w:t>
      </w:r>
      <w:r w:rsidR="003402FD" w:rsidRPr="003402FD">
        <w:rPr>
          <w:rFonts w:hint="cs"/>
          <w:rtl/>
        </w:rPr>
        <w:t>بموجب</w:t>
      </w:r>
      <w:r w:rsidR="003402FD" w:rsidRPr="003402FD">
        <w:rPr>
          <w:rtl/>
        </w:rPr>
        <w:t xml:space="preserve"> أي قانون، حماية فعالة من التمييز على أساس العرق أو اللون أو </w:t>
      </w:r>
      <w:r w:rsidR="003402FD" w:rsidRPr="003402FD">
        <w:rPr>
          <w:rFonts w:hint="cs"/>
          <w:rtl/>
        </w:rPr>
        <w:t xml:space="preserve">نوع </w:t>
      </w:r>
      <w:r w:rsidR="003402FD" w:rsidRPr="003402FD">
        <w:rPr>
          <w:rtl/>
        </w:rPr>
        <w:t>الجنس أو اللغة أو الدين أو الرأي السياسي أو غير</w:t>
      </w:r>
      <w:r w:rsidR="003402FD" w:rsidRPr="003402FD">
        <w:rPr>
          <w:rFonts w:hint="cs"/>
          <w:rtl/>
        </w:rPr>
        <w:t>ه من الآراء</w:t>
      </w:r>
      <w:r w:rsidR="003402FD" w:rsidRPr="003402FD">
        <w:rPr>
          <w:rtl/>
        </w:rPr>
        <w:t xml:space="preserve">، أو الجنسية أو الأصل العرقي أو الاجتماعي أو الإعاقة أو الملكية أو الميلاد أو أي وضع آخر. </w:t>
      </w:r>
      <w:r w:rsidR="003402FD" w:rsidRPr="003402FD">
        <w:rPr>
          <w:rFonts w:hint="cs"/>
          <w:rtl/>
        </w:rPr>
        <w:t>وتنص المادة</w:t>
      </w:r>
      <w:r w:rsidR="003402FD" w:rsidRPr="003402FD">
        <w:rPr>
          <w:rtl/>
        </w:rPr>
        <w:t xml:space="preserve"> 20 أيضا</w:t>
      </w:r>
      <w:r w:rsidR="00D64EB0">
        <w:rPr>
          <w:rFonts w:hint="cs"/>
          <w:rtl/>
        </w:rPr>
        <w:t>ً</w:t>
      </w:r>
      <w:r w:rsidR="003402FD" w:rsidRPr="003402FD">
        <w:rPr>
          <w:rtl/>
        </w:rPr>
        <w:t xml:space="preserve"> </w:t>
      </w:r>
      <w:r w:rsidR="003402FD" w:rsidRPr="003402FD">
        <w:rPr>
          <w:rFonts w:hint="cs"/>
          <w:rtl/>
        </w:rPr>
        <w:t xml:space="preserve">على </w:t>
      </w:r>
      <w:r w:rsidR="003402FD" w:rsidRPr="003402FD">
        <w:rPr>
          <w:rtl/>
        </w:rPr>
        <w:t xml:space="preserve">إمكانية سن القوانين التي تعالج أوجه عدم المساواة في المجتمع وتحظر الممارسات التمييزية والترويج </w:t>
      </w:r>
      <w:r w:rsidR="003402FD" w:rsidRPr="003402FD">
        <w:rPr>
          <w:rFonts w:hint="cs"/>
          <w:rtl/>
        </w:rPr>
        <w:t>لها</w:t>
      </w:r>
      <w:r w:rsidR="003402FD" w:rsidRPr="003402FD">
        <w:rPr>
          <w:rtl/>
        </w:rPr>
        <w:t xml:space="preserve">، ويمكن أن </w:t>
      </w:r>
      <w:r w:rsidR="003402FD" w:rsidRPr="003402FD">
        <w:rPr>
          <w:rFonts w:hint="cs"/>
          <w:rtl/>
        </w:rPr>
        <w:t>تشكل مثل</w:t>
      </w:r>
      <w:r w:rsidR="003402FD" w:rsidRPr="003402FD">
        <w:rPr>
          <w:rtl/>
        </w:rPr>
        <w:t xml:space="preserve"> </w:t>
      </w:r>
      <w:r w:rsidR="003402FD" w:rsidRPr="003402FD">
        <w:rPr>
          <w:rFonts w:hint="cs"/>
          <w:rtl/>
        </w:rPr>
        <w:t>تلك</w:t>
      </w:r>
      <w:r w:rsidR="003402FD" w:rsidRPr="003402FD">
        <w:rPr>
          <w:rtl/>
        </w:rPr>
        <w:t xml:space="preserve"> الممارسات</w:t>
      </w:r>
      <w:r w:rsidR="003402FD" w:rsidRPr="003402FD">
        <w:rPr>
          <w:rFonts w:hint="cs"/>
          <w:rtl/>
        </w:rPr>
        <w:t xml:space="preserve"> موضوع </w:t>
      </w:r>
      <w:r w:rsidR="003402FD" w:rsidRPr="003402FD">
        <w:rPr>
          <w:rtl/>
        </w:rPr>
        <w:t>عقوبات جنائية تفرضها المحاكم.</w:t>
      </w:r>
    </w:p>
    <w:p w:rsidR="003402FD" w:rsidRPr="003402FD" w:rsidRDefault="00D1011A" w:rsidP="003402FD">
      <w:pPr>
        <w:pStyle w:val="SingleTxtGA"/>
        <w:rPr>
          <w:rtl/>
        </w:rPr>
      </w:pPr>
      <w:r>
        <w:rPr>
          <w:rFonts w:hint="cs"/>
          <w:rtl/>
        </w:rPr>
        <w:t>125-</w:t>
      </w:r>
      <w:r>
        <w:rPr>
          <w:rFonts w:hint="cs"/>
          <w:rtl/>
        </w:rPr>
        <w:tab/>
      </w:r>
      <w:r w:rsidR="003402FD" w:rsidRPr="003402FD">
        <w:rPr>
          <w:rtl/>
        </w:rPr>
        <w:t>وتنص المادة 41(1) من الدستور على أن لكل شخص الحق في أن تكون شخصيته معترفاً بها</w:t>
      </w:r>
      <w:r w:rsidR="003402FD" w:rsidRPr="003402FD">
        <w:rPr>
          <w:rFonts w:hint="cs"/>
          <w:rtl/>
        </w:rPr>
        <w:t xml:space="preserve"> </w:t>
      </w:r>
      <w:r w:rsidR="003402FD" w:rsidRPr="003402FD">
        <w:rPr>
          <w:rtl/>
        </w:rPr>
        <w:t xml:space="preserve">أمام القانون. </w:t>
      </w:r>
      <w:r w:rsidR="003402FD" w:rsidRPr="003402FD">
        <w:rPr>
          <w:rFonts w:hint="cs"/>
          <w:rtl/>
        </w:rPr>
        <w:t>و</w:t>
      </w:r>
      <w:r w:rsidR="003402FD" w:rsidRPr="003402FD">
        <w:rPr>
          <w:rtl/>
        </w:rPr>
        <w:t xml:space="preserve">لا يمكن </w:t>
      </w:r>
      <w:r w:rsidR="003402FD" w:rsidRPr="003402FD">
        <w:rPr>
          <w:rFonts w:hint="cs"/>
          <w:rtl/>
        </w:rPr>
        <w:t>تحديد</w:t>
      </w:r>
      <w:r w:rsidR="003402FD" w:rsidRPr="003402FD">
        <w:rPr>
          <w:rtl/>
        </w:rPr>
        <w:t xml:space="preserve"> الحق في المساواة والاعتراف على قدم المساواة أمام القانون</w:t>
      </w:r>
      <w:r w:rsidR="003402FD" w:rsidRPr="003402FD">
        <w:rPr>
          <w:rFonts w:hint="cs"/>
          <w:rtl/>
        </w:rPr>
        <w:t>،</w:t>
      </w:r>
      <w:r w:rsidR="003402FD" w:rsidRPr="003402FD">
        <w:rPr>
          <w:rtl/>
        </w:rPr>
        <w:t xml:space="preserve"> </w:t>
      </w:r>
      <w:r w:rsidR="003402FD" w:rsidRPr="003402FD">
        <w:rPr>
          <w:rFonts w:hint="cs"/>
          <w:rtl/>
        </w:rPr>
        <w:t>ولا ت</w:t>
      </w:r>
      <w:r w:rsidR="003402FD" w:rsidRPr="003402FD">
        <w:rPr>
          <w:rtl/>
        </w:rPr>
        <w:t>قي</w:t>
      </w:r>
      <w:r w:rsidR="003402FD" w:rsidRPr="003402FD">
        <w:rPr>
          <w:rFonts w:hint="cs"/>
          <w:rtl/>
        </w:rPr>
        <w:t>ي</w:t>
      </w:r>
      <w:r w:rsidR="003402FD" w:rsidRPr="003402FD">
        <w:rPr>
          <w:rtl/>
        </w:rPr>
        <w:t>د</w:t>
      </w:r>
      <w:r w:rsidR="003402FD" w:rsidRPr="003402FD">
        <w:rPr>
          <w:rFonts w:hint="cs"/>
          <w:rtl/>
        </w:rPr>
        <w:t>ه</w:t>
      </w:r>
      <w:r w:rsidR="003402FD" w:rsidRPr="003402FD">
        <w:rPr>
          <w:rtl/>
        </w:rPr>
        <w:t xml:space="preserve"> </w:t>
      </w:r>
      <w:r w:rsidR="003402FD" w:rsidRPr="003402FD">
        <w:rPr>
          <w:rFonts w:hint="cs"/>
          <w:rtl/>
        </w:rPr>
        <w:t>ولا</w:t>
      </w:r>
      <w:r w:rsidR="003402FD" w:rsidRPr="003402FD">
        <w:rPr>
          <w:rtl/>
        </w:rPr>
        <w:t xml:space="preserve"> الانتقاص منه.</w:t>
      </w:r>
    </w:p>
    <w:p w:rsidR="003402FD" w:rsidRPr="003402FD" w:rsidRDefault="00D1011A" w:rsidP="00A16E5A">
      <w:pPr>
        <w:pStyle w:val="SingleTxtGA"/>
        <w:rPr>
          <w:lang w:val="en-GB"/>
        </w:rPr>
      </w:pPr>
      <w:r>
        <w:rPr>
          <w:rFonts w:hint="cs"/>
          <w:rtl/>
        </w:rPr>
        <w:t>126</w:t>
      </w:r>
      <w:r>
        <w:rPr>
          <w:rtl/>
        </w:rPr>
        <w:t>-</w:t>
      </w:r>
      <w:r>
        <w:rPr>
          <w:rFonts w:hint="cs"/>
          <w:rtl/>
        </w:rPr>
        <w:tab/>
      </w:r>
      <w:r w:rsidR="003402FD" w:rsidRPr="003402FD">
        <w:rPr>
          <w:rFonts w:hint="cs"/>
          <w:rtl/>
        </w:rPr>
        <w:t xml:space="preserve">ويتطرق </w:t>
      </w:r>
      <w:r w:rsidR="003402FD" w:rsidRPr="003402FD">
        <w:rPr>
          <w:rtl/>
        </w:rPr>
        <w:t>الدستور أيضا</w:t>
      </w:r>
      <w:r w:rsidR="00D64EB0">
        <w:rPr>
          <w:rFonts w:hint="cs"/>
          <w:rtl/>
        </w:rPr>
        <w:t>ً</w:t>
      </w:r>
      <w:r w:rsidR="003402FD" w:rsidRPr="003402FD">
        <w:rPr>
          <w:rtl/>
        </w:rPr>
        <w:t xml:space="preserve"> </w:t>
      </w:r>
      <w:r w:rsidR="003402FD" w:rsidRPr="003402FD">
        <w:rPr>
          <w:rFonts w:hint="cs"/>
          <w:rtl/>
        </w:rPr>
        <w:t>إلى</w:t>
      </w:r>
      <w:r w:rsidR="003402FD" w:rsidRPr="003402FD">
        <w:rPr>
          <w:rtl/>
        </w:rPr>
        <w:t xml:space="preserve"> المساواة </w:t>
      </w:r>
      <w:r w:rsidR="003402FD" w:rsidRPr="003402FD">
        <w:rPr>
          <w:rFonts w:hint="cs"/>
          <w:rtl/>
        </w:rPr>
        <w:t>بين الجنسين</w:t>
      </w:r>
      <w:r w:rsidR="003402FD" w:rsidRPr="003402FD">
        <w:rPr>
          <w:rtl/>
        </w:rPr>
        <w:t xml:space="preserve"> وعد</w:t>
      </w:r>
      <w:r w:rsidR="003402FD" w:rsidRPr="003402FD">
        <w:rPr>
          <w:rFonts w:hint="cs"/>
          <w:rtl/>
        </w:rPr>
        <w:t>م</w:t>
      </w:r>
      <w:r w:rsidR="00A16E5A">
        <w:rPr>
          <w:rFonts w:hint="cs"/>
          <w:rtl/>
        </w:rPr>
        <w:t xml:space="preserve"> </w:t>
      </w:r>
      <w:r w:rsidR="003402FD" w:rsidRPr="003402FD">
        <w:rPr>
          <w:rtl/>
        </w:rPr>
        <w:t>التمييز</w:t>
      </w:r>
      <w:r w:rsidR="003402FD" w:rsidRPr="003402FD">
        <w:rPr>
          <w:rFonts w:hint="cs"/>
          <w:rtl/>
        </w:rPr>
        <w:t xml:space="preserve"> بينهما</w:t>
      </w:r>
      <w:r w:rsidR="003402FD" w:rsidRPr="003402FD">
        <w:rPr>
          <w:rtl/>
        </w:rPr>
        <w:t>.</w:t>
      </w:r>
      <w:r w:rsidR="003402FD" w:rsidRPr="003402FD">
        <w:rPr>
          <w:rFonts w:hint="cs"/>
          <w:rtl/>
        </w:rPr>
        <w:t xml:space="preserve"> ويُطلب من الحكومة </w:t>
      </w:r>
      <w:r w:rsidR="003402FD" w:rsidRPr="003402FD">
        <w:rPr>
          <w:rtl/>
        </w:rPr>
        <w:t>أن تعمل بنشاط</w:t>
      </w:r>
      <w:r w:rsidR="003402FD" w:rsidRPr="003402FD">
        <w:rPr>
          <w:rFonts w:hint="cs"/>
          <w:rtl/>
        </w:rPr>
        <w:t>، طبقا</w:t>
      </w:r>
      <w:r w:rsidR="00D64EB0">
        <w:rPr>
          <w:rFonts w:hint="cs"/>
          <w:rtl/>
        </w:rPr>
        <w:t>ً</w:t>
      </w:r>
      <w:r w:rsidR="003402FD" w:rsidRPr="003402FD">
        <w:rPr>
          <w:rFonts w:hint="cs"/>
          <w:rtl/>
        </w:rPr>
        <w:t xml:space="preserve"> ل</w:t>
      </w:r>
      <w:r w:rsidR="003402FD" w:rsidRPr="003402FD">
        <w:rPr>
          <w:rtl/>
        </w:rPr>
        <w:t>مبادئ السياسة الوطنية المنصوص عليها في المادة 13 من الدستور</w:t>
      </w:r>
      <w:r w:rsidR="003402FD" w:rsidRPr="003402FD">
        <w:rPr>
          <w:rFonts w:hint="cs"/>
          <w:rtl/>
        </w:rPr>
        <w:t>،</w:t>
      </w:r>
      <w:r w:rsidR="003402FD" w:rsidRPr="003402FD">
        <w:rPr>
          <w:rtl/>
        </w:rPr>
        <w:t xml:space="preserve"> على تعزيز رفاه شعب ملاوي </w:t>
      </w:r>
      <w:r w:rsidR="003402FD" w:rsidRPr="003402FD">
        <w:rPr>
          <w:rFonts w:hint="cs"/>
          <w:rtl/>
        </w:rPr>
        <w:t>ونمائه</w:t>
      </w:r>
      <w:r w:rsidR="003402FD" w:rsidRPr="003402FD">
        <w:rPr>
          <w:rtl/>
        </w:rPr>
        <w:t xml:space="preserve"> من خلال الاعتماد التدريجي </w:t>
      </w:r>
      <w:r w:rsidR="003402FD" w:rsidRPr="003402FD">
        <w:rPr>
          <w:rFonts w:hint="cs"/>
          <w:rtl/>
        </w:rPr>
        <w:t>ل</w:t>
      </w:r>
      <w:r w:rsidR="003402FD" w:rsidRPr="003402FD">
        <w:rPr>
          <w:rtl/>
        </w:rPr>
        <w:t xml:space="preserve">لسياسات وتشريعات </w:t>
      </w:r>
      <w:r w:rsidR="003402FD" w:rsidRPr="003402FD">
        <w:rPr>
          <w:rFonts w:hint="cs"/>
          <w:rtl/>
        </w:rPr>
        <w:t>الهادفة</w:t>
      </w:r>
      <w:r w:rsidR="003402FD" w:rsidRPr="003402FD">
        <w:rPr>
          <w:rtl/>
        </w:rPr>
        <w:t xml:space="preserve"> إلى تحقيق المساواة بين الجنسين</w:t>
      </w:r>
      <w:r w:rsidR="003402FD" w:rsidRPr="003402FD">
        <w:rPr>
          <w:rFonts w:hint="cs"/>
          <w:rtl/>
        </w:rPr>
        <w:t xml:space="preserve"> وتنفيذها.</w:t>
      </w:r>
    </w:p>
    <w:p w:rsidR="003402FD" w:rsidRPr="003402FD" w:rsidRDefault="00D1011A" w:rsidP="003402FD">
      <w:pPr>
        <w:pStyle w:val="SingleTxtGA"/>
        <w:rPr>
          <w:rtl/>
        </w:rPr>
      </w:pPr>
      <w:r>
        <w:rPr>
          <w:rFonts w:hint="cs"/>
          <w:rtl/>
        </w:rPr>
        <w:t>127-</w:t>
      </w:r>
      <w:r>
        <w:rPr>
          <w:rFonts w:hint="cs"/>
          <w:rtl/>
        </w:rPr>
        <w:tab/>
      </w:r>
      <w:r w:rsidR="003402FD" w:rsidRPr="003402FD">
        <w:rPr>
          <w:rtl/>
        </w:rPr>
        <w:t>وقد حددت</w:t>
      </w:r>
      <w:r w:rsidR="003402FD" w:rsidRPr="003402FD">
        <w:rPr>
          <w:rFonts w:hint="cs"/>
          <w:rtl/>
        </w:rPr>
        <w:t xml:space="preserve"> المادة</w:t>
      </w:r>
      <w:r w:rsidR="003402FD" w:rsidRPr="003402FD">
        <w:rPr>
          <w:rtl/>
        </w:rPr>
        <w:t xml:space="preserve"> 20 الجنس كأساس </w:t>
      </w:r>
      <w:r w:rsidR="003402FD" w:rsidRPr="003402FD">
        <w:rPr>
          <w:rFonts w:hint="cs"/>
          <w:rtl/>
        </w:rPr>
        <w:t>ل</w:t>
      </w:r>
      <w:r w:rsidR="003402FD" w:rsidRPr="003402FD">
        <w:rPr>
          <w:rtl/>
        </w:rPr>
        <w:t xml:space="preserve">حظر التمييز، في حين </w:t>
      </w:r>
      <w:r w:rsidR="003402FD" w:rsidRPr="003402FD">
        <w:rPr>
          <w:rFonts w:hint="cs"/>
          <w:rtl/>
        </w:rPr>
        <w:t>حددت</w:t>
      </w:r>
      <w:r w:rsidR="003402FD" w:rsidRPr="003402FD">
        <w:rPr>
          <w:rtl/>
        </w:rPr>
        <w:t xml:space="preserve"> المادة 24 </w:t>
      </w:r>
      <w:r w:rsidR="003402FD" w:rsidRPr="003402FD">
        <w:rPr>
          <w:rFonts w:hint="cs"/>
          <w:rtl/>
        </w:rPr>
        <w:t>المتعلقة</w:t>
      </w:r>
      <w:r w:rsidR="003402FD" w:rsidRPr="003402FD">
        <w:rPr>
          <w:rtl/>
        </w:rPr>
        <w:t xml:space="preserve"> </w:t>
      </w:r>
      <w:r w:rsidR="003402FD" w:rsidRPr="003402FD">
        <w:rPr>
          <w:rFonts w:hint="cs"/>
          <w:rtl/>
        </w:rPr>
        <w:t>ب</w:t>
      </w:r>
      <w:r w:rsidR="003402FD" w:rsidRPr="003402FD">
        <w:rPr>
          <w:rtl/>
        </w:rPr>
        <w:t xml:space="preserve">حقوق المرأة </w:t>
      </w:r>
      <w:r w:rsidR="003402FD" w:rsidRPr="003402FD">
        <w:rPr>
          <w:rFonts w:hint="cs"/>
          <w:rtl/>
        </w:rPr>
        <w:t>سببين إضافيين ل</w:t>
      </w:r>
      <w:r w:rsidR="003402FD" w:rsidRPr="003402FD">
        <w:rPr>
          <w:rtl/>
        </w:rPr>
        <w:t xml:space="preserve">حظر التمييز: الحالة </w:t>
      </w:r>
      <w:r w:rsidR="003402FD" w:rsidRPr="003402FD">
        <w:rPr>
          <w:rFonts w:hint="cs"/>
          <w:rtl/>
        </w:rPr>
        <w:t>الزواجية</w:t>
      </w:r>
      <w:r w:rsidR="003402FD" w:rsidRPr="003402FD">
        <w:rPr>
          <w:rtl/>
        </w:rPr>
        <w:t xml:space="preserve"> </w:t>
      </w:r>
      <w:r w:rsidR="003402FD" w:rsidRPr="003402FD">
        <w:rPr>
          <w:rFonts w:hint="cs"/>
          <w:rtl/>
        </w:rPr>
        <w:t>ونوع</w:t>
      </w:r>
      <w:r w:rsidR="003402FD" w:rsidRPr="003402FD">
        <w:rPr>
          <w:rtl/>
        </w:rPr>
        <w:t xml:space="preserve"> الجنس.</w:t>
      </w:r>
    </w:p>
    <w:p w:rsidR="003402FD" w:rsidRPr="003402FD" w:rsidRDefault="00D1011A" w:rsidP="003402FD">
      <w:pPr>
        <w:pStyle w:val="SingleTxtGA"/>
        <w:rPr>
          <w:rtl/>
        </w:rPr>
      </w:pPr>
      <w:r>
        <w:rPr>
          <w:rFonts w:hint="cs"/>
          <w:rtl/>
        </w:rPr>
        <w:t>128</w:t>
      </w:r>
      <w:r w:rsidR="003402FD" w:rsidRPr="003402FD">
        <w:rPr>
          <w:rFonts w:hint="cs"/>
          <w:rtl/>
        </w:rPr>
        <w:t>-</w:t>
      </w:r>
      <w:r>
        <w:rPr>
          <w:rFonts w:hint="cs"/>
          <w:rtl/>
        </w:rPr>
        <w:tab/>
      </w:r>
      <w:r w:rsidR="003402FD" w:rsidRPr="003402FD">
        <w:rPr>
          <w:rFonts w:hint="cs"/>
          <w:rtl/>
        </w:rPr>
        <w:t>و</w:t>
      </w:r>
      <w:r w:rsidR="003402FD" w:rsidRPr="003402FD">
        <w:rPr>
          <w:rtl/>
        </w:rPr>
        <w:t>فيما يتعلق بالأشخاص ذوي الإعاقة، فإنهم يتمتعون بالحماية نفسها على قدم المساواة بموجب المادة 20 من الدستور.</w:t>
      </w:r>
      <w:r w:rsidR="003402FD" w:rsidRPr="003402FD">
        <w:rPr>
          <w:rFonts w:hint="cs"/>
          <w:rtl/>
        </w:rPr>
        <w:t xml:space="preserve"> </w:t>
      </w:r>
      <w:r w:rsidR="003402FD" w:rsidRPr="003402FD">
        <w:rPr>
          <w:rtl/>
        </w:rPr>
        <w:t xml:space="preserve">وإضافة إلى ذلك، </w:t>
      </w:r>
      <w:r w:rsidR="003402FD" w:rsidRPr="003402FD">
        <w:rPr>
          <w:rFonts w:hint="cs"/>
          <w:rtl/>
        </w:rPr>
        <w:t>تنص</w:t>
      </w:r>
      <w:r w:rsidR="003402FD" w:rsidRPr="003402FD">
        <w:rPr>
          <w:rtl/>
        </w:rPr>
        <w:t xml:space="preserve"> المادة 13 على </w:t>
      </w:r>
      <w:r w:rsidR="003402FD" w:rsidRPr="003402FD">
        <w:rPr>
          <w:rFonts w:hint="cs"/>
          <w:rtl/>
        </w:rPr>
        <w:t xml:space="preserve">تنفيذ </w:t>
      </w:r>
      <w:r w:rsidR="003402FD" w:rsidRPr="003402FD">
        <w:rPr>
          <w:rtl/>
        </w:rPr>
        <w:t xml:space="preserve">الحكومة </w:t>
      </w:r>
      <w:r w:rsidR="003402FD" w:rsidRPr="003402FD">
        <w:rPr>
          <w:rFonts w:hint="cs"/>
          <w:rtl/>
        </w:rPr>
        <w:t>ال</w:t>
      </w:r>
      <w:r w:rsidR="003402FD" w:rsidRPr="003402FD">
        <w:rPr>
          <w:rtl/>
        </w:rPr>
        <w:t xml:space="preserve">سياسات </w:t>
      </w:r>
      <w:r w:rsidR="003402FD" w:rsidRPr="003402FD">
        <w:rPr>
          <w:rFonts w:hint="cs"/>
          <w:rtl/>
        </w:rPr>
        <w:t>الكفيلة ب</w:t>
      </w:r>
      <w:r w:rsidR="003402FD" w:rsidRPr="003402FD">
        <w:rPr>
          <w:rtl/>
        </w:rPr>
        <w:t xml:space="preserve">ضمان إمكانية وصول الأشخاص ذوي الإعاقة بصورة كافية ومناسبة إلى الأماكن العامة، وإتاحة الفرص لهم على أساس الإنصاف في مجالات العمل والمشاركة الكاملة في جميع مجالات الحياة في البلد. </w:t>
      </w:r>
      <w:r w:rsidR="003402FD" w:rsidRPr="003402FD">
        <w:rPr>
          <w:rFonts w:hint="cs"/>
          <w:rtl/>
        </w:rPr>
        <w:t xml:space="preserve">وقد </w:t>
      </w:r>
      <w:r w:rsidR="003402FD" w:rsidRPr="003402FD">
        <w:rPr>
          <w:rtl/>
        </w:rPr>
        <w:t>ع</w:t>
      </w:r>
      <w:r w:rsidR="003402FD" w:rsidRPr="003402FD">
        <w:rPr>
          <w:rFonts w:hint="cs"/>
          <w:rtl/>
        </w:rPr>
        <w:t>ُ</w:t>
      </w:r>
      <w:r w:rsidR="003402FD" w:rsidRPr="003402FD">
        <w:rPr>
          <w:rtl/>
        </w:rPr>
        <w:t>دل الدستور</w:t>
      </w:r>
      <w:r w:rsidR="003402FD" w:rsidRPr="003402FD">
        <w:rPr>
          <w:rFonts w:hint="cs"/>
          <w:rtl/>
        </w:rPr>
        <w:t xml:space="preserve"> </w:t>
      </w:r>
      <w:r w:rsidR="003402FD" w:rsidRPr="003402FD">
        <w:rPr>
          <w:rtl/>
        </w:rPr>
        <w:t xml:space="preserve">عام 2010 لإضافة </w:t>
      </w:r>
      <w:r w:rsidR="003402FD" w:rsidRPr="003402FD">
        <w:rPr>
          <w:rFonts w:hint="cs"/>
          <w:rtl/>
        </w:rPr>
        <w:t>ال</w:t>
      </w:r>
      <w:r w:rsidR="003402FD" w:rsidRPr="003402FD">
        <w:rPr>
          <w:rtl/>
        </w:rPr>
        <w:t xml:space="preserve">مزيد من الالتزام والتعهد من قبل الدولة </w:t>
      </w:r>
      <w:r w:rsidR="003402FD" w:rsidRPr="003402FD">
        <w:rPr>
          <w:rFonts w:hint="cs"/>
          <w:rtl/>
        </w:rPr>
        <w:t>ب</w:t>
      </w:r>
      <w:r w:rsidR="003402FD" w:rsidRPr="003402FD">
        <w:rPr>
          <w:rtl/>
        </w:rPr>
        <w:t>أن تعزز</w:t>
      </w:r>
      <w:r w:rsidR="003402FD" w:rsidRPr="003402FD">
        <w:rPr>
          <w:rFonts w:hint="cs"/>
          <w:rtl/>
        </w:rPr>
        <w:t xml:space="preserve"> </w:t>
      </w:r>
      <w:r w:rsidR="003402FD" w:rsidRPr="003402FD">
        <w:rPr>
          <w:rtl/>
        </w:rPr>
        <w:t xml:space="preserve">الحكومة كرامة </w:t>
      </w:r>
      <w:r w:rsidR="003402FD" w:rsidRPr="003402FD">
        <w:rPr>
          <w:rFonts w:hint="cs"/>
          <w:rtl/>
        </w:rPr>
        <w:t>ال</w:t>
      </w:r>
      <w:r w:rsidR="003402FD" w:rsidRPr="003402FD">
        <w:rPr>
          <w:rtl/>
        </w:rPr>
        <w:t xml:space="preserve">أشخاص ذوي الإعاقة </w:t>
      </w:r>
      <w:r w:rsidR="003402FD" w:rsidRPr="003402FD">
        <w:rPr>
          <w:rFonts w:hint="cs"/>
          <w:rtl/>
        </w:rPr>
        <w:t>ونوعية</w:t>
      </w:r>
      <w:r w:rsidR="003402FD" w:rsidRPr="003402FD">
        <w:rPr>
          <w:rtl/>
        </w:rPr>
        <w:t xml:space="preserve"> حيا</w:t>
      </w:r>
      <w:r w:rsidR="003402FD" w:rsidRPr="003402FD">
        <w:rPr>
          <w:rFonts w:hint="cs"/>
          <w:rtl/>
        </w:rPr>
        <w:t xml:space="preserve">تهم </w:t>
      </w:r>
      <w:r w:rsidR="003402FD" w:rsidRPr="003402FD">
        <w:rPr>
          <w:rtl/>
        </w:rPr>
        <w:t xml:space="preserve">من خلال </w:t>
      </w:r>
      <w:r w:rsidR="003402FD" w:rsidRPr="003402FD">
        <w:rPr>
          <w:rFonts w:hint="cs"/>
          <w:rtl/>
        </w:rPr>
        <w:t>تمكينهم من ال</w:t>
      </w:r>
      <w:r w:rsidR="003402FD" w:rsidRPr="003402FD">
        <w:rPr>
          <w:rtl/>
        </w:rPr>
        <w:t xml:space="preserve">وصول إلى الأماكن العامة بصورة كافية ومناسبة، من بين أمور أخرى. </w:t>
      </w:r>
      <w:r w:rsidR="003402FD" w:rsidRPr="003402FD">
        <w:rPr>
          <w:rFonts w:hint="cs"/>
          <w:rtl/>
        </w:rPr>
        <w:t>وفي سياق</w:t>
      </w:r>
      <w:r w:rsidR="003402FD" w:rsidRPr="003402FD">
        <w:rPr>
          <w:rtl/>
        </w:rPr>
        <w:t xml:space="preserve"> نفس التعديل</w:t>
      </w:r>
      <w:r w:rsidR="003402FD" w:rsidRPr="003402FD">
        <w:rPr>
          <w:rFonts w:hint="cs"/>
          <w:rtl/>
        </w:rPr>
        <w:t>،</w:t>
      </w:r>
      <w:r w:rsidR="003402FD" w:rsidRPr="003402FD">
        <w:rPr>
          <w:rtl/>
        </w:rPr>
        <w:t xml:space="preserve"> عدل</w:t>
      </w:r>
      <w:r w:rsidR="003402FD" w:rsidRPr="003402FD">
        <w:rPr>
          <w:rFonts w:hint="cs"/>
          <w:rtl/>
        </w:rPr>
        <w:t>ت</w:t>
      </w:r>
      <w:r w:rsidR="003402FD" w:rsidRPr="003402FD">
        <w:rPr>
          <w:rtl/>
        </w:rPr>
        <w:t xml:space="preserve"> المادة 23 </w:t>
      </w:r>
      <w:r w:rsidR="003402FD" w:rsidRPr="003402FD">
        <w:rPr>
          <w:rFonts w:hint="cs"/>
          <w:rtl/>
        </w:rPr>
        <w:t>المتعلقة بح</w:t>
      </w:r>
      <w:r w:rsidR="003402FD" w:rsidRPr="003402FD">
        <w:rPr>
          <w:rtl/>
        </w:rPr>
        <w:t>ق ال</w:t>
      </w:r>
      <w:r w:rsidR="003402FD" w:rsidRPr="003402FD">
        <w:rPr>
          <w:rFonts w:hint="cs"/>
          <w:rtl/>
        </w:rPr>
        <w:t>أ</w:t>
      </w:r>
      <w:r w:rsidR="003402FD" w:rsidRPr="003402FD">
        <w:rPr>
          <w:rtl/>
        </w:rPr>
        <w:t>طف</w:t>
      </w:r>
      <w:r w:rsidR="003402FD" w:rsidRPr="003402FD">
        <w:rPr>
          <w:rFonts w:hint="cs"/>
          <w:rtl/>
        </w:rPr>
        <w:t>ا</w:t>
      </w:r>
      <w:r w:rsidR="003402FD" w:rsidRPr="003402FD">
        <w:rPr>
          <w:rtl/>
        </w:rPr>
        <w:t xml:space="preserve">ل </w:t>
      </w:r>
      <w:r w:rsidR="003402FD" w:rsidRPr="003402FD">
        <w:rPr>
          <w:rFonts w:hint="cs"/>
          <w:rtl/>
        </w:rPr>
        <w:t>من أجل الاعتراف</w:t>
      </w:r>
      <w:r w:rsidR="003402FD" w:rsidRPr="003402FD">
        <w:rPr>
          <w:rtl/>
        </w:rPr>
        <w:t xml:space="preserve"> </w:t>
      </w:r>
      <w:r w:rsidR="003402FD" w:rsidRPr="003402FD">
        <w:rPr>
          <w:rFonts w:hint="cs"/>
          <w:rtl/>
        </w:rPr>
        <w:t>ب</w:t>
      </w:r>
      <w:r w:rsidR="003402FD" w:rsidRPr="003402FD">
        <w:rPr>
          <w:rtl/>
        </w:rPr>
        <w:t>الأطفال ذوي الإعاقة</w:t>
      </w:r>
      <w:r w:rsidR="003402FD" w:rsidRPr="003402FD">
        <w:rPr>
          <w:rFonts w:hint="cs"/>
          <w:rtl/>
        </w:rPr>
        <w:t xml:space="preserve"> ك</w:t>
      </w:r>
      <w:r w:rsidR="003402FD" w:rsidRPr="003402FD">
        <w:rPr>
          <w:rtl/>
        </w:rPr>
        <w:t>أطفال في حالات حرمان خاص</w:t>
      </w:r>
      <w:r w:rsidR="003402FD" w:rsidRPr="003402FD">
        <w:rPr>
          <w:rFonts w:hint="cs"/>
          <w:rtl/>
        </w:rPr>
        <w:t>ة</w:t>
      </w:r>
      <w:r w:rsidR="003402FD" w:rsidRPr="003402FD">
        <w:rPr>
          <w:rtl/>
        </w:rPr>
        <w:t xml:space="preserve">، </w:t>
      </w:r>
      <w:r w:rsidR="003402FD" w:rsidRPr="003402FD">
        <w:rPr>
          <w:rFonts w:hint="cs"/>
          <w:rtl/>
        </w:rPr>
        <w:t xml:space="preserve">مما يخولهم </w:t>
      </w:r>
      <w:r w:rsidR="003402FD" w:rsidRPr="003402FD">
        <w:rPr>
          <w:rtl/>
        </w:rPr>
        <w:t>الحق في</w:t>
      </w:r>
      <w:r w:rsidR="003402FD" w:rsidRPr="003402FD">
        <w:rPr>
          <w:rFonts w:hint="cs"/>
          <w:rtl/>
        </w:rPr>
        <w:t xml:space="preserve"> الحصول على</w:t>
      </w:r>
      <w:r w:rsidR="003402FD" w:rsidRPr="003402FD">
        <w:rPr>
          <w:rtl/>
        </w:rPr>
        <w:t xml:space="preserve"> مساعدة الدولة عند الاقتضاء.</w:t>
      </w:r>
    </w:p>
    <w:p w:rsidR="003402FD" w:rsidRPr="003402FD" w:rsidRDefault="00D1011A" w:rsidP="003402FD">
      <w:pPr>
        <w:pStyle w:val="SingleTxtGA"/>
        <w:rPr>
          <w:rtl/>
        </w:rPr>
      </w:pPr>
      <w:r>
        <w:rPr>
          <w:rFonts w:hint="cs"/>
          <w:rtl/>
        </w:rPr>
        <w:t>129-</w:t>
      </w:r>
      <w:r>
        <w:rPr>
          <w:rFonts w:hint="cs"/>
          <w:rtl/>
        </w:rPr>
        <w:tab/>
      </w:r>
      <w:r w:rsidR="003402FD" w:rsidRPr="003402FD">
        <w:rPr>
          <w:rFonts w:hint="cs"/>
          <w:rtl/>
        </w:rPr>
        <w:t>وقد سُن</w:t>
      </w:r>
      <w:r w:rsidR="003402FD" w:rsidRPr="003402FD">
        <w:rPr>
          <w:rtl/>
        </w:rPr>
        <w:t xml:space="preserve"> </w:t>
      </w:r>
      <w:r w:rsidR="003402FD" w:rsidRPr="003402FD">
        <w:rPr>
          <w:rFonts w:hint="cs"/>
          <w:rtl/>
        </w:rPr>
        <w:t>في أيار/</w:t>
      </w:r>
      <w:r w:rsidR="003402FD" w:rsidRPr="003402FD">
        <w:rPr>
          <w:rtl/>
        </w:rPr>
        <w:t xml:space="preserve">مايو </w:t>
      </w:r>
      <w:r w:rsidR="003402FD" w:rsidRPr="003402FD">
        <w:rPr>
          <w:rFonts w:hint="cs"/>
          <w:rtl/>
        </w:rPr>
        <w:t>2012 م</w:t>
      </w:r>
      <w:r w:rsidR="003402FD" w:rsidRPr="003402FD">
        <w:rPr>
          <w:rtl/>
        </w:rPr>
        <w:t>شروع قانون</w:t>
      </w:r>
      <w:r w:rsidR="003402FD" w:rsidRPr="003402FD">
        <w:rPr>
          <w:rFonts w:hint="cs"/>
          <w:rtl/>
        </w:rPr>
        <w:t xml:space="preserve"> </w:t>
      </w:r>
      <w:r w:rsidR="003402FD" w:rsidRPr="003402FD">
        <w:rPr>
          <w:rtl/>
        </w:rPr>
        <w:t>الإعاقة ال</w:t>
      </w:r>
      <w:r w:rsidR="003402FD" w:rsidRPr="003402FD">
        <w:rPr>
          <w:rFonts w:hint="cs"/>
          <w:rtl/>
        </w:rPr>
        <w:t>ذ</w:t>
      </w:r>
      <w:r w:rsidR="003402FD" w:rsidRPr="003402FD">
        <w:rPr>
          <w:rtl/>
        </w:rPr>
        <w:t xml:space="preserve">ي ظل لسنوات </w:t>
      </w:r>
      <w:r w:rsidR="003402FD" w:rsidRPr="003402FD">
        <w:rPr>
          <w:rFonts w:hint="cs"/>
          <w:rtl/>
        </w:rPr>
        <w:t xml:space="preserve">ينتظر البت فيه من قبل </w:t>
      </w:r>
      <w:r w:rsidR="003402FD" w:rsidRPr="003402FD">
        <w:rPr>
          <w:rtl/>
        </w:rPr>
        <w:t xml:space="preserve">مجلس الوزراء. </w:t>
      </w:r>
      <w:r w:rsidR="003402FD" w:rsidRPr="003402FD">
        <w:rPr>
          <w:rFonts w:hint="cs"/>
          <w:rtl/>
        </w:rPr>
        <w:t xml:space="preserve">ومن شأن هذا </w:t>
      </w:r>
      <w:r w:rsidR="003402FD" w:rsidRPr="003402FD">
        <w:rPr>
          <w:rtl/>
        </w:rPr>
        <w:t>القانون</w:t>
      </w:r>
      <w:r w:rsidR="003402FD" w:rsidRPr="003402FD">
        <w:rPr>
          <w:rFonts w:hint="cs"/>
          <w:rtl/>
        </w:rPr>
        <w:t xml:space="preserve"> أن يدعم</w:t>
      </w:r>
      <w:r w:rsidR="003402FD" w:rsidRPr="003402FD">
        <w:rPr>
          <w:rtl/>
        </w:rPr>
        <w:t xml:space="preserve"> تعزيز واحترام حقوق الأشخاص ذوي الإعاقة</w:t>
      </w:r>
      <w:r w:rsidR="003402FD" w:rsidRPr="003402FD">
        <w:rPr>
          <w:rFonts w:hint="cs"/>
          <w:rtl/>
        </w:rPr>
        <w:t xml:space="preserve">، </w:t>
      </w:r>
      <w:r w:rsidR="003402FD" w:rsidRPr="003402FD">
        <w:rPr>
          <w:rtl/>
        </w:rPr>
        <w:t xml:space="preserve">بدعم من الإطار الدستوري </w:t>
      </w:r>
      <w:r w:rsidR="003402FD" w:rsidRPr="003402FD">
        <w:rPr>
          <w:rFonts w:hint="cs"/>
          <w:rtl/>
        </w:rPr>
        <w:t>المذكور</w:t>
      </w:r>
      <w:r w:rsidR="003402FD" w:rsidRPr="003402FD">
        <w:rPr>
          <w:rtl/>
        </w:rPr>
        <w:t xml:space="preserve"> أعلاه.</w:t>
      </w:r>
    </w:p>
    <w:p w:rsidR="003402FD" w:rsidRPr="00B50F22" w:rsidRDefault="00D1011A" w:rsidP="003402FD">
      <w:pPr>
        <w:pStyle w:val="SingleTxtGA"/>
        <w:rPr>
          <w:lang w:val="fr-FR"/>
        </w:rPr>
      </w:pPr>
      <w:r>
        <w:rPr>
          <w:rFonts w:hint="cs"/>
          <w:rtl/>
        </w:rPr>
        <w:lastRenderedPageBreak/>
        <w:t>130-</w:t>
      </w:r>
      <w:r>
        <w:rPr>
          <w:rFonts w:hint="cs"/>
          <w:rtl/>
        </w:rPr>
        <w:tab/>
      </w:r>
      <w:r w:rsidR="003402FD" w:rsidRPr="003402FD">
        <w:rPr>
          <w:rtl/>
        </w:rPr>
        <w:t xml:space="preserve">وفي حين أن الإطار الدستوري للمساواة وعدم التمييز يتصف بالصلابة، فإن مشاكل عدم المساواة والتمييز في ملاوي لا تزال قائمة، </w:t>
      </w:r>
      <w:r w:rsidR="003402FD" w:rsidRPr="003402FD">
        <w:rPr>
          <w:rFonts w:hint="cs"/>
          <w:rtl/>
        </w:rPr>
        <w:t>ولا سيما</w:t>
      </w:r>
      <w:r w:rsidR="003402FD" w:rsidRPr="003402FD">
        <w:rPr>
          <w:rtl/>
        </w:rPr>
        <w:t xml:space="preserve"> ضد الفئات الضعيفة مثل النساء والأطفال. </w:t>
      </w:r>
      <w:r w:rsidR="003402FD" w:rsidRPr="003402FD">
        <w:rPr>
          <w:rFonts w:hint="cs"/>
          <w:rtl/>
        </w:rPr>
        <w:t>و</w:t>
      </w:r>
      <w:r w:rsidR="003402FD" w:rsidRPr="003402FD">
        <w:rPr>
          <w:rtl/>
        </w:rPr>
        <w:t>هناك قوانين وسياسات وبرامج اعتمدتها حكومة ملاوي تهدف إلى معالجة أوجه عدم المساواة وإلى العمل بنشاط لتعزيز عدم التمييز.</w:t>
      </w:r>
      <w:r w:rsidR="003402FD" w:rsidRPr="003402FD">
        <w:rPr>
          <w:rFonts w:hint="cs"/>
          <w:rtl/>
        </w:rPr>
        <w:t xml:space="preserve"> </w:t>
      </w:r>
      <w:r w:rsidR="003402FD" w:rsidRPr="003402FD">
        <w:rPr>
          <w:rtl/>
        </w:rPr>
        <w:t>وفيما يلي بعض الأمثلة:</w:t>
      </w:r>
    </w:p>
    <w:p w:rsidR="003402FD" w:rsidRPr="00B50F22" w:rsidRDefault="00D1011A" w:rsidP="003402FD">
      <w:pPr>
        <w:pStyle w:val="SingleTxtGA"/>
        <w:rPr>
          <w:lang w:val="fr-FR"/>
        </w:rPr>
      </w:pPr>
      <w:r>
        <w:rPr>
          <w:rFonts w:cs="Times New Roman"/>
          <w:rtl/>
        </w:rPr>
        <w:tab/>
      </w:r>
      <w:r>
        <w:rPr>
          <w:rtl/>
        </w:rPr>
        <w:t>(أ)</w:t>
      </w:r>
      <w:r>
        <w:rPr>
          <w:rFonts w:hint="cs"/>
          <w:rtl/>
        </w:rPr>
        <w:tab/>
      </w:r>
      <w:r w:rsidR="003402FD" w:rsidRPr="003402FD">
        <w:rPr>
          <w:rtl/>
        </w:rPr>
        <w:t>قانون منع العنف المنزلي</w:t>
      </w:r>
      <w:r w:rsidR="003402FD" w:rsidRPr="003402FD">
        <w:rPr>
          <w:rFonts w:hint="cs"/>
          <w:rtl/>
        </w:rPr>
        <w:t xml:space="preserve"> لعام 2006</w:t>
      </w:r>
      <w:r w:rsidR="003402FD" w:rsidRPr="003402FD">
        <w:rPr>
          <w:rtl/>
        </w:rPr>
        <w:t>؛</w:t>
      </w:r>
    </w:p>
    <w:p w:rsidR="003402FD" w:rsidRPr="003402FD" w:rsidRDefault="00D1011A" w:rsidP="003402FD">
      <w:pPr>
        <w:pStyle w:val="SingleTxtGA"/>
        <w:rPr>
          <w:rtl/>
        </w:rPr>
      </w:pPr>
      <w:r>
        <w:rPr>
          <w:rFonts w:cs="Times New Roman"/>
          <w:rtl/>
        </w:rPr>
        <w:tab/>
      </w:r>
      <w:r>
        <w:rPr>
          <w:rtl/>
        </w:rPr>
        <w:t>(ب)</w:t>
      </w:r>
      <w:r>
        <w:rPr>
          <w:rFonts w:hint="cs"/>
          <w:rtl/>
        </w:rPr>
        <w:tab/>
      </w:r>
      <w:r w:rsidR="003402FD" w:rsidRPr="003402FD">
        <w:rPr>
          <w:rtl/>
        </w:rPr>
        <w:t xml:space="preserve">قانون ممتلكات المتوفى (قانون الوصايا والميراث والحماية </w:t>
      </w:r>
      <w:r w:rsidR="003402FD" w:rsidRPr="003402FD">
        <w:rPr>
          <w:rFonts w:hint="cs"/>
          <w:rtl/>
        </w:rPr>
        <w:t>ل</w:t>
      </w:r>
      <w:r w:rsidR="003402FD" w:rsidRPr="003402FD">
        <w:rPr>
          <w:rtl/>
        </w:rPr>
        <w:t>عام 2011)؛</w:t>
      </w:r>
    </w:p>
    <w:p w:rsidR="003402FD" w:rsidRPr="00B50F22" w:rsidRDefault="00D1011A" w:rsidP="003402FD">
      <w:pPr>
        <w:pStyle w:val="SingleTxtGA"/>
        <w:rPr>
          <w:lang w:val="fr-FR"/>
        </w:rPr>
      </w:pPr>
      <w:r>
        <w:rPr>
          <w:rFonts w:cs="Times New Roman"/>
          <w:rtl/>
        </w:rPr>
        <w:tab/>
      </w:r>
      <w:r>
        <w:rPr>
          <w:rtl/>
        </w:rPr>
        <w:t>(ج)</w:t>
      </w:r>
      <w:r>
        <w:rPr>
          <w:rFonts w:hint="cs"/>
          <w:rtl/>
        </w:rPr>
        <w:tab/>
      </w:r>
      <w:r w:rsidR="003402FD" w:rsidRPr="003402FD">
        <w:rPr>
          <w:rtl/>
        </w:rPr>
        <w:t>مراجعة القوانين التمييزية المتعلقة بالزواج والطلاق مما أدى إلى مشروع قانون الزواج والطلاق والعلاقات الأسرية</w:t>
      </w:r>
      <w:r w:rsidR="003402FD" w:rsidRPr="003402FD">
        <w:rPr>
          <w:rFonts w:hint="cs"/>
          <w:rtl/>
        </w:rPr>
        <w:t xml:space="preserve"> - 2006</w:t>
      </w:r>
      <w:r w:rsidR="003402FD" w:rsidRPr="003402FD">
        <w:rPr>
          <w:rtl/>
        </w:rPr>
        <w:t>؛</w:t>
      </w:r>
    </w:p>
    <w:p w:rsidR="003402FD" w:rsidRPr="00B50F22" w:rsidRDefault="00D1011A" w:rsidP="003402FD">
      <w:pPr>
        <w:pStyle w:val="SingleTxtGA"/>
        <w:rPr>
          <w:lang w:val="fr-FR"/>
        </w:rPr>
      </w:pPr>
      <w:r>
        <w:rPr>
          <w:rFonts w:cs="Times New Roman"/>
          <w:rtl/>
        </w:rPr>
        <w:tab/>
      </w:r>
      <w:r>
        <w:rPr>
          <w:rtl/>
        </w:rPr>
        <w:t>(د)</w:t>
      </w:r>
      <w:r>
        <w:rPr>
          <w:rFonts w:hint="cs"/>
          <w:rtl/>
        </w:rPr>
        <w:tab/>
      </w:r>
      <w:r w:rsidR="003402FD" w:rsidRPr="003402FD">
        <w:rPr>
          <w:rtl/>
        </w:rPr>
        <w:t xml:space="preserve">السياسة الوطنية بشأن الأيتام وغيرهم من الأطفال المستضعفين تيسر الدعم للحصول على الرعاية والحماية </w:t>
      </w:r>
      <w:r w:rsidR="003402FD" w:rsidRPr="003402FD">
        <w:rPr>
          <w:rFonts w:hint="cs"/>
          <w:rtl/>
        </w:rPr>
        <w:t>والنماء</w:t>
      </w:r>
      <w:r w:rsidR="003402FD" w:rsidRPr="003402FD">
        <w:rPr>
          <w:rtl/>
        </w:rPr>
        <w:t xml:space="preserve"> للأيتام والأطفال الضعفاء بطريقة منسقة بحيث تتوفر لهم بيئة تمكنهم من تفعيل حقوقه</w:t>
      </w:r>
      <w:r w:rsidR="003402FD" w:rsidRPr="003402FD">
        <w:rPr>
          <w:rFonts w:hint="cs"/>
          <w:rtl/>
        </w:rPr>
        <w:t>م</w:t>
      </w:r>
      <w:r w:rsidR="003402FD" w:rsidRPr="003402FD">
        <w:rPr>
          <w:rtl/>
        </w:rPr>
        <w:t xml:space="preserve"> وإمكاناتهم الكاملة</w:t>
      </w:r>
      <w:r w:rsidR="003402FD" w:rsidRPr="003402FD">
        <w:rPr>
          <w:rFonts w:hint="cs"/>
          <w:rtl/>
        </w:rPr>
        <w:t xml:space="preserve"> - 2009</w:t>
      </w:r>
      <w:r w:rsidR="003402FD" w:rsidRPr="003402FD">
        <w:rPr>
          <w:rtl/>
        </w:rPr>
        <w:t>؛</w:t>
      </w:r>
    </w:p>
    <w:p w:rsidR="003402FD" w:rsidRPr="00B50F22" w:rsidRDefault="00D1011A" w:rsidP="003402FD">
      <w:pPr>
        <w:pStyle w:val="SingleTxtGA"/>
        <w:rPr>
          <w:lang w:val="fr-FR"/>
        </w:rPr>
      </w:pPr>
      <w:r>
        <w:rPr>
          <w:rFonts w:cs="Times New Roman"/>
          <w:rtl/>
        </w:rPr>
        <w:tab/>
      </w:r>
      <w:r>
        <w:rPr>
          <w:rtl/>
        </w:rPr>
        <w:t>(ﻫ)</w:t>
      </w:r>
      <w:r>
        <w:rPr>
          <w:rFonts w:hint="cs"/>
          <w:rtl/>
        </w:rPr>
        <w:tab/>
      </w:r>
      <w:r w:rsidR="003402FD" w:rsidRPr="003402FD">
        <w:rPr>
          <w:rtl/>
        </w:rPr>
        <w:t>برنامج تعليم البنات المعجل الذي تنفذه وزارة التعليم، وبموجبه تم تحسين الهياكل الأساسية للمدارس بتوفير مرافق الصرف الصحي الكافية من أجل جعلها أكثر ملاءمة لاحتياجات الإناث؛</w:t>
      </w:r>
    </w:p>
    <w:p w:rsidR="003402FD" w:rsidRPr="003402FD" w:rsidRDefault="00D1011A" w:rsidP="003402FD">
      <w:pPr>
        <w:pStyle w:val="SingleTxtGA"/>
        <w:rPr>
          <w:rtl/>
        </w:rPr>
      </w:pPr>
      <w:r>
        <w:rPr>
          <w:rFonts w:cs="Times New Roman"/>
          <w:rtl/>
        </w:rPr>
        <w:tab/>
      </w:r>
      <w:r w:rsidR="003402FD" w:rsidRPr="003402FD">
        <w:rPr>
          <w:rtl/>
        </w:rPr>
        <w:t>(</w:t>
      </w:r>
      <w:r>
        <w:rPr>
          <w:rtl/>
        </w:rPr>
        <w:t>و)</w:t>
      </w:r>
      <w:r>
        <w:rPr>
          <w:rFonts w:hint="cs"/>
          <w:rtl/>
        </w:rPr>
        <w:tab/>
      </w:r>
      <w:r w:rsidR="003402FD" w:rsidRPr="003402FD">
        <w:rPr>
          <w:rtl/>
        </w:rPr>
        <w:t>يجري تنفيذ إجراءات التمييز الإيجابي أو العمل الإيجابي في تخصيص المنح الدراسية للتلاميذ المحتاجين.</w:t>
      </w:r>
      <w:r w:rsidR="003402FD" w:rsidRPr="003402FD">
        <w:rPr>
          <w:rFonts w:hint="cs"/>
          <w:rtl/>
        </w:rPr>
        <w:t xml:space="preserve"> </w:t>
      </w:r>
      <w:r w:rsidR="003402FD" w:rsidRPr="003402FD">
        <w:rPr>
          <w:rtl/>
        </w:rPr>
        <w:t xml:space="preserve">والنسبة الحالية هي لصالح البنات وذلك بهدف معالجة عدم المساواة في الحصول على التعليم، وقد كانت النسبة في صالح الذكور مقابل الإناث </w:t>
      </w:r>
      <w:r w:rsidR="003402FD" w:rsidRPr="003402FD">
        <w:rPr>
          <w:rFonts w:hint="cs"/>
          <w:rtl/>
        </w:rPr>
        <w:t>من</w:t>
      </w:r>
      <w:r w:rsidR="003402FD" w:rsidRPr="003402FD">
        <w:rPr>
          <w:rtl/>
        </w:rPr>
        <w:t xml:space="preserve"> الأطفال؛</w:t>
      </w:r>
    </w:p>
    <w:p w:rsidR="003402FD" w:rsidRPr="003402FD" w:rsidRDefault="00D1011A" w:rsidP="003402FD">
      <w:pPr>
        <w:pStyle w:val="SingleTxtGA"/>
        <w:rPr>
          <w:rtl/>
        </w:rPr>
      </w:pPr>
      <w:r>
        <w:rPr>
          <w:rFonts w:cs="Times New Roman"/>
          <w:rtl/>
        </w:rPr>
        <w:tab/>
      </w:r>
      <w:r>
        <w:rPr>
          <w:rtl/>
        </w:rPr>
        <w:t>(ز)</w:t>
      </w:r>
      <w:r>
        <w:rPr>
          <w:rFonts w:hint="cs"/>
          <w:rtl/>
        </w:rPr>
        <w:tab/>
      </w:r>
      <w:r w:rsidR="003402FD" w:rsidRPr="003402FD">
        <w:rPr>
          <w:rtl/>
        </w:rPr>
        <w:t>هناك أيضاً برنامج إعادة قبول الأمهات الشابات لتزويدهن بحق متساو في التعليم على الرغم من كونهن أمهات قبل انتهاء تعليمهن؛</w:t>
      </w:r>
    </w:p>
    <w:p w:rsidR="003402FD" w:rsidRPr="00A96588" w:rsidRDefault="00D1011A" w:rsidP="003402FD">
      <w:pPr>
        <w:pStyle w:val="SingleTxtGA"/>
        <w:rPr>
          <w:lang w:val="fr-FR"/>
        </w:rPr>
      </w:pPr>
      <w:r w:rsidRPr="00A96588">
        <w:rPr>
          <w:rFonts w:cs="Times New Roman"/>
          <w:rtl/>
        </w:rPr>
        <w:tab/>
      </w:r>
      <w:r w:rsidRPr="00A96588">
        <w:rPr>
          <w:rtl/>
        </w:rPr>
        <w:t>(ح)</w:t>
      </w:r>
      <w:r w:rsidRPr="00A96588">
        <w:rPr>
          <w:rFonts w:hint="cs"/>
          <w:rtl/>
        </w:rPr>
        <w:tab/>
      </w:r>
      <w:r w:rsidR="003402FD" w:rsidRPr="00A96588">
        <w:rPr>
          <w:rtl/>
        </w:rPr>
        <w:t>تبذل وزارة التعليم أيضاً جهدا</w:t>
      </w:r>
      <w:r w:rsidR="00D64EB0" w:rsidRPr="00A96588">
        <w:rPr>
          <w:rFonts w:hint="cs"/>
          <w:rtl/>
        </w:rPr>
        <w:t>ً</w:t>
      </w:r>
      <w:r w:rsidR="003402FD" w:rsidRPr="00A96588">
        <w:rPr>
          <w:rtl/>
        </w:rPr>
        <w:t xml:space="preserve"> مقصوداً لضمان وجود معدل متساوٍ لاختيار الفتيات والفتيان للانتقال من المدرسة الابتدائية إلى المدرسة الثانوية، وهو ما لم يكن متوفراً في السابق؛</w:t>
      </w:r>
    </w:p>
    <w:p w:rsidR="003402FD" w:rsidRPr="00B50F22" w:rsidRDefault="00D1011A" w:rsidP="003402FD">
      <w:pPr>
        <w:pStyle w:val="SingleTxtGA"/>
        <w:rPr>
          <w:lang w:val="fr-FR"/>
        </w:rPr>
      </w:pPr>
      <w:r>
        <w:rPr>
          <w:rFonts w:cs="Times New Roman"/>
          <w:rtl/>
        </w:rPr>
        <w:tab/>
      </w:r>
      <w:r>
        <w:rPr>
          <w:rtl/>
        </w:rPr>
        <w:t>(ط)</w:t>
      </w:r>
      <w:r>
        <w:rPr>
          <w:rFonts w:hint="cs"/>
          <w:rtl/>
        </w:rPr>
        <w:tab/>
      </w:r>
      <w:r w:rsidR="003402FD" w:rsidRPr="003402FD">
        <w:rPr>
          <w:rtl/>
        </w:rPr>
        <w:t>إطار الاستثمار في سياسة التعليم، وهو الإطار الاستراتيجي للتربية الوطنية، ويضمن تعزيز المساواة في التعليم بإيجاد بيئة شاملة داعمة لاحتياجات الفتيان والفتيات وكذلك الأطفال من ذوي الاحتياجات الخاصة والإعاقات الشديدة؛</w:t>
      </w:r>
    </w:p>
    <w:p w:rsidR="003402FD" w:rsidRPr="00A96588" w:rsidRDefault="00D1011A" w:rsidP="003402FD">
      <w:pPr>
        <w:pStyle w:val="SingleTxtGA"/>
        <w:rPr>
          <w:spacing w:val="-2"/>
          <w:lang w:val="fr-FR"/>
        </w:rPr>
      </w:pPr>
      <w:r w:rsidRPr="00A96588">
        <w:rPr>
          <w:rFonts w:cs="Times New Roman"/>
          <w:spacing w:val="-2"/>
          <w:rtl/>
        </w:rPr>
        <w:tab/>
      </w:r>
      <w:r w:rsidRPr="00A96588">
        <w:rPr>
          <w:spacing w:val="-2"/>
          <w:rtl/>
        </w:rPr>
        <w:t>(ي)</w:t>
      </w:r>
      <w:r w:rsidRPr="00A96588">
        <w:rPr>
          <w:rFonts w:hint="cs"/>
          <w:spacing w:val="-2"/>
          <w:rtl/>
        </w:rPr>
        <w:tab/>
      </w:r>
      <w:r w:rsidR="003402FD" w:rsidRPr="00A96588">
        <w:rPr>
          <w:spacing w:val="-2"/>
          <w:rtl/>
        </w:rPr>
        <w:t>نفذ حديثاً نظام الحصص لاختيار الطلاب لدخول جامعة ملاوي، وهو سياسة مقصودة تهدف إلى معالجة أوجه التفاوت/الفوارق الموجودة حاليا</w:t>
      </w:r>
      <w:r w:rsidR="00D64EB0" w:rsidRPr="00A96588">
        <w:rPr>
          <w:rFonts w:hint="cs"/>
          <w:spacing w:val="-2"/>
          <w:rtl/>
        </w:rPr>
        <w:t>ً</w:t>
      </w:r>
      <w:r w:rsidR="003402FD" w:rsidRPr="00A96588">
        <w:rPr>
          <w:spacing w:val="-2"/>
          <w:rtl/>
        </w:rPr>
        <w:t xml:space="preserve"> في الوصول إلى التعليم الجامعي؛</w:t>
      </w:r>
    </w:p>
    <w:p w:rsidR="003402FD" w:rsidRPr="003402FD" w:rsidRDefault="00D1011A" w:rsidP="003402FD">
      <w:pPr>
        <w:pStyle w:val="SingleTxtGA"/>
        <w:rPr>
          <w:rtl/>
        </w:rPr>
      </w:pPr>
      <w:r>
        <w:rPr>
          <w:rFonts w:cs="Times New Roman"/>
          <w:rtl/>
        </w:rPr>
        <w:tab/>
      </w:r>
      <w:r>
        <w:rPr>
          <w:rtl/>
        </w:rPr>
        <w:t>(ك)</w:t>
      </w:r>
      <w:r>
        <w:rPr>
          <w:rFonts w:hint="cs"/>
          <w:rtl/>
        </w:rPr>
        <w:tab/>
      </w:r>
      <w:r w:rsidR="003402FD" w:rsidRPr="003402FD">
        <w:rPr>
          <w:rtl/>
        </w:rPr>
        <w:t xml:space="preserve">توفير المدخلات الزراعية المدعومة، مثل الأسمدة، لكبار السن وشديدي الفقر </w:t>
      </w:r>
      <w:r w:rsidR="003402FD" w:rsidRPr="003402FD">
        <w:rPr>
          <w:rFonts w:hint="cs"/>
          <w:rtl/>
        </w:rPr>
        <w:t>وذوي الإعاقة</w:t>
      </w:r>
      <w:r w:rsidR="003402FD" w:rsidRPr="003402FD">
        <w:rPr>
          <w:rtl/>
        </w:rPr>
        <w:t xml:space="preserve"> والفئات الأخرى المحرومة اجتماعيا</w:t>
      </w:r>
      <w:r w:rsidR="00D64EB0">
        <w:rPr>
          <w:rFonts w:hint="cs"/>
          <w:rtl/>
        </w:rPr>
        <w:t>ً</w:t>
      </w:r>
      <w:r w:rsidR="003402FD" w:rsidRPr="003402FD">
        <w:rPr>
          <w:rtl/>
        </w:rPr>
        <w:t>، الأمر الذي يعني أيضاً معالجة مسألة عدم المساواة في الحصول على الموارد من أجل الزراعة وبالتالي الغذاء.</w:t>
      </w:r>
    </w:p>
    <w:p w:rsidR="003402FD" w:rsidRPr="005C41CD" w:rsidRDefault="00D1011A" w:rsidP="003402FD">
      <w:pPr>
        <w:pStyle w:val="SingleTxtGA"/>
        <w:rPr>
          <w:spacing w:val="-1"/>
          <w:rtl/>
        </w:rPr>
      </w:pPr>
      <w:r w:rsidRPr="005C41CD">
        <w:rPr>
          <w:rFonts w:hint="cs"/>
          <w:spacing w:val="-1"/>
          <w:rtl/>
        </w:rPr>
        <w:lastRenderedPageBreak/>
        <w:t>131-</w:t>
      </w:r>
      <w:r w:rsidRPr="005C41CD">
        <w:rPr>
          <w:rFonts w:hint="cs"/>
          <w:spacing w:val="-1"/>
          <w:rtl/>
        </w:rPr>
        <w:tab/>
      </w:r>
      <w:r w:rsidR="003402FD" w:rsidRPr="005C41CD">
        <w:rPr>
          <w:spacing w:val="-1"/>
          <w:rtl/>
        </w:rPr>
        <w:t>كما تعمل ملاوي حالياً على تحويل مشروع قانون المساواة بين الجنسين إلى قانون، وهو يهدف، في جملة أمور، إلى القضاء على الممارسات الثقافية الضارة، وحماية الأطفال، وخاصة الإناث، من ال</w:t>
      </w:r>
      <w:r w:rsidR="003402FD" w:rsidRPr="005C41CD">
        <w:rPr>
          <w:rFonts w:hint="cs"/>
          <w:spacing w:val="-1"/>
          <w:rtl/>
        </w:rPr>
        <w:t>م</w:t>
      </w:r>
      <w:r w:rsidR="003402FD" w:rsidRPr="005C41CD">
        <w:rPr>
          <w:spacing w:val="-1"/>
          <w:rtl/>
        </w:rPr>
        <w:t>مارسات الثقافية التي تتسم بالتمييز وتضر النمو البدني والنفسي للأطفال.</w:t>
      </w:r>
      <w:r w:rsidR="003402FD" w:rsidRPr="005C41CD">
        <w:rPr>
          <w:rFonts w:hint="cs"/>
          <w:spacing w:val="-1"/>
          <w:rtl/>
        </w:rPr>
        <w:t xml:space="preserve"> </w:t>
      </w:r>
    </w:p>
    <w:p w:rsidR="003402FD" w:rsidRPr="003402FD" w:rsidRDefault="00D1011A" w:rsidP="003402FD">
      <w:pPr>
        <w:pStyle w:val="SingleTxtGA"/>
        <w:rPr>
          <w:rtl/>
        </w:rPr>
      </w:pPr>
      <w:r>
        <w:rPr>
          <w:rFonts w:hint="cs"/>
          <w:rtl/>
        </w:rPr>
        <w:t>132-</w:t>
      </w:r>
      <w:r>
        <w:rPr>
          <w:rFonts w:hint="cs"/>
          <w:rtl/>
        </w:rPr>
        <w:tab/>
      </w:r>
      <w:r w:rsidR="003402FD" w:rsidRPr="003402FD">
        <w:rPr>
          <w:rtl/>
        </w:rPr>
        <w:t>كما صدقت ملاوي على الاتفاقية الدولية لمناهضة التمييز العنصري، واتفاقية القضاء على جميع أشكال التمييز ضد المرأة.</w:t>
      </w:r>
      <w:r w:rsidR="003402FD" w:rsidRPr="003402FD">
        <w:rPr>
          <w:rFonts w:hint="cs"/>
          <w:rtl/>
        </w:rPr>
        <w:t xml:space="preserve"> </w:t>
      </w:r>
      <w:r w:rsidR="003402FD" w:rsidRPr="003402FD">
        <w:rPr>
          <w:rtl/>
        </w:rPr>
        <w:t xml:space="preserve">وعلى ضوء الفوارق القائمة بين ما هو وارد في الدستور والصكوك الدولية الواجبة النفاذ وما هو على أرض الواقع، فإن الحكومة، </w:t>
      </w:r>
      <w:r w:rsidR="003402FD" w:rsidRPr="003402FD">
        <w:rPr>
          <w:rFonts w:hint="cs"/>
          <w:rtl/>
        </w:rPr>
        <w:t>عملا</w:t>
      </w:r>
      <w:r w:rsidR="00D64EB0">
        <w:rPr>
          <w:rFonts w:hint="cs"/>
          <w:rtl/>
        </w:rPr>
        <w:t>ً</w:t>
      </w:r>
      <w:r w:rsidR="003402FD" w:rsidRPr="003402FD">
        <w:rPr>
          <w:rtl/>
        </w:rPr>
        <w:t xml:space="preserve"> </w:t>
      </w:r>
      <w:r w:rsidR="003402FD" w:rsidRPr="003402FD">
        <w:rPr>
          <w:rFonts w:hint="cs"/>
          <w:rtl/>
        </w:rPr>
        <w:t>ب</w:t>
      </w:r>
      <w:r w:rsidR="003402FD" w:rsidRPr="003402FD">
        <w:rPr>
          <w:rtl/>
        </w:rPr>
        <w:t xml:space="preserve">توصيات لجنة القانون، </w:t>
      </w:r>
      <w:r w:rsidR="003402FD" w:rsidRPr="003402FD">
        <w:rPr>
          <w:rFonts w:hint="cs"/>
          <w:rtl/>
        </w:rPr>
        <w:t xml:space="preserve">هي بصدد سن </w:t>
      </w:r>
      <w:r w:rsidR="003402FD" w:rsidRPr="003402FD">
        <w:rPr>
          <w:rtl/>
        </w:rPr>
        <w:t>قانون يحظر الممارسات الضارة (سواء كانت اجتماعية أو ثقافية أو دينية)</w:t>
      </w:r>
      <w:r w:rsidR="003402FD" w:rsidRPr="003402FD">
        <w:rPr>
          <w:rFonts w:hint="cs"/>
          <w:rtl/>
        </w:rPr>
        <w:t xml:space="preserve"> </w:t>
      </w:r>
      <w:r w:rsidR="003402FD" w:rsidRPr="003402FD">
        <w:rPr>
          <w:rtl/>
        </w:rPr>
        <w:t>التي تؤدي إلى استمرار تبعية النساء والتي تفرض العلاقات الجنسية الاستغلالية.</w:t>
      </w:r>
      <w:r w:rsidR="003402FD" w:rsidRPr="003402FD">
        <w:rPr>
          <w:rFonts w:hint="cs"/>
          <w:rtl/>
        </w:rPr>
        <w:t xml:space="preserve"> </w:t>
      </w:r>
      <w:r w:rsidR="003402FD" w:rsidRPr="003402FD">
        <w:rPr>
          <w:rtl/>
        </w:rPr>
        <w:t xml:space="preserve">وتوصي اللجنة باعتماد </w:t>
      </w:r>
      <w:r w:rsidR="003402FD" w:rsidRPr="003402FD">
        <w:rPr>
          <w:rFonts w:hint="cs"/>
          <w:rtl/>
        </w:rPr>
        <w:t>حصة</w:t>
      </w:r>
      <w:r w:rsidR="003402FD" w:rsidRPr="003402FD">
        <w:rPr>
          <w:rtl/>
        </w:rPr>
        <w:t xml:space="preserve"> 40</w:t>
      </w:r>
      <w:r w:rsidR="003402FD" w:rsidRPr="003402FD">
        <w:rPr>
          <w:rFonts w:hint="cs"/>
          <w:rtl/>
        </w:rPr>
        <w:t xml:space="preserve"> في المائة كحد أدنى</w:t>
      </w:r>
      <w:r w:rsidR="003402FD" w:rsidRPr="003402FD">
        <w:rPr>
          <w:rtl/>
        </w:rPr>
        <w:t xml:space="preserve"> و60</w:t>
      </w:r>
      <w:r w:rsidR="003402FD" w:rsidRPr="003402FD">
        <w:rPr>
          <w:rFonts w:hint="cs"/>
          <w:rtl/>
        </w:rPr>
        <w:t xml:space="preserve"> في المائة</w:t>
      </w:r>
      <w:r w:rsidR="003402FD" w:rsidRPr="003402FD">
        <w:rPr>
          <w:rtl/>
        </w:rPr>
        <w:t xml:space="preserve"> </w:t>
      </w:r>
      <w:r w:rsidR="003402FD" w:rsidRPr="003402FD">
        <w:rPr>
          <w:rFonts w:hint="cs"/>
          <w:rtl/>
        </w:rPr>
        <w:t>ك</w:t>
      </w:r>
      <w:r w:rsidR="003402FD" w:rsidRPr="003402FD">
        <w:rPr>
          <w:rtl/>
        </w:rPr>
        <w:t>حد أقصى</w:t>
      </w:r>
      <w:r w:rsidR="003402FD" w:rsidRPr="003402FD">
        <w:rPr>
          <w:rFonts w:hint="cs"/>
          <w:rtl/>
        </w:rPr>
        <w:t xml:space="preserve"> </w:t>
      </w:r>
      <w:r w:rsidR="003402FD" w:rsidRPr="003402FD">
        <w:rPr>
          <w:rtl/>
        </w:rPr>
        <w:t>في العمل والتعليم والوظائف العامة.</w:t>
      </w:r>
    </w:p>
    <w:p w:rsidR="003402FD" w:rsidRPr="003402FD" w:rsidRDefault="00D1011A" w:rsidP="00F752AB">
      <w:pPr>
        <w:pStyle w:val="H1GA"/>
        <w:rPr>
          <w:rtl/>
        </w:rPr>
      </w:pPr>
      <w:r>
        <w:rPr>
          <w:rFonts w:hint="cs"/>
          <w:rtl/>
        </w:rPr>
        <w:tab/>
      </w:r>
      <w:r>
        <w:rPr>
          <w:rtl/>
        </w:rPr>
        <w:t>باء-</w:t>
      </w:r>
      <w:r>
        <w:rPr>
          <w:rFonts w:hint="cs"/>
          <w:rtl/>
        </w:rPr>
        <w:tab/>
      </w:r>
      <w:r w:rsidR="003402FD" w:rsidRPr="003402FD">
        <w:rPr>
          <w:rtl/>
        </w:rPr>
        <w:t>سبل الانتصاف الفعالة</w:t>
      </w:r>
    </w:p>
    <w:p w:rsidR="003402FD" w:rsidRPr="003402FD" w:rsidRDefault="00D1011A" w:rsidP="003402FD">
      <w:pPr>
        <w:pStyle w:val="SingleTxtGA"/>
        <w:rPr>
          <w:rtl/>
          <w:lang w:bidi="ar-MA"/>
        </w:rPr>
      </w:pPr>
      <w:r>
        <w:rPr>
          <w:rFonts w:hint="cs"/>
          <w:rtl/>
        </w:rPr>
        <w:t>133-</w:t>
      </w:r>
      <w:r>
        <w:rPr>
          <w:rFonts w:hint="cs"/>
          <w:rtl/>
        </w:rPr>
        <w:tab/>
      </w:r>
      <w:r w:rsidR="003402FD" w:rsidRPr="003402FD">
        <w:rPr>
          <w:rtl/>
        </w:rPr>
        <w:t>يوفر دستور ملاوي إطارا</w:t>
      </w:r>
      <w:r w:rsidR="00D64EB0">
        <w:rPr>
          <w:rFonts w:hint="cs"/>
          <w:rtl/>
        </w:rPr>
        <w:t>ً</w:t>
      </w:r>
      <w:r w:rsidR="003402FD" w:rsidRPr="003402FD">
        <w:rPr>
          <w:rtl/>
        </w:rPr>
        <w:t xml:space="preserve"> للانتصاف في حال وجود انتهاكات للحقوق والحريات.</w:t>
      </w:r>
      <w:r w:rsidR="003402FD" w:rsidRPr="003402FD">
        <w:rPr>
          <w:rFonts w:hint="cs"/>
          <w:rtl/>
        </w:rPr>
        <w:t xml:space="preserve"> </w:t>
      </w:r>
      <w:r w:rsidR="003402FD" w:rsidRPr="003402FD">
        <w:rPr>
          <w:rtl/>
        </w:rPr>
        <w:t xml:space="preserve">فالمادة 15(1) من الدستور تنص على أن تحترم </w:t>
      </w:r>
      <w:r w:rsidR="003402FD" w:rsidRPr="003402FD">
        <w:rPr>
          <w:rFonts w:hint="cs"/>
          <w:rtl/>
        </w:rPr>
        <w:t xml:space="preserve">جميع </w:t>
      </w:r>
      <w:r w:rsidR="003402FD" w:rsidRPr="003402FD">
        <w:rPr>
          <w:rtl/>
        </w:rPr>
        <w:t xml:space="preserve">الفروع الثلاثة </w:t>
      </w:r>
      <w:r w:rsidR="003402FD" w:rsidRPr="003402FD">
        <w:rPr>
          <w:rFonts w:hint="cs"/>
          <w:rtl/>
        </w:rPr>
        <w:t>للحكومة</w:t>
      </w:r>
      <w:r w:rsidR="003402FD" w:rsidRPr="003402FD">
        <w:rPr>
          <w:rtl/>
        </w:rPr>
        <w:t xml:space="preserve"> وأجهزتها كافة الحقوق والحريات المنصوص عليها في الدستور وأن تنفذها.</w:t>
      </w:r>
      <w:r w:rsidR="003402FD" w:rsidRPr="003402FD">
        <w:rPr>
          <w:rFonts w:hint="cs"/>
          <w:rtl/>
        </w:rPr>
        <w:t xml:space="preserve"> </w:t>
      </w:r>
      <w:r w:rsidR="003402FD" w:rsidRPr="003402FD">
        <w:rPr>
          <w:rtl/>
        </w:rPr>
        <w:t>وينص الدستور على سبل انتصاف فعالة في حال انتهاك الحقوق أو وجود تهديد للتمتع بها.</w:t>
      </w:r>
    </w:p>
    <w:p w:rsidR="003402FD" w:rsidRPr="003402FD" w:rsidRDefault="00D1011A" w:rsidP="00A16E5A">
      <w:pPr>
        <w:pStyle w:val="SingleTxtGA"/>
        <w:rPr>
          <w:rtl/>
        </w:rPr>
      </w:pPr>
      <w:r>
        <w:rPr>
          <w:rFonts w:hint="cs"/>
          <w:rtl/>
        </w:rPr>
        <w:t>134-</w:t>
      </w:r>
      <w:r>
        <w:rPr>
          <w:rFonts w:hint="cs"/>
          <w:rtl/>
        </w:rPr>
        <w:tab/>
      </w:r>
      <w:r w:rsidR="003402FD" w:rsidRPr="003402FD">
        <w:rPr>
          <w:rtl/>
        </w:rPr>
        <w:t>وسبل الانتصاف هذه متاحة من خلال المحاكم، ولجنة حقوق الإنسان، وأمين المظالم، وغير ذلك من أجهزة الحكومة.</w:t>
      </w:r>
      <w:r w:rsidR="003402FD" w:rsidRPr="003402FD">
        <w:rPr>
          <w:rFonts w:hint="cs"/>
          <w:rtl/>
        </w:rPr>
        <w:t xml:space="preserve"> </w:t>
      </w:r>
      <w:r w:rsidR="003402FD" w:rsidRPr="003402FD">
        <w:rPr>
          <w:rtl/>
        </w:rPr>
        <w:t>وتمكـــّن المادة 41(3) من الدستور من التصدي بفعالية لأي تعدٍ على أي حق</w:t>
      </w:r>
      <w:r w:rsidR="003402FD" w:rsidRPr="003402FD">
        <w:rPr>
          <w:rFonts w:hint="cs"/>
          <w:rtl/>
        </w:rPr>
        <w:t xml:space="preserve"> </w:t>
      </w:r>
      <w:r w:rsidR="003402FD" w:rsidRPr="003402FD">
        <w:rPr>
          <w:rtl/>
        </w:rPr>
        <w:t>(</w:t>
      </w:r>
      <w:r w:rsidR="003402FD" w:rsidRPr="003402FD">
        <w:rPr>
          <w:rFonts w:hint="cs"/>
          <w:rtl/>
        </w:rPr>
        <w:t>م</w:t>
      </w:r>
      <w:r w:rsidR="003402FD" w:rsidRPr="003402FD">
        <w:rPr>
          <w:rtl/>
        </w:rPr>
        <w:t>كرس في الدستور أو القانون)</w:t>
      </w:r>
      <w:r w:rsidR="00A16E5A">
        <w:rPr>
          <w:rFonts w:hint="cs"/>
          <w:rtl/>
        </w:rPr>
        <w:t xml:space="preserve"> </w:t>
      </w:r>
      <w:r w:rsidR="003402FD" w:rsidRPr="003402FD">
        <w:rPr>
          <w:rtl/>
        </w:rPr>
        <w:t xml:space="preserve">أو حتى </w:t>
      </w:r>
      <w:r w:rsidR="003402FD" w:rsidRPr="003402FD">
        <w:rPr>
          <w:rFonts w:hint="cs"/>
          <w:rtl/>
        </w:rPr>
        <w:t>ل</w:t>
      </w:r>
      <w:r w:rsidR="003402FD" w:rsidRPr="003402FD">
        <w:rPr>
          <w:rtl/>
        </w:rPr>
        <w:t>مجرد وجود تهديد للتمتع بأي حق.</w:t>
      </w:r>
    </w:p>
    <w:p w:rsidR="003402FD" w:rsidRPr="003402FD" w:rsidRDefault="00D1011A" w:rsidP="00A16E5A">
      <w:pPr>
        <w:pStyle w:val="SingleTxtGA"/>
        <w:rPr>
          <w:rtl/>
        </w:rPr>
      </w:pPr>
      <w:r>
        <w:rPr>
          <w:rFonts w:hint="cs"/>
          <w:rtl/>
        </w:rPr>
        <w:t>135-</w:t>
      </w:r>
      <w:r>
        <w:rPr>
          <w:rFonts w:hint="cs"/>
          <w:rtl/>
        </w:rPr>
        <w:tab/>
      </w:r>
      <w:r w:rsidR="003402FD" w:rsidRPr="003402FD">
        <w:rPr>
          <w:rtl/>
        </w:rPr>
        <w:t>و</w:t>
      </w:r>
      <w:r w:rsidR="003402FD" w:rsidRPr="003402FD">
        <w:rPr>
          <w:rFonts w:hint="cs"/>
          <w:rtl/>
        </w:rPr>
        <w:t xml:space="preserve">ينص </w:t>
      </w:r>
      <w:r w:rsidR="003402FD" w:rsidRPr="003402FD">
        <w:rPr>
          <w:rtl/>
        </w:rPr>
        <w:t xml:space="preserve">الدستور بالفعل </w:t>
      </w:r>
      <w:r w:rsidR="003402FD" w:rsidRPr="003402FD">
        <w:rPr>
          <w:rFonts w:hint="cs"/>
          <w:rtl/>
        </w:rPr>
        <w:t>على إمكانية فرض</w:t>
      </w:r>
      <w:r w:rsidR="003402FD" w:rsidRPr="003402FD">
        <w:rPr>
          <w:rtl/>
        </w:rPr>
        <w:t xml:space="preserve"> عقوبات</w:t>
      </w:r>
      <w:r w:rsidR="00A16E5A">
        <w:rPr>
          <w:rFonts w:hint="cs"/>
          <w:rtl/>
        </w:rPr>
        <w:t xml:space="preserve"> </w:t>
      </w:r>
      <w:r w:rsidR="003402FD" w:rsidRPr="003402FD">
        <w:rPr>
          <w:rtl/>
        </w:rPr>
        <w:t xml:space="preserve">جنائية </w:t>
      </w:r>
      <w:r w:rsidR="003402FD" w:rsidRPr="003402FD">
        <w:rPr>
          <w:rFonts w:hint="cs"/>
          <w:rtl/>
        </w:rPr>
        <w:t>على</w:t>
      </w:r>
      <w:r w:rsidR="003402FD" w:rsidRPr="003402FD">
        <w:rPr>
          <w:rtl/>
        </w:rPr>
        <w:t xml:space="preserve"> انتهاك حقوق معينة مثل </w:t>
      </w:r>
      <w:r w:rsidR="003402FD" w:rsidRPr="003402FD">
        <w:rPr>
          <w:rFonts w:hint="cs"/>
          <w:rtl/>
        </w:rPr>
        <w:t xml:space="preserve">المعاقبة على </w:t>
      </w:r>
      <w:r w:rsidR="003402FD" w:rsidRPr="003402FD">
        <w:rPr>
          <w:rtl/>
        </w:rPr>
        <w:t>التمييز</w:t>
      </w:r>
      <w:r w:rsidR="003402FD" w:rsidRPr="003402FD">
        <w:rPr>
          <w:rFonts w:hint="cs"/>
          <w:rtl/>
        </w:rPr>
        <w:t xml:space="preserve"> بموجب المادة 20</w:t>
      </w:r>
      <w:r w:rsidR="003402FD" w:rsidRPr="003402FD">
        <w:rPr>
          <w:rtl/>
        </w:rPr>
        <w:t xml:space="preserve">. </w:t>
      </w:r>
      <w:r w:rsidR="003402FD" w:rsidRPr="003402FD">
        <w:rPr>
          <w:rFonts w:hint="cs"/>
          <w:rtl/>
        </w:rPr>
        <w:t>وهكذا</w:t>
      </w:r>
      <w:r w:rsidR="003402FD" w:rsidRPr="003402FD">
        <w:rPr>
          <w:rtl/>
        </w:rPr>
        <w:t xml:space="preserve"> ينبغي </w:t>
      </w:r>
      <w:r w:rsidR="003402FD" w:rsidRPr="003402FD">
        <w:rPr>
          <w:rFonts w:hint="cs"/>
          <w:rtl/>
        </w:rPr>
        <w:t>اعتبار</w:t>
      </w:r>
      <w:r w:rsidR="003402FD" w:rsidRPr="003402FD">
        <w:rPr>
          <w:rtl/>
        </w:rPr>
        <w:t xml:space="preserve"> العقوبات الجنائية شكلا</w:t>
      </w:r>
      <w:r w:rsidR="00D64EB0">
        <w:rPr>
          <w:rFonts w:hint="cs"/>
          <w:rtl/>
        </w:rPr>
        <w:t>ً</w:t>
      </w:r>
      <w:r w:rsidR="003402FD" w:rsidRPr="003402FD">
        <w:rPr>
          <w:rtl/>
        </w:rPr>
        <w:t xml:space="preserve"> من أشكال </w:t>
      </w:r>
      <w:r w:rsidR="003402FD" w:rsidRPr="003402FD">
        <w:rPr>
          <w:rFonts w:hint="cs"/>
          <w:rtl/>
        </w:rPr>
        <w:t>الانتصاف</w:t>
      </w:r>
      <w:r w:rsidR="003402FD" w:rsidRPr="003402FD">
        <w:rPr>
          <w:rtl/>
        </w:rPr>
        <w:t xml:space="preserve"> المتاحة في </w:t>
      </w:r>
      <w:r w:rsidR="003402FD" w:rsidRPr="003402FD">
        <w:rPr>
          <w:rFonts w:hint="cs"/>
          <w:rtl/>
        </w:rPr>
        <w:t>سياق</w:t>
      </w:r>
      <w:r w:rsidR="003402FD" w:rsidRPr="003402FD">
        <w:rPr>
          <w:rtl/>
        </w:rPr>
        <w:t xml:space="preserve"> حماية حقوق الإنسان.</w:t>
      </w:r>
    </w:p>
    <w:p w:rsidR="003402FD" w:rsidRPr="00B50F22" w:rsidRDefault="00D1011A" w:rsidP="003402FD">
      <w:pPr>
        <w:pStyle w:val="SingleTxtGA"/>
        <w:rPr>
          <w:iCs/>
          <w:lang w:val="fr-CH"/>
        </w:rPr>
      </w:pPr>
      <w:r>
        <w:rPr>
          <w:rFonts w:hint="cs"/>
          <w:rtl/>
        </w:rPr>
        <w:t>136-</w:t>
      </w:r>
      <w:r>
        <w:rPr>
          <w:rFonts w:hint="cs"/>
          <w:rtl/>
        </w:rPr>
        <w:tab/>
      </w:r>
      <w:r w:rsidR="003402FD" w:rsidRPr="003402FD">
        <w:rPr>
          <w:rtl/>
        </w:rPr>
        <w:t>وتنص المادة 43 من الدستور على الحق في العدالة الإدارية المنصفة.</w:t>
      </w:r>
      <w:r w:rsidR="003402FD" w:rsidRPr="003402FD">
        <w:rPr>
          <w:rFonts w:hint="cs"/>
          <w:rtl/>
        </w:rPr>
        <w:t xml:space="preserve"> </w:t>
      </w:r>
      <w:r w:rsidR="003402FD" w:rsidRPr="003402FD">
        <w:rPr>
          <w:rtl/>
        </w:rPr>
        <w:t>فقرارات الحكومة تخضع للمراجعة القضائية، وتتمتع المحاكم بصلاحيات</w:t>
      </w:r>
      <w:r w:rsidR="003402FD" w:rsidRPr="003402FD">
        <w:rPr>
          <w:rFonts w:hint="cs"/>
          <w:rtl/>
        </w:rPr>
        <w:t xml:space="preserve"> توفير</w:t>
      </w:r>
      <w:r w:rsidR="003402FD" w:rsidRPr="003402FD">
        <w:rPr>
          <w:rtl/>
        </w:rPr>
        <w:t xml:space="preserve"> سبل الانتصاف الفعالة حيثما كان هناك انتهاك للحقوق.</w:t>
      </w:r>
    </w:p>
    <w:p w:rsidR="003402FD" w:rsidRPr="003402FD" w:rsidRDefault="00D1011A" w:rsidP="00BB0FD1">
      <w:pPr>
        <w:pStyle w:val="SingleTxtGA"/>
        <w:spacing w:after="0"/>
        <w:rPr>
          <w:b/>
          <w:rtl/>
        </w:rPr>
      </w:pPr>
      <w:r>
        <w:rPr>
          <w:rFonts w:hint="cs"/>
          <w:b/>
          <w:rtl/>
        </w:rPr>
        <w:t>137-</w:t>
      </w:r>
      <w:r>
        <w:rPr>
          <w:rFonts w:hint="cs"/>
          <w:b/>
          <w:rtl/>
        </w:rPr>
        <w:tab/>
      </w:r>
      <w:r w:rsidR="003402FD" w:rsidRPr="003402FD">
        <w:rPr>
          <w:b/>
          <w:rtl/>
        </w:rPr>
        <w:t>وعلى سبيل المثال، استطاع أصحاب المطالبات رفع دعوى للحصول ع</w:t>
      </w:r>
      <w:r w:rsidR="003402FD" w:rsidRPr="003402FD">
        <w:rPr>
          <w:rFonts w:hint="cs"/>
          <w:b/>
          <w:rtl/>
        </w:rPr>
        <w:t xml:space="preserve">لى </w:t>
      </w:r>
      <w:r w:rsidR="003402FD" w:rsidRPr="003402FD">
        <w:rPr>
          <w:b/>
          <w:rtl/>
        </w:rPr>
        <w:t xml:space="preserve">تعويض في قضايا عديدة تم سجنهم فيها دون وجه حق، كما هو الحال في قضية مارتن </w:t>
      </w:r>
      <w:proofErr w:type="spellStart"/>
      <w:r w:rsidR="003402FD" w:rsidRPr="003402FD">
        <w:rPr>
          <w:b/>
          <w:rtl/>
        </w:rPr>
        <w:t>ماشيبيسا</w:t>
      </w:r>
      <w:proofErr w:type="spellEnd"/>
      <w:r w:rsidR="003402FD" w:rsidRPr="003402FD">
        <w:rPr>
          <w:b/>
          <w:rtl/>
        </w:rPr>
        <w:t xml:space="preserve"> </w:t>
      </w:r>
      <w:proofErr w:type="spellStart"/>
      <w:r w:rsidR="003402FD" w:rsidRPr="003402FD">
        <w:rPr>
          <w:b/>
          <w:rtl/>
        </w:rPr>
        <w:t>مونتالي</w:t>
      </w:r>
      <w:proofErr w:type="spellEnd"/>
      <w:r w:rsidR="003402FD" w:rsidRPr="003402FD">
        <w:rPr>
          <w:b/>
          <w:rtl/>
        </w:rPr>
        <w:t xml:space="preserve"> ضد المدعي العام (القضية المدنية رقم 52 لعام 1993) حيث حكمت المحكمة بمنح </w:t>
      </w:r>
      <w:r w:rsidR="003402FD" w:rsidRPr="003402FD">
        <w:rPr>
          <w:rFonts w:hint="cs"/>
          <w:b/>
          <w:rtl/>
        </w:rPr>
        <w:t>تعويض</w:t>
      </w:r>
      <w:r w:rsidR="00A16E5A">
        <w:rPr>
          <w:rFonts w:hint="cs"/>
          <w:b/>
          <w:rtl/>
        </w:rPr>
        <w:t xml:space="preserve"> </w:t>
      </w:r>
      <w:r w:rsidR="003402FD" w:rsidRPr="003402FD">
        <w:rPr>
          <w:rFonts w:hint="cs"/>
          <w:b/>
          <w:rtl/>
        </w:rPr>
        <w:t>ل</w:t>
      </w:r>
      <w:r w:rsidR="003402FD" w:rsidRPr="003402FD">
        <w:rPr>
          <w:b/>
          <w:rtl/>
        </w:rPr>
        <w:t>لمدعي</w:t>
      </w:r>
      <w:r w:rsidR="00A16E5A">
        <w:rPr>
          <w:rFonts w:hint="cs"/>
          <w:b/>
          <w:rtl/>
        </w:rPr>
        <w:t xml:space="preserve"> </w:t>
      </w:r>
      <w:r w:rsidR="003402FD" w:rsidRPr="003402FD">
        <w:rPr>
          <w:rFonts w:hint="cs"/>
          <w:b/>
          <w:rtl/>
        </w:rPr>
        <w:t xml:space="preserve">الذي </w:t>
      </w:r>
      <w:r w:rsidR="003402FD" w:rsidRPr="003402FD">
        <w:rPr>
          <w:b/>
          <w:rtl/>
        </w:rPr>
        <w:t xml:space="preserve">سجن دون وجه حق لمدة 27 سنة. وفي قضية </w:t>
      </w:r>
      <w:proofErr w:type="spellStart"/>
      <w:r w:rsidR="003402FD" w:rsidRPr="003402FD">
        <w:rPr>
          <w:b/>
          <w:rtl/>
        </w:rPr>
        <w:t>فيليكس</w:t>
      </w:r>
      <w:proofErr w:type="spellEnd"/>
      <w:r w:rsidR="003402FD" w:rsidRPr="003402FD">
        <w:rPr>
          <w:b/>
          <w:rtl/>
        </w:rPr>
        <w:t xml:space="preserve"> كاثا ضد النائب العام (القضية المدنية رقم 988 لعام 2007) حصل المدعي على تعويض عن سجنه دون وجه حق لمدة شهرين.</w:t>
      </w:r>
    </w:p>
    <w:bookmarkEnd w:id="0"/>
    <w:bookmarkEnd w:id="1"/>
    <w:p w:rsidR="003402FD" w:rsidRPr="003402FD" w:rsidRDefault="00D1011A" w:rsidP="00804957">
      <w:pPr>
        <w:pStyle w:val="HChGA"/>
        <w:spacing w:before="120"/>
        <w:rPr>
          <w:rtl/>
          <w:lang w:bidi="ar-MA"/>
        </w:rPr>
      </w:pPr>
      <w:r>
        <w:rPr>
          <w:rtl/>
          <w:lang w:bidi="ar-MA"/>
        </w:rPr>
        <w:br w:type="page"/>
      </w:r>
      <w:r w:rsidR="003402FD" w:rsidRPr="003402FD">
        <w:rPr>
          <w:rtl/>
          <w:lang w:bidi="ar-MA"/>
        </w:rPr>
        <w:lastRenderedPageBreak/>
        <w:t>ال</w:t>
      </w:r>
      <w:r w:rsidR="003402FD" w:rsidRPr="003402FD">
        <w:rPr>
          <w:rFonts w:hint="cs"/>
          <w:rtl/>
          <w:lang w:bidi="ar-MA"/>
        </w:rPr>
        <w:t>تذييل الأول</w:t>
      </w:r>
    </w:p>
    <w:p w:rsidR="003402FD" w:rsidRPr="003402FD" w:rsidRDefault="00D1011A" w:rsidP="00D1011A">
      <w:pPr>
        <w:pStyle w:val="HChGA"/>
        <w:rPr>
          <w:rtl/>
          <w:lang w:bidi="ar-MA"/>
        </w:rPr>
      </w:pPr>
      <w:r>
        <w:rPr>
          <w:rFonts w:hint="cs"/>
          <w:rtl/>
          <w:lang w:bidi="ar-MA"/>
        </w:rPr>
        <w:tab/>
      </w:r>
      <w:r>
        <w:rPr>
          <w:rFonts w:hint="cs"/>
          <w:rtl/>
          <w:lang w:bidi="ar-MA"/>
        </w:rPr>
        <w:tab/>
      </w:r>
      <w:r w:rsidR="003402FD" w:rsidRPr="003402FD">
        <w:rPr>
          <w:rtl/>
          <w:lang w:bidi="ar-MA"/>
        </w:rPr>
        <w:t xml:space="preserve">حالة برامج إصلاح </w:t>
      </w:r>
      <w:r w:rsidR="003402FD" w:rsidRPr="003402FD">
        <w:rPr>
          <w:rFonts w:hint="cs"/>
          <w:rtl/>
          <w:lang w:bidi="ar-MA"/>
        </w:rPr>
        <w:t>القوانين</w:t>
      </w:r>
      <w:r w:rsidR="003402FD" w:rsidRPr="003402FD">
        <w:rPr>
          <w:rtl/>
          <w:lang w:bidi="ar-MA"/>
        </w:rPr>
        <w:t xml:space="preserve"> في ملاوي (1996-2011)</w:t>
      </w:r>
    </w:p>
    <w:tbl>
      <w:tblPr>
        <w:bidiVisual/>
        <w:tblW w:w="9639" w:type="dxa"/>
        <w:tblInd w:w="108" w:type="dxa"/>
        <w:tblLook w:val="04A0" w:firstRow="1" w:lastRow="0" w:firstColumn="1" w:lastColumn="0" w:noHBand="0" w:noVBand="1"/>
      </w:tblPr>
      <w:tblGrid>
        <w:gridCol w:w="567"/>
        <w:gridCol w:w="2126"/>
        <w:gridCol w:w="1559"/>
        <w:gridCol w:w="3686"/>
        <w:gridCol w:w="1701"/>
      </w:tblGrid>
      <w:tr w:rsidR="003402FD" w:rsidRPr="00045488" w:rsidTr="00CA17DB">
        <w:trPr>
          <w:tblHeader/>
        </w:trPr>
        <w:tc>
          <w:tcPr>
            <w:tcW w:w="567" w:type="dxa"/>
            <w:tcBorders>
              <w:top w:val="single" w:sz="4" w:space="0" w:color="auto"/>
              <w:bottom w:val="single" w:sz="12" w:space="0" w:color="auto"/>
            </w:tcBorders>
          </w:tcPr>
          <w:p w:rsidR="003402FD" w:rsidRPr="00045488" w:rsidRDefault="003402FD" w:rsidP="000B1B77">
            <w:pPr>
              <w:spacing w:before="40" w:after="40" w:line="320" w:lineRule="exact"/>
              <w:jc w:val="left"/>
              <w:rPr>
                <w:i/>
                <w:iCs/>
                <w:rtl/>
                <w:lang w:bidi="ar-MA"/>
              </w:rPr>
            </w:pPr>
            <w:r w:rsidRPr="00045488">
              <w:rPr>
                <w:i/>
                <w:iCs/>
                <w:rtl/>
                <w:lang w:bidi="ar-MA"/>
              </w:rPr>
              <w:t>الرقم</w:t>
            </w:r>
          </w:p>
        </w:tc>
        <w:tc>
          <w:tcPr>
            <w:tcW w:w="2126" w:type="dxa"/>
            <w:tcBorders>
              <w:top w:val="single" w:sz="4" w:space="0" w:color="auto"/>
              <w:bottom w:val="single" w:sz="12" w:space="0" w:color="auto"/>
            </w:tcBorders>
          </w:tcPr>
          <w:p w:rsidR="003402FD" w:rsidRPr="00045488" w:rsidRDefault="003402FD" w:rsidP="0059278C">
            <w:pPr>
              <w:spacing w:before="40" w:after="40" w:line="320" w:lineRule="exact"/>
              <w:rPr>
                <w:i/>
                <w:iCs/>
                <w:rtl/>
                <w:lang w:bidi="ar-MA"/>
              </w:rPr>
            </w:pPr>
            <w:r w:rsidRPr="00045488">
              <w:rPr>
                <w:i/>
                <w:iCs/>
                <w:rtl/>
                <w:lang w:bidi="ar-MA"/>
              </w:rPr>
              <w:t>عنوان التقرير</w:t>
            </w:r>
          </w:p>
        </w:tc>
        <w:tc>
          <w:tcPr>
            <w:tcW w:w="1559" w:type="dxa"/>
            <w:tcBorders>
              <w:top w:val="single" w:sz="4" w:space="0" w:color="auto"/>
              <w:bottom w:val="single" w:sz="12" w:space="0" w:color="auto"/>
            </w:tcBorders>
          </w:tcPr>
          <w:p w:rsidR="003402FD" w:rsidRPr="00045488" w:rsidRDefault="003402FD" w:rsidP="000B1B77">
            <w:pPr>
              <w:spacing w:before="40" w:after="40" w:line="320" w:lineRule="exact"/>
              <w:jc w:val="left"/>
              <w:rPr>
                <w:i/>
                <w:iCs/>
                <w:rtl/>
                <w:lang w:bidi="ar-MA"/>
              </w:rPr>
            </w:pPr>
            <w:r w:rsidRPr="00045488">
              <w:rPr>
                <w:i/>
                <w:iCs/>
                <w:rtl/>
                <w:lang w:bidi="ar-MA"/>
              </w:rPr>
              <w:t>عام النشر</w:t>
            </w:r>
          </w:p>
        </w:tc>
        <w:tc>
          <w:tcPr>
            <w:tcW w:w="3686" w:type="dxa"/>
            <w:tcBorders>
              <w:top w:val="single" w:sz="4" w:space="0" w:color="auto"/>
              <w:bottom w:val="single" w:sz="12" w:space="0" w:color="auto"/>
            </w:tcBorders>
          </w:tcPr>
          <w:p w:rsidR="003402FD" w:rsidRPr="00045488" w:rsidRDefault="003402FD" w:rsidP="000B1B77">
            <w:pPr>
              <w:spacing w:before="40" w:after="40" w:line="320" w:lineRule="exact"/>
              <w:jc w:val="left"/>
              <w:rPr>
                <w:i/>
                <w:iCs/>
                <w:rtl/>
                <w:lang w:bidi="ar-MA"/>
              </w:rPr>
            </w:pPr>
            <w:r w:rsidRPr="00045488">
              <w:rPr>
                <w:i/>
                <w:iCs/>
                <w:rtl/>
                <w:lang w:bidi="ar-MA"/>
              </w:rPr>
              <w:t>التشريع المقترح</w:t>
            </w:r>
          </w:p>
        </w:tc>
        <w:tc>
          <w:tcPr>
            <w:tcW w:w="1701" w:type="dxa"/>
            <w:tcBorders>
              <w:top w:val="single" w:sz="4" w:space="0" w:color="auto"/>
              <w:bottom w:val="single" w:sz="12" w:space="0" w:color="auto"/>
            </w:tcBorders>
          </w:tcPr>
          <w:p w:rsidR="003402FD" w:rsidRPr="00045488" w:rsidRDefault="003402FD" w:rsidP="000B1B77">
            <w:pPr>
              <w:spacing w:before="40" w:after="40" w:line="320" w:lineRule="exact"/>
              <w:jc w:val="left"/>
              <w:rPr>
                <w:i/>
                <w:iCs/>
                <w:rtl/>
                <w:lang w:bidi="ar-MA"/>
              </w:rPr>
            </w:pPr>
            <w:r w:rsidRPr="00045488">
              <w:rPr>
                <w:i/>
                <w:iCs/>
                <w:rtl/>
                <w:lang w:bidi="ar-MA"/>
              </w:rPr>
              <w:t>الوضع</w:t>
            </w:r>
          </w:p>
        </w:tc>
      </w:tr>
      <w:tr w:rsidR="003402FD" w:rsidRPr="0059278C" w:rsidTr="00F848E5">
        <w:tc>
          <w:tcPr>
            <w:tcW w:w="567" w:type="dxa"/>
            <w:vMerge w:val="restart"/>
            <w:tcBorders>
              <w:top w:val="single" w:sz="12" w:space="0" w:color="auto"/>
            </w:tcBorders>
          </w:tcPr>
          <w:p w:rsidR="003402FD" w:rsidRPr="003402FD" w:rsidRDefault="003402FD" w:rsidP="000B1B77">
            <w:pPr>
              <w:spacing w:before="40" w:after="40" w:line="320" w:lineRule="exact"/>
              <w:jc w:val="left"/>
              <w:rPr>
                <w:rtl/>
                <w:lang w:bidi="ar-MA"/>
              </w:rPr>
            </w:pPr>
            <w:r w:rsidRPr="003402FD">
              <w:rPr>
                <w:rFonts w:hint="cs"/>
                <w:rtl/>
                <w:lang w:bidi="ar-MA"/>
              </w:rPr>
              <w:t>1</w:t>
            </w:r>
          </w:p>
        </w:tc>
        <w:tc>
          <w:tcPr>
            <w:tcW w:w="2126" w:type="dxa"/>
            <w:vMerge w:val="restart"/>
            <w:tcBorders>
              <w:top w:val="single" w:sz="12" w:space="0" w:color="auto"/>
            </w:tcBorders>
          </w:tcPr>
          <w:p w:rsidR="003402FD" w:rsidRPr="0059278C" w:rsidRDefault="003402FD" w:rsidP="0059278C">
            <w:pPr>
              <w:spacing w:before="40" w:after="40" w:line="320" w:lineRule="exact"/>
              <w:rPr>
                <w:sz w:val="26"/>
                <w:szCs w:val="26"/>
                <w:rtl/>
                <w:lang w:bidi="ar-MA"/>
              </w:rPr>
            </w:pPr>
            <w:r w:rsidRPr="0059278C">
              <w:rPr>
                <w:rFonts w:hint="cs"/>
                <w:sz w:val="26"/>
                <w:szCs w:val="26"/>
                <w:rtl/>
                <w:lang w:bidi="ar-MA"/>
              </w:rPr>
              <w:t>مراجعة</w:t>
            </w:r>
            <w:r w:rsidRPr="0059278C">
              <w:rPr>
                <w:sz w:val="26"/>
                <w:szCs w:val="26"/>
                <w:rtl/>
                <w:lang w:bidi="ar-MA"/>
              </w:rPr>
              <w:t xml:space="preserve"> بعض القوانين </w:t>
            </w:r>
            <w:r w:rsidRPr="0059278C">
              <w:rPr>
                <w:rFonts w:hint="cs"/>
                <w:sz w:val="26"/>
                <w:szCs w:val="26"/>
                <w:rtl/>
                <w:lang w:bidi="ar-MA"/>
              </w:rPr>
              <w:t>المتعلقة</w:t>
            </w:r>
            <w:r w:rsidRPr="0059278C">
              <w:rPr>
                <w:sz w:val="26"/>
                <w:szCs w:val="26"/>
                <w:rtl/>
                <w:lang w:bidi="ar-MA"/>
              </w:rPr>
              <w:t xml:space="preserve"> </w:t>
            </w:r>
            <w:r w:rsidRPr="0059278C">
              <w:rPr>
                <w:rFonts w:hint="cs"/>
                <w:sz w:val="26"/>
                <w:szCs w:val="26"/>
                <w:rtl/>
                <w:lang w:bidi="ar-MA"/>
              </w:rPr>
              <w:t>بإغواء</w:t>
            </w:r>
            <w:r w:rsidRPr="0059278C">
              <w:rPr>
                <w:sz w:val="26"/>
                <w:szCs w:val="26"/>
                <w:rtl/>
                <w:lang w:bidi="ar-MA"/>
              </w:rPr>
              <w:t xml:space="preserve"> الفتيات الصغيرات، والوصايا والمواريث والمواطنة والزواج والانتساب</w:t>
            </w:r>
          </w:p>
        </w:tc>
        <w:tc>
          <w:tcPr>
            <w:tcW w:w="1559" w:type="dxa"/>
            <w:vMerge w:val="restart"/>
            <w:tcBorders>
              <w:top w:val="single" w:sz="12" w:space="0" w:color="auto"/>
            </w:tcBorders>
          </w:tcPr>
          <w:p w:rsidR="003402FD" w:rsidRPr="0059278C" w:rsidRDefault="003402FD" w:rsidP="000B1B77">
            <w:pPr>
              <w:spacing w:before="40" w:after="40" w:line="320" w:lineRule="exact"/>
              <w:jc w:val="left"/>
              <w:rPr>
                <w:sz w:val="26"/>
                <w:szCs w:val="26"/>
                <w:rtl/>
                <w:lang w:bidi="ar-MA"/>
              </w:rPr>
            </w:pPr>
            <w:r w:rsidRPr="0059278C">
              <w:rPr>
                <w:sz w:val="26"/>
                <w:szCs w:val="26"/>
                <w:rtl/>
              </w:rPr>
              <w:t>تشرين الأول</w:t>
            </w:r>
            <w:r w:rsidRPr="0059278C">
              <w:rPr>
                <w:rFonts w:hint="cs"/>
                <w:sz w:val="26"/>
                <w:szCs w:val="26"/>
                <w:rtl/>
                <w:lang w:bidi="ar-MA"/>
              </w:rPr>
              <w:t>/</w:t>
            </w:r>
            <w:r w:rsidR="00BA4B80" w:rsidRPr="0059278C">
              <w:rPr>
                <w:rFonts w:hint="cs"/>
                <w:sz w:val="26"/>
                <w:szCs w:val="26"/>
                <w:rtl/>
                <w:lang w:bidi="ar-MA"/>
              </w:rPr>
              <w:t xml:space="preserve"> </w:t>
            </w:r>
            <w:r w:rsidRPr="0059278C">
              <w:rPr>
                <w:sz w:val="26"/>
                <w:szCs w:val="26"/>
                <w:rtl/>
                <w:lang w:bidi="ar-MA"/>
              </w:rPr>
              <w:t>أكتوبر 1996</w:t>
            </w:r>
          </w:p>
        </w:tc>
        <w:tc>
          <w:tcPr>
            <w:tcW w:w="3686" w:type="dxa"/>
            <w:tcBorders>
              <w:top w:val="single" w:sz="12" w:space="0" w:color="auto"/>
            </w:tcBorders>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(1) قانون العقوبات (تعديل) </w:t>
            </w:r>
            <w:r w:rsidRPr="0059278C">
              <w:rPr>
                <w:rFonts w:hint="cs"/>
                <w:sz w:val="26"/>
                <w:szCs w:val="26"/>
                <w:rtl/>
                <w:lang w:bidi="ar-MA"/>
              </w:rPr>
              <w:t xml:space="preserve">مشروع </w:t>
            </w:r>
            <w:r w:rsidRPr="0059278C">
              <w:rPr>
                <w:sz w:val="26"/>
                <w:szCs w:val="26"/>
                <w:rtl/>
                <w:lang w:bidi="ar-MA"/>
              </w:rPr>
              <w:t>قانون</w:t>
            </w:r>
          </w:p>
        </w:tc>
        <w:tc>
          <w:tcPr>
            <w:tcW w:w="1701" w:type="dxa"/>
            <w:tcBorders>
              <w:top w:val="single" w:sz="12" w:space="0" w:color="auto"/>
            </w:tcBorders>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في عام 1997 وفي عام 1998</w:t>
            </w: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(2) الوص</w:t>
            </w:r>
            <w:r w:rsidRPr="0059278C">
              <w:rPr>
                <w:rFonts w:hint="cs"/>
                <w:sz w:val="26"/>
                <w:szCs w:val="26"/>
                <w:rtl/>
                <w:lang w:bidi="ar-MA"/>
              </w:rPr>
              <w:t>ا</w:t>
            </w:r>
            <w:r w:rsidRPr="0059278C">
              <w:rPr>
                <w:sz w:val="26"/>
                <w:szCs w:val="26"/>
                <w:rtl/>
                <w:lang w:bidi="ar-MA"/>
              </w:rPr>
              <w:t>ي</w:t>
            </w:r>
            <w:r w:rsidRPr="0059278C">
              <w:rPr>
                <w:rFonts w:hint="cs"/>
                <w:sz w:val="26"/>
                <w:szCs w:val="26"/>
                <w:rtl/>
                <w:lang w:bidi="ar-MA"/>
              </w:rPr>
              <w:t>ا</w:t>
            </w:r>
            <w:r w:rsidRPr="0059278C">
              <w:rPr>
                <w:sz w:val="26"/>
                <w:szCs w:val="26"/>
                <w:rtl/>
                <w:lang w:bidi="ar-MA"/>
              </w:rPr>
              <w:t xml:space="preserve"> وال</w:t>
            </w:r>
            <w:r w:rsidRPr="0059278C">
              <w:rPr>
                <w:rFonts w:hint="cs"/>
                <w:sz w:val="26"/>
                <w:szCs w:val="26"/>
                <w:rtl/>
                <w:lang w:bidi="ar-MA"/>
              </w:rPr>
              <w:t>ميراث</w:t>
            </w:r>
            <w:r w:rsidRPr="0059278C">
              <w:rPr>
                <w:sz w:val="26"/>
                <w:szCs w:val="26"/>
                <w:rtl/>
                <w:lang w:bidi="ar-MA"/>
              </w:rPr>
              <w:t xml:space="preserve"> (تعديل) </w:t>
            </w:r>
            <w:r w:rsidRPr="0059278C">
              <w:rPr>
                <w:rFonts w:hint="cs"/>
                <w:sz w:val="26"/>
                <w:szCs w:val="26"/>
                <w:rtl/>
                <w:lang w:bidi="ar-MA"/>
              </w:rPr>
              <w:t xml:space="preserve">مشروع </w:t>
            </w:r>
            <w:r w:rsidRPr="0059278C">
              <w:rPr>
                <w:sz w:val="26"/>
                <w:szCs w:val="26"/>
                <w:rtl/>
                <w:lang w:bidi="ar-MA"/>
              </w:rPr>
              <w:t>قانون</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في عام 1997 وفي عام 1998</w:t>
            </w: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(3) المواطنة (تعديل) </w:t>
            </w:r>
            <w:r w:rsidRPr="0059278C">
              <w:rPr>
                <w:rFonts w:hint="cs"/>
                <w:sz w:val="26"/>
                <w:szCs w:val="26"/>
                <w:rtl/>
                <w:lang w:bidi="ar-MA"/>
              </w:rPr>
              <w:t xml:space="preserve">مشروع </w:t>
            </w:r>
            <w:r w:rsidRPr="0059278C">
              <w:rPr>
                <w:sz w:val="26"/>
                <w:szCs w:val="26"/>
                <w:rtl/>
                <w:lang w:bidi="ar-MA"/>
              </w:rPr>
              <w:t>قانون</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في عام 1997 وفي عام 1998</w:t>
            </w: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(4) الزواج (تعديل) </w:t>
            </w:r>
            <w:r w:rsidRPr="0059278C">
              <w:rPr>
                <w:rFonts w:hint="cs"/>
                <w:sz w:val="26"/>
                <w:szCs w:val="26"/>
                <w:rtl/>
                <w:lang w:bidi="ar-MA"/>
              </w:rPr>
              <w:t xml:space="preserve">مشروع </w:t>
            </w:r>
            <w:r w:rsidRPr="0059278C">
              <w:rPr>
                <w:sz w:val="26"/>
                <w:szCs w:val="26"/>
                <w:rtl/>
                <w:lang w:bidi="ar-MA"/>
              </w:rPr>
              <w:t>قانون</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في عام 1997 وفي عام 1998</w:t>
            </w: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(5) قانون الانتساب (تعديل) </w:t>
            </w:r>
            <w:r w:rsidRPr="0059278C">
              <w:rPr>
                <w:rFonts w:hint="cs"/>
                <w:sz w:val="26"/>
                <w:szCs w:val="26"/>
                <w:rtl/>
                <w:lang w:bidi="ar-MA"/>
              </w:rPr>
              <w:t xml:space="preserve">مشروع </w:t>
            </w:r>
            <w:r w:rsidRPr="0059278C">
              <w:rPr>
                <w:sz w:val="26"/>
                <w:szCs w:val="26"/>
                <w:rtl/>
                <w:lang w:bidi="ar-MA"/>
              </w:rPr>
              <w:t>قانون</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في عام 1997 وفي عام 1998</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2</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المراجعة الفنية </w:t>
            </w:r>
            <w:r w:rsidRPr="0059278C">
              <w:rPr>
                <w:rFonts w:hint="cs"/>
                <w:sz w:val="26"/>
                <w:szCs w:val="26"/>
                <w:rtl/>
                <w:lang w:bidi="ar-MA"/>
              </w:rPr>
              <w:t>ل</w:t>
            </w:r>
            <w:r w:rsidRPr="0059278C">
              <w:rPr>
                <w:sz w:val="26"/>
                <w:szCs w:val="26"/>
                <w:rtl/>
                <w:lang w:bidi="ar-MA"/>
              </w:rPr>
              <w:t xml:space="preserve">لدستور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تشرين الثاني/</w:t>
            </w:r>
            <w:r w:rsidR="00BA4B80" w:rsidRPr="0059278C">
              <w:rPr>
                <w:rFonts w:hint="cs"/>
                <w:sz w:val="26"/>
                <w:szCs w:val="26"/>
                <w:rtl/>
                <w:lang w:bidi="ar-MA"/>
              </w:rPr>
              <w:t xml:space="preserve"> </w:t>
            </w:r>
            <w:r w:rsidRPr="0059278C">
              <w:rPr>
                <w:sz w:val="26"/>
                <w:szCs w:val="26"/>
                <w:rtl/>
                <w:lang w:bidi="ar-MA"/>
              </w:rPr>
              <w:t>نوفمبر 1998</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الدستور (تعديل) </w:t>
            </w:r>
            <w:r w:rsidRPr="0059278C">
              <w:rPr>
                <w:rFonts w:hint="cs"/>
                <w:sz w:val="26"/>
                <w:szCs w:val="26"/>
                <w:rtl/>
                <w:lang w:bidi="ar-MA"/>
              </w:rPr>
              <w:t xml:space="preserve">مشروع </w:t>
            </w:r>
            <w:r w:rsidRPr="0059278C">
              <w:rPr>
                <w:sz w:val="26"/>
                <w:szCs w:val="26"/>
                <w:rtl/>
                <w:lang w:bidi="ar-MA"/>
              </w:rPr>
              <w:t>قانون</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rFonts w:hint="cs"/>
                <w:sz w:val="26"/>
                <w:szCs w:val="26"/>
                <w:rtl/>
                <w:lang w:bidi="ar-MA"/>
              </w:rPr>
              <w:t>ك</w:t>
            </w:r>
            <w:r w:rsidRPr="0059278C">
              <w:rPr>
                <w:sz w:val="26"/>
                <w:szCs w:val="26"/>
                <w:rtl/>
                <w:lang w:bidi="ar-MA"/>
              </w:rPr>
              <w:t xml:space="preserve">قانون رقم 11 </w:t>
            </w:r>
            <w:r w:rsidRPr="0059278C">
              <w:rPr>
                <w:rFonts w:hint="cs"/>
                <w:sz w:val="26"/>
                <w:szCs w:val="26"/>
                <w:rtl/>
                <w:lang w:bidi="ar-MA"/>
              </w:rPr>
              <w:t>لعام</w:t>
            </w:r>
            <w:r w:rsidRPr="0059278C">
              <w:rPr>
                <w:sz w:val="26"/>
                <w:szCs w:val="26"/>
                <w:rtl/>
                <w:lang w:bidi="ar-MA"/>
              </w:rPr>
              <w:t xml:space="preserve"> 2010</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3</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إصلاح العدالة الجنائية </w:t>
            </w:r>
            <w:r w:rsidRPr="0059278C">
              <w:rPr>
                <w:rFonts w:hint="cs"/>
                <w:sz w:val="26"/>
                <w:szCs w:val="26"/>
                <w:rtl/>
                <w:lang w:bidi="ar-MA"/>
              </w:rPr>
              <w:t>فيما يتعلق ب</w:t>
            </w:r>
            <w:r w:rsidRPr="0059278C">
              <w:rPr>
                <w:sz w:val="26"/>
                <w:szCs w:val="26"/>
                <w:rtl/>
                <w:lang w:bidi="ar-MA"/>
              </w:rPr>
              <w:t xml:space="preserve">المبادئ التوجيهية </w:t>
            </w:r>
            <w:r w:rsidRPr="0059278C">
              <w:rPr>
                <w:rFonts w:hint="cs"/>
                <w:sz w:val="26"/>
                <w:szCs w:val="26"/>
                <w:rtl/>
                <w:lang w:bidi="ar-MA"/>
              </w:rPr>
              <w:t>لل</w:t>
            </w:r>
            <w:r w:rsidRPr="0059278C">
              <w:rPr>
                <w:sz w:val="26"/>
                <w:szCs w:val="26"/>
                <w:rtl/>
                <w:lang w:bidi="ar-MA"/>
              </w:rPr>
              <w:t xml:space="preserve">كفالة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شباط/</w:t>
            </w:r>
            <w:r w:rsidRPr="0059278C">
              <w:rPr>
                <w:sz w:val="26"/>
                <w:szCs w:val="26"/>
                <w:rtl/>
                <w:lang w:bidi="ar-MA"/>
              </w:rPr>
              <w:t>فبراير 2000</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الكفالة (المبادئ التوجيهية)</w:t>
            </w:r>
            <w:r w:rsidRPr="0059278C">
              <w:rPr>
                <w:rFonts w:hint="cs"/>
                <w:sz w:val="26"/>
                <w:szCs w:val="26"/>
                <w:rtl/>
                <w:lang w:bidi="ar-MA"/>
              </w:rPr>
              <w:t xml:space="preserve"> </w:t>
            </w:r>
            <w:r w:rsidRPr="0059278C">
              <w:rPr>
                <w:sz w:val="26"/>
                <w:szCs w:val="26"/>
                <w:rtl/>
                <w:lang w:bidi="ar-MA"/>
              </w:rPr>
              <w:t>مشروع قانون</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rFonts w:hint="cs"/>
                <w:sz w:val="26"/>
                <w:szCs w:val="26"/>
                <w:rtl/>
                <w:lang w:bidi="ar-MA"/>
              </w:rPr>
              <w:t>ك</w:t>
            </w:r>
            <w:r w:rsidRPr="0059278C">
              <w:rPr>
                <w:sz w:val="26"/>
                <w:szCs w:val="26"/>
                <w:rtl/>
                <w:lang w:bidi="ar-MA"/>
              </w:rPr>
              <w:t xml:space="preserve">قانون رقم 14 </w:t>
            </w:r>
            <w:r w:rsidRPr="0059278C">
              <w:rPr>
                <w:rFonts w:hint="cs"/>
                <w:sz w:val="26"/>
                <w:szCs w:val="26"/>
                <w:rtl/>
                <w:lang w:bidi="ar-MA"/>
              </w:rPr>
              <w:t>لعام</w:t>
            </w:r>
            <w:r w:rsidRPr="0059278C">
              <w:rPr>
                <w:sz w:val="26"/>
                <w:szCs w:val="26"/>
                <w:rtl/>
                <w:lang w:bidi="ar-MA"/>
              </w:rPr>
              <w:t xml:space="preserve"> 2000</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Fonts w:hint="cs"/>
                <w:rtl/>
                <w:lang w:bidi="ar-MA"/>
              </w:rPr>
              <w:t>4</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مراجعة قانون العقوبات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حزيران/</w:t>
            </w:r>
            <w:r w:rsidRPr="0059278C">
              <w:rPr>
                <w:sz w:val="26"/>
                <w:szCs w:val="26"/>
                <w:rtl/>
                <w:lang w:bidi="ar-MA"/>
              </w:rPr>
              <w:t>يوني</w:t>
            </w:r>
            <w:r w:rsidRPr="0059278C">
              <w:rPr>
                <w:rFonts w:hint="cs"/>
                <w:sz w:val="26"/>
                <w:szCs w:val="26"/>
                <w:rtl/>
                <w:lang w:bidi="ar-MA"/>
              </w:rPr>
              <w:t>ه</w:t>
            </w:r>
            <w:r w:rsidRPr="0059278C">
              <w:rPr>
                <w:sz w:val="26"/>
                <w:szCs w:val="26"/>
                <w:rtl/>
                <w:lang w:bidi="ar-MA"/>
              </w:rPr>
              <w:t xml:space="preserve"> 2000</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قانون العقوبات (تعديل) مشروع قانون</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rFonts w:hint="cs"/>
                <w:sz w:val="26"/>
                <w:szCs w:val="26"/>
                <w:rtl/>
                <w:lang w:bidi="ar-MA"/>
              </w:rPr>
              <w:t>ك</w:t>
            </w:r>
            <w:r w:rsidRPr="0059278C">
              <w:rPr>
                <w:sz w:val="26"/>
                <w:szCs w:val="26"/>
                <w:rtl/>
                <w:lang w:bidi="ar-MA"/>
              </w:rPr>
              <w:t xml:space="preserve">قانون رقم 1 </w:t>
            </w:r>
            <w:r w:rsidRPr="0059278C">
              <w:rPr>
                <w:rFonts w:hint="cs"/>
                <w:sz w:val="26"/>
                <w:szCs w:val="26"/>
                <w:rtl/>
                <w:lang w:bidi="ar-MA"/>
              </w:rPr>
              <w:t>لعام</w:t>
            </w:r>
            <w:r w:rsidRPr="0059278C">
              <w:rPr>
                <w:sz w:val="26"/>
                <w:szCs w:val="26"/>
                <w:rtl/>
                <w:lang w:bidi="ar-MA"/>
              </w:rPr>
              <w:t xml:space="preserve"> 2011</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5</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مراجعة قانون الجيش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تموز/</w:t>
            </w:r>
            <w:r w:rsidRPr="0059278C">
              <w:rPr>
                <w:sz w:val="26"/>
                <w:szCs w:val="26"/>
                <w:rtl/>
                <w:lang w:bidi="ar-MA"/>
              </w:rPr>
              <w:t xml:space="preserve"> يولي</w:t>
            </w:r>
            <w:r w:rsidRPr="0059278C">
              <w:rPr>
                <w:rFonts w:hint="cs"/>
                <w:sz w:val="26"/>
                <w:szCs w:val="26"/>
                <w:rtl/>
                <w:lang w:bidi="ar-MA"/>
              </w:rPr>
              <w:t>ه</w:t>
            </w:r>
            <w:r w:rsidRPr="0059278C">
              <w:rPr>
                <w:sz w:val="26"/>
                <w:szCs w:val="26"/>
                <w:rtl/>
                <w:lang w:bidi="ar-MA"/>
              </w:rPr>
              <w:t xml:space="preserve"> 2001</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مشروع قانون قوات الدفاع </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rFonts w:hint="cs"/>
                <w:sz w:val="26"/>
                <w:szCs w:val="26"/>
                <w:rtl/>
                <w:lang w:bidi="ar-MA"/>
              </w:rPr>
              <w:t>ك</w:t>
            </w:r>
            <w:r w:rsidRPr="0059278C">
              <w:rPr>
                <w:sz w:val="26"/>
                <w:szCs w:val="26"/>
                <w:rtl/>
                <w:lang w:bidi="ar-MA"/>
              </w:rPr>
              <w:t xml:space="preserve">قانون رقم 11 </w:t>
            </w:r>
            <w:r w:rsidRPr="0059278C">
              <w:rPr>
                <w:rFonts w:hint="cs"/>
                <w:sz w:val="26"/>
                <w:szCs w:val="26"/>
                <w:rtl/>
                <w:lang w:bidi="ar-MA"/>
              </w:rPr>
              <w:t>لعام</w:t>
            </w:r>
            <w:r w:rsidRPr="0059278C">
              <w:rPr>
                <w:sz w:val="26"/>
                <w:szCs w:val="26"/>
                <w:rtl/>
                <w:lang w:bidi="ar-MA"/>
              </w:rPr>
              <w:t xml:space="preserve"> 2004</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Fonts w:hint="cs"/>
                <w:rtl/>
                <w:lang w:bidi="ar-MA"/>
              </w:rPr>
              <w:t>6</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مراجعة</w:t>
            </w:r>
            <w:r w:rsidRPr="0059278C">
              <w:rPr>
                <w:rFonts w:hint="cs"/>
                <w:sz w:val="26"/>
                <w:szCs w:val="26"/>
                <w:rtl/>
                <w:lang w:bidi="ar-MA"/>
              </w:rPr>
              <w:t xml:space="preserve"> </w:t>
            </w:r>
            <w:r w:rsidRPr="0059278C">
              <w:rPr>
                <w:sz w:val="26"/>
                <w:szCs w:val="26"/>
                <w:rtl/>
                <w:lang w:bidi="ar-MA"/>
              </w:rPr>
              <w:t xml:space="preserve">قانون </w:t>
            </w:r>
            <w:r w:rsidRPr="0059278C">
              <w:rPr>
                <w:rFonts w:hint="cs"/>
                <w:sz w:val="26"/>
                <w:szCs w:val="26"/>
                <w:rtl/>
                <w:lang w:bidi="ar-MA"/>
              </w:rPr>
              <w:t>ممارسة</w:t>
            </w:r>
            <w:r w:rsidRPr="0059278C">
              <w:rPr>
                <w:sz w:val="26"/>
                <w:szCs w:val="26"/>
                <w:rtl/>
                <w:lang w:bidi="ar-MA"/>
              </w:rPr>
              <w:t xml:space="preserve"> الرقابة </w:t>
            </w:r>
            <w:r w:rsidRPr="0059278C">
              <w:rPr>
                <w:rFonts w:hint="cs"/>
                <w:sz w:val="26"/>
                <w:szCs w:val="26"/>
                <w:rtl/>
                <w:lang w:bidi="ar-MA"/>
              </w:rPr>
              <w:t xml:space="preserve">على </w:t>
            </w:r>
            <w:r w:rsidRPr="0059278C">
              <w:rPr>
                <w:sz w:val="26"/>
                <w:szCs w:val="26"/>
                <w:rtl/>
                <w:lang w:bidi="ar-MA"/>
              </w:rPr>
              <w:t>وسائل الترفيه</w:t>
            </w:r>
            <w:r w:rsidRPr="0059278C">
              <w:rPr>
                <w:rFonts w:hint="cs"/>
                <w:sz w:val="26"/>
                <w:szCs w:val="26"/>
                <w:rtl/>
                <w:lang w:bidi="ar-MA"/>
              </w:rPr>
              <w:t xml:space="preserve"> </w:t>
            </w:r>
            <w:r w:rsidRPr="0059278C">
              <w:rPr>
                <w:sz w:val="26"/>
                <w:szCs w:val="26"/>
                <w:rtl/>
                <w:lang w:bidi="ar-MA"/>
              </w:rPr>
              <w:t>والتحكم في</w:t>
            </w:r>
            <w:r w:rsidRPr="0059278C">
              <w:rPr>
                <w:rFonts w:hint="cs"/>
                <w:sz w:val="26"/>
                <w:szCs w:val="26"/>
                <w:rtl/>
                <w:lang w:bidi="ar-MA"/>
              </w:rPr>
              <w:t>ها</w:t>
            </w:r>
            <w:r w:rsidRPr="0059278C">
              <w:rPr>
                <w:sz w:val="26"/>
                <w:szCs w:val="26"/>
                <w:rtl/>
                <w:lang w:bidi="ar-MA"/>
              </w:rPr>
              <w:t xml:space="preserve">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آب/</w:t>
            </w:r>
            <w:r w:rsidRPr="0059278C">
              <w:rPr>
                <w:sz w:val="26"/>
                <w:szCs w:val="26"/>
                <w:rtl/>
                <w:lang w:bidi="ar-MA"/>
              </w:rPr>
              <w:t>أغسطس 2001</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مشروع قانون تصنيف وسائل الترفيه</w:t>
            </w:r>
            <w:r w:rsidRPr="0059278C">
              <w:rPr>
                <w:rFonts w:hint="cs"/>
                <w:sz w:val="26"/>
                <w:szCs w:val="26"/>
                <w:rtl/>
                <w:lang w:bidi="ar-MA"/>
              </w:rPr>
              <w:t xml:space="preserve"> </w:t>
            </w:r>
            <w:r w:rsidRPr="0059278C">
              <w:rPr>
                <w:sz w:val="26"/>
                <w:szCs w:val="26"/>
                <w:rtl/>
                <w:lang w:bidi="ar-MA"/>
              </w:rPr>
              <w:t>والمطبوعات</w:t>
            </w:r>
            <w:r w:rsidRPr="0059278C">
              <w:rPr>
                <w:rFonts w:hint="cs"/>
                <w:sz w:val="26"/>
                <w:szCs w:val="26"/>
                <w:rtl/>
                <w:lang w:bidi="ar-MA"/>
              </w:rPr>
              <w:t xml:space="preserve"> </w:t>
            </w:r>
            <w:r w:rsidRPr="0059278C">
              <w:rPr>
                <w:sz w:val="26"/>
                <w:szCs w:val="26"/>
                <w:rtl/>
                <w:lang w:bidi="ar-MA"/>
              </w:rPr>
              <w:t>العام</w:t>
            </w:r>
            <w:r w:rsidRPr="0059278C">
              <w:rPr>
                <w:rFonts w:hint="cs"/>
                <w:sz w:val="26"/>
                <w:szCs w:val="26"/>
                <w:rtl/>
                <w:lang w:bidi="ar-MA"/>
              </w:rPr>
              <w:t>ة</w:t>
            </w:r>
            <w:r w:rsidRPr="0059278C">
              <w:rPr>
                <w:sz w:val="26"/>
                <w:szCs w:val="26"/>
                <w:rtl/>
                <w:lang w:bidi="ar-MA"/>
              </w:rPr>
              <w:t xml:space="preserve"> </w:t>
            </w:r>
          </w:p>
        </w:tc>
        <w:tc>
          <w:tcPr>
            <w:tcW w:w="1701"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معروض على</w:t>
            </w:r>
            <w:r w:rsidRPr="0059278C">
              <w:rPr>
                <w:sz w:val="26"/>
                <w:szCs w:val="26"/>
                <w:rtl/>
                <w:lang w:bidi="ar-MA"/>
              </w:rPr>
              <w:t xml:space="preserve"> مجلس الوزراء</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Fonts w:hint="cs"/>
                <w:rtl/>
                <w:lang w:bidi="ar-MA"/>
              </w:rPr>
              <w:t>7</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مراجعة</w:t>
            </w:r>
            <w:r w:rsidRPr="0059278C">
              <w:rPr>
                <w:rFonts w:hint="cs"/>
                <w:sz w:val="26"/>
                <w:szCs w:val="26"/>
                <w:rtl/>
                <w:lang w:bidi="ar-MA"/>
              </w:rPr>
              <w:t xml:space="preserve"> </w:t>
            </w:r>
            <w:r w:rsidRPr="0059278C">
              <w:rPr>
                <w:sz w:val="26"/>
                <w:szCs w:val="26"/>
                <w:rtl/>
                <w:lang w:bidi="ar-MA"/>
              </w:rPr>
              <w:t xml:space="preserve">قانون </w:t>
            </w:r>
            <w:r w:rsidRPr="0059278C">
              <w:rPr>
                <w:rFonts w:hint="cs"/>
                <w:sz w:val="26"/>
                <w:szCs w:val="26"/>
                <w:rtl/>
                <w:lang w:bidi="ar-MA"/>
              </w:rPr>
              <w:t xml:space="preserve">تدريس </w:t>
            </w:r>
            <w:r w:rsidRPr="0059278C">
              <w:rPr>
                <w:sz w:val="26"/>
                <w:szCs w:val="26"/>
                <w:rtl/>
                <w:lang w:bidi="ar-MA"/>
              </w:rPr>
              <w:t>القانون وممارسي</w:t>
            </w:r>
            <w:r w:rsidRPr="0059278C">
              <w:rPr>
                <w:rFonts w:hint="cs"/>
                <w:sz w:val="26"/>
                <w:szCs w:val="26"/>
                <w:rtl/>
                <w:lang w:bidi="ar-MA"/>
              </w:rPr>
              <w:t xml:space="preserve"> المهن</w:t>
            </w:r>
            <w:r w:rsidRPr="0059278C">
              <w:rPr>
                <w:sz w:val="26"/>
                <w:szCs w:val="26"/>
                <w:rtl/>
                <w:lang w:bidi="ar-MA"/>
              </w:rPr>
              <w:t xml:space="preserve"> القانونية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أيلول/</w:t>
            </w:r>
            <w:r w:rsidRPr="0059278C">
              <w:rPr>
                <w:sz w:val="26"/>
                <w:szCs w:val="26"/>
                <w:rtl/>
                <w:lang w:bidi="ar-MA"/>
              </w:rPr>
              <w:t xml:space="preserve">سبتمبر 2002 </w:t>
            </w:r>
          </w:p>
        </w:tc>
        <w:tc>
          <w:tcPr>
            <w:tcW w:w="3686"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 xml:space="preserve">تدريس </w:t>
            </w:r>
            <w:r w:rsidRPr="0059278C">
              <w:rPr>
                <w:sz w:val="26"/>
                <w:szCs w:val="26"/>
                <w:rtl/>
                <w:lang w:bidi="ar-MA"/>
              </w:rPr>
              <w:t>القانون وممارس</w:t>
            </w:r>
            <w:r w:rsidRPr="0059278C">
              <w:rPr>
                <w:rFonts w:hint="cs"/>
                <w:sz w:val="26"/>
                <w:szCs w:val="26"/>
                <w:rtl/>
                <w:lang w:bidi="ar-MA"/>
              </w:rPr>
              <w:t>ي المهن</w:t>
            </w:r>
            <w:r w:rsidRPr="0059278C">
              <w:rPr>
                <w:sz w:val="26"/>
                <w:szCs w:val="26"/>
                <w:rtl/>
                <w:lang w:bidi="ar-MA"/>
              </w:rPr>
              <w:t xml:space="preserve"> القانونية (تعديل) مشروع قانون</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rFonts w:hint="cs"/>
                <w:sz w:val="26"/>
                <w:szCs w:val="26"/>
                <w:rtl/>
                <w:lang w:bidi="ar-MA"/>
              </w:rPr>
              <w:t>ك</w:t>
            </w:r>
            <w:r w:rsidRPr="0059278C">
              <w:rPr>
                <w:sz w:val="26"/>
                <w:szCs w:val="26"/>
                <w:rtl/>
                <w:lang w:bidi="ar-MA"/>
              </w:rPr>
              <w:t xml:space="preserve">قانون رقم 9 </w:t>
            </w:r>
            <w:r w:rsidRPr="0059278C">
              <w:rPr>
                <w:rFonts w:hint="cs"/>
                <w:sz w:val="26"/>
                <w:szCs w:val="26"/>
                <w:rtl/>
                <w:lang w:bidi="ar-MA"/>
              </w:rPr>
              <w:t>لعام</w:t>
            </w:r>
            <w:r w:rsidRPr="0059278C">
              <w:rPr>
                <w:sz w:val="26"/>
                <w:szCs w:val="26"/>
                <w:rtl/>
                <w:lang w:bidi="ar-MA"/>
              </w:rPr>
              <w:t xml:space="preserve"> 2004</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Fonts w:hint="cs"/>
                <w:rtl/>
                <w:lang w:bidi="ar-MA"/>
              </w:rPr>
              <w:t>8</w:t>
            </w:r>
          </w:p>
        </w:tc>
        <w:tc>
          <w:tcPr>
            <w:tcW w:w="2126" w:type="dxa"/>
          </w:tcPr>
          <w:p w:rsidR="003402FD" w:rsidRPr="0059278C" w:rsidRDefault="003402FD" w:rsidP="0059278C">
            <w:pPr>
              <w:spacing w:before="40" w:after="40" w:line="320" w:lineRule="exact"/>
              <w:rPr>
                <w:sz w:val="26"/>
                <w:szCs w:val="26"/>
                <w:rtl/>
                <w:lang w:bidi="ar-MA"/>
              </w:rPr>
            </w:pPr>
            <w:r w:rsidRPr="0059278C">
              <w:rPr>
                <w:rFonts w:hint="cs"/>
                <w:sz w:val="26"/>
                <w:szCs w:val="26"/>
                <w:rtl/>
                <w:lang w:bidi="ar-MA"/>
              </w:rPr>
              <w:t>مراجعة</w:t>
            </w:r>
            <w:r w:rsidRPr="0059278C">
              <w:rPr>
                <w:sz w:val="26"/>
                <w:szCs w:val="26"/>
                <w:rtl/>
                <w:lang w:bidi="ar-MA"/>
              </w:rPr>
              <w:t xml:space="preserve"> قانون </w:t>
            </w:r>
            <w:r w:rsidRPr="0059278C">
              <w:rPr>
                <w:rFonts w:hint="cs"/>
                <w:sz w:val="26"/>
                <w:szCs w:val="26"/>
                <w:rtl/>
                <w:lang w:bidi="ar-MA"/>
              </w:rPr>
              <w:t>ال</w:t>
            </w:r>
            <w:r w:rsidRPr="0059278C">
              <w:rPr>
                <w:sz w:val="26"/>
                <w:szCs w:val="26"/>
                <w:rtl/>
                <w:lang w:bidi="ar-MA"/>
              </w:rPr>
              <w:t>ممارسات الف</w:t>
            </w:r>
            <w:r w:rsidRPr="0059278C">
              <w:rPr>
                <w:rFonts w:hint="cs"/>
                <w:sz w:val="26"/>
                <w:szCs w:val="26"/>
                <w:rtl/>
                <w:lang w:bidi="ar-MA"/>
              </w:rPr>
              <w:t>ا</w:t>
            </w:r>
            <w:r w:rsidRPr="0059278C">
              <w:rPr>
                <w:sz w:val="26"/>
                <w:szCs w:val="26"/>
                <w:rtl/>
                <w:lang w:bidi="ar-MA"/>
              </w:rPr>
              <w:t>سد</w:t>
            </w:r>
            <w:r w:rsidRPr="0059278C">
              <w:rPr>
                <w:rFonts w:hint="cs"/>
                <w:sz w:val="26"/>
                <w:szCs w:val="26"/>
                <w:rtl/>
                <w:lang w:bidi="ar-MA"/>
              </w:rPr>
              <w:t>ة</w:t>
            </w:r>
            <w:r w:rsidRPr="0059278C">
              <w:rPr>
                <w:sz w:val="26"/>
                <w:szCs w:val="26"/>
                <w:rtl/>
                <w:lang w:bidi="ar-MA"/>
              </w:rPr>
              <w:t xml:space="preserve">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تشرين الثاني/</w:t>
            </w:r>
            <w:r w:rsidR="00BA4B80" w:rsidRPr="0059278C">
              <w:rPr>
                <w:rFonts w:hint="cs"/>
                <w:sz w:val="26"/>
                <w:szCs w:val="26"/>
                <w:rtl/>
                <w:lang w:bidi="ar-MA"/>
              </w:rPr>
              <w:t xml:space="preserve"> </w:t>
            </w:r>
            <w:r w:rsidRPr="0059278C">
              <w:rPr>
                <w:sz w:val="26"/>
                <w:szCs w:val="26"/>
                <w:rtl/>
                <w:lang w:bidi="ar-MA"/>
              </w:rPr>
              <w:t xml:space="preserve">نوفمبر 2002 </w:t>
            </w:r>
          </w:p>
        </w:tc>
        <w:tc>
          <w:tcPr>
            <w:tcW w:w="3686"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ال</w:t>
            </w:r>
            <w:r w:rsidRPr="0059278C">
              <w:rPr>
                <w:sz w:val="26"/>
                <w:szCs w:val="26"/>
                <w:rtl/>
                <w:lang w:bidi="ar-MA"/>
              </w:rPr>
              <w:t>ممارسات الف</w:t>
            </w:r>
            <w:r w:rsidRPr="0059278C">
              <w:rPr>
                <w:rFonts w:hint="cs"/>
                <w:sz w:val="26"/>
                <w:szCs w:val="26"/>
                <w:rtl/>
                <w:lang w:bidi="ar-MA"/>
              </w:rPr>
              <w:t>ا</w:t>
            </w:r>
            <w:r w:rsidRPr="0059278C">
              <w:rPr>
                <w:sz w:val="26"/>
                <w:szCs w:val="26"/>
                <w:rtl/>
                <w:lang w:bidi="ar-MA"/>
              </w:rPr>
              <w:t>سد</w:t>
            </w:r>
            <w:r w:rsidRPr="0059278C">
              <w:rPr>
                <w:rFonts w:hint="cs"/>
                <w:sz w:val="26"/>
                <w:szCs w:val="26"/>
                <w:rtl/>
                <w:lang w:bidi="ar-MA"/>
              </w:rPr>
              <w:t>ة</w:t>
            </w:r>
            <w:r w:rsidRPr="0059278C">
              <w:rPr>
                <w:sz w:val="26"/>
                <w:szCs w:val="26"/>
                <w:rtl/>
                <w:lang w:bidi="ar-MA"/>
              </w:rPr>
              <w:t xml:space="preserve"> (تعديل) مشروع قانون </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 xml:space="preserve">كقانون رقم 17 </w:t>
            </w:r>
            <w:r w:rsidRPr="0059278C">
              <w:rPr>
                <w:rFonts w:hint="cs"/>
                <w:sz w:val="26"/>
                <w:szCs w:val="26"/>
                <w:rtl/>
                <w:lang w:bidi="ar-MA"/>
              </w:rPr>
              <w:t>لعام</w:t>
            </w:r>
            <w:r w:rsidRPr="0059278C">
              <w:rPr>
                <w:sz w:val="26"/>
                <w:szCs w:val="26"/>
                <w:rtl/>
                <w:lang w:bidi="ar-MA"/>
              </w:rPr>
              <w:t xml:space="preserve"> 2004</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9</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مراجعة قانون الشرطة </w:t>
            </w:r>
          </w:p>
        </w:tc>
        <w:tc>
          <w:tcPr>
            <w:tcW w:w="1559"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تموز</w:t>
            </w:r>
            <w:r w:rsidRPr="0059278C">
              <w:rPr>
                <w:rFonts w:hint="cs"/>
                <w:sz w:val="26"/>
                <w:szCs w:val="26"/>
                <w:rtl/>
                <w:lang w:bidi="ar-MA"/>
              </w:rPr>
              <w:t>/يوليه</w:t>
            </w:r>
            <w:r w:rsidRPr="0059278C">
              <w:rPr>
                <w:sz w:val="26"/>
                <w:szCs w:val="26"/>
                <w:rtl/>
                <w:lang w:bidi="ar-MA"/>
              </w:rPr>
              <w:t xml:space="preserve"> 2003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مشروع قانون الشرطة</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rFonts w:hint="cs"/>
                <w:sz w:val="26"/>
                <w:szCs w:val="26"/>
                <w:rtl/>
                <w:lang w:bidi="ar-MA"/>
              </w:rPr>
              <w:t>ك</w:t>
            </w:r>
            <w:r w:rsidRPr="0059278C">
              <w:rPr>
                <w:sz w:val="26"/>
                <w:szCs w:val="26"/>
                <w:rtl/>
                <w:lang w:bidi="ar-MA"/>
              </w:rPr>
              <w:t xml:space="preserve">قانون رقم 12 </w:t>
            </w:r>
            <w:r w:rsidRPr="0059278C">
              <w:rPr>
                <w:rFonts w:hint="cs"/>
                <w:sz w:val="26"/>
                <w:szCs w:val="26"/>
                <w:rtl/>
                <w:lang w:bidi="ar-MA"/>
              </w:rPr>
              <w:t>لعام</w:t>
            </w:r>
            <w:r w:rsidRPr="0059278C">
              <w:rPr>
                <w:sz w:val="26"/>
                <w:szCs w:val="26"/>
                <w:rtl/>
                <w:lang w:bidi="ar-MA"/>
              </w:rPr>
              <w:t xml:space="preserve"> 2010</w:t>
            </w:r>
          </w:p>
        </w:tc>
      </w:tr>
      <w:tr w:rsidR="003402FD" w:rsidRPr="0059278C" w:rsidTr="00F848E5">
        <w:tc>
          <w:tcPr>
            <w:tcW w:w="567" w:type="dxa"/>
          </w:tcPr>
          <w:p w:rsidR="003402FD" w:rsidRPr="003402FD" w:rsidRDefault="003402FD" w:rsidP="00CA17DB">
            <w:pPr>
              <w:keepNext/>
              <w:keepLines/>
              <w:spacing w:before="40" w:after="40" w:line="320" w:lineRule="exact"/>
              <w:jc w:val="left"/>
              <w:rPr>
                <w:rtl/>
                <w:lang w:bidi="ar-MA"/>
              </w:rPr>
            </w:pPr>
            <w:r w:rsidRPr="003402FD">
              <w:rPr>
                <w:rtl/>
                <w:lang w:bidi="ar-MA"/>
              </w:rPr>
              <w:lastRenderedPageBreak/>
              <w:t>10</w:t>
            </w:r>
          </w:p>
        </w:tc>
        <w:tc>
          <w:tcPr>
            <w:tcW w:w="2126" w:type="dxa"/>
          </w:tcPr>
          <w:p w:rsidR="003402FD" w:rsidRPr="0059278C" w:rsidRDefault="003402FD" w:rsidP="0059278C">
            <w:pPr>
              <w:keepNext/>
              <w:keepLines/>
              <w:spacing w:before="40" w:after="40" w:line="320" w:lineRule="exact"/>
              <w:rPr>
                <w:sz w:val="26"/>
                <w:szCs w:val="26"/>
                <w:rtl/>
                <w:lang w:bidi="ar-MA"/>
              </w:rPr>
            </w:pPr>
            <w:r w:rsidRPr="0059278C">
              <w:rPr>
                <w:rFonts w:hint="cs"/>
                <w:sz w:val="26"/>
                <w:szCs w:val="26"/>
                <w:rtl/>
                <w:lang w:bidi="ar-MA"/>
              </w:rPr>
              <w:t>مراجعة قانون</w:t>
            </w:r>
            <w:r w:rsidRPr="0059278C">
              <w:rPr>
                <w:sz w:val="26"/>
                <w:szCs w:val="26"/>
                <w:rtl/>
                <w:lang w:bidi="ar-MA"/>
              </w:rPr>
              <w:t xml:space="preserve"> الإجراءات الجنائية والأدلة </w:t>
            </w:r>
          </w:p>
        </w:tc>
        <w:tc>
          <w:tcPr>
            <w:tcW w:w="1559" w:type="dxa"/>
          </w:tcPr>
          <w:p w:rsidR="003402FD" w:rsidRPr="0059278C" w:rsidRDefault="003402FD" w:rsidP="00CA17DB">
            <w:pPr>
              <w:keepNext/>
              <w:keepLines/>
              <w:spacing w:before="40" w:after="40" w:line="320" w:lineRule="exact"/>
              <w:jc w:val="left"/>
              <w:rPr>
                <w:sz w:val="26"/>
                <w:szCs w:val="26"/>
                <w:rtl/>
                <w:lang w:bidi="ar-MA"/>
              </w:rPr>
            </w:pPr>
            <w:r w:rsidRPr="0059278C">
              <w:rPr>
                <w:rFonts w:hint="cs"/>
                <w:sz w:val="26"/>
                <w:szCs w:val="26"/>
                <w:rtl/>
                <w:lang w:bidi="ar-MA"/>
              </w:rPr>
              <w:t>كانون الأول/</w:t>
            </w:r>
            <w:r w:rsidR="00BA4B80" w:rsidRPr="0059278C">
              <w:rPr>
                <w:rFonts w:hint="cs"/>
                <w:sz w:val="26"/>
                <w:szCs w:val="26"/>
                <w:rtl/>
                <w:lang w:bidi="ar-MA"/>
              </w:rPr>
              <w:t xml:space="preserve"> </w:t>
            </w:r>
            <w:r w:rsidRPr="0059278C">
              <w:rPr>
                <w:sz w:val="26"/>
                <w:szCs w:val="26"/>
                <w:rtl/>
                <w:lang w:bidi="ar-MA"/>
              </w:rPr>
              <w:t xml:space="preserve">ديسمبر 2003 </w:t>
            </w:r>
          </w:p>
        </w:tc>
        <w:tc>
          <w:tcPr>
            <w:tcW w:w="3686" w:type="dxa"/>
          </w:tcPr>
          <w:p w:rsidR="003402FD" w:rsidRPr="0059278C" w:rsidRDefault="003402FD" w:rsidP="00CA17DB">
            <w:pPr>
              <w:keepNext/>
              <w:keepLines/>
              <w:spacing w:before="40" w:after="40" w:line="320" w:lineRule="exact"/>
              <w:jc w:val="left"/>
              <w:rPr>
                <w:sz w:val="26"/>
                <w:szCs w:val="26"/>
                <w:rtl/>
                <w:lang w:bidi="ar-MA"/>
              </w:rPr>
            </w:pPr>
            <w:r w:rsidRPr="0059278C">
              <w:rPr>
                <w:rFonts w:hint="cs"/>
                <w:sz w:val="26"/>
                <w:szCs w:val="26"/>
                <w:rtl/>
                <w:lang w:bidi="ar-MA"/>
              </w:rPr>
              <w:t xml:space="preserve">قانون </w:t>
            </w:r>
            <w:r w:rsidRPr="0059278C">
              <w:rPr>
                <w:sz w:val="26"/>
                <w:szCs w:val="26"/>
                <w:rtl/>
                <w:lang w:bidi="ar-MA"/>
              </w:rPr>
              <w:t xml:space="preserve">الإجراءات الجنائية والأدلة (تعديل) مشروع قانون </w:t>
            </w:r>
          </w:p>
        </w:tc>
        <w:tc>
          <w:tcPr>
            <w:tcW w:w="1701" w:type="dxa"/>
          </w:tcPr>
          <w:p w:rsidR="003402FD" w:rsidRPr="0059278C" w:rsidRDefault="003402FD" w:rsidP="00CA17DB">
            <w:pPr>
              <w:keepNext/>
              <w:keepLines/>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 xml:space="preserve">كقانون رقم 14 </w:t>
            </w:r>
            <w:r w:rsidRPr="0059278C">
              <w:rPr>
                <w:rFonts w:hint="cs"/>
                <w:sz w:val="26"/>
                <w:szCs w:val="26"/>
                <w:rtl/>
                <w:lang w:bidi="ar-MA"/>
              </w:rPr>
              <w:t>لعام</w:t>
            </w:r>
            <w:r w:rsidRPr="0059278C">
              <w:rPr>
                <w:sz w:val="26"/>
                <w:szCs w:val="26"/>
                <w:rtl/>
                <w:lang w:bidi="ar-MA"/>
              </w:rPr>
              <w:t xml:space="preserve"> 2010</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11</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إصلاح العدالة الجنائية </w:t>
            </w:r>
            <w:r w:rsidRPr="0059278C">
              <w:rPr>
                <w:rFonts w:hint="cs"/>
                <w:sz w:val="26"/>
                <w:szCs w:val="26"/>
                <w:rtl/>
                <w:lang w:bidi="ar-MA"/>
              </w:rPr>
              <w:t>فيما يتعلق</w:t>
            </w:r>
            <w:r w:rsidRPr="0059278C">
              <w:rPr>
                <w:sz w:val="26"/>
                <w:szCs w:val="26"/>
                <w:rtl/>
                <w:lang w:bidi="ar-MA"/>
              </w:rPr>
              <w:t xml:space="preserve"> </w:t>
            </w:r>
            <w:r w:rsidRPr="0059278C">
              <w:rPr>
                <w:rFonts w:hint="cs"/>
                <w:sz w:val="26"/>
                <w:szCs w:val="26"/>
                <w:rtl/>
                <w:lang w:bidi="ar-MA"/>
              </w:rPr>
              <w:t>ب</w:t>
            </w:r>
            <w:r w:rsidRPr="0059278C">
              <w:rPr>
                <w:sz w:val="26"/>
                <w:szCs w:val="26"/>
                <w:rtl/>
                <w:lang w:bidi="ar-MA"/>
              </w:rPr>
              <w:t>تحويل الغرامات كانون الأول/</w:t>
            </w:r>
            <w:r w:rsidR="00E75663" w:rsidRPr="0059278C">
              <w:rPr>
                <w:rFonts w:hint="cs"/>
                <w:sz w:val="26"/>
                <w:szCs w:val="26"/>
                <w:rtl/>
                <w:lang w:bidi="ar-MA"/>
              </w:rPr>
              <w:t xml:space="preserve"> </w:t>
            </w:r>
            <w:r w:rsidRPr="0059278C">
              <w:rPr>
                <w:sz w:val="26"/>
                <w:szCs w:val="26"/>
                <w:rtl/>
                <w:lang w:bidi="ar-MA"/>
              </w:rPr>
              <w:t xml:space="preserve">ديسمبر، 2003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كانون الأول/</w:t>
            </w:r>
            <w:r w:rsidR="00BA4B80" w:rsidRPr="0059278C">
              <w:rPr>
                <w:rFonts w:hint="cs"/>
                <w:sz w:val="26"/>
                <w:szCs w:val="26"/>
                <w:rtl/>
                <w:lang w:bidi="ar-MA"/>
              </w:rPr>
              <w:t xml:space="preserve"> </w:t>
            </w:r>
            <w:r w:rsidRPr="0059278C">
              <w:rPr>
                <w:sz w:val="26"/>
                <w:szCs w:val="26"/>
                <w:rtl/>
                <w:lang w:bidi="ar-MA"/>
              </w:rPr>
              <w:t>ديسمبر 2003</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الغرامات (تحويل) مشروع قانون </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 xml:space="preserve">كقانون رقم 10 </w:t>
            </w:r>
            <w:r w:rsidRPr="0059278C">
              <w:rPr>
                <w:rFonts w:hint="cs"/>
                <w:sz w:val="26"/>
                <w:szCs w:val="26"/>
                <w:rtl/>
                <w:lang w:bidi="ar-MA"/>
              </w:rPr>
              <w:t>لعام</w:t>
            </w:r>
            <w:r w:rsidRPr="0059278C">
              <w:rPr>
                <w:sz w:val="26"/>
                <w:szCs w:val="26"/>
                <w:rtl/>
                <w:lang w:bidi="ar-MA"/>
              </w:rPr>
              <w:t xml:space="preserve"> 2005</w:t>
            </w:r>
          </w:p>
        </w:tc>
      </w:tr>
      <w:tr w:rsidR="003402FD" w:rsidRPr="0059278C" w:rsidTr="00F848E5">
        <w:tc>
          <w:tcPr>
            <w:tcW w:w="567" w:type="dxa"/>
            <w:vMerge w:val="restart"/>
          </w:tcPr>
          <w:p w:rsidR="003402FD" w:rsidRPr="003402FD" w:rsidRDefault="003402FD" w:rsidP="000B1B77">
            <w:pPr>
              <w:spacing w:before="40" w:after="40" w:line="320" w:lineRule="exact"/>
              <w:jc w:val="left"/>
              <w:rPr>
                <w:rtl/>
                <w:lang w:bidi="ar-MA"/>
              </w:rPr>
            </w:pPr>
            <w:r w:rsidRPr="003402FD">
              <w:rPr>
                <w:rtl/>
                <w:lang w:bidi="ar-MA"/>
              </w:rPr>
              <w:t>12</w:t>
            </w:r>
          </w:p>
        </w:tc>
        <w:tc>
          <w:tcPr>
            <w:tcW w:w="2126" w:type="dxa"/>
            <w:vMerge w:val="restart"/>
          </w:tcPr>
          <w:p w:rsidR="003402FD" w:rsidRPr="0059278C" w:rsidRDefault="003402FD" w:rsidP="0059278C">
            <w:pPr>
              <w:spacing w:before="40" w:after="40" w:line="320" w:lineRule="exact"/>
              <w:rPr>
                <w:sz w:val="26"/>
                <w:szCs w:val="26"/>
                <w:rtl/>
                <w:lang w:bidi="ar-MA"/>
              </w:rPr>
            </w:pPr>
            <w:r w:rsidRPr="0059278C">
              <w:rPr>
                <w:sz w:val="26"/>
                <w:szCs w:val="26"/>
                <w:rtl/>
                <w:lang w:bidi="ar-MA"/>
              </w:rPr>
              <w:t>مراجعة قانون الوص</w:t>
            </w:r>
            <w:r w:rsidRPr="0059278C">
              <w:rPr>
                <w:rFonts w:hint="cs"/>
                <w:sz w:val="26"/>
                <w:szCs w:val="26"/>
                <w:rtl/>
                <w:lang w:bidi="ar-MA"/>
              </w:rPr>
              <w:t>ا</w:t>
            </w:r>
            <w:r w:rsidRPr="0059278C">
              <w:rPr>
                <w:sz w:val="26"/>
                <w:szCs w:val="26"/>
                <w:rtl/>
                <w:lang w:bidi="ar-MA"/>
              </w:rPr>
              <w:t>ي</w:t>
            </w:r>
            <w:r w:rsidRPr="0059278C">
              <w:rPr>
                <w:rFonts w:hint="cs"/>
                <w:sz w:val="26"/>
                <w:szCs w:val="26"/>
                <w:rtl/>
                <w:lang w:bidi="ar-MA"/>
              </w:rPr>
              <w:t xml:space="preserve">ا </w:t>
            </w:r>
            <w:r w:rsidRPr="0059278C">
              <w:rPr>
                <w:sz w:val="26"/>
                <w:szCs w:val="26"/>
                <w:rtl/>
                <w:lang w:bidi="ar-MA"/>
              </w:rPr>
              <w:t>والميراث</w:t>
            </w:r>
          </w:p>
        </w:tc>
        <w:tc>
          <w:tcPr>
            <w:tcW w:w="1559" w:type="dxa"/>
            <w:vMerge w:val="restart"/>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كانون الثاني/</w:t>
            </w:r>
            <w:r w:rsidRPr="0059278C">
              <w:rPr>
                <w:sz w:val="26"/>
                <w:szCs w:val="26"/>
                <w:rtl/>
                <w:lang w:bidi="ar-MA"/>
              </w:rPr>
              <w:t xml:space="preserve">يناير 2004 </w:t>
            </w:r>
          </w:p>
        </w:tc>
        <w:tc>
          <w:tcPr>
            <w:tcW w:w="3686"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 xml:space="preserve">(1) </w:t>
            </w:r>
            <w:r w:rsidRPr="0059278C">
              <w:rPr>
                <w:rFonts w:hint="cs"/>
                <w:sz w:val="26"/>
                <w:szCs w:val="26"/>
                <w:rtl/>
              </w:rPr>
              <w:t>ممتلكات الأشخاص المتوفين</w:t>
            </w:r>
            <w:r w:rsidRPr="0059278C">
              <w:rPr>
                <w:sz w:val="26"/>
                <w:szCs w:val="26"/>
                <w:rtl/>
                <w:lang w:bidi="ar-MA"/>
              </w:rPr>
              <w:t>، (الوصايا والميراث، و</w:t>
            </w:r>
            <w:r w:rsidRPr="0059278C">
              <w:rPr>
                <w:rFonts w:hint="cs"/>
                <w:sz w:val="26"/>
                <w:szCs w:val="26"/>
                <w:rtl/>
                <w:lang w:bidi="ar-MA"/>
              </w:rPr>
              <w:t>ال</w:t>
            </w:r>
            <w:r w:rsidRPr="0059278C">
              <w:rPr>
                <w:sz w:val="26"/>
                <w:szCs w:val="26"/>
                <w:rtl/>
                <w:lang w:bidi="ar-MA"/>
              </w:rPr>
              <w:t xml:space="preserve">حماية) مشروع قانون </w:t>
            </w:r>
          </w:p>
        </w:tc>
        <w:tc>
          <w:tcPr>
            <w:tcW w:w="1701" w:type="dxa"/>
            <w:vMerge w:val="restart"/>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 xml:space="preserve">كقانون رقم 14 </w:t>
            </w:r>
            <w:r w:rsidRPr="0059278C">
              <w:rPr>
                <w:rFonts w:hint="cs"/>
                <w:sz w:val="26"/>
                <w:szCs w:val="26"/>
                <w:rtl/>
                <w:lang w:bidi="ar-MA"/>
              </w:rPr>
              <w:t>لعام</w:t>
            </w:r>
            <w:r w:rsidRPr="0059278C">
              <w:rPr>
                <w:sz w:val="26"/>
                <w:szCs w:val="26"/>
                <w:rtl/>
                <w:lang w:bidi="ar-MA"/>
              </w:rPr>
              <w:t xml:space="preserve"> 2011</w:t>
            </w: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(2) </w:t>
            </w:r>
            <w:r w:rsidRPr="0059278C">
              <w:rPr>
                <w:sz w:val="26"/>
                <w:szCs w:val="26"/>
                <w:rtl/>
              </w:rPr>
              <w:t xml:space="preserve">ضريبة التركات </w:t>
            </w:r>
            <w:r w:rsidRPr="0059278C">
              <w:rPr>
                <w:sz w:val="26"/>
                <w:szCs w:val="26"/>
                <w:rtl/>
                <w:lang w:bidi="ar-MA"/>
              </w:rPr>
              <w:t>(تعديل)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13</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مراجعة قانون المساعدة القانونية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تموز/</w:t>
            </w:r>
            <w:r w:rsidRPr="0059278C">
              <w:rPr>
                <w:sz w:val="26"/>
                <w:szCs w:val="26"/>
                <w:rtl/>
                <w:lang w:bidi="ar-MA"/>
              </w:rPr>
              <w:t>يولي</w:t>
            </w:r>
            <w:r w:rsidRPr="0059278C">
              <w:rPr>
                <w:rFonts w:hint="cs"/>
                <w:sz w:val="26"/>
                <w:szCs w:val="26"/>
                <w:rtl/>
                <w:lang w:bidi="ar-MA"/>
              </w:rPr>
              <w:t>ه</w:t>
            </w:r>
            <w:r w:rsidRPr="0059278C">
              <w:rPr>
                <w:sz w:val="26"/>
                <w:szCs w:val="26"/>
                <w:rtl/>
                <w:lang w:bidi="ar-MA"/>
              </w:rPr>
              <w:t xml:space="preserve"> 2005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مشروع قانون المساعدة القانونية </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 xml:space="preserve">كقانون رقم 7 </w:t>
            </w:r>
            <w:r w:rsidRPr="0059278C">
              <w:rPr>
                <w:rFonts w:hint="cs"/>
                <w:sz w:val="26"/>
                <w:szCs w:val="26"/>
                <w:rtl/>
                <w:lang w:bidi="ar-MA"/>
              </w:rPr>
              <w:t>لعام</w:t>
            </w:r>
            <w:r w:rsidRPr="0059278C">
              <w:rPr>
                <w:sz w:val="26"/>
                <w:szCs w:val="26"/>
                <w:rtl/>
                <w:lang w:bidi="ar-MA"/>
              </w:rPr>
              <w:t xml:space="preserve"> 2011</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14</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مراجعة </w:t>
            </w:r>
            <w:r w:rsidRPr="0059278C">
              <w:rPr>
                <w:rFonts w:hint="cs"/>
                <w:sz w:val="26"/>
                <w:szCs w:val="26"/>
                <w:rtl/>
                <w:lang w:bidi="ar-MA"/>
              </w:rPr>
              <w:t>قانون ا</w:t>
            </w:r>
            <w:r w:rsidRPr="0059278C">
              <w:rPr>
                <w:sz w:val="26"/>
                <w:szCs w:val="26"/>
                <w:rtl/>
                <w:lang w:bidi="ar-MA"/>
              </w:rPr>
              <w:t xml:space="preserve">لأطفال وصغار السن </w:t>
            </w:r>
          </w:p>
        </w:tc>
        <w:tc>
          <w:tcPr>
            <w:tcW w:w="1559" w:type="dxa"/>
          </w:tcPr>
          <w:p w:rsidR="003402FD" w:rsidRPr="0059278C" w:rsidRDefault="003402FD" w:rsidP="000B1B77">
            <w:pPr>
              <w:spacing w:before="40" w:after="40" w:line="320" w:lineRule="exact"/>
              <w:jc w:val="left"/>
              <w:rPr>
                <w:sz w:val="26"/>
                <w:szCs w:val="26"/>
                <w:rtl/>
                <w:lang w:bidi="ar-MA"/>
              </w:rPr>
            </w:pPr>
            <w:r w:rsidRPr="0059278C">
              <w:rPr>
                <w:sz w:val="26"/>
                <w:szCs w:val="26"/>
                <w:rtl/>
              </w:rPr>
              <w:t>تشرين الأول</w:t>
            </w:r>
            <w:r w:rsidRPr="0059278C">
              <w:rPr>
                <w:rFonts w:hint="cs"/>
                <w:sz w:val="26"/>
                <w:szCs w:val="26"/>
                <w:rtl/>
                <w:lang w:bidi="ar-MA"/>
              </w:rPr>
              <w:t>/</w:t>
            </w:r>
            <w:r w:rsidR="00BA4B80" w:rsidRPr="0059278C">
              <w:rPr>
                <w:rFonts w:hint="cs"/>
                <w:sz w:val="26"/>
                <w:szCs w:val="26"/>
                <w:rtl/>
                <w:lang w:bidi="ar-MA"/>
              </w:rPr>
              <w:t xml:space="preserve"> </w:t>
            </w:r>
            <w:r w:rsidRPr="0059278C">
              <w:rPr>
                <w:sz w:val="26"/>
                <w:szCs w:val="26"/>
                <w:rtl/>
                <w:lang w:bidi="ar-MA"/>
              </w:rPr>
              <w:t xml:space="preserve">أكتوبر 2005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مشروع قانون </w:t>
            </w:r>
            <w:r w:rsidRPr="0059278C">
              <w:rPr>
                <w:rFonts w:hint="cs"/>
                <w:sz w:val="26"/>
                <w:szCs w:val="26"/>
                <w:rtl/>
                <w:lang w:bidi="ar-MA"/>
              </w:rPr>
              <w:t>ر</w:t>
            </w:r>
            <w:r w:rsidRPr="0059278C">
              <w:rPr>
                <w:sz w:val="26"/>
                <w:szCs w:val="26"/>
                <w:rtl/>
                <w:lang w:bidi="ar-MA"/>
              </w:rPr>
              <w:t>عاية ال</w:t>
            </w:r>
            <w:r w:rsidRPr="0059278C">
              <w:rPr>
                <w:rFonts w:hint="cs"/>
                <w:sz w:val="26"/>
                <w:szCs w:val="26"/>
                <w:rtl/>
                <w:lang w:bidi="ar-MA"/>
              </w:rPr>
              <w:t>أ</w:t>
            </w:r>
            <w:r w:rsidRPr="0059278C">
              <w:rPr>
                <w:sz w:val="26"/>
                <w:szCs w:val="26"/>
                <w:rtl/>
                <w:lang w:bidi="ar-MA"/>
              </w:rPr>
              <w:t>طف</w:t>
            </w:r>
            <w:r w:rsidRPr="0059278C">
              <w:rPr>
                <w:rFonts w:hint="cs"/>
                <w:sz w:val="26"/>
                <w:szCs w:val="26"/>
                <w:rtl/>
                <w:lang w:bidi="ar-MA"/>
              </w:rPr>
              <w:t>ا</w:t>
            </w:r>
            <w:r w:rsidRPr="0059278C">
              <w:rPr>
                <w:sz w:val="26"/>
                <w:szCs w:val="26"/>
                <w:rtl/>
                <w:lang w:bidi="ar-MA"/>
              </w:rPr>
              <w:t>ل وحماي</w:t>
            </w:r>
            <w:r w:rsidRPr="0059278C">
              <w:rPr>
                <w:rFonts w:hint="cs"/>
                <w:sz w:val="26"/>
                <w:szCs w:val="26"/>
                <w:rtl/>
                <w:lang w:bidi="ar-MA"/>
              </w:rPr>
              <w:t>تهم</w:t>
            </w:r>
            <w:r w:rsidRPr="0059278C">
              <w:rPr>
                <w:sz w:val="26"/>
                <w:szCs w:val="26"/>
                <w:rtl/>
                <w:lang w:bidi="ar-MA"/>
              </w:rPr>
              <w:t xml:space="preserve"> و</w:t>
            </w:r>
            <w:r w:rsidRPr="0059278C">
              <w:rPr>
                <w:rFonts w:hint="cs"/>
                <w:sz w:val="26"/>
                <w:szCs w:val="26"/>
                <w:rtl/>
                <w:lang w:bidi="ar-MA"/>
              </w:rPr>
              <w:t>ع</w:t>
            </w:r>
            <w:r w:rsidRPr="0059278C">
              <w:rPr>
                <w:sz w:val="26"/>
                <w:szCs w:val="26"/>
                <w:rtl/>
                <w:lang w:bidi="ar-MA"/>
              </w:rPr>
              <w:t>دال</w:t>
            </w:r>
            <w:r w:rsidRPr="0059278C">
              <w:rPr>
                <w:rFonts w:hint="cs"/>
                <w:sz w:val="26"/>
                <w:szCs w:val="26"/>
                <w:rtl/>
                <w:lang w:bidi="ar-MA"/>
              </w:rPr>
              <w:t>تهم</w:t>
            </w:r>
            <w:r w:rsidRPr="0059278C">
              <w:rPr>
                <w:sz w:val="26"/>
                <w:szCs w:val="26"/>
                <w:rtl/>
                <w:lang w:bidi="ar-MA"/>
              </w:rPr>
              <w:t xml:space="preserve"> </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 xml:space="preserve">كقانون رقم 22 </w:t>
            </w:r>
            <w:r w:rsidRPr="0059278C">
              <w:rPr>
                <w:rFonts w:hint="cs"/>
                <w:sz w:val="26"/>
                <w:szCs w:val="26"/>
                <w:rtl/>
                <w:lang w:bidi="ar-MA"/>
              </w:rPr>
              <w:t>لعام</w:t>
            </w:r>
            <w:r w:rsidRPr="0059278C">
              <w:rPr>
                <w:sz w:val="26"/>
                <w:szCs w:val="26"/>
                <w:rtl/>
                <w:lang w:bidi="ar-MA"/>
              </w:rPr>
              <w:t xml:space="preserve"> 2010</w:t>
            </w:r>
          </w:p>
        </w:tc>
      </w:tr>
      <w:tr w:rsidR="003402FD" w:rsidRPr="0059278C" w:rsidTr="00F848E5">
        <w:tc>
          <w:tcPr>
            <w:tcW w:w="567" w:type="dxa"/>
            <w:vMerge w:val="restart"/>
          </w:tcPr>
          <w:p w:rsidR="003402FD" w:rsidRPr="003402FD" w:rsidRDefault="003402FD" w:rsidP="000B1B77">
            <w:pPr>
              <w:spacing w:before="40" w:after="40" w:line="320" w:lineRule="exact"/>
              <w:jc w:val="left"/>
              <w:rPr>
                <w:rtl/>
                <w:lang w:bidi="ar-MA"/>
              </w:rPr>
            </w:pPr>
            <w:r w:rsidRPr="003402FD">
              <w:rPr>
                <w:rtl/>
                <w:lang w:bidi="ar-MA"/>
              </w:rPr>
              <w:t>15</w:t>
            </w:r>
          </w:p>
        </w:tc>
        <w:tc>
          <w:tcPr>
            <w:tcW w:w="2126" w:type="dxa"/>
            <w:vMerge w:val="restart"/>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مراجعة </w:t>
            </w:r>
            <w:r w:rsidRPr="0059278C">
              <w:rPr>
                <w:rFonts w:hint="cs"/>
                <w:sz w:val="26"/>
                <w:szCs w:val="26"/>
                <w:rtl/>
                <w:lang w:bidi="ar-MA"/>
              </w:rPr>
              <w:t>ال</w:t>
            </w:r>
            <w:r w:rsidRPr="0059278C">
              <w:rPr>
                <w:sz w:val="26"/>
                <w:szCs w:val="26"/>
                <w:rtl/>
                <w:lang w:bidi="ar-MA"/>
              </w:rPr>
              <w:t>قوانين</w:t>
            </w:r>
            <w:r w:rsidR="00A16E5A" w:rsidRPr="0059278C">
              <w:rPr>
                <w:rFonts w:hint="cs"/>
                <w:sz w:val="26"/>
                <w:szCs w:val="26"/>
                <w:rtl/>
                <w:lang w:bidi="ar-MA"/>
              </w:rPr>
              <w:t xml:space="preserve"> </w:t>
            </w:r>
            <w:r w:rsidRPr="0059278C">
              <w:rPr>
                <w:rFonts w:hint="cs"/>
                <w:sz w:val="26"/>
                <w:szCs w:val="26"/>
                <w:rtl/>
                <w:lang w:bidi="ar-MA"/>
              </w:rPr>
              <w:t>المتعلقة ب</w:t>
            </w:r>
            <w:r w:rsidRPr="0059278C">
              <w:rPr>
                <w:sz w:val="26"/>
                <w:szCs w:val="26"/>
                <w:rtl/>
                <w:lang w:bidi="ar-MA"/>
              </w:rPr>
              <w:t xml:space="preserve">الأراضي </w:t>
            </w:r>
          </w:p>
        </w:tc>
        <w:tc>
          <w:tcPr>
            <w:tcW w:w="1559" w:type="dxa"/>
            <w:vMerge w:val="restart"/>
          </w:tcPr>
          <w:p w:rsidR="003402FD" w:rsidRPr="0059278C" w:rsidRDefault="003402FD" w:rsidP="000B1B77">
            <w:pPr>
              <w:spacing w:before="40" w:after="40" w:line="320" w:lineRule="exact"/>
              <w:jc w:val="left"/>
              <w:rPr>
                <w:sz w:val="26"/>
                <w:szCs w:val="26"/>
                <w:rtl/>
                <w:lang w:bidi="ar-MA"/>
              </w:rPr>
            </w:pPr>
            <w:r w:rsidRPr="0059278C">
              <w:rPr>
                <w:sz w:val="26"/>
                <w:szCs w:val="26"/>
                <w:rtl/>
              </w:rPr>
              <w:t>آذار</w:t>
            </w:r>
            <w:r w:rsidRPr="0059278C">
              <w:rPr>
                <w:rFonts w:hint="cs"/>
                <w:sz w:val="26"/>
                <w:szCs w:val="26"/>
                <w:rtl/>
                <w:lang w:bidi="ar-MA"/>
              </w:rPr>
              <w:t>/</w:t>
            </w:r>
            <w:r w:rsidRPr="0059278C">
              <w:rPr>
                <w:sz w:val="26"/>
                <w:szCs w:val="26"/>
                <w:rtl/>
                <w:lang w:bidi="ar-MA"/>
              </w:rPr>
              <w:t xml:space="preserve">مارس 2010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(1) مشروع قانون الأر</w:t>
            </w:r>
            <w:r w:rsidRPr="0059278C">
              <w:rPr>
                <w:rFonts w:hint="cs"/>
                <w:sz w:val="26"/>
                <w:szCs w:val="26"/>
                <w:rtl/>
                <w:lang w:bidi="ar-MA"/>
              </w:rPr>
              <w:t>ا</w:t>
            </w:r>
            <w:r w:rsidRPr="0059278C">
              <w:rPr>
                <w:sz w:val="26"/>
                <w:szCs w:val="26"/>
                <w:rtl/>
                <w:lang w:bidi="ar-MA"/>
              </w:rPr>
              <w:t>ض</w:t>
            </w:r>
            <w:r w:rsidRPr="0059278C">
              <w:rPr>
                <w:rFonts w:hint="cs"/>
                <w:sz w:val="26"/>
                <w:szCs w:val="26"/>
                <w:rtl/>
                <w:lang w:bidi="ar-MA"/>
              </w:rPr>
              <w:t>ي</w:t>
            </w:r>
            <w:r w:rsidRPr="0059278C">
              <w:rPr>
                <w:sz w:val="26"/>
                <w:szCs w:val="26"/>
                <w:rtl/>
                <w:lang w:bidi="ar-MA"/>
              </w:rPr>
              <w:t xml:space="preserve"> </w:t>
            </w:r>
          </w:p>
        </w:tc>
        <w:tc>
          <w:tcPr>
            <w:tcW w:w="1701" w:type="dxa"/>
            <w:vMerge w:val="restart"/>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معروض على</w:t>
            </w:r>
            <w:r w:rsidRPr="0059278C">
              <w:rPr>
                <w:sz w:val="26"/>
                <w:szCs w:val="26"/>
                <w:rtl/>
                <w:lang w:bidi="ar-MA"/>
              </w:rPr>
              <w:t xml:space="preserve"> مجلس الوزراء</w:t>
            </w: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(2)</w:t>
            </w:r>
            <w:r w:rsidRPr="0059278C">
              <w:rPr>
                <w:rFonts w:hint="cs"/>
                <w:sz w:val="26"/>
                <w:szCs w:val="26"/>
                <w:rtl/>
                <w:lang w:bidi="ar-MA"/>
              </w:rPr>
              <w:t xml:space="preserve"> </w:t>
            </w:r>
            <w:r w:rsidRPr="0059278C">
              <w:rPr>
                <w:sz w:val="26"/>
                <w:szCs w:val="26"/>
                <w:rtl/>
                <w:lang w:bidi="ar-MA"/>
              </w:rPr>
              <w:t>مشروع قانون الأراضي العرفي</w:t>
            </w:r>
            <w:r w:rsidRPr="0059278C">
              <w:rPr>
                <w:rFonts w:hint="cs"/>
                <w:sz w:val="26"/>
                <w:szCs w:val="26"/>
                <w:rtl/>
                <w:lang w:bidi="ar-MA"/>
              </w:rPr>
              <w:t>ة</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(3) الأراضي </w:t>
            </w:r>
            <w:r w:rsidRPr="0059278C">
              <w:rPr>
                <w:rFonts w:hint="cs"/>
                <w:sz w:val="26"/>
                <w:szCs w:val="26"/>
                <w:rtl/>
                <w:lang w:bidi="ar-MA"/>
              </w:rPr>
              <w:t>ال</w:t>
            </w:r>
            <w:r w:rsidRPr="0059278C">
              <w:rPr>
                <w:sz w:val="26"/>
                <w:szCs w:val="26"/>
                <w:rtl/>
                <w:lang w:bidi="ar-MA"/>
              </w:rPr>
              <w:t>مسجل</w:t>
            </w:r>
            <w:r w:rsidRPr="0059278C">
              <w:rPr>
                <w:rFonts w:hint="cs"/>
                <w:sz w:val="26"/>
                <w:szCs w:val="26"/>
                <w:rtl/>
                <w:lang w:bidi="ar-MA"/>
              </w:rPr>
              <w:t>ة</w:t>
            </w:r>
            <w:r w:rsidRPr="0059278C">
              <w:rPr>
                <w:sz w:val="26"/>
                <w:szCs w:val="26"/>
                <w:rtl/>
                <w:lang w:bidi="ar-MA"/>
              </w:rPr>
              <w:t xml:space="preserve">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(4) مشروع قانون التخطيط العمراني</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(5) الغابات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(6) الطرق العامة (تعديل)</w:t>
            </w:r>
            <w:r w:rsidRPr="0059278C">
              <w:rPr>
                <w:rFonts w:hint="cs"/>
                <w:sz w:val="26"/>
                <w:szCs w:val="26"/>
                <w:rtl/>
                <w:lang w:bidi="ar-MA"/>
              </w:rPr>
              <w:t xml:space="preserve"> </w:t>
            </w:r>
            <w:r w:rsidRPr="0059278C">
              <w:rPr>
                <w:sz w:val="26"/>
                <w:szCs w:val="26"/>
                <w:rtl/>
                <w:lang w:bidi="ar-MA"/>
              </w:rPr>
              <w:t>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(7) المناجم والمعادن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(8) مشروع قانون مسح الأراضي</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(9) امتلاك الأراضي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(10) الحكم المحلي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(11) مؤسسة ملاوي للإسكان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(12) الشركات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val="restart"/>
          </w:tcPr>
          <w:p w:rsidR="003402FD" w:rsidRPr="003402FD" w:rsidRDefault="003402FD" w:rsidP="000B1B77">
            <w:pPr>
              <w:spacing w:before="40" w:after="40" w:line="320" w:lineRule="exact"/>
              <w:jc w:val="left"/>
              <w:rPr>
                <w:rtl/>
                <w:lang w:bidi="ar-MA"/>
              </w:rPr>
            </w:pPr>
            <w:r w:rsidRPr="003402FD">
              <w:rPr>
                <w:rtl/>
                <w:lang w:bidi="ar-MA"/>
              </w:rPr>
              <w:t>16</w:t>
            </w:r>
          </w:p>
        </w:tc>
        <w:tc>
          <w:tcPr>
            <w:tcW w:w="2126" w:type="dxa"/>
            <w:vMerge w:val="restart"/>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مراجعة القوانين المتعلقة بالزواج والطلاق </w:t>
            </w:r>
          </w:p>
        </w:tc>
        <w:tc>
          <w:tcPr>
            <w:tcW w:w="1559" w:type="dxa"/>
            <w:vMerge w:val="restart"/>
          </w:tcPr>
          <w:p w:rsidR="003402FD" w:rsidRPr="0059278C" w:rsidRDefault="003402FD" w:rsidP="000B1B77">
            <w:pPr>
              <w:spacing w:before="40" w:after="40" w:line="320" w:lineRule="exact"/>
              <w:jc w:val="left"/>
              <w:rPr>
                <w:sz w:val="26"/>
                <w:szCs w:val="26"/>
                <w:rtl/>
                <w:lang w:bidi="ar-MA"/>
              </w:rPr>
            </w:pPr>
            <w:r w:rsidRPr="0059278C">
              <w:rPr>
                <w:sz w:val="26"/>
                <w:szCs w:val="26"/>
                <w:rtl/>
              </w:rPr>
              <w:t>حزيران</w:t>
            </w:r>
            <w:r w:rsidRPr="0059278C">
              <w:rPr>
                <w:rFonts w:hint="cs"/>
                <w:sz w:val="26"/>
                <w:szCs w:val="26"/>
                <w:rtl/>
                <w:lang w:bidi="ar-MA"/>
              </w:rPr>
              <w:t>/</w:t>
            </w:r>
            <w:r w:rsidRPr="0059278C">
              <w:rPr>
                <w:sz w:val="26"/>
                <w:szCs w:val="26"/>
                <w:rtl/>
                <w:lang w:bidi="ar-MA"/>
              </w:rPr>
              <w:t>يوني</w:t>
            </w:r>
            <w:r w:rsidRPr="0059278C">
              <w:rPr>
                <w:rFonts w:hint="cs"/>
                <w:sz w:val="26"/>
                <w:szCs w:val="26"/>
                <w:rtl/>
                <w:lang w:bidi="ar-MA"/>
              </w:rPr>
              <w:t>ه</w:t>
            </w:r>
            <w:r w:rsidRPr="0059278C">
              <w:rPr>
                <w:sz w:val="26"/>
                <w:szCs w:val="26"/>
                <w:rtl/>
                <w:lang w:bidi="ar-MA"/>
              </w:rPr>
              <w:t xml:space="preserve"> 2006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(1) مشروع قانون الزواج والطلاق والعلاقات الأسرية </w:t>
            </w:r>
          </w:p>
        </w:tc>
        <w:tc>
          <w:tcPr>
            <w:tcW w:w="1701" w:type="dxa"/>
            <w:vMerge w:val="restart"/>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معروض على</w:t>
            </w:r>
            <w:r w:rsidRPr="0059278C">
              <w:rPr>
                <w:sz w:val="26"/>
                <w:szCs w:val="26"/>
                <w:rtl/>
                <w:lang w:bidi="ar-MA"/>
              </w:rPr>
              <w:t xml:space="preserve"> البرلمان</w:t>
            </w: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(2) قانون العقوبات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17</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مراجعة</w:t>
            </w:r>
            <w:r w:rsidRPr="0059278C">
              <w:rPr>
                <w:rFonts w:hint="cs"/>
                <w:sz w:val="26"/>
                <w:szCs w:val="26"/>
                <w:rtl/>
                <w:lang w:bidi="ar-MA"/>
              </w:rPr>
              <w:t xml:space="preserve"> </w:t>
            </w:r>
            <w:r w:rsidRPr="0059278C">
              <w:rPr>
                <w:sz w:val="26"/>
                <w:szCs w:val="26"/>
                <w:rtl/>
                <w:lang w:bidi="ar-MA"/>
              </w:rPr>
              <w:t xml:space="preserve">قانون المحاكم التقليدية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أيلول/</w:t>
            </w:r>
            <w:r w:rsidRPr="0059278C">
              <w:rPr>
                <w:sz w:val="26"/>
                <w:szCs w:val="26"/>
                <w:rtl/>
                <w:lang w:bidi="ar-MA"/>
              </w:rPr>
              <w:t xml:space="preserve">سبتمبر 2007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مشروع قانون المحاكم</w:t>
            </w:r>
            <w:r w:rsidRPr="0059278C">
              <w:rPr>
                <w:rFonts w:hint="cs"/>
                <w:sz w:val="26"/>
                <w:szCs w:val="26"/>
                <w:rtl/>
                <w:lang w:bidi="ar-MA"/>
              </w:rPr>
              <w:t xml:space="preserve"> المحلية</w:t>
            </w:r>
            <w:r w:rsidRPr="0059278C">
              <w:rPr>
                <w:sz w:val="26"/>
                <w:szCs w:val="26"/>
                <w:rtl/>
                <w:lang w:bidi="ar-MA"/>
              </w:rPr>
              <w:t xml:space="preserve"> </w:t>
            </w:r>
          </w:p>
        </w:tc>
        <w:tc>
          <w:tcPr>
            <w:tcW w:w="1701" w:type="dxa"/>
          </w:tcPr>
          <w:p w:rsidR="003402FD" w:rsidRPr="0059278C" w:rsidRDefault="003402FD" w:rsidP="00A16E5A">
            <w:pPr>
              <w:spacing w:before="40" w:after="40" w:line="320" w:lineRule="exact"/>
              <w:jc w:val="left"/>
              <w:rPr>
                <w:sz w:val="26"/>
                <w:szCs w:val="26"/>
                <w:rtl/>
                <w:lang w:bidi="ar-MA"/>
              </w:rPr>
            </w:pPr>
            <w:r w:rsidRPr="0059278C">
              <w:rPr>
                <w:sz w:val="26"/>
                <w:szCs w:val="26"/>
                <w:rtl/>
                <w:lang w:bidi="ar-MA"/>
              </w:rPr>
              <w:t>سُن</w:t>
            </w:r>
            <w:r w:rsidR="00A16E5A" w:rsidRPr="0059278C">
              <w:rPr>
                <w:rFonts w:hint="cs"/>
                <w:sz w:val="26"/>
                <w:szCs w:val="26"/>
                <w:rtl/>
                <w:lang w:bidi="ar-MA"/>
              </w:rPr>
              <w:t xml:space="preserve"> </w:t>
            </w:r>
            <w:r w:rsidRPr="0059278C">
              <w:rPr>
                <w:sz w:val="26"/>
                <w:szCs w:val="26"/>
                <w:rtl/>
                <w:lang w:bidi="ar-MA"/>
              </w:rPr>
              <w:t>كقانون رقم 9 لسنة 2011</w:t>
            </w:r>
          </w:p>
        </w:tc>
      </w:tr>
      <w:tr w:rsidR="003402FD" w:rsidRPr="0059278C" w:rsidTr="00F848E5">
        <w:tc>
          <w:tcPr>
            <w:tcW w:w="567" w:type="dxa"/>
            <w:vMerge w:val="restart"/>
          </w:tcPr>
          <w:p w:rsidR="003402FD" w:rsidRPr="003402FD" w:rsidRDefault="003402FD" w:rsidP="00CA17DB">
            <w:pPr>
              <w:keepNext/>
              <w:keepLines/>
              <w:spacing w:before="40" w:after="40" w:line="320" w:lineRule="exact"/>
              <w:jc w:val="left"/>
              <w:rPr>
                <w:rtl/>
                <w:lang w:bidi="ar-MA"/>
              </w:rPr>
            </w:pPr>
            <w:r w:rsidRPr="003402FD">
              <w:rPr>
                <w:rtl/>
                <w:lang w:bidi="ar-MA"/>
              </w:rPr>
              <w:lastRenderedPageBreak/>
              <w:t>18</w:t>
            </w:r>
          </w:p>
        </w:tc>
        <w:tc>
          <w:tcPr>
            <w:tcW w:w="2126" w:type="dxa"/>
            <w:vMerge w:val="restart"/>
          </w:tcPr>
          <w:p w:rsidR="003402FD" w:rsidRPr="0059278C" w:rsidRDefault="003402FD" w:rsidP="0059278C">
            <w:pPr>
              <w:keepNext/>
              <w:keepLines/>
              <w:spacing w:before="40" w:after="40" w:line="320" w:lineRule="exact"/>
              <w:rPr>
                <w:sz w:val="26"/>
                <w:szCs w:val="26"/>
                <w:rtl/>
                <w:lang w:bidi="ar-MA"/>
              </w:rPr>
            </w:pPr>
            <w:r w:rsidRPr="0059278C">
              <w:rPr>
                <w:sz w:val="26"/>
                <w:szCs w:val="26"/>
                <w:rtl/>
                <w:lang w:bidi="ar-MA"/>
              </w:rPr>
              <w:t xml:space="preserve">مراجعة الدستور </w:t>
            </w:r>
          </w:p>
        </w:tc>
        <w:tc>
          <w:tcPr>
            <w:tcW w:w="1559" w:type="dxa"/>
            <w:vMerge w:val="restart"/>
          </w:tcPr>
          <w:p w:rsidR="003402FD" w:rsidRPr="0059278C" w:rsidRDefault="003402FD" w:rsidP="00CA17DB">
            <w:pPr>
              <w:keepNext/>
              <w:keepLines/>
              <w:spacing w:before="40" w:after="40" w:line="320" w:lineRule="exact"/>
              <w:jc w:val="left"/>
              <w:rPr>
                <w:sz w:val="26"/>
                <w:szCs w:val="26"/>
                <w:rtl/>
                <w:lang w:bidi="ar-MA"/>
              </w:rPr>
            </w:pPr>
            <w:r w:rsidRPr="0059278C">
              <w:rPr>
                <w:rFonts w:hint="cs"/>
                <w:sz w:val="26"/>
                <w:szCs w:val="26"/>
                <w:rtl/>
                <w:lang w:bidi="ar-MA"/>
              </w:rPr>
              <w:t>أيلول/</w:t>
            </w:r>
            <w:r w:rsidRPr="0059278C">
              <w:rPr>
                <w:sz w:val="26"/>
                <w:szCs w:val="26"/>
                <w:rtl/>
                <w:lang w:bidi="ar-MA"/>
              </w:rPr>
              <w:t xml:space="preserve">سبتمبر 2007 </w:t>
            </w:r>
          </w:p>
        </w:tc>
        <w:tc>
          <w:tcPr>
            <w:tcW w:w="3686" w:type="dxa"/>
          </w:tcPr>
          <w:p w:rsidR="003402FD" w:rsidRPr="0059278C" w:rsidRDefault="003402FD" w:rsidP="00CA17DB">
            <w:pPr>
              <w:keepNext/>
              <w:keepLines/>
              <w:spacing w:before="40" w:after="40" w:line="320" w:lineRule="exact"/>
              <w:jc w:val="left"/>
              <w:rPr>
                <w:sz w:val="26"/>
                <w:szCs w:val="26"/>
                <w:rtl/>
                <w:lang w:bidi="ar-MA"/>
              </w:rPr>
            </w:pPr>
            <w:r w:rsidRPr="0059278C">
              <w:rPr>
                <w:sz w:val="26"/>
                <w:szCs w:val="26"/>
                <w:rtl/>
                <w:lang w:bidi="ar-MA"/>
              </w:rPr>
              <w:t xml:space="preserve">(1) الدستور (تعديل) مشروع قانون </w:t>
            </w:r>
          </w:p>
        </w:tc>
        <w:tc>
          <w:tcPr>
            <w:tcW w:w="1701" w:type="dxa"/>
            <w:vMerge w:val="restart"/>
          </w:tcPr>
          <w:p w:rsidR="003402FD" w:rsidRPr="0059278C" w:rsidRDefault="003402FD" w:rsidP="00CA17DB">
            <w:pPr>
              <w:keepNext/>
              <w:keepLines/>
              <w:spacing w:before="40" w:after="40" w:line="320" w:lineRule="exact"/>
              <w:jc w:val="left"/>
              <w:rPr>
                <w:sz w:val="26"/>
                <w:szCs w:val="26"/>
                <w:rtl/>
                <w:lang w:bidi="ar-MA"/>
              </w:rPr>
            </w:pPr>
            <w:r w:rsidRPr="0059278C">
              <w:rPr>
                <w:rFonts w:hint="cs"/>
                <w:sz w:val="26"/>
                <w:szCs w:val="26"/>
                <w:rtl/>
                <w:lang w:bidi="ar-MA"/>
              </w:rPr>
              <w:t xml:space="preserve">معروض على </w:t>
            </w:r>
            <w:r w:rsidRPr="0059278C">
              <w:rPr>
                <w:sz w:val="26"/>
                <w:szCs w:val="26"/>
                <w:rtl/>
                <w:lang w:bidi="ar-MA"/>
              </w:rPr>
              <w:t>مجلس الوزراء</w:t>
            </w:r>
          </w:p>
        </w:tc>
      </w:tr>
      <w:tr w:rsidR="003402FD" w:rsidRPr="0059278C" w:rsidTr="00F848E5">
        <w:tc>
          <w:tcPr>
            <w:tcW w:w="567" w:type="dxa"/>
            <w:vMerge/>
          </w:tcPr>
          <w:p w:rsidR="003402FD" w:rsidRPr="003402FD" w:rsidRDefault="003402FD" w:rsidP="00CA17DB">
            <w:pPr>
              <w:keepNext/>
              <w:keepLines/>
              <w:spacing w:before="40" w:after="40" w:line="320" w:lineRule="exact"/>
              <w:jc w:val="left"/>
              <w:rPr>
                <w:rtl/>
                <w:lang w:bidi="ar-MA"/>
              </w:rPr>
            </w:pPr>
          </w:p>
        </w:tc>
        <w:tc>
          <w:tcPr>
            <w:tcW w:w="2126" w:type="dxa"/>
            <w:vMerge/>
          </w:tcPr>
          <w:p w:rsidR="003402FD" w:rsidRPr="0059278C" w:rsidRDefault="003402FD" w:rsidP="0059278C">
            <w:pPr>
              <w:keepNext/>
              <w:keepLines/>
              <w:spacing w:before="40" w:after="40" w:line="320" w:lineRule="exact"/>
              <w:rPr>
                <w:sz w:val="26"/>
                <w:szCs w:val="26"/>
                <w:rtl/>
                <w:lang w:bidi="ar-MA"/>
              </w:rPr>
            </w:pPr>
          </w:p>
        </w:tc>
        <w:tc>
          <w:tcPr>
            <w:tcW w:w="1559" w:type="dxa"/>
            <w:vMerge/>
          </w:tcPr>
          <w:p w:rsidR="003402FD" w:rsidRPr="0059278C" w:rsidRDefault="003402FD" w:rsidP="00CA17DB">
            <w:pPr>
              <w:keepNext/>
              <w:keepLines/>
              <w:spacing w:before="40" w:after="40" w:line="320" w:lineRule="exact"/>
              <w:jc w:val="left"/>
              <w:rPr>
                <w:sz w:val="26"/>
                <w:szCs w:val="26"/>
                <w:rtl/>
                <w:lang w:bidi="ar-MA"/>
              </w:rPr>
            </w:pPr>
          </w:p>
        </w:tc>
        <w:tc>
          <w:tcPr>
            <w:tcW w:w="3686" w:type="dxa"/>
          </w:tcPr>
          <w:p w:rsidR="003402FD" w:rsidRPr="0059278C" w:rsidRDefault="003402FD" w:rsidP="00CA17DB">
            <w:pPr>
              <w:keepNext/>
              <w:keepLines/>
              <w:spacing w:before="40" w:after="40" w:line="320" w:lineRule="exact"/>
              <w:jc w:val="left"/>
              <w:rPr>
                <w:sz w:val="26"/>
                <w:szCs w:val="26"/>
                <w:rtl/>
                <w:lang w:bidi="ar-MA"/>
              </w:rPr>
            </w:pPr>
            <w:r w:rsidRPr="0059278C">
              <w:rPr>
                <w:sz w:val="26"/>
                <w:szCs w:val="26"/>
                <w:rtl/>
                <w:lang w:bidi="ar-MA"/>
              </w:rPr>
              <w:t>(</w:t>
            </w:r>
            <w:r w:rsidRPr="0059278C">
              <w:rPr>
                <w:rFonts w:hint="cs"/>
                <w:sz w:val="26"/>
                <w:szCs w:val="26"/>
                <w:rtl/>
                <w:lang w:bidi="ar-MA"/>
              </w:rPr>
              <w:t>2</w:t>
            </w:r>
            <w:r w:rsidRPr="0059278C">
              <w:rPr>
                <w:sz w:val="26"/>
                <w:szCs w:val="26"/>
                <w:rtl/>
                <w:lang w:bidi="ar-MA"/>
              </w:rPr>
              <w:t>)</w:t>
            </w:r>
            <w:r w:rsidRPr="0059278C">
              <w:rPr>
                <w:rFonts w:hint="cs"/>
                <w:sz w:val="26"/>
                <w:szCs w:val="26"/>
                <w:rtl/>
                <w:lang w:bidi="ar-MA"/>
              </w:rPr>
              <w:t xml:space="preserve"> </w:t>
            </w:r>
            <w:r w:rsidRPr="0059278C">
              <w:rPr>
                <w:sz w:val="26"/>
                <w:szCs w:val="26"/>
                <w:rtl/>
                <w:lang w:bidi="ar-MA"/>
              </w:rPr>
              <w:t>الدستور (تعديل)</w:t>
            </w:r>
            <w:r w:rsidR="00A16E5A" w:rsidRPr="0059278C">
              <w:rPr>
                <w:rFonts w:hint="cs"/>
                <w:sz w:val="26"/>
                <w:szCs w:val="26"/>
                <w:rtl/>
                <w:lang w:bidi="ar-MA"/>
              </w:rPr>
              <w:t xml:space="preserve"> </w:t>
            </w:r>
            <w:r w:rsidRPr="0059278C">
              <w:rPr>
                <w:sz w:val="26"/>
                <w:szCs w:val="26"/>
                <w:rtl/>
                <w:lang w:bidi="ar-MA"/>
              </w:rPr>
              <w:t>(</w:t>
            </w:r>
            <w:r w:rsidRPr="0059278C">
              <w:rPr>
                <w:rFonts w:hint="cs"/>
                <w:sz w:val="26"/>
                <w:szCs w:val="26"/>
                <w:rtl/>
                <w:lang w:bidi="ar-MA"/>
              </w:rPr>
              <w:t>رقم 2</w:t>
            </w:r>
            <w:r w:rsidRPr="0059278C">
              <w:rPr>
                <w:sz w:val="26"/>
                <w:szCs w:val="26"/>
                <w:rtl/>
                <w:lang w:bidi="ar-MA"/>
              </w:rPr>
              <w:t>)</w:t>
            </w:r>
            <w:r w:rsidRPr="0059278C">
              <w:rPr>
                <w:rFonts w:hint="cs"/>
                <w:sz w:val="26"/>
                <w:szCs w:val="26"/>
                <w:rtl/>
                <w:lang w:bidi="ar-MA"/>
              </w:rPr>
              <w:t xml:space="preserve"> </w:t>
            </w:r>
            <w:r w:rsidRPr="0059278C">
              <w:rPr>
                <w:sz w:val="26"/>
                <w:szCs w:val="26"/>
                <w:rtl/>
                <w:lang w:bidi="ar-MA"/>
              </w:rPr>
              <w:t>مشروع قانون</w:t>
            </w:r>
          </w:p>
        </w:tc>
        <w:tc>
          <w:tcPr>
            <w:tcW w:w="1701" w:type="dxa"/>
            <w:vMerge/>
          </w:tcPr>
          <w:p w:rsidR="003402FD" w:rsidRPr="0059278C" w:rsidRDefault="003402FD" w:rsidP="00CA17DB">
            <w:pPr>
              <w:keepNext/>
              <w:keepLines/>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CA17DB">
            <w:pPr>
              <w:keepNext/>
              <w:keepLines/>
              <w:spacing w:before="40" w:after="40" w:line="320" w:lineRule="exact"/>
              <w:jc w:val="left"/>
              <w:rPr>
                <w:rtl/>
                <w:lang w:bidi="ar-MA"/>
              </w:rPr>
            </w:pPr>
          </w:p>
        </w:tc>
        <w:tc>
          <w:tcPr>
            <w:tcW w:w="2126" w:type="dxa"/>
            <w:vMerge/>
          </w:tcPr>
          <w:p w:rsidR="003402FD" w:rsidRPr="0059278C" w:rsidRDefault="003402FD" w:rsidP="0059278C">
            <w:pPr>
              <w:keepNext/>
              <w:keepLines/>
              <w:spacing w:before="40" w:after="40" w:line="320" w:lineRule="exact"/>
              <w:rPr>
                <w:sz w:val="26"/>
                <w:szCs w:val="26"/>
                <w:rtl/>
                <w:lang w:bidi="ar-MA"/>
              </w:rPr>
            </w:pPr>
          </w:p>
        </w:tc>
        <w:tc>
          <w:tcPr>
            <w:tcW w:w="1559" w:type="dxa"/>
            <w:vMerge/>
          </w:tcPr>
          <w:p w:rsidR="003402FD" w:rsidRPr="0059278C" w:rsidRDefault="003402FD" w:rsidP="00CA17DB">
            <w:pPr>
              <w:keepNext/>
              <w:keepLines/>
              <w:spacing w:before="40" w:after="40" w:line="320" w:lineRule="exact"/>
              <w:jc w:val="left"/>
              <w:rPr>
                <w:sz w:val="26"/>
                <w:szCs w:val="26"/>
                <w:rtl/>
                <w:lang w:bidi="ar-MA"/>
              </w:rPr>
            </w:pPr>
          </w:p>
        </w:tc>
        <w:tc>
          <w:tcPr>
            <w:tcW w:w="3686" w:type="dxa"/>
          </w:tcPr>
          <w:p w:rsidR="003402FD" w:rsidRPr="0059278C" w:rsidRDefault="003402FD" w:rsidP="00CA17DB">
            <w:pPr>
              <w:keepNext/>
              <w:keepLines/>
              <w:spacing w:before="40" w:after="40" w:line="320" w:lineRule="exact"/>
              <w:jc w:val="left"/>
              <w:rPr>
                <w:sz w:val="26"/>
                <w:szCs w:val="26"/>
                <w:rtl/>
                <w:lang w:bidi="ar-MA"/>
              </w:rPr>
            </w:pPr>
            <w:r w:rsidRPr="0059278C">
              <w:rPr>
                <w:rFonts w:hint="cs"/>
                <w:sz w:val="26"/>
                <w:szCs w:val="26"/>
                <w:rtl/>
                <w:lang w:bidi="ar-MA"/>
              </w:rPr>
              <w:t xml:space="preserve">(3) </w:t>
            </w:r>
            <w:r w:rsidRPr="0059278C">
              <w:rPr>
                <w:sz w:val="26"/>
                <w:szCs w:val="26"/>
                <w:rtl/>
                <w:lang w:bidi="ar-MA"/>
              </w:rPr>
              <w:t>مشروع قانون</w:t>
            </w:r>
            <w:r w:rsidRPr="0059278C">
              <w:rPr>
                <w:rFonts w:hint="cs"/>
                <w:sz w:val="26"/>
                <w:szCs w:val="26"/>
                <w:rtl/>
                <w:lang w:bidi="ar-MA"/>
              </w:rPr>
              <w:t xml:space="preserve"> عزل الرئيس</w:t>
            </w:r>
          </w:p>
        </w:tc>
        <w:tc>
          <w:tcPr>
            <w:tcW w:w="1701" w:type="dxa"/>
            <w:vMerge/>
          </w:tcPr>
          <w:p w:rsidR="003402FD" w:rsidRPr="0059278C" w:rsidRDefault="003402FD" w:rsidP="00CA17DB">
            <w:pPr>
              <w:keepNext/>
              <w:keepLines/>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CA17DB">
            <w:pPr>
              <w:keepNext/>
              <w:keepLines/>
              <w:spacing w:before="40" w:after="40" w:line="320" w:lineRule="exact"/>
              <w:jc w:val="left"/>
              <w:rPr>
                <w:rtl/>
                <w:lang w:bidi="ar-MA"/>
              </w:rPr>
            </w:pPr>
          </w:p>
        </w:tc>
        <w:tc>
          <w:tcPr>
            <w:tcW w:w="2126" w:type="dxa"/>
            <w:vMerge/>
          </w:tcPr>
          <w:p w:rsidR="003402FD" w:rsidRPr="0059278C" w:rsidRDefault="003402FD" w:rsidP="0059278C">
            <w:pPr>
              <w:keepNext/>
              <w:keepLines/>
              <w:spacing w:before="40" w:after="40" w:line="320" w:lineRule="exact"/>
              <w:rPr>
                <w:sz w:val="26"/>
                <w:szCs w:val="26"/>
                <w:rtl/>
                <w:lang w:bidi="ar-MA"/>
              </w:rPr>
            </w:pPr>
          </w:p>
        </w:tc>
        <w:tc>
          <w:tcPr>
            <w:tcW w:w="1559" w:type="dxa"/>
            <w:vMerge/>
          </w:tcPr>
          <w:p w:rsidR="003402FD" w:rsidRPr="0059278C" w:rsidRDefault="003402FD" w:rsidP="00CA17DB">
            <w:pPr>
              <w:keepNext/>
              <w:keepLines/>
              <w:spacing w:before="40" w:after="40" w:line="320" w:lineRule="exact"/>
              <w:jc w:val="left"/>
              <w:rPr>
                <w:sz w:val="26"/>
                <w:szCs w:val="26"/>
                <w:rtl/>
                <w:lang w:bidi="ar-MA"/>
              </w:rPr>
            </w:pPr>
          </w:p>
        </w:tc>
        <w:tc>
          <w:tcPr>
            <w:tcW w:w="3686" w:type="dxa"/>
          </w:tcPr>
          <w:p w:rsidR="003402FD" w:rsidRPr="0059278C" w:rsidRDefault="003402FD" w:rsidP="00CA17DB">
            <w:pPr>
              <w:keepNext/>
              <w:keepLines/>
              <w:spacing w:before="40" w:after="40" w:line="320" w:lineRule="exact"/>
              <w:jc w:val="left"/>
              <w:rPr>
                <w:sz w:val="26"/>
                <w:szCs w:val="26"/>
                <w:rtl/>
                <w:lang w:bidi="ar-MA"/>
              </w:rPr>
            </w:pPr>
            <w:r w:rsidRPr="0059278C">
              <w:rPr>
                <w:sz w:val="26"/>
                <w:szCs w:val="26"/>
                <w:rtl/>
                <w:lang w:bidi="ar-MA"/>
              </w:rPr>
              <w:t xml:space="preserve">(4) </w:t>
            </w:r>
            <w:r w:rsidRPr="0059278C">
              <w:rPr>
                <w:rFonts w:hint="cs"/>
                <w:sz w:val="26"/>
                <w:szCs w:val="26"/>
                <w:rtl/>
                <w:lang w:bidi="ar-MA"/>
              </w:rPr>
              <w:t>ت</w:t>
            </w:r>
            <w:r w:rsidRPr="0059278C">
              <w:rPr>
                <w:sz w:val="26"/>
                <w:szCs w:val="26"/>
                <w:rtl/>
                <w:lang w:bidi="ar-MA"/>
              </w:rPr>
              <w:t>سجيل وتنظيم الأحزاب السياسية (تعديل) مشروع قانون</w:t>
            </w:r>
          </w:p>
        </w:tc>
        <w:tc>
          <w:tcPr>
            <w:tcW w:w="1701" w:type="dxa"/>
            <w:vMerge/>
          </w:tcPr>
          <w:p w:rsidR="003402FD" w:rsidRPr="0059278C" w:rsidRDefault="003402FD" w:rsidP="00CA17DB">
            <w:pPr>
              <w:keepNext/>
              <w:keepLines/>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(5) لجنة الانتخابات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(6) الانتخابات</w:t>
            </w:r>
            <w:r w:rsidRPr="0059278C">
              <w:rPr>
                <w:rFonts w:hint="cs"/>
                <w:sz w:val="26"/>
                <w:szCs w:val="26"/>
                <w:rtl/>
                <w:lang w:bidi="ar-MA"/>
              </w:rPr>
              <w:t xml:space="preserve"> </w:t>
            </w:r>
            <w:r w:rsidRPr="0059278C">
              <w:rPr>
                <w:sz w:val="26"/>
                <w:szCs w:val="26"/>
                <w:rtl/>
                <w:lang w:bidi="ar-MA"/>
              </w:rPr>
              <w:t>البرلمانية والرئاسية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(7) المحاكم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(8) أمين المظالم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val="restart"/>
          </w:tcPr>
          <w:p w:rsidR="003402FD" w:rsidRPr="003402FD" w:rsidRDefault="003402FD" w:rsidP="000B1B77">
            <w:pPr>
              <w:spacing w:before="40" w:after="40" w:line="320" w:lineRule="exact"/>
              <w:jc w:val="left"/>
              <w:rPr>
                <w:rtl/>
                <w:lang w:bidi="ar-MA"/>
              </w:rPr>
            </w:pPr>
            <w:r w:rsidRPr="003402FD">
              <w:rPr>
                <w:rtl/>
                <w:lang w:bidi="ar-MA"/>
              </w:rPr>
              <w:t>19</w:t>
            </w:r>
          </w:p>
        </w:tc>
        <w:tc>
          <w:tcPr>
            <w:tcW w:w="2126" w:type="dxa"/>
            <w:vMerge w:val="restart"/>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وضع التشريعات المتعلقة </w:t>
            </w:r>
            <w:r w:rsidRPr="0059278C">
              <w:rPr>
                <w:rFonts w:hint="cs"/>
                <w:sz w:val="26"/>
                <w:szCs w:val="26"/>
                <w:rtl/>
                <w:lang w:bidi="ar-MA"/>
              </w:rPr>
              <w:t>بال</w:t>
            </w:r>
            <w:r w:rsidRPr="0059278C">
              <w:rPr>
                <w:sz w:val="26"/>
                <w:szCs w:val="26"/>
                <w:rtl/>
                <w:lang w:bidi="ar-MA"/>
              </w:rPr>
              <w:t>إعلان</w:t>
            </w:r>
            <w:r w:rsidRPr="0059278C">
              <w:rPr>
                <w:rFonts w:hint="cs"/>
                <w:sz w:val="26"/>
                <w:szCs w:val="26"/>
                <w:rtl/>
                <w:lang w:bidi="ar-MA"/>
              </w:rPr>
              <w:t xml:space="preserve"> عن</w:t>
            </w:r>
            <w:r w:rsidRPr="0059278C">
              <w:rPr>
                <w:sz w:val="26"/>
                <w:szCs w:val="26"/>
                <w:rtl/>
                <w:lang w:bidi="ar-MA"/>
              </w:rPr>
              <w:t xml:space="preserve"> الأصول والخصوم و</w:t>
            </w:r>
            <w:r w:rsidRPr="0059278C">
              <w:rPr>
                <w:rFonts w:hint="cs"/>
                <w:sz w:val="26"/>
                <w:szCs w:val="26"/>
                <w:rtl/>
                <w:lang w:bidi="ar-MA"/>
              </w:rPr>
              <w:t>ال</w:t>
            </w:r>
            <w:r w:rsidRPr="0059278C">
              <w:rPr>
                <w:sz w:val="26"/>
                <w:szCs w:val="26"/>
                <w:rtl/>
                <w:lang w:bidi="ar-MA"/>
              </w:rPr>
              <w:t xml:space="preserve">مصالح </w:t>
            </w:r>
            <w:r w:rsidRPr="0059278C">
              <w:rPr>
                <w:rFonts w:hint="cs"/>
                <w:sz w:val="26"/>
                <w:szCs w:val="26"/>
                <w:rtl/>
                <w:lang w:bidi="ar-MA"/>
              </w:rPr>
              <w:t>التجارية</w:t>
            </w:r>
            <w:r w:rsidRPr="0059278C">
              <w:rPr>
                <w:sz w:val="26"/>
                <w:szCs w:val="26"/>
                <w:rtl/>
                <w:lang w:bidi="ar-MA"/>
              </w:rPr>
              <w:t xml:space="preserve"> من قبل</w:t>
            </w:r>
            <w:r w:rsidRPr="0059278C">
              <w:rPr>
                <w:rFonts w:hint="cs"/>
                <w:sz w:val="26"/>
                <w:szCs w:val="26"/>
                <w:rtl/>
                <w:lang w:bidi="ar-MA"/>
              </w:rPr>
              <w:t xml:space="preserve"> </w:t>
            </w:r>
            <w:r w:rsidRPr="0059278C">
              <w:rPr>
                <w:sz w:val="26"/>
                <w:szCs w:val="26"/>
                <w:rtl/>
                <w:lang w:bidi="ar-MA"/>
              </w:rPr>
              <w:t xml:space="preserve">الموظفين العموميين </w:t>
            </w:r>
            <w:r w:rsidRPr="0059278C">
              <w:rPr>
                <w:rFonts w:hint="cs"/>
                <w:sz w:val="26"/>
                <w:szCs w:val="26"/>
                <w:rtl/>
                <w:lang w:bidi="ar-MA"/>
              </w:rPr>
              <w:t>والمسؤولين المنتخبين</w:t>
            </w:r>
          </w:p>
        </w:tc>
        <w:tc>
          <w:tcPr>
            <w:tcW w:w="1559" w:type="dxa"/>
            <w:vMerge w:val="restart"/>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آب/</w:t>
            </w:r>
            <w:r w:rsidRPr="0059278C">
              <w:rPr>
                <w:sz w:val="26"/>
                <w:szCs w:val="26"/>
                <w:rtl/>
                <w:lang w:bidi="ar-MA"/>
              </w:rPr>
              <w:t xml:space="preserve">أغسطس 2008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(1)</w:t>
            </w:r>
            <w:r w:rsidRPr="0059278C">
              <w:rPr>
                <w:rFonts w:hint="cs"/>
                <w:sz w:val="26"/>
                <w:szCs w:val="26"/>
                <w:rtl/>
                <w:lang w:bidi="ar-MA"/>
              </w:rPr>
              <w:t xml:space="preserve"> </w:t>
            </w:r>
            <w:r w:rsidRPr="0059278C">
              <w:rPr>
                <w:sz w:val="26"/>
                <w:szCs w:val="26"/>
                <w:rtl/>
                <w:lang w:bidi="ar-MA"/>
              </w:rPr>
              <w:t xml:space="preserve">مشروع قانون </w:t>
            </w:r>
            <w:r w:rsidRPr="0059278C">
              <w:rPr>
                <w:rFonts w:hint="cs"/>
                <w:sz w:val="26"/>
                <w:szCs w:val="26"/>
                <w:rtl/>
                <w:lang w:bidi="ar-MA"/>
              </w:rPr>
              <w:t>ال</w:t>
            </w:r>
            <w:r w:rsidRPr="0059278C">
              <w:rPr>
                <w:sz w:val="26"/>
                <w:szCs w:val="26"/>
                <w:rtl/>
                <w:lang w:bidi="ar-MA"/>
              </w:rPr>
              <w:t>إعلان</w:t>
            </w:r>
            <w:r w:rsidRPr="0059278C">
              <w:rPr>
                <w:rFonts w:hint="cs"/>
                <w:sz w:val="26"/>
                <w:szCs w:val="26"/>
                <w:rtl/>
                <w:lang w:bidi="ar-MA"/>
              </w:rPr>
              <w:t xml:space="preserve"> عن</w:t>
            </w:r>
            <w:r w:rsidRPr="0059278C">
              <w:rPr>
                <w:sz w:val="26"/>
                <w:szCs w:val="26"/>
                <w:rtl/>
                <w:lang w:bidi="ar-MA"/>
              </w:rPr>
              <w:t xml:space="preserve"> الأصول والخصوم و</w:t>
            </w:r>
            <w:r w:rsidRPr="0059278C">
              <w:rPr>
                <w:rFonts w:hint="cs"/>
                <w:sz w:val="26"/>
                <w:szCs w:val="26"/>
                <w:rtl/>
                <w:lang w:bidi="ar-MA"/>
              </w:rPr>
              <w:t>ال</w:t>
            </w:r>
            <w:r w:rsidRPr="0059278C">
              <w:rPr>
                <w:sz w:val="26"/>
                <w:szCs w:val="26"/>
                <w:rtl/>
                <w:lang w:bidi="ar-MA"/>
              </w:rPr>
              <w:t xml:space="preserve">مصالح </w:t>
            </w:r>
            <w:r w:rsidRPr="0059278C">
              <w:rPr>
                <w:rFonts w:hint="cs"/>
                <w:sz w:val="26"/>
                <w:szCs w:val="26"/>
                <w:rtl/>
                <w:lang w:bidi="ar-MA"/>
              </w:rPr>
              <w:t>التجارية</w:t>
            </w:r>
            <w:r w:rsidRPr="0059278C">
              <w:rPr>
                <w:sz w:val="26"/>
                <w:szCs w:val="26"/>
                <w:rtl/>
                <w:lang w:bidi="ar-MA"/>
              </w:rPr>
              <w:t xml:space="preserve"> </w:t>
            </w:r>
            <w:r w:rsidRPr="0059278C">
              <w:rPr>
                <w:rFonts w:hint="cs"/>
                <w:sz w:val="26"/>
                <w:szCs w:val="26"/>
                <w:rtl/>
                <w:lang w:bidi="ar-MA"/>
              </w:rPr>
              <w:t xml:space="preserve">من قبل </w:t>
            </w:r>
            <w:r w:rsidRPr="0059278C">
              <w:rPr>
                <w:sz w:val="26"/>
                <w:szCs w:val="26"/>
                <w:rtl/>
                <w:lang w:bidi="ar-MA"/>
              </w:rPr>
              <w:t>الموظف</w:t>
            </w:r>
            <w:r w:rsidRPr="0059278C">
              <w:rPr>
                <w:rFonts w:hint="cs"/>
                <w:sz w:val="26"/>
                <w:szCs w:val="26"/>
                <w:rtl/>
                <w:lang w:bidi="ar-MA"/>
              </w:rPr>
              <w:t>ي</w:t>
            </w:r>
            <w:r w:rsidRPr="0059278C">
              <w:rPr>
                <w:sz w:val="26"/>
                <w:szCs w:val="26"/>
                <w:rtl/>
                <w:lang w:bidi="ar-MA"/>
              </w:rPr>
              <w:t xml:space="preserve">ن العموميين </w:t>
            </w:r>
          </w:p>
        </w:tc>
        <w:tc>
          <w:tcPr>
            <w:tcW w:w="1701" w:type="dxa"/>
            <w:vMerge w:val="restart"/>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معروض على</w:t>
            </w:r>
            <w:r w:rsidRPr="0059278C">
              <w:rPr>
                <w:sz w:val="26"/>
                <w:szCs w:val="26"/>
                <w:rtl/>
                <w:lang w:bidi="ar-MA"/>
              </w:rPr>
              <w:t xml:space="preserve"> مجلس الوزراء</w:t>
            </w: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(2)</w:t>
            </w:r>
            <w:r w:rsidRPr="0059278C">
              <w:rPr>
                <w:rFonts w:hint="cs"/>
                <w:sz w:val="26"/>
                <w:szCs w:val="26"/>
                <w:rtl/>
                <w:lang w:bidi="ar-MA"/>
              </w:rPr>
              <w:t xml:space="preserve"> </w:t>
            </w:r>
            <w:r w:rsidRPr="0059278C">
              <w:rPr>
                <w:sz w:val="26"/>
                <w:szCs w:val="26"/>
                <w:rtl/>
                <w:lang w:bidi="ar-MA"/>
              </w:rPr>
              <w:t>الانتخابات البرلمانية والرئاسية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vMerge/>
          </w:tcPr>
          <w:p w:rsidR="003402FD" w:rsidRPr="003402FD" w:rsidRDefault="003402FD" w:rsidP="000B1B77">
            <w:pPr>
              <w:spacing w:before="40" w:after="40" w:line="320" w:lineRule="exact"/>
              <w:jc w:val="left"/>
              <w:rPr>
                <w:rtl/>
                <w:lang w:bidi="ar-MA"/>
              </w:rPr>
            </w:pPr>
          </w:p>
        </w:tc>
        <w:tc>
          <w:tcPr>
            <w:tcW w:w="2126" w:type="dxa"/>
            <w:vMerge/>
          </w:tcPr>
          <w:p w:rsidR="003402FD" w:rsidRPr="0059278C" w:rsidRDefault="003402FD" w:rsidP="0059278C">
            <w:pPr>
              <w:spacing w:before="40" w:after="40" w:line="320" w:lineRule="exact"/>
              <w:rPr>
                <w:sz w:val="26"/>
                <w:szCs w:val="26"/>
                <w:rtl/>
                <w:lang w:bidi="ar-MA"/>
              </w:rPr>
            </w:pPr>
          </w:p>
        </w:tc>
        <w:tc>
          <w:tcPr>
            <w:tcW w:w="1559" w:type="dxa"/>
            <w:vMerge/>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(3) </w:t>
            </w:r>
            <w:r w:rsidRPr="0059278C">
              <w:rPr>
                <w:rFonts w:hint="cs"/>
                <w:sz w:val="26"/>
                <w:szCs w:val="26"/>
                <w:rtl/>
                <w:lang w:bidi="ar-MA"/>
              </w:rPr>
              <w:t>ال</w:t>
            </w:r>
            <w:r w:rsidRPr="0059278C">
              <w:rPr>
                <w:sz w:val="26"/>
                <w:szCs w:val="26"/>
                <w:rtl/>
                <w:lang w:bidi="ar-MA"/>
              </w:rPr>
              <w:t>انتخابات الحكوميه المحلية (تعديل) مشروع قانون</w:t>
            </w:r>
          </w:p>
        </w:tc>
        <w:tc>
          <w:tcPr>
            <w:tcW w:w="1701" w:type="dxa"/>
            <w:vMerge/>
          </w:tcPr>
          <w:p w:rsidR="003402FD" w:rsidRPr="0059278C" w:rsidRDefault="003402FD" w:rsidP="000B1B77">
            <w:pPr>
              <w:spacing w:before="40" w:after="40" w:line="320" w:lineRule="exact"/>
              <w:jc w:val="left"/>
              <w:rPr>
                <w:sz w:val="26"/>
                <w:szCs w:val="26"/>
                <w:rtl/>
                <w:lang w:bidi="ar-MA"/>
              </w:rPr>
            </w:pP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20</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وضع التشريعات المتعلقة </w:t>
            </w:r>
            <w:r w:rsidRPr="0059278C">
              <w:rPr>
                <w:rFonts w:hint="cs"/>
                <w:sz w:val="26"/>
                <w:szCs w:val="26"/>
                <w:rtl/>
                <w:lang w:bidi="ar-MA"/>
              </w:rPr>
              <w:t>ب</w:t>
            </w:r>
            <w:r w:rsidRPr="0059278C">
              <w:rPr>
                <w:sz w:val="26"/>
                <w:szCs w:val="26"/>
                <w:rtl/>
                <w:lang w:bidi="ar-MA"/>
              </w:rPr>
              <w:t xml:space="preserve">فيروس نقص المناعة البشرية والإيدز </w:t>
            </w:r>
          </w:p>
        </w:tc>
        <w:tc>
          <w:tcPr>
            <w:tcW w:w="1559"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 xml:space="preserve">كانون الأول/ </w:t>
            </w:r>
            <w:r w:rsidRPr="0059278C">
              <w:rPr>
                <w:sz w:val="26"/>
                <w:szCs w:val="26"/>
                <w:rtl/>
                <w:lang w:bidi="ar-MA"/>
              </w:rPr>
              <w:t xml:space="preserve">ديسمبر 2008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(1) فيروس نقص المناعة البشرية والإيدز (منع وإدارة) مشروع قانون </w:t>
            </w:r>
          </w:p>
        </w:tc>
        <w:tc>
          <w:tcPr>
            <w:tcW w:w="1701"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معروض على</w:t>
            </w:r>
            <w:r w:rsidRPr="0059278C">
              <w:rPr>
                <w:sz w:val="26"/>
                <w:szCs w:val="26"/>
                <w:rtl/>
                <w:lang w:bidi="ar-MA"/>
              </w:rPr>
              <w:t xml:space="preserve"> مجلس الوزراء</w:t>
            </w:r>
          </w:p>
        </w:tc>
      </w:tr>
      <w:tr w:rsidR="003402FD"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21</w:t>
            </w:r>
          </w:p>
        </w:tc>
        <w:tc>
          <w:tcPr>
            <w:tcW w:w="2126" w:type="dxa"/>
          </w:tcPr>
          <w:p w:rsidR="003402FD" w:rsidRPr="0059278C" w:rsidRDefault="003402FD" w:rsidP="0059278C">
            <w:pPr>
              <w:spacing w:before="40" w:after="40" w:line="320" w:lineRule="exact"/>
              <w:rPr>
                <w:sz w:val="26"/>
                <w:szCs w:val="26"/>
                <w:rtl/>
                <w:lang w:bidi="ar-MA"/>
              </w:rPr>
            </w:pPr>
            <w:r w:rsidRPr="0059278C">
              <w:rPr>
                <w:sz w:val="26"/>
                <w:szCs w:val="26"/>
                <w:rtl/>
                <w:lang w:bidi="ar-MA"/>
              </w:rPr>
              <w:t xml:space="preserve">مراجعة قانون التعليم </w:t>
            </w:r>
          </w:p>
        </w:tc>
        <w:tc>
          <w:tcPr>
            <w:tcW w:w="1559" w:type="dxa"/>
          </w:tcPr>
          <w:p w:rsidR="003402FD" w:rsidRPr="0059278C" w:rsidRDefault="003402FD" w:rsidP="000B1B77">
            <w:pPr>
              <w:spacing w:before="40" w:after="40" w:line="320" w:lineRule="exact"/>
              <w:jc w:val="left"/>
              <w:rPr>
                <w:sz w:val="26"/>
                <w:szCs w:val="26"/>
                <w:rtl/>
                <w:lang w:bidi="ar-MA"/>
              </w:rPr>
            </w:pPr>
            <w:r w:rsidRPr="0059278C">
              <w:rPr>
                <w:sz w:val="26"/>
                <w:szCs w:val="26"/>
                <w:rtl/>
              </w:rPr>
              <w:t>آذار</w:t>
            </w:r>
            <w:r w:rsidRPr="0059278C">
              <w:rPr>
                <w:rFonts w:hint="cs"/>
                <w:sz w:val="26"/>
                <w:szCs w:val="26"/>
                <w:rtl/>
                <w:lang w:bidi="ar-MA"/>
              </w:rPr>
              <w:t>/</w:t>
            </w:r>
            <w:r w:rsidRPr="0059278C">
              <w:rPr>
                <w:sz w:val="26"/>
                <w:szCs w:val="26"/>
                <w:rtl/>
                <w:lang w:bidi="ar-MA"/>
              </w:rPr>
              <w:t xml:space="preserve">مارس 2010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قانون التعليم </w:t>
            </w:r>
          </w:p>
        </w:tc>
        <w:tc>
          <w:tcPr>
            <w:tcW w:w="1701"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معروض على</w:t>
            </w:r>
            <w:r w:rsidRPr="0059278C">
              <w:rPr>
                <w:sz w:val="26"/>
                <w:szCs w:val="26"/>
                <w:rtl/>
                <w:lang w:bidi="ar-MA"/>
              </w:rPr>
              <w:t xml:space="preserve"> مجلس الوزراء</w:t>
            </w:r>
          </w:p>
        </w:tc>
      </w:tr>
      <w:tr w:rsidR="00F848E5" w:rsidRPr="0059278C" w:rsidTr="00F848E5">
        <w:tc>
          <w:tcPr>
            <w:tcW w:w="567" w:type="dxa"/>
          </w:tcPr>
          <w:p w:rsidR="003402FD" w:rsidRPr="003402FD" w:rsidRDefault="003402FD" w:rsidP="000B1B77">
            <w:pPr>
              <w:spacing w:before="40" w:after="40" w:line="320" w:lineRule="exact"/>
              <w:jc w:val="left"/>
              <w:rPr>
                <w:rtl/>
                <w:lang w:bidi="ar-MA"/>
              </w:rPr>
            </w:pPr>
            <w:r w:rsidRPr="003402FD">
              <w:rPr>
                <w:rtl/>
                <w:lang w:bidi="ar-MA"/>
              </w:rPr>
              <w:t>22</w:t>
            </w:r>
          </w:p>
        </w:tc>
        <w:tc>
          <w:tcPr>
            <w:tcW w:w="2126" w:type="dxa"/>
          </w:tcPr>
          <w:p w:rsidR="003402FD" w:rsidRPr="0059278C" w:rsidRDefault="003402FD" w:rsidP="0059278C">
            <w:pPr>
              <w:spacing w:before="40" w:after="40" w:line="320" w:lineRule="exact"/>
              <w:rPr>
                <w:sz w:val="26"/>
                <w:szCs w:val="26"/>
                <w:rtl/>
                <w:lang w:bidi="ar-MA"/>
              </w:rPr>
            </w:pPr>
            <w:r w:rsidRPr="0059278C">
              <w:rPr>
                <w:rFonts w:hint="cs"/>
                <w:sz w:val="26"/>
                <w:szCs w:val="26"/>
                <w:rtl/>
                <w:lang w:bidi="ar-MA"/>
              </w:rPr>
              <w:t>وضع قانون</w:t>
            </w:r>
            <w:r w:rsidRPr="0059278C">
              <w:rPr>
                <w:sz w:val="26"/>
                <w:szCs w:val="26"/>
                <w:rtl/>
                <w:lang w:bidi="ar-MA"/>
              </w:rPr>
              <w:t xml:space="preserve"> المساواة بين الجنسين </w:t>
            </w:r>
          </w:p>
        </w:tc>
        <w:tc>
          <w:tcPr>
            <w:tcW w:w="1559" w:type="dxa"/>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مشروع قانون المساواة بين الجنسين </w:t>
            </w:r>
          </w:p>
        </w:tc>
        <w:tc>
          <w:tcPr>
            <w:tcW w:w="1701" w:type="dxa"/>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معروض على</w:t>
            </w:r>
            <w:r w:rsidRPr="0059278C">
              <w:rPr>
                <w:sz w:val="26"/>
                <w:szCs w:val="26"/>
                <w:rtl/>
                <w:lang w:bidi="ar-MA"/>
              </w:rPr>
              <w:t xml:space="preserve"> مجلس الوزراء</w:t>
            </w:r>
          </w:p>
        </w:tc>
      </w:tr>
      <w:tr w:rsidR="00F848E5" w:rsidRPr="0059278C" w:rsidTr="00F848E5">
        <w:tc>
          <w:tcPr>
            <w:tcW w:w="567" w:type="dxa"/>
            <w:vMerge w:val="restart"/>
            <w:tcBorders>
              <w:bottom w:val="single" w:sz="12" w:space="0" w:color="auto"/>
            </w:tcBorders>
          </w:tcPr>
          <w:p w:rsidR="003402FD" w:rsidRPr="003402FD" w:rsidRDefault="003402FD" w:rsidP="000B1B77">
            <w:pPr>
              <w:spacing w:before="40" w:after="40" w:line="320" w:lineRule="exact"/>
              <w:jc w:val="left"/>
              <w:rPr>
                <w:rtl/>
                <w:lang w:bidi="ar-MA"/>
              </w:rPr>
            </w:pPr>
            <w:r w:rsidRPr="003402FD">
              <w:rPr>
                <w:rtl/>
                <w:lang w:bidi="ar-MA"/>
              </w:rPr>
              <w:t>23</w:t>
            </w:r>
          </w:p>
        </w:tc>
        <w:tc>
          <w:tcPr>
            <w:tcW w:w="2126" w:type="dxa"/>
            <w:vMerge w:val="restart"/>
            <w:tcBorders>
              <w:bottom w:val="single" w:sz="12" w:space="0" w:color="auto"/>
            </w:tcBorders>
          </w:tcPr>
          <w:p w:rsidR="003402FD" w:rsidRPr="0059278C" w:rsidRDefault="003402FD" w:rsidP="0059278C">
            <w:pPr>
              <w:spacing w:before="40" w:after="40" w:line="320" w:lineRule="exact"/>
              <w:rPr>
                <w:sz w:val="26"/>
                <w:szCs w:val="26"/>
                <w:lang w:val="en-GB"/>
              </w:rPr>
            </w:pPr>
            <w:r w:rsidRPr="0059278C">
              <w:rPr>
                <w:sz w:val="26"/>
                <w:szCs w:val="26"/>
                <w:rtl/>
                <w:lang w:bidi="ar-MA"/>
              </w:rPr>
              <w:t>وضع التشريعات</w:t>
            </w:r>
            <w:r w:rsidRPr="0059278C">
              <w:rPr>
                <w:rFonts w:hint="cs"/>
                <w:sz w:val="26"/>
                <w:szCs w:val="26"/>
                <w:rtl/>
                <w:lang w:bidi="ar-MA"/>
              </w:rPr>
              <w:t xml:space="preserve"> المتعلقة</w:t>
            </w:r>
            <w:r w:rsidRPr="0059278C">
              <w:rPr>
                <w:sz w:val="26"/>
                <w:szCs w:val="26"/>
                <w:rtl/>
                <w:lang w:bidi="ar-MA"/>
              </w:rPr>
              <w:t xml:space="preserve"> </w:t>
            </w:r>
            <w:r w:rsidRPr="0059278C">
              <w:rPr>
                <w:rFonts w:hint="cs"/>
                <w:sz w:val="26"/>
                <w:szCs w:val="26"/>
                <w:rtl/>
                <w:lang w:bidi="ar-MA"/>
              </w:rPr>
              <w:t>ب</w:t>
            </w:r>
            <w:r w:rsidRPr="0059278C">
              <w:rPr>
                <w:sz w:val="26"/>
                <w:szCs w:val="26"/>
                <w:rtl/>
                <w:lang w:bidi="ar-MA"/>
              </w:rPr>
              <w:t>الاتجار بالبشر</w:t>
            </w:r>
          </w:p>
          <w:p w:rsidR="003402FD" w:rsidRPr="0059278C" w:rsidRDefault="003402FD" w:rsidP="0059278C">
            <w:pPr>
              <w:spacing w:before="40" w:after="40" w:line="320" w:lineRule="exact"/>
              <w:rPr>
                <w:sz w:val="26"/>
                <w:szCs w:val="26"/>
                <w:rtl/>
                <w:lang w:bidi="ar-MA"/>
              </w:rPr>
            </w:pPr>
          </w:p>
        </w:tc>
        <w:tc>
          <w:tcPr>
            <w:tcW w:w="1559" w:type="dxa"/>
            <w:vMerge w:val="restart"/>
            <w:tcBorders>
              <w:bottom w:val="single" w:sz="12" w:space="0" w:color="auto"/>
            </w:tcBorders>
          </w:tcPr>
          <w:p w:rsidR="003402FD" w:rsidRPr="0059278C" w:rsidRDefault="003402FD" w:rsidP="000B1B77">
            <w:pPr>
              <w:spacing w:before="40" w:after="40" w:line="320" w:lineRule="exact"/>
              <w:jc w:val="left"/>
              <w:rPr>
                <w:sz w:val="26"/>
                <w:szCs w:val="26"/>
                <w:rtl/>
                <w:lang w:bidi="ar-MA"/>
              </w:rPr>
            </w:pPr>
            <w:r w:rsidRPr="0059278C">
              <w:rPr>
                <w:sz w:val="26"/>
                <w:szCs w:val="26"/>
                <w:rtl/>
              </w:rPr>
              <w:t>شباط</w:t>
            </w:r>
            <w:r w:rsidRPr="0059278C">
              <w:rPr>
                <w:rFonts w:hint="cs"/>
                <w:sz w:val="26"/>
                <w:szCs w:val="26"/>
                <w:rtl/>
                <w:lang w:bidi="ar-MA"/>
              </w:rPr>
              <w:t>/</w:t>
            </w:r>
            <w:r w:rsidRPr="0059278C">
              <w:rPr>
                <w:sz w:val="26"/>
                <w:szCs w:val="26"/>
                <w:rtl/>
                <w:lang w:bidi="ar-MA"/>
              </w:rPr>
              <w:t xml:space="preserve">فبراير 2011 </w:t>
            </w: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(1) مشروع قانون الاتجار بالبشر</w:t>
            </w:r>
          </w:p>
        </w:tc>
        <w:tc>
          <w:tcPr>
            <w:tcW w:w="1701" w:type="dxa"/>
            <w:vMerge w:val="restart"/>
            <w:tcBorders>
              <w:bottom w:val="single" w:sz="12" w:space="0" w:color="auto"/>
            </w:tcBorders>
          </w:tcPr>
          <w:p w:rsidR="003402FD" w:rsidRPr="0059278C" w:rsidRDefault="003402FD" w:rsidP="000B1B77">
            <w:pPr>
              <w:spacing w:before="40" w:after="40" w:line="320" w:lineRule="exact"/>
              <w:jc w:val="left"/>
              <w:rPr>
                <w:sz w:val="26"/>
                <w:szCs w:val="26"/>
                <w:rtl/>
                <w:lang w:bidi="ar-MA"/>
              </w:rPr>
            </w:pPr>
            <w:r w:rsidRPr="0059278C">
              <w:rPr>
                <w:rFonts w:hint="cs"/>
                <w:sz w:val="26"/>
                <w:szCs w:val="26"/>
                <w:rtl/>
                <w:lang w:bidi="ar-MA"/>
              </w:rPr>
              <w:t>معروض على</w:t>
            </w:r>
            <w:r w:rsidRPr="0059278C">
              <w:rPr>
                <w:sz w:val="26"/>
                <w:szCs w:val="26"/>
                <w:rtl/>
                <w:lang w:bidi="ar-MA"/>
              </w:rPr>
              <w:t xml:space="preserve"> مجلس الوزراء</w:t>
            </w:r>
          </w:p>
        </w:tc>
      </w:tr>
      <w:tr w:rsidR="00F848E5" w:rsidRPr="0059278C" w:rsidTr="00F848E5">
        <w:tc>
          <w:tcPr>
            <w:tcW w:w="567" w:type="dxa"/>
            <w:vMerge/>
            <w:tcBorders>
              <w:bottom w:val="single" w:sz="12" w:space="0" w:color="auto"/>
            </w:tcBorders>
          </w:tcPr>
          <w:p w:rsidR="003402FD" w:rsidRPr="003402FD" w:rsidRDefault="003402FD" w:rsidP="000B1B77">
            <w:pPr>
              <w:spacing w:before="40" w:after="40" w:line="320" w:lineRule="exact"/>
              <w:jc w:val="left"/>
              <w:rPr>
                <w:rtl/>
                <w:lang w:bidi="ar-MA"/>
              </w:rPr>
            </w:pPr>
          </w:p>
        </w:tc>
        <w:tc>
          <w:tcPr>
            <w:tcW w:w="2126" w:type="dxa"/>
            <w:vMerge/>
            <w:tcBorders>
              <w:bottom w:val="single" w:sz="12" w:space="0" w:color="auto"/>
            </w:tcBorders>
          </w:tcPr>
          <w:p w:rsidR="003402FD" w:rsidRPr="0059278C" w:rsidRDefault="003402FD" w:rsidP="0059278C">
            <w:pPr>
              <w:spacing w:before="40" w:after="40" w:line="320" w:lineRule="exact"/>
              <w:rPr>
                <w:sz w:val="26"/>
                <w:szCs w:val="26"/>
                <w:rtl/>
                <w:lang w:bidi="ar-MA"/>
              </w:rPr>
            </w:pPr>
          </w:p>
        </w:tc>
        <w:tc>
          <w:tcPr>
            <w:tcW w:w="1559"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 xml:space="preserve">(2) </w:t>
            </w:r>
            <w:r w:rsidRPr="0059278C">
              <w:rPr>
                <w:rFonts w:hint="cs"/>
                <w:sz w:val="26"/>
                <w:szCs w:val="26"/>
                <w:rtl/>
                <w:lang w:bidi="ar-MA"/>
              </w:rPr>
              <w:t>ال</w:t>
            </w:r>
            <w:r w:rsidRPr="0059278C">
              <w:rPr>
                <w:sz w:val="26"/>
                <w:szCs w:val="26"/>
                <w:rtl/>
                <w:lang w:bidi="ar-MA"/>
              </w:rPr>
              <w:t>سياحة والفنادق (تعديل) مشروع قانون</w:t>
            </w:r>
          </w:p>
        </w:tc>
        <w:tc>
          <w:tcPr>
            <w:tcW w:w="1701"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r>
      <w:tr w:rsidR="00F848E5" w:rsidRPr="0059278C" w:rsidTr="00F848E5">
        <w:tc>
          <w:tcPr>
            <w:tcW w:w="567" w:type="dxa"/>
            <w:vMerge/>
            <w:tcBorders>
              <w:bottom w:val="single" w:sz="12" w:space="0" w:color="auto"/>
            </w:tcBorders>
          </w:tcPr>
          <w:p w:rsidR="003402FD" w:rsidRPr="003402FD" w:rsidRDefault="003402FD" w:rsidP="000B1B77">
            <w:pPr>
              <w:spacing w:before="40" w:after="40" w:line="320" w:lineRule="exact"/>
              <w:jc w:val="left"/>
              <w:rPr>
                <w:rtl/>
                <w:lang w:bidi="ar-MA"/>
              </w:rPr>
            </w:pPr>
          </w:p>
        </w:tc>
        <w:tc>
          <w:tcPr>
            <w:tcW w:w="2126" w:type="dxa"/>
            <w:vMerge/>
            <w:tcBorders>
              <w:bottom w:val="single" w:sz="12" w:space="0" w:color="auto"/>
            </w:tcBorders>
          </w:tcPr>
          <w:p w:rsidR="003402FD" w:rsidRPr="0059278C" w:rsidRDefault="003402FD" w:rsidP="0059278C">
            <w:pPr>
              <w:spacing w:before="40" w:after="40" w:line="320" w:lineRule="exact"/>
              <w:rPr>
                <w:sz w:val="26"/>
                <w:szCs w:val="26"/>
                <w:rtl/>
                <w:lang w:bidi="ar-MA"/>
              </w:rPr>
            </w:pPr>
          </w:p>
        </w:tc>
        <w:tc>
          <w:tcPr>
            <w:tcW w:w="1559"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(3) الهجرة (تعديل) مشروع قانون</w:t>
            </w:r>
          </w:p>
        </w:tc>
        <w:tc>
          <w:tcPr>
            <w:tcW w:w="1701"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r>
      <w:tr w:rsidR="00F848E5" w:rsidRPr="0059278C" w:rsidTr="00F848E5">
        <w:tc>
          <w:tcPr>
            <w:tcW w:w="567" w:type="dxa"/>
            <w:vMerge/>
            <w:tcBorders>
              <w:bottom w:val="single" w:sz="12" w:space="0" w:color="auto"/>
            </w:tcBorders>
          </w:tcPr>
          <w:p w:rsidR="003402FD" w:rsidRPr="003402FD" w:rsidRDefault="003402FD" w:rsidP="000B1B77">
            <w:pPr>
              <w:spacing w:before="40" w:after="40" w:line="320" w:lineRule="exact"/>
              <w:jc w:val="left"/>
              <w:rPr>
                <w:rtl/>
                <w:lang w:bidi="ar-MA"/>
              </w:rPr>
            </w:pPr>
          </w:p>
        </w:tc>
        <w:tc>
          <w:tcPr>
            <w:tcW w:w="2126" w:type="dxa"/>
            <w:vMerge/>
            <w:tcBorders>
              <w:bottom w:val="single" w:sz="12" w:space="0" w:color="auto"/>
            </w:tcBorders>
          </w:tcPr>
          <w:p w:rsidR="003402FD" w:rsidRPr="0059278C" w:rsidRDefault="003402FD" w:rsidP="0059278C">
            <w:pPr>
              <w:spacing w:before="40" w:after="40" w:line="320" w:lineRule="exact"/>
              <w:rPr>
                <w:sz w:val="26"/>
                <w:szCs w:val="26"/>
                <w:rtl/>
                <w:lang w:bidi="ar-MA"/>
              </w:rPr>
            </w:pPr>
          </w:p>
        </w:tc>
        <w:tc>
          <w:tcPr>
            <w:tcW w:w="1559"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(4) قانون العقوبات (تعديل) مشروع قانون</w:t>
            </w:r>
          </w:p>
        </w:tc>
        <w:tc>
          <w:tcPr>
            <w:tcW w:w="1701"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r>
      <w:tr w:rsidR="00F848E5" w:rsidRPr="0059278C" w:rsidTr="00F848E5">
        <w:tc>
          <w:tcPr>
            <w:tcW w:w="567" w:type="dxa"/>
            <w:vMerge/>
            <w:tcBorders>
              <w:bottom w:val="single" w:sz="12" w:space="0" w:color="auto"/>
            </w:tcBorders>
          </w:tcPr>
          <w:p w:rsidR="003402FD" w:rsidRPr="003402FD" w:rsidRDefault="003402FD" w:rsidP="000B1B77">
            <w:pPr>
              <w:spacing w:before="40" w:after="40" w:line="320" w:lineRule="exact"/>
              <w:jc w:val="left"/>
              <w:rPr>
                <w:rtl/>
                <w:lang w:bidi="ar-MA"/>
              </w:rPr>
            </w:pPr>
          </w:p>
        </w:tc>
        <w:tc>
          <w:tcPr>
            <w:tcW w:w="2126" w:type="dxa"/>
            <w:vMerge/>
            <w:tcBorders>
              <w:bottom w:val="single" w:sz="12" w:space="0" w:color="auto"/>
            </w:tcBorders>
          </w:tcPr>
          <w:p w:rsidR="003402FD" w:rsidRPr="0059278C" w:rsidRDefault="003402FD" w:rsidP="0059278C">
            <w:pPr>
              <w:spacing w:before="40" w:after="40" w:line="320" w:lineRule="exact"/>
              <w:rPr>
                <w:sz w:val="26"/>
                <w:szCs w:val="26"/>
                <w:rtl/>
                <w:lang w:bidi="ar-MA"/>
              </w:rPr>
            </w:pPr>
          </w:p>
        </w:tc>
        <w:tc>
          <w:tcPr>
            <w:tcW w:w="1559"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c>
          <w:tcPr>
            <w:tcW w:w="3686" w:type="dxa"/>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(5) تسليم المجرمين (تعديل) مشروع قانون</w:t>
            </w:r>
          </w:p>
        </w:tc>
        <w:tc>
          <w:tcPr>
            <w:tcW w:w="1701"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r>
      <w:tr w:rsidR="00F848E5" w:rsidRPr="0059278C" w:rsidTr="00F848E5">
        <w:tc>
          <w:tcPr>
            <w:tcW w:w="567" w:type="dxa"/>
            <w:vMerge/>
            <w:tcBorders>
              <w:bottom w:val="single" w:sz="12" w:space="0" w:color="auto"/>
            </w:tcBorders>
          </w:tcPr>
          <w:p w:rsidR="003402FD" w:rsidRPr="003402FD" w:rsidRDefault="003402FD" w:rsidP="000B1B77">
            <w:pPr>
              <w:spacing w:before="40" w:after="40" w:line="320" w:lineRule="exact"/>
              <w:jc w:val="left"/>
              <w:rPr>
                <w:rtl/>
                <w:lang w:bidi="ar-MA"/>
              </w:rPr>
            </w:pPr>
          </w:p>
        </w:tc>
        <w:tc>
          <w:tcPr>
            <w:tcW w:w="2126" w:type="dxa"/>
            <w:vMerge/>
            <w:tcBorders>
              <w:bottom w:val="single" w:sz="12" w:space="0" w:color="auto"/>
            </w:tcBorders>
          </w:tcPr>
          <w:p w:rsidR="003402FD" w:rsidRPr="0059278C" w:rsidRDefault="003402FD" w:rsidP="0059278C">
            <w:pPr>
              <w:spacing w:before="40" w:after="40" w:line="320" w:lineRule="exact"/>
              <w:rPr>
                <w:sz w:val="26"/>
                <w:szCs w:val="26"/>
                <w:rtl/>
                <w:lang w:bidi="ar-MA"/>
              </w:rPr>
            </w:pPr>
          </w:p>
        </w:tc>
        <w:tc>
          <w:tcPr>
            <w:tcW w:w="1559"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c>
          <w:tcPr>
            <w:tcW w:w="3686" w:type="dxa"/>
            <w:tcBorders>
              <w:bottom w:val="single" w:sz="12" w:space="0" w:color="auto"/>
            </w:tcBorders>
          </w:tcPr>
          <w:p w:rsidR="003402FD" w:rsidRPr="0059278C" w:rsidRDefault="003402FD" w:rsidP="000B1B77">
            <w:pPr>
              <w:spacing w:before="40" w:after="40" w:line="320" w:lineRule="exact"/>
              <w:jc w:val="left"/>
              <w:rPr>
                <w:sz w:val="26"/>
                <w:szCs w:val="26"/>
                <w:rtl/>
                <w:lang w:bidi="ar-MA"/>
              </w:rPr>
            </w:pPr>
            <w:r w:rsidRPr="0059278C">
              <w:rPr>
                <w:sz w:val="26"/>
                <w:szCs w:val="26"/>
                <w:rtl/>
                <w:lang w:bidi="ar-MA"/>
              </w:rPr>
              <w:t>(6) رعاية ال</w:t>
            </w:r>
            <w:r w:rsidRPr="0059278C">
              <w:rPr>
                <w:rFonts w:hint="cs"/>
                <w:sz w:val="26"/>
                <w:szCs w:val="26"/>
                <w:rtl/>
                <w:lang w:bidi="ar-MA"/>
              </w:rPr>
              <w:t>أ</w:t>
            </w:r>
            <w:r w:rsidRPr="0059278C">
              <w:rPr>
                <w:sz w:val="26"/>
                <w:szCs w:val="26"/>
                <w:rtl/>
                <w:lang w:bidi="ar-MA"/>
              </w:rPr>
              <w:t>طف</w:t>
            </w:r>
            <w:r w:rsidRPr="0059278C">
              <w:rPr>
                <w:rFonts w:hint="cs"/>
                <w:sz w:val="26"/>
                <w:szCs w:val="26"/>
                <w:rtl/>
                <w:lang w:bidi="ar-MA"/>
              </w:rPr>
              <w:t>ا</w:t>
            </w:r>
            <w:r w:rsidRPr="0059278C">
              <w:rPr>
                <w:sz w:val="26"/>
                <w:szCs w:val="26"/>
                <w:rtl/>
                <w:lang w:bidi="ar-MA"/>
              </w:rPr>
              <w:t>ل وحمايته</w:t>
            </w:r>
            <w:r w:rsidRPr="0059278C">
              <w:rPr>
                <w:rFonts w:hint="cs"/>
                <w:sz w:val="26"/>
                <w:szCs w:val="26"/>
                <w:rtl/>
                <w:lang w:bidi="ar-MA"/>
              </w:rPr>
              <w:t>م</w:t>
            </w:r>
            <w:r w:rsidRPr="0059278C">
              <w:rPr>
                <w:sz w:val="26"/>
                <w:szCs w:val="26"/>
                <w:rtl/>
                <w:lang w:bidi="ar-MA"/>
              </w:rPr>
              <w:t xml:space="preserve"> وعد</w:t>
            </w:r>
            <w:r w:rsidRPr="0059278C">
              <w:rPr>
                <w:rFonts w:hint="cs"/>
                <w:sz w:val="26"/>
                <w:szCs w:val="26"/>
                <w:rtl/>
                <w:lang w:bidi="ar-MA"/>
              </w:rPr>
              <w:t>ا</w:t>
            </w:r>
            <w:r w:rsidRPr="0059278C">
              <w:rPr>
                <w:sz w:val="26"/>
                <w:szCs w:val="26"/>
                <w:rtl/>
                <w:lang w:bidi="ar-MA"/>
              </w:rPr>
              <w:t>ل</w:t>
            </w:r>
            <w:r w:rsidRPr="0059278C">
              <w:rPr>
                <w:rFonts w:hint="cs"/>
                <w:sz w:val="26"/>
                <w:szCs w:val="26"/>
                <w:rtl/>
                <w:lang w:bidi="ar-MA"/>
              </w:rPr>
              <w:t xml:space="preserve">تهم </w:t>
            </w:r>
            <w:r w:rsidRPr="0059278C">
              <w:rPr>
                <w:sz w:val="26"/>
                <w:szCs w:val="26"/>
                <w:rtl/>
                <w:lang w:bidi="ar-MA"/>
              </w:rPr>
              <w:t>(تعديل) مشروع قانون</w:t>
            </w:r>
          </w:p>
        </w:tc>
        <w:tc>
          <w:tcPr>
            <w:tcW w:w="1701" w:type="dxa"/>
            <w:vMerge/>
            <w:tcBorders>
              <w:bottom w:val="single" w:sz="12" w:space="0" w:color="auto"/>
            </w:tcBorders>
          </w:tcPr>
          <w:p w:rsidR="003402FD" w:rsidRPr="0059278C" w:rsidRDefault="003402FD" w:rsidP="000B1B77">
            <w:pPr>
              <w:spacing w:before="40" w:after="40" w:line="320" w:lineRule="exact"/>
              <w:jc w:val="left"/>
              <w:rPr>
                <w:sz w:val="26"/>
                <w:szCs w:val="26"/>
                <w:rtl/>
                <w:lang w:bidi="ar-MA"/>
              </w:rPr>
            </w:pPr>
          </w:p>
        </w:tc>
      </w:tr>
    </w:tbl>
    <w:p w:rsidR="003402FD" w:rsidRPr="003402FD" w:rsidRDefault="003402FD" w:rsidP="00E75663">
      <w:pPr>
        <w:pStyle w:val="HChGA"/>
        <w:spacing w:before="120"/>
        <w:rPr>
          <w:rtl/>
          <w:lang w:bidi="ar-MA"/>
        </w:rPr>
      </w:pPr>
      <w:r w:rsidRPr="003402FD">
        <w:rPr>
          <w:rtl/>
          <w:lang w:bidi="ar-MA"/>
        </w:rPr>
        <w:br w:type="page"/>
      </w:r>
      <w:r w:rsidRPr="003402FD">
        <w:rPr>
          <w:rtl/>
          <w:lang w:bidi="ar-MA"/>
        </w:rPr>
        <w:lastRenderedPageBreak/>
        <w:t>ال</w:t>
      </w:r>
      <w:r w:rsidRPr="003402FD">
        <w:rPr>
          <w:rFonts w:hint="cs"/>
          <w:rtl/>
          <w:lang w:bidi="ar-MA"/>
        </w:rPr>
        <w:t>تذييل الثاني</w:t>
      </w:r>
    </w:p>
    <w:p w:rsidR="003402FD" w:rsidRPr="003402FD" w:rsidRDefault="00E75663" w:rsidP="00E75663">
      <w:pPr>
        <w:pStyle w:val="HChGA"/>
        <w:rPr>
          <w:lang w:val="en-GB"/>
        </w:rPr>
      </w:pPr>
      <w:r>
        <w:rPr>
          <w:rFonts w:hint="cs"/>
          <w:rtl/>
          <w:lang w:bidi="ar-MA"/>
        </w:rPr>
        <w:tab/>
      </w:r>
      <w:r>
        <w:rPr>
          <w:rtl/>
          <w:lang w:bidi="ar-MA"/>
        </w:rPr>
        <w:tab/>
      </w:r>
      <w:r w:rsidR="003402FD" w:rsidRPr="003402FD">
        <w:rPr>
          <w:rtl/>
          <w:lang w:bidi="ar-MA"/>
        </w:rPr>
        <w:t xml:space="preserve">قائمة الصكوك المتعلقة بحقوق الإنسان التي </w:t>
      </w:r>
      <w:r w:rsidR="003402FD" w:rsidRPr="003402FD">
        <w:rPr>
          <w:rFonts w:hint="cs"/>
          <w:rtl/>
          <w:lang w:bidi="ar-MA"/>
        </w:rPr>
        <w:t xml:space="preserve">أصبحت </w:t>
      </w:r>
      <w:r w:rsidR="003402FD" w:rsidRPr="003402FD">
        <w:rPr>
          <w:rtl/>
          <w:lang w:bidi="ar-MA"/>
        </w:rPr>
        <w:t>ملاوي</w:t>
      </w:r>
      <w:r w:rsidR="003402FD" w:rsidRPr="003402FD">
        <w:rPr>
          <w:rFonts w:hint="cs"/>
          <w:rtl/>
          <w:lang w:bidi="ar-MA"/>
        </w:rPr>
        <w:t xml:space="preserve"> </w:t>
      </w:r>
      <w:r w:rsidR="003402FD" w:rsidRPr="003402FD">
        <w:rPr>
          <w:rtl/>
          <w:lang w:bidi="ar-MA"/>
        </w:rPr>
        <w:t>طرف</w:t>
      </w:r>
      <w:r w:rsidR="003402FD" w:rsidRPr="003402FD">
        <w:rPr>
          <w:rFonts w:hint="cs"/>
          <w:rtl/>
          <w:lang w:bidi="ar-MA"/>
        </w:rPr>
        <w:t>ا</w:t>
      </w:r>
      <w:r w:rsidR="00D64EB0">
        <w:rPr>
          <w:rFonts w:hint="cs"/>
          <w:rtl/>
          <w:lang w:bidi="ar-MA"/>
        </w:rPr>
        <w:t>ً</w:t>
      </w:r>
      <w:r w:rsidR="003402FD" w:rsidRPr="003402FD">
        <w:rPr>
          <w:rFonts w:hint="cs"/>
          <w:rtl/>
          <w:lang w:bidi="ar-MA"/>
        </w:rPr>
        <w:t xml:space="preserve"> فيها</w:t>
      </w:r>
    </w:p>
    <w:tbl>
      <w:tblPr>
        <w:bidiVisual/>
        <w:tblW w:w="0" w:type="auto"/>
        <w:tblLook w:val="04A0" w:firstRow="1" w:lastRow="0" w:firstColumn="1" w:lastColumn="0" w:noHBand="0" w:noVBand="1"/>
      </w:tblPr>
      <w:tblGrid>
        <w:gridCol w:w="675"/>
        <w:gridCol w:w="6237"/>
        <w:gridCol w:w="2835"/>
      </w:tblGrid>
      <w:tr w:rsidR="003402FD" w:rsidRPr="00045488" w:rsidTr="00045488">
        <w:trPr>
          <w:tblHeader/>
        </w:trPr>
        <w:tc>
          <w:tcPr>
            <w:tcW w:w="6912" w:type="dxa"/>
            <w:gridSpan w:val="2"/>
            <w:tcBorders>
              <w:top w:val="single" w:sz="4" w:space="0" w:color="auto"/>
              <w:bottom w:val="single" w:sz="12" w:space="0" w:color="auto"/>
            </w:tcBorders>
            <w:vAlign w:val="bottom"/>
          </w:tcPr>
          <w:p w:rsidR="003402FD" w:rsidRPr="00045488" w:rsidRDefault="003402FD" w:rsidP="00045488">
            <w:pPr>
              <w:spacing w:before="40" w:after="40" w:line="320" w:lineRule="exact"/>
              <w:jc w:val="left"/>
              <w:rPr>
                <w:i/>
                <w:iCs/>
                <w:rtl/>
                <w:lang w:bidi="ar-MA"/>
              </w:rPr>
            </w:pPr>
            <w:r w:rsidRPr="00045488">
              <w:rPr>
                <w:rFonts w:hint="cs"/>
                <w:i/>
                <w:iCs/>
                <w:rtl/>
                <w:lang w:bidi="ar-MA"/>
              </w:rPr>
              <w:t>الاتفاقية</w:t>
            </w:r>
          </w:p>
        </w:tc>
        <w:tc>
          <w:tcPr>
            <w:tcW w:w="2835" w:type="dxa"/>
            <w:tcBorders>
              <w:top w:val="single" w:sz="4" w:space="0" w:color="auto"/>
              <w:bottom w:val="single" w:sz="12" w:space="0" w:color="auto"/>
            </w:tcBorders>
            <w:vAlign w:val="bottom"/>
          </w:tcPr>
          <w:p w:rsidR="003402FD" w:rsidRPr="00045488" w:rsidRDefault="003402FD" w:rsidP="00045488">
            <w:pPr>
              <w:spacing w:before="40" w:after="40" w:line="320" w:lineRule="exact"/>
              <w:jc w:val="left"/>
              <w:rPr>
                <w:i/>
                <w:iCs/>
                <w:rtl/>
                <w:lang w:bidi="ar-MA"/>
              </w:rPr>
            </w:pPr>
            <w:r w:rsidRPr="00045488">
              <w:rPr>
                <w:rFonts w:hint="cs"/>
                <w:i/>
                <w:iCs/>
                <w:rtl/>
                <w:lang w:bidi="ar-MA"/>
              </w:rPr>
              <w:t>التاريخ</w:t>
            </w:r>
          </w:p>
        </w:tc>
      </w:tr>
      <w:tr w:rsidR="003402FD" w:rsidRPr="003402FD" w:rsidTr="00BE1922">
        <w:tc>
          <w:tcPr>
            <w:tcW w:w="675" w:type="dxa"/>
            <w:tcBorders>
              <w:top w:val="single" w:sz="12" w:space="0" w:color="auto"/>
            </w:tcBorders>
          </w:tcPr>
          <w:p w:rsidR="003402FD" w:rsidRPr="003402FD" w:rsidRDefault="003402FD" w:rsidP="00BE1922">
            <w:pPr>
              <w:spacing w:before="40" w:after="40" w:line="320" w:lineRule="exact"/>
              <w:jc w:val="left"/>
              <w:rPr>
                <w:rtl/>
                <w:lang w:bidi="ar-MA"/>
              </w:rPr>
            </w:pPr>
            <w:r w:rsidRPr="003402FD">
              <w:rPr>
                <w:rtl/>
                <w:lang w:bidi="ar-MA"/>
              </w:rPr>
              <w:t>1</w:t>
            </w:r>
          </w:p>
        </w:tc>
        <w:tc>
          <w:tcPr>
            <w:tcW w:w="6237" w:type="dxa"/>
            <w:tcBorders>
              <w:top w:val="single" w:sz="12" w:space="0" w:color="auto"/>
            </w:tcBorders>
          </w:tcPr>
          <w:p w:rsidR="003402FD" w:rsidRPr="003402FD" w:rsidRDefault="003402FD" w:rsidP="00D74208">
            <w:pPr>
              <w:spacing w:before="40" w:after="40" w:line="320" w:lineRule="exact"/>
              <w:rPr>
                <w:rtl/>
                <w:lang w:bidi="ar-MA"/>
              </w:rPr>
            </w:pPr>
            <w:r w:rsidRPr="003402FD">
              <w:rPr>
                <w:rtl/>
              </w:rPr>
              <w:t>العهد الدولي الخاص بالحقوق المدنية والسياسية</w:t>
            </w:r>
          </w:p>
        </w:tc>
        <w:tc>
          <w:tcPr>
            <w:tcW w:w="2835" w:type="dxa"/>
            <w:tcBorders>
              <w:top w:val="single" w:sz="12" w:space="0" w:color="auto"/>
            </w:tcBorders>
          </w:tcPr>
          <w:p w:rsidR="003402FD" w:rsidRPr="003402FD" w:rsidRDefault="003402FD" w:rsidP="00BE1922">
            <w:pPr>
              <w:spacing w:before="40" w:after="40" w:line="320" w:lineRule="exact"/>
              <w:jc w:val="left"/>
              <w:rPr>
                <w:rtl/>
                <w:lang w:bidi="ar-MA"/>
              </w:rPr>
            </w:pPr>
            <w:r w:rsidRPr="003402FD">
              <w:rPr>
                <w:rtl/>
                <w:lang w:bidi="ar-MA"/>
              </w:rPr>
              <w:t>22 كانون الأول/ديسمبر 1993</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w:t>
            </w:r>
          </w:p>
        </w:tc>
        <w:tc>
          <w:tcPr>
            <w:tcW w:w="6237" w:type="dxa"/>
          </w:tcPr>
          <w:p w:rsidR="003402FD" w:rsidRPr="003402FD" w:rsidRDefault="003402FD" w:rsidP="00D74208">
            <w:pPr>
              <w:spacing w:before="40" w:after="40" w:line="320" w:lineRule="exact"/>
              <w:rPr>
                <w:rtl/>
                <w:lang w:bidi="ar-MA"/>
              </w:rPr>
            </w:pPr>
            <w:r w:rsidRPr="003402FD">
              <w:rPr>
                <w:rtl/>
              </w:rPr>
              <w:t>العهد الدولي الخاص بالحقوق الاقتصادية والاجتماعية والثقافية</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22 كانون الأول/ديسمبر 1993</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3</w:t>
            </w:r>
          </w:p>
        </w:tc>
        <w:tc>
          <w:tcPr>
            <w:tcW w:w="6237" w:type="dxa"/>
          </w:tcPr>
          <w:p w:rsidR="003402FD" w:rsidRPr="003402FD" w:rsidRDefault="003402FD" w:rsidP="00D74208">
            <w:pPr>
              <w:spacing w:before="40" w:after="40" w:line="320" w:lineRule="exact"/>
              <w:rPr>
                <w:rtl/>
                <w:lang w:bidi="ar-MA"/>
              </w:rPr>
            </w:pPr>
            <w:r w:rsidRPr="003402FD">
              <w:rPr>
                <w:rtl/>
              </w:rPr>
              <w:t>البروتوكول الاختياري للعهد الدولي الخاص بالحقوق المدنية والسياسية</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11 حزيران/يونيه 1996</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4</w:t>
            </w:r>
          </w:p>
        </w:tc>
        <w:tc>
          <w:tcPr>
            <w:tcW w:w="6237" w:type="dxa"/>
          </w:tcPr>
          <w:p w:rsidR="003402FD" w:rsidRPr="003402FD" w:rsidRDefault="003402FD" w:rsidP="00D74208">
            <w:pPr>
              <w:spacing w:before="40" w:after="40" w:line="320" w:lineRule="exact"/>
              <w:rPr>
                <w:rtl/>
                <w:lang w:bidi="ar-MA"/>
              </w:rPr>
            </w:pPr>
            <w:r w:rsidRPr="003402FD">
              <w:rPr>
                <w:rtl/>
              </w:rPr>
              <w:t>العهد الدولي الخاص بالقضاء على جميع أشكال التمييز العنصري</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11 حزيران/يونيه 1996</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5</w:t>
            </w:r>
          </w:p>
        </w:tc>
        <w:tc>
          <w:tcPr>
            <w:tcW w:w="6237" w:type="dxa"/>
          </w:tcPr>
          <w:p w:rsidR="003402FD" w:rsidRPr="003402FD" w:rsidRDefault="003402FD" w:rsidP="00D74208">
            <w:pPr>
              <w:spacing w:before="40" w:after="40" w:line="320" w:lineRule="exact"/>
              <w:rPr>
                <w:rtl/>
                <w:lang w:bidi="ar-MA"/>
              </w:rPr>
            </w:pPr>
            <w:r w:rsidRPr="003402FD">
              <w:rPr>
                <w:rtl/>
              </w:rPr>
              <w:t>اتفاقية القضاء على جميع أشكال التمييز ضد المرأة</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17 آذار/مارس 1987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6</w:t>
            </w:r>
          </w:p>
        </w:tc>
        <w:tc>
          <w:tcPr>
            <w:tcW w:w="6237" w:type="dxa"/>
          </w:tcPr>
          <w:p w:rsidR="003402FD" w:rsidRPr="003402FD" w:rsidRDefault="003402FD" w:rsidP="00D74208">
            <w:pPr>
              <w:spacing w:before="40" w:after="40" w:line="320" w:lineRule="exact"/>
              <w:rPr>
                <w:rtl/>
                <w:lang w:bidi="ar-MA"/>
              </w:rPr>
            </w:pPr>
            <w:r w:rsidRPr="003402FD">
              <w:rPr>
                <w:rFonts w:hint="cs"/>
                <w:rtl/>
              </w:rPr>
              <w:t>اتفاقية</w:t>
            </w:r>
            <w:r w:rsidRPr="003402FD">
              <w:rPr>
                <w:rtl/>
              </w:rPr>
              <w:t xml:space="preserve"> الأمم المتحدة لمكافحة الجريمة المنظمة عبر الوطنية</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17 آذار/مارس 1987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7</w:t>
            </w:r>
          </w:p>
        </w:tc>
        <w:tc>
          <w:tcPr>
            <w:tcW w:w="6237" w:type="dxa"/>
          </w:tcPr>
          <w:p w:rsidR="003402FD" w:rsidRPr="003402FD" w:rsidRDefault="003402FD" w:rsidP="00D74208">
            <w:pPr>
              <w:spacing w:before="40" w:after="40" w:line="320" w:lineRule="exact"/>
              <w:rPr>
                <w:rtl/>
                <w:lang w:bidi="ar-MA"/>
              </w:rPr>
            </w:pPr>
            <w:r w:rsidRPr="003402FD">
              <w:rPr>
                <w:rtl/>
              </w:rPr>
              <w:t>بروتوكول منع الاتجار بالأشخاص، وبخاصة النساء والأطفال وقمعه والمعاقبة عليه المكمل لاتفاقية الأمم المتحدة لمكافحة الجريمة المنظمة عبر الوطنية</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17 آذار/مارس 1987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8</w:t>
            </w:r>
          </w:p>
        </w:tc>
        <w:tc>
          <w:tcPr>
            <w:tcW w:w="6237" w:type="dxa"/>
          </w:tcPr>
          <w:p w:rsidR="003402FD" w:rsidRPr="003402FD" w:rsidRDefault="003402FD" w:rsidP="00D74208">
            <w:pPr>
              <w:spacing w:before="40" w:after="40" w:line="320" w:lineRule="exact"/>
              <w:rPr>
                <w:rtl/>
                <w:lang w:bidi="ar-MA"/>
              </w:rPr>
            </w:pPr>
            <w:r w:rsidRPr="003402FD">
              <w:rPr>
                <w:rFonts w:hint="cs"/>
                <w:rtl/>
              </w:rPr>
              <w:t>ب</w:t>
            </w:r>
            <w:r w:rsidRPr="003402FD">
              <w:rPr>
                <w:rtl/>
              </w:rPr>
              <w:t>روتوكول مكافحة تهريب المهاجرين عن طريق البر والبحر والجو المكمل لاتفاقية الأمم المتحدة لمكافحة الجريمة المنظمة عبر الحدود الوطنية</w:t>
            </w:r>
            <w:r w:rsidRPr="003402FD">
              <w:rPr>
                <w:lang w:val="en-GB"/>
              </w:rPr>
              <w:t> </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17 آذار/مارس 1987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9</w:t>
            </w:r>
          </w:p>
        </w:tc>
        <w:tc>
          <w:tcPr>
            <w:tcW w:w="6237" w:type="dxa"/>
          </w:tcPr>
          <w:p w:rsidR="003402FD" w:rsidRPr="003402FD" w:rsidRDefault="003402FD" w:rsidP="00D74208">
            <w:pPr>
              <w:spacing w:before="40" w:after="40" w:line="320" w:lineRule="exact"/>
              <w:rPr>
                <w:rtl/>
                <w:lang w:bidi="ar-MA"/>
              </w:rPr>
            </w:pPr>
            <w:r w:rsidRPr="003402FD">
              <w:rPr>
                <w:rFonts w:hint="cs"/>
                <w:rtl/>
              </w:rPr>
              <w:t>ا</w:t>
            </w:r>
            <w:r w:rsidRPr="003402FD">
              <w:rPr>
                <w:rtl/>
              </w:rPr>
              <w:t>لاتفاقية التكميلية لإبطال الرق وتجارة الرقيق والأعراف والممارسات الشبيهة بالرق</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2 آب/أغسطس 1965</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10</w:t>
            </w:r>
          </w:p>
        </w:tc>
        <w:tc>
          <w:tcPr>
            <w:tcW w:w="6237" w:type="dxa"/>
          </w:tcPr>
          <w:p w:rsidR="003402FD" w:rsidRPr="003402FD" w:rsidRDefault="003402FD" w:rsidP="00D74208">
            <w:pPr>
              <w:spacing w:before="40" w:after="40" w:line="320" w:lineRule="exact"/>
              <w:rPr>
                <w:rtl/>
                <w:lang w:bidi="ar-MA"/>
              </w:rPr>
            </w:pPr>
            <w:r w:rsidRPr="003402FD">
              <w:rPr>
                <w:rtl/>
              </w:rPr>
              <w:t>اتفاقية قمع الاتجار بالأشخاص واستغلال بغاء الغير</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13 تشرين الأول/أكتوبر 1965</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11</w:t>
            </w:r>
          </w:p>
        </w:tc>
        <w:tc>
          <w:tcPr>
            <w:tcW w:w="6237" w:type="dxa"/>
          </w:tcPr>
          <w:p w:rsidR="003402FD" w:rsidRPr="003402FD" w:rsidRDefault="003402FD" w:rsidP="00D74208">
            <w:pPr>
              <w:spacing w:before="40" w:after="40" w:line="320" w:lineRule="exact"/>
              <w:rPr>
                <w:rtl/>
                <w:lang w:bidi="ar-MA"/>
              </w:rPr>
            </w:pPr>
            <w:r w:rsidRPr="003402FD">
              <w:rPr>
                <w:rtl/>
              </w:rPr>
              <w:t>اتفاقية مناهضة التعذيب وغيره من ضروب المعاملة أو العقوبة القاسية أو اللاإنسانية أو المهينة</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17 تشرين الثاني/نوفمبر 1996</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12</w:t>
            </w:r>
          </w:p>
        </w:tc>
        <w:tc>
          <w:tcPr>
            <w:tcW w:w="6237" w:type="dxa"/>
          </w:tcPr>
          <w:p w:rsidR="003402FD" w:rsidRPr="003402FD" w:rsidRDefault="003402FD" w:rsidP="00D74208">
            <w:pPr>
              <w:spacing w:before="40" w:after="40" w:line="320" w:lineRule="exact"/>
              <w:rPr>
                <w:rtl/>
                <w:lang w:bidi="ar-MA"/>
              </w:rPr>
            </w:pPr>
            <w:r w:rsidRPr="003402FD">
              <w:rPr>
                <w:rtl/>
              </w:rPr>
              <w:t>اتفاقية حقوق الطفل</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2 كانون الثاني/يناير 1991</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13</w:t>
            </w:r>
          </w:p>
        </w:tc>
        <w:tc>
          <w:tcPr>
            <w:tcW w:w="6237" w:type="dxa"/>
          </w:tcPr>
          <w:p w:rsidR="003402FD" w:rsidRPr="003402FD" w:rsidRDefault="003402FD" w:rsidP="00D74208">
            <w:pPr>
              <w:spacing w:before="40" w:after="40" w:line="320" w:lineRule="exact"/>
              <w:rPr>
                <w:rtl/>
                <w:lang w:bidi="ar-MA"/>
              </w:rPr>
            </w:pPr>
            <w:r w:rsidRPr="003402FD">
              <w:rPr>
                <w:rtl/>
              </w:rPr>
              <w:t xml:space="preserve">اتفاقية بشأن حظر أسوأ أشكال </w:t>
            </w:r>
            <w:r w:rsidRPr="003402FD">
              <w:rPr>
                <w:rFonts w:hint="cs"/>
                <w:rtl/>
              </w:rPr>
              <w:t>ال</w:t>
            </w:r>
            <w:r w:rsidRPr="003402FD">
              <w:rPr>
                <w:rtl/>
              </w:rPr>
              <w:t>عمل والإجراءات الفورية للقضاء عليها</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19 تشرين الثاني/نوفمبر 2000</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14</w:t>
            </w:r>
          </w:p>
        </w:tc>
        <w:tc>
          <w:tcPr>
            <w:tcW w:w="6237" w:type="dxa"/>
          </w:tcPr>
          <w:p w:rsidR="003402FD" w:rsidRPr="003402FD" w:rsidRDefault="003402FD" w:rsidP="00D74208">
            <w:pPr>
              <w:spacing w:before="40" w:after="40" w:line="320" w:lineRule="exact"/>
              <w:rPr>
                <w:rtl/>
                <w:lang w:bidi="ar-MA"/>
              </w:rPr>
            </w:pPr>
            <w:r w:rsidRPr="003402FD">
              <w:rPr>
                <w:rtl/>
              </w:rPr>
              <w:t>اتفاقية</w:t>
            </w:r>
            <w:r w:rsidRPr="003402FD">
              <w:rPr>
                <w:rFonts w:hint="cs"/>
                <w:rtl/>
              </w:rPr>
              <w:t xml:space="preserve"> </w:t>
            </w:r>
            <w:r w:rsidRPr="003402FD">
              <w:rPr>
                <w:rFonts w:hint="cs"/>
                <w:rtl/>
                <w:lang w:bidi="ar-MA"/>
              </w:rPr>
              <w:t>ع</w:t>
            </w:r>
            <w:r w:rsidRPr="003402FD">
              <w:rPr>
                <w:rtl/>
              </w:rPr>
              <w:t>ام</w:t>
            </w:r>
            <w:r w:rsidRPr="003402FD">
              <w:rPr>
                <w:lang w:val="en-GB"/>
              </w:rPr>
              <w:t> </w:t>
            </w:r>
            <w:r w:rsidRPr="003402FD">
              <w:rPr>
                <w:rFonts w:hint="cs"/>
                <w:rtl/>
                <w:lang w:bidi="ar-MA"/>
              </w:rPr>
              <w:t>1951</w:t>
            </w:r>
            <w:r w:rsidRPr="003402FD">
              <w:rPr>
                <w:rtl/>
              </w:rPr>
              <w:t xml:space="preserve"> الخاصة بوضع اللاجئين‏</w:t>
            </w:r>
            <w:r w:rsidR="00A16E5A">
              <w:rPr>
                <w:rFonts w:hint="cs"/>
                <w:rtl/>
                <w:lang w:val="en-GB"/>
              </w:rPr>
              <w:t xml:space="preserve"> </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10 كانون الأول/ديسمبر 1987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15</w:t>
            </w:r>
          </w:p>
        </w:tc>
        <w:tc>
          <w:tcPr>
            <w:tcW w:w="6237" w:type="dxa"/>
          </w:tcPr>
          <w:p w:rsidR="003402FD" w:rsidRPr="003402FD" w:rsidRDefault="003402FD" w:rsidP="00D74208">
            <w:pPr>
              <w:spacing w:before="40" w:after="40" w:line="320" w:lineRule="exact"/>
              <w:rPr>
                <w:rtl/>
                <w:lang w:bidi="ar-MA"/>
              </w:rPr>
            </w:pPr>
            <w:r w:rsidRPr="003402FD">
              <w:rPr>
                <w:rtl/>
              </w:rPr>
              <w:t>بروتوكول</w:t>
            </w:r>
            <w:r w:rsidRPr="003402FD">
              <w:rPr>
                <w:rFonts w:hint="cs"/>
                <w:rtl/>
              </w:rPr>
              <w:t xml:space="preserve"> عام </w:t>
            </w:r>
            <w:r w:rsidRPr="003402FD">
              <w:rPr>
                <w:lang w:val="en-GB"/>
              </w:rPr>
              <w:t>1967</w:t>
            </w:r>
            <w:r w:rsidRPr="003402FD">
              <w:rPr>
                <w:rFonts w:hint="cs"/>
                <w:rtl/>
                <w:lang w:bidi="ar-MA"/>
              </w:rPr>
              <w:t xml:space="preserve"> </w:t>
            </w:r>
            <w:r w:rsidRPr="003402FD">
              <w:rPr>
                <w:rtl/>
              </w:rPr>
              <w:t>المتعلق بوضع اللاجئين</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10 كانون الأول/ديسمبر 1987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16</w:t>
            </w:r>
          </w:p>
        </w:tc>
        <w:tc>
          <w:tcPr>
            <w:tcW w:w="6237" w:type="dxa"/>
          </w:tcPr>
          <w:p w:rsidR="003402FD" w:rsidRPr="003402FD" w:rsidRDefault="003402FD" w:rsidP="00D74208">
            <w:pPr>
              <w:spacing w:before="40" w:after="40" w:line="320" w:lineRule="exact"/>
              <w:rPr>
                <w:rtl/>
                <w:lang w:bidi="ar-MA"/>
              </w:rPr>
            </w:pPr>
            <w:r w:rsidRPr="003402FD">
              <w:rPr>
                <w:rFonts w:hint="cs"/>
                <w:rtl/>
              </w:rPr>
              <w:t>ن</w:t>
            </w:r>
            <w:r w:rsidRPr="003402FD">
              <w:rPr>
                <w:rtl/>
              </w:rPr>
              <w:t>ظام روما الأساسي للمحكمة الجنائية الدولية</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 كانون الأول/ديسمبر 2002</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17</w:t>
            </w:r>
          </w:p>
        </w:tc>
        <w:tc>
          <w:tcPr>
            <w:tcW w:w="6237" w:type="dxa"/>
          </w:tcPr>
          <w:p w:rsidR="003402FD" w:rsidRPr="003402FD" w:rsidRDefault="003402FD" w:rsidP="00D74208">
            <w:pPr>
              <w:spacing w:before="40" w:after="40" w:line="320" w:lineRule="exact"/>
              <w:rPr>
                <w:rtl/>
                <w:lang w:bidi="ar-MA"/>
              </w:rPr>
            </w:pPr>
            <w:r w:rsidRPr="003402FD">
              <w:rPr>
                <w:rFonts w:hint="cs"/>
                <w:rtl/>
              </w:rPr>
              <w:t>ا</w:t>
            </w:r>
            <w:r w:rsidRPr="003402FD">
              <w:rPr>
                <w:rtl/>
              </w:rPr>
              <w:t>تفاقيات جنيف المؤرخة في</w:t>
            </w:r>
            <w:r w:rsidRPr="003402FD">
              <w:rPr>
                <w:lang w:val="en-GB"/>
              </w:rPr>
              <w:t> 12</w:t>
            </w:r>
            <w:r w:rsidR="00A16E5A">
              <w:rPr>
                <w:rFonts w:hint="cs"/>
                <w:rtl/>
                <w:lang w:val="en-GB"/>
              </w:rPr>
              <w:t xml:space="preserve"> </w:t>
            </w:r>
            <w:r w:rsidRPr="003402FD">
              <w:rPr>
                <w:rtl/>
              </w:rPr>
              <w:t>آب/أغسطس</w:t>
            </w:r>
            <w:r w:rsidRPr="003402FD">
              <w:rPr>
                <w:rFonts w:hint="cs"/>
                <w:rtl/>
              </w:rPr>
              <w:t xml:space="preserve"> </w:t>
            </w:r>
            <w:r w:rsidRPr="003402FD">
              <w:rPr>
                <w:lang w:val="en-GB"/>
              </w:rPr>
              <w:t>1949</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5 كانون الثاني/يناير 1968</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18</w:t>
            </w:r>
          </w:p>
        </w:tc>
        <w:tc>
          <w:tcPr>
            <w:tcW w:w="6237" w:type="dxa"/>
          </w:tcPr>
          <w:p w:rsidR="003402FD" w:rsidRPr="003402FD" w:rsidRDefault="003402FD" w:rsidP="00D74208">
            <w:pPr>
              <w:spacing w:before="40" w:after="40" w:line="320" w:lineRule="exact"/>
              <w:rPr>
                <w:rtl/>
                <w:lang w:bidi="ar-MA"/>
              </w:rPr>
            </w:pPr>
            <w:r w:rsidRPr="003402FD">
              <w:rPr>
                <w:rFonts w:hint="cs"/>
                <w:rtl/>
              </w:rPr>
              <w:t>ب</w:t>
            </w:r>
            <w:r w:rsidRPr="003402FD">
              <w:rPr>
                <w:rtl/>
              </w:rPr>
              <w:t>روتوكول حظر الاستعمال الحربي للغازات الخانقة أو السامة أو ما</w:t>
            </w:r>
            <w:r w:rsidR="00D64EB0">
              <w:rPr>
                <w:rFonts w:hint="cs"/>
                <w:rtl/>
              </w:rPr>
              <w:t xml:space="preserve"> </w:t>
            </w:r>
            <w:r w:rsidRPr="003402FD">
              <w:rPr>
                <w:rtl/>
              </w:rPr>
              <w:t xml:space="preserve">شابهها وللوسائل </w:t>
            </w:r>
            <w:proofErr w:type="spellStart"/>
            <w:r w:rsidRPr="003402FD">
              <w:rPr>
                <w:rtl/>
              </w:rPr>
              <w:t>البكتريولوجية</w:t>
            </w:r>
            <w:proofErr w:type="spellEnd"/>
            <w:r w:rsidR="00A16E5A">
              <w:rPr>
                <w:rFonts w:hint="cs"/>
                <w:rtl/>
              </w:rPr>
              <w:t xml:space="preserve"> </w:t>
            </w:r>
            <w:r w:rsidRPr="003402FD">
              <w:rPr>
                <w:rtl/>
              </w:rPr>
              <w:t>المؤرخة في</w:t>
            </w:r>
            <w:r w:rsidRPr="003402FD">
              <w:rPr>
                <w:rFonts w:hint="cs"/>
                <w:rtl/>
              </w:rPr>
              <w:t xml:space="preserve"> </w:t>
            </w:r>
            <w:r w:rsidRPr="003402FD">
              <w:rPr>
                <w:rtl/>
              </w:rPr>
              <w:t>17 حزيران/يونيه 1925</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14 أيلول/سبتمبر 1970</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19</w:t>
            </w:r>
          </w:p>
        </w:tc>
        <w:tc>
          <w:tcPr>
            <w:tcW w:w="6237" w:type="dxa"/>
          </w:tcPr>
          <w:p w:rsidR="003402FD" w:rsidRPr="003402FD" w:rsidRDefault="003402FD" w:rsidP="00D74208">
            <w:pPr>
              <w:spacing w:before="40" w:after="40" w:line="320" w:lineRule="exact"/>
              <w:rPr>
                <w:rtl/>
                <w:lang w:bidi="ar-MA"/>
              </w:rPr>
            </w:pPr>
            <w:r w:rsidRPr="003402FD">
              <w:rPr>
                <w:rtl/>
              </w:rPr>
              <w:t>اتفاقية حظر استخدام تقنيات التغيير في البيئة لأغراض عسكرية أو لأية أغراض عدائية أخرى</w:t>
            </w:r>
            <w:r w:rsidRPr="003402FD">
              <w:rPr>
                <w:rFonts w:hint="cs"/>
                <w:rtl/>
              </w:rPr>
              <w:t xml:space="preserve"> </w:t>
            </w:r>
            <w:r w:rsidRPr="003402FD">
              <w:rPr>
                <w:rtl/>
              </w:rPr>
              <w:t>المؤرخة في</w:t>
            </w:r>
            <w:r w:rsidRPr="003402FD">
              <w:rPr>
                <w:rFonts w:hint="cs"/>
                <w:rtl/>
              </w:rPr>
              <w:t xml:space="preserve"> </w:t>
            </w:r>
            <w:r w:rsidRPr="003402FD">
              <w:rPr>
                <w:rtl/>
              </w:rPr>
              <w:t>10 كانون الأول/ديسمبر 1976</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5 تشرين الأول/أكتوبر 1978</w:t>
            </w:r>
          </w:p>
        </w:tc>
      </w:tr>
      <w:tr w:rsidR="003402FD" w:rsidRPr="003402FD" w:rsidTr="00BE1922">
        <w:tc>
          <w:tcPr>
            <w:tcW w:w="675" w:type="dxa"/>
          </w:tcPr>
          <w:p w:rsidR="003402FD" w:rsidRPr="003402FD" w:rsidRDefault="003402FD" w:rsidP="00CA17DB">
            <w:pPr>
              <w:keepNext/>
              <w:keepLines/>
              <w:spacing w:before="40" w:after="40" w:line="320" w:lineRule="exact"/>
              <w:jc w:val="left"/>
              <w:rPr>
                <w:rtl/>
                <w:lang w:bidi="ar-MA"/>
              </w:rPr>
            </w:pPr>
            <w:r w:rsidRPr="003402FD">
              <w:rPr>
                <w:rFonts w:hint="cs"/>
                <w:rtl/>
                <w:lang w:bidi="ar-MA"/>
              </w:rPr>
              <w:lastRenderedPageBreak/>
              <w:t>20</w:t>
            </w:r>
          </w:p>
        </w:tc>
        <w:tc>
          <w:tcPr>
            <w:tcW w:w="6237" w:type="dxa"/>
          </w:tcPr>
          <w:p w:rsidR="003402FD" w:rsidRPr="003402FD" w:rsidRDefault="003402FD" w:rsidP="00D74208">
            <w:pPr>
              <w:keepNext/>
              <w:keepLines/>
              <w:spacing w:before="40" w:after="40" w:line="320" w:lineRule="exact"/>
              <w:rPr>
                <w:rtl/>
                <w:lang w:bidi="ar-MA"/>
              </w:rPr>
            </w:pPr>
            <w:r w:rsidRPr="003402FD">
              <w:rPr>
                <w:rFonts w:hint="cs"/>
                <w:rtl/>
              </w:rPr>
              <w:t>ا</w:t>
            </w:r>
            <w:r w:rsidRPr="003402FD">
              <w:rPr>
                <w:rtl/>
              </w:rPr>
              <w:t>لبروتوكول الإضافي الملحق باتفاقيات جنيف المعقودة في 12 آب/أغسطس 1949</w:t>
            </w:r>
            <w:r w:rsidRPr="003402FD">
              <w:rPr>
                <w:rFonts w:hint="cs"/>
                <w:rtl/>
              </w:rPr>
              <w:t>،</w:t>
            </w:r>
            <w:r w:rsidRPr="003402FD">
              <w:rPr>
                <w:rtl/>
              </w:rPr>
              <w:t xml:space="preserve"> والمتعلق بحماية ضحايا المنازعات المسلحة غير الدولية </w:t>
            </w:r>
            <w:r w:rsidRPr="003402FD">
              <w:rPr>
                <w:rFonts w:hint="cs"/>
                <w:rtl/>
              </w:rPr>
              <w:t>(</w:t>
            </w:r>
            <w:r w:rsidRPr="003402FD">
              <w:rPr>
                <w:rtl/>
              </w:rPr>
              <w:t>البروتوكول الثاني</w:t>
            </w:r>
            <w:r w:rsidRPr="003402FD">
              <w:rPr>
                <w:rFonts w:hint="cs"/>
                <w:rtl/>
              </w:rPr>
              <w:t xml:space="preserve">)، </w:t>
            </w:r>
            <w:r w:rsidRPr="003402FD">
              <w:rPr>
                <w:rtl/>
              </w:rPr>
              <w:t>8 حزيران/يونيه 1977</w:t>
            </w:r>
          </w:p>
        </w:tc>
        <w:tc>
          <w:tcPr>
            <w:tcW w:w="2835" w:type="dxa"/>
          </w:tcPr>
          <w:p w:rsidR="003402FD" w:rsidRPr="003402FD" w:rsidRDefault="003402FD" w:rsidP="00CA17DB">
            <w:pPr>
              <w:keepNext/>
              <w:keepLines/>
              <w:spacing w:before="40" w:after="40" w:line="320" w:lineRule="exact"/>
              <w:jc w:val="left"/>
              <w:rPr>
                <w:rtl/>
                <w:lang w:bidi="ar-MA"/>
              </w:rPr>
            </w:pPr>
            <w:r w:rsidRPr="003402FD">
              <w:rPr>
                <w:rtl/>
                <w:lang w:bidi="ar-MA"/>
              </w:rPr>
              <w:t xml:space="preserve">7 </w:t>
            </w:r>
            <w:r w:rsidR="00D74208">
              <w:rPr>
                <w:rFonts w:hint="cs"/>
                <w:rtl/>
                <w:lang w:bidi="ar-MA"/>
              </w:rPr>
              <w:t>نيسان/</w:t>
            </w:r>
            <w:r w:rsidRPr="003402FD">
              <w:rPr>
                <w:rtl/>
                <w:lang w:bidi="ar-MA"/>
              </w:rPr>
              <w:t>أبريل 1997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21</w:t>
            </w:r>
          </w:p>
        </w:tc>
        <w:tc>
          <w:tcPr>
            <w:tcW w:w="6237" w:type="dxa"/>
          </w:tcPr>
          <w:p w:rsidR="003402FD" w:rsidRPr="003402FD" w:rsidRDefault="003402FD" w:rsidP="00D74208">
            <w:pPr>
              <w:spacing w:before="40" w:after="40" w:line="320" w:lineRule="exact"/>
              <w:rPr>
                <w:rtl/>
                <w:lang w:bidi="ar-MA"/>
              </w:rPr>
            </w:pPr>
            <w:r w:rsidRPr="003402FD">
              <w:rPr>
                <w:rtl/>
              </w:rPr>
              <w:t>اتفاقية حظر استحداث وإنتاج وتخزين واستعمال الأسلحة الكيميائية وتدمير تلك الأسلحة</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14 حزيران/يونيه 1998</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22</w:t>
            </w:r>
          </w:p>
        </w:tc>
        <w:tc>
          <w:tcPr>
            <w:tcW w:w="6237" w:type="dxa"/>
          </w:tcPr>
          <w:p w:rsidR="003402FD" w:rsidRPr="003402FD" w:rsidRDefault="003402FD" w:rsidP="00D74208">
            <w:pPr>
              <w:spacing w:before="40" w:after="40" w:line="320" w:lineRule="exact"/>
              <w:rPr>
                <w:rtl/>
                <w:lang w:bidi="ar-MA"/>
              </w:rPr>
            </w:pPr>
            <w:r w:rsidRPr="003402FD">
              <w:rPr>
                <w:rFonts w:hint="cs"/>
                <w:rtl/>
              </w:rPr>
              <w:t>اتفاقية</w:t>
            </w:r>
            <w:r w:rsidRPr="003402FD">
              <w:rPr>
                <w:rtl/>
              </w:rPr>
              <w:t xml:space="preserve"> حظر استعمال وتخزين وإنتاج ونقل الألغام المضادة للأفراد وتدمير تلك الألغام</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13 آب/أغسطس 1998</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23</w:t>
            </w:r>
          </w:p>
        </w:tc>
        <w:tc>
          <w:tcPr>
            <w:tcW w:w="6237" w:type="dxa"/>
          </w:tcPr>
          <w:p w:rsidR="003402FD" w:rsidRPr="003402FD" w:rsidRDefault="003402FD" w:rsidP="00D74208">
            <w:pPr>
              <w:spacing w:before="40" w:after="40" w:line="320" w:lineRule="exact"/>
              <w:rPr>
                <w:rtl/>
                <w:lang w:bidi="ar-MA"/>
              </w:rPr>
            </w:pPr>
            <w:r w:rsidRPr="003402FD">
              <w:rPr>
                <w:rFonts w:hint="cs"/>
                <w:rtl/>
              </w:rPr>
              <w:t>اتفاقية</w:t>
            </w:r>
            <w:r w:rsidRPr="003402FD">
              <w:rPr>
                <w:rtl/>
              </w:rPr>
              <w:t xml:space="preserve"> حظر استحداث وإنتاج وتخزين واستعمال الأسلحة الكيميائية وتدمير تلك الأسلحة</w:t>
            </w:r>
            <w:r w:rsidRPr="003402FD">
              <w:rPr>
                <w:rFonts w:hint="cs"/>
                <w:rtl/>
              </w:rPr>
              <w:t xml:space="preserve">، </w:t>
            </w:r>
            <w:r w:rsidRPr="003402FD">
              <w:rPr>
                <w:rtl/>
              </w:rPr>
              <w:t>باريس 13 كانون الثاني/يناير 1993</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11 حزيران/يونيه 1998</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24</w:t>
            </w:r>
          </w:p>
        </w:tc>
        <w:tc>
          <w:tcPr>
            <w:tcW w:w="6237" w:type="dxa"/>
          </w:tcPr>
          <w:p w:rsidR="003402FD" w:rsidRPr="003402FD" w:rsidRDefault="003402FD" w:rsidP="00D74208">
            <w:pPr>
              <w:spacing w:before="40" w:after="40" w:line="320" w:lineRule="exact"/>
              <w:rPr>
                <w:rtl/>
                <w:lang w:bidi="ar-MA"/>
              </w:rPr>
            </w:pPr>
            <w:r w:rsidRPr="003402FD">
              <w:rPr>
                <w:rtl/>
              </w:rPr>
              <w:t>البروتوكول الاختياري لاتفاقية حقوق الطفل بشأن اشتراك الأطفال في المنازعات المسلحة</w:t>
            </w:r>
            <w:r w:rsidRPr="003402FD">
              <w:rPr>
                <w:rFonts w:hint="cs"/>
                <w:rtl/>
              </w:rPr>
              <w:t xml:space="preserve">، </w:t>
            </w:r>
            <w:r w:rsidRPr="003402FD">
              <w:rPr>
                <w:rtl/>
                <w:lang w:bidi="ar-MA"/>
              </w:rPr>
              <w:t>25 أيار/مايو 2000</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21 أيلول/سبتمبر 2010</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25</w:t>
            </w:r>
          </w:p>
        </w:tc>
        <w:tc>
          <w:tcPr>
            <w:tcW w:w="6237" w:type="dxa"/>
          </w:tcPr>
          <w:p w:rsidR="003402FD" w:rsidRPr="003402FD" w:rsidRDefault="003402FD" w:rsidP="00D74208">
            <w:pPr>
              <w:spacing w:before="40" w:after="40" w:line="320" w:lineRule="exact"/>
              <w:rPr>
                <w:rtl/>
                <w:lang w:bidi="ar-MA"/>
              </w:rPr>
            </w:pPr>
            <w:r w:rsidRPr="003402FD">
              <w:rPr>
                <w:rtl/>
              </w:rPr>
              <w:t>اتفاقية بشأن الذخائر العنقودية</w:t>
            </w:r>
            <w:r w:rsidRPr="003402FD">
              <w:rPr>
                <w:rFonts w:hint="cs"/>
                <w:rtl/>
              </w:rPr>
              <w:t xml:space="preserve">، </w:t>
            </w:r>
            <w:r w:rsidRPr="003402FD">
              <w:rPr>
                <w:rtl/>
              </w:rPr>
              <w:t>30 أيار/مايو 2008</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7 تشرين الأول/أكتوبر 2009</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26</w:t>
            </w:r>
          </w:p>
        </w:tc>
        <w:tc>
          <w:tcPr>
            <w:tcW w:w="6237" w:type="dxa"/>
          </w:tcPr>
          <w:p w:rsidR="003402FD" w:rsidRPr="003402FD" w:rsidRDefault="003402FD" w:rsidP="00D74208">
            <w:pPr>
              <w:spacing w:before="40" w:after="40" w:line="320" w:lineRule="exact"/>
              <w:rPr>
                <w:rtl/>
                <w:lang w:bidi="ar-MA"/>
              </w:rPr>
            </w:pPr>
            <w:r w:rsidRPr="003402FD">
              <w:rPr>
                <w:rFonts w:hint="cs"/>
                <w:rtl/>
              </w:rPr>
              <w:t>ا</w:t>
            </w:r>
            <w:r w:rsidRPr="003402FD">
              <w:rPr>
                <w:rtl/>
              </w:rPr>
              <w:t>لاتفاقية الدولية لقمع الاستيلاء غير المشروع على الطائرات</w:t>
            </w:r>
            <w:r w:rsidRPr="003402FD">
              <w:rPr>
                <w:rFonts w:hint="cs"/>
                <w:rtl/>
              </w:rPr>
              <w:t>، 1970</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21 كانون الأول/ديسمبر 1972</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27</w:t>
            </w:r>
          </w:p>
        </w:tc>
        <w:tc>
          <w:tcPr>
            <w:tcW w:w="6237" w:type="dxa"/>
          </w:tcPr>
          <w:p w:rsidR="003402FD" w:rsidRPr="003402FD" w:rsidRDefault="003402FD" w:rsidP="00D74208">
            <w:pPr>
              <w:spacing w:before="40" w:after="40" w:line="320" w:lineRule="exact"/>
              <w:rPr>
                <w:rtl/>
                <w:lang w:bidi="ar-MA"/>
              </w:rPr>
            </w:pPr>
            <w:r w:rsidRPr="003402FD">
              <w:rPr>
                <w:rtl/>
              </w:rPr>
              <w:t>الاتفاقية المتعلقة بالجرائم وبعض الأفعال الأخرى المرتكبة على متن الطائرات</w:t>
            </w:r>
            <w:r w:rsidRPr="003402FD">
              <w:rPr>
                <w:rFonts w:hint="cs"/>
                <w:rtl/>
              </w:rPr>
              <w:t>، 1963</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28 كانون الأول/ديسمبر 1972</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28</w:t>
            </w:r>
          </w:p>
        </w:tc>
        <w:tc>
          <w:tcPr>
            <w:tcW w:w="6237" w:type="dxa"/>
          </w:tcPr>
          <w:p w:rsidR="003402FD" w:rsidRPr="003402FD" w:rsidRDefault="003402FD" w:rsidP="00D74208">
            <w:pPr>
              <w:spacing w:before="40" w:after="40" w:line="320" w:lineRule="exact"/>
              <w:rPr>
                <w:rtl/>
                <w:lang w:bidi="ar-MA"/>
              </w:rPr>
            </w:pPr>
            <w:r w:rsidRPr="003402FD">
              <w:rPr>
                <w:rtl/>
                <w:lang w:bidi="ar-MA"/>
              </w:rPr>
              <w:t>الاتفاقية الدولية لمناهضة أخذ الرهائن</w:t>
            </w:r>
            <w:r w:rsidRPr="003402FD">
              <w:rPr>
                <w:rFonts w:hint="cs"/>
                <w:rtl/>
                <w:lang w:bidi="ar-MA"/>
              </w:rPr>
              <w:t>، 1979</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17 آذار/مارس 1986</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29</w:t>
            </w:r>
          </w:p>
        </w:tc>
        <w:tc>
          <w:tcPr>
            <w:tcW w:w="6237" w:type="dxa"/>
          </w:tcPr>
          <w:p w:rsidR="003402FD" w:rsidRPr="003402FD" w:rsidRDefault="003402FD" w:rsidP="00D74208">
            <w:pPr>
              <w:spacing w:before="40" w:after="40" w:line="320" w:lineRule="exact"/>
              <w:rPr>
                <w:rtl/>
                <w:lang w:bidi="ar-MA"/>
              </w:rPr>
            </w:pPr>
            <w:r w:rsidRPr="003402FD">
              <w:rPr>
                <w:rtl/>
              </w:rPr>
              <w:t>اتفاقية منع الجرائم المرتكبة ضد الأشخاص المتمتعين بحماية دولية</w:t>
            </w:r>
            <w:r w:rsidRPr="003402FD">
              <w:rPr>
                <w:lang w:val="en-GB"/>
              </w:rPr>
              <w:t> </w:t>
            </w:r>
            <w:r w:rsidRPr="003402FD">
              <w:rPr>
                <w:rtl/>
              </w:rPr>
              <w:t>والمعاقبة عليها</w:t>
            </w:r>
            <w:r w:rsidRPr="003402FD">
              <w:rPr>
                <w:lang w:val="en-GB"/>
              </w:rPr>
              <w:t> </w:t>
            </w:r>
            <w:r w:rsidRPr="003402FD">
              <w:rPr>
                <w:rtl/>
              </w:rPr>
              <w:t>بمن فيهم الموظفون الدبلوماسيون</w:t>
            </w:r>
            <w:r w:rsidRPr="003402FD">
              <w:rPr>
                <w:rFonts w:hint="cs"/>
                <w:rtl/>
              </w:rPr>
              <w:t>، 1973</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14 آذار/مارس 1977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30</w:t>
            </w:r>
          </w:p>
        </w:tc>
        <w:tc>
          <w:tcPr>
            <w:tcW w:w="6237" w:type="dxa"/>
          </w:tcPr>
          <w:p w:rsidR="003402FD" w:rsidRPr="003402FD" w:rsidRDefault="003402FD" w:rsidP="00D74208">
            <w:pPr>
              <w:spacing w:before="40" w:after="40" w:line="320" w:lineRule="exact"/>
              <w:rPr>
                <w:rtl/>
                <w:lang w:bidi="ar-MA"/>
              </w:rPr>
            </w:pPr>
            <w:r w:rsidRPr="003402FD">
              <w:rPr>
                <w:rtl/>
              </w:rPr>
              <w:t>الاتفاقية الدولية لقمع الهجمات الإرهابية بالقنابل</w:t>
            </w:r>
            <w:r w:rsidRPr="003402FD">
              <w:rPr>
                <w:rFonts w:hint="cs"/>
                <w:rtl/>
              </w:rPr>
              <w:t>، 1997</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11 آب/أغسطس 2003</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31</w:t>
            </w:r>
          </w:p>
        </w:tc>
        <w:tc>
          <w:tcPr>
            <w:tcW w:w="6237" w:type="dxa"/>
          </w:tcPr>
          <w:p w:rsidR="003402FD" w:rsidRPr="003402FD" w:rsidRDefault="003402FD" w:rsidP="00D74208">
            <w:pPr>
              <w:spacing w:before="40" w:after="40" w:line="320" w:lineRule="exact"/>
              <w:rPr>
                <w:rtl/>
                <w:lang w:bidi="ar-MA"/>
              </w:rPr>
            </w:pPr>
            <w:r w:rsidRPr="003402FD">
              <w:rPr>
                <w:rFonts w:hint="cs"/>
                <w:rtl/>
              </w:rPr>
              <w:t>ا</w:t>
            </w:r>
            <w:r w:rsidRPr="003402FD">
              <w:rPr>
                <w:rtl/>
              </w:rPr>
              <w:t>لاتفاقية الدولية لقمع تمويل الإرهاب</w:t>
            </w:r>
            <w:r w:rsidRPr="003402FD">
              <w:rPr>
                <w:rFonts w:hint="cs"/>
                <w:rtl/>
              </w:rPr>
              <w:t>، 1999</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11 آب/أغسطس 2003</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32</w:t>
            </w:r>
          </w:p>
        </w:tc>
        <w:tc>
          <w:tcPr>
            <w:tcW w:w="6237" w:type="dxa"/>
          </w:tcPr>
          <w:p w:rsidR="003402FD" w:rsidRPr="003402FD" w:rsidRDefault="003402FD" w:rsidP="00D74208">
            <w:pPr>
              <w:spacing w:before="40" w:after="40" w:line="320" w:lineRule="exact"/>
              <w:rPr>
                <w:rtl/>
                <w:lang w:bidi="ar-MA"/>
              </w:rPr>
            </w:pPr>
            <w:r w:rsidRPr="003402FD">
              <w:rPr>
                <w:rFonts w:hint="cs"/>
                <w:rtl/>
              </w:rPr>
              <w:t>الاتفاقية</w:t>
            </w:r>
            <w:r w:rsidRPr="003402FD">
              <w:rPr>
                <w:rtl/>
              </w:rPr>
              <w:t xml:space="preserve"> التي تحكم المظاهر الخاصة بمشكلات اللاجئين في إفريقيا</w:t>
            </w:r>
            <w:r w:rsidRPr="003402FD">
              <w:rPr>
                <w:rFonts w:hint="cs"/>
                <w:rtl/>
              </w:rPr>
              <w:t>، 1974</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4 تشرين الثاني/نوفمبر 1987</w:t>
            </w:r>
          </w:p>
        </w:tc>
      </w:tr>
      <w:tr w:rsidR="003402FD" w:rsidRPr="003402FD" w:rsidTr="00BE1922">
        <w:tc>
          <w:tcPr>
            <w:tcW w:w="675" w:type="dxa"/>
          </w:tcPr>
          <w:p w:rsidR="003402FD" w:rsidRPr="003402FD" w:rsidRDefault="003402FD" w:rsidP="00BE1922">
            <w:pPr>
              <w:spacing w:before="40" w:after="40" w:line="320" w:lineRule="exact"/>
              <w:jc w:val="left"/>
              <w:rPr>
                <w:rtl/>
                <w:lang w:bidi="ar-MA"/>
              </w:rPr>
            </w:pPr>
            <w:r w:rsidRPr="003402FD">
              <w:rPr>
                <w:rFonts w:hint="cs"/>
                <w:rtl/>
                <w:lang w:bidi="ar-MA"/>
              </w:rPr>
              <w:t>33</w:t>
            </w:r>
          </w:p>
        </w:tc>
        <w:tc>
          <w:tcPr>
            <w:tcW w:w="6237" w:type="dxa"/>
          </w:tcPr>
          <w:p w:rsidR="003402FD" w:rsidRPr="003402FD" w:rsidRDefault="003402FD" w:rsidP="00D74208">
            <w:pPr>
              <w:spacing w:before="40" w:after="40" w:line="320" w:lineRule="exact"/>
              <w:rPr>
                <w:rtl/>
                <w:lang w:bidi="ar-MA"/>
              </w:rPr>
            </w:pPr>
            <w:r w:rsidRPr="003402FD">
              <w:rPr>
                <w:lang w:val="en-GB"/>
              </w:rPr>
              <w:t> </w:t>
            </w:r>
            <w:r w:rsidRPr="003402FD">
              <w:rPr>
                <w:rtl/>
              </w:rPr>
              <w:t>الميثاق الأفريقي لحقوق الإنسان والشعوب</w:t>
            </w:r>
          </w:p>
        </w:tc>
        <w:tc>
          <w:tcPr>
            <w:tcW w:w="2835" w:type="dxa"/>
          </w:tcPr>
          <w:p w:rsidR="003402FD" w:rsidRPr="003402FD" w:rsidRDefault="003402FD" w:rsidP="00BE1922">
            <w:pPr>
              <w:spacing w:before="40" w:after="40" w:line="320" w:lineRule="exact"/>
              <w:jc w:val="left"/>
              <w:rPr>
                <w:rtl/>
                <w:lang w:bidi="ar-MA"/>
              </w:rPr>
            </w:pPr>
            <w:r w:rsidRPr="003402FD">
              <w:rPr>
                <w:rtl/>
                <w:lang w:bidi="ar-MA"/>
              </w:rPr>
              <w:t>17 تشرين الثاني/نوفمبر 1989</w:t>
            </w:r>
          </w:p>
        </w:tc>
      </w:tr>
      <w:tr w:rsidR="003402FD" w:rsidRPr="003402FD" w:rsidTr="00BE1922">
        <w:tc>
          <w:tcPr>
            <w:tcW w:w="675" w:type="dxa"/>
            <w:tcBorders>
              <w:bottom w:val="single" w:sz="12" w:space="0" w:color="auto"/>
            </w:tcBorders>
          </w:tcPr>
          <w:p w:rsidR="003402FD" w:rsidRPr="003402FD" w:rsidRDefault="003402FD" w:rsidP="00BE1922">
            <w:pPr>
              <w:spacing w:before="40" w:after="40" w:line="320" w:lineRule="exact"/>
              <w:jc w:val="left"/>
              <w:rPr>
                <w:rtl/>
                <w:lang w:bidi="ar-MA"/>
              </w:rPr>
            </w:pPr>
            <w:r w:rsidRPr="003402FD">
              <w:rPr>
                <w:rFonts w:hint="cs"/>
                <w:rtl/>
                <w:lang w:bidi="ar-MA"/>
              </w:rPr>
              <w:t>34</w:t>
            </w:r>
          </w:p>
        </w:tc>
        <w:tc>
          <w:tcPr>
            <w:tcW w:w="6237" w:type="dxa"/>
            <w:tcBorders>
              <w:bottom w:val="single" w:sz="12" w:space="0" w:color="auto"/>
            </w:tcBorders>
          </w:tcPr>
          <w:p w:rsidR="003402FD" w:rsidRPr="003402FD" w:rsidRDefault="003402FD" w:rsidP="00D74208">
            <w:pPr>
              <w:spacing w:before="40" w:after="40" w:line="320" w:lineRule="exact"/>
              <w:rPr>
                <w:rtl/>
                <w:lang w:bidi="ar-MA"/>
              </w:rPr>
            </w:pPr>
            <w:r w:rsidRPr="003402FD">
              <w:rPr>
                <w:rtl/>
              </w:rPr>
              <w:t>الميثاق الأفريقي لحقوق الطفل ورفاهه</w:t>
            </w:r>
          </w:p>
        </w:tc>
        <w:tc>
          <w:tcPr>
            <w:tcW w:w="2835" w:type="dxa"/>
            <w:tcBorders>
              <w:bottom w:val="single" w:sz="12" w:space="0" w:color="auto"/>
            </w:tcBorders>
          </w:tcPr>
          <w:p w:rsidR="003402FD" w:rsidRPr="003402FD" w:rsidRDefault="003402FD" w:rsidP="00BE1922">
            <w:pPr>
              <w:spacing w:before="40" w:after="40" w:line="320" w:lineRule="exact"/>
              <w:jc w:val="left"/>
              <w:rPr>
                <w:rtl/>
                <w:lang w:bidi="ar-MA"/>
              </w:rPr>
            </w:pPr>
            <w:r w:rsidRPr="003402FD">
              <w:rPr>
                <w:rtl/>
                <w:lang w:bidi="ar-MA"/>
              </w:rPr>
              <w:t>17 تشرين الثاني/نوفمبر 1989</w:t>
            </w:r>
          </w:p>
        </w:tc>
      </w:tr>
    </w:tbl>
    <w:p w:rsidR="003402FD" w:rsidRPr="00B66F66" w:rsidRDefault="00B66F66" w:rsidP="00B66F66">
      <w:pPr>
        <w:spacing w:before="120"/>
        <w:jc w:val="center"/>
        <w:rPr>
          <w:u w:val="single"/>
          <w:rtl/>
        </w:rPr>
      </w:pPr>
      <w:r>
        <w:rPr>
          <w:u w:val="single"/>
          <w:rtl/>
          <w:lang w:bidi="ar-MA"/>
        </w:rPr>
        <w:tab/>
      </w:r>
      <w:r>
        <w:rPr>
          <w:u w:val="single"/>
          <w:rtl/>
          <w:lang w:bidi="ar-MA"/>
        </w:rPr>
        <w:tab/>
      </w:r>
      <w:r>
        <w:rPr>
          <w:u w:val="single"/>
          <w:rtl/>
          <w:lang w:bidi="ar-MA"/>
        </w:rPr>
        <w:tab/>
      </w:r>
    </w:p>
    <w:sectPr w:rsidR="003402FD" w:rsidRPr="00B66F66" w:rsidSect="003402FD">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3B" w:rsidRPr="002901D9" w:rsidRDefault="001B213B" w:rsidP="002901D9">
      <w:pPr>
        <w:spacing w:after="60" w:line="240" w:lineRule="auto"/>
        <w:rPr>
          <w:i/>
          <w:iCs/>
        </w:rPr>
      </w:pPr>
      <w:r>
        <w:rPr>
          <w:rFonts w:hint="cs"/>
          <w:i/>
          <w:iCs/>
          <w:rtl/>
        </w:rPr>
        <w:t>الحواشي</w:t>
      </w:r>
    </w:p>
  </w:endnote>
  <w:endnote w:type="continuationSeparator" w:id="0">
    <w:p w:rsidR="001B213B" w:rsidRDefault="001B213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華康細明體">
    <w:charset w:val="88"/>
    <w:family w:val="modern"/>
    <w:pitch w:val="fixed"/>
    <w:sig w:usb0="F1007BFF" w:usb1="29FFFFFF" w:usb2="00000037" w:usb3="00000000" w:csb0="003F00FF" w:csb1="00000000"/>
  </w:font>
  <w:font w:name="華康中黑體">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華康粗明體">
    <w:altName w:val="Arial Unicode MS"/>
    <w:charset w:val="88"/>
    <w:family w:val="modern"/>
    <w:pitch w:val="fixed"/>
    <w:sig w:usb0="00000000" w:usb1="3A6F9C38" w:usb2="00000016" w:usb3="00000000" w:csb0="00100001" w:csb1="00000000"/>
  </w:font>
  <w:font w:name="Arial Armenian">
    <w:altName w:val="Arial"/>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3B" w:rsidRPr="003402FD" w:rsidRDefault="001B213B" w:rsidP="003402FD">
    <w:pPr>
      <w:pStyle w:val="Footer"/>
      <w:tabs>
        <w:tab w:val="right" w:pos="9598"/>
      </w:tabs>
    </w:pPr>
    <w:r>
      <w:t>GE.15-06105</w:t>
    </w:r>
    <w:r>
      <w:tab/>
    </w:r>
    <w:r w:rsidRPr="003402FD">
      <w:rPr>
        <w:b/>
        <w:sz w:val="18"/>
      </w:rPr>
      <w:fldChar w:fldCharType="begin"/>
    </w:r>
    <w:r w:rsidRPr="003402FD">
      <w:rPr>
        <w:b/>
        <w:sz w:val="18"/>
      </w:rPr>
      <w:instrText xml:space="preserve"> PAGE  \* MERGEFORMAT </w:instrText>
    </w:r>
    <w:r w:rsidRPr="003402FD">
      <w:rPr>
        <w:b/>
        <w:sz w:val="18"/>
      </w:rPr>
      <w:fldChar w:fldCharType="separate"/>
    </w:r>
    <w:r w:rsidR="00036E0B">
      <w:rPr>
        <w:b/>
        <w:noProof/>
        <w:sz w:val="18"/>
      </w:rPr>
      <w:t>32</w:t>
    </w:r>
    <w:r w:rsidRPr="003402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3B" w:rsidRPr="003402FD" w:rsidRDefault="001B213B" w:rsidP="006959B0">
    <w:pPr>
      <w:pStyle w:val="Footer"/>
      <w:tabs>
        <w:tab w:val="right" w:pos="9599"/>
      </w:tabs>
      <w:jc w:val="left"/>
      <w:rPr>
        <w:b/>
        <w:sz w:val="18"/>
        <w:lang w:val="en-US"/>
      </w:rPr>
    </w:pPr>
    <w:r w:rsidRPr="003402FD">
      <w:rPr>
        <w:b/>
        <w:sz w:val="18"/>
        <w:lang w:val="en-US"/>
      </w:rPr>
      <w:fldChar w:fldCharType="begin"/>
    </w:r>
    <w:r w:rsidRPr="003402FD">
      <w:rPr>
        <w:b/>
        <w:sz w:val="18"/>
        <w:lang w:val="en-US"/>
      </w:rPr>
      <w:instrText xml:space="preserve"> PAGE  \* MERGEFORMAT </w:instrText>
    </w:r>
    <w:r w:rsidRPr="003402FD">
      <w:rPr>
        <w:b/>
        <w:sz w:val="18"/>
        <w:lang w:val="en-US"/>
      </w:rPr>
      <w:fldChar w:fldCharType="separate"/>
    </w:r>
    <w:r w:rsidR="00036E0B">
      <w:rPr>
        <w:b/>
        <w:noProof/>
        <w:sz w:val="18"/>
        <w:lang w:val="en-US"/>
      </w:rPr>
      <w:t>33</w:t>
    </w:r>
    <w:r w:rsidRPr="003402FD">
      <w:rPr>
        <w:b/>
        <w:sz w:val="18"/>
        <w:lang w:val="en-US"/>
      </w:rPr>
      <w:fldChar w:fldCharType="end"/>
    </w:r>
    <w:r>
      <w:rPr>
        <w:b/>
        <w:sz w:val="18"/>
        <w:lang w:val="en-US"/>
      </w:rPr>
      <w:tab/>
    </w:r>
    <w:r>
      <w:rPr>
        <w:lang w:val="en-US"/>
      </w:rPr>
      <w:t>GE.15-06105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3B" w:rsidRDefault="001B213B" w:rsidP="007F6989">
    <w:pPr>
      <w:pStyle w:val="Footer"/>
      <w:jc w:val="right"/>
    </w:pPr>
    <w:r>
      <w:rPr>
        <w:sz w:val="20"/>
      </w:rPr>
      <w:t>(A)   GE.15-06105</w:t>
    </w:r>
    <w:r>
      <w:rPr>
        <w:noProof/>
        <w:lang w:val="en-US"/>
      </w:rPr>
      <w:drawing>
        <wp:anchor distT="0" distB="0" distL="114300" distR="114300" simplePos="0" relativeHeight="251658240" behindDoc="1" locked="1" layoutInCell="0" allowOverlap="1" wp14:anchorId="5D81A3C6" wp14:editId="5174D86B">
          <wp:simplePos x="0" y="0"/>
          <wp:positionH relativeFrom="margin">
            <wp:posOffset>706755</wp:posOffset>
          </wp:positionH>
          <wp:positionV relativeFrom="margin">
            <wp:posOffset>8206740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290515    0</w:t>
    </w:r>
    <w:r w:rsidR="007F6989">
      <w:rPr>
        <w:sz w:val="20"/>
      </w:rPr>
      <w:t>8</w:t>
    </w:r>
    <w:r>
      <w:rPr>
        <w:sz w:val="20"/>
      </w:rPr>
      <w:t>0615</w:t>
    </w:r>
    <w:r w:rsidR="007810A8">
      <w:br/>
    </w:r>
    <w:r w:rsidR="007810A8" w:rsidRPr="007810A8">
      <w:rPr>
        <w:rFonts w:ascii="C39T30Lfz" w:hAnsi="C39T30Lfz"/>
        <w:sz w:val="56"/>
      </w:rPr>
      <w:t></w:t>
    </w:r>
    <w:r w:rsidR="007810A8" w:rsidRPr="007810A8">
      <w:rPr>
        <w:rFonts w:ascii="C39T30Lfz" w:hAnsi="C39T30Lfz"/>
        <w:sz w:val="56"/>
      </w:rPr>
      <w:t></w:t>
    </w:r>
    <w:r w:rsidR="007810A8" w:rsidRPr="007810A8">
      <w:rPr>
        <w:rFonts w:ascii="C39T30Lfz" w:hAnsi="C39T30Lfz"/>
        <w:sz w:val="56"/>
      </w:rPr>
      <w:t></w:t>
    </w:r>
    <w:r w:rsidR="007810A8" w:rsidRPr="007810A8">
      <w:rPr>
        <w:rFonts w:ascii="C39T30Lfz" w:hAnsi="C39T30Lfz"/>
        <w:sz w:val="56"/>
      </w:rPr>
      <w:t></w:t>
    </w:r>
    <w:r w:rsidR="007810A8" w:rsidRPr="007810A8">
      <w:rPr>
        <w:rFonts w:ascii="C39T30Lfz" w:hAnsi="C39T30Lfz"/>
        <w:sz w:val="56"/>
      </w:rPr>
      <w:t></w:t>
    </w:r>
    <w:r w:rsidR="007810A8" w:rsidRPr="007810A8">
      <w:rPr>
        <w:rFonts w:ascii="C39T30Lfz" w:hAnsi="C39T30Lfz"/>
        <w:sz w:val="56"/>
      </w:rPr>
      <w:t></w:t>
    </w:r>
    <w:r w:rsidR="007810A8" w:rsidRPr="007810A8">
      <w:rPr>
        <w:rFonts w:ascii="C39T30Lfz" w:hAnsi="C39T30Lfz"/>
        <w:sz w:val="56"/>
      </w:rPr>
      <w:t></w:t>
    </w:r>
    <w:r w:rsidR="007810A8" w:rsidRPr="007810A8">
      <w:rPr>
        <w:rFonts w:ascii="C39T30Lfz" w:hAnsi="C39T30Lfz"/>
        <w:sz w:val="56"/>
      </w:rPr>
      <w:t></w:t>
    </w:r>
    <w:r w:rsidR="007810A8" w:rsidRPr="007810A8">
      <w:rPr>
        <w:rFonts w:ascii="C39T30Lfz" w:hAnsi="C39T30Lfz"/>
        <w:sz w:val="56"/>
      </w:rPr>
      <w:t></w:t>
    </w:r>
    <w:r w:rsidR="007810A8">
      <w:rPr>
        <w:rFonts w:ascii="C39T30Lfz" w:hAnsi="C39T30Lfz"/>
        <w:sz w:val="56"/>
      </w:rPr>
      <w:tab/>
    </w:r>
    <w:r w:rsidR="007810A8">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4" name="Picture 1" descr="http://undocs.org/m2/QRCode.ashx?DS=HRI/CORE/MWI/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MWI/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3B" w:rsidRDefault="001B213B" w:rsidP="00CB28F9">
      <w:pPr>
        <w:pStyle w:val="Footer"/>
        <w:bidi/>
        <w:spacing w:after="80" w:line="200" w:lineRule="exact"/>
        <w:ind w:left="680"/>
      </w:pPr>
      <w:r>
        <w:rPr>
          <w:rtl/>
        </w:rPr>
        <w:t>__________</w:t>
      </w:r>
    </w:p>
  </w:footnote>
  <w:footnote w:type="continuationSeparator" w:id="0">
    <w:p w:rsidR="001B213B" w:rsidRDefault="001B213B" w:rsidP="00656392">
      <w:pPr>
        <w:spacing w:line="240" w:lineRule="auto"/>
      </w:pPr>
      <w:r>
        <w:continuationSeparator/>
      </w:r>
    </w:p>
  </w:footnote>
  <w:footnote w:id="1">
    <w:p w:rsidR="001B213B" w:rsidRPr="003402FD" w:rsidRDefault="001B213B" w:rsidP="007810A8">
      <w:pPr>
        <w:pStyle w:val="FootnoteText1"/>
        <w:spacing w:after="240"/>
        <w:rPr>
          <w:rtl/>
        </w:rPr>
      </w:pPr>
      <w:r>
        <w:rPr>
          <w:rtl/>
        </w:rPr>
        <w:t>*</w:t>
      </w:r>
      <w:r>
        <w:rPr>
          <w:rtl/>
        </w:rPr>
        <w:tab/>
      </w:r>
      <w:r w:rsidRPr="003402FD">
        <w:rPr>
          <w:rtl/>
        </w:rPr>
        <w:t>هذه الوثيقة صادرة دون تحرير رسمي.</w:t>
      </w:r>
    </w:p>
  </w:footnote>
  <w:footnote w:id="2">
    <w:p w:rsidR="001B213B" w:rsidRPr="00005C3D" w:rsidRDefault="001B213B" w:rsidP="009D158B">
      <w:pPr>
        <w:pStyle w:val="FootnoteText1"/>
      </w:pPr>
      <w:r w:rsidRPr="00005C3D">
        <w:rPr>
          <w:rtl/>
        </w:rPr>
        <w:t>(</w:t>
      </w:r>
      <w:r w:rsidRPr="00005C3D">
        <w:rPr>
          <w:rStyle w:val="FootnoteReference"/>
          <w:vertAlign w:val="baseline"/>
        </w:rPr>
        <w:footnoteRef/>
      </w:r>
      <w:r>
        <w:rPr>
          <w:sz w:val="26"/>
          <w:rtl/>
        </w:rPr>
        <w:t>)</w:t>
      </w:r>
      <w:r>
        <w:rPr>
          <w:sz w:val="26"/>
          <w:rtl/>
        </w:rPr>
        <w:tab/>
      </w:r>
      <w:proofErr w:type="spellStart"/>
      <w:r w:rsidRPr="00005C3D">
        <w:rPr>
          <w:sz w:val="26"/>
          <w:rtl/>
        </w:rPr>
        <w:t>ال</w:t>
      </w:r>
      <w:r w:rsidRPr="00005C3D">
        <w:rPr>
          <w:rFonts w:hint="cs"/>
          <w:sz w:val="26"/>
          <w:rtl/>
        </w:rPr>
        <w:t>تذ</w:t>
      </w:r>
      <w:r w:rsidR="009D158B">
        <w:rPr>
          <w:rFonts w:hint="cs"/>
          <w:sz w:val="26"/>
          <w:rtl/>
        </w:rPr>
        <w:t>يي</w:t>
      </w:r>
      <w:r w:rsidRPr="00005C3D">
        <w:rPr>
          <w:rFonts w:hint="cs"/>
          <w:sz w:val="26"/>
          <w:rtl/>
        </w:rPr>
        <w:t>لات</w:t>
      </w:r>
      <w:proofErr w:type="spellEnd"/>
      <w:r w:rsidRPr="00005C3D">
        <w:rPr>
          <w:rFonts w:hint="cs"/>
          <w:sz w:val="26"/>
          <w:rtl/>
        </w:rPr>
        <w:t xml:space="preserve"> </w:t>
      </w:r>
      <w:r w:rsidRPr="00005C3D">
        <w:rPr>
          <w:sz w:val="26"/>
          <w:rtl/>
        </w:rPr>
        <w:t>غير مترجمة وهي باللغة الإن</w:t>
      </w:r>
      <w:r w:rsidRPr="00005C3D">
        <w:rPr>
          <w:rFonts w:hint="cs"/>
          <w:sz w:val="26"/>
          <w:rtl/>
        </w:rPr>
        <w:t>ك</w:t>
      </w:r>
      <w:r w:rsidRPr="00005C3D">
        <w:rPr>
          <w:sz w:val="26"/>
          <w:rtl/>
        </w:rPr>
        <w:t>ليزية فقط</w:t>
      </w:r>
      <w:r w:rsidRPr="00005C3D">
        <w:rPr>
          <w:rFonts w:hint="cs"/>
          <w:sz w:val="26"/>
          <w:rtl/>
        </w:rPr>
        <w:t>.</w:t>
      </w:r>
    </w:p>
  </w:footnote>
  <w:footnote w:id="3">
    <w:p w:rsidR="001B213B" w:rsidRPr="00240279" w:rsidRDefault="001B213B" w:rsidP="00904165">
      <w:pPr>
        <w:pStyle w:val="FootnoteText1"/>
      </w:pPr>
      <w:r w:rsidRPr="00240279">
        <w:rPr>
          <w:rtl/>
        </w:rPr>
        <w:t>(</w:t>
      </w:r>
      <w:r w:rsidRPr="00240279">
        <w:rPr>
          <w:rStyle w:val="FootnoteReference"/>
          <w:vertAlign w:val="baseline"/>
        </w:rPr>
        <w:footnoteRef/>
      </w:r>
      <w:r>
        <w:rPr>
          <w:sz w:val="26"/>
          <w:rtl/>
        </w:rPr>
        <w:t>)</w:t>
      </w:r>
      <w:r>
        <w:rPr>
          <w:sz w:val="26"/>
          <w:rtl/>
        </w:rPr>
        <w:tab/>
      </w:r>
      <w:r w:rsidRPr="003402FD">
        <w:rPr>
          <w:rFonts w:hint="cs"/>
          <w:rtl/>
        </w:rPr>
        <w:t>يعرف م</w:t>
      </w:r>
      <w:r w:rsidRPr="003402FD">
        <w:rPr>
          <w:rtl/>
        </w:rPr>
        <w:t>عدل المواليد المبلغ عنه أو غير المعدل</w:t>
      </w:r>
      <w:r w:rsidRPr="003402FD">
        <w:rPr>
          <w:rFonts w:hint="cs"/>
          <w:rtl/>
        </w:rPr>
        <w:t xml:space="preserve"> </w:t>
      </w:r>
      <w:r w:rsidRPr="003402FD">
        <w:rPr>
          <w:rtl/>
        </w:rPr>
        <w:t xml:space="preserve">بأنه عدد المواليد في سنة معينة لكل </w:t>
      </w:r>
      <w:r>
        <w:rPr>
          <w:rFonts w:hint="cs"/>
          <w:rtl/>
        </w:rPr>
        <w:t>000 1</w:t>
      </w:r>
      <w:r w:rsidRPr="003402FD">
        <w:rPr>
          <w:rtl/>
        </w:rPr>
        <w:t xml:space="preserve"> </w:t>
      </w:r>
      <w:r w:rsidRPr="003402FD">
        <w:rPr>
          <w:rFonts w:hint="cs"/>
          <w:rtl/>
        </w:rPr>
        <w:t>نسمة</w:t>
      </w:r>
      <w:r>
        <w:rPr>
          <w:rFonts w:hint="cs"/>
          <w:rtl/>
        </w:rPr>
        <w:t>.</w:t>
      </w:r>
    </w:p>
  </w:footnote>
  <w:footnote w:id="4">
    <w:p w:rsidR="001B213B" w:rsidRPr="00017A40" w:rsidRDefault="001B213B" w:rsidP="00017A40">
      <w:pPr>
        <w:pStyle w:val="FootnoteText1"/>
      </w:pPr>
      <w:r w:rsidRPr="00017A40">
        <w:rPr>
          <w:rtl/>
        </w:rPr>
        <w:t>(</w:t>
      </w:r>
      <w:r w:rsidRPr="00017A40">
        <w:rPr>
          <w:rStyle w:val="FootnoteReference"/>
          <w:vertAlign w:val="baseline"/>
        </w:rPr>
        <w:footnoteRef/>
      </w:r>
      <w:r>
        <w:rPr>
          <w:sz w:val="26"/>
          <w:rtl/>
        </w:rPr>
        <w:t>)</w:t>
      </w:r>
      <w:r>
        <w:rPr>
          <w:sz w:val="26"/>
          <w:rtl/>
        </w:rPr>
        <w:tab/>
      </w:r>
      <w:r w:rsidRPr="00017A40">
        <w:rPr>
          <w:rFonts w:hint="cs"/>
          <w:sz w:val="26"/>
          <w:rtl/>
        </w:rPr>
        <w:t>كذلك</w:t>
      </w:r>
      <w:r w:rsidRPr="00017A40">
        <w:rPr>
          <w:sz w:val="26"/>
          <w:rtl/>
        </w:rPr>
        <w:t xml:space="preserve"> </w:t>
      </w:r>
      <w:r w:rsidRPr="00017A40">
        <w:rPr>
          <w:rFonts w:hint="cs"/>
          <w:sz w:val="26"/>
          <w:rtl/>
        </w:rPr>
        <w:t>كان</w:t>
      </w:r>
      <w:r w:rsidRPr="00017A40">
        <w:rPr>
          <w:sz w:val="26"/>
          <w:rtl/>
        </w:rPr>
        <w:t xml:space="preserve"> الحال </w:t>
      </w:r>
      <w:r w:rsidRPr="00017A40">
        <w:rPr>
          <w:rFonts w:hint="cs"/>
          <w:sz w:val="26"/>
          <w:rtl/>
        </w:rPr>
        <w:t>حين</w:t>
      </w:r>
      <w:r w:rsidRPr="00017A40">
        <w:rPr>
          <w:sz w:val="26"/>
          <w:rtl/>
        </w:rPr>
        <w:t xml:space="preserve"> تسجيل حزب الشعب، الذي </w:t>
      </w:r>
      <w:r w:rsidRPr="00017A40">
        <w:rPr>
          <w:rFonts w:hint="cs"/>
          <w:sz w:val="26"/>
          <w:rtl/>
        </w:rPr>
        <w:t>اعترضت عليه</w:t>
      </w:r>
      <w:r w:rsidRPr="00017A40">
        <w:rPr>
          <w:sz w:val="26"/>
          <w:rtl/>
        </w:rPr>
        <w:t xml:space="preserve"> الأحزاب السياسية الأخرى عل</w:t>
      </w:r>
      <w:r w:rsidRPr="00017A40">
        <w:rPr>
          <w:rFonts w:hint="cs"/>
          <w:sz w:val="26"/>
          <w:rtl/>
        </w:rPr>
        <w:t xml:space="preserve">ى أساس </w:t>
      </w:r>
      <w:r w:rsidRPr="00017A40">
        <w:rPr>
          <w:sz w:val="26"/>
          <w:rtl/>
        </w:rPr>
        <w:t>التشابه في الاسم.</w:t>
      </w:r>
    </w:p>
  </w:footnote>
  <w:footnote w:id="5">
    <w:p w:rsidR="001B213B" w:rsidRPr="00017A40" w:rsidRDefault="001B213B" w:rsidP="00017A40">
      <w:pPr>
        <w:pStyle w:val="FootnoteText1"/>
        <w:rPr>
          <w:rtl/>
        </w:rPr>
      </w:pPr>
      <w:r w:rsidRPr="00017A40">
        <w:rPr>
          <w:rtl/>
        </w:rPr>
        <w:t>(</w:t>
      </w:r>
      <w:r w:rsidRPr="00017A40">
        <w:rPr>
          <w:rStyle w:val="FootnoteReference"/>
          <w:vertAlign w:val="baseline"/>
        </w:rPr>
        <w:footnoteRef/>
      </w:r>
      <w:r>
        <w:rPr>
          <w:sz w:val="26"/>
          <w:rtl/>
        </w:rPr>
        <w:t>)</w:t>
      </w:r>
      <w:r>
        <w:rPr>
          <w:sz w:val="26"/>
          <w:rtl/>
        </w:rPr>
        <w:tab/>
      </w:r>
      <w:r w:rsidRPr="00017A40">
        <w:rPr>
          <w:rFonts w:hint="cs"/>
          <w:sz w:val="26"/>
          <w:rtl/>
        </w:rPr>
        <w:t>تنص</w:t>
      </w:r>
      <w:r w:rsidRPr="00017A40">
        <w:rPr>
          <w:sz w:val="26"/>
          <w:rtl/>
        </w:rPr>
        <w:t xml:space="preserve"> </w:t>
      </w:r>
      <w:r w:rsidRPr="00017A40">
        <w:rPr>
          <w:rFonts w:hint="cs"/>
          <w:sz w:val="26"/>
          <w:rtl/>
        </w:rPr>
        <w:t>المادة</w:t>
      </w:r>
      <w:r w:rsidRPr="00017A40">
        <w:rPr>
          <w:sz w:val="26"/>
          <w:rtl/>
        </w:rPr>
        <w:t xml:space="preserve"> 5 </w:t>
      </w:r>
      <w:r w:rsidRPr="00017A40">
        <w:rPr>
          <w:rFonts w:hint="cs"/>
          <w:sz w:val="26"/>
          <w:rtl/>
        </w:rPr>
        <w:t>على ما يلي</w:t>
      </w:r>
      <w:r w:rsidRPr="00017A40">
        <w:rPr>
          <w:sz w:val="26"/>
          <w:rtl/>
        </w:rPr>
        <w:t xml:space="preserve"> "</w:t>
      </w:r>
      <w:r w:rsidRPr="00017A40">
        <w:rPr>
          <w:rFonts w:hint="cs"/>
          <w:sz w:val="26"/>
          <w:rtl/>
        </w:rPr>
        <w:t>س</w:t>
      </w:r>
      <w:r w:rsidRPr="00017A40">
        <w:rPr>
          <w:sz w:val="26"/>
          <w:rtl/>
        </w:rPr>
        <w:t>يكون أي عمل من أعمال الحكومة أو أي قانون يتعارض مع أحكام هذا الدستور</w:t>
      </w:r>
      <w:r w:rsidRPr="00017A40">
        <w:rPr>
          <w:rFonts w:hint="cs"/>
          <w:sz w:val="26"/>
          <w:rtl/>
        </w:rPr>
        <w:t xml:space="preserve"> باطلا</w:t>
      </w:r>
      <w:r w:rsidR="00EC3EF7">
        <w:rPr>
          <w:rFonts w:hint="cs"/>
          <w:sz w:val="26"/>
          <w:rtl/>
        </w:rPr>
        <w:t>ً</w:t>
      </w:r>
      <w:r w:rsidRPr="00017A40">
        <w:rPr>
          <w:rFonts w:hint="cs"/>
          <w:sz w:val="26"/>
          <w:rtl/>
        </w:rPr>
        <w:t xml:space="preserve"> ف</w:t>
      </w:r>
      <w:r w:rsidRPr="00017A40">
        <w:rPr>
          <w:sz w:val="26"/>
          <w:rtl/>
        </w:rPr>
        <w:t>ي حدود</w:t>
      </w:r>
      <w:r w:rsidRPr="00017A40">
        <w:rPr>
          <w:rFonts w:hint="cs"/>
          <w:sz w:val="26"/>
          <w:rtl/>
        </w:rPr>
        <w:t xml:space="preserve"> ذلك التعارض</w:t>
      </w:r>
      <w:r w:rsidRPr="00017A40">
        <w:rPr>
          <w:sz w:val="26"/>
          <w:rtl/>
        </w:rPr>
        <w:t>".</w:t>
      </w:r>
    </w:p>
  </w:footnote>
  <w:footnote w:id="6">
    <w:p w:rsidR="001B213B" w:rsidRPr="00555EAA" w:rsidRDefault="001B213B" w:rsidP="00D64EB0">
      <w:pPr>
        <w:pStyle w:val="FootnoteText1"/>
      </w:pPr>
      <w:r w:rsidRPr="00555EAA">
        <w:rPr>
          <w:rtl/>
        </w:rPr>
        <w:t>(</w:t>
      </w:r>
      <w:r w:rsidRPr="00555EAA">
        <w:rPr>
          <w:rStyle w:val="FootnoteReference"/>
          <w:vertAlign w:val="baseline"/>
        </w:rPr>
        <w:footnoteRef/>
      </w:r>
      <w:r>
        <w:rPr>
          <w:sz w:val="26"/>
          <w:rtl/>
        </w:rPr>
        <w:t>)</w:t>
      </w:r>
      <w:r>
        <w:rPr>
          <w:sz w:val="26"/>
          <w:rtl/>
        </w:rPr>
        <w:tab/>
      </w:r>
      <w:r w:rsidRPr="00555EAA">
        <w:rPr>
          <w:sz w:val="26"/>
          <w:rtl/>
        </w:rPr>
        <w:t xml:space="preserve">راجع المادة </w:t>
      </w:r>
      <w:r w:rsidRPr="00555EAA">
        <w:rPr>
          <w:rFonts w:hint="cs"/>
          <w:sz w:val="26"/>
          <w:rtl/>
        </w:rPr>
        <w:t>88</w:t>
      </w:r>
      <w:r w:rsidRPr="00555EAA">
        <w:rPr>
          <w:sz w:val="26"/>
          <w:rtl/>
        </w:rPr>
        <w:t>(2) من الدستور.</w:t>
      </w:r>
    </w:p>
  </w:footnote>
  <w:footnote w:id="7">
    <w:p w:rsidR="001B213B" w:rsidRPr="00555EAA" w:rsidRDefault="001B213B" w:rsidP="00555EAA">
      <w:pPr>
        <w:pStyle w:val="FootnoteText1"/>
      </w:pPr>
      <w:r w:rsidRPr="00555EAA">
        <w:rPr>
          <w:rtl/>
        </w:rPr>
        <w:t>(</w:t>
      </w:r>
      <w:r w:rsidRPr="00555EAA">
        <w:rPr>
          <w:rStyle w:val="FootnoteReference"/>
          <w:vertAlign w:val="baseline"/>
        </w:rPr>
        <w:footnoteRef/>
      </w:r>
      <w:r>
        <w:rPr>
          <w:sz w:val="26"/>
          <w:rtl/>
        </w:rPr>
        <w:t>)</w:t>
      </w:r>
      <w:r>
        <w:rPr>
          <w:sz w:val="26"/>
          <w:rtl/>
        </w:rPr>
        <w:tab/>
      </w:r>
      <w:r w:rsidRPr="00555EAA">
        <w:rPr>
          <w:sz w:val="26"/>
          <w:rtl/>
        </w:rPr>
        <w:t xml:space="preserve">راجع المادة </w:t>
      </w:r>
      <w:r w:rsidRPr="00555EAA">
        <w:rPr>
          <w:rFonts w:hint="cs"/>
          <w:sz w:val="26"/>
          <w:rtl/>
        </w:rPr>
        <w:t>96</w:t>
      </w:r>
      <w:r w:rsidRPr="00555EAA">
        <w:rPr>
          <w:sz w:val="26"/>
          <w:rtl/>
        </w:rPr>
        <w:t>(</w:t>
      </w:r>
      <w:r w:rsidRPr="00555EAA">
        <w:rPr>
          <w:rFonts w:hint="cs"/>
          <w:sz w:val="26"/>
          <w:rtl/>
        </w:rPr>
        <w:t>1</w:t>
      </w:r>
      <w:r w:rsidRPr="00555EAA">
        <w:rPr>
          <w:sz w:val="26"/>
          <w:rtl/>
        </w:rPr>
        <w:t>) من الدستور.</w:t>
      </w:r>
    </w:p>
  </w:footnote>
  <w:footnote w:id="8">
    <w:p w:rsidR="001B213B" w:rsidRPr="00E4488F" w:rsidRDefault="001B213B" w:rsidP="00EC3EF7">
      <w:pPr>
        <w:pStyle w:val="FootnoteText1"/>
      </w:pPr>
      <w:r w:rsidRPr="00E4488F">
        <w:rPr>
          <w:rtl/>
        </w:rPr>
        <w:t>(</w:t>
      </w:r>
      <w:r w:rsidRPr="00E4488F">
        <w:rPr>
          <w:rStyle w:val="FootnoteReference"/>
          <w:vertAlign w:val="baseline"/>
        </w:rPr>
        <w:footnoteRef/>
      </w:r>
      <w:r>
        <w:rPr>
          <w:sz w:val="26"/>
          <w:rtl/>
        </w:rPr>
        <w:t>)</w:t>
      </w:r>
      <w:r>
        <w:rPr>
          <w:sz w:val="26"/>
          <w:rtl/>
        </w:rPr>
        <w:tab/>
      </w:r>
      <w:r w:rsidRPr="003402FD">
        <w:rPr>
          <w:rtl/>
        </w:rPr>
        <w:t>راجع المادة</w:t>
      </w:r>
      <w:r>
        <w:rPr>
          <w:rFonts w:hint="cs"/>
          <w:rtl/>
        </w:rPr>
        <w:t xml:space="preserve"> </w:t>
      </w:r>
      <w:r w:rsidR="00EC3EF7">
        <w:rPr>
          <w:rFonts w:hint="cs"/>
          <w:rtl/>
        </w:rPr>
        <w:t xml:space="preserve">49 </w:t>
      </w:r>
      <w:r w:rsidRPr="003402FD">
        <w:rPr>
          <w:rtl/>
        </w:rPr>
        <w:t>من الدستور.</w:t>
      </w:r>
    </w:p>
  </w:footnote>
  <w:footnote w:id="9">
    <w:p w:rsidR="001B213B" w:rsidRPr="00E4488F" w:rsidRDefault="001B213B" w:rsidP="001B065E">
      <w:pPr>
        <w:pStyle w:val="FootnoteText1"/>
      </w:pPr>
      <w:r w:rsidRPr="00E4488F">
        <w:rPr>
          <w:rtl/>
        </w:rPr>
        <w:t>(</w:t>
      </w:r>
      <w:r w:rsidRPr="00E4488F">
        <w:rPr>
          <w:rStyle w:val="FootnoteReference"/>
          <w:vertAlign w:val="baseline"/>
        </w:rPr>
        <w:footnoteRef/>
      </w:r>
      <w:r>
        <w:rPr>
          <w:sz w:val="26"/>
          <w:rtl/>
        </w:rPr>
        <w:t>)</w:t>
      </w:r>
      <w:r>
        <w:rPr>
          <w:sz w:val="26"/>
          <w:rtl/>
        </w:rPr>
        <w:tab/>
      </w:r>
      <w:r w:rsidRPr="00E4488F">
        <w:rPr>
          <w:sz w:val="26"/>
          <w:rtl/>
        </w:rPr>
        <w:t>راجع المادة</w:t>
      </w:r>
      <w:r w:rsidRPr="00E4488F">
        <w:rPr>
          <w:rFonts w:hint="cs"/>
          <w:sz w:val="26"/>
          <w:rtl/>
        </w:rPr>
        <w:t xml:space="preserve"> </w:t>
      </w:r>
      <w:r w:rsidR="001B065E">
        <w:rPr>
          <w:rFonts w:hint="cs"/>
          <w:sz w:val="26"/>
          <w:rtl/>
        </w:rPr>
        <w:t xml:space="preserve">8 </w:t>
      </w:r>
      <w:r w:rsidRPr="00E4488F">
        <w:rPr>
          <w:sz w:val="26"/>
          <w:rtl/>
        </w:rPr>
        <w:t>من الدستور.</w:t>
      </w:r>
    </w:p>
  </w:footnote>
  <w:footnote w:id="10">
    <w:p w:rsidR="001B213B" w:rsidRPr="008F2247" w:rsidRDefault="001B213B" w:rsidP="008F2247">
      <w:pPr>
        <w:pStyle w:val="FootnoteText1"/>
      </w:pPr>
      <w:r w:rsidRPr="008F2247">
        <w:rPr>
          <w:rtl/>
        </w:rPr>
        <w:t>(</w:t>
      </w:r>
      <w:r w:rsidRPr="008F2247">
        <w:rPr>
          <w:rStyle w:val="FootnoteReference"/>
          <w:vertAlign w:val="baseline"/>
        </w:rPr>
        <w:footnoteRef/>
      </w:r>
      <w:r>
        <w:rPr>
          <w:sz w:val="26"/>
          <w:rtl/>
        </w:rPr>
        <w:t>)</w:t>
      </w:r>
      <w:r>
        <w:rPr>
          <w:sz w:val="26"/>
          <w:rtl/>
        </w:rPr>
        <w:tab/>
      </w:r>
      <w:r w:rsidRPr="003402FD">
        <w:rPr>
          <w:lang w:val="en-GB"/>
        </w:rPr>
        <w:t>Cap. 3:03</w:t>
      </w:r>
      <w:r w:rsidRPr="003402FD">
        <w:rPr>
          <w:rFonts w:hint="cs"/>
          <w:rtl/>
        </w:rPr>
        <w:t>.</w:t>
      </w:r>
      <w:r w:rsidRPr="008F2247">
        <w:rPr>
          <w:rtl/>
        </w:rPr>
        <w:t xml:space="preserve"> </w:t>
      </w:r>
    </w:p>
  </w:footnote>
  <w:footnote w:id="11">
    <w:p w:rsidR="001B213B" w:rsidRPr="00A72B36" w:rsidRDefault="001B213B" w:rsidP="00E45AA0">
      <w:pPr>
        <w:pStyle w:val="FootnoteText1"/>
      </w:pPr>
      <w:r w:rsidRPr="00A72B36">
        <w:rPr>
          <w:rtl/>
        </w:rPr>
        <w:t>(</w:t>
      </w:r>
      <w:r w:rsidRPr="00A72B36">
        <w:rPr>
          <w:rStyle w:val="FootnoteReference"/>
          <w:vertAlign w:val="baseline"/>
        </w:rPr>
        <w:footnoteRef/>
      </w:r>
      <w:r>
        <w:rPr>
          <w:sz w:val="26"/>
          <w:rtl/>
        </w:rPr>
        <w:t>)</w:t>
      </w:r>
      <w:r>
        <w:rPr>
          <w:sz w:val="26"/>
          <w:rtl/>
        </w:rPr>
        <w:tab/>
      </w:r>
      <w:r w:rsidRPr="003402FD">
        <w:rPr>
          <w:rtl/>
        </w:rPr>
        <w:t>القانون رقم 9 لعا</w:t>
      </w:r>
      <w:r w:rsidRPr="003402FD">
        <w:rPr>
          <w:rFonts w:hint="cs"/>
          <w:rtl/>
        </w:rPr>
        <w:t>م 2011</w:t>
      </w:r>
      <w:r>
        <w:rPr>
          <w:rFonts w:hint="cs"/>
          <w:rtl/>
        </w:rPr>
        <w:t>.</w:t>
      </w:r>
    </w:p>
  </w:footnote>
  <w:footnote w:id="12">
    <w:p w:rsidR="001B213B" w:rsidRPr="00E45AA0" w:rsidRDefault="001B213B" w:rsidP="00E45AA0">
      <w:pPr>
        <w:pStyle w:val="FootnoteText1"/>
      </w:pPr>
      <w:r w:rsidRPr="00E45AA0">
        <w:rPr>
          <w:rtl/>
        </w:rPr>
        <w:t>(</w:t>
      </w:r>
      <w:r w:rsidRPr="00E45AA0">
        <w:rPr>
          <w:rStyle w:val="FootnoteReference"/>
          <w:vertAlign w:val="baseline"/>
        </w:rPr>
        <w:footnoteRef/>
      </w:r>
      <w:r>
        <w:rPr>
          <w:sz w:val="26"/>
          <w:rtl/>
        </w:rPr>
        <w:t>)</w:t>
      </w:r>
      <w:r>
        <w:rPr>
          <w:sz w:val="26"/>
          <w:rtl/>
        </w:rPr>
        <w:tab/>
      </w:r>
      <w:r w:rsidRPr="003402FD">
        <w:rPr>
          <w:rtl/>
        </w:rPr>
        <w:t>راجع المادة 9 من الدستور.</w:t>
      </w:r>
    </w:p>
  </w:footnote>
  <w:footnote w:id="13">
    <w:p w:rsidR="001B213B" w:rsidRPr="00CA21FA" w:rsidRDefault="001B213B" w:rsidP="00CA21FA">
      <w:pPr>
        <w:pStyle w:val="FootnoteText1"/>
      </w:pPr>
      <w:r w:rsidRPr="00CA21FA">
        <w:rPr>
          <w:rtl/>
        </w:rPr>
        <w:t>(</w:t>
      </w:r>
      <w:r w:rsidRPr="00CA21FA">
        <w:rPr>
          <w:rStyle w:val="FootnoteReference"/>
          <w:vertAlign w:val="baseline"/>
        </w:rPr>
        <w:footnoteRef/>
      </w:r>
      <w:r>
        <w:rPr>
          <w:sz w:val="26"/>
          <w:rtl/>
        </w:rPr>
        <w:t>)</w:t>
      </w:r>
      <w:r>
        <w:rPr>
          <w:sz w:val="26"/>
          <w:rtl/>
        </w:rPr>
        <w:tab/>
      </w:r>
      <w:r w:rsidRPr="003402FD">
        <w:rPr>
          <w:rtl/>
        </w:rPr>
        <w:t xml:space="preserve">راجع المادة </w:t>
      </w:r>
      <w:r w:rsidRPr="003402FD">
        <w:rPr>
          <w:rFonts w:hint="cs"/>
          <w:rtl/>
        </w:rPr>
        <w:t>108(1)</w:t>
      </w:r>
      <w:r w:rsidRPr="003402FD">
        <w:rPr>
          <w:rtl/>
        </w:rPr>
        <w:t xml:space="preserve"> من الدستور.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3B" w:rsidRPr="003402FD" w:rsidRDefault="001B213B" w:rsidP="003402FD">
    <w:pPr>
      <w:pStyle w:val="Header"/>
      <w:jc w:val="right"/>
    </w:pPr>
    <w:r w:rsidRPr="003402FD">
      <w:t>HRI/CORE/MWI/2014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3B" w:rsidRPr="003402FD" w:rsidRDefault="001B213B" w:rsidP="003402FD">
    <w:pPr>
      <w:pStyle w:val="Header"/>
      <w:jc w:val="left"/>
    </w:pPr>
    <w:r w:rsidRPr="003402FD">
      <w:t>HRI/CORE/MWI/2014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A84051F0"/>
    <w:lvl w:ilvl="0" w:tplc="08090001">
      <w:start w:val="1"/>
      <w:numFmt w:val="bullet"/>
      <w:pStyle w:val="Bullet1G"/>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5F272F0"/>
    <w:multiLevelType w:val="hybridMultilevel"/>
    <w:tmpl w:val="F2541BDC"/>
    <w:lvl w:ilvl="0" w:tplc="23827794">
      <w:start w:val="1"/>
      <w:numFmt w:val="decimal"/>
      <w:pStyle w:val="Roman1GA"/>
      <w:lvlText w:val="'%1'"/>
      <w:lvlJc w:val="right"/>
      <w:pPr>
        <w:tabs>
          <w:tab w:val="num" w:pos="2310"/>
        </w:tabs>
        <w:ind w:left="2310" w:hanging="360"/>
      </w:pPr>
      <w:rPr>
        <w:rFonts w:ascii="Times New Roman" w:hAnsi="Times New Roman" w:cs="Traditional Arabic" w:hint="default"/>
        <w:sz w:val="20"/>
        <w:szCs w:val="28"/>
        <w:lang w:bidi="ar-SA"/>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CF4EB2"/>
    <w:multiLevelType w:val="hybridMultilevel"/>
    <w:tmpl w:val="3F2CCC0E"/>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19">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13"/>
  </w:num>
  <w:num w:numId="3">
    <w:abstractNumId w:val="19"/>
  </w:num>
  <w:num w:numId="4">
    <w:abstractNumId w:val="15"/>
  </w:num>
  <w:num w:numId="5">
    <w:abstractNumId w:val="21"/>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4"/>
  </w:num>
  <w:num w:numId="18">
    <w:abstractNumId w:val="12"/>
  </w:num>
  <w:num w:numId="19">
    <w:abstractNumId w:val="18"/>
  </w:num>
  <w:num w:numId="20">
    <w:abstractNumId w:val="10"/>
  </w:num>
  <w:num w:numId="21">
    <w:abstractNumId w:val="16"/>
  </w:num>
  <w:num w:numId="22">
    <w:abstractNumId w:val="11"/>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77208"/>
    <w:rsid w:val="00005C3D"/>
    <w:rsid w:val="000076D5"/>
    <w:rsid w:val="00010560"/>
    <w:rsid w:val="00010F10"/>
    <w:rsid w:val="000142E0"/>
    <w:rsid w:val="00017A40"/>
    <w:rsid w:val="00024B58"/>
    <w:rsid w:val="00036E0B"/>
    <w:rsid w:val="00043663"/>
    <w:rsid w:val="00045488"/>
    <w:rsid w:val="00045EF3"/>
    <w:rsid w:val="000505CF"/>
    <w:rsid w:val="0007008F"/>
    <w:rsid w:val="00083BE6"/>
    <w:rsid w:val="000952A9"/>
    <w:rsid w:val="000B1B77"/>
    <w:rsid w:val="000B3393"/>
    <w:rsid w:val="000C3C59"/>
    <w:rsid w:val="000D0BAF"/>
    <w:rsid w:val="000D45C7"/>
    <w:rsid w:val="000D701C"/>
    <w:rsid w:val="000E0323"/>
    <w:rsid w:val="000E2A71"/>
    <w:rsid w:val="000F63DE"/>
    <w:rsid w:val="00112998"/>
    <w:rsid w:val="00121011"/>
    <w:rsid w:val="001273E9"/>
    <w:rsid w:val="00133758"/>
    <w:rsid w:val="00135F53"/>
    <w:rsid w:val="00146794"/>
    <w:rsid w:val="00146974"/>
    <w:rsid w:val="00160263"/>
    <w:rsid w:val="00164A00"/>
    <w:rsid w:val="00181F96"/>
    <w:rsid w:val="00193CBA"/>
    <w:rsid w:val="001A1371"/>
    <w:rsid w:val="001A2D80"/>
    <w:rsid w:val="001B065E"/>
    <w:rsid w:val="001B213B"/>
    <w:rsid w:val="001B346A"/>
    <w:rsid w:val="001B54EA"/>
    <w:rsid w:val="001E1CAD"/>
    <w:rsid w:val="001E290D"/>
    <w:rsid w:val="00206C97"/>
    <w:rsid w:val="002144FA"/>
    <w:rsid w:val="0023469A"/>
    <w:rsid w:val="00240279"/>
    <w:rsid w:val="00243C8A"/>
    <w:rsid w:val="00264EEB"/>
    <w:rsid w:val="00267A0E"/>
    <w:rsid w:val="00275A17"/>
    <w:rsid w:val="002901D9"/>
    <w:rsid w:val="00292B0B"/>
    <w:rsid w:val="002976C2"/>
    <w:rsid w:val="002E712F"/>
    <w:rsid w:val="00316DCE"/>
    <w:rsid w:val="00323F2A"/>
    <w:rsid w:val="003260FF"/>
    <w:rsid w:val="0033224C"/>
    <w:rsid w:val="003402FD"/>
    <w:rsid w:val="00343D95"/>
    <w:rsid w:val="00354CC2"/>
    <w:rsid w:val="00374341"/>
    <w:rsid w:val="003830C6"/>
    <w:rsid w:val="00390A40"/>
    <w:rsid w:val="003B6B65"/>
    <w:rsid w:val="003D1062"/>
    <w:rsid w:val="00420D7B"/>
    <w:rsid w:val="004417BA"/>
    <w:rsid w:val="00450B21"/>
    <w:rsid w:val="00453857"/>
    <w:rsid w:val="00453B63"/>
    <w:rsid w:val="00455780"/>
    <w:rsid w:val="00472BBE"/>
    <w:rsid w:val="004731EB"/>
    <w:rsid w:val="00487E7C"/>
    <w:rsid w:val="004B0A1C"/>
    <w:rsid w:val="004C4227"/>
    <w:rsid w:val="004C61C6"/>
    <w:rsid w:val="004D298E"/>
    <w:rsid w:val="005119A2"/>
    <w:rsid w:val="00535FE8"/>
    <w:rsid w:val="0054472E"/>
    <w:rsid w:val="00544FC2"/>
    <w:rsid w:val="00555EAA"/>
    <w:rsid w:val="005662A9"/>
    <w:rsid w:val="005827D4"/>
    <w:rsid w:val="0059278C"/>
    <w:rsid w:val="005949E0"/>
    <w:rsid w:val="0059622A"/>
    <w:rsid w:val="005A3487"/>
    <w:rsid w:val="005B0F63"/>
    <w:rsid w:val="005C1F04"/>
    <w:rsid w:val="005C41CD"/>
    <w:rsid w:val="005C5878"/>
    <w:rsid w:val="005C7CEA"/>
    <w:rsid w:val="005D3C0B"/>
    <w:rsid w:val="005D706A"/>
    <w:rsid w:val="005E5217"/>
    <w:rsid w:val="005E7312"/>
    <w:rsid w:val="005F0988"/>
    <w:rsid w:val="005F0FA4"/>
    <w:rsid w:val="005F30EE"/>
    <w:rsid w:val="0060473A"/>
    <w:rsid w:val="006170BD"/>
    <w:rsid w:val="00617D9A"/>
    <w:rsid w:val="006521FB"/>
    <w:rsid w:val="00656392"/>
    <w:rsid w:val="006729BA"/>
    <w:rsid w:val="00674F17"/>
    <w:rsid w:val="0068781D"/>
    <w:rsid w:val="006959B0"/>
    <w:rsid w:val="006B3E27"/>
    <w:rsid w:val="006B6507"/>
    <w:rsid w:val="006C104C"/>
    <w:rsid w:val="006C4F59"/>
    <w:rsid w:val="006C79B0"/>
    <w:rsid w:val="006D1DC7"/>
    <w:rsid w:val="006E544B"/>
    <w:rsid w:val="00733704"/>
    <w:rsid w:val="00737487"/>
    <w:rsid w:val="00750125"/>
    <w:rsid w:val="00754A3E"/>
    <w:rsid w:val="0076410A"/>
    <w:rsid w:val="00767DA3"/>
    <w:rsid w:val="0078071A"/>
    <w:rsid w:val="007810A8"/>
    <w:rsid w:val="00783A18"/>
    <w:rsid w:val="00792306"/>
    <w:rsid w:val="007D4E5A"/>
    <w:rsid w:val="007F0E2D"/>
    <w:rsid w:val="007F33CB"/>
    <w:rsid w:val="007F6989"/>
    <w:rsid w:val="00804957"/>
    <w:rsid w:val="00812AB8"/>
    <w:rsid w:val="00820AAD"/>
    <w:rsid w:val="00831051"/>
    <w:rsid w:val="008367AA"/>
    <w:rsid w:val="00852A9A"/>
    <w:rsid w:val="00884C25"/>
    <w:rsid w:val="008A3E8B"/>
    <w:rsid w:val="008C00F8"/>
    <w:rsid w:val="008C0659"/>
    <w:rsid w:val="008D1F1D"/>
    <w:rsid w:val="008E076E"/>
    <w:rsid w:val="008F2247"/>
    <w:rsid w:val="008F49E1"/>
    <w:rsid w:val="008F553C"/>
    <w:rsid w:val="0090370F"/>
    <w:rsid w:val="00904165"/>
    <w:rsid w:val="009119CC"/>
    <w:rsid w:val="009269D2"/>
    <w:rsid w:val="00942135"/>
    <w:rsid w:val="009521B0"/>
    <w:rsid w:val="00994130"/>
    <w:rsid w:val="009A1296"/>
    <w:rsid w:val="009A7E9F"/>
    <w:rsid w:val="009B6956"/>
    <w:rsid w:val="009B6F7C"/>
    <w:rsid w:val="009C3372"/>
    <w:rsid w:val="009D0952"/>
    <w:rsid w:val="009D158B"/>
    <w:rsid w:val="009E5018"/>
    <w:rsid w:val="00A12B37"/>
    <w:rsid w:val="00A16E5A"/>
    <w:rsid w:val="00A30C57"/>
    <w:rsid w:val="00A34B88"/>
    <w:rsid w:val="00A470A4"/>
    <w:rsid w:val="00A71FE0"/>
    <w:rsid w:val="00A725C2"/>
    <w:rsid w:val="00A72B36"/>
    <w:rsid w:val="00A96588"/>
    <w:rsid w:val="00AA5144"/>
    <w:rsid w:val="00AB6758"/>
    <w:rsid w:val="00AB6ADA"/>
    <w:rsid w:val="00AD0FD4"/>
    <w:rsid w:val="00B13763"/>
    <w:rsid w:val="00B338BE"/>
    <w:rsid w:val="00B37713"/>
    <w:rsid w:val="00B455AB"/>
    <w:rsid w:val="00B477A4"/>
    <w:rsid w:val="00B50F22"/>
    <w:rsid w:val="00B54045"/>
    <w:rsid w:val="00B566CD"/>
    <w:rsid w:val="00B66F66"/>
    <w:rsid w:val="00B91A22"/>
    <w:rsid w:val="00B921A4"/>
    <w:rsid w:val="00B977AD"/>
    <w:rsid w:val="00BA4B80"/>
    <w:rsid w:val="00BB0FD1"/>
    <w:rsid w:val="00BB261B"/>
    <w:rsid w:val="00BB69A0"/>
    <w:rsid w:val="00BC1B3F"/>
    <w:rsid w:val="00BC3A1B"/>
    <w:rsid w:val="00BD2614"/>
    <w:rsid w:val="00BD706E"/>
    <w:rsid w:val="00BE1922"/>
    <w:rsid w:val="00BE60E2"/>
    <w:rsid w:val="00C01379"/>
    <w:rsid w:val="00C25F27"/>
    <w:rsid w:val="00C438D7"/>
    <w:rsid w:val="00C56AA3"/>
    <w:rsid w:val="00C81B50"/>
    <w:rsid w:val="00C84212"/>
    <w:rsid w:val="00C879ED"/>
    <w:rsid w:val="00CA17DB"/>
    <w:rsid w:val="00CA21FA"/>
    <w:rsid w:val="00CA6433"/>
    <w:rsid w:val="00CB28F9"/>
    <w:rsid w:val="00CD1801"/>
    <w:rsid w:val="00D1011A"/>
    <w:rsid w:val="00D10EF1"/>
    <w:rsid w:val="00D2287B"/>
    <w:rsid w:val="00D3540E"/>
    <w:rsid w:val="00D42810"/>
    <w:rsid w:val="00D64EB0"/>
    <w:rsid w:val="00D74208"/>
    <w:rsid w:val="00D84D19"/>
    <w:rsid w:val="00D86297"/>
    <w:rsid w:val="00D914A7"/>
    <w:rsid w:val="00DA240B"/>
    <w:rsid w:val="00DA576C"/>
    <w:rsid w:val="00DB602C"/>
    <w:rsid w:val="00DD13C3"/>
    <w:rsid w:val="00DD596E"/>
    <w:rsid w:val="00DD621E"/>
    <w:rsid w:val="00DE2948"/>
    <w:rsid w:val="00DF0575"/>
    <w:rsid w:val="00E30001"/>
    <w:rsid w:val="00E339E5"/>
    <w:rsid w:val="00E43D56"/>
    <w:rsid w:val="00E4488F"/>
    <w:rsid w:val="00E45AA0"/>
    <w:rsid w:val="00E549A5"/>
    <w:rsid w:val="00E70E04"/>
    <w:rsid w:val="00E75663"/>
    <w:rsid w:val="00E76499"/>
    <w:rsid w:val="00E96885"/>
    <w:rsid w:val="00EB10E0"/>
    <w:rsid w:val="00EC05A7"/>
    <w:rsid w:val="00EC3EF7"/>
    <w:rsid w:val="00EC4B6B"/>
    <w:rsid w:val="00EC52C5"/>
    <w:rsid w:val="00EF1EE5"/>
    <w:rsid w:val="00EF7D8A"/>
    <w:rsid w:val="00F208EC"/>
    <w:rsid w:val="00F253D6"/>
    <w:rsid w:val="00F36DE4"/>
    <w:rsid w:val="00F377B6"/>
    <w:rsid w:val="00F53334"/>
    <w:rsid w:val="00F752AB"/>
    <w:rsid w:val="00F763B4"/>
    <w:rsid w:val="00F77208"/>
    <w:rsid w:val="00F847ED"/>
    <w:rsid w:val="00F848E5"/>
    <w:rsid w:val="00F84EB7"/>
    <w:rsid w:val="00F900C3"/>
    <w:rsid w:val="00FA2B42"/>
    <w:rsid w:val="00FB1C93"/>
    <w:rsid w:val="00FC2767"/>
    <w:rsid w:val="00FC7A1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footer" w:uiPriority="99" w:qFormat="1"/>
    <w:lsdException w:name="index heading" w:uiPriority="99"/>
    <w:lsdException w:name="caption" w:qFormat="1"/>
    <w:lsdException w:name="table of figures" w:uiPriority="99"/>
    <w:lsdException w:name="footnote reference" w:qFormat="1"/>
    <w:lsdException w:name="page number" w:qFormat="1"/>
    <w:lsdException w:name="endnote text" w:qFormat="1"/>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Body Text" w:uiPriority="99"/>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926"/>
      </w:tabs>
      <w:suppressAutoHyphens/>
      <w:bidi w:val="0"/>
      <w:ind w:left="926" w:hanging="360"/>
      <w:outlineLvl w:val="0"/>
    </w:pPr>
  </w:style>
  <w:style w:type="paragraph" w:styleId="Heading2">
    <w:name w:val="heading 2"/>
    <w:basedOn w:val="Normal"/>
    <w:next w:val="Normal"/>
    <w:link w:val="Heading2Char"/>
    <w:unhideWhenUsed/>
    <w:qFormat/>
    <w:rsid w:val="00455780"/>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rsid w:val="003402FD"/>
    <w:pPr>
      <w:keepNext/>
      <w:keepLines/>
      <w:tabs>
        <w:tab w:val="right" w:pos="851"/>
      </w:tabs>
      <w:suppressAutoHyphens/>
      <w:bidi w:val="0"/>
      <w:spacing w:before="240" w:after="240" w:line="360" w:lineRule="exact"/>
      <w:ind w:left="1134" w:right="1134" w:hanging="1134"/>
      <w:jc w:val="left"/>
    </w:pPr>
    <w:rPr>
      <w:rFonts w:cs="Times New Roman"/>
      <w:b/>
      <w:sz w:val="34"/>
      <w:szCs w:val="20"/>
      <w:lang w:val="fr-CH"/>
    </w:rPr>
  </w:style>
  <w:style w:type="paragraph" w:customStyle="1" w:styleId="HChG">
    <w:name w:val="_ H _Ch_G"/>
    <w:basedOn w:val="Normal"/>
    <w:next w:val="Normal"/>
    <w:rsid w:val="003402FD"/>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paragraph" w:customStyle="1" w:styleId="SingleTxtG">
    <w:name w:val="_ Single Txt_G"/>
    <w:basedOn w:val="Normal"/>
    <w:link w:val="SingleTxtGChar"/>
    <w:rsid w:val="003402FD"/>
    <w:pPr>
      <w:suppressAutoHyphens/>
      <w:bidi w:val="0"/>
      <w:spacing w:after="120"/>
      <w:ind w:left="1134" w:right="1134"/>
      <w:jc w:val="both"/>
    </w:pPr>
    <w:rPr>
      <w:rFonts w:cs="Times New Roman"/>
      <w:szCs w:val="20"/>
      <w:lang w:val="fr-CH"/>
    </w:rPr>
  </w:style>
  <w:style w:type="paragraph" w:styleId="PlainText">
    <w:name w:val="Plain Text"/>
    <w:basedOn w:val="Normal"/>
    <w:link w:val="PlainTextChar"/>
    <w:semiHidden/>
    <w:rsid w:val="003402FD"/>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3402FD"/>
    <w:rPr>
      <w:rFonts w:ascii="Times New Roman" w:hAnsi="Times New Roman" w:cs="Courier New"/>
      <w:sz w:val="20"/>
      <w:szCs w:val="20"/>
      <w:lang w:val="en-GB"/>
    </w:rPr>
  </w:style>
  <w:style w:type="paragraph" w:customStyle="1" w:styleId="Bullet1G">
    <w:name w:val="_Bullet 1_G"/>
    <w:basedOn w:val="Normal"/>
    <w:rsid w:val="003402FD"/>
    <w:pPr>
      <w:numPr>
        <w:numId w:val="22"/>
      </w:numPr>
      <w:suppressAutoHyphens/>
      <w:bidi w:val="0"/>
      <w:spacing w:after="120"/>
      <w:ind w:right="1134"/>
      <w:jc w:val="both"/>
    </w:pPr>
    <w:rPr>
      <w:rFonts w:eastAsia="SimSun" w:cs="Times New Roman"/>
      <w:szCs w:val="20"/>
      <w:lang w:val="en-GB" w:eastAsia="zh-CN"/>
    </w:rPr>
  </w:style>
  <w:style w:type="paragraph" w:styleId="BodyTextIndent">
    <w:name w:val="Body Text Indent"/>
    <w:basedOn w:val="Normal"/>
    <w:link w:val="BodyTextIndentChar"/>
    <w:semiHidden/>
    <w:rsid w:val="003402FD"/>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3402FD"/>
    <w:rPr>
      <w:rFonts w:ascii="Times New Roman" w:hAnsi="Times New Roman" w:cs="Times New Roman"/>
      <w:sz w:val="20"/>
      <w:szCs w:val="20"/>
      <w:lang w:val="en-GB"/>
    </w:rPr>
  </w:style>
  <w:style w:type="paragraph" w:styleId="BlockText">
    <w:name w:val="Block Text"/>
    <w:basedOn w:val="Normal"/>
    <w:semiHidden/>
    <w:rsid w:val="003402FD"/>
    <w:pPr>
      <w:suppressAutoHyphens/>
      <w:bidi w:val="0"/>
      <w:ind w:left="1440" w:right="1440"/>
      <w:jc w:val="left"/>
    </w:pPr>
    <w:rPr>
      <w:rFonts w:cs="Times New Roman"/>
      <w:szCs w:val="20"/>
      <w:lang w:val="en-GB"/>
    </w:rPr>
  </w:style>
  <w:style w:type="paragraph" w:customStyle="1" w:styleId="SMG">
    <w:name w:val="__S_M_G"/>
    <w:basedOn w:val="Normal"/>
    <w:next w:val="Normal"/>
    <w:rsid w:val="003402FD"/>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SLG">
    <w:name w:val="__S_L_G"/>
    <w:basedOn w:val="Normal"/>
    <w:next w:val="Normal"/>
    <w:rsid w:val="003402FD"/>
    <w:pPr>
      <w:keepNext/>
      <w:keepLines/>
      <w:suppressAutoHyphens/>
      <w:bidi w:val="0"/>
      <w:spacing w:before="240" w:after="240" w:line="580" w:lineRule="exact"/>
      <w:ind w:left="1134" w:right="1134"/>
      <w:jc w:val="left"/>
    </w:pPr>
    <w:rPr>
      <w:rFonts w:cs="Times New Roman"/>
      <w:b/>
      <w:sz w:val="56"/>
      <w:szCs w:val="20"/>
      <w:lang w:val="fr-CH"/>
    </w:rPr>
  </w:style>
  <w:style w:type="paragraph" w:customStyle="1" w:styleId="SSG">
    <w:name w:val="__S_S_G"/>
    <w:basedOn w:val="Normal"/>
    <w:next w:val="Normal"/>
    <w:rsid w:val="003402FD"/>
    <w:pPr>
      <w:keepNext/>
      <w:keepLines/>
      <w:suppressAutoHyphens/>
      <w:bidi w:val="0"/>
      <w:spacing w:before="240" w:after="240" w:line="300" w:lineRule="exact"/>
      <w:ind w:left="1134" w:right="1134"/>
      <w:jc w:val="left"/>
    </w:pPr>
    <w:rPr>
      <w:rFonts w:cs="Times New Roman"/>
      <w:b/>
      <w:sz w:val="28"/>
      <w:szCs w:val="20"/>
      <w:lang w:val="fr-CH"/>
    </w:rPr>
  </w:style>
  <w:style w:type="paragraph" w:customStyle="1" w:styleId="XLargeG">
    <w:name w:val="__XLarge_G"/>
    <w:basedOn w:val="Normal"/>
    <w:next w:val="Normal"/>
    <w:rsid w:val="003402FD"/>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H23G">
    <w:name w:val="_ H_2/3_G"/>
    <w:basedOn w:val="Normal"/>
    <w:next w:val="Normal"/>
    <w:link w:val="H23GChar"/>
    <w:rsid w:val="003402FD"/>
    <w:pPr>
      <w:keepNext/>
      <w:keepLines/>
      <w:tabs>
        <w:tab w:val="right" w:pos="851"/>
      </w:tabs>
      <w:suppressAutoHyphens/>
      <w:bidi w:val="0"/>
      <w:spacing w:before="240" w:after="120" w:line="240" w:lineRule="exact"/>
      <w:ind w:left="1134" w:right="1134" w:hanging="1134"/>
      <w:jc w:val="left"/>
    </w:pPr>
    <w:rPr>
      <w:rFonts w:eastAsia="SimSun" w:cs="Times New Roman"/>
      <w:b/>
      <w:szCs w:val="20"/>
      <w:lang w:val="en-GB" w:eastAsia="zh-CN"/>
    </w:rPr>
  </w:style>
  <w:style w:type="character" w:styleId="CommentReference">
    <w:name w:val="annotation reference"/>
    <w:rsid w:val="003402FD"/>
    <w:rPr>
      <w:sz w:val="6"/>
    </w:rPr>
  </w:style>
  <w:style w:type="paragraph" w:styleId="CommentText">
    <w:name w:val="annotation text"/>
    <w:basedOn w:val="Normal"/>
    <w:link w:val="CommentTextChar2"/>
    <w:uiPriority w:val="99"/>
    <w:rsid w:val="003402FD"/>
    <w:pPr>
      <w:suppressAutoHyphens/>
      <w:bidi w:val="0"/>
      <w:jc w:val="left"/>
    </w:pPr>
    <w:rPr>
      <w:rFonts w:cs="Times New Roman"/>
      <w:szCs w:val="20"/>
      <w:lang w:val="x-none"/>
    </w:rPr>
  </w:style>
  <w:style w:type="character" w:customStyle="1" w:styleId="CommentTextChar">
    <w:name w:val="Comment Text Char"/>
    <w:basedOn w:val="DefaultParagraphFont"/>
    <w:rsid w:val="003402FD"/>
    <w:rPr>
      <w:rFonts w:ascii="Times New Roman" w:hAnsi="Times New Roman" w:cs="Traditional Arabic"/>
      <w:sz w:val="20"/>
      <w:szCs w:val="20"/>
    </w:rPr>
  </w:style>
  <w:style w:type="character" w:styleId="LineNumber">
    <w:name w:val="line number"/>
    <w:semiHidden/>
    <w:rsid w:val="003402FD"/>
    <w:rPr>
      <w:sz w:val="14"/>
    </w:rPr>
  </w:style>
  <w:style w:type="paragraph" w:customStyle="1" w:styleId="Bullet2G">
    <w:name w:val="_Bullet 2_G"/>
    <w:basedOn w:val="Normal"/>
    <w:rsid w:val="003402FD"/>
    <w:pPr>
      <w:numPr>
        <w:numId w:val="19"/>
      </w:numPr>
      <w:suppressAutoHyphens/>
      <w:bidi w:val="0"/>
      <w:spacing w:after="120"/>
      <w:ind w:right="1134"/>
      <w:jc w:val="both"/>
    </w:pPr>
    <w:rPr>
      <w:rFonts w:cs="Times New Roman"/>
      <w:szCs w:val="20"/>
      <w:lang w:val="fr-CH"/>
    </w:rPr>
  </w:style>
  <w:style w:type="paragraph" w:customStyle="1" w:styleId="H1G">
    <w:name w:val="_ H_1_G"/>
    <w:basedOn w:val="Normal"/>
    <w:next w:val="Normal"/>
    <w:rsid w:val="003402FD"/>
    <w:pPr>
      <w:keepNext/>
      <w:keepLines/>
      <w:tabs>
        <w:tab w:val="right" w:pos="851"/>
      </w:tabs>
      <w:suppressAutoHyphens/>
      <w:bidi w:val="0"/>
      <w:spacing w:before="360" w:after="240" w:line="270" w:lineRule="exact"/>
      <w:ind w:left="1134" w:right="1134" w:hanging="1134"/>
      <w:jc w:val="left"/>
    </w:pPr>
    <w:rPr>
      <w:rFonts w:cs="Times New Roman"/>
      <w:b/>
      <w:sz w:val="24"/>
      <w:szCs w:val="20"/>
      <w:lang w:val="fr-CH"/>
    </w:rPr>
  </w:style>
  <w:style w:type="paragraph" w:customStyle="1" w:styleId="H4G">
    <w:name w:val="_ H_4_G"/>
    <w:basedOn w:val="Normal"/>
    <w:next w:val="Normal"/>
    <w:rsid w:val="003402FD"/>
    <w:pPr>
      <w:keepNext/>
      <w:keepLines/>
      <w:tabs>
        <w:tab w:val="right" w:pos="851"/>
      </w:tabs>
      <w:suppressAutoHyphens/>
      <w:bidi w:val="0"/>
      <w:spacing w:before="240" w:after="120" w:line="240" w:lineRule="exact"/>
      <w:ind w:left="1134" w:right="1134" w:hanging="1134"/>
      <w:jc w:val="left"/>
    </w:pPr>
    <w:rPr>
      <w:rFonts w:eastAsia="SimSun" w:cs="Times New Roman"/>
      <w:i/>
      <w:szCs w:val="20"/>
      <w:lang w:val="en-GB" w:eastAsia="zh-CN"/>
    </w:rPr>
  </w:style>
  <w:style w:type="paragraph" w:customStyle="1" w:styleId="H56G">
    <w:name w:val="_ H_5/6_G"/>
    <w:basedOn w:val="Normal"/>
    <w:next w:val="Normal"/>
    <w:rsid w:val="003402FD"/>
    <w:pPr>
      <w:keepNext/>
      <w:keepLines/>
      <w:tabs>
        <w:tab w:val="right" w:pos="851"/>
      </w:tabs>
      <w:suppressAutoHyphens/>
      <w:bidi w:val="0"/>
      <w:spacing w:before="240" w:after="120" w:line="240" w:lineRule="exact"/>
      <w:ind w:left="1134" w:right="1134" w:hanging="1134"/>
      <w:jc w:val="left"/>
    </w:pPr>
    <w:rPr>
      <w:rFonts w:cs="Times New Roman"/>
      <w:szCs w:val="20"/>
      <w:lang w:val="fr-CH"/>
    </w:rPr>
  </w:style>
  <w:style w:type="numbering" w:styleId="111111">
    <w:name w:val="Outline List 2"/>
    <w:basedOn w:val="NoList"/>
    <w:semiHidden/>
    <w:rsid w:val="003402FD"/>
    <w:pPr>
      <w:numPr>
        <w:numId w:val="16"/>
      </w:numPr>
    </w:pPr>
  </w:style>
  <w:style w:type="numbering" w:styleId="1ai">
    <w:name w:val="Outline List 1"/>
    <w:basedOn w:val="NoList"/>
    <w:semiHidden/>
    <w:rsid w:val="003402FD"/>
    <w:pPr>
      <w:numPr>
        <w:numId w:val="17"/>
      </w:numPr>
    </w:pPr>
  </w:style>
  <w:style w:type="numbering" w:styleId="ArticleSection">
    <w:name w:val="Outline List 3"/>
    <w:basedOn w:val="NoList"/>
    <w:semiHidden/>
    <w:rsid w:val="003402FD"/>
    <w:pPr>
      <w:numPr>
        <w:numId w:val="18"/>
      </w:numPr>
    </w:pPr>
  </w:style>
  <w:style w:type="paragraph" w:styleId="BodyText2">
    <w:name w:val="Body Text 2"/>
    <w:basedOn w:val="Normal"/>
    <w:link w:val="BodyText2Char"/>
    <w:semiHidden/>
    <w:rsid w:val="003402FD"/>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semiHidden/>
    <w:rsid w:val="003402FD"/>
    <w:rPr>
      <w:rFonts w:ascii="Times New Roman" w:hAnsi="Times New Roman" w:cs="Times New Roman"/>
      <w:sz w:val="20"/>
      <w:szCs w:val="20"/>
      <w:lang w:val="en-GB"/>
    </w:rPr>
  </w:style>
  <w:style w:type="paragraph" w:styleId="BodyText3">
    <w:name w:val="Body Text 3"/>
    <w:basedOn w:val="Normal"/>
    <w:link w:val="BodyText3Char"/>
    <w:semiHidden/>
    <w:rsid w:val="003402FD"/>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3402FD"/>
    <w:rPr>
      <w:rFonts w:ascii="Times New Roman" w:hAnsi="Times New Roman" w:cs="Times New Roman"/>
      <w:sz w:val="16"/>
      <w:szCs w:val="16"/>
      <w:lang w:val="en-GB"/>
    </w:rPr>
  </w:style>
  <w:style w:type="paragraph" w:styleId="BodyText">
    <w:name w:val="Body Text"/>
    <w:basedOn w:val="Normal"/>
    <w:link w:val="BodyTextChar"/>
    <w:uiPriority w:val="99"/>
    <w:semiHidden/>
    <w:unhideWhenUsed/>
    <w:rsid w:val="003402FD"/>
    <w:pPr>
      <w:spacing w:after="120"/>
    </w:pPr>
  </w:style>
  <w:style w:type="character" w:customStyle="1" w:styleId="BodyTextChar">
    <w:name w:val="Body Text Char"/>
    <w:basedOn w:val="DefaultParagraphFont"/>
    <w:link w:val="BodyText"/>
    <w:uiPriority w:val="99"/>
    <w:semiHidden/>
    <w:rsid w:val="003402FD"/>
    <w:rPr>
      <w:rFonts w:ascii="Times New Roman" w:hAnsi="Times New Roman" w:cs="Traditional Arabic"/>
      <w:sz w:val="20"/>
      <w:szCs w:val="30"/>
    </w:rPr>
  </w:style>
  <w:style w:type="paragraph" w:styleId="BodyTextFirstIndent">
    <w:name w:val="Body Text First Indent"/>
    <w:basedOn w:val="Normal"/>
    <w:link w:val="BodyTextFirstIndentChar"/>
    <w:semiHidden/>
    <w:rsid w:val="003402FD"/>
    <w:pPr>
      <w:suppressAutoHyphens/>
      <w:bidi w:val="0"/>
      <w:spacing w:after="120"/>
      <w:ind w:firstLine="210"/>
      <w:jc w:val="left"/>
    </w:pPr>
    <w:rPr>
      <w:rFonts w:cs="Times New Roman"/>
      <w:szCs w:val="20"/>
      <w:lang w:val="en-GB"/>
    </w:rPr>
  </w:style>
  <w:style w:type="character" w:customStyle="1" w:styleId="BodyTextFirstIndentChar">
    <w:name w:val="Body Text First Indent Char"/>
    <w:basedOn w:val="BodyTextChar"/>
    <w:link w:val="BodyTextFirstIndent"/>
    <w:semiHidden/>
    <w:rsid w:val="003402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3402FD"/>
    <w:pPr>
      <w:ind w:firstLine="210"/>
    </w:pPr>
  </w:style>
  <w:style w:type="character" w:customStyle="1" w:styleId="BodyTextFirstIndent2Char">
    <w:name w:val="Body Text First Indent 2 Char"/>
    <w:basedOn w:val="BodyTextIndentChar"/>
    <w:link w:val="BodyTextFirstIndent2"/>
    <w:semiHidden/>
    <w:rsid w:val="003402FD"/>
    <w:rPr>
      <w:rFonts w:ascii="Times New Roman" w:hAnsi="Times New Roman" w:cs="Times New Roman"/>
      <w:sz w:val="20"/>
      <w:szCs w:val="20"/>
      <w:lang w:val="en-GB"/>
    </w:rPr>
  </w:style>
  <w:style w:type="paragraph" w:styleId="BodyTextIndent2">
    <w:name w:val="Body Text Indent 2"/>
    <w:basedOn w:val="Normal"/>
    <w:link w:val="BodyTextIndent2Char"/>
    <w:semiHidden/>
    <w:rsid w:val="003402FD"/>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semiHidden/>
    <w:rsid w:val="003402FD"/>
    <w:rPr>
      <w:rFonts w:ascii="Times New Roman" w:hAnsi="Times New Roman" w:cs="Times New Roman"/>
      <w:sz w:val="20"/>
      <w:szCs w:val="20"/>
      <w:lang w:val="en-GB"/>
    </w:rPr>
  </w:style>
  <w:style w:type="paragraph" w:styleId="Closing">
    <w:name w:val="Closing"/>
    <w:basedOn w:val="Normal"/>
    <w:link w:val="ClosingChar"/>
    <w:semiHidden/>
    <w:rsid w:val="003402FD"/>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3402FD"/>
    <w:rPr>
      <w:rFonts w:ascii="Times New Roman" w:hAnsi="Times New Roman" w:cs="Times New Roman"/>
      <w:sz w:val="20"/>
      <w:szCs w:val="20"/>
      <w:lang w:val="en-GB"/>
    </w:rPr>
  </w:style>
  <w:style w:type="paragraph" w:styleId="Date">
    <w:name w:val="Date"/>
    <w:basedOn w:val="Normal"/>
    <w:next w:val="Normal"/>
    <w:link w:val="DateChar"/>
    <w:semiHidden/>
    <w:rsid w:val="003402FD"/>
    <w:pPr>
      <w:suppressAutoHyphens/>
      <w:bidi w:val="0"/>
      <w:jc w:val="left"/>
    </w:pPr>
    <w:rPr>
      <w:rFonts w:cs="Times New Roman"/>
      <w:szCs w:val="20"/>
      <w:lang w:val="en-GB"/>
    </w:rPr>
  </w:style>
  <w:style w:type="character" w:customStyle="1" w:styleId="DateChar">
    <w:name w:val="Date Char"/>
    <w:basedOn w:val="DefaultParagraphFont"/>
    <w:link w:val="Date"/>
    <w:semiHidden/>
    <w:rsid w:val="003402FD"/>
    <w:rPr>
      <w:rFonts w:ascii="Times New Roman" w:hAnsi="Times New Roman" w:cs="Times New Roman"/>
      <w:sz w:val="20"/>
      <w:szCs w:val="20"/>
      <w:lang w:val="en-GB"/>
    </w:rPr>
  </w:style>
  <w:style w:type="paragraph" w:styleId="E-mailSignature">
    <w:name w:val="E-mail Signature"/>
    <w:basedOn w:val="Normal"/>
    <w:link w:val="E-mailSignatureChar"/>
    <w:semiHidden/>
    <w:rsid w:val="003402FD"/>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3402FD"/>
    <w:rPr>
      <w:rFonts w:ascii="Times New Roman" w:hAnsi="Times New Roman" w:cs="Times New Roman"/>
      <w:sz w:val="20"/>
      <w:szCs w:val="20"/>
      <w:lang w:val="en-GB"/>
    </w:rPr>
  </w:style>
  <w:style w:type="paragraph" w:styleId="EnvelopeReturn">
    <w:name w:val="envelope return"/>
    <w:basedOn w:val="Normal"/>
    <w:semiHidden/>
    <w:rsid w:val="003402FD"/>
    <w:pPr>
      <w:suppressAutoHyphens/>
      <w:bidi w:val="0"/>
      <w:jc w:val="left"/>
    </w:pPr>
    <w:rPr>
      <w:rFonts w:ascii="Arial" w:hAnsi="Arial" w:cs="Arial"/>
      <w:szCs w:val="20"/>
      <w:lang w:val="en-GB"/>
    </w:rPr>
  </w:style>
  <w:style w:type="character" w:styleId="FollowedHyperlink">
    <w:name w:val="FollowedHyperlink"/>
    <w:semiHidden/>
    <w:rsid w:val="003402FD"/>
    <w:rPr>
      <w:color w:val="auto"/>
      <w:u w:val="none"/>
    </w:rPr>
  </w:style>
  <w:style w:type="character" w:styleId="HTMLAcronym">
    <w:name w:val="HTML Acronym"/>
    <w:basedOn w:val="DefaultParagraphFont"/>
    <w:semiHidden/>
    <w:rsid w:val="003402FD"/>
  </w:style>
  <w:style w:type="paragraph" w:styleId="HTMLAddress">
    <w:name w:val="HTML Address"/>
    <w:basedOn w:val="Normal"/>
    <w:link w:val="HTMLAddressChar"/>
    <w:semiHidden/>
    <w:rsid w:val="003402FD"/>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3402FD"/>
    <w:rPr>
      <w:rFonts w:ascii="Times New Roman" w:hAnsi="Times New Roman" w:cs="Times New Roman"/>
      <w:i/>
      <w:iCs/>
      <w:sz w:val="20"/>
      <w:szCs w:val="20"/>
      <w:lang w:val="en-GB"/>
    </w:rPr>
  </w:style>
  <w:style w:type="character" w:styleId="HTMLCite">
    <w:name w:val="HTML Cite"/>
    <w:semiHidden/>
    <w:rsid w:val="003402FD"/>
    <w:rPr>
      <w:i/>
      <w:iCs/>
    </w:rPr>
  </w:style>
  <w:style w:type="character" w:styleId="HTMLCode">
    <w:name w:val="HTML Code"/>
    <w:semiHidden/>
    <w:rsid w:val="003402FD"/>
    <w:rPr>
      <w:rFonts w:ascii="Courier New" w:hAnsi="Courier New" w:cs="Courier New"/>
      <w:sz w:val="20"/>
      <w:szCs w:val="20"/>
    </w:rPr>
  </w:style>
  <w:style w:type="character" w:styleId="HTMLDefinition">
    <w:name w:val="HTML Definition"/>
    <w:semiHidden/>
    <w:rsid w:val="003402FD"/>
    <w:rPr>
      <w:i/>
      <w:iCs/>
    </w:rPr>
  </w:style>
  <w:style w:type="character" w:styleId="HTMLKeyboard">
    <w:name w:val="HTML Keyboard"/>
    <w:semiHidden/>
    <w:rsid w:val="003402FD"/>
    <w:rPr>
      <w:rFonts w:ascii="Courier New" w:hAnsi="Courier New" w:cs="Courier New"/>
      <w:sz w:val="20"/>
      <w:szCs w:val="20"/>
    </w:rPr>
  </w:style>
  <w:style w:type="paragraph" w:styleId="HTMLPreformatted">
    <w:name w:val="HTML Preformatted"/>
    <w:basedOn w:val="Normal"/>
    <w:link w:val="HTMLPreformattedChar"/>
    <w:semiHidden/>
    <w:rsid w:val="003402FD"/>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3402FD"/>
    <w:rPr>
      <w:rFonts w:ascii="Courier New" w:hAnsi="Courier New" w:cs="Courier New"/>
      <w:sz w:val="20"/>
      <w:szCs w:val="20"/>
      <w:lang w:val="en-GB"/>
    </w:rPr>
  </w:style>
  <w:style w:type="character" w:styleId="HTMLSample">
    <w:name w:val="HTML Sample"/>
    <w:semiHidden/>
    <w:rsid w:val="003402FD"/>
    <w:rPr>
      <w:rFonts w:ascii="Courier New" w:hAnsi="Courier New" w:cs="Courier New"/>
    </w:rPr>
  </w:style>
  <w:style w:type="character" w:styleId="HTMLTypewriter">
    <w:name w:val="HTML Typewriter"/>
    <w:semiHidden/>
    <w:rsid w:val="003402FD"/>
    <w:rPr>
      <w:rFonts w:ascii="Courier New" w:hAnsi="Courier New" w:cs="Courier New"/>
      <w:sz w:val="20"/>
      <w:szCs w:val="20"/>
    </w:rPr>
  </w:style>
  <w:style w:type="character" w:styleId="HTMLVariable">
    <w:name w:val="HTML Variable"/>
    <w:semiHidden/>
    <w:rsid w:val="003402FD"/>
    <w:rPr>
      <w:i/>
      <w:iCs/>
    </w:rPr>
  </w:style>
  <w:style w:type="character" w:styleId="Hyperlink">
    <w:name w:val="Hyperlink"/>
    <w:uiPriority w:val="99"/>
    <w:rsid w:val="003402FD"/>
    <w:rPr>
      <w:color w:val="auto"/>
      <w:u w:val="none"/>
    </w:rPr>
  </w:style>
  <w:style w:type="paragraph" w:styleId="List">
    <w:name w:val="List"/>
    <w:basedOn w:val="Normal"/>
    <w:semiHidden/>
    <w:rsid w:val="003402FD"/>
    <w:pPr>
      <w:suppressAutoHyphens/>
      <w:bidi w:val="0"/>
      <w:ind w:left="283" w:hanging="283"/>
      <w:jc w:val="left"/>
    </w:pPr>
    <w:rPr>
      <w:rFonts w:cs="Times New Roman"/>
      <w:szCs w:val="20"/>
      <w:lang w:val="en-GB"/>
    </w:rPr>
  </w:style>
  <w:style w:type="paragraph" w:styleId="List2">
    <w:name w:val="List 2"/>
    <w:basedOn w:val="Normal"/>
    <w:semiHidden/>
    <w:rsid w:val="003402FD"/>
    <w:pPr>
      <w:suppressAutoHyphens/>
      <w:bidi w:val="0"/>
      <w:ind w:left="566" w:hanging="283"/>
      <w:jc w:val="left"/>
    </w:pPr>
    <w:rPr>
      <w:rFonts w:cs="Times New Roman"/>
      <w:szCs w:val="20"/>
      <w:lang w:val="en-GB"/>
    </w:rPr>
  </w:style>
  <w:style w:type="paragraph" w:styleId="List3">
    <w:name w:val="List 3"/>
    <w:basedOn w:val="Normal"/>
    <w:semiHidden/>
    <w:rsid w:val="003402FD"/>
    <w:pPr>
      <w:suppressAutoHyphens/>
      <w:bidi w:val="0"/>
      <w:ind w:left="849" w:hanging="283"/>
      <w:jc w:val="left"/>
    </w:pPr>
    <w:rPr>
      <w:rFonts w:cs="Times New Roman"/>
      <w:szCs w:val="20"/>
      <w:lang w:val="en-GB"/>
    </w:rPr>
  </w:style>
  <w:style w:type="paragraph" w:styleId="List4">
    <w:name w:val="List 4"/>
    <w:basedOn w:val="Normal"/>
    <w:semiHidden/>
    <w:rsid w:val="003402FD"/>
    <w:pPr>
      <w:suppressAutoHyphens/>
      <w:bidi w:val="0"/>
      <w:ind w:left="1132" w:hanging="283"/>
      <w:jc w:val="left"/>
    </w:pPr>
    <w:rPr>
      <w:rFonts w:cs="Times New Roman"/>
      <w:szCs w:val="20"/>
      <w:lang w:val="en-GB"/>
    </w:rPr>
  </w:style>
  <w:style w:type="paragraph" w:styleId="List5">
    <w:name w:val="List 5"/>
    <w:basedOn w:val="Normal"/>
    <w:semiHidden/>
    <w:rsid w:val="003402FD"/>
    <w:pPr>
      <w:suppressAutoHyphens/>
      <w:bidi w:val="0"/>
      <w:ind w:left="1415" w:hanging="283"/>
      <w:jc w:val="left"/>
    </w:pPr>
    <w:rPr>
      <w:rFonts w:cs="Times New Roman"/>
      <w:szCs w:val="20"/>
      <w:lang w:val="en-GB"/>
    </w:rPr>
  </w:style>
  <w:style w:type="paragraph" w:styleId="ListBullet">
    <w:name w:val="List Bullet"/>
    <w:basedOn w:val="Normal"/>
    <w:semiHidden/>
    <w:rsid w:val="003402FD"/>
    <w:pPr>
      <w:numPr>
        <w:numId w:val="11"/>
      </w:numPr>
      <w:suppressAutoHyphens/>
      <w:bidi w:val="0"/>
      <w:jc w:val="left"/>
    </w:pPr>
    <w:rPr>
      <w:rFonts w:cs="Times New Roman"/>
      <w:szCs w:val="20"/>
      <w:lang w:val="en-GB"/>
    </w:rPr>
  </w:style>
  <w:style w:type="paragraph" w:styleId="ListBullet2">
    <w:name w:val="List Bullet 2"/>
    <w:basedOn w:val="Normal"/>
    <w:semiHidden/>
    <w:rsid w:val="003402FD"/>
    <w:pPr>
      <w:numPr>
        <w:numId w:val="12"/>
      </w:numPr>
      <w:suppressAutoHyphens/>
      <w:bidi w:val="0"/>
      <w:jc w:val="left"/>
    </w:pPr>
    <w:rPr>
      <w:rFonts w:cs="Times New Roman"/>
      <w:szCs w:val="20"/>
      <w:lang w:val="en-GB"/>
    </w:rPr>
  </w:style>
  <w:style w:type="paragraph" w:styleId="ListBullet3">
    <w:name w:val="List Bullet 3"/>
    <w:basedOn w:val="Normal"/>
    <w:semiHidden/>
    <w:rsid w:val="003402FD"/>
    <w:pPr>
      <w:numPr>
        <w:numId w:val="13"/>
      </w:numPr>
      <w:suppressAutoHyphens/>
      <w:bidi w:val="0"/>
      <w:jc w:val="left"/>
    </w:pPr>
    <w:rPr>
      <w:rFonts w:cs="Times New Roman"/>
      <w:szCs w:val="20"/>
      <w:lang w:val="en-GB"/>
    </w:rPr>
  </w:style>
  <w:style w:type="paragraph" w:styleId="ListBullet4">
    <w:name w:val="List Bullet 4"/>
    <w:basedOn w:val="Normal"/>
    <w:semiHidden/>
    <w:rsid w:val="003402FD"/>
    <w:pPr>
      <w:numPr>
        <w:numId w:val="14"/>
      </w:numPr>
      <w:suppressAutoHyphens/>
      <w:bidi w:val="0"/>
      <w:jc w:val="left"/>
    </w:pPr>
    <w:rPr>
      <w:rFonts w:cs="Times New Roman"/>
      <w:szCs w:val="20"/>
      <w:lang w:val="en-GB"/>
    </w:rPr>
  </w:style>
  <w:style w:type="paragraph" w:styleId="ListBullet5">
    <w:name w:val="List Bullet 5"/>
    <w:basedOn w:val="Normal"/>
    <w:semiHidden/>
    <w:rsid w:val="003402FD"/>
    <w:pPr>
      <w:numPr>
        <w:numId w:val="15"/>
      </w:numPr>
      <w:suppressAutoHyphens/>
      <w:bidi w:val="0"/>
      <w:jc w:val="left"/>
    </w:pPr>
    <w:rPr>
      <w:rFonts w:cs="Times New Roman"/>
      <w:szCs w:val="20"/>
      <w:lang w:val="en-GB"/>
    </w:rPr>
  </w:style>
  <w:style w:type="paragraph" w:styleId="ListContinue">
    <w:name w:val="List Continue"/>
    <w:basedOn w:val="Normal"/>
    <w:semiHidden/>
    <w:rsid w:val="003402FD"/>
    <w:pPr>
      <w:suppressAutoHyphens/>
      <w:bidi w:val="0"/>
      <w:spacing w:after="120"/>
      <w:ind w:left="283"/>
      <w:jc w:val="left"/>
    </w:pPr>
    <w:rPr>
      <w:rFonts w:cs="Times New Roman"/>
      <w:szCs w:val="20"/>
      <w:lang w:val="en-GB"/>
    </w:rPr>
  </w:style>
  <w:style w:type="paragraph" w:styleId="ListContinue2">
    <w:name w:val="List Continue 2"/>
    <w:basedOn w:val="Normal"/>
    <w:semiHidden/>
    <w:rsid w:val="003402FD"/>
    <w:pPr>
      <w:suppressAutoHyphens/>
      <w:bidi w:val="0"/>
      <w:spacing w:after="120"/>
      <w:ind w:left="566"/>
      <w:jc w:val="left"/>
    </w:pPr>
    <w:rPr>
      <w:rFonts w:cs="Times New Roman"/>
      <w:szCs w:val="20"/>
      <w:lang w:val="en-GB"/>
    </w:rPr>
  </w:style>
  <w:style w:type="paragraph" w:styleId="ListContinue3">
    <w:name w:val="List Continue 3"/>
    <w:basedOn w:val="Normal"/>
    <w:semiHidden/>
    <w:rsid w:val="003402FD"/>
    <w:pPr>
      <w:suppressAutoHyphens/>
      <w:bidi w:val="0"/>
      <w:spacing w:after="120"/>
      <w:ind w:left="849"/>
      <w:jc w:val="left"/>
    </w:pPr>
    <w:rPr>
      <w:rFonts w:cs="Times New Roman"/>
      <w:szCs w:val="20"/>
      <w:lang w:val="en-GB"/>
    </w:rPr>
  </w:style>
  <w:style w:type="paragraph" w:styleId="ListContinue4">
    <w:name w:val="List Continue 4"/>
    <w:basedOn w:val="Normal"/>
    <w:semiHidden/>
    <w:rsid w:val="003402FD"/>
    <w:pPr>
      <w:suppressAutoHyphens/>
      <w:bidi w:val="0"/>
      <w:spacing w:after="120"/>
      <w:ind w:left="1132"/>
      <w:jc w:val="left"/>
    </w:pPr>
    <w:rPr>
      <w:rFonts w:cs="Times New Roman"/>
      <w:szCs w:val="20"/>
      <w:lang w:val="en-GB"/>
    </w:rPr>
  </w:style>
  <w:style w:type="paragraph" w:styleId="ListContinue5">
    <w:name w:val="List Continue 5"/>
    <w:basedOn w:val="Normal"/>
    <w:semiHidden/>
    <w:rsid w:val="003402FD"/>
    <w:pPr>
      <w:suppressAutoHyphens/>
      <w:bidi w:val="0"/>
      <w:spacing w:after="120"/>
      <w:ind w:left="1415"/>
      <w:jc w:val="left"/>
    </w:pPr>
    <w:rPr>
      <w:rFonts w:cs="Times New Roman"/>
      <w:szCs w:val="20"/>
      <w:lang w:val="en-GB"/>
    </w:rPr>
  </w:style>
  <w:style w:type="paragraph" w:styleId="ListNumber">
    <w:name w:val="List Number"/>
    <w:basedOn w:val="Normal"/>
    <w:semiHidden/>
    <w:rsid w:val="003402FD"/>
    <w:pPr>
      <w:numPr>
        <w:numId w:val="10"/>
      </w:numPr>
      <w:suppressAutoHyphens/>
      <w:bidi w:val="0"/>
      <w:jc w:val="left"/>
    </w:pPr>
    <w:rPr>
      <w:rFonts w:cs="Times New Roman"/>
      <w:szCs w:val="20"/>
      <w:lang w:val="en-GB"/>
    </w:rPr>
  </w:style>
  <w:style w:type="paragraph" w:styleId="ListNumber2">
    <w:name w:val="List Number 2"/>
    <w:basedOn w:val="Normal"/>
    <w:semiHidden/>
    <w:rsid w:val="003402FD"/>
    <w:pPr>
      <w:numPr>
        <w:numId w:val="9"/>
      </w:numPr>
      <w:suppressAutoHyphens/>
      <w:bidi w:val="0"/>
      <w:jc w:val="left"/>
    </w:pPr>
    <w:rPr>
      <w:rFonts w:cs="Times New Roman"/>
      <w:szCs w:val="20"/>
      <w:lang w:val="en-GB"/>
    </w:rPr>
  </w:style>
  <w:style w:type="paragraph" w:styleId="ListNumber3">
    <w:name w:val="List Number 3"/>
    <w:basedOn w:val="Normal"/>
    <w:semiHidden/>
    <w:rsid w:val="003402FD"/>
    <w:pPr>
      <w:tabs>
        <w:tab w:val="num" w:pos="926"/>
      </w:tabs>
      <w:suppressAutoHyphens/>
      <w:bidi w:val="0"/>
      <w:ind w:left="926" w:hanging="360"/>
      <w:jc w:val="left"/>
    </w:pPr>
    <w:rPr>
      <w:rFonts w:cs="Times New Roman"/>
      <w:szCs w:val="20"/>
      <w:lang w:val="en-GB"/>
    </w:rPr>
  </w:style>
  <w:style w:type="paragraph" w:styleId="ListNumber4">
    <w:name w:val="List Number 4"/>
    <w:basedOn w:val="Normal"/>
    <w:semiHidden/>
    <w:rsid w:val="003402FD"/>
    <w:pPr>
      <w:numPr>
        <w:numId w:val="6"/>
      </w:numPr>
      <w:suppressAutoHyphens/>
      <w:bidi w:val="0"/>
      <w:jc w:val="left"/>
    </w:pPr>
    <w:rPr>
      <w:rFonts w:cs="Times New Roman"/>
      <w:szCs w:val="20"/>
      <w:lang w:val="en-GB"/>
    </w:rPr>
  </w:style>
  <w:style w:type="paragraph" w:styleId="ListNumber5">
    <w:name w:val="List Number 5"/>
    <w:basedOn w:val="Normal"/>
    <w:semiHidden/>
    <w:rsid w:val="003402FD"/>
    <w:pPr>
      <w:numPr>
        <w:numId w:val="7"/>
      </w:numPr>
      <w:suppressAutoHyphens/>
      <w:bidi w:val="0"/>
      <w:jc w:val="left"/>
    </w:pPr>
    <w:rPr>
      <w:rFonts w:cs="Times New Roman"/>
      <w:szCs w:val="20"/>
      <w:lang w:val="en-GB"/>
    </w:rPr>
  </w:style>
  <w:style w:type="paragraph" w:styleId="MessageHeader">
    <w:name w:val="Message Header"/>
    <w:basedOn w:val="Normal"/>
    <w:link w:val="MessageHeaderChar"/>
    <w:semiHidden/>
    <w:rsid w:val="003402FD"/>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3402FD"/>
    <w:rPr>
      <w:rFonts w:ascii="Arial" w:hAnsi="Arial" w:cs="Arial"/>
      <w:sz w:val="24"/>
      <w:szCs w:val="24"/>
      <w:shd w:val="pct20" w:color="auto" w:fill="auto"/>
      <w:lang w:val="en-GB"/>
    </w:rPr>
  </w:style>
  <w:style w:type="paragraph" w:styleId="NormalWeb">
    <w:name w:val="Normal (Web)"/>
    <w:aliases w:val="webb"/>
    <w:basedOn w:val="Normal"/>
    <w:uiPriority w:val="99"/>
    <w:rsid w:val="003402FD"/>
    <w:pPr>
      <w:suppressAutoHyphens/>
      <w:bidi w:val="0"/>
      <w:jc w:val="left"/>
    </w:pPr>
    <w:rPr>
      <w:rFonts w:cs="Times New Roman"/>
      <w:sz w:val="24"/>
      <w:szCs w:val="24"/>
      <w:lang w:val="en-GB"/>
    </w:rPr>
  </w:style>
  <w:style w:type="paragraph" w:styleId="NormalIndent">
    <w:name w:val="Normal Indent"/>
    <w:basedOn w:val="Normal"/>
    <w:semiHidden/>
    <w:rsid w:val="003402FD"/>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3402FD"/>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3402FD"/>
    <w:rPr>
      <w:rFonts w:ascii="Times New Roman" w:hAnsi="Times New Roman" w:cs="Times New Roman"/>
      <w:sz w:val="20"/>
      <w:szCs w:val="20"/>
      <w:lang w:val="en-GB"/>
    </w:rPr>
  </w:style>
  <w:style w:type="paragraph" w:styleId="Salutation">
    <w:name w:val="Salutation"/>
    <w:basedOn w:val="Normal"/>
    <w:next w:val="Normal"/>
    <w:link w:val="SalutationChar"/>
    <w:semiHidden/>
    <w:rsid w:val="003402FD"/>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3402FD"/>
    <w:rPr>
      <w:rFonts w:ascii="Times New Roman" w:hAnsi="Times New Roman" w:cs="Times New Roman"/>
      <w:sz w:val="20"/>
      <w:szCs w:val="20"/>
      <w:lang w:val="en-GB"/>
    </w:rPr>
  </w:style>
  <w:style w:type="paragraph" w:styleId="Signature">
    <w:name w:val="Signature"/>
    <w:basedOn w:val="Normal"/>
    <w:link w:val="SignatureChar"/>
    <w:semiHidden/>
    <w:rsid w:val="003402FD"/>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3402FD"/>
    <w:rPr>
      <w:rFonts w:ascii="Times New Roman" w:hAnsi="Times New Roman" w:cs="Times New Roman"/>
      <w:sz w:val="20"/>
      <w:szCs w:val="20"/>
      <w:lang w:val="en-GB"/>
    </w:rPr>
  </w:style>
  <w:style w:type="table" w:styleId="Table3Deffects1">
    <w:name w:val="Table 3D effects 1"/>
    <w:basedOn w:val="TableNormal"/>
    <w:semiHidden/>
    <w:rsid w:val="003402FD"/>
    <w:pPr>
      <w:suppressAutoHyphens/>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02FD"/>
    <w:pPr>
      <w:suppressAutoHyphens/>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02FD"/>
    <w:pPr>
      <w:suppressAutoHyphens/>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02FD"/>
    <w:pPr>
      <w:suppressAutoHyphens/>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02FD"/>
    <w:pPr>
      <w:suppressAutoHyphens/>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02FD"/>
    <w:pPr>
      <w:suppressAutoHyphens/>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02FD"/>
    <w:pPr>
      <w:suppressAutoHyphens/>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02FD"/>
    <w:pPr>
      <w:suppressAutoHyphens/>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02FD"/>
    <w:pPr>
      <w:suppressAutoHyphens/>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02FD"/>
    <w:pPr>
      <w:suppressAutoHyphens/>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02FD"/>
    <w:pPr>
      <w:suppressAutoHyphens/>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02FD"/>
    <w:pPr>
      <w:suppressAutoHyphens/>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02FD"/>
    <w:pPr>
      <w:suppressAutoHyphens/>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02FD"/>
    <w:pPr>
      <w:suppressAutoHyphens/>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02FD"/>
    <w:pPr>
      <w:suppressAutoHyphens/>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02FD"/>
    <w:pPr>
      <w:suppressAutoHyphens/>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02FD"/>
    <w:pPr>
      <w:suppressAutoHyphens/>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02FD"/>
    <w:pPr>
      <w:suppressAutoHyphens/>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02FD"/>
    <w:pPr>
      <w:suppressAutoHyphens/>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02FD"/>
    <w:pPr>
      <w:suppressAutoHyphens/>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02FD"/>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02FD"/>
    <w:pPr>
      <w:suppressAutoHyphens/>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02FD"/>
    <w:pPr>
      <w:suppressAutoHyphens/>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02FD"/>
    <w:pPr>
      <w:suppressAutoHyphens/>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
    <w:name w:val="Основной текст"/>
    <w:rsid w:val="003402FD"/>
    <w:rPr>
      <w:rFonts w:ascii="Sylfaen" w:eastAsia="Sylfaen" w:hAnsi="Sylfaen" w:cs="Sylfaen"/>
      <w:b w:val="0"/>
      <w:bCs w:val="0"/>
      <w:i w:val="0"/>
      <w:iCs w:val="0"/>
      <w:smallCaps w:val="0"/>
      <w:strike w:val="0"/>
      <w:color w:val="000000"/>
      <w:spacing w:val="0"/>
      <w:w w:val="100"/>
      <w:position w:val="0"/>
      <w:sz w:val="21"/>
      <w:szCs w:val="21"/>
      <w:u w:val="none"/>
      <w:lang w:val="hy-AM"/>
    </w:rPr>
  </w:style>
  <w:style w:type="paragraph" w:styleId="EnvelopeAddress">
    <w:name w:val="envelope address"/>
    <w:basedOn w:val="Normal"/>
    <w:semiHidden/>
    <w:rsid w:val="003402FD"/>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SingleTxtGChar">
    <w:name w:val="_ Single Txt_G Char"/>
    <w:link w:val="SingleTxtG"/>
    <w:rsid w:val="003402FD"/>
    <w:rPr>
      <w:rFonts w:ascii="Times New Roman" w:hAnsi="Times New Roman" w:cs="Times New Roman"/>
      <w:sz w:val="20"/>
      <w:szCs w:val="20"/>
      <w:lang w:val="fr-CH"/>
    </w:rPr>
  </w:style>
  <w:style w:type="character" w:customStyle="1" w:styleId="H23GChar">
    <w:name w:val="_ H_2/3_G Char"/>
    <w:link w:val="H23G"/>
    <w:rsid w:val="003402FD"/>
    <w:rPr>
      <w:rFonts w:ascii="Times New Roman" w:eastAsia="SimSun" w:hAnsi="Times New Roman" w:cs="Times New Roman"/>
      <w:b/>
      <w:sz w:val="20"/>
      <w:szCs w:val="20"/>
      <w:lang w:val="en-GB" w:eastAsia="zh-CN"/>
    </w:rPr>
  </w:style>
  <w:style w:type="paragraph" w:customStyle="1" w:styleId="ParaNoG">
    <w:name w:val="_ParaNo._G"/>
    <w:basedOn w:val="SingleTxtG"/>
    <w:rsid w:val="003402FD"/>
    <w:pPr>
      <w:numPr>
        <w:numId w:val="20"/>
      </w:numPr>
      <w:tabs>
        <w:tab w:val="clear" w:pos="0"/>
        <w:tab w:val="num" w:pos="643"/>
      </w:tabs>
      <w:ind w:left="643" w:hanging="360"/>
    </w:pPr>
    <w:rPr>
      <w:lang w:val="en-GB"/>
    </w:rPr>
  </w:style>
  <w:style w:type="character" w:customStyle="1" w:styleId="st1">
    <w:name w:val="st1"/>
    <w:basedOn w:val="DefaultParagraphFont"/>
    <w:rsid w:val="003402FD"/>
  </w:style>
  <w:style w:type="character" w:customStyle="1" w:styleId="hpsalt-edited">
    <w:name w:val="hps alt-edited"/>
    <w:basedOn w:val="DefaultParagraphFont"/>
    <w:rsid w:val="003402FD"/>
  </w:style>
  <w:style w:type="character" w:customStyle="1" w:styleId="hps">
    <w:name w:val="hps"/>
    <w:basedOn w:val="DefaultParagraphFont"/>
    <w:rsid w:val="003402FD"/>
  </w:style>
  <w:style w:type="character" w:customStyle="1" w:styleId="shorttext">
    <w:name w:val="short_text"/>
    <w:basedOn w:val="DefaultParagraphFont"/>
    <w:rsid w:val="003402FD"/>
  </w:style>
  <w:style w:type="paragraph" w:customStyle="1" w:styleId="Rom2">
    <w:name w:val="Rom2"/>
    <w:basedOn w:val="Normal"/>
    <w:rsid w:val="003402FD"/>
    <w:pPr>
      <w:numPr>
        <w:numId w:val="21"/>
      </w:numPr>
      <w:bidi w:val="0"/>
      <w:spacing w:after="240" w:line="240" w:lineRule="auto"/>
      <w:jc w:val="left"/>
    </w:pPr>
    <w:rPr>
      <w:rFonts w:eastAsia="PMingLiU" w:cs="Times New Roman"/>
      <w:sz w:val="24"/>
      <w:szCs w:val="20"/>
      <w:lang w:val="en-GB"/>
    </w:rPr>
  </w:style>
  <w:style w:type="paragraph" w:styleId="NoSpacing">
    <w:name w:val="No Spacing"/>
    <w:link w:val="NoSpacingChar"/>
    <w:uiPriority w:val="1"/>
    <w:qFormat/>
    <w:rsid w:val="003402FD"/>
    <w:pPr>
      <w:spacing w:after="0" w:line="240" w:lineRule="auto"/>
    </w:pPr>
    <w:rPr>
      <w:rFonts w:ascii="Calibri" w:eastAsia="Calibri" w:hAnsi="Calibri" w:cs="Times New Roman"/>
    </w:rPr>
  </w:style>
  <w:style w:type="paragraph" w:customStyle="1" w:styleId="Default">
    <w:name w:val="Default"/>
    <w:rsid w:val="003402FD"/>
    <w:pPr>
      <w:widowControl w:val="0"/>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character" w:customStyle="1" w:styleId="text">
    <w:name w:val="text"/>
    <w:basedOn w:val="DefaultParagraphFont"/>
    <w:rsid w:val="003402FD"/>
  </w:style>
  <w:style w:type="paragraph" w:customStyle="1" w:styleId="Text0">
    <w:name w:val="__Text"/>
    <w:rsid w:val="003402FD"/>
    <w:pPr>
      <w:tabs>
        <w:tab w:val="left" w:pos="340"/>
      </w:tabs>
      <w:suppressAutoHyphens/>
      <w:overflowPunct w:val="0"/>
      <w:autoSpaceDE w:val="0"/>
      <w:autoSpaceDN w:val="0"/>
      <w:adjustRightInd w:val="0"/>
      <w:spacing w:after="0" w:line="200" w:lineRule="exact"/>
      <w:jc w:val="both"/>
      <w:textAlignment w:val="baseline"/>
    </w:pPr>
    <w:rPr>
      <w:rFonts w:ascii="Arial" w:eastAsia="華康細明體" w:hAnsi="Arial" w:cs="Times New Roman"/>
      <w:sz w:val="19"/>
      <w:szCs w:val="20"/>
      <w:lang w:eastAsia="zh-TW"/>
    </w:rPr>
  </w:style>
  <w:style w:type="paragraph" w:customStyle="1" w:styleId="TextBold">
    <w:name w:val="__Text_Bold"/>
    <w:basedOn w:val="Text0"/>
    <w:next w:val="Text0"/>
    <w:rsid w:val="003402FD"/>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3402FD"/>
    <w:pPr>
      <w:bidi w:val="0"/>
      <w:spacing w:before="100" w:beforeAutospacing="1" w:line="338" w:lineRule="atLeast"/>
      <w:ind w:firstLine="300"/>
      <w:jc w:val="both"/>
    </w:pPr>
    <w:rPr>
      <w:rFonts w:ascii="Verdana" w:eastAsia="PMingLiU" w:hAnsi="Verdana" w:cs="PMingLiU"/>
      <w:color w:val="555555"/>
      <w:sz w:val="18"/>
      <w:szCs w:val="18"/>
      <w:lang w:eastAsia="zh-TW"/>
    </w:rPr>
  </w:style>
  <w:style w:type="paragraph" w:styleId="TOCHeading">
    <w:name w:val="TOC Heading"/>
    <w:basedOn w:val="Heading1"/>
    <w:next w:val="Normal"/>
    <w:uiPriority w:val="39"/>
    <w:qFormat/>
    <w:rsid w:val="003402FD"/>
    <w:pPr>
      <w:keepNext/>
      <w:keepLines/>
      <w:tabs>
        <w:tab w:val="clear" w:pos="926"/>
        <w:tab w:val="clear" w:pos="1928"/>
        <w:tab w:val="clear" w:pos="2608"/>
        <w:tab w:val="clear" w:pos="3289"/>
        <w:tab w:val="clear" w:pos="3969"/>
        <w:tab w:val="clear" w:pos="4649"/>
        <w:tab w:val="clear" w:pos="5330"/>
      </w:tabs>
      <w:suppressAutoHyphens w:val="0"/>
      <w:spacing w:before="240" w:after="0" w:line="259" w:lineRule="auto"/>
      <w:ind w:left="0" w:right="0" w:firstLine="0"/>
      <w:jc w:val="left"/>
      <w:outlineLvl w:val="9"/>
    </w:pPr>
    <w:rPr>
      <w:rFonts w:ascii="Calibri Light" w:hAnsi="Calibri Light" w:cs="Times New Roman"/>
      <w:color w:val="2E74B5"/>
      <w:sz w:val="32"/>
      <w:szCs w:val="32"/>
      <w:lang w:val="en-GB" w:eastAsia="en-GB"/>
    </w:rPr>
  </w:style>
  <w:style w:type="paragraph" w:customStyle="1" w:styleId="Title1">
    <w:name w:val="Title1"/>
    <w:basedOn w:val="Heading1"/>
    <w:rsid w:val="003402FD"/>
    <w:pPr>
      <w:keepNext/>
      <w:widowControl w:val="0"/>
      <w:tabs>
        <w:tab w:val="clear" w:pos="926"/>
        <w:tab w:val="clear" w:pos="1928"/>
        <w:tab w:val="clear" w:pos="2608"/>
        <w:tab w:val="clear" w:pos="3289"/>
        <w:tab w:val="clear" w:pos="3969"/>
        <w:tab w:val="clear" w:pos="4649"/>
        <w:tab w:val="clear" w:pos="5330"/>
      </w:tabs>
      <w:suppressAutoHyphens w:val="0"/>
      <w:adjustRightInd w:val="0"/>
      <w:spacing w:after="0" w:line="280" w:lineRule="atLeast"/>
      <w:ind w:left="851" w:right="0" w:hanging="851"/>
      <w:jc w:val="left"/>
      <w:textAlignment w:val="baseline"/>
      <w:outlineLvl w:val="9"/>
    </w:pPr>
    <w:rPr>
      <w:rFonts w:eastAsia="華康粗明體" w:cs="Times New Roman"/>
      <w:b/>
      <w:kern w:val="52"/>
      <w:sz w:val="24"/>
      <w:szCs w:val="20"/>
      <w:lang w:eastAsia="zh-TW"/>
    </w:rPr>
  </w:style>
  <w:style w:type="paragraph" w:styleId="Caption">
    <w:name w:val="caption"/>
    <w:basedOn w:val="Normal"/>
    <w:next w:val="Normal"/>
    <w:qFormat/>
    <w:rsid w:val="003402FD"/>
    <w:pPr>
      <w:bidi w:val="0"/>
      <w:spacing w:after="200" w:line="240" w:lineRule="auto"/>
      <w:jc w:val="left"/>
    </w:pPr>
    <w:rPr>
      <w:rFonts w:eastAsia="Calibri" w:cs="Times New Roman"/>
      <w:b/>
      <w:bCs/>
      <w:color w:val="4F81BD"/>
      <w:sz w:val="18"/>
      <w:szCs w:val="18"/>
    </w:rPr>
  </w:style>
  <w:style w:type="character" w:customStyle="1" w:styleId="NoSpacingChar">
    <w:name w:val="No Spacing Char"/>
    <w:link w:val="NoSpacing"/>
    <w:uiPriority w:val="1"/>
    <w:rsid w:val="003402FD"/>
    <w:rPr>
      <w:rFonts w:ascii="Calibri" w:eastAsia="Calibri" w:hAnsi="Calibri" w:cs="Times New Roman"/>
    </w:rPr>
  </w:style>
  <w:style w:type="paragraph" w:styleId="TOC1">
    <w:name w:val="toc 1"/>
    <w:basedOn w:val="Normal"/>
    <w:next w:val="Normal"/>
    <w:autoRedefine/>
    <w:uiPriority w:val="39"/>
    <w:unhideWhenUsed/>
    <w:qFormat/>
    <w:rsid w:val="003402FD"/>
    <w:pPr>
      <w:bidi w:val="0"/>
      <w:spacing w:after="160" w:line="259" w:lineRule="auto"/>
      <w:jc w:val="left"/>
    </w:pPr>
    <w:rPr>
      <w:rFonts w:ascii="Calibri" w:eastAsia="Calibri" w:hAnsi="Calibri" w:cs="Times New Roman"/>
      <w:sz w:val="22"/>
      <w:szCs w:val="22"/>
      <w:lang w:val="en-GB" w:eastAsia="en-GB"/>
    </w:rPr>
  </w:style>
  <w:style w:type="character" w:customStyle="1" w:styleId="ms-rtefontsize-2">
    <w:name w:val="ms-rtefontsize-2"/>
    <w:rsid w:val="003402FD"/>
  </w:style>
  <w:style w:type="paragraph" w:styleId="TOC2">
    <w:name w:val="toc 2"/>
    <w:basedOn w:val="Normal"/>
    <w:next w:val="Normal"/>
    <w:autoRedefine/>
    <w:uiPriority w:val="39"/>
    <w:unhideWhenUsed/>
    <w:qFormat/>
    <w:rsid w:val="003402FD"/>
    <w:pPr>
      <w:bidi w:val="0"/>
      <w:spacing w:after="160" w:line="259" w:lineRule="auto"/>
      <w:ind w:left="220"/>
      <w:jc w:val="left"/>
    </w:pPr>
    <w:rPr>
      <w:rFonts w:ascii="Calibri" w:eastAsia="Calibri" w:hAnsi="Calibri" w:cs="Times New Roman"/>
      <w:sz w:val="22"/>
      <w:szCs w:val="22"/>
      <w:lang w:val="en-GB" w:eastAsia="en-GB"/>
    </w:rPr>
  </w:style>
  <w:style w:type="character" w:customStyle="1" w:styleId="Odkaznapoznmkupodiarou1">
    <w:name w:val="Odkaz na poznámku pod čiarou1"/>
    <w:rsid w:val="003402FD"/>
    <w:rPr>
      <w:sz w:val="20"/>
      <w:vertAlign w:val="superscript"/>
    </w:rPr>
  </w:style>
  <w:style w:type="character" w:customStyle="1" w:styleId="a0">
    <w:name w:val="Сноска_"/>
    <w:link w:val="a1"/>
    <w:rsid w:val="003402FD"/>
    <w:rPr>
      <w:rFonts w:ascii="Sylfaen" w:eastAsia="Sylfaen" w:hAnsi="Sylfaen" w:cs="Sylfaen"/>
      <w:sz w:val="21"/>
      <w:szCs w:val="21"/>
      <w:shd w:val="clear" w:color="auto" w:fill="FFFFFF"/>
    </w:rPr>
  </w:style>
  <w:style w:type="paragraph" w:customStyle="1" w:styleId="a1">
    <w:name w:val="Сноска"/>
    <w:basedOn w:val="Normal"/>
    <w:link w:val="a0"/>
    <w:rsid w:val="003402FD"/>
    <w:pPr>
      <w:widowControl w:val="0"/>
      <w:shd w:val="clear" w:color="auto" w:fill="FFFFFF"/>
      <w:bidi w:val="0"/>
      <w:spacing w:line="0" w:lineRule="atLeast"/>
      <w:jc w:val="both"/>
    </w:pPr>
    <w:rPr>
      <w:rFonts w:ascii="Sylfaen" w:eastAsia="Sylfaen" w:hAnsi="Sylfaen" w:cs="Sylfaen"/>
      <w:sz w:val="21"/>
      <w:szCs w:val="21"/>
    </w:rPr>
  </w:style>
  <w:style w:type="character" w:customStyle="1" w:styleId="2">
    <w:name w:val="Сноска (2)_"/>
    <w:rsid w:val="003402FD"/>
    <w:rPr>
      <w:rFonts w:ascii="Sylfaen" w:eastAsia="Sylfaen" w:hAnsi="Sylfaen" w:cs="Sylfaen"/>
      <w:b/>
      <w:bCs/>
      <w:i/>
      <w:iCs/>
      <w:spacing w:val="-20"/>
      <w:sz w:val="22"/>
      <w:szCs w:val="22"/>
      <w:u w:val="none"/>
      <w:lang w:val="en-GB" w:eastAsia="en-GB"/>
    </w:rPr>
  </w:style>
  <w:style w:type="character" w:customStyle="1" w:styleId="20">
    <w:name w:val="Сноска (2)"/>
    <w:rsid w:val="003402FD"/>
    <w:rPr>
      <w:rFonts w:ascii="Sylfaen" w:eastAsia="Sylfaen" w:hAnsi="Sylfaen" w:cs="Sylfaen"/>
      <w:b/>
      <w:bCs/>
      <w:i/>
      <w:iCs/>
      <w:color w:val="000000"/>
      <w:spacing w:val="-20"/>
      <w:w w:val="100"/>
      <w:position w:val="0"/>
      <w:sz w:val="22"/>
      <w:szCs w:val="22"/>
      <w:u w:val="none"/>
      <w:lang w:val="en-GB" w:eastAsia="en-GB"/>
    </w:rPr>
  </w:style>
  <w:style w:type="character" w:customStyle="1" w:styleId="a2">
    <w:name w:val="Основной текст_"/>
    <w:rsid w:val="003402FD"/>
    <w:rPr>
      <w:rFonts w:ascii="Sylfaen" w:eastAsia="Sylfaen" w:hAnsi="Sylfaen" w:cs="Sylfaen"/>
      <w:sz w:val="21"/>
      <w:szCs w:val="21"/>
      <w:u w:val="none"/>
      <w:lang w:val="en-GB" w:eastAsia="en-GB"/>
    </w:rPr>
  </w:style>
  <w:style w:type="paragraph" w:styleId="TOC3">
    <w:name w:val="toc 3"/>
    <w:basedOn w:val="Normal"/>
    <w:next w:val="Normal"/>
    <w:autoRedefine/>
    <w:uiPriority w:val="39"/>
    <w:unhideWhenUsed/>
    <w:qFormat/>
    <w:rsid w:val="003402FD"/>
    <w:pPr>
      <w:bidi w:val="0"/>
      <w:spacing w:after="160" w:line="259" w:lineRule="auto"/>
      <w:ind w:left="440"/>
      <w:jc w:val="left"/>
    </w:pPr>
    <w:rPr>
      <w:rFonts w:ascii="Calibri" w:eastAsia="Calibri" w:hAnsi="Calibri" w:cs="Times New Roman"/>
      <w:sz w:val="22"/>
      <w:szCs w:val="22"/>
      <w:lang w:val="en-GB" w:eastAsia="en-GB"/>
    </w:rPr>
  </w:style>
  <w:style w:type="character" w:customStyle="1" w:styleId="CommentTextChar1">
    <w:name w:val="Comment Text Char1"/>
    <w:uiPriority w:val="99"/>
    <w:semiHidden/>
    <w:rsid w:val="003402FD"/>
    <w:rPr>
      <w:sz w:val="20"/>
      <w:szCs w:val="20"/>
    </w:rPr>
  </w:style>
  <w:style w:type="character" w:customStyle="1" w:styleId="CommentSubjectChar">
    <w:name w:val="Comment Subject Char"/>
    <w:link w:val="CommentSubject"/>
    <w:uiPriority w:val="99"/>
    <w:rsid w:val="003402FD"/>
    <w:rPr>
      <w:rFonts w:ascii="Calibri" w:eastAsia="Calibri" w:hAnsi="Calibri"/>
      <w:b/>
      <w:bCs/>
    </w:rPr>
  </w:style>
  <w:style w:type="paragraph" w:styleId="CommentSubject">
    <w:name w:val="annotation subject"/>
    <w:basedOn w:val="CommentText"/>
    <w:next w:val="CommentText"/>
    <w:link w:val="CommentSubjectChar"/>
    <w:uiPriority w:val="99"/>
    <w:unhideWhenUsed/>
    <w:rsid w:val="003402FD"/>
    <w:pPr>
      <w:suppressAutoHyphens w:val="0"/>
      <w:spacing w:after="160" w:line="259" w:lineRule="auto"/>
    </w:pPr>
    <w:rPr>
      <w:rFonts w:ascii="Calibri" w:eastAsia="Calibri" w:hAnsi="Calibri" w:cstheme="minorBidi"/>
      <w:b/>
      <w:bCs/>
      <w:sz w:val="22"/>
      <w:szCs w:val="22"/>
      <w:lang w:val="en-US"/>
    </w:rPr>
  </w:style>
  <w:style w:type="character" w:customStyle="1" w:styleId="CommentSubjectChar1">
    <w:name w:val="Comment Subject Char1"/>
    <w:basedOn w:val="CommentTextChar"/>
    <w:uiPriority w:val="99"/>
    <w:rsid w:val="003402FD"/>
    <w:rPr>
      <w:rFonts w:ascii="Times New Roman" w:hAnsi="Times New Roman" w:cs="Traditional Arabic"/>
      <w:b/>
      <w:bCs/>
      <w:sz w:val="20"/>
      <w:szCs w:val="20"/>
    </w:rPr>
  </w:style>
  <w:style w:type="character" w:customStyle="1" w:styleId="CommentTextChar2">
    <w:name w:val="Comment Text Char2"/>
    <w:link w:val="CommentText"/>
    <w:uiPriority w:val="99"/>
    <w:rsid w:val="003402FD"/>
    <w:rPr>
      <w:rFonts w:ascii="Times New Roman" w:hAnsi="Times New Roman" w:cs="Times New Roman"/>
      <w:sz w:val="20"/>
      <w:szCs w:val="20"/>
      <w:lang w:val="x-none"/>
    </w:rPr>
  </w:style>
  <w:style w:type="paragraph" w:customStyle="1" w:styleId="CharChar9">
    <w:name w:val="Char Char9"/>
    <w:basedOn w:val="Normal"/>
    <w:rsid w:val="003402FD"/>
    <w:pPr>
      <w:bidi w:val="0"/>
      <w:spacing w:after="160" w:line="240" w:lineRule="exact"/>
      <w:jc w:val="left"/>
    </w:pPr>
    <w:rPr>
      <w:rFonts w:ascii="Arial" w:hAnsi="Arial" w:cs="Arial"/>
      <w:szCs w:val="20"/>
      <w:lang w:val="en-GB" w:eastAsia="en-GB"/>
    </w:rPr>
  </w:style>
  <w:style w:type="character" w:customStyle="1" w:styleId="apple-converted-space">
    <w:name w:val="apple-converted-space"/>
    <w:rsid w:val="003402FD"/>
  </w:style>
  <w:style w:type="paragraph" w:customStyle="1" w:styleId="CharChar">
    <w:name w:val="Char Char"/>
    <w:basedOn w:val="Normal"/>
    <w:rsid w:val="003402FD"/>
    <w:pPr>
      <w:bidi w:val="0"/>
      <w:spacing w:after="160" w:line="240" w:lineRule="exact"/>
      <w:jc w:val="left"/>
    </w:pPr>
    <w:rPr>
      <w:rFonts w:ascii="Arial" w:hAnsi="Arial" w:cs="Arial"/>
      <w:szCs w:val="20"/>
      <w:lang w:val="en-GB" w:eastAsia="en-GB"/>
    </w:rPr>
  </w:style>
  <w:style w:type="paragraph" w:customStyle="1" w:styleId="mechtex">
    <w:name w:val="mechtex"/>
    <w:basedOn w:val="Normal"/>
    <w:link w:val="mechtexChar"/>
    <w:rsid w:val="003402FD"/>
    <w:pPr>
      <w:bidi w:val="0"/>
      <w:spacing w:line="240" w:lineRule="auto"/>
      <w:jc w:val="center"/>
    </w:pPr>
    <w:rPr>
      <w:rFonts w:ascii="Arial Armenian" w:hAnsi="Arial Armenian" w:cs="Times New Roman"/>
      <w:szCs w:val="20"/>
      <w:lang w:val="x-none" w:eastAsia="x-none"/>
    </w:rPr>
  </w:style>
  <w:style w:type="character" w:customStyle="1" w:styleId="mechtexChar">
    <w:name w:val="mechtex Char"/>
    <w:link w:val="mechtex"/>
    <w:rsid w:val="003402FD"/>
    <w:rPr>
      <w:rFonts w:ascii="Arial Armenian" w:hAnsi="Arial Armenian" w:cs="Times New Roman"/>
      <w:sz w:val="20"/>
      <w:szCs w:val="20"/>
      <w:lang w:val="x-none" w:eastAsia="x-none"/>
    </w:rPr>
  </w:style>
  <w:style w:type="character" w:customStyle="1" w:styleId="CharChar5">
    <w:name w:val="Char Char5"/>
    <w:rsid w:val="003402FD"/>
    <w:rPr>
      <w:rFonts w:ascii="Times New Roman" w:eastAsia="Times New Roman" w:hAnsi="Times New Roman"/>
      <w:lang w:val="en-GB"/>
    </w:rPr>
  </w:style>
  <w:style w:type="paragraph" w:customStyle="1" w:styleId="SingleTxt">
    <w:name w:val="__Single Txt"/>
    <w:basedOn w:val="Normal"/>
    <w:rsid w:val="003402FD"/>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apple-style-span">
    <w:name w:val="apple-style-span"/>
    <w:basedOn w:val="DefaultParagraphFont"/>
    <w:rsid w:val="0034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footer" w:uiPriority="99" w:qFormat="1"/>
    <w:lsdException w:name="index heading" w:uiPriority="99"/>
    <w:lsdException w:name="caption" w:qFormat="1"/>
    <w:lsdException w:name="table of figures" w:uiPriority="99"/>
    <w:lsdException w:name="footnote reference" w:qFormat="1"/>
    <w:lsdException w:name="page number" w:qFormat="1"/>
    <w:lsdException w:name="endnote text" w:qFormat="1"/>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Body Text" w:uiPriority="99"/>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926"/>
      </w:tabs>
      <w:suppressAutoHyphens/>
      <w:bidi w:val="0"/>
      <w:ind w:left="926" w:hanging="360"/>
      <w:outlineLvl w:val="0"/>
    </w:pPr>
  </w:style>
  <w:style w:type="paragraph" w:styleId="Heading2">
    <w:name w:val="heading 2"/>
    <w:basedOn w:val="Normal"/>
    <w:next w:val="Normal"/>
    <w:link w:val="Heading2Char"/>
    <w:unhideWhenUsed/>
    <w:qFormat/>
    <w:rsid w:val="00455780"/>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rsid w:val="003402FD"/>
    <w:pPr>
      <w:keepNext/>
      <w:keepLines/>
      <w:tabs>
        <w:tab w:val="right" w:pos="851"/>
      </w:tabs>
      <w:suppressAutoHyphens/>
      <w:bidi w:val="0"/>
      <w:spacing w:before="240" w:after="240" w:line="360" w:lineRule="exact"/>
      <w:ind w:left="1134" w:right="1134" w:hanging="1134"/>
      <w:jc w:val="left"/>
    </w:pPr>
    <w:rPr>
      <w:rFonts w:cs="Times New Roman"/>
      <w:b/>
      <w:sz w:val="34"/>
      <w:szCs w:val="20"/>
      <w:lang w:val="fr-CH"/>
    </w:rPr>
  </w:style>
  <w:style w:type="paragraph" w:customStyle="1" w:styleId="HChG">
    <w:name w:val="_ H _Ch_G"/>
    <w:basedOn w:val="Normal"/>
    <w:next w:val="Normal"/>
    <w:rsid w:val="003402FD"/>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paragraph" w:customStyle="1" w:styleId="SingleTxtG">
    <w:name w:val="_ Single Txt_G"/>
    <w:basedOn w:val="Normal"/>
    <w:link w:val="SingleTxtGChar"/>
    <w:rsid w:val="003402FD"/>
    <w:pPr>
      <w:suppressAutoHyphens/>
      <w:bidi w:val="0"/>
      <w:spacing w:after="120"/>
      <w:ind w:left="1134" w:right="1134"/>
      <w:jc w:val="both"/>
    </w:pPr>
    <w:rPr>
      <w:rFonts w:cs="Times New Roman"/>
      <w:szCs w:val="20"/>
      <w:lang w:val="fr-CH"/>
    </w:rPr>
  </w:style>
  <w:style w:type="paragraph" w:styleId="PlainText">
    <w:name w:val="Plain Text"/>
    <w:basedOn w:val="Normal"/>
    <w:link w:val="PlainTextChar"/>
    <w:semiHidden/>
    <w:rsid w:val="003402FD"/>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3402FD"/>
    <w:rPr>
      <w:rFonts w:ascii="Times New Roman" w:hAnsi="Times New Roman" w:cs="Courier New"/>
      <w:sz w:val="20"/>
      <w:szCs w:val="20"/>
      <w:lang w:val="en-GB"/>
    </w:rPr>
  </w:style>
  <w:style w:type="paragraph" w:customStyle="1" w:styleId="Bullet1G">
    <w:name w:val="_Bullet 1_G"/>
    <w:basedOn w:val="Normal"/>
    <w:rsid w:val="003402FD"/>
    <w:pPr>
      <w:numPr>
        <w:numId w:val="22"/>
      </w:numPr>
      <w:suppressAutoHyphens/>
      <w:bidi w:val="0"/>
      <w:spacing w:after="120"/>
      <w:ind w:right="1134"/>
      <w:jc w:val="both"/>
    </w:pPr>
    <w:rPr>
      <w:rFonts w:eastAsia="SimSun" w:cs="Times New Roman"/>
      <w:szCs w:val="20"/>
      <w:lang w:val="en-GB" w:eastAsia="zh-CN"/>
    </w:rPr>
  </w:style>
  <w:style w:type="paragraph" w:styleId="BodyTextIndent">
    <w:name w:val="Body Text Indent"/>
    <w:basedOn w:val="Normal"/>
    <w:link w:val="BodyTextIndentChar"/>
    <w:semiHidden/>
    <w:rsid w:val="003402FD"/>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3402FD"/>
    <w:rPr>
      <w:rFonts w:ascii="Times New Roman" w:hAnsi="Times New Roman" w:cs="Times New Roman"/>
      <w:sz w:val="20"/>
      <w:szCs w:val="20"/>
      <w:lang w:val="en-GB"/>
    </w:rPr>
  </w:style>
  <w:style w:type="paragraph" w:styleId="BlockText">
    <w:name w:val="Block Text"/>
    <w:basedOn w:val="Normal"/>
    <w:semiHidden/>
    <w:rsid w:val="003402FD"/>
    <w:pPr>
      <w:suppressAutoHyphens/>
      <w:bidi w:val="0"/>
      <w:ind w:left="1440" w:right="1440"/>
      <w:jc w:val="left"/>
    </w:pPr>
    <w:rPr>
      <w:rFonts w:cs="Times New Roman"/>
      <w:szCs w:val="20"/>
      <w:lang w:val="en-GB"/>
    </w:rPr>
  </w:style>
  <w:style w:type="paragraph" w:customStyle="1" w:styleId="SMG">
    <w:name w:val="__S_M_G"/>
    <w:basedOn w:val="Normal"/>
    <w:next w:val="Normal"/>
    <w:rsid w:val="003402FD"/>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SLG">
    <w:name w:val="__S_L_G"/>
    <w:basedOn w:val="Normal"/>
    <w:next w:val="Normal"/>
    <w:rsid w:val="003402FD"/>
    <w:pPr>
      <w:keepNext/>
      <w:keepLines/>
      <w:suppressAutoHyphens/>
      <w:bidi w:val="0"/>
      <w:spacing w:before="240" w:after="240" w:line="580" w:lineRule="exact"/>
      <w:ind w:left="1134" w:right="1134"/>
      <w:jc w:val="left"/>
    </w:pPr>
    <w:rPr>
      <w:rFonts w:cs="Times New Roman"/>
      <w:b/>
      <w:sz w:val="56"/>
      <w:szCs w:val="20"/>
      <w:lang w:val="fr-CH"/>
    </w:rPr>
  </w:style>
  <w:style w:type="paragraph" w:customStyle="1" w:styleId="SSG">
    <w:name w:val="__S_S_G"/>
    <w:basedOn w:val="Normal"/>
    <w:next w:val="Normal"/>
    <w:rsid w:val="003402FD"/>
    <w:pPr>
      <w:keepNext/>
      <w:keepLines/>
      <w:suppressAutoHyphens/>
      <w:bidi w:val="0"/>
      <w:spacing w:before="240" w:after="240" w:line="300" w:lineRule="exact"/>
      <w:ind w:left="1134" w:right="1134"/>
      <w:jc w:val="left"/>
    </w:pPr>
    <w:rPr>
      <w:rFonts w:cs="Times New Roman"/>
      <w:b/>
      <w:sz w:val="28"/>
      <w:szCs w:val="20"/>
      <w:lang w:val="fr-CH"/>
    </w:rPr>
  </w:style>
  <w:style w:type="paragraph" w:customStyle="1" w:styleId="XLargeG">
    <w:name w:val="__XLarge_G"/>
    <w:basedOn w:val="Normal"/>
    <w:next w:val="Normal"/>
    <w:rsid w:val="003402FD"/>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H23G">
    <w:name w:val="_ H_2/3_G"/>
    <w:basedOn w:val="Normal"/>
    <w:next w:val="Normal"/>
    <w:link w:val="H23GChar"/>
    <w:rsid w:val="003402FD"/>
    <w:pPr>
      <w:keepNext/>
      <w:keepLines/>
      <w:tabs>
        <w:tab w:val="right" w:pos="851"/>
      </w:tabs>
      <w:suppressAutoHyphens/>
      <w:bidi w:val="0"/>
      <w:spacing w:before="240" w:after="120" w:line="240" w:lineRule="exact"/>
      <w:ind w:left="1134" w:right="1134" w:hanging="1134"/>
      <w:jc w:val="left"/>
    </w:pPr>
    <w:rPr>
      <w:rFonts w:eastAsia="SimSun" w:cs="Times New Roman"/>
      <w:b/>
      <w:szCs w:val="20"/>
      <w:lang w:val="en-GB" w:eastAsia="zh-CN"/>
    </w:rPr>
  </w:style>
  <w:style w:type="character" w:styleId="CommentReference">
    <w:name w:val="annotation reference"/>
    <w:rsid w:val="003402FD"/>
    <w:rPr>
      <w:sz w:val="6"/>
    </w:rPr>
  </w:style>
  <w:style w:type="paragraph" w:styleId="CommentText">
    <w:name w:val="annotation text"/>
    <w:basedOn w:val="Normal"/>
    <w:link w:val="CommentTextChar2"/>
    <w:uiPriority w:val="99"/>
    <w:rsid w:val="003402FD"/>
    <w:pPr>
      <w:suppressAutoHyphens/>
      <w:bidi w:val="0"/>
      <w:jc w:val="left"/>
    </w:pPr>
    <w:rPr>
      <w:rFonts w:cs="Times New Roman"/>
      <w:szCs w:val="20"/>
      <w:lang w:val="x-none"/>
    </w:rPr>
  </w:style>
  <w:style w:type="character" w:customStyle="1" w:styleId="CommentTextChar">
    <w:name w:val="Comment Text Char"/>
    <w:basedOn w:val="DefaultParagraphFont"/>
    <w:rsid w:val="003402FD"/>
    <w:rPr>
      <w:rFonts w:ascii="Times New Roman" w:hAnsi="Times New Roman" w:cs="Traditional Arabic"/>
      <w:sz w:val="20"/>
      <w:szCs w:val="20"/>
    </w:rPr>
  </w:style>
  <w:style w:type="character" w:styleId="LineNumber">
    <w:name w:val="line number"/>
    <w:semiHidden/>
    <w:rsid w:val="003402FD"/>
    <w:rPr>
      <w:sz w:val="14"/>
    </w:rPr>
  </w:style>
  <w:style w:type="paragraph" w:customStyle="1" w:styleId="Bullet2G">
    <w:name w:val="_Bullet 2_G"/>
    <w:basedOn w:val="Normal"/>
    <w:rsid w:val="003402FD"/>
    <w:pPr>
      <w:numPr>
        <w:numId w:val="19"/>
      </w:numPr>
      <w:suppressAutoHyphens/>
      <w:bidi w:val="0"/>
      <w:spacing w:after="120"/>
      <w:ind w:right="1134"/>
      <w:jc w:val="both"/>
    </w:pPr>
    <w:rPr>
      <w:rFonts w:cs="Times New Roman"/>
      <w:szCs w:val="20"/>
      <w:lang w:val="fr-CH"/>
    </w:rPr>
  </w:style>
  <w:style w:type="paragraph" w:customStyle="1" w:styleId="H1G">
    <w:name w:val="_ H_1_G"/>
    <w:basedOn w:val="Normal"/>
    <w:next w:val="Normal"/>
    <w:rsid w:val="003402FD"/>
    <w:pPr>
      <w:keepNext/>
      <w:keepLines/>
      <w:tabs>
        <w:tab w:val="right" w:pos="851"/>
      </w:tabs>
      <w:suppressAutoHyphens/>
      <w:bidi w:val="0"/>
      <w:spacing w:before="360" w:after="240" w:line="270" w:lineRule="exact"/>
      <w:ind w:left="1134" w:right="1134" w:hanging="1134"/>
      <w:jc w:val="left"/>
    </w:pPr>
    <w:rPr>
      <w:rFonts w:cs="Times New Roman"/>
      <w:b/>
      <w:sz w:val="24"/>
      <w:szCs w:val="20"/>
      <w:lang w:val="fr-CH"/>
    </w:rPr>
  </w:style>
  <w:style w:type="paragraph" w:customStyle="1" w:styleId="H4G">
    <w:name w:val="_ H_4_G"/>
    <w:basedOn w:val="Normal"/>
    <w:next w:val="Normal"/>
    <w:rsid w:val="003402FD"/>
    <w:pPr>
      <w:keepNext/>
      <w:keepLines/>
      <w:tabs>
        <w:tab w:val="right" w:pos="851"/>
      </w:tabs>
      <w:suppressAutoHyphens/>
      <w:bidi w:val="0"/>
      <w:spacing w:before="240" w:after="120" w:line="240" w:lineRule="exact"/>
      <w:ind w:left="1134" w:right="1134" w:hanging="1134"/>
      <w:jc w:val="left"/>
    </w:pPr>
    <w:rPr>
      <w:rFonts w:eastAsia="SimSun" w:cs="Times New Roman"/>
      <w:i/>
      <w:szCs w:val="20"/>
      <w:lang w:val="en-GB" w:eastAsia="zh-CN"/>
    </w:rPr>
  </w:style>
  <w:style w:type="paragraph" w:customStyle="1" w:styleId="H56G">
    <w:name w:val="_ H_5/6_G"/>
    <w:basedOn w:val="Normal"/>
    <w:next w:val="Normal"/>
    <w:rsid w:val="003402FD"/>
    <w:pPr>
      <w:keepNext/>
      <w:keepLines/>
      <w:tabs>
        <w:tab w:val="right" w:pos="851"/>
      </w:tabs>
      <w:suppressAutoHyphens/>
      <w:bidi w:val="0"/>
      <w:spacing w:before="240" w:after="120" w:line="240" w:lineRule="exact"/>
      <w:ind w:left="1134" w:right="1134" w:hanging="1134"/>
      <w:jc w:val="left"/>
    </w:pPr>
    <w:rPr>
      <w:rFonts w:cs="Times New Roman"/>
      <w:szCs w:val="20"/>
      <w:lang w:val="fr-CH"/>
    </w:rPr>
  </w:style>
  <w:style w:type="numbering" w:styleId="111111">
    <w:name w:val="Outline List 2"/>
    <w:basedOn w:val="NoList"/>
    <w:semiHidden/>
    <w:rsid w:val="003402FD"/>
    <w:pPr>
      <w:numPr>
        <w:numId w:val="16"/>
      </w:numPr>
    </w:pPr>
  </w:style>
  <w:style w:type="numbering" w:styleId="1ai">
    <w:name w:val="Outline List 1"/>
    <w:basedOn w:val="NoList"/>
    <w:semiHidden/>
    <w:rsid w:val="003402FD"/>
    <w:pPr>
      <w:numPr>
        <w:numId w:val="17"/>
      </w:numPr>
    </w:pPr>
  </w:style>
  <w:style w:type="numbering" w:styleId="ArticleSection">
    <w:name w:val="Outline List 3"/>
    <w:basedOn w:val="NoList"/>
    <w:semiHidden/>
    <w:rsid w:val="003402FD"/>
    <w:pPr>
      <w:numPr>
        <w:numId w:val="18"/>
      </w:numPr>
    </w:pPr>
  </w:style>
  <w:style w:type="paragraph" w:styleId="BodyText2">
    <w:name w:val="Body Text 2"/>
    <w:basedOn w:val="Normal"/>
    <w:link w:val="BodyText2Char"/>
    <w:semiHidden/>
    <w:rsid w:val="003402FD"/>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semiHidden/>
    <w:rsid w:val="003402FD"/>
    <w:rPr>
      <w:rFonts w:ascii="Times New Roman" w:hAnsi="Times New Roman" w:cs="Times New Roman"/>
      <w:sz w:val="20"/>
      <w:szCs w:val="20"/>
      <w:lang w:val="en-GB"/>
    </w:rPr>
  </w:style>
  <w:style w:type="paragraph" w:styleId="BodyText3">
    <w:name w:val="Body Text 3"/>
    <w:basedOn w:val="Normal"/>
    <w:link w:val="BodyText3Char"/>
    <w:semiHidden/>
    <w:rsid w:val="003402FD"/>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3402FD"/>
    <w:rPr>
      <w:rFonts w:ascii="Times New Roman" w:hAnsi="Times New Roman" w:cs="Times New Roman"/>
      <w:sz w:val="16"/>
      <w:szCs w:val="16"/>
      <w:lang w:val="en-GB"/>
    </w:rPr>
  </w:style>
  <w:style w:type="paragraph" w:styleId="BodyText">
    <w:name w:val="Body Text"/>
    <w:basedOn w:val="Normal"/>
    <w:link w:val="BodyTextChar"/>
    <w:uiPriority w:val="99"/>
    <w:semiHidden/>
    <w:unhideWhenUsed/>
    <w:rsid w:val="003402FD"/>
    <w:pPr>
      <w:spacing w:after="120"/>
    </w:pPr>
  </w:style>
  <w:style w:type="character" w:customStyle="1" w:styleId="BodyTextChar">
    <w:name w:val="Body Text Char"/>
    <w:basedOn w:val="DefaultParagraphFont"/>
    <w:link w:val="BodyText"/>
    <w:uiPriority w:val="99"/>
    <w:semiHidden/>
    <w:rsid w:val="003402FD"/>
    <w:rPr>
      <w:rFonts w:ascii="Times New Roman" w:hAnsi="Times New Roman" w:cs="Traditional Arabic"/>
      <w:sz w:val="20"/>
      <w:szCs w:val="30"/>
    </w:rPr>
  </w:style>
  <w:style w:type="paragraph" w:styleId="BodyTextFirstIndent">
    <w:name w:val="Body Text First Indent"/>
    <w:basedOn w:val="Normal"/>
    <w:link w:val="BodyTextFirstIndentChar"/>
    <w:semiHidden/>
    <w:rsid w:val="003402FD"/>
    <w:pPr>
      <w:suppressAutoHyphens/>
      <w:bidi w:val="0"/>
      <w:spacing w:after="120"/>
      <w:ind w:firstLine="210"/>
      <w:jc w:val="left"/>
    </w:pPr>
    <w:rPr>
      <w:rFonts w:cs="Times New Roman"/>
      <w:szCs w:val="20"/>
      <w:lang w:val="en-GB"/>
    </w:rPr>
  </w:style>
  <w:style w:type="character" w:customStyle="1" w:styleId="BodyTextFirstIndentChar">
    <w:name w:val="Body Text First Indent Char"/>
    <w:basedOn w:val="BodyTextChar"/>
    <w:link w:val="BodyTextFirstIndent"/>
    <w:semiHidden/>
    <w:rsid w:val="003402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3402FD"/>
    <w:pPr>
      <w:ind w:firstLine="210"/>
    </w:pPr>
  </w:style>
  <w:style w:type="character" w:customStyle="1" w:styleId="BodyTextFirstIndent2Char">
    <w:name w:val="Body Text First Indent 2 Char"/>
    <w:basedOn w:val="BodyTextIndentChar"/>
    <w:link w:val="BodyTextFirstIndent2"/>
    <w:semiHidden/>
    <w:rsid w:val="003402FD"/>
    <w:rPr>
      <w:rFonts w:ascii="Times New Roman" w:hAnsi="Times New Roman" w:cs="Times New Roman"/>
      <w:sz w:val="20"/>
      <w:szCs w:val="20"/>
      <w:lang w:val="en-GB"/>
    </w:rPr>
  </w:style>
  <w:style w:type="paragraph" w:styleId="BodyTextIndent2">
    <w:name w:val="Body Text Indent 2"/>
    <w:basedOn w:val="Normal"/>
    <w:link w:val="BodyTextIndent2Char"/>
    <w:semiHidden/>
    <w:rsid w:val="003402FD"/>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semiHidden/>
    <w:rsid w:val="003402FD"/>
    <w:rPr>
      <w:rFonts w:ascii="Times New Roman" w:hAnsi="Times New Roman" w:cs="Times New Roman"/>
      <w:sz w:val="20"/>
      <w:szCs w:val="20"/>
      <w:lang w:val="en-GB"/>
    </w:rPr>
  </w:style>
  <w:style w:type="paragraph" w:styleId="Closing">
    <w:name w:val="Closing"/>
    <w:basedOn w:val="Normal"/>
    <w:link w:val="ClosingChar"/>
    <w:semiHidden/>
    <w:rsid w:val="003402FD"/>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3402FD"/>
    <w:rPr>
      <w:rFonts w:ascii="Times New Roman" w:hAnsi="Times New Roman" w:cs="Times New Roman"/>
      <w:sz w:val="20"/>
      <w:szCs w:val="20"/>
      <w:lang w:val="en-GB"/>
    </w:rPr>
  </w:style>
  <w:style w:type="paragraph" w:styleId="Date">
    <w:name w:val="Date"/>
    <w:basedOn w:val="Normal"/>
    <w:next w:val="Normal"/>
    <w:link w:val="DateChar"/>
    <w:semiHidden/>
    <w:rsid w:val="003402FD"/>
    <w:pPr>
      <w:suppressAutoHyphens/>
      <w:bidi w:val="0"/>
      <w:jc w:val="left"/>
    </w:pPr>
    <w:rPr>
      <w:rFonts w:cs="Times New Roman"/>
      <w:szCs w:val="20"/>
      <w:lang w:val="en-GB"/>
    </w:rPr>
  </w:style>
  <w:style w:type="character" w:customStyle="1" w:styleId="DateChar">
    <w:name w:val="Date Char"/>
    <w:basedOn w:val="DefaultParagraphFont"/>
    <w:link w:val="Date"/>
    <w:semiHidden/>
    <w:rsid w:val="003402FD"/>
    <w:rPr>
      <w:rFonts w:ascii="Times New Roman" w:hAnsi="Times New Roman" w:cs="Times New Roman"/>
      <w:sz w:val="20"/>
      <w:szCs w:val="20"/>
      <w:lang w:val="en-GB"/>
    </w:rPr>
  </w:style>
  <w:style w:type="paragraph" w:styleId="E-mailSignature">
    <w:name w:val="E-mail Signature"/>
    <w:basedOn w:val="Normal"/>
    <w:link w:val="E-mailSignatureChar"/>
    <w:semiHidden/>
    <w:rsid w:val="003402FD"/>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3402FD"/>
    <w:rPr>
      <w:rFonts w:ascii="Times New Roman" w:hAnsi="Times New Roman" w:cs="Times New Roman"/>
      <w:sz w:val="20"/>
      <w:szCs w:val="20"/>
      <w:lang w:val="en-GB"/>
    </w:rPr>
  </w:style>
  <w:style w:type="paragraph" w:styleId="EnvelopeReturn">
    <w:name w:val="envelope return"/>
    <w:basedOn w:val="Normal"/>
    <w:semiHidden/>
    <w:rsid w:val="003402FD"/>
    <w:pPr>
      <w:suppressAutoHyphens/>
      <w:bidi w:val="0"/>
      <w:jc w:val="left"/>
    </w:pPr>
    <w:rPr>
      <w:rFonts w:ascii="Arial" w:hAnsi="Arial" w:cs="Arial"/>
      <w:szCs w:val="20"/>
      <w:lang w:val="en-GB"/>
    </w:rPr>
  </w:style>
  <w:style w:type="character" w:styleId="FollowedHyperlink">
    <w:name w:val="FollowedHyperlink"/>
    <w:semiHidden/>
    <w:rsid w:val="003402FD"/>
    <w:rPr>
      <w:color w:val="auto"/>
      <w:u w:val="none"/>
    </w:rPr>
  </w:style>
  <w:style w:type="character" w:styleId="HTMLAcronym">
    <w:name w:val="HTML Acronym"/>
    <w:basedOn w:val="DefaultParagraphFont"/>
    <w:semiHidden/>
    <w:rsid w:val="003402FD"/>
  </w:style>
  <w:style w:type="paragraph" w:styleId="HTMLAddress">
    <w:name w:val="HTML Address"/>
    <w:basedOn w:val="Normal"/>
    <w:link w:val="HTMLAddressChar"/>
    <w:semiHidden/>
    <w:rsid w:val="003402FD"/>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3402FD"/>
    <w:rPr>
      <w:rFonts w:ascii="Times New Roman" w:hAnsi="Times New Roman" w:cs="Times New Roman"/>
      <w:i/>
      <w:iCs/>
      <w:sz w:val="20"/>
      <w:szCs w:val="20"/>
      <w:lang w:val="en-GB"/>
    </w:rPr>
  </w:style>
  <w:style w:type="character" w:styleId="HTMLCite">
    <w:name w:val="HTML Cite"/>
    <w:semiHidden/>
    <w:rsid w:val="003402FD"/>
    <w:rPr>
      <w:i/>
      <w:iCs/>
    </w:rPr>
  </w:style>
  <w:style w:type="character" w:styleId="HTMLCode">
    <w:name w:val="HTML Code"/>
    <w:semiHidden/>
    <w:rsid w:val="003402FD"/>
    <w:rPr>
      <w:rFonts w:ascii="Courier New" w:hAnsi="Courier New" w:cs="Courier New"/>
      <w:sz w:val="20"/>
      <w:szCs w:val="20"/>
    </w:rPr>
  </w:style>
  <w:style w:type="character" w:styleId="HTMLDefinition">
    <w:name w:val="HTML Definition"/>
    <w:semiHidden/>
    <w:rsid w:val="003402FD"/>
    <w:rPr>
      <w:i/>
      <w:iCs/>
    </w:rPr>
  </w:style>
  <w:style w:type="character" w:styleId="HTMLKeyboard">
    <w:name w:val="HTML Keyboard"/>
    <w:semiHidden/>
    <w:rsid w:val="003402FD"/>
    <w:rPr>
      <w:rFonts w:ascii="Courier New" w:hAnsi="Courier New" w:cs="Courier New"/>
      <w:sz w:val="20"/>
      <w:szCs w:val="20"/>
    </w:rPr>
  </w:style>
  <w:style w:type="paragraph" w:styleId="HTMLPreformatted">
    <w:name w:val="HTML Preformatted"/>
    <w:basedOn w:val="Normal"/>
    <w:link w:val="HTMLPreformattedChar"/>
    <w:semiHidden/>
    <w:rsid w:val="003402FD"/>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3402FD"/>
    <w:rPr>
      <w:rFonts w:ascii="Courier New" w:hAnsi="Courier New" w:cs="Courier New"/>
      <w:sz w:val="20"/>
      <w:szCs w:val="20"/>
      <w:lang w:val="en-GB"/>
    </w:rPr>
  </w:style>
  <w:style w:type="character" w:styleId="HTMLSample">
    <w:name w:val="HTML Sample"/>
    <w:semiHidden/>
    <w:rsid w:val="003402FD"/>
    <w:rPr>
      <w:rFonts w:ascii="Courier New" w:hAnsi="Courier New" w:cs="Courier New"/>
    </w:rPr>
  </w:style>
  <w:style w:type="character" w:styleId="HTMLTypewriter">
    <w:name w:val="HTML Typewriter"/>
    <w:semiHidden/>
    <w:rsid w:val="003402FD"/>
    <w:rPr>
      <w:rFonts w:ascii="Courier New" w:hAnsi="Courier New" w:cs="Courier New"/>
      <w:sz w:val="20"/>
      <w:szCs w:val="20"/>
    </w:rPr>
  </w:style>
  <w:style w:type="character" w:styleId="HTMLVariable">
    <w:name w:val="HTML Variable"/>
    <w:semiHidden/>
    <w:rsid w:val="003402FD"/>
    <w:rPr>
      <w:i/>
      <w:iCs/>
    </w:rPr>
  </w:style>
  <w:style w:type="character" w:styleId="Hyperlink">
    <w:name w:val="Hyperlink"/>
    <w:uiPriority w:val="99"/>
    <w:rsid w:val="003402FD"/>
    <w:rPr>
      <w:color w:val="auto"/>
      <w:u w:val="none"/>
    </w:rPr>
  </w:style>
  <w:style w:type="paragraph" w:styleId="List">
    <w:name w:val="List"/>
    <w:basedOn w:val="Normal"/>
    <w:semiHidden/>
    <w:rsid w:val="003402FD"/>
    <w:pPr>
      <w:suppressAutoHyphens/>
      <w:bidi w:val="0"/>
      <w:ind w:left="283" w:hanging="283"/>
      <w:jc w:val="left"/>
    </w:pPr>
    <w:rPr>
      <w:rFonts w:cs="Times New Roman"/>
      <w:szCs w:val="20"/>
      <w:lang w:val="en-GB"/>
    </w:rPr>
  </w:style>
  <w:style w:type="paragraph" w:styleId="List2">
    <w:name w:val="List 2"/>
    <w:basedOn w:val="Normal"/>
    <w:semiHidden/>
    <w:rsid w:val="003402FD"/>
    <w:pPr>
      <w:suppressAutoHyphens/>
      <w:bidi w:val="0"/>
      <w:ind w:left="566" w:hanging="283"/>
      <w:jc w:val="left"/>
    </w:pPr>
    <w:rPr>
      <w:rFonts w:cs="Times New Roman"/>
      <w:szCs w:val="20"/>
      <w:lang w:val="en-GB"/>
    </w:rPr>
  </w:style>
  <w:style w:type="paragraph" w:styleId="List3">
    <w:name w:val="List 3"/>
    <w:basedOn w:val="Normal"/>
    <w:semiHidden/>
    <w:rsid w:val="003402FD"/>
    <w:pPr>
      <w:suppressAutoHyphens/>
      <w:bidi w:val="0"/>
      <w:ind w:left="849" w:hanging="283"/>
      <w:jc w:val="left"/>
    </w:pPr>
    <w:rPr>
      <w:rFonts w:cs="Times New Roman"/>
      <w:szCs w:val="20"/>
      <w:lang w:val="en-GB"/>
    </w:rPr>
  </w:style>
  <w:style w:type="paragraph" w:styleId="List4">
    <w:name w:val="List 4"/>
    <w:basedOn w:val="Normal"/>
    <w:semiHidden/>
    <w:rsid w:val="003402FD"/>
    <w:pPr>
      <w:suppressAutoHyphens/>
      <w:bidi w:val="0"/>
      <w:ind w:left="1132" w:hanging="283"/>
      <w:jc w:val="left"/>
    </w:pPr>
    <w:rPr>
      <w:rFonts w:cs="Times New Roman"/>
      <w:szCs w:val="20"/>
      <w:lang w:val="en-GB"/>
    </w:rPr>
  </w:style>
  <w:style w:type="paragraph" w:styleId="List5">
    <w:name w:val="List 5"/>
    <w:basedOn w:val="Normal"/>
    <w:semiHidden/>
    <w:rsid w:val="003402FD"/>
    <w:pPr>
      <w:suppressAutoHyphens/>
      <w:bidi w:val="0"/>
      <w:ind w:left="1415" w:hanging="283"/>
      <w:jc w:val="left"/>
    </w:pPr>
    <w:rPr>
      <w:rFonts w:cs="Times New Roman"/>
      <w:szCs w:val="20"/>
      <w:lang w:val="en-GB"/>
    </w:rPr>
  </w:style>
  <w:style w:type="paragraph" w:styleId="ListBullet">
    <w:name w:val="List Bullet"/>
    <w:basedOn w:val="Normal"/>
    <w:semiHidden/>
    <w:rsid w:val="003402FD"/>
    <w:pPr>
      <w:numPr>
        <w:numId w:val="11"/>
      </w:numPr>
      <w:suppressAutoHyphens/>
      <w:bidi w:val="0"/>
      <w:jc w:val="left"/>
    </w:pPr>
    <w:rPr>
      <w:rFonts w:cs="Times New Roman"/>
      <w:szCs w:val="20"/>
      <w:lang w:val="en-GB"/>
    </w:rPr>
  </w:style>
  <w:style w:type="paragraph" w:styleId="ListBullet2">
    <w:name w:val="List Bullet 2"/>
    <w:basedOn w:val="Normal"/>
    <w:semiHidden/>
    <w:rsid w:val="003402FD"/>
    <w:pPr>
      <w:numPr>
        <w:numId w:val="12"/>
      </w:numPr>
      <w:suppressAutoHyphens/>
      <w:bidi w:val="0"/>
      <w:jc w:val="left"/>
    </w:pPr>
    <w:rPr>
      <w:rFonts w:cs="Times New Roman"/>
      <w:szCs w:val="20"/>
      <w:lang w:val="en-GB"/>
    </w:rPr>
  </w:style>
  <w:style w:type="paragraph" w:styleId="ListBullet3">
    <w:name w:val="List Bullet 3"/>
    <w:basedOn w:val="Normal"/>
    <w:semiHidden/>
    <w:rsid w:val="003402FD"/>
    <w:pPr>
      <w:numPr>
        <w:numId w:val="13"/>
      </w:numPr>
      <w:suppressAutoHyphens/>
      <w:bidi w:val="0"/>
      <w:jc w:val="left"/>
    </w:pPr>
    <w:rPr>
      <w:rFonts w:cs="Times New Roman"/>
      <w:szCs w:val="20"/>
      <w:lang w:val="en-GB"/>
    </w:rPr>
  </w:style>
  <w:style w:type="paragraph" w:styleId="ListBullet4">
    <w:name w:val="List Bullet 4"/>
    <w:basedOn w:val="Normal"/>
    <w:semiHidden/>
    <w:rsid w:val="003402FD"/>
    <w:pPr>
      <w:numPr>
        <w:numId w:val="14"/>
      </w:numPr>
      <w:suppressAutoHyphens/>
      <w:bidi w:val="0"/>
      <w:jc w:val="left"/>
    </w:pPr>
    <w:rPr>
      <w:rFonts w:cs="Times New Roman"/>
      <w:szCs w:val="20"/>
      <w:lang w:val="en-GB"/>
    </w:rPr>
  </w:style>
  <w:style w:type="paragraph" w:styleId="ListBullet5">
    <w:name w:val="List Bullet 5"/>
    <w:basedOn w:val="Normal"/>
    <w:semiHidden/>
    <w:rsid w:val="003402FD"/>
    <w:pPr>
      <w:numPr>
        <w:numId w:val="15"/>
      </w:numPr>
      <w:suppressAutoHyphens/>
      <w:bidi w:val="0"/>
      <w:jc w:val="left"/>
    </w:pPr>
    <w:rPr>
      <w:rFonts w:cs="Times New Roman"/>
      <w:szCs w:val="20"/>
      <w:lang w:val="en-GB"/>
    </w:rPr>
  </w:style>
  <w:style w:type="paragraph" w:styleId="ListContinue">
    <w:name w:val="List Continue"/>
    <w:basedOn w:val="Normal"/>
    <w:semiHidden/>
    <w:rsid w:val="003402FD"/>
    <w:pPr>
      <w:suppressAutoHyphens/>
      <w:bidi w:val="0"/>
      <w:spacing w:after="120"/>
      <w:ind w:left="283"/>
      <w:jc w:val="left"/>
    </w:pPr>
    <w:rPr>
      <w:rFonts w:cs="Times New Roman"/>
      <w:szCs w:val="20"/>
      <w:lang w:val="en-GB"/>
    </w:rPr>
  </w:style>
  <w:style w:type="paragraph" w:styleId="ListContinue2">
    <w:name w:val="List Continue 2"/>
    <w:basedOn w:val="Normal"/>
    <w:semiHidden/>
    <w:rsid w:val="003402FD"/>
    <w:pPr>
      <w:suppressAutoHyphens/>
      <w:bidi w:val="0"/>
      <w:spacing w:after="120"/>
      <w:ind w:left="566"/>
      <w:jc w:val="left"/>
    </w:pPr>
    <w:rPr>
      <w:rFonts w:cs="Times New Roman"/>
      <w:szCs w:val="20"/>
      <w:lang w:val="en-GB"/>
    </w:rPr>
  </w:style>
  <w:style w:type="paragraph" w:styleId="ListContinue3">
    <w:name w:val="List Continue 3"/>
    <w:basedOn w:val="Normal"/>
    <w:semiHidden/>
    <w:rsid w:val="003402FD"/>
    <w:pPr>
      <w:suppressAutoHyphens/>
      <w:bidi w:val="0"/>
      <w:spacing w:after="120"/>
      <w:ind w:left="849"/>
      <w:jc w:val="left"/>
    </w:pPr>
    <w:rPr>
      <w:rFonts w:cs="Times New Roman"/>
      <w:szCs w:val="20"/>
      <w:lang w:val="en-GB"/>
    </w:rPr>
  </w:style>
  <w:style w:type="paragraph" w:styleId="ListContinue4">
    <w:name w:val="List Continue 4"/>
    <w:basedOn w:val="Normal"/>
    <w:semiHidden/>
    <w:rsid w:val="003402FD"/>
    <w:pPr>
      <w:suppressAutoHyphens/>
      <w:bidi w:val="0"/>
      <w:spacing w:after="120"/>
      <w:ind w:left="1132"/>
      <w:jc w:val="left"/>
    </w:pPr>
    <w:rPr>
      <w:rFonts w:cs="Times New Roman"/>
      <w:szCs w:val="20"/>
      <w:lang w:val="en-GB"/>
    </w:rPr>
  </w:style>
  <w:style w:type="paragraph" w:styleId="ListContinue5">
    <w:name w:val="List Continue 5"/>
    <w:basedOn w:val="Normal"/>
    <w:semiHidden/>
    <w:rsid w:val="003402FD"/>
    <w:pPr>
      <w:suppressAutoHyphens/>
      <w:bidi w:val="0"/>
      <w:spacing w:after="120"/>
      <w:ind w:left="1415"/>
      <w:jc w:val="left"/>
    </w:pPr>
    <w:rPr>
      <w:rFonts w:cs="Times New Roman"/>
      <w:szCs w:val="20"/>
      <w:lang w:val="en-GB"/>
    </w:rPr>
  </w:style>
  <w:style w:type="paragraph" w:styleId="ListNumber">
    <w:name w:val="List Number"/>
    <w:basedOn w:val="Normal"/>
    <w:semiHidden/>
    <w:rsid w:val="003402FD"/>
    <w:pPr>
      <w:numPr>
        <w:numId w:val="10"/>
      </w:numPr>
      <w:suppressAutoHyphens/>
      <w:bidi w:val="0"/>
      <w:jc w:val="left"/>
    </w:pPr>
    <w:rPr>
      <w:rFonts w:cs="Times New Roman"/>
      <w:szCs w:val="20"/>
      <w:lang w:val="en-GB"/>
    </w:rPr>
  </w:style>
  <w:style w:type="paragraph" w:styleId="ListNumber2">
    <w:name w:val="List Number 2"/>
    <w:basedOn w:val="Normal"/>
    <w:semiHidden/>
    <w:rsid w:val="003402FD"/>
    <w:pPr>
      <w:numPr>
        <w:numId w:val="9"/>
      </w:numPr>
      <w:suppressAutoHyphens/>
      <w:bidi w:val="0"/>
      <w:jc w:val="left"/>
    </w:pPr>
    <w:rPr>
      <w:rFonts w:cs="Times New Roman"/>
      <w:szCs w:val="20"/>
      <w:lang w:val="en-GB"/>
    </w:rPr>
  </w:style>
  <w:style w:type="paragraph" w:styleId="ListNumber3">
    <w:name w:val="List Number 3"/>
    <w:basedOn w:val="Normal"/>
    <w:semiHidden/>
    <w:rsid w:val="003402FD"/>
    <w:pPr>
      <w:tabs>
        <w:tab w:val="num" w:pos="926"/>
      </w:tabs>
      <w:suppressAutoHyphens/>
      <w:bidi w:val="0"/>
      <w:ind w:left="926" w:hanging="360"/>
      <w:jc w:val="left"/>
    </w:pPr>
    <w:rPr>
      <w:rFonts w:cs="Times New Roman"/>
      <w:szCs w:val="20"/>
      <w:lang w:val="en-GB"/>
    </w:rPr>
  </w:style>
  <w:style w:type="paragraph" w:styleId="ListNumber4">
    <w:name w:val="List Number 4"/>
    <w:basedOn w:val="Normal"/>
    <w:semiHidden/>
    <w:rsid w:val="003402FD"/>
    <w:pPr>
      <w:numPr>
        <w:numId w:val="6"/>
      </w:numPr>
      <w:suppressAutoHyphens/>
      <w:bidi w:val="0"/>
      <w:jc w:val="left"/>
    </w:pPr>
    <w:rPr>
      <w:rFonts w:cs="Times New Roman"/>
      <w:szCs w:val="20"/>
      <w:lang w:val="en-GB"/>
    </w:rPr>
  </w:style>
  <w:style w:type="paragraph" w:styleId="ListNumber5">
    <w:name w:val="List Number 5"/>
    <w:basedOn w:val="Normal"/>
    <w:semiHidden/>
    <w:rsid w:val="003402FD"/>
    <w:pPr>
      <w:numPr>
        <w:numId w:val="7"/>
      </w:numPr>
      <w:suppressAutoHyphens/>
      <w:bidi w:val="0"/>
      <w:jc w:val="left"/>
    </w:pPr>
    <w:rPr>
      <w:rFonts w:cs="Times New Roman"/>
      <w:szCs w:val="20"/>
      <w:lang w:val="en-GB"/>
    </w:rPr>
  </w:style>
  <w:style w:type="paragraph" w:styleId="MessageHeader">
    <w:name w:val="Message Header"/>
    <w:basedOn w:val="Normal"/>
    <w:link w:val="MessageHeaderChar"/>
    <w:semiHidden/>
    <w:rsid w:val="003402FD"/>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3402FD"/>
    <w:rPr>
      <w:rFonts w:ascii="Arial" w:hAnsi="Arial" w:cs="Arial"/>
      <w:sz w:val="24"/>
      <w:szCs w:val="24"/>
      <w:shd w:val="pct20" w:color="auto" w:fill="auto"/>
      <w:lang w:val="en-GB"/>
    </w:rPr>
  </w:style>
  <w:style w:type="paragraph" w:styleId="NormalWeb">
    <w:name w:val="Normal (Web)"/>
    <w:aliases w:val="webb"/>
    <w:basedOn w:val="Normal"/>
    <w:uiPriority w:val="99"/>
    <w:rsid w:val="003402FD"/>
    <w:pPr>
      <w:suppressAutoHyphens/>
      <w:bidi w:val="0"/>
      <w:jc w:val="left"/>
    </w:pPr>
    <w:rPr>
      <w:rFonts w:cs="Times New Roman"/>
      <w:sz w:val="24"/>
      <w:szCs w:val="24"/>
      <w:lang w:val="en-GB"/>
    </w:rPr>
  </w:style>
  <w:style w:type="paragraph" w:styleId="NormalIndent">
    <w:name w:val="Normal Indent"/>
    <w:basedOn w:val="Normal"/>
    <w:semiHidden/>
    <w:rsid w:val="003402FD"/>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3402FD"/>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3402FD"/>
    <w:rPr>
      <w:rFonts w:ascii="Times New Roman" w:hAnsi="Times New Roman" w:cs="Times New Roman"/>
      <w:sz w:val="20"/>
      <w:szCs w:val="20"/>
      <w:lang w:val="en-GB"/>
    </w:rPr>
  </w:style>
  <w:style w:type="paragraph" w:styleId="Salutation">
    <w:name w:val="Salutation"/>
    <w:basedOn w:val="Normal"/>
    <w:next w:val="Normal"/>
    <w:link w:val="SalutationChar"/>
    <w:semiHidden/>
    <w:rsid w:val="003402FD"/>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3402FD"/>
    <w:rPr>
      <w:rFonts w:ascii="Times New Roman" w:hAnsi="Times New Roman" w:cs="Times New Roman"/>
      <w:sz w:val="20"/>
      <w:szCs w:val="20"/>
      <w:lang w:val="en-GB"/>
    </w:rPr>
  </w:style>
  <w:style w:type="paragraph" w:styleId="Signature">
    <w:name w:val="Signature"/>
    <w:basedOn w:val="Normal"/>
    <w:link w:val="SignatureChar"/>
    <w:semiHidden/>
    <w:rsid w:val="003402FD"/>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3402FD"/>
    <w:rPr>
      <w:rFonts w:ascii="Times New Roman" w:hAnsi="Times New Roman" w:cs="Times New Roman"/>
      <w:sz w:val="20"/>
      <w:szCs w:val="20"/>
      <w:lang w:val="en-GB"/>
    </w:rPr>
  </w:style>
  <w:style w:type="table" w:styleId="Table3Deffects1">
    <w:name w:val="Table 3D effects 1"/>
    <w:basedOn w:val="TableNormal"/>
    <w:semiHidden/>
    <w:rsid w:val="003402FD"/>
    <w:pPr>
      <w:suppressAutoHyphens/>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02FD"/>
    <w:pPr>
      <w:suppressAutoHyphens/>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02FD"/>
    <w:pPr>
      <w:suppressAutoHyphens/>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02FD"/>
    <w:pPr>
      <w:suppressAutoHyphens/>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02FD"/>
    <w:pPr>
      <w:suppressAutoHyphens/>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02FD"/>
    <w:pPr>
      <w:suppressAutoHyphens/>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02FD"/>
    <w:pPr>
      <w:suppressAutoHyphens/>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02FD"/>
    <w:pPr>
      <w:suppressAutoHyphens/>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02FD"/>
    <w:pPr>
      <w:suppressAutoHyphens/>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02FD"/>
    <w:pPr>
      <w:suppressAutoHyphens/>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02FD"/>
    <w:pPr>
      <w:suppressAutoHyphens/>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02FD"/>
    <w:pPr>
      <w:suppressAutoHyphens/>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02FD"/>
    <w:pPr>
      <w:suppressAutoHyphens/>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02FD"/>
    <w:pPr>
      <w:suppressAutoHyphens/>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02FD"/>
    <w:pPr>
      <w:suppressAutoHyphens/>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02FD"/>
    <w:pPr>
      <w:suppressAutoHyphens/>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02FD"/>
    <w:pPr>
      <w:suppressAutoHyphens/>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02FD"/>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02FD"/>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02FD"/>
    <w:pPr>
      <w:suppressAutoHyphens/>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02FD"/>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02FD"/>
    <w:pPr>
      <w:suppressAutoHyphens/>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02FD"/>
    <w:pPr>
      <w:suppressAutoHyphens/>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02FD"/>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02FD"/>
    <w:pPr>
      <w:suppressAutoHyphens/>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02FD"/>
    <w:pPr>
      <w:suppressAutoHyphens/>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02FD"/>
    <w:pPr>
      <w:suppressAutoHyphens/>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
    <w:name w:val="Основной текст"/>
    <w:rsid w:val="003402FD"/>
    <w:rPr>
      <w:rFonts w:ascii="Sylfaen" w:eastAsia="Sylfaen" w:hAnsi="Sylfaen" w:cs="Sylfaen"/>
      <w:b w:val="0"/>
      <w:bCs w:val="0"/>
      <w:i w:val="0"/>
      <w:iCs w:val="0"/>
      <w:smallCaps w:val="0"/>
      <w:strike w:val="0"/>
      <w:color w:val="000000"/>
      <w:spacing w:val="0"/>
      <w:w w:val="100"/>
      <w:position w:val="0"/>
      <w:sz w:val="21"/>
      <w:szCs w:val="21"/>
      <w:u w:val="none"/>
      <w:lang w:val="hy-AM"/>
    </w:rPr>
  </w:style>
  <w:style w:type="paragraph" w:styleId="EnvelopeAddress">
    <w:name w:val="envelope address"/>
    <w:basedOn w:val="Normal"/>
    <w:semiHidden/>
    <w:rsid w:val="003402FD"/>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SingleTxtGChar">
    <w:name w:val="_ Single Txt_G Char"/>
    <w:link w:val="SingleTxtG"/>
    <w:rsid w:val="003402FD"/>
    <w:rPr>
      <w:rFonts w:ascii="Times New Roman" w:hAnsi="Times New Roman" w:cs="Times New Roman"/>
      <w:sz w:val="20"/>
      <w:szCs w:val="20"/>
      <w:lang w:val="fr-CH"/>
    </w:rPr>
  </w:style>
  <w:style w:type="character" w:customStyle="1" w:styleId="H23GChar">
    <w:name w:val="_ H_2/3_G Char"/>
    <w:link w:val="H23G"/>
    <w:rsid w:val="003402FD"/>
    <w:rPr>
      <w:rFonts w:ascii="Times New Roman" w:eastAsia="SimSun" w:hAnsi="Times New Roman" w:cs="Times New Roman"/>
      <w:b/>
      <w:sz w:val="20"/>
      <w:szCs w:val="20"/>
      <w:lang w:val="en-GB" w:eastAsia="zh-CN"/>
    </w:rPr>
  </w:style>
  <w:style w:type="paragraph" w:customStyle="1" w:styleId="ParaNoG">
    <w:name w:val="_ParaNo._G"/>
    <w:basedOn w:val="SingleTxtG"/>
    <w:rsid w:val="003402FD"/>
    <w:pPr>
      <w:numPr>
        <w:numId w:val="20"/>
      </w:numPr>
      <w:tabs>
        <w:tab w:val="clear" w:pos="0"/>
        <w:tab w:val="num" w:pos="643"/>
      </w:tabs>
      <w:ind w:left="643" w:hanging="360"/>
    </w:pPr>
    <w:rPr>
      <w:lang w:val="en-GB"/>
    </w:rPr>
  </w:style>
  <w:style w:type="character" w:customStyle="1" w:styleId="st1">
    <w:name w:val="st1"/>
    <w:basedOn w:val="DefaultParagraphFont"/>
    <w:rsid w:val="003402FD"/>
  </w:style>
  <w:style w:type="character" w:customStyle="1" w:styleId="hpsalt-edited">
    <w:name w:val="hps alt-edited"/>
    <w:basedOn w:val="DefaultParagraphFont"/>
    <w:rsid w:val="003402FD"/>
  </w:style>
  <w:style w:type="character" w:customStyle="1" w:styleId="hps">
    <w:name w:val="hps"/>
    <w:basedOn w:val="DefaultParagraphFont"/>
    <w:rsid w:val="003402FD"/>
  </w:style>
  <w:style w:type="character" w:customStyle="1" w:styleId="shorttext">
    <w:name w:val="short_text"/>
    <w:basedOn w:val="DefaultParagraphFont"/>
    <w:rsid w:val="003402FD"/>
  </w:style>
  <w:style w:type="paragraph" w:customStyle="1" w:styleId="Rom2">
    <w:name w:val="Rom2"/>
    <w:basedOn w:val="Normal"/>
    <w:rsid w:val="003402FD"/>
    <w:pPr>
      <w:numPr>
        <w:numId w:val="21"/>
      </w:numPr>
      <w:bidi w:val="0"/>
      <w:spacing w:after="240" w:line="240" w:lineRule="auto"/>
      <w:jc w:val="left"/>
    </w:pPr>
    <w:rPr>
      <w:rFonts w:eastAsia="PMingLiU" w:cs="Times New Roman"/>
      <w:sz w:val="24"/>
      <w:szCs w:val="20"/>
      <w:lang w:val="en-GB"/>
    </w:rPr>
  </w:style>
  <w:style w:type="paragraph" w:styleId="NoSpacing">
    <w:name w:val="No Spacing"/>
    <w:link w:val="NoSpacingChar"/>
    <w:uiPriority w:val="1"/>
    <w:qFormat/>
    <w:rsid w:val="003402FD"/>
    <w:pPr>
      <w:spacing w:after="0" w:line="240" w:lineRule="auto"/>
    </w:pPr>
    <w:rPr>
      <w:rFonts w:ascii="Calibri" w:eastAsia="Calibri" w:hAnsi="Calibri" w:cs="Times New Roman"/>
    </w:rPr>
  </w:style>
  <w:style w:type="paragraph" w:customStyle="1" w:styleId="Default">
    <w:name w:val="Default"/>
    <w:rsid w:val="003402FD"/>
    <w:pPr>
      <w:widowControl w:val="0"/>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character" w:customStyle="1" w:styleId="text">
    <w:name w:val="text"/>
    <w:basedOn w:val="DefaultParagraphFont"/>
    <w:rsid w:val="003402FD"/>
  </w:style>
  <w:style w:type="paragraph" w:customStyle="1" w:styleId="Text0">
    <w:name w:val="__Text"/>
    <w:rsid w:val="003402FD"/>
    <w:pPr>
      <w:tabs>
        <w:tab w:val="left" w:pos="340"/>
      </w:tabs>
      <w:suppressAutoHyphens/>
      <w:overflowPunct w:val="0"/>
      <w:autoSpaceDE w:val="0"/>
      <w:autoSpaceDN w:val="0"/>
      <w:adjustRightInd w:val="0"/>
      <w:spacing w:after="0" w:line="200" w:lineRule="exact"/>
      <w:jc w:val="both"/>
      <w:textAlignment w:val="baseline"/>
    </w:pPr>
    <w:rPr>
      <w:rFonts w:ascii="Arial" w:eastAsia="華康細明體" w:hAnsi="Arial" w:cs="Times New Roman"/>
      <w:sz w:val="19"/>
      <w:szCs w:val="20"/>
      <w:lang w:eastAsia="zh-TW"/>
    </w:rPr>
  </w:style>
  <w:style w:type="paragraph" w:customStyle="1" w:styleId="TextBold">
    <w:name w:val="__Text_Bold"/>
    <w:basedOn w:val="Text0"/>
    <w:next w:val="Text0"/>
    <w:rsid w:val="003402FD"/>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3402FD"/>
    <w:pPr>
      <w:bidi w:val="0"/>
      <w:spacing w:before="100" w:beforeAutospacing="1" w:line="338" w:lineRule="atLeast"/>
      <w:ind w:firstLine="300"/>
      <w:jc w:val="both"/>
    </w:pPr>
    <w:rPr>
      <w:rFonts w:ascii="Verdana" w:eastAsia="PMingLiU" w:hAnsi="Verdana" w:cs="PMingLiU"/>
      <w:color w:val="555555"/>
      <w:sz w:val="18"/>
      <w:szCs w:val="18"/>
      <w:lang w:eastAsia="zh-TW"/>
    </w:rPr>
  </w:style>
  <w:style w:type="paragraph" w:styleId="TOCHeading">
    <w:name w:val="TOC Heading"/>
    <w:basedOn w:val="Heading1"/>
    <w:next w:val="Normal"/>
    <w:uiPriority w:val="39"/>
    <w:qFormat/>
    <w:rsid w:val="003402FD"/>
    <w:pPr>
      <w:keepNext/>
      <w:keepLines/>
      <w:tabs>
        <w:tab w:val="clear" w:pos="926"/>
        <w:tab w:val="clear" w:pos="1928"/>
        <w:tab w:val="clear" w:pos="2608"/>
        <w:tab w:val="clear" w:pos="3289"/>
        <w:tab w:val="clear" w:pos="3969"/>
        <w:tab w:val="clear" w:pos="4649"/>
        <w:tab w:val="clear" w:pos="5330"/>
      </w:tabs>
      <w:suppressAutoHyphens w:val="0"/>
      <w:spacing w:before="240" w:after="0" w:line="259" w:lineRule="auto"/>
      <w:ind w:left="0" w:right="0" w:firstLine="0"/>
      <w:jc w:val="left"/>
      <w:outlineLvl w:val="9"/>
    </w:pPr>
    <w:rPr>
      <w:rFonts w:ascii="Calibri Light" w:hAnsi="Calibri Light" w:cs="Times New Roman"/>
      <w:color w:val="2E74B5"/>
      <w:sz w:val="32"/>
      <w:szCs w:val="32"/>
      <w:lang w:val="en-GB" w:eastAsia="en-GB"/>
    </w:rPr>
  </w:style>
  <w:style w:type="paragraph" w:customStyle="1" w:styleId="Title1">
    <w:name w:val="Title1"/>
    <w:basedOn w:val="Heading1"/>
    <w:rsid w:val="003402FD"/>
    <w:pPr>
      <w:keepNext/>
      <w:widowControl w:val="0"/>
      <w:tabs>
        <w:tab w:val="clear" w:pos="926"/>
        <w:tab w:val="clear" w:pos="1928"/>
        <w:tab w:val="clear" w:pos="2608"/>
        <w:tab w:val="clear" w:pos="3289"/>
        <w:tab w:val="clear" w:pos="3969"/>
        <w:tab w:val="clear" w:pos="4649"/>
        <w:tab w:val="clear" w:pos="5330"/>
      </w:tabs>
      <w:suppressAutoHyphens w:val="0"/>
      <w:adjustRightInd w:val="0"/>
      <w:spacing w:after="0" w:line="280" w:lineRule="atLeast"/>
      <w:ind w:left="851" w:right="0" w:hanging="851"/>
      <w:jc w:val="left"/>
      <w:textAlignment w:val="baseline"/>
      <w:outlineLvl w:val="9"/>
    </w:pPr>
    <w:rPr>
      <w:rFonts w:eastAsia="華康粗明體" w:cs="Times New Roman"/>
      <w:b/>
      <w:kern w:val="52"/>
      <w:sz w:val="24"/>
      <w:szCs w:val="20"/>
      <w:lang w:eastAsia="zh-TW"/>
    </w:rPr>
  </w:style>
  <w:style w:type="paragraph" w:styleId="Caption">
    <w:name w:val="caption"/>
    <w:basedOn w:val="Normal"/>
    <w:next w:val="Normal"/>
    <w:qFormat/>
    <w:rsid w:val="003402FD"/>
    <w:pPr>
      <w:bidi w:val="0"/>
      <w:spacing w:after="200" w:line="240" w:lineRule="auto"/>
      <w:jc w:val="left"/>
    </w:pPr>
    <w:rPr>
      <w:rFonts w:eastAsia="Calibri" w:cs="Times New Roman"/>
      <w:b/>
      <w:bCs/>
      <w:color w:val="4F81BD"/>
      <w:sz w:val="18"/>
      <w:szCs w:val="18"/>
    </w:rPr>
  </w:style>
  <w:style w:type="character" w:customStyle="1" w:styleId="NoSpacingChar">
    <w:name w:val="No Spacing Char"/>
    <w:link w:val="NoSpacing"/>
    <w:uiPriority w:val="1"/>
    <w:rsid w:val="003402FD"/>
    <w:rPr>
      <w:rFonts w:ascii="Calibri" w:eastAsia="Calibri" w:hAnsi="Calibri" w:cs="Times New Roman"/>
    </w:rPr>
  </w:style>
  <w:style w:type="paragraph" w:styleId="TOC1">
    <w:name w:val="toc 1"/>
    <w:basedOn w:val="Normal"/>
    <w:next w:val="Normal"/>
    <w:autoRedefine/>
    <w:uiPriority w:val="39"/>
    <w:unhideWhenUsed/>
    <w:qFormat/>
    <w:rsid w:val="003402FD"/>
    <w:pPr>
      <w:bidi w:val="0"/>
      <w:spacing w:after="160" w:line="259" w:lineRule="auto"/>
      <w:jc w:val="left"/>
    </w:pPr>
    <w:rPr>
      <w:rFonts w:ascii="Calibri" w:eastAsia="Calibri" w:hAnsi="Calibri" w:cs="Times New Roman"/>
      <w:sz w:val="22"/>
      <w:szCs w:val="22"/>
      <w:lang w:val="en-GB" w:eastAsia="en-GB"/>
    </w:rPr>
  </w:style>
  <w:style w:type="character" w:customStyle="1" w:styleId="ms-rtefontsize-2">
    <w:name w:val="ms-rtefontsize-2"/>
    <w:rsid w:val="003402FD"/>
  </w:style>
  <w:style w:type="paragraph" w:styleId="TOC2">
    <w:name w:val="toc 2"/>
    <w:basedOn w:val="Normal"/>
    <w:next w:val="Normal"/>
    <w:autoRedefine/>
    <w:uiPriority w:val="39"/>
    <w:unhideWhenUsed/>
    <w:qFormat/>
    <w:rsid w:val="003402FD"/>
    <w:pPr>
      <w:bidi w:val="0"/>
      <w:spacing w:after="160" w:line="259" w:lineRule="auto"/>
      <w:ind w:left="220"/>
      <w:jc w:val="left"/>
    </w:pPr>
    <w:rPr>
      <w:rFonts w:ascii="Calibri" w:eastAsia="Calibri" w:hAnsi="Calibri" w:cs="Times New Roman"/>
      <w:sz w:val="22"/>
      <w:szCs w:val="22"/>
      <w:lang w:val="en-GB" w:eastAsia="en-GB"/>
    </w:rPr>
  </w:style>
  <w:style w:type="character" w:customStyle="1" w:styleId="Odkaznapoznmkupodiarou1">
    <w:name w:val="Odkaz na poznámku pod čiarou1"/>
    <w:rsid w:val="003402FD"/>
    <w:rPr>
      <w:sz w:val="20"/>
      <w:vertAlign w:val="superscript"/>
    </w:rPr>
  </w:style>
  <w:style w:type="character" w:customStyle="1" w:styleId="a0">
    <w:name w:val="Сноска_"/>
    <w:link w:val="a1"/>
    <w:rsid w:val="003402FD"/>
    <w:rPr>
      <w:rFonts w:ascii="Sylfaen" w:eastAsia="Sylfaen" w:hAnsi="Sylfaen" w:cs="Sylfaen"/>
      <w:sz w:val="21"/>
      <w:szCs w:val="21"/>
      <w:shd w:val="clear" w:color="auto" w:fill="FFFFFF"/>
    </w:rPr>
  </w:style>
  <w:style w:type="paragraph" w:customStyle="1" w:styleId="a1">
    <w:name w:val="Сноска"/>
    <w:basedOn w:val="Normal"/>
    <w:link w:val="a0"/>
    <w:rsid w:val="003402FD"/>
    <w:pPr>
      <w:widowControl w:val="0"/>
      <w:shd w:val="clear" w:color="auto" w:fill="FFFFFF"/>
      <w:bidi w:val="0"/>
      <w:spacing w:line="0" w:lineRule="atLeast"/>
      <w:jc w:val="both"/>
    </w:pPr>
    <w:rPr>
      <w:rFonts w:ascii="Sylfaen" w:eastAsia="Sylfaen" w:hAnsi="Sylfaen" w:cs="Sylfaen"/>
      <w:sz w:val="21"/>
      <w:szCs w:val="21"/>
    </w:rPr>
  </w:style>
  <w:style w:type="character" w:customStyle="1" w:styleId="2">
    <w:name w:val="Сноска (2)_"/>
    <w:rsid w:val="003402FD"/>
    <w:rPr>
      <w:rFonts w:ascii="Sylfaen" w:eastAsia="Sylfaen" w:hAnsi="Sylfaen" w:cs="Sylfaen"/>
      <w:b/>
      <w:bCs/>
      <w:i/>
      <w:iCs/>
      <w:spacing w:val="-20"/>
      <w:sz w:val="22"/>
      <w:szCs w:val="22"/>
      <w:u w:val="none"/>
      <w:lang w:val="en-GB" w:eastAsia="en-GB"/>
    </w:rPr>
  </w:style>
  <w:style w:type="character" w:customStyle="1" w:styleId="20">
    <w:name w:val="Сноска (2)"/>
    <w:rsid w:val="003402FD"/>
    <w:rPr>
      <w:rFonts w:ascii="Sylfaen" w:eastAsia="Sylfaen" w:hAnsi="Sylfaen" w:cs="Sylfaen"/>
      <w:b/>
      <w:bCs/>
      <w:i/>
      <w:iCs/>
      <w:color w:val="000000"/>
      <w:spacing w:val="-20"/>
      <w:w w:val="100"/>
      <w:position w:val="0"/>
      <w:sz w:val="22"/>
      <w:szCs w:val="22"/>
      <w:u w:val="none"/>
      <w:lang w:val="en-GB" w:eastAsia="en-GB"/>
    </w:rPr>
  </w:style>
  <w:style w:type="character" w:customStyle="1" w:styleId="a2">
    <w:name w:val="Основной текст_"/>
    <w:rsid w:val="003402FD"/>
    <w:rPr>
      <w:rFonts w:ascii="Sylfaen" w:eastAsia="Sylfaen" w:hAnsi="Sylfaen" w:cs="Sylfaen"/>
      <w:sz w:val="21"/>
      <w:szCs w:val="21"/>
      <w:u w:val="none"/>
      <w:lang w:val="en-GB" w:eastAsia="en-GB"/>
    </w:rPr>
  </w:style>
  <w:style w:type="paragraph" w:styleId="TOC3">
    <w:name w:val="toc 3"/>
    <w:basedOn w:val="Normal"/>
    <w:next w:val="Normal"/>
    <w:autoRedefine/>
    <w:uiPriority w:val="39"/>
    <w:unhideWhenUsed/>
    <w:qFormat/>
    <w:rsid w:val="003402FD"/>
    <w:pPr>
      <w:bidi w:val="0"/>
      <w:spacing w:after="160" w:line="259" w:lineRule="auto"/>
      <w:ind w:left="440"/>
      <w:jc w:val="left"/>
    </w:pPr>
    <w:rPr>
      <w:rFonts w:ascii="Calibri" w:eastAsia="Calibri" w:hAnsi="Calibri" w:cs="Times New Roman"/>
      <w:sz w:val="22"/>
      <w:szCs w:val="22"/>
      <w:lang w:val="en-GB" w:eastAsia="en-GB"/>
    </w:rPr>
  </w:style>
  <w:style w:type="character" w:customStyle="1" w:styleId="CommentTextChar1">
    <w:name w:val="Comment Text Char1"/>
    <w:uiPriority w:val="99"/>
    <w:semiHidden/>
    <w:rsid w:val="003402FD"/>
    <w:rPr>
      <w:sz w:val="20"/>
      <w:szCs w:val="20"/>
    </w:rPr>
  </w:style>
  <w:style w:type="character" w:customStyle="1" w:styleId="CommentSubjectChar">
    <w:name w:val="Comment Subject Char"/>
    <w:link w:val="CommentSubject"/>
    <w:uiPriority w:val="99"/>
    <w:rsid w:val="003402FD"/>
    <w:rPr>
      <w:rFonts w:ascii="Calibri" w:eastAsia="Calibri" w:hAnsi="Calibri"/>
      <w:b/>
      <w:bCs/>
    </w:rPr>
  </w:style>
  <w:style w:type="paragraph" w:styleId="CommentSubject">
    <w:name w:val="annotation subject"/>
    <w:basedOn w:val="CommentText"/>
    <w:next w:val="CommentText"/>
    <w:link w:val="CommentSubjectChar"/>
    <w:uiPriority w:val="99"/>
    <w:unhideWhenUsed/>
    <w:rsid w:val="003402FD"/>
    <w:pPr>
      <w:suppressAutoHyphens w:val="0"/>
      <w:spacing w:after="160" w:line="259" w:lineRule="auto"/>
    </w:pPr>
    <w:rPr>
      <w:rFonts w:ascii="Calibri" w:eastAsia="Calibri" w:hAnsi="Calibri" w:cstheme="minorBidi"/>
      <w:b/>
      <w:bCs/>
      <w:sz w:val="22"/>
      <w:szCs w:val="22"/>
      <w:lang w:val="en-US"/>
    </w:rPr>
  </w:style>
  <w:style w:type="character" w:customStyle="1" w:styleId="CommentSubjectChar1">
    <w:name w:val="Comment Subject Char1"/>
    <w:basedOn w:val="CommentTextChar"/>
    <w:uiPriority w:val="99"/>
    <w:rsid w:val="003402FD"/>
    <w:rPr>
      <w:rFonts w:ascii="Times New Roman" w:hAnsi="Times New Roman" w:cs="Traditional Arabic"/>
      <w:b/>
      <w:bCs/>
      <w:sz w:val="20"/>
      <w:szCs w:val="20"/>
    </w:rPr>
  </w:style>
  <w:style w:type="character" w:customStyle="1" w:styleId="CommentTextChar2">
    <w:name w:val="Comment Text Char2"/>
    <w:link w:val="CommentText"/>
    <w:uiPriority w:val="99"/>
    <w:rsid w:val="003402FD"/>
    <w:rPr>
      <w:rFonts w:ascii="Times New Roman" w:hAnsi="Times New Roman" w:cs="Times New Roman"/>
      <w:sz w:val="20"/>
      <w:szCs w:val="20"/>
      <w:lang w:val="x-none"/>
    </w:rPr>
  </w:style>
  <w:style w:type="paragraph" w:customStyle="1" w:styleId="CharChar9">
    <w:name w:val="Char Char9"/>
    <w:basedOn w:val="Normal"/>
    <w:rsid w:val="003402FD"/>
    <w:pPr>
      <w:bidi w:val="0"/>
      <w:spacing w:after="160" w:line="240" w:lineRule="exact"/>
      <w:jc w:val="left"/>
    </w:pPr>
    <w:rPr>
      <w:rFonts w:ascii="Arial" w:hAnsi="Arial" w:cs="Arial"/>
      <w:szCs w:val="20"/>
      <w:lang w:val="en-GB" w:eastAsia="en-GB"/>
    </w:rPr>
  </w:style>
  <w:style w:type="character" w:customStyle="1" w:styleId="apple-converted-space">
    <w:name w:val="apple-converted-space"/>
    <w:rsid w:val="003402FD"/>
  </w:style>
  <w:style w:type="paragraph" w:customStyle="1" w:styleId="CharChar">
    <w:name w:val="Char Char"/>
    <w:basedOn w:val="Normal"/>
    <w:rsid w:val="003402FD"/>
    <w:pPr>
      <w:bidi w:val="0"/>
      <w:spacing w:after="160" w:line="240" w:lineRule="exact"/>
      <w:jc w:val="left"/>
    </w:pPr>
    <w:rPr>
      <w:rFonts w:ascii="Arial" w:hAnsi="Arial" w:cs="Arial"/>
      <w:szCs w:val="20"/>
      <w:lang w:val="en-GB" w:eastAsia="en-GB"/>
    </w:rPr>
  </w:style>
  <w:style w:type="paragraph" w:customStyle="1" w:styleId="mechtex">
    <w:name w:val="mechtex"/>
    <w:basedOn w:val="Normal"/>
    <w:link w:val="mechtexChar"/>
    <w:rsid w:val="003402FD"/>
    <w:pPr>
      <w:bidi w:val="0"/>
      <w:spacing w:line="240" w:lineRule="auto"/>
      <w:jc w:val="center"/>
    </w:pPr>
    <w:rPr>
      <w:rFonts w:ascii="Arial Armenian" w:hAnsi="Arial Armenian" w:cs="Times New Roman"/>
      <w:szCs w:val="20"/>
      <w:lang w:val="x-none" w:eastAsia="x-none"/>
    </w:rPr>
  </w:style>
  <w:style w:type="character" w:customStyle="1" w:styleId="mechtexChar">
    <w:name w:val="mechtex Char"/>
    <w:link w:val="mechtex"/>
    <w:rsid w:val="003402FD"/>
    <w:rPr>
      <w:rFonts w:ascii="Arial Armenian" w:hAnsi="Arial Armenian" w:cs="Times New Roman"/>
      <w:sz w:val="20"/>
      <w:szCs w:val="20"/>
      <w:lang w:val="x-none" w:eastAsia="x-none"/>
    </w:rPr>
  </w:style>
  <w:style w:type="character" w:customStyle="1" w:styleId="CharChar5">
    <w:name w:val="Char Char5"/>
    <w:rsid w:val="003402FD"/>
    <w:rPr>
      <w:rFonts w:ascii="Times New Roman" w:eastAsia="Times New Roman" w:hAnsi="Times New Roman"/>
      <w:lang w:val="en-GB"/>
    </w:rPr>
  </w:style>
  <w:style w:type="paragraph" w:customStyle="1" w:styleId="SingleTxt">
    <w:name w:val="__Single Txt"/>
    <w:basedOn w:val="Normal"/>
    <w:rsid w:val="003402FD"/>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apple-style-span">
    <w:name w:val="apple-style-span"/>
    <w:basedOn w:val="DefaultParagraphFont"/>
    <w:rsid w:val="0034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BD94-B505-447A-B5B5-BD97513A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46</Pages>
  <Words>12861</Words>
  <Characters>73310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HRI/CORE/MWI/2014</vt:lpstr>
    </vt:vector>
  </TitlesOfParts>
  <Company>DCM</Company>
  <LinksUpToDate>false</LinksUpToDate>
  <CharactersWithSpaces>86000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HRI/CORE/MWI/2014</dc:title>
  <dc:subject/>
  <dc:creator>Aly Sayed</dc:creator>
  <cp:keywords/>
  <dc:description/>
  <cp:lastModifiedBy>Aly Sayed</cp:lastModifiedBy>
  <cp:revision>2</cp:revision>
  <cp:lastPrinted>2015-06-03T14:27:00Z</cp:lastPrinted>
  <dcterms:created xsi:type="dcterms:W3CDTF">2015-06-08T08:53:00Z</dcterms:created>
  <dcterms:modified xsi:type="dcterms:W3CDTF">2015-06-08T08:53:00Z</dcterms:modified>
</cp:coreProperties>
</file>