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A78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A78AA" w:rsidP="006A78AA">
            <w:pPr>
              <w:jc w:val="right"/>
            </w:pPr>
            <w:r w:rsidRPr="006A78AA">
              <w:rPr>
                <w:sz w:val="40"/>
              </w:rPr>
              <w:t>CAT</w:t>
            </w:r>
            <w:r>
              <w:t>/C/RWA/CO/2</w:t>
            </w:r>
          </w:p>
        </w:tc>
      </w:tr>
      <w:tr w:rsidR="002D5AAC" w:rsidRPr="00DA6ED9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2DE03DE" wp14:editId="6A47121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6A78AA" w:rsidRDefault="006A78AA" w:rsidP="00F90E40">
            <w:pPr>
              <w:spacing w:before="240"/>
              <w:rPr>
                <w:lang w:val="en-US"/>
              </w:rPr>
            </w:pPr>
            <w:r w:rsidRPr="006A78AA">
              <w:rPr>
                <w:lang w:val="en-US"/>
              </w:rPr>
              <w:t xml:space="preserve">Distr.: </w:t>
            </w:r>
            <w:r>
              <w:rPr>
                <w:lang w:val="en-US"/>
              </w:rPr>
              <w:t>General</w:t>
            </w:r>
          </w:p>
          <w:p w:rsidR="006A78AA" w:rsidRPr="006A78AA" w:rsidRDefault="006A78AA" w:rsidP="006A78AA">
            <w:pPr>
              <w:spacing w:line="240" w:lineRule="exact"/>
              <w:rPr>
                <w:lang w:val="en-US"/>
              </w:rPr>
            </w:pPr>
            <w:r w:rsidRPr="006A78AA">
              <w:rPr>
                <w:lang w:val="en-US"/>
              </w:rPr>
              <w:t>21 December 2017</w:t>
            </w:r>
          </w:p>
          <w:p w:rsidR="006A78AA" w:rsidRPr="006A78AA" w:rsidRDefault="006A78AA" w:rsidP="006A78AA">
            <w:pPr>
              <w:spacing w:line="240" w:lineRule="exact"/>
              <w:rPr>
                <w:lang w:val="en-US"/>
              </w:rPr>
            </w:pPr>
            <w:r w:rsidRPr="006A78AA">
              <w:rPr>
                <w:lang w:val="en-US"/>
              </w:rPr>
              <w:t>Russian</w:t>
            </w:r>
          </w:p>
          <w:p w:rsidR="006A78AA" w:rsidRPr="006A78AA" w:rsidRDefault="006A78AA" w:rsidP="006A78AA">
            <w:pPr>
              <w:spacing w:line="240" w:lineRule="exact"/>
              <w:rPr>
                <w:lang w:val="en-US"/>
              </w:rPr>
            </w:pPr>
            <w:r w:rsidRPr="006A78AA">
              <w:rPr>
                <w:lang w:val="en-US"/>
              </w:rPr>
              <w:t>Original: English</w:t>
            </w:r>
          </w:p>
        </w:tc>
      </w:tr>
    </w:tbl>
    <w:p w:rsidR="00035FF9" w:rsidRPr="00035FF9" w:rsidRDefault="00035FF9" w:rsidP="00035FF9">
      <w:pPr>
        <w:pStyle w:val="SingleTxtGR"/>
        <w:spacing w:before="120"/>
        <w:ind w:left="0"/>
        <w:rPr>
          <w:b/>
          <w:bCs/>
          <w:sz w:val="24"/>
        </w:rPr>
      </w:pPr>
      <w:r w:rsidRPr="00035FF9">
        <w:rPr>
          <w:b/>
          <w:sz w:val="24"/>
        </w:rPr>
        <w:t>Комитет против пыток</w:t>
      </w:r>
    </w:p>
    <w:p w:rsidR="00035FF9" w:rsidRPr="00035FF9" w:rsidRDefault="00035FF9" w:rsidP="00DA6ED9">
      <w:pPr>
        <w:pStyle w:val="HChGR"/>
      </w:pPr>
      <w:r w:rsidRPr="00035FF9">
        <w:tab/>
      </w:r>
      <w:r w:rsidRPr="00035FF9">
        <w:tab/>
        <w:t>Заключительные замечания по второму периодическому докладу Руанды</w:t>
      </w:r>
      <w:r w:rsidRPr="00DA6ED9">
        <w:rPr>
          <w:b w:val="0"/>
          <w:bCs/>
          <w:sz w:val="20"/>
        </w:rPr>
        <w:footnoteReference w:customMarkFollows="1" w:id="1"/>
        <w:t>*</w:t>
      </w:r>
    </w:p>
    <w:p w:rsidR="00035FF9" w:rsidRPr="00035FF9" w:rsidRDefault="00035FF9" w:rsidP="00035FF9">
      <w:pPr>
        <w:pStyle w:val="SingleTxtGR"/>
      </w:pPr>
      <w:r w:rsidRPr="00035FF9">
        <w:t>1.</w:t>
      </w:r>
      <w:r w:rsidRPr="00035FF9">
        <w:tab/>
        <w:t>Комитет против пыток рассмотрел второй периодический доклад Руанды (CAT/C/RWA/2) на своих 1596-м и 1599-м заседаниях, состоявшихся 23 и 24 н</w:t>
      </w:r>
      <w:r w:rsidRPr="00035FF9">
        <w:t>о</w:t>
      </w:r>
      <w:r w:rsidRPr="00035FF9">
        <w:t>ября 2017 года (CAT/C/SR.1596 и 1599), и на своем 1611-м заседании, состоя</w:t>
      </w:r>
      <w:r w:rsidRPr="00035FF9">
        <w:t>в</w:t>
      </w:r>
      <w:r w:rsidRPr="00035FF9">
        <w:t>шемся 4 декабря 2017 года, принял настоящие заключительные замечания.</w:t>
      </w:r>
    </w:p>
    <w:p w:rsidR="00035FF9" w:rsidRPr="00035FF9" w:rsidRDefault="00035FF9" w:rsidP="00035FF9">
      <w:pPr>
        <w:pStyle w:val="H1GR"/>
      </w:pPr>
      <w:r w:rsidRPr="00C91970">
        <w:tab/>
      </w:r>
      <w:r w:rsidRPr="00035FF9">
        <w:t>A.</w:t>
      </w:r>
      <w:r w:rsidRPr="00035FF9">
        <w:tab/>
        <w:t>Введение</w:t>
      </w:r>
    </w:p>
    <w:p w:rsidR="00035FF9" w:rsidRPr="00035FF9" w:rsidRDefault="00035FF9" w:rsidP="00035FF9">
      <w:pPr>
        <w:pStyle w:val="SingleTxtGR"/>
      </w:pPr>
      <w:r w:rsidRPr="00035FF9">
        <w:t>2.</w:t>
      </w:r>
      <w:r w:rsidRPr="00035FF9">
        <w:tab/>
        <w:t>Комитет приветствует представление второго периодического доклада Руанды и письменных ответов на перечень вопросов (CAT/C/RWA/Q/2/Add.1).</w:t>
      </w:r>
    </w:p>
    <w:p w:rsidR="00035FF9" w:rsidRPr="00035FF9" w:rsidRDefault="00035FF9" w:rsidP="00035FF9">
      <w:pPr>
        <w:pStyle w:val="SingleTxtGR"/>
      </w:pPr>
      <w:r w:rsidRPr="00035FF9">
        <w:t>3.</w:t>
      </w:r>
      <w:r w:rsidRPr="00035FF9">
        <w:tab/>
        <w:t>Комитет выражает удовлетворение в связи с тем, что имел возможность провести конструктивный диалог с делегацией государства-участника, и высоко оценивает устные и письменные ответы на вопросы и озабоченности, прозв</w:t>
      </w:r>
      <w:r w:rsidRPr="00035FF9">
        <w:t>у</w:t>
      </w:r>
      <w:r w:rsidRPr="00035FF9">
        <w:t>чавшие в ходе рассмотрения доклада.</w:t>
      </w:r>
    </w:p>
    <w:p w:rsidR="00035FF9" w:rsidRPr="00035FF9" w:rsidRDefault="00035FF9" w:rsidP="00035FF9">
      <w:pPr>
        <w:pStyle w:val="H1GR"/>
      </w:pPr>
      <w:r w:rsidRPr="00C91970">
        <w:tab/>
      </w:r>
      <w:r w:rsidRPr="00035FF9">
        <w:t>B.</w:t>
      </w:r>
      <w:r w:rsidRPr="00035FF9">
        <w:tab/>
        <w:t>Позитивные аспекты</w:t>
      </w:r>
    </w:p>
    <w:p w:rsidR="00035FF9" w:rsidRPr="00035FF9" w:rsidRDefault="00035FF9" w:rsidP="00035FF9">
      <w:pPr>
        <w:pStyle w:val="SingleTxtGR"/>
      </w:pPr>
      <w:r w:rsidRPr="00035FF9">
        <w:t>4.</w:t>
      </w:r>
      <w:r w:rsidRPr="00035FF9">
        <w:tab/>
        <w:t>Комитет с удовлетворением отмечает, что в 2015 году государство-участник ратифицировало Факультативный протокол к Конвенции против п</w:t>
      </w:r>
      <w:r w:rsidRPr="00035FF9">
        <w:t>ы</w:t>
      </w:r>
      <w:r w:rsidRPr="00035FF9">
        <w:t>ток и других жестоких, бесчеловечных или унижающих достоинство видов о</w:t>
      </w:r>
      <w:r w:rsidRPr="00035FF9">
        <w:t>б</w:t>
      </w:r>
      <w:r w:rsidRPr="00035FF9">
        <w:t xml:space="preserve">ращения и наказания. </w:t>
      </w:r>
    </w:p>
    <w:p w:rsidR="00035FF9" w:rsidRPr="00035FF9" w:rsidRDefault="00035FF9" w:rsidP="00035FF9">
      <w:pPr>
        <w:pStyle w:val="SingleTxtGR"/>
      </w:pPr>
      <w:r w:rsidRPr="00035FF9">
        <w:t>5.</w:t>
      </w:r>
      <w:r w:rsidRPr="00035FF9">
        <w:tab/>
        <w:t>Комитет приветствует следующие законодательные меры, принятые гос</w:t>
      </w:r>
      <w:r w:rsidRPr="00035FF9">
        <w:t>у</w:t>
      </w:r>
      <w:r w:rsidRPr="00035FF9">
        <w:t>дарством-участником в областях, имеющих отношение к Конвенции:</w:t>
      </w:r>
    </w:p>
    <w:p w:rsidR="00035FF9" w:rsidRPr="00035FF9" w:rsidRDefault="00035FF9" w:rsidP="00035FF9">
      <w:pPr>
        <w:pStyle w:val="SingleTxtGR"/>
      </w:pPr>
      <w:r w:rsidRPr="00C91970">
        <w:tab/>
      </w:r>
      <w:r w:rsidRPr="00035FF9">
        <w:t>a)</w:t>
      </w:r>
      <w:r w:rsidRPr="00035FF9">
        <w:tab/>
        <w:t>принятие в 2017 году поправки к Уголовному кодексу, отменяющей требование о получении разрешения суда до проведения аборта в случаях, когда он разрешен законом;</w:t>
      </w:r>
    </w:p>
    <w:p w:rsidR="00035FF9" w:rsidRPr="00035FF9" w:rsidRDefault="00035FF9" w:rsidP="00035FF9">
      <w:pPr>
        <w:pStyle w:val="SingleTxtGR"/>
      </w:pPr>
      <w:r w:rsidRPr="00035FF9">
        <w:tab/>
        <w:t>b)</w:t>
      </w:r>
      <w:r w:rsidRPr="00035FF9">
        <w:tab/>
        <w:t>принятие в 2014 году Закона № 13 ter/2014, касающегося беженцев;</w:t>
      </w:r>
    </w:p>
    <w:p w:rsidR="00035FF9" w:rsidRPr="00035FF9" w:rsidRDefault="00035FF9" w:rsidP="00035FF9">
      <w:pPr>
        <w:pStyle w:val="SingleTxtGR"/>
      </w:pPr>
      <w:r w:rsidRPr="00C91970">
        <w:tab/>
      </w:r>
      <w:r w:rsidRPr="00035FF9">
        <w:t>c)</w:t>
      </w:r>
      <w:r w:rsidRPr="00035FF9">
        <w:tab/>
        <w:t>принятие в 2013 году Закона № 69/2013 об экстрадиции, в котором признается принцип недопустимости принудительного возвращения.</w:t>
      </w:r>
    </w:p>
    <w:p w:rsidR="00035FF9" w:rsidRPr="00035FF9" w:rsidRDefault="00035FF9" w:rsidP="00035FF9">
      <w:pPr>
        <w:pStyle w:val="SingleTxtGR"/>
      </w:pPr>
      <w:r w:rsidRPr="00035FF9">
        <w:t>6.</w:t>
      </w:r>
      <w:r w:rsidRPr="00035FF9">
        <w:tab/>
        <w:t>Комитет приветствует инициативы государства-участника по изменению своих стратегий и процедур для обеспечения более эффективной защиты прав человека и применения Конвенции, в частности:</w:t>
      </w:r>
    </w:p>
    <w:p w:rsidR="00035FF9" w:rsidRPr="00035FF9" w:rsidRDefault="00035FF9" w:rsidP="00035FF9">
      <w:pPr>
        <w:pStyle w:val="SingleTxtGR"/>
      </w:pPr>
      <w:r w:rsidRPr="00C91970">
        <w:lastRenderedPageBreak/>
        <w:tab/>
      </w:r>
      <w:r w:rsidRPr="00035FF9">
        <w:t>a)</w:t>
      </w:r>
      <w:r w:rsidRPr="00035FF9">
        <w:tab/>
        <w:t>применение в 2017 году во всех судах Руанды комплексной эле</w:t>
      </w:r>
      <w:r w:rsidRPr="00035FF9">
        <w:t>к</w:t>
      </w:r>
      <w:r w:rsidRPr="00035FF9">
        <w:t>тронной системы управления делами;</w:t>
      </w:r>
    </w:p>
    <w:p w:rsidR="00035FF9" w:rsidRPr="00035FF9" w:rsidRDefault="00035FF9" w:rsidP="00035FF9">
      <w:pPr>
        <w:pStyle w:val="SingleTxtGR"/>
      </w:pPr>
      <w:r w:rsidRPr="00C91970">
        <w:tab/>
      </w:r>
      <w:r w:rsidRPr="00035FF9">
        <w:t>b)</w:t>
      </w:r>
      <w:r w:rsidRPr="00035FF9">
        <w:tab/>
        <w:t>принятие в 2017 году Национального плана действий Руанды в о</w:t>
      </w:r>
      <w:r w:rsidRPr="00035FF9">
        <w:t>б</w:t>
      </w:r>
      <w:r w:rsidRPr="00035FF9">
        <w:t xml:space="preserve">ласти прав человека (2017 –2020 годы); </w:t>
      </w:r>
    </w:p>
    <w:p w:rsidR="00035FF9" w:rsidRPr="00035FF9" w:rsidRDefault="00035FF9" w:rsidP="00035FF9">
      <w:pPr>
        <w:pStyle w:val="SingleTxtGR"/>
      </w:pPr>
      <w:r w:rsidRPr="00C91970">
        <w:tab/>
      </w:r>
      <w:r w:rsidRPr="00035FF9">
        <w:t>c)</w:t>
      </w:r>
      <w:r w:rsidRPr="00035FF9">
        <w:tab/>
        <w:t xml:space="preserve">принятие в 2015 году Распоряжения Премьер-министра № 112/03, определяющего организационную структуру и порядок работы Национального комитета по определению статуса беженца; </w:t>
      </w:r>
    </w:p>
    <w:p w:rsidR="00035FF9" w:rsidRPr="00035FF9" w:rsidRDefault="00035FF9" w:rsidP="00035FF9">
      <w:pPr>
        <w:pStyle w:val="SingleTxtGR"/>
      </w:pPr>
      <w:r w:rsidRPr="00C91970">
        <w:tab/>
      </w:r>
      <w:r w:rsidRPr="00035FF9">
        <w:t>d)</w:t>
      </w:r>
      <w:r w:rsidRPr="00035FF9">
        <w:tab/>
        <w:t>создание в 2015 году Управления по гендерному мониторингу, з</w:t>
      </w:r>
      <w:r w:rsidRPr="00035FF9">
        <w:t>а</w:t>
      </w:r>
      <w:r w:rsidRPr="00035FF9">
        <w:t>дачей которого является оказание юридической и психологической помощи жертвам гендерного насилия;</w:t>
      </w:r>
    </w:p>
    <w:p w:rsidR="00035FF9" w:rsidRPr="00035FF9" w:rsidRDefault="00035FF9" w:rsidP="00035FF9">
      <w:pPr>
        <w:pStyle w:val="SingleTxtGR"/>
      </w:pPr>
      <w:r w:rsidRPr="00C91970">
        <w:tab/>
      </w:r>
      <w:r w:rsidRPr="00035FF9">
        <w:t>e)</w:t>
      </w:r>
      <w:r w:rsidRPr="00035FF9">
        <w:tab/>
        <w:t>принятие в 2014 году министерского постановления, определяющ</w:t>
      </w:r>
      <w:r w:rsidRPr="00035FF9">
        <w:t>е</w:t>
      </w:r>
      <w:r w:rsidRPr="00035FF9">
        <w:t>го нормы содержания под стражей в помещениях судебной полиции и предп</w:t>
      </w:r>
      <w:r w:rsidRPr="00035FF9">
        <w:t>и</w:t>
      </w:r>
      <w:r w:rsidRPr="00035FF9">
        <w:t>сывающего раздельно</w:t>
      </w:r>
      <w:r w:rsidR="007666D4">
        <w:t>е</w:t>
      </w:r>
      <w:r w:rsidRPr="00035FF9">
        <w:t xml:space="preserve"> содержание детей и взрослых под стражей в полиции;</w:t>
      </w:r>
    </w:p>
    <w:p w:rsidR="00035FF9" w:rsidRPr="00035FF9" w:rsidRDefault="00035FF9" w:rsidP="00035FF9">
      <w:pPr>
        <w:pStyle w:val="SingleTxtGR"/>
      </w:pPr>
      <w:r w:rsidRPr="00C91970">
        <w:tab/>
      </w:r>
      <w:r w:rsidRPr="00035FF9">
        <w:t>f)</w:t>
      </w:r>
      <w:r w:rsidRPr="00035FF9">
        <w:tab/>
        <w:t>принятие в 2014 году Политики по вопросам оказания юридич</w:t>
      </w:r>
      <w:r w:rsidRPr="00035FF9">
        <w:t>е</w:t>
      </w:r>
      <w:r w:rsidRPr="00035FF9">
        <w:t xml:space="preserve">ской помощи и Политики по вопросам отправления правосудия в отношении детей; </w:t>
      </w:r>
    </w:p>
    <w:p w:rsidR="00035FF9" w:rsidRPr="00035FF9" w:rsidRDefault="00035FF9" w:rsidP="00035FF9">
      <w:pPr>
        <w:pStyle w:val="SingleTxtGR"/>
      </w:pPr>
      <w:r w:rsidRPr="00C91970">
        <w:tab/>
      </w:r>
      <w:r w:rsidRPr="00035FF9">
        <w:t>g)</w:t>
      </w:r>
      <w:r w:rsidRPr="00035FF9">
        <w:tab/>
        <w:t xml:space="preserve">принятие Плана действий по борьбе с торговлей людьми </w:t>
      </w:r>
      <w:r w:rsidR="007666D4">
        <w:br/>
      </w:r>
      <w:r w:rsidRPr="00035FF9">
        <w:t>(2014–2017 годы);</w:t>
      </w:r>
    </w:p>
    <w:p w:rsidR="00035FF9" w:rsidRPr="00035FF9" w:rsidRDefault="00035FF9" w:rsidP="00035FF9">
      <w:pPr>
        <w:pStyle w:val="SingleTxtGR"/>
      </w:pPr>
      <w:r w:rsidRPr="00C91970">
        <w:tab/>
      </w:r>
      <w:r w:rsidRPr="00035FF9">
        <w:t>h)</w:t>
      </w:r>
      <w:r w:rsidRPr="00035FF9">
        <w:tab/>
        <w:t>принятие Стратегического плана развития системы исправител</w:t>
      </w:r>
      <w:r w:rsidRPr="00035FF9">
        <w:t>ь</w:t>
      </w:r>
      <w:r w:rsidRPr="00035FF9">
        <w:t>ных учреждений Руанды (2013–2018 годы), который предусматривает стро</w:t>
      </w:r>
      <w:r w:rsidRPr="00035FF9">
        <w:t>и</w:t>
      </w:r>
      <w:r w:rsidRPr="00035FF9">
        <w:t xml:space="preserve">тельство новых тюрем. </w:t>
      </w:r>
    </w:p>
    <w:p w:rsidR="00035FF9" w:rsidRPr="00035FF9" w:rsidRDefault="00035FF9" w:rsidP="00035FF9">
      <w:pPr>
        <w:pStyle w:val="H1GR"/>
      </w:pPr>
      <w:r w:rsidRPr="00C91970">
        <w:tab/>
      </w:r>
      <w:r w:rsidRPr="00035FF9">
        <w:t>C.</w:t>
      </w:r>
      <w:r w:rsidRPr="00035FF9">
        <w:tab/>
        <w:t xml:space="preserve">Основные вопросы, вызывающие обеспокоенность, </w:t>
      </w:r>
      <w:r w:rsidRPr="00035FF9">
        <w:br/>
        <w:t>и рекомендации</w:t>
      </w:r>
    </w:p>
    <w:p w:rsidR="00035FF9" w:rsidRPr="00035FF9" w:rsidRDefault="00035FF9" w:rsidP="00035FF9">
      <w:pPr>
        <w:pStyle w:val="H23GR"/>
      </w:pPr>
      <w:r w:rsidRPr="00035FF9">
        <w:tab/>
      </w:r>
      <w:r w:rsidRPr="00035FF9">
        <w:tab/>
        <w:t xml:space="preserve">Нерассмотренные вопросы последующей деятельности, связанные </w:t>
      </w:r>
      <w:r w:rsidRPr="00035FF9">
        <w:br/>
        <w:t>с предыдущим циклом представления докладов</w:t>
      </w:r>
    </w:p>
    <w:p w:rsidR="00035FF9" w:rsidRPr="00035FF9" w:rsidRDefault="00035FF9" w:rsidP="00035FF9">
      <w:pPr>
        <w:pStyle w:val="SingleTxtGR"/>
      </w:pPr>
      <w:r w:rsidRPr="00035FF9">
        <w:t>7.</w:t>
      </w:r>
      <w:r w:rsidRPr="00035FF9">
        <w:tab/>
        <w:t>Комитет выражает сожаление по поводу несоблюдения государством-участником процедуры последующих действий и невыполнения большинства рекомендаций в отношении последующей деятельности, вынесенных в пред</w:t>
      </w:r>
      <w:r w:rsidRPr="00035FF9">
        <w:t>ы</w:t>
      </w:r>
      <w:r w:rsidRPr="00035FF9">
        <w:t>дущих заключительных замечаниях, а именно рекомендаций относительно пр</w:t>
      </w:r>
      <w:r w:rsidRPr="00035FF9">
        <w:t>о</w:t>
      </w:r>
      <w:r w:rsidRPr="00035FF9">
        <w:t>ведения расследований в связи с утверждениями о применении пыток в лагерях Ками и Киньинга с целью привлечен</w:t>
      </w:r>
      <w:r>
        <w:t>ия виновных к ответственности (см.</w:t>
      </w:r>
      <w:r>
        <w:rPr>
          <w:lang w:val="en-US"/>
        </w:rPr>
        <w:t> </w:t>
      </w:r>
      <w:r w:rsidRPr="00035FF9">
        <w:t>CAT/C/RWA/CO/1, пункт 10), закрытия всех тайных или неофициальных мест содержания под стражей (пункт 11), соблюдения основополагающих пр</w:t>
      </w:r>
      <w:r w:rsidRPr="00035FF9">
        <w:t>а</w:t>
      </w:r>
      <w:r w:rsidRPr="00035FF9">
        <w:t xml:space="preserve">вовых гарантий (пункт 12) и привлечения к ответственности за насильственные исчезновения (пункт 14). </w:t>
      </w:r>
    </w:p>
    <w:p w:rsidR="00035FF9" w:rsidRPr="00035FF9" w:rsidRDefault="00035FF9" w:rsidP="00035FF9">
      <w:pPr>
        <w:pStyle w:val="H23GR"/>
      </w:pPr>
      <w:r w:rsidRPr="00035FF9">
        <w:tab/>
      </w:r>
      <w:r w:rsidRPr="00035FF9">
        <w:tab/>
        <w:t xml:space="preserve">Определение и криминализация пыток </w:t>
      </w:r>
    </w:p>
    <w:p w:rsidR="00035FF9" w:rsidRPr="00035FF9" w:rsidRDefault="00035FF9" w:rsidP="00035FF9">
      <w:pPr>
        <w:pStyle w:val="SingleTxtGR"/>
      </w:pPr>
      <w:r w:rsidRPr="00035FF9">
        <w:t>8.</w:t>
      </w:r>
      <w:r w:rsidRPr="00035FF9">
        <w:tab/>
        <w:t>Комитет обеспокоен тем, что определение пыток в статье 176 Уголовного кодекса 2012 года не полностью соответствует определению, содержащемуся в стат</w:t>
      </w:r>
      <w:bookmarkStart w:id="1" w:name="_GoBack"/>
      <w:bookmarkEnd w:id="1"/>
      <w:r w:rsidRPr="00035FF9">
        <w:t>ье 1 Конвенции, поскольку оно не включает боль или страдание, причиня</w:t>
      </w:r>
      <w:r w:rsidRPr="00035FF9">
        <w:t>е</w:t>
      </w:r>
      <w:r w:rsidRPr="00035FF9">
        <w:t>мые по подстрекательству или с ведома</w:t>
      </w:r>
      <w:r w:rsidR="00045E96">
        <w:t>,</w:t>
      </w:r>
      <w:r w:rsidRPr="00035FF9">
        <w:t xml:space="preserve"> или молчаливого согласия госуда</w:t>
      </w:r>
      <w:r w:rsidRPr="00035FF9">
        <w:t>р</w:t>
      </w:r>
      <w:r w:rsidRPr="00035FF9">
        <w:t>ственного должностного лица или лицом, выступающим в официальном кач</w:t>
      </w:r>
      <w:r w:rsidRPr="00035FF9">
        <w:t>е</w:t>
      </w:r>
      <w:r w:rsidRPr="00035FF9">
        <w:t>стве. Принимая к сведению позицию государства-участника относительно того, что должностные лица, с ведома которых совершаются пытки, рассматриваются в качестве соучастников, Комитет по-прежнему обеспокоен тем, что правовое определение соучастия эксплицитно не включает акты согласия или молчалив</w:t>
      </w:r>
      <w:r w:rsidRPr="00035FF9">
        <w:t>о</w:t>
      </w:r>
      <w:r w:rsidRPr="00035FF9">
        <w:t>го согласия. Комитет также обеспокоен мягкими мерами наказания за соверш</w:t>
      </w:r>
      <w:r w:rsidRPr="00035FF9">
        <w:t>е</w:t>
      </w:r>
      <w:r w:rsidRPr="00035FF9">
        <w:t>ние преступления пытки, которые предусмотрены в статье 177 Уголовного к</w:t>
      </w:r>
      <w:r w:rsidRPr="00035FF9">
        <w:t>о</w:t>
      </w:r>
      <w:r w:rsidRPr="00035FF9">
        <w:t>декса и которые могут составлять от шести месяцев до двух лет тюремного з</w:t>
      </w:r>
      <w:r w:rsidRPr="00035FF9">
        <w:t>а</w:t>
      </w:r>
      <w:r w:rsidRPr="00035FF9">
        <w:t>ключения, но с удовлетворением отмечает обязательство делегации увеличить наказание за применение пыток в рамках нынешнего пересмотра законодател</w:t>
      </w:r>
      <w:r w:rsidRPr="00035FF9">
        <w:t>ь</w:t>
      </w:r>
      <w:r w:rsidRPr="00035FF9">
        <w:t>ства (статьи 2 и 4).</w:t>
      </w:r>
    </w:p>
    <w:p w:rsidR="00035FF9" w:rsidRPr="007666D4" w:rsidRDefault="00DE20F6" w:rsidP="00035FF9">
      <w:pPr>
        <w:pStyle w:val="SingleTxtGR"/>
        <w:rPr>
          <w:b/>
        </w:rPr>
      </w:pPr>
      <w:r>
        <w:br w:type="page"/>
      </w:r>
      <w:r w:rsidR="00035FF9" w:rsidRPr="00035FF9">
        <w:lastRenderedPageBreak/>
        <w:t>9.</w:t>
      </w:r>
      <w:r w:rsidR="00035FF9" w:rsidRPr="00035FF9">
        <w:tab/>
      </w:r>
      <w:r w:rsidR="00035FF9" w:rsidRPr="007666D4">
        <w:rPr>
          <w:b/>
        </w:rPr>
        <w:t>Принимая во внимание проводимый в настоящее время пересмотр законодательства, Комитет рекомендует государству-участнику привести определение преступления пытки в полное соответствие со статьей 1 Ко</w:t>
      </w:r>
      <w:r w:rsidR="00035FF9" w:rsidRPr="007666D4">
        <w:rPr>
          <w:b/>
        </w:rPr>
        <w:t>н</w:t>
      </w:r>
      <w:r w:rsidR="00035FF9" w:rsidRPr="007666D4">
        <w:rPr>
          <w:b/>
        </w:rPr>
        <w:t>венции, с тем чтобы оно включало боль или страдание, причиняемые л</w:t>
      </w:r>
      <w:r w:rsidR="00035FF9" w:rsidRPr="007666D4">
        <w:rPr>
          <w:b/>
        </w:rPr>
        <w:t>и</w:t>
      </w:r>
      <w:r w:rsidR="00035FF9" w:rsidRPr="007666D4">
        <w:rPr>
          <w:b/>
        </w:rPr>
        <w:t>цом, выступающим в официальном качестве, или по подстрекательству или с ведома или молчаливого согласия государственного должностного лица. Государству-участнику следует также обеспечить, чтобы меры нак</w:t>
      </w:r>
      <w:r w:rsidR="00035FF9" w:rsidRPr="007666D4">
        <w:rPr>
          <w:b/>
        </w:rPr>
        <w:t>а</w:t>
      </w:r>
      <w:r w:rsidR="00035FF9" w:rsidRPr="007666D4">
        <w:rPr>
          <w:b/>
        </w:rPr>
        <w:t xml:space="preserve">зания за такие преступления соответствовали их тяжкому характеру, как это предусмотрено в пункте 2 статьи 4 Конвенции. </w:t>
      </w:r>
    </w:p>
    <w:p w:rsidR="00035FF9" w:rsidRPr="00035FF9" w:rsidRDefault="00035FF9" w:rsidP="00035FF9">
      <w:pPr>
        <w:pStyle w:val="H23GR"/>
      </w:pPr>
      <w:r w:rsidRPr="00035FF9">
        <w:tab/>
      </w:r>
      <w:r w:rsidRPr="00035FF9">
        <w:tab/>
        <w:t>Статус и применимость Конвенции</w:t>
      </w:r>
    </w:p>
    <w:p w:rsidR="00035FF9" w:rsidRPr="00035FF9" w:rsidRDefault="00035FF9" w:rsidP="00035FF9">
      <w:pPr>
        <w:pStyle w:val="SingleTxtGR"/>
      </w:pPr>
      <w:r w:rsidRPr="00035FF9">
        <w:t>10.</w:t>
      </w:r>
      <w:r w:rsidRPr="00035FF9">
        <w:tab/>
        <w:t>Комитет с сожалением отмечает, что после внесения в 2015 году попр</w:t>
      </w:r>
      <w:r w:rsidRPr="00035FF9">
        <w:t>а</w:t>
      </w:r>
      <w:r w:rsidRPr="00035FF9">
        <w:t>вок в Конституцию государства-участника, Конституция и основные законы имеют преимущественную силу над международными договорами. Он также с обеспокоенностью отмечает, что, несмотря на усилия по организации подгото</w:t>
      </w:r>
      <w:r w:rsidRPr="00035FF9">
        <w:t>в</w:t>
      </w:r>
      <w:r w:rsidRPr="00035FF9">
        <w:t>ки по положениям Конвенции, национальные суды ни разу не применили Ко</w:t>
      </w:r>
      <w:r w:rsidRPr="00035FF9">
        <w:t>н</w:t>
      </w:r>
      <w:r w:rsidRPr="00035FF9">
        <w:t>венцию и не сослались на нее (статьи 2, 10–12 и 16).</w:t>
      </w:r>
    </w:p>
    <w:p w:rsidR="00035FF9" w:rsidRPr="007666D4" w:rsidRDefault="00035FF9" w:rsidP="00035FF9">
      <w:pPr>
        <w:pStyle w:val="SingleTxtGR"/>
        <w:rPr>
          <w:b/>
        </w:rPr>
      </w:pPr>
      <w:r w:rsidRPr="00035FF9">
        <w:t>11.</w:t>
      </w:r>
      <w:r w:rsidRPr="00035FF9">
        <w:tab/>
      </w:r>
      <w:r w:rsidRPr="007666D4">
        <w:rPr>
          <w:b/>
        </w:rPr>
        <w:t>Комитет рекомендует государству-участнику пересмотреть полож</w:t>
      </w:r>
      <w:r w:rsidRPr="007666D4">
        <w:rPr>
          <w:b/>
        </w:rPr>
        <w:t>е</w:t>
      </w:r>
      <w:r w:rsidRPr="007666D4">
        <w:rPr>
          <w:b/>
        </w:rPr>
        <w:t>ния Конституции, в которые были внесены поправки, для обеспечения т</w:t>
      </w:r>
      <w:r w:rsidRPr="007666D4">
        <w:rPr>
          <w:b/>
        </w:rPr>
        <w:t>о</w:t>
      </w:r>
      <w:r w:rsidRPr="007666D4">
        <w:rPr>
          <w:b/>
        </w:rPr>
        <w:t>го, чтобы Конвенция имела преимущественную силу над внутренним з</w:t>
      </w:r>
      <w:r w:rsidRPr="007666D4">
        <w:rPr>
          <w:b/>
        </w:rPr>
        <w:t>а</w:t>
      </w:r>
      <w:r w:rsidRPr="007666D4">
        <w:rPr>
          <w:b/>
        </w:rPr>
        <w:t>конодательством. Государству-участнику следует также поощрять неп</w:t>
      </w:r>
      <w:r w:rsidRPr="007666D4">
        <w:rPr>
          <w:b/>
        </w:rPr>
        <w:t>о</w:t>
      </w:r>
      <w:r w:rsidRPr="007666D4">
        <w:rPr>
          <w:b/>
        </w:rPr>
        <w:t>средственное применение положений Конвенции национальными судами.</w:t>
      </w:r>
    </w:p>
    <w:p w:rsidR="00035FF9" w:rsidRPr="00035FF9" w:rsidRDefault="00035FF9" w:rsidP="00035FF9">
      <w:pPr>
        <w:pStyle w:val="H23GR"/>
      </w:pPr>
      <w:r w:rsidRPr="00035FF9">
        <w:tab/>
      </w:r>
      <w:r w:rsidRPr="00035FF9">
        <w:tab/>
        <w:t>Недопустимость отступления от запрета на применение пыток</w:t>
      </w:r>
    </w:p>
    <w:p w:rsidR="00035FF9" w:rsidRPr="00035FF9" w:rsidRDefault="00035FF9" w:rsidP="00035FF9">
      <w:pPr>
        <w:pStyle w:val="SingleTxtGR"/>
      </w:pPr>
      <w:r w:rsidRPr="00035FF9">
        <w:t>12.</w:t>
      </w:r>
      <w:r w:rsidRPr="00035FF9">
        <w:tab/>
        <w:t>Комитет с обеспокоенностью отмечает, что уголовное законодательство не исключает возможности применения срока давности, амнистии, досудебного урегулирования уголовного дела или президентского помилования в случае с</w:t>
      </w:r>
      <w:r w:rsidRPr="00035FF9">
        <w:t>о</w:t>
      </w:r>
      <w:r w:rsidRPr="00035FF9">
        <w:t>вершения преступления пытки и что оно наделяет прокурора чрезмерными дискреционными полномочиями добиваться мирового разрешения спора или принимать штраф в качестве альтернативы судебному преследованию лиц, предположительно виновных в применении п</w:t>
      </w:r>
      <w:r>
        <w:t>ыток (пункт 2 статьи 2 и ст</w:t>
      </w:r>
      <w:r>
        <w:t>а</w:t>
      </w:r>
      <w:r>
        <w:t>тья</w:t>
      </w:r>
      <w:r>
        <w:rPr>
          <w:lang w:val="en-US"/>
        </w:rPr>
        <w:t> </w:t>
      </w:r>
      <w:r w:rsidRPr="00035FF9">
        <w:t>12).</w:t>
      </w:r>
    </w:p>
    <w:p w:rsidR="00035FF9" w:rsidRPr="00035FF9" w:rsidRDefault="00035FF9" w:rsidP="00035FF9">
      <w:pPr>
        <w:pStyle w:val="SingleTxtGR"/>
      </w:pPr>
      <w:r w:rsidRPr="00035FF9">
        <w:t>13.</w:t>
      </w:r>
      <w:r w:rsidRPr="00035FF9">
        <w:tab/>
      </w:r>
      <w:r w:rsidRPr="007666D4">
        <w:rPr>
          <w:b/>
        </w:rPr>
        <w:t>Комитет настоятельно призывает государство-участник внести в з</w:t>
      </w:r>
      <w:r w:rsidRPr="007666D4">
        <w:rPr>
          <w:b/>
        </w:rPr>
        <w:t>а</w:t>
      </w:r>
      <w:r w:rsidRPr="007666D4">
        <w:rPr>
          <w:b/>
        </w:rPr>
        <w:t>конодательство необходимые поправки с целью исключения возможности применения срока давности, амнистии, президентского помилования и д</w:t>
      </w:r>
      <w:r w:rsidRPr="007666D4">
        <w:rPr>
          <w:b/>
        </w:rPr>
        <w:t>о</w:t>
      </w:r>
      <w:r w:rsidRPr="007666D4">
        <w:rPr>
          <w:b/>
        </w:rPr>
        <w:t>судебного урегулирования уголовного дела в случае совершения престу</w:t>
      </w:r>
      <w:r w:rsidRPr="007666D4">
        <w:rPr>
          <w:b/>
        </w:rPr>
        <w:t>п</w:t>
      </w:r>
      <w:r w:rsidRPr="007666D4">
        <w:rPr>
          <w:b/>
        </w:rPr>
        <w:t>ления пытки, а также использования других аналогичных положений, к</w:t>
      </w:r>
      <w:r w:rsidRPr="007666D4">
        <w:rPr>
          <w:b/>
        </w:rPr>
        <w:t>о</w:t>
      </w:r>
      <w:r w:rsidRPr="007666D4">
        <w:rPr>
          <w:b/>
        </w:rPr>
        <w:t>торые приводят к безнаказанности за применение пыток. Комитет обращ</w:t>
      </w:r>
      <w:r w:rsidRPr="007666D4">
        <w:rPr>
          <w:b/>
        </w:rPr>
        <w:t>а</w:t>
      </w:r>
      <w:r w:rsidRPr="007666D4">
        <w:rPr>
          <w:b/>
        </w:rPr>
        <w:t>ет внимание государства-участника на пункт 5 его замечания общего п</w:t>
      </w:r>
      <w:r w:rsidRPr="007666D4">
        <w:rPr>
          <w:b/>
        </w:rPr>
        <w:t>о</w:t>
      </w:r>
      <w:r w:rsidRPr="007666D4">
        <w:rPr>
          <w:b/>
        </w:rPr>
        <w:t>рядка № 2 (2007) об имплементации статьи 2 Конвенции государствами-участниками, в котором говорится, что амнистии или другие юридические препятствия, исключающие или свидетельствующие о нежелании обесп</w:t>
      </w:r>
      <w:r w:rsidRPr="007666D4">
        <w:rPr>
          <w:b/>
        </w:rPr>
        <w:t>е</w:t>
      </w:r>
      <w:r w:rsidRPr="007666D4">
        <w:rPr>
          <w:b/>
        </w:rPr>
        <w:t>чить своевременное и правомерное судебное преследование и наказание лиц, виновных в применении пыток или неправомерном обращении, нарушают принцип недопустимости отступления от соответствующих норм.</w:t>
      </w:r>
    </w:p>
    <w:p w:rsidR="00035FF9" w:rsidRPr="00035FF9" w:rsidRDefault="00035FF9" w:rsidP="00035FF9">
      <w:pPr>
        <w:pStyle w:val="H23GR"/>
      </w:pPr>
      <w:r w:rsidRPr="00035FF9">
        <w:tab/>
      </w:r>
      <w:r w:rsidRPr="00035FF9">
        <w:tab/>
        <w:t>Основные правовые гарантии</w:t>
      </w:r>
    </w:p>
    <w:p w:rsidR="00035FF9" w:rsidRPr="00035FF9" w:rsidRDefault="00035FF9" w:rsidP="00035FF9">
      <w:pPr>
        <w:pStyle w:val="SingleTxtGR"/>
      </w:pPr>
      <w:r w:rsidRPr="00035FF9">
        <w:t>14.</w:t>
      </w:r>
      <w:r w:rsidRPr="00035FF9">
        <w:tab/>
        <w:t>Принимая к сведению процессуальные гарантии для лиц, содержащихся под стражей, которые предусмотрены в Уголовно-процессуальном кодексе, К</w:t>
      </w:r>
      <w:r w:rsidRPr="00035FF9">
        <w:t>о</w:t>
      </w:r>
      <w:r w:rsidRPr="00035FF9">
        <w:t>митет с обеспокоенностью отмечает, что право на медицинское освидетел</w:t>
      </w:r>
      <w:r w:rsidRPr="00035FF9">
        <w:t>ь</w:t>
      </w:r>
      <w:r w:rsidRPr="00035FF9">
        <w:t>ствование еще не закреплено в законодательстве и применяется, согласно отв</w:t>
      </w:r>
      <w:r w:rsidRPr="00035FF9">
        <w:t>е</w:t>
      </w:r>
      <w:r w:rsidRPr="00035FF9">
        <w:t xml:space="preserve">ту делегации, </w:t>
      </w:r>
      <w:r>
        <w:t>«</w:t>
      </w:r>
      <w:r w:rsidRPr="00035FF9">
        <w:t>когда прокурор убежден в том, что такое освидетельствование необходимо</w:t>
      </w:r>
      <w:r>
        <w:t>»</w:t>
      </w:r>
      <w:r w:rsidRPr="00035FF9">
        <w:t>. Комитет также обеспокоен тем, что задержанные могут соде</w:t>
      </w:r>
      <w:r w:rsidRPr="00035FF9">
        <w:t>р</w:t>
      </w:r>
      <w:r w:rsidRPr="00035FF9">
        <w:t>жаться под стражей в полиции в течение целых пяти дней и еще дополнител</w:t>
      </w:r>
      <w:r w:rsidRPr="00035FF9">
        <w:t>ь</w:t>
      </w:r>
      <w:r w:rsidRPr="00035FF9">
        <w:t xml:space="preserve">ных пяти дней перед тем, как они будут доставлены к судье. Что касается детей, находящихся в конфликте с законом, то Комитет выражает озабоченность по </w:t>
      </w:r>
      <w:r w:rsidRPr="00035FF9">
        <w:lastRenderedPageBreak/>
        <w:t>поводу того, что в соответствии с законом они могут содержаться под стражей в полиции на протяжении 72 часов. Комитет приветствует принятие Политики по вопросам оказания юридической помощи и законодательный процесс, напра</w:t>
      </w:r>
      <w:r w:rsidRPr="00035FF9">
        <w:t>в</w:t>
      </w:r>
      <w:r w:rsidRPr="00035FF9">
        <w:t>ленный на принятие закона об оказании юридической помощи, но выражает обеспокоенность в связи с сообщениями о трудностях, существующих в деле получения доступа к адвокату ex officio на этапе следствия. Он также обеспок</w:t>
      </w:r>
      <w:r w:rsidRPr="00035FF9">
        <w:t>о</w:t>
      </w:r>
      <w:r w:rsidRPr="00035FF9">
        <w:t>ен сообщениями о преследовании адвокатов, которые занимаются делами, имеющими политический характер, хотя и принимает к сведению категорич</w:t>
      </w:r>
      <w:r w:rsidRPr="00035FF9">
        <w:t>е</w:t>
      </w:r>
      <w:r w:rsidRPr="00035FF9">
        <w:t>ское заявление делегации о том, что в Руанде таких случаев нет. И наконец, в</w:t>
      </w:r>
      <w:r w:rsidRPr="00035FF9">
        <w:t>ы</w:t>
      </w:r>
      <w:r w:rsidRPr="00035FF9">
        <w:t>соко оценивая создание комплексной электронной системы управления делами, Комитет выражает обеспокоенность в связи с продолжающими поступать с</w:t>
      </w:r>
      <w:r w:rsidRPr="00035FF9">
        <w:t>о</w:t>
      </w:r>
      <w:r w:rsidRPr="00035FF9">
        <w:t>общениями о том, что срок содержания под стражей в полиции до сих пор не регистрируется и что при его исчислении не учитывается срок содержания под стражей на военных объектах (статья 2).</w:t>
      </w:r>
    </w:p>
    <w:p w:rsidR="00035FF9" w:rsidRPr="007666D4" w:rsidRDefault="00035FF9" w:rsidP="00035FF9">
      <w:pPr>
        <w:pStyle w:val="SingleTxtGR"/>
        <w:rPr>
          <w:b/>
        </w:rPr>
      </w:pPr>
      <w:r w:rsidRPr="00035FF9">
        <w:t>15.</w:t>
      </w:r>
      <w:r w:rsidRPr="00035FF9">
        <w:tab/>
      </w:r>
      <w:r w:rsidRPr="007666D4">
        <w:rPr>
          <w:b/>
        </w:rPr>
        <w:t>В соответствии с обязательством, взятым в ходе конструктивного диалога с Комитетом, государству-участнику следует внести в законод</w:t>
      </w:r>
      <w:r w:rsidRPr="007666D4">
        <w:rPr>
          <w:b/>
        </w:rPr>
        <w:t>а</w:t>
      </w:r>
      <w:r w:rsidRPr="007666D4">
        <w:rPr>
          <w:b/>
        </w:rPr>
        <w:t xml:space="preserve">тельные и другие нормативные акты необходимые поправки, с тем чтобы обеспечить в законодательном порядке и на практике основные правовые гарантии всем лицам, которые были помещены под стражу, в том числе службами разведки и военными, с самого начала их лишения свободы. </w:t>
      </w:r>
      <w:r w:rsidR="007A1267">
        <w:rPr>
          <w:b/>
        </w:rPr>
        <w:br/>
      </w:r>
      <w:r w:rsidRPr="007666D4">
        <w:rPr>
          <w:b/>
        </w:rPr>
        <w:t>Государству-участнику нужно следить за предоставлением таких гарантий лицам, лишенным свободы, и обеспечивать, чтобы любое должностное л</w:t>
      </w:r>
      <w:r w:rsidRPr="007666D4">
        <w:rPr>
          <w:b/>
        </w:rPr>
        <w:t>и</w:t>
      </w:r>
      <w:r w:rsidRPr="007666D4">
        <w:rPr>
          <w:b/>
        </w:rPr>
        <w:t>цо, которое не предоставляет их на практике, подвергалось дисциплина</w:t>
      </w:r>
      <w:r w:rsidRPr="007666D4">
        <w:rPr>
          <w:b/>
        </w:rPr>
        <w:t>р</w:t>
      </w:r>
      <w:r w:rsidRPr="007666D4">
        <w:rPr>
          <w:b/>
        </w:rPr>
        <w:t>ным или иным соответствующим наказаниям. Эти гарантии должны включать, в частности, следующие права:</w:t>
      </w:r>
    </w:p>
    <w:p w:rsidR="00035FF9" w:rsidRPr="007666D4" w:rsidRDefault="00035FF9" w:rsidP="00035FF9">
      <w:pPr>
        <w:pStyle w:val="SingleTxtGR"/>
        <w:rPr>
          <w:b/>
        </w:rPr>
      </w:pPr>
      <w:r w:rsidRPr="007666D4">
        <w:rPr>
          <w:b/>
        </w:rPr>
        <w:tab/>
        <w:t>a)</w:t>
      </w:r>
      <w:r w:rsidRPr="007666D4">
        <w:rPr>
          <w:b/>
        </w:rPr>
        <w:tab/>
        <w:t>право запрашивать и проходить медицинское освидетельств</w:t>
      </w:r>
      <w:r w:rsidRPr="007666D4">
        <w:rPr>
          <w:b/>
        </w:rPr>
        <w:t>о</w:t>
      </w:r>
      <w:r w:rsidRPr="007666D4">
        <w:rPr>
          <w:b/>
        </w:rPr>
        <w:t>вание квалифицированным и независимым врачом. Государству-участнику следует обеспечить, чтобы врачи могли конфиденциально и без боязни репрессий сообщать независимому следственному органу о призн</w:t>
      </w:r>
      <w:r w:rsidRPr="007666D4">
        <w:rPr>
          <w:b/>
        </w:rPr>
        <w:t>а</w:t>
      </w:r>
      <w:r w:rsidRPr="007666D4">
        <w:rPr>
          <w:b/>
        </w:rPr>
        <w:t>ках применения пыток или жестокого обращения и о соответствующих утверждениях;</w:t>
      </w:r>
    </w:p>
    <w:p w:rsidR="00035FF9" w:rsidRPr="007666D4" w:rsidRDefault="00035FF9" w:rsidP="00035FF9">
      <w:pPr>
        <w:pStyle w:val="SingleTxtGR"/>
        <w:rPr>
          <w:b/>
          <w:bCs/>
        </w:rPr>
      </w:pPr>
      <w:r w:rsidRPr="007666D4">
        <w:rPr>
          <w:b/>
        </w:rPr>
        <w:tab/>
        <w:t>b)</w:t>
      </w:r>
      <w:r w:rsidRPr="007666D4">
        <w:rPr>
          <w:b/>
        </w:rPr>
        <w:tab/>
        <w:t xml:space="preserve">право быть доставленным к судье в течение 48 часов с момента задержания, кроме случаев наличия исключительных обстоятельств, надлежащим образом подтвержденных фактическими доказательствами, и в течение 24 часов, если речь идет о задержании несовершеннолетнего; </w:t>
      </w:r>
    </w:p>
    <w:p w:rsidR="00035FF9" w:rsidRPr="007666D4" w:rsidRDefault="00035FF9" w:rsidP="00035FF9">
      <w:pPr>
        <w:pStyle w:val="SingleTxtGR"/>
        <w:rPr>
          <w:b/>
          <w:bCs/>
        </w:rPr>
      </w:pPr>
      <w:r w:rsidRPr="007666D4">
        <w:rPr>
          <w:b/>
        </w:rPr>
        <w:tab/>
        <w:t>c)</w:t>
      </w:r>
      <w:r w:rsidRPr="007666D4">
        <w:rPr>
          <w:b/>
        </w:rPr>
        <w:tab/>
        <w:t>право на быстрый и конфиденциальный доступ к квалифиц</w:t>
      </w:r>
      <w:r w:rsidRPr="007666D4">
        <w:rPr>
          <w:b/>
        </w:rPr>
        <w:t>и</w:t>
      </w:r>
      <w:r w:rsidRPr="007666D4">
        <w:rPr>
          <w:b/>
        </w:rPr>
        <w:t>рованному и независимому адвокату или к бесплатной юридической п</w:t>
      </w:r>
      <w:r w:rsidRPr="007666D4">
        <w:rPr>
          <w:b/>
        </w:rPr>
        <w:t>о</w:t>
      </w:r>
      <w:r w:rsidRPr="007666D4">
        <w:rPr>
          <w:b/>
        </w:rPr>
        <w:t>мощи, когда она необходима, особенно в ходе следствия и допросов. Гос</w:t>
      </w:r>
      <w:r w:rsidRPr="007666D4">
        <w:rPr>
          <w:b/>
        </w:rPr>
        <w:t>у</w:t>
      </w:r>
      <w:r w:rsidRPr="007666D4">
        <w:rPr>
          <w:b/>
        </w:rPr>
        <w:t>дарству-участнику следует ускорить принятие закона об оказании юрид</w:t>
      </w:r>
      <w:r w:rsidRPr="007666D4">
        <w:rPr>
          <w:b/>
        </w:rPr>
        <w:t>и</w:t>
      </w:r>
      <w:r w:rsidRPr="007666D4">
        <w:rPr>
          <w:b/>
        </w:rPr>
        <w:t>ческой помощи, а также обеспечить, чтобы адвокаты вследствие выполн</w:t>
      </w:r>
      <w:r w:rsidRPr="007666D4">
        <w:rPr>
          <w:b/>
        </w:rPr>
        <w:t>е</w:t>
      </w:r>
      <w:r w:rsidRPr="007666D4">
        <w:rPr>
          <w:b/>
        </w:rPr>
        <w:t>ния своих функций не отождествлялись с их клиентами или интересами их клиентов и могли выполнять все свои профессиональные обязанности без какого-либо запугивания, как это предусмотрено в Основных принципах, касающихся роли юристов (пункты 16–18);</w:t>
      </w:r>
    </w:p>
    <w:p w:rsidR="00035FF9" w:rsidRPr="007666D4" w:rsidRDefault="00035FF9" w:rsidP="00035FF9">
      <w:pPr>
        <w:pStyle w:val="SingleTxtGR"/>
        <w:rPr>
          <w:b/>
        </w:rPr>
      </w:pPr>
      <w:r w:rsidRPr="007666D4">
        <w:rPr>
          <w:b/>
        </w:rPr>
        <w:tab/>
        <w:t>d)</w:t>
      </w:r>
      <w:r w:rsidRPr="007666D4">
        <w:rPr>
          <w:b/>
        </w:rPr>
        <w:tab/>
        <w:t>право на регистрацию факта взятия под стражу незамедл</w:t>
      </w:r>
      <w:r w:rsidRPr="007666D4">
        <w:rPr>
          <w:b/>
        </w:rPr>
        <w:t>и</w:t>
      </w:r>
      <w:r w:rsidRPr="007666D4">
        <w:rPr>
          <w:b/>
        </w:rPr>
        <w:t>тельно после ареста в имеющемся в месте содержания под стражей реестре и в комплексной электронной систем</w:t>
      </w:r>
      <w:r w:rsidR="007A1267">
        <w:rPr>
          <w:b/>
        </w:rPr>
        <w:t>е</w:t>
      </w:r>
      <w:r w:rsidRPr="007666D4">
        <w:rPr>
          <w:b/>
        </w:rPr>
        <w:t xml:space="preserve"> управления делами, в том числе факта взятия под стражу военными или на военных объектах.</w:t>
      </w:r>
    </w:p>
    <w:p w:rsidR="00035FF9" w:rsidRPr="00035FF9" w:rsidRDefault="00035FF9" w:rsidP="00035FF9">
      <w:pPr>
        <w:pStyle w:val="H23GR"/>
      </w:pPr>
      <w:r w:rsidRPr="00035FF9">
        <w:tab/>
      </w:r>
      <w:r w:rsidRPr="00035FF9">
        <w:tab/>
        <w:t xml:space="preserve">Предполагаемые случаи тайного содержания под стражей и содержания под стражей без связи с внешним миром </w:t>
      </w:r>
    </w:p>
    <w:p w:rsidR="00035FF9" w:rsidRPr="00035FF9" w:rsidRDefault="00035FF9" w:rsidP="00035FF9">
      <w:pPr>
        <w:pStyle w:val="SingleTxtGR"/>
      </w:pPr>
      <w:r w:rsidRPr="00035FF9">
        <w:t>16.</w:t>
      </w:r>
      <w:r w:rsidRPr="00035FF9">
        <w:tab/>
        <w:t xml:space="preserve">Признавая, что законодательство запрещает содержание под стражей в неофициальных местах, Комитет с обеспокоенностью отмечает, что солдаты и их гражданские сообщники могут содержаться под стражей в неназываемом месте </w:t>
      </w:r>
      <w:r>
        <w:t>«</w:t>
      </w:r>
      <w:r w:rsidRPr="00035FF9">
        <w:t>вблизи здания военной прокуратуры</w:t>
      </w:r>
      <w:r>
        <w:t>»</w:t>
      </w:r>
      <w:r w:rsidRPr="00035FF9">
        <w:t>. Комитет также с обеспокоенн</w:t>
      </w:r>
      <w:r w:rsidRPr="00035FF9">
        <w:t>о</w:t>
      </w:r>
      <w:r w:rsidRPr="00035FF9">
        <w:t>стью отмечает, что закон 2008 года о борьбе с терроризмом позволяет сотру</w:t>
      </w:r>
      <w:r w:rsidRPr="00035FF9">
        <w:t>д</w:t>
      </w:r>
      <w:r w:rsidRPr="00035FF9">
        <w:lastRenderedPageBreak/>
        <w:t xml:space="preserve">никам служб безопасности или любому </w:t>
      </w:r>
      <w:r>
        <w:t>«</w:t>
      </w:r>
      <w:r w:rsidRPr="00035FF9">
        <w:t>уполномоченному лицу</w:t>
      </w:r>
      <w:r>
        <w:t>»</w:t>
      </w:r>
      <w:r w:rsidRPr="00035FF9">
        <w:t xml:space="preserve"> держать п</w:t>
      </w:r>
      <w:r w:rsidRPr="00035FF9">
        <w:t>о</w:t>
      </w:r>
      <w:r w:rsidRPr="00035FF9">
        <w:t>дозреваемых под стражей в неназываемом месте в течение целых 48 часов до их передачи в ближайший полицейский участок. Принимая во внимание эту правовую основу и несмотря на отрицание государством-участником существ</w:t>
      </w:r>
      <w:r w:rsidRPr="00035FF9">
        <w:t>о</w:t>
      </w:r>
      <w:r w:rsidRPr="00035FF9">
        <w:t xml:space="preserve">вания тайных мест содержания под стражей, Комитет по-прежнему серьезно обеспокоен поступающей из различных авторитетных источников информацией о продолжающейся практике незаконного содержания под стражей на военных объектах и в неофициальных местах, в том числе в помещениях Министерства обороны, в военных лагерях Ками и Мукамира, на военной базе под названием </w:t>
      </w:r>
      <w:r>
        <w:t>«</w:t>
      </w:r>
      <w:r w:rsidR="007A1267">
        <w:t>Жандармери</w:t>
      </w:r>
      <w:r>
        <w:t>»</w:t>
      </w:r>
      <w:r w:rsidRPr="00035FF9">
        <w:t xml:space="preserve"> в Рубаву и в центрах содержания под стражей в Бигоуе, Муденде и Тумбе. Согласно полученной информации, почти все задержанные лица</w:t>
      </w:r>
      <w:r>
        <w:t xml:space="preserve"> </w:t>
      </w:r>
      <w:r w:rsidRPr="00035FF9">
        <w:t>под</w:t>
      </w:r>
      <w:r w:rsidRPr="00035FF9">
        <w:t>о</w:t>
      </w:r>
      <w:r w:rsidRPr="00035FF9">
        <w:t>зревались в создании угрозы для государственной безопасности и в течение длительного времени содержались без связи с внешним миром, впоследствии некоторые из них были</w:t>
      </w:r>
      <w:r>
        <w:t xml:space="preserve"> </w:t>
      </w:r>
      <w:r w:rsidRPr="00035FF9">
        <w:t>переведены в официальные места содержания под стражей. Комитет по-прежнему серьезно обеспокоен тем, что государство-участник, несмотря на вопросы, заданные Комитетом в ходе диалога, не может разъяснить, начало оно или нет проводить расследование в связи с утвержден</w:t>
      </w:r>
      <w:r w:rsidRPr="00035FF9">
        <w:t>и</w:t>
      </w:r>
      <w:r w:rsidRPr="00035FF9">
        <w:t xml:space="preserve">ями о незаконном и тайном содержании под стражей в этих местах (статьи 2, 11 и 12). </w:t>
      </w:r>
    </w:p>
    <w:p w:rsidR="00035FF9" w:rsidRPr="007A1267" w:rsidRDefault="00035FF9" w:rsidP="00035FF9">
      <w:pPr>
        <w:pStyle w:val="SingleTxtGR"/>
        <w:rPr>
          <w:b/>
        </w:rPr>
      </w:pPr>
      <w:r w:rsidRPr="00035FF9">
        <w:t>17.</w:t>
      </w:r>
      <w:r w:rsidRPr="00035FF9">
        <w:tab/>
      </w:r>
      <w:r w:rsidRPr="007A1267">
        <w:rPr>
          <w:b/>
        </w:rPr>
        <w:t>Государству-участнику следует:</w:t>
      </w:r>
    </w:p>
    <w:p w:rsidR="00035FF9" w:rsidRPr="007A1267" w:rsidRDefault="00035FF9" w:rsidP="00035FF9">
      <w:pPr>
        <w:pStyle w:val="SingleTxtGR"/>
        <w:rPr>
          <w:b/>
        </w:rPr>
      </w:pPr>
      <w:r w:rsidRPr="007A1267">
        <w:rPr>
          <w:b/>
        </w:rPr>
        <w:tab/>
        <w:t>a)</w:t>
      </w:r>
      <w:r w:rsidRPr="007A1267">
        <w:rPr>
          <w:b/>
        </w:rPr>
        <w:tab/>
        <w:t>отменить положения своего законодательства, в силу которых гражданские лица могут содержаться военными под стражей в военных изоляторах или другими уполномоченными лицами в неофициальных м</w:t>
      </w:r>
      <w:r w:rsidRPr="007A1267">
        <w:rPr>
          <w:b/>
        </w:rPr>
        <w:t>е</w:t>
      </w:r>
      <w:r w:rsidRPr="007A1267">
        <w:rPr>
          <w:b/>
        </w:rPr>
        <w:t>стах содержания под стражей;</w:t>
      </w:r>
    </w:p>
    <w:p w:rsidR="00035FF9" w:rsidRPr="007A1267" w:rsidRDefault="00035FF9" w:rsidP="00035FF9">
      <w:pPr>
        <w:pStyle w:val="SingleTxtGR"/>
        <w:rPr>
          <w:b/>
        </w:rPr>
      </w:pPr>
      <w:r w:rsidRPr="007A1267">
        <w:rPr>
          <w:b/>
        </w:rPr>
        <w:tab/>
        <w:t>b)</w:t>
      </w:r>
      <w:r w:rsidRPr="007A1267">
        <w:rPr>
          <w:b/>
        </w:rPr>
        <w:tab/>
        <w:t>обеспечить, чтобы никто не содержался под стражей без связи с внешним миром или в неофициальных местах и чтобы прокуроры безотл</w:t>
      </w:r>
      <w:r w:rsidRPr="007A1267">
        <w:rPr>
          <w:b/>
        </w:rPr>
        <w:t>а</w:t>
      </w:r>
      <w:r w:rsidRPr="007A1267">
        <w:rPr>
          <w:b/>
        </w:rPr>
        <w:t>гательно рассматривали все акты задержания, производимые военными или в соответствии с Законом 2008 года о борьбе с терроризмом, в целях скорейшего предъявления обвинений гражданским лицам, которые могут подлежать преследованию в судебном порядке, и их доставке к судье, а также незамедлительного освобождения лиц, которым не могут быть предъявлены обвинения. Если задержание является оправданным, заде</w:t>
      </w:r>
      <w:r w:rsidRPr="007A1267">
        <w:rPr>
          <w:b/>
        </w:rPr>
        <w:t>р</w:t>
      </w:r>
      <w:r w:rsidRPr="007A1267">
        <w:rPr>
          <w:b/>
        </w:rPr>
        <w:t>жанные должны быть официально зарегистрированы и помещены в оф</w:t>
      </w:r>
      <w:r w:rsidRPr="007A1267">
        <w:rPr>
          <w:b/>
        </w:rPr>
        <w:t>и</w:t>
      </w:r>
      <w:r w:rsidRPr="007A1267">
        <w:rPr>
          <w:b/>
        </w:rPr>
        <w:t>циальные места содержания под стражей, а также иметь доступ к осно</w:t>
      </w:r>
      <w:r w:rsidRPr="007A1267">
        <w:rPr>
          <w:b/>
        </w:rPr>
        <w:t>в</w:t>
      </w:r>
      <w:r w:rsidRPr="007A1267">
        <w:rPr>
          <w:b/>
        </w:rPr>
        <w:t>ным правовым гарантиям;</w:t>
      </w:r>
    </w:p>
    <w:p w:rsidR="00035FF9" w:rsidRPr="007A1267" w:rsidRDefault="00035FF9" w:rsidP="00035FF9">
      <w:pPr>
        <w:pStyle w:val="SingleTxtGR"/>
        <w:rPr>
          <w:b/>
        </w:rPr>
      </w:pPr>
      <w:r w:rsidRPr="007A1267">
        <w:rPr>
          <w:b/>
        </w:rPr>
        <w:tab/>
        <w:t>c)</w:t>
      </w:r>
      <w:r w:rsidRPr="007A1267">
        <w:rPr>
          <w:b/>
        </w:rPr>
        <w:tab/>
        <w:t>узнать, существуют ли тайные неофициальные места содерж</w:t>
      </w:r>
      <w:r w:rsidRPr="007A1267">
        <w:rPr>
          <w:b/>
        </w:rPr>
        <w:t>а</w:t>
      </w:r>
      <w:r w:rsidRPr="007A1267">
        <w:rPr>
          <w:b/>
        </w:rPr>
        <w:t>ния под стражей, выявить лиц, которые осуществляют эффективный ко</w:t>
      </w:r>
      <w:r w:rsidRPr="007A1267">
        <w:rPr>
          <w:b/>
        </w:rPr>
        <w:t>н</w:t>
      </w:r>
      <w:r w:rsidRPr="007A1267">
        <w:rPr>
          <w:b/>
        </w:rPr>
        <w:t>троль за этими местами, и привлечь их к ответственности.</w:t>
      </w:r>
    </w:p>
    <w:p w:rsidR="00035FF9" w:rsidRPr="00035FF9" w:rsidRDefault="00035FF9" w:rsidP="00035FF9">
      <w:pPr>
        <w:pStyle w:val="H23GR"/>
      </w:pPr>
      <w:r w:rsidRPr="00035FF9">
        <w:tab/>
      </w:r>
      <w:r w:rsidRPr="00035FF9">
        <w:tab/>
        <w:t>Утверждения о жестоком обращении и пытках в военных центрах содержания под стражей</w:t>
      </w:r>
    </w:p>
    <w:p w:rsidR="00035FF9" w:rsidRPr="00035FF9" w:rsidRDefault="00035FF9" w:rsidP="00035FF9">
      <w:pPr>
        <w:pStyle w:val="SingleTxtGR"/>
      </w:pPr>
      <w:r w:rsidRPr="00035FF9">
        <w:t>18.</w:t>
      </w:r>
      <w:r w:rsidRPr="00035FF9">
        <w:tab/>
        <w:t>Ссылаясь на свою предыдущую рекомендацию, касавшуюся необходим</w:t>
      </w:r>
      <w:r w:rsidRPr="00035FF9">
        <w:t>о</w:t>
      </w:r>
      <w:r w:rsidRPr="00035FF9">
        <w:t>сти проведения расследований в связи с утверждениями об имевших место в военных лагерях случаях пыток и жестокого обращения со стороны сотрудн</w:t>
      </w:r>
      <w:r w:rsidRPr="00035FF9">
        <w:t>и</w:t>
      </w:r>
      <w:r w:rsidRPr="00035FF9">
        <w:t>ков военной разведки Руанды (см. CAT/C/RWA/CO/1, пункт 10), Комитет выр</w:t>
      </w:r>
      <w:r w:rsidRPr="00035FF9">
        <w:t>а</w:t>
      </w:r>
      <w:r w:rsidRPr="00035FF9">
        <w:t>жает серьезную обеспокоенность по поводу ответа государства-участника, с</w:t>
      </w:r>
      <w:r w:rsidRPr="00035FF9">
        <w:t>о</w:t>
      </w:r>
      <w:r w:rsidRPr="00035FF9">
        <w:t>гласно которому расследования не проводились, поскольку ни лица, утве</w:t>
      </w:r>
      <w:r w:rsidRPr="00035FF9">
        <w:t>р</w:t>
      </w:r>
      <w:r w:rsidRPr="00035FF9">
        <w:t>ждавшие, что они подверглись пыткам, ни подозреваемые неизвестны. Он ос</w:t>
      </w:r>
      <w:r w:rsidRPr="00035FF9">
        <w:t>о</w:t>
      </w:r>
      <w:r w:rsidRPr="00035FF9">
        <w:t>бенно обеспокоен тем, что о пытках и жестоком обращении в военных изолят</w:t>
      </w:r>
      <w:r w:rsidRPr="00035FF9">
        <w:t>о</w:t>
      </w:r>
      <w:r w:rsidRPr="00035FF9">
        <w:t>рах в период 2010</w:t>
      </w:r>
      <w:r w:rsidR="00BE136D">
        <w:t>–</w:t>
      </w:r>
      <w:r w:rsidRPr="00035FF9">
        <w:t>2016 годов заявляли по меньшей мере 29 предполагаемых жертв в ходе открытых судебных процессов над ними и что фамилии потенц</w:t>
      </w:r>
      <w:r w:rsidRPr="00035FF9">
        <w:t>и</w:t>
      </w:r>
      <w:r w:rsidRPr="00035FF9">
        <w:t>альных прес</w:t>
      </w:r>
      <w:r w:rsidR="00BE136D">
        <w:t>тупников упоминались в различных</w:t>
      </w:r>
      <w:r w:rsidRPr="00035FF9">
        <w:t xml:space="preserve"> показания</w:t>
      </w:r>
      <w:r w:rsidR="00BE136D">
        <w:t>х</w:t>
      </w:r>
      <w:r w:rsidRPr="00035FF9">
        <w:t xml:space="preserve"> и были доведены до сведения государства-участника неправительственными источниками. В св</w:t>
      </w:r>
      <w:r w:rsidRPr="00035FF9">
        <w:t>е</w:t>
      </w:r>
      <w:r w:rsidRPr="00035FF9">
        <w:t>те вышеизложенного Комитет сожалеет, что государство-участник не смогло разъяснить причины, по которым в связи с этими утверждениями не были пр</w:t>
      </w:r>
      <w:r w:rsidRPr="00035FF9">
        <w:t>о</w:t>
      </w:r>
      <w:r w:rsidRPr="00035FF9">
        <w:t xml:space="preserve">ведены расследования (статьи 2, 12 и 13). </w:t>
      </w:r>
    </w:p>
    <w:p w:rsidR="00035FF9" w:rsidRPr="00BE136D" w:rsidRDefault="00BE136D" w:rsidP="00035FF9">
      <w:pPr>
        <w:pStyle w:val="SingleTxtGR"/>
        <w:rPr>
          <w:b/>
        </w:rPr>
      </w:pPr>
      <w:r>
        <w:br w:type="page"/>
      </w:r>
      <w:r w:rsidR="00035FF9" w:rsidRPr="00035FF9">
        <w:lastRenderedPageBreak/>
        <w:t>19.</w:t>
      </w:r>
      <w:r w:rsidR="00035FF9" w:rsidRPr="00035FF9">
        <w:tab/>
      </w:r>
      <w:r w:rsidR="00035FF9" w:rsidRPr="00BE136D">
        <w:rPr>
          <w:b/>
        </w:rPr>
        <w:t>Комитет обращает внимание государства-участника на свое замеч</w:t>
      </w:r>
      <w:r w:rsidR="00035FF9" w:rsidRPr="00BE136D">
        <w:rPr>
          <w:b/>
        </w:rPr>
        <w:t>а</w:t>
      </w:r>
      <w:r w:rsidR="00035FF9" w:rsidRPr="00BE136D">
        <w:rPr>
          <w:b/>
        </w:rPr>
        <w:t>ние общего порядка № 3 (201</w:t>
      </w:r>
      <w:r w:rsidRPr="00BE136D">
        <w:rPr>
          <w:b/>
        </w:rPr>
        <w:t>2</w:t>
      </w:r>
      <w:r w:rsidR="00035FF9" w:rsidRPr="00BE136D">
        <w:rPr>
          <w:b/>
        </w:rPr>
        <w:t>) об осуществлении статьи 14 государствами-участниками, в котором он указывает, что непринятие государством мер к расследованию, уголовному преследованию или допущению гражданского судопроизводства в связи с утверждениями о применении пыток в опер</w:t>
      </w:r>
      <w:r w:rsidR="00035FF9" w:rsidRPr="00BE136D">
        <w:rPr>
          <w:b/>
        </w:rPr>
        <w:t>а</w:t>
      </w:r>
      <w:r w:rsidR="00035FF9" w:rsidRPr="00BE136D">
        <w:rPr>
          <w:b/>
        </w:rPr>
        <w:t>тивном порядке может представлять собой фактический отказ в средствах правовой защиты и, тем самым, нарушение обязательств государства по статье 14. Комитет настоятельно призывает государство-участник:</w:t>
      </w:r>
    </w:p>
    <w:p w:rsidR="00035FF9" w:rsidRPr="00BE136D" w:rsidRDefault="00035FF9" w:rsidP="00035FF9">
      <w:pPr>
        <w:pStyle w:val="SingleTxtGR"/>
        <w:rPr>
          <w:b/>
        </w:rPr>
      </w:pPr>
      <w:r w:rsidRPr="00BE136D">
        <w:rPr>
          <w:b/>
        </w:rPr>
        <w:tab/>
        <w:t>a)</w:t>
      </w:r>
      <w:r w:rsidRPr="00BE136D">
        <w:rPr>
          <w:b/>
        </w:rPr>
        <w:tab/>
        <w:t>обеспечить, чтобы все утверждения о применении пыток и др</w:t>
      </w:r>
      <w:r w:rsidRPr="00BE136D">
        <w:rPr>
          <w:b/>
        </w:rPr>
        <w:t>у</w:t>
      </w:r>
      <w:r w:rsidRPr="00BE136D">
        <w:rPr>
          <w:b/>
        </w:rPr>
        <w:t>гих видах жестокого обращения со стороны военных эффективно и беспр</w:t>
      </w:r>
      <w:r w:rsidRPr="00BE136D">
        <w:rPr>
          <w:b/>
        </w:rPr>
        <w:t>и</w:t>
      </w:r>
      <w:r w:rsidRPr="00BE136D">
        <w:rPr>
          <w:b/>
        </w:rPr>
        <w:t>страстно расследовались независимым органом и чтобы правонарушители и должностные лица в системе подчинения, совершившие акты подстрек</w:t>
      </w:r>
      <w:r w:rsidRPr="00BE136D">
        <w:rPr>
          <w:b/>
        </w:rPr>
        <w:t>а</w:t>
      </w:r>
      <w:r w:rsidRPr="00BE136D">
        <w:rPr>
          <w:b/>
        </w:rPr>
        <w:t>тельства, согласия или попустительства, привлекались к судебной отве</w:t>
      </w:r>
      <w:r w:rsidRPr="00BE136D">
        <w:rPr>
          <w:b/>
        </w:rPr>
        <w:t>т</w:t>
      </w:r>
      <w:r w:rsidRPr="00BE136D">
        <w:rPr>
          <w:b/>
        </w:rPr>
        <w:t xml:space="preserve">ственности и, в случае признания их виновными, несли наказание; </w:t>
      </w:r>
    </w:p>
    <w:p w:rsidR="00035FF9" w:rsidRPr="00BE136D" w:rsidRDefault="00035FF9" w:rsidP="00035FF9">
      <w:pPr>
        <w:pStyle w:val="SingleTxtGR"/>
        <w:rPr>
          <w:b/>
        </w:rPr>
      </w:pPr>
      <w:r w:rsidRPr="00BE136D">
        <w:rPr>
          <w:b/>
        </w:rPr>
        <w:tab/>
        <w:t>b)</w:t>
      </w:r>
      <w:r w:rsidRPr="00BE136D">
        <w:rPr>
          <w:b/>
        </w:rPr>
        <w:tab/>
        <w:t>обеспечить, чтобы жертвы и их семьи получали полное возм</w:t>
      </w:r>
      <w:r w:rsidRPr="00BE136D">
        <w:rPr>
          <w:b/>
        </w:rPr>
        <w:t>е</w:t>
      </w:r>
      <w:r w:rsidRPr="00BE136D">
        <w:rPr>
          <w:b/>
        </w:rPr>
        <w:t>щение и были при любых обстоятельствах защищены от преследований за отстаивание своих прав;</w:t>
      </w:r>
    </w:p>
    <w:p w:rsidR="00035FF9" w:rsidRPr="00BE136D" w:rsidRDefault="00035FF9" w:rsidP="00035FF9">
      <w:pPr>
        <w:pStyle w:val="SingleTxtGR"/>
        <w:rPr>
          <w:b/>
        </w:rPr>
      </w:pPr>
      <w:r w:rsidRPr="00BE136D">
        <w:rPr>
          <w:b/>
        </w:rPr>
        <w:tab/>
        <w:t>c)</w:t>
      </w:r>
      <w:r w:rsidRPr="00BE136D">
        <w:rPr>
          <w:b/>
        </w:rPr>
        <w:tab/>
        <w:t>установить видеозаписывающее оборудование, которое должно использоваться во время проведения всех допросов в военных изоляторах и других местах содержания под стражей, где могут находиться задержа</w:t>
      </w:r>
      <w:r w:rsidRPr="00BE136D">
        <w:rPr>
          <w:b/>
        </w:rPr>
        <w:t>н</w:t>
      </w:r>
      <w:r w:rsidRPr="00BE136D">
        <w:rPr>
          <w:b/>
        </w:rPr>
        <w:t>ные, за исключением случаев, когда это может нарушать права задержа</w:t>
      </w:r>
      <w:r w:rsidRPr="00BE136D">
        <w:rPr>
          <w:b/>
        </w:rPr>
        <w:t>н</w:t>
      </w:r>
      <w:r w:rsidRPr="00BE136D">
        <w:rPr>
          <w:b/>
        </w:rPr>
        <w:t>ных на неприкосновенность частной жизни или на конфиденциальный х</w:t>
      </w:r>
      <w:r w:rsidRPr="00BE136D">
        <w:rPr>
          <w:b/>
        </w:rPr>
        <w:t>а</w:t>
      </w:r>
      <w:r w:rsidRPr="00BE136D">
        <w:rPr>
          <w:b/>
        </w:rPr>
        <w:t xml:space="preserve">рактер общения с адвокатом или врачом; </w:t>
      </w:r>
    </w:p>
    <w:p w:rsidR="00035FF9" w:rsidRPr="00BE136D" w:rsidRDefault="00035FF9" w:rsidP="00035FF9">
      <w:pPr>
        <w:pStyle w:val="SingleTxtGR"/>
        <w:rPr>
          <w:b/>
        </w:rPr>
      </w:pPr>
      <w:r w:rsidRPr="00BE136D">
        <w:rPr>
          <w:b/>
        </w:rPr>
        <w:tab/>
        <w:t>d)</w:t>
      </w:r>
      <w:r w:rsidRPr="00BE136D">
        <w:rPr>
          <w:b/>
        </w:rPr>
        <w:tab/>
        <w:t>хранить записи в защищенных помещениях и предоставлять их в распоряжение следователям, задержанным и их адвокатам и национал</w:t>
      </w:r>
      <w:r w:rsidRPr="00BE136D">
        <w:rPr>
          <w:b/>
        </w:rPr>
        <w:t>ь</w:t>
      </w:r>
      <w:r w:rsidRPr="00BE136D">
        <w:rPr>
          <w:b/>
        </w:rPr>
        <w:t>ным механизмам по наблюдению за соблюдением прав человека.</w:t>
      </w:r>
    </w:p>
    <w:p w:rsidR="00035FF9" w:rsidRPr="00035FF9" w:rsidRDefault="00035FF9" w:rsidP="00035FF9">
      <w:pPr>
        <w:pStyle w:val="H23GR"/>
      </w:pPr>
      <w:r w:rsidRPr="00035FF9">
        <w:tab/>
      </w:r>
      <w:r w:rsidRPr="00035FF9">
        <w:tab/>
        <w:t>Признания, полученные под принуждением</w:t>
      </w:r>
    </w:p>
    <w:p w:rsidR="00035FF9" w:rsidRPr="00035FF9" w:rsidRDefault="00035FF9" w:rsidP="00035FF9">
      <w:pPr>
        <w:pStyle w:val="SingleTxtGR"/>
      </w:pPr>
      <w:r w:rsidRPr="00035FF9">
        <w:t>20.</w:t>
      </w:r>
      <w:r w:rsidRPr="00035FF9">
        <w:tab/>
        <w:t>Комитет с обеспокоенностью отмечает, что, хотя Закон Руанды о доказ</w:t>
      </w:r>
      <w:r w:rsidRPr="00035FF9">
        <w:t>а</w:t>
      </w:r>
      <w:r w:rsidRPr="00035FF9">
        <w:t>тельствах запрещает использование признаний или показаний, полученных п</w:t>
      </w:r>
      <w:r w:rsidRPr="00035FF9">
        <w:t>о</w:t>
      </w:r>
      <w:r w:rsidRPr="00035FF9">
        <w:t>средством применения пыток, он требует представления доказательств того, что признания, полученные в ходе судебного разбирательства, являются результ</w:t>
      </w:r>
      <w:r w:rsidRPr="00035FF9">
        <w:t>а</w:t>
      </w:r>
      <w:r w:rsidRPr="00035FF9">
        <w:t>том применения физических пыток. Как следствие</w:t>
      </w:r>
      <w:r w:rsidR="00BE136D">
        <w:t>,</w:t>
      </w:r>
      <w:r w:rsidRPr="00035FF9">
        <w:t xml:space="preserve"> бремя доказывания того, что признание было получено под пыткой, ложится на обвиняемого, что было подтверждено делегацией государства-участника. В свете вышеизложенного Комитет серьезно обеспокоен постоянно поступающими сообщениями о том, что судьи зачастую отказываются считать шрамы или медицинские документы доказательством применения пыток и не отдают приказа о проведении судебно-медицинского освидетельствования подсудимого или расследования в связи с утверждениями о применении пыток. Кроме того, Комитет выражает серьезную обеспокоенность по поводу ответа государства-участника, согласно которому задержанные никогда не утверждали, что их признания были получены под пытками, особенно если принимать во внимание, что некоторые подсудимые в ходе открытых судебных процессов заявляли, что свои предыдущие признания и показания они дали под пытками, и что некоторые из них были осуждены на основании этих показаний (статья 15). </w:t>
      </w:r>
    </w:p>
    <w:p w:rsidR="00035FF9" w:rsidRPr="00BE136D" w:rsidRDefault="00035FF9" w:rsidP="00035FF9">
      <w:pPr>
        <w:pStyle w:val="SingleTxtGR"/>
        <w:rPr>
          <w:b/>
        </w:rPr>
      </w:pPr>
      <w:r w:rsidRPr="00035FF9">
        <w:t>21.</w:t>
      </w:r>
      <w:r w:rsidRPr="00035FF9">
        <w:tab/>
      </w:r>
      <w:r w:rsidRPr="00BE136D">
        <w:rPr>
          <w:b/>
        </w:rPr>
        <w:t>Государству-участнику следует:</w:t>
      </w:r>
    </w:p>
    <w:p w:rsidR="00035FF9" w:rsidRPr="00BE136D" w:rsidRDefault="00035FF9" w:rsidP="00035FF9">
      <w:pPr>
        <w:pStyle w:val="SingleTxtGR"/>
        <w:rPr>
          <w:b/>
        </w:rPr>
      </w:pPr>
      <w:r w:rsidRPr="00BE136D">
        <w:rPr>
          <w:b/>
        </w:rPr>
        <w:tab/>
        <w:t>a)</w:t>
      </w:r>
      <w:r w:rsidRPr="00BE136D">
        <w:rPr>
          <w:b/>
        </w:rPr>
        <w:tab/>
        <w:t>внести необходимые поправки в Закон Руанды о доказател</w:t>
      </w:r>
      <w:r w:rsidRPr="00BE136D">
        <w:rPr>
          <w:b/>
        </w:rPr>
        <w:t>ь</w:t>
      </w:r>
      <w:r w:rsidRPr="00BE136D">
        <w:rPr>
          <w:b/>
        </w:rPr>
        <w:t>ствах для обеспечения того, чтобы признания или заявления, сделанные в результате применения психологических или физических пыток, не могли использоваться в ходе судебного разбирательства, за исключением случаев, когда такое заявление используется против лица, обвиняемого в соверш</w:t>
      </w:r>
      <w:r w:rsidRPr="00BE136D">
        <w:rPr>
          <w:b/>
        </w:rPr>
        <w:t>е</w:t>
      </w:r>
      <w:r w:rsidRPr="00BE136D">
        <w:rPr>
          <w:b/>
        </w:rPr>
        <w:t>нии пыток, и чтобы бремя доказывания лежало не на жертве, как это им</w:t>
      </w:r>
      <w:r w:rsidRPr="00BE136D">
        <w:rPr>
          <w:b/>
        </w:rPr>
        <w:t>е</w:t>
      </w:r>
      <w:r w:rsidRPr="00BE136D">
        <w:rPr>
          <w:b/>
        </w:rPr>
        <w:t>ет место в настоящее время, согласно заявлению делегации, а на госуда</w:t>
      </w:r>
      <w:r w:rsidRPr="00BE136D">
        <w:rPr>
          <w:b/>
        </w:rPr>
        <w:t>р</w:t>
      </w:r>
      <w:r w:rsidRPr="00BE136D">
        <w:rPr>
          <w:b/>
        </w:rPr>
        <w:t>стве;</w:t>
      </w:r>
    </w:p>
    <w:p w:rsidR="00035FF9" w:rsidRPr="00BE136D" w:rsidRDefault="00035FF9" w:rsidP="00035FF9">
      <w:pPr>
        <w:pStyle w:val="SingleTxtGR"/>
        <w:rPr>
          <w:b/>
        </w:rPr>
      </w:pPr>
      <w:r w:rsidRPr="00BE136D">
        <w:rPr>
          <w:b/>
        </w:rPr>
        <w:lastRenderedPageBreak/>
        <w:tab/>
        <w:t>b)</w:t>
      </w:r>
      <w:r w:rsidRPr="00BE136D">
        <w:rPr>
          <w:b/>
        </w:rPr>
        <w:tab/>
        <w:t>обеспечивать незамедлительное проведение судебно-медицинского освидетельствования и принятие необходимых мер в целях оперативного и надлежащего расследования утверждений о применении пыток;</w:t>
      </w:r>
    </w:p>
    <w:p w:rsidR="00035FF9" w:rsidRPr="00BE136D" w:rsidRDefault="00035FF9" w:rsidP="00035FF9">
      <w:pPr>
        <w:pStyle w:val="SingleTxtGR"/>
        <w:rPr>
          <w:b/>
        </w:rPr>
      </w:pPr>
      <w:r w:rsidRPr="00BE136D">
        <w:rPr>
          <w:b/>
        </w:rPr>
        <w:tab/>
        <w:t>c)</w:t>
      </w:r>
      <w:r w:rsidRPr="00BE136D">
        <w:rPr>
          <w:b/>
        </w:rPr>
        <w:tab/>
        <w:t>обеспечивать подготовку сотрудников правоохранительных о</w:t>
      </w:r>
      <w:r w:rsidRPr="00BE136D">
        <w:rPr>
          <w:b/>
        </w:rPr>
        <w:t>р</w:t>
      </w:r>
      <w:r w:rsidRPr="00BE136D">
        <w:rPr>
          <w:b/>
        </w:rPr>
        <w:t>ганов, судей и адвокатов по методам выявления и расследования случаев, в которых признательные показания были получены под пытками;</w:t>
      </w:r>
    </w:p>
    <w:p w:rsidR="00035FF9" w:rsidRPr="00BE136D" w:rsidRDefault="00035FF9" w:rsidP="00035FF9">
      <w:pPr>
        <w:pStyle w:val="SingleTxtGR"/>
        <w:rPr>
          <w:b/>
        </w:rPr>
      </w:pPr>
      <w:r w:rsidRPr="00BE136D">
        <w:rPr>
          <w:b/>
        </w:rPr>
        <w:tab/>
        <w:t>d)</w:t>
      </w:r>
      <w:r w:rsidRPr="00BE136D">
        <w:rPr>
          <w:b/>
        </w:rPr>
        <w:tab/>
        <w:t>обеспечивать принятие компетентными органами мер в отн</w:t>
      </w:r>
      <w:r w:rsidRPr="00BE136D">
        <w:rPr>
          <w:b/>
        </w:rPr>
        <w:t>о</w:t>
      </w:r>
      <w:r w:rsidRPr="00BE136D">
        <w:rPr>
          <w:b/>
        </w:rPr>
        <w:t>шении судей, которые надлежащим образом не реагируют на заявления о пытках, сделанные в ходе судебного разбирательства;</w:t>
      </w:r>
    </w:p>
    <w:p w:rsidR="00035FF9" w:rsidRPr="00BE136D" w:rsidRDefault="00035FF9" w:rsidP="00035FF9">
      <w:pPr>
        <w:pStyle w:val="SingleTxtGR"/>
        <w:rPr>
          <w:b/>
        </w:rPr>
      </w:pPr>
      <w:r w:rsidRPr="00BE136D">
        <w:rPr>
          <w:b/>
        </w:rPr>
        <w:tab/>
        <w:t>e)</w:t>
      </w:r>
      <w:r w:rsidRPr="00BE136D">
        <w:rPr>
          <w:b/>
        </w:rPr>
        <w:tab/>
        <w:t>обеспечивать, чтобы должностные лица, которые добиваются признательных показаний при помощи пыток, незамедлительно привлек</w:t>
      </w:r>
      <w:r w:rsidRPr="00BE136D">
        <w:rPr>
          <w:b/>
        </w:rPr>
        <w:t>а</w:t>
      </w:r>
      <w:r w:rsidRPr="00BE136D">
        <w:rPr>
          <w:b/>
        </w:rPr>
        <w:t>лись к судебной ответственности;</w:t>
      </w:r>
    </w:p>
    <w:p w:rsidR="00035FF9" w:rsidRPr="00BE136D" w:rsidRDefault="00035FF9" w:rsidP="00035FF9">
      <w:pPr>
        <w:pStyle w:val="SingleTxtGR"/>
        <w:rPr>
          <w:b/>
        </w:rPr>
      </w:pPr>
      <w:r w:rsidRPr="00BE136D">
        <w:rPr>
          <w:b/>
        </w:rPr>
        <w:tab/>
        <w:t>f)</w:t>
      </w:r>
      <w:r w:rsidRPr="00BE136D">
        <w:rPr>
          <w:b/>
        </w:rPr>
        <w:tab/>
        <w:t>принять необходимые меры, позволяющие вновь открывать с</w:t>
      </w:r>
      <w:r w:rsidRPr="00BE136D">
        <w:rPr>
          <w:b/>
        </w:rPr>
        <w:t>у</w:t>
      </w:r>
      <w:r w:rsidRPr="00BE136D">
        <w:rPr>
          <w:b/>
        </w:rPr>
        <w:t>дебные дела на том основании, что решения по ним были вынесены исходя из признаний, полученных под пытками.</w:t>
      </w:r>
    </w:p>
    <w:p w:rsidR="00035FF9" w:rsidRPr="00035FF9" w:rsidRDefault="00035FF9" w:rsidP="00035FF9">
      <w:pPr>
        <w:pStyle w:val="H23GR"/>
      </w:pPr>
      <w:r w:rsidRPr="00035FF9">
        <w:tab/>
      </w:r>
      <w:r w:rsidRPr="00035FF9">
        <w:tab/>
        <w:t>Безнаказанность за акты пыток и жестокое обращение</w:t>
      </w:r>
    </w:p>
    <w:p w:rsidR="00035FF9" w:rsidRPr="00035FF9" w:rsidRDefault="00035FF9" w:rsidP="00035FF9">
      <w:pPr>
        <w:pStyle w:val="SingleTxtGR"/>
      </w:pPr>
      <w:r w:rsidRPr="00035FF9">
        <w:t>22.</w:t>
      </w:r>
      <w:r w:rsidRPr="00035FF9">
        <w:tab/>
        <w:t>Комитет выражает обеспокоенность в связи с тем, что, несмотря на мн</w:t>
      </w:r>
      <w:r w:rsidRPr="00035FF9">
        <w:t>о</w:t>
      </w:r>
      <w:r w:rsidRPr="00035FF9">
        <w:t>гочисленные заявления о пытках, сделанные задержанными в ходе судебных процессов над ними, после 2012 года было возбуждено только 11 дел о прим</w:t>
      </w:r>
      <w:r w:rsidRPr="00035FF9">
        <w:t>е</w:t>
      </w:r>
      <w:r w:rsidRPr="00035FF9">
        <w:t xml:space="preserve">нении пыток, а виновными были признаны лишь </w:t>
      </w:r>
      <w:r w:rsidR="00BE136D">
        <w:t>6</w:t>
      </w:r>
      <w:r w:rsidRPr="00035FF9">
        <w:t xml:space="preserve"> человек. Принимая к свед</w:t>
      </w:r>
      <w:r w:rsidRPr="00035FF9">
        <w:t>е</w:t>
      </w:r>
      <w:r w:rsidRPr="00035FF9">
        <w:t>нию информацию о том, что жертвы пыток в военных тюрьмах, опасаясь р</w:t>
      </w:r>
      <w:r w:rsidRPr="00035FF9">
        <w:t>е</w:t>
      </w:r>
      <w:r w:rsidRPr="00035FF9">
        <w:t>прессий, редко подают официальные жалобы на обращение с ними, Комитет выражает озабоченность по поводу позиции делегации, согласно которой бремя доказывания совершения преступления пытки</w:t>
      </w:r>
      <w:r w:rsidR="00BE136D">
        <w:t xml:space="preserve"> должно лежать на заявителе. Он </w:t>
      </w:r>
      <w:r w:rsidRPr="00035FF9">
        <w:t>также обеспокоен тем, что государство-участник, несмотря на вопросы, з</w:t>
      </w:r>
      <w:r w:rsidRPr="00035FF9">
        <w:t>а</w:t>
      </w:r>
      <w:r w:rsidRPr="00035FF9">
        <w:t>данные в ходе диалога, не уточнило, инициировало ли оно когда-либо рассл</w:t>
      </w:r>
      <w:r w:rsidRPr="00035FF9">
        <w:t>е</w:t>
      </w:r>
      <w:r w:rsidRPr="00035FF9">
        <w:t>дование ex officio на основе заявлений о применении пыток или на основе и</w:t>
      </w:r>
      <w:r w:rsidRPr="00035FF9">
        <w:t>н</w:t>
      </w:r>
      <w:r w:rsidRPr="00035FF9">
        <w:t>формации, представленной врачами (статьи 2, 12, 13 и 16).</w:t>
      </w:r>
    </w:p>
    <w:p w:rsidR="00035FF9" w:rsidRPr="00BE136D" w:rsidRDefault="00035FF9" w:rsidP="00035FF9">
      <w:pPr>
        <w:pStyle w:val="SingleTxtGR"/>
        <w:rPr>
          <w:b/>
        </w:rPr>
      </w:pPr>
      <w:r w:rsidRPr="00035FF9">
        <w:t>23.</w:t>
      </w:r>
      <w:r w:rsidRPr="00035FF9">
        <w:tab/>
      </w:r>
      <w:r w:rsidRPr="00BE136D">
        <w:rPr>
          <w:b/>
        </w:rPr>
        <w:t>Комитет настоятельно призывает государство-участник создать нез</w:t>
      </w:r>
      <w:r w:rsidRPr="00BE136D">
        <w:rPr>
          <w:b/>
        </w:rPr>
        <w:t>а</w:t>
      </w:r>
      <w:r w:rsidRPr="00BE136D">
        <w:rPr>
          <w:b/>
        </w:rPr>
        <w:t>висимый механизм надзора для облегчения представления жалоб жертв</w:t>
      </w:r>
      <w:r w:rsidRPr="00BE136D">
        <w:rPr>
          <w:b/>
        </w:rPr>
        <w:t>а</w:t>
      </w:r>
      <w:r w:rsidRPr="00BE136D">
        <w:rPr>
          <w:b/>
        </w:rPr>
        <w:t>ми пыток и жестокого обращения, а также обеспечить оперативное, бе</w:t>
      </w:r>
      <w:r w:rsidRPr="00BE136D">
        <w:rPr>
          <w:b/>
        </w:rPr>
        <w:t>с</w:t>
      </w:r>
      <w:r w:rsidRPr="00BE136D">
        <w:rPr>
          <w:b/>
        </w:rPr>
        <w:t>пристрастное и эффективное расследование всех подобных утверждений. Государству-участнику также следует:</w:t>
      </w:r>
    </w:p>
    <w:p w:rsidR="00035FF9" w:rsidRPr="00BE136D" w:rsidRDefault="00035FF9" w:rsidP="00035FF9">
      <w:pPr>
        <w:pStyle w:val="SingleTxtGR"/>
        <w:rPr>
          <w:b/>
        </w:rPr>
      </w:pPr>
      <w:r w:rsidRPr="00BE136D">
        <w:rPr>
          <w:b/>
        </w:rPr>
        <w:tab/>
        <w:t>a)</w:t>
      </w:r>
      <w:r w:rsidRPr="00BE136D">
        <w:rPr>
          <w:b/>
        </w:rPr>
        <w:tab/>
        <w:t>обеспечить, чтобы все утверждения о применении пыток или жестоком обращении оперативно и беспристрастно расследовались незав</w:t>
      </w:r>
      <w:r w:rsidRPr="00BE136D">
        <w:rPr>
          <w:b/>
        </w:rPr>
        <w:t>и</w:t>
      </w:r>
      <w:r w:rsidRPr="00BE136D">
        <w:rPr>
          <w:b/>
        </w:rPr>
        <w:t>симым органом, чтобы между следователями из этого органа и лицами, п</w:t>
      </w:r>
      <w:r w:rsidRPr="00BE136D">
        <w:rPr>
          <w:b/>
        </w:rPr>
        <w:t>о</w:t>
      </w:r>
      <w:r w:rsidRPr="00BE136D">
        <w:rPr>
          <w:b/>
        </w:rPr>
        <w:t>дозреваемыми в совершении таких актов, не было никакой институци</w:t>
      </w:r>
      <w:r w:rsidRPr="00BE136D">
        <w:rPr>
          <w:b/>
        </w:rPr>
        <w:t>о</w:t>
      </w:r>
      <w:r w:rsidRPr="00BE136D">
        <w:rPr>
          <w:b/>
        </w:rPr>
        <w:t>нальной или иерархической связи и чтобы подозреваемые надлежащим образом привлекались к суду и, в случае установления их вины, несли наказание, соразмерное тяжести совершенных ими деяний;</w:t>
      </w:r>
    </w:p>
    <w:p w:rsidR="00035FF9" w:rsidRPr="00BE136D" w:rsidRDefault="00035FF9" w:rsidP="00035FF9">
      <w:pPr>
        <w:pStyle w:val="SingleTxtGR"/>
        <w:rPr>
          <w:b/>
        </w:rPr>
      </w:pPr>
      <w:r w:rsidRPr="00BE136D">
        <w:rPr>
          <w:b/>
        </w:rPr>
        <w:tab/>
        <w:t>b)</w:t>
      </w:r>
      <w:r w:rsidRPr="00BE136D">
        <w:rPr>
          <w:b/>
        </w:rPr>
        <w:tab/>
        <w:t>обеспечить, чтобы органы власти всегда инициировали рассл</w:t>
      </w:r>
      <w:r w:rsidRPr="00BE136D">
        <w:rPr>
          <w:b/>
        </w:rPr>
        <w:t>е</w:t>
      </w:r>
      <w:r w:rsidRPr="00BE136D">
        <w:rPr>
          <w:b/>
        </w:rPr>
        <w:t>дование ex officio, если имеются разумные основания полагать, что был с</w:t>
      </w:r>
      <w:r w:rsidRPr="00BE136D">
        <w:rPr>
          <w:b/>
        </w:rPr>
        <w:t>о</w:t>
      </w:r>
      <w:r w:rsidRPr="00BE136D">
        <w:rPr>
          <w:b/>
        </w:rPr>
        <w:t xml:space="preserve">вершен акт пытки или жестокого обращения; </w:t>
      </w:r>
    </w:p>
    <w:p w:rsidR="00035FF9" w:rsidRPr="00BE136D" w:rsidRDefault="00035FF9" w:rsidP="00035FF9">
      <w:pPr>
        <w:pStyle w:val="SingleTxtGR"/>
        <w:rPr>
          <w:b/>
        </w:rPr>
      </w:pPr>
      <w:r w:rsidRPr="00BE136D">
        <w:rPr>
          <w:b/>
        </w:rPr>
        <w:tab/>
        <w:t>c)</w:t>
      </w:r>
      <w:r w:rsidRPr="00BE136D">
        <w:rPr>
          <w:b/>
        </w:rPr>
        <w:tab/>
        <w:t>обеспечить, чтобы лица, подозреваемые в применении пыток или жестоком обращении, незамедлительно отстранялись от исполнения своих должностных обязанностей на весь период проведения расследов</w:t>
      </w:r>
      <w:r w:rsidRPr="00BE136D">
        <w:rPr>
          <w:b/>
        </w:rPr>
        <w:t>а</w:t>
      </w:r>
      <w:r w:rsidRPr="00BE136D">
        <w:rPr>
          <w:b/>
        </w:rPr>
        <w:t>ния, особенно если существует опасность того, что в противном случае они могут повторить деяние, вменяемое им в вину, прибегнуть к репрессиям против предполагаемых жертв или воспрепятствовать расследованию;</w:t>
      </w:r>
    </w:p>
    <w:p w:rsidR="00035FF9" w:rsidRPr="00BE136D" w:rsidRDefault="00035FF9" w:rsidP="00035FF9">
      <w:pPr>
        <w:pStyle w:val="SingleTxtGR"/>
        <w:rPr>
          <w:b/>
        </w:rPr>
      </w:pPr>
      <w:r w:rsidRPr="00BE136D">
        <w:rPr>
          <w:b/>
        </w:rPr>
        <w:tab/>
        <w:t>d)</w:t>
      </w:r>
      <w:r w:rsidRPr="00BE136D">
        <w:rPr>
          <w:b/>
        </w:rPr>
        <w:tab/>
        <w:t>обеспечить защиту заявителей от любых преследований за п</w:t>
      </w:r>
      <w:r w:rsidRPr="00BE136D">
        <w:rPr>
          <w:b/>
        </w:rPr>
        <w:t>о</w:t>
      </w:r>
      <w:r w:rsidRPr="00BE136D">
        <w:rPr>
          <w:b/>
        </w:rPr>
        <w:t>дачу жалобы или дачу каких-либо свидетельских показаний;</w:t>
      </w:r>
    </w:p>
    <w:p w:rsidR="00035FF9" w:rsidRPr="00BE136D" w:rsidRDefault="00035FF9" w:rsidP="00035FF9">
      <w:pPr>
        <w:pStyle w:val="SingleTxtGR"/>
        <w:rPr>
          <w:b/>
        </w:rPr>
      </w:pPr>
      <w:r w:rsidRPr="00BE136D">
        <w:rPr>
          <w:b/>
        </w:rPr>
        <w:lastRenderedPageBreak/>
        <w:tab/>
        <w:t>e)</w:t>
      </w:r>
      <w:r w:rsidRPr="00BE136D">
        <w:rPr>
          <w:b/>
        </w:rPr>
        <w:tab/>
        <w:t>осуществлять сбор дезагрегированных статистических данных, имеющих отношение к мониторингу Конвенции, в том числе данных о ж</w:t>
      </w:r>
      <w:r w:rsidRPr="00BE136D">
        <w:rPr>
          <w:b/>
        </w:rPr>
        <w:t>а</w:t>
      </w:r>
      <w:r w:rsidRPr="00BE136D">
        <w:rPr>
          <w:b/>
        </w:rPr>
        <w:t>лобах, расследованиях, судебных преследованиях и обвинительных приг</w:t>
      </w:r>
      <w:r w:rsidRPr="00BE136D">
        <w:rPr>
          <w:b/>
        </w:rPr>
        <w:t>о</w:t>
      </w:r>
      <w:r w:rsidRPr="00BE136D">
        <w:rPr>
          <w:b/>
        </w:rPr>
        <w:t>ворах по делам, связанным с применением пыток и жестоким обращением.</w:t>
      </w:r>
    </w:p>
    <w:p w:rsidR="00035FF9" w:rsidRPr="00035FF9" w:rsidRDefault="00035FF9" w:rsidP="00035FF9">
      <w:pPr>
        <w:pStyle w:val="H23GR"/>
      </w:pPr>
      <w:r w:rsidRPr="00035FF9">
        <w:tab/>
      </w:r>
      <w:r w:rsidRPr="00035FF9">
        <w:tab/>
        <w:t>Чрезмерно продолжительное досудебное содержание под стражей</w:t>
      </w:r>
    </w:p>
    <w:p w:rsidR="00035FF9" w:rsidRPr="00035FF9" w:rsidRDefault="00035FF9" w:rsidP="00035FF9">
      <w:pPr>
        <w:pStyle w:val="SingleTxtGR"/>
      </w:pPr>
      <w:r w:rsidRPr="00035FF9">
        <w:t>24.</w:t>
      </w:r>
      <w:r w:rsidRPr="00035FF9">
        <w:tab/>
        <w:t>Комитет обеспокоен тем, что в соответствии с Уголовно-процессуальным кодексом, лица, подозреваемые в совершении преступлений, наказуемых т</w:t>
      </w:r>
      <w:r w:rsidRPr="00035FF9">
        <w:t>ю</w:t>
      </w:r>
      <w:r w:rsidRPr="00035FF9">
        <w:t>ремным заключением сроком от двух лет и более, могут предварительно закл</w:t>
      </w:r>
      <w:r w:rsidRPr="00035FF9">
        <w:t>ю</w:t>
      </w:r>
      <w:r w:rsidRPr="00035FF9">
        <w:t>чаться под стражу на период проведения расследования без необходимости ук</w:t>
      </w:r>
      <w:r w:rsidRPr="00035FF9">
        <w:t>а</w:t>
      </w:r>
      <w:r w:rsidRPr="00035FF9">
        <w:t>зания каких-либо оснований. Что касается преступлений, за которые назнач</w:t>
      </w:r>
      <w:r w:rsidRPr="00035FF9">
        <w:t>а</w:t>
      </w:r>
      <w:r w:rsidRPr="00035FF9">
        <w:t xml:space="preserve">ются менее строгие меры наказания, то Комитет с обеспокоенностью отмечает, что предварительное заключение под стражу может быть предписано, если оно </w:t>
      </w:r>
      <w:r>
        <w:t>«</w:t>
      </w:r>
      <w:r w:rsidRPr="00035FF9">
        <w:t>в интересах общественной безопасности</w:t>
      </w:r>
      <w:r>
        <w:t>»</w:t>
      </w:r>
      <w:r w:rsidRPr="00035FF9">
        <w:t xml:space="preserve"> (статья 2).</w:t>
      </w:r>
    </w:p>
    <w:p w:rsidR="00035FF9" w:rsidRPr="00E91B1A" w:rsidRDefault="00035FF9" w:rsidP="00035FF9">
      <w:pPr>
        <w:pStyle w:val="SingleTxtGR"/>
        <w:rPr>
          <w:b/>
        </w:rPr>
      </w:pPr>
      <w:r w:rsidRPr="00035FF9">
        <w:t>25.</w:t>
      </w:r>
      <w:r w:rsidRPr="00035FF9">
        <w:tab/>
      </w:r>
      <w:r w:rsidRPr="00E91B1A">
        <w:rPr>
          <w:b/>
        </w:rPr>
        <w:t>Комитет рекомендует государству-участнику:</w:t>
      </w:r>
    </w:p>
    <w:p w:rsidR="00035FF9" w:rsidRPr="00E91B1A" w:rsidRDefault="00035FF9" w:rsidP="00035FF9">
      <w:pPr>
        <w:pStyle w:val="SingleTxtGR"/>
        <w:rPr>
          <w:b/>
        </w:rPr>
      </w:pPr>
      <w:r w:rsidRPr="00E91B1A">
        <w:rPr>
          <w:b/>
        </w:rPr>
        <w:tab/>
        <w:t>a)</w:t>
      </w:r>
      <w:r w:rsidRPr="00E91B1A">
        <w:rPr>
          <w:b/>
        </w:rPr>
        <w:tab/>
        <w:t>внести поправки в свое законодательство с целью сокращения масштабов использования досудебного содержания под стражей, которое должно применяться в исключительном порядке на основе принимаемого в каждом конкретном случае решении о том, что такая мера обоснована и необходима, с учетом всех обстоятельств, а не исходя из наказания, назн</w:t>
      </w:r>
      <w:r w:rsidRPr="00E91B1A">
        <w:rPr>
          <w:b/>
        </w:rPr>
        <w:t>а</w:t>
      </w:r>
      <w:r w:rsidRPr="00E91B1A">
        <w:rPr>
          <w:b/>
        </w:rPr>
        <w:t>чаемого за конкретное преступление, или таких расплывчатых стандартов, как «общественная безопасность»;</w:t>
      </w:r>
    </w:p>
    <w:p w:rsidR="00035FF9" w:rsidRPr="00E91B1A" w:rsidRDefault="00035FF9" w:rsidP="00035FF9">
      <w:pPr>
        <w:pStyle w:val="SingleTxtGR"/>
        <w:rPr>
          <w:b/>
        </w:rPr>
      </w:pPr>
      <w:r w:rsidRPr="00E91B1A">
        <w:rPr>
          <w:b/>
        </w:rPr>
        <w:tab/>
        <w:t>b)</w:t>
      </w:r>
      <w:r w:rsidRPr="00E91B1A">
        <w:rPr>
          <w:b/>
        </w:rPr>
        <w:tab/>
        <w:t>содействовать расширению масштабов применения мер, ал</w:t>
      </w:r>
      <w:r w:rsidRPr="00E91B1A">
        <w:rPr>
          <w:b/>
        </w:rPr>
        <w:t>ь</w:t>
      </w:r>
      <w:r w:rsidRPr="00E91B1A">
        <w:rPr>
          <w:b/>
        </w:rPr>
        <w:t>тернативных досудебному заключению под стражу, как это предусмотрено Минимальными стандартными правилами Организации Объединенных Нации в отношении мер, не связанных с тюремным заключением (Токи</w:t>
      </w:r>
      <w:r w:rsidRPr="00E91B1A">
        <w:rPr>
          <w:b/>
        </w:rPr>
        <w:t>й</w:t>
      </w:r>
      <w:r w:rsidRPr="00E91B1A">
        <w:rPr>
          <w:b/>
        </w:rPr>
        <w:t>ские правила), и Правилами Организации Объединенных Наций, каса</w:t>
      </w:r>
      <w:r w:rsidRPr="00E91B1A">
        <w:rPr>
          <w:b/>
        </w:rPr>
        <w:t>ю</w:t>
      </w:r>
      <w:r w:rsidRPr="00E91B1A">
        <w:rPr>
          <w:b/>
        </w:rPr>
        <w:t>щимися обращения с женщинами-заключенными и мер наказания для женщин-правонарушителей, не связанных с лишением свободы (Бангко</w:t>
      </w:r>
      <w:r w:rsidRPr="00E91B1A">
        <w:rPr>
          <w:b/>
        </w:rPr>
        <w:t>к</w:t>
      </w:r>
      <w:r w:rsidRPr="00E91B1A">
        <w:rPr>
          <w:b/>
        </w:rPr>
        <w:t>ские правила);</w:t>
      </w:r>
    </w:p>
    <w:p w:rsidR="00035FF9" w:rsidRPr="00E91B1A" w:rsidRDefault="00035FF9" w:rsidP="00035FF9">
      <w:pPr>
        <w:pStyle w:val="SingleTxtGR"/>
        <w:rPr>
          <w:b/>
        </w:rPr>
      </w:pPr>
      <w:r w:rsidRPr="00E91B1A">
        <w:rPr>
          <w:b/>
        </w:rPr>
        <w:tab/>
        <w:t>c)</w:t>
      </w:r>
      <w:r w:rsidRPr="00E91B1A">
        <w:rPr>
          <w:b/>
        </w:rPr>
        <w:tab/>
        <w:t>следить за тем, чтобы судебные органы продолжали осущест</w:t>
      </w:r>
      <w:r w:rsidRPr="00E91B1A">
        <w:rPr>
          <w:b/>
        </w:rPr>
        <w:t>в</w:t>
      </w:r>
      <w:r w:rsidRPr="00E91B1A">
        <w:rPr>
          <w:b/>
        </w:rPr>
        <w:t>лять контроль за необходимостью и продолжительностью досудебного з</w:t>
      </w:r>
      <w:r w:rsidRPr="00E91B1A">
        <w:rPr>
          <w:b/>
        </w:rPr>
        <w:t>а</w:t>
      </w:r>
      <w:r w:rsidRPr="00E91B1A">
        <w:rPr>
          <w:b/>
        </w:rPr>
        <w:t>ключения под стражу и предоставляли компенсацию жертвам необосн</w:t>
      </w:r>
      <w:r w:rsidRPr="00E91B1A">
        <w:rPr>
          <w:b/>
        </w:rPr>
        <w:t>о</w:t>
      </w:r>
      <w:r w:rsidRPr="00E91B1A">
        <w:rPr>
          <w:b/>
        </w:rPr>
        <w:t xml:space="preserve">ванного досудебного заключения. </w:t>
      </w:r>
    </w:p>
    <w:p w:rsidR="00035FF9" w:rsidRPr="00035FF9" w:rsidRDefault="00035FF9" w:rsidP="00035FF9">
      <w:pPr>
        <w:pStyle w:val="H23GR"/>
      </w:pPr>
      <w:r w:rsidRPr="00E91B1A">
        <w:tab/>
      </w:r>
      <w:r w:rsidRPr="00E91B1A">
        <w:tab/>
        <w:t>Условия содержания под</w:t>
      </w:r>
      <w:r w:rsidRPr="00035FF9">
        <w:t xml:space="preserve"> стражей</w:t>
      </w:r>
    </w:p>
    <w:p w:rsidR="00035FF9" w:rsidRPr="00035FF9" w:rsidRDefault="00035FF9" w:rsidP="00035FF9">
      <w:pPr>
        <w:pStyle w:val="SingleTxtGR"/>
      </w:pPr>
      <w:r w:rsidRPr="00035FF9">
        <w:t>26.</w:t>
      </w:r>
      <w:r w:rsidRPr="00035FF9">
        <w:tab/>
        <w:t>Приветствуя общее улучшение условий содержания в тюрьмах посре</w:t>
      </w:r>
      <w:r w:rsidRPr="00035FF9">
        <w:t>д</w:t>
      </w:r>
      <w:r w:rsidRPr="00035FF9">
        <w:t>ством строительства новых пенитенциарных заведений и модернизации сущ</w:t>
      </w:r>
      <w:r w:rsidRPr="00035FF9">
        <w:t>е</w:t>
      </w:r>
      <w:r w:rsidRPr="00035FF9">
        <w:t xml:space="preserve">ствующих, а также путем создания </w:t>
      </w:r>
      <w:r>
        <w:t>«</w:t>
      </w:r>
      <w:r w:rsidRPr="00035FF9">
        <w:t>системы надзора за тюрьмами</w:t>
      </w:r>
      <w:r>
        <w:t>»</w:t>
      </w:r>
      <w:r w:rsidRPr="00035FF9">
        <w:t>, Комитет с обеспокоенностью отмечает, что штат тюремного персонала и медицинских р</w:t>
      </w:r>
      <w:r w:rsidRPr="00035FF9">
        <w:t>а</w:t>
      </w:r>
      <w:r w:rsidRPr="00035FF9">
        <w:t>ботников по-прежнему является недостаточным, а лица, содержащиеся под стражей, не обеспечиваются продуктами питания и водой в необходимом объ</w:t>
      </w:r>
      <w:r w:rsidRPr="00035FF9">
        <w:t>е</w:t>
      </w:r>
      <w:r w:rsidRPr="00035FF9">
        <w:t>ме и надлежащего качества. Он также обеспокоен сообщениями о том, что в н</w:t>
      </w:r>
      <w:r w:rsidRPr="00035FF9">
        <w:t>е</w:t>
      </w:r>
      <w:r w:rsidRPr="00035FF9">
        <w:t>которых полицейских участках, следственных изоляторах и тюрьмах дети, находящиеся в конфликте с законом, не содержатся отдельно от взрослых, хотя их раздельное содержание является обязательным по закону. Комитет выражает сожаление по поводу того, что государство-участник не смогло представить дезагрегированные данные о вместимости и заполненности всех мест содерж</w:t>
      </w:r>
      <w:r w:rsidRPr="00035FF9">
        <w:t>а</w:t>
      </w:r>
      <w:r w:rsidRPr="00035FF9">
        <w:t>ния под стражей (статьи 2, 11 и 16).</w:t>
      </w:r>
    </w:p>
    <w:p w:rsidR="00035FF9" w:rsidRPr="00E91B1A" w:rsidRDefault="00035FF9" w:rsidP="00035FF9">
      <w:pPr>
        <w:pStyle w:val="SingleTxtGR"/>
        <w:rPr>
          <w:b/>
        </w:rPr>
      </w:pPr>
      <w:r w:rsidRPr="00035FF9">
        <w:t>27.</w:t>
      </w:r>
      <w:r w:rsidRPr="00035FF9">
        <w:tab/>
      </w:r>
      <w:r w:rsidRPr="00E91B1A">
        <w:rPr>
          <w:b/>
        </w:rPr>
        <w:t>Комитет рекомендует государству-участнику продолжать предпр</w:t>
      </w:r>
      <w:r w:rsidRPr="00E91B1A">
        <w:rPr>
          <w:b/>
        </w:rPr>
        <w:t>и</w:t>
      </w:r>
      <w:r w:rsidRPr="00E91B1A">
        <w:rPr>
          <w:b/>
        </w:rPr>
        <w:t>нимать усилия в целях приведения условий содержания под стражей в п</w:t>
      </w:r>
      <w:r w:rsidRPr="00E91B1A">
        <w:rPr>
          <w:b/>
        </w:rPr>
        <w:t>о</w:t>
      </w:r>
      <w:r w:rsidRPr="00E91B1A">
        <w:rPr>
          <w:b/>
        </w:rPr>
        <w:t>лицейских участках и тюрьмах в соответствие со Стандартными мин</w:t>
      </w:r>
      <w:r w:rsidRPr="00E91B1A">
        <w:rPr>
          <w:b/>
        </w:rPr>
        <w:t>и</w:t>
      </w:r>
      <w:r w:rsidRPr="00E91B1A">
        <w:rPr>
          <w:b/>
        </w:rPr>
        <w:t>мальными правилами обращения с заключен</w:t>
      </w:r>
      <w:r w:rsidR="00E91B1A" w:rsidRPr="00E91B1A">
        <w:rPr>
          <w:b/>
        </w:rPr>
        <w:t>ными (правила Нельсона Манделы).</w:t>
      </w:r>
      <w:r w:rsidRPr="00E91B1A">
        <w:rPr>
          <w:b/>
        </w:rPr>
        <w:t xml:space="preserve"> В частности, государству-участнику следует:</w:t>
      </w:r>
    </w:p>
    <w:p w:rsidR="00035FF9" w:rsidRPr="00E91B1A" w:rsidRDefault="00035FF9" w:rsidP="00035FF9">
      <w:pPr>
        <w:pStyle w:val="SingleTxtGR"/>
        <w:rPr>
          <w:b/>
        </w:rPr>
      </w:pPr>
      <w:r w:rsidRPr="00E91B1A">
        <w:rPr>
          <w:b/>
        </w:rPr>
        <w:lastRenderedPageBreak/>
        <w:tab/>
        <w:t>a)</w:t>
      </w:r>
      <w:r w:rsidRPr="00E91B1A">
        <w:rPr>
          <w:b/>
        </w:rPr>
        <w:tab/>
        <w:t>обеспечить, чтобы лица, заключенные под стражу, получали продукты питания и воду в достаточном объеме и удовлетворительного к</w:t>
      </w:r>
      <w:r w:rsidRPr="00E91B1A">
        <w:rPr>
          <w:b/>
        </w:rPr>
        <w:t>а</w:t>
      </w:r>
      <w:r w:rsidRPr="00E91B1A">
        <w:rPr>
          <w:b/>
        </w:rPr>
        <w:t>чества и содержались в надлежащих санитарно-гигиенических условиях и чтобы пенитенциарные заведения были укомплектованы достаточным к</w:t>
      </w:r>
      <w:r w:rsidRPr="00E91B1A">
        <w:rPr>
          <w:b/>
        </w:rPr>
        <w:t>о</w:t>
      </w:r>
      <w:r w:rsidRPr="00E91B1A">
        <w:rPr>
          <w:b/>
        </w:rPr>
        <w:t>личеством тюремного и медицинского персонала;</w:t>
      </w:r>
    </w:p>
    <w:p w:rsidR="00035FF9" w:rsidRPr="00E91B1A" w:rsidRDefault="00035FF9" w:rsidP="00035FF9">
      <w:pPr>
        <w:pStyle w:val="SingleTxtGR"/>
        <w:rPr>
          <w:b/>
        </w:rPr>
      </w:pPr>
      <w:r w:rsidRPr="00E91B1A">
        <w:rPr>
          <w:b/>
        </w:rPr>
        <w:tab/>
        <w:t>b)</w:t>
      </w:r>
      <w:r w:rsidRPr="00E91B1A">
        <w:rPr>
          <w:b/>
        </w:rPr>
        <w:tab/>
        <w:t>неукоснительно обеспечивать раздельное содержание несове</w:t>
      </w:r>
      <w:r w:rsidRPr="00E91B1A">
        <w:rPr>
          <w:b/>
        </w:rPr>
        <w:t>р</w:t>
      </w:r>
      <w:r w:rsidRPr="00E91B1A">
        <w:rPr>
          <w:b/>
        </w:rPr>
        <w:t>шеннолетних и взрослых, а также следственно-арестованных и осужде</w:t>
      </w:r>
      <w:r w:rsidRPr="00E91B1A">
        <w:rPr>
          <w:b/>
        </w:rPr>
        <w:t>н</w:t>
      </w:r>
      <w:r w:rsidRPr="00E91B1A">
        <w:rPr>
          <w:b/>
        </w:rPr>
        <w:t>ных заключенных во всех местах содержания под стражей;</w:t>
      </w:r>
    </w:p>
    <w:p w:rsidR="00035FF9" w:rsidRPr="00E91B1A" w:rsidRDefault="00035FF9" w:rsidP="00035FF9">
      <w:pPr>
        <w:pStyle w:val="SingleTxtGR"/>
        <w:rPr>
          <w:b/>
        </w:rPr>
      </w:pPr>
      <w:r w:rsidRPr="00E91B1A">
        <w:rPr>
          <w:b/>
        </w:rPr>
        <w:tab/>
        <w:t>c)</w:t>
      </w:r>
      <w:r w:rsidRPr="00E91B1A">
        <w:rPr>
          <w:b/>
        </w:rPr>
        <w:tab/>
        <w:t>избегать помещения под стражу несовершеннолетних, наход</w:t>
      </w:r>
      <w:r w:rsidRPr="00E91B1A">
        <w:rPr>
          <w:b/>
        </w:rPr>
        <w:t>я</w:t>
      </w:r>
      <w:r w:rsidRPr="00E91B1A">
        <w:rPr>
          <w:b/>
        </w:rPr>
        <w:t>щихся в конфликте с законом, и обеспечивать, чтобы они лишались своб</w:t>
      </w:r>
      <w:r w:rsidRPr="00E91B1A">
        <w:rPr>
          <w:b/>
        </w:rPr>
        <w:t>о</w:t>
      </w:r>
      <w:r w:rsidRPr="00E91B1A">
        <w:rPr>
          <w:b/>
        </w:rPr>
        <w:t>ды лишь в качестве крайней меры и на максимально короткий срок, как это предусмотрено Минимальными стандартными правилами Организ</w:t>
      </w:r>
      <w:r w:rsidRPr="00E91B1A">
        <w:rPr>
          <w:b/>
        </w:rPr>
        <w:t>а</w:t>
      </w:r>
      <w:r w:rsidRPr="00E91B1A">
        <w:rPr>
          <w:b/>
        </w:rPr>
        <w:t>ции Объединенных Наций, касающимися отправления правосудия в отн</w:t>
      </w:r>
      <w:r w:rsidRPr="00E91B1A">
        <w:rPr>
          <w:b/>
        </w:rPr>
        <w:t>о</w:t>
      </w:r>
      <w:r w:rsidRPr="00E91B1A">
        <w:rPr>
          <w:b/>
        </w:rPr>
        <w:t xml:space="preserve">шении несовершеннолетних (Пекинские правила). </w:t>
      </w:r>
    </w:p>
    <w:p w:rsidR="00035FF9" w:rsidRPr="00035FF9" w:rsidRDefault="00035FF9" w:rsidP="00035FF9">
      <w:pPr>
        <w:pStyle w:val="H23GR"/>
      </w:pPr>
      <w:r w:rsidRPr="00035FF9">
        <w:tab/>
      </w:r>
      <w:r w:rsidRPr="00035FF9">
        <w:tab/>
        <w:t>Меры дисциплинарного наказания в местах содержания под стражей</w:t>
      </w:r>
    </w:p>
    <w:p w:rsidR="00035FF9" w:rsidRPr="00035FF9" w:rsidRDefault="00035FF9" w:rsidP="00035FF9">
      <w:pPr>
        <w:pStyle w:val="SingleTxtGR"/>
      </w:pPr>
      <w:r w:rsidRPr="00035FF9">
        <w:t>28.</w:t>
      </w:r>
      <w:r w:rsidRPr="00035FF9">
        <w:tab/>
        <w:t>Комитет принимает к сведению, что в соответствии с распоряжением Г</w:t>
      </w:r>
      <w:r w:rsidRPr="00035FF9">
        <w:t>е</w:t>
      </w:r>
      <w:r w:rsidRPr="00035FF9">
        <w:t>нерального комиссара по делам тюрем от 2015 года были введены процедуры, определяющие порядок действий в случае совершения серь</w:t>
      </w:r>
      <w:r w:rsidR="003F2040">
        <w:t>е</w:t>
      </w:r>
      <w:r w:rsidRPr="00035FF9">
        <w:t>зных проступков в тюрьмах, а срок одиночного заключения был ограничен 15 днями. Вместе с тем он обеспокоен сообщениями о том, что тюремный персонал часто прибегает к избиению в качестве одной из форм наказания и что срок одиночного заключ</w:t>
      </w:r>
      <w:r w:rsidRPr="00035FF9">
        <w:t>е</w:t>
      </w:r>
      <w:r w:rsidRPr="00035FF9">
        <w:t>ния зачастую может составлять до 30 дней (статьи 11 и 16).</w:t>
      </w:r>
    </w:p>
    <w:p w:rsidR="00035FF9" w:rsidRPr="003F2040" w:rsidRDefault="00035FF9" w:rsidP="00035FF9">
      <w:pPr>
        <w:pStyle w:val="SingleTxtGR"/>
        <w:rPr>
          <w:b/>
        </w:rPr>
      </w:pPr>
      <w:r w:rsidRPr="00035FF9">
        <w:t>29.</w:t>
      </w:r>
      <w:r w:rsidRPr="00035FF9">
        <w:tab/>
      </w:r>
      <w:r w:rsidRPr="003F2040">
        <w:rPr>
          <w:b/>
        </w:rPr>
        <w:t>Государству-участнику следует следить за применением мер дисц</w:t>
      </w:r>
      <w:r w:rsidRPr="003F2040">
        <w:rPr>
          <w:b/>
        </w:rPr>
        <w:t>и</w:t>
      </w:r>
      <w:r w:rsidRPr="003F2040">
        <w:rPr>
          <w:b/>
        </w:rPr>
        <w:t>плинарного наказания в тюрьмах и обеспечивать, чтобы они соответств</w:t>
      </w:r>
      <w:r w:rsidRPr="003F2040">
        <w:rPr>
          <w:b/>
        </w:rPr>
        <w:t>о</w:t>
      </w:r>
      <w:r w:rsidRPr="003F2040">
        <w:rPr>
          <w:b/>
        </w:rPr>
        <w:t>вали международным стандартам, особенно правилам 36</w:t>
      </w:r>
      <w:r w:rsidR="003F2040" w:rsidRPr="003F2040">
        <w:rPr>
          <w:b/>
        </w:rPr>
        <w:t>–</w:t>
      </w:r>
      <w:r w:rsidRPr="003F2040">
        <w:rPr>
          <w:b/>
        </w:rPr>
        <w:t>46 правил Нел</w:t>
      </w:r>
      <w:r w:rsidRPr="003F2040">
        <w:rPr>
          <w:b/>
        </w:rPr>
        <w:t>ь</w:t>
      </w:r>
      <w:r w:rsidRPr="003F2040">
        <w:rPr>
          <w:b/>
        </w:rPr>
        <w:t>сона Манделы. В частности, ему следует:</w:t>
      </w:r>
    </w:p>
    <w:p w:rsidR="00035FF9" w:rsidRPr="003F2040" w:rsidRDefault="00035FF9" w:rsidP="00035FF9">
      <w:pPr>
        <w:pStyle w:val="SingleTxtGR"/>
        <w:rPr>
          <w:b/>
        </w:rPr>
      </w:pPr>
      <w:r w:rsidRPr="003F2040">
        <w:rPr>
          <w:b/>
        </w:rPr>
        <w:tab/>
        <w:t>a)</w:t>
      </w:r>
      <w:r w:rsidRPr="003F2040">
        <w:rPr>
          <w:b/>
        </w:rPr>
        <w:tab/>
        <w:t>строго запретить телесные наказания;</w:t>
      </w:r>
    </w:p>
    <w:p w:rsidR="00035FF9" w:rsidRPr="003F2040" w:rsidRDefault="00035FF9" w:rsidP="00035FF9">
      <w:pPr>
        <w:pStyle w:val="SingleTxtGR"/>
        <w:rPr>
          <w:b/>
        </w:rPr>
      </w:pPr>
      <w:r w:rsidRPr="003F2040">
        <w:rPr>
          <w:b/>
        </w:rPr>
        <w:tab/>
        <w:t>b)</w:t>
      </w:r>
      <w:r w:rsidRPr="003F2040">
        <w:rPr>
          <w:b/>
        </w:rPr>
        <w:tab/>
        <w:t>обеспечивать, чтобы режим одиночного заключения применя</w:t>
      </w:r>
      <w:r w:rsidRPr="003F2040">
        <w:rPr>
          <w:b/>
        </w:rPr>
        <w:t>л</w:t>
      </w:r>
      <w:r w:rsidRPr="003F2040">
        <w:rPr>
          <w:b/>
        </w:rPr>
        <w:t>ся исключительно в качестве крайней меры, в течение как можно более короткого срока и под строгим судебным надзором и контролем;</w:t>
      </w:r>
    </w:p>
    <w:p w:rsidR="00035FF9" w:rsidRPr="003F2040" w:rsidRDefault="00035FF9" w:rsidP="00035FF9">
      <w:pPr>
        <w:pStyle w:val="SingleTxtGR"/>
        <w:rPr>
          <w:b/>
        </w:rPr>
      </w:pPr>
      <w:r w:rsidRPr="003F2040">
        <w:rPr>
          <w:b/>
        </w:rPr>
        <w:tab/>
        <w:t>c)</w:t>
      </w:r>
      <w:r w:rsidRPr="003F2040">
        <w:rPr>
          <w:b/>
        </w:rPr>
        <w:tab/>
        <w:t>обеспечивать соблюдение надлежащих процессуальных гара</w:t>
      </w:r>
      <w:r w:rsidRPr="003F2040">
        <w:rPr>
          <w:b/>
        </w:rPr>
        <w:t>н</w:t>
      </w:r>
      <w:r w:rsidRPr="003F2040">
        <w:rPr>
          <w:b/>
        </w:rPr>
        <w:t>тий прав лиц, содержащихся под стражей в рамках дисциплинарного пр</w:t>
      </w:r>
      <w:r w:rsidRPr="003F2040">
        <w:rPr>
          <w:b/>
        </w:rPr>
        <w:t>о</w:t>
      </w:r>
      <w:r w:rsidRPr="003F2040">
        <w:rPr>
          <w:b/>
        </w:rPr>
        <w:t>изводства;</w:t>
      </w:r>
    </w:p>
    <w:p w:rsidR="00035FF9" w:rsidRPr="003F2040" w:rsidRDefault="00035FF9" w:rsidP="00035FF9">
      <w:pPr>
        <w:pStyle w:val="SingleTxtGR"/>
        <w:rPr>
          <w:b/>
        </w:rPr>
      </w:pPr>
      <w:r w:rsidRPr="003F2040">
        <w:rPr>
          <w:b/>
        </w:rPr>
        <w:tab/>
        <w:t>d)</w:t>
      </w:r>
      <w:r w:rsidRPr="003F2040">
        <w:rPr>
          <w:b/>
        </w:rPr>
        <w:tab/>
        <w:t>обеспечивать принятие соответствующих мер уголовного и/или дисциплинарного наказания в отношении любого должностного лица, к</w:t>
      </w:r>
      <w:r w:rsidRPr="003F2040">
        <w:rPr>
          <w:b/>
        </w:rPr>
        <w:t>о</w:t>
      </w:r>
      <w:r w:rsidRPr="003F2040">
        <w:rPr>
          <w:b/>
        </w:rPr>
        <w:t>торое не соблюдает эти правила.</w:t>
      </w:r>
    </w:p>
    <w:p w:rsidR="00035FF9" w:rsidRPr="00035FF9" w:rsidRDefault="00035FF9" w:rsidP="00035FF9">
      <w:pPr>
        <w:pStyle w:val="H23GR"/>
      </w:pPr>
      <w:r w:rsidRPr="00035FF9">
        <w:tab/>
      </w:r>
      <w:r w:rsidRPr="00035FF9">
        <w:tab/>
        <w:t xml:space="preserve">Содержание под стражей и жестокое обращение в </w:t>
      </w:r>
      <w:r>
        <w:t>«</w:t>
      </w:r>
      <w:r w:rsidRPr="00035FF9">
        <w:t>транзитных</w:t>
      </w:r>
      <w:r>
        <w:t>»</w:t>
      </w:r>
      <w:r>
        <w:br/>
      </w:r>
      <w:r w:rsidRPr="00035FF9">
        <w:t xml:space="preserve">и </w:t>
      </w:r>
      <w:r>
        <w:t>«</w:t>
      </w:r>
      <w:r w:rsidRPr="00035FF9">
        <w:t>реабилитационных</w:t>
      </w:r>
      <w:r>
        <w:t>»</w:t>
      </w:r>
      <w:r w:rsidRPr="00035FF9">
        <w:t xml:space="preserve"> центрах</w:t>
      </w:r>
    </w:p>
    <w:p w:rsidR="00035FF9" w:rsidRPr="00035FF9" w:rsidRDefault="00035FF9" w:rsidP="00035FF9">
      <w:pPr>
        <w:pStyle w:val="SingleTxtGR"/>
      </w:pPr>
      <w:r w:rsidRPr="00035FF9">
        <w:t>30.</w:t>
      </w:r>
      <w:r w:rsidRPr="00035FF9">
        <w:tab/>
        <w:t>Комитет обеспокоен широкими масштабами использования практики а</w:t>
      </w:r>
      <w:r w:rsidRPr="00035FF9">
        <w:t>д</w:t>
      </w:r>
      <w:r w:rsidRPr="00035FF9">
        <w:t xml:space="preserve">министративного задержания, при которой лица, подозреваемые в проституции, наркомании или совершении мелких преступлений, и бездомные произвольно помещаются под стражу на длительный период времени в </w:t>
      </w:r>
      <w:r>
        <w:t>«</w:t>
      </w:r>
      <w:r w:rsidRPr="00035FF9">
        <w:t>транзитные</w:t>
      </w:r>
      <w:r>
        <w:t>»</w:t>
      </w:r>
      <w:r w:rsidRPr="00035FF9">
        <w:t xml:space="preserve"> и </w:t>
      </w:r>
      <w:r w:rsidR="003F2040">
        <w:br/>
      </w:r>
      <w:r>
        <w:t>«</w:t>
      </w:r>
      <w:r w:rsidRPr="00035FF9">
        <w:t>реабилитационные</w:t>
      </w:r>
      <w:r>
        <w:t>»</w:t>
      </w:r>
      <w:r w:rsidRPr="00035FF9">
        <w:t xml:space="preserve"> центры без какого-либо судебного разбирательства. Отм</w:t>
      </w:r>
      <w:r w:rsidRPr="00035FF9">
        <w:t>е</w:t>
      </w:r>
      <w:r w:rsidRPr="00035FF9">
        <w:t xml:space="preserve">чая недавнее принятие Закона № 17/2017, согласно которому эти центры служат целям воспитания лиц с </w:t>
      </w:r>
      <w:r>
        <w:t>«</w:t>
      </w:r>
      <w:r w:rsidRPr="00035FF9">
        <w:t>девиантным поведением</w:t>
      </w:r>
      <w:r>
        <w:t>»</w:t>
      </w:r>
      <w:r w:rsidRPr="00035FF9">
        <w:t>, Комитет с обеспокоенн</w:t>
      </w:r>
      <w:r w:rsidRPr="00035FF9">
        <w:t>о</w:t>
      </w:r>
      <w:r w:rsidRPr="00035FF9">
        <w:t xml:space="preserve">стью отмечает, что этот закон не устанавливает критерии для определения того, кто и на какой срок должен помещаться в такого рода центры, а вместо этого отсылает за дополнительными инструкциями к министерскому постановлению. Хотя такое постановление регулирует деятельность транзитного центра </w:t>
      </w:r>
      <w:r w:rsidR="003F2040">
        <w:br/>
      </w:r>
      <w:r>
        <w:t>«</w:t>
      </w:r>
      <w:r w:rsidRPr="00035FF9">
        <w:t>Гикондо</w:t>
      </w:r>
      <w:r>
        <w:t>»</w:t>
      </w:r>
      <w:r w:rsidRPr="00035FF9">
        <w:t xml:space="preserve"> в Кигали с 2015 года, Комитет обеспокоен тем, что общая продо</w:t>
      </w:r>
      <w:r w:rsidRPr="00035FF9">
        <w:t>л</w:t>
      </w:r>
      <w:r w:rsidRPr="00035FF9">
        <w:t>жительность содержания в этом центре не ограничена по времени, что вопрос о необходимости этой меры не рассматривается судом и что задержанные не имеют прав на надлежащую правовую процедуру и не могут оспаривать зако</w:t>
      </w:r>
      <w:r w:rsidRPr="00035FF9">
        <w:t>н</w:t>
      </w:r>
      <w:r w:rsidRPr="00035FF9">
        <w:lastRenderedPageBreak/>
        <w:t>ность своего содержания под стражей. Кроме того, Комитет обеспокоен инфо</w:t>
      </w:r>
      <w:r w:rsidRPr="00035FF9">
        <w:t>р</w:t>
      </w:r>
      <w:r w:rsidRPr="00035FF9">
        <w:t>мацией о том, что, несмотря на незначительные улучшения, условия содерж</w:t>
      </w:r>
      <w:r w:rsidRPr="00035FF9">
        <w:t>а</w:t>
      </w:r>
      <w:r w:rsidRPr="00035FF9">
        <w:t>ния во всех транзитных центрах остаются крайне неблагоприятными, а дети, как сообщается, содержатся в том же здании, что и взрослые. Комитет особенно обеспокоен сообщениями о том, что лица, содержащиеся под стражей, в том числе дети, регулярно подвергаются избиениям и что в результате избиений, отсутствия медицинской помощи и неудовлетворительных условий содержания несколько человек, как утверждается, скончались во время содержания под стражей или сразу же после их освобождения. Принимая к сведению заявление государства-участника о том, что случаев смерти в транзитных центрах не б</w:t>
      </w:r>
      <w:r w:rsidRPr="00035FF9">
        <w:t>ы</w:t>
      </w:r>
      <w:r w:rsidRPr="00035FF9">
        <w:t>ло, Комитет выражает сожаление по поводу того, что государство-участник не уточнило, проводились ли расследования в связи с утверждениями о случаях насилия или смерти в этих центрах (статьи 2 и 11–13).</w:t>
      </w:r>
    </w:p>
    <w:p w:rsidR="00035FF9" w:rsidRPr="003F2040" w:rsidRDefault="00035FF9" w:rsidP="00035FF9">
      <w:pPr>
        <w:pStyle w:val="SingleTxtGR"/>
        <w:rPr>
          <w:b/>
        </w:rPr>
      </w:pPr>
      <w:r w:rsidRPr="00035FF9">
        <w:t>31.</w:t>
      </w:r>
      <w:r w:rsidRPr="00035FF9">
        <w:tab/>
      </w:r>
      <w:r w:rsidRPr="003F2040">
        <w:rPr>
          <w:b/>
        </w:rPr>
        <w:t>Государству-участнику следует:</w:t>
      </w:r>
    </w:p>
    <w:p w:rsidR="00035FF9" w:rsidRPr="003F2040" w:rsidRDefault="00035FF9" w:rsidP="00035FF9">
      <w:pPr>
        <w:pStyle w:val="SingleTxtGR"/>
        <w:rPr>
          <w:b/>
        </w:rPr>
      </w:pPr>
      <w:r w:rsidRPr="003F2040">
        <w:rPr>
          <w:b/>
        </w:rPr>
        <w:tab/>
        <w:t>a)</w:t>
      </w:r>
      <w:r w:rsidRPr="003F2040">
        <w:rPr>
          <w:b/>
        </w:rPr>
        <w:tab/>
        <w:t>отменить нынешнюю систему принудительного содержания под стражей в «транзитных» и «реабилитационных» центрах, которая позвол</w:t>
      </w:r>
      <w:r w:rsidRPr="003F2040">
        <w:rPr>
          <w:b/>
        </w:rPr>
        <w:t>я</w:t>
      </w:r>
      <w:r w:rsidRPr="003F2040">
        <w:rPr>
          <w:b/>
        </w:rPr>
        <w:t>ет произвольно задерживать людей без надлежащих процессуальных г</w:t>
      </w:r>
      <w:r w:rsidRPr="003F2040">
        <w:rPr>
          <w:b/>
        </w:rPr>
        <w:t>а</w:t>
      </w:r>
      <w:r w:rsidRPr="003F2040">
        <w:rPr>
          <w:b/>
        </w:rPr>
        <w:t>рантий, делая их уязвимыми перед злоупотреблениями;</w:t>
      </w:r>
    </w:p>
    <w:p w:rsidR="00035FF9" w:rsidRPr="003F2040" w:rsidRDefault="00035FF9" w:rsidP="00035FF9">
      <w:pPr>
        <w:pStyle w:val="SingleTxtGR"/>
        <w:rPr>
          <w:b/>
        </w:rPr>
      </w:pPr>
      <w:r w:rsidRPr="003F2040">
        <w:rPr>
          <w:b/>
        </w:rPr>
        <w:tab/>
        <w:t>b)</w:t>
      </w:r>
      <w:r w:rsidRPr="003F2040">
        <w:rPr>
          <w:b/>
        </w:rPr>
        <w:tab/>
        <w:t>освободить всех лиц, содержащихся в транзитных центрах, за исключением случаев, когда имеются разумные основания подозревать, что они совершили уголовное преступление, в случае чего они должны быть в срочном порядке доставлены к судье;</w:t>
      </w:r>
    </w:p>
    <w:p w:rsidR="00035FF9" w:rsidRPr="003F2040" w:rsidRDefault="00035FF9" w:rsidP="00035FF9">
      <w:pPr>
        <w:pStyle w:val="SingleTxtGR"/>
        <w:rPr>
          <w:b/>
        </w:rPr>
      </w:pPr>
      <w:r w:rsidRPr="003F2040">
        <w:rPr>
          <w:b/>
        </w:rPr>
        <w:tab/>
        <w:t>c)</w:t>
      </w:r>
      <w:r w:rsidRPr="003F2040">
        <w:rPr>
          <w:b/>
        </w:rPr>
        <w:tab/>
        <w:t>уделять приоритетное внимание предоставлению услуг соц</w:t>
      </w:r>
      <w:r w:rsidRPr="003F2040">
        <w:rPr>
          <w:b/>
        </w:rPr>
        <w:t>и</w:t>
      </w:r>
      <w:r w:rsidRPr="003F2040">
        <w:rPr>
          <w:b/>
        </w:rPr>
        <w:t>альной помощи по месту жительства или альтернативных услуг социал</w:t>
      </w:r>
      <w:r w:rsidRPr="003F2040">
        <w:rPr>
          <w:b/>
        </w:rPr>
        <w:t>ь</w:t>
      </w:r>
      <w:r w:rsidRPr="003F2040">
        <w:rPr>
          <w:b/>
        </w:rPr>
        <w:t>ной защиты лицам, живущим на улице или страдающим от наркозавис</w:t>
      </w:r>
      <w:r w:rsidRPr="003F2040">
        <w:rPr>
          <w:b/>
        </w:rPr>
        <w:t>и</w:t>
      </w:r>
      <w:r w:rsidRPr="003F2040">
        <w:rPr>
          <w:b/>
        </w:rPr>
        <w:t>мости, в том числе охвату детей программами воспитания в семейных условиях;</w:t>
      </w:r>
    </w:p>
    <w:p w:rsidR="00035FF9" w:rsidRPr="003F2040" w:rsidRDefault="00035FF9" w:rsidP="00035FF9">
      <w:pPr>
        <w:pStyle w:val="SingleTxtGR"/>
        <w:rPr>
          <w:b/>
        </w:rPr>
      </w:pPr>
      <w:r w:rsidRPr="003F2040">
        <w:rPr>
          <w:b/>
        </w:rPr>
        <w:tab/>
        <w:t>d)</w:t>
      </w:r>
      <w:r w:rsidRPr="003F2040">
        <w:rPr>
          <w:b/>
        </w:rPr>
        <w:tab/>
        <w:t>оперативно, беспристрастно и эффективно расследовать все утверждения о незаконном задержании, жестоком обращении и случаях смерти в транзитных или реабилитационных центрах, должным образом преследовать в судебном порядке виновных и должностных лиц, которые являются соучастниками этих актов или попустительствуют им, и привл</w:t>
      </w:r>
      <w:r w:rsidRPr="003F2040">
        <w:rPr>
          <w:b/>
        </w:rPr>
        <w:t>е</w:t>
      </w:r>
      <w:r w:rsidRPr="003F2040">
        <w:rPr>
          <w:b/>
        </w:rPr>
        <w:t>кать их к ответственности;</w:t>
      </w:r>
    </w:p>
    <w:p w:rsidR="00035FF9" w:rsidRPr="003F2040" w:rsidRDefault="00035FF9" w:rsidP="00035FF9">
      <w:pPr>
        <w:pStyle w:val="SingleTxtGR"/>
        <w:rPr>
          <w:b/>
        </w:rPr>
      </w:pPr>
      <w:r w:rsidRPr="003F2040">
        <w:rPr>
          <w:b/>
        </w:rPr>
        <w:tab/>
        <w:t>e)</w:t>
      </w:r>
      <w:r w:rsidRPr="003F2040">
        <w:rPr>
          <w:b/>
        </w:rPr>
        <w:tab/>
        <w:t>предоставить надлежащее возмещение всем лицам, которые были произвольно помещены в транзитные или реабилитационные це</w:t>
      </w:r>
      <w:r w:rsidRPr="003F2040">
        <w:rPr>
          <w:b/>
        </w:rPr>
        <w:t>н</w:t>
      </w:r>
      <w:r w:rsidRPr="003F2040">
        <w:rPr>
          <w:b/>
        </w:rPr>
        <w:t>тры, и их семьям.</w:t>
      </w:r>
    </w:p>
    <w:p w:rsidR="00035FF9" w:rsidRPr="00035FF9" w:rsidRDefault="00035FF9" w:rsidP="00035FF9">
      <w:pPr>
        <w:pStyle w:val="H23GR"/>
      </w:pPr>
      <w:r w:rsidRPr="00035FF9">
        <w:tab/>
      </w:r>
      <w:r w:rsidRPr="00035FF9">
        <w:tab/>
        <w:t xml:space="preserve">Национальная комиссия по правам человека </w:t>
      </w:r>
    </w:p>
    <w:p w:rsidR="00035FF9" w:rsidRPr="00035FF9" w:rsidRDefault="00035FF9" w:rsidP="00035FF9">
      <w:pPr>
        <w:pStyle w:val="SingleTxtGR"/>
      </w:pPr>
      <w:r w:rsidRPr="00035FF9">
        <w:t>32.</w:t>
      </w:r>
      <w:r w:rsidRPr="00035FF9">
        <w:tab/>
        <w:t>Отмечая, что Национальная комиссия по правам человека уполномочена посещать места содержания под стражей, Комитет обеспокоен тем, что в еж</w:t>
      </w:r>
      <w:r w:rsidRPr="00035FF9">
        <w:t>е</w:t>
      </w:r>
      <w:r w:rsidRPr="00035FF9">
        <w:t>годных докладах Комиссии за последние 10 лет ни разу не упоминались случаи произвольного заключения под стражу на военных объектах, хотя лица, ранее содержавшиеся под стражей в военных изоляторах, утверждают, что они соо</w:t>
      </w:r>
      <w:r w:rsidRPr="00035FF9">
        <w:t>б</w:t>
      </w:r>
      <w:r w:rsidRPr="00035FF9">
        <w:t>щали об этом Комиссии. В свете вышеизложенного Комитет выражает сожал</w:t>
      </w:r>
      <w:r w:rsidRPr="00035FF9">
        <w:t>е</w:t>
      </w:r>
      <w:r w:rsidRPr="00035FF9">
        <w:t xml:space="preserve">ние по поводу того, что государство-участник не уточнило, посещала или нет Комиссия места содержания под </w:t>
      </w:r>
      <w:r w:rsidR="003F2040">
        <w:t>стражей, подконтрольные военным</w:t>
      </w:r>
      <w:r w:rsidRPr="00035FF9">
        <w:t xml:space="preserve"> и сколько жалоб на применение пыток она получила от лиц, содержавшихся под стражей в этих местах (статьи 2, 11 и 13).</w:t>
      </w:r>
    </w:p>
    <w:p w:rsidR="00035FF9" w:rsidRPr="003F2040" w:rsidRDefault="00035FF9" w:rsidP="00035FF9">
      <w:pPr>
        <w:pStyle w:val="SingleTxtGR"/>
        <w:rPr>
          <w:b/>
        </w:rPr>
      </w:pPr>
      <w:r w:rsidRPr="00035FF9">
        <w:t>33.</w:t>
      </w:r>
      <w:r w:rsidRPr="00035FF9">
        <w:tab/>
      </w:r>
      <w:r w:rsidRPr="003F2040">
        <w:rPr>
          <w:b/>
        </w:rPr>
        <w:t>Государству-участнику следует принять необходимые законодател</w:t>
      </w:r>
      <w:r w:rsidRPr="003F2040">
        <w:rPr>
          <w:b/>
        </w:rPr>
        <w:t>ь</w:t>
      </w:r>
      <w:r w:rsidRPr="003F2040">
        <w:rPr>
          <w:b/>
        </w:rPr>
        <w:t>ные и иные меры для обеспечения в законодательстве и на практике нез</w:t>
      </w:r>
      <w:r w:rsidRPr="003F2040">
        <w:rPr>
          <w:b/>
        </w:rPr>
        <w:t>а</w:t>
      </w:r>
      <w:r w:rsidRPr="003F2040">
        <w:rPr>
          <w:b/>
        </w:rPr>
        <w:t>висимости Национальной комиссии по правам человека, с тем чтобы она оперативно и беспристрастно расследовала все получаемые ею жалобы на пытки и жестокое обращение и сообщала о случаях незаконного задерж</w:t>
      </w:r>
      <w:r w:rsidRPr="003F2040">
        <w:rPr>
          <w:b/>
        </w:rPr>
        <w:t>а</w:t>
      </w:r>
      <w:r w:rsidRPr="003F2040">
        <w:rPr>
          <w:b/>
        </w:rPr>
        <w:t>ния и жалобах на применение пыток в своих ежегодных докладах.</w:t>
      </w:r>
    </w:p>
    <w:p w:rsidR="00035FF9" w:rsidRPr="00035FF9" w:rsidRDefault="00035FF9" w:rsidP="00035FF9">
      <w:pPr>
        <w:pStyle w:val="H23GR"/>
      </w:pPr>
      <w:r>
        <w:lastRenderedPageBreak/>
        <w:tab/>
      </w:r>
      <w:r>
        <w:tab/>
      </w:r>
      <w:r w:rsidRPr="00035FF9">
        <w:t>Национальный превентивный механизм</w:t>
      </w:r>
    </w:p>
    <w:p w:rsidR="00035FF9" w:rsidRPr="00035FF9" w:rsidRDefault="00035FF9" w:rsidP="00035FF9">
      <w:pPr>
        <w:pStyle w:val="SingleTxtGR"/>
      </w:pPr>
      <w:r w:rsidRPr="00035FF9">
        <w:t>34.</w:t>
      </w:r>
      <w:r w:rsidRPr="00035FF9">
        <w:tab/>
        <w:t>Комитет принимает к сведению информацию о проводимом в настоящее время пересмотре Закона о Национальной комиссии по правам человека, с тем чтобы он предусматривал создание национального превентивного механизма, но выражает сожаление по поводу отсутствия конкретной информации о том, какие ресурсы будут выделены, будет ли механизм иметь доступ к местам с</w:t>
      </w:r>
      <w:r w:rsidRPr="00035FF9">
        <w:t>о</w:t>
      </w:r>
      <w:r w:rsidRPr="00035FF9">
        <w:t xml:space="preserve">держания под стражей на военных </w:t>
      </w:r>
      <w:r w:rsidR="003F2040">
        <w:t>объектах и как будет обеспечива</w:t>
      </w:r>
      <w:r w:rsidRPr="00035FF9">
        <w:t>т</w:t>
      </w:r>
      <w:r w:rsidR="003F2040">
        <w:t>ь</w:t>
      </w:r>
      <w:r w:rsidRPr="00035FF9">
        <w:t>ся его н</w:t>
      </w:r>
      <w:r w:rsidRPr="00035FF9">
        <w:t>е</w:t>
      </w:r>
      <w:r w:rsidRPr="00035FF9">
        <w:t>зависимость (статьи 2, 11 и 13).</w:t>
      </w:r>
    </w:p>
    <w:p w:rsidR="00035FF9" w:rsidRPr="003F2040" w:rsidRDefault="00035FF9" w:rsidP="00035FF9">
      <w:pPr>
        <w:pStyle w:val="SingleTxtGR"/>
        <w:rPr>
          <w:b/>
        </w:rPr>
      </w:pPr>
      <w:r w:rsidRPr="00035FF9">
        <w:t>35.</w:t>
      </w:r>
      <w:r w:rsidRPr="00035FF9">
        <w:tab/>
      </w:r>
      <w:r w:rsidRPr="003F2040">
        <w:rPr>
          <w:b/>
        </w:rPr>
        <w:t>Комитет настоятельно призывает государство-участник внести нео</w:t>
      </w:r>
      <w:r w:rsidRPr="003F2040">
        <w:rPr>
          <w:b/>
        </w:rPr>
        <w:t>б</w:t>
      </w:r>
      <w:r w:rsidRPr="003F2040">
        <w:rPr>
          <w:b/>
        </w:rPr>
        <w:t>ходимые изменения в законодательство для обеспечения того, чтобы Нац</w:t>
      </w:r>
      <w:r w:rsidRPr="003F2040">
        <w:rPr>
          <w:b/>
        </w:rPr>
        <w:t>и</w:t>
      </w:r>
      <w:r w:rsidRPr="003F2040">
        <w:rPr>
          <w:b/>
        </w:rPr>
        <w:t>ональная комиссия по правам человека эффективно выполняла свой ма</w:t>
      </w:r>
      <w:r w:rsidRPr="003F2040">
        <w:rPr>
          <w:b/>
        </w:rPr>
        <w:t>н</w:t>
      </w:r>
      <w:r w:rsidRPr="003F2040">
        <w:rPr>
          <w:b/>
        </w:rPr>
        <w:t>дат в качестве национального превентивного механизма, имея для этих ц</w:t>
      </w:r>
      <w:r w:rsidRPr="003F2040">
        <w:rPr>
          <w:b/>
        </w:rPr>
        <w:t>е</w:t>
      </w:r>
      <w:r w:rsidRPr="003F2040">
        <w:rPr>
          <w:b/>
        </w:rPr>
        <w:t>лей специальную структур</w:t>
      </w:r>
      <w:r w:rsidR="003F2040">
        <w:rPr>
          <w:b/>
        </w:rPr>
        <w:t>у</w:t>
      </w:r>
      <w:r w:rsidRPr="003F2040">
        <w:rPr>
          <w:b/>
        </w:rPr>
        <w:t xml:space="preserve"> и соответствующие ресурсы. Ему следует та</w:t>
      </w:r>
      <w:r w:rsidRPr="003F2040">
        <w:rPr>
          <w:b/>
        </w:rPr>
        <w:t>к</w:t>
      </w:r>
      <w:r w:rsidRPr="003F2040">
        <w:rPr>
          <w:b/>
        </w:rPr>
        <w:t>же обеспечить, чтобы этому механизму был предоставлен неограниченный доступ во все места содержания под стражей, в том числе на военных об</w:t>
      </w:r>
      <w:r w:rsidRPr="003F2040">
        <w:rPr>
          <w:b/>
        </w:rPr>
        <w:t>ъ</w:t>
      </w:r>
      <w:r w:rsidRPr="003F2040">
        <w:rPr>
          <w:b/>
        </w:rPr>
        <w:t>ектах, и чтобы он имел возможность проводить посещения без предвар</w:t>
      </w:r>
      <w:r w:rsidRPr="003F2040">
        <w:rPr>
          <w:b/>
        </w:rPr>
        <w:t>и</w:t>
      </w:r>
      <w:r w:rsidRPr="003F2040">
        <w:rPr>
          <w:b/>
        </w:rPr>
        <w:t>тельного уведомления, как это предусмотрено положениями Факультати</w:t>
      </w:r>
      <w:r w:rsidRPr="003F2040">
        <w:rPr>
          <w:b/>
        </w:rPr>
        <w:t>в</w:t>
      </w:r>
      <w:r w:rsidRPr="003F2040">
        <w:rPr>
          <w:b/>
        </w:rPr>
        <w:t>ного протокола к Конвенции и Руководящими принципами, касающимися национальных превентивных механизмов, изданных Подкомитетом по предупреждению пыток и других жестоких, бесчеловечных или унижа</w:t>
      </w:r>
      <w:r w:rsidRPr="003F2040">
        <w:rPr>
          <w:b/>
        </w:rPr>
        <w:t>ю</w:t>
      </w:r>
      <w:r w:rsidRPr="003F2040">
        <w:rPr>
          <w:b/>
        </w:rPr>
        <w:t>щих достоинство видов обращения и наказания (CAT/OP/12/5).</w:t>
      </w:r>
    </w:p>
    <w:p w:rsidR="00035FF9" w:rsidRPr="00035FF9" w:rsidRDefault="00035FF9" w:rsidP="00035FF9">
      <w:pPr>
        <w:pStyle w:val="H23GR"/>
      </w:pPr>
      <w:r w:rsidRPr="00035FF9">
        <w:tab/>
      </w:r>
      <w:r w:rsidRPr="00035FF9">
        <w:tab/>
        <w:t>Недостаточный уровень сотрудничества с международными механизмами</w:t>
      </w:r>
    </w:p>
    <w:p w:rsidR="00035FF9" w:rsidRPr="00035FF9" w:rsidRDefault="00035FF9" w:rsidP="00035FF9">
      <w:pPr>
        <w:pStyle w:val="SingleTxtGR"/>
      </w:pPr>
      <w:r w:rsidRPr="00035FF9">
        <w:t>36.</w:t>
      </w:r>
      <w:r w:rsidRPr="00035FF9">
        <w:tab/>
        <w:t>Принимая к сведению заявление делегации о приверженности диалогу и сотрудничеству с международными механизмами, Комитет с обеспокоенностью отмечает, что Подкомитет по предупреждению пыток недавно прервал поездку в государство-участник из-за препятствий, которые помешали ему получить д</w:t>
      </w:r>
      <w:r w:rsidRPr="00035FF9">
        <w:t>о</w:t>
      </w:r>
      <w:r w:rsidRPr="00035FF9">
        <w:t>ступ в некоторые места содержания под стражей, и из боязни репрессий в о</w:t>
      </w:r>
      <w:r w:rsidRPr="00035FF9">
        <w:t>т</w:t>
      </w:r>
      <w:r w:rsidRPr="00035FF9">
        <w:t>ношении людей, с которыми беседовали члены Подкомитета. Он также с озаб</w:t>
      </w:r>
      <w:r w:rsidRPr="00035FF9">
        <w:t>о</w:t>
      </w:r>
      <w:r w:rsidRPr="00035FF9">
        <w:t xml:space="preserve">ченностью отмечает, что государство-участник </w:t>
      </w:r>
      <w:r>
        <w:t>отозвало заявления по ст</w:t>
      </w:r>
      <w:r>
        <w:t>а</w:t>
      </w:r>
      <w:r>
        <w:t>тье 34 </w:t>
      </w:r>
      <w:r w:rsidRPr="00035FF9">
        <w:t>(6) Протокола к Африканской хартии прав человека и народов, касающ</w:t>
      </w:r>
      <w:r w:rsidRPr="00035FF9">
        <w:t>е</w:t>
      </w:r>
      <w:r w:rsidRPr="00035FF9">
        <w:t>гося создания Африканского суда по правам человека и народов, о признании компетенции Африканского суда принимать жалобы отдельных лиц и неправ</w:t>
      </w:r>
      <w:r w:rsidRPr="00035FF9">
        <w:t>и</w:t>
      </w:r>
      <w:r w:rsidRPr="00035FF9">
        <w:t xml:space="preserve">тельственных организаций, поскольку, согласно делегации, </w:t>
      </w:r>
      <w:r>
        <w:t>«</w:t>
      </w:r>
      <w:r w:rsidRPr="00035FF9">
        <w:t>виновные в ген</w:t>
      </w:r>
      <w:r w:rsidRPr="00035FF9">
        <w:t>о</w:t>
      </w:r>
      <w:r w:rsidRPr="00035FF9">
        <w:t>циде лица, которые избежали правосудия, могут подать иски на Руанду</w:t>
      </w:r>
      <w:r>
        <w:t>» (ст</w:t>
      </w:r>
      <w:r>
        <w:t>а</w:t>
      </w:r>
      <w:r>
        <w:t>тья </w:t>
      </w:r>
      <w:r w:rsidRPr="00035FF9">
        <w:t>2).</w:t>
      </w:r>
    </w:p>
    <w:p w:rsidR="00035FF9" w:rsidRPr="00A33A73" w:rsidRDefault="00035FF9" w:rsidP="00035FF9">
      <w:pPr>
        <w:pStyle w:val="SingleTxtGR"/>
        <w:rPr>
          <w:b/>
        </w:rPr>
      </w:pPr>
      <w:r w:rsidRPr="00035FF9">
        <w:t>37.</w:t>
      </w:r>
      <w:r w:rsidRPr="00035FF9">
        <w:tab/>
      </w:r>
      <w:r w:rsidRPr="00A33A73">
        <w:rPr>
          <w:b/>
        </w:rPr>
        <w:t>Комитет призывает государство-участник поддерживать сотруднич</w:t>
      </w:r>
      <w:r w:rsidRPr="00A33A73">
        <w:rPr>
          <w:b/>
        </w:rPr>
        <w:t>е</w:t>
      </w:r>
      <w:r w:rsidRPr="00A33A73">
        <w:rPr>
          <w:b/>
        </w:rPr>
        <w:t>ство с международными и региональными механизмами в целях обеспеч</w:t>
      </w:r>
      <w:r w:rsidRPr="00A33A73">
        <w:rPr>
          <w:b/>
        </w:rPr>
        <w:t>е</w:t>
      </w:r>
      <w:r w:rsidRPr="00A33A73">
        <w:rPr>
          <w:b/>
        </w:rPr>
        <w:t>ния дополнительной защиты жертвам нарушений Конвенции. В частности, Комитет рекомендует государству-участнику:</w:t>
      </w:r>
    </w:p>
    <w:p w:rsidR="00035FF9" w:rsidRPr="00A33A73" w:rsidRDefault="00035FF9" w:rsidP="00035FF9">
      <w:pPr>
        <w:pStyle w:val="SingleTxtGR"/>
        <w:rPr>
          <w:b/>
        </w:rPr>
      </w:pPr>
      <w:r w:rsidRPr="00A33A73">
        <w:rPr>
          <w:b/>
        </w:rPr>
        <w:tab/>
        <w:t>a)</w:t>
      </w:r>
      <w:r w:rsidRPr="00A33A73">
        <w:rPr>
          <w:b/>
        </w:rPr>
        <w:tab/>
        <w:t>предоставлять Подкомитету по предупреждению пыток в ходе его будущих поездок неограниченный доступ во все места содержания под стражей, в том числе на военных объектах, при полном соблюдении при</w:t>
      </w:r>
      <w:r w:rsidRPr="00A33A73">
        <w:rPr>
          <w:b/>
        </w:rPr>
        <w:t>н</w:t>
      </w:r>
      <w:r w:rsidRPr="00A33A73">
        <w:rPr>
          <w:b/>
        </w:rPr>
        <w:t>ципов конфиденциальности и свободы от репрессий и, тем самым, соде</w:t>
      </w:r>
      <w:r w:rsidRPr="00A33A73">
        <w:rPr>
          <w:b/>
        </w:rPr>
        <w:t>й</w:t>
      </w:r>
      <w:r w:rsidRPr="00A33A73">
        <w:rPr>
          <w:b/>
        </w:rPr>
        <w:t>ствовать и способствовать возобновлению прерванной поездки;</w:t>
      </w:r>
    </w:p>
    <w:p w:rsidR="00035FF9" w:rsidRPr="00035FF9" w:rsidRDefault="00035FF9" w:rsidP="00035FF9">
      <w:pPr>
        <w:pStyle w:val="SingleTxtGR"/>
      </w:pPr>
      <w:r w:rsidRPr="00A33A73">
        <w:rPr>
          <w:b/>
        </w:rPr>
        <w:tab/>
        <w:t>b)</w:t>
      </w:r>
      <w:r w:rsidRPr="00A33A73">
        <w:rPr>
          <w:b/>
        </w:rPr>
        <w:tab/>
        <w:t>рассмотреть вопрос о том, чтобы вновь сделать заявление о признании компетенции Африканского суда по правам человека и народов принимать к рассмотрению дела отдельных лиц и неправительственных организаций, с тем чтобы все лица, находящиеся под его юрисдикцией, без каких-либо различий могли пользоваться эффективными средствами пр</w:t>
      </w:r>
      <w:r w:rsidRPr="00A33A73">
        <w:rPr>
          <w:b/>
        </w:rPr>
        <w:t>а</w:t>
      </w:r>
      <w:r w:rsidRPr="00A33A73">
        <w:rPr>
          <w:b/>
        </w:rPr>
        <w:t>вовой защиты для отстаивания своих прав.</w:t>
      </w:r>
    </w:p>
    <w:p w:rsidR="00035FF9" w:rsidRPr="00035FF9" w:rsidRDefault="00035FF9" w:rsidP="00035FF9">
      <w:pPr>
        <w:pStyle w:val="H23GR"/>
      </w:pPr>
      <w:r w:rsidRPr="00035FF9">
        <w:tab/>
      </w:r>
      <w:r w:rsidRPr="00035FF9">
        <w:tab/>
        <w:t>Предполагаемые случаи внесудебных казней и насильственных исчезновений мелких правонарушителей</w:t>
      </w:r>
    </w:p>
    <w:p w:rsidR="00035FF9" w:rsidRPr="00035FF9" w:rsidRDefault="00035FF9" w:rsidP="00035FF9">
      <w:pPr>
        <w:pStyle w:val="SingleTxtGR"/>
      </w:pPr>
      <w:r w:rsidRPr="00035FF9">
        <w:t>38.</w:t>
      </w:r>
      <w:r w:rsidRPr="00035FF9">
        <w:tab/>
        <w:t xml:space="preserve">Комитет выражает обеспокоенность по поводу поступивших из надежных источников сообщений о том, что в период с июля 2016 года по март 2017 года </w:t>
      </w:r>
      <w:r w:rsidRPr="00035FF9">
        <w:lastRenderedPageBreak/>
        <w:t>в северо-западной части страны</w:t>
      </w:r>
      <w:r>
        <w:t xml:space="preserve"> </w:t>
      </w:r>
      <w:r w:rsidRPr="00035FF9">
        <w:t>сотрудники сил безопасности и полиции Руа</w:t>
      </w:r>
      <w:r w:rsidRPr="00035FF9">
        <w:t>н</w:t>
      </w:r>
      <w:r w:rsidRPr="00035FF9">
        <w:t>ды без суда и следствия казнили по меньшей мере 37 лиц,</w:t>
      </w:r>
      <w:r>
        <w:t xml:space="preserve"> </w:t>
      </w:r>
      <w:r w:rsidRPr="00035FF9">
        <w:t>которые подозрев</w:t>
      </w:r>
      <w:r w:rsidRPr="00035FF9">
        <w:t>а</w:t>
      </w:r>
      <w:r w:rsidRPr="00035FF9">
        <w:t>лись в совершении мелких правонарушений, и как минимум в двух случаях призывали местных жителей к проведению таких же казней. Также были зад</w:t>
      </w:r>
      <w:r w:rsidRPr="00035FF9">
        <w:t>о</w:t>
      </w:r>
      <w:r w:rsidRPr="00035FF9">
        <w:t xml:space="preserve">кументированы по крайней мере четыре насильственных исчезновения мелких правонарушителей. Принимая к сведению доклад по итогам расследований, проведенных Национальной комиссией по правам человека в округах Рустиро и Рубаву в ответ на доклад, опубликованный в июле 2017 года организацией </w:t>
      </w:r>
      <w:r>
        <w:t>«</w:t>
      </w:r>
      <w:r w:rsidRPr="00035FF9">
        <w:t>Хьюман райтс уотч</w:t>
      </w:r>
      <w:r>
        <w:t>»</w:t>
      </w:r>
      <w:r w:rsidRPr="00035FF9">
        <w:t>,</w:t>
      </w:r>
      <w:r>
        <w:t xml:space="preserve"> – </w:t>
      </w:r>
      <w:r w:rsidRPr="00035FF9">
        <w:t>доклад, в котором Комиссия указала, что смерть нек</w:t>
      </w:r>
      <w:r w:rsidRPr="00035FF9">
        <w:t>о</w:t>
      </w:r>
      <w:r w:rsidRPr="00035FF9">
        <w:t>торых лиц наступила в результате несчастного случая, была вызвана естестве</w:t>
      </w:r>
      <w:r w:rsidRPr="00035FF9">
        <w:t>н</w:t>
      </w:r>
      <w:r w:rsidRPr="00035FF9">
        <w:t>ными причинами и явилась следствием сопротивления, оказанного при аресте, Комитет серьезно обеспокоен тем, что государство-участник не ответило на в</w:t>
      </w:r>
      <w:r w:rsidRPr="00035FF9">
        <w:t>о</w:t>
      </w:r>
      <w:r w:rsidRPr="00035FF9">
        <w:t>прос о том, проводились ли расследования в связи с этими случаями смерти (статьи 2, 12, 13 и 16).</w:t>
      </w:r>
    </w:p>
    <w:p w:rsidR="00035FF9" w:rsidRPr="00A33A73" w:rsidRDefault="00035FF9" w:rsidP="00035FF9">
      <w:pPr>
        <w:pStyle w:val="SingleTxtGR"/>
        <w:rPr>
          <w:b/>
        </w:rPr>
      </w:pPr>
      <w:r w:rsidRPr="00035FF9">
        <w:t>39.</w:t>
      </w:r>
      <w:r w:rsidRPr="00035FF9">
        <w:tab/>
      </w:r>
      <w:r w:rsidRPr="00A33A73">
        <w:rPr>
          <w:b/>
        </w:rPr>
        <w:t>Комитет настоятельно призывает государство-участник:</w:t>
      </w:r>
    </w:p>
    <w:p w:rsidR="00035FF9" w:rsidRPr="00A33A73" w:rsidRDefault="00035FF9" w:rsidP="00035FF9">
      <w:pPr>
        <w:pStyle w:val="SingleTxtGR"/>
        <w:rPr>
          <w:b/>
        </w:rPr>
      </w:pPr>
      <w:r w:rsidRPr="00A33A73">
        <w:rPr>
          <w:b/>
        </w:rPr>
        <w:tab/>
        <w:t>a)</w:t>
      </w:r>
      <w:r w:rsidRPr="00A33A73">
        <w:rPr>
          <w:b/>
        </w:rPr>
        <w:tab/>
        <w:t>обеспечить проведение независимым органом беспристрастных расследований в связи со всеми утверждениями о внесудебных, произвол</w:t>
      </w:r>
      <w:r w:rsidRPr="00A33A73">
        <w:rPr>
          <w:b/>
        </w:rPr>
        <w:t>ь</w:t>
      </w:r>
      <w:r w:rsidRPr="00A33A73">
        <w:rPr>
          <w:b/>
        </w:rPr>
        <w:t>ных или суммарных казнях и насильственных исчезновениях, а также наказание виновных, в том числе офицеров и гражданских должностных лиц, которые могут нести ответственность в силу выполнения ими к</w:t>
      </w:r>
      <w:r w:rsidRPr="00A33A73">
        <w:rPr>
          <w:b/>
        </w:rPr>
        <w:t>о</w:t>
      </w:r>
      <w:r w:rsidRPr="00A33A73">
        <w:rPr>
          <w:b/>
        </w:rPr>
        <w:t>мандных функций;</w:t>
      </w:r>
    </w:p>
    <w:p w:rsidR="00035FF9" w:rsidRPr="00A33A73" w:rsidRDefault="00035FF9" w:rsidP="00035FF9">
      <w:pPr>
        <w:pStyle w:val="SingleTxtGR"/>
        <w:rPr>
          <w:b/>
        </w:rPr>
      </w:pPr>
      <w:r w:rsidRPr="00A33A73">
        <w:rPr>
          <w:b/>
        </w:rPr>
        <w:tab/>
        <w:t>b)</w:t>
      </w:r>
      <w:r w:rsidRPr="00A33A73">
        <w:rPr>
          <w:b/>
        </w:rPr>
        <w:tab/>
        <w:t>гарантировать, чтобы любое расследование в связи с утвержд</w:t>
      </w:r>
      <w:r w:rsidRPr="00A33A73">
        <w:rPr>
          <w:b/>
        </w:rPr>
        <w:t>е</w:t>
      </w:r>
      <w:r w:rsidRPr="00A33A73">
        <w:rPr>
          <w:b/>
        </w:rPr>
        <w:t>ниями о внесудебных, произвольных или суммарных казнях предусматр</w:t>
      </w:r>
      <w:r w:rsidRPr="00A33A73">
        <w:rPr>
          <w:b/>
        </w:rPr>
        <w:t>и</w:t>
      </w:r>
      <w:r w:rsidRPr="00A33A73">
        <w:rPr>
          <w:b/>
        </w:rPr>
        <w:t>вало проведение независимой судебно-медицинской экспертизы, включая, если необходимо, вскрытие, как это предусмотрено Миннесотским прот</w:t>
      </w:r>
      <w:r w:rsidRPr="00A33A73">
        <w:rPr>
          <w:b/>
        </w:rPr>
        <w:t>о</w:t>
      </w:r>
      <w:r w:rsidRPr="00A33A73">
        <w:rPr>
          <w:b/>
        </w:rPr>
        <w:t>колом о расследовании случаев предположительно незаконного лишения жизни (2016 год);</w:t>
      </w:r>
    </w:p>
    <w:p w:rsidR="00035FF9" w:rsidRPr="00A33A73" w:rsidRDefault="00035FF9" w:rsidP="00035FF9">
      <w:pPr>
        <w:pStyle w:val="SingleTxtGR"/>
        <w:rPr>
          <w:b/>
        </w:rPr>
      </w:pPr>
      <w:r w:rsidRPr="00A33A73">
        <w:rPr>
          <w:b/>
        </w:rPr>
        <w:tab/>
        <w:t>c)</w:t>
      </w:r>
      <w:r w:rsidRPr="00A33A73">
        <w:rPr>
          <w:b/>
        </w:rPr>
        <w:tab/>
        <w:t>обеспечить, чтобы семьи жертв были защищены от репрессий, могли участвовать в судебных разбирательствах и получать надлежащую компенсацию;</w:t>
      </w:r>
    </w:p>
    <w:p w:rsidR="00035FF9" w:rsidRPr="00A33A73" w:rsidRDefault="00035FF9" w:rsidP="00035FF9">
      <w:pPr>
        <w:pStyle w:val="SingleTxtGR"/>
        <w:rPr>
          <w:b/>
        </w:rPr>
      </w:pPr>
      <w:r w:rsidRPr="00A33A73">
        <w:rPr>
          <w:b/>
        </w:rPr>
        <w:tab/>
        <w:t>d)</w:t>
      </w:r>
      <w:r w:rsidRPr="00A33A73">
        <w:rPr>
          <w:b/>
        </w:rPr>
        <w:tab/>
        <w:t>осуществлять строгий контроль над сотрудниками правоохр</w:t>
      </w:r>
      <w:r w:rsidRPr="00A33A73">
        <w:rPr>
          <w:b/>
        </w:rPr>
        <w:t>а</w:t>
      </w:r>
      <w:r w:rsidRPr="00A33A73">
        <w:rPr>
          <w:b/>
        </w:rPr>
        <w:t>нительных органов, работающими в северо-западном регионе, с целью предупреждения совершения ими или каким-либо другим лицом наруш</w:t>
      </w:r>
      <w:r w:rsidRPr="00A33A73">
        <w:rPr>
          <w:b/>
        </w:rPr>
        <w:t>е</w:t>
      </w:r>
      <w:r w:rsidRPr="00A33A73">
        <w:rPr>
          <w:b/>
        </w:rPr>
        <w:t>ний прав человека лиц, подозреваемых в совершении уголовных престу</w:t>
      </w:r>
      <w:r w:rsidRPr="00A33A73">
        <w:rPr>
          <w:b/>
        </w:rPr>
        <w:t>п</w:t>
      </w:r>
      <w:r w:rsidRPr="00A33A73">
        <w:rPr>
          <w:b/>
        </w:rPr>
        <w:t>лений.</w:t>
      </w:r>
    </w:p>
    <w:p w:rsidR="00035FF9" w:rsidRPr="00035FF9" w:rsidRDefault="00035FF9" w:rsidP="00035FF9">
      <w:pPr>
        <w:pStyle w:val="H23GR"/>
      </w:pPr>
      <w:r w:rsidRPr="00035FF9">
        <w:tab/>
      </w:r>
      <w:r w:rsidRPr="00035FF9">
        <w:tab/>
        <w:t>Случаи смерти в местах содержания под стражей</w:t>
      </w:r>
    </w:p>
    <w:p w:rsidR="00035FF9" w:rsidRPr="00035FF9" w:rsidRDefault="00035FF9" w:rsidP="00035FF9">
      <w:pPr>
        <w:pStyle w:val="SingleTxtGR"/>
      </w:pPr>
      <w:r w:rsidRPr="00035FF9">
        <w:t>40.</w:t>
      </w:r>
      <w:r w:rsidRPr="00035FF9">
        <w:tab/>
        <w:t>Принимая к сведению представленную в ответах на перечень вопросов информацию, согласно которой после 2012 года имел место лишь один случай насильственной смерти во время содержания под стражей в полиции, Комитет выражает обеспокоенность по поводу различных сообщений о случаях смерти во время арестов и выездных проверок, а также в полицейских участках при подозрительных обстоятельствах, предположительно при попытке бегства, как</w:t>
      </w:r>
      <w:r w:rsidR="00A33A73">
        <w:t>,</w:t>
      </w:r>
      <w:r w:rsidRPr="00035FF9">
        <w:t xml:space="preserve"> например</w:t>
      </w:r>
      <w:r w:rsidR="00A33A73">
        <w:t>,</w:t>
      </w:r>
      <w:r w:rsidRPr="00035FF9">
        <w:t xml:space="preserve"> это произошло с Альфредом Нсенгиманой, Эммануэлем Гасакуре, Маоро Жаном Боско и Эриком Ашакиманой. Кроме того, Комитет выражает обеспокоенность по поводу предполагаемого убийства сотрудниками полиции членов мусульманской общины, которые, как сообщается, подозревались в с</w:t>
      </w:r>
      <w:r w:rsidRPr="00035FF9">
        <w:t>о</w:t>
      </w:r>
      <w:r w:rsidRPr="00035FF9">
        <w:t>трудничестве с международными террористическими группами, в частности имама Мухамада Мугеманганго, Шанни Мбонигабы, а также по поводу уби</w:t>
      </w:r>
      <w:r w:rsidRPr="00035FF9">
        <w:t>й</w:t>
      </w:r>
      <w:r w:rsidRPr="00035FF9">
        <w:t>ства в августе 2016 года трех членов мусульманской общины в Бугараме. Ком</w:t>
      </w:r>
      <w:r w:rsidRPr="00035FF9">
        <w:t>и</w:t>
      </w:r>
      <w:r w:rsidRPr="00035FF9">
        <w:t>тет сожалеет, что ему не было представлено никакой информации о расследов</w:t>
      </w:r>
      <w:r w:rsidRPr="00035FF9">
        <w:t>а</w:t>
      </w:r>
      <w:r w:rsidRPr="00035FF9">
        <w:t>ниях, проведенных государством-участником в</w:t>
      </w:r>
      <w:r>
        <w:t xml:space="preserve"> связи с этими случаями (ст</w:t>
      </w:r>
      <w:r>
        <w:t>а</w:t>
      </w:r>
      <w:r>
        <w:t>тьи </w:t>
      </w:r>
      <w:r w:rsidRPr="00035FF9">
        <w:t>2, 11, 12 и 16).</w:t>
      </w:r>
    </w:p>
    <w:p w:rsidR="00035FF9" w:rsidRPr="00A33A73" w:rsidRDefault="00A33A73" w:rsidP="00035FF9">
      <w:pPr>
        <w:pStyle w:val="SingleTxtGR"/>
        <w:rPr>
          <w:b/>
        </w:rPr>
      </w:pPr>
      <w:r>
        <w:br w:type="page"/>
      </w:r>
      <w:r w:rsidR="00035FF9" w:rsidRPr="00035FF9">
        <w:lastRenderedPageBreak/>
        <w:t>41.</w:t>
      </w:r>
      <w:r w:rsidR="00035FF9" w:rsidRPr="00035FF9">
        <w:tab/>
      </w:r>
      <w:r w:rsidR="00035FF9" w:rsidRPr="00A33A73">
        <w:rPr>
          <w:b/>
        </w:rPr>
        <w:t>Государству-участнику следует принять необходимые меры для обе</w:t>
      </w:r>
      <w:r w:rsidR="00035FF9" w:rsidRPr="00A33A73">
        <w:rPr>
          <w:b/>
        </w:rPr>
        <w:t>с</w:t>
      </w:r>
      <w:r w:rsidR="00035FF9" w:rsidRPr="00A33A73">
        <w:rPr>
          <w:b/>
        </w:rPr>
        <w:t>печения:</w:t>
      </w:r>
    </w:p>
    <w:p w:rsidR="00035FF9" w:rsidRPr="00A33A73" w:rsidRDefault="00035FF9" w:rsidP="00035FF9">
      <w:pPr>
        <w:pStyle w:val="SingleTxtGR"/>
        <w:rPr>
          <w:b/>
        </w:rPr>
      </w:pPr>
      <w:r w:rsidRPr="00A33A73">
        <w:rPr>
          <w:b/>
        </w:rPr>
        <w:tab/>
        <w:t>a)</w:t>
      </w:r>
      <w:r w:rsidRPr="00A33A73">
        <w:rPr>
          <w:b/>
        </w:rPr>
        <w:tab/>
        <w:t>проведения в связи со всеми случаями смерти в местах соде</w:t>
      </w:r>
      <w:r w:rsidRPr="00A33A73">
        <w:rPr>
          <w:b/>
        </w:rPr>
        <w:t>р</w:t>
      </w:r>
      <w:r w:rsidRPr="00A33A73">
        <w:rPr>
          <w:b/>
        </w:rPr>
        <w:t>жания под стражей оперативных, беспристрастных и эффективных рассл</w:t>
      </w:r>
      <w:r w:rsidRPr="00A33A73">
        <w:rPr>
          <w:b/>
        </w:rPr>
        <w:t>е</w:t>
      </w:r>
      <w:r w:rsidRPr="00A33A73">
        <w:rPr>
          <w:b/>
        </w:rPr>
        <w:t>дований, в том числе предусмотренной Миннесотским протоколом незав</w:t>
      </w:r>
      <w:r w:rsidRPr="00A33A73">
        <w:rPr>
          <w:b/>
        </w:rPr>
        <w:t>и</w:t>
      </w:r>
      <w:r w:rsidRPr="00A33A73">
        <w:rPr>
          <w:b/>
        </w:rPr>
        <w:t xml:space="preserve">симой судебно-медицинской экспертизы, а также судебного преследования виновных и предоставления жертвам надлежащей компенсации; </w:t>
      </w:r>
    </w:p>
    <w:p w:rsidR="00035FF9" w:rsidRPr="00A33A73" w:rsidRDefault="00035FF9" w:rsidP="00035FF9">
      <w:pPr>
        <w:pStyle w:val="SingleTxtGR"/>
        <w:rPr>
          <w:b/>
        </w:rPr>
      </w:pPr>
      <w:r w:rsidRPr="00A33A73">
        <w:rPr>
          <w:b/>
        </w:rPr>
        <w:tab/>
        <w:t>b)</w:t>
      </w:r>
      <w:r w:rsidRPr="00A33A73">
        <w:rPr>
          <w:b/>
        </w:rPr>
        <w:tab/>
        <w:t>прохождения всеми сотрудниками сил безопасности соотве</w:t>
      </w:r>
      <w:r w:rsidRPr="00A33A73">
        <w:rPr>
          <w:b/>
        </w:rPr>
        <w:t>т</w:t>
      </w:r>
      <w:r w:rsidRPr="00A33A73">
        <w:rPr>
          <w:b/>
        </w:rPr>
        <w:t>ствующей подготовки по вопросам применения силы с учетом Кодекса п</w:t>
      </w:r>
      <w:r w:rsidRPr="00A33A73">
        <w:rPr>
          <w:b/>
        </w:rPr>
        <w:t>о</w:t>
      </w:r>
      <w:r w:rsidRPr="00A33A73">
        <w:rPr>
          <w:b/>
        </w:rPr>
        <w:t>ведения должностных лиц по поддержанию правопорядка и Основных принципов применения силы и огнестрельного оружия должностными л</w:t>
      </w:r>
      <w:r w:rsidRPr="00A33A73">
        <w:rPr>
          <w:b/>
        </w:rPr>
        <w:t>и</w:t>
      </w:r>
      <w:r w:rsidRPr="00A33A73">
        <w:rPr>
          <w:b/>
        </w:rPr>
        <w:t>цами по поддержанию правопорядка, которые разрешают применять сме</w:t>
      </w:r>
      <w:r w:rsidRPr="00A33A73">
        <w:rPr>
          <w:b/>
        </w:rPr>
        <w:t>р</w:t>
      </w:r>
      <w:r w:rsidRPr="00A33A73">
        <w:rPr>
          <w:b/>
        </w:rPr>
        <w:t>тоносную силу лишь тогда, когда это абсолютно неизбежно для защиты жизни.</w:t>
      </w:r>
    </w:p>
    <w:p w:rsidR="00035FF9" w:rsidRPr="00035FF9" w:rsidRDefault="00035FF9" w:rsidP="00035FF9">
      <w:pPr>
        <w:pStyle w:val="H23GR"/>
      </w:pPr>
      <w:r w:rsidRPr="00035FF9">
        <w:tab/>
      </w:r>
      <w:r w:rsidRPr="00035FF9">
        <w:tab/>
        <w:t>Насильственные исчезновения</w:t>
      </w:r>
    </w:p>
    <w:p w:rsidR="00035FF9" w:rsidRPr="00035FF9" w:rsidRDefault="00035FF9" w:rsidP="00035FF9">
      <w:pPr>
        <w:pStyle w:val="SingleTxtGR"/>
      </w:pPr>
      <w:r w:rsidRPr="00035FF9">
        <w:t>42.</w:t>
      </w:r>
      <w:r w:rsidRPr="00035FF9">
        <w:tab/>
        <w:t>Приветствуя информацию, представленную в докладе государства-участника в отношении 21 случая насильственных исчезновений, о которых г</w:t>
      </w:r>
      <w:r w:rsidRPr="00035FF9">
        <w:t>о</w:t>
      </w:r>
      <w:r w:rsidRPr="00035FF9">
        <w:t xml:space="preserve">ворилось в предыдущих заключительных замечаниях (см. CAT/C/RWA/CO/1, пункт 14), Комитет по-прежнему обеспокоен тем, что почти все эти дела все еще не решены, включая дела Андре Кагвы </w:t>
      </w:r>
      <w:r w:rsidR="00A33A73">
        <w:t>Рвисераки и Аугустина Цыизы. Он </w:t>
      </w:r>
      <w:r w:rsidRPr="00035FF9">
        <w:t>также обеспокоен сообщениями о том, что насильственные исчезновения по-прежнему имеют место, при этом их главными жертвами становятся, в час</w:t>
      </w:r>
      <w:r w:rsidRPr="00035FF9">
        <w:t>т</w:t>
      </w:r>
      <w:r w:rsidRPr="00035FF9">
        <w:t>ности, члены оппозиционных политических партий, например Жан Дамасен Муньешьака, упомянутый в перечне вопросов, Иллюмине Ирагена, Жан Дам</w:t>
      </w:r>
      <w:r w:rsidRPr="00035FF9">
        <w:t>а</w:t>
      </w:r>
      <w:r w:rsidRPr="00035FF9">
        <w:t xml:space="preserve">сен Хабаругира и Теофил Нтирутва, члены запрещенной политической партии </w:t>
      </w:r>
      <w:r>
        <w:t>«</w:t>
      </w:r>
      <w:r w:rsidRPr="00035FF9">
        <w:t>Объединенные демократические силы</w:t>
      </w:r>
      <w:r>
        <w:t>»</w:t>
      </w:r>
      <w:r w:rsidRPr="00035FF9">
        <w:t xml:space="preserve"> (ОДС-Инкинги). Комитет обеспокоен тем, что государство-участник не представило информацию о расследованиях, проводимых в связи с этими делами, или о местонахождении жертв (статьи 2 </w:t>
      </w:r>
      <w:r>
        <w:br/>
      </w:r>
      <w:r w:rsidRPr="00035FF9">
        <w:t>и 12–14).</w:t>
      </w:r>
    </w:p>
    <w:p w:rsidR="00035FF9" w:rsidRPr="00A33A73" w:rsidRDefault="00035FF9" w:rsidP="00035FF9">
      <w:pPr>
        <w:pStyle w:val="SingleTxtGR"/>
        <w:rPr>
          <w:b/>
        </w:rPr>
      </w:pPr>
      <w:r w:rsidRPr="00035FF9">
        <w:t>43.</w:t>
      </w:r>
      <w:r w:rsidRPr="00035FF9">
        <w:tab/>
      </w:r>
      <w:r w:rsidRPr="00A33A73">
        <w:rPr>
          <w:b/>
        </w:rPr>
        <w:t>Государству-участнику следует принять все необходимые меры для борьбы с безнаказанностью за совершени</w:t>
      </w:r>
      <w:r w:rsidR="00A33A73" w:rsidRPr="00A33A73">
        <w:rPr>
          <w:b/>
        </w:rPr>
        <w:t>е</w:t>
      </w:r>
      <w:r w:rsidRPr="00A33A73">
        <w:rPr>
          <w:b/>
        </w:rPr>
        <w:t xml:space="preserve"> преступления в форме насил</w:t>
      </w:r>
      <w:r w:rsidRPr="00A33A73">
        <w:rPr>
          <w:b/>
        </w:rPr>
        <w:t>ь</w:t>
      </w:r>
      <w:r w:rsidRPr="00A33A73">
        <w:rPr>
          <w:b/>
        </w:rPr>
        <w:t>ственного исчезновения, в частности путем:</w:t>
      </w:r>
    </w:p>
    <w:p w:rsidR="00035FF9" w:rsidRPr="00A33A73" w:rsidRDefault="00035FF9" w:rsidP="00035FF9">
      <w:pPr>
        <w:pStyle w:val="SingleTxtGR"/>
        <w:rPr>
          <w:b/>
        </w:rPr>
      </w:pPr>
      <w:r w:rsidRPr="00A33A73">
        <w:rPr>
          <w:b/>
        </w:rPr>
        <w:tab/>
        <w:t>a)</w:t>
      </w:r>
      <w:r w:rsidRPr="00A33A73">
        <w:rPr>
          <w:b/>
        </w:rPr>
        <w:tab/>
        <w:t>обеспечения тщательного и беспристрастного расследования всех случаев насильственного исчезновения, в том числе упомянутых К</w:t>
      </w:r>
      <w:r w:rsidRPr="00A33A73">
        <w:rPr>
          <w:b/>
        </w:rPr>
        <w:t>о</w:t>
      </w:r>
      <w:r w:rsidRPr="00A33A73">
        <w:rPr>
          <w:b/>
        </w:rPr>
        <w:t>митетом, судебного преследования подозреваемых и, в случае установления их вины, назначения им наказания, соразмерного тяжести совершенного преступления, даже если жертва не обнаружена;</w:t>
      </w:r>
    </w:p>
    <w:p w:rsidR="00035FF9" w:rsidRPr="00A33A73" w:rsidRDefault="00035FF9" w:rsidP="00035FF9">
      <w:pPr>
        <w:pStyle w:val="SingleTxtGR"/>
        <w:rPr>
          <w:b/>
        </w:rPr>
      </w:pPr>
      <w:r w:rsidRPr="00A33A73">
        <w:rPr>
          <w:b/>
        </w:rPr>
        <w:tab/>
        <w:t>b)</w:t>
      </w:r>
      <w:r w:rsidRPr="00A33A73">
        <w:rPr>
          <w:b/>
        </w:rPr>
        <w:tab/>
        <w:t>принятия всех необходимых мер для установления местонахо</w:t>
      </w:r>
      <w:r w:rsidRPr="00A33A73">
        <w:rPr>
          <w:b/>
        </w:rPr>
        <w:t>ж</w:t>
      </w:r>
      <w:r w:rsidRPr="00A33A73">
        <w:rPr>
          <w:b/>
        </w:rPr>
        <w:t>дения лиц, которые числятся как исчезнувшие, и обеспечения того, чтобы любое лицо, непосредственно пострадавшее в результате насильственного исчезновения, имело доступ ко всей существующей информации, которая может помочь установить местонахождение пропавшего лица, а также пр</w:t>
      </w:r>
      <w:r w:rsidRPr="00A33A73">
        <w:rPr>
          <w:b/>
        </w:rPr>
        <w:t>а</w:t>
      </w:r>
      <w:r w:rsidRPr="00A33A73">
        <w:rPr>
          <w:b/>
        </w:rPr>
        <w:t>во на справедливую и надлежащую компенсацию;</w:t>
      </w:r>
    </w:p>
    <w:p w:rsidR="00035FF9" w:rsidRPr="00A33A73" w:rsidRDefault="00035FF9" w:rsidP="00035FF9">
      <w:pPr>
        <w:pStyle w:val="SingleTxtGR"/>
        <w:rPr>
          <w:b/>
        </w:rPr>
      </w:pPr>
      <w:r w:rsidRPr="00A33A73">
        <w:rPr>
          <w:b/>
        </w:rPr>
        <w:tab/>
        <w:t>c)</w:t>
      </w:r>
      <w:r w:rsidRPr="00A33A73">
        <w:rPr>
          <w:b/>
        </w:rPr>
        <w:tab/>
        <w:t>ратификации Международной конвенции для защиты всех лиц от насильственных исчезновений.</w:t>
      </w:r>
    </w:p>
    <w:p w:rsidR="00035FF9" w:rsidRPr="00035FF9" w:rsidRDefault="00035FF9" w:rsidP="00035FF9">
      <w:pPr>
        <w:pStyle w:val="H23GR"/>
      </w:pPr>
      <w:r w:rsidRPr="00035FF9">
        <w:tab/>
      </w:r>
      <w:r w:rsidRPr="00035FF9">
        <w:tab/>
        <w:t>Восстановление нарушенных прав, включая возмещение</w:t>
      </w:r>
    </w:p>
    <w:p w:rsidR="00035FF9" w:rsidRPr="00035FF9" w:rsidRDefault="00035FF9" w:rsidP="00035FF9">
      <w:pPr>
        <w:pStyle w:val="SingleTxtGR"/>
      </w:pPr>
      <w:r w:rsidRPr="00035FF9">
        <w:t>44.</w:t>
      </w:r>
      <w:r w:rsidRPr="00035FF9">
        <w:tab/>
        <w:t>Комитет обеспокоен тем, что, несмотря на его предыдущую рекоменд</w:t>
      </w:r>
      <w:r w:rsidRPr="00035FF9">
        <w:t>а</w:t>
      </w:r>
      <w:r w:rsidRPr="00035FF9">
        <w:t>цию (см. CAT/C/RWA/CO/1, пункт 22), право жертв пыток на возмещение ущерба все еще зависит от признания факта совершения преступления его и</w:t>
      </w:r>
      <w:r w:rsidRPr="00035FF9">
        <w:t>с</w:t>
      </w:r>
      <w:r w:rsidRPr="00035FF9">
        <w:t>полнителем или от решения суда. Он также с обеспокоенностью отмечает, что после 2012 года решение о предоставлении компенсации жертвам было принято в рамках лишь двух дел о применении пыток (статья 14).</w:t>
      </w:r>
    </w:p>
    <w:p w:rsidR="00035FF9" w:rsidRPr="00A33A73" w:rsidRDefault="00A33A73" w:rsidP="00035FF9">
      <w:pPr>
        <w:pStyle w:val="SingleTxtGR"/>
        <w:rPr>
          <w:b/>
        </w:rPr>
      </w:pPr>
      <w:r>
        <w:br w:type="page"/>
      </w:r>
      <w:r w:rsidR="00035FF9" w:rsidRPr="00035FF9">
        <w:lastRenderedPageBreak/>
        <w:t>45.</w:t>
      </w:r>
      <w:r w:rsidR="00035FF9" w:rsidRPr="00035FF9">
        <w:tab/>
      </w:r>
      <w:r w:rsidR="00035FF9" w:rsidRPr="00A33A73">
        <w:rPr>
          <w:b/>
        </w:rPr>
        <w:t>Государству-участнику следует:</w:t>
      </w:r>
    </w:p>
    <w:p w:rsidR="00035FF9" w:rsidRPr="00A33A73" w:rsidRDefault="00035FF9" w:rsidP="00035FF9">
      <w:pPr>
        <w:pStyle w:val="SingleTxtGR"/>
        <w:rPr>
          <w:b/>
        </w:rPr>
      </w:pPr>
      <w:r w:rsidRPr="00A33A73">
        <w:rPr>
          <w:b/>
        </w:rPr>
        <w:tab/>
        <w:t>a)</w:t>
      </w:r>
      <w:r w:rsidRPr="00A33A73">
        <w:rPr>
          <w:b/>
        </w:rPr>
        <w:tab/>
        <w:t>внести поправки в свое законодательство и отменить требов</w:t>
      </w:r>
      <w:r w:rsidRPr="00A33A73">
        <w:rPr>
          <w:b/>
        </w:rPr>
        <w:t>а</w:t>
      </w:r>
      <w:r w:rsidRPr="00A33A73">
        <w:rPr>
          <w:b/>
        </w:rPr>
        <w:t>ние о том, что предоставление возмещения зависит от признания факта с</w:t>
      </w:r>
      <w:r w:rsidRPr="00A33A73">
        <w:rPr>
          <w:b/>
        </w:rPr>
        <w:t>о</w:t>
      </w:r>
      <w:r w:rsidRPr="00A33A73">
        <w:rPr>
          <w:b/>
        </w:rPr>
        <w:t>вершения преступления его исполнителем, с тем чтобы государство-участник несло юридическую ответственность за поведение своих дол</w:t>
      </w:r>
      <w:r w:rsidRPr="00A33A73">
        <w:rPr>
          <w:b/>
        </w:rPr>
        <w:t>ж</w:t>
      </w:r>
      <w:r w:rsidRPr="00A33A73">
        <w:rPr>
          <w:b/>
        </w:rPr>
        <w:t>ностных лиц и, таким образом, было обязано предоставлять компенсацию жертвам пыток и жестокого обращения, в том числе в случаях, когда во</w:t>
      </w:r>
      <w:r w:rsidRPr="00A33A73">
        <w:rPr>
          <w:b/>
        </w:rPr>
        <w:t>з</w:t>
      </w:r>
      <w:r w:rsidRPr="00A33A73">
        <w:rPr>
          <w:b/>
        </w:rPr>
        <w:t>никает гражданско-правовая ответственность государства;</w:t>
      </w:r>
    </w:p>
    <w:p w:rsidR="00035FF9" w:rsidRPr="00A33A73" w:rsidRDefault="00035FF9" w:rsidP="00035FF9">
      <w:pPr>
        <w:pStyle w:val="SingleTxtGR"/>
        <w:rPr>
          <w:b/>
        </w:rPr>
      </w:pPr>
      <w:r w:rsidRPr="00A33A73">
        <w:rPr>
          <w:b/>
        </w:rPr>
        <w:tab/>
        <w:t>b)</w:t>
      </w:r>
      <w:r w:rsidRPr="00A33A73">
        <w:rPr>
          <w:b/>
        </w:rPr>
        <w:tab/>
        <w:t>обеспечить, чтобы все жертвы пыток и жестокого обращения получали возмещение, включая обладающее исковой силой право на спр</w:t>
      </w:r>
      <w:r w:rsidRPr="00A33A73">
        <w:rPr>
          <w:b/>
        </w:rPr>
        <w:t>а</w:t>
      </w:r>
      <w:r w:rsidRPr="00A33A73">
        <w:rPr>
          <w:b/>
        </w:rPr>
        <w:t>ведливую и адекватную компенсацию и средства для достижения как мо</w:t>
      </w:r>
      <w:r w:rsidRPr="00A33A73">
        <w:rPr>
          <w:b/>
        </w:rPr>
        <w:t>ж</w:t>
      </w:r>
      <w:r w:rsidRPr="00A33A73">
        <w:rPr>
          <w:b/>
        </w:rPr>
        <w:t xml:space="preserve">но более полной реабилитации. </w:t>
      </w:r>
    </w:p>
    <w:p w:rsidR="00035FF9" w:rsidRPr="00035FF9" w:rsidRDefault="00035FF9" w:rsidP="00035FF9">
      <w:pPr>
        <w:pStyle w:val="H23GR"/>
      </w:pPr>
      <w:r w:rsidRPr="00035FF9">
        <w:tab/>
      </w:r>
      <w:r w:rsidRPr="00035FF9">
        <w:tab/>
        <w:t>Принцип недопустимости принудительно</w:t>
      </w:r>
      <w:r w:rsidR="00A33A73">
        <w:t>го возвращения и содержание под </w:t>
      </w:r>
      <w:r w:rsidRPr="00035FF9">
        <w:t>стражей просителей убежища</w:t>
      </w:r>
    </w:p>
    <w:p w:rsidR="00035FF9" w:rsidRPr="00035FF9" w:rsidRDefault="00035FF9" w:rsidP="00035FF9">
      <w:pPr>
        <w:pStyle w:val="SingleTxtGR"/>
      </w:pPr>
      <w:r w:rsidRPr="00035FF9">
        <w:t>46.</w:t>
      </w:r>
      <w:r w:rsidRPr="00035FF9">
        <w:tab/>
        <w:t>Приветствуя новые нормативно-правовые рамки, призванные повысить эффективность защиты от принудительного возвращения, Комитет выражает обеспокоенность в связи с сообщениями о задержках с регистрацией просит</w:t>
      </w:r>
      <w:r w:rsidRPr="00035FF9">
        <w:t>е</w:t>
      </w:r>
      <w:r w:rsidRPr="00035FF9">
        <w:t>лей убежища, что подвергает их риску депортации. Он также выражает обесп</w:t>
      </w:r>
      <w:r w:rsidRPr="00035FF9">
        <w:t>о</w:t>
      </w:r>
      <w:r w:rsidRPr="00035FF9">
        <w:t>коенность в связи с трудностями в получении доступа к процедуре предоста</w:t>
      </w:r>
      <w:r w:rsidRPr="00035FF9">
        <w:t>в</w:t>
      </w:r>
      <w:r w:rsidRPr="00035FF9">
        <w:t>ления убежища, с которыми сталкиваются жители Турции, а также переведе</w:t>
      </w:r>
      <w:r w:rsidRPr="00035FF9">
        <w:t>н</w:t>
      </w:r>
      <w:r w:rsidRPr="00035FF9">
        <w:t xml:space="preserve">ные из Израиля граждане Эритреи и Южного Судана, некоторые из которых, как сообщается, были принудительно высланы в соседние страны. Признавая, что государство-участник предоставило статус беженца prima facie более </w:t>
      </w:r>
      <w:r>
        <w:br/>
      </w:r>
      <w:r w:rsidRPr="00035FF9">
        <w:t>80 000 бурундийцев, и отмечая отрицание делегацией случаев принудительного возвращения, Комитет с обеспокоенностью принимает к сведению сообщения в средствах массовой информации о том, что в мае 2016 года из страны были принудительно выдворены более 1 000 бурундийцев. Он также обеспокоен и</w:t>
      </w:r>
      <w:r w:rsidRPr="00035FF9">
        <w:t>н</w:t>
      </w:r>
      <w:r w:rsidRPr="00035FF9">
        <w:t>формацией о том, что в июле 2017 года в лагере Махама за хранение наркотиков были арестованы несколько беженцев, причем, как сообщается, в нарушение их прав на надлежащие процессуальные гарантии. Комитет обеспокоен тем, что арестованным беженцам может грозить депортация. В свете этой информации Комитет сожалеет, что государство-участник не представило информацию о подлежащих соблюдению сроках рассмотрения ходатайств о предоставлении убежища и о средствах судебной защиты, имеющихся для оспаривания реш</w:t>
      </w:r>
      <w:r w:rsidRPr="00035FF9">
        <w:t>е</w:t>
      </w:r>
      <w:r w:rsidRPr="00035FF9">
        <w:t xml:space="preserve">ний о депортации (статья 3). </w:t>
      </w:r>
    </w:p>
    <w:p w:rsidR="00035FF9" w:rsidRPr="00A33A73" w:rsidRDefault="00035FF9" w:rsidP="00035FF9">
      <w:pPr>
        <w:pStyle w:val="SingleTxtGR"/>
        <w:rPr>
          <w:b/>
          <w:bCs/>
        </w:rPr>
      </w:pPr>
      <w:r w:rsidRPr="00035FF9">
        <w:t>47.</w:t>
      </w:r>
      <w:r w:rsidRPr="00035FF9">
        <w:tab/>
      </w:r>
      <w:r w:rsidRPr="00A33A73">
        <w:rPr>
          <w:b/>
        </w:rPr>
        <w:t>Государству-участнику следует:</w:t>
      </w:r>
    </w:p>
    <w:p w:rsidR="00035FF9" w:rsidRPr="00A33A73" w:rsidRDefault="00035FF9" w:rsidP="00035FF9">
      <w:pPr>
        <w:pStyle w:val="SingleTxtGR"/>
        <w:rPr>
          <w:b/>
        </w:rPr>
      </w:pPr>
      <w:r w:rsidRPr="00A33A73">
        <w:rPr>
          <w:b/>
        </w:rPr>
        <w:tab/>
        <w:t>a)</w:t>
      </w:r>
      <w:r w:rsidRPr="00A33A73">
        <w:rPr>
          <w:b/>
        </w:rPr>
        <w:tab/>
        <w:t>обеспечить, чтобы органы, занимающиеся вопросами пред</w:t>
      </w:r>
      <w:r w:rsidRPr="00A33A73">
        <w:rPr>
          <w:b/>
        </w:rPr>
        <w:t>о</w:t>
      </w:r>
      <w:r w:rsidRPr="00A33A73">
        <w:rPr>
          <w:b/>
        </w:rPr>
        <w:t xml:space="preserve">ставления убежища, располагали достаточными кадрами и ресурсами для своевременной регистрации просителей убежища и вынесения решений по ходатайствам о предоставлении убежища в установленные законом сроки; </w:t>
      </w:r>
    </w:p>
    <w:p w:rsidR="00035FF9" w:rsidRPr="00A33A73" w:rsidRDefault="00035FF9" w:rsidP="00035FF9">
      <w:pPr>
        <w:pStyle w:val="SingleTxtGR"/>
        <w:rPr>
          <w:b/>
          <w:bCs/>
        </w:rPr>
      </w:pPr>
      <w:r w:rsidRPr="00A33A73">
        <w:rPr>
          <w:b/>
        </w:rPr>
        <w:tab/>
        <w:t>b)</w:t>
      </w:r>
      <w:r w:rsidRPr="00A33A73">
        <w:rPr>
          <w:b/>
        </w:rPr>
        <w:tab/>
        <w:t>обеспечить, чтобы всем просителям убежища, без каких-либо ограничений, связанных с гражданством или анкетными данными, прив</w:t>
      </w:r>
      <w:r w:rsidRPr="00A33A73">
        <w:rPr>
          <w:b/>
        </w:rPr>
        <w:t>о</w:t>
      </w:r>
      <w:r w:rsidRPr="00A33A73">
        <w:rPr>
          <w:b/>
        </w:rPr>
        <w:t>димыми в ходатайстве, выдавался временный вид на жительство и чтобы их ходатайства рассматривались в установленные законом сроки;</w:t>
      </w:r>
    </w:p>
    <w:p w:rsidR="00035FF9" w:rsidRPr="00A33A73" w:rsidRDefault="00035FF9" w:rsidP="00035FF9">
      <w:pPr>
        <w:pStyle w:val="SingleTxtGR"/>
        <w:rPr>
          <w:b/>
          <w:iCs/>
        </w:rPr>
      </w:pPr>
      <w:r w:rsidRPr="00A33A73">
        <w:rPr>
          <w:b/>
        </w:rPr>
        <w:tab/>
        <w:t>c)</w:t>
      </w:r>
      <w:r w:rsidRPr="00A33A73">
        <w:rPr>
          <w:b/>
        </w:rPr>
        <w:tab/>
        <w:t>проверять всех иностранных граждан перед их высылкой или переводом для обеспечения того, чтобы никакие лица, нуждающиеся в международной защите, никогда не высылались в страну, где им грозит опасность подвергнуться пыткам или последующему принудительному возвращению, и чтобы они имели доступ к процедуре определения статуса беженца;</w:t>
      </w:r>
    </w:p>
    <w:p w:rsidR="00035FF9" w:rsidRPr="00A33A73" w:rsidRDefault="00035FF9" w:rsidP="00035FF9">
      <w:pPr>
        <w:pStyle w:val="SingleTxtGR"/>
        <w:rPr>
          <w:b/>
          <w:bCs/>
        </w:rPr>
      </w:pPr>
      <w:r w:rsidRPr="00A33A73">
        <w:rPr>
          <w:b/>
        </w:rPr>
        <w:tab/>
        <w:t>d)</w:t>
      </w:r>
      <w:r w:rsidRPr="00A33A73">
        <w:rPr>
          <w:b/>
        </w:rPr>
        <w:tab/>
        <w:t>обеспечивать беженцам и просителям убежища во время с</w:t>
      </w:r>
      <w:r w:rsidRPr="00A33A73">
        <w:rPr>
          <w:b/>
        </w:rPr>
        <w:t>о</w:t>
      </w:r>
      <w:r w:rsidRPr="00A33A73">
        <w:rPr>
          <w:b/>
        </w:rPr>
        <w:t>держания под стражей в полиции процессуальные правовые гарантии, а также право на защиту от принудительного возвращения.</w:t>
      </w:r>
    </w:p>
    <w:p w:rsidR="00035FF9" w:rsidRPr="00035FF9" w:rsidRDefault="00035FF9" w:rsidP="00035FF9">
      <w:pPr>
        <w:pStyle w:val="H23GR"/>
      </w:pPr>
      <w:r w:rsidRPr="00035FF9">
        <w:lastRenderedPageBreak/>
        <w:tab/>
      </w:r>
      <w:r w:rsidRPr="00035FF9">
        <w:tab/>
        <w:t>Торговля людьми</w:t>
      </w:r>
    </w:p>
    <w:p w:rsidR="00035FF9" w:rsidRPr="00035FF9" w:rsidRDefault="00035FF9" w:rsidP="00035FF9">
      <w:pPr>
        <w:pStyle w:val="SingleTxtGR"/>
      </w:pPr>
      <w:r w:rsidRPr="00035FF9">
        <w:t>48.</w:t>
      </w:r>
      <w:r w:rsidRPr="00035FF9">
        <w:tab/>
        <w:t>Принимая к сведению представленные государством-участником данные о случаях торговли людьми, Комитет выражает сожаление по поводу отсу</w:t>
      </w:r>
      <w:r w:rsidRPr="00035FF9">
        <w:t>т</w:t>
      </w:r>
      <w:r w:rsidRPr="00035FF9">
        <w:t>ствия информации о вынесенных обвинительных приговорах и мерах наказ</w:t>
      </w:r>
      <w:r w:rsidRPr="00035FF9">
        <w:t>а</w:t>
      </w:r>
      <w:r w:rsidRPr="00035FF9">
        <w:t>ния, назначенных виновным. Он также отмечает, что государство-участник о</w:t>
      </w:r>
      <w:r w:rsidRPr="00035FF9">
        <w:t>т</w:t>
      </w:r>
      <w:r w:rsidRPr="00035FF9">
        <w:t>рицает тот факт, что руандийские силы безопасности способствовали или поп</w:t>
      </w:r>
      <w:r w:rsidRPr="00035FF9">
        <w:t>у</w:t>
      </w:r>
      <w:r w:rsidRPr="00035FF9">
        <w:t>стительствовали вербовке бурундийских беженцев в вооруженные группы и п</w:t>
      </w:r>
      <w:r w:rsidRPr="00035FF9">
        <w:t>е</w:t>
      </w:r>
      <w:r w:rsidRPr="00035FF9">
        <w:t>ревозке конголезских беженцев, в том числе детей, в целях сексуальной экспл</w:t>
      </w:r>
      <w:r w:rsidRPr="00035FF9">
        <w:t>у</w:t>
      </w:r>
      <w:r w:rsidRPr="00035FF9">
        <w:t>атации, несмотря на информацию из различных надежных источников, по</w:t>
      </w:r>
      <w:r w:rsidRPr="00035FF9">
        <w:t>д</w:t>
      </w:r>
      <w:r w:rsidRPr="00035FF9">
        <w:t>тверждающую эту продолжающуюся практику (статьи 2, 12 и 16).</w:t>
      </w:r>
    </w:p>
    <w:p w:rsidR="00035FF9" w:rsidRPr="004E478C" w:rsidRDefault="00035FF9" w:rsidP="00035FF9">
      <w:pPr>
        <w:pStyle w:val="SingleTxtGR"/>
        <w:rPr>
          <w:b/>
        </w:rPr>
      </w:pPr>
      <w:r w:rsidRPr="00035FF9">
        <w:t>49.</w:t>
      </w:r>
      <w:r w:rsidRPr="00035FF9">
        <w:tab/>
      </w:r>
      <w:r w:rsidRPr="004E478C">
        <w:rPr>
          <w:b/>
        </w:rPr>
        <w:t>Государству-участнику следует:</w:t>
      </w:r>
    </w:p>
    <w:p w:rsidR="00035FF9" w:rsidRPr="004E478C" w:rsidRDefault="00035FF9" w:rsidP="00035FF9">
      <w:pPr>
        <w:pStyle w:val="SingleTxtGR"/>
        <w:rPr>
          <w:b/>
        </w:rPr>
      </w:pPr>
      <w:r w:rsidRPr="004E478C">
        <w:rPr>
          <w:b/>
        </w:rPr>
        <w:tab/>
        <w:t>a)</w:t>
      </w:r>
      <w:r w:rsidRPr="004E478C">
        <w:rPr>
          <w:b/>
        </w:rPr>
        <w:tab/>
        <w:t>обеспечивать тщательное расследование всех случаев торговли людьми, выявлять должностных и частных лиц, возможно, причастных к вербовке и использованию беженцев в вооруженных группах и торговле людьми в целях сексуальной эксплуатации, преследовать в судебном п</w:t>
      </w:r>
      <w:r w:rsidRPr="004E478C">
        <w:rPr>
          <w:b/>
        </w:rPr>
        <w:t>о</w:t>
      </w:r>
      <w:r w:rsidRPr="004E478C">
        <w:rPr>
          <w:b/>
        </w:rPr>
        <w:t>рядке подозреваемых и, в случае установлени</w:t>
      </w:r>
      <w:r w:rsidR="004E478C">
        <w:rPr>
          <w:b/>
        </w:rPr>
        <w:t>я</w:t>
      </w:r>
      <w:r w:rsidRPr="004E478C">
        <w:rPr>
          <w:b/>
        </w:rPr>
        <w:t xml:space="preserve"> их вины, назначать им с</w:t>
      </w:r>
      <w:r w:rsidRPr="004E478C">
        <w:rPr>
          <w:b/>
        </w:rPr>
        <w:t>о</w:t>
      </w:r>
      <w:r w:rsidRPr="004E478C">
        <w:rPr>
          <w:b/>
        </w:rPr>
        <w:t>ответствующие меры наказания, а также предоставлять жертвам надл</w:t>
      </w:r>
      <w:r w:rsidRPr="004E478C">
        <w:rPr>
          <w:b/>
        </w:rPr>
        <w:t>е</w:t>
      </w:r>
      <w:r w:rsidRPr="004E478C">
        <w:rPr>
          <w:b/>
        </w:rPr>
        <w:t>жащую компенсацию;</w:t>
      </w:r>
    </w:p>
    <w:p w:rsidR="00035FF9" w:rsidRPr="004E478C" w:rsidRDefault="00035FF9" w:rsidP="00035FF9">
      <w:pPr>
        <w:pStyle w:val="SingleTxtGR"/>
        <w:rPr>
          <w:b/>
        </w:rPr>
      </w:pPr>
      <w:r w:rsidRPr="004E478C">
        <w:rPr>
          <w:b/>
        </w:rPr>
        <w:tab/>
        <w:t>b)</w:t>
      </w:r>
      <w:r w:rsidRPr="004E478C">
        <w:rPr>
          <w:b/>
        </w:rPr>
        <w:tab/>
        <w:t>активизировать усилия по защите беженцев от опасности стать жертвами торговли людьми, в том числе путем расширения присутствия сотрудников правоохранительных органов в лагерях беженцев;</w:t>
      </w:r>
    </w:p>
    <w:p w:rsidR="00035FF9" w:rsidRPr="004E478C" w:rsidRDefault="00035FF9" w:rsidP="00035FF9">
      <w:pPr>
        <w:pStyle w:val="SingleTxtGR"/>
        <w:rPr>
          <w:b/>
        </w:rPr>
      </w:pPr>
      <w:r w:rsidRPr="004E478C">
        <w:rPr>
          <w:b/>
        </w:rPr>
        <w:tab/>
        <w:t>c)</w:t>
      </w:r>
      <w:r w:rsidRPr="004E478C">
        <w:rPr>
          <w:b/>
        </w:rPr>
        <w:tab/>
        <w:t>обеспечить прохождение сотрудниками иммиграционных служб, работниками администрации лагерей и военнослужащими, дисл</w:t>
      </w:r>
      <w:r w:rsidRPr="004E478C">
        <w:rPr>
          <w:b/>
        </w:rPr>
        <w:t>о</w:t>
      </w:r>
      <w:r w:rsidRPr="004E478C">
        <w:rPr>
          <w:b/>
        </w:rPr>
        <w:t>цированными вблизи лагерей беженцев, подготовки по вопросам выявл</w:t>
      </w:r>
      <w:r w:rsidRPr="004E478C">
        <w:rPr>
          <w:b/>
        </w:rPr>
        <w:t>е</w:t>
      </w:r>
      <w:r w:rsidRPr="004E478C">
        <w:rPr>
          <w:b/>
        </w:rPr>
        <w:t>ния жертв торговли людьми, в том числе жертв пыток среди лиц, ставших жертвами торговли людьми.</w:t>
      </w:r>
    </w:p>
    <w:p w:rsidR="00035FF9" w:rsidRPr="00035FF9" w:rsidRDefault="00035FF9" w:rsidP="00035FF9">
      <w:pPr>
        <w:pStyle w:val="H23GR"/>
      </w:pPr>
      <w:r w:rsidRPr="00035FF9">
        <w:tab/>
      </w:r>
      <w:r w:rsidRPr="00035FF9">
        <w:tab/>
        <w:t>Подготовка</w:t>
      </w:r>
    </w:p>
    <w:p w:rsidR="00035FF9" w:rsidRPr="00035FF9" w:rsidRDefault="00035FF9" w:rsidP="00035FF9">
      <w:pPr>
        <w:pStyle w:val="SingleTxtGR"/>
      </w:pPr>
      <w:r w:rsidRPr="00035FF9">
        <w:t>50.</w:t>
      </w:r>
      <w:r w:rsidRPr="00035FF9">
        <w:tab/>
        <w:t>Принимая к сведению усилия, предпринятые государством-участником для осуществления программ подготовки, в том числе по положениям Конве</w:t>
      </w:r>
      <w:r w:rsidRPr="00035FF9">
        <w:t>н</w:t>
      </w:r>
      <w:r w:rsidRPr="00035FF9">
        <w:t>ции и Руководства по эффективному расследованию и документированию сл</w:t>
      </w:r>
      <w:r w:rsidRPr="00035FF9">
        <w:t>у</w:t>
      </w:r>
      <w:r w:rsidRPr="00035FF9">
        <w:t>чаев пыток и других видов жестокого, бесчеловечного или унижающего дост</w:t>
      </w:r>
      <w:r w:rsidRPr="00035FF9">
        <w:t>о</w:t>
      </w:r>
      <w:r w:rsidRPr="00035FF9">
        <w:t>инство обращения и наказания (Стамбульский протокол), Комитет по-прежнему обеспокоен тем, что государство-участник до сих пор не разработало какого-либо метода для оценки эффективности этих программ в плане предупреждения пыток. Кроме того, он обеспокоен отсутствием информации о соответствующей подготовке военнослужащих (статья 10).</w:t>
      </w:r>
    </w:p>
    <w:p w:rsidR="00035FF9" w:rsidRPr="004E478C" w:rsidRDefault="00035FF9" w:rsidP="00035FF9">
      <w:pPr>
        <w:pStyle w:val="SingleTxtGR"/>
        <w:rPr>
          <w:b/>
        </w:rPr>
      </w:pPr>
      <w:r w:rsidRPr="00035FF9">
        <w:t>51.</w:t>
      </w:r>
      <w:r w:rsidRPr="00035FF9">
        <w:tab/>
      </w:r>
      <w:r w:rsidRPr="004E478C">
        <w:rPr>
          <w:b/>
        </w:rPr>
        <w:t>Государству-участнику следует активизировать усилия по организ</w:t>
      </w:r>
      <w:r w:rsidRPr="004E478C">
        <w:rPr>
          <w:b/>
        </w:rPr>
        <w:t>а</w:t>
      </w:r>
      <w:r w:rsidRPr="004E478C">
        <w:rPr>
          <w:b/>
        </w:rPr>
        <w:t>ции для всего гражданского, военного и медицинского персонала, отвеч</w:t>
      </w:r>
      <w:r w:rsidRPr="004E478C">
        <w:rPr>
          <w:b/>
        </w:rPr>
        <w:t>а</w:t>
      </w:r>
      <w:r w:rsidRPr="004E478C">
        <w:rPr>
          <w:b/>
        </w:rPr>
        <w:t>ющего за обслуживание лиц, лишенных свободы, и надзор за ними, пери</w:t>
      </w:r>
      <w:r w:rsidRPr="004E478C">
        <w:rPr>
          <w:b/>
        </w:rPr>
        <w:t>о</w:t>
      </w:r>
      <w:r w:rsidRPr="004E478C">
        <w:rPr>
          <w:b/>
        </w:rPr>
        <w:t>дической и обязательной подготовки по положениям Конвенции и Ста</w:t>
      </w:r>
      <w:r w:rsidRPr="004E478C">
        <w:rPr>
          <w:b/>
        </w:rPr>
        <w:t>м</w:t>
      </w:r>
      <w:r w:rsidRPr="004E478C">
        <w:rPr>
          <w:b/>
        </w:rPr>
        <w:t>бульского протокола. Государству-участнику следует также разработать программы подготовки по методам расследования, не сопряженным с пр</w:t>
      </w:r>
      <w:r w:rsidRPr="004E478C">
        <w:rPr>
          <w:b/>
        </w:rPr>
        <w:t>и</w:t>
      </w:r>
      <w:r w:rsidRPr="004E478C">
        <w:rPr>
          <w:b/>
        </w:rPr>
        <w:t>менением принуждения, и использовать методологию оценки эффективн</w:t>
      </w:r>
      <w:r w:rsidRPr="004E478C">
        <w:rPr>
          <w:b/>
        </w:rPr>
        <w:t>о</w:t>
      </w:r>
      <w:r w:rsidRPr="004E478C">
        <w:rPr>
          <w:b/>
        </w:rPr>
        <w:t>сти программ подготовки по положениям Конвенции, Факультативного протокола к Конвенции и Стамбульского протокола.</w:t>
      </w:r>
    </w:p>
    <w:p w:rsidR="00035FF9" w:rsidRPr="00035FF9" w:rsidRDefault="00035FF9" w:rsidP="00035FF9">
      <w:pPr>
        <w:pStyle w:val="H23GR"/>
      </w:pPr>
      <w:r w:rsidRPr="00035FF9">
        <w:tab/>
      </w:r>
      <w:r w:rsidRPr="00035FF9">
        <w:tab/>
        <w:t>Сообщения о репрессивных мерах в отношении</w:t>
      </w:r>
      <w:r>
        <w:t xml:space="preserve"> </w:t>
      </w:r>
      <w:r w:rsidRPr="00035FF9">
        <w:t>правозащитников, журналистов и политических оппонентов</w:t>
      </w:r>
    </w:p>
    <w:p w:rsidR="00035FF9" w:rsidRPr="00035FF9" w:rsidRDefault="00035FF9" w:rsidP="00035FF9">
      <w:pPr>
        <w:pStyle w:val="SingleTxtGR"/>
      </w:pPr>
      <w:r w:rsidRPr="00035FF9">
        <w:t>52.</w:t>
      </w:r>
      <w:r w:rsidRPr="00035FF9">
        <w:tab/>
        <w:t>Принимая к сведению заявление делегации о приверженности текущему конструктивному диалогу с гражданским обществом, Комитет вновь выражает озабоченность в связи с продолжающими поступать сообщениями о том, что политические оппоненты, правозащитники и журналисты все чаще подверг</w:t>
      </w:r>
      <w:r w:rsidRPr="00035FF9">
        <w:t>а</w:t>
      </w:r>
      <w:r w:rsidRPr="00035FF9">
        <w:t>ются преследованиям и обвиняются в совершении имеющих широкую тракто</w:t>
      </w:r>
      <w:r w:rsidRPr="00035FF9">
        <w:t>в</w:t>
      </w:r>
      <w:r w:rsidRPr="00035FF9">
        <w:t>ку преступлений за любые действия или выступления, которые, по мнению р</w:t>
      </w:r>
      <w:r w:rsidRPr="00035FF9">
        <w:t>у</w:t>
      </w:r>
      <w:r w:rsidRPr="00035FF9">
        <w:lastRenderedPageBreak/>
        <w:t>андийских властей, идут в разрез с их политикой. Согласно информации из р</w:t>
      </w:r>
      <w:r w:rsidRPr="00035FF9">
        <w:t>я</w:t>
      </w:r>
      <w:r w:rsidRPr="00035FF9">
        <w:t>да надежных источников, некоторые лица содержатся под стражей незаконно и подвергаются жестокому обращению, включая кандидата в президенты Диану Рвигара и членов ее семьи, членов ОДС-Инкинги Леоний Гасенгайре и Бониф</w:t>
      </w:r>
      <w:r w:rsidRPr="00035FF9">
        <w:t>а</w:t>
      </w:r>
      <w:r w:rsidRPr="00035FF9">
        <w:t>са Твагириману, журналиста Кассьена Нтамухангу, а также Жана-Поля Дукуз</w:t>
      </w:r>
      <w:r w:rsidRPr="00035FF9">
        <w:t>у</w:t>
      </w:r>
      <w:r w:rsidRPr="00035FF9">
        <w:t xml:space="preserve">муремия и Бернара Имберакури. Комитет также с обеспокоенностью отмечает, что 24 ноября 2017 года Африканский суд по правам человека и народов при рассмотрении дела </w:t>
      </w:r>
      <w:r w:rsidRPr="004E478C">
        <w:rPr>
          <w:i/>
        </w:rPr>
        <w:t>Умухоза против Республики Руанда</w:t>
      </w:r>
      <w:r w:rsidRPr="00035FF9">
        <w:t xml:space="preserve"> (заявление № 003/2014) пришел к выводу о том, что государство-участник нарушило право бывшего председателя политической партии </w:t>
      </w:r>
      <w:r>
        <w:t>«</w:t>
      </w:r>
      <w:r w:rsidRPr="00035FF9">
        <w:t>Объединенные демократические силы</w:t>
      </w:r>
      <w:r>
        <w:t>»</w:t>
      </w:r>
      <w:r w:rsidRPr="00035FF9">
        <w:t xml:space="preserve"> Виктуар Ингабире Умухоза на свободу мнений и их свободное выражение, а также ее право защищать себя в связи с процессуальными нарушениями, выя</w:t>
      </w:r>
      <w:r w:rsidRPr="00035FF9">
        <w:t>в</w:t>
      </w:r>
      <w:r w:rsidRPr="00035FF9">
        <w:t>ленными в ее деле. С учетом этой информации Комитет сожалеет, что делег</w:t>
      </w:r>
      <w:r w:rsidRPr="00035FF9">
        <w:t>а</w:t>
      </w:r>
      <w:r w:rsidRPr="00035FF9">
        <w:t>ция не смогла прокомментировать эти сообщения о нарушениях (статьи 2 и 16).</w:t>
      </w:r>
    </w:p>
    <w:p w:rsidR="00035FF9" w:rsidRPr="004E478C" w:rsidRDefault="00035FF9" w:rsidP="00035FF9">
      <w:pPr>
        <w:pStyle w:val="SingleTxtGR"/>
        <w:rPr>
          <w:b/>
        </w:rPr>
      </w:pPr>
      <w:r w:rsidRPr="00035FF9">
        <w:t>53.</w:t>
      </w:r>
      <w:r w:rsidRPr="00035FF9">
        <w:tab/>
      </w:r>
      <w:r w:rsidRPr="004E478C">
        <w:rPr>
          <w:b/>
        </w:rPr>
        <w:t>Комитет просит государство-участник:</w:t>
      </w:r>
    </w:p>
    <w:p w:rsidR="00035FF9" w:rsidRPr="004E478C" w:rsidRDefault="00035FF9" w:rsidP="00035FF9">
      <w:pPr>
        <w:pStyle w:val="SingleTxtGR"/>
        <w:rPr>
          <w:b/>
        </w:rPr>
      </w:pPr>
      <w:r w:rsidRPr="004E478C">
        <w:rPr>
          <w:b/>
        </w:rPr>
        <w:tab/>
        <w:t>a)</w:t>
      </w:r>
      <w:r w:rsidRPr="004E478C">
        <w:rPr>
          <w:b/>
        </w:rPr>
        <w:tab/>
        <w:t>положить конец практике задержания или преследования п</w:t>
      </w:r>
      <w:r w:rsidRPr="004E478C">
        <w:rPr>
          <w:b/>
        </w:rPr>
        <w:t>о</w:t>
      </w:r>
      <w:r w:rsidRPr="004E478C">
        <w:rPr>
          <w:b/>
        </w:rPr>
        <w:t>литических оппонентов, журналистов и правозащитников по обвинению в совершении имеющих широкую трактовку преступлений в качестве сре</w:t>
      </w:r>
      <w:r w:rsidRPr="004E478C">
        <w:rPr>
          <w:b/>
        </w:rPr>
        <w:t>д</w:t>
      </w:r>
      <w:r w:rsidRPr="004E478C">
        <w:rPr>
          <w:b/>
        </w:rPr>
        <w:t>ства их запугивания или принуждения к отказу свободно освещать вопр</w:t>
      </w:r>
      <w:r w:rsidRPr="004E478C">
        <w:rPr>
          <w:b/>
        </w:rPr>
        <w:t>о</w:t>
      </w:r>
      <w:r w:rsidRPr="004E478C">
        <w:rPr>
          <w:b/>
        </w:rPr>
        <w:t>сы прав человека и обеспечить неуклонное соблюдение их процессуальных гарантий и права на справедливое судебное разбирательство;</w:t>
      </w:r>
    </w:p>
    <w:p w:rsidR="00035FF9" w:rsidRPr="004E478C" w:rsidRDefault="00035FF9" w:rsidP="00035FF9">
      <w:pPr>
        <w:pStyle w:val="SingleTxtGR"/>
        <w:rPr>
          <w:b/>
        </w:rPr>
      </w:pPr>
      <w:r w:rsidRPr="004E478C">
        <w:rPr>
          <w:b/>
        </w:rPr>
        <w:tab/>
        <w:t>b)</w:t>
      </w:r>
      <w:r w:rsidRPr="004E478C">
        <w:rPr>
          <w:b/>
        </w:rPr>
        <w:tab/>
        <w:t>в неотложном порядке расследовать утверждения о незаконном задержании и преследовании политических оппонентов, правозащитников и журналистов и жестоком обращении с ними, а также обеспечивать пр</w:t>
      </w:r>
      <w:r w:rsidRPr="004E478C">
        <w:rPr>
          <w:b/>
        </w:rPr>
        <w:t>и</w:t>
      </w:r>
      <w:r w:rsidRPr="004E478C">
        <w:rPr>
          <w:b/>
        </w:rPr>
        <w:t>нятие надлежащих мер в отношении виновных и предоставление средств правовой защиты жертвам.</w:t>
      </w:r>
    </w:p>
    <w:p w:rsidR="00035FF9" w:rsidRPr="00035FF9" w:rsidRDefault="00035FF9" w:rsidP="00035FF9">
      <w:pPr>
        <w:pStyle w:val="H23GR"/>
      </w:pPr>
      <w:r w:rsidRPr="00035FF9">
        <w:tab/>
      </w:r>
      <w:r w:rsidRPr="00035FF9">
        <w:tab/>
        <w:t xml:space="preserve">Процедура последующих действий </w:t>
      </w:r>
    </w:p>
    <w:p w:rsidR="00035FF9" w:rsidRPr="004E478C" w:rsidRDefault="00035FF9" w:rsidP="00035FF9">
      <w:pPr>
        <w:pStyle w:val="SingleTxtGR"/>
        <w:rPr>
          <w:b/>
        </w:rPr>
      </w:pPr>
      <w:r w:rsidRPr="00035FF9">
        <w:t>54.</w:t>
      </w:r>
      <w:r w:rsidRPr="00035FF9">
        <w:tab/>
      </w:r>
      <w:r w:rsidRPr="004E478C">
        <w:rPr>
          <w:b/>
        </w:rPr>
        <w:t>Комитет просит государство-участник пре</w:t>
      </w:r>
      <w:r w:rsidR="004E478C">
        <w:rPr>
          <w:b/>
        </w:rPr>
        <w:t>дставить к 6 декабря 2018 </w:t>
      </w:r>
      <w:r w:rsidRPr="004E478C">
        <w:rPr>
          <w:b/>
        </w:rPr>
        <w:t>года информацию о последующих мерах по выполнению рекоменд</w:t>
      </w:r>
      <w:r w:rsidRPr="004E478C">
        <w:rPr>
          <w:b/>
        </w:rPr>
        <w:t>а</w:t>
      </w:r>
      <w:r w:rsidRPr="004E478C">
        <w:rPr>
          <w:b/>
        </w:rPr>
        <w:t>ций Комитета в связи с утверждениями о содержании под стражей в та</w:t>
      </w:r>
      <w:r w:rsidRPr="004E478C">
        <w:rPr>
          <w:b/>
        </w:rPr>
        <w:t>й</w:t>
      </w:r>
      <w:r w:rsidRPr="004E478C">
        <w:rPr>
          <w:b/>
        </w:rPr>
        <w:t>ных местах и без связи с внешним миром (пункт 17 b) и с)), в связи с утверждениями о применении пыток и жестоком обращении в военных изоляторах (пункт 19), по вопросу о безнаказанности за акты пыток и ж</w:t>
      </w:r>
      <w:r w:rsidRPr="004E478C">
        <w:rPr>
          <w:b/>
        </w:rPr>
        <w:t>е</w:t>
      </w:r>
      <w:r w:rsidRPr="004E478C">
        <w:rPr>
          <w:b/>
        </w:rPr>
        <w:t>стокое обращение (пункт 23) и по вопросу о недостаточном уровне сотру</w:t>
      </w:r>
      <w:r w:rsidRPr="004E478C">
        <w:rPr>
          <w:b/>
        </w:rPr>
        <w:t>д</w:t>
      </w:r>
      <w:r w:rsidRPr="004E478C">
        <w:rPr>
          <w:b/>
        </w:rPr>
        <w:t>ничества с Подкомитетом по предупреждению пыток (пункт 37 а)). В этом контексте государству-участнику предлагается проинформировать Ком</w:t>
      </w:r>
      <w:r w:rsidRPr="004E478C">
        <w:rPr>
          <w:b/>
        </w:rPr>
        <w:t>и</w:t>
      </w:r>
      <w:r w:rsidRPr="004E478C">
        <w:rPr>
          <w:b/>
        </w:rPr>
        <w:t>тет о своих планах по выполнению в течение предстоящего отчетного п</w:t>
      </w:r>
      <w:r w:rsidRPr="004E478C">
        <w:rPr>
          <w:b/>
        </w:rPr>
        <w:t>е</w:t>
      </w:r>
      <w:r w:rsidRPr="004E478C">
        <w:rPr>
          <w:b/>
        </w:rPr>
        <w:t>риода некоторых или всех рекомендаций, содержащихся в настоящих з</w:t>
      </w:r>
      <w:r w:rsidRPr="004E478C">
        <w:rPr>
          <w:b/>
        </w:rPr>
        <w:t>а</w:t>
      </w:r>
      <w:r w:rsidRPr="004E478C">
        <w:rPr>
          <w:b/>
        </w:rPr>
        <w:t>ключительных замечаниях.</w:t>
      </w:r>
    </w:p>
    <w:p w:rsidR="00035FF9" w:rsidRPr="00035FF9" w:rsidRDefault="00035FF9" w:rsidP="00035FF9">
      <w:pPr>
        <w:pStyle w:val="H23GR"/>
      </w:pPr>
      <w:r w:rsidRPr="00035FF9">
        <w:tab/>
      </w:r>
      <w:r w:rsidRPr="00035FF9">
        <w:tab/>
        <w:t>Прочие вопросы</w:t>
      </w:r>
    </w:p>
    <w:p w:rsidR="00035FF9" w:rsidRPr="004E478C" w:rsidRDefault="00035FF9" w:rsidP="00035FF9">
      <w:pPr>
        <w:pStyle w:val="SingleTxtGR"/>
        <w:rPr>
          <w:b/>
        </w:rPr>
      </w:pPr>
      <w:r w:rsidRPr="00035FF9">
        <w:t>55.</w:t>
      </w:r>
      <w:r w:rsidRPr="00035FF9">
        <w:tab/>
      </w:r>
      <w:r w:rsidRPr="004E478C">
        <w:rPr>
          <w:b/>
        </w:rPr>
        <w:t>Комитет предлагает государству-участнику ратифицировать осно</w:t>
      </w:r>
      <w:r w:rsidRPr="004E478C">
        <w:rPr>
          <w:b/>
        </w:rPr>
        <w:t>в</w:t>
      </w:r>
      <w:r w:rsidRPr="004E478C">
        <w:rPr>
          <w:b/>
        </w:rPr>
        <w:t>ные договоры Организации Объединенных Наций по правам человека, участником которых оно еще не является, а именно:</w:t>
      </w:r>
    </w:p>
    <w:p w:rsidR="00035FF9" w:rsidRPr="004E478C" w:rsidRDefault="00035FF9" w:rsidP="00035FF9">
      <w:pPr>
        <w:pStyle w:val="SingleTxtGR"/>
        <w:rPr>
          <w:b/>
        </w:rPr>
      </w:pPr>
      <w:r w:rsidRPr="004E478C">
        <w:rPr>
          <w:b/>
        </w:rPr>
        <w:tab/>
        <w:t>a)</w:t>
      </w:r>
      <w:r w:rsidRPr="004E478C">
        <w:rPr>
          <w:b/>
        </w:rPr>
        <w:tab/>
        <w:t>Международную конвенцию для защиты всех лиц от насил</w:t>
      </w:r>
      <w:r w:rsidRPr="004E478C">
        <w:rPr>
          <w:b/>
        </w:rPr>
        <w:t>ь</w:t>
      </w:r>
      <w:r w:rsidRPr="004E478C">
        <w:rPr>
          <w:b/>
        </w:rPr>
        <w:t>ственных исчезновений;</w:t>
      </w:r>
    </w:p>
    <w:p w:rsidR="00035FF9" w:rsidRPr="004E478C" w:rsidRDefault="00035FF9" w:rsidP="00035FF9">
      <w:pPr>
        <w:pStyle w:val="SingleTxtGR"/>
        <w:rPr>
          <w:b/>
        </w:rPr>
      </w:pPr>
      <w:r w:rsidRPr="004E478C">
        <w:rPr>
          <w:b/>
        </w:rPr>
        <w:tab/>
        <w:t>b)</w:t>
      </w:r>
      <w:r w:rsidRPr="004E478C">
        <w:rPr>
          <w:b/>
        </w:rPr>
        <w:tab/>
        <w:t>Факультативный протокол к Международному пакту о гра</w:t>
      </w:r>
      <w:r w:rsidRPr="004E478C">
        <w:rPr>
          <w:b/>
        </w:rPr>
        <w:t>ж</w:t>
      </w:r>
      <w:r w:rsidRPr="004E478C">
        <w:rPr>
          <w:b/>
        </w:rPr>
        <w:t>данских и политических правах;</w:t>
      </w:r>
    </w:p>
    <w:p w:rsidR="00035FF9" w:rsidRPr="004E478C" w:rsidRDefault="00035FF9" w:rsidP="00035FF9">
      <w:pPr>
        <w:pStyle w:val="SingleTxtGR"/>
        <w:rPr>
          <w:b/>
        </w:rPr>
      </w:pPr>
      <w:r w:rsidRPr="004E478C">
        <w:rPr>
          <w:b/>
        </w:rPr>
        <w:tab/>
        <w:t>c)</w:t>
      </w:r>
      <w:r w:rsidRPr="004E478C">
        <w:rPr>
          <w:b/>
        </w:rPr>
        <w:tab/>
        <w:t>Факультативный протокол к Международному пакту об экон</w:t>
      </w:r>
      <w:r w:rsidRPr="004E478C">
        <w:rPr>
          <w:b/>
        </w:rPr>
        <w:t>о</w:t>
      </w:r>
      <w:r w:rsidRPr="004E478C">
        <w:rPr>
          <w:b/>
        </w:rPr>
        <w:t>мических, социальных и культурных правах;</w:t>
      </w:r>
    </w:p>
    <w:p w:rsidR="00035FF9" w:rsidRPr="004E478C" w:rsidRDefault="00035FF9" w:rsidP="00035FF9">
      <w:pPr>
        <w:pStyle w:val="SingleTxtGR"/>
        <w:rPr>
          <w:b/>
        </w:rPr>
      </w:pPr>
      <w:r w:rsidRPr="004E478C">
        <w:rPr>
          <w:b/>
        </w:rPr>
        <w:tab/>
        <w:t>d)</w:t>
      </w:r>
      <w:r w:rsidRPr="004E478C">
        <w:rPr>
          <w:b/>
        </w:rPr>
        <w:tab/>
        <w:t>Факультативный протокол к Конвенции о правах ребенка, к</w:t>
      </w:r>
      <w:r w:rsidRPr="004E478C">
        <w:rPr>
          <w:b/>
        </w:rPr>
        <w:t>а</w:t>
      </w:r>
      <w:r w:rsidRPr="004E478C">
        <w:rPr>
          <w:b/>
        </w:rPr>
        <w:t>сающийся процедуры сообщений.</w:t>
      </w:r>
    </w:p>
    <w:p w:rsidR="00035FF9" w:rsidRPr="004E478C" w:rsidRDefault="00035FF9" w:rsidP="00035FF9">
      <w:pPr>
        <w:pStyle w:val="SingleTxtGR"/>
        <w:rPr>
          <w:b/>
        </w:rPr>
      </w:pPr>
      <w:r w:rsidRPr="00035FF9">
        <w:lastRenderedPageBreak/>
        <w:t>56.</w:t>
      </w:r>
      <w:r w:rsidRPr="00035FF9">
        <w:tab/>
      </w:r>
      <w:r w:rsidRPr="004E478C">
        <w:rPr>
          <w:b/>
        </w:rPr>
        <w:t>Государству-участнику предлагается широко распространить пре</w:t>
      </w:r>
      <w:r w:rsidRPr="004E478C">
        <w:rPr>
          <w:b/>
        </w:rPr>
        <w:t>д</w:t>
      </w:r>
      <w:r w:rsidRPr="004E478C">
        <w:rPr>
          <w:b/>
        </w:rPr>
        <w:t>ставленный Комитету доклад и настоящие заключительные замечания на официальных языках через официальные веб-сайты, средства массовой информации и неправительственные организации.</w:t>
      </w:r>
    </w:p>
    <w:p w:rsidR="00035FF9" w:rsidRPr="004E478C" w:rsidRDefault="00035FF9" w:rsidP="00035FF9">
      <w:pPr>
        <w:pStyle w:val="SingleTxtGR"/>
        <w:rPr>
          <w:b/>
        </w:rPr>
      </w:pPr>
      <w:r w:rsidRPr="00035FF9">
        <w:t>57.</w:t>
      </w:r>
      <w:r w:rsidRPr="00035FF9">
        <w:tab/>
      </w:r>
      <w:r w:rsidRPr="004E478C">
        <w:rPr>
          <w:b/>
        </w:rPr>
        <w:t xml:space="preserve">Государству-участнику предлагается представить свой следующий периодический доклад, который будет третьим по </w:t>
      </w:r>
      <w:r w:rsidR="004E478C">
        <w:rPr>
          <w:b/>
        </w:rPr>
        <w:t>счету, к 6 декабря 2021 </w:t>
      </w:r>
      <w:r w:rsidRPr="004E478C">
        <w:rPr>
          <w:b/>
        </w:rPr>
        <w:t>года. С этой целью Комитет предлагает государству-участнику дать до 6 декабря 2018 года согласие на применение упрощенной процедуры пре</w:t>
      </w:r>
      <w:r w:rsidRPr="004E478C">
        <w:rPr>
          <w:b/>
        </w:rPr>
        <w:t>д</w:t>
      </w:r>
      <w:r w:rsidRPr="004E478C">
        <w:rPr>
          <w:b/>
        </w:rPr>
        <w:t>ставления доклада, в соответствии с которой Комитет препроводит гос</w:t>
      </w:r>
      <w:r w:rsidRPr="004E478C">
        <w:rPr>
          <w:b/>
        </w:rPr>
        <w:t>у</w:t>
      </w:r>
      <w:r w:rsidRPr="004E478C">
        <w:rPr>
          <w:b/>
        </w:rPr>
        <w:t>дарству-участнику перечень вопросов, предваряющий представление д</w:t>
      </w:r>
      <w:r w:rsidRPr="004E478C">
        <w:rPr>
          <w:b/>
        </w:rPr>
        <w:t>о</w:t>
      </w:r>
      <w:r w:rsidRPr="004E478C">
        <w:rPr>
          <w:b/>
        </w:rPr>
        <w:t>клада. Ответы государства-участника на этот перечень вопросов будут представлять собой его третий периодический доклад, подлежащий пре</w:t>
      </w:r>
      <w:r w:rsidRPr="004E478C">
        <w:rPr>
          <w:b/>
        </w:rPr>
        <w:t>д</w:t>
      </w:r>
      <w:r w:rsidRPr="004E478C">
        <w:rPr>
          <w:b/>
        </w:rPr>
        <w:t>ставлению согласно статье 19 Конвенции.</w:t>
      </w:r>
    </w:p>
    <w:p w:rsidR="00381C24" w:rsidRPr="00035FF9" w:rsidRDefault="00035FF9" w:rsidP="00035FF9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035FF9" w:rsidSect="006A78A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0DA" w:rsidRPr="00A312BC" w:rsidRDefault="001A70DA" w:rsidP="00A312BC"/>
  </w:endnote>
  <w:endnote w:type="continuationSeparator" w:id="0">
    <w:p w:rsidR="001A70DA" w:rsidRPr="00A312BC" w:rsidRDefault="001A70D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CE" w:rsidRPr="006A78AA" w:rsidRDefault="00424DCE">
    <w:pPr>
      <w:pStyle w:val="a8"/>
    </w:pPr>
    <w:r w:rsidRPr="006A78AA">
      <w:rPr>
        <w:b/>
        <w:sz w:val="18"/>
      </w:rPr>
      <w:fldChar w:fldCharType="begin"/>
    </w:r>
    <w:r w:rsidRPr="006A78AA">
      <w:rPr>
        <w:b/>
        <w:sz w:val="18"/>
      </w:rPr>
      <w:instrText xml:space="preserve"> PAGE  \* MERGEFORMAT </w:instrText>
    </w:r>
    <w:r w:rsidRPr="006A78AA">
      <w:rPr>
        <w:b/>
        <w:sz w:val="18"/>
      </w:rPr>
      <w:fldChar w:fldCharType="separate"/>
    </w:r>
    <w:r w:rsidR="008853FA">
      <w:rPr>
        <w:b/>
        <w:noProof/>
        <w:sz w:val="18"/>
      </w:rPr>
      <w:t>2</w:t>
    </w:r>
    <w:r w:rsidRPr="006A78AA">
      <w:rPr>
        <w:b/>
        <w:sz w:val="18"/>
      </w:rPr>
      <w:fldChar w:fldCharType="end"/>
    </w:r>
    <w:r>
      <w:rPr>
        <w:b/>
        <w:sz w:val="18"/>
      </w:rPr>
      <w:tab/>
    </w:r>
    <w:r>
      <w:t>GE.17-23071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CE" w:rsidRPr="006A78AA" w:rsidRDefault="00424DCE" w:rsidP="006A78AA">
    <w:pPr>
      <w:pStyle w:val="a8"/>
      <w:tabs>
        <w:tab w:val="clear" w:pos="9639"/>
        <w:tab w:val="right" w:pos="9638"/>
      </w:tabs>
      <w:rPr>
        <w:b/>
        <w:sz w:val="18"/>
      </w:rPr>
    </w:pPr>
    <w:r>
      <w:t>GE.17-23071</w:t>
    </w:r>
    <w:r>
      <w:tab/>
    </w:r>
    <w:r w:rsidRPr="006A78AA">
      <w:rPr>
        <w:b/>
        <w:sz w:val="18"/>
      </w:rPr>
      <w:fldChar w:fldCharType="begin"/>
    </w:r>
    <w:r w:rsidRPr="006A78AA">
      <w:rPr>
        <w:b/>
        <w:sz w:val="18"/>
      </w:rPr>
      <w:instrText xml:space="preserve"> PAGE  \* MERGEFORMAT </w:instrText>
    </w:r>
    <w:r w:rsidRPr="006A78AA">
      <w:rPr>
        <w:b/>
        <w:sz w:val="18"/>
      </w:rPr>
      <w:fldChar w:fldCharType="separate"/>
    </w:r>
    <w:r w:rsidR="008853FA">
      <w:rPr>
        <w:b/>
        <w:noProof/>
        <w:sz w:val="18"/>
      </w:rPr>
      <w:t>17</w:t>
    </w:r>
    <w:r w:rsidRPr="006A78A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CE" w:rsidRPr="006A78AA" w:rsidRDefault="00424DCE" w:rsidP="006A78AA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24E83650" wp14:editId="7B78596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17-23071  (R)</w:t>
    </w:r>
    <w:r w:rsidR="002C19D0">
      <w:rPr>
        <w:lang w:val="en-US"/>
      </w:rPr>
      <w:t xml:space="preserve">  291217  030118</w:t>
    </w:r>
    <w:r>
      <w:br/>
    </w:r>
    <w:r w:rsidRPr="006A78AA">
      <w:rPr>
        <w:rFonts w:ascii="C39T30Lfz" w:hAnsi="C39T30Lfz"/>
        <w:spacing w:val="0"/>
        <w:w w:val="100"/>
        <w:sz w:val="56"/>
      </w:rPr>
      <w:t></w:t>
    </w:r>
    <w:r w:rsidRPr="006A78AA">
      <w:rPr>
        <w:rFonts w:ascii="C39T30Lfz" w:hAnsi="C39T30Lfz"/>
        <w:spacing w:val="0"/>
        <w:w w:val="100"/>
        <w:sz w:val="56"/>
      </w:rPr>
      <w:t></w:t>
    </w:r>
    <w:r w:rsidRPr="006A78AA">
      <w:rPr>
        <w:rFonts w:ascii="C39T30Lfz" w:hAnsi="C39T30Lfz"/>
        <w:spacing w:val="0"/>
        <w:w w:val="100"/>
        <w:sz w:val="56"/>
      </w:rPr>
      <w:t></w:t>
    </w:r>
    <w:r w:rsidRPr="006A78AA">
      <w:rPr>
        <w:rFonts w:ascii="C39T30Lfz" w:hAnsi="C39T30Lfz"/>
        <w:spacing w:val="0"/>
        <w:w w:val="100"/>
        <w:sz w:val="56"/>
      </w:rPr>
      <w:t></w:t>
    </w:r>
    <w:r w:rsidRPr="006A78AA">
      <w:rPr>
        <w:rFonts w:ascii="C39T30Lfz" w:hAnsi="C39T30Lfz"/>
        <w:spacing w:val="0"/>
        <w:w w:val="100"/>
        <w:sz w:val="56"/>
      </w:rPr>
      <w:t></w:t>
    </w:r>
    <w:r w:rsidRPr="006A78AA">
      <w:rPr>
        <w:rFonts w:ascii="C39T30Lfz" w:hAnsi="C39T30Lfz"/>
        <w:spacing w:val="0"/>
        <w:w w:val="100"/>
        <w:sz w:val="56"/>
      </w:rPr>
      <w:t></w:t>
    </w:r>
    <w:r w:rsidRPr="006A78AA">
      <w:rPr>
        <w:rFonts w:ascii="C39T30Lfz" w:hAnsi="C39T30Lfz"/>
        <w:spacing w:val="0"/>
        <w:w w:val="100"/>
        <w:sz w:val="56"/>
      </w:rPr>
      <w:t></w:t>
    </w:r>
    <w:r w:rsidRPr="006A78AA">
      <w:rPr>
        <w:rFonts w:ascii="C39T30Lfz" w:hAnsi="C39T30Lfz"/>
        <w:spacing w:val="0"/>
        <w:w w:val="100"/>
        <w:sz w:val="56"/>
      </w:rPr>
      <w:t></w:t>
    </w:r>
    <w:r w:rsidRPr="006A78AA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AT/C/RWA/CO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RWA/CO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0DA" w:rsidRPr="001075E9" w:rsidRDefault="001A70D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A70DA" w:rsidRDefault="001A70D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24DCE" w:rsidRPr="008B714D" w:rsidRDefault="00424DCE" w:rsidP="00035FF9">
      <w:pPr>
        <w:pStyle w:val="ad"/>
        <w:rPr>
          <w:rStyle w:val="aa"/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>Приняты Комитетом на его шестьдесят второй се</w:t>
      </w:r>
      <w:r w:rsidR="002C19D0">
        <w:rPr>
          <w:lang w:val="ru-RU"/>
        </w:rPr>
        <w:t>ссии (6 ноября</w:t>
      </w:r>
      <w:r w:rsidR="002C19D0" w:rsidRPr="002C19D0">
        <w:rPr>
          <w:lang w:val="ru-RU"/>
        </w:rPr>
        <w:t xml:space="preserve"> – </w:t>
      </w:r>
      <w:r w:rsidR="002C19D0">
        <w:rPr>
          <w:lang w:val="ru-RU"/>
        </w:rPr>
        <w:t>6 декабря 2017</w:t>
      </w:r>
      <w:r w:rsidR="002C19D0">
        <w:rPr>
          <w:lang w:val="en-US"/>
        </w:rPr>
        <w:t> </w:t>
      </w:r>
      <w:r>
        <w:rPr>
          <w:lang w:val="ru-RU"/>
        </w:rPr>
        <w:t>года).</w:t>
      </w:r>
      <w:bookmarkStart w:id="0" w:name="hit1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CE" w:rsidRPr="006A78AA" w:rsidRDefault="001A70DA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8853FA">
      <w:t>CAT/C/RWA/CO/2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CE" w:rsidRPr="006A78AA" w:rsidRDefault="001A70DA" w:rsidP="006A78AA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853FA">
      <w:t>CAT/C/RWA/CO/2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8C"/>
    <w:rsid w:val="00033EE1"/>
    <w:rsid w:val="00035FF9"/>
    <w:rsid w:val="00041407"/>
    <w:rsid w:val="00042B72"/>
    <w:rsid w:val="00045E96"/>
    <w:rsid w:val="000558BD"/>
    <w:rsid w:val="000814C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A70DA"/>
    <w:rsid w:val="001B3EF6"/>
    <w:rsid w:val="001C7A89"/>
    <w:rsid w:val="001E4E5D"/>
    <w:rsid w:val="002A2EFC"/>
    <w:rsid w:val="002C0E18"/>
    <w:rsid w:val="002C19D0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46B63"/>
    <w:rsid w:val="00374EC6"/>
    <w:rsid w:val="00381C24"/>
    <w:rsid w:val="00393C46"/>
    <w:rsid w:val="003958D0"/>
    <w:rsid w:val="003B00E5"/>
    <w:rsid w:val="003F2040"/>
    <w:rsid w:val="00407B78"/>
    <w:rsid w:val="00424203"/>
    <w:rsid w:val="00424DCE"/>
    <w:rsid w:val="00452493"/>
    <w:rsid w:val="00454E07"/>
    <w:rsid w:val="00472C5C"/>
    <w:rsid w:val="004E478C"/>
    <w:rsid w:val="0050108D"/>
    <w:rsid w:val="00513081"/>
    <w:rsid w:val="00517901"/>
    <w:rsid w:val="00526683"/>
    <w:rsid w:val="00550706"/>
    <w:rsid w:val="005709E0"/>
    <w:rsid w:val="00572E19"/>
    <w:rsid w:val="005739F1"/>
    <w:rsid w:val="0058663C"/>
    <w:rsid w:val="005961C8"/>
    <w:rsid w:val="005D7914"/>
    <w:rsid w:val="005E2B41"/>
    <w:rsid w:val="005F0B42"/>
    <w:rsid w:val="00681A10"/>
    <w:rsid w:val="006A1ED8"/>
    <w:rsid w:val="006A78AA"/>
    <w:rsid w:val="006C2031"/>
    <w:rsid w:val="006D28CB"/>
    <w:rsid w:val="006D3D8C"/>
    <w:rsid w:val="006D461A"/>
    <w:rsid w:val="006F35EE"/>
    <w:rsid w:val="007021FF"/>
    <w:rsid w:val="00712895"/>
    <w:rsid w:val="007456B1"/>
    <w:rsid w:val="00757357"/>
    <w:rsid w:val="007666D4"/>
    <w:rsid w:val="007A1267"/>
    <w:rsid w:val="00825F8D"/>
    <w:rsid w:val="00834B71"/>
    <w:rsid w:val="0086445C"/>
    <w:rsid w:val="008853FA"/>
    <w:rsid w:val="00894693"/>
    <w:rsid w:val="008A08D7"/>
    <w:rsid w:val="008A2CB9"/>
    <w:rsid w:val="008B6909"/>
    <w:rsid w:val="00906890"/>
    <w:rsid w:val="00911BE4"/>
    <w:rsid w:val="00951972"/>
    <w:rsid w:val="00953B7A"/>
    <w:rsid w:val="009569AF"/>
    <w:rsid w:val="009608F3"/>
    <w:rsid w:val="009A24AC"/>
    <w:rsid w:val="00A312BC"/>
    <w:rsid w:val="00A33A73"/>
    <w:rsid w:val="00A66C5E"/>
    <w:rsid w:val="00A84021"/>
    <w:rsid w:val="00A84D35"/>
    <w:rsid w:val="00A917B3"/>
    <w:rsid w:val="00AB4B51"/>
    <w:rsid w:val="00B10CC7"/>
    <w:rsid w:val="00B539E7"/>
    <w:rsid w:val="00B62458"/>
    <w:rsid w:val="00BC18B2"/>
    <w:rsid w:val="00BD33EE"/>
    <w:rsid w:val="00BE136D"/>
    <w:rsid w:val="00C106D6"/>
    <w:rsid w:val="00C23549"/>
    <w:rsid w:val="00C60F0C"/>
    <w:rsid w:val="00C805C9"/>
    <w:rsid w:val="00C91970"/>
    <w:rsid w:val="00C92939"/>
    <w:rsid w:val="00CA1679"/>
    <w:rsid w:val="00CB151C"/>
    <w:rsid w:val="00CE04F1"/>
    <w:rsid w:val="00CE5A1A"/>
    <w:rsid w:val="00CF55F6"/>
    <w:rsid w:val="00D33D63"/>
    <w:rsid w:val="00D90028"/>
    <w:rsid w:val="00D90138"/>
    <w:rsid w:val="00DA6ED9"/>
    <w:rsid w:val="00DE20F6"/>
    <w:rsid w:val="00DF71B9"/>
    <w:rsid w:val="00E21169"/>
    <w:rsid w:val="00E528D1"/>
    <w:rsid w:val="00E73F76"/>
    <w:rsid w:val="00E91B1A"/>
    <w:rsid w:val="00EA2C9F"/>
    <w:rsid w:val="00ED0BDA"/>
    <w:rsid w:val="00EE3F8B"/>
    <w:rsid w:val="00EF1360"/>
    <w:rsid w:val="00EF3220"/>
    <w:rsid w:val="00F21B00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CD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0814CD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14CD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0814C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0814CD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0814CD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0814CD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0814CD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0814CD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0814CD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0814CD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0814CD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0814CD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0814CD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0814CD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0814CD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0814CD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0814CD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66C5E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0814CD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0814CD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0814CD"/>
  </w:style>
  <w:style w:type="character" w:customStyle="1" w:styleId="af0">
    <w:name w:val="Текст концевой сноски Знак"/>
    <w:aliases w:val="2_GR Знак"/>
    <w:basedOn w:val="a0"/>
    <w:link w:val="af"/>
    <w:rsid w:val="000814CD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0814CD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0814CD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0814CD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CD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0814CD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14CD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0814C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0814CD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0814CD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0814CD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0814CD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0814CD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0814CD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0814CD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0814CD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0814CD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0814CD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0814CD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0814CD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0814CD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0814CD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66C5E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0814CD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0814CD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0814CD"/>
  </w:style>
  <w:style w:type="character" w:customStyle="1" w:styleId="af0">
    <w:name w:val="Текст концевой сноски Знак"/>
    <w:aliases w:val="2_GR Знак"/>
    <w:basedOn w:val="a0"/>
    <w:link w:val="af"/>
    <w:rsid w:val="000814CD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0814CD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0814CD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0814CD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262D-C6AD-458A-9CA7-A79E327D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17</Pages>
  <Words>6704</Words>
  <Characters>46265</Characters>
  <Application>Microsoft Office Word</Application>
  <DocSecurity>0</DocSecurity>
  <Lines>856</Lines>
  <Paragraphs>194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CAT/C/RWA/CO/2</vt:lpstr>
      <vt:lpstr>A/</vt:lpstr>
    </vt:vector>
  </TitlesOfParts>
  <Company>DCM</Company>
  <LinksUpToDate>false</LinksUpToDate>
  <CharactersWithSpaces>52775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CAT/C/RWA/CO/2</dc:title>
  <dc:creator>Anna Blagodatskikh</dc:creator>
  <cp:lastModifiedBy>Anna Blagodatskikh</cp:lastModifiedBy>
  <cp:revision>3</cp:revision>
  <cp:lastPrinted>2018-01-03T15:35:00Z</cp:lastPrinted>
  <dcterms:created xsi:type="dcterms:W3CDTF">2018-01-03T15:35:00Z</dcterms:created>
  <dcterms:modified xsi:type="dcterms:W3CDTF">2018-01-03T15:35:00Z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