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EC62C5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EC62C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EC62C5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EC62C5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r w:rsidR="00204F87">
              <w:fldChar w:fldCharType="begin"/>
            </w:r>
            <w:r w:rsidR="00204F87">
              <w:instrText xml:space="preserve"> FILLIN  "Введите часть символа после CRC/"  \* MERGEFORMAT </w:instrText>
            </w:r>
            <w:r w:rsidR="00204F87">
              <w:fldChar w:fldCharType="separate"/>
            </w:r>
            <w:r w:rsidR="00204F87">
              <w:t>C/SLE/CO/3-5</w:t>
            </w:r>
            <w:r w:rsidR="00204F87">
              <w:fldChar w:fldCharType="end"/>
            </w:r>
          </w:p>
        </w:tc>
      </w:tr>
      <w:tr w:rsidR="003B4AA7" w:rsidRPr="00635870" w:rsidTr="00EC62C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EC62C5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CC260E6" wp14:editId="680C179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EC62C5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EC62C5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204F87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EC62C5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204F87">
              <w:rPr>
                <w:lang w:val="en-US"/>
              </w:rPr>
              <w:t>1 November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EC62C5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EC62C5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204F87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EC62C5"/>
        </w:tc>
      </w:tr>
    </w:tbl>
    <w:p w:rsidR="005221DA" w:rsidRPr="00BA3908" w:rsidRDefault="005221DA" w:rsidP="00BA3908">
      <w:pPr>
        <w:spacing w:before="120"/>
        <w:rPr>
          <w:b/>
          <w:bCs/>
          <w:sz w:val="24"/>
          <w:szCs w:val="24"/>
        </w:rPr>
      </w:pPr>
      <w:r w:rsidRPr="00BA3908">
        <w:rPr>
          <w:b/>
          <w:bCs/>
          <w:sz w:val="24"/>
          <w:szCs w:val="24"/>
        </w:rPr>
        <w:t>Комитет по правам ребенка</w:t>
      </w:r>
    </w:p>
    <w:p w:rsidR="005221DA" w:rsidRPr="005221DA" w:rsidRDefault="005221DA" w:rsidP="00BA3908">
      <w:pPr>
        <w:pStyle w:val="HChGR"/>
      </w:pPr>
      <w:r w:rsidRPr="005221DA">
        <w:tab/>
      </w:r>
      <w:r w:rsidRPr="005221DA">
        <w:tab/>
        <w:t>Заключительные замечания по объединенным третьему–пятому пери</w:t>
      </w:r>
      <w:r w:rsidR="00BA3908">
        <w:t>одическим докладам</w:t>
      </w:r>
      <w:r w:rsidR="00BA3908">
        <w:br/>
      </w:r>
      <w:r>
        <w:t>Сьерра-Леоне</w:t>
      </w:r>
      <w:r w:rsidRPr="00BA3908">
        <w:rPr>
          <w:rStyle w:val="a6"/>
          <w:b w:val="0"/>
          <w:bCs/>
          <w:sz w:val="20"/>
          <w:vertAlign w:val="baseline"/>
        </w:rPr>
        <w:footnoteReference w:customMarkFollows="1" w:id="1"/>
        <w:t>*</w:t>
      </w:r>
      <w:r w:rsidRPr="005221DA">
        <w:rPr>
          <w:rStyle w:val="a6"/>
          <w:sz w:val="20"/>
          <w:vertAlign w:val="baseline"/>
        </w:rPr>
        <w:t xml:space="preserve"> </w:t>
      </w:r>
    </w:p>
    <w:p w:rsidR="005221DA" w:rsidRPr="005221DA" w:rsidRDefault="005221DA" w:rsidP="00BA3908">
      <w:pPr>
        <w:pStyle w:val="HChGR"/>
      </w:pPr>
      <w:r w:rsidRPr="005221DA">
        <w:tab/>
        <w:t>I.</w:t>
      </w:r>
      <w:r w:rsidRPr="005221DA">
        <w:tab/>
        <w:t>Введение</w:t>
      </w:r>
    </w:p>
    <w:p w:rsidR="005221DA" w:rsidRPr="005221DA" w:rsidRDefault="005221DA" w:rsidP="005221DA">
      <w:pPr>
        <w:pStyle w:val="SingleTxtGR"/>
      </w:pPr>
      <w:r w:rsidRPr="005221DA">
        <w:t>1.</w:t>
      </w:r>
      <w:r w:rsidRPr="005221DA">
        <w:tab/>
        <w:t>Комитет рассмотрел объединенные третий, четвертый и пятый период</w:t>
      </w:r>
      <w:r w:rsidRPr="005221DA">
        <w:t>и</w:t>
      </w:r>
      <w:r w:rsidRPr="005221DA">
        <w:t>ческие доклады Сьерра-Леоне (CRC/C/SLE/3-5) на своих 2136-м и 2137-м зас</w:t>
      </w:r>
      <w:r w:rsidRPr="005221DA">
        <w:t>е</w:t>
      </w:r>
      <w:r w:rsidRPr="005221DA">
        <w:t>даниях (см. CRC/C/SR.2136 и 2137), состоявшихс</w:t>
      </w:r>
      <w:r w:rsidR="00EC62C5">
        <w:t>я 14 и 15 сентября 2016 года, и </w:t>
      </w:r>
      <w:r w:rsidRPr="005221DA">
        <w:t>на своем 2160-м заседании 30 сентября 2016 года принял настоящие заключ</w:t>
      </w:r>
      <w:r w:rsidRPr="005221DA">
        <w:t>и</w:t>
      </w:r>
      <w:r w:rsidRPr="005221DA">
        <w:t>тельные замечания.</w:t>
      </w:r>
    </w:p>
    <w:p w:rsidR="005221DA" w:rsidRPr="005221DA" w:rsidRDefault="005221DA" w:rsidP="005221DA">
      <w:pPr>
        <w:pStyle w:val="SingleTxtGR"/>
      </w:pPr>
      <w:r w:rsidRPr="005221DA">
        <w:t>2.</w:t>
      </w:r>
      <w:r w:rsidRPr="005221DA">
        <w:tab/>
        <w:t>Комитет приветствует представление объединенных третьего, четвертого и пятого периодических докладов государства-участника, которые позволили лучше ознакомиться с положением в области прав детей в государстве-участнике, и принимает к сведению письменные ответы на перечень вопросов (CRC/C/SLE/Q/3-5/Add.1), полученные накануне проведения диалога. Комитет дает высокую оценку конструктивному диалогу с высокопоставленной межв</w:t>
      </w:r>
      <w:r w:rsidRPr="005221DA">
        <w:t>е</w:t>
      </w:r>
      <w:r w:rsidRPr="005221DA">
        <w:t>домственной делегацией государства-участника.</w:t>
      </w:r>
    </w:p>
    <w:p w:rsidR="005221DA" w:rsidRPr="005221DA" w:rsidRDefault="005221DA" w:rsidP="00BA3908">
      <w:pPr>
        <w:pStyle w:val="HChGR"/>
      </w:pPr>
      <w:r w:rsidRPr="005221DA">
        <w:tab/>
        <w:t>II.</w:t>
      </w:r>
      <w:r w:rsidRPr="005221DA">
        <w:tab/>
        <w:t>Последующие меры, принятые государством-участником, и достигнутый им прогресс</w:t>
      </w:r>
    </w:p>
    <w:p w:rsidR="005221DA" w:rsidRPr="005221DA" w:rsidRDefault="005221DA" w:rsidP="005221DA">
      <w:pPr>
        <w:pStyle w:val="SingleTxtGR"/>
      </w:pPr>
      <w:r w:rsidRPr="005221DA">
        <w:t>3.</w:t>
      </w:r>
      <w:r w:rsidRPr="005221DA">
        <w:tab/>
        <w:t>Комитет приветствует прогресс, достиг</w:t>
      </w:r>
      <w:r w:rsidR="00EC62C5">
        <w:t>нутый государством-участником в </w:t>
      </w:r>
      <w:r w:rsidRPr="005221DA">
        <w:t>различных областях, в том числе ратификацию международных документов по правам человека или присоединение к ним и принятие Закона о правах р</w:t>
      </w:r>
      <w:r w:rsidRPr="005221DA">
        <w:t>е</w:t>
      </w:r>
      <w:r w:rsidRPr="005221DA">
        <w:t>бенка 2007 года, Закона о регистрации браков и разводов, основанных на обы</w:t>
      </w:r>
      <w:r w:rsidRPr="005221DA">
        <w:t>ч</w:t>
      </w:r>
      <w:r w:rsidRPr="005221DA">
        <w:t>ном праве, 2009 года и Закона о преступлениях на сексуальной почве 2012 года. Он приветствует также подготовку законопроекта об усыновлении и принятие ряда стратегий, имеющих отношение к правам детей, в частности Национал</w:t>
      </w:r>
      <w:r w:rsidRPr="005221DA">
        <w:t>ь</w:t>
      </w:r>
      <w:r w:rsidRPr="005221DA">
        <w:t>ной стратегии в области правосудия в отнош</w:t>
      </w:r>
      <w:r w:rsidR="00EC62C5">
        <w:t>ении несовершеннолетних на 2013–</w:t>
      </w:r>
      <w:r w:rsidRPr="005221DA">
        <w:t>2017 годы и политики в интересах благополучия ребенка 2014 года.</w:t>
      </w:r>
    </w:p>
    <w:p w:rsidR="005221DA" w:rsidRPr="005221DA" w:rsidRDefault="005221DA" w:rsidP="00BA3908">
      <w:pPr>
        <w:pStyle w:val="HChGR"/>
        <w:pageBreakBefore/>
      </w:pPr>
      <w:r w:rsidRPr="005221DA">
        <w:lastRenderedPageBreak/>
        <w:tab/>
        <w:t>III.</w:t>
      </w:r>
      <w:r w:rsidRPr="005221DA">
        <w:tab/>
        <w:t>Факторы и трудности, препятствующие осуществлению Конвенции</w:t>
      </w:r>
    </w:p>
    <w:p w:rsidR="005221DA" w:rsidRPr="005221DA" w:rsidRDefault="005221DA" w:rsidP="005221DA">
      <w:pPr>
        <w:pStyle w:val="SingleTxtGR"/>
      </w:pPr>
      <w:r w:rsidRPr="005221DA">
        <w:t>4.</w:t>
      </w:r>
      <w:r w:rsidRPr="005221DA">
        <w:tab/>
        <w:t>Комитет отмечает, что воздействие болезни, вызываемой вирусом Эбола, вызвало в государстве-участнике огромные трудности и оказало негативное воздействие на осуществление прав, закрепленных в Конвенции.</w:t>
      </w:r>
    </w:p>
    <w:p w:rsidR="005221DA" w:rsidRPr="005221DA" w:rsidRDefault="005221DA" w:rsidP="00EC62C5">
      <w:pPr>
        <w:pStyle w:val="HChGR"/>
      </w:pPr>
      <w:r w:rsidRPr="005221DA">
        <w:tab/>
        <w:t>IV.</w:t>
      </w:r>
      <w:r w:rsidRPr="005221DA">
        <w:tab/>
        <w:t>Основные проблемы, вызывающие обеспокоенность, и рекомендации</w:t>
      </w:r>
    </w:p>
    <w:p w:rsidR="005221DA" w:rsidRPr="005221DA" w:rsidRDefault="005221DA" w:rsidP="005221DA">
      <w:pPr>
        <w:pStyle w:val="SingleTxtGR"/>
      </w:pPr>
      <w:r w:rsidRPr="005221DA">
        <w:t>5.</w:t>
      </w:r>
      <w:r w:rsidRPr="005221DA">
        <w:tab/>
        <w:t>Комитет напоминает государству-участнику о неделимости и взаимозав</w:t>
      </w:r>
      <w:r w:rsidRPr="005221DA">
        <w:t>и</w:t>
      </w:r>
      <w:r w:rsidRPr="005221DA">
        <w:t>симости всех прав, закрепленных в Конвенции, и подчеркивает важность всех рекомендаций, содержащихся в настоящих заключительных замечаниях. Ком</w:t>
      </w:r>
      <w:r w:rsidRPr="005221DA">
        <w:t>и</w:t>
      </w:r>
      <w:r w:rsidRPr="005221DA">
        <w:t>тет хотел бы обратить внимание государства-участника на рекомендации, кас</w:t>
      </w:r>
      <w:r w:rsidRPr="005221DA">
        <w:t>а</w:t>
      </w:r>
      <w:r w:rsidRPr="005221DA">
        <w:t>ющиеся следующих областей, в отнош</w:t>
      </w:r>
      <w:r w:rsidR="00EC62C5">
        <w:t>ении которых необходимо принять</w:t>
      </w:r>
      <w:r w:rsidR="00EC62C5">
        <w:br/>
      </w:r>
      <w:r w:rsidRPr="005221DA">
        <w:t>безотлагательные меры: жестокое обращение и отсутствие заботы (пункт 19), сексуальная эксплуатация и надругательства (пункт 21), вредные виды практ</w:t>
      </w:r>
      <w:r w:rsidRPr="005221DA">
        <w:t>и</w:t>
      </w:r>
      <w:r w:rsidRPr="005221DA">
        <w:t>ки (пункт 23), дети-инвалиды (пункт 28), здоровье подростков (пункт 32) и о</w:t>
      </w:r>
      <w:r w:rsidRPr="005221DA">
        <w:t>б</w:t>
      </w:r>
      <w:r w:rsidRPr="005221DA">
        <w:t>разование (пункт 35).</w:t>
      </w:r>
    </w:p>
    <w:p w:rsidR="005221DA" w:rsidRPr="005221DA" w:rsidRDefault="005221DA" w:rsidP="00EC62C5">
      <w:pPr>
        <w:pStyle w:val="H1GR"/>
      </w:pPr>
      <w:r w:rsidRPr="005221DA">
        <w:tab/>
        <w:t>A.</w:t>
      </w:r>
      <w:r w:rsidRPr="005221DA">
        <w:tab/>
        <w:t>Общие меры по осуществлению (статьи 4, 42 и 44 (пункт 6))</w:t>
      </w:r>
    </w:p>
    <w:p w:rsidR="005221DA" w:rsidRPr="005221DA" w:rsidRDefault="005221DA" w:rsidP="00EC62C5">
      <w:pPr>
        <w:pStyle w:val="H23GR"/>
      </w:pPr>
      <w:r w:rsidRPr="005221DA">
        <w:tab/>
      </w:r>
      <w:r w:rsidRPr="005221DA">
        <w:tab/>
        <w:t>Законодательство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5221DA">
        <w:t>6.</w:t>
      </w:r>
      <w:r w:rsidRPr="005221DA">
        <w:tab/>
      </w:r>
      <w:r w:rsidRPr="00EC62C5">
        <w:rPr>
          <w:b/>
          <w:bCs/>
        </w:rPr>
        <w:t>Комитет настоятельно призывает государство-участник продолжать согласование всех внутренних законов, касающихся прав детей, с полож</w:t>
      </w:r>
      <w:r w:rsidRPr="00EC62C5">
        <w:rPr>
          <w:b/>
          <w:bCs/>
        </w:rPr>
        <w:t>е</w:t>
      </w:r>
      <w:r w:rsidRPr="00EC62C5">
        <w:rPr>
          <w:b/>
          <w:bCs/>
        </w:rPr>
        <w:t>ниями Конвенции, в том числе путем пересмотра Закона о правах ребенка и обеспечения того, чтобы этот Закон имел преимущественную силу над всеми другими законами. Государству-участнику следует обеспечить, чт</w:t>
      </w:r>
      <w:r w:rsidRPr="00EC62C5">
        <w:rPr>
          <w:b/>
          <w:bCs/>
        </w:rPr>
        <w:t>о</w:t>
      </w:r>
      <w:r w:rsidRPr="00EC62C5">
        <w:rPr>
          <w:b/>
          <w:bCs/>
        </w:rPr>
        <w:t>бы все пробелы, которые были выявлены в отношении других законов, к</w:t>
      </w:r>
      <w:r w:rsidRPr="00EC62C5">
        <w:rPr>
          <w:b/>
          <w:bCs/>
        </w:rPr>
        <w:t>а</w:t>
      </w:r>
      <w:r w:rsidRPr="00EC62C5">
        <w:rPr>
          <w:b/>
          <w:bCs/>
        </w:rPr>
        <w:t>сающихся детей в таких вопросах, как т</w:t>
      </w:r>
      <w:r w:rsidR="00EC62C5">
        <w:rPr>
          <w:b/>
          <w:bCs/>
        </w:rPr>
        <w:t>орговля людьми, детские браки и </w:t>
      </w:r>
      <w:r w:rsidRPr="00EC62C5">
        <w:rPr>
          <w:b/>
          <w:bCs/>
        </w:rPr>
        <w:t>детский труд, были должным образом ликвидированы.</w:t>
      </w:r>
    </w:p>
    <w:p w:rsidR="005221DA" w:rsidRPr="005221DA" w:rsidRDefault="005221DA" w:rsidP="00EC62C5">
      <w:pPr>
        <w:pStyle w:val="H23GR"/>
      </w:pPr>
      <w:r w:rsidRPr="005221DA">
        <w:tab/>
      </w:r>
      <w:r w:rsidRPr="005221DA">
        <w:tab/>
        <w:t>Комплексная политика и стратегия</w:t>
      </w:r>
    </w:p>
    <w:p w:rsidR="005221DA" w:rsidRPr="005221DA" w:rsidRDefault="005221DA" w:rsidP="005221DA">
      <w:pPr>
        <w:pStyle w:val="SingleTxtGR"/>
      </w:pPr>
      <w:r w:rsidRPr="005221DA">
        <w:t>7.</w:t>
      </w:r>
      <w:r w:rsidRPr="005221DA">
        <w:tab/>
      </w:r>
      <w:r w:rsidRPr="00FD3FAD">
        <w:rPr>
          <w:b/>
          <w:bCs/>
        </w:rPr>
        <w:t>Комитет рекомендует государству-участнику: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tab/>
        <w:t>a)</w:t>
      </w:r>
      <w:r w:rsidRPr="00EC62C5">
        <w:rPr>
          <w:b/>
          <w:bCs/>
        </w:rPr>
        <w:tab/>
        <w:t>оказывать поддержку Национа</w:t>
      </w:r>
      <w:r w:rsidR="00EC62C5">
        <w:rPr>
          <w:b/>
          <w:bCs/>
        </w:rPr>
        <w:t>льной комиссии по делам детей с </w:t>
      </w:r>
      <w:r w:rsidRPr="00EC62C5">
        <w:rPr>
          <w:b/>
          <w:bCs/>
        </w:rPr>
        <w:t>целью разработки всеобъемлющей политики и стратегии в области учета и мониторинга вопросов соблюдения прав и защиты ребенка;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tab/>
        <w:t>b)</w:t>
      </w:r>
      <w:r w:rsidRPr="00EC62C5">
        <w:rPr>
          <w:b/>
          <w:bCs/>
        </w:rPr>
        <w:tab/>
        <w:t>разработать стратегии для о</w:t>
      </w:r>
      <w:r w:rsidR="00EC62C5">
        <w:rPr>
          <w:b/>
          <w:bCs/>
        </w:rPr>
        <w:t>существления политических мер в </w:t>
      </w:r>
      <w:r w:rsidRPr="00EC62C5">
        <w:rPr>
          <w:b/>
          <w:bCs/>
        </w:rPr>
        <w:t>области защиты детей, обеспеченных достаточными кадровыми, техн</w:t>
      </w:r>
      <w:r w:rsidRPr="00EC62C5">
        <w:rPr>
          <w:b/>
          <w:bCs/>
        </w:rPr>
        <w:t>и</w:t>
      </w:r>
      <w:r w:rsidRPr="00EC62C5">
        <w:rPr>
          <w:b/>
          <w:bCs/>
        </w:rPr>
        <w:t>ческими и финансовыми ресурсами, не полагаясь главным образом на ф</w:t>
      </w:r>
      <w:r w:rsidRPr="00EC62C5">
        <w:rPr>
          <w:b/>
          <w:bCs/>
        </w:rPr>
        <w:t>и</w:t>
      </w:r>
      <w:r w:rsidRPr="00EC62C5">
        <w:rPr>
          <w:b/>
          <w:bCs/>
        </w:rPr>
        <w:t>нансирование со стороны доноров.</w:t>
      </w:r>
    </w:p>
    <w:p w:rsidR="005221DA" w:rsidRPr="005221DA" w:rsidRDefault="005221DA" w:rsidP="00EC62C5">
      <w:pPr>
        <w:pStyle w:val="H23GR"/>
      </w:pPr>
      <w:r w:rsidRPr="005221DA">
        <w:tab/>
      </w:r>
      <w:r w:rsidRPr="005221DA">
        <w:tab/>
        <w:t>Распределение ресурсов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5221DA">
        <w:t>8.</w:t>
      </w:r>
      <w:r w:rsidRPr="005221DA">
        <w:tab/>
      </w:r>
      <w:r w:rsidRPr="00EC62C5">
        <w:rPr>
          <w:b/>
          <w:bCs/>
        </w:rPr>
        <w:t>В соответствии со своим замечани</w:t>
      </w:r>
      <w:r w:rsidR="00EC62C5">
        <w:rPr>
          <w:b/>
          <w:bCs/>
        </w:rPr>
        <w:t>ем общего порядка № 19 (2016) о </w:t>
      </w:r>
      <w:r w:rsidRPr="00EC62C5">
        <w:rPr>
          <w:b/>
          <w:bCs/>
        </w:rPr>
        <w:t>составлении государственного бюджета для реализации прав детей Ком</w:t>
      </w:r>
      <w:r w:rsidRPr="00EC62C5">
        <w:rPr>
          <w:b/>
          <w:bCs/>
        </w:rPr>
        <w:t>и</w:t>
      </w:r>
      <w:r w:rsidRPr="00EC62C5">
        <w:rPr>
          <w:b/>
          <w:bCs/>
        </w:rPr>
        <w:t>тет рекомендует государству-участнику: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lastRenderedPageBreak/>
        <w:tab/>
        <w:t>a)</w:t>
      </w:r>
      <w:r w:rsidRPr="00EC62C5">
        <w:rPr>
          <w:b/>
          <w:bCs/>
        </w:rPr>
        <w:tab/>
        <w:t>выделят</w:t>
      </w:r>
      <w:r w:rsidR="00FD3FAD">
        <w:rPr>
          <w:b/>
          <w:bCs/>
        </w:rPr>
        <w:t>ь достаточные бюджетные ресурсы</w:t>
      </w:r>
      <w:r w:rsidRPr="00EC62C5">
        <w:rPr>
          <w:b/>
          <w:bCs/>
        </w:rPr>
        <w:t xml:space="preserve"> в соответств</w:t>
      </w:r>
      <w:r w:rsidR="00EC62C5">
        <w:rPr>
          <w:b/>
          <w:bCs/>
        </w:rPr>
        <w:t>ии со </w:t>
      </w:r>
      <w:r w:rsidR="00FD3FAD">
        <w:rPr>
          <w:b/>
          <w:bCs/>
        </w:rPr>
        <w:t>статьей 4 Конвенции</w:t>
      </w:r>
      <w:r w:rsidRPr="00EC62C5">
        <w:rPr>
          <w:b/>
          <w:bCs/>
        </w:rPr>
        <w:t xml:space="preserve"> на осуществление прав детей, и в частности увел</w:t>
      </w:r>
      <w:r w:rsidRPr="00EC62C5">
        <w:rPr>
          <w:b/>
          <w:bCs/>
        </w:rPr>
        <w:t>и</w:t>
      </w:r>
      <w:r w:rsidRPr="00EC62C5">
        <w:rPr>
          <w:b/>
          <w:bCs/>
        </w:rPr>
        <w:t>чивать бюджетные ассигнования, выделяемые для Министерства социал</w:t>
      </w:r>
      <w:r w:rsidRPr="00EC62C5">
        <w:rPr>
          <w:b/>
          <w:bCs/>
        </w:rPr>
        <w:t>ь</w:t>
      </w:r>
      <w:r w:rsidRPr="00EC62C5">
        <w:rPr>
          <w:b/>
          <w:bCs/>
        </w:rPr>
        <w:t>ного обеспечения, гендерного равенства и по делам детей;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tab/>
        <w:t>b)</w:t>
      </w:r>
      <w:r w:rsidRPr="00EC62C5">
        <w:rPr>
          <w:b/>
          <w:bCs/>
        </w:rPr>
        <w:tab/>
        <w:t>активизировать усилия для обеспечения того, чтобы все отра</w:t>
      </w:r>
      <w:r w:rsidRPr="00EC62C5">
        <w:rPr>
          <w:b/>
          <w:bCs/>
        </w:rPr>
        <w:t>с</w:t>
      </w:r>
      <w:r w:rsidRPr="00EC62C5">
        <w:rPr>
          <w:b/>
          <w:bCs/>
        </w:rPr>
        <w:t>левые министерства приняли ориентированный на детей подход к соста</w:t>
      </w:r>
      <w:r w:rsidRPr="00EC62C5">
        <w:rPr>
          <w:b/>
          <w:bCs/>
        </w:rPr>
        <w:t>в</w:t>
      </w:r>
      <w:r w:rsidRPr="00EC62C5">
        <w:rPr>
          <w:b/>
          <w:bCs/>
        </w:rPr>
        <w:t>лению бюджета;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tab/>
        <w:t>c)</w:t>
      </w:r>
      <w:r w:rsidRPr="00EC62C5">
        <w:rPr>
          <w:b/>
          <w:bCs/>
        </w:rPr>
        <w:tab/>
        <w:t>принимая к сведению задачу 16.5 целей в области устойчивого развития (значительно сократить масштабы коррупции и взяточничества во всех их формах), принять безотлагательные меры по борьбе с коррупц</w:t>
      </w:r>
      <w:r w:rsidRPr="00EC62C5">
        <w:rPr>
          <w:b/>
          <w:bCs/>
        </w:rPr>
        <w:t>и</w:t>
      </w:r>
      <w:r w:rsidRPr="00EC62C5">
        <w:rPr>
          <w:b/>
          <w:bCs/>
        </w:rPr>
        <w:t>ей и укрепить институциональный потенциал для эффективного выявл</w:t>
      </w:r>
      <w:r w:rsidRPr="00EC62C5">
        <w:rPr>
          <w:b/>
          <w:bCs/>
        </w:rPr>
        <w:t>е</w:t>
      </w:r>
      <w:r w:rsidRPr="00EC62C5">
        <w:rPr>
          <w:b/>
          <w:bCs/>
        </w:rPr>
        <w:t>ния и расследования случаев коррупции и привлечения виновных к отве</w:t>
      </w:r>
      <w:r w:rsidRPr="00EC62C5">
        <w:rPr>
          <w:b/>
          <w:bCs/>
        </w:rPr>
        <w:t>т</w:t>
      </w:r>
      <w:r w:rsidRPr="00EC62C5">
        <w:rPr>
          <w:b/>
          <w:bCs/>
        </w:rPr>
        <w:t>ственности, в том числе путем создания системы обзора государственных расходов, с тем чтобы избежать отвлечения ресурсов от осуществления Конвенции.</w:t>
      </w:r>
    </w:p>
    <w:p w:rsidR="005221DA" w:rsidRPr="005221DA" w:rsidRDefault="005221DA" w:rsidP="00EC62C5">
      <w:pPr>
        <w:pStyle w:val="H23GR"/>
      </w:pPr>
      <w:r w:rsidRPr="005221DA">
        <w:tab/>
      </w:r>
      <w:r w:rsidRPr="005221DA">
        <w:tab/>
        <w:t>Сбор данных</w:t>
      </w:r>
    </w:p>
    <w:p w:rsidR="005221DA" w:rsidRPr="00EC62C5" w:rsidRDefault="005221DA" w:rsidP="005221DA">
      <w:pPr>
        <w:pStyle w:val="SingleTxtGR"/>
        <w:rPr>
          <w:b/>
          <w:bCs/>
          <w:spacing w:val="2"/>
        </w:rPr>
      </w:pPr>
      <w:r w:rsidRPr="005221DA">
        <w:t>9.</w:t>
      </w:r>
      <w:r w:rsidRPr="005221DA">
        <w:tab/>
      </w:r>
      <w:r w:rsidRPr="00EC62C5">
        <w:rPr>
          <w:b/>
          <w:bCs/>
          <w:spacing w:val="2"/>
        </w:rPr>
        <w:t>В свете своего замечания общего порядка № 5 (2003) об общих мерах по осуществлению Конвенции Комитет рекомендует государству-участнику: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tab/>
        <w:t>a)</w:t>
      </w:r>
      <w:r w:rsidRPr="00EC62C5">
        <w:rPr>
          <w:b/>
          <w:bCs/>
        </w:rPr>
        <w:tab/>
        <w:t>выделить необходимые кадровые и финансовые ресурсы для Министерства социального обеспечения, гендерного равенства и по делам детей на содержание и обеспечение функционирования системы управл</w:t>
      </w:r>
      <w:r w:rsidRPr="00EC62C5">
        <w:rPr>
          <w:b/>
          <w:bCs/>
        </w:rPr>
        <w:t>е</w:t>
      </w:r>
      <w:r w:rsidRPr="00EC62C5">
        <w:rPr>
          <w:b/>
          <w:bCs/>
        </w:rPr>
        <w:t>ния информацией по защите детей;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tab/>
        <w:t>b)</w:t>
      </w:r>
      <w:r w:rsidRPr="00EC62C5">
        <w:rPr>
          <w:b/>
          <w:bCs/>
        </w:rPr>
        <w:tab/>
        <w:t>провести сбор данных по всем сферам применения Конвенции в разбивке по возрасту, полу, наличию инвалидности, географическому м</w:t>
      </w:r>
      <w:r w:rsidRPr="00EC62C5">
        <w:rPr>
          <w:b/>
          <w:bCs/>
        </w:rPr>
        <w:t>е</w:t>
      </w:r>
      <w:r w:rsidRPr="00EC62C5">
        <w:rPr>
          <w:b/>
          <w:bCs/>
        </w:rPr>
        <w:t>стоположению, этническому происхождению и социально-экономическому статусу в целях содействия анализу положения всех детей, особенно детей, находящихся в уязвимом положении;</w:t>
      </w:r>
    </w:p>
    <w:p w:rsidR="005221DA" w:rsidRPr="00EC62C5" w:rsidRDefault="005221DA" w:rsidP="005221DA">
      <w:pPr>
        <w:pStyle w:val="SingleTxtGR"/>
        <w:rPr>
          <w:b/>
          <w:bCs/>
        </w:rPr>
      </w:pPr>
      <w:r w:rsidRPr="00EC62C5">
        <w:rPr>
          <w:b/>
          <w:bCs/>
        </w:rPr>
        <w:tab/>
        <w:t>c)</w:t>
      </w:r>
      <w:r w:rsidRPr="00EC62C5">
        <w:rPr>
          <w:b/>
          <w:bCs/>
        </w:rPr>
        <w:tab/>
        <w:t>учитывать концептуальную и методологическую основу, изл</w:t>
      </w:r>
      <w:r w:rsidRPr="00EC62C5">
        <w:rPr>
          <w:b/>
          <w:bCs/>
        </w:rPr>
        <w:t>о</w:t>
      </w:r>
      <w:r w:rsidRPr="00EC62C5">
        <w:rPr>
          <w:b/>
          <w:bCs/>
        </w:rPr>
        <w:t>женную в докладе Управления Верховного комиссара Организации Об</w:t>
      </w:r>
      <w:r w:rsidRPr="00EC62C5">
        <w:rPr>
          <w:b/>
          <w:bCs/>
        </w:rPr>
        <w:t>ъ</w:t>
      </w:r>
      <w:r w:rsidRPr="00EC62C5">
        <w:rPr>
          <w:b/>
          <w:bCs/>
        </w:rPr>
        <w:t>единенных Наций по правам человека (УВКПЧ) «Показатели соблюдения прав человека: руководство по количественной оценке и осуществлению», в процессе определения, сбора и распространения статистической инфо</w:t>
      </w:r>
      <w:r w:rsidRPr="00EC62C5">
        <w:rPr>
          <w:b/>
          <w:bCs/>
        </w:rPr>
        <w:t>р</w:t>
      </w:r>
      <w:r w:rsidRPr="00EC62C5">
        <w:rPr>
          <w:b/>
          <w:bCs/>
        </w:rPr>
        <w:t>мации.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Независимый мониторинг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5221DA">
        <w:t>10.</w:t>
      </w:r>
      <w:r w:rsidRPr="005221DA">
        <w:tab/>
      </w:r>
      <w:r w:rsidRPr="00FB4761">
        <w:rPr>
          <w:b/>
          <w:bCs/>
        </w:rPr>
        <w:t>В свете своего замечания общего порядка № 2 (2002) о роли незав</w:t>
      </w:r>
      <w:r w:rsidRPr="00FB4761">
        <w:rPr>
          <w:b/>
          <w:bCs/>
        </w:rPr>
        <w:t>и</w:t>
      </w:r>
      <w:r w:rsidRPr="00FB4761">
        <w:rPr>
          <w:b/>
          <w:bCs/>
        </w:rPr>
        <w:t>симых национальных правозащитных учреждений в деле поощрения и з</w:t>
      </w:r>
      <w:r w:rsidRPr="00FB4761">
        <w:rPr>
          <w:b/>
          <w:bCs/>
        </w:rPr>
        <w:t>а</w:t>
      </w:r>
      <w:r w:rsidRPr="00FB4761">
        <w:rPr>
          <w:b/>
          <w:bCs/>
        </w:rPr>
        <w:t>щиты прав ребенка Комитет рекомендует государству-участнику: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a)</w:t>
      </w:r>
      <w:r w:rsidRPr="00FB4761">
        <w:rPr>
          <w:b/>
          <w:bCs/>
        </w:rPr>
        <w:tab/>
        <w:t xml:space="preserve">обеспечить исполнение Закона о Комиссии по правам человека 2004 года, с тем чтобы Комиссия следила за </w:t>
      </w:r>
      <w:r w:rsidR="00FB4761">
        <w:rPr>
          <w:b/>
          <w:bCs/>
        </w:rPr>
        <w:t>осуществлением Конвенции и </w:t>
      </w:r>
      <w:r w:rsidRPr="00FB4761">
        <w:rPr>
          <w:b/>
          <w:bCs/>
        </w:rPr>
        <w:t>эффективно решала проблемы нарушений прав детей;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b)</w:t>
      </w:r>
      <w:r w:rsidRPr="00FB4761">
        <w:rPr>
          <w:b/>
          <w:bCs/>
        </w:rPr>
        <w:tab/>
        <w:t>обеспечить, чтобы новый механизм мониторинга соблюдения прав детей имел возможность получать, расследовать и реагировать на ж</w:t>
      </w:r>
      <w:r w:rsidRPr="00FB4761">
        <w:rPr>
          <w:b/>
          <w:bCs/>
        </w:rPr>
        <w:t>а</w:t>
      </w:r>
      <w:r w:rsidRPr="00FB4761">
        <w:rPr>
          <w:b/>
          <w:bCs/>
        </w:rPr>
        <w:t>лобы детей с учетом их интересов.</w:t>
      </w:r>
    </w:p>
    <w:p w:rsidR="005221DA" w:rsidRPr="005221DA" w:rsidRDefault="005221DA" w:rsidP="00FB4761">
      <w:pPr>
        <w:pStyle w:val="H23GR"/>
        <w:pageBreakBefore/>
      </w:pPr>
      <w:r w:rsidRPr="005221DA">
        <w:lastRenderedPageBreak/>
        <w:tab/>
      </w:r>
      <w:r w:rsidRPr="005221DA">
        <w:tab/>
        <w:t>Распространение информации, повышение осведомленности и подготовка кадров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5221DA">
        <w:t>11.</w:t>
      </w:r>
      <w:r w:rsidRPr="005221DA">
        <w:tab/>
      </w:r>
      <w:r w:rsidRPr="00FB4761">
        <w:rPr>
          <w:b/>
          <w:bCs/>
        </w:rPr>
        <w:t>Комитет рекомендует государству-участнику продолжать укреплять свои информационно-просветительские программы, включая кампании по правам детей, в рамках существующих структур на базе общин. Он рек</w:t>
      </w:r>
      <w:r w:rsidRPr="00FB4761">
        <w:rPr>
          <w:b/>
          <w:bCs/>
        </w:rPr>
        <w:t>о</w:t>
      </w:r>
      <w:r w:rsidRPr="00FB4761">
        <w:rPr>
          <w:b/>
          <w:bCs/>
        </w:rPr>
        <w:t>мендует также государству-участнику продолжать свои усилия по переводу Конвенции на местные языки. Кроме того, он рекомендует обеспечивать систематическую подготовку всех специа</w:t>
      </w:r>
      <w:r w:rsidR="00FB4761">
        <w:rPr>
          <w:b/>
          <w:bCs/>
        </w:rPr>
        <w:t>листов, работающих с детьми и в </w:t>
      </w:r>
      <w:r w:rsidRPr="00FB4761">
        <w:rPr>
          <w:b/>
          <w:bCs/>
        </w:rPr>
        <w:t xml:space="preserve">интересах детей, и включить просвещение в </w:t>
      </w:r>
      <w:r w:rsidR="00FB4761">
        <w:rPr>
          <w:b/>
          <w:bCs/>
        </w:rPr>
        <w:t>области прав человека в </w:t>
      </w:r>
      <w:r w:rsidRPr="00FB4761">
        <w:rPr>
          <w:b/>
          <w:bCs/>
        </w:rPr>
        <w:t>официальные учебные программы на всех ступенях образования.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Сотрудничество с гражданским обществом</w:t>
      </w:r>
    </w:p>
    <w:p w:rsidR="005221DA" w:rsidRPr="005221DA" w:rsidRDefault="005221DA" w:rsidP="005221DA">
      <w:pPr>
        <w:pStyle w:val="SingleTxtGR"/>
      </w:pPr>
      <w:r w:rsidRPr="005221DA">
        <w:t>12.</w:t>
      </w:r>
      <w:r w:rsidRPr="005221DA">
        <w:tab/>
      </w:r>
      <w:r w:rsidRPr="00FB4761">
        <w:rPr>
          <w:b/>
          <w:bCs/>
        </w:rPr>
        <w:t>Комитет рекомендует государству-участнику укреплять потенциал местных неправительственных орг</w:t>
      </w:r>
      <w:r w:rsidR="00FB4761">
        <w:rPr>
          <w:b/>
          <w:bCs/>
        </w:rPr>
        <w:t>анизаций (НПО) и систематически</w:t>
      </w:r>
      <w:r w:rsidR="00FB4761">
        <w:rPr>
          <w:b/>
          <w:bCs/>
        </w:rPr>
        <w:br/>
      </w:r>
      <w:r w:rsidRPr="00FB4761">
        <w:rPr>
          <w:b/>
          <w:bCs/>
        </w:rPr>
        <w:t>вовлекать гражданское общество, включ</w:t>
      </w:r>
      <w:r w:rsidR="00FB4761">
        <w:rPr>
          <w:b/>
          <w:bCs/>
        </w:rPr>
        <w:t>ая НПО и детские организации, в </w:t>
      </w:r>
      <w:r w:rsidRPr="00FB4761">
        <w:rPr>
          <w:b/>
          <w:bCs/>
        </w:rPr>
        <w:t>процессы планирования, осуществления, мониторинга и оценки резул</w:t>
      </w:r>
      <w:r w:rsidRPr="00FB4761">
        <w:rPr>
          <w:b/>
          <w:bCs/>
        </w:rPr>
        <w:t>ь</w:t>
      </w:r>
      <w:r w:rsidRPr="00FB4761">
        <w:rPr>
          <w:b/>
          <w:bCs/>
        </w:rPr>
        <w:t>татов реализации политики, планов и программ в области прав ребенка на местном уровне.</w:t>
      </w:r>
    </w:p>
    <w:p w:rsidR="005221DA" w:rsidRPr="005221DA" w:rsidRDefault="005221DA" w:rsidP="00FB4761">
      <w:pPr>
        <w:pStyle w:val="H1GR"/>
      </w:pPr>
      <w:r w:rsidRPr="005221DA">
        <w:tab/>
        <w:t>B.</w:t>
      </w:r>
      <w:r w:rsidRPr="005221DA">
        <w:tab/>
        <w:t>Общие принципы (статьи 2, 3, 6 и 12)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Недискриминация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5221DA">
        <w:t>13.</w:t>
      </w:r>
      <w:r w:rsidRPr="005221DA">
        <w:tab/>
      </w:r>
      <w:r w:rsidRPr="00FB4761">
        <w:rPr>
          <w:b/>
          <w:bCs/>
        </w:rPr>
        <w:t>Комитет рекомендует государству-участнику: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a)</w:t>
      </w:r>
      <w:r w:rsidRPr="00FB4761">
        <w:rPr>
          <w:b/>
          <w:bCs/>
        </w:rPr>
        <w:tab/>
        <w:t>завершить пересмотр Конституции и обеспечить, чтобы ее п</w:t>
      </w:r>
      <w:r w:rsidRPr="00FB4761">
        <w:rPr>
          <w:b/>
          <w:bCs/>
        </w:rPr>
        <w:t>о</w:t>
      </w:r>
      <w:r w:rsidRPr="00FB4761">
        <w:rPr>
          <w:b/>
          <w:bCs/>
        </w:rPr>
        <w:t>ложения о недискриминации полностью соответствовали Конвенции;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b)</w:t>
      </w:r>
      <w:r w:rsidRPr="00FB4761">
        <w:rPr>
          <w:b/>
          <w:bCs/>
        </w:rPr>
        <w:tab/>
        <w:t>активизировать свои усили</w:t>
      </w:r>
      <w:r w:rsidR="00FB4761">
        <w:rPr>
          <w:b/>
          <w:bCs/>
        </w:rPr>
        <w:t>я по ликвидации дискриминации в </w:t>
      </w:r>
      <w:r w:rsidRPr="00FB4761">
        <w:rPr>
          <w:b/>
          <w:bCs/>
        </w:rPr>
        <w:t>отношении групп детей, находящихся в наиболее уязвимом положении, таких как девочки, дети-инвалиды, дети, инфицированные ВИЧ или бол</w:t>
      </w:r>
      <w:r w:rsidRPr="00FB4761">
        <w:rPr>
          <w:b/>
          <w:bCs/>
        </w:rPr>
        <w:t>ь</w:t>
      </w:r>
      <w:r w:rsidRPr="00FB4761">
        <w:rPr>
          <w:b/>
          <w:bCs/>
        </w:rPr>
        <w:t>ные СПИДом, дети, осиротевшие в результате эпидемии Эболы, и дети, проживающие в сельских районах;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c)</w:t>
      </w:r>
      <w:r w:rsidRPr="00FB4761">
        <w:rPr>
          <w:b/>
          <w:bCs/>
        </w:rPr>
        <w:tab/>
        <w:t>сотрудничать с самым широким кругом заинтересованных ст</w:t>
      </w:r>
      <w:r w:rsidRPr="00FB4761">
        <w:rPr>
          <w:b/>
          <w:bCs/>
        </w:rPr>
        <w:t>о</w:t>
      </w:r>
      <w:r w:rsidRPr="00FB4761">
        <w:rPr>
          <w:b/>
          <w:bCs/>
        </w:rPr>
        <w:t>рон, в частности в рамках своих структур на базе общин, таких как дер</w:t>
      </w:r>
      <w:r w:rsidRPr="00FB4761">
        <w:rPr>
          <w:b/>
          <w:bCs/>
        </w:rPr>
        <w:t>е</w:t>
      </w:r>
      <w:r w:rsidRPr="00FB4761">
        <w:rPr>
          <w:b/>
          <w:bCs/>
        </w:rPr>
        <w:t>венские комитеты по вопросам развития и комитеты по вопросам благ</w:t>
      </w:r>
      <w:r w:rsidRPr="00FB4761">
        <w:rPr>
          <w:b/>
          <w:bCs/>
        </w:rPr>
        <w:t>о</w:t>
      </w:r>
      <w:r w:rsidRPr="00FB4761">
        <w:rPr>
          <w:b/>
          <w:bCs/>
        </w:rPr>
        <w:t>получия детей, включая самих детей, общинных и традиционных лидеров и все слои общества, в целях поощрения социальных и культурных прео</w:t>
      </w:r>
      <w:r w:rsidRPr="00FB4761">
        <w:rPr>
          <w:b/>
          <w:bCs/>
        </w:rPr>
        <w:t>б</w:t>
      </w:r>
      <w:r w:rsidRPr="00FB4761">
        <w:rPr>
          <w:b/>
          <w:bCs/>
        </w:rPr>
        <w:t>разований и создания благоприятных условий, поощряющих равенство среди детей.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Наилучшее обеспечение интересов ребенка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5221DA">
        <w:t>14.</w:t>
      </w:r>
      <w:r w:rsidRPr="005221DA">
        <w:tab/>
      </w:r>
      <w:r w:rsidRPr="00FB4761">
        <w:rPr>
          <w:b/>
          <w:bCs/>
        </w:rPr>
        <w:t>В свете своего замечания общего порядка № 14 (2013) о праве ребенка на уделение первоочередного внимания наилучшему обеспечению его и</w:t>
      </w:r>
      <w:r w:rsidRPr="00FB4761">
        <w:rPr>
          <w:b/>
          <w:bCs/>
        </w:rPr>
        <w:t>н</w:t>
      </w:r>
      <w:r w:rsidRPr="00FB4761">
        <w:rPr>
          <w:b/>
          <w:bCs/>
        </w:rPr>
        <w:t xml:space="preserve">тересов Комитет рекомендует государству-участнику активизировать свои усилия, с тем чтобы обеспечить надлежащее отражение </w:t>
      </w:r>
      <w:r w:rsidR="00FB4761" w:rsidRPr="00FB4761">
        <w:rPr>
          <w:b/>
          <w:bCs/>
        </w:rPr>
        <w:t>и последовательное толкование и </w:t>
      </w:r>
      <w:r w:rsidRPr="00FB4761">
        <w:rPr>
          <w:b/>
          <w:bCs/>
        </w:rPr>
        <w:t>применение этого права во всех законодательных, админ</w:t>
      </w:r>
      <w:r w:rsidRPr="00FB4761">
        <w:rPr>
          <w:b/>
          <w:bCs/>
        </w:rPr>
        <w:t>и</w:t>
      </w:r>
      <w:r w:rsidRPr="00FB4761">
        <w:rPr>
          <w:b/>
          <w:bCs/>
        </w:rPr>
        <w:t>стративных и судебных процедурах и решениях, а также во всех стратег</w:t>
      </w:r>
      <w:r w:rsidRPr="00FB4761">
        <w:rPr>
          <w:b/>
          <w:bCs/>
        </w:rPr>
        <w:t>и</w:t>
      </w:r>
      <w:r w:rsidRPr="00FB4761">
        <w:rPr>
          <w:b/>
          <w:bCs/>
        </w:rPr>
        <w:t xml:space="preserve">ях, программах и проектах, которые имеют отношение к детям и </w:t>
      </w:r>
      <w:r w:rsidR="00FB4761" w:rsidRPr="00FB4761">
        <w:rPr>
          <w:b/>
          <w:bCs/>
        </w:rPr>
        <w:t>оказыв</w:t>
      </w:r>
      <w:r w:rsidR="00FB4761" w:rsidRPr="00FB4761">
        <w:rPr>
          <w:b/>
          <w:bCs/>
        </w:rPr>
        <w:t>а</w:t>
      </w:r>
      <w:r w:rsidR="00FB4761" w:rsidRPr="00FB4761">
        <w:rPr>
          <w:b/>
          <w:bCs/>
        </w:rPr>
        <w:t>ют на них воздействие. В </w:t>
      </w:r>
      <w:r w:rsidRPr="00FB4761">
        <w:rPr>
          <w:b/>
          <w:bCs/>
        </w:rPr>
        <w:t xml:space="preserve">этой связи государству-участнику предлагается разработать процедуры и критерии обеспечения всех соответствующих должностных лиц руководящими указаниями по вопросу определения </w:t>
      </w:r>
      <w:r w:rsidRPr="00FB4761">
        <w:rPr>
          <w:b/>
          <w:bCs/>
        </w:rPr>
        <w:lastRenderedPageBreak/>
        <w:t>наилучших интересов ребенка в каждой области и уделения им должного внимания в качестве важнейшего фактора. Государству-участнику предл</w:t>
      </w:r>
      <w:r w:rsidRPr="00FB4761">
        <w:rPr>
          <w:b/>
          <w:bCs/>
        </w:rPr>
        <w:t>а</w:t>
      </w:r>
      <w:r w:rsidRPr="00FB4761">
        <w:rPr>
          <w:b/>
          <w:bCs/>
        </w:rPr>
        <w:t>гается разработать стратегии для отслеживания принимаемых решений.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Уважение взглядов ребенка</w:t>
      </w:r>
    </w:p>
    <w:p w:rsidR="005221DA" w:rsidRPr="00FB4761" w:rsidRDefault="005221DA" w:rsidP="00FB4761">
      <w:pPr>
        <w:pStyle w:val="SingleTxtGR"/>
        <w:spacing w:line="230" w:lineRule="atLeast"/>
        <w:rPr>
          <w:b/>
          <w:bCs/>
        </w:rPr>
      </w:pPr>
      <w:r w:rsidRPr="005221DA">
        <w:t>15.</w:t>
      </w:r>
      <w:r w:rsidRPr="005221DA">
        <w:tab/>
      </w:r>
      <w:r w:rsidRPr="00FB4761">
        <w:rPr>
          <w:b/>
          <w:bCs/>
        </w:rPr>
        <w:t>В свете своего замечания общего порядка № 12 (2009) о праве ребенка быть заслушанным Комитет призывает государство-участник обеспечить, чтобы взгляды ребе</w:t>
      </w:r>
      <w:r w:rsidR="00FD3FAD">
        <w:rPr>
          <w:b/>
          <w:bCs/>
        </w:rPr>
        <w:t>нка должным образом учитывались</w:t>
      </w:r>
      <w:r w:rsidRPr="00FB4761">
        <w:rPr>
          <w:b/>
          <w:bCs/>
        </w:rPr>
        <w:t xml:space="preserve"> в соо</w:t>
      </w:r>
      <w:r w:rsidR="00FB4761">
        <w:rPr>
          <w:b/>
          <w:bCs/>
        </w:rPr>
        <w:t>тветствии со </w:t>
      </w:r>
      <w:r w:rsidRPr="00FB4761">
        <w:rPr>
          <w:b/>
          <w:bCs/>
        </w:rPr>
        <w:t>статьей 12 Конвенции, особенно на уровне общин, в рамках существу</w:t>
      </w:r>
      <w:r w:rsidRPr="00FB4761">
        <w:rPr>
          <w:b/>
          <w:bCs/>
        </w:rPr>
        <w:t>ю</w:t>
      </w:r>
      <w:r w:rsidR="00FD3FAD">
        <w:rPr>
          <w:b/>
          <w:bCs/>
        </w:rPr>
        <w:t>щих структур, таких</w:t>
      </w:r>
      <w:r w:rsidRPr="00FB4761">
        <w:rPr>
          <w:b/>
          <w:bCs/>
        </w:rPr>
        <w:t xml:space="preserve"> как деревенские комитеты по вопросам развития, и других местных образований, а также в семье, в школах и в соответству</w:t>
      </w:r>
      <w:r w:rsidRPr="00FB4761">
        <w:rPr>
          <w:b/>
          <w:bCs/>
        </w:rPr>
        <w:t>ю</w:t>
      </w:r>
      <w:r w:rsidRPr="00FB4761">
        <w:rPr>
          <w:b/>
          <w:bCs/>
        </w:rPr>
        <w:t>щих судебных и административных процедурах, касающихся детей.</w:t>
      </w:r>
    </w:p>
    <w:p w:rsidR="005221DA" w:rsidRPr="005221DA" w:rsidRDefault="005221DA" w:rsidP="00FB4761">
      <w:pPr>
        <w:pStyle w:val="H1GR"/>
      </w:pPr>
      <w:r w:rsidRPr="005221DA">
        <w:tab/>
        <w:t>C.</w:t>
      </w:r>
      <w:r w:rsidRPr="005221DA">
        <w:tab/>
        <w:t>Гражданские права и свободы (статьи 7, 8 и 13–17)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Регистрация рождения</w:t>
      </w:r>
    </w:p>
    <w:p w:rsidR="005221DA" w:rsidRPr="00FB4761" w:rsidRDefault="005221DA" w:rsidP="00FB4761">
      <w:pPr>
        <w:pStyle w:val="SingleTxtGR"/>
        <w:spacing w:line="230" w:lineRule="atLeast"/>
        <w:rPr>
          <w:b/>
          <w:bCs/>
        </w:rPr>
      </w:pPr>
      <w:r w:rsidRPr="005221DA">
        <w:t>16.</w:t>
      </w:r>
      <w:r w:rsidRPr="005221DA">
        <w:tab/>
      </w:r>
      <w:r w:rsidRPr="00FB4761">
        <w:rPr>
          <w:b/>
          <w:bCs/>
        </w:rPr>
        <w:t>Принимая к сведению задачу 16.9 целей в области устойчивого ра</w:t>
      </w:r>
      <w:r w:rsidRPr="00FB4761">
        <w:rPr>
          <w:b/>
          <w:bCs/>
        </w:rPr>
        <w:t>з</w:t>
      </w:r>
      <w:r w:rsidRPr="00FB4761">
        <w:rPr>
          <w:b/>
          <w:bCs/>
        </w:rPr>
        <w:t>вития (обеспечить наличие у всех людей законных удостоверений личн</w:t>
      </w:r>
      <w:r w:rsidRPr="00FB4761">
        <w:rPr>
          <w:b/>
          <w:bCs/>
        </w:rPr>
        <w:t>о</w:t>
      </w:r>
      <w:r w:rsidRPr="00FB4761">
        <w:rPr>
          <w:b/>
          <w:bCs/>
        </w:rPr>
        <w:t>сти, включая свидетельства о рождении), Комитет рекомендует госуда</w:t>
      </w:r>
      <w:r w:rsidRPr="00FB4761">
        <w:rPr>
          <w:b/>
          <w:bCs/>
        </w:rPr>
        <w:t>р</w:t>
      </w:r>
      <w:r w:rsidRPr="00FB4761">
        <w:rPr>
          <w:b/>
          <w:bCs/>
        </w:rPr>
        <w:t>ству-участнику:</w:t>
      </w:r>
    </w:p>
    <w:p w:rsidR="005221DA" w:rsidRPr="00FB4761" w:rsidRDefault="005221DA" w:rsidP="00FB4761">
      <w:pPr>
        <w:pStyle w:val="SingleTxtGR"/>
        <w:spacing w:line="230" w:lineRule="atLeast"/>
        <w:rPr>
          <w:b/>
          <w:bCs/>
        </w:rPr>
      </w:pPr>
      <w:r w:rsidRPr="00FB4761">
        <w:rPr>
          <w:b/>
          <w:bCs/>
        </w:rPr>
        <w:tab/>
        <w:t>a)</w:t>
      </w:r>
      <w:r w:rsidRPr="00FB4761">
        <w:rPr>
          <w:b/>
          <w:bCs/>
        </w:rPr>
        <w:tab/>
        <w:t>продолжать его усилия по рег</w:t>
      </w:r>
      <w:r w:rsidR="00FB4761">
        <w:rPr>
          <w:b/>
          <w:bCs/>
        </w:rPr>
        <w:t>истрации всех детей, особенно в </w:t>
      </w:r>
      <w:r w:rsidRPr="00FB4761">
        <w:rPr>
          <w:b/>
          <w:bCs/>
        </w:rPr>
        <w:t>сельских районах;</w:t>
      </w:r>
    </w:p>
    <w:p w:rsidR="005221DA" w:rsidRPr="00FB4761" w:rsidRDefault="005221DA" w:rsidP="00FB4761">
      <w:pPr>
        <w:pStyle w:val="SingleTxtGR"/>
        <w:spacing w:line="230" w:lineRule="atLeast"/>
        <w:rPr>
          <w:b/>
          <w:bCs/>
        </w:rPr>
      </w:pPr>
      <w:r w:rsidRPr="00FB4761">
        <w:rPr>
          <w:b/>
          <w:bCs/>
        </w:rPr>
        <w:tab/>
        <w:t>b)</w:t>
      </w:r>
      <w:r w:rsidRPr="00FB4761">
        <w:rPr>
          <w:b/>
          <w:bCs/>
        </w:rPr>
        <w:tab/>
        <w:t>обеспечить интеграцию регистрации рождений в общую пр</w:t>
      </w:r>
      <w:r w:rsidRPr="00FB4761">
        <w:rPr>
          <w:b/>
          <w:bCs/>
        </w:rPr>
        <w:t>о</w:t>
      </w:r>
      <w:r w:rsidRPr="00FB4761">
        <w:rPr>
          <w:b/>
          <w:bCs/>
        </w:rPr>
        <w:t>грамму реформы регистрации актов гражданского состояния.</w:t>
      </w:r>
    </w:p>
    <w:p w:rsidR="005221DA" w:rsidRPr="005221DA" w:rsidRDefault="005221DA" w:rsidP="00FB4761">
      <w:pPr>
        <w:pStyle w:val="H1GR"/>
        <w:spacing w:before="300" w:line="260" w:lineRule="exact"/>
      </w:pPr>
      <w:r w:rsidRPr="005221DA">
        <w:tab/>
        <w:t>D.</w:t>
      </w:r>
      <w:r w:rsidRPr="005221DA">
        <w:tab/>
        <w:t>Насилие в отношении детей (ста</w:t>
      </w:r>
      <w:r w:rsidR="00FB4761">
        <w:t>тьи 19, 24 (пункт 3), 28 (пункт </w:t>
      </w:r>
      <w:r w:rsidRPr="005221DA">
        <w:t>2), 34, 37 (пункт a)) и 39)</w:t>
      </w:r>
    </w:p>
    <w:p w:rsidR="005221DA" w:rsidRPr="005221DA" w:rsidRDefault="005221DA" w:rsidP="00FB4761">
      <w:pPr>
        <w:pStyle w:val="H23GR"/>
        <w:spacing w:before="200" w:line="220" w:lineRule="exact"/>
      </w:pPr>
      <w:r w:rsidRPr="005221DA">
        <w:tab/>
      </w:r>
      <w:r w:rsidRPr="005221DA">
        <w:tab/>
        <w:t>Телесные наказания</w:t>
      </w:r>
    </w:p>
    <w:p w:rsidR="005221DA" w:rsidRPr="00FB4761" w:rsidRDefault="005221DA" w:rsidP="00FB4761">
      <w:pPr>
        <w:pStyle w:val="SingleTxtGR"/>
        <w:spacing w:line="230" w:lineRule="atLeast"/>
        <w:rPr>
          <w:b/>
          <w:bCs/>
        </w:rPr>
      </w:pPr>
      <w:r w:rsidRPr="005221DA">
        <w:t>17.</w:t>
      </w:r>
      <w:r w:rsidRPr="005221DA">
        <w:tab/>
      </w:r>
      <w:r w:rsidRPr="00FB4761">
        <w:rPr>
          <w:b/>
          <w:bCs/>
        </w:rPr>
        <w:t xml:space="preserve">В свете своего замечания общего порядка № 8 (2006) о праве ребенка на защиту от телесных наказаний и </w:t>
      </w:r>
      <w:proofErr w:type="gramStart"/>
      <w:r w:rsidRPr="00FB4761">
        <w:rPr>
          <w:b/>
          <w:bCs/>
        </w:rPr>
        <w:t>других</w:t>
      </w:r>
      <w:proofErr w:type="gramEnd"/>
      <w:r w:rsidRPr="00FB4761">
        <w:rPr>
          <w:b/>
          <w:bCs/>
        </w:rPr>
        <w:t xml:space="preserve"> жестоких или унижающих д</w:t>
      </w:r>
      <w:r w:rsidRPr="00FB4761">
        <w:rPr>
          <w:b/>
          <w:bCs/>
        </w:rPr>
        <w:t>о</w:t>
      </w:r>
      <w:r w:rsidRPr="00FB4761">
        <w:rPr>
          <w:b/>
          <w:bCs/>
        </w:rPr>
        <w:t>стоинство видов наказания Комитет настоятельно призывает государство-участник открыто ввести запрет на применение телесных наказаний в к</w:t>
      </w:r>
      <w:r w:rsidRPr="00FB4761">
        <w:rPr>
          <w:b/>
          <w:bCs/>
        </w:rPr>
        <w:t>а</w:t>
      </w:r>
      <w:r w:rsidR="00FD3FAD">
        <w:rPr>
          <w:b/>
          <w:bCs/>
        </w:rPr>
        <w:t>ких бы то ни было условиях</w:t>
      </w:r>
      <w:r w:rsidRPr="00FB4761">
        <w:rPr>
          <w:b/>
          <w:bCs/>
        </w:rPr>
        <w:t xml:space="preserve"> в соответствии с рекомендациями Кодекса п</w:t>
      </w:r>
      <w:r w:rsidRPr="00FB4761">
        <w:rPr>
          <w:b/>
          <w:bCs/>
        </w:rPr>
        <w:t>о</w:t>
      </w:r>
      <w:r w:rsidRPr="00FB4761">
        <w:rPr>
          <w:b/>
          <w:bCs/>
        </w:rPr>
        <w:t>ведения для учителей и других специалистов в обла</w:t>
      </w:r>
      <w:r w:rsidR="00FF70A9">
        <w:rPr>
          <w:b/>
          <w:bCs/>
        </w:rPr>
        <w:t>сти образования</w:t>
      </w:r>
      <w:r w:rsidR="00FF70A9" w:rsidRPr="00FF70A9">
        <w:rPr>
          <w:b/>
          <w:bCs/>
        </w:rPr>
        <w:br/>
      </w:r>
      <w:bookmarkStart w:id="0" w:name="_GoBack"/>
      <w:bookmarkEnd w:id="0"/>
      <w:r w:rsidRPr="00FB4761">
        <w:rPr>
          <w:b/>
          <w:bCs/>
        </w:rPr>
        <w:t>(2009 год), в особенности дома, в школах, в учреждениях альтернативного ухода и местах лишения свободы. Комитет рекомендует государству-участнику укреплять свои информационно-просветительские программы, включая кампании для родителей и соответствующих профессиональных групп, п</w:t>
      </w:r>
      <w:r w:rsidRPr="00FB4761">
        <w:rPr>
          <w:b/>
          <w:bCs/>
        </w:rPr>
        <w:t>о</w:t>
      </w:r>
      <w:r w:rsidRPr="00FB4761">
        <w:rPr>
          <w:b/>
          <w:bCs/>
        </w:rPr>
        <w:t>священные альтернативным методам поддержания дисциплины, повышать осведомленность родителей и детей о Кодек</w:t>
      </w:r>
      <w:r w:rsidR="00FB4761">
        <w:rPr>
          <w:b/>
          <w:bCs/>
        </w:rPr>
        <w:t>се поведения и </w:t>
      </w:r>
      <w:r w:rsidRPr="00FB4761">
        <w:rPr>
          <w:b/>
          <w:bCs/>
        </w:rPr>
        <w:t>укреплять и применять санкции, с тем чтобы учителя и весь персонал, работающий с детьми, несли ответственность за нарушение положений этого Кодекса.</w:t>
      </w:r>
    </w:p>
    <w:p w:rsidR="005221DA" w:rsidRPr="005221DA" w:rsidRDefault="005221DA" w:rsidP="00FB4761">
      <w:pPr>
        <w:pStyle w:val="H23GR"/>
        <w:spacing w:line="220" w:lineRule="exact"/>
      </w:pPr>
      <w:r w:rsidRPr="005221DA">
        <w:tab/>
      </w:r>
      <w:r w:rsidRPr="005221DA">
        <w:tab/>
        <w:t>Жестокое обращение и отсутствие заботы</w:t>
      </w:r>
    </w:p>
    <w:p w:rsidR="005221DA" w:rsidRPr="005221DA" w:rsidRDefault="005221DA" w:rsidP="00FB4761">
      <w:pPr>
        <w:pStyle w:val="SingleTxtGR"/>
        <w:spacing w:line="230" w:lineRule="atLeast"/>
      </w:pPr>
      <w:r w:rsidRPr="005221DA">
        <w:t>18.</w:t>
      </w:r>
      <w:r w:rsidRPr="005221DA">
        <w:tab/>
        <w:t>Комитет приветствует меры, принятые государством-участником для р</w:t>
      </w:r>
      <w:r w:rsidRPr="005221DA">
        <w:t>е</w:t>
      </w:r>
      <w:r w:rsidRPr="005221DA">
        <w:t>шения проблемы жестокого обращения с деть</w:t>
      </w:r>
      <w:r w:rsidR="00FB4761">
        <w:t>ми и отсутствия заботы о них, в </w:t>
      </w:r>
      <w:r w:rsidR="00FD3FAD">
        <w:t>частности</w:t>
      </w:r>
      <w:r w:rsidRPr="005221DA">
        <w:t xml:space="preserve"> принятие соответствующего законодательства, оказание поддержки при обучении, а также введение телефона доверия и создание Групп поддержки семьи. Вместе с тем Комитет серьезно обеспокоен по поводу:</w:t>
      </w:r>
    </w:p>
    <w:p w:rsidR="005221DA" w:rsidRPr="005221DA" w:rsidRDefault="005221DA" w:rsidP="005221DA">
      <w:pPr>
        <w:pStyle w:val="SingleTxtGR"/>
      </w:pPr>
      <w:r w:rsidRPr="005221DA">
        <w:lastRenderedPageBreak/>
        <w:tab/>
        <w:t>a)</w:t>
      </w:r>
      <w:r w:rsidRPr="005221DA">
        <w:tab/>
        <w:t>ограниченных возможностей Групп поддержки семьи на уровне д</w:t>
      </w:r>
      <w:r w:rsidRPr="005221DA">
        <w:t>е</w:t>
      </w:r>
      <w:r w:rsidRPr="005221DA">
        <w:t>ревень;</w:t>
      </w:r>
    </w:p>
    <w:p w:rsidR="005221DA" w:rsidRPr="005221DA" w:rsidRDefault="005221DA" w:rsidP="005221DA">
      <w:pPr>
        <w:pStyle w:val="SingleTxtGR"/>
      </w:pPr>
      <w:r w:rsidRPr="005221DA">
        <w:tab/>
        <w:t>b)</w:t>
      </w:r>
      <w:r w:rsidRPr="005221DA">
        <w:tab/>
        <w:t>ограниченного доступа к услугам для детей, подвергшихся жест</w:t>
      </w:r>
      <w:r w:rsidRPr="005221DA">
        <w:t>о</w:t>
      </w:r>
      <w:r w:rsidRPr="005221DA">
        <w:t>кому обращению, а также отсутствия систем раннего выявления и предупр</w:t>
      </w:r>
      <w:r w:rsidRPr="005221DA">
        <w:t>е</w:t>
      </w:r>
      <w:r w:rsidRPr="005221DA">
        <w:t>ждения жестокого обращения на уровне общин;</w:t>
      </w:r>
    </w:p>
    <w:p w:rsidR="005221DA" w:rsidRPr="005221DA" w:rsidRDefault="005221DA" w:rsidP="005221DA">
      <w:pPr>
        <w:pStyle w:val="SingleTxtGR"/>
      </w:pPr>
      <w:r w:rsidRPr="005221DA">
        <w:tab/>
        <w:t>c)</w:t>
      </w:r>
      <w:r w:rsidRPr="005221DA">
        <w:tab/>
        <w:t>высокого уровня безнаказанности, которой пользуются лица, в</w:t>
      </w:r>
      <w:r w:rsidRPr="005221DA">
        <w:t>и</w:t>
      </w:r>
      <w:r w:rsidRPr="005221DA">
        <w:t>новные в жестоком обращении с детьми и отсутствии заботы о них;</w:t>
      </w:r>
    </w:p>
    <w:p w:rsidR="005221DA" w:rsidRPr="005221DA" w:rsidRDefault="005221DA" w:rsidP="005221DA">
      <w:pPr>
        <w:pStyle w:val="SingleTxtGR"/>
      </w:pPr>
      <w:r w:rsidRPr="005221DA">
        <w:tab/>
        <w:t>d)</w:t>
      </w:r>
      <w:r w:rsidRPr="005221DA">
        <w:tab/>
        <w:t>отсутствия всеобъемлющих данных о детях, страдающих от нас</w:t>
      </w:r>
      <w:r w:rsidRPr="005221DA">
        <w:t>и</w:t>
      </w:r>
      <w:r w:rsidRPr="005221DA">
        <w:t>лия, жестокого обращения и отсутствия заботы, а также домашнего и сексуал</w:t>
      </w:r>
      <w:r w:rsidRPr="005221DA">
        <w:t>ь</w:t>
      </w:r>
      <w:r w:rsidRPr="005221DA">
        <w:t>ного насилия.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5221DA">
        <w:t>19.</w:t>
      </w:r>
      <w:r w:rsidRPr="005221DA">
        <w:tab/>
      </w:r>
      <w:r w:rsidRPr="00FB4761">
        <w:rPr>
          <w:b/>
          <w:bCs/>
        </w:rPr>
        <w:t>В свете своего замечания общего порядка № 13 (2011) о праве ребенка на свободу от всех форм насилия и принимая к сведению задачу 16.2 целей в области устойчивого развития (положить конец надругательствам, эк</w:t>
      </w:r>
      <w:r w:rsidRPr="00FB4761">
        <w:rPr>
          <w:b/>
          <w:bCs/>
        </w:rPr>
        <w:t>с</w:t>
      </w:r>
      <w:r w:rsidRPr="00FB4761">
        <w:rPr>
          <w:b/>
          <w:bCs/>
        </w:rPr>
        <w:t>плуатации, торговле и всем формам насилия и пыток в отношении детей), Комитет настоятельно призывает государство-участник: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a)</w:t>
      </w:r>
      <w:r w:rsidRPr="00FB4761">
        <w:rPr>
          <w:b/>
          <w:bCs/>
        </w:rPr>
        <w:tab/>
        <w:t>укреплять технический и оперативный потенциал Групп по</w:t>
      </w:r>
      <w:r w:rsidRPr="00FB4761">
        <w:rPr>
          <w:b/>
          <w:bCs/>
        </w:rPr>
        <w:t>д</w:t>
      </w:r>
      <w:r w:rsidRPr="00FB4761">
        <w:rPr>
          <w:b/>
          <w:bCs/>
        </w:rPr>
        <w:t>держки семьи в целях расширения их информационно-пропагандистской деятельности на уровне деревень;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b)</w:t>
      </w:r>
      <w:r w:rsidRPr="00FB4761">
        <w:rPr>
          <w:b/>
          <w:bCs/>
        </w:rPr>
        <w:tab/>
        <w:t>принять необходимые меры, с тем чтобы дети, пострадавшие от насилия, получили психологическую поддержку и помощь в целях реаб</w:t>
      </w:r>
      <w:r w:rsidRPr="00FB4761">
        <w:rPr>
          <w:b/>
          <w:bCs/>
        </w:rPr>
        <w:t>и</w:t>
      </w:r>
      <w:r w:rsidRPr="00FB4761">
        <w:rPr>
          <w:b/>
          <w:bCs/>
        </w:rPr>
        <w:t>литации и узнали о возможности сообщать о случаях жестокого обращ</w:t>
      </w:r>
      <w:r w:rsidRPr="00FB4761">
        <w:rPr>
          <w:b/>
          <w:bCs/>
        </w:rPr>
        <w:t>е</w:t>
      </w:r>
      <w:r w:rsidRPr="00FB4761">
        <w:rPr>
          <w:b/>
          <w:bCs/>
        </w:rPr>
        <w:t>ния, насилия и отсутствия заботы;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c)</w:t>
      </w:r>
      <w:r w:rsidRPr="00FB4761">
        <w:rPr>
          <w:b/>
          <w:bCs/>
        </w:rPr>
        <w:tab/>
        <w:t>создать механизмы для раннего выявления и предупреждения жестокого обращения с детьми на уровне общин, в частности путем укре</w:t>
      </w:r>
      <w:r w:rsidRPr="00FB4761">
        <w:rPr>
          <w:b/>
          <w:bCs/>
        </w:rPr>
        <w:t>п</w:t>
      </w:r>
      <w:r w:rsidRPr="00FB4761">
        <w:rPr>
          <w:b/>
          <w:bCs/>
        </w:rPr>
        <w:t>ления потенциала существующих местных советов, комитетов по обеспеч</w:t>
      </w:r>
      <w:r w:rsidRPr="00FB4761">
        <w:rPr>
          <w:b/>
          <w:bCs/>
        </w:rPr>
        <w:t>е</w:t>
      </w:r>
      <w:r w:rsidRPr="00FB4761">
        <w:rPr>
          <w:b/>
          <w:bCs/>
        </w:rPr>
        <w:t>нию благосостояния детей и других общинных механизмов защиты детей;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d)</w:t>
      </w:r>
      <w:r w:rsidRPr="00FB4761">
        <w:rPr>
          <w:b/>
          <w:bCs/>
        </w:rPr>
        <w:tab/>
        <w:t>обеспечить систематическое уголовное преследование вино</w:t>
      </w:r>
      <w:r w:rsidRPr="00FB4761">
        <w:rPr>
          <w:b/>
          <w:bCs/>
        </w:rPr>
        <w:t>в</w:t>
      </w:r>
      <w:r w:rsidRPr="00FB4761">
        <w:rPr>
          <w:b/>
          <w:bCs/>
        </w:rPr>
        <w:t>ных в насилии над детьми, с тем чтобы</w:t>
      </w:r>
      <w:r w:rsidR="00FB4761">
        <w:rPr>
          <w:b/>
          <w:bCs/>
        </w:rPr>
        <w:t xml:space="preserve"> покончить с безнаказанностью и </w:t>
      </w:r>
      <w:r w:rsidRPr="00FB4761">
        <w:rPr>
          <w:b/>
          <w:bCs/>
        </w:rPr>
        <w:t>улучшить среди семей и лидеров общин понимание негативных после</w:t>
      </w:r>
      <w:r w:rsidRPr="00FB4761">
        <w:rPr>
          <w:b/>
          <w:bCs/>
        </w:rPr>
        <w:t>д</w:t>
      </w:r>
      <w:r w:rsidRPr="00FB4761">
        <w:rPr>
          <w:b/>
          <w:bCs/>
        </w:rPr>
        <w:t>ствий культуры безнаказанности;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e)</w:t>
      </w:r>
      <w:r w:rsidRPr="00FB4761">
        <w:rPr>
          <w:b/>
          <w:bCs/>
        </w:rPr>
        <w:tab/>
        <w:t>создать национальную базу д</w:t>
      </w:r>
      <w:r w:rsidR="00FB4761">
        <w:rPr>
          <w:b/>
          <w:bCs/>
        </w:rPr>
        <w:t>анных по всем случаям насилия в </w:t>
      </w:r>
      <w:r w:rsidRPr="00FB4761">
        <w:rPr>
          <w:b/>
          <w:bCs/>
        </w:rPr>
        <w:t>отношении детей, включая жестокое обращение, сексуальные надруг</w:t>
      </w:r>
      <w:r w:rsidRPr="00FB4761">
        <w:rPr>
          <w:b/>
          <w:bCs/>
        </w:rPr>
        <w:t>а</w:t>
      </w:r>
      <w:r w:rsidRPr="00FB4761">
        <w:rPr>
          <w:b/>
          <w:bCs/>
        </w:rPr>
        <w:t>тельства, отсутствие заботы и насилие в семье.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Сексуальная эксплуатация и надругательства</w:t>
      </w:r>
    </w:p>
    <w:p w:rsidR="005221DA" w:rsidRPr="005221DA" w:rsidRDefault="005221DA" w:rsidP="005221DA">
      <w:pPr>
        <w:pStyle w:val="SingleTxtGR"/>
      </w:pPr>
      <w:r w:rsidRPr="005221DA">
        <w:t>20.</w:t>
      </w:r>
      <w:r w:rsidRPr="005221DA">
        <w:tab/>
      </w:r>
      <w:r w:rsidRPr="00FB4761">
        <w:rPr>
          <w:spacing w:val="2"/>
        </w:rPr>
        <w:t>Комитет отмечает, что государство-участник приняло Закон о сексуальных преступлениях 2012 года и ввело в действие Национальный протокол по коорд</w:t>
      </w:r>
      <w:r w:rsidRPr="00FB4761">
        <w:rPr>
          <w:spacing w:val="2"/>
        </w:rPr>
        <w:t>и</w:t>
      </w:r>
      <w:r w:rsidRPr="00FB4761">
        <w:rPr>
          <w:spacing w:val="2"/>
        </w:rPr>
        <w:t>нации деятельности по борьбе с гендерным насилием.</w:t>
      </w:r>
      <w:r w:rsidRPr="005221DA">
        <w:t xml:space="preserve"> </w:t>
      </w:r>
      <w:r w:rsidRPr="00FB4761">
        <w:rPr>
          <w:spacing w:val="2"/>
        </w:rPr>
        <w:t>Вместе с тем он вновь в</w:t>
      </w:r>
      <w:r w:rsidRPr="00FB4761">
        <w:rPr>
          <w:spacing w:val="2"/>
        </w:rPr>
        <w:t>ы</w:t>
      </w:r>
      <w:r w:rsidRPr="00FB4761">
        <w:rPr>
          <w:spacing w:val="2"/>
        </w:rPr>
        <w:t xml:space="preserve">ражает свою обеспокоенность по некоторым вопросам (см. CRC/C/SLE/CO/2, пункт 72) </w:t>
      </w:r>
      <w:r w:rsidRPr="005221DA">
        <w:t>и выражает свою серьезную обеспокоенность по поводу:</w:t>
      </w:r>
    </w:p>
    <w:p w:rsidR="005221DA" w:rsidRPr="005221DA" w:rsidRDefault="005221DA" w:rsidP="005221DA">
      <w:pPr>
        <w:pStyle w:val="SingleTxtGR"/>
      </w:pPr>
      <w:r w:rsidRPr="005221DA">
        <w:tab/>
        <w:t>a)</w:t>
      </w:r>
      <w:r w:rsidRPr="005221DA">
        <w:tab/>
        <w:t>широкой распространенности сексуального насилия, включая изн</w:t>
      </w:r>
      <w:r w:rsidRPr="005221DA">
        <w:t>а</w:t>
      </w:r>
      <w:r w:rsidRPr="005221DA">
        <w:t>силование и совращение, в любых условиях, в том числе в семье и школах;</w:t>
      </w:r>
    </w:p>
    <w:p w:rsidR="005221DA" w:rsidRPr="005221DA" w:rsidRDefault="005221DA" w:rsidP="005221DA">
      <w:pPr>
        <w:pStyle w:val="SingleTxtGR"/>
      </w:pPr>
      <w:r w:rsidRPr="005221DA">
        <w:tab/>
        <w:t>b)</w:t>
      </w:r>
      <w:r w:rsidRPr="005221DA">
        <w:tab/>
        <w:t>низкого уровня информирования о случаях сексуального насилия и эксплуатации, особенно в связи с нежеланием семей и широкой общественн</w:t>
      </w:r>
      <w:r w:rsidRPr="005221DA">
        <w:t>о</w:t>
      </w:r>
      <w:r w:rsidRPr="005221DA">
        <w:t>сти сообщать об этом, а также случаями, когда</w:t>
      </w:r>
      <w:r w:rsidR="00FB4761">
        <w:t xml:space="preserve"> родители соглашаются молчать в </w:t>
      </w:r>
      <w:r w:rsidRPr="005221DA">
        <w:t>обмен на деньги;</w:t>
      </w:r>
    </w:p>
    <w:p w:rsidR="005221DA" w:rsidRPr="005221DA" w:rsidRDefault="005221DA" w:rsidP="005221DA">
      <w:pPr>
        <w:pStyle w:val="SingleTxtGR"/>
      </w:pPr>
      <w:r w:rsidRPr="005221DA">
        <w:lastRenderedPageBreak/>
        <w:tab/>
        <w:t>c)</w:t>
      </w:r>
      <w:r w:rsidRPr="005221DA">
        <w:tab/>
        <w:t>отсутствия медицинской помощи и возможности бесплатно пройти обследование и получить компенсацию для детей, пострадавших от сексуальн</w:t>
      </w:r>
      <w:r w:rsidRPr="005221DA">
        <w:t>о</w:t>
      </w:r>
      <w:r w:rsidRPr="005221DA">
        <w:t>го насилия, как это гарантируется Законом о сексуальных</w:t>
      </w:r>
      <w:r w:rsidR="00FB4761">
        <w:t xml:space="preserve"> преступлениях и </w:t>
      </w:r>
      <w:r w:rsidRPr="005221DA">
        <w:t>Национальным протоколом по координации деятельности;</w:t>
      </w:r>
    </w:p>
    <w:p w:rsidR="005221DA" w:rsidRPr="005221DA" w:rsidRDefault="005221DA" w:rsidP="005221DA">
      <w:pPr>
        <w:pStyle w:val="SingleTxtGR"/>
      </w:pPr>
      <w:r w:rsidRPr="005221DA">
        <w:tab/>
        <w:t>d)</w:t>
      </w:r>
      <w:r w:rsidRPr="005221DA">
        <w:tab/>
        <w:t>низкой доли обвинительных приговоров по делам об изнасилов</w:t>
      </w:r>
      <w:r w:rsidRPr="005221DA">
        <w:t>а</w:t>
      </w:r>
      <w:r w:rsidRPr="005221DA">
        <w:t>нии и совращении.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5221DA">
        <w:t>21.</w:t>
      </w:r>
      <w:r w:rsidRPr="005221DA">
        <w:tab/>
      </w:r>
      <w:r w:rsidRPr="00FB4761">
        <w:rPr>
          <w:b/>
          <w:bCs/>
        </w:rPr>
        <w:t>Обращая внимание на задачу 5.2 целей в области устойчивого разв</w:t>
      </w:r>
      <w:r w:rsidRPr="00FB4761">
        <w:rPr>
          <w:b/>
          <w:bCs/>
        </w:rPr>
        <w:t>и</w:t>
      </w:r>
      <w:r w:rsidRPr="00FB4761">
        <w:rPr>
          <w:b/>
          <w:bCs/>
        </w:rPr>
        <w:t>тия (ликвидировать все формы насилия в отношении всех женщин и дев</w:t>
      </w:r>
      <w:r w:rsidRPr="00FB4761">
        <w:rPr>
          <w:b/>
          <w:bCs/>
        </w:rPr>
        <w:t>о</w:t>
      </w:r>
      <w:r w:rsidRPr="00FB4761">
        <w:rPr>
          <w:b/>
          <w:bCs/>
        </w:rPr>
        <w:t>чек в публичной и частной сферах, включая торговлю людьми и сексуал</w:t>
      </w:r>
      <w:r w:rsidRPr="00FB4761">
        <w:rPr>
          <w:b/>
          <w:bCs/>
        </w:rPr>
        <w:t>ь</w:t>
      </w:r>
      <w:r w:rsidRPr="00FB4761">
        <w:rPr>
          <w:b/>
          <w:bCs/>
        </w:rPr>
        <w:t>ную и иные формы эксплуатации), Комитет настоятельно призывает гос</w:t>
      </w:r>
      <w:r w:rsidRPr="00FB4761">
        <w:rPr>
          <w:b/>
          <w:bCs/>
        </w:rPr>
        <w:t>у</w:t>
      </w:r>
      <w:r w:rsidRPr="00FB4761">
        <w:rPr>
          <w:b/>
          <w:bCs/>
        </w:rPr>
        <w:t>дарство-участник: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a)</w:t>
      </w:r>
      <w:r w:rsidRPr="00FB4761">
        <w:rPr>
          <w:b/>
          <w:bCs/>
        </w:rPr>
        <w:tab/>
        <w:t>уделить приоритетное внимание вопросу обеспечения дост</w:t>
      </w:r>
      <w:r w:rsidRPr="00FB4761">
        <w:rPr>
          <w:b/>
          <w:bCs/>
        </w:rPr>
        <w:t>а</w:t>
      </w:r>
      <w:r w:rsidRPr="00FB4761">
        <w:rPr>
          <w:b/>
          <w:bCs/>
        </w:rPr>
        <w:t>точных ресурсов для осуществления Закона о сексуальных преступлениях и других относящихся к этой сфере законов и принять комплексные меры по борьбе с таким насилием;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b)</w:t>
      </w:r>
      <w:r w:rsidRPr="00FB4761">
        <w:rPr>
          <w:b/>
          <w:bCs/>
        </w:rPr>
        <w:tab/>
        <w:t>обеспечить эффективность механизмов, процедур и руковод</w:t>
      </w:r>
      <w:r w:rsidRPr="00FB4761">
        <w:rPr>
          <w:b/>
          <w:bCs/>
        </w:rPr>
        <w:t>я</w:t>
      </w:r>
      <w:r w:rsidRPr="00FB4761">
        <w:rPr>
          <w:b/>
          <w:bCs/>
        </w:rPr>
        <w:t>щих указаний по обязательному уведомлению о случаях сексуальных надругательств и сексуальной эксплуатации, а также наличие доступных, эффективных и учитывающих интересы детей каналов представления и</w:t>
      </w:r>
      <w:r w:rsidRPr="00FB4761">
        <w:rPr>
          <w:b/>
          <w:bCs/>
        </w:rPr>
        <w:t>н</w:t>
      </w:r>
      <w:r w:rsidRPr="00FB4761">
        <w:rPr>
          <w:b/>
          <w:bCs/>
        </w:rPr>
        <w:t>формации о таких нарушениях;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c)</w:t>
      </w:r>
      <w:r w:rsidRPr="00FB4761">
        <w:rPr>
          <w:b/>
          <w:bCs/>
        </w:rPr>
        <w:tab/>
        <w:t>обеспечить психологическую, социальную и медицинскую по</w:t>
      </w:r>
      <w:r w:rsidRPr="00FB4761">
        <w:rPr>
          <w:b/>
          <w:bCs/>
        </w:rPr>
        <w:t>д</w:t>
      </w:r>
      <w:r w:rsidRPr="00FB4761">
        <w:rPr>
          <w:b/>
          <w:bCs/>
        </w:rPr>
        <w:t>держку и доступ к медицинскому обслуживанию для всех детей, постр</w:t>
      </w:r>
      <w:r w:rsidRPr="00FB4761">
        <w:rPr>
          <w:b/>
          <w:bCs/>
        </w:rPr>
        <w:t>а</w:t>
      </w:r>
      <w:r w:rsidRPr="00FB4761">
        <w:rPr>
          <w:b/>
          <w:bCs/>
        </w:rPr>
        <w:t>давших от сексуального насилия;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d)</w:t>
      </w:r>
      <w:r w:rsidRPr="00FB4761">
        <w:rPr>
          <w:b/>
          <w:bCs/>
        </w:rPr>
        <w:tab/>
        <w:t>принять все необходимые меры для расследования сообщений о случаях сексуального насилия, а также привлечения к ответственности и наказания виновных лиц без каких-либо исключений, в том числе путем отказа от любых внесудебных методов урегулирования в таких случаях;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е)</w:t>
      </w:r>
      <w:r w:rsidRPr="00FB4761">
        <w:rPr>
          <w:b/>
          <w:bCs/>
        </w:rPr>
        <w:tab/>
        <w:t>проводить мероприятия по повышению осведомленности и в</w:t>
      </w:r>
      <w:r w:rsidRPr="00FB4761">
        <w:rPr>
          <w:b/>
          <w:bCs/>
        </w:rPr>
        <w:t>е</w:t>
      </w:r>
      <w:r w:rsidRPr="00FB4761">
        <w:rPr>
          <w:b/>
          <w:bCs/>
        </w:rPr>
        <w:t>сти борьбу со стигматизацией детей, пострадавших от сексуального нас</w:t>
      </w:r>
      <w:r w:rsidRPr="00FB4761">
        <w:rPr>
          <w:b/>
          <w:bCs/>
        </w:rPr>
        <w:t>и</w:t>
      </w:r>
      <w:r w:rsidRPr="00FB4761">
        <w:rPr>
          <w:b/>
          <w:bCs/>
        </w:rPr>
        <w:t>лия, включая инцест.</w:t>
      </w:r>
    </w:p>
    <w:p w:rsidR="005221DA" w:rsidRPr="005221DA" w:rsidRDefault="005221DA" w:rsidP="00FB4761">
      <w:pPr>
        <w:pStyle w:val="H23GR"/>
      </w:pPr>
      <w:r w:rsidRPr="005221DA">
        <w:tab/>
      </w:r>
      <w:r w:rsidRPr="005221DA">
        <w:tab/>
        <w:t>Вредные виды практики</w:t>
      </w:r>
    </w:p>
    <w:p w:rsidR="005221DA" w:rsidRPr="005221DA" w:rsidRDefault="005221DA" w:rsidP="005221DA">
      <w:pPr>
        <w:pStyle w:val="SingleTxtGR"/>
      </w:pPr>
      <w:r w:rsidRPr="005221DA">
        <w:t>22.</w:t>
      </w:r>
      <w:r w:rsidRPr="005221DA">
        <w:tab/>
        <w:t>Несмотря на крайне успешные усилия правительства по охвату лиц, пр</w:t>
      </w:r>
      <w:r w:rsidRPr="005221DA">
        <w:t>о</w:t>
      </w:r>
      <w:r w:rsidRPr="005221DA">
        <w:t>водящих калечащие операции на женских поло</w:t>
      </w:r>
      <w:r w:rsidR="00FB4761">
        <w:t>вых органах, мерами по борьбе с </w:t>
      </w:r>
      <w:r w:rsidRPr="005221DA">
        <w:t>практикой, подвергающей девочек калечащим операциям на половых органах, Комитет серьезно обеспокоен тем, что:</w:t>
      </w:r>
    </w:p>
    <w:p w:rsidR="005221DA" w:rsidRPr="005221DA" w:rsidRDefault="005221DA" w:rsidP="005221DA">
      <w:pPr>
        <w:pStyle w:val="SingleTxtGR"/>
      </w:pPr>
      <w:r w:rsidRPr="005221DA">
        <w:tab/>
        <w:t>a)</w:t>
      </w:r>
      <w:r w:rsidRPr="005221DA">
        <w:tab/>
        <w:t>калечащие операции на женских половых органах все еще практ</w:t>
      </w:r>
      <w:r w:rsidRPr="005221DA">
        <w:t>и</w:t>
      </w:r>
      <w:r w:rsidRPr="005221DA">
        <w:t>куются и не запрещены в законодательстве применительно к детям;</w:t>
      </w:r>
    </w:p>
    <w:p w:rsidR="005221DA" w:rsidRPr="00FB4761" w:rsidRDefault="005221DA" w:rsidP="005221DA">
      <w:pPr>
        <w:pStyle w:val="SingleTxtGR"/>
        <w:rPr>
          <w:spacing w:val="0"/>
        </w:rPr>
      </w:pPr>
      <w:r w:rsidRPr="005221DA">
        <w:tab/>
        <w:t>b)</w:t>
      </w:r>
      <w:r w:rsidRPr="005221DA">
        <w:tab/>
        <w:t xml:space="preserve">хотя минимальный возраст для вступления в брак установлен на уровне 18 лет, Закон о регистрации браков и разводов, основанных на обычном праве, 2009 года допускает исключения и детские браки (особенно в отношении девочек), </w:t>
      </w:r>
      <w:r w:rsidRPr="00FB4761">
        <w:rPr>
          <w:spacing w:val="0"/>
        </w:rPr>
        <w:t>которые по-прежнему широко распространены в государстве-участнике.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5221DA">
        <w:t>23.</w:t>
      </w:r>
      <w:r w:rsidRPr="005221DA">
        <w:tab/>
      </w:r>
      <w:r w:rsidRPr="0006047E">
        <w:rPr>
          <w:b/>
          <w:bCs/>
          <w:spacing w:val="0"/>
        </w:rPr>
        <w:t>В свете совместной общей рекомендации № 31 Комитета по ликвидации дискриминации в отношении женщин/замечания общего порядка № 18 (2014)</w:t>
      </w:r>
      <w:r w:rsidRPr="00FB4761">
        <w:rPr>
          <w:b/>
          <w:bCs/>
        </w:rPr>
        <w:t xml:space="preserve"> Комитета по правам ребенка о вредной практике Комитет настоятельно призывает государство-участник: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lastRenderedPageBreak/>
        <w:tab/>
        <w:t>a)</w:t>
      </w:r>
      <w:r w:rsidRPr="00FB4761">
        <w:rPr>
          <w:b/>
          <w:bCs/>
        </w:rPr>
        <w:tab/>
        <w:t>продолжать, при содействии женщин, проводивших в прошлом калечащие операции на женских половых органах, свою борьбу, напра</w:t>
      </w:r>
      <w:r w:rsidRPr="00FB4761">
        <w:rPr>
          <w:b/>
          <w:bCs/>
        </w:rPr>
        <w:t>в</w:t>
      </w:r>
      <w:r w:rsidRPr="00FB4761">
        <w:rPr>
          <w:b/>
          <w:bCs/>
        </w:rPr>
        <w:t>ленную на искоренение практики, подвергающей девочек калечащим оп</w:t>
      </w:r>
      <w:r w:rsidRPr="00FB4761">
        <w:rPr>
          <w:b/>
          <w:bCs/>
        </w:rPr>
        <w:t>е</w:t>
      </w:r>
      <w:r w:rsidRPr="00FB4761">
        <w:rPr>
          <w:b/>
          <w:bCs/>
        </w:rPr>
        <w:t>рациям на половых органах, в масштабах всей страны;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b)</w:t>
      </w:r>
      <w:r w:rsidRPr="00FB4761">
        <w:rPr>
          <w:b/>
          <w:bCs/>
        </w:rPr>
        <w:tab/>
        <w:t>активизировать усилия и программы по просвещению лиц, проводящих калечащие операции на женских половых органах, и оказ</w:t>
      </w:r>
      <w:r w:rsidRPr="00FB4761">
        <w:rPr>
          <w:b/>
          <w:bCs/>
        </w:rPr>
        <w:t>а</w:t>
      </w:r>
      <w:r w:rsidRPr="00FB4761">
        <w:rPr>
          <w:b/>
          <w:bCs/>
        </w:rPr>
        <w:t>нию им помощи в поиске альтернативных источников дохода, с тем чтобы побудить их отказаться от этой практики;</w:t>
      </w:r>
    </w:p>
    <w:p w:rsidR="005221DA" w:rsidRPr="00FB4761" w:rsidRDefault="005221DA" w:rsidP="005221DA">
      <w:pPr>
        <w:pStyle w:val="SingleTxtGR"/>
        <w:rPr>
          <w:b/>
          <w:bCs/>
        </w:rPr>
      </w:pPr>
      <w:r w:rsidRPr="00FB4761">
        <w:rPr>
          <w:b/>
          <w:bCs/>
        </w:rPr>
        <w:tab/>
        <w:t>c)</w:t>
      </w:r>
      <w:r w:rsidRPr="00FB4761">
        <w:rPr>
          <w:b/>
          <w:bCs/>
        </w:rPr>
        <w:tab/>
        <w:t>принять конкретные и последовательные меры, включая с</w:t>
      </w:r>
      <w:r w:rsidRPr="00FB4761">
        <w:rPr>
          <w:b/>
          <w:bCs/>
        </w:rPr>
        <w:t>о</w:t>
      </w:r>
      <w:r w:rsidRPr="00FB4761">
        <w:rPr>
          <w:b/>
          <w:bCs/>
        </w:rPr>
        <w:t>гласование законов, в целях предотвращения и ликвидации детских браков и осуществить комплексные информационно-просветительские кампании по вопросу о негативных последствиях детских браков для девочек.</w:t>
      </w:r>
    </w:p>
    <w:p w:rsidR="005221DA" w:rsidRPr="005221DA" w:rsidRDefault="005221DA" w:rsidP="0006047E">
      <w:pPr>
        <w:pStyle w:val="H1GR"/>
      </w:pPr>
      <w:r w:rsidRPr="005221DA">
        <w:tab/>
        <w:t>Е.</w:t>
      </w:r>
      <w:r w:rsidRPr="005221DA">
        <w:tab/>
        <w:t>Семейное окружение и альтерна</w:t>
      </w:r>
      <w:r w:rsidR="0006047E">
        <w:t>тивный уход (статьи 5, 9–11, 18 (пункты 1 и 2), 20–</w:t>
      </w:r>
      <w:r w:rsidRPr="005221DA">
        <w:t>21, 25 и 27 (пункт 4)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Семейное окружение</w:t>
      </w:r>
    </w:p>
    <w:p w:rsidR="005221DA" w:rsidRPr="005221DA" w:rsidRDefault="005221DA" w:rsidP="005221DA">
      <w:pPr>
        <w:pStyle w:val="SingleTxtGR"/>
      </w:pPr>
      <w:r w:rsidRPr="005221DA">
        <w:t>24.</w:t>
      </w:r>
      <w:r w:rsidRPr="005221DA">
        <w:tab/>
      </w:r>
      <w:r w:rsidRPr="0006047E">
        <w:rPr>
          <w:b/>
          <w:bCs/>
        </w:rPr>
        <w:t>Комитет рекомендует государству-участнику обеспечить эффекти</w:t>
      </w:r>
      <w:r w:rsidRPr="0006047E">
        <w:rPr>
          <w:b/>
          <w:bCs/>
        </w:rPr>
        <w:t>в</w:t>
      </w:r>
      <w:r w:rsidRPr="0006047E">
        <w:rPr>
          <w:b/>
          <w:bCs/>
        </w:rPr>
        <w:t>ность Целевого фонда по обеспечению благосостояния детей посредством предоставления ему необходимых кадровых, технических и финансовых ресурсов, а также осуществления стратегического пла</w:t>
      </w:r>
      <w:r w:rsidR="0006047E">
        <w:rPr>
          <w:b/>
          <w:bCs/>
        </w:rPr>
        <w:t>на Министерства</w:t>
      </w:r>
      <w:r w:rsidR="0006047E">
        <w:rPr>
          <w:b/>
          <w:bCs/>
        </w:rPr>
        <w:br/>
      </w:r>
      <w:r w:rsidRPr="0006047E">
        <w:rPr>
          <w:b/>
          <w:bCs/>
        </w:rPr>
        <w:t>социального обеспечения, гендерного рав</w:t>
      </w:r>
      <w:r w:rsidR="0006047E">
        <w:rPr>
          <w:b/>
          <w:bCs/>
        </w:rPr>
        <w:t>енства и по делам детей на</w:t>
      </w:r>
      <w:r w:rsidR="0006047E">
        <w:rPr>
          <w:b/>
          <w:bCs/>
        </w:rPr>
        <w:br/>
        <w:t>2013–</w:t>
      </w:r>
      <w:r w:rsidRPr="0006047E">
        <w:rPr>
          <w:b/>
          <w:bCs/>
        </w:rPr>
        <w:t>2017 годы. Он рекомендует также государству-участнику распростр</w:t>
      </w:r>
      <w:r w:rsidRPr="0006047E">
        <w:rPr>
          <w:b/>
          <w:bCs/>
        </w:rPr>
        <w:t>а</w:t>
      </w:r>
      <w:r w:rsidRPr="0006047E">
        <w:rPr>
          <w:b/>
          <w:bCs/>
        </w:rPr>
        <w:t xml:space="preserve">нять информацию о политике в интересах благополучия ребенка путем </w:t>
      </w:r>
      <w:r w:rsidRPr="0006047E">
        <w:rPr>
          <w:b/>
          <w:bCs/>
          <w:spacing w:val="2"/>
        </w:rPr>
        <w:t>обучения всех основных заинтересованных сторон и набора</w:t>
      </w:r>
      <w:r w:rsidRPr="0006047E">
        <w:rPr>
          <w:b/>
          <w:bCs/>
        </w:rPr>
        <w:t xml:space="preserve"> </w:t>
      </w:r>
      <w:r w:rsidRPr="0006047E">
        <w:rPr>
          <w:b/>
          <w:bCs/>
          <w:spacing w:val="2"/>
        </w:rPr>
        <w:t>дополнительных социальных работников в целях расширения ее охвата на уровне общин.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Дети, лишенные семейного окружения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t>25.</w:t>
      </w:r>
      <w:r w:rsidRPr="005221DA">
        <w:tab/>
      </w:r>
      <w:r w:rsidRPr="0006047E">
        <w:rPr>
          <w:b/>
          <w:bCs/>
        </w:rPr>
        <w:t>Обращая внимание государства-участника на Руководящие указания по альтернативному уходу за детьми (см. резолюцию 64/142 Генеральной Ассамблеи, приложение), Комитет подчеркивает, что финансовая и мат</w:t>
      </w:r>
      <w:r w:rsidRPr="0006047E">
        <w:rPr>
          <w:b/>
          <w:bCs/>
        </w:rPr>
        <w:t>е</w:t>
      </w:r>
      <w:r w:rsidRPr="0006047E">
        <w:rPr>
          <w:b/>
          <w:bCs/>
        </w:rPr>
        <w:t>риальная нужда или условия, прямо или исключительно спровоцирова</w:t>
      </w:r>
      <w:r w:rsidRPr="0006047E">
        <w:rPr>
          <w:b/>
          <w:bCs/>
        </w:rPr>
        <w:t>н</w:t>
      </w:r>
      <w:r w:rsidRPr="0006047E">
        <w:rPr>
          <w:b/>
          <w:bCs/>
        </w:rPr>
        <w:t>ные такой нуждой, никогда не могут быть единственным основанием для изъятия ребенка из-под родительской опеки, помещения ребенка в условия альтернативного ухода или препятствием для его социальной реинтегр</w:t>
      </w:r>
      <w:r w:rsidRPr="0006047E">
        <w:rPr>
          <w:b/>
          <w:bCs/>
        </w:rPr>
        <w:t>а</w:t>
      </w:r>
      <w:r w:rsidRPr="0006047E">
        <w:rPr>
          <w:b/>
          <w:bCs/>
        </w:rPr>
        <w:t>ции. В этой связи Комитет рекомендует государству-участнику: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a)</w:t>
      </w:r>
      <w:r w:rsidRPr="0006047E">
        <w:rPr>
          <w:b/>
          <w:bCs/>
        </w:rPr>
        <w:tab/>
        <w:t>обеспечить любую возможную помощь детям, осиротевшим в результате эпидемии, вызванной вирусом Эбола, в том числе путем пров</w:t>
      </w:r>
      <w:r w:rsidRPr="0006047E">
        <w:rPr>
          <w:b/>
          <w:bCs/>
        </w:rPr>
        <w:t>е</w:t>
      </w:r>
      <w:r w:rsidRPr="0006047E">
        <w:rPr>
          <w:b/>
          <w:bCs/>
        </w:rPr>
        <w:t>дения информационно-просветительских кампаний с целью недопущения их стигматизации;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b)</w:t>
      </w:r>
      <w:r w:rsidRPr="0006047E">
        <w:rPr>
          <w:b/>
          <w:bCs/>
        </w:rPr>
        <w:tab/>
        <w:t>в полном объеме осуществлять Национальную политику ал</w:t>
      </w:r>
      <w:r w:rsidRPr="0006047E">
        <w:rPr>
          <w:b/>
          <w:bCs/>
        </w:rPr>
        <w:t>ь</w:t>
      </w:r>
      <w:r w:rsidRPr="0006047E">
        <w:rPr>
          <w:b/>
          <w:bCs/>
        </w:rPr>
        <w:t>тернативного ухода за детьми, особенно в</w:t>
      </w:r>
      <w:r w:rsidR="0006047E">
        <w:rPr>
          <w:b/>
          <w:bCs/>
        </w:rPr>
        <w:t xml:space="preserve"> том, что касается разработки и </w:t>
      </w:r>
      <w:r w:rsidRPr="0006047E">
        <w:rPr>
          <w:b/>
          <w:bCs/>
        </w:rPr>
        <w:t>осуществления минимальных стандартов для функционирования домов-интернатов и регу</w:t>
      </w:r>
      <w:r w:rsidR="0006047E">
        <w:rPr>
          <w:b/>
          <w:bCs/>
        </w:rPr>
        <w:t>лирования неформального ухода («men pikin» –</w:t>
      </w:r>
      <w:r w:rsidRPr="0006047E">
        <w:rPr>
          <w:b/>
          <w:bCs/>
        </w:rPr>
        <w:t xml:space="preserve"> попеч</w:t>
      </w:r>
      <w:r w:rsidRPr="0006047E">
        <w:rPr>
          <w:b/>
          <w:bCs/>
        </w:rPr>
        <w:t>е</w:t>
      </w:r>
      <w:r w:rsidRPr="0006047E">
        <w:rPr>
          <w:b/>
          <w:bCs/>
        </w:rPr>
        <w:t>ние со стороны родственников);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c)</w:t>
      </w:r>
      <w:r w:rsidRPr="0006047E">
        <w:rPr>
          <w:b/>
          <w:bCs/>
        </w:rPr>
        <w:tab/>
        <w:t>обеспечить надлежащие гарантии и четкие критерии, основа</w:t>
      </w:r>
      <w:r w:rsidRPr="0006047E">
        <w:rPr>
          <w:b/>
          <w:bCs/>
        </w:rPr>
        <w:t>н</w:t>
      </w:r>
      <w:r w:rsidRPr="0006047E">
        <w:rPr>
          <w:b/>
          <w:bCs/>
        </w:rPr>
        <w:t>ные на учете потребностей и наилучших интересов ребенка, для определ</w:t>
      </w:r>
      <w:r w:rsidRPr="0006047E">
        <w:rPr>
          <w:b/>
          <w:bCs/>
        </w:rPr>
        <w:t>е</w:t>
      </w:r>
      <w:r w:rsidRPr="0006047E">
        <w:rPr>
          <w:b/>
          <w:bCs/>
        </w:rPr>
        <w:t>ния необходимости передачи ребенка в учреждения альтернативного ухода;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lastRenderedPageBreak/>
        <w:tab/>
        <w:t>d)</w:t>
      </w:r>
      <w:r w:rsidRPr="0006047E">
        <w:rPr>
          <w:b/>
          <w:bCs/>
        </w:rPr>
        <w:tab/>
        <w:t>обеспечить периодические проверки положения детей, наход</w:t>
      </w:r>
      <w:r w:rsidRPr="0006047E">
        <w:rPr>
          <w:b/>
          <w:bCs/>
        </w:rPr>
        <w:t>я</w:t>
      </w:r>
      <w:r w:rsidRPr="0006047E">
        <w:rPr>
          <w:b/>
          <w:bCs/>
        </w:rPr>
        <w:t>щихся под опекой и в учреждениях по уходу за детьми, и контролировать качество ухода за детьми в этих условиях, в частности путем создания д</w:t>
      </w:r>
      <w:r w:rsidRPr="0006047E">
        <w:rPr>
          <w:b/>
          <w:bCs/>
        </w:rPr>
        <w:t>о</w:t>
      </w:r>
      <w:r w:rsidRPr="0006047E">
        <w:rPr>
          <w:b/>
          <w:bCs/>
        </w:rPr>
        <w:t>ступных механизмов уведомления о сл</w:t>
      </w:r>
      <w:r w:rsidR="0006047E">
        <w:rPr>
          <w:b/>
          <w:bCs/>
        </w:rPr>
        <w:t>учаях ненадлежащего обращения с </w:t>
      </w:r>
      <w:r w:rsidRPr="0006047E">
        <w:rPr>
          <w:b/>
          <w:bCs/>
        </w:rPr>
        <w:t>детьми, их мониторинга и пресечения;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е)</w:t>
      </w:r>
      <w:r w:rsidRPr="0006047E">
        <w:rPr>
          <w:b/>
          <w:bCs/>
        </w:rPr>
        <w:tab/>
        <w:t>обеспечить регистрацию существующих центров альтернати</w:t>
      </w:r>
      <w:r w:rsidRPr="0006047E">
        <w:rPr>
          <w:b/>
          <w:bCs/>
        </w:rPr>
        <w:t>в</w:t>
      </w:r>
      <w:r w:rsidRPr="0006047E">
        <w:rPr>
          <w:b/>
          <w:bCs/>
        </w:rPr>
        <w:t>ного ухода за детьми и соответствие их деятельности минимальным ста</w:t>
      </w:r>
      <w:r w:rsidRPr="0006047E">
        <w:rPr>
          <w:b/>
          <w:bCs/>
        </w:rPr>
        <w:t>н</w:t>
      </w:r>
      <w:r w:rsidRPr="0006047E">
        <w:rPr>
          <w:b/>
          <w:bCs/>
        </w:rPr>
        <w:t>дартам;</w:t>
      </w:r>
    </w:p>
    <w:p w:rsidR="005221DA" w:rsidRPr="0006047E" w:rsidRDefault="005221DA" w:rsidP="005221DA">
      <w:pPr>
        <w:pStyle w:val="SingleTxtGR"/>
        <w:rPr>
          <w:b/>
          <w:bCs/>
          <w:spacing w:val="2"/>
        </w:rPr>
      </w:pPr>
      <w:r w:rsidRPr="0006047E">
        <w:rPr>
          <w:b/>
          <w:bCs/>
        </w:rPr>
        <w:tab/>
        <w:t>f)</w:t>
      </w:r>
      <w:r w:rsidRPr="0006047E">
        <w:rPr>
          <w:b/>
          <w:bCs/>
        </w:rPr>
        <w:tab/>
        <w:t>обеспечить выделение адекватных кадровых, технических и финансовых ресурсов на нужды центров альтернативного ухода и соотве</w:t>
      </w:r>
      <w:r w:rsidRPr="0006047E">
        <w:rPr>
          <w:b/>
          <w:bCs/>
        </w:rPr>
        <w:t>т</w:t>
      </w:r>
      <w:r w:rsidRPr="0006047E">
        <w:rPr>
          <w:b/>
          <w:bCs/>
        </w:rPr>
        <w:t xml:space="preserve">ствующих служб по защите детей в целях содействия максимально </w:t>
      </w:r>
      <w:r w:rsidRPr="0006047E">
        <w:rPr>
          <w:b/>
          <w:bCs/>
          <w:spacing w:val="2"/>
        </w:rPr>
        <w:t>во</w:t>
      </w:r>
      <w:r w:rsidRPr="0006047E">
        <w:rPr>
          <w:b/>
          <w:bCs/>
          <w:spacing w:val="2"/>
        </w:rPr>
        <w:t>з</w:t>
      </w:r>
      <w:r w:rsidRPr="0006047E">
        <w:rPr>
          <w:b/>
          <w:bCs/>
          <w:spacing w:val="2"/>
        </w:rPr>
        <w:t>можной реабилитации и социальной реинтеграции проживающих там детей.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Усыновление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t>26.</w:t>
      </w:r>
      <w:r w:rsidRPr="005221DA">
        <w:tab/>
      </w:r>
      <w:r w:rsidRPr="0006047E">
        <w:rPr>
          <w:b/>
          <w:bCs/>
        </w:rPr>
        <w:t>Комитет рекомендует государству-участнику:</w:t>
      </w:r>
    </w:p>
    <w:p w:rsidR="005221DA" w:rsidRPr="0006047E" w:rsidRDefault="005221DA" w:rsidP="0006047E">
      <w:pPr>
        <w:pStyle w:val="SingleTxtGR"/>
        <w:spacing w:line="234" w:lineRule="atLeast"/>
        <w:rPr>
          <w:b/>
          <w:bCs/>
        </w:rPr>
      </w:pPr>
      <w:r w:rsidRPr="0006047E">
        <w:rPr>
          <w:b/>
          <w:bCs/>
        </w:rPr>
        <w:tab/>
        <w:t>a)</w:t>
      </w:r>
      <w:r w:rsidRPr="0006047E">
        <w:rPr>
          <w:b/>
          <w:bCs/>
        </w:rPr>
        <w:tab/>
        <w:t>оперативно внести изменения в законодательство об усыновл</w:t>
      </w:r>
      <w:r w:rsidRPr="0006047E">
        <w:rPr>
          <w:b/>
          <w:bCs/>
        </w:rPr>
        <w:t>е</w:t>
      </w:r>
      <w:r w:rsidRPr="0006047E">
        <w:rPr>
          <w:b/>
          <w:bCs/>
        </w:rPr>
        <w:t>нии/удочерении и принять его, повышать</w:t>
      </w:r>
      <w:r w:rsidR="0006047E">
        <w:rPr>
          <w:b/>
          <w:bCs/>
        </w:rPr>
        <w:t xml:space="preserve"> осведомленность о процедурах и </w:t>
      </w:r>
      <w:r w:rsidRPr="0006047E">
        <w:rPr>
          <w:b/>
          <w:bCs/>
        </w:rPr>
        <w:t>правилах усыновления/удочерения, а также поддерживать и поощрять практику официального национального усыновления;</w:t>
      </w:r>
    </w:p>
    <w:p w:rsidR="005221DA" w:rsidRPr="0006047E" w:rsidRDefault="005221DA" w:rsidP="0006047E">
      <w:pPr>
        <w:pStyle w:val="SingleTxtGR"/>
        <w:spacing w:line="234" w:lineRule="atLeast"/>
        <w:rPr>
          <w:b/>
          <w:bCs/>
          <w:spacing w:val="2"/>
        </w:rPr>
      </w:pPr>
      <w:r w:rsidRPr="0006047E">
        <w:rPr>
          <w:b/>
          <w:bCs/>
        </w:rPr>
        <w:tab/>
        <w:t>b)</w:t>
      </w:r>
      <w:r w:rsidRPr="0006047E">
        <w:rPr>
          <w:b/>
          <w:bCs/>
        </w:rPr>
        <w:tab/>
        <w:t>выполнить рекомендации Комиссии по расследованию усыно</w:t>
      </w:r>
      <w:r w:rsidRPr="0006047E">
        <w:rPr>
          <w:b/>
          <w:bCs/>
        </w:rPr>
        <w:t>в</w:t>
      </w:r>
      <w:r w:rsidRPr="0006047E">
        <w:rPr>
          <w:b/>
          <w:bCs/>
        </w:rPr>
        <w:t>лений/удочерений, осуществленных Международным центром помощи нуждающимся детям (Help A Needy Child International) при содействии</w:t>
      </w:r>
      <w:r w:rsidR="0006047E">
        <w:rPr>
          <w:b/>
          <w:bCs/>
        </w:rPr>
        <w:br/>
      </w:r>
      <w:r w:rsidRPr="0006047E">
        <w:rPr>
          <w:b/>
          <w:bCs/>
          <w:spacing w:val="2"/>
        </w:rPr>
        <w:t>ор</w:t>
      </w:r>
      <w:r w:rsidR="00FD3FAD">
        <w:rPr>
          <w:b/>
          <w:bCs/>
          <w:spacing w:val="2"/>
        </w:rPr>
        <w:t>ганизации «Мэн эдопшн плэйсмент с</w:t>
      </w:r>
      <w:r w:rsidR="0006047E" w:rsidRPr="0006047E">
        <w:rPr>
          <w:b/>
          <w:bCs/>
          <w:spacing w:val="2"/>
        </w:rPr>
        <w:t>ервисез»</w:t>
      </w:r>
      <w:r w:rsidR="0006047E">
        <w:rPr>
          <w:b/>
          <w:bCs/>
          <w:spacing w:val="2"/>
        </w:rPr>
        <w:t xml:space="preserve">, предлагающей услуги по </w:t>
      </w:r>
      <w:r w:rsidRPr="0006047E">
        <w:rPr>
          <w:b/>
          <w:bCs/>
          <w:spacing w:val="2"/>
        </w:rPr>
        <w:t>усыновлению/удочерению в штате Мэн (Maine Adoption Placement Services);</w:t>
      </w:r>
    </w:p>
    <w:p w:rsidR="005221DA" w:rsidRPr="0006047E" w:rsidRDefault="005221DA" w:rsidP="0006047E">
      <w:pPr>
        <w:pStyle w:val="SingleTxtGR"/>
        <w:spacing w:line="234" w:lineRule="atLeast"/>
        <w:rPr>
          <w:b/>
          <w:bCs/>
        </w:rPr>
      </w:pPr>
      <w:r w:rsidRPr="0006047E">
        <w:rPr>
          <w:b/>
          <w:bCs/>
          <w:spacing w:val="0"/>
        </w:rPr>
        <w:tab/>
        <w:t>c)</w:t>
      </w:r>
      <w:r w:rsidRPr="0006047E">
        <w:rPr>
          <w:b/>
          <w:bCs/>
          <w:spacing w:val="0"/>
        </w:rPr>
        <w:tab/>
        <w:t>рассмотреть вопрос о ратификации Гаагской конвенции 1993 года</w:t>
      </w:r>
      <w:r w:rsidRPr="0006047E">
        <w:rPr>
          <w:b/>
          <w:bCs/>
        </w:rPr>
        <w:t xml:space="preserve"> о защите детей и сотрудничестве в вопросах международного усыновл</w:t>
      </w:r>
      <w:r w:rsidRPr="0006047E">
        <w:rPr>
          <w:b/>
          <w:bCs/>
        </w:rPr>
        <w:t>е</w:t>
      </w:r>
      <w:r w:rsidRPr="0006047E">
        <w:rPr>
          <w:b/>
          <w:bCs/>
        </w:rPr>
        <w:t>ния/удочерения.</w:t>
      </w:r>
    </w:p>
    <w:p w:rsidR="005221DA" w:rsidRPr="005221DA" w:rsidRDefault="005221DA" w:rsidP="0006047E">
      <w:pPr>
        <w:pStyle w:val="H1GR"/>
      </w:pPr>
      <w:r w:rsidRPr="005221DA">
        <w:tab/>
        <w:t>F.</w:t>
      </w:r>
      <w:r w:rsidRPr="005221DA">
        <w:tab/>
        <w:t>Инвалидность, баз</w:t>
      </w:r>
      <w:r w:rsidR="0006047E">
        <w:t>овое медицинское обслуживание и </w:t>
      </w:r>
      <w:r w:rsidRPr="005221DA">
        <w:t>социальное обеспечение (статьи 6, 18 (пункт 3), 23–</w:t>
      </w:r>
      <w:r w:rsidR="0006047E">
        <w:t>24, 26, 27 </w:t>
      </w:r>
      <w:r w:rsidRPr="005221DA">
        <w:t>(пункты 1–3) и 33)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Дети-инвалиды</w:t>
      </w:r>
    </w:p>
    <w:p w:rsidR="005221DA" w:rsidRPr="005221DA" w:rsidRDefault="005221DA" w:rsidP="0006047E">
      <w:pPr>
        <w:pStyle w:val="SingleTxtGR"/>
        <w:spacing w:line="230" w:lineRule="atLeast"/>
      </w:pPr>
      <w:r w:rsidRPr="005221DA">
        <w:t>27.</w:t>
      </w:r>
      <w:r w:rsidRPr="005221DA">
        <w:tab/>
        <w:t>Комитет приветствует принятие Закона об инвалидах 2011 года и созд</w:t>
      </w:r>
      <w:r w:rsidRPr="005221DA">
        <w:t>а</w:t>
      </w:r>
      <w:r w:rsidRPr="005221DA">
        <w:t>ние Национальной комиссии по делам инвалидов. Вместе с тем Комитет сер</w:t>
      </w:r>
      <w:r w:rsidRPr="005221DA">
        <w:t>ь</w:t>
      </w:r>
      <w:r w:rsidRPr="005221DA">
        <w:t>езно обеспокоен по поводу:</w:t>
      </w:r>
    </w:p>
    <w:p w:rsidR="005221DA" w:rsidRPr="005221DA" w:rsidRDefault="005221DA" w:rsidP="0006047E">
      <w:pPr>
        <w:pStyle w:val="SingleTxtGR"/>
        <w:spacing w:line="230" w:lineRule="atLeast"/>
      </w:pPr>
      <w:r w:rsidRPr="005221DA">
        <w:tab/>
        <w:t>a)</w:t>
      </w:r>
      <w:r w:rsidRPr="005221DA">
        <w:tab/>
        <w:t>отсутствия информации о принятии Национальной политики по защите инвалидов и финансировании Национального фонда развития в интер</w:t>
      </w:r>
      <w:r w:rsidRPr="005221DA">
        <w:t>е</w:t>
      </w:r>
      <w:r w:rsidRPr="005221DA">
        <w:t>сах инвалидов и о том, как эти механизмы обеспечивают поддержку детей-инвалидов;</w:t>
      </w:r>
    </w:p>
    <w:p w:rsidR="005221DA" w:rsidRPr="005221DA" w:rsidRDefault="005221DA" w:rsidP="0006047E">
      <w:pPr>
        <w:pStyle w:val="SingleTxtGR"/>
        <w:spacing w:line="230" w:lineRule="atLeast"/>
      </w:pPr>
      <w:r w:rsidRPr="005221DA">
        <w:tab/>
        <w:t>b)</w:t>
      </w:r>
      <w:r w:rsidRPr="005221DA">
        <w:tab/>
        <w:t>недостаточности мер, принятых для того, чтобы дети-инвалиды могли в полной мере пользоваться своими правами, в частности в области здр</w:t>
      </w:r>
      <w:r w:rsidRPr="005221DA">
        <w:t>а</w:t>
      </w:r>
      <w:r w:rsidRPr="005221DA">
        <w:t>воохранения и образования;</w:t>
      </w:r>
    </w:p>
    <w:p w:rsidR="005221DA" w:rsidRPr="005221DA" w:rsidRDefault="005221DA" w:rsidP="0006047E">
      <w:pPr>
        <w:pStyle w:val="SingleTxtGR"/>
        <w:spacing w:line="230" w:lineRule="atLeast"/>
      </w:pPr>
      <w:r w:rsidRPr="005221DA">
        <w:tab/>
        <w:t>c)</w:t>
      </w:r>
      <w:r w:rsidRPr="005221DA">
        <w:tab/>
        <w:t>недостаточного числа педагогов со специальной подготовкой и ограниченного количества школьных объектов и материалов, адаптированных для детей-инвалидов, а также вопроса доступности услуг и объектов инфр</w:t>
      </w:r>
      <w:r w:rsidRPr="005221DA">
        <w:t>а</w:t>
      </w:r>
      <w:r w:rsidRPr="005221DA">
        <w:t>структуры, обеспечивающих в полной мере инклюзивное образование;</w:t>
      </w:r>
    </w:p>
    <w:p w:rsidR="005221DA" w:rsidRPr="005221DA" w:rsidRDefault="005221DA" w:rsidP="0006047E">
      <w:pPr>
        <w:pStyle w:val="SingleTxtGR"/>
        <w:spacing w:line="230" w:lineRule="atLeast"/>
      </w:pPr>
      <w:r w:rsidRPr="005221DA">
        <w:tab/>
        <w:t>d)</w:t>
      </w:r>
      <w:r w:rsidRPr="005221DA">
        <w:tab/>
        <w:t>отсутствия всеобъемлющих данных, касающихся детей-инвалидов.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lastRenderedPageBreak/>
        <w:t>28.</w:t>
      </w:r>
      <w:r w:rsidRPr="005221DA">
        <w:tab/>
      </w:r>
      <w:r w:rsidRPr="0006047E">
        <w:rPr>
          <w:b/>
          <w:bCs/>
        </w:rPr>
        <w:t>С учетом своего замечания общего порядка № 9 (2006) о правах д</w:t>
      </w:r>
      <w:r w:rsidRPr="0006047E">
        <w:rPr>
          <w:b/>
          <w:bCs/>
        </w:rPr>
        <w:t>е</w:t>
      </w:r>
      <w:r w:rsidRPr="0006047E">
        <w:rPr>
          <w:b/>
          <w:bCs/>
        </w:rPr>
        <w:t>тей-инвалидов Комитет настоятельно призывает государство-участник: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a)</w:t>
      </w:r>
      <w:r w:rsidRPr="0006047E">
        <w:rPr>
          <w:b/>
          <w:bCs/>
        </w:rPr>
        <w:tab/>
        <w:t>принять Национальную политику по защите инвалидов;</w:t>
      </w:r>
    </w:p>
    <w:p w:rsidR="005221DA" w:rsidRPr="0006047E" w:rsidRDefault="005221DA" w:rsidP="005221DA">
      <w:pPr>
        <w:pStyle w:val="SingleTxtGR"/>
        <w:rPr>
          <w:b/>
          <w:bCs/>
          <w:spacing w:val="0"/>
        </w:rPr>
      </w:pPr>
      <w:r w:rsidRPr="0006047E">
        <w:rPr>
          <w:b/>
          <w:bCs/>
          <w:spacing w:val="0"/>
        </w:rPr>
        <w:tab/>
        <w:t>b)</w:t>
      </w:r>
      <w:r w:rsidRPr="0006047E">
        <w:rPr>
          <w:b/>
          <w:bCs/>
          <w:spacing w:val="0"/>
        </w:rPr>
        <w:tab/>
        <w:t>разработать комплексную стратегию для охвата детей-инвалидов;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c)</w:t>
      </w:r>
      <w:r w:rsidRPr="0006047E">
        <w:rPr>
          <w:b/>
          <w:bCs/>
        </w:rPr>
        <w:tab/>
        <w:t>обеспечить достаточное финансирование Национального фонда развития в интересах инвалидов, в частности для оказания поддержки д</w:t>
      </w:r>
      <w:r w:rsidRPr="0006047E">
        <w:rPr>
          <w:b/>
          <w:bCs/>
        </w:rPr>
        <w:t>е</w:t>
      </w:r>
      <w:r w:rsidRPr="0006047E">
        <w:rPr>
          <w:b/>
          <w:bCs/>
        </w:rPr>
        <w:t>тям-инвалидам;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d)</w:t>
      </w:r>
      <w:r w:rsidRPr="0006047E">
        <w:rPr>
          <w:b/>
          <w:bCs/>
        </w:rPr>
        <w:tab/>
        <w:t>содействовать общинам, местным советам и партнерам из чи</w:t>
      </w:r>
      <w:r w:rsidRPr="0006047E">
        <w:rPr>
          <w:b/>
          <w:bCs/>
        </w:rPr>
        <w:t>с</w:t>
      </w:r>
      <w:r w:rsidRPr="0006047E">
        <w:rPr>
          <w:b/>
          <w:bCs/>
        </w:rPr>
        <w:t>ла НПО в наращивании потенциала для обеспечения семейного и общи</w:t>
      </w:r>
      <w:r w:rsidRPr="0006047E">
        <w:rPr>
          <w:b/>
          <w:bCs/>
        </w:rPr>
        <w:t>н</w:t>
      </w:r>
      <w:r w:rsidRPr="0006047E">
        <w:rPr>
          <w:b/>
          <w:bCs/>
        </w:rPr>
        <w:t>ного ухода и поддержки для детей-инвалидов;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e)</w:t>
      </w:r>
      <w:r w:rsidRPr="0006047E">
        <w:rPr>
          <w:b/>
          <w:bCs/>
        </w:rPr>
        <w:tab/>
        <w:t>обеспечить, чтобы дети-инвалиды имели доступ к инклюзи</w:t>
      </w:r>
      <w:r w:rsidRPr="0006047E">
        <w:rPr>
          <w:b/>
          <w:bCs/>
        </w:rPr>
        <w:t>в</w:t>
      </w:r>
      <w:r w:rsidRPr="0006047E">
        <w:rPr>
          <w:b/>
          <w:bCs/>
        </w:rPr>
        <w:t>ному уходу и образованию в раннем возрасте, программам раннего разв</w:t>
      </w:r>
      <w:r w:rsidRPr="0006047E">
        <w:rPr>
          <w:b/>
          <w:bCs/>
        </w:rPr>
        <w:t>и</w:t>
      </w:r>
      <w:r w:rsidRPr="0006047E">
        <w:rPr>
          <w:b/>
          <w:bCs/>
        </w:rPr>
        <w:t>тия, медицинским и другим услугам и чтобы такие услуги были обеспеч</w:t>
      </w:r>
      <w:r w:rsidRPr="0006047E">
        <w:rPr>
          <w:b/>
          <w:bCs/>
        </w:rPr>
        <w:t>е</w:t>
      </w:r>
      <w:r w:rsidRPr="0006047E">
        <w:rPr>
          <w:b/>
          <w:bCs/>
        </w:rPr>
        <w:t>ны надлежащими кадровыми, техническими и финансовыми ресурсами;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f)</w:t>
      </w:r>
      <w:r w:rsidRPr="0006047E">
        <w:rPr>
          <w:b/>
          <w:bCs/>
        </w:rPr>
        <w:tab/>
        <w:t>принять меры по обеспечению в полной мере инклюзивного образования;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g)</w:t>
      </w:r>
      <w:r w:rsidRPr="0006047E">
        <w:rPr>
          <w:b/>
          <w:bCs/>
        </w:rPr>
        <w:tab/>
        <w:t>собирать и анализировать данные о положении всех детей-инвалидов с разбивкой, в частности, по возрасту, полу, типу инвалидности, этнической и национальной принадлежности и географическому местон</w:t>
      </w:r>
      <w:r w:rsidRPr="0006047E">
        <w:rPr>
          <w:b/>
          <w:bCs/>
        </w:rPr>
        <w:t>а</w:t>
      </w:r>
      <w:r w:rsidRPr="0006047E">
        <w:rPr>
          <w:b/>
          <w:bCs/>
        </w:rPr>
        <w:t>хождению.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Здравоохранение и медицинские услуги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t>29.</w:t>
      </w:r>
      <w:r w:rsidRPr="005221DA">
        <w:tab/>
      </w:r>
      <w:r w:rsidRPr="0006047E">
        <w:rPr>
          <w:b/>
          <w:bCs/>
        </w:rPr>
        <w:t>В свете своего замечания общего порядка № 15 (2013) о праве ребенка на пользование наиболее совершенными услугами системы здравоохран</w:t>
      </w:r>
      <w:r w:rsidRPr="0006047E">
        <w:rPr>
          <w:b/>
          <w:bCs/>
        </w:rPr>
        <w:t>е</w:t>
      </w:r>
      <w:r w:rsidRPr="0006047E">
        <w:rPr>
          <w:b/>
          <w:bCs/>
        </w:rPr>
        <w:t>ния и с учетом задачи 3.1 целей в области устойчивого развития (снижение материнской смертности) Комитет рекомендует государству-участнику: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a)</w:t>
      </w:r>
      <w:r w:rsidRPr="0006047E">
        <w:rPr>
          <w:b/>
          <w:bCs/>
        </w:rPr>
        <w:tab/>
        <w:t>активизировать свои усилия по снижению материнской смер</w:t>
      </w:r>
      <w:r w:rsidRPr="0006047E">
        <w:rPr>
          <w:b/>
          <w:bCs/>
        </w:rPr>
        <w:t>т</w:t>
      </w:r>
      <w:r w:rsidRPr="0006047E">
        <w:rPr>
          <w:b/>
          <w:bCs/>
        </w:rPr>
        <w:t>ности и смертности детей в возрасте моложе 5 лет, особенно путем сосред</w:t>
      </w:r>
      <w:r w:rsidRPr="0006047E">
        <w:rPr>
          <w:b/>
          <w:bCs/>
        </w:rPr>
        <w:t>о</w:t>
      </w:r>
      <w:r w:rsidRPr="0006047E">
        <w:rPr>
          <w:b/>
          <w:bCs/>
        </w:rPr>
        <w:t>точения внимания на профилактических мерах и лечении, улучшении п</w:t>
      </w:r>
      <w:r w:rsidRPr="0006047E">
        <w:rPr>
          <w:b/>
          <w:bCs/>
        </w:rPr>
        <w:t>и</w:t>
      </w:r>
      <w:r w:rsidRPr="0006047E">
        <w:rPr>
          <w:b/>
          <w:bCs/>
        </w:rPr>
        <w:t>тания и сан</w:t>
      </w:r>
      <w:r w:rsidR="00FD3FAD">
        <w:rPr>
          <w:b/>
          <w:bCs/>
        </w:rPr>
        <w:t>итарных условий и предупреждении</w:t>
      </w:r>
      <w:r w:rsidRPr="0006047E">
        <w:rPr>
          <w:b/>
          <w:bCs/>
        </w:rPr>
        <w:t xml:space="preserve"> поддающихся профила</w:t>
      </w:r>
      <w:r w:rsidRPr="0006047E">
        <w:rPr>
          <w:b/>
          <w:bCs/>
        </w:rPr>
        <w:t>к</w:t>
      </w:r>
      <w:r w:rsidRPr="0006047E">
        <w:rPr>
          <w:b/>
          <w:bCs/>
        </w:rPr>
        <w:t>тике заболеваний, таких как холера и малярия;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b)</w:t>
      </w:r>
      <w:r w:rsidRPr="0006047E">
        <w:rPr>
          <w:b/>
          <w:bCs/>
        </w:rPr>
        <w:tab/>
        <w:t>активизировать усилия по выделению надлежащих кадровых, технических и финансовых ресурсов для охраны материнского и детского здоровья;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c)</w:t>
      </w:r>
      <w:r w:rsidRPr="0006047E">
        <w:rPr>
          <w:b/>
          <w:bCs/>
        </w:rPr>
        <w:tab/>
        <w:t>выделить достаточные кадровые и финансовые ресурсы для оказания специальных услуг для детей, перенесших лихорадку Эбола;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d)</w:t>
      </w:r>
      <w:r w:rsidRPr="0006047E">
        <w:rPr>
          <w:b/>
          <w:bCs/>
        </w:rPr>
        <w:tab/>
        <w:t>активизировать национальные программы и стратегии, поо</w:t>
      </w:r>
      <w:r w:rsidRPr="0006047E">
        <w:rPr>
          <w:b/>
          <w:bCs/>
        </w:rPr>
        <w:t>щ</w:t>
      </w:r>
      <w:r w:rsidRPr="0006047E">
        <w:rPr>
          <w:b/>
          <w:bCs/>
        </w:rPr>
        <w:t>ряющие исключительно грудное вскармливание в течение первых шести месяцев жизни и информирование о постепенном введении безопасного и подходящего прикорма в последующий период;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е)</w:t>
      </w:r>
      <w:r w:rsidRPr="0006047E">
        <w:rPr>
          <w:b/>
          <w:bCs/>
        </w:rPr>
        <w:tab/>
        <w:t>активизировать свои усилия по улучшению доступа к базовым медицинским услугам, оказываемым квалифицированными медицинск</w:t>
      </w:r>
      <w:r w:rsidRPr="0006047E">
        <w:rPr>
          <w:b/>
          <w:bCs/>
        </w:rPr>
        <w:t>и</w:t>
      </w:r>
      <w:r w:rsidRPr="0006047E">
        <w:rPr>
          <w:b/>
          <w:bCs/>
        </w:rPr>
        <w:t>ми работниками, для детей и беременных женщин, особенно в сельских районах.</w:t>
      </w:r>
    </w:p>
    <w:p w:rsidR="005221DA" w:rsidRPr="005221DA" w:rsidRDefault="005221DA" w:rsidP="0006047E">
      <w:pPr>
        <w:pStyle w:val="H23GR"/>
        <w:pageBreakBefore/>
      </w:pPr>
      <w:r w:rsidRPr="005221DA">
        <w:lastRenderedPageBreak/>
        <w:tab/>
      </w:r>
      <w:r w:rsidRPr="005221DA">
        <w:tab/>
        <w:t>Психическое здоровье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t>30.</w:t>
      </w:r>
      <w:r w:rsidRPr="005221DA">
        <w:tab/>
      </w:r>
      <w:r w:rsidRPr="0006047E">
        <w:rPr>
          <w:b/>
          <w:bCs/>
        </w:rPr>
        <w:t>Комитет рекомендует государству-участнику активизировать свои усилия по обеспечению в стране доступных услуг в области охраны псих</w:t>
      </w:r>
      <w:r w:rsidRPr="0006047E">
        <w:rPr>
          <w:b/>
          <w:bCs/>
        </w:rPr>
        <w:t>и</w:t>
      </w:r>
      <w:r w:rsidRPr="0006047E">
        <w:rPr>
          <w:b/>
          <w:bCs/>
        </w:rPr>
        <w:t>ческого здоровья и консультирования, учитывающих потребности детей и подростков. Кроме того, он рекомендует обеспечивать сиротам и детям, п</w:t>
      </w:r>
      <w:r w:rsidRPr="0006047E">
        <w:rPr>
          <w:b/>
          <w:bCs/>
        </w:rPr>
        <w:t>е</w:t>
      </w:r>
      <w:r w:rsidRPr="0006047E">
        <w:rPr>
          <w:b/>
          <w:bCs/>
        </w:rPr>
        <w:t>режившим лихорадку Эбола, социально-психологическое консультиров</w:t>
      </w:r>
      <w:r w:rsidRPr="0006047E">
        <w:rPr>
          <w:b/>
          <w:bCs/>
        </w:rPr>
        <w:t>а</w:t>
      </w:r>
      <w:r w:rsidRPr="0006047E">
        <w:rPr>
          <w:b/>
          <w:bCs/>
        </w:rPr>
        <w:t>ние и поддержку в целях реинтеграции в общины без какой-либо стигмат</w:t>
      </w:r>
      <w:r w:rsidRPr="0006047E">
        <w:rPr>
          <w:b/>
          <w:bCs/>
        </w:rPr>
        <w:t>и</w:t>
      </w:r>
      <w:r w:rsidRPr="0006047E">
        <w:rPr>
          <w:b/>
          <w:bCs/>
        </w:rPr>
        <w:t>зации или дискриминации.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Здоровье подростков</w:t>
      </w:r>
    </w:p>
    <w:p w:rsidR="005221DA" w:rsidRPr="005221DA" w:rsidRDefault="005221DA" w:rsidP="005221DA">
      <w:pPr>
        <w:pStyle w:val="SingleTxtGR"/>
      </w:pPr>
      <w:r w:rsidRPr="005221DA">
        <w:t>31.</w:t>
      </w:r>
      <w:r w:rsidRPr="005221DA">
        <w:tab/>
        <w:t>Отмечая, что в 2011 году государство-участник разработало национал</w:t>
      </w:r>
      <w:r w:rsidRPr="005221DA">
        <w:t>ь</w:t>
      </w:r>
      <w:r w:rsidRPr="005221DA">
        <w:t>ные стандарты медицинских услуг, учитывающих интересы подростков и мол</w:t>
      </w:r>
      <w:r w:rsidRPr="005221DA">
        <w:t>о</w:t>
      </w:r>
      <w:r w:rsidRPr="005221DA">
        <w:t>дежи, приступило к осуществлению национальной стратегии по сокращению подростковой беременности в 2013 году и учредило секретариат, занимающи</w:t>
      </w:r>
      <w:r w:rsidRPr="005221DA">
        <w:t>й</w:t>
      </w:r>
      <w:r w:rsidRPr="005221DA">
        <w:t>ся вопросами подростковой беременности, Комитет выражает сожаление по п</w:t>
      </w:r>
      <w:r w:rsidRPr="005221DA">
        <w:t>о</w:t>
      </w:r>
      <w:r w:rsidRPr="005221DA">
        <w:t>воду того, что в докладе не содержится подробной информации об осуществл</w:t>
      </w:r>
      <w:r w:rsidRPr="005221DA">
        <w:t>е</w:t>
      </w:r>
      <w:r w:rsidRPr="005221DA">
        <w:t>нии этих механизмов или о работе секретариата. Комитет серьезно обеспокоен по поводу:</w:t>
      </w:r>
    </w:p>
    <w:p w:rsidR="005221DA" w:rsidRPr="005221DA" w:rsidRDefault="005221DA" w:rsidP="005221DA">
      <w:pPr>
        <w:pStyle w:val="SingleTxtGR"/>
      </w:pPr>
      <w:r w:rsidRPr="005221DA">
        <w:tab/>
        <w:t>a)</w:t>
      </w:r>
      <w:r w:rsidRPr="005221DA">
        <w:tab/>
        <w:t>высоких показателей беременности в подростковом возрасте;</w:t>
      </w:r>
    </w:p>
    <w:p w:rsidR="005221DA" w:rsidRPr="005221DA" w:rsidRDefault="005221DA" w:rsidP="005221DA">
      <w:pPr>
        <w:pStyle w:val="SingleTxtGR"/>
      </w:pPr>
      <w:r w:rsidRPr="005221DA">
        <w:tab/>
        <w:t>b)</w:t>
      </w:r>
      <w:r w:rsidRPr="005221DA">
        <w:tab/>
        <w:t>большого количества небезопасных и незаконных абортов;</w:t>
      </w:r>
    </w:p>
    <w:p w:rsidR="005221DA" w:rsidRPr="005221DA" w:rsidRDefault="005221DA" w:rsidP="005221DA">
      <w:pPr>
        <w:pStyle w:val="SingleTxtGR"/>
      </w:pPr>
      <w:r w:rsidRPr="005221DA">
        <w:tab/>
        <w:t>c)</w:t>
      </w:r>
      <w:r w:rsidRPr="005221DA">
        <w:tab/>
        <w:t>отсутствия учитывающих интересы подростков и конфиденциал</w:t>
      </w:r>
      <w:r w:rsidRPr="005221DA">
        <w:t>ь</w:t>
      </w:r>
      <w:r w:rsidRPr="005221DA">
        <w:t>ных консультативных услуг, в том числе услуг по контрацепции и оказанию п</w:t>
      </w:r>
      <w:r w:rsidRPr="005221DA">
        <w:t>о</w:t>
      </w:r>
      <w:r w:rsidRPr="005221DA">
        <w:t>мощи жертвам изнасилования;</w:t>
      </w:r>
    </w:p>
    <w:p w:rsidR="005221DA" w:rsidRPr="005221DA" w:rsidRDefault="005221DA" w:rsidP="005221DA">
      <w:pPr>
        <w:pStyle w:val="SingleTxtGR"/>
      </w:pPr>
      <w:r w:rsidRPr="005221DA">
        <w:tab/>
        <w:t>d)</w:t>
      </w:r>
      <w:r w:rsidRPr="005221DA">
        <w:tab/>
        <w:t>трудностей, с которыми сталкиваются подростки, особенно мал</w:t>
      </w:r>
      <w:r w:rsidRPr="005221DA">
        <w:t>ь</w:t>
      </w:r>
      <w:r w:rsidRPr="005221DA">
        <w:t>чики, в получении доступа к услугам в области репродуктивного здоровья и с</w:t>
      </w:r>
      <w:r w:rsidRPr="005221DA">
        <w:t>о</w:t>
      </w:r>
      <w:r w:rsidRPr="005221DA">
        <w:t>ответствующей информации, в том числе о профилактике заболеваний, перед</w:t>
      </w:r>
      <w:r w:rsidRPr="005221DA">
        <w:t>а</w:t>
      </w:r>
      <w:r w:rsidRPr="005221DA">
        <w:t>ваемых половым путем;</w:t>
      </w:r>
    </w:p>
    <w:p w:rsidR="005221DA" w:rsidRPr="005221DA" w:rsidRDefault="005221DA" w:rsidP="005221DA">
      <w:pPr>
        <w:pStyle w:val="SingleTxtGR"/>
      </w:pPr>
      <w:r w:rsidRPr="005221DA">
        <w:tab/>
        <w:t>е)</w:t>
      </w:r>
      <w:r w:rsidRPr="005221DA">
        <w:tab/>
        <w:t>стигматизации и дискриминации беременных подростков;</w:t>
      </w:r>
    </w:p>
    <w:p w:rsidR="005221DA" w:rsidRPr="005221DA" w:rsidRDefault="005221DA" w:rsidP="005221DA">
      <w:pPr>
        <w:pStyle w:val="SingleTxtGR"/>
      </w:pPr>
      <w:r w:rsidRPr="005221DA">
        <w:tab/>
        <w:t>f)</w:t>
      </w:r>
      <w:r w:rsidRPr="005221DA">
        <w:tab/>
        <w:t>отсутствия законов, запрещающих продажу алкоголя и наркотиков детям.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t>32.</w:t>
      </w:r>
      <w:r w:rsidRPr="005221DA">
        <w:tab/>
      </w:r>
      <w:r w:rsidRPr="0006047E">
        <w:rPr>
          <w:b/>
          <w:bCs/>
        </w:rPr>
        <w:t>В свете своего замечания общего порядка № 4 (2003) о здоровье и развитии подростков в контексте Конвенции о правах ребенка Комитет настоятельно призывает государство-участник: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a)</w:t>
      </w:r>
      <w:r w:rsidRPr="0006047E">
        <w:rPr>
          <w:b/>
          <w:bCs/>
        </w:rPr>
        <w:tab/>
        <w:t>выделить достаточные кадровые, технические и финансовые ресурсы для секретариата, занимающегося вопросами подростковой бер</w:t>
      </w:r>
      <w:r w:rsidRPr="0006047E">
        <w:rPr>
          <w:b/>
          <w:bCs/>
        </w:rPr>
        <w:t>е</w:t>
      </w:r>
      <w:r w:rsidRPr="0006047E">
        <w:rPr>
          <w:b/>
          <w:bCs/>
        </w:rPr>
        <w:t>менности, и осуществления стратегии по сокращению подростковой бер</w:t>
      </w:r>
      <w:r w:rsidRPr="0006047E">
        <w:rPr>
          <w:b/>
          <w:bCs/>
        </w:rPr>
        <w:t>е</w:t>
      </w:r>
      <w:r w:rsidRPr="0006047E">
        <w:rPr>
          <w:b/>
          <w:bCs/>
        </w:rPr>
        <w:t>менности;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b)</w:t>
      </w:r>
      <w:r w:rsidRPr="0006047E">
        <w:rPr>
          <w:b/>
          <w:bCs/>
        </w:rPr>
        <w:tab/>
        <w:t>расширять доступ девочек-подростков к услугам по охране р</w:t>
      </w:r>
      <w:r w:rsidRPr="0006047E">
        <w:rPr>
          <w:b/>
          <w:bCs/>
        </w:rPr>
        <w:t>е</w:t>
      </w:r>
      <w:r w:rsidRPr="0006047E">
        <w:rPr>
          <w:b/>
          <w:bCs/>
        </w:rPr>
        <w:t>продуктивного здоровья и смежным услугам, укреплять поддержку служб по охране репродуктивного здоровья и планированию семьи и расширять доступ к доступным методам контрацепции;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c)</w:t>
      </w:r>
      <w:r w:rsidRPr="0006047E">
        <w:rPr>
          <w:b/>
          <w:bCs/>
        </w:rPr>
        <w:tab/>
        <w:t>отменить уголовную ответственность за аборты при любых о</w:t>
      </w:r>
      <w:r w:rsidRPr="0006047E">
        <w:rPr>
          <w:b/>
          <w:bCs/>
        </w:rPr>
        <w:t>б</w:t>
      </w:r>
      <w:r w:rsidRPr="0006047E">
        <w:rPr>
          <w:b/>
          <w:bCs/>
        </w:rPr>
        <w:t>стоятельствах, пересмотреть свое законодательство в целях обеспечения детям доступа к безопасным услугам по прерыванию беременности и наблюдению в последующий период и гарантировать, чтобы при принятии решения о прерывании беременности мнение беременной девочки обяз</w:t>
      </w:r>
      <w:r w:rsidRPr="0006047E">
        <w:rPr>
          <w:b/>
          <w:bCs/>
        </w:rPr>
        <w:t>а</w:t>
      </w:r>
      <w:r w:rsidRPr="0006047E">
        <w:rPr>
          <w:b/>
          <w:bCs/>
        </w:rPr>
        <w:t>тельно было заслушано и учтено;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lastRenderedPageBreak/>
        <w:tab/>
        <w:t>d)</w:t>
      </w:r>
      <w:r w:rsidRPr="0006047E">
        <w:rPr>
          <w:b/>
          <w:bCs/>
        </w:rPr>
        <w:tab/>
        <w:t>принять меры для разъяснения и пропагандирования отве</w:t>
      </w:r>
      <w:r w:rsidRPr="0006047E">
        <w:rPr>
          <w:b/>
          <w:bCs/>
        </w:rPr>
        <w:t>т</w:t>
      </w:r>
      <w:r w:rsidRPr="0006047E">
        <w:rPr>
          <w:b/>
          <w:bCs/>
        </w:rPr>
        <w:t>ственного сексуального поведения, особенно среди мальчиков и мужчин;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е)</w:t>
      </w:r>
      <w:r w:rsidRPr="0006047E">
        <w:rPr>
          <w:b/>
          <w:bCs/>
        </w:rPr>
        <w:tab/>
        <w:t>обеспечить включение просв</w:t>
      </w:r>
      <w:r w:rsidR="0006047E">
        <w:rPr>
          <w:b/>
          <w:bCs/>
        </w:rPr>
        <w:t>ещения в области сексуального и </w:t>
      </w:r>
      <w:r w:rsidRPr="0006047E">
        <w:rPr>
          <w:b/>
          <w:bCs/>
        </w:rPr>
        <w:t>репродуктивного здоровья в программу обязательного школьного обр</w:t>
      </w:r>
      <w:r w:rsidRPr="0006047E">
        <w:rPr>
          <w:b/>
          <w:bCs/>
        </w:rPr>
        <w:t>а</w:t>
      </w:r>
      <w:r w:rsidRPr="0006047E">
        <w:rPr>
          <w:b/>
          <w:bCs/>
        </w:rPr>
        <w:t>зования с охватом подростков обоих полов, уделяя особое внимание пред</w:t>
      </w:r>
      <w:r w:rsidRPr="0006047E">
        <w:rPr>
          <w:b/>
          <w:bCs/>
        </w:rPr>
        <w:t>у</w:t>
      </w:r>
      <w:r w:rsidRPr="0006047E">
        <w:rPr>
          <w:b/>
          <w:bCs/>
        </w:rPr>
        <w:t>преждению ранней беременности и заболеваний, передаваемых половым путем, в особенности ВИЧ, а также обеспечить доступ к конфиденциал</w:t>
      </w:r>
      <w:r w:rsidRPr="0006047E">
        <w:rPr>
          <w:b/>
          <w:bCs/>
        </w:rPr>
        <w:t>ь</w:t>
      </w:r>
      <w:r w:rsidRPr="0006047E">
        <w:rPr>
          <w:b/>
          <w:bCs/>
        </w:rPr>
        <w:t>ным консультативным услугам;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f)</w:t>
      </w:r>
      <w:r w:rsidRPr="0006047E">
        <w:rPr>
          <w:b/>
          <w:bCs/>
        </w:rPr>
        <w:tab/>
        <w:t>обеспечивать защиту беременных девочек, матерей подростк</w:t>
      </w:r>
      <w:r w:rsidRPr="0006047E">
        <w:rPr>
          <w:b/>
          <w:bCs/>
        </w:rPr>
        <w:t>о</w:t>
      </w:r>
      <w:r w:rsidRPr="0006047E">
        <w:rPr>
          <w:b/>
          <w:bCs/>
        </w:rPr>
        <w:t>вого возраста и их детей от дискриминации;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g)</w:t>
      </w:r>
      <w:r w:rsidRPr="0006047E">
        <w:rPr>
          <w:b/>
          <w:bCs/>
        </w:rPr>
        <w:tab/>
        <w:t xml:space="preserve">проводить работу по борьбе с широким распространением наркомании среди </w:t>
      </w:r>
      <w:r w:rsidR="00FD3FAD">
        <w:rPr>
          <w:b/>
          <w:bCs/>
        </w:rPr>
        <w:t>детей и подростков, в частности</w:t>
      </w:r>
      <w:r w:rsidRPr="0006047E">
        <w:rPr>
          <w:b/>
          <w:bCs/>
        </w:rPr>
        <w:t xml:space="preserve"> путем предоставления детям и подросткам точной и объективной информации, а также обучения их жизненным навыкам в отношении профилактики злоупотребления пс</w:t>
      </w:r>
      <w:r w:rsidRPr="0006047E">
        <w:rPr>
          <w:b/>
          <w:bCs/>
        </w:rPr>
        <w:t>и</w:t>
      </w:r>
      <w:r w:rsidRPr="0006047E">
        <w:rPr>
          <w:b/>
          <w:bCs/>
        </w:rPr>
        <w:t>хоактивными веществами, включая табак и алкоголь, а также создать д</w:t>
      </w:r>
      <w:r w:rsidRPr="0006047E">
        <w:rPr>
          <w:b/>
          <w:bCs/>
        </w:rPr>
        <w:t>о</w:t>
      </w:r>
      <w:r w:rsidRPr="0006047E">
        <w:rPr>
          <w:b/>
          <w:bCs/>
        </w:rPr>
        <w:t>ступные и учитывающие молодежную специфику услуги в области лечения наркозависимости и смягчения ее вредных последствий.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ВИЧ/СПИД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t>33.</w:t>
      </w:r>
      <w:r w:rsidRPr="005221DA">
        <w:tab/>
      </w:r>
      <w:r w:rsidRPr="0006047E">
        <w:rPr>
          <w:b/>
          <w:bCs/>
        </w:rPr>
        <w:t>В свете своего замечания общего п</w:t>
      </w:r>
      <w:r w:rsidR="0006047E">
        <w:rPr>
          <w:b/>
          <w:bCs/>
        </w:rPr>
        <w:t>орядка № 3 (2003) о ВИЧ/СПИДе и </w:t>
      </w:r>
      <w:r w:rsidRPr="0006047E">
        <w:rPr>
          <w:b/>
          <w:bCs/>
        </w:rPr>
        <w:t>правах ребенка Комитет рекомендует государству-участнику активиз</w:t>
      </w:r>
      <w:r w:rsidRPr="0006047E">
        <w:rPr>
          <w:b/>
          <w:bCs/>
        </w:rPr>
        <w:t>и</w:t>
      </w:r>
      <w:r w:rsidRPr="0006047E">
        <w:rPr>
          <w:b/>
          <w:bCs/>
        </w:rPr>
        <w:t>ровать свои усилия в целях предотвращения передачи ВИЧ от матери р</w:t>
      </w:r>
      <w:r w:rsidRPr="0006047E">
        <w:rPr>
          <w:b/>
          <w:bCs/>
        </w:rPr>
        <w:t>е</w:t>
      </w:r>
      <w:r w:rsidRPr="0006047E">
        <w:rPr>
          <w:b/>
          <w:bCs/>
        </w:rPr>
        <w:t>бенку, проведения ранней диагностики и скорейшего начала терапии, обе</w:t>
      </w:r>
      <w:r w:rsidRPr="0006047E">
        <w:rPr>
          <w:b/>
          <w:bCs/>
        </w:rPr>
        <w:t>с</w:t>
      </w:r>
      <w:r w:rsidRPr="0006047E">
        <w:rPr>
          <w:b/>
          <w:bCs/>
        </w:rPr>
        <w:t>печения надлежащей компенсации стоимости тестирования на ВИЧ и предоставления антиретровирусных препаратов, расширения доступа к качественным и соответствующим возрасту услугам в области лечения ВИЧ/СПИДа и охраны сексуального и репродуктивного здоровья и акт</w:t>
      </w:r>
      <w:r w:rsidRPr="0006047E">
        <w:rPr>
          <w:b/>
          <w:bCs/>
        </w:rPr>
        <w:t>и</w:t>
      </w:r>
      <w:r w:rsidRPr="0006047E">
        <w:rPr>
          <w:b/>
          <w:bCs/>
        </w:rPr>
        <w:t>визировать деятельность по предотвращению дискриминации и стигмат</w:t>
      </w:r>
      <w:r w:rsidRPr="0006047E">
        <w:rPr>
          <w:b/>
          <w:bCs/>
        </w:rPr>
        <w:t>и</w:t>
      </w:r>
      <w:r w:rsidRPr="0006047E">
        <w:rPr>
          <w:b/>
          <w:bCs/>
        </w:rPr>
        <w:t>зации детей, инфицированных ВИЧ или больных СПИДом. Государству-участнику следует обратиться за те</w:t>
      </w:r>
      <w:r w:rsidR="00FD3FAD">
        <w:rPr>
          <w:b/>
          <w:bCs/>
        </w:rPr>
        <w:t>хнической помощью, в частности</w:t>
      </w:r>
      <w:r w:rsidRPr="0006047E">
        <w:rPr>
          <w:b/>
          <w:bCs/>
        </w:rPr>
        <w:t xml:space="preserve"> к Объединенной программе Организации Объединенных Наций по ВИЧ/</w:t>
      </w:r>
      <w:r w:rsidR="0006047E">
        <w:rPr>
          <w:b/>
          <w:bCs/>
        </w:rPr>
        <w:br/>
      </w:r>
      <w:r w:rsidRPr="0006047E">
        <w:rPr>
          <w:b/>
          <w:bCs/>
        </w:rPr>
        <w:t>СПИДу (ЮНЭЙДС) и Детскому фонду Организации Объединенных Наций (ЮНИСЕФ).</w:t>
      </w:r>
    </w:p>
    <w:p w:rsidR="005221DA" w:rsidRPr="005221DA" w:rsidRDefault="005221DA" w:rsidP="0006047E">
      <w:pPr>
        <w:pStyle w:val="H1GR"/>
      </w:pPr>
      <w:r w:rsidRPr="005221DA">
        <w:tab/>
        <w:t>G.</w:t>
      </w:r>
      <w:r w:rsidRPr="005221DA">
        <w:tab/>
        <w:t>Образование, досуг и культурная деятельность (статьи 28–31)</w:t>
      </w:r>
    </w:p>
    <w:p w:rsidR="005221DA" w:rsidRPr="005221DA" w:rsidRDefault="005221DA" w:rsidP="0006047E">
      <w:pPr>
        <w:pStyle w:val="H23GR"/>
      </w:pPr>
      <w:r w:rsidRPr="005221DA">
        <w:tab/>
      </w:r>
      <w:r w:rsidRPr="005221DA">
        <w:tab/>
        <w:t>Образование</w:t>
      </w:r>
    </w:p>
    <w:p w:rsidR="005221DA" w:rsidRPr="005221DA" w:rsidRDefault="005221DA" w:rsidP="005221DA">
      <w:pPr>
        <w:pStyle w:val="SingleTxtGR"/>
      </w:pPr>
      <w:r w:rsidRPr="005221DA">
        <w:t>34.</w:t>
      </w:r>
      <w:r w:rsidRPr="005221DA">
        <w:tab/>
        <w:t>Комитет вновь выражает обеспокоеннос</w:t>
      </w:r>
      <w:r w:rsidR="0006047E">
        <w:t>ть по поводу ряда вопросов (см. </w:t>
      </w:r>
      <w:r w:rsidRPr="005221DA">
        <w:t>CRC/C/SLE/CO/2, пункт 64) и серьезную обеспокоенность по поводу вв</w:t>
      </w:r>
      <w:r w:rsidRPr="005221DA">
        <w:t>е</w:t>
      </w:r>
      <w:r w:rsidRPr="005221DA">
        <w:t>денной в марте 2015 г</w:t>
      </w:r>
      <w:r w:rsidR="00FD3FAD">
        <w:t>ода дискриминационной политики М</w:t>
      </w:r>
      <w:r w:rsidRPr="005221DA">
        <w:t>инистерства образ</w:t>
      </w:r>
      <w:r w:rsidRPr="005221DA">
        <w:t>о</w:t>
      </w:r>
      <w:r w:rsidRPr="005221DA">
        <w:t>вания, за</w:t>
      </w:r>
      <w:r w:rsidR="0006047E">
        <w:t>прещающей «заметно беременным девочкам»</w:t>
      </w:r>
      <w:r w:rsidRPr="005221DA">
        <w:t xml:space="preserve"> посещать школу и сд</w:t>
      </w:r>
      <w:r w:rsidRPr="005221DA">
        <w:t>а</w:t>
      </w:r>
      <w:r w:rsidRPr="005221DA">
        <w:t>вать экзамены для получения аттестата зрелости.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5221DA">
        <w:t>35.</w:t>
      </w:r>
      <w:r w:rsidRPr="005221DA">
        <w:tab/>
      </w:r>
      <w:r w:rsidRPr="0006047E">
        <w:rPr>
          <w:b/>
          <w:bCs/>
        </w:rPr>
        <w:t>В свете своего замечания общего порядка № 1 (2001) о целях образ</w:t>
      </w:r>
      <w:r w:rsidRPr="0006047E">
        <w:rPr>
          <w:b/>
          <w:bCs/>
        </w:rPr>
        <w:t>о</w:t>
      </w:r>
      <w:r w:rsidRPr="0006047E">
        <w:rPr>
          <w:b/>
          <w:bCs/>
        </w:rPr>
        <w:t>вания и с учетом задачи 4.5 целей в области устойчивого развития (ликв</w:t>
      </w:r>
      <w:r w:rsidRPr="0006047E">
        <w:rPr>
          <w:b/>
          <w:bCs/>
        </w:rPr>
        <w:t>и</w:t>
      </w:r>
      <w:r w:rsidRPr="0006047E">
        <w:rPr>
          <w:b/>
          <w:bCs/>
        </w:rPr>
        <w:t>дировать гендерное неравенство в сфере образования) Комитет насто</w:t>
      </w:r>
      <w:r w:rsidRPr="0006047E">
        <w:rPr>
          <w:b/>
          <w:bCs/>
        </w:rPr>
        <w:t>я</w:t>
      </w:r>
      <w:r w:rsidRPr="0006047E">
        <w:rPr>
          <w:b/>
          <w:bCs/>
        </w:rPr>
        <w:t>тельно призывает государство-участник:</w:t>
      </w:r>
    </w:p>
    <w:p w:rsidR="005221DA" w:rsidRPr="0006047E" w:rsidRDefault="005221DA" w:rsidP="005221DA">
      <w:pPr>
        <w:pStyle w:val="SingleTxtGR"/>
        <w:rPr>
          <w:b/>
          <w:bCs/>
        </w:rPr>
      </w:pPr>
      <w:r w:rsidRPr="0006047E">
        <w:rPr>
          <w:b/>
          <w:bCs/>
        </w:rPr>
        <w:tab/>
        <w:t>a)</w:t>
      </w:r>
      <w:r w:rsidRPr="0006047E">
        <w:rPr>
          <w:b/>
          <w:bCs/>
        </w:rPr>
        <w:tab/>
        <w:t>обеспечить, чтобы начальное образование было полностью бе</w:t>
      </w:r>
      <w:r w:rsidRPr="0006047E">
        <w:rPr>
          <w:b/>
          <w:bCs/>
        </w:rPr>
        <w:t>с</w:t>
      </w:r>
      <w:r w:rsidRPr="0006047E">
        <w:rPr>
          <w:b/>
          <w:bCs/>
        </w:rPr>
        <w:t>платным</w:t>
      </w:r>
      <w:r w:rsidR="00FD3FAD">
        <w:rPr>
          <w:b/>
          <w:bCs/>
        </w:rPr>
        <w:t>,</w:t>
      </w:r>
      <w:r w:rsidRPr="0006047E">
        <w:rPr>
          <w:b/>
          <w:bCs/>
        </w:rPr>
        <w:t xml:space="preserve"> и устранить все прочие дополнительные издержки, которые пр</w:t>
      </w:r>
      <w:r w:rsidRPr="0006047E">
        <w:rPr>
          <w:b/>
          <w:bCs/>
        </w:rPr>
        <w:t>е</w:t>
      </w:r>
      <w:r w:rsidRPr="0006047E">
        <w:rPr>
          <w:b/>
          <w:bCs/>
        </w:rPr>
        <w:t>пятствуют обеспечению участия всех детей;</w:t>
      </w:r>
    </w:p>
    <w:p w:rsidR="005221DA" w:rsidRPr="0006047E" w:rsidRDefault="005221DA" w:rsidP="005E1592">
      <w:pPr>
        <w:pStyle w:val="SingleTxtGR"/>
        <w:spacing w:line="234" w:lineRule="atLeast"/>
        <w:rPr>
          <w:b/>
          <w:bCs/>
        </w:rPr>
      </w:pPr>
      <w:r w:rsidRPr="0006047E">
        <w:rPr>
          <w:b/>
          <w:bCs/>
        </w:rPr>
        <w:lastRenderedPageBreak/>
        <w:tab/>
        <w:t>b)</w:t>
      </w:r>
      <w:r w:rsidRPr="0006047E">
        <w:rPr>
          <w:b/>
          <w:bCs/>
        </w:rPr>
        <w:tab/>
        <w:t>немедленно снять дискриминационный запрет на посещение беременными девочками общеобразовательных школ и прохождение экз</w:t>
      </w:r>
      <w:r w:rsidRPr="0006047E">
        <w:rPr>
          <w:b/>
          <w:bCs/>
        </w:rPr>
        <w:t>а</w:t>
      </w:r>
      <w:r w:rsidRPr="0006047E">
        <w:rPr>
          <w:b/>
          <w:bCs/>
        </w:rPr>
        <w:t>менов;</w:t>
      </w:r>
    </w:p>
    <w:p w:rsidR="005221DA" w:rsidRPr="0006047E" w:rsidRDefault="005221DA" w:rsidP="005E1592">
      <w:pPr>
        <w:pStyle w:val="SingleTxtGR"/>
        <w:spacing w:line="234" w:lineRule="atLeast"/>
        <w:rPr>
          <w:b/>
          <w:bCs/>
        </w:rPr>
      </w:pPr>
      <w:r w:rsidRPr="0006047E">
        <w:rPr>
          <w:b/>
          <w:bCs/>
        </w:rPr>
        <w:tab/>
        <w:t>c)</w:t>
      </w:r>
      <w:r w:rsidRPr="0006047E">
        <w:rPr>
          <w:b/>
          <w:bCs/>
        </w:rPr>
        <w:tab/>
        <w:t>обеспечить беременным девочкам и матерям подросткового возраста оказание поддержки и помощи в продолжении учебы в общеобр</w:t>
      </w:r>
      <w:r w:rsidRPr="0006047E">
        <w:rPr>
          <w:b/>
          <w:bCs/>
        </w:rPr>
        <w:t>а</w:t>
      </w:r>
      <w:r w:rsidRPr="0006047E">
        <w:rPr>
          <w:b/>
          <w:bCs/>
        </w:rPr>
        <w:t>зовательных школах;</w:t>
      </w:r>
    </w:p>
    <w:p w:rsidR="005221DA" w:rsidRPr="0006047E" w:rsidRDefault="005221DA" w:rsidP="005E1592">
      <w:pPr>
        <w:pStyle w:val="SingleTxtGR"/>
        <w:spacing w:line="234" w:lineRule="atLeast"/>
        <w:rPr>
          <w:b/>
          <w:bCs/>
        </w:rPr>
      </w:pPr>
      <w:r w:rsidRPr="0006047E">
        <w:rPr>
          <w:b/>
          <w:bCs/>
        </w:rPr>
        <w:tab/>
        <w:t>d)</w:t>
      </w:r>
      <w:r w:rsidRPr="0006047E">
        <w:rPr>
          <w:b/>
          <w:bCs/>
        </w:rPr>
        <w:tab/>
        <w:t>принять надлежащие меры для рассмотрения обвинений в се</w:t>
      </w:r>
      <w:r w:rsidRPr="0006047E">
        <w:rPr>
          <w:b/>
          <w:bCs/>
        </w:rPr>
        <w:t>к</w:t>
      </w:r>
      <w:r w:rsidRPr="0006047E">
        <w:rPr>
          <w:b/>
          <w:bCs/>
        </w:rPr>
        <w:t>суальном надругательстве в школах и уголовного преследования вино</w:t>
      </w:r>
      <w:r w:rsidRPr="0006047E">
        <w:rPr>
          <w:b/>
          <w:bCs/>
        </w:rPr>
        <w:t>в</w:t>
      </w:r>
      <w:r w:rsidRPr="0006047E">
        <w:rPr>
          <w:b/>
          <w:bCs/>
        </w:rPr>
        <w:t>ных;</w:t>
      </w:r>
    </w:p>
    <w:p w:rsidR="005221DA" w:rsidRPr="0006047E" w:rsidRDefault="005221DA" w:rsidP="005E1592">
      <w:pPr>
        <w:pStyle w:val="SingleTxtGR"/>
        <w:spacing w:line="234" w:lineRule="atLeast"/>
        <w:rPr>
          <w:b/>
          <w:bCs/>
        </w:rPr>
      </w:pPr>
      <w:r w:rsidRPr="0006047E">
        <w:rPr>
          <w:b/>
          <w:bCs/>
        </w:rPr>
        <w:tab/>
        <w:t>е)</w:t>
      </w:r>
      <w:r w:rsidRPr="0006047E">
        <w:rPr>
          <w:b/>
          <w:bCs/>
        </w:rPr>
        <w:tab/>
        <w:t>принимая к сведению задачу 4.2 целей в области устойчивого развития (обеспечить, чтобы все девочки и мальчики имели доступ к кач</w:t>
      </w:r>
      <w:r w:rsidRPr="0006047E">
        <w:rPr>
          <w:b/>
          <w:bCs/>
        </w:rPr>
        <w:t>е</w:t>
      </w:r>
      <w:r w:rsidRPr="0006047E">
        <w:rPr>
          <w:b/>
          <w:bCs/>
        </w:rPr>
        <w:t>ственным системам развития, ухода и дошкольного обучения детей мла</w:t>
      </w:r>
      <w:r w:rsidRPr="0006047E">
        <w:rPr>
          <w:b/>
          <w:bCs/>
        </w:rPr>
        <w:t>д</w:t>
      </w:r>
      <w:r w:rsidRPr="0006047E">
        <w:rPr>
          <w:b/>
          <w:bCs/>
        </w:rPr>
        <w:t>шего возраста), выделить достаточные финансовые ресурсы для развития и расширения таких услуг на основе комплексной и целостной политики ухода за детьми в раннем возрасте и их развития.</w:t>
      </w:r>
    </w:p>
    <w:p w:rsidR="005221DA" w:rsidRPr="005221DA" w:rsidRDefault="005221DA" w:rsidP="005E1592">
      <w:pPr>
        <w:pStyle w:val="H1GR"/>
      </w:pPr>
      <w:r w:rsidRPr="005221DA">
        <w:tab/>
        <w:t>H.</w:t>
      </w:r>
      <w:r w:rsidRPr="005221DA">
        <w:tab/>
        <w:t>Специальные меры защиты (ст</w:t>
      </w:r>
      <w:r w:rsidR="005E1592">
        <w:t>атьи 22, 30, 32, 33, 35, 36, 37 </w:t>
      </w:r>
      <w:r w:rsidRPr="005221DA">
        <w:t>(пункты b)–d)) и 38–40)</w:t>
      </w:r>
    </w:p>
    <w:p w:rsidR="005221DA" w:rsidRPr="005221DA" w:rsidRDefault="005221DA" w:rsidP="005E1592">
      <w:pPr>
        <w:pStyle w:val="H23GR"/>
      </w:pPr>
      <w:r w:rsidRPr="005221DA">
        <w:tab/>
      </w:r>
      <w:r w:rsidRPr="005221DA">
        <w:tab/>
        <w:t>Экономическая эксплуатация, включая детский труд</w:t>
      </w:r>
    </w:p>
    <w:p w:rsidR="005221DA" w:rsidRPr="005E1592" w:rsidRDefault="005221DA" w:rsidP="005E1592">
      <w:pPr>
        <w:pStyle w:val="SingleTxtGR"/>
        <w:spacing w:line="234" w:lineRule="atLeast"/>
        <w:rPr>
          <w:b/>
          <w:bCs/>
        </w:rPr>
      </w:pPr>
      <w:r w:rsidRPr="005221DA">
        <w:t>36.</w:t>
      </w:r>
      <w:r w:rsidRPr="005221DA">
        <w:tab/>
      </w:r>
      <w:r w:rsidRPr="005E1592">
        <w:rPr>
          <w:b/>
          <w:bCs/>
        </w:rPr>
        <w:t>Комитет приветствует принятие государством-участником Конве</w:t>
      </w:r>
      <w:r w:rsidRPr="005E1592">
        <w:rPr>
          <w:b/>
          <w:bCs/>
        </w:rPr>
        <w:t>н</w:t>
      </w:r>
      <w:r w:rsidRPr="005E1592">
        <w:rPr>
          <w:b/>
          <w:bCs/>
        </w:rPr>
        <w:t>ци</w:t>
      </w:r>
      <w:r w:rsidR="005E1592" w:rsidRPr="005E1592">
        <w:rPr>
          <w:b/>
          <w:bCs/>
        </w:rPr>
        <w:t xml:space="preserve">и о </w:t>
      </w:r>
      <w:r w:rsidRPr="005E1592">
        <w:rPr>
          <w:b/>
          <w:bCs/>
        </w:rPr>
        <w:t>минимальном возрасте 1973 года (№ 138) и Конвенции о наихудших формах детского труда 1999 года (№ 182) Международной организации тр</w:t>
      </w:r>
      <w:r w:rsidRPr="005E1592">
        <w:rPr>
          <w:b/>
          <w:bCs/>
        </w:rPr>
        <w:t>у</w:t>
      </w:r>
      <w:r w:rsidRPr="005E1592">
        <w:rPr>
          <w:b/>
          <w:bCs/>
        </w:rPr>
        <w:t>да и рекомендует государству-участнику:</w:t>
      </w:r>
    </w:p>
    <w:p w:rsidR="005221DA" w:rsidRPr="005E1592" w:rsidRDefault="005221DA" w:rsidP="005E1592">
      <w:pPr>
        <w:pStyle w:val="SingleTxtGR"/>
        <w:spacing w:line="234" w:lineRule="atLeast"/>
        <w:rPr>
          <w:b/>
          <w:bCs/>
          <w:spacing w:val="0"/>
        </w:rPr>
      </w:pPr>
      <w:r w:rsidRPr="005E1592">
        <w:rPr>
          <w:b/>
          <w:bCs/>
          <w:spacing w:val="0"/>
        </w:rPr>
        <w:tab/>
        <w:t>a)</w:t>
      </w:r>
      <w:r w:rsidRPr="005E1592">
        <w:rPr>
          <w:b/>
          <w:bCs/>
          <w:spacing w:val="0"/>
        </w:rPr>
        <w:tab/>
        <w:t>предпринять шаги по осуществлению Национального плана</w:t>
      </w:r>
      <w:r w:rsidRPr="005E1592">
        <w:rPr>
          <w:b/>
          <w:bCs/>
          <w:spacing w:val="2"/>
        </w:rPr>
        <w:t xml:space="preserve"> </w:t>
      </w:r>
      <w:r w:rsidRPr="005E1592">
        <w:rPr>
          <w:b/>
          <w:bCs/>
          <w:spacing w:val="0"/>
        </w:rPr>
        <w:t>де</w:t>
      </w:r>
      <w:r w:rsidRPr="005E1592">
        <w:rPr>
          <w:b/>
          <w:bCs/>
          <w:spacing w:val="0"/>
        </w:rPr>
        <w:t>й</w:t>
      </w:r>
      <w:r w:rsidRPr="005E1592">
        <w:rPr>
          <w:b/>
          <w:bCs/>
          <w:spacing w:val="0"/>
        </w:rPr>
        <w:t>ствий по искоренению</w:t>
      </w:r>
      <w:r w:rsidR="00FD3FAD">
        <w:rPr>
          <w:b/>
          <w:bCs/>
          <w:spacing w:val="0"/>
        </w:rPr>
        <w:t xml:space="preserve"> наихудших форм детского труда </w:t>
      </w:r>
      <w:r w:rsidRPr="005E1592">
        <w:rPr>
          <w:b/>
          <w:bCs/>
          <w:spacing w:val="0"/>
        </w:rPr>
        <w:t>на 2013–2016 го</w:t>
      </w:r>
      <w:r w:rsidR="00FD3FAD">
        <w:rPr>
          <w:b/>
          <w:bCs/>
          <w:spacing w:val="0"/>
        </w:rPr>
        <w:t>ды</w:t>
      </w:r>
      <w:r w:rsidRPr="005E1592">
        <w:rPr>
          <w:b/>
          <w:bCs/>
          <w:spacing w:val="0"/>
        </w:rPr>
        <w:t>;</w:t>
      </w:r>
    </w:p>
    <w:p w:rsidR="005221DA" w:rsidRPr="005E1592" w:rsidRDefault="005221DA" w:rsidP="005E1592">
      <w:pPr>
        <w:pStyle w:val="SingleTxtGR"/>
        <w:spacing w:line="234" w:lineRule="atLeast"/>
        <w:rPr>
          <w:b/>
          <w:bCs/>
        </w:rPr>
      </w:pPr>
      <w:r w:rsidRPr="005E1592">
        <w:rPr>
          <w:b/>
          <w:bCs/>
        </w:rPr>
        <w:tab/>
        <w:t>b)</w:t>
      </w:r>
      <w:r w:rsidRPr="005E1592">
        <w:rPr>
          <w:b/>
          <w:bCs/>
        </w:rPr>
        <w:tab/>
        <w:t>осуществить разработанные на уровне общин подзаконные а</w:t>
      </w:r>
      <w:r w:rsidRPr="005E1592">
        <w:rPr>
          <w:b/>
          <w:bCs/>
        </w:rPr>
        <w:t>к</w:t>
      </w:r>
      <w:r w:rsidRPr="005E1592">
        <w:rPr>
          <w:b/>
          <w:bCs/>
        </w:rPr>
        <w:t>ты по различным формам детского труда, которые традиционно практ</w:t>
      </w:r>
      <w:r w:rsidRPr="005E1592">
        <w:rPr>
          <w:b/>
          <w:bCs/>
        </w:rPr>
        <w:t>и</w:t>
      </w:r>
      <w:r w:rsidRPr="005E1592">
        <w:rPr>
          <w:b/>
          <w:bCs/>
        </w:rPr>
        <w:t>куются;</w:t>
      </w:r>
    </w:p>
    <w:p w:rsidR="005221DA" w:rsidRPr="005E1592" w:rsidRDefault="005221DA" w:rsidP="005E1592">
      <w:pPr>
        <w:pStyle w:val="SingleTxtGR"/>
        <w:spacing w:line="234" w:lineRule="atLeast"/>
        <w:rPr>
          <w:b/>
          <w:bCs/>
        </w:rPr>
      </w:pPr>
      <w:r w:rsidRPr="005E1592">
        <w:rPr>
          <w:b/>
          <w:bCs/>
        </w:rPr>
        <w:tab/>
        <w:t>c)</w:t>
      </w:r>
      <w:r w:rsidRPr="005E1592">
        <w:rPr>
          <w:b/>
          <w:bCs/>
        </w:rPr>
        <w:tab/>
        <w:t>выделить достаточные кадровые, технические и финансовые ресурсы для трудовой инспекции, с тем чтобы обеспечить полное, регуля</w:t>
      </w:r>
      <w:r w:rsidRPr="005E1592">
        <w:rPr>
          <w:b/>
          <w:bCs/>
        </w:rPr>
        <w:t>р</w:t>
      </w:r>
      <w:r w:rsidRPr="005E1592">
        <w:rPr>
          <w:b/>
          <w:bCs/>
        </w:rPr>
        <w:t>ное и эффективное осуществление законов и стратегий, касающихся де</w:t>
      </w:r>
      <w:r w:rsidRPr="005E1592">
        <w:rPr>
          <w:b/>
          <w:bCs/>
        </w:rPr>
        <w:t>т</w:t>
      </w:r>
      <w:r w:rsidRPr="005E1592">
        <w:rPr>
          <w:b/>
          <w:bCs/>
        </w:rPr>
        <w:t>ского труда, в том числе в области гигиены труда и техники безопасности, и привлекать к судебной ответственности всех лиц, виновных в нарушен</w:t>
      </w:r>
      <w:r w:rsidRPr="005E1592">
        <w:rPr>
          <w:b/>
          <w:bCs/>
        </w:rPr>
        <w:t>и</w:t>
      </w:r>
      <w:r w:rsidRPr="005E1592">
        <w:rPr>
          <w:b/>
          <w:bCs/>
        </w:rPr>
        <w:t>ях, связанных с детским трудом.</w:t>
      </w:r>
    </w:p>
    <w:p w:rsidR="005221DA" w:rsidRPr="005221DA" w:rsidRDefault="005221DA" w:rsidP="005E1592">
      <w:pPr>
        <w:pStyle w:val="H23GR"/>
      </w:pPr>
      <w:r w:rsidRPr="005221DA">
        <w:tab/>
      </w:r>
      <w:r w:rsidRPr="005221DA">
        <w:tab/>
        <w:t>Безнадзорные дети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221DA">
        <w:t>37.</w:t>
      </w:r>
      <w:r w:rsidRPr="005221DA">
        <w:tab/>
      </w:r>
      <w:r w:rsidRPr="005E1592">
        <w:rPr>
          <w:b/>
          <w:bCs/>
        </w:rPr>
        <w:t>Комитет рекомендует государству-участнику: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a)</w:t>
      </w:r>
      <w:r w:rsidRPr="005E1592">
        <w:rPr>
          <w:b/>
          <w:bCs/>
        </w:rPr>
        <w:tab/>
        <w:t>собирать данные о безнадзорных детях и выявлять и устранять коренные причины безнадзорности;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b)</w:t>
      </w:r>
      <w:r w:rsidRPr="005E1592">
        <w:rPr>
          <w:b/>
          <w:bCs/>
        </w:rPr>
        <w:tab/>
        <w:t>увеличить и своевременно распределять бюджетные ассигн</w:t>
      </w:r>
      <w:r w:rsidRPr="005E1592">
        <w:rPr>
          <w:b/>
          <w:bCs/>
        </w:rPr>
        <w:t>о</w:t>
      </w:r>
      <w:r w:rsidRPr="005E1592">
        <w:rPr>
          <w:b/>
          <w:bCs/>
        </w:rPr>
        <w:t>вания Министерству социального обеспечения, гендерного равенства и по делам детей, которое отвечает за оказание поддержки безнадзорным детям и их семьям;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c)</w:t>
      </w:r>
      <w:r w:rsidRPr="005E1592">
        <w:rPr>
          <w:b/>
          <w:bCs/>
        </w:rPr>
        <w:tab/>
        <w:t>разработать стратегию и принять все необходимые меры для обеспечения того, чтобы безнадзорным детям предоставлялись адекватное питание, одежда, жилье, медицинская помощь и возможности для получ</w:t>
      </w:r>
      <w:r w:rsidRPr="005E1592">
        <w:rPr>
          <w:b/>
          <w:bCs/>
        </w:rPr>
        <w:t>е</w:t>
      </w:r>
      <w:r w:rsidRPr="005E1592">
        <w:rPr>
          <w:b/>
          <w:bCs/>
        </w:rPr>
        <w:t>ния образования;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lastRenderedPageBreak/>
        <w:tab/>
        <w:t>d)</w:t>
      </w:r>
      <w:r w:rsidRPr="005E1592">
        <w:rPr>
          <w:b/>
          <w:bCs/>
        </w:rPr>
        <w:tab/>
        <w:t>обеспечить безнадзорным детям профилактические услуги по реабилитации и реинтеграции;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е)</w:t>
      </w:r>
      <w:r w:rsidRPr="005E1592">
        <w:rPr>
          <w:b/>
          <w:bCs/>
        </w:rPr>
        <w:tab/>
        <w:t>предостеречь родителей, направляющих своих детей на работу на улицах до и после школьных занятий, о юридических последствиях, связанных с детским трудом.</w:t>
      </w:r>
    </w:p>
    <w:p w:rsidR="005221DA" w:rsidRPr="005221DA" w:rsidRDefault="005221DA" w:rsidP="005E1592">
      <w:pPr>
        <w:pStyle w:val="H23GR"/>
      </w:pPr>
      <w:r w:rsidRPr="005221DA">
        <w:tab/>
      </w:r>
      <w:r w:rsidRPr="005221DA">
        <w:tab/>
        <w:t>Продажа, торговля и похищение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221DA">
        <w:t>38.</w:t>
      </w:r>
      <w:r w:rsidRPr="005221DA">
        <w:tab/>
      </w:r>
      <w:r w:rsidRPr="005E1592">
        <w:rPr>
          <w:b/>
          <w:bCs/>
        </w:rPr>
        <w:t>Комитет рекомендует государству-участнику собрать данные о то</w:t>
      </w:r>
      <w:r w:rsidRPr="005E1592">
        <w:rPr>
          <w:b/>
          <w:bCs/>
        </w:rPr>
        <w:t>р</w:t>
      </w:r>
      <w:r w:rsidRPr="005E1592">
        <w:rPr>
          <w:b/>
          <w:bCs/>
        </w:rPr>
        <w:t>говле детьми и выявить и устранить ее коренные причины, пересмотреть Закон о борьбе с торговлей людьми 2005 года, предоставить адекватную кадровую, техническую и финансовую поддержку подразделению полиции, занимающемуся борьбой с торговлей людьми, обеспечить эффективное расследование случаев торговли детьм</w:t>
      </w:r>
      <w:r w:rsidR="005E1592">
        <w:rPr>
          <w:b/>
          <w:bCs/>
        </w:rPr>
        <w:t>и, продажи и похищения детей, а </w:t>
      </w:r>
      <w:r w:rsidRPr="005E1592">
        <w:rPr>
          <w:b/>
          <w:bCs/>
        </w:rPr>
        <w:t>также уголовное преследование и наказание виновных лиц.</w:t>
      </w:r>
    </w:p>
    <w:p w:rsidR="005221DA" w:rsidRPr="005221DA" w:rsidRDefault="005221DA" w:rsidP="005E1592">
      <w:pPr>
        <w:pStyle w:val="H23GR"/>
      </w:pPr>
      <w:r w:rsidRPr="005221DA">
        <w:tab/>
      </w:r>
      <w:r w:rsidRPr="005221DA">
        <w:tab/>
        <w:t>Отправление правосудия в отношении несовершеннолетних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221DA">
        <w:t>39.</w:t>
      </w:r>
      <w:r w:rsidRPr="005221DA">
        <w:tab/>
      </w:r>
      <w:r w:rsidRPr="005E1592">
        <w:rPr>
          <w:b/>
          <w:bCs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5E1592">
        <w:rPr>
          <w:b/>
          <w:bCs/>
        </w:rPr>
        <w:t>о</w:t>
      </w:r>
      <w:r w:rsidRPr="005E1592">
        <w:rPr>
          <w:b/>
          <w:bCs/>
        </w:rPr>
        <w:t>митет напоминает о своих предыдущих</w:t>
      </w:r>
      <w:r w:rsidR="005E1592">
        <w:rPr>
          <w:b/>
          <w:bCs/>
        </w:rPr>
        <w:t xml:space="preserve"> заключительных замечаниях (см. </w:t>
      </w:r>
      <w:r w:rsidRPr="005E1592">
        <w:rPr>
          <w:b/>
          <w:bCs/>
        </w:rPr>
        <w:t>CRC/C/SLE/CO/2, пункт 77) и рекомендует государству-участнику привести свою систему отправления правосудия в отношении несоверше</w:t>
      </w:r>
      <w:r w:rsidRPr="005E1592">
        <w:rPr>
          <w:b/>
          <w:bCs/>
        </w:rPr>
        <w:t>н</w:t>
      </w:r>
      <w:r w:rsidRPr="005E1592">
        <w:rPr>
          <w:b/>
          <w:bCs/>
        </w:rPr>
        <w:t>нолетних в полное соответствие с Конвенцией и другими соответствующ</w:t>
      </w:r>
      <w:r w:rsidRPr="005E1592">
        <w:rPr>
          <w:b/>
          <w:bCs/>
        </w:rPr>
        <w:t>и</w:t>
      </w:r>
      <w:r w:rsidRPr="005E1592">
        <w:rPr>
          <w:b/>
          <w:bCs/>
        </w:rPr>
        <w:t>ми нормами. В частности, Комитет настоятельно призывает государство-участник: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a)</w:t>
      </w:r>
      <w:r w:rsidRPr="005E1592">
        <w:rPr>
          <w:b/>
          <w:bCs/>
        </w:rPr>
        <w:tab/>
        <w:t>в полном объеме осуществлять Национальную стратегию в о</w:t>
      </w:r>
      <w:r w:rsidRPr="005E1592">
        <w:rPr>
          <w:b/>
          <w:bCs/>
        </w:rPr>
        <w:t>б</w:t>
      </w:r>
      <w:r w:rsidRPr="005E1592">
        <w:rPr>
          <w:b/>
          <w:bCs/>
        </w:rPr>
        <w:t>ласти правосудия в отнош</w:t>
      </w:r>
      <w:r w:rsidR="005E1592">
        <w:rPr>
          <w:b/>
          <w:bCs/>
        </w:rPr>
        <w:t>ении несовершеннолетних на 2013–</w:t>
      </w:r>
      <w:r w:rsidRPr="005E1592">
        <w:rPr>
          <w:b/>
          <w:bCs/>
        </w:rPr>
        <w:t>2017 годы п</w:t>
      </w:r>
      <w:r w:rsidRPr="005E1592">
        <w:rPr>
          <w:b/>
          <w:bCs/>
        </w:rPr>
        <w:t>у</w:t>
      </w:r>
      <w:r w:rsidRPr="005E1592">
        <w:rPr>
          <w:b/>
          <w:bCs/>
        </w:rPr>
        <w:t>тем включения вопросов правосудия в отношении несовершеннолетних в сектор правосудия и поощрения использования механизмов выведения несовершеннолетних из системы уголовного правосудия и альтернатив с</w:t>
      </w:r>
      <w:r w:rsidRPr="005E1592">
        <w:rPr>
          <w:b/>
          <w:bCs/>
        </w:rPr>
        <w:t>о</w:t>
      </w:r>
      <w:r w:rsidRPr="005E1592">
        <w:rPr>
          <w:b/>
          <w:bCs/>
        </w:rPr>
        <w:t>держанию под стражей;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b)</w:t>
      </w:r>
      <w:r w:rsidRPr="005E1592">
        <w:rPr>
          <w:b/>
          <w:bCs/>
        </w:rPr>
        <w:tab/>
        <w:t>ввести в действие руководящие принципы оценки возраста и обеспечить, чтобы все соответствующие заинтересованные стороны, раб</w:t>
      </w:r>
      <w:r w:rsidRPr="005E1592">
        <w:rPr>
          <w:b/>
          <w:bCs/>
        </w:rPr>
        <w:t>о</w:t>
      </w:r>
      <w:r w:rsidRPr="005E1592">
        <w:rPr>
          <w:b/>
          <w:bCs/>
        </w:rPr>
        <w:t>тающие с детьми, получили надлежащую подготовку и текст руководящих принципов;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c)</w:t>
      </w:r>
      <w:r w:rsidRPr="005E1592">
        <w:rPr>
          <w:b/>
          <w:bCs/>
        </w:rPr>
        <w:tab/>
        <w:t>активизировать усилия в целях создания семейных судов на всей территории страны;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d)</w:t>
      </w:r>
      <w:r w:rsidRPr="005E1592">
        <w:rPr>
          <w:b/>
          <w:bCs/>
        </w:rPr>
        <w:tab/>
        <w:t>обеспечить, чтобы досудебное содержание под стражей прим</w:t>
      </w:r>
      <w:r w:rsidRPr="005E1592">
        <w:rPr>
          <w:b/>
          <w:bCs/>
        </w:rPr>
        <w:t>е</w:t>
      </w:r>
      <w:r w:rsidRPr="005E1592">
        <w:rPr>
          <w:b/>
          <w:bCs/>
        </w:rPr>
        <w:t>нялось лишь в качестве крайней меры и в течение как можно более коро</w:t>
      </w:r>
      <w:r w:rsidRPr="005E1592">
        <w:rPr>
          <w:b/>
          <w:bCs/>
        </w:rPr>
        <w:t>т</w:t>
      </w:r>
      <w:r w:rsidRPr="005E1592">
        <w:rPr>
          <w:b/>
          <w:bCs/>
        </w:rPr>
        <w:t>кого срока, не превышающего шесть месяцев, и чтобы вопрос о примен</w:t>
      </w:r>
      <w:r w:rsidRPr="005E1592">
        <w:rPr>
          <w:b/>
          <w:bCs/>
        </w:rPr>
        <w:t>е</w:t>
      </w:r>
      <w:r w:rsidRPr="005E1592">
        <w:rPr>
          <w:b/>
          <w:bCs/>
        </w:rPr>
        <w:t>нии этой меры регулярно пересматривался на предмет ее отмены;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e)</w:t>
      </w:r>
      <w:r w:rsidRPr="005E1592">
        <w:rPr>
          <w:b/>
          <w:bCs/>
        </w:rPr>
        <w:tab/>
        <w:t>в случаях, когда содержание под стражей является неизбе</w:t>
      </w:r>
      <w:r w:rsidRPr="005E1592">
        <w:rPr>
          <w:b/>
          <w:bCs/>
        </w:rPr>
        <w:t>ж</w:t>
      </w:r>
      <w:r w:rsidRPr="005E1592">
        <w:rPr>
          <w:b/>
          <w:bCs/>
        </w:rPr>
        <w:t>ным, обеспечить, чтобы дети не содержались вместе со взрослыми и чтобы их содержание под стражей осуществлялось с соблюдением международных стандартов, в том числе в отношении доступа к образованию и услугам по охране здоровья;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E1592">
        <w:rPr>
          <w:b/>
          <w:bCs/>
        </w:rPr>
        <w:tab/>
        <w:t>f)</w:t>
      </w:r>
      <w:r w:rsidRPr="005E1592">
        <w:rPr>
          <w:b/>
          <w:bCs/>
        </w:rPr>
        <w:tab/>
        <w:t>обеспечить предоставление квалифицированной и независимой правовой помощи детям, вступившим в конфликт с законом, на ранней стадии процедуры и на всем протяжении судебных разбирательств.</w:t>
      </w:r>
    </w:p>
    <w:p w:rsidR="005221DA" w:rsidRPr="005221DA" w:rsidRDefault="005221DA" w:rsidP="005E1592">
      <w:pPr>
        <w:pStyle w:val="H23GR"/>
        <w:pageBreakBefore/>
      </w:pPr>
      <w:r w:rsidRPr="005221DA">
        <w:lastRenderedPageBreak/>
        <w:tab/>
      </w:r>
      <w:r w:rsidRPr="005221DA">
        <w:tab/>
        <w:t>Дети, ставшие жертвами и свидетелями преступлений</w:t>
      </w:r>
    </w:p>
    <w:p w:rsidR="005221DA" w:rsidRPr="005E1592" w:rsidRDefault="005221DA" w:rsidP="005E1592">
      <w:pPr>
        <w:pStyle w:val="SingleTxtGR"/>
        <w:spacing w:line="234" w:lineRule="atLeast"/>
        <w:rPr>
          <w:b/>
          <w:bCs/>
        </w:rPr>
      </w:pPr>
      <w:r w:rsidRPr="005221DA">
        <w:t>40.</w:t>
      </w:r>
      <w:r w:rsidRPr="005221DA">
        <w:tab/>
      </w:r>
      <w:r w:rsidRPr="005E1592">
        <w:rPr>
          <w:b/>
          <w:bCs/>
        </w:rPr>
        <w:t>Комитет рекомендует государству-участнику выделить достаточные и учитывающие интересы ребенка медицинские, консультативные и юр</w:t>
      </w:r>
      <w:r w:rsidRPr="005E1592">
        <w:rPr>
          <w:b/>
          <w:bCs/>
        </w:rPr>
        <w:t>и</w:t>
      </w:r>
      <w:r w:rsidRPr="005E1592">
        <w:rPr>
          <w:b/>
          <w:bCs/>
        </w:rPr>
        <w:t>дические услуги для детей, ставших жертвами и свидетелями преступл</w:t>
      </w:r>
      <w:r w:rsidRPr="005E1592">
        <w:rPr>
          <w:b/>
          <w:bCs/>
        </w:rPr>
        <w:t>е</w:t>
      </w:r>
      <w:r w:rsidRPr="005E1592">
        <w:rPr>
          <w:b/>
          <w:bCs/>
        </w:rPr>
        <w:t>ний. Он рекомендует также, чтобы дела с участием детей, ставших жер</w:t>
      </w:r>
      <w:r w:rsidRPr="005E1592">
        <w:rPr>
          <w:b/>
          <w:bCs/>
        </w:rPr>
        <w:t>т</w:t>
      </w:r>
      <w:r w:rsidRPr="005E1592">
        <w:rPr>
          <w:b/>
          <w:bCs/>
        </w:rPr>
        <w:t xml:space="preserve">вами и свидетелями преступлений, </w:t>
      </w:r>
      <w:r w:rsidR="005E1592">
        <w:rPr>
          <w:b/>
          <w:bCs/>
        </w:rPr>
        <w:t>заслушивались в как можно более</w:t>
      </w:r>
      <w:r w:rsidR="005E1592">
        <w:rPr>
          <w:b/>
          <w:bCs/>
        </w:rPr>
        <w:br/>
      </w:r>
      <w:r w:rsidRPr="005E1592">
        <w:rPr>
          <w:b/>
          <w:bCs/>
        </w:rPr>
        <w:t>короткие сроки.</w:t>
      </w:r>
    </w:p>
    <w:p w:rsidR="005221DA" w:rsidRPr="005221DA" w:rsidRDefault="005221DA" w:rsidP="005E1592">
      <w:pPr>
        <w:pStyle w:val="H1GR"/>
        <w:spacing w:line="260" w:lineRule="exact"/>
      </w:pPr>
      <w:r w:rsidRPr="005221DA">
        <w:tab/>
        <w:t>I.</w:t>
      </w:r>
      <w:r w:rsidRPr="005221DA">
        <w:tab/>
        <w:t>Ратификация Факультативного протокола к Конвенции, касающегося процедуры сообщений</w:t>
      </w:r>
    </w:p>
    <w:p w:rsidR="005221DA" w:rsidRPr="005E1592" w:rsidRDefault="005221DA" w:rsidP="005E1592">
      <w:pPr>
        <w:pStyle w:val="SingleTxtGR"/>
        <w:spacing w:line="234" w:lineRule="atLeast"/>
        <w:rPr>
          <w:b/>
          <w:bCs/>
        </w:rPr>
      </w:pPr>
      <w:r w:rsidRPr="005221DA">
        <w:t>41.</w:t>
      </w:r>
      <w:r w:rsidRPr="005221DA">
        <w:tab/>
      </w:r>
      <w:r w:rsidRPr="005E1592">
        <w:rPr>
          <w:b/>
          <w:bCs/>
        </w:rPr>
        <w:t>Комитет рекомендует государству-участнику в целях дальнейшего укрепления работы по осуществлению прав детей ратифицировать Ф</w:t>
      </w:r>
      <w:r w:rsidRPr="005E1592">
        <w:rPr>
          <w:b/>
          <w:bCs/>
        </w:rPr>
        <w:t>а</w:t>
      </w:r>
      <w:r w:rsidRPr="005E1592">
        <w:rPr>
          <w:b/>
          <w:bCs/>
        </w:rPr>
        <w:t>культативный протокол к Конвенции, касающийся процедуры сообщений.</w:t>
      </w:r>
    </w:p>
    <w:p w:rsidR="005221DA" w:rsidRPr="005221DA" w:rsidRDefault="005221DA" w:rsidP="005E1592">
      <w:pPr>
        <w:pStyle w:val="H1GR"/>
        <w:spacing w:line="240" w:lineRule="exact"/>
      </w:pPr>
      <w:r w:rsidRPr="005221DA">
        <w:tab/>
        <w:t>J.</w:t>
      </w:r>
      <w:r w:rsidRPr="005221DA">
        <w:tab/>
        <w:t>Ратификация международных договоров о правах человека</w:t>
      </w:r>
    </w:p>
    <w:p w:rsidR="005221DA" w:rsidRPr="005E1592" w:rsidRDefault="005221DA" w:rsidP="005E1592">
      <w:pPr>
        <w:pStyle w:val="SingleTxtGR"/>
        <w:spacing w:line="230" w:lineRule="atLeast"/>
        <w:rPr>
          <w:b/>
          <w:bCs/>
        </w:rPr>
      </w:pPr>
      <w:r w:rsidRPr="005221DA">
        <w:t>42.</w:t>
      </w:r>
      <w:r w:rsidRPr="005221DA">
        <w:tab/>
      </w:r>
      <w:r w:rsidRPr="005E1592">
        <w:rPr>
          <w:b/>
          <w:bCs/>
        </w:rPr>
        <w:t>Комитет рекомендует государству-участнику в целях дальнейшего укрепления работы по осуществлению прав детей рассмотреть вопрос о ратификации основных договоров по правам человека, участником кот</w:t>
      </w:r>
      <w:r w:rsidRPr="005E1592">
        <w:rPr>
          <w:b/>
          <w:bCs/>
        </w:rPr>
        <w:t>о</w:t>
      </w:r>
      <w:r w:rsidRPr="005E1592">
        <w:rPr>
          <w:b/>
          <w:bCs/>
        </w:rPr>
        <w:t>рых оно пока не является, а именно: Международной конвенции о защите прав всех трудящихся-мигрантов и членов их семей, Международной ко</w:t>
      </w:r>
      <w:r w:rsidRPr="005E1592">
        <w:rPr>
          <w:b/>
          <w:bCs/>
        </w:rPr>
        <w:t>н</w:t>
      </w:r>
      <w:r w:rsidRPr="005E1592">
        <w:rPr>
          <w:b/>
          <w:bCs/>
        </w:rPr>
        <w:t>венции для защиты всех лиц от насильственных исчезновений, Факульт</w:t>
      </w:r>
      <w:r w:rsidRPr="005E1592">
        <w:rPr>
          <w:b/>
          <w:bCs/>
        </w:rPr>
        <w:t>а</w:t>
      </w:r>
      <w:r w:rsidRPr="005E1592">
        <w:rPr>
          <w:b/>
          <w:bCs/>
        </w:rPr>
        <w:t>тивного протокола к Международному пакту об экономических, социал</w:t>
      </w:r>
      <w:r w:rsidRPr="005E1592">
        <w:rPr>
          <w:b/>
          <w:bCs/>
        </w:rPr>
        <w:t>ь</w:t>
      </w:r>
      <w:r w:rsidRPr="005E1592">
        <w:rPr>
          <w:b/>
          <w:bCs/>
        </w:rPr>
        <w:t>ных и культурных правах, второго Факультативного протокола к Межд</w:t>
      </w:r>
      <w:r w:rsidRPr="005E1592">
        <w:rPr>
          <w:b/>
          <w:bCs/>
        </w:rPr>
        <w:t>у</w:t>
      </w:r>
      <w:r w:rsidRPr="005E1592">
        <w:rPr>
          <w:b/>
          <w:bCs/>
        </w:rPr>
        <w:t>народному пакту о гражданских и политических правах, направленного на отмену смертной казни, Факультативного протокола к Конвенции о ли</w:t>
      </w:r>
      <w:r w:rsidRPr="005E1592">
        <w:rPr>
          <w:b/>
          <w:bCs/>
        </w:rPr>
        <w:t>к</w:t>
      </w:r>
      <w:r w:rsidRPr="005E1592">
        <w:rPr>
          <w:b/>
          <w:bCs/>
        </w:rPr>
        <w:t>видации всех форм дискриминации в отношении женщин, Факультативн</w:t>
      </w:r>
      <w:r w:rsidRPr="005E1592">
        <w:rPr>
          <w:b/>
          <w:bCs/>
        </w:rPr>
        <w:t>о</w:t>
      </w:r>
      <w:r w:rsidRPr="005E1592">
        <w:rPr>
          <w:b/>
          <w:bCs/>
        </w:rPr>
        <w:t>го протокола к Конвенции против пыток и других жестоких, бесчелове</w:t>
      </w:r>
      <w:r w:rsidRPr="005E1592">
        <w:rPr>
          <w:b/>
          <w:bCs/>
        </w:rPr>
        <w:t>ч</w:t>
      </w:r>
      <w:r w:rsidRPr="005E1592">
        <w:rPr>
          <w:b/>
          <w:bCs/>
        </w:rPr>
        <w:t>ных или унижающих достоинство видов обращения и наказания и Факул</w:t>
      </w:r>
      <w:r w:rsidRPr="005E1592">
        <w:rPr>
          <w:b/>
          <w:bCs/>
        </w:rPr>
        <w:t>ь</w:t>
      </w:r>
      <w:r w:rsidRPr="005E1592">
        <w:rPr>
          <w:b/>
          <w:bCs/>
        </w:rPr>
        <w:t>тативного протокола к Конвенции о правах инвалидов.</w:t>
      </w:r>
    </w:p>
    <w:p w:rsidR="005221DA" w:rsidRPr="005221DA" w:rsidRDefault="005221DA" w:rsidP="005E1592">
      <w:pPr>
        <w:pStyle w:val="H1GR"/>
        <w:spacing w:line="240" w:lineRule="exact"/>
      </w:pPr>
      <w:r w:rsidRPr="005221DA">
        <w:tab/>
        <w:t>K.</w:t>
      </w:r>
      <w:r w:rsidRPr="005221DA">
        <w:tab/>
        <w:t>Сотрудничество с региональными органами</w:t>
      </w:r>
    </w:p>
    <w:p w:rsidR="005221DA" w:rsidRPr="005E1592" w:rsidRDefault="005221DA" w:rsidP="005E1592">
      <w:pPr>
        <w:pStyle w:val="SingleTxtGR"/>
        <w:spacing w:line="230" w:lineRule="atLeast"/>
        <w:rPr>
          <w:b/>
          <w:bCs/>
        </w:rPr>
      </w:pPr>
      <w:r w:rsidRPr="005221DA">
        <w:t>43.</w:t>
      </w:r>
      <w:r w:rsidRPr="005221DA">
        <w:tab/>
      </w:r>
      <w:r w:rsidRPr="005E1592">
        <w:rPr>
          <w:b/>
          <w:bCs/>
        </w:rPr>
        <w:t>Комитет рекомендует государству-участнику взаимодействовать с Африканским комитетом экспертов по правам и благосостоянию ребенка Африканского союза в вопросе осуществления Конвенции и других док</w:t>
      </w:r>
      <w:r w:rsidRPr="005E1592">
        <w:rPr>
          <w:b/>
          <w:bCs/>
        </w:rPr>
        <w:t>у</w:t>
      </w:r>
      <w:r w:rsidRPr="005E1592">
        <w:rPr>
          <w:b/>
          <w:bCs/>
        </w:rPr>
        <w:t>ментов по правам человека как в самом государстве-участнике, так и в других государствах – членах Африканского союза.</w:t>
      </w:r>
    </w:p>
    <w:p w:rsidR="005221DA" w:rsidRPr="005221DA" w:rsidRDefault="005221DA" w:rsidP="005E1592">
      <w:pPr>
        <w:pStyle w:val="HChGR"/>
        <w:spacing w:line="260" w:lineRule="exact"/>
      </w:pPr>
      <w:r w:rsidRPr="005221DA">
        <w:tab/>
        <w:t>V.</w:t>
      </w:r>
      <w:r w:rsidRPr="005221DA">
        <w:tab/>
        <w:t>Осуществление и отчетность</w:t>
      </w:r>
    </w:p>
    <w:p w:rsidR="005221DA" w:rsidRPr="005221DA" w:rsidRDefault="005221DA" w:rsidP="005E1592">
      <w:pPr>
        <w:pStyle w:val="H1GR"/>
        <w:spacing w:line="240" w:lineRule="exact"/>
      </w:pPr>
      <w:r w:rsidRPr="005221DA">
        <w:tab/>
        <w:t>A.</w:t>
      </w:r>
      <w:r w:rsidRPr="005221DA">
        <w:tab/>
        <w:t>Последующая деятельность и распространение информации</w:t>
      </w:r>
    </w:p>
    <w:p w:rsidR="005221DA" w:rsidRPr="005E1592" w:rsidRDefault="005221DA" w:rsidP="005E1592">
      <w:pPr>
        <w:pStyle w:val="SingleTxtGR"/>
        <w:spacing w:line="230" w:lineRule="atLeast"/>
        <w:rPr>
          <w:b/>
          <w:bCs/>
        </w:rPr>
      </w:pPr>
      <w:r w:rsidRPr="005221DA">
        <w:t>44.</w:t>
      </w:r>
      <w:r w:rsidRPr="005221DA">
        <w:tab/>
      </w:r>
      <w:r w:rsidRPr="005E1592">
        <w:rPr>
          <w:b/>
          <w:bCs/>
        </w:rPr>
        <w:t>Комитет рекомендует государству-участнику принять все надлеж</w:t>
      </w:r>
      <w:r w:rsidRPr="005E1592">
        <w:rPr>
          <w:b/>
          <w:bCs/>
        </w:rPr>
        <w:t>а</w:t>
      </w:r>
      <w:r w:rsidRPr="005E1592">
        <w:rPr>
          <w:b/>
          <w:bCs/>
        </w:rPr>
        <w:t>щие меры к тому, чтобы обеспечить полное выполнение рекомендаций, с</w:t>
      </w:r>
      <w:r w:rsidRPr="005E1592">
        <w:rPr>
          <w:b/>
          <w:bCs/>
        </w:rPr>
        <w:t>о</w:t>
      </w:r>
      <w:r w:rsidRPr="005E1592">
        <w:rPr>
          <w:b/>
          <w:bCs/>
        </w:rPr>
        <w:t>держащихся в настоящих заключительных замечаниях. Комитет рекоме</w:t>
      </w:r>
      <w:r w:rsidRPr="005E1592">
        <w:rPr>
          <w:b/>
          <w:bCs/>
        </w:rPr>
        <w:t>н</w:t>
      </w:r>
      <w:r w:rsidRPr="005E1592">
        <w:rPr>
          <w:b/>
          <w:bCs/>
        </w:rPr>
        <w:t>дует также обеспечить как можно более широкое распространение объед</w:t>
      </w:r>
      <w:r w:rsidRPr="005E1592">
        <w:rPr>
          <w:b/>
          <w:bCs/>
        </w:rPr>
        <w:t>и</w:t>
      </w:r>
      <w:r w:rsidRPr="005E1592">
        <w:rPr>
          <w:b/>
          <w:bCs/>
        </w:rPr>
        <w:t>ненных третьего, четвертого и пятого периодических докладов, письме</w:t>
      </w:r>
      <w:r w:rsidRPr="005E1592">
        <w:rPr>
          <w:b/>
          <w:bCs/>
        </w:rPr>
        <w:t>н</w:t>
      </w:r>
      <w:r w:rsidRPr="005E1592">
        <w:rPr>
          <w:b/>
          <w:bCs/>
        </w:rPr>
        <w:t>ных ответов государства-участника на перечень вопросов и настоящих з</w:t>
      </w:r>
      <w:r w:rsidRPr="005E1592">
        <w:rPr>
          <w:b/>
          <w:bCs/>
        </w:rPr>
        <w:t>а</w:t>
      </w:r>
      <w:r w:rsidRPr="005E1592">
        <w:rPr>
          <w:b/>
          <w:bCs/>
        </w:rPr>
        <w:t>ключительных замечаний на языках страны.</w:t>
      </w:r>
    </w:p>
    <w:p w:rsidR="005221DA" w:rsidRPr="005221DA" w:rsidRDefault="005221DA" w:rsidP="005E1592">
      <w:pPr>
        <w:pStyle w:val="H1GR"/>
        <w:pageBreakBefore/>
      </w:pPr>
      <w:r w:rsidRPr="005221DA">
        <w:lastRenderedPageBreak/>
        <w:tab/>
        <w:t>B.</w:t>
      </w:r>
      <w:r w:rsidRPr="005221DA">
        <w:tab/>
        <w:t>Следующий доклад</w:t>
      </w:r>
    </w:p>
    <w:p w:rsidR="005221DA" w:rsidRPr="005E1592" w:rsidRDefault="005221DA" w:rsidP="005221DA">
      <w:pPr>
        <w:pStyle w:val="SingleTxtGR"/>
        <w:rPr>
          <w:b/>
          <w:bCs/>
        </w:rPr>
      </w:pPr>
      <w:r w:rsidRPr="005221DA">
        <w:t>45.</w:t>
      </w:r>
      <w:r w:rsidRPr="005221DA">
        <w:tab/>
      </w:r>
      <w:r w:rsidRPr="005E1592">
        <w:rPr>
          <w:b/>
          <w:bCs/>
        </w:rPr>
        <w:t>Комитет предлагает государству-участнику представить свои об</w:t>
      </w:r>
      <w:r w:rsidRPr="005E1592">
        <w:rPr>
          <w:b/>
          <w:bCs/>
        </w:rPr>
        <w:t>ъ</w:t>
      </w:r>
      <w:r w:rsidRPr="005E1592">
        <w:rPr>
          <w:b/>
          <w:bCs/>
        </w:rPr>
        <w:t>единенные шестой и седьмой периодические доклады к 1 сентября 2022 г</w:t>
      </w:r>
      <w:r w:rsidRPr="005E1592">
        <w:rPr>
          <w:b/>
          <w:bCs/>
        </w:rPr>
        <w:t>о</w:t>
      </w:r>
      <w:r w:rsidRPr="005E1592">
        <w:rPr>
          <w:b/>
          <w:bCs/>
        </w:rPr>
        <w:t>да и включить в них информацию о последующих мерах в связи с насто</w:t>
      </w:r>
      <w:r w:rsidRPr="005E1592">
        <w:rPr>
          <w:b/>
          <w:bCs/>
        </w:rPr>
        <w:t>я</w:t>
      </w:r>
      <w:r w:rsidRPr="005E1592">
        <w:rPr>
          <w:b/>
          <w:bCs/>
        </w:rPr>
        <w:t>щими заключительными замечаниями.</w:t>
      </w:r>
      <w:r w:rsidR="005E1592">
        <w:rPr>
          <w:b/>
          <w:bCs/>
        </w:rPr>
        <w:t xml:space="preserve"> Доклад должен быть составлен с </w:t>
      </w:r>
      <w:r w:rsidRPr="005E1592">
        <w:rPr>
          <w:b/>
          <w:bCs/>
        </w:rPr>
        <w:t>соблюдением согласованных Комитетом руководящих принципов подг</w:t>
      </w:r>
      <w:r w:rsidRPr="005E1592">
        <w:rPr>
          <w:b/>
          <w:bCs/>
        </w:rPr>
        <w:t>о</w:t>
      </w:r>
      <w:r w:rsidRPr="005E1592">
        <w:rPr>
          <w:b/>
          <w:bCs/>
        </w:rPr>
        <w:t>товки докладов по конкретным договорам, принятых 31 января 2014 года (CRC/C/58/Rev.3), и не должен превышать 21 200 слов (см. пункт 16 рез</w:t>
      </w:r>
      <w:r w:rsidRPr="005E1592">
        <w:rPr>
          <w:b/>
          <w:bCs/>
        </w:rPr>
        <w:t>о</w:t>
      </w:r>
      <w:r w:rsidRPr="005E1592">
        <w:rPr>
          <w:b/>
          <w:bCs/>
        </w:rPr>
        <w:t>люции 68/268 Генеральной Ассамблеи).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</w:t>
      </w:r>
      <w:r w:rsidRPr="005E1592">
        <w:rPr>
          <w:b/>
          <w:bCs/>
        </w:rPr>
        <w:t>т</w:t>
      </w:r>
      <w:r w:rsidRPr="005E1592">
        <w:rPr>
          <w:b/>
          <w:bCs/>
        </w:rPr>
        <w:t>ствии с вышеупомянутой резолюцией. Если государство-участник будет не в состоянии пересмотреть и вновь представить доклад, то перевод доклада для его рассмотрения договорным органом не может быть гарантирован.</w:t>
      </w:r>
    </w:p>
    <w:p w:rsidR="005221DA" w:rsidRPr="00FF70A9" w:rsidRDefault="005221DA" w:rsidP="005221DA">
      <w:pPr>
        <w:pStyle w:val="SingleTxtGR"/>
        <w:rPr>
          <w:b/>
          <w:bCs/>
          <w:spacing w:val="2"/>
        </w:rPr>
      </w:pPr>
      <w:r w:rsidRPr="005221DA">
        <w:t>46.</w:t>
      </w:r>
      <w:r w:rsidRPr="005221DA">
        <w:tab/>
      </w:r>
      <w:proofErr w:type="gramStart"/>
      <w:r w:rsidRPr="005E1592">
        <w:rPr>
          <w:b/>
          <w:bCs/>
        </w:rPr>
        <w:t>Комитет предлагает также государству-участнику представить о</w:t>
      </w:r>
      <w:r w:rsidRPr="005E1592">
        <w:rPr>
          <w:b/>
          <w:bCs/>
        </w:rPr>
        <w:t>б</w:t>
      </w:r>
      <w:r w:rsidRPr="005E1592">
        <w:rPr>
          <w:b/>
          <w:bCs/>
        </w:rPr>
        <w:t>новленный базовый документ, не превышающий по объему 42 400 слов, в соответствии с требованиями в отношении подготовки общего базового д</w:t>
      </w:r>
      <w:r w:rsidRPr="005E1592">
        <w:rPr>
          <w:b/>
          <w:bCs/>
        </w:rPr>
        <w:t>о</w:t>
      </w:r>
      <w:r w:rsidRPr="005E1592">
        <w:rPr>
          <w:b/>
          <w:bCs/>
        </w:rPr>
        <w:t>кумента, которые предусмотрены согласованными руководящими принц</w:t>
      </w:r>
      <w:r w:rsidRPr="005E1592">
        <w:rPr>
          <w:b/>
          <w:bCs/>
        </w:rPr>
        <w:t>и</w:t>
      </w:r>
      <w:r w:rsidRPr="005E1592">
        <w:rPr>
          <w:b/>
          <w:bCs/>
        </w:rPr>
        <w:t xml:space="preserve">пами </w:t>
      </w:r>
      <w:r w:rsidRPr="005E1592">
        <w:rPr>
          <w:b/>
          <w:bCs/>
          <w:spacing w:val="2"/>
        </w:rPr>
        <w:t>представления докладов согласно международным договорам по пр</w:t>
      </w:r>
      <w:r w:rsidRPr="005E1592">
        <w:rPr>
          <w:b/>
          <w:bCs/>
          <w:spacing w:val="2"/>
        </w:rPr>
        <w:t>а</w:t>
      </w:r>
      <w:r w:rsidRPr="005E1592">
        <w:rPr>
          <w:b/>
          <w:bCs/>
          <w:spacing w:val="2"/>
        </w:rPr>
        <w:t>вам человека, включая руководящие принципы подготовки общего базового документа и документов по конкретным договорам (см. HRI/GEN/2/Rev.6, глава I) и пункт</w:t>
      </w:r>
      <w:proofErr w:type="gramEnd"/>
      <w:r w:rsidRPr="005E1592">
        <w:rPr>
          <w:b/>
          <w:bCs/>
          <w:spacing w:val="2"/>
        </w:rPr>
        <w:t xml:space="preserve"> 16 резолюции 68/268 Генеральной Ассамблеи.</w:t>
      </w:r>
    </w:p>
    <w:p w:rsidR="003B4AA7" w:rsidRPr="005E1592" w:rsidRDefault="005E1592" w:rsidP="005E15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4AA7" w:rsidRPr="005E1592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92" w:rsidRDefault="005E1592" w:rsidP="00B471C5">
      <w:r>
        <w:separator/>
      </w:r>
    </w:p>
  </w:endnote>
  <w:endnote w:type="continuationSeparator" w:id="0">
    <w:p w:rsidR="005E1592" w:rsidRDefault="005E159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2" w:rsidRPr="00FE41A5" w:rsidRDefault="005E1592">
    <w:pPr>
      <w:pStyle w:val="a7"/>
      <w:rPr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04F87">
      <w:rPr>
        <w:rStyle w:val="a9"/>
        <w:noProof/>
      </w:rPr>
      <w:t>16</w:t>
    </w:r>
    <w:r>
      <w:rPr>
        <w:rStyle w:val="a9"/>
      </w:rPr>
      <w:fldChar w:fldCharType="end"/>
    </w:r>
    <w:r>
      <w:rPr>
        <w:lang w:val="en-US"/>
      </w:rPr>
      <w:tab/>
      <w:t>GE.16-</w:t>
    </w:r>
    <w:r w:rsidR="00FE41A5">
      <w:rPr>
        <w:lang w:val="ru-RU"/>
      </w:rPr>
      <w:t>19050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2" w:rsidRPr="009A6F4A" w:rsidRDefault="00FE41A5">
    <w:pPr>
      <w:pStyle w:val="a7"/>
      <w:rPr>
        <w:lang w:val="en-US"/>
      </w:rPr>
    </w:pPr>
    <w:r>
      <w:rPr>
        <w:lang w:val="en-US"/>
      </w:rPr>
      <w:t>GE.16-</w:t>
    </w:r>
    <w:r>
      <w:rPr>
        <w:lang w:val="ru-RU"/>
      </w:rPr>
      <w:t>19050</w:t>
    </w:r>
    <w:r w:rsidR="005E1592">
      <w:rPr>
        <w:lang w:val="en-US"/>
      </w:rPr>
      <w:tab/>
    </w:r>
    <w:r w:rsidR="005E1592">
      <w:rPr>
        <w:rStyle w:val="a9"/>
      </w:rPr>
      <w:fldChar w:fldCharType="begin"/>
    </w:r>
    <w:r w:rsidR="005E1592">
      <w:rPr>
        <w:rStyle w:val="a9"/>
      </w:rPr>
      <w:instrText xml:space="preserve"> PAGE </w:instrText>
    </w:r>
    <w:r w:rsidR="005E1592">
      <w:rPr>
        <w:rStyle w:val="a9"/>
      </w:rPr>
      <w:fldChar w:fldCharType="separate"/>
    </w:r>
    <w:r w:rsidR="00204F87">
      <w:rPr>
        <w:rStyle w:val="a9"/>
        <w:noProof/>
      </w:rPr>
      <w:t>15</w:t>
    </w:r>
    <w:r w:rsidR="005E1592"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E1592" w:rsidRPr="00797A78" w:rsidTr="00EC62C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E1592" w:rsidRPr="005E1592" w:rsidRDefault="005E1592" w:rsidP="00EC62C5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19050</w:t>
          </w:r>
          <w:r w:rsidRPr="001C3ABC">
            <w:rPr>
              <w:lang w:val="en-US"/>
            </w:rPr>
            <w:t xml:space="preserve"> (R)</w:t>
          </w:r>
          <w:r>
            <w:t xml:space="preserve">  101116</w:t>
          </w:r>
          <w:r w:rsidR="00FE41A5">
            <w:t xml:space="preserve">  101116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E1592" w:rsidRDefault="005E1592" w:rsidP="00EC62C5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E1592" w:rsidRDefault="00FE41A5" w:rsidP="00EC62C5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C/C/SLE/CO/3-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SLE/CO/3-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592" w:rsidRPr="00797A78" w:rsidTr="00EC62C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E1592" w:rsidRPr="00FE41A5" w:rsidRDefault="00FE41A5" w:rsidP="00EC62C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E41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E1592" w:rsidRDefault="005E1592" w:rsidP="00EC62C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E1592" w:rsidRDefault="005E1592" w:rsidP="00EC62C5"/>
      </w:tc>
    </w:tr>
  </w:tbl>
  <w:p w:rsidR="005E1592" w:rsidRDefault="005E1592" w:rsidP="00EC62C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92" w:rsidRPr="009141DC" w:rsidRDefault="005E159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E1592" w:rsidRPr="00D1261C" w:rsidRDefault="005E159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E1592" w:rsidRPr="005221DA" w:rsidRDefault="005E1592" w:rsidP="005221DA">
      <w:pPr>
        <w:pStyle w:val="aa"/>
        <w:rPr>
          <w:sz w:val="20"/>
          <w:lang w:val="ru-RU"/>
        </w:rPr>
      </w:pPr>
      <w:r>
        <w:tab/>
      </w:r>
      <w:r w:rsidRPr="005221DA">
        <w:rPr>
          <w:rStyle w:val="a6"/>
          <w:sz w:val="20"/>
          <w:vertAlign w:val="baseline"/>
          <w:lang w:val="ru-RU"/>
        </w:rPr>
        <w:t>*</w:t>
      </w:r>
      <w:r w:rsidRPr="005221DA">
        <w:rPr>
          <w:lang w:val="ru-RU"/>
        </w:rPr>
        <w:tab/>
        <w:t>Приняты Комитетом на е</w:t>
      </w:r>
      <w:r w:rsidR="00FD3FAD">
        <w:rPr>
          <w:lang w:val="ru-RU"/>
        </w:rPr>
        <w:t>го семьдесят третьей сессии (13–</w:t>
      </w:r>
      <w:r w:rsidRPr="005221DA">
        <w:rPr>
          <w:lang w:val="ru-RU"/>
        </w:rPr>
        <w:t>30 сентября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2" w:rsidRPr="005E0092" w:rsidRDefault="00FE41A5">
    <w:pPr>
      <w:pStyle w:val="a3"/>
      <w:rPr>
        <w:lang w:val="en-US"/>
      </w:rPr>
    </w:pPr>
    <w:r w:rsidRPr="00FE41A5">
      <w:rPr>
        <w:lang w:val="en-US"/>
      </w:rPr>
      <w:t>CRC/C/SLE/CO/3-5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2" w:rsidRPr="009A6F4A" w:rsidRDefault="005E1592" w:rsidP="00FE41A5">
    <w:pPr>
      <w:pStyle w:val="a3"/>
      <w:rPr>
        <w:lang w:val="en-US"/>
      </w:rPr>
    </w:pPr>
    <w:r>
      <w:rPr>
        <w:lang w:val="en-US"/>
      </w:rPr>
      <w:tab/>
    </w:r>
    <w:r w:rsidR="00FE41A5" w:rsidRPr="00FE41A5">
      <w:rPr>
        <w:lang w:val="en-US"/>
      </w:rPr>
      <w:t>CRC/C/SLE/CO/3-5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DA"/>
    <w:rsid w:val="000450D1"/>
    <w:rsid w:val="0006047E"/>
    <w:rsid w:val="000F2A4F"/>
    <w:rsid w:val="00150957"/>
    <w:rsid w:val="00165B04"/>
    <w:rsid w:val="001E6A65"/>
    <w:rsid w:val="00203F84"/>
    <w:rsid w:val="00204F87"/>
    <w:rsid w:val="002722D7"/>
    <w:rsid w:val="00275188"/>
    <w:rsid w:val="0028687D"/>
    <w:rsid w:val="002B091C"/>
    <w:rsid w:val="002D0CCB"/>
    <w:rsid w:val="00345C79"/>
    <w:rsid w:val="00366A39"/>
    <w:rsid w:val="003B4AA7"/>
    <w:rsid w:val="0048005C"/>
    <w:rsid w:val="004E242B"/>
    <w:rsid w:val="005221DA"/>
    <w:rsid w:val="00544379"/>
    <w:rsid w:val="00566944"/>
    <w:rsid w:val="005D56BF"/>
    <w:rsid w:val="005E1592"/>
    <w:rsid w:val="0061249C"/>
    <w:rsid w:val="00665D8D"/>
    <w:rsid w:val="006A7A3B"/>
    <w:rsid w:val="006B6B57"/>
    <w:rsid w:val="00705394"/>
    <w:rsid w:val="00743F62"/>
    <w:rsid w:val="00760D3A"/>
    <w:rsid w:val="0077109A"/>
    <w:rsid w:val="007A1F42"/>
    <w:rsid w:val="007D76DD"/>
    <w:rsid w:val="00852E34"/>
    <w:rsid w:val="008717E8"/>
    <w:rsid w:val="008D01AE"/>
    <w:rsid w:val="008E0423"/>
    <w:rsid w:val="00911794"/>
    <w:rsid w:val="009141DC"/>
    <w:rsid w:val="009174A1"/>
    <w:rsid w:val="0098674D"/>
    <w:rsid w:val="00997ACA"/>
    <w:rsid w:val="00A03FB7"/>
    <w:rsid w:val="00A75A11"/>
    <w:rsid w:val="00AD7EAD"/>
    <w:rsid w:val="00B02D95"/>
    <w:rsid w:val="00B35A32"/>
    <w:rsid w:val="00B432C6"/>
    <w:rsid w:val="00B471C5"/>
    <w:rsid w:val="00B6474A"/>
    <w:rsid w:val="00BA3908"/>
    <w:rsid w:val="00BE1742"/>
    <w:rsid w:val="00CD1631"/>
    <w:rsid w:val="00D1261C"/>
    <w:rsid w:val="00D75DCE"/>
    <w:rsid w:val="00DD35AC"/>
    <w:rsid w:val="00DD479F"/>
    <w:rsid w:val="00E01319"/>
    <w:rsid w:val="00E15E48"/>
    <w:rsid w:val="00EB0723"/>
    <w:rsid w:val="00EC62C5"/>
    <w:rsid w:val="00EC6CA0"/>
    <w:rsid w:val="00EE6F37"/>
    <w:rsid w:val="00F1599F"/>
    <w:rsid w:val="00F31EF2"/>
    <w:rsid w:val="00FB4761"/>
    <w:rsid w:val="00FD3FAD"/>
    <w:rsid w:val="00FE41A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E50D-7618-4436-9247-18605C73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16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2016-11-10T16:22:00Z</cp:lastPrinted>
  <dcterms:created xsi:type="dcterms:W3CDTF">2016-11-10T16:22:00Z</dcterms:created>
  <dcterms:modified xsi:type="dcterms:W3CDTF">2016-11-10T16:23:00Z</dcterms:modified>
</cp:coreProperties>
</file>