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GE.05-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41411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020605     020605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6355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fr-FR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fr-FR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fr-FR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fr-FR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fr-FR"/>
              </w:rPr>
              <w:t>CERD</w:t>
            </w:r>
            <w:proofErr w:type="spellEnd"/>
            <w:r>
              <w:rPr>
                <w:sz w:val="22"/>
                <w:lang w:val="fr-FR"/>
              </w:rPr>
              <w:t>/C/</w:t>
            </w:r>
            <w:proofErr w:type="spellStart"/>
            <w:r>
              <w:rPr>
                <w:sz w:val="22"/>
                <w:lang w:val="fr-FR"/>
              </w:rPr>
              <w:t>DEC</w:t>
            </w:r>
            <w:proofErr w:type="spellEnd"/>
            <w:r>
              <w:rPr>
                <w:sz w:val="22"/>
                <w:lang w:val="fr-FR"/>
              </w:rPr>
              <w:t>/</w:t>
            </w:r>
            <w:proofErr w:type="spellStart"/>
            <w:r>
              <w:rPr>
                <w:sz w:val="22"/>
                <w:lang w:val="fr-FR"/>
              </w:rPr>
              <w:t>NZL</w:t>
            </w:r>
            <w:proofErr w:type="spellEnd"/>
            <w:r>
              <w:rPr>
                <w:sz w:val="22"/>
                <w:lang w:val="fr-FR"/>
              </w:rPr>
              <w:t>/1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27 April 2005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rPr>
          <w:lang w:val="en-US"/>
        </w:rPr>
      </w:pPr>
      <w:r>
        <w:t>КОМИТЕТ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шестая сессия</w:t>
      </w:r>
    </w:p>
    <w:p w:rsidR="00000000" w:rsidRDefault="00000000">
      <w:r>
        <w:t>21 февраля - 11 марта 2005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Решение 1 (66)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Закон Новой Зеландии о береговой полосе и морском дне 2004 года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 xml:space="preserve">На основании своей процедуры раннего предупреждения и незамедлительных действий и с учетом своей Общей рекомендации </w:t>
      </w:r>
      <w:proofErr w:type="spellStart"/>
      <w:r>
        <w:t>ХХ</w:t>
      </w:r>
      <w:proofErr w:type="spellEnd"/>
      <w:r>
        <w:rPr>
          <w:lang w:val="en-US"/>
        </w:rPr>
        <w:t>III</w:t>
      </w:r>
      <w:r>
        <w:t xml:space="preserve"> (1997 год) о коренных народах Комитет рассмотрел вопрос о соответствии Закона Новой Зеландии о береговой полосе и морском дне 2004 года положениям Международной конвенции о ликвидации всех форм расовой дискриминации, приняв во внимание информацию, полученную как от правительства Новой Зеландии, так и от ряда неправительственных организаций </w:t>
      </w:r>
      <w:proofErr w:type="spellStart"/>
      <w:r>
        <w:t>маори</w:t>
      </w:r>
      <w:proofErr w:type="spellEnd"/>
      <w:r>
        <w:t>.</w:t>
      </w:r>
    </w:p>
    <w:p w:rsidR="00000000" w:rsidRDefault="00000000"/>
    <w:p w:rsidR="00000000" w:rsidRDefault="00000000">
      <w:r>
        <w:t>2.</w:t>
      </w:r>
      <w:r>
        <w:tab/>
        <w:t>Комитет выражает признательность за предоставленную ему возможность провести конструктивный диалог с государством-участником на состоявшемся 25 февраля 2005 года его 1680-м заседании, благодарит государство-участник за представленные им письменные и устные ответы на его запросы об информации, касающиеся законодательства, включая ответы, представленные 17 февраля и 9 марта 2005 года.</w:t>
      </w:r>
    </w:p>
    <w:p w:rsidR="00000000" w:rsidRDefault="00000000"/>
    <w:p w:rsidR="00000000" w:rsidRDefault="00000000">
      <w:r>
        <w:t>3.</w:t>
      </w:r>
      <w:r>
        <w:tab/>
        <w:t>Комитет по</w:t>
      </w:r>
      <w:r>
        <w:noBreakHyphen/>
        <w:t xml:space="preserve">прежнему обеспокоен политической обстановкой, создавшейся в Новой Зеландии после вынесения Апелляционным судом решения по делу </w:t>
      </w:r>
      <w:proofErr w:type="spellStart"/>
      <w:r>
        <w:rPr>
          <w:i/>
          <w:iCs/>
        </w:rPr>
        <w:t>Нгати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Апа</w:t>
      </w:r>
      <w:proofErr w:type="spellEnd"/>
      <w:r>
        <w:t xml:space="preserve">, на фоне которого проходили разработка и принятие данного законодательства.  Напоминая обязательства государства-участника по пункту 1 </w:t>
      </w:r>
      <w:proofErr w:type="spellStart"/>
      <w:r>
        <w:t>d</w:t>
      </w:r>
      <w:proofErr w:type="spellEnd"/>
      <w:r>
        <w:t>) статьи 2 и статье 4 Пакта, Комитет выражает надежду на то, что все заинтересованные стороны в Новой Зеландии воздержатся от эксплуатации межрасовой напряженности для достижения своих собственных политических целей.</w:t>
      </w:r>
    </w:p>
    <w:p w:rsidR="00000000" w:rsidRDefault="00000000"/>
    <w:p w:rsidR="00000000" w:rsidRDefault="00000000">
      <w:r>
        <w:t>4.</w:t>
      </w:r>
      <w:r>
        <w:tab/>
        <w:t xml:space="preserve">Принимая к сведению предложенное государством-участником разъяснение, Комитет вместе с тем выражает обеспокоенность по поводу явной спешки, с которой было принято законодательство, а также в связи с тем, что, возможно, недостаточное внимание было уделено альтернативным мерам в ответ на решение по делу </w:t>
      </w:r>
      <w:proofErr w:type="spellStart"/>
      <w:r>
        <w:rPr>
          <w:i/>
          <w:iCs/>
        </w:rPr>
        <w:t>Нгати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Апа</w:t>
      </w:r>
      <w:proofErr w:type="spellEnd"/>
      <w:r>
        <w:t xml:space="preserve">, которые могли бы учесть права </w:t>
      </w:r>
      <w:proofErr w:type="spellStart"/>
      <w:r>
        <w:t>маори</w:t>
      </w:r>
      <w:proofErr w:type="spellEnd"/>
      <w:r>
        <w:t xml:space="preserve"> в таких рамках, которые являлись бы более приемлемыми как для </w:t>
      </w:r>
      <w:proofErr w:type="spellStart"/>
      <w:r>
        <w:t>маори</w:t>
      </w:r>
      <w:proofErr w:type="spellEnd"/>
      <w:r>
        <w:t>, так и для остальных жителей Новой Зеландии.  В связи с этим Комитет выражает сожаление по поводу того, что в процессе консультаций не удалось в достаточной степени сгладить разногласия между различными сторонами, затрагиваемыми данной проблемой.</w:t>
      </w:r>
    </w:p>
    <w:p w:rsidR="00000000" w:rsidRDefault="00000000"/>
    <w:p w:rsidR="00000000" w:rsidRDefault="00000000">
      <w:r>
        <w:t>5.</w:t>
      </w:r>
      <w:r>
        <w:tab/>
        <w:t xml:space="preserve">Комитет отмечает, что указанное законодательство вызывает широкий протест среди </w:t>
      </w:r>
      <w:proofErr w:type="spellStart"/>
      <w:r>
        <w:t>маори</w:t>
      </w:r>
      <w:proofErr w:type="spellEnd"/>
      <w:r>
        <w:t xml:space="preserve"> как наиболее затрагиваемой его положениями группы, а также тот факт, что у </w:t>
      </w:r>
      <w:proofErr w:type="spellStart"/>
      <w:r>
        <w:t>маори</w:t>
      </w:r>
      <w:proofErr w:type="spellEnd"/>
      <w:r>
        <w:t xml:space="preserve"> сложилось твердое представление о том, что по отношению к ним оно является дискриминационным.</w:t>
      </w:r>
    </w:p>
    <w:p w:rsidR="00000000" w:rsidRDefault="00000000"/>
    <w:p w:rsidR="00000000" w:rsidRDefault="00000000">
      <w:r>
        <w:t>6.</w:t>
      </w:r>
      <w:r>
        <w:tab/>
        <w:t xml:space="preserve">Принимая во внимание всю сложность затрагиваемых вопросов, Комитет считает, что в конечном итоге данное законодательство содержит дискриминационные аспекты в отношении </w:t>
      </w:r>
      <w:proofErr w:type="spellStart"/>
      <w:r>
        <w:t>маори</w:t>
      </w:r>
      <w:proofErr w:type="spellEnd"/>
      <w:r>
        <w:t xml:space="preserve">, в частности в том, что касается отмены возможности установления традиционных прав собственности </w:t>
      </w:r>
      <w:proofErr w:type="spellStart"/>
      <w:r>
        <w:t>маори</w:t>
      </w:r>
      <w:proofErr w:type="spellEnd"/>
      <w:r>
        <w:t xml:space="preserve"> в отношении береговой полосы и морского дна, а также отсутствия в нем гарантий права добиваться возмещения в судебном порядке, несмотря на обязательства государства-участника по статьям 5 и 6 Конвенции.</w:t>
      </w:r>
    </w:p>
    <w:p w:rsidR="00000000" w:rsidRDefault="00000000"/>
    <w:p w:rsidR="00000000" w:rsidRDefault="00000000">
      <w:r>
        <w:t>7.</w:t>
      </w:r>
      <w:r>
        <w:tab/>
        <w:t xml:space="preserve">Комитет с удовлетворением отмечает традицию государства-участника проводить переговоры с </w:t>
      </w:r>
      <w:proofErr w:type="spellStart"/>
      <w:r>
        <w:t>маори</w:t>
      </w:r>
      <w:proofErr w:type="spellEnd"/>
      <w:r>
        <w:t xml:space="preserve"> по всем затрагивающим их интересы вопросам и настоятельно призывает государство-участник в духе доброй воли и в соответствии с идеалами Договора </w:t>
      </w:r>
      <w:proofErr w:type="spellStart"/>
      <w:r>
        <w:t>Вайтанги</w:t>
      </w:r>
      <w:proofErr w:type="spellEnd"/>
      <w:r>
        <w:t xml:space="preserve"> возобновить диалог с общиной </w:t>
      </w:r>
      <w:proofErr w:type="spellStart"/>
      <w:r>
        <w:t>маори</w:t>
      </w:r>
      <w:proofErr w:type="spellEnd"/>
      <w:r>
        <w:t xml:space="preserve"> по вопросу о данном законодательстве с целью поиска путей сокращения его дискриминационных последствий, включая, в случае необходимости, принятие поправок к законодательству.  Комитет просит государство-участник обеспечить тщательный контроль за осуществлением Закона о береговой полосе и морском дне, его воздействием на население </w:t>
      </w:r>
      <w:proofErr w:type="spellStart"/>
      <w:r>
        <w:t>маори</w:t>
      </w:r>
      <w:proofErr w:type="spellEnd"/>
      <w:r>
        <w:t xml:space="preserve"> и развитием состояния межрасовых отношений в Новой Зеландии, а также принять меры по сведению к минимуму любых негативных последствий, особенно за счет гибкого применения законодательства и расширения рамок возмещения, предоставляемого </w:t>
      </w:r>
      <w:proofErr w:type="spellStart"/>
      <w:r>
        <w:t>маори</w:t>
      </w:r>
      <w:proofErr w:type="spellEnd"/>
      <w:r>
        <w:t>.</w:t>
      </w:r>
    </w:p>
    <w:p w:rsidR="00000000" w:rsidRDefault="00000000"/>
    <w:p w:rsidR="00000000" w:rsidRDefault="00000000">
      <w:r>
        <w:br w:type="page"/>
        <w:t>9.</w:t>
      </w:r>
      <w:r>
        <w:tab/>
        <w:t>Комитет с удовлетворением принял к сведению намерение государства-участника представить свой пятнадцатый периодический доклад к концу 2005 года и обращается к государству-участнику с просьбой включить в этот доклад всю информацию, касающуюся состояния осуществления Закона о береговой полосе и морском дне.</w:t>
      </w:r>
    </w:p>
    <w:p w:rsidR="00000000" w:rsidRDefault="00000000"/>
    <w:p w:rsidR="00000000" w:rsidRDefault="00000000">
      <w:pPr>
        <w:jc w:val="right"/>
      </w:pPr>
      <w:r>
        <w:t>1700-е заседание</w:t>
      </w:r>
    </w:p>
    <w:p w:rsidR="00000000" w:rsidRDefault="00000000">
      <w:pPr>
        <w:jc w:val="right"/>
      </w:pPr>
      <w:r>
        <w:t>11 марта 2005 года.</w:t>
      </w:r>
    </w:p>
    <w:p w:rsidR="00000000" w:rsidRDefault="00000000">
      <w:pPr>
        <w:tabs>
          <w:tab w:val="left" w:pos="0"/>
          <w:tab w:val="left" w:pos="7086"/>
        </w:tabs>
        <w:rPr>
          <w:sz w:val="20"/>
        </w:rPr>
      </w:pPr>
    </w:p>
    <w:p w:rsidR="00000000" w:rsidRDefault="00000000">
      <w:pPr>
        <w:tabs>
          <w:tab w:val="left" w:pos="0"/>
          <w:tab w:val="left" w:pos="7086"/>
        </w:tabs>
        <w:rPr>
          <w:sz w:val="20"/>
        </w:rPr>
      </w:pPr>
    </w:p>
    <w:p w:rsidR="00000000" w:rsidRDefault="00000000">
      <w:pPr>
        <w:tabs>
          <w:tab w:val="left" w:pos="0"/>
          <w:tab w:val="left" w:pos="7086"/>
        </w:tabs>
        <w:jc w:val="center"/>
        <w:rPr>
          <w:sz w:val="20"/>
          <w:lang w:val="en-US"/>
        </w:rPr>
      </w:pPr>
      <w:r>
        <w:rPr>
          <w:sz w:val="20"/>
          <w:lang w:val="en-US"/>
        </w:rPr>
        <w:t>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fr-FR"/>
      </w:rPr>
    </w:pPr>
    <w:r>
      <w:rPr>
        <w:lang w:val="fr-FR"/>
      </w:rPr>
      <w:t>CERD/C/DEC/NZL/1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fr-FR"/>
      </w:rPr>
    </w:pPr>
    <w:r>
      <w:rPr>
        <w:lang w:val="en-US"/>
      </w:rPr>
      <w:tab/>
    </w:r>
    <w:r>
      <w:rPr>
        <w:lang w:val="en-US"/>
      </w:rPr>
      <w:tab/>
    </w:r>
    <w:r>
      <w:rPr>
        <w:lang w:val="fr-FR"/>
      </w:rPr>
      <w:t>CERD/C/DEC/NZL/1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</w: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662</Words>
  <Characters>3774</Characters>
  <Application>Microsoft Office Word</Application>
  <DocSecurity>4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3</cp:revision>
  <cp:lastPrinted>2005-06-02T14:32:00Z</cp:lastPrinted>
  <dcterms:created xsi:type="dcterms:W3CDTF">2005-06-02T14:32:00Z</dcterms:created>
  <dcterms:modified xsi:type="dcterms:W3CDTF">2005-06-02T14:32:00Z</dcterms:modified>
</cp:coreProperties>
</file>