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900115">
              <w:rPr>
                <w:sz w:val="20"/>
                <w:lang w:val="en-US"/>
              </w:rPr>
              <w:t>C/49/D/346/2008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900115">
              <w:rPr>
                <w:sz w:val="20"/>
                <w:lang w:val="en-US"/>
              </w:rPr>
              <w:fldChar w:fldCharType="separate"/>
            </w:r>
            <w:r w:rsidR="00900115">
              <w:rPr>
                <w:sz w:val="20"/>
                <w:lang w:val="en-US"/>
              </w:rPr>
              <w:t>30 January 2013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682368" w:rsidRPr="00900115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4D167A" w:rsidRDefault="004D167A" w:rsidP="00484544">
      <w:pPr>
        <w:spacing w:before="120" w:line="240" w:lineRule="auto"/>
        <w:rPr>
          <w:b/>
          <w:sz w:val="24"/>
        </w:rPr>
      </w:pPr>
      <w:r>
        <w:rPr>
          <w:b/>
          <w:sz w:val="24"/>
        </w:rPr>
        <w:t xml:space="preserve">Комитет против пыток </w:t>
      </w:r>
    </w:p>
    <w:p w:rsidR="004D167A" w:rsidRDefault="004D167A" w:rsidP="004D167A">
      <w:pPr>
        <w:pStyle w:val="HChGR"/>
      </w:pPr>
      <w:r>
        <w:tab/>
      </w:r>
      <w:r>
        <w:tab/>
      </w:r>
      <w:r w:rsidRPr="00E92081">
        <w:t xml:space="preserve">Сообщение № </w:t>
      </w:r>
      <w:r>
        <w:t>346/2008</w:t>
      </w:r>
    </w:p>
    <w:p w:rsidR="004D167A" w:rsidRDefault="004D167A" w:rsidP="004D167A">
      <w:pPr>
        <w:pStyle w:val="H1GR"/>
        <w:rPr>
          <w:lang w:val="en-US"/>
        </w:rPr>
      </w:pPr>
      <w:r>
        <w:tab/>
      </w:r>
      <w:r>
        <w:tab/>
        <w:t>Решение, принятое Комитетом против пыток на его сорок девятой сессии (29 октября − 23 ноября 2012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553CFA" w:rsidRPr="00001A5A" w:rsidTr="00685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553CFA" w:rsidRPr="00001A5A" w:rsidRDefault="00553CFA" w:rsidP="00685920">
            <w:pPr>
              <w:spacing w:after="120"/>
            </w:pPr>
            <w:r>
              <w:t xml:space="preserve">С.А.К. (представлен адвокатом Франком </w:t>
            </w:r>
            <w:r w:rsidRPr="00484544">
              <w:br/>
            </w:r>
            <w:r>
              <w:t>М</w:t>
            </w:r>
            <w:r>
              <w:t>и</w:t>
            </w:r>
            <w:r>
              <w:t>шелем)</w:t>
            </w:r>
          </w:p>
        </w:tc>
      </w:tr>
      <w:tr w:rsidR="00553CFA" w:rsidTr="00685920"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553CFA" w:rsidRDefault="00553CFA" w:rsidP="00685920">
            <w:pPr>
              <w:spacing w:after="120"/>
            </w:pPr>
            <w:r>
              <w:t>заявитель</w:t>
            </w:r>
          </w:p>
        </w:tc>
      </w:tr>
      <w:tr w:rsidR="00553CFA" w:rsidTr="00685920"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553CFA" w:rsidRDefault="00553CFA" w:rsidP="00685920">
            <w:pPr>
              <w:spacing w:after="120"/>
            </w:pPr>
            <w:r>
              <w:t>Монако</w:t>
            </w:r>
          </w:p>
        </w:tc>
      </w:tr>
      <w:tr w:rsidR="00553CFA" w:rsidTr="00685920"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</w:rPr>
            </w:pPr>
            <w:r w:rsidRPr="00CB613D">
              <w:rPr>
                <w:i/>
              </w:rPr>
              <w:t xml:space="preserve">Дата </w:t>
            </w:r>
            <w:r w:rsidR="00BD00E6">
              <w:rPr>
                <w:i/>
              </w:rPr>
              <w:t>жалобы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553CFA" w:rsidRPr="002A4F6C" w:rsidRDefault="00553CFA" w:rsidP="00685920">
            <w:pPr>
              <w:spacing w:after="120"/>
            </w:pPr>
            <w:r>
              <w:t>8 июля 2008 года (первоначальное предста</w:t>
            </w:r>
            <w:r>
              <w:t>в</w:t>
            </w:r>
            <w:r>
              <w:t>ление)</w:t>
            </w:r>
          </w:p>
        </w:tc>
      </w:tr>
      <w:tr w:rsidR="00553CFA" w:rsidTr="00685920"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r w:rsidR="00BD00E6">
              <w:rPr>
                <w:i/>
              </w:rPr>
              <w:t>С</w:t>
            </w:r>
            <w:r w:rsidR="00BD00E6" w:rsidRPr="00CB613D">
              <w:rPr>
                <w:i/>
              </w:rPr>
              <w:t>оображений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553CFA" w:rsidRDefault="00BD00E6" w:rsidP="00685920">
            <w:pPr>
              <w:spacing w:after="120"/>
            </w:pPr>
            <w:r>
              <w:t>13 ноября 2012 года</w:t>
            </w:r>
          </w:p>
        </w:tc>
      </w:tr>
      <w:tr w:rsidR="00553CFA" w:rsidTr="00685920"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553CFA" w:rsidRDefault="00BD00E6" w:rsidP="00685920">
            <w:pPr>
              <w:spacing w:after="120"/>
            </w:pPr>
            <w:r>
              <w:t>высылка заявителя из Монако в Бразилию</w:t>
            </w:r>
          </w:p>
        </w:tc>
      </w:tr>
      <w:tr w:rsidR="00553CFA" w:rsidTr="00685920"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553CFA" w:rsidRDefault="00BD00E6" w:rsidP="00685920">
            <w:pPr>
              <w:spacing w:after="120"/>
            </w:pPr>
            <w:r>
              <w:t>рассмотрение дела по какой-либо другой пр</w:t>
            </w:r>
            <w:r>
              <w:t>о</w:t>
            </w:r>
            <w:r>
              <w:t>цедуре международного урегулирования и исчерпание внутренних средств правовой з</w:t>
            </w:r>
            <w:r>
              <w:t>а</w:t>
            </w:r>
            <w:r>
              <w:t>щиты</w:t>
            </w:r>
          </w:p>
        </w:tc>
      </w:tr>
      <w:tr w:rsidR="00553CFA" w:rsidTr="00685920"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 существа:</w:t>
            </w:r>
          </w:p>
        </w:tc>
        <w:tc>
          <w:tcPr>
            <w:tcW w:w="3871" w:type="dxa"/>
          </w:tcPr>
          <w:p w:rsidR="00553CFA" w:rsidRDefault="00BD00E6" w:rsidP="00685920">
            <w:pPr>
              <w:spacing w:after="120"/>
            </w:pPr>
            <w:r>
              <w:t>угроза применения пыток после высылки</w:t>
            </w:r>
          </w:p>
        </w:tc>
      </w:tr>
      <w:tr w:rsidR="00553CFA" w:rsidTr="00685920">
        <w:tc>
          <w:tcPr>
            <w:tcW w:w="2933" w:type="dxa"/>
          </w:tcPr>
          <w:p w:rsidR="00553CFA" w:rsidRPr="00CB613D" w:rsidRDefault="00553CFA" w:rsidP="00685920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 xml:space="preserve">Статьи </w:t>
            </w:r>
            <w:r w:rsidR="00BD00E6">
              <w:rPr>
                <w:i/>
                <w:iCs/>
              </w:rPr>
              <w:t>Конвенции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553CFA" w:rsidRDefault="00BD00E6" w:rsidP="00685920">
            <w:pPr>
              <w:spacing w:after="120"/>
            </w:pPr>
            <w:r>
              <w:t>статья 3 и подпункты а) и</w:t>
            </w:r>
            <w:r w:rsidRPr="00A345E7">
              <w:t xml:space="preserve"> </w:t>
            </w:r>
            <w:r>
              <w:rPr>
                <w:lang w:val="en-US"/>
              </w:rPr>
              <w:t>b</w:t>
            </w:r>
            <w:r>
              <w:t xml:space="preserve">) пункта 5 </w:t>
            </w:r>
            <w:r>
              <w:br/>
              <w:t>ст</w:t>
            </w:r>
            <w:r>
              <w:t>а</w:t>
            </w:r>
            <w:r>
              <w:t>тьи 22</w:t>
            </w:r>
          </w:p>
        </w:tc>
      </w:tr>
    </w:tbl>
    <w:p w:rsidR="00553CFA" w:rsidRPr="00553CFA" w:rsidRDefault="00553CFA" w:rsidP="00553CFA">
      <w:pPr>
        <w:rPr>
          <w:lang w:val="en-US" w:eastAsia="ru-RU"/>
        </w:rPr>
      </w:pPr>
    </w:p>
    <w:p w:rsidR="004D167A" w:rsidRPr="001F209A" w:rsidRDefault="004D167A" w:rsidP="004D167A">
      <w:pPr>
        <w:pStyle w:val="HChGR"/>
      </w:pPr>
      <w:r w:rsidRPr="001F209A">
        <w:br w:type="page"/>
        <w:t>Приложение</w:t>
      </w:r>
    </w:p>
    <w:p w:rsidR="004D167A" w:rsidRPr="001F209A" w:rsidRDefault="004D167A" w:rsidP="004D167A">
      <w:pPr>
        <w:pStyle w:val="HChGR"/>
      </w:pPr>
      <w:r>
        <w:tab/>
      </w:r>
      <w:r>
        <w:tab/>
        <w:t xml:space="preserve">Решение Комитета против пыток в соответствии со статьей 22 Конвенции против пыток и других жестоких, бесчеловечных или унижающих достоинство видов обращения и наказания </w:t>
      </w:r>
      <w:r w:rsidR="000C4951">
        <w:br/>
      </w:r>
      <w:r>
        <w:t>(сорок девятая сессия)</w:t>
      </w:r>
    </w:p>
    <w:p w:rsidR="004D167A" w:rsidRPr="001F209A" w:rsidRDefault="004D167A" w:rsidP="004D167A">
      <w:pPr>
        <w:pStyle w:val="SingleTxtGR"/>
      </w:pPr>
      <w:r w:rsidRPr="001F209A">
        <w:t>относительно</w:t>
      </w:r>
    </w:p>
    <w:p w:rsidR="004D167A" w:rsidRDefault="004D167A" w:rsidP="004D167A">
      <w:pPr>
        <w:pStyle w:val="H1GR"/>
      </w:pPr>
      <w:r>
        <w:tab/>
      </w:r>
      <w:r>
        <w:tab/>
      </w:r>
      <w:r w:rsidRPr="001F209A">
        <w:t xml:space="preserve">Сообщения № </w:t>
      </w:r>
      <w:r>
        <w:t>346/2008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C5521D" w:rsidRPr="00001A5A" w:rsidTr="00685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3" w:type="dxa"/>
          </w:tcPr>
          <w:p w:rsidR="00C5521D" w:rsidRPr="00CB613D" w:rsidRDefault="00C5521D" w:rsidP="0068592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C5521D" w:rsidRPr="00001A5A" w:rsidRDefault="00C5521D" w:rsidP="00685920">
            <w:pPr>
              <w:spacing w:after="120"/>
            </w:pPr>
            <w:r>
              <w:t xml:space="preserve">С.А.К. (представлен адвокатом Франком </w:t>
            </w:r>
            <w:r w:rsidRPr="00484544">
              <w:br/>
            </w:r>
            <w:r>
              <w:t>М</w:t>
            </w:r>
            <w:r>
              <w:t>и</w:t>
            </w:r>
            <w:r>
              <w:t>шелем)</w:t>
            </w:r>
          </w:p>
        </w:tc>
      </w:tr>
      <w:tr w:rsidR="00C5521D" w:rsidTr="00685920">
        <w:tc>
          <w:tcPr>
            <w:tcW w:w="2933" w:type="dxa"/>
          </w:tcPr>
          <w:p w:rsidR="00C5521D" w:rsidRPr="00CB613D" w:rsidRDefault="00C5521D" w:rsidP="0068592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C5521D" w:rsidRDefault="00C5521D" w:rsidP="00685920">
            <w:pPr>
              <w:spacing w:after="120"/>
            </w:pPr>
            <w:r>
              <w:t>заявитель</w:t>
            </w:r>
          </w:p>
        </w:tc>
      </w:tr>
      <w:tr w:rsidR="00C5521D" w:rsidTr="00685920">
        <w:tc>
          <w:tcPr>
            <w:tcW w:w="2933" w:type="dxa"/>
          </w:tcPr>
          <w:p w:rsidR="00C5521D" w:rsidRPr="00CB613D" w:rsidRDefault="00C5521D" w:rsidP="00685920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C5521D" w:rsidRDefault="00C5521D" w:rsidP="00685920">
            <w:pPr>
              <w:spacing w:after="120"/>
            </w:pPr>
            <w:r>
              <w:t>Монако</w:t>
            </w:r>
          </w:p>
        </w:tc>
      </w:tr>
      <w:tr w:rsidR="00C5521D" w:rsidTr="00685920">
        <w:tc>
          <w:tcPr>
            <w:tcW w:w="2933" w:type="dxa"/>
          </w:tcPr>
          <w:p w:rsidR="00C5521D" w:rsidRPr="00CB613D" w:rsidRDefault="00C5521D" w:rsidP="00685920">
            <w:pPr>
              <w:spacing w:after="120"/>
              <w:rPr>
                <w:i/>
              </w:rPr>
            </w:pPr>
            <w:r w:rsidRPr="00CB613D">
              <w:rPr>
                <w:i/>
              </w:rPr>
              <w:t xml:space="preserve">Дата </w:t>
            </w:r>
            <w:r>
              <w:rPr>
                <w:i/>
              </w:rPr>
              <w:t>жалобы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C5521D" w:rsidRPr="002A4F6C" w:rsidRDefault="00C5521D" w:rsidP="00685920">
            <w:pPr>
              <w:spacing w:after="120"/>
            </w:pPr>
            <w:r>
              <w:t>8 июля 2008 года (первоначальное предста</w:t>
            </w:r>
            <w:r>
              <w:t>в</w:t>
            </w:r>
            <w:r>
              <w:t>ление)</w:t>
            </w:r>
          </w:p>
        </w:tc>
      </w:tr>
    </w:tbl>
    <w:p w:rsidR="004D167A" w:rsidRDefault="004D167A" w:rsidP="00C5521D">
      <w:pPr>
        <w:pStyle w:val="SingleTxtGR"/>
        <w:spacing w:before="120"/>
      </w:pPr>
      <w:r>
        <w:rPr>
          <w:i/>
        </w:rPr>
        <w:tab/>
        <w:t>Комитет против пыток</w:t>
      </w:r>
      <w:r>
        <w:t xml:space="preserve">, учрежденный в соответствии со статьей 17 Конвенции против пыток и других жестоких, бесчеловечных или унижающих достоинство видов обращения и наказания, </w:t>
      </w:r>
    </w:p>
    <w:p w:rsidR="004D167A" w:rsidRDefault="004D167A" w:rsidP="004D167A">
      <w:pPr>
        <w:pStyle w:val="SingleTxtGR"/>
      </w:pPr>
      <w:r>
        <w:rPr>
          <w:i/>
        </w:rPr>
        <w:tab/>
        <w:t>на своем заседании</w:t>
      </w:r>
      <w:r>
        <w:t xml:space="preserve"> 13 ноября 2012 года,</w:t>
      </w:r>
    </w:p>
    <w:p w:rsidR="004D167A" w:rsidRDefault="004D167A" w:rsidP="004D167A">
      <w:pPr>
        <w:pStyle w:val="SingleTxtGR"/>
      </w:pPr>
      <w:r>
        <w:rPr>
          <w:i/>
        </w:rPr>
        <w:tab/>
        <w:t xml:space="preserve">завершив </w:t>
      </w:r>
      <w:r>
        <w:t>рассмотрение жалобы № 346/2008, представленной С.А.К. в с</w:t>
      </w:r>
      <w:r>
        <w:t>о</w:t>
      </w:r>
      <w:r>
        <w:t>ответствии со статьей 22 Конвенции против пыток и других жестоких, бесчел</w:t>
      </w:r>
      <w:r>
        <w:t>о</w:t>
      </w:r>
      <w:r>
        <w:t xml:space="preserve">вечных или унижающих достоинство видов обращения и наказания, </w:t>
      </w:r>
    </w:p>
    <w:p w:rsidR="004D167A" w:rsidRDefault="004D167A" w:rsidP="004D167A">
      <w:pPr>
        <w:pStyle w:val="SingleTxtGR"/>
      </w:pPr>
      <w:r>
        <w:tab/>
      </w:r>
      <w:r>
        <w:rPr>
          <w:i/>
        </w:rPr>
        <w:t xml:space="preserve">приняв во внимание </w:t>
      </w:r>
      <w:r>
        <w:t xml:space="preserve">всю информацию, представленную ему заявителем, его адвокатом и государством-участником, </w:t>
      </w:r>
    </w:p>
    <w:p w:rsidR="004D167A" w:rsidRDefault="004D167A" w:rsidP="004D167A">
      <w:pPr>
        <w:pStyle w:val="SingleTxtGR"/>
      </w:pPr>
      <w:r>
        <w:tab/>
      </w:r>
      <w:r>
        <w:rPr>
          <w:i/>
        </w:rPr>
        <w:t xml:space="preserve">принимает </w:t>
      </w:r>
      <w:r>
        <w:t>следующее:</w:t>
      </w:r>
    </w:p>
    <w:p w:rsidR="004D167A" w:rsidRDefault="004D167A" w:rsidP="004D167A">
      <w:pPr>
        <w:pStyle w:val="H1GR"/>
      </w:pPr>
      <w:r>
        <w:tab/>
      </w:r>
      <w:r>
        <w:tab/>
        <w:t>Решение в соответствии с пунктом 7 статьи 22 Конвенции против пыток</w:t>
      </w:r>
    </w:p>
    <w:p w:rsidR="004D167A" w:rsidRPr="000C4951" w:rsidRDefault="004D167A" w:rsidP="000C4951">
      <w:pPr>
        <w:pStyle w:val="SingleTxtGR"/>
      </w:pPr>
      <w:r w:rsidRPr="000C4951">
        <w:t>1.1</w:t>
      </w:r>
      <w:r w:rsidRPr="000C4951">
        <w:tab/>
      </w:r>
      <w:r w:rsidR="000C4951" w:rsidRPr="000C4951">
        <w:t>Заявителем</w:t>
      </w:r>
      <w:r w:rsidRPr="000C4951">
        <w:t xml:space="preserve"> является С.А.К., гражданин Бразилии и Италии, родившийся 7 января 1944 года в Традате (Италия). Он утверждает, что его вы</w:t>
      </w:r>
      <w:r w:rsidR="000C4951">
        <w:t>дача</w:t>
      </w:r>
      <w:r w:rsidRPr="000C4951">
        <w:t xml:space="preserve"> Брази</w:t>
      </w:r>
      <w:r w:rsidR="000C4951">
        <w:t>лии</w:t>
      </w:r>
      <w:r w:rsidRPr="000C4951">
        <w:t xml:space="preserve"> представля</w:t>
      </w:r>
      <w:r w:rsidR="000C4951">
        <w:t>ет</w:t>
      </w:r>
      <w:r w:rsidRPr="000C4951">
        <w:t xml:space="preserve"> собой нарушение статьи 3 Конвенции против пыток. </w:t>
      </w:r>
      <w:r w:rsidR="000C4951">
        <w:t>Заявитель</w:t>
      </w:r>
      <w:r w:rsidRPr="000C4951">
        <w:t xml:space="preserve"> представлен адвокатом Франком Мишелем</w:t>
      </w:r>
      <w:r w:rsidRPr="000C4951">
        <w:rPr>
          <w:rStyle w:val="FootnoteReference"/>
          <w:sz w:val="20"/>
        </w:rPr>
        <w:footnoteReference w:id="1"/>
      </w:r>
      <w:r w:rsidRPr="000C4951">
        <w:t xml:space="preserve">. </w:t>
      </w:r>
    </w:p>
    <w:p w:rsidR="004D167A" w:rsidRPr="000C4951" w:rsidRDefault="004D167A" w:rsidP="000C4951">
      <w:pPr>
        <w:pStyle w:val="SingleTxtGR"/>
      </w:pPr>
      <w:r w:rsidRPr="000C4951">
        <w:t>1.2</w:t>
      </w:r>
      <w:r w:rsidRPr="000C4951">
        <w:tab/>
        <w:t>11 июля 2008 года Докладчик по новым жалобам и временным мерам р</w:t>
      </w:r>
      <w:r w:rsidRPr="000C4951">
        <w:t>е</w:t>
      </w:r>
      <w:r w:rsidRPr="000C4951">
        <w:t>шил не просить государство-участник принять временные меры для приост</w:t>
      </w:r>
      <w:r w:rsidRPr="000C4951">
        <w:t>а</w:t>
      </w:r>
      <w:r w:rsidRPr="000C4951">
        <w:t xml:space="preserve">новления </w:t>
      </w:r>
      <w:r w:rsidR="000C4951">
        <w:t>выдачи заявителя Бразилии</w:t>
      </w:r>
      <w:r w:rsidRPr="000C4951">
        <w:t xml:space="preserve">. </w:t>
      </w:r>
    </w:p>
    <w:p w:rsidR="004D167A" w:rsidRDefault="004D167A" w:rsidP="00E74921">
      <w:pPr>
        <w:pStyle w:val="H23GR"/>
      </w:pPr>
      <w:r>
        <w:tab/>
      </w:r>
      <w:r>
        <w:tab/>
        <w:t>Факты в изложении заявителя</w:t>
      </w:r>
    </w:p>
    <w:p w:rsidR="00006955" w:rsidRDefault="004D167A" w:rsidP="0098369E">
      <w:pPr>
        <w:pStyle w:val="SingleTxtGR"/>
      </w:pPr>
      <w:r w:rsidRPr="00E74921">
        <w:t>2.1</w:t>
      </w:r>
      <w:r w:rsidRPr="00E74921">
        <w:tab/>
        <w:t xml:space="preserve">Заявитель проживал в Бразилии и работал в банковской сфере. </w:t>
      </w:r>
      <w:r w:rsidR="00E74921" w:rsidRPr="00E74921">
        <w:t xml:space="preserve">31 марта 2005 года он </w:t>
      </w:r>
      <w:r w:rsidRPr="00E74921">
        <w:t xml:space="preserve">был приговорен единоличным судьей </w:t>
      </w:r>
      <w:r w:rsidR="00E74921">
        <w:t xml:space="preserve">одного из судов </w:t>
      </w:r>
      <w:r w:rsidR="00C5521D" w:rsidRPr="00E74921">
        <w:t xml:space="preserve">штата Рио-де-Жанейро </w:t>
      </w:r>
      <w:r w:rsidR="00E74921" w:rsidRPr="00E74921">
        <w:t>к 13 годам тюремного заключения</w:t>
      </w:r>
      <w:r w:rsidRPr="00E74921">
        <w:t xml:space="preserve"> за хищение денежных средств </w:t>
      </w:r>
      <w:r w:rsidR="00E74921">
        <w:t>и мошеннические дейс</w:t>
      </w:r>
      <w:r w:rsidR="00E74921">
        <w:t>т</w:t>
      </w:r>
      <w:r w:rsidR="00E74921">
        <w:t xml:space="preserve">вия в системе управления </w:t>
      </w:r>
      <w:r w:rsidRPr="00E74921">
        <w:t xml:space="preserve">Центрального банка Бразилии. </w:t>
      </w:r>
      <w:r w:rsidR="00E74921">
        <w:t>Когда з</w:t>
      </w:r>
      <w:r w:rsidRPr="00E74921">
        <w:t>аяви</w:t>
      </w:r>
      <w:r w:rsidR="00E74921">
        <w:t xml:space="preserve">теля </w:t>
      </w:r>
      <w:r w:rsidRPr="00E74921">
        <w:t>временно освоб</w:t>
      </w:r>
      <w:r w:rsidR="00E74921">
        <w:t>одили,</w:t>
      </w:r>
      <w:r w:rsidRPr="00E74921">
        <w:t xml:space="preserve"> он покинул Бразилию и п</w:t>
      </w:r>
      <w:r w:rsidR="00E74921">
        <w:t>ере</w:t>
      </w:r>
      <w:r w:rsidRPr="00E74921">
        <w:t>селился в Итал</w:t>
      </w:r>
      <w:r w:rsidR="00E74921">
        <w:t>ию</w:t>
      </w:r>
      <w:r w:rsidR="00C02027">
        <w:t>.</w:t>
      </w:r>
      <w:r w:rsidR="00674909">
        <w:t xml:space="preserve"> </w:t>
      </w:r>
      <w:r w:rsidR="00394CB9">
        <w:t>Впоследствии решение о его</w:t>
      </w:r>
      <w:r w:rsidR="00006955">
        <w:t xml:space="preserve"> освобождении было аннулировано Пре</w:t>
      </w:r>
      <w:r w:rsidR="00006955">
        <w:t>д</w:t>
      </w:r>
      <w:r w:rsidR="00006955">
        <w:t>седателем Верховного суда Бразилии, однако заявитель к тому времени уже н</w:t>
      </w:r>
      <w:r w:rsidR="00006955">
        <w:t>а</w:t>
      </w:r>
      <w:r w:rsidR="00006955">
        <w:t>ходился в Италии.</w:t>
      </w:r>
    </w:p>
    <w:p w:rsidR="00006955" w:rsidRDefault="00006955" w:rsidP="0098369E">
      <w:pPr>
        <w:pStyle w:val="SingleTxtGR"/>
      </w:pPr>
      <w:r>
        <w:t>2.2</w:t>
      </w:r>
      <w:r>
        <w:tab/>
      </w:r>
      <w:r w:rsidR="00394CB9">
        <w:t>15 сентября 2007 года з</w:t>
      </w:r>
      <w:r w:rsidRPr="00130A54">
        <w:t xml:space="preserve">аявитель был </w:t>
      </w:r>
      <w:r>
        <w:t xml:space="preserve">задержан для допроса и временно арестован монакскими властями по </w:t>
      </w:r>
      <w:r w:rsidRPr="00130A54">
        <w:t>просьбе</w:t>
      </w:r>
      <w:r>
        <w:t xml:space="preserve"> бразильских</w:t>
      </w:r>
      <w:r w:rsidRPr="00130A54">
        <w:t xml:space="preserve"> властей </w:t>
      </w:r>
      <w:r>
        <w:t>в связи с</w:t>
      </w:r>
      <w:r w:rsidR="00394CB9">
        <w:t xml:space="preserve"> н</w:t>
      </w:r>
      <w:r w:rsidR="00394CB9">
        <w:t>а</w:t>
      </w:r>
      <w:r w:rsidR="00394CB9">
        <w:t>личием</w:t>
      </w:r>
      <w:r>
        <w:t xml:space="preserve"> </w:t>
      </w:r>
      <w:r w:rsidRPr="00130A54">
        <w:t>орде</w:t>
      </w:r>
      <w:r>
        <w:t>р</w:t>
      </w:r>
      <w:r w:rsidR="00394CB9">
        <w:t>а на его</w:t>
      </w:r>
      <w:r>
        <w:t xml:space="preserve"> арест</w:t>
      </w:r>
      <w:r w:rsidRPr="00130A54">
        <w:t xml:space="preserve"> от 19 июля 2000</w:t>
      </w:r>
      <w:r>
        <w:t xml:space="preserve"> года</w:t>
      </w:r>
      <w:r w:rsidRPr="00130A54">
        <w:t>, выданн</w:t>
      </w:r>
      <w:r w:rsidR="00394CB9">
        <w:t>ого</w:t>
      </w:r>
      <w:r w:rsidRPr="00130A54">
        <w:t xml:space="preserve"> судь</w:t>
      </w:r>
      <w:r>
        <w:t xml:space="preserve">ей </w:t>
      </w:r>
      <w:r w:rsidRPr="00130A54">
        <w:t>Рио-де-</w:t>
      </w:r>
      <w:r>
        <w:t>Жанейро</w:t>
      </w:r>
      <w:r w:rsidRPr="00674909">
        <w:rPr>
          <w:rStyle w:val="FootnoteReference"/>
          <w:szCs w:val="18"/>
        </w:rPr>
        <w:footnoteReference w:id="2"/>
      </w:r>
      <w:r w:rsidRPr="00130A54">
        <w:t xml:space="preserve">. На основании этого </w:t>
      </w:r>
      <w:r>
        <w:t>ордера на арест и решения</w:t>
      </w:r>
      <w:r w:rsidRPr="00130A54">
        <w:t xml:space="preserve"> суда Рио-де-Жанейро </w:t>
      </w:r>
      <w:r>
        <w:t xml:space="preserve">от </w:t>
      </w:r>
      <w:r w:rsidRPr="00130A54">
        <w:t>31 марта 2005</w:t>
      </w:r>
      <w:r>
        <w:t xml:space="preserve"> года </w:t>
      </w:r>
      <w:r w:rsidR="00D41935">
        <w:t xml:space="preserve">совещательная </w:t>
      </w:r>
      <w:r>
        <w:t xml:space="preserve">палата </w:t>
      </w:r>
      <w:r w:rsidRPr="00130A54">
        <w:t xml:space="preserve">Апелляционного суда Монако </w:t>
      </w:r>
      <w:r>
        <w:t xml:space="preserve">санкционировала выдачу </w:t>
      </w:r>
      <w:r w:rsidRPr="00130A54">
        <w:t>заявителя</w:t>
      </w:r>
      <w:r w:rsidR="00D41935">
        <w:t>, издав соответствующее</w:t>
      </w:r>
      <w:r w:rsidRPr="00130A54">
        <w:t xml:space="preserve"> </w:t>
      </w:r>
      <w:r>
        <w:t>постановле</w:t>
      </w:r>
      <w:r w:rsidR="00D41935">
        <w:t xml:space="preserve">ние </w:t>
      </w:r>
      <w:r w:rsidRPr="00130A54">
        <w:t>от 15 апреля 2008 года</w:t>
      </w:r>
      <w:r>
        <w:t xml:space="preserve">. Однако она отклонила </w:t>
      </w:r>
      <w:r w:rsidR="00D41935">
        <w:t>второй</w:t>
      </w:r>
      <w:r>
        <w:t xml:space="preserve"> запрос </w:t>
      </w:r>
      <w:r w:rsidR="00D41935">
        <w:t>бразильских властей о выдаче заявителя</w:t>
      </w:r>
      <w:r>
        <w:t xml:space="preserve"> на основании ордера на арест от </w:t>
      </w:r>
      <w:r w:rsidRPr="00130A54">
        <w:t>21 сентября 2007</w:t>
      </w:r>
      <w:r>
        <w:t xml:space="preserve"> года,</w:t>
      </w:r>
      <w:r w:rsidR="00D41935">
        <w:t xml:space="preserve"> так как он касался других деяний</w:t>
      </w:r>
      <w:r>
        <w:t xml:space="preserve">, </w:t>
      </w:r>
      <w:r w:rsidR="00D41935">
        <w:t>не являющихся</w:t>
      </w:r>
      <w:r>
        <w:t xml:space="preserve"> </w:t>
      </w:r>
      <w:r w:rsidRPr="00130A54">
        <w:t>нака</w:t>
      </w:r>
      <w:r>
        <w:t>зуемыми в</w:t>
      </w:r>
      <w:r w:rsidRPr="00130A54">
        <w:t xml:space="preserve"> Монако.</w:t>
      </w:r>
    </w:p>
    <w:p w:rsidR="00006955" w:rsidRDefault="00006955" w:rsidP="0098369E">
      <w:pPr>
        <w:pStyle w:val="SingleTxtGR"/>
      </w:pPr>
      <w:r>
        <w:t>2.3</w:t>
      </w:r>
      <w:r>
        <w:tab/>
      </w:r>
      <w:r w:rsidRPr="00130A54">
        <w:t xml:space="preserve">Апелляционный суд </w:t>
      </w:r>
      <w:r>
        <w:t xml:space="preserve">санкционировал выдачу </w:t>
      </w:r>
      <w:r w:rsidRPr="00130A54">
        <w:t>заявителя</w:t>
      </w:r>
      <w:r w:rsidR="00756265">
        <w:t xml:space="preserve"> в силу того, что </w:t>
      </w:r>
      <w:r>
        <w:t xml:space="preserve">действительность </w:t>
      </w:r>
      <w:r w:rsidRPr="00130A54">
        <w:t>международного ордера на арест</w:t>
      </w:r>
      <w:r w:rsidR="00756265">
        <w:t>, выданного по</w:t>
      </w:r>
      <w:r w:rsidRPr="00130A54">
        <w:t xml:space="preserve"> реше</w:t>
      </w:r>
      <w:r w:rsidR="00756265">
        <w:t xml:space="preserve">нию </w:t>
      </w:r>
      <w:r w:rsidRPr="00130A54">
        <w:t>бразильского</w:t>
      </w:r>
      <w:r>
        <w:t xml:space="preserve"> суда</w:t>
      </w:r>
      <w:r w:rsidRPr="00130A54">
        <w:t xml:space="preserve"> от 31 марта 2005</w:t>
      </w:r>
      <w:r>
        <w:t xml:space="preserve"> года,</w:t>
      </w:r>
      <w:r w:rsidRPr="00130A54">
        <w:t xml:space="preserve"> не</w:t>
      </w:r>
      <w:r>
        <w:t xml:space="preserve"> вызывал</w:t>
      </w:r>
      <w:r w:rsidR="00756265">
        <w:t>а</w:t>
      </w:r>
      <w:r>
        <w:t xml:space="preserve"> сомнений; </w:t>
      </w:r>
      <w:r w:rsidRPr="00130A54">
        <w:t>решение</w:t>
      </w:r>
      <w:r>
        <w:t xml:space="preserve"> о</w:t>
      </w:r>
      <w:r w:rsidRPr="00130A54">
        <w:t xml:space="preserve"> при</w:t>
      </w:r>
      <w:r>
        <w:t>знании</w:t>
      </w:r>
      <w:r w:rsidRPr="00130A54">
        <w:t xml:space="preserve"> заявителя виновным</w:t>
      </w:r>
      <w:r>
        <w:t>, принятое</w:t>
      </w:r>
      <w:r w:rsidRPr="00130A54">
        <w:t xml:space="preserve"> в Бразилии</w:t>
      </w:r>
      <w:r>
        <w:t>,</w:t>
      </w:r>
      <w:r w:rsidRPr="00130A54">
        <w:t xml:space="preserve"> не противоречит </w:t>
      </w:r>
      <w:r w:rsidR="00044BC7">
        <w:t>законам</w:t>
      </w:r>
      <w:r w:rsidRPr="00130A54">
        <w:t xml:space="preserve"> Монако</w:t>
      </w:r>
      <w:r>
        <w:t xml:space="preserve"> по той лишь причине, </w:t>
      </w:r>
      <w:r w:rsidRPr="00130A54">
        <w:t xml:space="preserve">что </w:t>
      </w:r>
      <w:r>
        <w:t>оно</w:t>
      </w:r>
      <w:r w:rsidRPr="00130A54">
        <w:t xml:space="preserve"> было </w:t>
      </w:r>
      <w:r>
        <w:t>вынесено единоличным</w:t>
      </w:r>
      <w:r w:rsidRPr="00E75947">
        <w:t xml:space="preserve"> </w:t>
      </w:r>
      <w:r w:rsidRPr="00130A54">
        <w:t xml:space="preserve">судьей, </w:t>
      </w:r>
      <w:r>
        <w:t>п</w:t>
      </w:r>
      <w:r>
        <w:t>о</w:t>
      </w:r>
      <w:r>
        <w:t>скольку</w:t>
      </w:r>
      <w:r w:rsidRPr="00130A54">
        <w:t xml:space="preserve"> коллегиальность </w:t>
      </w:r>
      <w:r w:rsidR="00044BC7">
        <w:t>нельзя считать</w:t>
      </w:r>
      <w:r>
        <w:t xml:space="preserve"> </w:t>
      </w:r>
      <w:r w:rsidRPr="00130A54">
        <w:t>не</w:t>
      </w:r>
      <w:r>
        <w:t>обходим</w:t>
      </w:r>
      <w:r w:rsidR="00044BC7">
        <w:t xml:space="preserve">ым условием </w:t>
      </w:r>
      <w:r w:rsidRPr="00130A54">
        <w:t>справедливого судебного разбира</w:t>
      </w:r>
      <w:r>
        <w:t>тельства;</w:t>
      </w:r>
      <w:r w:rsidRPr="00130A54">
        <w:t xml:space="preserve"> это решение</w:t>
      </w:r>
      <w:r>
        <w:t xml:space="preserve"> едино</w:t>
      </w:r>
      <w:r w:rsidR="00044BC7">
        <w:t>личного судьи</w:t>
      </w:r>
      <w:r>
        <w:t>, не является н</w:t>
      </w:r>
      <w:r>
        <w:t>а</w:t>
      </w:r>
      <w:r>
        <w:t xml:space="preserve">рушением </w:t>
      </w:r>
      <w:r w:rsidRPr="00130A54">
        <w:t>основ</w:t>
      </w:r>
      <w:r w:rsidR="00044BC7">
        <w:t>ных</w:t>
      </w:r>
      <w:r w:rsidRPr="00130A54">
        <w:t xml:space="preserve"> принципов справедливого судебного разбирательства, </w:t>
      </w:r>
      <w:r>
        <w:t>п</w:t>
      </w:r>
      <w:r>
        <w:t>о</w:t>
      </w:r>
      <w:r>
        <w:t>скольку</w:t>
      </w:r>
      <w:r w:rsidRPr="00130A54">
        <w:t xml:space="preserve"> судья не при</w:t>
      </w:r>
      <w:r w:rsidR="00044BC7">
        <w:t>нимал участия</w:t>
      </w:r>
      <w:r>
        <w:t xml:space="preserve"> в следственных действиях и</w:t>
      </w:r>
      <w:r w:rsidR="00044BC7" w:rsidRPr="00044BC7">
        <w:t xml:space="preserve"> </w:t>
      </w:r>
      <w:r w:rsidR="00044BC7">
        <w:t>был соблюден принцип состязательности</w:t>
      </w:r>
      <w:r>
        <w:t xml:space="preserve"> </w:t>
      </w:r>
      <w:r w:rsidRPr="00130A54">
        <w:t xml:space="preserve">в соответствии со статьей 6 Европейской конвенции о </w:t>
      </w:r>
      <w:r w:rsidR="00044BC7">
        <w:t>защите прав</w:t>
      </w:r>
      <w:r w:rsidRPr="00130A54">
        <w:t xml:space="preserve"> челове</w:t>
      </w:r>
      <w:r>
        <w:t>ка</w:t>
      </w:r>
      <w:r w:rsidR="00044BC7">
        <w:t xml:space="preserve"> и основных свобод</w:t>
      </w:r>
      <w:r>
        <w:t xml:space="preserve">; выдача </w:t>
      </w:r>
      <w:r w:rsidRPr="00130A54">
        <w:t>международного ордера на арест</w:t>
      </w:r>
      <w:r>
        <w:t xml:space="preserve"> в связи с бегством осужденного лица</w:t>
      </w:r>
      <w:r w:rsidR="00044BC7">
        <w:t>, осужденного</w:t>
      </w:r>
      <w:r>
        <w:t xml:space="preserve"> судом первой инста</w:t>
      </w:r>
      <w:r>
        <w:t>н</w:t>
      </w:r>
      <w:r>
        <w:t>ции</w:t>
      </w:r>
      <w:r w:rsidR="00924A96">
        <w:t>,</w:t>
      </w:r>
      <w:r>
        <w:t xml:space="preserve"> не исключ</w:t>
      </w:r>
      <w:r w:rsidR="00924A96">
        <w:t>ало</w:t>
      </w:r>
      <w:r>
        <w:t xml:space="preserve"> возможность апелляции со стороны </w:t>
      </w:r>
      <w:r w:rsidRPr="00130A54">
        <w:t>осужденного</w:t>
      </w:r>
      <w:r w:rsidR="00674909">
        <w:t xml:space="preserve"> лица, </w:t>
      </w:r>
      <w:r w:rsidR="00674909">
        <w:br/>
        <w:t xml:space="preserve">а </w:t>
      </w:r>
      <w:r w:rsidRPr="00130A54">
        <w:t>следователь</w:t>
      </w:r>
      <w:r>
        <w:t>но</w:t>
      </w:r>
      <w:r w:rsidR="00C648F4">
        <w:t>,</w:t>
      </w:r>
      <w:r w:rsidRPr="00130A54">
        <w:t xml:space="preserve"> арест и выдача заяви</w:t>
      </w:r>
      <w:r>
        <w:t>теля</w:t>
      </w:r>
      <w:r w:rsidRPr="00130A54">
        <w:t xml:space="preserve"> государство</w:t>
      </w:r>
      <w:r>
        <w:t>м</w:t>
      </w:r>
      <w:r w:rsidRPr="00130A54">
        <w:t>-участник</w:t>
      </w:r>
      <w:r>
        <w:t>ом</w:t>
      </w:r>
      <w:r w:rsidRPr="00130A54">
        <w:t xml:space="preserve"> не</w:t>
      </w:r>
      <w:r w:rsidR="00924A96">
        <w:t xml:space="preserve"> являю</w:t>
      </w:r>
      <w:r>
        <w:t>т</w:t>
      </w:r>
      <w:r>
        <w:t xml:space="preserve">ся </w:t>
      </w:r>
      <w:r w:rsidRPr="00130A54">
        <w:t>наруш</w:t>
      </w:r>
      <w:r>
        <w:t>ением</w:t>
      </w:r>
      <w:r w:rsidRPr="00130A54">
        <w:t xml:space="preserve"> международ</w:t>
      </w:r>
      <w:r w:rsidR="00924A96">
        <w:t>но-правовых</w:t>
      </w:r>
      <w:r>
        <w:t xml:space="preserve"> норм.</w:t>
      </w:r>
    </w:p>
    <w:p w:rsidR="00006955" w:rsidRDefault="00006955" w:rsidP="0098369E">
      <w:pPr>
        <w:pStyle w:val="SingleTxtGR"/>
      </w:pPr>
      <w:r>
        <w:t>2.4</w:t>
      </w:r>
      <w:r>
        <w:tab/>
      </w:r>
      <w:r w:rsidR="00924A96">
        <w:t>Кассационная ж</w:t>
      </w:r>
      <w:r w:rsidRPr="00130A54">
        <w:t xml:space="preserve">алоба заявителя на это </w:t>
      </w:r>
      <w:r>
        <w:t>постановление</w:t>
      </w:r>
      <w:r w:rsidRPr="00130A54">
        <w:t xml:space="preserve"> была отклонена </w:t>
      </w:r>
      <w:r w:rsidR="00924A96">
        <w:t xml:space="preserve">кассационным </w:t>
      </w:r>
      <w:r w:rsidRPr="00130A54">
        <w:t>су</w:t>
      </w:r>
      <w:r>
        <w:t>дом</w:t>
      </w:r>
      <w:r w:rsidRPr="00130A54">
        <w:t xml:space="preserve"> Княжества Монако</w:t>
      </w:r>
      <w:r>
        <w:t xml:space="preserve"> 19 июня 2008 года</w:t>
      </w:r>
      <w:r w:rsidRPr="00130A54">
        <w:t>.</w:t>
      </w:r>
      <w:r>
        <w:t xml:space="preserve"> Выдача заявителя была санкционирована </w:t>
      </w:r>
      <w:r w:rsidR="00924A96">
        <w:t>Князем Монако</w:t>
      </w:r>
      <w:r>
        <w:t xml:space="preserve"> </w:t>
      </w:r>
      <w:r w:rsidRPr="00130A54">
        <w:t>2 июля 2008</w:t>
      </w:r>
      <w:r>
        <w:t xml:space="preserve"> года. </w:t>
      </w:r>
      <w:r w:rsidRPr="00130A54">
        <w:t>На момент предста</w:t>
      </w:r>
      <w:r w:rsidRPr="00130A54">
        <w:t>в</w:t>
      </w:r>
      <w:r w:rsidRPr="00130A54">
        <w:t>ления сообщения Комитет</w:t>
      </w:r>
      <w:r>
        <w:t>у</w:t>
      </w:r>
      <w:r w:rsidRPr="00130A54">
        <w:t xml:space="preserve"> заявителя</w:t>
      </w:r>
      <w:r w:rsidR="00DA7DAE">
        <w:t xml:space="preserve"> вот-вот должны были выдать</w:t>
      </w:r>
      <w:r w:rsidRPr="00130A54">
        <w:t xml:space="preserve"> </w:t>
      </w:r>
      <w:r>
        <w:t>Бразилии</w:t>
      </w:r>
      <w:r w:rsidRPr="00130A54">
        <w:t>.</w:t>
      </w:r>
    </w:p>
    <w:p w:rsidR="00006955" w:rsidRDefault="00006955" w:rsidP="0098369E">
      <w:pPr>
        <w:pStyle w:val="SingleTxtGR"/>
      </w:pPr>
      <w:r>
        <w:t>2.5</w:t>
      </w:r>
      <w:r>
        <w:tab/>
      </w:r>
      <w:r w:rsidR="006D1E74" w:rsidRPr="00130A54">
        <w:t xml:space="preserve">24 июня 2008 года заявитель </w:t>
      </w:r>
      <w:r>
        <w:t>направил</w:t>
      </w:r>
      <w:r w:rsidRPr="00130A54">
        <w:t xml:space="preserve"> жалобу в Европейский суд по пр</w:t>
      </w:r>
      <w:r w:rsidRPr="00130A54">
        <w:t>а</w:t>
      </w:r>
      <w:r w:rsidRPr="00130A54">
        <w:t>вам человека,</w:t>
      </w:r>
      <w:r>
        <w:t xml:space="preserve"> однако тот</w:t>
      </w:r>
      <w:r w:rsidRPr="00130A54">
        <w:t xml:space="preserve"> отклонил</w:t>
      </w:r>
      <w:r>
        <w:t xml:space="preserve"> ее.</w:t>
      </w:r>
    </w:p>
    <w:p w:rsidR="00006955" w:rsidRPr="00130A54" w:rsidRDefault="00674909" w:rsidP="00674909">
      <w:pPr>
        <w:pStyle w:val="H23GR"/>
      </w:pPr>
      <w:r>
        <w:tab/>
      </w:r>
      <w:r>
        <w:tab/>
      </w:r>
      <w:r w:rsidR="00006955" w:rsidRPr="00130A54">
        <w:t>Жалоба</w:t>
      </w:r>
    </w:p>
    <w:p w:rsidR="00006955" w:rsidRDefault="00006955" w:rsidP="0098369E">
      <w:pPr>
        <w:pStyle w:val="SingleTxtGR"/>
      </w:pPr>
      <w:r>
        <w:t>3.1</w:t>
      </w:r>
      <w:r>
        <w:tab/>
      </w:r>
      <w:r w:rsidRPr="00130A54">
        <w:t xml:space="preserve">Заявитель утверждает, что в случае </w:t>
      </w:r>
      <w:r>
        <w:t>высылки в Бразилию</w:t>
      </w:r>
      <w:r w:rsidRPr="00130A54">
        <w:t xml:space="preserve">, </w:t>
      </w:r>
      <w:r w:rsidR="006D1E74">
        <w:t>он должен был бы отбывать</w:t>
      </w:r>
      <w:r>
        <w:t xml:space="preserve"> наказание в виде</w:t>
      </w:r>
      <w:r w:rsidRPr="00130A54">
        <w:t xml:space="preserve"> тюремного заклю</w:t>
      </w:r>
      <w:r>
        <w:t>чения, к которому</w:t>
      </w:r>
      <w:r w:rsidRPr="00130A54">
        <w:t xml:space="preserve"> он был пр</w:t>
      </w:r>
      <w:r w:rsidRPr="00130A54">
        <w:t>и</w:t>
      </w:r>
      <w:r w:rsidRPr="00130A54">
        <w:t xml:space="preserve">говорен. </w:t>
      </w:r>
      <w:r>
        <w:t xml:space="preserve">Принимая во внимание условия содержания </w:t>
      </w:r>
      <w:r w:rsidR="006D1E74">
        <w:t xml:space="preserve">заключенных </w:t>
      </w:r>
      <w:r>
        <w:t>в бразил</w:t>
      </w:r>
      <w:r>
        <w:t>ь</w:t>
      </w:r>
      <w:r>
        <w:t xml:space="preserve">ских тюрьмах и особенности своего </w:t>
      </w:r>
      <w:r w:rsidR="006D1E74">
        <w:t>дела</w:t>
      </w:r>
      <w:r>
        <w:t xml:space="preserve">, он опасается подвергнуться </w:t>
      </w:r>
      <w:r w:rsidRPr="00130A54">
        <w:t>бесчел</w:t>
      </w:r>
      <w:r w:rsidRPr="00130A54">
        <w:t>о</w:t>
      </w:r>
      <w:r w:rsidRPr="00130A54">
        <w:t>веч</w:t>
      </w:r>
      <w:r>
        <w:t>ному</w:t>
      </w:r>
      <w:r w:rsidRPr="00130A54">
        <w:t xml:space="preserve"> и унижающе</w:t>
      </w:r>
      <w:r>
        <w:t>му</w:t>
      </w:r>
      <w:r w:rsidRPr="00130A54">
        <w:t xml:space="preserve"> достоинство обраще</w:t>
      </w:r>
      <w:r>
        <w:t xml:space="preserve">нию. </w:t>
      </w:r>
    </w:p>
    <w:p w:rsidR="00006955" w:rsidRDefault="00AD634E" w:rsidP="0098369E">
      <w:pPr>
        <w:pStyle w:val="SingleTxtGR"/>
      </w:pPr>
      <w:r>
        <w:t>3.2</w:t>
      </w:r>
      <w:r>
        <w:tab/>
      </w:r>
      <w:r w:rsidRPr="00130A54">
        <w:t>Заявитель</w:t>
      </w:r>
      <w:r>
        <w:t xml:space="preserve"> считает, что наказание в виде 13 лет тюремного заключения, </w:t>
      </w:r>
      <w:r>
        <w:br/>
        <w:t>к которому он был приговорен в Бразилии за финансовое преступление</w:t>
      </w:r>
      <w:r w:rsidRPr="00130A54">
        <w:t>,</w:t>
      </w:r>
      <w:r>
        <w:t xml:space="preserve"> являе</w:t>
      </w:r>
      <w:r>
        <w:t>т</w:t>
      </w:r>
      <w:r>
        <w:t xml:space="preserve">ся несоразмерным тяжести этого преступления, </w:t>
      </w:r>
      <w:r w:rsidR="00C5521D">
        <w:t xml:space="preserve">даже </w:t>
      </w:r>
      <w:r>
        <w:t xml:space="preserve">если предположить, что он, в нем виновен, однако он свою вину отрицает. </w:t>
      </w:r>
      <w:r w:rsidR="00006955">
        <w:t xml:space="preserve">Он приводит </w:t>
      </w:r>
      <w:r w:rsidR="009F3C51">
        <w:t>выдержки</w:t>
      </w:r>
      <w:r w:rsidR="00006955">
        <w:t xml:space="preserve"> из докладов </w:t>
      </w:r>
      <w:r w:rsidR="00006955" w:rsidRPr="00130A54">
        <w:t>таких организаций, как</w:t>
      </w:r>
      <w:r w:rsidR="00006955">
        <w:t xml:space="preserve"> "Хью</w:t>
      </w:r>
      <w:r w:rsidR="009F3C51">
        <w:t>ман райтс у</w:t>
      </w:r>
      <w:r w:rsidR="00006955">
        <w:t>отч" и "Международная а</w:t>
      </w:r>
      <w:r w:rsidR="00006955">
        <w:t>м</w:t>
      </w:r>
      <w:r w:rsidR="00006955">
        <w:t xml:space="preserve">нистия", </w:t>
      </w:r>
      <w:r w:rsidR="009F3C51">
        <w:t xml:space="preserve">а также из </w:t>
      </w:r>
      <w:r w:rsidR="00006955" w:rsidRPr="00130A54">
        <w:t>ста</w:t>
      </w:r>
      <w:r w:rsidR="009F3C51">
        <w:t>тей</w:t>
      </w:r>
      <w:r w:rsidR="00006955">
        <w:t xml:space="preserve"> печатных изданий</w:t>
      </w:r>
      <w:r w:rsidR="00006955" w:rsidRPr="00130A54">
        <w:t xml:space="preserve"> и </w:t>
      </w:r>
      <w:r w:rsidR="00006955">
        <w:t>телевизионных сообщений в к</w:t>
      </w:r>
      <w:r w:rsidR="00006955">
        <w:t>а</w:t>
      </w:r>
      <w:r w:rsidR="00006955">
        <w:t xml:space="preserve">честве доказательств </w:t>
      </w:r>
      <w:r w:rsidR="009F3C51">
        <w:t>плохих</w:t>
      </w:r>
      <w:r w:rsidR="00006955">
        <w:t xml:space="preserve"> </w:t>
      </w:r>
      <w:r w:rsidR="00006955" w:rsidRPr="00130A54">
        <w:t>усло</w:t>
      </w:r>
      <w:r w:rsidR="00006955">
        <w:t xml:space="preserve">вий содержания </w:t>
      </w:r>
      <w:r w:rsidR="009F3C51">
        <w:t>заключенных</w:t>
      </w:r>
      <w:r w:rsidR="00006955">
        <w:t xml:space="preserve"> в бразильских тюрьмах, </w:t>
      </w:r>
      <w:r w:rsidR="00006955" w:rsidRPr="00130A54">
        <w:t xml:space="preserve">в </w:t>
      </w:r>
      <w:r w:rsidR="009F3C51">
        <w:t>частности</w:t>
      </w:r>
      <w:r w:rsidR="00006955" w:rsidRPr="00130A54">
        <w:t xml:space="preserve"> пере</w:t>
      </w:r>
      <w:r w:rsidR="00006955">
        <w:t xml:space="preserve">полненности </w:t>
      </w:r>
      <w:r w:rsidR="009F3C51">
        <w:t xml:space="preserve">тюрем </w:t>
      </w:r>
      <w:r w:rsidR="00006955" w:rsidRPr="00130A54">
        <w:t>(</w:t>
      </w:r>
      <w:r w:rsidR="00006955">
        <w:t>на момент</w:t>
      </w:r>
      <w:r w:rsidR="00006955" w:rsidRPr="00130A54">
        <w:t xml:space="preserve"> представления </w:t>
      </w:r>
      <w:r w:rsidR="00006955">
        <w:t>жал</w:t>
      </w:r>
      <w:r w:rsidR="00006955">
        <w:t>о</w:t>
      </w:r>
      <w:r w:rsidR="00006955">
        <w:t xml:space="preserve">бы число </w:t>
      </w:r>
      <w:r w:rsidR="00006955" w:rsidRPr="00130A54">
        <w:t xml:space="preserve">заключенных в </w:t>
      </w:r>
      <w:r w:rsidR="00006955">
        <w:t>бразильских тюрьмах превышало уровень их норм</w:t>
      </w:r>
      <w:r w:rsidR="00006955">
        <w:t>а</w:t>
      </w:r>
      <w:r w:rsidR="00006955">
        <w:t>тивной вм</w:t>
      </w:r>
      <w:r w:rsidR="00006955">
        <w:t>е</w:t>
      </w:r>
      <w:r w:rsidR="00006955">
        <w:t>стимости в ч</w:t>
      </w:r>
      <w:r w:rsidR="00006955" w:rsidRPr="00130A54">
        <w:t>етыре раза</w:t>
      </w:r>
      <w:r w:rsidR="00006955">
        <w:t>)</w:t>
      </w:r>
      <w:r w:rsidR="00006955" w:rsidRPr="00674909">
        <w:rPr>
          <w:rStyle w:val="FootnoteReference"/>
          <w:szCs w:val="18"/>
        </w:rPr>
        <w:footnoteReference w:id="3"/>
      </w:r>
      <w:r w:rsidR="00006955">
        <w:t xml:space="preserve">, </w:t>
      </w:r>
      <w:r w:rsidR="009F3C51">
        <w:t>неприемлемых</w:t>
      </w:r>
      <w:r w:rsidR="00006955">
        <w:t xml:space="preserve"> </w:t>
      </w:r>
      <w:r w:rsidR="00006955" w:rsidRPr="00130A54">
        <w:t>санитар</w:t>
      </w:r>
      <w:r w:rsidR="00006955">
        <w:t>но-гигиенических</w:t>
      </w:r>
      <w:r w:rsidR="00006955" w:rsidRPr="00130A54">
        <w:t xml:space="preserve"> усло</w:t>
      </w:r>
      <w:r w:rsidR="00006955">
        <w:t xml:space="preserve">вий, а также </w:t>
      </w:r>
      <w:r w:rsidR="009F3C51">
        <w:t xml:space="preserve">актов </w:t>
      </w:r>
      <w:r w:rsidR="00006955" w:rsidRPr="00130A54">
        <w:t>физического и психологического насилия, в том чис</w:t>
      </w:r>
      <w:r w:rsidR="00006955">
        <w:t>ле пыток</w:t>
      </w:r>
      <w:r w:rsidR="00006955" w:rsidRPr="00130A54">
        <w:t xml:space="preserve"> заключенных</w:t>
      </w:r>
      <w:r w:rsidR="00006955">
        <w:t xml:space="preserve"> сотрудниками</w:t>
      </w:r>
      <w:r w:rsidR="00006955" w:rsidRPr="00130A54">
        <w:t xml:space="preserve"> по</w:t>
      </w:r>
      <w:r w:rsidR="00006955">
        <w:t>лиции</w:t>
      </w:r>
      <w:r w:rsidR="00006955" w:rsidRPr="00130A54">
        <w:t xml:space="preserve"> </w:t>
      </w:r>
      <w:r w:rsidR="00006955">
        <w:t>в целях</w:t>
      </w:r>
      <w:r w:rsidR="00006955" w:rsidRPr="00130A54">
        <w:t xml:space="preserve"> получения призна</w:t>
      </w:r>
      <w:r w:rsidR="00006955">
        <w:t>тельных показ</w:t>
      </w:r>
      <w:r w:rsidR="00006955">
        <w:t>а</w:t>
      </w:r>
      <w:r w:rsidR="00006955">
        <w:t>ний,</w:t>
      </w:r>
      <w:r w:rsidR="00006955" w:rsidRPr="00130A54">
        <w:t xml:space="preserve"> запугивания или вымогательства</w:t>
      </w:r>
      <w:r w:rsidR="00006955" w:rsidRPr="00674909">
        <w:rPr>
          <w:rStyle w:val="FootnoteReference"/>
          <w:szCs w:val="18"/>
        </w:rPr>
        <w:footnoteReference w:id="4"/>
      </w:r>
      <w:r w:rsidR="00006955" w:rsidRPr="00130A54">
        <w:t>.</w:t>
      </w:r>
    </w:p>
    <w:p w:rsidR="00006955" w:rsidRDefault="00006955" w:rsidP="0098369E">
      <w:pPr>
        <w:pStyle w:val="SingleTxtGR"/>
      </w:pPr>
      <w:r>
        <w:t>3.3</w:t>
      </w:r>
      <w:r>
        <w:tab/>
      </w:r>
      <w:r w:rsidRPr="00130A54">
        <w:t>Заявитель ссылается на статью</w:t>
      </w:r>
      <w:r>
        <w:t>, опубликованную</w:t>
      </w:r>
      <w:r w:rsidRPr="00130A54">
        <w:t xml:space="preserve"> на </w:t>
      </w:r>
      <w:r>
        <w:t>веб-</w:t>
      </w:r>
      <w:r w:rsidRPr="00130A54">
        <w:t>сайте</w:t>
      </w:r>
      <w:r w:rsidR="009F3C51">
        <w:t xml:space="preserve"> "Заговор молчания", который специализируется на вопросах</w:t>
      </w:r>
      <w:r>
        <w:t xml:space="preserve"> положе</w:t>
      </w:r>
      <w:r w:rsidR="009F3C51">
        <w:t xml:space="preserve">ния </w:t>
      </w:r>
      <w:r w:rsidRPr="00130A54">
        <w:t xml:space="preserve">итальянских </w:t>
      </w:r>
      <w:r w:rsidR="009F3C51">
        <w:t>граждан</w:t>
      </w:r>
      <w:r>
        <w:t>,</w:t>
      </w:r>
      <w:r w:rsidRPr="00130A54">
        <w:t xml:space="preserve"> </w:t>
      </w:r>
      <w:r w:rsidR="009F3C51">
        <w:t>содержащихся под стражей в зарубежных странах и</w:t>
      </w:r>
      <w:r w:rsidR="00704A30">
        <w:t xml:space="preserve"> подвергающихся </w:t>
      </w:r>
      <w:r w:rsidRPr="00130A54">
        <w:t>нарушениям прав че</w:t>
      </w:r>
      <w:r>
        <w:t>ловека</w:t>
      </w:r>
      <w:r w:rsidRPr="00130A54">
        <w:t xml:space="preserve">. Согласно этой статье, </w:t>
      </w:r>
      <w:r>
        <w:t xml:space="preserve">после </w:t>
      </w:r>
      <w:r w:rsidR="00704A30">
        <w:t>того, как один итал</w:t>
      </w:r>
      <w:r w:rsidR="00704A30">
        <w:t>ь</w:t>
      </w:r>
      <w:r w:rsidR="00704A30">
        <w:t>янский гражданин, задержанный в</w:t>
      </w:r>
      <w:r>
        <w:t xml:space="preserve"> </w:t>
      </w:r>
      <w:r w:rsidRPr="00130A54">
        <w:t>Бразилии</w:t>
      </w:r>
      <w:r>
        <w:t>,</w:t>
      </w:r>
      <w:r w:rsidR="00704A30">
        <w:t xml:space="preserve"> обратился</w:t>
      </w:r>
      <w:r w:rsidRPr="00130A54">
        <w:t xml:space="preserve"> в Министерст</w:t>
      </w:r>
      <w:r>
        <w:t>во</w:t>
      </w:r>
      <w:r w:rsidRPr="00130A54">
        <w:t xml:space="preserve"> ин</w:t>
      </w:r>
      <w:r w:rsidRPr="00130A54">
        <w:t>о</w:t>
      </w:r>
      <w:r w:rsidRPr="00130A54">
        <w:t>странных дел</w:t>
      </w:r>
      <w:r>
        <w:t xml:space="preserve"> Италии</w:t>
      </w:r>
      <w:r w:rsidRPr="00130A54">
        <w:t xml:space="preserve"> с просьбой </w:t>
      </w:r>
      <w:r>
        <w:t>оказать ему помощь в его деле</w:t>
      </w:r>
      <w:r w:rsidR="00704A30">
        <w:t>,</w:t>
      </w:r>
      <w:r>
        <w:t xml:space="preserve"> между </w:t>
      </w:r>
      <w:r w:rsidRPr="00130A54">
        <w:t>Итал</w:t>
      </w:r>
      <w:r w:rsidRPr="00130A54">
        <w:t>и</w:t>
      </w:r>
      <w:r w:rsidRPr="00130A54">
        <w:t>ей и Бразилией</w:t>
      </w:r>
      <w:r>
        <w:t xml:space="preserve"> было заключено двустороннее соглашение, по условиям котор</w:t>
      </w:r>
      <w:r>
        <w:t>о</w:t>
      </w:r>
      <w:r>
        <w:t xml:space="preserve">го </w:t>
      </w:r>
      <w:r w:rsidRPr="00130A54">
        <w:t xml:space="preserve">итальянские </w:t>
      </w:r>
      <w:r w:rsidR="00775790">
        <w:t>граждане</w:t>
      </w:r>
      <w:r w:rsidRPr="00130A54">
        <w:t>,</w:t>
      </w:r>
      <w:r>
        <w:t xml:space="preserve"> осужденные </w:t>
      </w:r>
      <w:r w:rsidRPr="00130A54">
        <w:t>бразильским</w:t>
      </w:r>
      <w:r>
        <w:t xml:space="preserve">и судами, </w:t>
      </w:r>
      <w:r w:rsidRPr="00130A54">
        <w:t>имеют возмо</w:t>
      </w:r>
      <w:r w:rsidRPr="00130A54">
        <w:t>ж</w:t>
      </w:r>
      <w:r w:rsidRPr="00130A54">
        <w:t xml:space="preserve">ность </w:t>
      </w:r>
      <w:r>
        <w:t xml:space="preserve">отбывать соответствующее </w:t>
      </w:r>
      <w:r w:rsidRPr="00130A54">
        <w:t>наказание в тюрьме стра</w:t>
      </w:r>
      <w:r>
        <w:t xml:space="preserve">ны </w:t>
      </w:r>
      <w:r w:rsidR="00682368">
        <w:t>своего</w:t>
      </w:r>
      <w:r>
        <w:t xml:space="preserve"> происхо</w:t>
      </w:r>
      <w:r>
        <w:t>ж</w:t>
      </w:r>
      <w:r>
        <w:t xml:space="preserve">дения, т.е. в </w:t>
      </w:r>
      <w:r w:rsidRPr="00130A54">
        <w:t xml:space="preserve">Италии. Заявитель </w:t>
      </w:r>
      <w:r>
        <w:t>отмечает</w:t>
      </w:r>
      <w:r w:rsidRPr="00130A54">
        <w:t xml:space="preserve">, что </w:t>
      </w:r>
      <w:r>
        <w:t xml:space="preserve">это </w:t>
      </w:r>
      <w:r w:rsidRPr="00130A54">
        <w:t>двустороннее согла</w:t>
      </w:r>
      <w:r>
        <w:t>шение мо</w:t>
      </w:r>
      <w:r>
        <w:t>г</w:t>
      </w:r>
      <w:r>
        <w:t xml:space="preserve">ло бы быть применено к его </w:t>
      </w:r>
      <w:r w:rsidRPr="00130A54">
        <w:t xml:space="preserve">делу в случае </w:t>
      </w:r>
      <w:r>
        <w:t>вынесения бразильским судом обв</w:t>
      </w:r>
      <w:r>
        <w:t>и</w:t>
      </w:r>
      <w:r>
        <w:t>нительного приговора, не подлежащего пересмотру, при условии</w:t>
      </w:r>
      <w:r w:rsidR="00682368">
        <w:t xml:space="preserve">, что судебное </w:t>
      </w:r>
      <w:r>
        <w:t>разбира</w:t>
      </w:r>
      <w:r w:rsidR="00682368">
        <w:t>тельство будет проведено в соответствии</w:t>
      </w:r>
      <w:r>
        <w:t xml:space="preserve"> с основными судебными г</w:t>
      </w:r>
      <w:r>
        <w:t>а</w:t>
      </w:r>
      <w:r>
        <w:t>рантиями, признанными</w:t>
      </w:r>
      <w:r w:rsidR="00682368">
        <w:t xml:space="preserve"> в</w:t>
      </w:r>
      <w:r>
        <w:t xml:space="preserve"> </w:t>
      </w:r>
      <w:r w:rsidRPr="00130A54">
        <w:t>Ита</w:t>
      </w:r>
      <w:r>
        <w:t>ли</w:t>
      </w:r>
      <w:r w:rsidR="00682368">
        <w:t>и</w:t>
      </w:r>
      <w:r>
        <w:t>.</w:t>
      </w:r>
    </w:p>
    <w:p w:rsidR="00006955" w:rsidRDefault="00006955" w:rsidP="0098369E">
      <w:pPr>
        <w:pStyle w:val="SingleTxtGR"/>
      </w:pPr>
      <w:r>
        <w:t>3.4</w:t>
      </w:r>
      <w:r>
        <w:tab/>
        <w:t xml:space="preserve">Несмотря на то, что </w:t>
      </w:r>
      <w:r w:rsidR="00682368">
        <w:t xml:space="preserve">совещательной </w:t>
      </w:r>
      <w:r>
        <w:t>палат</w:t>
      </w:r>
      <w:r w:rsidR="00682368">
        <w:t>е</w:t>
      </w:r>
      <w:r>
        <w:t xml:space="preserve"> </w:t>
      </w:r>
      <w:r w:rsidR="00A07E87">
        <w:t xml:space="preserve">Апелляционного </w:t>
      </w:r>
      <w:r>
        <w:t xml:space="preserve">суда Монако была </w:t>
      </w:r>
      <w:r w:rsidR="00682368">
        <w:t xml:space="preserve">предоставлена информация об условиях содержания заключенных </w:t>
      </w:r>
      <w:r>
        <w:t>в бр</w:t>
      </w:r>
      <w:r>
        <w:t>а</w:t>
      </w:r>
      <w:r>
        <w:t>зильских тюрьмах,</w:t>
      </w:r>
      <w:r w:rsidRPr="00130A54">
        <w:t xml:space="preserve"> в частности </w:t>
      </w:r>
      <w:r>
        <w:t>заявлени</w:t>
      </w:r>
      <w:r w:rsidR="00682368">
        <w:t>е</w:t>
      </w:r>
      <w:r>
        <w:t xml:space="preserve"> о плохих условиях </w:t>
      </w:r>
      <w:r w:rsidR="00682368">
        <w:t>содержания з</w:t>
      </w:r>
      <w:r w:rsidR="00682368">
        <w:t>а</w:t>
      </w:r>
      <w:r w:rsidR="00682368">
        <w:t xml:space="preserve">ключенных </w:t>
      </w:r>
      <w:r>
        <w:t xml:space="preserve">в </w:t>
      </w:r>
      <w:r w:rsidRPr="00130A54">
        <w:t>бразильских</w:t>
      </w:r>
      <w:r>
        <w:t xml:space="preserve"> тюрьмах, подписанно</w:t>
      </w:r>
      <w:r w:rsidR="00682368">
        <w:t>е</w:t>
      </w:r>
      <w:r>
        <w:t xml:space="preserve"> бразильскими</w:t>
      </w:r>
      <w:r w:rsidRPr="00130A54">
        <w:t xml:space="preserve"> заключен</w:t>
      </w:r>
      <w:r>
        <w:t>ными, а также письм</w:t>
      </w:r>
      <w:r w:rsidR="00682368">
        <w:t>о</w:t>
      </w:r>
      <w:r>
        <w:t xml:space="preserve">, </w:t>
      </w:r>
      <w:r w:rsidR="00682368">
        <w:t>бывшего</w:t>
      </w:r>
      <w:r>
        <w:t xml:space="preserve"> адвока</w:t>
      </w:r>
      <w:r w:rsidR="00682368">
        <w:t>та</w:t>
      </w:r>
      <w:r>
        <w:t>, содержащ</w:t>
      </w:r>
      <w:r w:rsidR="00682368">
        <w:t xml:space="preserve">егося </w:t>
      </w:r>
      <w:r>
        <w:t xml:space="preserve">под стражей в </w:t>
      </w:r>
      <w:r w:rsidRPr="00130A54">
        <w:t>Бразилии</w:t>
      </w:r>
      <w:r w:rsidR="00A07E87">
        <w:t>, а</w:t>
      </w:r>
      <w:r w:rsidR="00A07E87">
        <w:t>д</w:t>
      </w:r>
      <w:r w:rsidR="00A07E87">
        <w:t>ресованное</w:t>
      </w:r>
      <w:r>
        <w:t xml:space="preserve"> </w:t>
      </w:r>
      <w:r w:rsidRPr="00130A54">
        <w:t>Суверен</w:t>
      </w:r>
      <w:r>
        <w:t>ному Князю</w:t>
      </w:r>
      <w:r w:rsidRPr="00130A54">
        <w:t xml:space="preserve"> Монако, Апелляционный суд не сч</w:t>
      </w:r>
      <w:r>
        <w:t>ел</w:t>
      </w:r>
      <w:r w:rsidRPr="00130A54">
        <w:t xml:space="preserve"> </w:t>
      </w:r>
      <w:r w:rsidR="00A07E87">
        <w:t>нужным</w:t>
      </w:r>
      <w:r>
        <w:t xml:space="preserve"> требовать в своем постановлении</w:t>
      </w:r>
      <w:r w:rsidR="00A07E87">
        <w:t>, чтобы</w:t>
      </w:r>
      <w:r>
        <w:t xml:space="preserve"> </w:t>
      </w:r>
      <w:r w:rsidRPr="00130A54">
        <w:t>бразильски</w:t>
      </w:r>
      <w:r w:rsidR="00A07E87">
        <w:t>е</w:t>
      </w:r>
      <w:r w:rsidRPr="00130A54">
        <w:t xml:space="preserve"> власт</w:t>
      </w:r>
      <w:r w:rsidR="00A07E87">
        <w:t xml:space="preserve">и дали </w:t>
      </w:r>
      <w:r>
        <w:t>гарантии с</w:t>
      </w:r>
      <w:r>
        <w:t>о</w:t>
      </w:r>
      <w:r>
        <w:t xml:space="preserve">блюдения статьи 3 Конвенции в случае выдачи. </w:t>
      </w:r>
      <w:r w:rsidRPr="00130A54">
        <w:t xml:space="preserve">Заявитель отмечает, что </w:t>
      </w:r>
      <w:r>
        <w:t>он я</w:t>
      </w:r>
      <w:r>
        <w:t>в</w:t>
      </w:r>
      <w:r>
        <w:t>ляется пожилым человеком</w:t>
      </w:r>
      <w:r w:rsidR="00A07E87">
        <w:t xml:space="preserve">, имеющим проблемы </w:t>
      </w:r>
      <w:r>
        <w:t xml:space="preserve">со </w:t>
      </w:r>
      <w:r w:rsidRPr="00130A54">
        <w:t>здоро</w:t>
      </w:r>
      <w:r>
        <w:t>вьем</w:t>
      </w:r>
      <w:r w:rsidRPr="00130A54">
        <w:t>,</w:t>
      </w:r>
      <w:r>
        <w:t xml:space="preserve"> </w:t>
      </w:r>
      <w:r w:rsidR="00A07E87">
        <w:t>усугубляющи</w:t>
      </w:r>
      <w:r w:rsidR="00A07E87">
        <w:t>е</w:t>
      </w:r>
      <w:r w:rsidR="00A07E87">
        <w:t>ся</w:t>
      </w:r>
      <w:r>
        <w:t xml:space="preserve"> </w:t>
      </w:r>
      <w:r w:rsidRPr="00130A54">
        <w:t>гипер</w:t>
      </w:r>
      <w:r>
        <w:t>тонией</w:t>
      </w:r>
      <w:r w:rsidRPr="00130A54">
        <w:t>.</w:t>
      </w:r>
    </w:p>
    <w:p w:rsidR="00006955" w:rsidRDefault="00006955" w:rsidP="0098369E">
      <w:pPr>
        <w:pStyle w:val="SingleTxtGR"/>
      </w:pPr>
      <w:r>
        <w:t>3.5</w:t>
      </w:r>
      <w:r>
        <w:tab/>
        <w:t xml:space="preserve">На протяжении </w:t>
      </w:r>
      <w:r w:rsidR="00C5521D">
        <w:t>десяти</w:t>
      </w:r>
      <w:r>
        <w:t xml:space="preserve"> лет бразильские органы власти и средства масс</w:t>
      </w:r>
      <w:r>
        <w:t>о</w:t>
      </w:r>
      <w:r>
        <w:t>вой информа</w:t>
      </w:r>
      <w:r w:rsidR="00A07E87">
        <w:t>ции представляют</w:t>
      </w:r>
      <w:r>
        <w:t xml:space="preserve"> заявителя </w:t>
      </w:r>
      <w:r w:rsidRPr="00130A54">
        <w:t>враг</w:t>
      </w:r>
      <w:r>
        <w:t xml:space="preserve">ом </w:t>
      </w:r>
      <w:r w:rsidR="00A07E87">
        <w:t>государства</w:t>
      </w:r>
      <w:r>
        <w:t xml:space="preserve">. Принимая во внимание </w:t>
      </w:r>
      <w:r w:rsidR="00A07E87">
        <w:t>непопулярность, приобретенную им в</w:t>
      </w:r>
      <w:r>
        <w:t xml:space="preserve"> результа</w:t>
      </w:r>
      <w:r w:rsidR="00A07E87">
        <w:t>те этой информацио</w:t>
      </w:r>
      <w:r w:rsidR="00A07E87">
        <w:t>н</w:t>
      </w:r>
      <w:r w:rsidR="00A07E87">
        <w:t>ной ка</w:t>
      </w:r>
      <w:r>
        <w:t>мпании</w:t>
      </w:r>
      <w:r w:rsidR="00A07E87">
        <w:t>, заявитель</w:t>
      </w:r>
      <w:r>
        <w:t xml:space="preserve"> опасается </w:t>
      </w:r>
      <w:r w:rsidRPr="00130A54">
        <w:t xml:space="preserve">подвергнуться </w:t>
      </w:r>
      <w:r>
        <w:t>репрессивным мерам</w:t>
      </w:r>
      <w:r w:rsidRPr="00130A54">
        <w:t xml:space="preserve">. </w:t>
      </w:r>
      <w:r>
        <w:t>Вм</w:t>
      </w:r>
      <w:r>
        <w:t>е</w:t>
      </w:r>
      <w:r>
        <w:t xml:space="preserve">сте с тем </w:t>
      </w:r>
      <w:r w:rsidRPr="00130A54">
        <w:t xml:space="preserve">он написал книгу, </w:t>
      </w:r>
      <w:r>
        <w:t xml:space="preserve">в которой </w:t>
      </w:r>
      <w:r w:rsidR="008926F1">
        <w:t>объяснил свое положение</w:t>
      </w:r>
      <w:r>
        <w:t xml:space="preserve"> и которая пр</w:t>
      </w:r>
      <w:r>
        <w:t>и</w:t>
      </w:r>
      <w:r>
        <w:t>лагае</w:t>
      </w:r>
      <w:r>
        <w:t>т</w:t>
      </w:r>
      <w:r>
        <w:t xml:space="preserve">ся к настоящей жалобе. Это дело является </w:t>
      </w:r>
      <w:r w:rsidR="008926F1">
        <w:t>крайне</w:t>
      </w:r>
      <w:r>
        <w:t xml:space="preserve"> политизированным, т</w:t>
      </w:r>
      <w:r w:rsidR="008926F1">
        <w:t xml:space="preserve">ак как </w:t>
      </w:r>
      <w:r w:rsidRPr="00130A54">
        <w:t xml:space="preserve">заявитель был привлечен к </w:t>
      </w:r>
      <w:r>
        <w:t xml:space="preserve">ответственности </w:t>
      </w:r>
      <w:r w:rsidRPr="00130A54">
        <w:t xml:space="preserve">вместе с другими </w:t>
      </w:r>
      <w:r>
        <w:t>управля</w:t>
      </w:r>
      <w:r>
        <w:t>ю</w:t>
      </w:r>
      <w:r>
        <w:t>щими</w:t>
      </w:r>
      <w:r w:rsidRPr="00130A54">
        <w:t xml:space="preserve"> Центрального банка Бразилии</w:t>
      </w:r>
      <w:r w:rsidR="008926F1">
        <w:t>, в то время как</w:t>
      </w:r>
      <w:r>
        <w:t xml:space="preserve"> в злоупотребле</w:t>
      </w:r>
      <w:r w:rsidR="008926F1">
        <w:t>нии инфо</w:t>
      </w:r>
      <w:r w:rsidR="008926F1">
        <w:t>р</w:t>
      </w:r>
      <w:r w:rsidR="008926F1">
        <w:t xml:space="preserve">мацией, предназначенной </w:t>
      </w:r>
      <w:r>
        <w:t>для служебного пользования</w:t>
      </w:r>
      <w:r w:rsidR="008926F1">
        <w:t>, подозревались</w:t>
      </w:r>
      <w:r>
        <w:t xml:space="preserve"> бразил</w:t>
      </w:r>
      <w:r>
        <w:t>ь</w:t>
      </w:r>
      <w:r w:rsidR="008926F1">
        <w:t>ские руководители самого высокого</w:t>
      </w:r>
      <w:r>
        <w:t xml:space="preserve"> уровня</w:t>
      </w:r>
      <w:r w:rsidRPr="00130A54">
        <w:t>,</w:t>
      </w:r>
      <w:r>
        <w:t xml:space="preserve"> причем </w:t>
      </w:r>
      <w:r w:rsidRPr="00130A54">
        <w:t xml:space="preserve">заявитель </w:t>
      </w:r>
      <w:r>
        <w:t xml:space="preserve">сам выдвигал подобные обвинения. </w:t>
      </w:r>
      <w:r w:rsidRPr="00130A54">
        <w:t>В своей кни</w:t>
      </w:r>
      <w:r>
        <w:t>ге</w:t>
      </w:r>
      <w:r w:rsidRPr="00130A54">
        <w:t xml:space="preserve"> заявитель </w:t>
      </w:r>
      <w:r>
        <w:t>обвинил в</w:t>
      </w:r>
      <w:r w:rsidRPr="00130A54">
        <w:t xml:space="preserve"> корруп</w:t>
      </w:r>
      <w:r>
        <w:t>ции отдельных сотрудн</w:t>
      </w:r>
      <w:r>
        <w:t>и</w:t>
      </w:r>
      <w:r>
        <w:t xml:space="preserve">ков органов судебной власти, в частности </w:t>
      </w:r>
      <w:r w:rsidRPr="00130A54">
        <w:t>су</w:t>
      </w:r>
      <w:r>
        <w:t>дью</w:t>
      </w:r>
      <w:r w:rsidRPr="00130A54">
        <w:t>, который выдал ор</w:t>
      </w:r>
      <w:r>
        <w:t xml:space="preserve">дер на его арест в 2007 году, </w:t>
      </w:r>
      <w:r w:rsidR="008926F1">
        <w:t>а</w:t>
      </w:r>
      <w:r>
        <w:t xml:space="preserve"> впоследствии </w:t>
      </w:r>
      <w:r w:rsidR="008926F1">
        <w:t xml:space="preserve">был </w:t>
      </w:r>
      <w:r w:rsidRPr="00130A54">
        <w:t>при</w:t>
      </w:r>
      <w:r>
        <w:t>влечен</w:t>
      </w:r>
      <w:r w:rsidRPr="00130A54">
        <w:t xml:space="preserve"> к ответственности за корру</w:t>
      </w:r>
      <w:r w:rsidRPr="00130A54">
        <w:t>п</w:t>
      </w:r>
      <w:r w:rsidRPr="00130A54">
        <w:t>цию.</w:t>
      </w:r>
    </w:p>
    <w:p w:rsidR="00006955" w:rsidRDefault="00006955" w:rsidP="0098369E">
      <w:pPr>
        <w:pStyle w:val="SingleTxtGR"/>
      </w:pPr>
      <w:r>
        <w:t>3.6</w:t>
      </w:r>
      <w:r>
        <w:tab/>
      </w:r>
      <w:r w:rsidRPr="00130A54">
        <w:t xml:space="preserve">Заявитель </w:t>
      </w:r>
      <w:r>
        <w:t>полагает</w:t>
      </w:r>
      <w:r w:rsidRPr="00130A54">
        <w:t xml:space="preserve">, что </w:t>
      </w:r>
      <w:r>
        <w:t xml:space="preserve">в ходе судебного разбирательства </w:t>
      </w:r>
      <w:r w:rsidRPr="00130A54">
        <w:t>в Бразилии</w:t>
      </w:r>
      <w:r>
        <w:t xml:space="preserve"> не были со</w:t>
      </w:r>
      <w:r w:rsidR="0098369E">
        <w:t xml:space="preserve">блюдены его основные права, так как </w:t>
      </w:r>
      <w:r>
        <w:t>решение о его освобождении б</w:t>
      </w:r>
      <w:r>
        <w:t>ы</w:t>
      </w:r>
      <w:r>
        <w:t xml:space="preserve">ло </w:t>
      </w:r>
      <w:r w:rsidR="0098369E">
        <w:t xml:space="preserve">просто </w:t>
      </w:r>
      <w:r>
        <w:t>аннулирова</w:t>
      </w:r>
      <w:r w:rsidR="0098369E">
        <w:t xml:space="preserve">но и у него не было </w:t>
      </w:r>
      <w:r w:rsidRPr="00130A54">
        <w:t>возможно</w:t>
      </w:r>
      <w:r w:rsidR="0098369E">
        <w:t>сти</w:t>
      </w:r>
      <w:r>
        <w:t xml:space="preserve"> отстоять свою позицию</w:t>
      </w:r>
      <w:r w:rsidR="0098369E">
        <w:t xml:space="preserve"> по этому вопросу</w:t>
      </w:r>
      <w:r>
        <w:t xml:space="preserve">. </w:t>
      </w:r>
      <w:r w:rsidR="0098369E">
        <w:t xml:space="preserve">Масштабы преследования заявителя были таковы, </w:t>
      </w:r>
      <w:r>
        <w:t>что его</w:t>
      </w:r>
      <w:r w:rsidRPr="00130A54">
        <w:t xml:space="preserve"> дочь</w:t>
      </w:r>
      <w:r>
        <w:t xml:space="preserve"> </w:t>
      </w:r>
      <w:r w:rsidR="0098369E">
        <w:t>покончила жизнь</w:t>
      </w:r>
      <w:r>
        <w:t xml:space="preserve"> самоубийство</w:t>
      </w:r>
      <w:r w:rsidR="0098369E">
        <w:t>м</w:t>
      </w:r>
      <w:r>
        <w:t xml:space="preserve">. </w:t>
      </w:r>
      <w:r w:rsidRPr="00130A54">
        <w:t xml:space="preserve">Кроме того, </w:t>
      </w:r>
      <w:r>
        <w:t>во время представления</w:t>
      </w:r>
      <w:r w:rsidRPr="00130A54">
        <w:t xml:space="preserve"> ж</w:t>
      </w:r>
      <w:r w:rsidRPr="00130A54">
        <w:t>а</w:t>
      </w:r>
      <w:r w:rsidRPr="00130A54">
        <w:t>лобы Комитет</w:t>
      </w:r>
      <w:r>
        <w:t>у в</w:t>
      </w:r>
      <w:r w:rsidRPr="00130A54">
        <w:t xml:space="preserve"> Бра</w:t>
      </w:r>
      <w:r>
        <w:t xml:space="preserve">зилии </w:t>
      </w:r>
      <w:r w:rsidR="0098369E">
        <w:t>был</w:t>
      </w:r>
      <w:r>
        <w:t xml:space="preserve"> </w:t>
      </w:r>
      <w:r w:rsidRPr="00130A54">
        <w:t xml:space="preserve">период </w:t>
      </w:r>
      <w:r>
        <w:t xml:space="preserve">национальных </w:t>
      </w:r>
      <w:r w:rsidRPr="00130A54">
        <w:t>выборов</w:t>
      </w:r>
      <w:r>
        <w:t xml:space="preserve">, поэтому </w:t>
      </w:r>
      <w:r w:rsidRPr="00130A54">
        <w:t>бр</w:t>
      </w:r>
      <w:r w:rsidRPr="00130A54">
        <w:t>а</w:t>
      </w:r>
      <w:r w:rsidRPr="00130A54">
        <w:t>зильски</w:t>
      </w:r>
      <w:r>
        <w:t>е органы</w:t>
      </w:r>
      <w:r w:rsidRPr="00130A54">
        <w:t xml:space="preserve"> власт</w:t>
      </w:r>
      <w:r>
        <w:t>и</w:t>
      </w:r>
      <w:r w:rsidRPr="00130A54">
        <w:t xml:space="preserve"> и</w:t>
      </w:r>
      <w:r>
        <w:t xml:space="preserve"> средства массовой информации могли рассматривать заявителя в качестве источника </w:t>
      </w:r>
      <w:r w:rsidRPr="00130A54">
        <w:t>информации</w:t>
      </w:r>
      <w:r w:rsidR="0098369E">
        <w:t>, порочащей</w:t>
      </w:r>
      <w:r>
        <w:t xml:space="preserve"> </w:t>
      </w:r>
      <w:r w:rsidRPr="00130A54">
        <w:t>бразильских</w:t>
      </w:r>
      <w:r>
        <w:t xml:space="preserve"> </w:t>
      </w:r>
      <w:r w:rsidR="0098369E">
        <w:t>руковод</w:t>
      </w:r>
      <w:r w:rsidR="0098369E">
        <w:t>и</w:t>
      </w:r>
      <w:r w:rsidR="0098369E">
        <w:t>телей самого высокого</w:t>
      </w:r>
      <w:r>
        <w:t xml:space="preserve"> </w:t>
      </w:r>
      <w:r w:rsidRPr="00130A54">
        <w:t>уров</w:t>
      </w:r>
      <w:r>
        <w:t>ня</w:t>
      </w:r>
      <w:r w:rsidRPr="00130A54">
        <w:t>.</w:t>
      </w:r>
    </w:p>
    <w:p w:rsidR="00006955" w:rsidRPr="00130A54" w:rsidRDefault="00674909" w:rsidP="00674909">
      <w:pPr>
        <w:pStyle w:val="H23GR"/>
      </w:pPr>
      <w:r>
        <w:tab/>
      </w:r>
      <w:r>
        <w:tab/>
      </w:r>
      <w:r w:rsidR="00006955" w:rsidRPr="00130A54">
        <w:t xml:space="preserve">Замечания государства-участника </w:t>
      </w:r>
      <w:r w:rsidR="00006955">
        <w:t xml:space="preserve">относительно </w:t>
      </w:r>
      <w:r w:rsidR="00006955" w:rsidRPr="00130A54">
        <w:t>приемлемости</w:t>
      </w:r>
      <w:r w:rsidR="00006955">
        <w:t xml:space="preserve"> сообщения</w:t>
      </w:r>
    </w:p>
    <w:p w:rsidR="00006955" w:rsidRDefault="00006955" w:rsidP="0098369E">
      <w:pPr>
        <w:pStyle w:val="SingleTxtGR"/>
      </w:pPr>
      <w:r>
        <w:t>4.1</w:t>
      </w:r>
      <w:r>
        <w:tab/>
      </w:r>
      <w:r w:rsidRPr="00130A54">
        <w:t xml:space="preserve">Государство-участник оспорило приемлемость сообщения 9 сентября 2008 года </w:t>
      </w:r>
      <w:r>
        <w:t>на основании под</w:t>
      </w:r>
      <w:r w:rsidRPr="00130A54">
        <w:t>пунк</w:t>
      </w:r>
      <w:r>
        <w:t>тов</w:t>
      </w:r>
      <w:r w:rsidRPr="00130A54">
        <w:t xml:space="preserve"> </w:t>
      </w:r>
      <w:r w:rsidRPr="004175BF">
        <w:t>а)</w:t>
      </w:r>
      <w:r w:rsidRPr="00130A54">
        <w:t xml:space="preserve"> и </w:t>
      </w:r>
      <w:r w:rsidR="0098369E">
        <w:t>b</w:t>
      </w:r>
      <w:r w:rsidRPr="004175BF">
        <w:t>)</w:t>
      </w:r>
      <w:r>
        <w:t xml:space="preserve"> пункта</w:t>
      </w:r>
      <w:r w:rsidRPr="00130A54">
        <w:t xml:space="preserve"> 5 статьи 22 Конвенции.</w:t>
      </w:r>
    </w:p>
    <w:p w:rsidR="009B4FE3" w:rsidRPr="00B4488B" w:rsidRDefault="00006955" w:rsidP="00685920">
      <w:pPr>
        <w:pStyle w:val="SingleTxtGR"/>
      </w:pPr>
      <w:r>
        <w:t>4.2</w:t>
      </w:r>
      <w:r>
        <w:tab/>
      </w:r>
      <w:r w:rsidRPr="00130A54">
        <w:t xml:space="preserve">Государство-участник отмечает, что, согласно информации, </w:t>
      </w:r>
      <w:r>
        <w:t>полученной от самого</w:t>
      </w:r>
      <w:r w:rsidRPr="00130A54">
        <w:t xml:space="preserve"> заявите</w:t>
      </w:r>
      <w:r>
        <w:t>ля</w:t>
      </w:r>
      <w:r w:rsidRPr="00130A54">
        <w:t>,</w:t>
      </w:r>
      <w:r>
        <w:t xml:space="preserve"> этот же вопрос был представлен на рассмотрение Евр</w:t>
      </w:r>
      <w:r>
        <w:t>о</w:t>
      </w:r>
      <w:r>
        <w:t xml:space="preserve">пейскому </w:t>
      </w:r>
      <w:r w:rsidRPr="00130A54">
        <w:t>суд</w:t>
      </w:r>
      <w:r>
        <w:t>у</w:t>
      </w:r>
      <w:r w:rsidRPr="00130A54">
        <w:t xml:space="preserve"> по правам человека</w:t>
      </w:r>
      <w:r>
        <w:t>, поскольку</w:t>
      </w:r>
      <w:r w:rsidRPr="00130A54">
        <w:t xml:space="preserve"> заявитель</w:t>
      </w:r>
      <w:r>
        <w:t xml:space="preserve"> </w:t>
      </w:r>
      <w:r w:rsidR="0098369E">
        <w:t xml:space="preserve">направил туда жалобу </w:t>
      </w:r>
      <w:r>
        <w:t>на нарушени</w:t>
      </w:r>
      <w:r w:rsidR="0098369E">
        <w:t>е</w:t>
      </w:r>
      <w:r>
        <w:t xml:space="preserve"> статьи</w:t>
      </w:r>
      <w:r w:rsidRPr="00130A54">
        <w:t xml:space="preserve"> 3 Европейской конвенции </w:t>
      </w:r>
      <w:r>
        <w:t>о защите</w:t>
      </w:r>
      <w:r w:rsidRPr="00130A54">
        <w:t xml:space="preserve"> пра</w:t>
      </w:r>
      <w:r>
        <w:t>в</w:t>
      </w:r>
      <w:r w:rsidRPr="00130A54">
        <w:t xml:space="preserve"> чело</w:t>
      </w:r>
      <w:r>
        <w:t>века и о</w:t>
      </w:r>
      <w:r>
        <w:t>с</w:t>
      </w:r>
      <w:r>
        <w:t>новных свобод, в</w:t>
      </w:r>
      <w:r w:rsidRPr="00130A54">
        <w:t xml:space="preserve"> ко</w:t>
      </w:r>
      <w:r>
        <w:t>торой предусмотрено</w:t>
      </w:r>
      <w:r w:rsidRPr="00130A54">
        <w:t xml:space="preserve"> запрещ</w:t>
      </w:r>
      <w:r>
        <w:t>ение</w:t>
      </w:r>
      <w:r w:rsidRPr="00130A54">
        <w:t xml:space="preserve"> пыт</w:t>
      </w:r>
      <w:r>
        <w:t>ок и бесчеловечного</w:t>
      </w:r>
      <w:r w:rsidRPr="00130A54">
        <w:t xml:space="preserve"> или унижаю</w:t>
      </w:r>
      <w:r>
        <w:t>щего</w:t>
      </w:r>
      <w:r w:rsidRPr="00130A54">
        <w:t xml:space="preserve"> достоинство</w:t>
      </w:r>
      <w:r>
        <w:t xml:space="preserve"> обращения или наказания</w:t>
      </w:r>
      <w:r w:rsidRPr="00130A54">
        <w:t xml:space="preserve">. </w:t>
      </w:r>
      <w:r w:rsidR="009B4FE3">
        <w:t>Таким образом,</w:t>
      </w:r>
      <w:r w:rsidR="009B4FE3" w:rsidRPr="00B4488B">
        <w:t xml:space="preserve"> этот же вопрос был представлен на рассмотрение </w:t>
      </w:r>
      <w:r w:rsidR="009B4FE3">
        <w:t>по другой</w:t>
      </w:r>
      <w:r w:rsidR="009B4FE3" w:rsidRPr="00B4488B">
        <w:t xml:space="preserve"> международно</w:t>
      </w:r>
      <w:r w:rsidR="009B4FE3">
        <w:t>й проц</w:t>
      </w:r>
      <w:r w:rsidR="009B4FE3">
        <w:t>е</w:t>
      </w:r>
      <w:r w:rsidR="009B4FE3">
        <w:t>дуре</w:t>
      </w:r>
      <w:r w:rsidR="009B4FE3" w:rsidRPr="00B4488B">
        <w:t xml:space="preserve">. Кроме того, </w:t>
      </w:r>
      <w:r w:rsidR="009B4FE3">
        <w:t xml:space="preserve">согласно решению от </w:t>
      </w:r>
      <w:r w:rsidR="009B4FE3" w:rsidRPr="00B4488B">
        <w:t>24 июня 2008 г</w:t>
      </w:r>
      <w:r w:rsidR="009B4FE3" w:rsidRPr="00B4488B">
        <w:t>о</w:t>
      </w:r>
      <w:r w:rsidR="009B4FE3" w:rsidRPr="00B4488B">
        <w:t>да</w:t>
      </w:r>
      <w:r w:rsidR="009B4FE3">
        <w:t>,</w:t>
      </w:r>
      <w:r w:rsidR="009B4FE3" w:rsidRPr="00B4488B">
        <w:t xml:space="preserve"> Председатель пятой секции Европейского суда по правам человека, </w:t>
      </w:r>
      <w:r w:rsidR="009B4FE3">
        <w:t>рассмотрев</w:t>
      </w:r>
      <w:r w:rsidR="009B4FE3" w:rsidRPr="00B4488B">
        <w:t xml:space="preserve"> ходатайство об ук</w:t>
      </w:r>
      <w:r w:rsidR="009B4FE3" w:rsidRPr="00B4488B">
        <w:t>а</w:t>
      </w:r>
      <w:r w:rsidR="009B4FE3" w:rsidRPr="00B4488B">
        <w:t xml:space="preserve">зании на предварительные меры по приостановлению выдачи заявителя, </w:t>
      </w:r>
      <w:r w:rsidR="009B4FE3">
        <w:t>пода</w:t>
      </w:r>
      <w:r w:rsidR="009B4FE3">
        <w:t>н</w:t>
      </w:r>
      <w:r w:rsidR="009B4FE3">
        <w:t xml:space="preserve">ное </w:t>
      </w:r>
      <w:r w:rsidR="009B4FE3" w:rsidRPr="00B4488B">
        <w:t xml:space="preserve">в соответствии со статьей 39 Регламента </w:t>
      </w:r>
      <w:r w:rsidR="009B4FE3">
        <w:t>ЕСПЧ,</w:t>
      </w:r>
      <w:r w:rsidR="009B4FE3" w:rsidRPr="00B4488B">
        <w:t xml:space="preserve"> </w:t>
      </w:r>
      <w:r w:rsidR="009B4FE3">
        <w:t>принял решение</w:t>
      </w:r>
      <w:r w:rsidR="009B4FE3" w:rsidRPr="00B4488B">
        <w:t xml:space="preserve"> не указ</w:t>
      </w:r>
      <w:r w:rsidR="009B4FE3" w:rsidRPr="00B4488B">
        <w:t>ы</w:t>
      </w:r>
      <w:r w:rsidR="009B4FE3" w:rsidRPr="00B4488B">
        <w:t>вать государству-участнику на такие предвар</w:t>
      </w:r>
      <w:r w:rsidR="009B4FE3" w:rsidRPr="00B4488B">
        <w:t>и</w:t>
      </w:r>
      <w:r w:rsidR="009B4FE3" w:rsidRPr="00B4488B">
        <w:t>тельные меры.</w:t>
      </w:r>
    </w:p>
    <w:p w:rsidR="009B4FE3" w:rsidRPr="00B4488B" w:rsidRDefault="009B4FE3" w:rsidP="00685920">
      <w:pPr>
        <w:pStyle w:val="SingleTxtGR"/>
      </w:pPr>
      <w:r w:rsidRPr="00B4488B">
        <w:t>4.3</w:t>
      </w:r>
      <w:r w:rsidRPr="00B4488B">
        <w:tab/>
        <w:t xml:space="preserve">Государство-участник также утверждает, что до представления жалобы Комитету заявитель должен был удостовериться в исчерпании всех доступных внутренних средств правовой защиты. Однако в данном случае заявитель не воспользовался возможностью </w:t>
      </w:r>
      <w:r>
        <w:t>обжалования</w:t>
      </w:r>
      <w:r w:rsidRPr="00B4488B">
        <w:t xml:space="preserve"> суверенного решения об экстрад</w:t>
      </w:r>
      <w:r w:rsidRPr="00B4488B">
        <w:t>и</w:t>
      </w:r>
      <w:r w:rsidRPr="00B4488B">
        <w:t xml:space="preserve">ции </w:t>
      </w:r>
      <w:r>
        <w:t xml:space="preserve">в Верховный суд </w:t>
      </w:r>
      <w:r w:rsidRPr="00B4488B">
        <w:t>на основании статьи 90 Конституции</w:t>
      </w:r>
      <w:r w:rsidRPr="00CC5565">
        <w:rPr>
          <w:sz w:val="18"/>
          <w:szCs w:val="18"/>
          <w:vertAlign w:val="superscript"/>
        </w:rPr>
        <w:footnoteReference w:id="5"/>
      </w:r>
      <w:r w:rsidRPr="00B4488B">
        <w:t>. Вместе с тем в статьях 39 и 44 указа от 16 апреля 1963 года</w:t>
      </w:r>
      <w:r w:rsidRPr="00CC5565">
        <w:t xml:space="preserve"> </w:t>
      </w:r>
      <w:r w:rsidRPr="00B4488B">
        <w:t>об организационной структуре и функциях Верховного суда предусмотрен</w:t>
      </w:r>
      <w:r>
        <w:t>а возможность принятия</w:t>
      </w:r>
      <w:r w:rsidRPr="00B4488B">
        <w:t xml:space="preserve"> безотлаг</w:t>
      </w:r>
      <w:r w:rsidRPr="00B4488B">
        <w:t>а</w:t>
      </w:r>
      <w:r w:rsidRPr="00B4488B">
        <w:t xml:space="preserve">тельных мер по отсрочке исполнения постановлений </w:t>
      </w:r>
      <w:r>
        <w:t xml:space="preserve">суда </w:t>
      </w:r>
      <w:r w:rsidRPr="00B4488B">
        <w:t>и вынесения решений по срочным вопросам. В соответствии со статьей 40 заявитель мог бы ходата</w:t>
      </w:r>
      <w:r w:rsidRPr="00B4488B">
        <w:t>й</w:t>
      </w:r>
      <w:r w:rsidRPr="00B4488B">
        <w:t xml:space="preserve">ствовать об отсрочке исполнения решения до </w:t>
      </w:r>
      <w:r>
        <w:t>объявления</w:t>
      </w:r>
      <w:r w:rsidRPr="00B4488B">
        <w:t xml:space="preserve"> вердикта Верховного суда по существу дела. Однако заявитель не воспользовался этим средством правовой защиты. Следовательно, </w:t>
      </w:r>
      <w:r>
        <w:t>внутренние средства</w:t>
      </w:r>
      <w:r w:rsidRPr="00B4488B">
        <w:t xml:space="preserve"> правовой защиты</w:t>
      </w:r>
      <w:r>
        <w:t xml:space="preserve"> не были исчерпаны</w:t>
      </w:r>
      <w:r w:rsidRPr="00B4488B">
        <w:t>.</w:t>
      </w:r>
    </w:p>
    <w:p w:rsidR="009B4FE3" w:rsidRPr="00B4488B" w:rsidRDefault="009B4FE3" w:rsidP="00685920">
      <w:pPr>
        <w:pStyle w:val="SingleTxtGR"/>
      </w:pPr>
      <w:r w:rsidRPr="00B4488B">
        <w:t>4.4</w:t>
      </w:r>
      <w:r w:rsidRPr="00B4488B">
        <w:tab/>
        <w:t xml:space="preserve">Государство-участник </w:t>
      </w:r>
      <w:r>
        <w:t>полагает</w:t>
      </w:r>
      <w:r w:rsidRPr="00B4488B">
        <w:t>, что перспектива выдачи не явля</w:t>
      </w:r>
      <w:r>
        <w:t>лась</w:t>
      </w:r>
      <w:r w:rsidRPr="00B4488B">
        <w:t xml:space="preserve"> о</w:t>
      </w:r>
      <w:r w:rsidRPr="00B4488B">
        <w:t>с</w:t>
      </w:r>
      <w:r w:rsidRPr="00B4488B">
        <w:t xml:space="preserve">нованием для вывода о </w:t>
      </w:r>
      <w:r>
        <w:t>беспомощности</w:t>
      </w:r>
      <w:r w:rsidRPr="00B4488B">
        <w:t xml:space="preserve"> такого средства правовой защиты. Н</w:t>
      </w:r>
      <w:r w:rsidRPr="00B4488B">
        <w:t>е</w:t>
      </w:r>
      <w:r w:rsidRPr="00B4488B">
        <w:t xml:space="preserve">смотря на то, что в соответствии с принципами международного </w:t>
      </w:r>
      <w:r>
        <w:t>публичного</w:t>
      </w:r>
      <w:r w:rsidRPr="00B4488B">
        <w:t xml:space="preserve"> права </w:t>
      </w:r>
      <w:r>
        <w:t>речь идет о суверенном акте</w:t>
      </w:r>
      <w:r w:rsidRPr="00B4488B">
        <w:t xml:space="preserve">, Верховный суд постановил, что </w:t>
      </w:r>
      <w:r>
        <w:t>выдача</w:t>
      </w:r>
      <w:r w:rsidRPr="00B4488B">
        <w:t xml:space="preserve"> м</w:t>
      </w:r>
      <w:r w:rsidRPr="00B4488B">
        <w:t>о</w:t>
      </w:r>
      <w:r w:rsidRPr="00B4488B">
        <w:t xml:space="preserve">жет входить в его круг ведения в </w:t>
      </w:r>
      <w:r>
        <w:t xml:space="preserve">том </w:t>
      </w:r>
      <w:r w:rsidRPr="00B4488B">
        <w:t>случае</w:t>
      </w:r>
      <w:r>
        <w:t xml:space="preserve">, если в связи с характером дела она производится с </w:t>
      </w:r>
      <w:r w:rsidRPr="00B4488B">
        <w:t>"отступле</w:t>
      </w:r>
      <w:r>
        <w:t>нием</w:t>
      </w:r>
      <w:r w:rsidRPr="00B4488B">
        <w:t xml:space="preserve"> от обычной практики выдачи</w:t>
      </w:r>
      <w:r>
        <w:t>"</w:t>
      </w:r>
      <w:r w:rsidRPr="000C7E5E">
        <w:rPr>
          <w:sz w:val="18"/>
          <w:szCs w:val="18"/>
          <w:vertAlign w:val="superscript"/>
        </w:rPr>
        <w:footnoteReference w:id="6"/>
      </w:r>
      <w:r w:rsidRPr="00B4488B">
        <w:t xml:space="preserve">, </w:t>
      </w:r>
      <w:r>
        <w:t>на чем постоя</w:t>
      </w:r>
      <w:r>
        <w:t>н</w:t>
      </w:r>
      <w:r>
        <w:t>но настаивает заявитель в своих обращениях в судебные органы, утверждая, что начатая процедура не соответствует установленным нормам</w:t>
      </w:r>
      <w:r w:rsidRPr="00B4488B">
        <w:t xml:space="preserve">. Кроме того, </w:t>
      </w:r>
      <w:r>
        <w:t>н</w:t>
      </w:r>
      <w:r>
        <w:t>е</w:t>
      </w:r>
      <w:r>
        <w:t>смотря на отсутствие в этих документах четких предписаний относительно приостановления исполнения решения</w:t>
      </w:r>
      <w:r w:rsidRPr="00B4488B">
        <w:t xml:space="preserve">, </w:t>
      </w:r>
      <w:r>
        <w:t xml:space="preserve">решение о выдаче, </w:t>
      </w:r>
      <w:r w:rsidRPr="00B4488B">
        <w:t>особенно решения, касающиеся текущ</w:t>
      </w:r>
      <w:r>
        <w:t>их</w:t>
      </w:r>
      <w:r w:rsidRPr="00B4488B">
        <w:t xml:space="preserve"> судебн</w:t>
      </w:r>
      <w:r>
        <w:t>ых</w:t>
      </w:r>
      <w:r w:rsidRPr="00B4488B">
        <w:t xml:space="preserve"> разбирательств, не могут быть </w:t>
      </w:r>
      <w:r>
        <w:t>приведены в и</w:t>
      </w:r>
      <w:r>
        <w:t>с</w:t>
      </w:r>
      <w:r>
        <w:t xml:space="preserve">полнение </w:t>
      </w:r>
      <w:r w:rsidRPr="00B4488B">
        <w:t xml:space="preserve">на практике до того, как </w:t>
      </w:r>
      <w:r>
        <w:t>директор</w:t>
      </w:r>
      <w:r w:rsidRPr="00B4488B">
        <w:t xml:space="preserve"> судеб</w:t>
      </w:r>
      <w:r>
        <w:t>ной</w:t>
      </w:r>
      <w:r w:rsidRPr="00B4488B">
        <w:t xml:space="preserve"> </w:t>
      </w:r>
      <w:r>
        <w:t xml:space="preserve">службы </w:t>
      </w:r>
      <w:r w:rsidRPr="00B4488B">
        <w:t xml:space="preserve">будет в состоянии представить Князю полный отчет о всех аспектах дела в </w:t>
      </w:r>
      <w:r>
        <w:t>соответствии с</w:t>
      </w:r>
      <w:r w:rsidRPr="00B4488B">
        <w:t xml:space="preserve"> проц</w:t>
      </w:r>
      <w:r w:rsidRPr="00B4488B">
        <w:t>е</w:t>
      </w:r>
      <w:r w:rsidRPr="00B4488B">
        <w:t>ду</w:t>
      </w:r>
      <w:r>
        <w:t>рой</w:t>
      </w:r>
      <w:r w:rsidRPr="00B4488B">
        <w:t xml:space="preserve">, предусмотренной в законе </w:t>
      </w:r>
      <w:r>
        <w:t xml:space="preserve">о выдаче </w:t>
      </w:r>
      <w:r w:rsidRPr="00B4488B">
        <w:t xml:space="preserve">от 28 декабря 1999 года, в частности в статье 17 этого закона. Государство-участник отмечает, что в любом случае Князь </w:t>
      </w:r>
      <w:r>
        <w:t>санкционировал</w:t>
      </w:r>
      <w:r w:rsidRPr="00B4488B">
        <w:t xml:space="preserve"> выдачу заявителя 2 июля 2008 года, т.е. </w:t>
      </w:r>
      <w:r>
        <w:t>после того</w:t>
      </w:r>
      <w:r w:rsidRPr="00B4488B">
        <w:t>, как Европейский суд по правам человека и Комитет вынесли решени</w:t>
      </w:r>
      <w:r>
        <w:t>я</w:t>
      </w:r>
      <w:r w:rsidRPr="00B4488B">
        <w:t xml:space="preserve"> об отказе в принятии </w:t>
      </w:r>
      <w:r>
        <w:t>предварительных</w:t>
      </w:r>
      <w:r w:rsidRPr="00B4488B">
        <w:t xml:space="preserve"> мер.</w:t>
      </w:r>
    </w:p>
    <w:p w:rsidR="009B4FE3" w:rsidRPr="00B4488B" w:rsidRDefault="009B4FE3" w:rsidP="00685920">
      <w:pPr>
        <w:pStyle w:val="H23GR"/>
      </w:pPr>
      <w:r>
        <w:tab/>
      </w:r>
      <w:r>
        <w:tab/>
      </w:r>
      <w:r w:rsidRPr="00B4488B">
        <w:t>Замечания государства-участника относительно существа сообщения</w:t>
      </w:r>
    </w:p>
    <w:p w:rsidR="009B4FE3" w:rsidRPr="00B4488B" w:rsidRDefault="009B4FE3" w:rsidP="00685920">
      <w:pPr>
        <w:pStyle w:val="SingleTxtGR"/>
      </w:pPr>
      <w:r w:rsidRPr="00B4488B">
        <w:t>5.1</w:t>
      </w:r>
      <w:r w:rsidRPr="00B4488B">
        <w:tab/>
        <w:t xml:space="preserve">Государство-участник представило свои замечания </w:t>
      </w:r>
      <w:r>
        <w:t>относительно</w:t>
      </w:r>
      <w:r w:rsidRPr="00B4488B">
        <w:t xml:space="preserve"> сущес</w:t>
      </w:r>
      <w:r w:rsidRPr="00B4488B">
        <w:t>т</w:t>
      </w:r>
      <w:r>
        <w:t>ва</w:t>
      </w:r>
      <w:r w:rsidRPr="00B4488B">
        <w:t xml:space="preserve"> сообщения 5 января 2009 года. Поскольку дело касается в первую очередь соблюдения прав человека в Бразилии, государство-участник признает </w:t>
      </w:r>
      <w:r>
        <w:t>критику со стороны средств</w:t>
      </w:r>
      <w:r w:rsidRPr="00B4488B">
        <w:t xml:space="preserve"> массовой информации </w:t>
      </w:r>
      <w:r>
        <w:t xml:space="preserve">по поводу </w:t>
      </w:r>
      <w:r w:rsidRPr="00B4488B">
        <w:t xml:space="preserve">переполненности </w:t>
      </w:r>
      <w:r>
        <w:t>бразил</w:t>
      </w:r>
      <w:r>
        <w:t>ь</w:t>
      </w:r>
      <w:r>
        <w:t xml:space="preserve">ских </w:t>
      </w:r>
      <w:r w:rsidRPr="00B4488B">
        <w:t xml:space="preserve">пенитенциарных учреждений, </w:t>
      </w:r>
      <w:r>
        <w:t>отмеченно</w:t>
      </w:r>
      <w:r w:rsidR="00BC630C">
        <w:t>й</w:t>
      </w:r>
      <w:r>
        <w:t xml:space="preserve"> также </w:t>
      </w:r>
      <w:r w:rsidRPr="00B4488B">
        <w:t>Комитет</w:t>
      </w:r>
      <w:r>
        <w:t xml:space="preserve">ом в его </w:t>
      </w:r>
      <w:r w:rsidRPr="00B4488B">
        <w:t>закл</w:t>
      </w:r>
      <w:r w:rsidRPr="00B4488B">
        <w:t>ю</w:t>
      </w:r>
      <w:r w:rsidRPr="00B4488B">
        <w:t>чительных замечаниях по Бразилии</w:t>
      </w:r>
      <w:r>
        <w:t>, принятых</w:t>
      </w:r>
      <w:r w:rsidRPr="00B4488B">
        <w:t xml:space="preserve"> 16 мая 2001 года. Вместе с тем государство-участник </w:t>
      </w:r>
      <w:r>
        <w:t>обращает внимание на тот факт</w:t>
      </w:r>
      <w:r w:rsidRPr="00B4488B">
        <w:t xml:space="preserve">, что в своих замечаниях Комитет </w:t>
      </w:r>
      <w:r>
        <w:t>признал</w:t>
      </w:r>
      <w:r w:rsidRPr="00B4488B">
        <w:t xml:space="preserve"> ряд положительных </w:t>
      </w:r>
      <w:r>
        <w:t>моментов</w:t>
      </w:r>
      <w:r w:rsidRPr="00B4488B">
        <w:t>, в частности законодательную реформу, проведенную в апреле 1997 года</w:t>
      </w:r>
      <w:r>
        <w:t>, а также установление в результате этой реформы</w:t>
      </w:r>
      <w:r w:rsidRPr="00B4488B">
        <w:t xml:space="preserve"> уголовной ответственности за акты пыток. Свидетельством </w:t>
      </w:r>
      <w:r>
        <w:t>оз</w:t>
      </w:r>
      <w:r>
        <w:t>а</w:t>
      </w:r>
      <w:r>
        <w:t>боченности</w:t>
      </w:r>
      <w:r w:rsidRPr="00B4488B">
        <w:t xml:space="preserve"> бразильских властей </w:t>
      </w:r>
      <w:r>
        <w:t xml:space="preserve">условиями содержания заключенных </w:t>
      </w:r>
      <w:r w:rsidRPr="00B4488B">
        <w:t>в тюр</w:t>
      </w:r>
      <w:r w:rsidRPr="00B4488B">
        <w:t>ь</w:t>
      </w:r>
      <w:r w:rsidRPr="00B4488B">
        <w:t xml:space="preserve">мах является </w:t>
      </w:r>
      <w:r>
        <w:t xml:space="preserve">ратификация </w:t>
      </w:r>
      <w:r w:rsidRPr="00B4488B">
        <w:t>12 января 2007 года Факультативн</w:t>
      </w:r>
      <w:r>
        <w:t>ого</w:t>
      </w:r>
      <w:r w:rsidRPr="00B4488B">
        <w:t xml:space="preserve"> протокол</w:t>
      </w:r>
      <w:r>
        <w:t>а</w:t>
      </w:r>
      <w:r w:rsidRPr="00B4488B">
        <w:t xml:space="preserve"> к Конвенции Организации Объединенных Наций против пыток, принят</w:t>
      </w:r>
      <w:r>
        <w:t>ого</w:t>
      </w:r>
      <w:r w:rsidRPr="00B4488B">
        <w:t xml:space="preserve"> 18 д</w:t>
      </w:r>
      <w:r w:rsidRPr="00B4488B">
        <w:t>е</w:t>
      </w:r>
      <w:r w:rsidRPr="00B4488B">
        <w:t>кабря 2002 года. Независимо от выпол</w:t>
      </w:r>
      <w:r>
        <w:t>нения Бразилией</w:t>
      </w:r>
      <w:r w:rsidRPr="00B4488B">
        <w:t xml:space="preserve"> рекомен</w:t>
      </w:r>
      <w:r>
        <w:t>даций</w:t>
      </w:r>
      <w:r w:rsidRPr="00B4488B">
        <w:t xml:space="preserve"> Ком</w:t>
      </w:r>
      <w:r w:rsidRPr="00B4488B">
        <w:t>и</w:t>
      </w:r>
      <w:r w:rsidRPr="00B4488B">
        <w:t>тета заявитель должен был</w:t>
      </w:r>
      <w:r>
        <w:t>, тем не менее,</w:t>
      </w:r>
      <w:r w:rsidRPr="00B4488B">
        <w:t xml:space="preserve"> </w:t>
      </w:r>
      <w:r>
        <w:t xml:space="preserve">иметь возможность </w:t>
      </w:r>
      <w:r w:rsidRPr="00B4488B">
        <w:t>воспользоваться вну</w:t>
      </w:r>
      <w:r w:rsidRPr="00B4488B">
        <w:t>т</w:t>
      </w:r>
      <w:r w:rsidRPr="00B4488B">
        <w:t>ренними средствами правовой защиты, предусмотренными в законе, пр</w:t>
      </w:r>
      <w:r w:rsidRPr="00B4488B">
        <w:t>и</w:t>
      </w:r>
      <w:r w:rsidRPr="00B4488B">
        <w:t>нятом в апреле 1997 года.</w:t>
      </w:r>
    </w:p>
    <w:p w:rsidR="009B4FE3" w:rsidRPr="00B4488B" w:rsidRDefault="009B4FE3" w:rsidP="00685920">
      <w:pPr>
        <w:pStyle w:val="SingleTxtGR"/>
      </w:pPr>
      <w:r w:rsidRPr="00B4488B">
        <w:t>5.2</w:t>
      </w:r>
      <w:r w:rsidRPr="00B4488B">
        <w:tab/>
        <w:t>Кроме того, в своем официальном запросе о выдаче заявителя от 20 се</w:t>
      </w:r>
      <w:r w:rsidRPr="00B4488B">
        <w:t>н</w:t>
      </w:r>
      <w:r w:rsidRPr="00B4488B">
        <w:t xml:space="preserve">тября 2007 года Министерство юстиции Бразилии уточнило, что в Конституции </w:t>
      </w:r>
      <w:r>
        <w:t xml:space="preserve">Бразилии </w:t>
      </w:r>
      <w:r w:rsidRPr="00B4488B">
        <w:t>предусмотрен запрет на наказание в виде смертной казни, пожизне</w:t>
      </w:r>
      <w:r w:rsidRPr="00B4488B">
        <w:t>н</w:t>
      </w:r>
      <w:r w:rsidRPr="00B4488B">
        <w:t>ного тюремного заключения, принудительно</w:t>
      </w:r>
      <w:r w:rsidR="00BC630C">
        <w:t>го</w:t>
      </w:r>
      <w:r w:rsidRPr="00B4488B">
        <w:t xml:space="preserve"> труда или ссылки, а также </w:t>
      </w:r>
      <w:r>
        <w:t>л</w:t>
      </w:r>
      <w:r>
        <w:t>ю</w:t>
      </w:r>
      <w:r>
        <w:t xml:space="preserve">бые жестокие </w:t>
      </w:r>
      <w:r w:rsidRPr="00B4488B">
        <w:t xml:space="preserve">виды наказания, </w:t>
      </w:r>
      <w:r>
        <w:t xml:space="preserve">в силу чего любые </w:t>
      </w:r>
      <w:r w:rsidRPr="00B4488B">
        <w:t>виды наказания, ущемля</w:t>
      </w:r>
      <w:r w:rsidRPr="00B4488B">
        <w:t>ю</w:t>
      </w:r>
      <w:r w:rsidRPr="00B4488B">
        <w:t>щие достоинство человека</w:t>
      </w:r>
      <w:r>
        <w:t>, неконституционны и соответственно</w:t>
      </w:r>
      <w:r w:rsidRPr="00B4488B">
        <w:t xml:space="preserve"> непри</w:t>
      </w:r>
      <w:r>
        <w:t>менимы</w:t>
      </w:r>
      <w:r w:rsidRPr="00B4488B">
        <w:t xml:space="preserve"> на территории страны. Государство-участник также отметило, что </w:t>
      </w:r>
      <w:r>
        <w:t>до настоящ</w:t>
      </w:r>
      <w:r>
        <w:t>е</w:t>
      </w:r>
      <w:r>
        <w:t>го времени</w:t>
      </w:r>
      <w:r w:rsidRPr="00B4488B">
        <w:t xml:space="preserve"> Комитет не получил никаких жалоб </w:t>
      </w:r>
      <w:r>
        <w:t>в отношении</w:t>
      </w:r>
      <w:r w:rsidRPr="00B4488B">
        <w:t xml:space="preserve"> Бразили</w:t>
      </w:r>
      <w:r>
        <w:t>и</w:t>
      </w:r>
      <w:r w:rsidRPr="00B4488B">
        <w:t xml:space="preserve">, хотя она признала </w:t>
      </w:r>
      <w:r>
        <w:t xml:space="preserve">полномочия </w:t>
      </w:r>
      <w:r w:rsidRPr="00B4488B">
        <w:t>Комитета</w:t>
      </w:r>
      <w:r>
        <w:t xml:space="preserve"> на </w:t>
      </w:r>
      <w:r w:rsidRPr="00B4488B">
        <w:t>рассмотрение жалоб</w:t>
      </w:r>
      <w:r>
        <w:t xml:space="preserve"> отдельных лиц</w:t>
      </w:r>
      <w:r w:rsidRPr="00B4488B">
        <w:t xml:space="preserve">. </w:t>
      </w:r>
    </w:p>
    <w:p w:rsidR="009B4FE3" w:rsidRPr="00B4488B" w:rsidRDefault="009B4FE3" w:rsidP="00685920">
      <w:pPr>
        <w:pStyle w:val="SingleTxtGR"/>
      </w:pPr>
      <w:r w:rsidRPr="00B4488B">
        <w:t>5.3</w:t>
      </w:r>
      <w:r w:rsidRPr="00B4488B">
        <w:tab/>
        <w:t>Государство-участник также заяв</w:t>
      </w:r>
      <w:r>
        <w:t>ляет</w:t>
      </w:r>
      <w:r w:rsidRPr="00B4488B">
        <w:t xml:space="preserve"> о том, что в соответствии с суде</w:t>
      </w:r>
      <w:r w:rsidRPr="00B4488B">
        <w:t>б</w:t>
      </w:r>
      <w:r w:rsidRPr="00B4488B">
        <w:t xml:space="preserve">ной практикой Комитета наличие нарушений, даже </w:t>
      </w:r>
      <w:r>
        <w:t>доказанных</w:t>
      </w:r>
      <w:r w:rsidRPr="00B4488B">
        <w:t>, не является с</w:t>
      </w:r>
      <w:r w:rsidRPr="00B4488B">
        <w:t>а</w:t>
      </w:r>
      <w:r w:rsidRPr="00B4488B">
        <w:t xml:space="preserve">мо по себе достаточным основанием для </w:t>
      </w:r>
      <w:r>
        <w:t xml:space="preserve">вывода о том, </w:t>
      </w:r>
      <w:r w:rsidRPr="00B4488B">
        <w:t xml:space="preserve">что лицу </w:t>
      </w:r>
      <w:r>
        <w:t>может угр</w:t>
      </w:r>
      <w:r>
        <w:t>о</w:t>
      </w:r>
      <w:r>
        <w:t xml:space="preserve">жать применение </w:t>
      </w:r>
      <w:r w:rsidRPr="00B4488B">
        <w:t xml:space="preserve">пыток, поскольку эта </w:t>
      </w:r>
      <w:r>
        <w:t xml:space="preserve">угроза </w:t>
      </w:r>
      <w:r w:rsidRPr="00B4488B">
        <w:t xml:space="preserve">должна быть индивидуальной. Поэтому заявителю </w:t>
      </w:r>
      <w:r>
        <w:t>надлежит</w:t>
      </w:r>
      <w:r w:rsidRPr="00B4488B">
        <w:t xml:space="preserve"> представить доказательство того, что такая </w:t>
      </w:r>
      <w:r>
        <w:t>угр</w:t>
      </w:r>
      <w:r>
        <w:t>о</w:t>
      </w:r>
      <w:r>
        <w:t>за</w:t>
      </w:r>
      <w:r w:rsidRPr="00B4488B">
        <w:t xml:space="preserve"> существует и что она не ограничивается простыми предположениями или подозрениями. Однако заявитель не представил так</w:t>
      </w:r>
      <w:r>
        <w:t xml:space="preserve">их </w:t>
      </w:r>
      <w:r w:rsidRPr="00B4488B">
        <w:t xml:space="preserve">доказательств Комитету и не препроводил никакой информации </w:t>
      </w:r>
      <w:r>
        <w:t>по</w:t>
      </w:r>
      <w:r w:rsidRPr="00B4488B">
        <w:t xml:space="preserve"> этом</w:t>
      </w:r>
      <w:r>
        <w:t>у вопросу</w:t>
      </w:r>
      <w:r w:rsidRPr="00B4488B">
        <w:t xml:space="preserve"> судебным органам г</w:t>
      </w:r>
      <w:r w:rsidRPr="00B4488B">
        <w:t>о</w:t>
      </w:r>
      <w:r w:rsidRPr="00B4488B">
        <w:t xml:space="preserve">сударства-участника во время </w:t>
      </w:r>
      <w:r>
        <w:t xml:space="preserve">внутреннего </w:t>
      </w:r>
      <w:r w:rsidRPr="00B4488B">
        <w:t xml:space="preserve">судебного разбирательства. </w:t>
      </w:r>
      <w:r>
        <w:t>Наци</w:t>
      </w:r>
      <w:r>
        <w:t>о</w:t>
      </w:r>
      <w:r>
        <w:t>нальным</w:t>
      </w:r>
      <w:r w:rsidRPr="00B4488B">
        <w:t xml:space="preserve"> судебным органам были пред</w:t>
      </w:r>
      <w:r>
        <w:t>ста</w:t>
      </w:r>
      <w:r w:rsidRPr="00B4488B">
        <w:t xml:space="preserve">влены только два письма </w:t>
      </w:r>
      <w:r>
        <w:t>содерж</w:t>
      </w:r>
      <w:r>
        <w:t>а</w:t>
      </w:r>
      <w:r>
        <w:t xml:space="preserve">щихся под стражей </w:t>
      </w:r>
      <w:r w:rsidRPr="00B4488B">
        <w:t>бразильцев</w:t>
      </w:r>
      <w:r>
        <w:t xml:space="preserve"> с общими</w:t>
      </w:r>
      <w:r w:rsidRPr="00B4488B">
        <w:t xml:space="preserve"> заявления</w:t>
      </w:r>
      <w:r>
        <w:t>ми</w:t>
      </w:r>
      <w:r w:rsidRPr="00B4488B">
        <w:t xml:space="preserve"> относительно условий содержания </w:t>
      </w:r>
      <w:r>
        <w:t xml:space="preserve">заключенных </w:t>
      </w:r>
      <w:r w:rsidRPr="00B4488B">
        <w:t>в тюрьмах Бразилии, а также одна петиция, подп</w:t>
      </w:r>
      <w:r w:rsidRPr="00B4488B">
        <w:t>и</w:t>
      </w:r>
      <w:r w:rsidRPr="00B4488B">
        <w:t xml:space="preserve">санная множеством заключенных, причем ни в одном из этих документов не </w:t>
      </w:r>
      <w:r>
        <w:t xml:space="preserve">были </w:t>
      </w:r>
      <w:r w:rsidRPr="00B4488B">
        <w:t>упом</w:t>
      </w:r>
      <w:r>
        <w:t>януты</w:t>
      </w:r>
      <w:r w:rsidRPr="00B4488B">
        <w:t xml:space="preserve"> тюрьмы, в которых мог содержаться заявитель, поэтому </w:t>
      </w:r>
      <w:r>
        <w:t xml:space="preserve">у </w:t>
      </w:r>
      <w:r w:rsidRPr="00B4488B">
        <w:t>г</w:t>
      </w:r>
      <w:r w:rsidRPr="00B4488B">
        <w:t>о</w:t>
      </w:r>
      <w:r w:rsidRPr="00B4488B">
        <w:t>сударств</w:t>
      </w:r>
      <w:r>
        <w:t>а</w:t>
      </w:r>
      <w:r w:rsidRPr="00B4488B">
        <w:t>-участник</w:t>
      </w:r>
      <w:r>
        <w:t>а есть обоснованные сомнения относительно</w:t>
      </w:r>
      <w:r w:rsidRPr="00B4488B">
        <w:t xml:space="preserve"> истинной це</w:t>
      </w:r>
      <w:r w:rsidRPr="00B4488B">
        <w:t>н</w:t>
      </w:r>
      <w:r w:rsidRPr="00B4488B">
        <w:t>ности этих документов.</w:t>
      </w:r>
    </w:p>
    <w:p w:rsidR="009B4FE3" w:rsidRPr="00B4488B" w:rsidRDefault="009B4FE3" w:rsidP="00685920">
      <w:pPr>
        <w:pStyle w:val="SingleTxtGR"/>
      </w:pPr>
      <w:r w:rsidRPr="00B4488B">
        <w:t>5.4</w:t>
      </w:r>
      <w:r w:rsidRPr="00B4488B">
        <w:tab/>
        <w:t xml:space="preserve">В связи с этим государство-участник отмечает, что заявитель не </w:t>
      </w:r>
      <w:r>
        <w:t>упом</w:t>
      </w:r>
      <w:r>
        <w:t>и</w:t>
      </w:r>
      <w:r>
        <w:t xml:space="preserve">нал </w:t>
      </w:r>
      <w:r w:rsidRPr="00B4488B">
        <w:t xml:space="preserve">о пытках </w:t>
      </w:r>
      <w:r>
        <w:t>на заседаниях совещательной палаты</w:t>
      </w:r>
      <w:r w:rsidRPr="00B4488B">
        <w:t xml:space="preserve"> Апелляционного суда, </w:t>
      </w:r>
      <w:r>
        <w:t>в к</w:t>
      </w:r>
      <w:r>
        <w:t>о</w:t>
      </w:r>
      <w:r>
        <w:t xml:space="preserve">торую он обратился с </w:t>
      </w:r>
      <w:r w:rsidRPr="00B4488B">
        <w:t>ходатайство</w:t>
      </w:r>
      <w:r>
        <w:t>м</w:t>
      </w:r>
      <w:r w:rsidRPr="00B4488B">
        <w:t xml:space="preserve"> об отмене процедуры выдачи. Заявитель ограничился упоминанием вышеназванных документов (см. пункт 5.3 выше)</w:t>
      </w:r>
      <w:r>
        <w:t>, не</w:t>
      </w:r>
      <w:r w:rsidRPr="00B4488B">
        <w:t xml:space="preserve"> </w:t>
      </w:r>
      <w:r>
        <w:t>использовав</w:t>
      </w:r>
      <w:r w:rsidRPr="00B4488B">
        <w:t xml:space="preserve"> их для обоснования ходатайства об отмене выдачи, несмотря на то, что </w:t>
      </w:r>
      <w:r>
        <w:t>угроза</w:t>
      </w:r>
      <w:r w:rsidRPr="00B4488B">
        <w:t xml:space="preserve"> жестокого обращения или пыток является </w:t>
      </w:r>
      <w:r>
        <w:t>юридическим</w:t>
      </w:r>
      <w:r w:rsidRPr="00B4488B">
        <w:t xml:space="preserve"> основанием для отказа в выдаче в соответствии со статьей 6 </w:t>
      </w:r>
      <w:r>
        <w:t>з</w:t>
      </w:r>
      <w:r w:rsidRPr="00B4488B">
        <w:t>акона № 1.222</w:t>
      </w:r>
      <w:r>
        <w:t xml:space="preserve"> </w:t>
      </w:r>
      <w:r w:rsidRPr="00B4488B">
        <w:t>о выдаче от 28</w:t>
      </w:r>
      <w:r>
        <w:t> </w:t>
      </w:r>
      <w:r w:rsidRPr="00B4488B">
        <w:t>декабря 1999 года. Следовательно, заявитель не дал судебным органам во</w:t>
      </w:r>
      <w:r w:rsidRPr="00B4488B">
        <w:t>з</w:t>
      </w:r>
      <w:r w:rsidRPr="00B4488B">
        <w:t xml:space="preserve">можности </w:t>
      </w:r>
      <w:r>
        <w:t>высказать свое мнение</w:t>
      </w:r>
      <w:r w:rsidRPr="00B4488B">
        <w:t xml:space="preserve"> по этому вопросу. Однако в ходе разбирател</w:t>
      </w:r>
      <w:r w:rsidRPr="00B4488B">
        <w:t>ь</w:t>
      </w:r>
      <w:r w:rsidRPr="00B4488B">
        <w:t>ства одного предыдущего дела</w:t>
      </w:r>
      <w:r>
        <w:t xml:space="preserve"> о выдаче</w:t>
      </w:r>
      <w:r w:rsidRPr="00B4488B">
        <w:t xml:space="preserve"> </w:t>
      </w:r>
      <w:r>
        <w:t xml:space="preserve">одного </w:t>
      </w:r>
      <w:r w:rsidRPr="00B4488B">
        <w:t>лица государством-участником Российской Федерации Апелляционный суд потребовал</w:t>
      </w:r>
      <w:r>
        <w:t>, чтобы</w:t>
      </w:r>
      <w:r w:rsidRPr="00B4488B">
        <w:t xml:space="preserve"> россий</w:t>
      </w:r>
      <w:r>
        <w:t>ские</w:t>
      </w:r>
      <w:r w:rsidRPr="00B4488B">
        <w:t xml:space="preserve"> вл</w:t>
      </w:r>
      <w:r w:rsidRPr="00B4488B">
        <w:t>а</w:t>
      </w:r>
      <w:r>
        <w:t>сти предоставили</w:t>
      </w:r>
      <w:r w:rsidRPr="00B4488B">
        <w:t xml:space="preserve"> гаран</w:t>
      </w:r>
      <w:r>
        <w:t>тии</w:t>
      </w:r>
      <w:r w:rsidRPr="00B4488B">
        <w:t xml:space="preserve"> соблюдения требований суда, </w:t>
      </w:r>
      <w:r>
        <w:t>изложенных в прил</w:t>
      </w:r>
      <w:r>
        <w:t>о</w:t>
      </w:r>
      <w:r>
        <w:t xml:space="preserve">жении к его решению, </w:t>
      </w:r>
      <w:r w:rsidRPr="00B4488B">
        <w:t>в частности требований, касающихся посещени</w:t>
      </w:r>
      <w:r>
        <w:t>й</w:t>
      </w:r>
      <w:r w:rsidRPr="00B4488B">
        <w:t xml:space="preserve"> членов семьи и сотрудников консульских учреждений, так как заинтересованное лицо представило доказательств</w:t>
      </w:r>
      <w:r>
        <w:t>а</w:t>
      </w:r>
      <w:r w:rsidRPr="00B4488B">
        <w:t xml:space="preserve"> того, что оно ранее </w:t>
      </w:r>
      <w:r>
        <w:t xml:space="preserve">подвергалось </w:t>
      </w:r>
      <w:r w:rsidRPr="00B4488B">
        <w:t>жестоко</w:t>
      </w:r>
      <w:r>
        <w:t>му</w:t>
      </w:r>
      <w:r w:rsidRPr="00B4488B">
        <w:t xml:space="preserve"> обр</w:t>
      </w:r>
      <w:r w:rsidRPr="00B4488B">
        <w:t>а</w:t>
      </w:r>
      <w:r>
        <w:t>щению</w:t>
      </w:r>
      <w:r w:rsidRPr="00B4488B">
        <w:t xml:space="preserve"> на территории Российской Федерации</w:t>
      </w:r>
      <w:r w:rsidRPr="00C33ECA">
        <w:rPr>
          <w:sz w:val="18"/>
          <w:szCs w:val="18"/>
          <w:vertAlign w:val="superscript"/>
        </w:rPr>
        <w:footnoteReference w:id="7"/>
      </w:r>
      <w:r w:rsidRPr="00B4488B">
        <w:t>. Этот случай из судебной пра</w:t>
      </w:r>
      <w:r w:rsidRPr="00B4488B">
        <w:t>к</w:t>
      </w:r>
      <w:r w:rsidRPr="00B4488B">
        <w:t xml:space="preserve">тики Апелляционного суда известен адвокату заявителя, так как он представлял также интересы </w:t>
      </w:r>
      <w:r>
        <w:t xml:space="preserve">того </w:t>
      </w:r>
      <w:r w:rsidRPr="00B4488B">
        <w:t xml:space="preserve">лица, выданного Российской Федерации, причем то дело рассматривалось раньше, чем </w:t>
      </w:r>
      <w:r>
        <w:t>настоящее сообщение</w:t>
      </w:r>
      <w:r w:rsidRPr="00B4488B">
        <w:t>. В связи с этим государс</w:t>
      </w:r>
      <w:r w:rsidRPr="00B4488B">
        <w:t>т</w:t>
      </w:r>
      <w:r w:rsidRPr="00B4488B">
        <w:t xml:space="preserve">во-участник интересуется, почему адвокат </w:t>
      </w:r>
      <w:r>
        <w:t>заявителя действовал иначе</w:t>
      </w:r>
      <w:r w:rsidRPr="00B4488B">
        <w:t xml:space="preserve"> в </w:t>
      </w:r>
      <w:r>
        <w:t>его случае</w:t>
      </w:r>
      <w:r w:rsidRPr="00B4488B">
        <w:t xml:space="preserve">. Государство-участник полагает, что отсутствие </w:t>
      </w:r>
      <w:r>
        <w:t>этих</w:t>
      </w:r>
      <w:r w:rsidRPr="00B4488B">
        <w:t xml:space="preserve"> довод</w:t>
      </w:r>
      <w:r>
        <w:t>ов</w:t>
      </w:r>
      <w:r w:rsidRPr="00B4488B">
        <w:t xml:space="preserve"> является свидетельством того, что адвокат не смог установить </w:t>
      </w:r>
      <w:r>
        <w:t xml:space="preserve">наличие </w:t>
      </w:r>
      <w:r w:rsidRPr="00B4488B">
        <w:t>как</w:t>
      </w:r>
      <w:r>
        <w:t>ой</w:t>
      </w:r>
      <w:r w:rsidRPr="00B4488B">
        <w:t xml:space="preserve">-либо </w:t>
      </w:r>
      <w:r>
        <w:t>угр</w:t>
      </w:r>
      <w:r>
        <w:t>о</w:t>
      </w:r>
      <w:r>
        <w:t xml:space="preserve">зы </w:t>
      </w:r>
      <w:r w:rsidRPr="00B4488B">
        <w:t>пыток или жестокого обращения</w:t>
      </w:r>
      <w:r>
        <w:t>, связанной с</w:t>
      </w:r>
      <w:r w:rsidRPr="00B4488B">
        <w:t xml:space="preserve"> возвращени</w:t>
      </w:r>
      <w:r>
        <w:t>ем</w:t>
      </w:r>
      <w:r w:rsidRPr="00B4488B">
        <w:t xml:space="preserve"> заявителя в Бразилию.</w:t>
      </w:r>
    </w:p>
    <w:p w:rsidR="009B4FE3" w:rsidRPr="00D507E7" w:rsidRDefault="009B4FE3" w:rsidP="00685920">
      <w:pPr>
        <w:pStyle w:val="SingleTxtGR"/>
      </w:pPr>
      <w:r w:rsidRPr="00B4488B">
        <w:t>5.5</w:t>
      </w:r>
      <w:r w:rsidRPr="00B4488B">
        <w:tab/>
        <w:t xml:space="preserve">Кроме того, </w:t>
      </w:r>
      <w:r>
        <w:t xml:space="preserve">информация, которую </w:t>
      </w:r>
      <w:r w:rsidRPr="00B4488B">
        <w:t>адвокат заявителя представил Апелл</w:t>
      </w:r>
      <w:r w:rsidRPr="00B4488B">
        <w:t>я</w:t>
      </w:r>
      <w:r w:rsidRPr="00B4488B">
        <w:t>ционному суду Княжества Монако</w:t>
      </w:r>
      <w:r>
        <w:t>, представляет собой</w:t>
      </w:r>
      <w:r w:rsidRPr="00B4488B">
        <w:t xml:space="preserve"> лишь общие </w:t>
      </w:r>
      <w:r>
        <w:t>предпол</w:t>
      </w:r>
      <w:r>
        <w:t>о</w:t>
      </w:r>
      <w:r>
        <w:t>жения</w:t>
      </w:r>
      <w:r w:rsidRPr="00B4488B">
        <w:t xml:space="preserve"> о возможности нарушения прав подзащит</w:t>
      </w:r>
      <w:r>
        <w:t>ного и не включает в себя</w:t>
      </w:r>
      <w:r w:rsidRPr="00B4488B">
        <w:t xml:space="preserve"> уб</w:t>
      </w:r>
      <w:r w:rsidRPr="00B4488B">
        <w:t>е</w:t>
      </w:r>
      <w:r w:rsidRPr="00B4488B">
        <w:t>дительные или вещественные доказательства жестокого обращения</w:t>
      </w:r>
      <w:r>
        <w:t xml:space="preserve"> в виде</w:t>
      </w:r>
      <w:r w:rsidRPr="00B4488B">
        <w:t xml:space="preserve"> гр</w:t>
      </w:r>
      <w:r w:rsidRPr="00B4488B">
        <w:t>у</w:t>
      </w:r>
      <w:r w:rsidRPr="00B4488B">
        <w:t xml:space="preserve">бых, </w:t>
      </w:r>
      <w:r>
        <w:t xml:space="preserve">вопиющих </w:t>
      </w:r>
      <w:r w:rsidRPr="00B4488B">
        <w:t>и массовых нарушений прав человека. Адвокат</w:t>
      </w:r>
      <w:r>
        <w:t xml:space="preserve"> заявителя</w:t>
      </w:r>
      <w:r w:rsidRPr="00B4488B">
        <w:t xml:space="preserve"> в о</w:t>
      </w:r>
      <w:r w:rsidRPr="00B4488B">
        <w:t>с</w:t>
      </w:r>
      <w:r w:rsidRPr="00B4488B">
        <w:t>нов</w:t>
      </w:r>
      <w:r>
        <w:t>ном</w:t>
      </w:r>
      <w:r w:rsidRPr="00B4488B">
        <w:t xml:space="preserve"> отмечает, что </w:t>
      </w:r>
      <w:r>
        <w:t>его подзащитному</w:t>
      </w:r>
      <w:r w:rsidRPr="00B4488B">
        <w:t xml:space="preserve"> был </w:t>
      </w:r>
      <w:r>
        <w:t xml:space="preserve">вынесен </w:t>
      </w:r>
      <w:r w:rsidRPr="00B4488B">
        <w:t>не</w:t>
      </w:r>
      <w:r>
        <w:t>справедливый</w:t>
      </w:r>
      <w:r w:rsidRPr="00B4488B">
        <w:t xml:space="preserve"> </w:t>
      </w:r>
      <w:r>
        <w:t>приг</w:t>
      </w:r>
      <w:r>
        <w:t>о</w:t>
      </w:r>
      <w:r>
        <w:t>вор</w:t>
      </w:r>
      <w:r w:rsidRPr="00B4488B">
        <w:t xml:space="preserve">, что он был осужден единоличным судьей по весьма политизированному делу и </w:t>
      </w:r>
      <w:r>
        <w:t xml:space="preserve">приговорен к </w:t>
      </w:r>
      <w:r w:rsidRPr="00B4488B">
        <w:t>несоразмерно</w:t>
      </w:r>
      <w:r>
        <w:t>му</w:t>
      </w:r>
      <w:r w:rsidRPr="00B4488B">
        <w:t xml:space="preserve"> нак</w:t>
      </w:r>
      <w:r w:rsidRPr="00B4488B">
        <w:t>а</w:t>
      </w:r>
      <w:r w:rsidRPr="00B4488B">
        <w:t>зани</w:t>
      </w:r>
      <w:r>
        <w:t>ю</w:t>
      </w:r>
      <w:r w:rsidRPr="00B4488B">
        <w:t>.</w:t>
      </w:r>
    </w:p>
    <w:p w:rsidR="009B4FE3" w:rsidRPr="00DA44E6" w:rsidRDefault="009B4FE3" w:rsidP="00685920">
      <w:pPr>
        <w:pStyle w:val="SingleTxtGR"/>
      </w:pPr>
      <w:r w:rsidRPr="00DA44E6">
        <w:t>5.6</w:t>
      </w:r>
      <w:r w:rsidRPr="00DA44E6">
        <w:tab/>
      </w:r>
      <w:r>
        <w:t>Кроме того, г</w:t>
      </w:r>
      <w:r w:rsidRPr="00DA44E6">
        <w:t>осударство-участник подчеркивает, что 26 февраля 2008 г</w:t>
      </w:r>
      <w:r w:rsidRPr="00DA44E6">
        <w:t>о</w:t>
      </w:r>
      <w:r>
        <w:t>да с</w:t>
      </w:r>
      <w:r w:rsidRPr="00DA44E6">
        <w:t>овещатель</w:t>
      </w:r>
      <w:r>
        <w:t>ная палата А</w:t>
      </w:r>
      <w:r w:rsidRPr="00DA44E6">
        <w:t>пелляционного суда Монако попросила предста</w:t>
      </w:r>
      <w:r>
        <w:t xml:space="preserve">вить ей всю информацию об </w:t>
      </w:r>
      <w:r w:rsidRPr="00DA44E6">
        <w:t xml:space="preserve">апелляционных </w:t>
      </w:r>
      <w:r>
        <w:t>жалобах заявителя</w:t>
      </w:r>
      <w:r w:rsidRPr="00DA44E6">
        <w:t xml:space="preserve"> </w:t>
      </w:r>
      <w:r>
        <w:t>на</w:t>
      </w:r>
      <w:r w:rsidRPr="00DA44E6">
        <w:t xml:space="preserve"> обвинитель</w:t>
      </w:r>
      <w:r>
        <w:t>ный</w:t>
      </w:r>
      <w:r w:rsidRPr="00DA44E6">
        <w:t xml:space="preserve"> приговор</w:t>
      </w:r>
      <w:r>
        <w:t>, вынесенный</w:t>
      </w:r>
      <w:r w:rsidRPr="00DA44E6">
        <w:t xml:space="preserve"> в отношении него в Бразилии, </w:t>
      </w:r>
      <w:r>
        <w:t xml:space="preserve">а также обратилась к </w:t>
      </w:r>
      <w:r w:rsidRPr="00DA44E6">
        <w:t>бр</w:t>
      </w:r>
      <w:r w:rsidRPr="00DA44E6">
        <w:t>а</w:t>
      </w:r>
      <w:r w:rsidRPr="00DA44E6">
        <w:t>зиль</w:t>
      </w:r>
      <w:r>
        <w:t>ским</w:t>
      </w:r>
      <w:r w:rsidRPr="00DA44E6">
        <w:t xml:space="preserve"> орга</w:t>
      </w:r>
      <w:r>
        <w:t>нам</w:t>
      </w:r>
      <w:r w:rsidRPr="00DA44E6">
        <w:t xml:space="preserve"> государственной власти </w:t>
      </w:r>
      <w:r>
        <w:t xml:space="preserve">с просьбой обеспечить рассмотрение </w:t>
      </w:r>
      <w:r w:rsidRPr="00DA44E6">
        <w:t>э</w:t>
      </w:r>
      <w:r>
        <w:t>той</w:t>
      </w:r>
      <w:r w:rsidRPr="00DA44E6">
        <w:t xml:space="preserve"> апелляцион</w:t>
      </w:r>
      <w:r>
        <w:t>ной</w:t>
      </w:r>
      <w:r w:rsidRPr="00DA44E6">
        <w:t xml:space="preserve"> </w:t>
      </w:r>
      <w:r>
        <w:t>жалобы</w:t>
      </w:r>
      <w:r w:rsidRPr="00DA44E6">
        <w:t xml:space="preserve"> с </w:t>
      </w:r>
      <w:r>
        <w:t xml:space="preserve">соблюдением </w:t>
      </w:r>
      <w:r w:rsidRPr="00DA44E6">
        <w:t>принци</w:t>
      </w:r>
      <w:r>
        <w:t>па</w:t>
      </w:r>
      <w:r w:rsidRPr="00DA44E6">
        <w:t xml:space="preserve"> состязательности в сл</w:t>
      </w:r>
      <w:r w:rsidRPr="00DA44E6">
        <w:t>у</w:t>
      </w:r>
      <w:r w:rsidRPr="00DA44E6">
        <w:t xml:space="preserve">чае выдачи заявителя на основании ордера на </w:t>
      </w:r>
      <w:r>
        <w:t xml:space="preserve">его </w:t>
      </w:r>
      <w:r w:rsidRPr="00DA44E6">
        <w:t xml:space="preserve">арест. В ответ бразильские органы власти в вербальной ноте от 20 февраля 2008 года подтвердили, что все </w:t>
      </w:r>
      <w:r>
        <w:t>жалобы</w:t>
      </w:r>
      <w:r w:rsidRPr="00DA44E6">
        <w:t>, поданные в бразильские органы судебной власти, рассматриваются с</w:t>
      </w:r>
      <w:r w:rsidRPr="00DA44E6">
        <w:t>о</w:t>
      </w:r>
      <w:r w:rsidRPr="00DA44E6">
        <w:t xml:space="preserve">гласно принципу состязательности и что бразильские органы государственной власти обязуются рассмотреть </w:t>
      </w:r>
      <w:r>
        <w:t>жалобы</w:t>
      </w:r>
      <w:r w:rsidRPr="00DA44E6">
        <w:t xml:space="preserve">, поданные заявителем, в том числе </w:t>
      </w:r>
      <w:r>
        <w:t>ж</w:t>
      </w:r>
      <w:r>
        <w:t>а</w:t>
      </w:r>
      <w:r>
        <w:t>лобы на вынесенный в отношении него обвинительный приговор</w:t>
      </w:r>
      <w:r w:rsidRPr="00DA44E6">
        <w:t>.</w:t>
      </w:r>
    </w:p>
    <w:p w:rsidR="009B4FE3" w:rsidRPr="00DA44E6" w:rsidRDefault="009B4FE3" w:rsidP="00685920">
      <w:pPr>
        <w:pStyle w:val="SingleTxtGR"/>
      </w:pPr>
      <w:r w:rsidRPr="00DA44E6">
        <w:t>5.7</w:t>
      </w:r>
      <w:r w:rsidRPr="00DA44E6">
        <w:tab/>
        <w:t>По мнению государства-участника,</w:t>
      </w:r>
      <w:r>
        <w:t xml:space="preserve"> тот факт, что Комитет, а до него</w:t>
      </w:r>
      <w:r w:rsidRPr="00DA44E6">
        <w:t xml:space="preserve"> Е</w:t>
      </w:r>
      <w:r w:rsidRPr="00DA44E6">
        <w:t>в</w:t>
      </w:r>
      <w:r w:rsidRPr="00DA44E6">
        <w:t xml:space="preserve">ропейский суд по правам человека отказались </w:t>
      </w:r>
      <w:r>
        <w:t>рекомендовать предварительные</w:t>
      </w:r>
      <w:r w:rsidRPr="00DA44E6">
        <w:t xml:space="preserve"> меры </w:t>
      </w:r>
      <w:r>
        <w:t>в</w:t>
      </w:r>
      <w:r w:rsidRPr="00DA44E6">
        <w:t xml:space="preserve"> этом</w:t>
      </w:r>
      <w:r>
        <w:t xml:space="preserve"> случае</w:t>
      </w:r>
      <w:r w:rsidRPr="00DA44E6">
        <w:t>, также свидетельствует о недостаточной обоснованности утверждений заявителя об угрозе пыток и жестокого обращения. Он</w:t>
      </w:r>
      <w:r>
        <w:t>о</w:t>
      </w:r>
      <w:r w:rsidRPr="00DA44E6">
        <w:t xml:space="preserve"> напом</w:t>
      </w:r>
      <w:r w:rsidRPr="00DA44E6">
        <w:t>и</w:t>
      </w:r>
      <w:r w:rsidRPr="00DA44E6">
        <w:t xml:space="preserve">нает о том, что в соответствии с практикой Комитета заявитель </w:t>
      </w:r>
      <w:r>
        <w:t>должен</w:t>
      </w:r>
      <w:r w:rsidRPr="00DA44E6">
        <w:t xml:space="preserve"> док</w:t>
      </w:r>
      <w:r w:rsidRPr="00DA44E6">
        <w:t>а</w:t>
      </w:r>
      <w:r w:rsidRPr="00DA44E6">
        <w:t xml:space="preserve">зать, что ему </w:t>
      </w:r>
      <w:r>
        <w:t>угрожает применение</w:t>
      </w:r>
      <w:r w:rsidRPr="00DA44E6">
        <w:t xml:space="preserve"> пыток и что </w:t>
      </w:r>
      <w:r>
        <w:t xml:space="preserve">у него есть серьезные </w:t>
      </w:r>
      <w:r w:rsidRPr="00DA44E6">
        <w:t>основ</w:t>
      </w:r>
      <w:r w:rsidRPr="00DA44E6">
        <w:t>а</w:t>
      </w:r>
      <w:r w:rsidRPr="00DA44E6">
        <w:t xml:space="preserve">ния считать эту </w:t>
      </w:r>
      <w:r>
        <w:t>угрозу</w:t>
      </w:r>
      <w:r w:rsidRPr="00DA44E6">
        <w:t xml:space="preserve"> реальной, а также что он подвергается этой </w:t>
      </w:r>
      <w:r>
        <w:t>угрозе</w:t>
      </w:r>
      <w:r w:rsidRPr="00DA44E6">
        <w:t xml:space="preserve"> лично и </w:t>
      </w:r>
      <w:r>
        <w:t>в настоящий момент</w:t>
      </w:r>
      <w:r w:rsidRPr="00026294">
        <w:rPr>
          <w:rStyle w:val="FootnoteReference"/>
        </w:rPr>
        <w:footnoteReference w:id="8"/>
      </w:r>
      <w:r w:rsidRPr="00DA44E6">
        <w:t>. По мнению государства-участника, утверждения заяв</w:t>
      </w:r>
      <w:r w:rsidRPr="00DA44E6">
        <w:t>и</w:t>
      </w:r>
      <w:r w:rsidRPr="00DA44E6">
        <w:t xml:space="preserve">теля о том, что </w:t>
      </w:r>
      <w:r>
        <w:t>для него</w:t>
      </w:r>
      <w:r w:rsidRPr="00DA44E6">
        <w:t xml:space="preserve"> лично </w:t>
      </w:r>
      <w:r>
        <w:t>существует угроза</w:t>
      </w:r>
      <w:r w:rsidRPr="00DA44E6">
        <w:t>, обусловлен</w:t>
      </w:r>
      <w:r>
        <w:t>ная</w:t>
      </w:r>
      <w:r w:rsidRPr="00DA44E6">
        <w:t xml:space="preserve"> политическ</w:t>
      </w:r>
      <w:r w:rsidRPr="00DA44E6">
        <w:t>и</w:t>
      </w:r>
      <w:r w:rsidRPr="00DA44E6">
        <w:t xml:space="preserve">ми </w:t>
      </w:r>
      <w:r>
        <w:t xml:space="preserve">мотивами, </w:t>
      </w:r>
      <w:r w:rsidRPr="00DA44E6">
        <w:t>поскольку</w:t>
      </w:r>
      <w:r w:rsidRPr="00EA70BA">
        <w:t xml:space="preserve"> </w:t>
      </w:r>
      <w:r>
        <w:t>якобы</w:t>
      </w:r>
      <w:r w:rsidRPr="00DA44E6">
        <w:t xml:space="preserve"> даже через </w:t>
      </w:r>
      <w:r w:rsidR="00BC630C">
        <w:t>десять</w:t>
      </w:r>
      <w:r w:rsidRPr="00DA44E6">
        <w:t xml:space="preserve"> лет после событий он по-прежнему является врагом государства номер один и </w:t>
      </w:r>
      <w:r>
        <w:t>окажется в опасности, о</w:t>
      </w:r>
      <w:r>
        <w:t>б</w:t>
      </w:r>
      <w:r>
        <w:t>ладая</w:t>
      </w:r>
      <w:r w:rsidRPr="00DA44E6">
        <w:t xml:space="preserve"> компрометирующей информацией, </w:t>
      </w:r>
      <w:r>
        <w:t>представляют собой обычные</w:t>
      </w:r>
      <w:r w:rsidRPr="00DA44E6">
        <w:t xml:space="preserve"> домы</w:t>
      </w:r>
      <w:r w:rsidRPr="00DA44E6">
        <w:t>с</w:t>
      </w:r>
      <w:r w:rsidRPr="00DA44E6">
        <w:t>л</w:t>
      </w:r>
      <w:r>
        <w:t>ы</w:t>
      </w:r>
      <w:r w:rsidRPr="00DA44E6">
        <w:t>, подозрения или предположения, так как заявитель не представил никаких убедительных д</w:t>
      </w:r>
      <w:r w:rsidRPr="00DA44E6">
        <w:t>о</w:t>
      </w:r>
      <w:r w:rsidRPr="00DA44E6">
        <w:t>казательств достоверно</w:t>
      </w:r>
      <w:r>
        <w:t>сти этих</w:t>
      </w:r>
      <w:r w:rsidRPr="00DA44E6">
        <w:t xml:space="preserve"> утверждени</w:t>
      </w:r>
      <w:r>
        <w:t>й</w:t>
      </w:r>
      <w:r w:rsidRPr="00DA44E6">
        <w:t>.</w:t>
      </w:r>
    </w:p>
    <w:p w:rsidR="009B4FE3" w:rsidRPr="00DA44E6" w:rsidRDefault="009B4FE3" w:rsidP="00685920">
      <w:pPr>
        <w:pStyle w:val="SingleTxtGR"/>
      </w:pPr>
      <w:r w:rsidRPr="00DA44E6">
        <w:t>5.8</w:t>
      </w:r>
      <w:r w:rsidRPr="00DA44E6">
        <w:tab/>
      </w:r>
      <w:r>
        <w:t>Кроме того,</w:t>
      </w:r>
      <w:r w:rsidRPr="00DA44E6">
        <w:t xml:space="preserve"> тот факт, что </w:t>
      </w:r>
      <w:r>
        <w:t xml:space="preserve">во время </w:t>
      </w:r>
      <w:r w:rsidRPr="00DA44E6">
        <w:t xml:space="preserve">доставки из тюрьмы в суд </w:t>
      </w:r>
      <w:r>
        <w:t xml:space="preserve">в </w:t>
      </w:r>
      <w:r w:rsidRPr="00DA44E6">
        <w:t xml:space="preserve">Бразилии </w:t>
      </w:r>
      <w:r>
        <w:t>заявителя засняли</w:t>
      </w:r>
      <w:r w:rsidRPr="00DA44E6">
        <w:t xml:space="preserve"> в наручниках</w:t>
      </w:r>
      <w:r>
        <w:t>,</w:t>
      </w:r>
      <w:r w:rsidRPr="00DA44E6">
        <w:t xml:space="preserve"> </w:t>
      </w:r>
      <w:r>
        <w:t>при всей своей унизительности вряд ли может</w:t>
      </w:r>
      <w:r w:rsidRPr="00DA44E6">
        <w:t xml:space="preserve"> квалифицироваться в качестве жестокого обращения. Однако этот эпизод явл</w:t>
      </w:r>
      <w:r w:rsidRPr="00DA44E6">
        <w:t>я</w:t>
      </w:r>
      <w:r w:rsidRPr="00DA44E6">
        <w:t xml:space="preserve">ется единственным </w:t>
      </w:r>
      <w:r>
        <w:t>унижением</w:t>
      </w:r>
      <w:r w:rsidRPr="00DA44E6">
        <w:t xml:space="preserve">, </w:t>
      </w:r>
      <w:r>
        <w:t xml:space="preserve">упомянутым </w:t>
      </w:r>
      <w:r w:rsidRPr="00DA44E6">
        <w:t>заявител</w:t>
      </w:r>
      <w:r>
        <w:t>ем</w:t>
      </w:r>
      <w:r w:rsidRPr="00DA44E6">
        <w:t>. Относительно возра</w:t>
      </w:r>
      <w:r w:rsidRPr="00DA44E6">
        <w:t>с</w:t>
      </w:r>
      <w:r w:rsidRPr="00DA44E6">
        <w:t xml:space="preserve">та заявителя и его состояния здоровья, которое он сам </w:t>
      </w:r>
      <w:r>
        <w:t>считает</w:t>
      </w:r>
      <w:r w:rsidRPr="00DA44E6">
        <w:t xml:space="preserve"> слабым, госуда</w:t>
      </w:r>
      <w:r w:rsidRPr="00DA44E6">
        <w:t>р</w:t>
      </w:r>
      <w:r w:rsidRPr="00DA44E6">
        <w:t xml:space="preserve">ство-участник </w:t>
      </w:r>
      <w:r>
        <w:t xml:space="preserve">также </w:t>
      </w:r>
      <w:r w:rsidRPr="00DA44E6">
        <w:t>отметило, что заявитель не представил доказательств того, что он не может воспользоваться надлежащими медицинскими услугами в п</w:t>
      </w:r>
      <w:r w:rsidRPr="00DA44E6">
        <w:t>е</w:t>
      </w:r>
      <w:r w:rsidRPr="00DA44E6">
        <w:t xml:space="preserve">нитенциарном учреждении, в котором его содержат в Бразилии. Никакие </w:t>
      </w:r>
      <w:r>
        <w:t>дов</w:t>
      </w:r>
      <w:r>
        <w:t>о</w:t>
      </w:r>
      <w:r>
        <w:t>ды</w:t>
      </w:r>
      <w:r w:rsidRPr="00DA44E6">
        <w:t xml:space="preserve"> заяви</w:t>
      </w:r>
      <w:r>
        <w:t>теля</w:t>
      </w:r>
      <w:r w:rsidRPr="00DA44E6">
        <w:t xml:space="preserve"> не позволяют </w:t>
      </w:r>
      <w:r>
        <w:t>заключить</w:t>
      </w:r>
      <w:r w:rsidRPr="00DA44E6">
        <w:t xml:space="preserve">, что он не </w:t>
      </w:r>
      <w:r>
        <w:t>будет должным образом з</w:t>
      </w:r>
      <w:r>
        <w:t>а</w:t>
      </w:r>
      <w:r>
        <w:t>щищен</w:t>
      </w:r>
      <w:r w:rsidRPr="00DA44E6">
        <w:t xml:space="preserve"> бразиль</w:t>
      </w:r>
      <w:r>
        <w:t>скими</w:t>
      </w:r>
      <w:r w:rsidRPr="00DA44E6">
        <w:t xml:space="preserve"> вла</w:t>
      </w:r>
      <w:r>
        <w:t>стями</w:t>
      </w:r>
      <w:r w:rsidRPr="00DA44E6">
        <w:t>. Государство-участник отме</w:t>
      </w:r>
      <w:r>
        <w:t>чает</w:t>
      </w:r>
      <w:r w:rsidRPr="00DA44E6">
        <w:t>, что с момента его выдачи Бразилии в середине июля 2008 года заявитель ни разу не жаловался на пыт</w:t>
      </w:r>
      <w:r>
        <w:t>ки</w:t>
      </w:r>
      <w:r w:rsidRPr="00DA44E6">
        <w:t xml:space="preserve"> или жесто</w:t>
      </w:r>
      <w:r>
        <w:t>кое</w:t>
      </w:r>
      <w:r w:rsidRPr="00DA44E6">
        <w:t xml:space="preserve"> обр</w:t>
      </w:r>
      <w:r w:rsidRPr="00DA44E6">
        <w:t>а</w:t>
      </w:r>
      <w:r w:rsidRPr="00DA44E6">
        <w:t>щени</w:t>
      </w:r>
      <w:r>
        <w:t>е</w:t>
      </w:r>
      <w:r w:rsidRPr="00DA44E6">
        <w:t>.</w:t>
      </w:r>
    </w:p>
    <w:p w:rsidR="009B4FE3" w:rsidRPr="00DA44E6" w:rsidRDefault="009B4FE3" w:rsidP="00685920">
      <w:pPr>
        <w:pStyle w:val="SingleTxtGR"/>
      </w:pPr>
      <w:r w:rsidRPr="00DA44E6">
        <w:t>5.9</w:t>
      </w:r>
      <w:r w:rsidRPr="00DA44E6">
        <w:tab/>
        <w:t xml:space="preserve">Следовательно, </w:t>
      </w:r>
      <w:r>
        <w:t>представленные заявителем</w:t>
      </w:r>
      <w:r w:rsidRPr="00DA44E6">
        <w:t xml:space="preserve"> дово</w:t>
      </w:r>
      <w:r>
        <w:t>ды</w:t>
      </w:r>
      <w:r w:rsidRPr="00DA44E6">
        <w:t xml:space="preserve"> </w:t>
      </w:r>
      <w:r>
        <w:t>и материалы не могут служить доказательством того</w:t>
      </w:r>
      <w:r w:rsidRPr="00DA44E6">
        <w:t>, что в результате выдачи, осуществленной гос</w:t>
      </w:r>
      <w:r w:rsidRPr="00DA44E6">
        <w:t>у</w:t>
      </w:r>
      <w:r w:rsidRPr="00DA44E6">
        <w:t>дарством-участником на законных основаниях и в соответствии с основными принципами международного права, он лично оказался под заведомой и реал</w:t>
      </w:r>
      <w:r w:rsidRPr="00DA44E6">
        <w:t>ь</w:t>
      </w:r>
      <w:r w:rsidRPr="00DA44E6">
        <w:t xml:space="preserve">ной угрозой пыток </w:t>
      </w:r>
      <w:r>
        <w:t>и</w:t>
      </w:r>
      <w:r w:rsidRPr="00DA44E6">
        <w:t xml:space="preserve"> жестокого обращения в Бр</w:t>
      </w:r>
      <w:r w:rsidRPr="00DA44E6">
        <w:t>а</w:t>
      </w:r>
      <w:r w:rsidRPr="00DA44E6">
        <w:t>зилии.</w:t>
      </w:r>
    </w:p>
    <w:p w:rsidR="009B4FE3" w:rsidRPr="00DA44E6" w:rsidRDefault="009B4FE3" w:rsidP="00685920">
      <w:pPr>
        <w:pStyle w:val="H23GR"/>
      </w:pPr>
      <w:r w:rsidRPr="00DA44E6">
        <w:tab/>
      </w:r>
      <w:r w:rsidRPr="00DA44E6">
        <w:tab/>
        <w:t>Комментарии заявителя относительно замечаний государства-участника</w:t>
      </w:r>
    </w:p>
    <w:p w:rsidR="009B4FE3" w:rsidRPr="00DA44E6" w:rsidRDefault="009B4FE3" w:rsidP="00685920">
      <w:pPr>
        <w:pStyle w:val="SingleTxtGR"/>
      </w:pPr>
      <w:r w:rsidRPr="00DA44E6">
        <w:t>6.1</w:t>
      </w:r>
      <w:r w:rsidRPr="00DA44E6">
        <w:tab/>
        <w:t xml:space="preserve">В своих комментариях от 30 июня 2009 года заявитель </w:t>
      </w:r>
      <w:r>
        <w:t>не приводит ник</w:t>
      </w:r>
      <w:r>
        <w:t>а</w:t>
      </w:r>
      <w:r>
        <w:t>ких соображений по поводу замечаний</w:t>
      </w:r>
      <w:r w:rsidRPr="00DA44E6">
        <w:t xml:space="preserve"> государства-участника относительно приемлемости сообщения</w:t>
      </w:r>
      <w:r>
        <w:t>, ограничиваясь</w:t>
      </w:r>
      <w:r w:rsidRPr="00DA44E6">
        <w:t xml:space="preserve"> изло</w:t>
      </w:r>
      <w:r>
        <w:t>жением</w:t>
      </w:r>
      <w:r w:rsidRPr="00DA44E6">
        <w:t xml:space="preserve"> свое</w:t>
      </w:r>
      <w:r>
        <w:t>го мнения</w:t>
      </w:r>
      <w:r w:rsidRPr="00DA44E6">
        <w:t xml:space="preserve"> по сущ</w:t>
      </w:r>
      <w:r w:rsidRPr="00DA44E6">
        <w:t>е</w:t>
      </w:r>
      <w:r w:rsidRPr="00DA44E6">
        <w:t>ств</w:t>
      </w:r>
      <w:r>
        <w:t>у</w:t>
      </w:r>
      <w:r w:rsidRPr="00DA44E6">
        <w:t xml:space="preserve"> сообщения.</w:t>
      </w:r>
    </w:p>
    <w:p w:rsidR="009B4FE3" w:rsidRPr="00DA44E6" w:rsidRDefault="009B4FE3" w:rsidP="00685920">
      <w:pPr>
        <w:pStyle w:val="SingleTxtGR"/>
      </w:pPr>
      <w:r w:rsidRPr="00DA44E6">
        <w:t>6.2</w:t>
      </w:r>
      <w:r w:rsidRPr="00DA44E6">
        <w:tab/>
        <w:t>Заявитель оспаривает утверждение государства-участника о том, что в</w:t>
      </w:r>
      <w:r>
        <w:t> </w:t>
      </w:r>
      <w:r w:rsidRPr="00DA44E6">
        <w:t>случае его выдачи Бразилии ему не грозила опасность</w:t>
      </w:r>
      <w:r>
        <w:t xml:space="preserve"> по смыслу</w:t>
      </w:r>
      <w:r w:rsidRPr="00DA44E6">
        <w:t xml:space="preserve"> ста</w:t>
      </w:r>
      <w:r>
        <w:t>тьи</w:t>
      </w:r>
      <w:r w:rsidRPr="00DA44E6">
        <w:t xml:space="preserve"> 3 Конвенции, поскольку </w:t>
      </w:r>
      <w:r>
        <w:t xml:space="preserve">он представил достаточно подробную информацию об этой опасности </w:t>
      </w:r>
      <w:r w:rsidRPr="00DA44E6">
        <w:t xml:space="preserve">в </w:t>
      </w:r>
      <w:r>
        <w:t>своем</w:t>
      </w:r>
      <w:r w:rsidRPr="00DA44E6">
        <w:t xml:space="preserve"> первоначальном сообщении, а также в </w:t>
      </w:r>
      <w:r>
        <w:t>своих</w:t>
      </w:r>
      <w:r w:rsidRPr="00DA44E6">
        <w:t xml:space="preserve"> жалобах, направленных в </w:t>
      </w:r>
      <w:r>
        <w:t xml:space="preserve">местные </w:t>
      </w:r>
      <w:r w:rsidRPr="00DA44E6">
        <w:t>судебные органы</w:t>
      </w:r>
      <w:r>
        <w:t>. Заявитель напоминает о</w:t>
      </w:r>
      <w:r w:rsidRPr="00DA44E6">
        <w:t xml:space="preserve"> политич</w:t>
      </w:r>
      <w:r w:rsidRPr="00DA44E6">
        <w:t>е</w:t>
      </w:r>
      <w:r>
        <w:t>ском</w:t>
      </w:r>
      <w:r w:rsidRPr="00DA44E6">
        <w:t xml:space="preserve"> характер</w:t>
      </w:r>
      <w:r>
        <w:t>е своего дела и утверждает, что он не может оспорить принятое по нему решение</w:t>
      </w:r>
      <w:r w:rsidRPr="00DA44E6">
        <w:t xml:space="preserve">, поскольку в Бразилии оно </w:t>
      </w:r>
      <w:r>
        <w:t>считается делом</w:t>
      </w:r>
      <w:r w:rsidRPr="00DA44E6">
        <w:t xml:space="preserve"> государственно</w:t>
      </w:r>
      <w:r>
        <w:t xml:space="preserve">го значения, связанным </w:t>
      </w:r>
      <w:r w:rsidRPr="00DA44E6">
        <w:t>с финансовым скандалом, к которому могут быть прич</w:t>
      </w:r>
      <w:r w:rsidRPr="00DA44E6">
        <w:t>а</w:t>
      </w:r>
      <w:r w:rsidRPr="00DA44E6">
        <w:t>стны некоторые должностные лица органов государственной вла</w:t>
      </w:r>
      <w:r>
        <w:t>сти того вр</w:t>
      </w:r>
      <w:r>
        <w:t>е</w:t>
      </w:r>
      <w:r>
        <w:t>мени.</w:t>
      </w:r>
    </w:p>
    <w:p w:rsidR="009B4FE3" w:rsidRPr="00DA44E6" w:rsidRDefault="009B4FE3" w:rsidP="00685920">
      <w:pPr>
        <w:pStyle w:val="SingleTxtGR"/>
      </w:pPr>
      <w:r w:rsidRPr="00DA44E6">
        <w:t>6.3</w:t>
      </w:r>
      <w:r w:rsidRPr="00DA44E6">
        <w:tab/>
        <w:t xml:space="preserve">Заявитель также оспаривает довод государства-участника о том, что его адвокат не информировал </w:t>
      </w:r>
      <w:r>
        <w:t xml:space="preserve">местные </w:t>
      </w:r>
      <w:r w:rsidRPr="00DA44E6">
        <w:t xml:space="preserve">судебные органы об </w:t>
      </w:r>
      <w:r>
        <w:t>угрозе</w:t>
      </w:r>
      <w:r w:rsidRPr="00DA44E6">
        <w:t xml:space="preserve"> применения п</w:t>
      </w:r>
      <w:r w:rsidRPr="00DA44E6">
        <w:t>ы</w:t>
      </w:r>
      <w:r w:rsidRPr="00DA44E6">
        <w:t>ток в отличие от предыдущего дела о выдаче Российской Федерации. Адвокат зая</w:t>
      </w:r>
      <w:r>
        <w:t>влял</w:t>
      </w:r>
      <w:r w:rsidRPr="00DA44E6">
        <w:t xml:space="preserve"> об этой </w:t>
      </w:r>
      <w:r>
        <w:t>угрозе</w:t>
      </w:r>
      <w:r w:rsidRPr="00DA44E6">
        <w:t xml:space="preserve"> в Апелляционном суде. Он также заявил о ней в жалобе, поданной в Европейский суд по правам человека.</w:t>
      </w:r>
    </w:p>
    <w:p w:rsidR="009B4FE3" w:rsidRPr="00DA44E6" w:rsidRDefault="009B4FE3" w:rsidP="00685920">
      <w:pPr>
        <w:pStyle w:val="H23GR"/>
      </w:pPr>
      <w:r w:rsidRPr="00DA44E6">
        <w:tab/>
      </w:r>
      <w:r w:rsidRPr="00DA44E6">
        <w:tab/>
        <w:t xml:space="preserve">Вопросы и процедура их рассмотрения в Комитете </w:t>
      </w:r>
    </w:p>
    <w:p w:rsidR="009B4FE3" w:rsidRPr="00DA44E6" w:rsidRDefault="009B4FE3" w:rsidP="00685920">
      <w:pPr>
        <w:pStyle w:val="H4GR"/>
      </w:pPr>
      <w:r>
        <w:tab/>
      </w:r>
      <w:r>
        <w:tab/>
      </w:r>
      <w:r w:rsidRPr="00DA44E6">
        <w:t>Рассмотрение вопроса о приемлемости</w:t>
      </w:r>
    </w:p>
    <w:p w:rsidR="009B4FE3" w:rsidRPr="00DA44E6" w:rsidRDefault="009B4FE3" w:rsidP="00685920">
      <w:pPr>
        <w:pStyle w:val="SingleTxtGR"/>
      </w:pPr>
      <w:r w:rsidRPr="00DA44E6">
        <w:t>7.1</w:t>
      </w:r>
      <w:r w:rsidRPr="00DA44E6">
        <w:tab/>
        <w:t>Перед рассмотрением любой жалобы, изложенной в сообщении, Комитет против пыток должен решить, является ли оно приемлемым в соответствии со статьей 22 Конвенции. Он отмечает, что 25 и</w:t>
      </w:r>
      <w:r w:rsidRPr="00DA44E6">
        <w:t>ю</w:t>
      </w:r>
      <w:r w:rsidRPr="00DA44E6">
        <w:t xml:space="preserve">ня 2008 года заявитель направил в Европейский суд по правам человека </w:t>
      </w:r>
      <w:r>
        <w:t>жалобу, зарегистрированную под ном</w:t>
      </w:r>
      <w:r>
        <w:t>е</w:t>
      </w:r>
      <w:r>
        <w:t>ром 30114/08, и что эта жалоба, по существу,</w:t>
      </w:r>
      <w:r w:rsidRPr="00DA44E6">
        <w:t xml:space="preserve"> </w:t>
      </w:r>
      <w:r>
        <w:t>касалась тех же фактов</w:t>
      </w:r>
      <w:r w:rsidRPr="00DA44E6">
        <w:t xml:space="preserve"> (выда</w:t>
      </w:r>
      <w:r>
        <w:t>чи заявителя</w:t>
      </w:r>
      <w:r w:rsidRPr="00DA44E6">
        <w:t xml:space="preserve"> Бразилии вопреки принципу невозвращения). </w:t>
      </w:r>
      <w:r>
        <w:t xml:space="preserve">Однако эта </w:t>
      </w:r>
      <w:r w:rsidRPr="00DA44E6">
        <w:t>жалоба б</w:t>
      </w:r>
      <w:r w:rsidRPr="00DA44E6">
        <w:t>ы</w:t>
      </w:r>
      <w:r w:rsidRPr="00DA44E6">
        <w:t>ла отклонена без рассмотрения по существу. По мнению Комитета, в этих о</w:t>
      </w:r>
      <w:r w:rsidRPr="00DA44E6">
        <w:t>б</w:t>
      </w:r>
      <w:r w:rsidRPr="00DA44E6">
        <w:t>стоятельствах нельзя счи</w:t>
      </w:r>
      <w:r>
        <w:t xml:space="preserve">тать, что дело "рассматривалось </w:t>
      </w:r>
      <w:r w:rsidRPr="00DA44E6">
        <w:t>по какой-либо другой процед</w:t>
      </w:r>
      <w:r w:rsidRPr="00DA44E6">
        <w:t>у</w:t>
      </w:r>
      <w:r w:rsidRPr="00DA44E6">
        <w:t>ре международного расследования или урегулирования</w:t>
      </w:r>
      <w:r>
        <w:t>"</w:t>
      </w:r>
      <w:r w:rsidRPr="00DA44E6">
        <w:t xml:space="preserve"> по смыслу </w:t>
      </w:r>
      <w:r>
        <w:t xml:space="preserve">подпункта а) </w:t>
      </w:r>
      <w:r w:rsidRPr="00DA44E6">
        <w:t>пункта 5</w:t>
      </w:r>
      <w:r>
        <w:t xml:space="preserve"> </w:t>
      </w:r>
      <w:r w:rsidRPr="00DA44E6">
        <w:t xml:space="preserve">статьи 22 Конвенции. Следовательно, Комитет </w:t>
      </w:r>
      <w:r>
        <w:t>мог бы</w:t>
      </w:r>
      <w:r w:rsidRPr="00DA44E6">
        <w:t xml:space="preserve"> рассмотреть </w:t>
      </w:r>
      <w:r>
        <w:t xml:space="preserve">данную </w:t>
      </w:r>
      <w:r w:rsidRPr="00DA44E6">
        <w:t xml:space="preserve">жалобу по существу. </w:t>
      </w:r>
    </w:p>
    <w:p w:rsidR="009B4FE3" w:rsidRPr="00DA44E6" w:rsidRDefault="009B4FE3" w:rsidP="00685920">
      <w:pPr>
        <w:pStyle w:val="SingleTxtGR"/>
      </w:pPr>
      <w:r w:rsidRPr="00DA44E6">
        <w:t>7.2</w:t>
      </w:r>
      <w:r w:rsidRPr="00DA44E6">
        <w:tab/>
        <w:t>Комитет отмечает, что государство-участник оспорило приемлемость ж</w:t>
      </w:r>
      <w:r w:rsidRPr="00DA44E6">
        <w:t>а</w:t>
      </w:r>
      <w:r w:rsidRPr="00DA44E6">
        <w:t xml:space="preserve">лобы на том основании, что </w:t>
      </w:r>
      <w:r>
        <w:t xml:space="preserve">заявитель не исчерпал </w:t>
      </w:r>
      <w:r w:rsidRPr="00DA44E6">
        <w:t xml:space="preserve">все внутренние средства правовой защиты, так как </w:t>
      </w:r>
      <w:r>
        <w:t>он</w:t>
      </w:r>
      <w:r w:rsidRPr="00DA44E6">
        <w:t xml:space="preserve"> не </w:t>
      </w:r>
      <w:r>
        <w:t>обжаловал</w:t>
      </w:r>
      <w:r w:rsidRPr="00DA44E6">
        <w:t xml:space="preserve"> суверенно</w:t>
      </w:r>
      <w:r>
        <w:t>е</w:t>
      </w:r>
      <w:r w:rsidRPr="00DA44E6">
        <w:t xml:space="preserve"> решени</w:t>
      </w:r>
      <w:r>
        <w:t>е</w:t>
      </w:r>
      <w:r w:rsidRPr="00DA44E6">
        <w:t xml:space="preserve"> о выдаче в Ве</w:t>
      </w:r>
      <w:r w:rsidRPr="00DA44E6">
        <w:t>р</w:t>
      </w:r>
      <w:r w:rsidRPr="00DA44E6">
        <w:t>ховный суд на основании статьи 90 Конституции. Комитет констатирует, что заяв</w:t>
      </w:r>
      <w:r w:rsidRPr="00DA44E6">
        <w:t>и</w:t>
      </w:r>
      <w:r w:rsidRPr="00DA44E6">
        <w:t>тель не опроверг и не оспорил этот довод. В связи с этим он отмечает, что во время рассмотрения четвертого и пятого периодических докладов Монако, представленных Комитету в соответствии со статьей 19 Конвенции, государс</w:t>
      </w:r>
      <w:r w:rsidRPr="00DA44E6">
        <w:t>т</w:t>
      </w:r>
      <w:r w:rsidRPr="00DA44E6">
        <w:t xml:space="preserve">во-участник сообщило о действующей процедуре разбирательства подобных дел, упомянув о том, что административные решения о возвращении и выдаче, принятые государственным министром, могут быть обжалованы в Верховный суд. В отсутствие возражений со стороны заявителя Комитет заключил, что это средство правовой защиты применяется </w:t>
      </w:r>
      <w:proofErr w:type="spellStart"/>
      <w:r w:rsidRPr="00C648F4">
        <w:t>mutatis</w:t>
      </w:r>
      <w:proofErr w:type="spellEnd"/>
      <w:r w:rsidRPr="00C648F4">
        <w:t xml:space="preserve"> </w:t>
      </w:r>
      <w:proofErr w:type="spellStart"/>
      <w:r w:rsidRPr="00C648F4">
        <w:t>mutandi</w:t>
      </w:r>
      <w:proofErr w:type="spellEnd"/>
      <w:r w:rsidRPr="00DA44E6">
        <w:t xml:space="preserve"> к решениям о выдаче и</w:t>
      </w:r>
      <w:r>
        <w:t> </w:t>
      </w:r>
      <w:r w:rsidRPr="00DA44E6">
        <w:t xml:space="preserve">что оно представляет собой </w:t>
      </w:r>
      <w:r>
        <w:t>эффективное</w:t>
      </w:r>
      <w:r w:rsidRPr="00DA44E6">
        <w:t xml:space="preserve"> средство правовой защиты, которое на практике </w:t>
      </w:r>
      <w:r>
        <w:t>обладает</w:t>
      </w:r>
      <w:r w:rsidRPr="00DA44E6">
        <w:t xml:space="preserve"> при</w:t>
      </w:r>
      <w:r>
        <w:t>останавливающей силой</w:t>
      </w:r>
      <w:r w:rsidRPr="00DA44E6">
        <w:t xml:space="preserve">, </w:t>
      </w:r>
      <w:r>
        <w:t>что</w:t>
      </w:r>
      <w:r w:rsidRPr="00DA44E6">
        <w:t xml:space="preserve"> государство-участник </w:t>
      </w:r>
      <w:r>
        <w:t>отметило</w:t>
      </w:r>
      <w:r w:rsidRPr="00DA44E6">
        <w:t xml:space="preserve"> в своих замечаниях </w:t>
      </w:r>
      <w:r>
        <w:t>относительно</w:t>
      </w:r>
      <w:r w:rsidRPr="00DA44E6">
        <w:t xml:space="preserve"> приемлемости сообщения в пун</w:t>
      </w:r>
      <w:r w:rsidRPr="00DA44E6">
        <w:t>к</w:t>
      </w:r>
      <w:r w:rsidRPr="00DA44E6">
        <w:t>те</w:t>
      </w:r>
      <w:r w:rsidR="00C648F4">
        <w:t> </w:t>
      </w:r>
      <w:r w:rsidRPr="00DA44E6">
        <w:t>4.4 настоящего решения</w:t>
      </w:r>
      <w:r w:rsidRPr="00DA44E6">
        <w:rPr>
          <w:vertAlign w:val="superscript"/>
        </w:rPr>
        <w:footnoteReference w:id="9"/>
      </w:r>
      <w:r w:rsidRPr="00DA44E6">
        <w:t>.</w:t>
      </w:r>
    </w:p>
    <w:p w:rsidR="009B4FE3" w:rsidRPr="00DA44E6" w:rsidRDefault="009B4FE3" w:rsidP="00685920">
      <w:pPr>
        <w:pStyle w:val="SingleTxtGR"/>
      </w:pPr>
      <w:r w:rsidRPr="00DA44E6">
        <w:t>7.3</w:t>
      </w:r>
      <w:r w:rsidRPr="00DA44E6">
        <w:tab/>
        <w:t>Комитет заключает, что заявитель не исчерпал внутренние средства пр</w:t>
      </w:r>
      <w:r w:rsidRPr="00DA44E6">
        <w:t>а</w:t>
      </w:r>
      <w:r w:rsidRPr="00DA44E6">
        <w:t xml:space="preserve">вовой защиты и что </w:t>
      </w:r>
      <w:r>
        <w:t xml:space="preserve">в связи с этим </w:t>
      </w:r>
      <w:r w:rsidRPr="00DA44E6">
        <w:t>настоящая жалоба является неприемлемой в</w:t>
      </w:r>
      <w:r>
        <w:t> </w:t>
      </w:r>
      <w:r w:rsidRPr="00DA44E6">
        <w:t>соответствии с</w:t>
      </w:r>
      <w:r>
        <w:t xml:space="preserve"> подпунктом </w:t>
      </w:r>
      <w:r>
        <w:rPr>
          <w:lang w:val="en-US"/>
        </w:rPr>
        <w:t>b</w:t>
      </w:r>
      <w:r w:rsidRPr="003F2884">
        <w:t>)</w:t>
      </w:r>
      <w:r>
        <w:t xml:space="preserve"> пункта 5</w:t>
      </w:r>
      <w:r w:rsidRPr="00DA44E6">
        <w:t xml:space="preserve"> статьи 22 Ко</w:t>
      </w:r>
      <w:r w:rsidRPr="00DA44E6">
        <w:t>н</w:t>
      </w:r>
      <w:r w:rsidRPr="00DA44E6">
        <w:t>венции.</w:t>
      </w:r>
    </w:p>
    <w:p w:rsidR="009B4FE3" w:rsidRPr="00DA44E6" w:rsidRDefault="009B4FE3" w:rsidP="00685920">
      <w:pPr>
        <w:pStyle w:val="SingleTxtGR"/>
      </w:pPr>
      <w:r w:rsidRPr="00DA44E6">
        <w:t>7.4</w:t>
      </w:r>
      <w:r w:rsidRPr="00DA44E6">
        <w:tab/>
        <w:t>В этой связи Комитет против пыток постановляет:</w:t>
      </w:r>
    </w:p>
    <w:p w:rsidR="009B4FE3" w:rsidRPr="00DA44E6" w:rsidRDefault="009B4FE3" w:rsidP="00685920">
      <w:pPr>
        <w:pStyle w:val="SingleTxtGR"/>
      </w:pPr>
      <w:r w:rsidRPr="00DA44E6">
        <w:tab/>
      </w:r>
      <w:proofErr w:type="spellStart"/>
      <w:r w:rsidRPr="00DA44E6">
        <w:t>a</w:t>
      </w:r>
      <w:proofErr w:type="spellEnd"/>
      <w:r w:rsidRPr="00DA44E6">
        <w:t xml:space="preserve">) </w:t>
      </w:r>
      <w:r w:rsidRPr="00DA44E6">
        <w:tab/>
        <w:t>признать данное сообщение неприемлемым;</w:t>
      </w:r>
    </w:p>
    <w:p w:rsidR="009B4FE3" w:rsidRPr="00DA44E6" w:rsidRDefault="009B4FE3" w:rsidP="00685920">
      <w:pPr>
        <w:pStyle w:val="SingleTxtGR"/>
      </w:pPr>
      <w:r w:rsidRPr="00DA44E6">
        <w:tab/>
      </w:r>
      <w:proofErr w:type="spellStart"/>
      <w:r w:rsidRPr="00DA44E6">
        <w:t>b</w:t>
      </w:r>
      <w:proofErr w:type="spellEnd"/>
      <w:r w:rsidRPr="00DA44E6">
        <w:t xml:space="preserve">) </w:t>
      </w:r>
      <w:r w:rsidRPr="00DA44E6">
        <w:tab/>
        <w:t>препроводить настоящее решение государству-участнику и заяв</w:t>
      </w:r>
      <w:r w:rsidRPr="00DA44E6">
        <w:t>и</w:t>
      </w:r>
      <w:r w:rsidRPr="00DA44E6">
        <w:t>телю.</w:t>
      </w:r>
    </w:p>
    <w:p w:rsidR="009B4FE3" w:rsidRPr="003F2884" w:rsidRDefault="009B4FE3" w:rsidP="00685920">
      <w:pPr>
        <w:pStyle w:val="SingleTxtGR"/>
      </w:pPr>
      <w:r w:rsidRPr="00DA44E6">
        <w:t>[Принято на английском, испанском и французском языках, причем языком ор</w:t>
      </w:r>
      <w:r w:rsidRPr="00DA44E6">
        <w:t>и</w:t>
      </w:r>
      <w:r w:rsidRPr="00DA44E6">
        <w:t>гинала является французский. Впоследствии будет издано также на арабском, китайском и русском языках в качестве части ежегодного доклада Комитета Г</w:t>
      </w:r>
      <w:r w:rsidRPr="00DA44E6">
        <w:t>е</w:t>
      </w:r>
      <w:r w:rsidRPr="00DA44E6">
        <w:t>неральной Ассамблее.]</w:t>
      </w:r>
    </w:p>
    <w:p w:rsidR="009B4FE3" w:rsidRPr="003F2884" w:rsidRDefault="009B4FE3" w:rsidP="006859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4FE3" w:rsidRPr="003F2884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20" w:rsidRDefault="00685920">
      <w:r>
        <w:rPr>
          <w:lang w:val="en-US"/>
        </w:rPr>
        <w:tab/>
      </w:r>
      <w:r>
        <w:separator/>
      </w:r>
    </w:p>
  </w:endnote>
  <w:endnote w:type="continuationSeparator" w:id="0">
    <w:p w:rsidR="00685920" w:rsidRDefault="0068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20" w:rsidRPr="00B74BE2" w:rsidRDefault="00685920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GE.13-40771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20" w:rsidRPr="00B74BE2" w:rsidRDefault="00685920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GE.13-40771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20" w:rsidRPr="00B74BE2" w:rsidRDefault="00685920">
    <w:pPr>
      <w:pStyle w:val="Footer"/>
      <w:rPr>
        <w:sz w:val="20"/>
        <w:lang w:val="en-US"/>
      </w:rPr>
    </w:pPr>
    <w:r>
      <w:rPr>
        <w:sz w:val="20"/>
        <w:lang w:val="en-US"/>
      </w:rPr>
      <w:t>GE.13-40771  (R)  190413  300413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20" w:rsidRPr="00F71F63" w:rsidRDefault="0068592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85920" w:rsidRPr="00F71F63" w:rsidRDefault="0068592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85920" w:rsidRPr="00635E86" w:rsidRDefault="00685920" w:rsidP="00635E86">
      <w:pPr>
        <w:pStyle w:val="Footer"/>
      </w:pPr>
    </w:p>
  </w:footnote>
  <w:footnote w:id="1">
    <w:p w:rsidR="00685920" w:rsidRPr="00401F68" w:rsidRDefault="00685920" w:rsidP="004D167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01F68">
        <w:rPr>
          <w:lang w:val="ru-RU"/>
        </w:rPr>
        <w:tab/>
      </w:r>
      <w:r>
        <w:rPr>
          <w:lang w:val="ru-RU"/>
        </w:rPr>
        <w:t xml:space="preserve">Государство-участник сделало заявление по статье 22 Конвенции 6 декабря 1991 года. </w:t>
      </w:r>
    </w:p>
  </w:footnote>
  <w:footnote w:id="2">
    <w:p w:rsidR="00685920" w:rsidRPr="00006955" w:rsidRDefault="00685920" w:rsidP="00DF653A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Согласно постановлению</w:t>
      </w:r>
      <w:r w:rsidRPr="00DB4B72">
        <w:rPr>
          <w:lang w:val="ru-RU"/>
        </w:rPr>
        <w:t xml:space="preserve"> апелляционного суда от 15 апреля 2008 года</w:t>
      </w:r>
      <w:r>
        <w:rPr>
          <w:lang w:val="ru-RU"/>
        </w:rPr>
        <w:t>,</w:t>
      </w:r>
      <w:r w:rsidRPr="00DB4B72">
        <w:rPr>
          <w:lang w:val="ru-RU"/>
        </w:rPr>
        <w:t xml:space="preserve"> международный ордер на арест</w:t>
      </w:r>
      <w:r>
        <w:rPr>
          <w:lang w:val="ru-RU"/>
        </w:rPr>
        <w:t xml:space="preserve"> заявителя был выдан</w:t>
      </w:r>
      <w:r w:rsidRPr="00DB4B72">
        <w:rPr>
          <w:lang w:val="ru-RU"/>
        </w:rPr>
        <w:t xml:space="preserve"> бразильским</w:t>
      </w:r>
      <w:r>
        <w:rPr>
          <w:lang w:val="ru-RU"/>
        </w:rPr>
        <w:t>и</w:t>
      </w:r>
      <w:r w:rsidRPr="00DB4B72">
        <w:rPr>
          <w:lang w:val="ru-RU"/>
        </w:rPr>
        <w:t xml:space="preserve"> </w:t>
      </w:r>
      <w:r>
        <w:rPr>
          <w:lang w:val="ru-RU"/>
        </w:rPr>
        <w:t>судебными органами 19 </w:t>
      </w:r>
      <w:r w:rsidRPr="00DB4B72">
        <w:rPr>
          <w:lang w:val="ru-RU"/>
        </w:rPr>
        <w:t xml:space="preserve">июля 2000 года и </w:t>
      </w:r>
      <w:r>
        <w:rPr>
          <w:lang w:val="ru-RU"/>
        </w:rPr>
        <w:t>обновлен</w:t>
      </w:r>
      <w:r w:rsidRPr="00DB4B72">
        <w:rPr>
          <w:lang w:val="ru-RU"/>
        </w:rPr>
        <w:t xml:space="preserve"> 26 </w:t>
      </w:r>
      <w:r>
        <w:rPr>
          <w:lang w:val="ru-RU"/>
        </w:rPr>
        <w:t>июня</w:t>
      </w:r>
      <w:r w:rsidRPr="00DB4B72">
        <w:rPr>
          <w:lang w:val="ru-RU"/>
        </w:rPr>
        <w:t xml:space="preserve"> 2006 года </w:t>
      </w:r>
      <w:r>
        <w:rPr>
          <w:lang w:val="ru-RU"/>
        </w:rPr>
        <w:t>по причине бегства заинтересованного лица в</w:t>
      </w:r>
      <w:r w:rsidRPr="00DB4B72">
        <w:rPr>
          <w:lang w:val="ru-RU"/>
        </w:rPr>
        <w:t xml:space="preserve"> Итали</w:t>
      </w:r>
      <w:r>
        <w:rPr>
          <w:lang w:val="ru-RU"/>
        </w:rPr>
        <w:t>ю</w:t>
      </w:r>
      <w:r w:rsidRPr="00DB4B72">
        <w:rPr>
          <w:lang w:val="ru-RU"/>
        </w:rPr>
        <w:t>.</w:t>
      </w:r>
    </w:p>
  </w:footnote>
  <w:footnote w:id="3">
    <w:p w:rsidR="00685920" w:rsidRPr="0086107A" w:rsidRDefault="00685920" w:rsidP="00006955">
      <w:pPr>
        <w:pStyle w:val="FootnoteText"/>
        <w:rPr>
          <w:lang w:val="ru-RU"/>
        </w:rPr>
      </w:pPr>
      <w:r w:rsidRPr="00006955">
        <w:rPr>
          <w:lang w:val="ru-RU"/>
        </w:rPr>
        <w:tab/>
      </w:r>
      <w:r>
        <w:rPr>
          <w:rStyle w:val="FootnoteReference"/>
        </w:rPr>
        <w:footnoteRef/>
      </w:r>
      <w:r w:rsidRPr="009F67C5">
        <w:rPr>
          <w:lang w:val="ru-RU"/>
        </w:rPr>
        <w:tab/>
      </w:r>
      <w:r w:rsidRPr="00DB4B72">
        <w:rPr>
          <w:lang w:val="ru-RU"/>
        </w:rPr>
        <w:t xml:space="preserve">Заявитель ссылается на информацию, </w:t>
      </w:r>
      <w:r>
        <w:rPr>
          <w:lang w:val="ru-RU"/>
        </w:rPr>
        <w:t>опубликованную</w:t>
      </w:r>
      <w:r w:rsidRPr="00DB4B72">
        <w:rPr>
          <w:lang w:val="ru-RU"/>
        </w:rPr>
        <w:t xml:space="preserve"> на веб-сайте www.leduecittà.it (</w:t>
      </w:r>
      <w:r>
        <w:rPr>
          <w:lang w:val="ru-RU"/>
        </w:rPr>
        <w:t>Журнал итальянской пенитенциарной администрации).</w:t>
      </w:r>
    </w:p>
  </w:footnote>
  <w:footnote w:id="4">
    <w:p w:rsidR="00685920" w:rsidRPr="009F67C5" w:rsidRDefault="00685920" w:rsidP="00006955">
      <w:pPr>
        <w:pStyle w:val="FootnoteText"/>
        <w:rPr>
          <w:lang w:val="ru-RU"/>
        </w:rPr>
      </w:pPr>
      <w:r w:rsidRPr="0086107A">
        <w:rPr>
          <w:lang w:val="ru-RU"/>
        </w:rPr>
        <w:tab/>
      </w:r>
      <w:r>
        <w:rPr>
          <w:rStyle w:val="FootnoteReference"/>
        </w:rPr>
        <w:footnoteRef/>
      </w:r>
      <w:r w:rsidRPr="0086107A">
        <w:rPr>
          <w:lang w:val="ru-RU"/>
        </w:rPr>
        <w:tab/>
      </w:r>
      <w:r>
        <w:rPr>
          <w:lang w:val="ru-RU"/>
        </w:rPr>
        <w:t>Заявитель</w:t>
      </w:r>
      <w:r w:rsidRPr="00DB4B72">
        <w:rPr>
          <w:lang w:val="ru-RU"/>
        </w:rPr>
        <w:t xml:space="preserve"> ссылается на </w:t>
      </w:r>
      <w:r>
        <w:rPr>
          <w:lang w:val="ru-RU"/>
        </w:rPr>
        <w:t xml:space="preserve">многочисленные документы "Хьюман райтс уотч", в частности на публикацию </w:t>
      </w:r>
      <w:r w:rsidRPr="00DB4B72">
        <w:rPr>
          <w:lang w:val="ru-RU"/>
        </w:rPr>
        <w:t>"</w:t>
      </w:r>
      <w:r>
        <w:rPr>
          <w:lang w:val="ru-RU"/>
        </w:rPr>
        <w:t>Бразилия: расследование убийств бразильских заключенных", 20 </w:t>
      </w:r>
      <w:r w:rsidRPr="00DB4B72">
        <w:rPr>
          <w:lang w:val="ru-RU"/>
        </w:rPr>
        <w:t>февраля 2001 года</w:t>
      </w:r>
      <w:r>
        <w:rPr>
          <w:lang w:val="ru-RU"/>
        </w:rPr>
        <w:t>,</w:t>
      </w:r>
      <w:r w:rsidRPr="00DB4B72">
        <w:rPr>
          <w:lang w:val="ru-RU"/>
        </w:rPr>
        <w:t xml:space="preserve"> и </w:t>
      </w:r>
      <w:r>
        <w:rPr>
          <w:lang w:val="ru-RU"/>
        </w:rPr>
        <w:t>доклад об условиях содержания в бразильских тюрьмах</w:t>
      </w:r>
      <w:r w:rsidRPr="00DB4B72">
        <w:rPr>
          <w:lang w:val="ru-RU"/>
        </w:rPr>
        <w:t>,</w:t>
      </w:r>
      <w:r>
        <w:rPr>
          <w:lang w:val="ru-RU"/>
        </w:rPr>
        <w:t xml:space="preserve"> в частности главу</w:t>
      </w:r>
      <w:r w:rsidRPr="00DB4B72">
        <w:rPr>
          <w:lang w:val="ru-RU"/>
        </w:rPr>
        <w:t xml:space="preserve"> VII</w:t>
      </w:r>
      <w:r>
        <w:rPr>
          <w:lang w:val="ru-RU"/>
        </w:rPr>
        <w:t xml:space="preserve"> </w:t>
      </w:r>
      <w:r w:rsidRPr="00DB4B72">
        <w:rPr>
          <w:lang w:val="ru-RU"/>
        </w:rPr>
        <w:t>"</w:t>
      </w:r>
      <w:r>
        <w:rPr>
          <w:lang w:val="ru-RU"/>
        </w:rPr>
        <w:t>Недозволенное обращение заключенных друг с другом", декабрь 1998 </w:t>
      </w:r>
      <w:r w:rsidRPr="00DB4B72">
        <w:rPr>
          <w:lang w:val="ru-RU"/>
        </w:rPr>
        <w:t>года.</w:t>
      </w:r>
    </w:p>
  </w:footnote>
  <w:footnote w:id="5">
    <w:p w:rsidR="00685920" w:rsidRPr="00AC6FBD" w:rsidRDefault="00685920" w:rsidP="00685920">
      <w:pPr>
        <w:pStyle w:val="FootnoteText"/>
        <w:rPr>
          <w:lang w:val="ru-RU"/>
        </w:rPr>
      </w:pPr>
      <w:r w:rsidRPr="00C5521D">
        <w:rPr>
          <w:lang w:val="ru-RU"/>
        </w:rPr>
        <w:tab/>
      </w:r>
      <w:r>
        <w:rPr>
          <w:rStyle w:val="FootnoteReference"/>
        </w:rPr>
        <w:footnoteRef/>
      </w:r>
      <w:r w:rsidRPr="00AC6FBD">
        <w:rPr>
          <w:lang w:val="ru-RU"/>
        </w:rPr>
        <w:tab/>
      </w:r>
      <w:r>
        <w:rPr>
          <w:lang w:val="ru-RU"/>
        </w:rPr>
        <w:t>В статье 90 Конституции определена компетенция Верховного суда, в том числе в отношении административных дел: Верховный суд выносит окончательные решения, в частности, "2) по кассационным жалобам на решения административных судов последней инстанции".</w:t>
      </w:r>
    </w:p>
  </w:footnote>
  <w:footnote w:id="6">
    <w:p w:rsidR="00685920" w:rsidRPr="008A30E6" w:rsidRDefault="00685920" w:rsidP="00685920">
      <w:pPr>
        <w:pStyle w:val="FootnoteText"/>
        <w:rPr>
          <w:lang w:val="ru-RU"/>
        </w:rPr>
      </w:pPr>
      <w:r w:rsidRPr="00B4488B">
        <w:rPr>
          <w:lang w:val="ru-RU"/>
        </w:rPr>
        <w:tab/>
      </w:r>
      <w:r>
        <w:rPr>
          <w:rStyle w:val="FootnoteReference"/>
        </w:rPr>
        <w:footnoteRef/>
      </w:r>
      <w:r w:rsidRPr="008A30E6">
        <w:rPr>
          <w:lang w:val="ru-RU"/>
        </w:rPr>
        <w:tab/>
      </w:r>
      <w:r>
        <w:rPr>
          <w:lang w:val="ru-RU"/>
        </w:rPr>
        <w:t>См. решение Верховного суда по делу Ван Труа от 28 июня 1986 года.</w:t>
      </w:r>
    </w:p>
  </w:footnote>
  <w:footnote w:id="7">
    <w:p w:rsidR="00685920" w:rsidRPr="00DE18B3" w:rsidRDefault="00685920" w:rsidP="00685920">
      <w:pPr>
        <w:pStyle w:val="FootnoteText"/>
        <w:rPr>
          <w:lang w:val="ru-RU"/>
        </w:rPr>
      </w:pPr>
      <w:r w:rsidRPr="00B4488B">
        <w:rPr>
          <w:lang w:val="ru-RU"/>
        </w:rPr>
        <w:tab/>
      </w:r>
      <w:r>
        <w:rPr>
          <w:rStyle w:val="FootnoteReference"/>
        </w:rPr>
        <w:footnoteRef/>
      </w:r>
      <w:r w:rsidRPr="00DE18B3">
        <w:rPr>
          <w:lang w:val="ru-RU"/>
        </w:rPr>
        <w:tab/>
      </w:r>
      <w:r>
        <w:rPr>
          <w:lang w:val="ru-RU"/>
        </w:rPr>
        <w:t>Государство-участник цитирует постановление совещательной палаты Апелляционного суда от 30 ноября 2004 года</w:t>
      </w:r>
      <w:r w:rsidRPr="002066D8">
        <w:rPr>
          <w:lang w:val="ru-RU"/>
        </w:rPr>
        <w:t xml:space="preserve"> </w:t>
      </w:r>
      <w:r>
        <w:rPr>
          <w:lang w:val="ru-RU"/>
        </w:rPr>
        <w:t xml:space="preserve">по делу Э. Бурмаги, копию которого оно представило. </w:t>
      </w:r>
    </w:p>
  </w:footnote>
  <w:footnote w:id="8">
    <w:p w:rsidR="00685920" w:rsidRPr="00CC3277" w:rsidRDefault="00685920" w:rsidP="0068592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C3277">
        <w:rPr>
          <w:lang w:val="ru-RU"/>
        </w:rPr>
        <w:tab/>
      </w:r>
      <w:r>
        <w:rPr>
          <w:lang w:val="ru-RU"/>
        </w:rPr>
        <w:t>Государство</w:t>
      </w:r>
      <w:r w:rsidRPr="00CC3277">
        <w:rPr>
          <w:lang w:val="ru-RU"/>
        </w:rPr>
        <w:t>-</w:t>
      </w:r>
      <w:r>
        <w:rPr>
          <w:lang w:val="ru-RU"/>
        </w:rPr>
        <w:t>участник</w:t>
      </w:r>
      <w:r w:rsidRPr="00CC3277">
        <w:rPr>
          <w:lang w:val="ru-RU"/>
        </w:rPr>
        <w:t xml:space="preserve"> </w:t>
      </w:r>
      <w:r>
        <w:rPr>
          <w:lang w:val="ru-RU"/>
        </w:rPr>
        <w:t>ссылается, в частности,</w:t>
      </w:r>
      <w:r w:rsidRPr="00CC3277">
        <w:rPr>
          <w:lang w:val="ru-RU"/>
        </w:rPr>
        <w:t xml:space="preserve"> </w:t>
      </w:r>
      <w:r>
        <w:rPr>
          <w:lang w:val="ru-RU"/>
        </w:rPr>
        <w:t>на</w:t>
      </w:r>
      <w:r w:rsidRPr="00CC3277">
        <w:rPr>
          <w:lang w:val="ru-RU"/>
        </w:rPr>
        <w:t xml:space="preserve"> </w:t>
      </w:r>
      <w:r>
        <w:rPr>
          <w:lang w:val="ru-RU"/>
        </w:rPr>
        <w:t>сообщение</w:t>
      </w:r>
      <w:r w:rsidRPr="00CC3277">
        <w:rPr>
          <w:lang w:val="ru-RU"/>
        </w:rPr>
        <w:t xml:space="preserve"> № 245/2004, </w:t>
      </w:r>
      <w:r>
        <w:rPr>
          <w:i/>
          <w:lang w:val="ru-RU"/>
        </w:rPr>
        <w:br/>
        <w:t>С</w:t>
      </w:r>
      <w:r w:rsidRPr="00CC3277">
        <w:rPr>
          <w:i/>
          <w:lang w:val="ru-RU"/>
        </w:rPr>
        <w:t>.</w:t>
      </w:r>
      <w:r>
        <w:rPr>
          <w:i/>
          <w:lang w:val="ru-RU"/>
        </w:rPr>
        <w:t>С.С. против Канады</w:t>
      </w:r>
      <w:r w:rsidRPr="00CC3277">
        <w:rPr>
          <w:lang w:val="ru-RU"/>
        </w:rPr>
        <w:t xml:space="preserve">, </w:t>
      </w:r>
      <w:r>
        <w:rPr>
          <w:lang w:val="ru-RU"/>
        </w:rPr>
        <w:t xml:space="preserve">решение, принятое 16 ноября </w:t>
      </w:r>
      <w:r w:rsidRPr="00CC3277">
        <w:rPr>
          <w:lang w:val="ru-RU"/>
        </w:rPr>
        <w:t>2005</w:t>
      </w:r>
      <w:r>
        <w:rPr>
          <w:lang w:val="ru-RU"/>
        </w:rPr>
        <w:t xml:space="preserve"> года</w:t>
      </w:r>
      <w:r w:rsidRPr="00CC3277">
        <w:rPr>
          <w:lang w:val="ru-RU"/>
        </w:rPr>
        <w:t xml:space="preserve">, </w:t>
      </w:r>
      <w:r>
        <w:rPr>
          <w:lang w:val="ru-RU"/>
        </w:rPr>
        <w:t xml:space="preserve">пункты </w:t>
      </w:r>
      <w:r w:rsidRPr="00CC3277">
        <w:rPr>
          <w:lang w:val="ru-RU"/>
        </w:rPr>
        <w:t xml:space="preserve">8.3 </w:t>
      </w:r>
      <w:r>
        <w:rPr>
          <w:lang w:val="ru-RU"/>
        </w:rPr>
        <w:t>и</w:t>
      </w:r>
      <w:r w:rsidRPr="00CC3277">
        <w:rPr>
          <w:lang w:val="ru-RU"/>
        </w:rPr>
        <w:t xml:space="preserve"> 8.5</w:t>
      </w:r>
      <w:r>
        <w:rPr>
          <w:lang w:val="ru-RU"/>
        </w:rPr>
        <w:t>.</w:t>
      </w:r>
    </w:p>
  </w:footnote>
  <w:footnote w:id="9">
    <w:p w:rsidR="00685920" w:rsidRPr="00E5111A" w:rsidRDefault="00685920" w:rsidP="00685920">
      <w:pPr>
        <w:pStyle w:val="FootnoteText"/>
        <w:rPr>
          <w:lang w:val="ru-RU"/>
        </w:rPr>
      </w:pPr>
      <w:r w:rsidRPr="00DA44E6">
        <w:rPr>
          <w:lang w:val="ru-RU"/>
        </w:rPr>
        <w:tab/>
      </w:r>
      <w:r>
        <w:rPr>
          <w:rStyle w:val="FootnoteReference"/>
        </w:rPr>
        <w:footnoteRef/>
      </w:r>
      <w:r w:rsidRPr="00E5111A">
        <w:rPr>
          <w:lang w:val="ru-RU"/>
        </w:rPr>
        <w:tab/>
      </w:r>
      <w:r>
        <w:rPr>
          <w:lang w:val="ru-RU"/>
        </w:rPr>
        <w:t xml:space="preserve">См. четвертый и пятый периодические доклады Монако Комитету против пыток </w:t>
      </w:r>
      <w:r w:rsidRPr="00077FC8">
        <w:rPr>
          <w:lang w:val="fr-FR"/>
        </w:rPr>
        <w:t>CAT</w:t>
      </w:r>
      <w:r w:rsidRPr="00E5111A">
        <w:rPr>
          <w:lang w:val="ru-RU"/>
        </w:rPr>
        <w:t>/</w:t>
      </w:r>
      <w:r w:rsidRPr="00077FC8">
        <w:rPr>
          <w:lang w:val="fr-FR"/>
        </w:rPr>
        <w:t>C</w:t>
      </w:r>
      <w:r w:rsidRPr="00E5111A">
        <w:rPr>
          <w:lang w:val="ru-RU"/>
        </w:rPr>
        <w:t>/</w:t>
      </w:r>
      <w:r w:rsidRPr="00077FC8">
        <w:rPr>
          <w:lang w:val="fr-FR"/>
        </w:rPr>
        <w:t>MCO</w:t>
      </w:r>
      <w:r w:rsidRPr="00E5111A">
        <w:rPr>
          <w:lang w:val="ru-RU"/>
        </w:rPr>
        <w:t>/4-5,</w:t>
      </w:r>
      <w:r>
        <w:rPr>
          <w:lang w:val="ru-RU"/>
        </w:rPr>
        <w:t xml:space="preserve"> пункт 13 и последующие.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20" w:rsidRPr="00A345E7" w:rsidRDefault="00685920">
    <w:pPr>
      <w:pStyle w:val="Header"/>
      <w:rPr>
        <w:lang w:val="en-US"/>
      </w:rPr>
    </w:pPr>
    <w:r>
      <w:rPr>
        <w:lang w:val="en-US"/>
      </w:rPr>
      <w:t>CAT/C/49/D/346/2008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20" w:rsidRPr="00B74BE2" w:rsidRDefault="00685920">
    <w:pPr>
      <w:pStyle w:val="Header"/>
      <w:rPr>
        <w:lang w:val="en-US"/>
      </w:rPr>
    </w:pPr>
    <w:r>
      <w:rPr>
        <w:lang w:val="en-US"/>
      </w:rPr>
      <w:tab/>
      <w:t>CAT/C/49/D/346/2008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115"/>
    <w:rsid w:val="000033D8"/>
    <w:rsid w:val="00005C1C"/>
    <w:rsid w:val="00006955"/>
    <w:rsid w:val="00016553"/>
    <w:rsid w:val="000233B3"/>
    <w:rsid w:val="00023E9E"/>
    <w:rsid w:val="00026B0C"/>
    <w:rsid w:val="0003638E"/>
    <w:rsid w:val="00036FF2"/>
    <w:rsid w:val="0004010A"/>
    <w:rsid w:val="00043D88"/>
    <w:rsid w:val="00044BC7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C4951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1301"/>
    <w:rsid w:val="001F2D04"/>
    <w:rsid w:val="0020059C"/>
    <w:rsid w:val="002019BD"/>
    <w:rsid w:val="00232D42"/>
    <w:rsid w:val="00237334"/>
    <w:rsid w:val="002444F4"/>
    <w:rsid w:val="002629A0"/>
    <w:rsid w:val="002816B3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4CB9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84544"/>
    <w:rsid w:val="004A0DE8"/>
    <w:rsid w:val="004A4CB7"/>
    <w:rsid w:val="004A57B5"/>
    <w:rsid w:val="004B19DA"/>
    <w:rsid w:val="004B7B3F"/>
    <w:rsid w:val="004C2A53"/>
    <w:rsid w:val="004C3B35"/>
    <w:rsid w:val="004C43EC"/>
    <w:rsid w:val="004D167A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3CFA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4909"/>
    <w:rsid w:val="006756F1"/>
    <w:rsid w:val="00677773"/>
    <w:rsid w:val="006805FC"/>
    <w:rsid w:val="00682368"/>
    <w:rsid w:val="00685920"/>
    <w:rsid w:val="006926C7"/>
    <w:rsid w:val="00694C37"/>
    <w:rsid w:val="006A1BEB"/>
    <w:rsid w:val="006A246D"/>
    <w:rsid w:val="006A401C"/>
    <w:rsid w:val="006A7C6E"/>
    <w:rsid w:val="006B23D9"/>
    <w:rsid w:val="006C1814"/>
    <w:rsid w:val="006C2F45"/>
    <w:rsid w:val="006C361A"/>
    <w:rsid w:val="006C5657"/>
    <w:rsid w:val="006D1E74"/>
    <w:rsid w:val="006D4A33"/>
    <w:rsid w:val="006D5E4E"/>
    <w:rsid w:val="006E6860"/>
    <w:rsid w:val="006E7183"/>
    <w:rsid w:val="006F5FBF"/>
    <w:rsid w:val="0070327E"/>
    <w:rsid w:val="00704A30"/>
    <w:rsid w:val="00707B5F"/>
    <w:rsid w:val="00735602"/>
    <w:rsid w:val="0075279B"/>
    <w:rsid w:val="00753748"/>
    <w:rsid w:val="00756265"/>
    <w:rsid w:val="00762446"/>
    <w:rsid w:val="00775790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26F1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0115"/>
    <w:rsid w:val="00915B0A"/>
    <w:rsid w:val="00924A96"/>
    <w:rsid w:val="00926904"/>
    <w:rsid w:val="009372F0"/>
    <w:rsid w:val="00955022"/>
    <w:rsid w:val="00957B4D"/>
    <w:rsid w:val="00964EEA"/>
    <w:rsid w:val="00980C86"/>
    <w:rsid w:val="0098369E"/>
    <w:rsid w:val="009B1D9B"/>
    <w:rsid w:val="009B4074"/>
    <w:rsid w:val="009B4FE3"/>
    <w:rsid w:val="009C30BB"/>
    <w:rsid w:val="009C60BE"/>
    <w:rsid w:val="009C67B5"/>
    <w:rsid w:val="009E6279"/>
    <w:rsid w:val="009F00A6"/>
    <w:rsid w:val="009F3C51"/>
    <w:rsid w:val="009F56A7"/>
    <w:rsid w:val="009F5B05"/>
    <w:rsid w:val="00A026CA"/>
    <w:rsid w:val="00A07232"/>
    <w:rsid w:val="00A07E87"/>
    <w:rsid w:val="00A14800"/>
    <w:rsid w:val="00A156DE"/>
    <w:rsid w:val="00A157ED"/>
    <w:rsid w:val="00A2446A"/>
    <w:rsid w:val="00A325A9"/>
    <w:rsid w:val="00A345E7"/>
    <w:rsid w:val="00A4025D"/>
    <w:rsid w:val="00A77263"/>
    <w:rsid w:val="00A800D1"/>
    <w:rsid w:val="00A92699"/>
    <w:rsid w:val="00AB5BF0"/>
    <w:rsid w:val="00AC1C95"/>
    <w:rsid w:val="00AC2CCB"/>
    <w:rsid w:val="00AC443A"/>
    <w:rsid w:val="00AD634E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C630C"/>
    <w:rsid w:val="00BD00E6"/>
    <w:rsid w:val="00BD3CAE"/>
    <w:rsid w:val="00BD5F3C"/>
    <w:rsid w:val="00C0202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521D"/>
    <w:rsid w:val="00C648F4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1935"/>
    <w:rsid w:val="00D6236B"/>
    <w:rsid w:val="00D809D1"/>
    <w:rsid w:val="00D84ECF"/>
    <w:rsid w:val="00DA2851"/>
    <w:rsid w:val="00DA2B7C"/>
    <w:rsid w:val="00DA5686"/>
    <w:rsid w:val="00DA7DAE"/>
    <w:rsid w:val="00DB2FC0"/>
    <w:rsid w:val="00DD3C76"/>
    <w:rsid w:val="00DF18FA"/>
    <w:rsid w:val="00DF49CA"/>
    <w:rsid w:val="00DF653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4921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locked/>
    <w:rsid w:val="00006955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10</Pages>
  <Words>3217</Words>
  <Characters>21946</Characters>
  <Application>Microsoft Office Word</Application>
  <DocSecurity>4</DocSecurity>
  <Lines>997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1340771</vt:lpstr>
    </vt:vector>
  </TitlesOfParts>
  <Company>CSD</Company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1340771</dc:title>
  <dc:subject/>
  <dc:creator>Светлана Прокудина</dc:creator>
  <cp:keywords/>
  <dc:description/>
  <cp:lastModifiedBy>Svetlana Prokoudina</cp:lastModifiedBy>
  <cp:revision>2</cp:revision>
  <cp:lastPrinted>1601-01-01T00:00:00Z</cp:lastPrinted>
  <dcterms:created xsi:type="dcterms:W3CDTF">2013-04-30T15:13:00Z</dcterms:created>
  <dcterms:modified xsi:type="dcterms:W3CDTF">2013-04-30T15:13:00Z</dcterms:modified>
</cp:coreProperties>
</file>