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68068E"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8068E" w:rsidP="00216020">
            <w:pPr>
              <w:bidi w:val="0"/>
              <w:spacing w:after="20"/>
              <w:jc w:val="left"/>
              <w:rPr>
                <w:szCs w:val="20"/>
              </w:rPr>
            </w:pPr>
            <w:r w:rsidRPr="0068068E">
              <w:rPr>
                <w:sz w:val="40"/>
                <w:szCs w:val="20"/>
              </w:rPr>
              <w:t>CCPR</w:t>
            </w:r>
            <w:r>
              <w:rPr>
                <w:szCs w:val="20"/>
              </w:rPr>
              <w:t>/C/DZA/CO/4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16020" w:rsidP="00216020">
            <w:pPr>
              <w:bidi w:val="0"/>
              <w:spacing w:before="240"/>
              <w:jc w:val="left"/>
              <w:rPr>
                <w:szCs w:val="20"/>
              </w:rPr>
            </w:pPr>
            <w:r>
              <w:rPr>
                <w:szCs w:val="20"/>
              </w:rPr>
              <w:t>Distr.: General</w:t>
            </w:r>
          </w:p>
          <w:p w:rsidR="00216020" w:rsidRDefault="00216020" w:rsidP="00216020">
            <w:pPr>
              <w:bidi w:val="0"/>
              <w:jc w:val="left"/>
              <w:rPr>
                <w:szCs w:val="20"/>
              </w:rPr>
            </w:pPr>
            <w:r>
              <w:rPr>
                <w:szCs w:val="20"/>
              </w:rPr>
              <w:t>17 August 2018</w:t>
            </w:r>
          </w:p>
          <w:p w:rsidR="00216020" w:rsidRDefault="00216020" w:rsidP="00216020">
            <w:pPr>
              <w:bidi w:val="0"/>
              <w:jc w:val="left"/>
              <w:rPr>
                <w:szCs w:val="20"/>
              </w:rPr>
            </w:pPr>
            <w:r>
              <w:rPr>
                <w:szCs w:val="20"/>
              </w:rPr>
              <w:t>Arabic</w:t>
            </w:r>
          </w:p>
          <w:p w:rsidR="00216020" w:rsidRPr="00CB6622" w:rsidRDefault="00216020" w:rsidP="00216020">
            <w:pPr>
              <w:bidi w:val="0"/>
              <w:jc w:val="left"/>
              <w:rPr>
                <w:szCs w:val="20"/>
              </w:rPr>
            </w:pPr>
            <w:r>
              <w:rPr>
                <w:szCs w:val="20"/>
              </w:rPr>
              <w:t>Original: French</w:t>
            </w:r>
          </w:p>
        </w:tc>
      </w:tr>
    </w:tbl>
    <w:p w:rsidR="00216020" w:rsidRPr="00913A86" w:rsidRDefault="00216020" w:rsidP="00216020">
      <w:pPr>
        <w:spacing w:before="120" w:line="380" w:lineRule="exact"/>
        <w:rPr>
          <w:rFonts w:ascii="Traditional Arabic" w:hAnsi="Traditional Arabic"/>
          <w:bCs/>
          <w:sz w:val="34"/>
          <w:szCs w:val="34"/>
          <w:rtl/>
        </w:rPr>
      </w:pPr>
      <w:r>
        <w:rPr>
          <w:rFonts w:ascii="Traditional Arabic" w:hAnsi="Traditional Arabic" w:hint="cs"/>
          <w:bCs/>
          <w:sz w:val="34"/>
          <w:szCs w:val="34"/>
          <w:rtl/>
          <w:lang w:bidi="ar-DZ"/>
        </w:rPr>
        <w:t>اللجنة المعنية بحقوق</w:t>
      </w:r>
      <w:r w:rsidRPr="00913A86">
        <w:rPr>
          <w:rFonts w:ascii="Traditional Arabic" w:hAnsi="Traditional Arabic"/>
          <w:bCs/>
          <w:sz w:val="34"/>
          <w:szCs w:val="34"/>
          <w:rtl/>
          <w:lang w:bidi="ar-DZ"/>
        </w:rPr>
        <w:t xml:space="preserve"> </w:t>
      </w:r>
      <w:r w:rsidRPr="006359AA">
        <w:rPr>
          <w:rFonts w:ascii="Traditional Arabic" w:hAnsi="Traditional Arabic"/>
          <w:bCs/>
          <w:sz w:val="34"/>
          <w:szCs w:val="34"/>
          <w:rtl/>
        </w:rPr>
        <w:t>الإنسان</w:t>
      </w:r>
      <w:r w:rsidRPr="006359AA">
        <w:rPr>
          <w:rFonts w:cs="Times New Roman"/>
          <w:bCs/>
          <w:sz w:val="34"/>
          <w:szCs w:val="34"/>
        </w:rPr>
        <w:t>‬</w:t>
      </w:r>
      <w:r>
        <w:t>‬</w:t>
      </w:r>
    </w:p>
    <w:p w:rsidR="00216020" w:rsidRPr="00761C74" w:rsidRDefault="00216020" w:rsidP="00216020">
      <w:pPr>
        <w:pStyle w:val="HChG"/>
        <w:bidi/>
        <w:rPr>
          <w:rFonts w:ascii="Traditional Arabic" w:hAnsi="Traditional Arabic" w:cs="Traditional Arabic"/>
          <w:sz w:val="30"/>
          <w:szCs w:val="30"/>
          <w:rtl/>
        </w:rPr>
      </w:pPr>
      <w:r w:rsidRPr="00761C74">
        <w:rPr>
          <w:rFonts w:ascii="Traditional Arabic" w:hAnsi="Traditional Arabic" w:cs="Traditional Arabic"/>
          <w:sz w:val="30"/>
          <w:szCs w:val="30"/>
          <w:rtl/>
        </w:rPr>
        <w:tab/>
      </w:r>
      <w:r w:rsidRPr="00761C74">
        <w:rPr>
          <w:rFonts w:ascii="Traditional Arabic" w:hAnsi="Traditional Arabic" w:cs="Traditional Arabic"/>
          <w:sz w:val="30"/>
          <w:szCs w:val="30"/>
          <w:rtl/>
        </w:rPr>
        <w:tab/>
      </w:r>
      <w:r w:rsidRPr="006359AA">
        <w:rPr>
          <w:rFonts w:ascii="Traditional Arabic" w:hAnsi="Traditional Arabic" w:cs="Traditional Arabic"/>
          <w:b w:val="0"/>
          <w:bCs/>
          <w:sz w:val="38"/>
          <w:szCs w:val="38"/>
          <w:rtl/>
        </w:rPr>
        <w:t>الملاحظات الختامية بشأن التقرير الدوري الرابع للجزائر</w:t>
      </w:r>
      <w:r w:rsidRPr="00216020">
        <w:rPr>
          <w:rStyle w:val="FootnoteReference"/>
          <w:sz w:val="20"/>
          <w:vertAlign w:val="baseline"/>
          <w:rtl/>
        </w:rPr>
        <w:footnoteReference w:customMarkFollows="1" w:id="1"/>
        <w:t>*</w:t>
      </w:r>
    </w:p>
    <w:p w:rsidR="00216020" w:rsidRPr="00B462F2" w:rsidRDefault="00216020" w:rsidP="00B462F2">
      <w:pPr>
        <w:pStyle w:val="SingleTxtGA"/>
        <w:rPr>
          <w:spacing w:val="-2"/>
          <w:rtl/>
        </w:rPr>
      </w:pPr>
      <w:r w:rsidRPr="00B462F2">
        <w:rPr>
          <w:rFonts w:hint="cs"/>
          <w:spacing w:val="-2"/>
          <w:rtl/>
        </w:rPr>
        <w:t>1-</w:t>
      </w:r>
      <w:r w:rsidRPr="00B462F2">
        <w:rPr>
          <w:spacing w:val="-2"/>
          <w:rtl/>
        </w:rPr>
        <w:tab/>
        <w:t>نظرت اللجنة المعنية بحقوق الإنسان في التقرير الدوري الرابع للجزائر (</w:t>
      </w:r>
      <w:r w:rsidRPr="00B462F2">
        <w:rPr>
          <w:spacing w:val="-2"/>
        </w:rPr>
        <w:t>CCPR/C/</w:t>
      </w:r>
      <w:proofErr w:type="spellStart"/>
      <w:r w:rsidRPr="00B462F2">
        <w:rPr>
          <w:spacing w:val="-2"/>
        </w:rPr>
        <w:t>ٍٍDZA</w:t>
      </w:r>
      <w:proofErr w:type="spellEnd"/>
      <w:r w:rsidRPr="00B462F2">
        <w:rPr>
          <w:spacing w:val="-2"/>
        </w:rPr>
        <w:t>/4</w:t>
      </w:r>
      <w:r w:rsidRPr="00B462F2">
        <w:rPr>
          <w:spacing w:val="-2"/>
          <w:rtl/>
        </w:rPr>
        <w:t xml:space="preserve">) في جلستيها </w:t>
      </w:r>
      <w:r w:rsidRPr="00B462F2">
        <w:rPr>
          <w:rFonts w:hint="cs"/>
          <w:spacing w:val="-2"/>
          <w:rtl/>
        </w:rPr>
        <w:t>3494</w:t>
      </w:r>
      <w:r w:rsidRPr="00B462F2">
        <w:rPr>
          <w:spacing w:val="-2"/>
          <w:rtl/>
        </w:rPr>
        <w:t xml:space="preserve"> و3495 (انظر </w:t>
      </w:r>
      <w:r w:rsidRPr="00B462F2">
        <w:rPr>
          <w:spacing w:val="-2"/>
        </w:rPr>
        <w:t>CCPR/C/SR.3494</w:t>
      </w:r>
      <w:r w:rsidRPr="00B462F2">
        <w:rPr>
          <w:spacing w:val="-2"/>
          <w:rtl/>
        </w:rPr>
        <w:t xml:space="preserve"> و</w:t>
      </w:r>
      <w:r w:rsidRPr="00B462F2">
        <w:rPr>
          <w:spacing w:val="-2"/>
        </w:rPr>
        <w:t>3495</w:t>
      </w:r>
      <w:r w:rsidRPr="00B462F2">
        <w:rPr>
          <w:spacing w:val="-2"/>
          <w:rtl/>
        </w:rPr>
        <w:t>) المعقودتين في 4 و5 تموز/</w:t>
      </w:r>
      <w:r w:rsidR="00B462F2">
        <w:rPr>
          <w:rFonts w:hint="cs"/>
          <w:spacing w:val="-2"/>
          <w:rtl/>
        </w:rPr>
        <w:t xml:space="preserve"> </w:t>
      </w:r>
      <w:r w:rsidRPr="00B462F2">
        <w:rPr>
          <w:spacing w:val="-2"/>
          <w:rtl/>
        </w:rPr>
        <w:t>يوليه</w:t>
      </w:r>
      <w:r w:rsidR="00B462F2">
        <w:rPr>
          <w:rFonts w:hint="cs"/>
          <w:spacing w:val="-2"/>
          <w:rtl/>
        </w:rPr>
        <w:t> </w:t>
      </w:r>
      <w:r w:rsidRPr="00B462F2">
        <w:rPr>
          <w:spacing w:val="-2"/>
          <w:rtl/>
        </w:rPr>
        <w:t>2018.</w:t>
      </w:r>
      <w:r w:rsidRPr="00B462F2">
        <w:rPr>
          <w:rFonts w:cs="Times New Roman"/>
          <w:spacing w:val="-2"/>
        </w:rPr>
        <w:t>‬</w:t>
      </w:r>
      <w:r w:rsidRPr="00B462F2">
        <w:rPr>
          <w:spacing w:val="-2"/>
          <w:rtl/>
        </w:rPr>
        <w:t xml:space="preserve"> واعتمدت في جلستها 3517، المعقودة في 20 تموز/يوليه 2018، الملاحظات </w:t>
      </w:r>
      <w:r w:rsidRPr="00B462F2">
        <w:rPr>
          <w:rFonts w:hint="cs"/>
          <w:spacing w:val="-2"/>
          <w:rtl/>
        </w:rPr>
        <w:t>الختامية التالية.</w:t>
      </w:r>
    </w:p>
    <w:p w:rsidR="00216020" w:rsidRPr="00F232AB" w:rsidRDefault="00216020" w:rsidP="00216020">
      <w:pPr>
        <w:pStyle w:val="H1GA"/>
        <w:rPr>
          <w:rtl/>
          <w:lang w:bidi="ar-DZ"/>
        </w:rPr>
      </w:pPr>
      <w:r w:rsidRPr="00761C74">
        <w:rPr>
          <w:sz w:val="30"/>
          <w:szCs w:val="30"/>
          <w:rtl/>
        </w:rPr>
        <w:tab/>
      </w:r>
      <w:r>
        <w:rPr>
          <w:rtl/>
        </w:rPr>
        <w:t>ألف-</w:t>
      </w:r>
      <w:r w:rsidRPr="00F232AB">
        <w:rPr>
          <w:rtl/>
        </w:rPr>
        <w:tab/>
        <w:t>المقدمة</w:t>
      </w:r>
    </w:p>
    <w:p w:rsidR="00216020" w:rsidRPr="007A424D" w:rsidRDefault="00216020" w:rsidP="00216020">
      <w:pPr>
        <w:pStyle w:val="SingleTxtGA"/>
        <w:rPr>
          <w:b/>
          <w:bCs/>
          <w:rtl/>
          <w:lang w:eastAsia="zh-TW"/>
        </w:rPr>
      </w:pPr>
      <w:r>
        <w:rPr>
          <w:rtl/>
        </w:rPr>
        <w:t>2-</w:t>
      </w:r>
      <w:r w:rsidRPr="00761C74">
        <w:rPr>
          <w:rtl/>
        </w:rPr>
        <w:tab/>
        <w:t>ترحب اللجنة بتقديم التقري</w:t>
      </w:r>
      <w:r w:rsidR="00B462F2">
        <w:rPr>
          <w:rFonts w:hint="cs"/>
          <w:rtl/>
        </w:rPr>
        <w:t>ر</w:t>
      </w:r>
      <w:r w:rsidRPr="00761C74">
        <w:rPr>
          <w:rtl/>
        </w:rPr>
        <w:t xml:space="preserve"> الرابع للجزائر، وإن </w:t>
      </w:r>
      <w:r>
        <w:rPr>
          <w:rFonts w:hint="cs"/>
          <w:rtl/>
        </w:rPr>
        <w:t xml:space="preserve">تأخر </w:t>
      </w:r>
      <w:r>
        <w:rPr>
          <w:rFonts w:hint="cs"/>
          <w:rtl/>
          <w:lang w:bidi="ar-DZ"/>
        </w:rPr>
        <w:t>تقديمه</w:t>
      </w:r>
      <w:r w:rsidRPr="00913A86">
        <w:rPr>
          <w:rtl/>
          <w:lang w:bidi="ar-DZ"/>
        </w:rPr>
        <w:t xml:space="preserve"> </w:t>
      </w:r>
      <w:r>
        <w:rPr>
          <w:rFonts w:hint="cs"/>
          <w:rtl/>
        </w:rPr>
        <w:t>ست سنوات (</w:t>
      </w:r>
      <w:r w:rsidRPr="00761C74">
        <w:t>CCPR/C/DZA/4</w:t>
      </w:r>
      <w:r>
        <w:rPr>
          <w:rFonts w:hint="cs"/>
          <w:rtl/>
        </w:rPr>
        <w:t>)</w:t>
      </w:r>
      <w:r w:rsidRPr="00761C74">
        <w:rPr>
          <w:rtl/>
        </w:rPr>
        <w:t>، وبالمعلومات الواردة فيه.</w:t>
      </w:r>
      <w:r w:rsidRPr="00761C74">
        <w:rPr>
          <w:rFonts w:cs="Times New Roman"/>
        </w:rPr>
        <w:t>‬</w:t>
      </w:r>
      <w:r w:rsidRPr="00761C74">
        <w:rPr>
          <w:rtl/>
        </w:rPr>
        <w:t xml:space="preserve"> وتعرب عن تقديرها </w:t>
      </w:r>
      <w:r>
        <w:rPr>
          <w:rFonts w:hint="cs"/>
          <w:rtl/>
        </w:rPr>
        <w:t>ل</w:t>
      </w:r>
      <w:r w:rsidRPr="00761C74">
        <w:rPr>
          <w:rtl/>
        </w:rPr>
        <w:t xml:space="preserve">لفرصة </w:t>
      </w:r>
      <w:r>
        <w:rPr>
          <w:rFonts w:hint="cs"/>
          <w:rtl/>
        </w:rPr>
        <w:t xml:space="preserve">التي أتيحت لها لإجراء حوار بناء </w:t>
      </w:r>
      <w:r w:rsidRPr="00761C74">
        <w:rPr>
          <w:rtl/>
        </w:rPr>
        <w:t xml:space="preserve">مع وفد الدولة الطرف بشأن التدابير المتخذة خلال الفترة المشمولة بالتقرير من أجل تنفيذ أحكام العهد. </w:t>
      </w:r>
      <w:r>
        <w:rPr>
          <w:rFonts w:hint="cs"/>
          <w:rtl/>
        </w:rPr>
        <w:t>وتحيط علماً بالمعلومات التكميلية التي قدمتها الدولة</w:t>
      </w:r>
      <w:r w:rsidRPr="00913A86">
        <w:rPr>
          <w:rtl/>
        </w:rPr>
        <w:t xml:space="preserve"> الطرف </w:t>
      </w:r>
      <w:r>
        <w:rPr>
          <w:rFonts w:hint="cs"/>
          <w:rtl/>
        </w:rPr>
        <w:t>في ردودها الكتابية</w:t>
      </w:r>
      <w:r w:rsidRPr="00913A86">
        <w:rPr>
          <w:rtl/>
        </w:rPr>
        <w:t xml:space="preserve"> </w:t>
      </w:r>
      <w:r>
        <w:rPr>
          <w:rtl/>
          <w:lang w:eastAsia="zh-TW"/>
        </w:rPr>
        <w:t xml:space="preserve">على قائمة المسائل، </w:t>
      </w:r>
      <w:r>
        <w:rPr>
          <w:rFonts w:hint="cs"/>
          <w:rtl/>
          <w:lang w:eastAsia="zh-TW"/>
        </w:rPr>
        <w:t xml:space="preserve">وتشكرها على الردود </w:t>
      </w:r>
      <w:r>
        <w:rPr>
          <w:rtl/>
          <w:lang w:eastAsia="zh-TW"/>
        </w:rPr>
        <w:t xml:space="preserve">الشفوية التي </w:t>
      </w:r>
      <w:r>
        <w:rPr>
          <w:rFonts w:hint="cs"/>
          <w:rtl/>
          <w:lang w:eastAsia="zh-TW"/>
        </w:rPr>
        <w:t>قدمها وفدها.</w:t>
      </w:r>
    </w:p>
    <w:p w:rsidR="00216020" w:rsidRPr="00F76BD3" w:rsidRDefault="00216020" w:rsidP="00216020">
      <w:pPr>
        <w:pStyle w:val="H1GA"/>
        <w:rPr>
          <w:rtl/>
        </w:rPr>
      </w:pPr>
      <w:r w:rsidRPr="00761C74">
        <w:rPr>
          <w:sz w:val="30"/>
          <w:szCs w:val="30"/>
          <w:rtl/>
        </w:rPr>
        <w:tab/>
      </w:r>
      <w:r>
        <w:rPr>
          <w:rtl/>
        </w:rPr>
        <w:t>باء-</w:t>
      </w:r>
      <w:r w:rsidRPr="00F76BD3">
        <w:rPr>
          <w:rtl/>
        </w:rPr>
        <w:tab/>
        <w:t>الجوانب الإيجابية</w:t>
      </w:r>
      <w:r w:rsidRPr="00F76BD3">
        <w:rPr>
          <w:rFonts w:cs="Times New Roman"/>
        </w:rPr>
        <w:t>‬</w:t>
      </w:r>
      <w:r w:rsidRPr="00F76BD3">
        <w:t>‬</w:t>
      </w:r>
    </w:p>
    <w:p w:rsidR="00216020" w:rsidRPr="00761C74" w:rsidRDefault="00216020" w:rsidP="00216020">
      <w:pPr>
        <w:pStyle w:val="SingleTxtGA"/>
        <w:rPr>
          <w:sz w:val="30"/>
          <w:rtl/>
        </w:rPr>
      </w:pPr>
      <w:r w:rsidRPr="00761C74">
        <w:rPr>
          <w:sz w:val="30"/>
          <w:rtl/>
        </w:rPr>
        <w:t>3-</w:t>
      </w:r>
      <w:r w:rsidRPr="00761C74">
        <w:rPr>
          <w:sz w:val="30"/>
          <w:rtl/>
        </w:rPr>
        <w:tab/>
        <w:t>ترحب اللجنة باعتماد الدولة الطرف التدابير التشريعية والمؤسسية التالية</w:t>
      </w:r>
      <w:r>
        <w:rPr>
          <w:rFonts w:hint="cs"/>
          <w:sz w:val="30"/>
          <w:rtl/>
        </w:rPr>
        <w:t>:</w:t>
      </w:r>
      <w:r w:rsidRPr="00761C74">
        <w:rPr>
          <w:sz w:val="30"/>
          <w:rtl/>
        </w:rPr>
        <w:t xml:space="preserve"> </w:t>
      </w:r>
    </w:p>
    <w:p w:rsidR="00216020" w:rsidRPr="00761C74" w:rsidRDefault="00216020" w:rsidP="00216020">
      <w:pPr>
        <w:pStyle w:val="SingleTxtGA"/>
        <w:rPr>
          <w:sz w:val="30"/>
          <w:rtl/>
        </w:rPr>
      </w:pPr>
      <w:r>
        <w:rPr>
          <w:sz w:val="30"/>
          <w:rtl/>
        </w:rPr>
        <w:tab/>
      </w:r>
      <w:r w:rsidRPr="00761C74">
        <w:rPr>
          <w:sz w:val="30"/>
          <w:rtl/>
        </w:rPr>
        <w:t>(أ)</w:t>
      </w:r>
      <w:r>
        <w:rPr>
          <w:sz w:val="30"/>
          <w:rtl/>
        </w:rPr>
        <w:tab/>
      </w:r>
      <w:r w:rsidRPr="00761C74">
        <w:rPr>
          <w:sz w:val="30"/>
          <w:rtl/>
        </w:rPr>
        <w:t xml:space="preserve">القانون رقم 08-09 المؤرخ 25 شباط/فبراير 2008 الذي يقضي بإلغاء الإكراه البدني لعدم تنفيذ التزام </w:t>
      </w:r>
      <w:r w:rsidRPr="00761C74">
        <w:rPr>
          <w:rFonts w:hint="cs"/>
          <w:sz w:val="30"/>
          <w:rtl/>
        </w:rPr>
        <w:t>تعاقدي؛</w:t>
      </w:r>
      <w:r w:rsidRPr="00761C74">
        <w:rPr>
          <w:rFonts w:cs="Times New Roman"/>
          <w:sz w:val="30"/>
        </w:rPr>
        <w:t>‬</w:t>
      </w:r>
      <w:r>
        <w:t xml:space="preserve"> </w:t>
      </w:r>
      <w:r>
        <w:t>‬</w:t>
      </w:r>
    </w:p>
    <w:p w:rsidR="00216020" w:rsidRPr="00EC0115" w:rsidRDefault="00216020" w:rsidP="00216020">
      <w:pPr>
        <w:pStyle w:val="SingleTxtGA"/>
        <w:rPr>
          <w:spacing w:val="-4"/>
          <w:sz w:val="30"/>
          <w:rtl/>
          <w:lang w:bidi="ar-DZ"/>
        </w:rPr>
      </w:pPr>
      <w:r w:rsidRPr="00EC0115">
        <w:rPr>
          <w:spacing w:val="-4"/>
          <w:sz w:val="30"/>
          <w:rtl/>
        </w:rPr>
        <w:tab/>
        <w:t>(ب)</w:t>
      </w:r>
      <w:r w:rsidRPr="00EC0115">
        <w:rPr>
          <w:spacing w:val="-4"/>
          <w:sz w:val="30"/>
          <w:rtl/>
        </w:rPr>
        <w:tab/>
        <w:t xml:space="preserve">الأمر رقم 11-01 المؤرخ 23 شباط/فبراير 2011 </w:t>
      </w:r>
      <w:r w:rsidRPr="00EC0115">
        <w:rPr>
          <w:rFonts w:hint="cs"/>
          <w:spacing w:val="-4"/>
          <w:sz w:val="30"/>
          <w:rtl/>
        </w:rPr>
        <w:t xml:space="preserve">المتضمن </w:t>
      </w:r>
      <w:r w:rsidRPr="00EC0115">
        <w:rPr>
          <w:spacing w:val="-4"/>
          <w:sz w:val="30"/>
          <w:rtl/>
        </w:rPr>
        <w:t xml:space="preserve">رفع حالة </w:t>
      </w:r>
      <w:proofErr w:type="gramStart"/>
      <w:r w:rsidRPr="00EC0115">
        <w:rPr>
          <w:spacing w:val="-4"/>
          <w:sz w:val="30"/>
          <w:rtl/>
        </w:rPr>
        <w:t>الطوارئ؛</w:t>
      </w:r>
      <w:r w:rsidRPr="00EC0115">
        <w:rPr>
          <w:rFonts w:cs="Times New Roman"/>
          <w:spacing w:val="-4"/>
          <w:sz w:val="30"/>
        </w:rPr>
        <w:t>‬</w:t>
      </w:r>
      <w:r w:rsidRPr="00EC0115">
        <w:rPr>
          <w:spacing w:val="-4"/>
        </w:rPr>
        <w:t>‬</w:t>
      </w:r>
      <w:proofErr w:type="gramEnd"/>
    </w:p>
    <w:p w:rsidR="00216020" w:rsidRPr="00761C74" w:rsidRDefault="00216020" w:rsidP="00A46CA2">
      <w:pPr>
        <w:pStyle w:val="SingleTxtGA"/>
        <w:rPr>
          <w:sz w:val="30"/>
          <w:rtl/>
        </w:rPr>
      </w:pPr>
      <w:r>
        <w:rPr>
          <w:sz w:val="30"/>
          <w:rtl/>
        </w:rPr>
        <w:tab/>
      </w:r>
      <w:r>
        <w:rPr>
          <w:rFonts w:hint="cs"/>
          <w:sz w:val="30"/>
          <w:rtl/>
        </w:rPr>
        <w:t>(</w:t>
      </w:r>
      <w:r w:rsidRPr="00761C74">
        <w:rPr>
          <w:sz w:val="30"/>
          <w:rtl/>
        </w:rPr>
        <w:t>ج)</w:t>
      </w:r>
      <w:r>
        <w:rPr>
          <w:sz w:val="30"/>
          <w:rtl/>
        </w:rPr>
        <w:tab/>
      </w:r>
      <w:r w:rsidRPr="00761C74">
        <w:rPr>
          <w:sz w:val="30"/>
          <w:rtl/>
        </w:rPr>
        <w:t xml:space="preserve">القانون العضوي رقم </w:t>
      </w:r>
      <w:r w:rsidR="00A46CA2">
        <w:rPr>
          <w:rFonts w:hint="cs"/>
          <w:sz w:val="30"/>
          <w:rtl/>
        </w:rPr>
        <w:t>12-03</w:t>
      </w:r>
      <w:r w:rsidRPr="00761C74">
        <w:rPr>
          <w:sz w:val="30"/>
          <w:rtl/>
        </w:rPr>
        <w:t xml:space="preserve"> </w:t>
      </w:r>
      <w:r>
        <w:rPr>
          <w:rFonts w:hint="cs"/>
          <w:sz w:val="30"/>
          <w:rtl/>
        </w:rPr>
        <w:t>الذي</w:t>
      </w:r>
      <w:r w:rsidRPr="00761C74">
        <w:rPr>
          <w:rFonts w:hint="cs"/>
          <w:sz w:val="30"/>
          <w:rtl/>
        </w:rPr>
        <w:t xml:space="preserve"> يحد</w:t>
      </w:r>
      <w:r w:rsidRPr="00761C74">
        <w:rPr>
          <w:rFonts w:hint="eastAsia"/>
          <w:sz w:val="30"/>
          <w:rtl/>
        </w:rPr>
        <w:t>د</w:t>
      </w:r>
      <w:r w:rsidRPr="00761C74">
        <w:rPr>
          <w:sz w:val="30"/>
          <w:rtl/>
        </w:rPr>
        <w:t xml:space="preserve"> كيفية توسيع حظوظ تمثيل المرأة في المجالس المنتخبة، والقانون العض</w:t>
      </w:r>
      <w:bookmarkStart w:id="0" w:name="_GoBack"/>
      <w:bookmarkEnd w:id="0"/>
      <w:r w:rsidRPr="00761C74">
        <w:rPr>
          <w:sz w:val="30"/>
          <w:rtl/>
        </w:rPr>
        <w:t xml:space="preserve">وي رقم 12-04 المؤرخ 12 </w:t>
      </w:r>
      <w:r w:rsidR="00B265A7">
        <w:rPr>
          <w:rFonts w:hint="cs"/>
          <w:sz w:val="30"/>
          <w:rtl/>
        </w:rPr>
        <w:t>كانون الثاني/</w:t>
      </w:r>
      <w:r w:rsidRPr="00761C74">
        <w:rPr>
          <w:sz w:val="30"/>
          <w:rtl/>
        </w:rPr>
        <w:t xml:space="preserve">يناير 2012 المتعلق بالأحزاب السياسية، الذي يكرس مبدأ الحصص بتخصيص نسبة 20 إلى 50 في المائة من عدد المقاعد في المجالس المنتخبة </w:t>
      </w:r>
      <w:proofErr w:type="gramStart"/>
      <w:r w:rsidRPr="00761C74">
        <w:rPr>
          <w:sz w:val="30"/>
          <w:rtl/>
        </w:rPr>
        <w:t>للمرأة؛</w:t>
      </w:r>
      <w:r w:rsidRPr="00761C74">
        <w:rPr>
          <w:rFonts w:cs="Times New Roman"/>
          <w:sz w:val="30"/>
        </w:rPr>
        <w:t>‬</w:t>
      </w:r>
      <w:r>
        <w:t>‬</w:t>
      </w:r>
      <w:proofErr w:type="gramEnd"/>
    </w:p>
    <w:p w:rsidR="00216020" w:rsidRPr="00761C74" w:rsidRDefault="00216020" w:rsidP="00216020">
      <w:pPr>
        <w:pStyle w:val="SingleTxtGA"/>
        <w:rPr>
          <w:sz w:val="30"/>
          <w:rtl/>
        </w:rPr>
      </w:pPr>
      <w:r>
        <w:rPr>
          <w:sz w:val="30"/>
          <w:rtl/>
        </w:rPr>
        <w:lastRenderedPageBreak/>
        <w:tab/>
      </w:r>
      <w:r w:rsidRPr="00216020">
        <w:rPr>
          <w:sz w:val="30"/>
          <w:rtl/>
        </w:rPr>
        <w:t>(د)</w:t>
      </w:r>
      <w:r>
        <w:rPr>
          <w:sz w:val="30"/>
          <w:rtl/>
        </w:rPr>
        <w:tab/>
      </w:r>
      <w:r w:rsidRPr="00761C74">
        <w:rPr>
          <w:sz w:val="30"/>
          <w:rtl/>
        </w:rPr>
        <w:t xml:space="preserve">الأمر رقم 15-02 المؤرخ 23 تموز/يوليه 2015 المتضمن عدداً من التعديلات الإيجابية على قانون الإجراءات </w:t>
      </w:r>
      <w:proofErr w:type="gramStart"/>
      <w:r w:rsidRPr="00761C74">
        <w:rPr>
          <w:sz w:val="30"/>
          <w:rtl/>
        </w:rPr>
        <w:t>الجزائية؛</w:t>
      </w:r>
      <w:r w:rsidRPr="00761C74">
        <w:rPr>
          <w:rFonts w:cs="Times New Roman"/>
          <w:sz w:val="30"/>
        </w:rPr>
        <w:t>‬</w:t>
      </w:r>
      <w:r>
        <w:t>‬</w:t>
      </w:r>
      <w:proofErr w:type="gramEnd"/>
    </w:p>
    <w:p w:rsidR="00216020" w:rsidRPr="00761C74" w:rsidRDefault="00216020" w:rsidP="00216020">
      <w:pPr>
        <w:pStyle w:val="SingleTxtGA"/>
        <w:rPr>
          <w:sz w:val="30"/>
          <w:rtl/>
        </w:rPr>
      </w:pPr>
      <w:r>
        <w:rPr>
          <w:sz w:val="30"/>
          <w:rtl/>
        </w:rPr>
        <w:tab/>
      </w:r>
      <w:r w:rsidRPr="00761C74">
        <w:rPr>
          <w:sz w:val="30"/>
          <w:rtl/>
        </w:rPr>
        <w:t>(هـ)</w:t>
      </w:r>
      <w:r>
        <w:rPr>
          <w:sz w:val="30"/>
          <w:rtl/>
        </w:rPr>
        <w:tab/>
      </w:r>
      <w:r w:rsidRPr="00761C74">
        <w:rPr>
          <w:sz w:val="30"/>
          <w:rtl/>
        </w:rPr>
        <w:t xml:space="preserve">القانون رقم 15-12 المؤرخ 15 تموز/يوليه 2015 </w:t>
      </w:r>
      <w:r>
        <w:rPr>
          <w:rFonts w:hint="cs"/>
          <w:sz w:val="30"/>
          <w:rtl/>
        </w:rPr>
        <w:t xml:space="preserve">المتعلق </w:t>
      </w:r>
      <w:r w:rsidRPr="00761C74">
        <w:rPr>
          <w:sz w:val="30"/>
          <w:rtl/>
        </w:rPr>
        <w:t xml:space="preserve">بحماية </w:t>
      </w:r>
      <w:proofErr w:type="gramStart"/>
      <w:r w:rsidRPr="00761C74">
        <w:rPr>
          <w:sz w:val="30"/>
          <w:rtl/>
        </w:rPr>
        <w:t>الطفل؛</w:t>
      </w:r>
      <w:r w:rsidRPr="00761C74">
        <w:rPr>
          <w:rFonts w:cs="Times New Roman"/>
          <w:sz w:val="30"/>
        </w:rPr>
        <w:t>‬</w:t>
      </w:r>
      <w:r>
        <w:t>‬</w:t>
      </w:r>
      <w:proofErr w:type="gramEnd"/>
    </w:p>
    <w:p w:rsidR="00216020" w:rsidRPr="00216020" w:rsidRDefault="00216020" w:rsidP="00216020">
      <w:pPr>
        <w:pStyle w:val="SingleTxtGA"/>
        <w:rPr>
          <w:sz w:val="30"/>
          <w:rtl/>
        </w:rPr>
      </w:pPr>
      <w:r>
        <w:rPr>
          <w:sz w:val="30"/>
          <w:rtl/>
        </w:rPr>
        <w:tab/>
      </w:r>
      <w:r w:rsidRPr="00761C74">
        <w:rPr>
          <w:sz w:val="30"/>
          <w:rtl/>
        </w:rPr>
        <w:t>(و)</w:t>
      </w:r>
      <w:r>
        <w:rPr>
          <w:sz w:val="30"/>
          <w:rtl/>
        </w:rPr>
        <w:tab/>
      </w:r>
      <w:r>
        <w:rPr>
          <w:rFonts w:hint="cs"/>
          <w:sz w:val="30"/>
          <w:rtl/>
        </w:rPr>
        <w:t xml:space="preserve">تنقيح دستور </w:t>
      </w:r>
      <w:r w:rsidRPr="00761C74">
        <w:rPr>
          <w:sz w:val="30"/>
          <w:rtl/>
        </w:rPr>
        <w:t>عام 2016 الذي تُعزز بعض أحكامه عددا</w:t>
      </w:r>
      <w:r w:rsidR="009B2E70">
        <w:rPr>
          <w:rFonts w:hint="cs"/>
          <w:sz w:val="30"/>
          <w:rtl/>
        </w:rPr>
        <w:t>ً</w:t>
      </w:r>
      <w:r w:rsidRPr="00761C74">
        <w:rPr>
          <w:sz w:val="30"/>
          <w:rtl/>
        </w:rPr>
        <w:t xml:space="preserve"> من الحقوق التي يعترف بها العهد.</w:t>
      </w:r>
      <w:r>
        <w:t>‬</w:t>
      </w:r>
    </w:p>
    <w:p w:rsidR="00216020" w:rsidRPr="00277C5B" w:rsidRDefault="00216020" w:rsidP="00216020">
      <w:pPr>
        <w:pStyle w:val="SingleTxtGA"/>
        <w:rPr>
          <w:sz w:val="30"/>
          <w:rtl/>
        </w:rPr>
      </w:pPr>
      <w:r w:rsidRPr="00761C74">
        <w:rPr>
          <w:sz w:val="30"/>
          <w:rtl/>
        </w:rPr>
        <w:t>4</w:t>
      </w:r>
      <w:r>
        <w:rPr>
          <w:sz w:val="30"/>
          <w:rtl/>
        </w:rPr>
        <w:t>-</w:t>
      </w:r>
      <w:r w:rsidRPr="00761C74">
        <w:rPr>
          <w:sz w:val="30"/>
          <w:rtl/>
        </w:rPr>
        <w:tab/>
      </w:r>
      <w:r>
        <w:rPr>
          <w:rFonts w:hint="cs"/>
          <w:sz w:val="30"/>
          <w:rtl/>
        </w:rPr>
        <w:t>و</w:t>
      </w:r>
      <w:r w:rsidRPr="00761C74">
        <w:rPr>
          <w:sz w:val="30"/>
          <w:rtl/>
        </w:rPr>
        <w:t xml:space="preserve">تلاحظ اللجنة </w:t>
      </w:r>
      <w:r>
        <w:rPr>
          <w:rFonts w:hint="cs"/>
          <w:sz w:val="30"/>
          <w:rtl/>
        </w:rPr>
        <w:t xml:space="preserve">بارتياح </w:t>
      </w:r>
      <w:r w:rsidRPr="00761C74">
        <w:rPr>
          <w:sz w:val="30"/>
          <w:rtl/>
        </w:rPr>
        <w:t xml:space="preserve">أن الدولة الطرف انضمت إلى البروتوكول الاختياري لاتفاقية حقوق الطفل </w:t>
      </w:r>
      <w:r>
        <w:rPr>
          <w:rFonts w:hint="cs"/>
          <w:sz w:val="30"/>
          <w:rtl/>
        </w:rPr>
        <w:t>المتعلق ب</w:t>
      </w:r>
      <w:r w:rsidRPr="00761C74">
        <w:rPr>
          <w:sz w:val="30"/>
          <w:rtl/>
        </w:rPr>
        <w:t xml:space="preserve">اشتراك الأطفال في </w:t>
      </w:r>
      <w:r>
        <w:rPr>
          <w:rFonts w:hint="cs"/>
          <w:sz w:val="30"/>
          <w:rtl/>
        </w:rPr>
        <w:t xml:space="preserve">النزاعات </w:t>
      </w:r>
      <w:r w:rsidR="009B2E70">
        <w:rPr>
          <w:sz w:val="30"/>
          <w:rtl/>
        </w:rPr>
        <w:t>المسلحة في 6 أيار/</w:t>
      </w:r>
      <w:r w:rsidRPr="00761C74">
        <w:rPr>
          <w:sz w:val="30"/>
          <w:rtl/>
        </w:rPr>
        <w:t>مايو 2009.</w:t>
      </w:r>
    </w:p>
    <w:p w:rsidR="00216020" w:rsidRPr="00277C5B" w:rsidRDefault="00216020" w:rsidP="00216020">
      <w:pPr>
        <w:pStyle w:val="H1GA"/>
        <w:rPr>
          <w:rtl/>
        </w:rPr>
      </w:pPr>
      <w:r w:rsidRPr="00761C74">
        <w:rPr>
          <w:sz w:val="30"/>
          <w:szCs w:val="30"/>
          <w:rtl/>
        </w:rPr>
        <w:tab/>
      </w:r>
      <w:r>
        <w:rPr>
          <w:rtl/>
        </w:rPr>
        <w:t>جيم-</w:t>
      </w:r>
      <w:r w:rsidRPr="00277C5B">
        <w:rPr>
          <w:rtl/>
        </w:rPr>
        <w:tab/>
        <w:t>دواعي القلق الرئيسية والتوصيات</w:t>
      </w:r>
      <w:r w:rsidRPr="00277C5B">
        <w:rPr>
          <w:rFonts w:cs="Times New Roman"/>
        </w:rPr>
        <w:t>‬</w:t>
      </w:r>
      <w:r w:rsidRPr="00277C5B">
        <w:t>‬</w:t>
      </w:r>
    </w:p>
    <w:p w:rsidR="00216020" w:rsidRPr="00277C5B" w:rsidRDefault="00216020" w:rsidP="00216020">
      <w:pPr>
        <w:pStyle w:val="H23GA"/>
        <w:rPr>
          <w:rtl/>
        </w:rPr>
      </w:pPr>
      <w:r w:rsidRPr="00761C74">
        <w:rPr>
          <w:rtl/>
        </w:rPr>
        <w:tab/>
      </w:r>
      <w:r w:rsidRPr="00761C74">
        <w:rPr>
          <w:rtl/>
        </w:rPr>
        <w:tab/>
      </w:r>
      <w:r>
        <w:rPr>
          <w:rFonts w:hint="cs"/>
          <w:rtl/>
        </w:rPr>
        <w:t>إعمال العهد</w:t>
      </w:r>
      <w:r w:rsidRPr="00277C5B">
        <w:rPr>
          <w:rtl/>
        </w:rPr>
        <w:t xml:space="preserve"> في النظام القانوني </w:t>
      </w:r>
      <w:r>
        <w:rPr>
          <w:rFonts w:hint="cs"/>
          <w:rtl/>
        </w:rPr>
        <w:t xml:space="preserve">الداخلي </w:t>
      </w:r>
    </w:p>
    <w:p w:rsidR="00216020" w:rsidRPr="00761C74" w:rsidRDefault="00216020" w:rsidP="009B2E70">
      <w:pPr>
        <w:pStyle w:val="SingleTxtGA"/>
        <w:rPr>
          <w:sz w:val="30"/>
          <w:rtl/>
        </w:rPr>
      </w:pPr>
      <w:r w:rsidRPr="00761C74">
        <w:rPr>
          <w:sz w:val="30"/>
          <w:rtl/>
        </w:rPr>
        <w:t>5-</w:t>
      </w:r>
      <w:r w:rsidRPr="00761C74">
        <w:rPr>
          <w:sz w:val="30"/>
          <w:rtl/>
        </w:rPr>
        <w:tab/>
        <w:t>تلاحظ اللجنة أن المادة 150 من الدستور تنص على أن للمعاهدات سلطة تسمو على القانون. غير أنها</w:t>
      </w:r>
      <w:r>
        <w:rPr>
          <w:sz w:val="30"/>
          <w:rtl/>
        </w:rPr>
        <w:t xml:space="preserve"> تشعر بالقلق لأن أحكام العهد ل</w:t>
      </w:r>
      <w:r>
        <w:rPr>
          <w:rFonts w:hint="cs"/>
          <w:sz w:val="30"/>
          <w:rtl/>
        </w:rPr>
        <w:t xml:space="preserve">يس لها في </w:t>
      </w:r>
      <w:r w:rsidRPr="00761C74">
        <w:rPr>
          <w:sz w:val="30"/>
          <w:rtl/>
        </w:rPr>
        <w:t>واقع الأمر سلطة تسمو على القوانين الوطنية.</w:t>
      </w:r>
      <w:r w:rsidRPr="00761C74">
        <w:rPr>
          <w:rFonts w:cs="Times New Roman"/>
          <w:sz w:val="30"/>
        </w:rPr>
        <w:t>‬</w:t>
      </w:r>
      <w:r w:rsidRPr="00761C74">
        <w:rPr>
          <w:sz w:val="30"/>
          <w:rtl/>
        </w:rPr>
        <w:t xml:space="preserve"> وتلاحظ اللجنة الجهود التي تبذلها الدولة الطرف للتعريف بأحكام العهد، لكنها تعرب مجدد</w:t>
      </w:r>
      <w:r>
        <w:rPr>
          <w:rFonts w:hint="cs"/>
          <w:sz w:val="30"/>
          <w:rtl/>
        </w:rPr>
        <w:t xml:space="preserve">اً عن </w:t>
      </w:r>
      <w:r w:rsidRPr="00761C74">
        <w:rPr>
          <w:sz w:val="30"/>
          <w:rtl/>
        </w:rPr>
        <w:t xml:space="preserve">قلقها وأسفها للأرقام المنخفضة </w:t>
      </w:r>
      <w:r>
        <w:rPr>
          <w:rFonts w:hint="cs"/>
          <w:sz w:val="30"/>
          <w:rtl/>
        </w:rPr>
        <w:t xml:space="preserve">والتركز الجغرافي </w:t>
      </w:r>
      <w:r w:rsidRPr="00761C74">
        <w:rPr>
          <w:sz w:val="30"/>
          <w:rtl/>
        </w:rPr>
        <w:t xml:space="preserve">للحالات </w:t>
      </w:r>
      <w:r>
        <w:rPr>
          <w:rFonts w:hint="cs"/>
          <w:sz w:val="30"/>
          <w:rtl/>
        </w:rPr>
        <w:t>المقدمة، فيما</w:t>
      </w:r>
      <w:r>
        <w:rPr>
          <w:rFonts w:hint="eastAsia"/>
          <w:sz w:val="30"/>
          <w:rtl/>
        </w:rPr>
        <w:t> </w:t>
      </w:r>
      <w:r>
        <w:rPr>
          <w:rFonts w:hint="cs"/>
          <w:sz w:val="30"/>
          <w:rtl/>
        </w:rPr>
        <w:t xml:space="preserve">يتعلق بمحكمة </w:t>
      </w:r>
      <w:r w:rsidRPr="00761C74">
        <w:rPr>
          <w:sz w:val="30"/>
          <w:rtl/>
        </w:rPr>
        <w:t xml:space="preserve">قسنطينة </w:t>
      </w:r>
      <w:r>
        <w:rPr>
          <w:rFonts w:hint="cs"/>
          <w:sz w:val="30"/>
          <w:rtl/>
        </w:rPr>
        <w:t>بالأساس</w:t>
      </w:r>
      <w:r>
        <w:rPr>
          <w:sz w:val="30"/>
          <w:rtl/>
        </w:rPr>
        <w:t xml:space="preserve">، </w:t>
      </w:r>
      <w:r>
        <w:rPr>
          <w:rFonts w:hint="cs"/>
          <w:sz w:val="30"/>
          <w:rtl/>
        </w:rPr>
        <w:t xml:space="preserve">التي </w:t>
      </w:r>
      <w:r>
        <w:rPr>
          <w:sz w:val="30"/>
          <w:rtl/>
        </w:rPr>
        <w:t xml:space="preserve">جرى </w:t>
      </w:r>
      <w:r>
        <w:rPr>
          <w:rFonts w:hint="cs"/>
          <w:sz w:val="30"/>
          <w:rtl/>
        </w:rPr>
        <w:t xml:space="preserve">فيها </w:t>
      </w:r>
      <w:r>
        <w:rPr>
          <w:sz w:val="30"/>
          <w:rtl/>
        </w:rPr>
        <w:t>الا</w:t>
      </w:r>
      <w:r>
        <w:rPr>
          <w:rFonts w:hint="cs"/>
          <w:sz w:val="30"/>
          <w:rtl/>
        </w:rPr>
        <w:t>حتجاج</w:t>
      </w:r>
      <w:r w:rsidRPr="00761C74">
        <w:rPr>
          <w:sz w:val="30"/>
          <w:rtl/>
        </w:rPr>
        <w:t xml:space="preserve"> بأحكام العهد في المحاكم، أو</w:t>
      </w:r>
      <w:r w:rsidR="009B2E70">
        <w:rPr>
          <w:rFonts w:hint="cs"/>
          <w:sz w:val="30"/>
          <w:rtl/>
        </w:rPr>
        <w:t> </w:t>
      </w:r>
      <w:r w:rsidRPr="00761C74">
        <w:rPr>
          <w:sz w:val="30"/>
          <w:rtl/>
        </w:rPr>
        <w:t>جرى تطبيقها فيها (المادة 2</w:t>
      </w:r>
      <w:proofErr w:type="gramStart"/>
      <w:r w:rsidRPr="00761C74">
        <w:rPr>
          <w:sz w:val="30"/>
          <w:rtl/>
        </w:rPr>
        <w:t>).</w:t>
      </w:r>
      <w:r w:rsidRPr="00761C74">
        <w:rPr>
          <w:rFonts w:cs="Times New Roman"/>
          <w:sz w:val="30"/>
        </w:rPr>
        <w:t>‬</w:t>
      </w:r>
      <w:r>
        <w:t>‬</w:t>
      </w:r>
      <w:proofErr w:type="gramEnd"/>
      <w:r>
        <w:t>‬</w:t>
      </w:r>
      <w:r>
        <w:t>‬</w:t>
      </w:r>
    </w:p>
    <w:p w:rsidR="00216020" w:rsidRPr="00216020" w:rsidRDefault="00216020" w:rsidP="00216020">
      <w:pPr>
        <w:pStyle w:val="SingleTxtGA"/>
        <w:rPr>
          <w:bCs/>
          <w:sz w:val="30"/>
          <w:rtl/>
        </w:rPr>
      </w:pPr>
      <w:r w:rsidRPr="00761C74">
        <w:rPr>
          <w:sz w:val="30"/>
          <w:rtl/>
        </w:rPr>
        <w:t>6-</w:t>
      </w:r>
      <w:r w:rsidRPr="00761C74">
        <w:rPr>
          <w:sz w:val="30"/>
          <w:rtl/>
        </w:rPr>
        <w:tab/>
      </w:r>
      <w:r w:rsidRPr="00216020">
        <w:rPr>
          <w:bCs/>
          <w:sz w:val="30"/>
          <w:rtl/>
        </w:rPr>
        <w:t>ينبغي للدولة الطرف أن تتخذ خطوات لضمان سمو أحكام العهد على قوانين</w:t>
      </w:r>
      <w:r w:rsidRPr="00216020">
        <w:rPr>
          <w:rFonts w:hint="cs"/>
          <w:bCs/>
          <w:sz w:val="30"/>
          <w:rtl/>
        </w:rPr>
        <w:t xml:space="preserve">ها </w:t>
      </w:r>
      <w:r w:rsidRPr="00216020">
        <w:rPr>
          <w:bCs/>
          <w:sz w:val="30"/>
          <w:rtl/>
        </w:rPr>
        <w:t xml:space="preserve">الوطنية، </w:t>
      </w:r>
      <w:r w:rsidRPr="00216020">
        <w:rPr>
          <w:rFonts w:hint="cs"/>
          <w:bCs/>
          <w:sz w:val="30"/>
          <w:rtl/>
        </w:rPr>
        <w:t>و</w:t>
      </w:r>
      <w:r w:rsidRPr="00216020">
        <w:rPr>
          <w:bCs/>
          <w:sz w:val="30"/>
          <w:rtl/>
        </w:rPr>
        <w:t>من ثم</w:t>
      </w:r>
      <w:r w:rsidRPr="00216020">
        <w:rPr>
          <w:rFonts w:hint="cs"/>
          <w:bCs/>
          <w:sz w:val="30"/>
          <w:rtl/>
        </w:rPr>
        <w:t>، إعمال</w:t>
      </w:r>
      <w:r w:rsidRPr="00216020">
        <w:rPr>
          <w:bCs/>
          <w:sz w:val="30"/>
          <w:rtl/>
        </w:rPr>
        <w:t xml:space="preserve"> الحقوق المنصوص عليها في العهد</w:t>
      </w:r>
      <w:r w:rsidRPr="00216020">
        <w:rPr>
          <w:rFonts w:hint="cs"/>
          <w:bCs/>
          <w:sz w:val="30"/>
          <w:rtl/>
        </w:rPr>
        <w:t xml:space="preserve"> إعمالاً كاملاً</w:t>
      </w:r>
      <w:r w:rsidRPr="00216020">
        <w:rPr>
          <w:bCs/>
          <w:sz w:val="30"/>
          <w:rtl/>
        </w:rPr>
        <w:t>.</w:t>
      </w:r>
      <w:r w:rsidRPr="00216020">
        <w:rPr>
          <w:rFonts w:cs="Times New Roman"/>
          <w:bCs/>
          <w:sz w:val="30"/>
        </w:rPr>
        <w:t>‬</w:t>
      </w:r>
      <w:r w:rsidRPr="00216020">
        <w:rPr>
          <w:bCs/>
          <w:sz w:val="30"/>
          <w:rtl/>
        </w:rPr>
        <w:t xml:space="preserve"> وينبغي لها أيضا</w:t>
      </w:r>
      <w:r w:rsidR="009B2E70">
        <w:rPr>
          <w:rFonts w:hint="cs"/>
          <w:bCs/>
          <w:sz w:val="30"/>
          <w:rtl/>
        </w:rPr>
        <w:t>ً</w:t>
      </w:r>
      <w:r w:rsidRPr="00216020">
        <w:rPr>
          <w:bCs/>
          <w:sz w:val="30"/>
          <w:rtl/>
        </w:rPr>
        <w:t xml:space="preserve"> أن تتخذ تدابير لزيادة الوعي بالعهد و</w:t>
      </w:r>
      <w:r w:rsidRPr="00216020">
        <w:rPr>
          <w:rFonts w:hint="cs"/>
          <w:bCs/>
          <w:sz w:val="30"/>
          <w:rtl/>
        </w:rPr>
        <w:t>ال</w:t>
      </w:r>
      <w:r w:rsidRPr="00216020">
        <w:rPr>
          <w:bCs/>
          <w:sz w:val="30"/>
          <w:rtl/>
        </w:rPr>
        <w:t xml:space="preserve">بروتوكول الاختياري الملحق به بين القضاة، والمدعين العامين والمحامين لضمان مراعاة المحاكم الوطنية أحكامه </w:t>
      </w:r>
      <w:r w:rsidRPr="00216020">
        <w:rPr>
          <w:rFonts w:hint="cs"/>
          <w:bCs/>
          <w:sz w:val="30"/>
          <w:rtl/>
        </w:rPr>
        <w:t>وتطبيقها تطبيقاً كاملاً</w:t>
      </w:r>
      <w:r w:rsidRPr="00216020">
        <w:rPr>
          <w:bCs/>
          <w:sz w:val="30"/>
          <w:rtl/>
        </w:rPr>
        <w:t>.</w:t>
      </w:r>
      <w:r w:rsidRPr="00216020">
        <w:rPr>
          <w:bCs/>
        </w:rPr>
        <w:t>‬</w:t>
      </w:r>
    </w:p>
    <w:p w:rsidR="00216020" w:rsidRPr="00335FE7" w:rsidRDefault="00216020" w:rsidP="00216020">
      <w:pPr>
        <w:pStyle w:val="H23GA"/>
        <w:rPr>
          <w:rtl/>
        </w:rPr>
      </w:pPr>
      <w:r w:rsidRPr="00761C74">
        <w:rPr>
          <w:rtl/>
        </w:rPr>
        <w:tab/>
      </w:r>
      <w:r w:rsidRPr="00335FE7">
        <w:rPr>
          <w:rtl/>
        </w:rPr>
        <w:tab/>
        <w:t>الآراء المعتمدة بموجب البروتوكول الاختياري</w:t>
      </w:r>
      <w:r w:rsidRPr="00335FE7">
        <w:rPr>
          <w:rFonts w:cs="Times New Roman"/>
        </w:rPr>
        <w:t>‬</w:t>
      </w:r>
      <w:r w:rsidRPr="00335FE7">
        <w:t>‬</w:t>
      </w:r>
    </w:p>
    <w:p w:rsidR="00216020" w:rsidRPr="00761C74" w:rsidRDefault="00216020" w:rsidP="00C048F6">
      <w:pPr>
        <w:pStyle w:val="SingleTxtGA"/>
        <w:rPr>
          <w:sz w:val="30"/>
          <w:rtl/>
        </w:rPr>
      </w:pPr>
      <w:r w:rsidRPr="00761C74">
        <w:rPr>
          <w:sz w:val="30"/>
          <w:rtl/>
        </w:rPr>
        <w:t>7-</w:t>
      </w:r>
      <w:r w:rsidRPr="00761C74">
        <w:rPr>
          <w:sz w:val="30"/>
          <w:rtl/>
        </w:rPr>
        <w:tab/>
        <w:t xml:space="preserve">تعرب اللجنة عن قلقها إزاء الموقف المبدئي للدولة الطرف إزاء الآراء التي اعتمدتها اللجنة بموجب البروتوكول الاختياري. ويساورها القلق لأن الدولة الطرف، على الرغم من الطلبات المتكررة للجنة، لا تزال تشير بطريقة منتظمة إلى الوثيقة العامة الموحدة، المعروفة باسم "المذكرة"، ولا ترد على الادعاءات المقدمة من أصحاب البلاغات بشأن جميع الحالات التي </w:t>
      </w:r>
      <w:r>
        <w:rPr>
          <w:rFonts w:hint="cs"/>
          <w:sz w:val="30"/>
          <w:rtl/>
        </w:rPr>
        <w:t xml:space="preserve">وقعت بين عامي </w:t>
      </w:r>
      <w:r w:rsidRPr="00761C74">
        <w:rPr>
          <w:sz w:val="30"/>
          <w:rtl/>
        </w:rPr>
        <w:t xml:space="preserve">1993 </w:t>
      </w:r>
      <w:r>
        <w:rPr>
          <w:rFonts w:hint="cs"/>
          <w:sz w:val="30"/>
          <w:rtl/>
        </w:rPr>
        <w:t>و</w:t>
      </w:r>
      <w:r w:rsidRPr="00761C74">
        <w:rPr>
          <w:sz w:val="30"/>
          <w:rtl/>
        </w:rPr>
        <w:t xml:space="preserve">1998، </w:t>
      </w:r>
      <w:r>
        <w:rPr>
          <w:rFonts w:hint="cs"/>
          <w:sz w:val="30"/>
          <w:rtl/>
        </w:rPr>
        <w:t>وأحيانا</w:t>
      </w:r>
      <w:r w:rsidR="00B265A7">
        <w:rPr>
          <w:rFonts w:hint="cs"/>
          <w:sz w:val="30"/>
          <w:rtl/>
        </w:rPr>
        <w:t>ً</w:t>
      </w:r>
      <w:r>
        <w:rPr>
          <w:rFonts w:hint="cs"/>
          <w:sz w:val="30"/>
          <w:rtl/>
        </w:rPr>
        <w:t xml:space="preserve"> </w:t>
      </w:r>
      <w:r w:rsidRPr="00761C74">
        <w:rPr>
          <w:sz w:val="30"/>
          <w:rtl/>
        </w:rPr>
        <w:t>خارج هذه الفترة.</w:t>
      </w:r>
      <w:r w:rsidRPr="00761C74">
        <w:rPr>
          <w:rFonts w:cs="Times New Roman"/>
          <w:sz w:val="30"/>
        </w:rPr>
        <w:t>‬</w:t>
      </w:r>
      <w:r w:rsidRPr="00761C74">
        <w:rPr>
          <w:sz w:val="30"/>
          <w:rtl/>
        </w:rPr>
        <w:t xml:space="preserve"> وتشكر اللجنة الدولة الطرف على المعلومات </w:t>
      </w:r>
      <w:r>
        <w:rPr>
          <w:rFonts w:hint="cs"/>
          <w:sz w:val="30"/>
          <w:rtl/>
        </w:rPr>
        <w:t xml:space="preserve">التكميلية </w:t>
      </w:r>
      <w:r w:rsidRPr="00761C74">
        <w:rPr>
          <w:sz w:val="30"/>
          <w:rtl/>
        </w:rPr>
        <w:t>التي قدمتها كتابيا</w:t>
      </w:r>
      <w:r w:rsidR="00B265A7">
        <w:rPr>
          <w:rFonts w:hint="cs"/>
          <w:sz w:val="30"/>
          <w:rtl/>
        </w:rPr>
        <w:t>ً</w:t>
      </w:r>
      <w:r w:rsidRPr="00761C74">
        <w:rPr>
          <w:sz w:val="30"/>
          <w:rtl/>
        </w:rPr>
        <w:t xml:space="preserve"> بشأن متابعة بعض آرائها، لكنها تؤكد أنها تتوقع معلومات أكثر تفصيلاً عن كل حالة، لا سيما التحقيقات والمحاكمات الجنائية المتعلقة بالانتهاكات التي أشارت إليها اللجنة. ومع ذلك، تأسف اللجنة للعدد الكبير من الآراء التي لم</w:t>
      </w:r>
      <w:r w:rsidR="00C048F6">
        <w:rPr>
          <w:rFonts w:hint="cs"/>
          <w:sz w:val="30"/>
          <w:rtl/>
        </w:rPr>
        <w:t> </w:t>
      </w:r>
      <w:r w:rsidRPr="00761C74">
        <w:rPr>
          <w:sz w:val="30"/>
          <w:rtl/>
        </w:rPr>
        <w:t>تنفذ ولا تزال قيد إجراء المتابعة (انظر تقارير المتابعة</w:t>
      </w:r>
      <w:r>
        <w:rPr>
          <w:rFonts w:hint="cs"/>
          <w:sz w:val="30"/>
          <w:rtl/>
        </w:rPr>
        <w:t xml:space="preserve"> </w:t>
      </w:r>
      <w:r w:rsidRPr="00827281">
        <w:t>CCPR/C/122</w:t>
      </w:r>
      <w:r>
        <w:rPr>
          <w:rFonts w:hint="cs"/>
          <w:sz w:val="30"/>
          <w:rtl/>
        </w:rPr>
        <w:t xml:space="preserve">، </w:t>
      </w:r>
      <w:r>
        <w:rPr>
          <w:rFonts w:hint="cs"/>
          <w:sz w:val="30"/>
          <w:rtl/>
          <w:lang w:bidi="ar-DZ"/>
        </w:rPr>
        <w:t>و</w:t>
      </w:r>
      <w:r w:rsidRPr="00827281">
        <w:t>CCPR/C/115/3</w:t>
      </w:r>
      <w:r>
        <w:rPr>
          <w:rFonts w:hint="cs"/>
          <w:sz w:val="30"/>
          <w:rtl/>
        </w:rPr>
        <w:t>، و</w:t>
      </w:r>
      <w:r w:rsidRPr="00827281">
        <w:t>CCPR/C/108/3</w:t>
      </w:r>
      <w:r>
        <w:rPr>
          <w:rFonts w:hint="cs"/>
          <w:rtl/>
        </w:rPr>
        <w:t>، و</w:t>
      </w:r>
      <w:r w:rsidRPr="00827281">
        <w:t>CCPR/C/101/3</w:t>
      </w:r>
      <w:r>
        <w:rPr>
          <w:rFonts w:hint="cs"/>
          <w:sz w:val="30"/>
          <w:rtl/>
        </w:rPr>
        <w:t>، و</w:t>
      </w:r>
      <w:r w:rsidRPr="00827281">
        <w:t>CCPR/C/100/3</w:t>
      </w:r>
      <w:r>
        <w:rPr>
          <w:rFonts w:hint="cs"/>
          <w:sz w:val="30"/>
          <w:rtl/>
        </w:rPr>
        <w:t xml:space="preserve">). </w:t>
      </w:r>
      <w:r w:rsidRPr="00761C74">
        <w:rPr>
          <w:sz w:val="30"/>
          <w:rtl/>
        </w:rPr>
        <w:t>وتحيط اللجنة علما</w:t>
      </w:r>
      <w:r w:rsidR="009B2E70">
        <w:rPr>
          <w:rFonts w:hint="cs"/>
          <w:sz w:val="30"/>
          <w:rtl/>
        </w:rPr>
        <w:t>ً</w:t>
      </w:r>
      <w:r w:rsidRPr="00761C74">
        <w:rPr>
          <w:sz w:val="30"/>
          <w:rtl/>
        </w:rPr>
        <w:t xml:space="preserve"> أيضا</w:t>
      </w:r>
      <w:r w:rsidR="009B2E70">
        <w:rPr>
          <w:rFonts w:hint="cs"/>
          <w:sz w:val="30"/>
          <w:rtl/>
        </w:rPr>
        <w:t>ً</w:t>
      </w:r>
      <w:r w:rsidRPr="00761C74">
        <w:rPr>
          <w:sz w:val="30"/>
          <w:rtl/>
        </w:rPr>
        <w:t xml:space="preserve"> بحجة </w:t>
      </w:r>
      <w:r w:rsidRPr="009B2E70">
        <w:rPr>
          <w:spacing w:val="-4"/>
          <w:sz w:val="30"/>
          <w:rtl/>
        </w:rPr>
        <w:t xml:space="preserve">الدولة الطرف أن أصحاب البلاغات غير معفيين من استنفاد سبل الانتصاف المحلية على الرغم من أحكام المادة 45 من الأمر رقم 06-01 المؤرخ 27 شباط/فبراير 2006، وتذكر مع ذلك </w:t>
      </w:r>
      <w:r w:rsidRPr="009B2E70">
        <w:rPr>
          <w:rFonts w:hint="cs"/>
          <w:spacing w:val="-4"/>
          <w:sz w:val="30"/>
          <w:rtl/>
        </w:rPr>
        <w:t>ب</w:t>
      </w:r>
      <w:r w:rsidRPr="009B2E70">
        <w:rPr>
          <w:spacing w:val="-4"/>
          <w:sz w:val="30"/>
          <w:rtl/>
        </w:rPr>
        <w:t>أنها الطرف الوحيد الذي يملك حق تحديد في كل حالة على حدة ما إذا كانت شروط الفقرة 2(ب)</w:t>
      </w:r>
      <w:r w:rsidRPr="00761C74">
        <w:rPr>
          <w:sz w:val="30"/>
          <w:rtl/>
        </w:rPr>
        <w:t xml:space="preserve"> من</w:t>
      </w:r>
      <w:r w:rsidR="009B2E70">
        <w:rPr>
          <w:rFonts w:hint="cs"/>
          <w:sz w:val="30"/>
          <w:rtl/>
        </w:rPr>
        <w:t> </w:t>
      </w:r>
      <w:r w:rsidRPr="00761C74">
        <w:rPr>
          <w:sz w:val="30"/>
          <w:rtl/>
        </w:rPr>
        <w:t xml:space="preserve">المادة 5 من البروتوكول الاختياري قد استوفيت. وتعرب اللجنة </w:t>
      </w:r>
      <w:r>
        <w:rPr>
          <w:rFonts w:hint="cs"/>
          <w:sz w:val="30"/>
          <w:rtl/>
        </w:rPr>
        <w:t xml:space="preserve">أخيراً </w:t>
      </w:r>
      <w:r w:rsidRPr="00761C74">
        <w:rPr>
          <w:sz w:val="30"/>
          <w:rtl/>
        </w:rPr>
        <w:t>عن قلقها العميق إزاء الادعاءات المتعلقة بمضايقات الشرطة القضائية أو الأعمال الانتقامية ضد أصحاب الشكوى وأسرهم (المادة 2</w:t>
      </w:r>
      <w:proofErr w:type="gramStart"/>
      <w:r w:rsidRPr="00761C74">
        <w:rPr>
          <w:sz w:val="30"/>
          <w:rtl/>
        </w:rPr>
        <w:t>).</w:t>
      </w:r>
      <w:r>
        <w:t>‬</w:t>
      </w:r>
      <w:r>
        <w:t>‬</w:t>
      </w:r>
      <w:proofErr w:type="gramEnd"/>
    </w:p>
    <w:p w:rsidR="00216020" w:rsidRPr="003975EC" w:rsidRDefault="00216020" w:rsidP="00216020">
      <w:pPr>
        <w:pStyle w:val="SingleTxtGA"/>
        <w:rPr>
          <w:bCs/>
          <w:sz w:val="30"/>
          <w:rtl/>
        </w:rPr>
      </w:pPr>
      <w:r w:rsidRPr="00761C74">
        <w:rPr>
          <w:sz w:val="30"/>
          <w:rtl/>
        </w:rPr>
        <w:t>8-</w:t>
      </w:r>
      <w:r w:rsidRPr="00761C74">
        <w:rPr>
          <w:sz w:val="30"/>
          <w:rtl/>
        </w:rPr>
        <w:tab/>
      </w:r>
      <w:r w:rsidRPr="003975EC">
        <w:rPr>
          <w:bCs/>
          <w:sz w:val="30"/>
          <w:rtl/>
        </w:rPr>
        <w:t xml:space="preserve">تشير اللجنة إلى تعليقها العام رقم 33(2008) بشأن التزامات الدول الأطراف بموجب البروتوكول الاختياري، وتحث الدولة الطرف على </w:t>
      </w:r>
      <w:r w:rsidRPr="003975EC">
        <w:rPr>
          <w:rFonts w:hint="cs"/>
          <w:bCs/>
          <w:sz w:val="30"/>
          <w:rtl/>
        </w:rPr>
        <w:t xml:space="preserve">القيام </w:t>
      </w:r>
      <w:r w:rsidRPr="003975EC">
        <w:rPr>
          <w:bCs/>
          <w:sz w:val="30"/>
          <w:rtl/>
        </w:rPr>
        <w:t>بما يلي:</w:t>
      </w:r>
    </w:p>
    <w:p w:rsidR="00216020" w:rsidRPr="00EC0115" w:rsidRDefault="00216020" w:rsidP="00EC0115">
      <w:pPr>
        <w:pStyle w:val="SingleTxtGA"/>
        <w:rPr>
          <w:bCs/>
          <w:sz w:val="30"/>
          <w:rtl/>
        </w:rPr>
      </w:pPr>
      <w:r>
        <w:rPr>
          <w:b/>
          <w:sz w:val="30"/>
          <w:rtl/>
        </w:rPr>
        <w:tab/>
      </w:r>
      <w:r w:rsidRPr="00EC0115">
        <w:rPr>
          <w:b/>
          <w:sz w:val="30"/>
          <w:rtl/>
        </w:rPr>
        <w:t>(أ)</w:t>
      </w:r>
      <w:r w:rsidRPr="00EC0115">
        <w:rPr>
          <w:b/>
          <w:sz w:val="30"/>
          <w:rtl/>
        </w:rPr>
        <w:tab/>
      </w:r>
      <w:r w:rsidRPr="00EC0115">
        <w:rPr>
          <w:bCs/>
          <w:sz w:val="30"/>
          <w:rtl/>
        </w:rPr>
        <w:t>التعاون بحسن نية مع اللجنة في إطار إجراء البلاغات الفردية والتوقف عن الإشارة إلى "المذكرة"، والرد على وجه التحديد وبشكل فردي على ادعاءات أصحاب</w:t>
      </w:r>
      <w:r w:rsidR="00EC0115">
        <w:rPr>
          <w:rFonts w:hint="cs"/>
          <w:bCs/>
          <w:sz w:val="30"/>
          <w:rtl/>
        </w:rPr>
        <w:t> </w:t>
      </w:r>
      <w:proofErr w:type="gramStart"/>
      <w:r w:rsidRPr="00EC0115">
        <w:rPr>
          <w:bCs/>
          <w:sz w:val="30"/>
          <w:rtl/>
        </w:rPr>
        <w:t>البلاغات؛</w:t>
      </w:r>
      <w:r w:rsidRPr="00EC0115">
        <w:rPr>
          <w:rFonts w:cs="Times New Roman"/>
          <w:bCs/>
          <w:sz w:val="30"/>
        </w:rPr>
        <w:t>‬</w:t>
      </w:r>
      <w:r w:rsidRPr="00EC0115">
        <w:rPr>
          <w:bCs/>
        </w:rPr>
        <w:t>‬</w:t>
      </w:r>
      <w:proofErr w:type="gramEnd"/>
    </w:p>
    <w:p w:rsidR="00216020" w:rsidRPr="003975EC" w:rsidRDefault="00216020" w:rsidP="00216020">
      <w:pPr>
        <w:pStyle w:val="SingleTxtGA"/>
        <w:rPr>
          <w:bCs/>
          <w:sz w:val="30"/>
          <w:rtl/>
        </w:rPr>
      </w:pPr>
      <w:r>
        <w:rPr>
          <w:b/>
          <w:sz w:val="30"/>
          <w:rtl/>
        </w:rPr>
        <w:tab/>
      </w:r>
      <w:r w:rsidRPr="00761C74">
        <w:rPr>
          <w:b/>
          <w:sz w:val="30"/>
          <w:rtl/>
        </w:rPr>
        <w:t>(ب)</w:t>
      </w:r>
      <w:r>
        <w:rPr>
          <w:b/>
          <w:sz w:val="30"/>
          <w:rtl/>
        </w:rPr>
        <w:tab/>
      </w:r>
      <w:r w:rsidRPr="003975EC">
        <w:rPr>
          <w:bCs/>
          <w:sz w:val="30"/>
          <w:rtl/>
        </w:rPr>
        <w:t xml:space="preserve">اتخاذ </w:t>
      </w:r>
      <w:r w:rsidRPr="003975EC">
        <w:rPr>
          <w:rFonts w:hint="cs"/>
          <w:bCs/>
          <w:sz w:val="30"/>
          <w:rtl/>
        </w:rPr>
        <w:t>كافة</w:t>
      </w:r>
      <w:r w:rsidRPr="003975EC">
        <w:rPr>
          <w:bCs/>
          <w:sz w:val="30"/>
          <w:rtl/>
        </w:rPr>
        <w:t xml:space="preserve"> التدابير اللازمة لوضع </w:t>
      </w:r>
      <w:r w:rsidRPr="003975EC">
        <w:rPr>
          <w:rFonts w:hint="cs"/>
          <w:bCs/>
          <w:sz w:val="30"/>
          <w:rtl/>
        </w:rPr>
        <w:t>ال</w:t>
      </w:r>
      <w:r w:rsidRPr="003975EC">
        <w:rPr>
          <w:bCs/>
          <w:sz w:val="30"/>
          <w:rtl/>
        </w:rPr>
        <w:t xml:space="preserve">إجراءات </w:t>
      </w:r>
      <w:r w:rsidRPr="003975EC">
        <w:rPr>
          <w:rFonts w:hint="cs"/>
          <w:bCs/>
          <w:sz w:val="30"/>
          <w:rtl/>
        </w:rPr>
        <w:t xml:space="preserve">المنشودة بغرض تفعيل </w:t>
      </w:r>
      <w:r w:rsidRPr="003975EC">
        <w:rPr>
          <w:bCs/>
          <w:sz w:val="30"/>
          <w:rtl/>
        </w:rPr>
        <w:t xml:space="preserve">آراء اللجنة </w:t>
      </w:r>
      <w:r w:rsidRPr="003975EC">
        <w:rPr>
          <w:rFonts w:hint="cs"/>
          <w:bCs/>
          <w:sz w:val="30"/>
          <w:rtl/>
        </w:rPr>
        <w:t>على نحو كامل ي</w:t>
      </w:r>
      <w:r w:rsidRPr="003975EC">
        <w:rPr>
          <w:bCs/>
          <w:sz w:val="30"/>
          <w:rtl/>
        </w:rPr>
        <w:t>ضمن انتصافا</w:t>
      </w:r>
      <w:r w:rsidR="009B2E70">
        <w:rPr>
          <w:rFonts w:hint="cs"/>
          <w:bCs/>
          <w:sz w:val="30"/>
          <w:rtl/>
        </w:rPr>
        <w:t>ً</w:t>
      </w:r>
      <w:r w:rsidRPr="003975EC">
        <w:rPr>
          <w:bCs/>
          <w:sz w:val="30"/>
          <w:rtl/>
        </w:rPr>
        <w:t xml:space="preserve"> فعالا</w:t>
      </w:r>
      <w:r w:rsidR="009B2E70">
        <w:rPr>
          <w:rFonts w:hint="cs"/>
          <w:bCs/>
          <w:sz w:val="30"/>
          <w:rtl/>
        </w:rPr>
        <w:t>ً</w:t>
      </w:r>
      <w:r w:rsidRPr="003975EC">
        <w:rPr>
          <w:bCs/>
          <w:sz w:val="30"/>
          <w:rtl/>
        </w:rPr>
        <w:t xml:space="preserve"> في حال انتهاك أحكام العهد، وفقاً للفقرة 3 من المادة 2 من العهد.</w:t>
      </w:r>
      <w:r w:rsidRPr="003975EC">
        <w:rPr>
          <w:rFonts w:cs="Times New Roman"/>
          <w:bCs/>
          <w:sz w:val="30"/>
        </w:rPr>
        <w:t>‬</w:t>
      </w:r>
      <w:r w:rsidRPr="003975EC">
        <w:rPr>
          <w:bCs/>
          <w:sz w:val="30"/>
          <w:rtl/>
        </w:rPr>
        <w:t xml:space="preserve"> </w:t>
      </w:r>
      <w:r w:rsidRPr="003975EC">
        <w:rPr>
          <w:rFonts w:hint="cs"/>
          <w:bCs/>
          <w:sz w:val="30"/>
          <w:rtl/>
        </w:rPr>
        <w:t>و</w:t>
      </w:r>
      <w:r w:rsidR="00CF3C2E">
        <w:rPr>
          <w:bCs/>
          <w:sz w:val="30"/>
          <w:rtl/>
        </w:rPr>
        <w:t xml:space="preserve">تشير اللجنة إلى </w:t>
      </w:r>
      <w:r w:rsidRPr="003975EC">
        <w:rPr>
          <w:bCs/>
          <w:sz w:val="30"/>
          <w:rtl/>
        </w:rPr>
        <w:t xml:space="preserve">المبادئ التوجيهية المتعلقة بمكافحة أعمال الترهيب أو الانتقام (مبادئ سان خوسيه التوجيهية)، وتحث الدولة الطرف على ما يلي: (أ) ضمان عدم وجود أي شكل من أشكال الترهيب أو الانتقام ضد الأفراد الذين يتعاونون مع اللجنة؛ (ب) </w:t>
      </w:r>
      <w:r w:rsidRPr="003975EC">
        <w:rPr>
          <w:rFonts w:hint="cs"/>
          <w:bCs/>
          <w:sz w:val="30"/>
          <w:rtl/>
        </w:rPr>
        <w:t xml:space="preserve">إسقاط </w:t>
      </w:r>
      <w:r w:rsidRPr="003975EC">
        <w:rPr>
          <w:bCs/>
          <w:sz w:val="30"/>
          <w:rtl/>
        </w:rPr>
        <w:t xml:space="preserve">التهم </w:t>
      </w:r>
      <w:r w:rsidR="009B2E70">
        <w:rPr>
          <w:rFonts w:hint="cs"/>
          <w:bCs/>
          <w:sz w:val="30"/>
          <w:rtl/>
        </w:rPr>
        <w:t>عن الأفراد الذين قد يحاكمون</w:t>
      </w:r>
      <w:r w:rsidRPr="003975EC">
        <w:rPr>
          <w:rFonts w:hint="cs"/>
          <w:bCs/>
          <w:sz w:val="30"/>
          <w:rtl/>
        </w:rPr>
        <w:t>، مباشرة أو على أساس تهم أخرى، بسبب تعاونهم مع اللجنة، والإفراج عنهم وتعويضهم.</w:t>
      </w:r>
    </w:p>
    <w:p w:rsidR="00216020" w:rsidRPr="00761C74" w:rsidRDefault="00216020" w:rsidP="00216020">
      <w:pPr>
        <w:pStyle w:val="H23GA"/>
        <w:rPr>
          <w:rtl/>
        </w:rPr>
      </w:pPr>
      <w:r w:rsidRPr="00761C74">
        <w:rPr>
          <w:rtl/>
        </w:rPr>
        <w:tab/>
      </w:r>
      <w:r w:rsidRPr="00D52C38">
        <w:rPr>
          <w:rtl/>
        </w:rPr>
        <w:tab/>
        <w:t>نقل الاختصاصات في مخيمات تندوف</w:t>
      </w:r>
      <w:r w:rsidRPr="00761C74">
        <w:rPr>
          <w:rFonts w:cs="Times New Roman"/>
        </w:rPr>
        <w:t>‬</w:t>
      </w:r>
      <w:r>
        <w:t>‬</w:t>
      </w:r>
    </w:p>
    <w:p w:rsidR="00216020" w:rsidRPr="00761C74" w:rsidRDefault="00216020" w:rsidP="00216020">
      <w:pPr>
        <w:pStyle w:val="SingleTxtGA"/>
        <w:rPr>
          <w:sz w:val="30"/>
          <w:rtl/>
        </w:rPr>
      </w:pPr>
      <w:r w:rsidRPr="00761C74">
        <w:rPr>
          <w:sz w:val="30"/>
          <w:rtl/>
        </w:rPr>
        <w:t>9-</w:t>
      </w:r>
      <w:r w:rsidRPr="00761C74">
        <w:rPr>
          <w:sz w:val="30"/>
          <w:rtl/>
        </w:rPr>
        <w:tab/>
        <w:t xml:space="preserve">تحيط اللجنة علماً بتوضيحات الدولة الطرف </w:t>
      </w:r>
      <w:r>
        <w:rPr>
          <w:rFonts w:hint="cs"/>
          <w:sz w:val="30"/>
          <w:rtl/>
        </w:rPr>
        <w:t xml:space="preserve">ومفادها </w:t>
      </w:r>
      <w:r w:rsidRPr="00761C74">
        <w:rPr>
          <w:sz w:val="30"/>
          <w:rtl/>
        </w:rPr>
        <w:t xml:space="preserve">أن الأمر متروك للاجئين الصحراويين لتنظيم حياتهم في مخيمات تندوف. </w:t>
      </w:r>
      <w:r>
        <w:rPr>
          <w:rFonts w:hint="cs"/>
          <w:sz w:val="30"/>
          <w:rtl/>
        </w:rPr>
        <w:t xml:space="preserve">ومع ذلك، </w:t>
      </w:r>
      <w:r w:rsidRPr="00761C74">
        <w:rPr>
          <w:sz w:val="30"/>
          <w:rtl/>
        </w:rPr>
        <w:t>تعرب اللجنة عن قلقها إزاء نقل اختصاصا</w:t>
      </w:r>
      <w:r>
        <w:rPr>
          <w:sz w:val="30"/>
          <w:rtl/>
        </w:rPr>
        <w:t>ت</w:t>
      </w:r>
      <w:r>
        <w:rPr>
          <w:rFonts w:hint="cs"/>
          <w:sz w:val="30"/>
          <w:rtl/>
        </w:rPr>
        <w:t xml:space="preserve"> الدولة الطرف</w:t>
      </w:r>
      <w:r w:rsidRPr="00761C74">
        <w:rPr>
          <w:sz w:val="30"/>
          <w:rtl/>
        </w:rPr>
        <w:t xml:space="preserve"> بالفعل، بما في</w:t>
      </w:r>
      <w:r>
        <w:rPr>
          <w:rFonts w:hint="cs"/>
          <w:sz w:val="30"/>
          <w:rtl/>
        </w:rPr>
        <w:t>ها</w:t>
      </w:r>
      <w:r w:rsidRPr="00761C74">
        <w:rPr>
          <w:sz w:val="30"/>
          <w:rtl/>
        </w:rPr>
        <w:t xml:space="preserve"> اختصاصاتها القانونية، إلى جبهة </w:t>
      </w:r>
      <w:proofErr w:type="spellStart"/>
      <w:r w:rsidRPr="00761C74">
        <w:rPr>
          <w:sz w:val="30"/>
          <w:rtl/>
        </w:rPr>
        <w:t>البوليساريو</w:t>
      </w:r>
      <w:proofErr w:type="spellEnd"/>
      <w:r w:rsidRPr="00761C74">
        <w:rPr>
          <w:sz w:val="30"/>
          <w:rtl/>
        </w:rPr>
        <w:t>، وترى أن هذا الموقف يتعارض والتزامات الدولة الطرف ب</w:t>
      </w:r>
      <w:r>
        <w:rPr>
          <w:rFonts w:hint="cs"/>
          <w:sz w:val="30"/>
          <w:rtl/>
        </w:rPr>
        <w:t xml:space="preserve">احترام وضمان </w:t>
      </w:r>
      <w:r w:rsidRPr="00761C74">
        <w:rPr>
          <w:sz w:val="30"/>
          <w:rtl/>
        </w:rPr>
        <w:t>الحقوق المعترف بها في العهد لجميع الأفراد الموجودين في أراضيها. ويساور</w:t>
      </w:r>
      <w:r>
        <w:rPr>
          <w:rFonts w:hint="cs"/>
          <w:sz w:val="30"/>
          <w:rtl/>
        </w:rPr>
        <w:t xml:space="preserve"> اللجنة </w:t>
      </w:r>
      <w:r w:rsidRPr="00761C74">
        <w:rPr>
          <w:sz w:val="30"/>
          <w:rtl/>
        </w:rPr>
        <w:t>القلق أيضا</w:t>
      </w:r>
      <w:r w:rsidR="00D306B9">
        <w:rPr>
          <w:rFonts w:hint="cs"/>
          <w:sz w:val="30"/>
          <w:rtl/>
        </w:rPr>
        <w:t>ً</w:t>
      </w:r>
      <w:r w:rsidRPr="00761C74">
        <w:rPr>
          <w:sz w:val="30"/>
          <w:rtl/>
        </w:rPr>
        <w:t xml:space="preserve"> إزاء ادعاءات بأن</w:t>
      </w:r>
      <w:r>
        <w:rPr>
          <w:rFonts w:hint="cs"/>
          <w:sz w:val="30"/>
          <w:rtl/>
        </w:rPr>
        <w:t>ه لا تُتاح ل</w:t>
      </w:r>
      <w:r w:rsidRPr="00761C74">
        <w:rPr>
          <w:sz w:val="30"/>
          <w:rtl/>
        </w:rPr>
        <w:t>ضحايا انتهاكات أحكام العهد في مخيمات تندوف سبل الانتصاف الفعالة في محاكم الدولة الطرف (المادة 2</w:t>
      </w:r>
      <w:proofErr w:type="gramStart"/>
      <w:r w:rsidRPr="00761C74">
        <w:rPr>
          <w:sz w:val="30"/>
          <w:rtl/>
        </w:rPr>
        <w:t>).</w:t>
      </w:r>
      <w:r w:rsidRPr="00761C74">
        <w:rPr>
          <w:rFonts w:cs="Times New Roman"/>
          <w:sz w:val="30"/>
        </w:rPr>
        <w:t>‬</w:t>
      </w:r>
      <w:r>
        <w:t>‬</w:t>
      </w:r>
      <w:proofErr w:type="gramEnd"/>
      <w:r>
        <w:t>‬</w:t>
      </w:r>
    </w:p>
    <w:p w:rsidR="00216020" w:rsidRPr="003975EC" w:rsidRDefault="00216020" w:rsidP="00216020">
      <w:pPr>
        <w:pStyle w:val="SingleTxtGA"/>
        <w:rPr>
          <w:b/>
          <w:bCs/>
          <w:sz w:val="30"/>
          <w:rtl/>
        </w:rPr>
      </w:pPr>
      <w:r w:rsidRPr="00761C74">
        <w:rPr>
          <w:sz w:val="30"/>
          <w:rtl/>
        </w:rPr>
        <w:t>10-</w:t>
      </w:r>
      <w:r w:rsidRPr="00761C74">
        <w:rPr>
          <w:sz w:val="30"/>
          <w:rtl/>
        </w:rPr>
        <w:tab/>
      </w:r>
      <w:r w:rsidRPr="003975EC">
        <w:rPr>
          <w:b/>
          <w:bCs/>
          <w:sz w:val="30"/>
          <w:rtl/>
        </w:rPr>
        <w:t>ينبغي للدولة الطرف أن تكفل، وفقاً لالتزاماتها بموجب الفقرة 1 من المادة 2 من العهد، حرية جميع الأشخاص الذين يدعون انتهاك</w:t>
      </w:r>
      <w:r w:rsidRPr="003975EC">
        <w:rPr>
          <w:rFonts w:hint="cs"/>
          <w:b/>
          <w:bCs/>
          <w:sz w:val="30"/>
          <w:rtl/>
        </w:rPr>
        <w:t xml:space="preserve"> حقوقهم</w:t>
      </w:r>
      <w:r w:rsidRPr="003975EC">
        <w:rPr>
          <w:b/>
          <w:bCs/>
          <w:sz w:val="30"/>
          <w:rtl/>
        </w:rPr>
        <w:t xml:space="preserve"> </w:t>
      </w:r>
      <w:r w:rsidRPr="003975EC">
        <w:rPr>
          <w:rFonts w:hint="cs"/>
          <w:b/>
          <w:bCs/>
          <w:sz w:val="30"/>
          <w:rtl/>
        </w:rPr>
        <w:t xml:space="preserve">المكفولة بموجب </w:t>
      </w:r>
      <w:r w:rsidRPr="003975EC">
        <w:rPr>
          <w:b/>
          <w:bCs/>
          <w:sz w:val="30"/>
          <w:rtl/>
        </w:rPr>
        <w:t>أحكام العهد، الموجودين في أقاليمها، بما في ذلك في مخيمات تندو</w:t>
      </w:r>
      <w:r w:rsidRPr="003975EC">
        <w:rPr>
          <w:rFonts w:hint="cs"/>
          <w:b/>
          <w:bCs/>
          <w:sz w:val="30"/>
          <w:rtl/>
        </w:rPr>
        <w:t>ف</w:t>
      </w:r>
      <w:r w:rsidRPr="003975EC">
        <w:rPr>
          <w:b/>
          <w:bCs/>
          <w:sz w:val="30"/>
          <w:rtl/>
        </w:rPr>
        <w:t>، وتضمن أمنهم وحصولهم على سبل انتصاف فعالة.</w:t>
      </w:r>
    </w:p>
    <w:p w:rsidR="00216020" w:rsidRPr="006359AA" w:rsidRDefault="00216020" w:rsidP="00216020">
      <w:pPr>
        <w:pStyle w:val="H23GA"/>
        <w:rPr>
          <w:rtl/>
        </w:rPr>
      </w:pPr>
      <w:r w:rsidRPr="00761C74">
        <w:rPr>
          <w:rtl/>
        </w:rPr>
        <w:tab/>
      </w:r>
      <w:r w:rsidR="009B2E70">
        <w:rPr>
          <w:rtl/>
        </w:rPr>
        <w:tab/>
        <w:t>ميثاق السلم والمصالحة الوطنية</w:t>
      </w:r>
      <w:r>
        <w:rPr>
          <w:rFonts w:hint="cs"/>
          <w:rtl/>
        </w:rPr>
        <w:t xml:space="preserve">، </w:t>
      </w:r>
      <w:r w:rsidRPr="006359AA">
        <w:rPr>
          <w:rtl/>
        </w:rPr>
        <w:t>والإفلات من العقاب وسبل الانتصاف الفعالة</w:t>
      </w:r>
      <w:r w:rsidRPr="006359AA">
        <w:rPr>
          <w:rFonts w:cs="Times New Roman"/>
        </w:rPr>
        <w:t>‬</w:t>
      </w:r>
      <w:r>
        <w:t>‬</w:t>
      </w:r>
    </w:p>
    <w:p w:rsidR="00216020" w:rsidRPr="00761C74" w:rsidRDefault="00216020" w:rsidP="009B2E70">
      <w:pPr>
        <w:pStyle w:val="SingleTxtGA"/>
        <w:rPr>
          <w:sz w:val="30"/>
          <w:rtl/>
        </w:rPr>
      </w:pPr>
      <w:r w:rsidRPr="00761C74">
        <w:rPr>
          <w:sz w:val="30"/>
          <w:rtl/>
        </w:rPr>
        <w:t>11-</w:t>
      </w:r>
      <w:r w:rsidRPr="00761C74">
        <w:rPr>
          <w:sz w:val="30"/>
          <w:rtl/>
        </w:rPr>
        <w:tab/>
        <w:t>تحيط اللجنة علما</w:t>
      </w:r>
      <w:r w:rsidR="00B265A7">
        <w:rPr>
          <w:rFonts w:hint="cs"/>
          <w:sz w:val="30"/>
          <w:rtl/>
        </w:rPr>
        <w:t>ً</w:t>
      </w:r>
      <w:r w:rsidRPr="00761C74">
        <w:rPr>
          <w:sz w:val="30"/>
          <w:rtl/>
        </w:rPr>
        <w:t xml:space="preserve"> بالظروف الصعبة التي اضطر السكان الجزائريون إبان النزاع في التسعينات </w:t>
      </w:r>
      <w:r>
        <w:rPr>
          <w:rFonts w:hint="cs"/>
          <w:sz w:val="30"/>
          <w:rtl/>
        </w:rPr>
        <w:t>لأن يعيشوا فيها</w:t>
      </w:r>
      <w:r w:rsidRPr="00761C74">
        <w:rPr>
          <w:sz w:val="30"/>
          <w:rtl/>
        </w:rPr>
        <w:t>، وباعتماد استراتيجية للسلم والمصالحة في أعقاب هذه الأحداث. ومع ذلك، تعرب اللجنة مجددا عن قلقها العميق، كما فعلت مرات عديدة، لا سيما في سياق آرائها، إزاء المادة 45 من الأمر رقم 06-01 المؤرّخ 27 شباط/فبراير سنة 2006، المتضمن تنفـ</w:t>
      </w:r>
      <w:r w:rsidR="009B2E70">
        <w:rPr>
          <w:sz w:val="30"/>
          <w:rtl/>
        </w:rPr>
        <w:t>يذ ميثـاق السلم و</w:t>
      </w:r>
      <w:r>
        <w:rPr>
          <w:sz w:val="30"/>
          <w:rtl/>
        </w:rPr>
        <w:t>المصالحة الوط</w:t>
      </w:r>
      <w:r>
        <w:rPr>
          <w:rFonts w:hint="cs"/>
          <w:sz w:val="30"/>
          <w:rtl/>
        </w:rPr>
        <w:t>ني</w:t>
      </w:r>
      <w:r w:rsidRPr="00761C74">
        <w:rPr>
          <w:sz w:val="30"/>
          <w:rtl/>
        </w:rPr>
        <w:t>ـة، التي تلغي كل سبل الانتصاف الفعالة المتاحة لضحايا انتهاكات أحكام العهد التي يرتكبها الموظفون المكلفون بإنفاذ القانون، بمن ف</w:t>
      </w:r>
      <w:r>
        <w:rPr>
          <w:rFonts w:hint="cs"/>
          <w:sz w:val="30"/>
          <w:rtl/>
        </w:rPr>
        <w:t>ي</w:t>
      </w:r>
      <w:r w:rsidRPr="00761C74">
        <w:rPr>
          <w:sz w:val="30"/>
          <w:rtl/>
        </w:rPr>
        <w:t>هم أفراد القوات المسلحة والأجهزة الأمنية، و</w:t>
      </w:r>
      <w:r>
        <w:rPr>
          <w:rFonts w:hint="cs"/>
          <w:sz w:val="30"/>
          <w:rtl/>
        </w:rPr>
        <w:t xml:space="preserve">تُيسر </w:t>
      </w:r>
      <w:r w:rsidRPr="00761C74">
        <w:rPr>
          <w:sz w:val="30"/>
          <w:rtl/>
        </w:rPr>
        <w:t>الإفلات من العقاب.</w:t>
      </w:r>
      <w:r w:rsidRPr="00761C74">
        <w:rPr>
          <w:rFonts w:cs="Times New Roman"/>
          <w:sz w:val="30"/>
        </w:rPr>
        <w:t>‬</w:t>
      </w:r>
      <w:r w:rsidRPr="00761C74">
        <w:rPr>
          <w:sz w:val="30"/>
          <w:rtl/>
        </w:rPr>
        <w:t xml:space="preserve"> وتعرب اللجنة مجددا</w:t>
      </w:r>
      <w:r w:rsidR="009B2E70">
        <w:rPr>
          <w:rFonts w:hint="cs"/>
          <w:sz w:val="30"/>
          <w:rtl/>
        </w:rPr>
        <w:t>ً</w:t>
      </w:r>
      <w:r w:rsidRPr="00761C74">
        <w:rPr>
          <w:sz w:val="30"/>
          <w:rtl/>
        </w:rPr>
        <w:t xml:space="preserve"> عن قلقه</w:t>
      </w:r>
      <w:r>
        <w:rPr>
          <w:rFonts w:hint="cs"/>
          <w:sz w:val="30"/>
          <w:rtl/>
        </w:rPr>
        <w:t>ا</w:t>
      </w:r>
      <w:r w:rsidRPr="00761C74">
        <w:rPr>
          <w:sz w:val="30"/>
          <w:rtl/>
        </w:rPr>
        <w:t xml:space="preserve"> إزاء ما</w:t>
      </w:r>
      <w:r w:rsidR="009B2E70">
        <w:rPr>
          <w:rFonts w:hint="cs"/>
          <w:sz w:val="30"/>
          <w:rtl/>
        </w:rPr>
        <w:t> </w:t>
      </w:r>
      <w:r w:rsidRPr="00761C74">
        <w:rPr>
          <w:sz w:val="30"/>
          <w:rtl/>
        </w:rPr>
        <w:t xml:space="preserve">يُزعم </w:t>
      </w:r>
      <w:r>
        <w:rPr>
          <w:rFonts w:hint="cs"/>
          <w:sz w:val="30"/>
          <w:rtl/>
        </w:rPr>
        <w:t xml:space="preserve">من وقوع </w:t>
      </w:r>
      <w:r w:rsidRPr="00761C74">
        <w:rPr>
          <w:sz w:val="30"/>
          <w:rtl/>
        </w:rPr>
        <w:t>انتهاكات خطيرة عديدة لم ي</w:t>
      </w:r>
      <w:r>
        <w:rPr>
          <w:rFonts w:hint="cs"/>
          <w:sz w:val="30"/>
          <w:rtl/>
        </w:rPr>
        <w:t>ُ</w:t>
      </w:r>
      <w:r w:rsidRPr="00761C74">
        <w:rPr>
          <w:sz w:val="30"/>
          <w:rtl/>
        </w:rPr>
        <w:t>حاك</w:t>
      </w:r>
      <w:r>
        <w:rPr>
          <w:rFonts w:hint="cs"/>
          <w:sz w:val="30"/>
          <w:rtl/>
        </w:rPr>
        <w:t>ّ</w:t>
      </w:r>
      <w:r w:rsidRPr="00761C74">
        <w:rPr>
          <w:sz w:val="30"/>
          <w:rtl/>
        </w:rPr>
        <w:t>م مرتكبوها أو ي</w:t>
      </w:r>
      <w:r>
        <w:rPr>
          <w:rFonts w:hint="cs"/>
          <w:sz w:val="30"/>
          <w:rtl/>
        </w:rPr>
        <w:t>ُ</w:t>
      </w:r>
      <w:r w:rsidRPr="00761C74">
        <w:rPr>
          <w:sz w:val="30"/>
          <w:rtl/>
        </w:rPr>
        <w:t>دانوا حتى الآن (المادة 2).</w:t>
      </w:r>
      <w:r w:rsidRPr="00761C74">
        <w:rPr>
          <w:rFonts w:cs="Times New Roman"/>
          <w:sz w:val="30"/>
        </w:rPr>
        <w:t>‬</w:t>
      </w:r>
      <w:r>
        <w:t>‬</w:t>
      </w:r>
      <w:r>
        <w:t>‬</w:t>
      </w:r>
    </w:p>
    <w:p w:rsidR="00216020" w:rsidRPr="003975EC" w:rsidRDefault="00216020" w:rsidP="00C048F6">
      <w:pPr>
        <w:pStyle w:val="SingleTxtGA"/>
        <w:rPr>
          <w:bCs/>
          <w:sz w:val="30"/>
          <w:rtl/>
        </w:rPr>
      </w:pPr>
      <w:r w:rsidRPr="00761C74">
        <w:rPr>
          <w:sz w:val="30"/>
          <w:rtl/>
        </w:rPr>
        <w:t>12-</w:t>
      </w:r>
      <w:r w:rsidRPr="00761C74">
        <w:rPr>
          <w:sz w:val="30"/>
          <w:rtl/>
        </w:rPr>
        <w:tab/>
      </w:r>
      <w:r w:rsidRPr="003975EC">
        <w:rPr>
          <w:bCs/>
          <w:sz w:val="30"/>
          <w:rtl/>
        </w:rPr>
        <w:t>ينبغي للدولة الطرف أن تتخذ جميع الخطوات الممكنة من أجل: (أ) ضمان ألا</w:t>
      </w:r>
      <w:r w:rsidR="00C048F6">
        <w:rPr>
          <w:rFonts w:hint="cs"/>
          <w:bCs/>
          <w:sz w:val="30"/>
          <w:rtl/>
        </w:rPr>
        <w:t> </w:t>
      </w:r>
      <w:r w:rsidRPr="003975EC">
        <w:rPr>
          <w:bCs/>
          <w:sz w:val="30"/>
          <w:rtl/>
        </w:rPr>
        <w:t xml:space="preserve">تعوق المادة 45 من الأمر رقم 06-01 الحق في انتصاف فعال، وفقاً للمادة 2 من العهد، وتعديل المادة المذكورة لتوضيح عدم </w:t>
      </w:r>
      <w:r w:rsidRPr="003975EC">
        <w:rPr>
          <w:rFonts w:hint="cs"/>
          <w:bCs/>
          <w:sz w:val="30"/>
          <w:rtl/>
        </w:rPr>
        <w:t xml:space="preserve">انطباقها على </w:t>
      </w:r>
      <w:r w:rsidRPr="003975EC">
        <w:rPr>
          <w:bCs/>
          <w:sz w:val="30"/>
          <w:rtl/>
        </w:rPr>
        <w:t xml:space="preserve">الانتهاكات الجسيمة لحقوق الإنسان مثل التعذيب والقتل، والاختفاء القسري والاختطاف؛ (ب) التأكد من فتح تحقيق </w:t>
      </w:r>
      <w:r w:rsidR="009B2E70">
        <w:rPr>
          <w:rFonts w:hint="cs"/>
          <w:bCs/>
          <w:sz w:val="30"/>
          <w:rtl/>
        </w:rPr>
        <w:t xml:space="preserve">في ما يردها </w:t>
      </w:r>
      <w:r w:rsidRPr="003975EC">
        <w:rPr>
          <w:rFonts w:hint="cs"/>
          <w:bCs/>
          <w:sz w:val="30"/>
          <w:rtl/>
        </w:rPr>
        <w:t xml:space="preserve">من </w:t>
      </w:r>
      <w:r w:rsidRPr="003975EC">
        <w:rPr>
          <w:bCs/>
          <w:sz w:val="30"/>
          <w:rtl/>
        </w:rPr>
        <w:t xml:space="preserve">ادعاءات </w:t>
      </w:r>
      <w:r w:rsidRPr="003975EC">
        <w:rPr>
          <w:rFonts w:hint="cs"/>
          <w:bCs/>
          <w:sz w:val="30"/>
          <w:rtl/>
        </w:rPr>
        <w:t xml:space="preserve">تتعلق بانتهاكات جسيمة </w:t>
      </w:r>
      <w:r w:rsidRPr="003975EC">
        <w:rPr>
          <w:bCs/>
          <w:sz w:val="30"/>
          <w:rtl/>
        </w:rPr>
        <w:t>لحقوق الإنسان، مثل عمليات القتل والتعذيب، والاغتصاب والاختفاء، التي يرتكبها المسؤولون عن إنفاذ القانون وأفراد الجماعات المسلحة، ومحاكمتهم وإدانتهم؛ (ج) ضمان عدم العفو عن أي شخص مسؤول عن انتهاك خطير لحقوق الإنسان، أو تخفيف عقوبته، أو إسقاط دعوى الحق العام عنه.</w:t>
      </w:r>
      <w:r w:rsidRPr="003975EC">
        <w:rPr>
          <w:rFonts w:cs="Times New Roman"/>
          <w:bCs/>
          <w:sz w:val="30"/>
        </w:rPr>
        <w:t>‬</w:t>
      </w:r>
      <w:r w:rsidRPr="003975EC">
        <w:rPr>
          <w:bCs/>
        </w:rPr>
        <w:t>‬</w:t>
      </w:r>
    </w:p>
    <w:p w:rsidR="00216020" w:rsidRPr="001C3E46" w:rsidRDefault="00216020" w:rsidP="00216020">
      <w:pPr>
        <w:pStyle w:val="SingleTxtGA"/>
        <w:rPr>
          <w:sz w:val="30"/>
          <w:rtl/>
        </w:rPr>
      </w:pPr>
      <w:r w:rsidRPr="00761C74">
        <w:rPr>
          <w:sz w:val="30"/>
          <w:rtl/>
        </w:rPr>
        <w:t>13-</w:t>
      </w:r>
      <w:r w:rsidRPr="00761C74">
        <w:rPr>
          <w:sz w:val="30"/>
          <w:rtl/>
        </w:rPr>
        <w:tab/>
        <w:t xml:space="preserve">تلاحظ اللجنة المعلومات التي قدمها الوفد </w:t>
      </w:r>
      <w:r>
        <w:rPr>
          <w:rFonts w:hint="cs"/>
          <w:sz w:val="30"/>
          <w:rtl/>
        </w:rPr>
        <w:t xml:space="preserve">ومفادها أن </w:t>
      </w:r>
      <w:r w:rsidRPr="00761C74">
        <w:rPr>
          <w:sz w:val="30"/>
          <w:rtl/>
        </w:rPr>
        <w:t xml:space="preserve">الإدانات التي استندت إلى المادة 46 من الأمر رقم 06-01 </w:t>
      </w:r>
      <w:r>
        <w:rPr>
          <w:rFonts w:hint="cs"/>
          <w:sz w:val="30"/>
          <w:rtl/>
        </w:rPr>
        <w:t xml:space="preserve">حالات </w:t>
      </w:r>
      <w:r w:rsidRPr="00761C74">
        <w:rPr>
          <w:sz w:val="30"/>
          <w:rtl/>
        </w:rPr>
        <w:t>نادرة للغاية، إن لم تكن منعدمة.</w:t>
      </w:r>
      <w:r w:rsidRPr="00761C74">
        <w:rPr>
          <w:rFonts w:cs="Times New Roman"/>
          <w:sz w:val="30"/>
        </w:rPr>
        <w:t>‬</w:t>
      </w:r>
      <w:r w:rsidRPr="00761C74">
        <w:rPr>
          <w:sz w:val="30"/>
          <w:rtl/>
        </w:rPr>
        <w:t xml:space="preserve"> غير أنها تعرب مجددا</w:t>
      </w:r>
      <w:r w:rsidR="00B265A7">
        <w:rPr>
          <w:rFonts w:hint="cs"/>
          <w:sz w:val="30"/>
          <w:rtl/>
        </w:rPr>
        <w:t>ً</w:t>
      </w:r>
      <w:r w:rsidRPr="00761C74">
        <w:rPr>
          <w:sz w:val="30"/>
          <w:rtl/>
        </w:rPr>
        <w:t xml:space="preserve"> عن قلقها من أن </w:t>
      </w:r>
      <w:r>
        <w:rPr>
          <w:rFonts w:hint="cs"/>
          <w:sz w:val="30"/>
          <w:rtl/>
        </w:rPr>
        <w:t xml:space="preserve">هذه </w:t>
      </w:r>
      <w:r w:rsidRPr="00761C74">
        <w:rPr>
          <w:sz w:val="30"/>
          <w:rtl/>
        </w:rPr>
        <w:t xml:space="preserve">المادة تنص </w:t>
      </w:r>
      <w:r>
        <w:rPr>
          <w:rFonts w:hint="cs"/>
          <w:sz w:val="30"/>
          <w:rtl/>
        </w:rPr>
        <w:t>أيض</w:t>
      </w:r>
      <w:r w:rsidR="00C048F6">
        <w:rPr>
          <w:rFonts w:hint="cs"/>
          <w:sz w:val="30"/>
          <w:rtl/>
        </w:rPr>
        <w:t xml:space="preserve">اً </w:t>
      </w:r>
      <w:r w:rsidRPr="00761C74">
        <w:rPr>
          <w:sz w:val="30"/>
          <w:rtl/>
        </w:rPr>
        <w:t xml:space="preserve">على عقوبة السجن وغرامة لكل من </w:t>
      </w:r>
      <w:r>
        <w:rPr>
          <w:rFonts w:hint="cs"/>
          <w:sz w:val="30"/>
          <w:rtl/>
        </w:rPr>
        <w:t>يمس ب</w:t>
      </w:r>
      <w:r w:rsidRPr="00761C74">
        <w:rPr>
          <w:sz w:val="30"/>
          <w:rtl/>
        </w:rPr>
        <w:t>مؤسسات الدولة الطرف، أو ي</w:t>
      </w:r>
      <w:r>
        <w:rPr>
          <w:rFonts w:hint="cs"/>
          <w:sz w:val="30"/>
          <w:rtl/>
        </w:rPr>
        <w:t xml:space="preserve">ضر بسمعة </w:t>
      </w:r>
      <w:r w:rsidRPr="00761C74">
        <w:rPr>
          <w:sz w:val="30"/>
          <w:rtl/>
        </w:rPr>
        <w:t xml:space="preserve">موظفيها، أو </w:t>
      </w:r>
      <w:r>
        <w:rPr>
          <w:rFonts w:hint="cs"/>
          <w:sz w:val="30"/>
          <w:rtl/>
        </w:rPr>
        <w:t>ب</w:t>
      </w:r>
      <w:r w:rsidRPr="00761C74">
        <w:rPr>
          <w:sz w:val="30"/>
          <w:rtl/>
        </w:rPr>
        <w:t>سمع</w:t>
      </w:r>
      <w:r>
        <w:rPr>
          <w:rFonts w:hint="cs"/>
          <w:sz w:val="30"/>
          <w:rtl/>
        </w:rPr>
        <w:t xml:space="preserve">تها هي </w:t>
      </w:r>
      <w:r w:rsidRPr="00761C74">
        <w:rPr>
          <w:sz w:val="30"/>
          <w:rtl/>
        </w:rPr>
        <w:t>على المستوى الدولي.</w:t>
      </w:r>
      <w:r w:rsidRPr="00761C74">
        <w:rPr>
          <w:rFonts w:cs="Times New Roman"/>
          <w:sz w:val="30"/>
        </w:rPr>
        <w:t>‬</w:t>
      </w:r>
      <w:r w:rsidRPr="00761C74">
        <w:rPr>
          <w:sz w:val="30"/>
          <w:rtl/>
        </w:rPr>
        <w:t xml:space="preserve"> وتلاحظ مع القلق الادعاءات المتعلقة باستخدام هذه المادة أو التهديد باستخدامها، وتشدد على الشعور بالتهديد</w:t>
      </w:r>
      <w:r>
        <w:rPr>
          <w:sz w:val="30"/>
          <w:rtl/>
        </w:rPr>
        <w:t>، والرقابة الذاتية ال</w:t>
      </w:r>
      <w:r>
        <w:rPr>
          <w:rFonts w:hint="cs"/>
          <w:sz w:val="30"/>
          <w:rtl/>
        </w:rPr>
        <w:t xml:space="preserve">لذين يترتبان عليها </w:t>
      </w:r>
      <w:r w:rsidRPr="00761C74">
        <w:rPr>
          <w:sz w:val="30"/>
          <w:rtl/>
        </w:rPr>
        <w:t>(المادتان 2 و19).</w:t>
      </w:r>
    </w:p>
    <w:p w:rsidR="00216020" w:rsidRPr="003975EC" w:rsidRDefault="00216020" w:rsidP="00216020">
      <w:pPr>
        <w:pStyle w:val="SingleTxtGA"/>
        <w:rPr>
          <w:bCs/>
          <w:sz w:val="30"/>
          <w:rtl/>
        </w:rPr>
      </w:pPr>
      <w:r w:rsidRPr="00761C74">
        <w:rPr>
          <w:sz w:val="30"/>
          <w:rtl/>
        </w:rPr>
        <w:t>14-</w:t>
      </w:r>
      <w:r w:rsidRPr="00761C74">
        <w:rPr>
          <w:sz w:val="30"/>
          <w:rtl/>
        </w:rPr>
        <w:tab/>
      </w:r>
      <w:r w:rsidRPr="003975EC">
        <w:rPr>
          <w:bCs/>
          <w:sz w:val="30"/>
          <w:rtl/>
        </w:rPr>
        <w:t xml:space="preserve">ينبغي للدولة الطرف إلغاء المادة 46 من الأمر رقم 06-01 التي تنتهك حرية التعبير وحق كل شخص في الحصول على سبيل انتصاف فعال </w:t>
      </w:r>
      <w:r w:rsidRPr="003975EC">
        <w:rPr>
          <w:rFonts w:hint="cs"/>
          <w:bCs/>
          <w:sz w:val="30"/>
          <w:rtl/>
        </w:rPr>
        <w:t>بسبب</w:t>
      </w:r>
      <w:r w:rsidRPr="003975EC">
        <w:rPr>
          <w:bCs/>
          <w:sz w:val="30"/>
          <w:rtl/>
        </w:rPr>
        <w:t xml:space="preserve"> انتهاكات حقوق الإنسان على الصعيدين الوطني والدولي. وينبغي للدولة الطرف أيضا</w:t>
      </w:r>
      <w:r w:rsidR="009B2E70">
        <w:rPr>
          <w:rFonts w:hint="cs"/>
          <w:bCs/>
          <w:sz w:val="30"/>
          <w:rtl/>
        </w:rPr>
        <w:t>ً</w:t>
      </w:r>
      <w:r w:rsidRPr="003975EC">
        <w:rPr>
          <w:bCs/>
          <w:sz w:val="30"/>
          <w:rtl/>
        </w:rPr>
        <w:t xml:space="preserve"> ضمان عدم الملاحقة أو التهديد بالملاحقة القضائية على أساس المادة 46 من الأمر رقم 06-01.</w:t>
      </w:r>
    </w:p>
    <w:p w:rsidR="00216020" w:rsidRPr="0094299D" w:rsidRDefault="00216020" w:rsidP="00216020">
      <w:pPr>
        <w:pStyle w:val="H23GA"/>
        <w:rPr>
          <w:rtl/>
        </w:rPr>
      </w:pPr>
      <w:r w:rsidRPr="00761C74">
        <w:rPr>
          <w:rtl/>
        </w:rPr>
        <w:tab/>
      </w:r>
      <w:r w:rsidRPr="006359AA">
        <w:rPr>
          <w:rtl/>
        </w:rPr>
        <w:tab/>
        <w:t>المجلس الوطني لحقوق الإنسان</w:t>
      </w:r>
      <w:r w:rsidRPr="006359AA">
        <w:rPr>
          <w:rFonts w:cs="Times New Roman"/>
        </w:rPr>
        <w:t>‬</w:t>
      </w:r>
      <w:r>
        <w:t>‬</w:t>
      </w:r>
    </w:p>
    <w:p w:rsidR="00216020" w:rsidRPr="00B07A11" w:rsidRDefault="00216020" w:rsidP="00216020">
      <w:pPr>
        <w:pStyle w:val="SingleTxtGA"/>
        <w:rPr>
          <w:sz w:val="30"/>
          <w:rtl/>
        </w:rPr>
      </w:pPr>
      <w:r w:rsidRPr="00761C74">
        <w:rPr>
          <w:sz w:val="30"/>
          <w:rtl/>
        </w:rPr>
        <w:t>15-</w:t>
      </w:r>
      <w:r w:rsidRPr="00761C74">
        <w:rPr>
          <w:sz w:val="30"/>
          <w:rtl/>
        </w:rPr>
        <w:tab/>
        <w:t>تحيط اللجنة علماً ب</w:t>
      </w:r>
      <w:r>
        <w:rPr>
          <w:rFonts w:hint="cs"/>
          <w:sz w:val="30"/>
          <w:rtl/>
        </w:rPr>
        <w:t xml:space="preserve">أن </w:t>
      </w:r>
      <w:r w:rsidRPr="00761C74">
        <w:rPr>
          <w:sz w:val="30"/>
          <w:rtl/>
        </w:rPr>
        <w:t xml:space="preserve">إنشاء المجلس الوطني لحقوق الإنسان، الذي بدأ عمله في 9 آذار/مارس 2017، قد أصبح </w:t>
      </w:r>
      <w:r>
        <w:rPr>
          <w:rFonts w:hint="cs"/>
          <w:sz w:val="30"/>
          <w:rtl/>
        </w:rPr>
        <w:t>من الآن فصاعدا</w:t>
      </w:r>
      <w:r w:rsidR="00B265A7">
        <w:rPr>
          <w:rFonts w:hint="cs"/>
          <w:sz w:val="30"/>
          <w:rtl/>
        </w:rPr>
        <w:t>ً</w:t>
      </w:r>
      <w:r>
        <w:rPr>
          <w:rFonts w:hint="cs"/>
          <w:sz w:val="30"/>
          <w:rtl/>
        </w:rPr>
        <w:t xml:space="preserve"> </w:t>
      </w:r>
      <w:r w:rsidRPr="00761C74">
        <w:rPr>
          <w:sz w:val="30"/>
          <w:rtl/>
        </w:rPr>
        <w:t>منصوصا</w:t>
      </w:r>
      <w:r w:rsidR="00B265A7">
        <w:rPr>
          <w:rFonts w:hint="cs"/>
          <w:sz w:val="30"/>
          <w:rtl/>
        </w:rPr>
        <w:t>ً</w:t>
      </w:r>
      <w:r w:rsidRPr="00761C74">
        <w:rPr>
          <w:sz w:val="30"/>
          <w:rtl/>
        </w:rPr>
        <w:t xml:space="preserve"> عليه في الدستور</w:t>
      </w:r>
      <w:r>
        <w:rPr>
          <w:rFonts w:hint="cs"/>
          <w:sz w:val="30"/>
          <w:rtl/>
        </w:rPr>
        <w:t>،</w:t>
      </w:r>
      <w:r w:rsidRPr="00761C74">
        <w:rPr>
          <w:sz w:val="30"/>
          <w:rtl/>
        </w:rPr>
        <w:t xml:space="preserve"> و</w:t>
      </w:r>
      <w:r>
        <w:rPr>
          <w:rFonts w:hint="cs"/>
          <w:sz w:val="30"/>
          <w:rtl/>
        </w:rPr>
        <w:t xml:space="preserve">بأن هذا المجلس </w:t>
      </w:r>
      <w:r w:rsidRPr="00761C74">
        <w:rPr>
          <w:sz w:val="30"/>
          <w:rtl/>
        </w:rPr>
        <w:t>هيئة مستقلة. وتحيط اللجنة علماً أيضا</w:t>
      </w:r>
      <w:r w:rsidR="009B2E70">
        <w:rPr>
          <w:rFonts w:hint="cs"/>
          <w:sz w:val="30"/>
          <w:rtl/>
        </w:rPr>
        <w:t>ً</w:t>
      </w:r>
      <w:r w:rsidRPr="00761C74">
        <w:rPr>
          <w:sz w:val="30"/>
          <w:rtl/>
        </w:rPr>
        <w:t xml:space="preserve"> بأن اللجنة الفرعية المعنية بالاعتماد التابعة للتحالف العالمي للمؤسسات الوطنية لحقوق الإنسان قد منحت</w:t>
      </w:r>
      <w:r w:rsidR="00CF3C2E">
        <w:rPr>
          <w:rFonts w:hint="cs"/>
          <w:sz w:val="30"/>
          <w:rtl/>
        </w:rPr>
        <w:t xml:space="preserve"> </w:t>
      </w:r>
      <w:r>
        <w:rPr>
          <w:rFonts w:hint="cs"/>
          <w:sz w:val="30"/>
          <w:rtl/>
        </w:rPr>
        <w:t>المجلس</w:t>
      </w:r>
      <w:r w:rsidRPr="00761C74">
        <w:rPr>
          <w:sz w:val="30"/>
          <w:rtl/>
        </w:rPr>
        <w:t xml:space="preserve"> </w:t>
      </w:r>
      <w:r>
        <w:rPr>
          <w:rFonts w:hint="cs"/>
          <w:sz w:val="30"/>
          <w:rtl/>
        </w:rPr>
        <w:t xml:space="preserve">الوطني لحقوق الإنسان </w:t>
      </w:r>
      <w:r w:rsidRPr="00761C74">
        <w:rPr>
          <w:sz w:val="30"/>
          <w:rtl/>
        </w:rPr>
        <w:t>المركز "باء"، لكنها تعرب عن قلقها إزاء ادعاءات عدم استقلال أعضائه (المادة 2).</w:t>
      </w:r>
    </w:p>
    <w:p w:rsidR="00216020" w:rsidRPr="003975EC" w:rsidRDefault="00216020" w:rsidP="00216020">
      <w:pPr>
        <w:pStyle w:val="SingleTxtGA"/>
        <w:rPr>
          <w:bCs/>
          <w:sz w:val="30"/>
          <w:rtl/>
        </w:rPr>
      </w:pPr>
      <w:r>
        <w:rPr>
          <w:sz w:val="30"/>
          <w:rtl/>
        </w:rPr>
        <w:t>16-</w:t>
      </w:r>
      <w:r w:rsidRPr="00761C74">
        <w:rPr>
          <w:sz w:val="30"/>
          <w:rtl/>
        </w:rPr>
        <w:tab/>
      </w:r>
      <w:r w:rsidRPr="003975EC">
        <w:rPr>
          <w:bCs/>
          <w:sz w:val="30"/>
          <w:rtl/>
        </w:rPr>
        <w:t xml:space="preserve">ينبغي </w:t>
      </w:r>
      <w:r w:rsidRPr="003975EC">
        <w:rPr>
          <w:rFonts w:hint="cs"/>
          <w:bCs/>
          <w:sz w:val="30"/>
          <w:rtl/>
        </w:rPr>
        <w:t>ل</w:t>
      </w:r>
      <w:r w:rsidRPr="003975EC">
        <w:rPr>
          <w:bCs/>
          <w:sz w:val="30"/>
          <w:rtl/>
        </w:rPr>
        <w:t xml:space="preserve">لدولة الطرف أن تتخذ </w:t>
      </w:r>
      <w:r w:rsidRPr="003975EC">
        <w:rPr>
          <w:rFonts w:hint="cs"/>
          <w:bCs/>
          <w:sz w:val="30"/>
          <w:rtl/>
        </w:rPr>
        <w:t xml:space="preserve">كافة </w:t>
      </w:r>
      <w:r w:rsidRPr="003975EC">
        <w:rPr>
          <w:bCs/>
          <w:sz w:val="30"/>
          <w:rtl/>
        </w:rPr>
        <w:t xml:space="preserve">التدابير </w:t>
      </w:r>
      <w:r w:rsidRPr="003975EC">
        <w:rPr>
          <w:rFonts w:hint="cs"/>
          <w:bCs/>
          <w:sz w:val="30"/>
          <w:rtl/>
        </w:rPr>
        <w:t xml:space="preserve">لضمان </w:t>
      </w:r>
      <w:r w:rsidRPr="003975EC">
        <w:rPr>
          <w:bCs/>
          <w:sz w:val="30"/>
          <w:rtl/>
        </w:rPr>
        <w:t>امتثال المجلس الوطني لحقوق الإنسان المبادئَ المتعلقة بمركز المؤسسات الوطنية لتعزيز وحماية حقوق الإنسان (مبادئ باريس).</w:t>
      </w:r>
      <w:r w:rsidRPr="003975EC">
        <w:rPr>
          <w:rFonts w:cs="Times New Roman"/>
          <w:bCs/>
          <w:sz w:val="30"/>
        </w:rPr>
        <w:t>‬</w:t>
      </w:r>
      <w:r w:rsidRPr="003975EC">
        <w:rPr>
          <w:bCs/>
          <w:sz w:val="30"/>
          <w:rtl/>
        </w:rPr>
        <w:t xml:space="preserve"> وينبغي </w:t>
      </w:r>
      <w:r w:rsidRPr="003975EC">
        <w:rPr>
          <w:rFonts w:hint="cs"/>
          <w:bCs/>
          <w:sz w:val="30"/>
          <w:rtl/>
        </w:rPr>
        <w:t>ل</w:t>
      </w:r>
      <w:r w:rsidRPr="003975EC">
        <w:rPr>
          <w:bCs/>
          <w:sz w:val="30"/>
          <w:rtl/>
        </w:rPr>
        <w:t xml:space="preserve">لدولة الطرف أن تكفل على وجه الخصوص عملية اختيار وتعيين </w:t>
      </w:r>
      <w:r w:rsidRPr="003975EC">
        <w:rPr>
          <w:rFonts w:hint="cs"/>
          <w:bCs/>
          <w:sz w:val="30"/>
          <w:rtl/>
        </w:rPr>
        <w:t xml:space="preserve">أعضاء </w:t>
      </w:r>
      <w:r w:rsidRPr="003975EC">
        <w:rPr>
          <w:bCs/>
          <w:sz w:val="30"/>
          <w:rtl/>
        </w:rPr>
        <w:t xml:space="preserve">هذا المجلس </w:t>
      </w:r>
      <w:r w:rsidRPr="003975EC">
        <w:rPr>
          <w:rFonts w:hint="cs"/>
          <w:bCs/>
          <w:sz w:val="30"/>
          <w:rtl/>
        </w:rPr>
        <w:t xml:space="preserve">بطريقة </w:t>
      </w:r>
      <w:r w:rsidRPr="003975EC">
        <w:rPr>
          <w:bCs/>
          <w:sz w:val="30"/>
          <w:rtl/>
        </w:rPr>
        <w:t>شفافة ومستقلة تماما</w:t>
      </w:r>
      <w:r w:rsidR="009B2E70">
        <w:rPr>
          <w:rFonts w:hint="cs"/>
          <w:bCs/>
          <w:sz w:val="30"/>
          <w:rtl/>
        </w:rPr>
        <w:t>ً</w:t>
      </w:r>
      <w:r w:rsidRPr="003975EC">
        <w:rPr>
          <w:bCs/>
          <w:sz w:val="30"/>
          <w:rtl/>
        </w:rPr>
        <w:t xml:space="preserve">، وأن تتيح </w:t>
      </w:r>
      <w:r w:rsidRPr="003975EC">
        <w:rPr>
          <w:rFonts w:hint="cs"/>
          <w:bCs/>
          <w:sz w:val="30"/>
          <w:rtl/>
        </w:rPr>
        <w:t xml:space="preserve">له </w:t>
      </w:r>
      <w:r w:rsidRPr="003975EC">
        <w:rPr>
          <w:bCs/>
          <w:sz w:val="30"/>
          <w:rtl/>
        </w:rPr>
        <w:t>الموارد والقدرات</w:t>
      </w:r>
      <w:r w:rsidRPr="003975EC">
        <w:rPr>
          <w:rFonts w:hint="cs"/>
          <w:bCs/>
          <w:sz w:val="30"/>
          <w:rtl/>
        </w:rPr>
        <w:t xml:space="preserve"> الكافية</w:t>
      </w:r>
      <w:r w:rsidRPr="003975EC">
        <w:rPr>
          <w:bCs/>
          <w:sz w:val="30"/>
          <w:rtl/>
        </w:rPr>
        <w:t>، وا</w:t>
      </w:r>
      <w:r w:rsidRPr="003975EC">
        <w:rPr>
          <w:rFonts w:hint="cs"/>
          <w:bCs/>
          <w:sz w:val="30"/>
          <w:rtl/>
        </w:rPr>
        <w:t>لا</w:t>
      </w:r>
      <w:r w:rsidRPr="003975EC">
        <w:rPr>
          <w:bCs/>
          <w:sz w:val="30"/>
          <w:rtl/>
        </w:rPr>
        <w:t>ستقلال التام، والحرية اللازمة للاضطلاع بولايته على نحو فعال.</w:t>
      </w:r>
      <w:r w:rsidRPr="003975EC">
        <w:rPr>
          <w:bCs/>
        </w:rPr>
        <w:t>‬</w:t>
      </w:r>
    </w:p>
    <w:p w:rsidR="00216020" w:rsidRPr="006359AA" w:rsidRDefault="00216020" w:rsidP="00216020">
      <w:pPr>
        <w:pStyle w:val="H23GA"/>
        <w:rPr>
          <w:rtl/>
        </w:rPr>
      </w:pPr>
      <w:r w:rsidRPr="00761C74">
        <w:rPr>
          <w:rtl/>
        </w:rPr>
        <w:tab/>
      </w:r>
      <w:r w:rsidRPr="006359AA">
        <w:rPr>
          <w:rtl/>
        </w:rPr>
        <w:tab/>
        <w:t>مكافحة الإرهاب</w:t>
      </w:r>
      <w:r w:rsidRPr="006359AA">
        <w:rPr>
          <w:rFonts w:cs="Times New Roman"/>
        </w:rPr>
        <w:t>‬</w:t>
      </w:r>
      <w:r>
        <w:t>‬</w:t>
      </w:r>
    </w:p>
    <w:p w:rsidR="00216020" w:rsidRPr="00B462F2" w:rsidRDefault="00216020" w:rsidP="00216020">
      <w:pPr>
        <w:pStyle w:val="SingleTxtGA"/>
        <w:rPr>
          <w:spacing w:val="-2"/>
          <w:sz w:val="30"/>
          <w:rtl/>
        </w:rPr>
      </w:pPr>
      <w:r w:rsidRPr="00761C74">
        <w:rPr>
          <w:sz w:val="30"/>
          <w:rtl/>
        </w:rPr>
        <w:t>17-</w:t>
      </w:r>
      <w:r w:rsidRPr="00761C74">
        <w:rPr>
          <w:sz w:val="30"/>
          <w:rtl/>
        </w:rPr>
        <w:tab/>
        <w:t>تسلم اللجنة بالمتطلبات المتعلقة بمكافحة الإرهاب، لكنها تعرب مجدد</w:t>
      </w:r>
      <w:r w:rsidR="00C048F6">
        <w:rPr>
          <w:sz w:val="30"/>
          <w:rtl/>
        </w:rPr>
        <w:t xml:space="preserve">اً </w:t>
      </w:r>
      <w:r w:rsidRPr="00761C74">
        <w:rPr>
          <w:sz w:val="30"/>
          <w:rtl/>
        </w:rPr>
        <w:t xml:space="preserve">عن قلقها بشأن </w:t>
      </w:r>
      <w:r w:rsidRPr="00B462F2">
        <w:rPr>
          <w:spacing w:val="-2"/>
          <w:sz w:val="30"/>
          <w:rtl/>
        </w:rPr>
        <w:t xml:space="preserve">المادة 87 </w:t>
      </w:r>
      <w:r w:rsidRPr="00B462F2">
        <w:rPr>
          <w:i/>
          <w:iCs/>
          <w:spacing w:val="-2"/>
          <w:sz w:val="30"/>
          <w:rtl/>
        </w:rPr>
        <w:t>مكررا</w:t>
      </w:r>
      <w:r w:rsidR="00B265A7" w:rsidRPr="00B462F2">
        <w:rPr>
          <w:rFonts w:hint="cs"/>
          <w:i/>
          <w:iCs/>
          <w:spacing w:val="-2"/>
          <w:sz w:val="30"/>
          <w:rtl/>
        </w:rPr>
        <w:t>ً</w:t>
      </w:r>
      <w:r w:rsidRPr="00B462F2">
        <w:rPr>
          <w:spacing w:val="-2"/>
          <w:sz w:val="30"/>
          <w:rtl/>
        </w:rPr>
        <w:t xml:space="preserve"> من قانون العقوبات التي تحتفظ بتعريف فضفاض وغير دقيق لجريمة الإرهاب، ما يجيز </w:t>
      </w:r>
      <w:r w:rsidRPr="00B462F2">
        <w:rPr>
          <w:rFonts w:hint="cs"/>
          <w:spacing w:val="-2"/>
          <w:sz w:val="30"/>
          <w:rtl/>
        </w:rPr>
        <w:t xml:space="preserve">ملاحقة </w:t>
      </w:r>
      <w:r w:rsidRPr="00B462F2">
        <w:rPr>
          <w:spacing w:val="-2"/>
          <w:sz w:val="30"/>
          <w:rtl/>
        </w:rPr>
        <w:t>السلوك الذي قد يكون ضمن ممارسة حرية التعبير أو التجمع السلمي. وتشعر اللجنة أيضا</w:t>
      </w:r>
      <w:r w:rsidR="009B2E70" w:rsidRPr="00B462F2">
        <w:rPr>
          <w:rFonts w:hint="cs"/>
          <w:spacing w:val="-2"/>
          <w:sz w:val="30"/>
          <w:rtl/>
        </w:rPr>
        <w:t>ً</w:t>
      </w:r>
      <w:r w:rsidRPr="00B462F2">
        <w:rPr>
          <w:spacing w:val="-2"/>
          <w:sz w:val="30"/>
          <w:rtl/>
        </w:rPr>
        <w:t xml:space="preserve"> بالقلق إزاء الادعاءات المتعلقة بالاستخدام غير المناسب لأحكام مكافحة الإرهاب ضد الصحفيين أو المدافعين عن حقوق الإنسان. وتعرب</w:t>
      </w:r>
      <w:r w:rsidRPr="00B462F2">
        <w:rPr>
          <w:rFonts w:hint="cs"/>
          <w:spacing w:val="-2"/>
          <w:sz w:val="30"/>
          <w:rtl/>
        </w:rPr>
        <w:t xml:space="preserve"> اللجنة</w:t>
      </w:r>
      <w:r w:rsidRPr="00B462F2">
        <w:rPr>
          <w:spacing w:val="-2"/>
          <w:sz w:val="30"/>
          <w:rtl/>
        </w:rPr>
        <w:t xml:space="preserve"> أيضا</w:t>
      </w:r>
      <w:r w:rsidR="00D306B9" w:rsidRPr="00B462F2">
        <w:rPr>
          <w:rFonts w:hint="cs"/>
          <w:spacing w:val="-2"/>
          <w:sz w:val="30"/>
          <w:rtl/>
        </w:rPr>
        <w:t>ً</w:t>
      </w:r>
      <w:r w:rsidRPr="00B462F2">
        <w:rPr>
          <w:spacing w:val="-2"/>
          <w:sz w:val="30"/>
          <w:rtl/>
        </w:rPr>
        <w:t xml:space="preserve"> عن قلقها إزاء المادة 51 </w:t>
      </w:r>
      <w:r w:rsidRPr="00B462F2">
        <w:rPr>
          <w:rFonts w:hint="cs"/>
          <w:i/>
          <w:iCs/>
          <w:spacing w:val="-2"/>
          <w:sz w:val="30"/>
          <w:rtl/>
        </w:rPr>
        <w:t>مكرراً</w:t>
      </w:r>
      <w:r w:rsidRPr="00B462F2">
        <w:rPr>
          <w:rFonts w:hint="cs"/>
          <w:spacing w:val="-2"/>
          <w:sz w:val="30"/>
          <w:rtl/>
        </w:rPr>
        <w:t xml:space="preserve"> </w:t>
      </w:r>
      <w:r w:rsidRPr="00B462F2">
        <w:rPr>
          <w:spacing w:val="-2"/>
          <w:sz w:val="30"/>
          <w:rtl/>
        </w:rPr>
        <w:t xml:space="preserve">من قانون الإجراءات الجزائية التي تسمح بتمديد فترة الاحتجاز لدى الشرطة من 48 ساعة خمس مرات، وإزاء الادعاءات بأن المحتجزين في </w:t>
      </w:r>
      <w:r w:rsidRPr="00B462F2">
        <w:rPr>
          <w:rFonts w:hint="cs"/>
          <w:spacing w:val="-2"/>
          <w:sz w:val="30"/>
          <w:rtl/>
        </w:rPr>
        <w:t xml:space="preserve">ضمن </w:t>
      </w:r>
      <w:r w:rsidRPr="00B462F2">
        <w:rPr>
          <w:spacing w:val="-2"/>
          <w:sz w:val="30"/>
          <w:rtl/>
        </w:rPr>
        <w:t>هذا السياق لا يتاح لهم محام قبل انقضاء منتصف فترة احتجازهم (المواد 2 و9 و19).</w:t>
      </w:r>
    </w:p>
    <w:p w:rsidR="00216020" w:rsidRPr="009B2E70" w:rsidRDefault="00216020" w:rsidP="00216020">
      <w:pPr>
        <w:pStyle w:val="SingleTxtGA"/>
        <w:rPr>
          <w:bCs/>
          <w:spacing w:val="-2"/>
          <w:sz w:val="30"/>
          <w:rtl/>
        </w:rPr>
      </w:pPr>
      <w:r w:rsidRPr="009B2E70">
        <w:rPr>
          <w:spacing w:val="-2"/>
          <w:sz w:val="30"/>
          <w:rtl/>
        </w:rPr>
        <w:t>18-</w:t>
      </w:r>
      <w:r w:rsidRPr="009B2E70">
        <w:rPr>
          <w:spacing w:val="-2"/>
          <w:sz w:val="30"/>
          <w:rtl/>
        </w:rPr>
        <w:tab/>
      </w:r>
      <w:r w:rsidRPr="009B2E70">
        <w:rPr>
          <w:bCs/>
          <w:spacing w:val="-2"/>
          <w:sz w:val="30"/>
          <w:rtl/>
        </w:rPr>
        <w:t xml:space="preserve">ينبغي للدولة الطرف </w:t>
      </w:r>
      <w:r w:rsidRPr="009B2E70">
        <w:rPr>
          <w:rFonts w:hint="cs"/>
          <w:bCs/>
          <w:spacing w:val="-2"/>
          <w:sz w:val="30"/>
          <w:rtl/>
        </w:rPr>
        <w:t xml:space="preserve">أن تراجع </w:t>
      </w:r>
      <w:r w:rsidRPr="009B2E70">
        <w:rPr>
          <w:bCs/>
          <w:spacing w:val="-2"/>
          <w:sz w:val="30"/>
          <w:rtl/>
        </w:rPr>
        <w:t xml:space="preserve">المادة 87 مكرراً من قانون العقوبات بغية تحديد </w:t>
      </w:r>
      <w:r w:rsidRPr="009B2E70">
        <w:rPr>
          <w:rFonts w:hint="cs"/>
          <w:bCs/>
          <w:spacing w:val="-2"/>
          <w:sz w:val="30"/>
          <w:rtl/>
        </w:rPr>
        <w:t xml:space="preserve">أعمال </w:t>
      </w:r>
      <w:r w:rsidRPr="009B2E70">
        <w:rPr>
          <w:bCs/>
          <w:spacing w:val="-2"/>
          <w:sz w:val="30"/>
          <w:rtl/>
        </w:rPr>
        <w:t xml:space="preserve">الإرهاب </w:t>
      </w:r>
      <w:r w:rsidRPr="009B2E70">
        <w:rPr>
          <w:rFonts w:hint="cs"/>
          <w:bCs/>
          <w:spacing w:val="-2"/>
          <w:sz w:val="30"/>
          <w:rtl/>
        </w:rPr>
        <w:t xml:space="preserve">بدقة، </w:t>
      </w:r>
      <w:r w:rsidRPr="009B2E70">
        <w:rPr>
          <w:bCs/>
          <w:spacing w:val="-2"/>
          <w:sz w:val="30"/>
          <w:rtl/>
        </w:rPr>
        <w:t>و</w:t>
      </w:r>
      <w:r w:rsidRPr="009B2E70">
        <w:rPr>
          <w:rFonts w:hint="cs"/>
          <w:bCs/>
          <w:spacing w:val="-2"/>
          <w:sz w:val="30"/>
          <w:rtl/>
        </w:rPr>
        <w:t xml:space="preserve">أن تضمن </w:t>
      </w:r>
      <w:r w:rsidRPr="009B2E70">
        <w:rPr>
          <w:bCs/>
          <w:spacing w:val="-2"/>
          <w:sz w:val="30"/>
          <w:rtl/>
        </w:rPr>
        <w:t xml:space="preserve">عدم استخدام أحكام مكافحة الإرهاب للحد من الحقوق المنصوص عليها في العهد، لا سيما ضد الصحفيين والمدافعين عن حقوق الإنسان. وينبغي للدولة الطرف أن </w:t>
      </w:r>
      <w:r w:rsidRPr="009B2E70">
        <w:rPr>
          <w:rFonts w:hint="cs"/>
          <w:bCs/>
          <w:spacing w:val="-2"/>
          <w:sz w:val="30"/>
          <w:rtl/>
        </w:rPr>
        <w:t xml:space="preserve">تقلص </w:t>
      </w:r>
      <w:r w:rsidRPr="009B2E70">
        <w:rPr>
          <w:bCs/>
          <w:spacing w:val="-2"/>
          <w:sz w:val="30"/>
          <w:rtl/>
        </w:rPr>
        <w:t xml:space="preserve">المدة الأولى للاحتجاز لدى الشرطة </w:t>
      </w:r>
      <w:r w:rsidRPr="009B2E70">
        <w:rPr>
          <w:rFonts w:hint="cs"/>
          <w:bCs/>
          <w:spacing w:val="-2"/>
          <w:sz w:val="30"/>
          <w:rtl/>
        </w:rPr>
        <w:t xml:space="preserve">بحيث </w:t>
      </w:r>
      <w:r w:rsidRPr="009B2E70">
        <w:rPr>
          <w:bCs/>
          <w:spacing w:val="-2"/>
          <w:sz w:val="30"/>
          <w:rtl/>
        </w:rPr>
        <w:t>لا تزيد على 48 ساعة، بما في ذلك في القضايا المتعلقة بالإرهاب، و</w:t>
      </w:r>
      <w:r w:rsidRPr="009B2E70">
        <w:rPr>
          <w:rFonts w:hint="cs"/>
          <w:bCs/>
          <w:spacing w:val="-2"/>
          <w:sz w:val="30"/>
          <w:rtl/>
        </w:rPr>
        <w:t xml:space="preserve">أن </w:t>
      </w:r>
      <w:r w:rsidRPr="009B2E70">
        <w:rPr>
          <w:bCs/>
          <w:spacing w:val="-2"/>
          <w:sz w:val="30"/>
          <w:rtl/>
        </w:rPr>
        <w:t>تجيز للأشخاص المحتجزين الاتصال بمحام من بداية فترة احتجازهم.</w:t>
      </w:r>
      <w:r w:rsidRPr="009B2E70">
        <w:rPr>
          <w:bCs/>
          <w:spacing w:val="-2"/>
        </w:rPr>
        <w:t>‬</w:t>
      </w:r>
    </w:p>
    <w:p w:rsidR="00216020" w:rsidRPr="007D7B8E" w:rsidRDefault="00216020" w:rsidP="00216020">
      <w:pPr>
        <w:pStyle w:val="H23GA"/>
        <w:rPr>
          <w:rtl/>
        </w:rPr>
      </w:pPr>
      <w:r w:rsidRPr="00761C74">
        <w:rPr>
          <w:rtl/>
        </w:rPr>
        <w:tab/>
      </w:r>
      <w:r w:rsidRPr="00761C74">
        <w:rPr>
          <w:rtl/>
        </w:rPr>
        <w:tab/>
      </w:r>
      <w:r w:rsidRPr="007D7B8E">
        <w:rPr>
          <w:rtl/>
        </w:rPr>
        <w:t>مناهضة التمييز</w:t>
      </w:r>
    </w:p>
    <w:p w:rsidR="00216020" w:rsidRPr="00EB724D" w:rsidRDefault="00216020" w:rsidP="00216020">
      <w:pPr>
        <w:pStyle w:val="SingleTxtGA"/>
        <w:rPr>
          <w:sz w:val="30"/>
          <w:rtl/>
        </w:rPr>
      </w:pPr>
      <w:r w:rsidRPr="00761C74">
        <w:rPr>
          <w:sz w:val="30"/>
          <w:rtl/>
        </w:rPr>
        <w:t>19-</w:t>
      </w:r>
      <w:r w:rsidRPr="00761C74">
        <w:rPr>
          <w:sz w:val="30"/>
          <w:rtl/>
        </w:rPr>
        <w:tab/>
        <w:t>تحيط اللجنة علماً بال</w:t>
      </w:r>
      <w:r>
        <w:rPr>
          <w:rFonts w:hint="cs"/>
          <w:sz w:val="30"/>
          <w:rtl/>
        </w:rPr>
        <w:t>تفسيرات</w:t>
      </w:r>
      <w:r>
        <w:rPr>
          <w:sz w:val="30"/>
          <w:rtl/>
        </w:rPr>
        <w:t xml:space="preserve"> التي قدمها الوفد</w:t>
      </w:r>
      <w:r>
        <w:rPr>
          <w:rFonts w:hint="cs"/>
          <w:sz w:val="30"/>
          <w:rtl/>
        </w:rPr>
        <w:t xml:space="preserve"> ومفادها أن </w:t>
      </w:r>
      <w:r w:rsidRPr="00761C74">
        <w:rPr>
          <w:sz w:val="30"/>
          <w:rtl/>
        </w:rPr>
        <w:t>الدستور يكفل حظر التمييز، و</w:t>
      </w:r>
      <w:r>
        <w:rPr>
          <w:rFonts w:hint="cs"/>
          <w:sz w:val="30"/>
          <w:rtl/>
        </w:rPr>
        <w:t xml:space="preserve">تأكيده </w:t>
      </w:r>
      <w:r w:rsidRPr="00761C74">
        <w:rPr>
          <w:sz w:val="30"/>
          <w:rtl/>
        </w:rPr>
        <w:t xml:space="preserve">الطابع غير العشائري للمجتمع الجزائري. وتلاحظ اللجنة المادتين 295 </w:t>
      </w:r>
      <w:r>
        <w:rPr>
          <w:rFonts w:hint="cs"/>
          <w:sz w:val="30"/>
          <w:rtl/>
        </w:rPr>
        <w:t>مكرراً</w:t>
      </w:r>
      <w:r>
        <w:rPr>
          <w:rFonts w:hint="eastAsia"/>
          <w:sz w:val="30"/>
          <w:rtl/>
        </w:rPr>
        <w:t> </w:t>
      </w:r>
      <w:r w:rsidRPr="00761C74">
        <w:rPr>
          <w:sz w:val="30"/>
          <w:rtl/>
        </w:rPr>
        <w:t xml:space="preserve">1، و295 </w:t>
      </w:r>
      <w:r>
        <w:rPr>
          <w:rFonts w:hint="cs"/>
          <w:sz w:val="30"/>
          <w:rtl/>
        </w:rPr>
        <w:t xml:space="preserve">مكرراً </w:t>
      </w:r>
      <w:r w:rsidRPr="00761C74">
        <w:rPr>
          <w:sz w:val="30"/>
          <w:rtl/>
        </w:rPr>
        <w:t>2</w:t>
      </w:r>
      <w:r>
        <w:rPr>
          <w:rFonts w:hint="cs"/>
          <w:sz w:val="30"/>
          <w:rtl/>
        </w:rPr>
        <w:t xml:space="preserve"> </w:t>
      </w:r>
      <w:r w:rsidRPr="00761C74">
        <w:rPr>
          <w:sz w:val="30"/>
          <w:rtl/>
        </w:rPr>
        <w:t xml:space="preserve">من قانون العقوبات، لكنها لا تزال تشعر بالقلق لأن تعريف </w:t>
      </w:r>
      <w:r>
        <w:rPr>
          <w:rFonts w:hint="cs"/>
          <w:sz w:val="30"/>
          <w:rtl/>
        </w:rPr>
        <w:t xml:space="preserve">التمييز </w:t>
      </w:r>
      <w:r>
        <w:rPr>
          <w:sz w:val="30"/>
          <w:rtl/>
        </w:rPr>
        <w:t>لا ي</w:t>
      </w:r>
      <w:r>
        <w:rPr>
          <w:rFonts w:hint="cs"/>
          <w:sz w:val="30"/>
          <w:rtl/>
        </w:rPr>
        <w:t>درج</w:t>
      </w:r>
      <w:r>
        <w:rPr>
          <w:sz w:val="30"/>
          <w:rtl/>
        </w:rPr>
        <w:t xml:space="preserve"> </w:t>
      </w:r>
      <w:r>
        <w:rPr>
          <w:rFonts w:hint="cs"/>
          <w:sz w:val="30"/>
          <w:rtl/>
        </w:rPr>
        <w:t xml:space="preserve">اسباباً للتمييز </w:t>
      </w:r>
      <w:r w:rsidRPr="00761C74">
        <w:rPr>
          <w:sz w:val="30"/>
          <w:rtl/>
        </w:rPr>
        <w:t xml:space="preserve">مثل اللغة والمعتقدات الدينية، والميل الجنسي والهوية </w:t>
      </w:r>
      <w:r w:rsidR="00CF3C2E">
        <w:rPr>
          <w:rFonts w:hint="cs"/>
          <w:sz w:val="30"/>
          <w:rtl/>
        </w:rPr>
        <w:t>الجنسانية</w:t>
      </w:r>
      <w:r w:rsidRPr="00761C74">
        <w:rPr>
          <w:sz w:val="30"/>
          <w:rtl/>
        </w:rPr>
        <w:t xml:space="preserve">، وتأسف لأن القانون الحالي لا يتيح للضحايا سبل انتصاف مدنية وإدارية فعالة. وتعرب </w:t>
      </w:r>
      <w:r>
        <w:rPr>
          <w:rFonts w:hint="cs"/>
          <w:sz w:val="30"/>
          <w:rtl/>
        </w:rPr>
        <w:t xml:space="preserve">اللجنة </w:t>
      </w:r>
      <w:r w:rsidRPr="00761C74">
        <w:rPr>
          <w:sz w:val="30"/>
          <w:rtl/>
        </w:rPr>
        <w:t>عن قلقها أيض</w:t>
      </w:r>
      <w:r w:rsidR="00C048F6">
        <w:rPr>
          <w:sz w:val="30"/>
          <w:rtl/>
        </w:rPr>
        <w:t xml:space="preserve">اً </w:t>
      </w:r>
      <w:r w:rsidRPr="00761C74">
        <w:rPr>
          <w:sz w:val="30"/>
          <w:rtl/>
        </w:rPr>
        <w:t xml:space="preserve">إزاء ادعاءات التمييز، والوصم وخطاب الكراهية ضد السكان المهاجرين، وطالبي اللجوء، والسكان الأمازيغ. وتعرب اللجنة </w:t>
      </w:r>
      <w:r>
        <w:rPr>
          <w:rFonts w:hint="cs"/>
          <w:sz w:val="30"/>
          <w:rtl/>
        </w:rPr>
        <w:t xml:space="preserve">أخيراً </w:t>
      </w:r>
      <w:r w:rsidRPr="00761C74">
        <w:rPr>
          <w:sz w:val="30"/>
          <w:rtl/>
        </w:rPr>
        <w:t xml:space="preserve">عن قلقها إزاء أعمال التمييز والوصم ضد السكان المثليين </w:t>
      </w:r>
      <w:proofErr w:type="spellStart"/>
      <w:r w:rsidRPr="00761C74">
        <w:rPr>
          <w:sz w:val="30"/>
          <w:rtl/>
        </w:rPr>
        <w:t>والمثليات</w:t>
      </w:r>
      <w:proofErr w:type="spellEnd"/>
      <w:r w:rsidRPr="00761C74">
        <w:rPr>
          <w:sz w:val="30"/>
          <w:rtl/>
        </w:rPr>
        <w:t xml:space="preserve"> ومزدوجي الميل الجنسي ومغايري الهوية الجنسية، وتأسف </w:t>
      </w:r>
      <w:r>
        <w:rPr>
          <w:rFonts w:hint="cs"/>
          <w:sz w:val="30"/>
          <w:rtl/>
        </w:rPr>
        <w:t>ل</w:t>
      </w:r>
      <w:r w:rsidRPr="00761C74">
        <w:rPr>
          <w:sz w:val="30"/>
          <w:rtl/>
        </w:rPr>
        <w:t>أن المادة 338 من قانون العقوبات لا تزال ت</w:t>
      </w:r>
      <w:r>
        <w:rPr>
          <w:rFonts w:hint="cs"/>
          <w:sz w:val="30"/>
          <w:rtl/>
        </w:rPr>
        <w:t>ُ</w:t>
      </w:r>
      <w:r w:rsidRPr="00761C74">
        <w:rPr>
          <w:sz w:val="30"/>
          <w:rtl/>
        </w:rPr>
        <w:t>جرم العلاقات الجنسية بالتراضي بين البالغين من الجنس نفسه (المواد 2 و19 و20 و26).</w:t>
      </w:r>
    </w:p>
    <w:p w:rsidR="00216020" w:rsidRPr="003975EC" w:rsidRDefault="00216020" w:rsidP="003975EC">
      <w:pPr>
        <w:pStyle w:val="SingleTxtGA"/>
        <w:rPr>
          <w:b/>
          <w:bCs/>
          <w:sz w:val="30"/>
          <w:rtl/>
        </w:rPr>
      </w:pPr>
      <w:r w:rsidRPr="00761C74">
        <w:rPr>
          <w:sz w:val="30"/>
          <w:rtl/>
        </w:rPr>
        <w:t>20-</w:t>
      </w:r>
      <w:r w:rsidRPr="00761C74">
        <w:rPr>
          <w:sz w:val="30"/>
          <w:rtl/>
        </w:rPr>
        <w:tab/>
      </w:r>
      <w:r w:rsidRPr="003975EC">
        <w:rPr>
          <w:b/>
          <w:bCs/>
          <w:sz w:val="30"/>
          <w:rtl/>
        </w:rPr>
        <w:t>ينبغي للدولة الطرف:</w:t>
      </w:r>
      <w:r w:rsidRPr="003975EC">
        <w:rPr>
          <w:rFonts w:cs="Times New Roman"/>
          <w:b/>
          <w:bCs/>
          <w:sz w:val="30"/>
        </w:rPr>
        <w:t>‬</w:t>
      </w:r>
    </w:p>
    <w:p w:rsidR="00216020" w:rsidRPr="003975EC" w:rsidRDefault="00216020" w:rsidP="009B2E70">
      <w:pPr>
        <w:pStyle w:val="SingleTxtGA"/>
        <w:rPr>
          <w:bCs/>
          <w:sz w:val="30"/>
          <w:rtl/>
        </w:rPr>
      </w:pPr>
      <w:r>
        <w:rPr>
          <w:b/>
          <w:sz w:val="30"/>
          <w:rtl/>
        </w:rPr>
        <w:tab/>
      </w:r>
      <w:r w:rsidRPr="00EB724D">
        <w:rPr>
          <w:b/>
          <w:sz w:val="30"/>
          <w:rtl/>
        </w:rPr>
        <w:t>(أ)</w:t>
      </w:r>
      <w:r>
        <w:rPr>
          <w:b/>
          <w:sz w:val="30"/>
          <w:rtl/>
        </w:rPr>
        <w:tab/>
      </w:r>
      <w:r w:rsidRPr="003975EC">
        <w:rPr>
          <w:rFonts w:hint="cs"/>
          <w:bCs/>
          <w:sz w:val="30"/>
          <w:rtl/>
        </w:rPr>
        <w:t>اعتماد</w:t>
      </w:r>
      <w:r w:rsidRPr="003975EC">
        <w:rPr>
          <w:bCs/>
          <w:sz w:val="30"/>
          <w:rtl/>
        </w:rPr>
        <w:t xml:space="preserve"> تشريع</w:t>
      </w:r>
      <w:r w:rsidRPr="003975EC">
        <w:rPr>
          <w:rFonts w:hint="cs"/>
          <w:bCs/>
          <w:sz w:val="30"/>
          <w:rtl/>
        </w:rPr>
        <w:t xml:space="preserve"> </w:t>
      </w:r>
      <w:r w:rsidRPr="003975EC">
        <w:rPr>
          <w:bCs/>
          <w:sz w:val="30"/>
          <w:rtl/>
        </w:rPr>
        <w:t>مدني وإداري شامل بشأن التمييز يتضمن تعريف</w:t>
      </w:r>
      <w:r w:rsidR="00C048F6">
        <w:rPr>
          <w:bCs/>
          <w:sz w:val="30"/>
          <w:rtl/>
        </w:rPr>
        <w:t xml:space="preserve">اً </w:t>
      </w:r>
      <w:r w:rsidRPr="003975EC">
        <w:rPr>
          <w:bCs/>
          <w:sz w:val="30"/>
          <w:rtl/>
        </w:rPr>
        <w:t>للتمييز المباشر وغير المباشر، بما في ذلك في المجال الخاص، وقائمة غير حصرية بأسباب التمييز</w:t>
      </w:r>
      <w:r w:rsidRPr="003975EC">
        <w:rPr>
          <w:rFonts w:hint="cs"/>
          <w:bCs/>
          <w:sz w:val="30"/>
          <w:rtl/>
        </w:rPr>
        <w:t>،</w:t>
      </w:r>
      <w:r w:rsidRPr="003975EC">
        <w:rPr>
          <w:bCs/>
          <w:sz w:val="30"/>
          <w:rtl/>
        </w:rPr>
        <w:t xml:space="preserve"> بما</w:t>
      </w:r>
      <w:r w:rsidR="009B2E70">
        <w:rPr>
          <w:rFonts w:hint="cs"/>
          <w:bCs/>
          <w:sz w:val="30"/>
          <w:rtl/>
        </w:rPr>
        <w:t> </w:t>
      </w:r>
      <w:r w:rsidRPr="003975EC">
        <w:rPr>
          <w:bCs/>
          <w:sz w:val="30"/>
          <w:rtl/>
        </w:rPr>
        <w:t xml:space="preserve">فيها اللغة والمعتقدات الدينية، والميل الجنسي والهوية </w:t>
      </w:r>
      <w:r w:rsidR="00113968">
        <w:rPr>
          <w:rFonts w:hint="cs"/>
          <w:bCs/>
          <w:sz w:val="30"/>
          <w:rtl/>
        </w:rPr>
        <w:t>الجنسانية، بين أمور أخرى؛</w:t>
      </w:r>
    </w:p>
    <w:p w:rsidR="00216020" w:rsidRPr="00113968" w:rsidRDefault="00216020" w:rsidP="00216020">
      <w:pPr>
        <w:pStyle w:val="SingleTxtGA"/>
        <w:rPr>
          <w:bCs/>
          <w:sz w:val="30"/>
          <w:rtl/>
        </w:rPr>
      </w:pPr>
      <w:r>
        <w:rPr>
          <w:b/>
          <w:sz w:val="30"/>
          <w:rtl/>
        </w:rPr>
        <w:tab/>
      </w:r>
      <w:r w:rsidRPr="00EB724D">
        <w:rPr>
          <w:b/>
          <w:sz w:val="30"/>
          <w:rtl/>
        </w:rPr>
        <w:t>(ب)</w:t>
      </w:r>
      <w:r>
        <w:rPr>
          <w:b/>
          <w:sz w:val="30"/>
          <w:rtl/>
        </w:rPr>
        <w:tab/>
      </w:r>
      <w:r w:rsidRPr="00113968">
        <w:rPr>
          <w:bCs/>
          <w:sz w:val="30"/>
          <w:rtl/>
        </w:rPr>
        <w:t>بذل جهود لمكافحة خطاب الكراهية الذي يتداوله الأشخاص في المجالات العامة والخاصة، بما في ذلك عبر وسائل التواصل الاجتماعي والإنترنت، وفقاً للمادتين 19 و20 من العهد والتعليق العام رقم 34(2011) بشأن حرية الرأي وحرية التعبير؛</w:t>
      </w:r>
      <w:r w:rsidRPr="00113968">
        <w:rPr>
          <w:rFonts w:cs="Times New Roman"/>
          <w:bCs/>
          <w:sz w:val="30"/>
        </w:rPr>
        <w:t>‬</w:t>
      </w:r>
    </w:p>
    <w:p w:rsidR="00216020" w:rsidRPr="00113968" w:rsidRDefault="00216020" w:rsidP="00216020">
      <w:pPr>
        <w:pStyle w:val="SingleTxtGA"/>
        <w:rPr>
          <w:bCs/>
          <w:sz w:val="30"/>
          <w:rtl/>
        </w:rPr>
      </w:pPr>
      <w:r>
        <w:rPr>
          <w:b/>
          <w:sz w:val="30"/>
          <w:rtl/>
        </w:rPr>
        <w:tab/>
      </w:r>
      <w:r w:rsidRPr="00EB724D">
        <w:rPr>
          <w:b/>
          <w:sz w:val="30"/>
          <w:rtl/>
        </w:rPr>
        <w:t>(ج)</w:t>
      </w:r>
      <w:r>
        <w:rPr>
          <w:b/>
          <w:sz w:val="30"/>
          <w:rtl/>
        </w:rPr>
        <w:tab/>
      </w:r>
      <w:r w:rsidRPr="00113968">
        <w:rPr>
          <w:rFonts w:hint="cs"/>
          <w:bCs/>
          <w:sz w:val="30"/>
          <w:rtl/>
        </w:rPr>
        <w:t>إلغاء</w:t>
      </w:r>
      <w:r w:rsidRPr="00113968">
        <w:rPr>
          <w:bCs/>
          <w:sz w:val="30"/>
          <w:rtl/>
        </w:rPr>
        <w:t xml:space="preserve"> المادة 338 من قانون العقوبات لمنع تجريم العلاقات الجنسية بالتراضي بين البالغين من الجنس نفسه؛</w:t>
      </w:r>
      <w:r w:rsidRPr="00113968">
        <w:rPr>
          <w:rFonts w:cs="Times New Roman"/>
          <w:bCs/>
          <w:sz w:val="30"/>
        </w:rPr>
        <w:t>‬</w:t>
      </w:r>
    </w:p>
    <w:p w:rsidR="00216020" w:rsidRPr="00EC0115" w:rsidRDefault="00216020" w:rsidP="00EC0115">
      <w:pPr>
        <w:pStyle w:val="SingleTxtGA"/>
        <w:rPr>
          <w:bCs/>
          <w:sz w:val="30"/>
          <w:rtl/>
        </w:rPr>
      </w:pPr>
      <w:r>
        <w:rPr>
          <w:b/>
          <w:sz w:val="30"/>
          <w:rtl/>
        </w:rPr>
        <w:tab/>
      </w:r>
      <w:r w:rsidRPr="00EC0115">
        <w:rPr>
          <w:b/>
          <w:sz w:val="30"/>
          <w:rtl/>
        </w:rPr>
        <w:t>(د)</w:t>
      </w:r>
      <w:r w:rsidRPr="00EC0115">
        <w:rPr>
          <w:b/>
          <w:sz w:val="30"/>
          <w:rtl/>
        </w:rPr>
        <w:tab/>
      </w:r>
      <w:r w:rsidRPr="00EC0115">
        <w:rPr>
          <w:rFonts w:hint="cs"/>
          <w:bCs/>
          <w:sz w:val="30"/>
          <w:rtl/>
        </w:rPr>
        <w:t>إطلاق</w:t>
      </w:r>
      <w:r w:rsidRPr="00EC0115">
        <w:rPr>
          <w:bCs/>
          <w:sz w:val="30"/>
          <w:rtl/>
        </w:rPr>
        <w:t xml:space="preserve"> سراح أي شخص محتجز على أساس المادة 338 من قانون</w:t>
      </w:r>
      <w:r w:rsidR="00EC0115">
        <w:rPr>
          <w:rFonts w:hint="cs"/>
          <w:bCs/>
          <w:sz w:val="30"/>
          <w:rtl/>
        </w:rPr>
        <w:t> </w:t>
      </w:r>
      <w:r w:rsidRPr="00EC0115">
        <w:rPr>
          <w:bCs/>
          <w:sz w:val="30"/>
          <w:rtl/>
        </w:rPr>
        <w:t>العقوبات.</w:t>
      </w:r>
    </w:p>
    <w:p w:rsidR="00216020" w:rsidRPr="00761C74" w:rsidRDefault="00216020" w:rsidP="00216020">
      <w:pPr>
        <w:pStyle w:val="H23GA"/>
        <w:rPr>
          <w:rtl/>
        </w:rPr>
      </w:pPr>
      <w:r w:rsidRPr="00761C74">
        <w:rPr>
          <w:rtl/>
        </w:rPr>
        <w:tab/>
      </w:r>
      <w:r w:rsidRPr="00761C74">
        <w:rPr>
          <w:rtl/>
        </w:rPr>
        <w:tab/>
      </w:r>
      <w:r w:rsidRPr="00EB724D">
        <w:rPr>
          <w:rtl/>
        </w:rPr>
        <w:t>التمييز والمساواة بين الرجل والمرأة</w:t>
      </w:r>
      <w:r w:rsidRPr="00761C74">
        <w:rPr>
          <w:rFonts w:cs="Times New Roman"/>
        </w:rPr>
        <w:t>‬</w:t>
      </w:r>
      <w:r>
        <w:t>‬</w:t>
      </w:r>
    </w:p>
    <w:p w:rsidR="00216020" w:rsidRPr="000C2209" w:rsidRDefault="00216020" w:rsidP="00216020">
      <w:pPr>
        <w:pStyle w:val="SingleTxtGA"/>
        <w:rPr>
          <w:sz w:val="30"/>
          <w:rtl/>
        </w:rPr>
      </w:pPr>
      <w:r w:rsidRPr="00761C74">
        <w:rPr>
          <w:sz w:val="30"/>
          <w:rtl/>
        </w:rPr>
        <w:t>21-</w:t>
      </w:r>
      <w:r w:rsidR="00CF3C2E">
        <w:rPr>
          <w:sz w:val="30"/>
          <w:rtl/>
        </w:rPr>
        <w:tab/>
      </w:r>
      <w:r>
        <w:rPr>
          <w:rFonts w:hint="cs"/>
          <w:sz w:val="30"/>
          <w:rtl/>
        </w:rPr>
        <w:t xml:space="preserve">تعرب </w:t>
      </w:r>
      <w:r w:rsidRPr="00761C74">
        <w:rPr>
          <w:sz w:val="30"/>
          <w:rtl/>
        </w:rPr>
        <w:t xml:space="preserve">اللجنة </w:t>
      </w:r>
      <w:r>
        <w:rPr>
          <w:rFonts w:hint="cs"/>
          <w:sz w:val="30"/>
          <w:rtl/>
        </w:rPr>
        <w:t>عن ارتياحها للجهود</w:t>
      </w:r>
      <w:r w:rsidRPr="00761C74">
        <w:rPr>
          <w:sz w:val="30"/>
          <w:rtl/>
        </w:rPr>
        <w:t xml:space="preserve"> التي تبذلها الدولة الطرف لضمان تمثيل أفضل للمرأة في الحياة السياسية والعامة. غير</w:t>
      </w:r>
      <w:r>
        <w:rPr>
          <w:rFonts w:hint="cs"/>
          <w:sz w:val="30"/>
          <w:rtl/>
        </w:rPr>
        <w:t xml:space="preserve"> أن اللجنة </w:t>
      </w:r>
      <w:r w:rsidRPr="00761C74">
        <w:rPr>
          <w:sz w:val="30"/>
          <w:rtl/>
        </w:rPr>
        <w:t>تشعر بالقلق لأنه على الرغم من هذه الجهود لا يزال تمثيل المرأة في الواقع غير م</w:t>
      </w:r>
      <w:r>
        <w:rPr>
          <w:rFonts w:hint="cs"/>
          <w:sz w:val="30"/>
          <w:rtl/>
        </w:rPr>
        <w:t>ُ</w:t>
      </w:r>
      <w:r w:rsidRPr="00761C74">
        <w:rPr>
          <w:sz w:val="30"/>
          <w:rtl/>
        </w:rPr>
        <w:t>رض</w:t>
      </w:r>
      <w:r>
        <w:rPr>
          <w:rFonts w:hint="cs"/>
          <w:sz w:val="30"/>
          <w:rtl/>
        </w:rPr>
        <w:t>ٍ</w:t>
      </w:r>
      <w:r w:rsidRPr="00761C74">
        <w:rPr>
          <w:sz w:val="30"/>
          <w:rtl/>
        </w:rPr>
        <w:t xml:space="preserve"> </w:t>
      </w:r>
      <w:r>
        <w:rPr>
          <w:rFonts w:hint="cs"/>
          <w:sz w:val="30"/>
          <w:rtl/>
        </w:rPr>
        <w:t xml:space="preserve">من حيث </w:t>
      </w:r>
      <w:r w:rsidRPr="00761C74">
        <w:rPr>
          <w:sz w:val="30"/>
          <w:rtl/>
        </w:rPr>
        <w:t>المساواة</w:t>
      </w:r>
      <w:r>
        <w:rPr>
          <w:rFonts w:hint="cs"/>
          <w:sz w:val="30"/>
          <w:rtl/>
        </w:rPr>
        <w:t xml:space="preserve"> في التمثيل</w:t>
      </w:r>
      <w:r w:rsidRPr="00761C74">
        <w:rPr>
          <w:sz w:val="30"/>
          <w:rtl/>
        </w:rPr>
        <w:t>، ولأن حصة المرأة في صفوف</w:t>
      </w:r>
      <w:r>
        <w:rPr>
          <w:rFonts w:hint="cs"/>
          <w:sz w:val="30"/>
          <w:rtl/>
        </w:rPr>
        <w:t xml:space="preserve"> السكان النشطين</w:t>
      </w:r>
      <w:r w:rsidRPr="00761C74">
        <w:rPr>
          <w:sz w:val="30"/>
          <w:rtl/>
        </w:rPr>
        <w:t xml:space="preserve"> لا تزال غير مرضية</w:t>
      </w:r>
      <w:r>
        <w:rPr>
          <w:rFonts w:hint="cs"/>
          <w:sz w:val="30"/>
          <w:rtl/>
        </w:rPr>
        <w:t>.</w:t>
      </w:r>
      <w:r w:rsidRPr="00761C74">
        <w:rPr>
          <w:sz w:val="30"/>
          <w:rtl/>
        </w:rPr>
        <w:t xml:space="preserve"> </w:t>
      </w:r>
      <w:r>
        <w:rPr>
          <w:sz w:val="30"/>
          <w:rtl/>
        </w:rPr>
        <w:t>وترحب اللجنة بتكري</w:t>
      </w:r>
      <w:r>
        <w:rPr>
          <w:rFonts w:hint="cs"/>
          <w:sz w:val="30"/>
          <w:rtl/>
        </w:rPr>
        <w:t>س</w:t>
      </w:r>
      <w:r w:rsidRPr="00761C74">
        <w:rPr>
          <w:sz w:val="30"/>
          <w:rtl/>
        </w:rPr>
        <w:t xml:space="preserve"> مبدأ المساواة بين الرجل والمرأة في الدستور، لكنها تعرب مع ذلك عن قلقها إزاء الاحتفاظ بالعديد من الأحكام التمييزية ضد المر</w:t>
      </w:r>
      <w:r>
        <w:rPr>
          <w:sz w:val="30"/>
          <w:rtl/>
        </w:rPr>
        <w:t>أة في قضايا قانون الأسرة (الم</w:t>
      </w:r>
      <w:r>
        <w:rPr>
          <w:rFonts w:hint="cs"/>
          <w:sz w:val="30"/>
          <w:rtl/>
        </w:rPr>
        <w:t>واد</w:t>
      </w:r>
      <w:r w:rsidRPr="00761C74">
        <w:rPr>
          <w:sz w:val="30"/>
          <w:rtl/>
        </w:rPr>
        <w:t xml:space="preserve"> 2</w:t>
      </w:r>
      <w:r>
        <w:rPr>
          <w:rFonts w:hint="cs"/>
          <w:sz w:val="30"/>
          <w:rtl/>
        </w:rPr>
        <w:t xml:space="preserve"> و</w:t>
      </w:r>
      <w:r>
        <w:rPr>
          <w:sz w:val="30"/>
          <w:rtl/>
        </w:rPr>
        <w:t>3</w:t>
      </w:r>
      <w:r>
        <w:rPr>
          <w:rFonts w:hint="cs"/>
          <w:sz w:val="30"/>
          <w:rtl/>
        </w:rPr>
        <w:t xml:space="preserve"> و</w:t>
      </w:r>
      <w:r w:rsidRPr="00761C74">
        <w:rPr>
          <w:sz w:val="30"/>
          <w:rtl/>
        </w:rPr>
        <w:t>25</w:t>
      </w:r>
      <w:r>
        <w:rPr>
          <w:rFonts w:hint="cs"/>
          <w:sz w:val="30"/>
          <w:rtl/>
        </w:rPr>
        <w:t xml:space="preserve"> و</w:t>
      </w:r>
      <w:r w:rsidRPr="00761C74">
        <w:rPr>
          <w:sz w:val="30"/>
          <w:rtl/>
        </w:rPr>
        <w:t>26).</w:t>
      </w:r>
    </w:p>
    <w:p w:rsidR="00216020" w:rsidRPr="00CF3C2E" w:rsidRDefault="00216020" w:rsidP="00216020">
      <w:pPr>
        <w:pStyle w:val="SingleTxtGA"/>
        <w:rPr>
          <w:bCs/>
          <w:sz w:val="30"/>
          <w:rtl/>
        </w:rPr>
      </w:pPr>
      <w:r w:rsidRPr="00761C74">
        <w:rPr>
          <w:sz w:val="30"/>
          <w:rtl/>
        </w:rPr>
        <w:t>22-</w:t>
      </w:r>
      <w:r w:rsidRPr="00761C74">
        <w:rPr>
          <w:sz w:val="30"/>
          <w:rtl/>
        </w:rPr>
        <w:tab/>
      </w:r>
      <w:r w:rsidRPr="00CF3C2E">
        <w:rPr>
          <w:bCs/>
          <w:sz w:val="30"/>
          <w:rtl/>
        </w:rPr>
        <w:t>ينبغي للدولة الطرف:</w:t>
      </w:r>
      <w:r w:rsidRPr="00CF3C2E">
        <w:rPr>
          <w:rFonts w:cs="Times New Roman"/>
          <w:bCs/>
          <w:sz w:val="30"/>
        </w:rPr>
        <w:t>‬</w:t>
      </w:r>
    </w:p>
    <w:p w:rsidR="00216020" w:rsidRPr="00CF3C2E" w:rsidRDefault="00216020" w:rsidP="00216020">
      <w:pPr>
        <w:pStyle w:val="SingleTxtGA"/>
        <w:rPr>
          <w:bCs/>
          <w:sz w:val="30"/>
          <w:rtl/>
        </w:rPr>
      </w:pPr>
      <w:r>
        <w:rPr>
          <w:b/>
          <w:sz w:val="30"/>
          <w:rtl/>
        </w:rPr>
        <w:tab/>
      </w:r>
      <w:r w:rsidRPr="000C2209">
        <w:rPr>
          <w:b/>
          <w:sz w:val="30"/>
          <w:rtl/>
        </w:rPr>
        <w:t>(أ)</w:t>
      </w:r>
      <w:r>
        <w:rPr>
          <w:b/>
          <w:sz w:val="30"/>
          <w:rtl/>
        </w:rPr>
        <w:tab/>
      </w:r>
      <w:r w:rsidRPr="00CF3C2E">
        <w:rPr>
          <w:bCs/>
          <w:sz w:val="30"/>
          <w:rtl/>
        </w:rPr>
        <w:t>مواصلة جهودها لضمان تمثيل متساو للمرأة في الحياة السياسية والعامة، وفي صفوف ال</w:t>
      </w:r>
      <w:r w:rsidRPr="00CF3C2E">
        <w:rPr>
          <w:rFonts w:hint="cs"/>
          <w:bCs/>
          <w:sz w:val="30"/>
          <w:rtl/>
        </w:rPr>
        <w:t>سكان النشطين</w:t>
      </w:r>
      <w:r w:rsidRPr="00CF3C2E">
        <w:rPr>
          <w:bCs/>
          <w:sz w:val="30"/>
          <w:rtl/>
        </w:rPr>
        <w:t>؛</w:t>
      </w:r>
      <w:r w:rsidRPr="00CF3C2E">
        <w:rPr>
          <w:rFonts w:cs="Times New Roman"/>
          <w:bCs/>
          <w:sz w:val="30"/>
        </w:rPr>
        <w:t>‬</w:t>
      </w:r>
    </w:p>
    <w:p w:rsidR="00216020" w:rsidRPr="00CF3C2E" w:rsidRDefault="00216020" w:rsidP="00216020">
      <w:pPr>
        <w:pStyle w:val="SingleTxtGA"/>
        <w:rPr>
          <w:bCs/>
          <w:sz w:val="30"/>
          <w:rtl/>
        </w:rPr>
      </w:pPr>
      <w:r>
        <w:rPr>
          <w:b/>
          <w:sz w:val="30"/>
          <w:rtl/>
        </w:rPr>
        <w:tab/>
      </w:r>
      <w:r>
        <w:rPr>
          <w:rFonts w:hint="cs"/>
          <w:b/>
          <w:sz w:val="30"/>
          <w:rtl/>
        </w:rPr>
        <w:t>(</w:t>
      </w:r>
      <w:r w:rsidRPr="000C2209">
        <w:rPr>
          <w:b/>
          <w:sz w:val="30"/>
          <w:rtl/>
        </w:rPr>
        <w:t>ب)</w:t>
      </w:r>
      <w:r>
        <w:rPr>
          <w:b/>
          <w:sz w:val="30"/>
          <w:rtl/>
        </w:rPr>
        <w:tab/>
      </w:r>
      <w:r w:rsidRPr="00CF3C2E">
        <w:rPr>
          <w:bCs/>
          <w:sz w:val="30"/>
          <w:rtl/>
        </w:rPr>
        <w:t xml:space="preserve">إلغاء أو تعديل الأحكام التمييزية ضد المرأة في </w:t>
      </w:r>
      <w:r w:rsidR="009B2E70">
        <w:rPr>
          <w:rFonts w:hint="cs"/>
          <w:bCs/>
          <w:sz w:val="30"/>
          <w:rtl/>
        </w:rPr>
        <w:t>إ</w:t>
      </w:r>
      <w:r w:rsidRPr="00CF3C2E">
        <w:rPr>
          <w:rFonts w:hint="cs"/>
          <w:bCs/>
          <w:sz w:val="30"/>
          <w:rtl/>
        </w:rPr>
        <w:t xml:space="preserve">طار </w:t>
      </w:r>
      <w:r w:rsidRPr="00CF3C2E">
        <w:rPr>
          <w:bCs/>
          <w:sz w:val="30"/>
          <w:rtl/>
        </w:rPr>
        <w:t xml:space="preserve">قانون الأسرة بغية </w:t>
      </w:r>
      <w:r w:rsidRPr="00CF3C2E">
        <w:rPr>
          <w:rFonts w:hint="cs"/>
          <w:bCs/>
          <w:sz w:val="30"/>
          <w:rtl/>
        </w:rPr>
        <w:t xml:space="preserve">إعطاء </w:t>
      </w:r>
      <w:r w:rsidRPr="00CF3C2E">
        <w:rPr>
          <w:bCs/>
          <w:sz w:val="30"/>
          <w:rtl/>
        </w:rPr>
        <w:t xml:space="preserve">مبدأ المساواة </w:t>
      </w:r>
      <w:r w:rsidRPr="00CF3C2E">
        <w:rPr>
          <w:rFonts w:hint="cs"/>
          <w:bCs/>
          <w:sz w:val="30"/>
          <w:rtl/>
        </w:rPr>
        <w:t xml:space="preserve">المكرس </w:t>
      </w:r>
      <w:r w:rsidRPr="00CF3C2E">
        <w:rPr>
          <w:bCs/>
          <w:sz w:val="30"/>
          <w:rtl/>
        </w:rPr>
        <w:t>في الدستور والعهد</w:t>
      </w:r>
      <w:r w:rsidRPr="00CF3C2E">
        <w:rPr>
          <w:rFonts w:hint="cs"/>
          <w:bCs/>
          <w:sz w:val="30"/>
          <w:rtl/>
        </w:rPr>
        <w:t xml:space="preserve"> مفعولاً كاملاً.</w:t>
      </w:r>
    </w:p>
    <w:p w:rsidR="00216020" w:rsidRPr="002F4070" w:rsidRDefault="00216020" w:rsidP="00216020">
      <w:pPr>
        <w:pStyle w:val="H23GA"/>
        <w:rPr>
          <w:rtl/>
        </w:rPr>
      </w:pPr>
      <w:r w:rsidRPr="00761C74">
        <w:rPr>
          <w:rtl/>
        </w:rPr>
        <w:tab/>
      </w:r>
      <w:r w:rsidRPr="002F4070">
        <w:rPr>
          <w:rtl/>
        </w:rPr>
        <w:tab/>
        <w:t>العنف ضد المرأة</w:t>
      </w:r>
      <w:r w:rsidRPr="002F4070">
        <w:rPr>
          <w:rFonts w:cs="Times New Roman"/>
        </w:rPr>
        <w:t>‬</w:t>
      </w:r>
      <w:r w:rsidRPr="002F4070">
        <w:t>‬</w:t>
      </w:r>
    </w:p>
    <w:p w:rsidR="00216020" w:rsidRPr="00A829BE" w:rsidRDefault="00216020" w:rsidP="009B2E70">
      <w:pPr>
        <w:pStyle w:val="SingleTxtGA"/>
        <w:rPr>
          <w:sz w:val="30"/>
          <w:rtl/>
        </w:rPr>
      </w:pPr>
      <w:r w:rsidRPr="00761C74">
        <w:rPr>
          <w:sz w:val="30"/>
          <w:rtl/>
        </w:rPr>
        <w:t>٢٣-</w:t>
      </w:r>
      <w:r w:rsidRPr="00761C74">
        <w:rPr>
          <w:sz w:val="30"/>
          <w:rtl/>
        </w:rPr>
        <w:tab/>
        <w:t xml:space="preserve">تحيط اللجنة </w:t>
      </w:r>
      <w:r>
        <w:rPr>
          <w:rFonts w:hint="cs"/>
          <w:sz w:val="30"/>
          <w:rtl/>
        </w:rPr>
        <w:t xml:space="preserve">علماً </w:t>
      </w:r>
      <w:r w:rsidRPr="00761C74">
        <w:rPr>
          <w:sz w:val="30"/>
          <w:rtl/>
        </w:rPr>
        <w:t xml:space="preserve">بالتدابير التي أُدخلت على قانون العقوبات لتجريم بعض أشكال العنف </w:t>
      </w:r>
      <w:r>
        <w:rPr>
          <w:rFonts w:hint="cs"/>
          <w:sz w:val="30"/>
          <w:rtl/>
        </w:rPr>
        <w:t>المنزلي</w:t>
      </w:r>
      <w:r w:rsidRPr="00761C74">
        <w:rPr>
          <w:sz w:val="30"/>
          <w:rtl/>
        </w:rPr>
        <w:t>، لكنها لا تزال تشعر بالقلق إزاء استمرار وانتشار قبول المجتمع ب</w:t>
      </w:r>
      <w:r>
        <w:rPr>
          <w:rFonts w:hint="cs"/>
          <w:sz w:val="30"/>
          <w:rtl/>
        </w:rPr>
        <w:t xml:space="preserve">ممارسة </w:t>
      </w:r>
      <w:r w:rsidRPr="00761C74">
        <w:rPr>
          <w:sz w:val="30"/>
          <w:rtl/>
        </w:rPr>
        <w:t xml:space="preserve">العنف ضد المرأة. </w:t>
      </w:r>
      <w:r>
        <w:rPr>
          <w:sz w:val="30"/>
          <w:rtl/>
        </w:rPr>
        <w:t>ويساور</w:t>
      </w:r>
      <w:r>
        <w:rPr>
          <w:rFonts w:hint="cs"/>
          <w:sz w:val="30"/>
          <w:rtl/>
        </w:rPr>
        <w:t xml:space="preserve"> اللجنة</w:t>
      </w:r>
      <w:r w:rsidRPr="00761C74">
        <w:rPr>
          <w:sz w:val="30"/>
          <w:rtl/>
        </w:rPr>
        <w:t xml:space="preserve"> القلق إزاء انخفاض معدلات التبليغ بمرتكبي أعمال العنف ومقاضاتهم بسبب مخاطر تتعلق بالوصم، وعدم كفاية </w:t>
      </w:r>
      <w:r w:rsidR="009B2E70">
        <w:rPr>
          <w:rFonts w:hint="cs"/>
          <w:sz w:val="30"/>
          <w:rtl/>
        </w:rPr>
        <w:t>مراكز الاستقبال</w:t>
      </w:r>
      <w:r w:rsidRPr="00761C74">
        <w:rPr>
          <w:sz w:val="30"/>
          <w:rtl/>
        </w:rPr>
        <w:t xml:space="preserve">، </w:t>
      </w:r>
      <w:r w:rsidR="009B2E70">
        <w:rPr>
          <w:rFonts w:hint="cs"/>
          <w:sz w:val="30"/>
          <w:rtl/>
        </w:rPr>
        <w:t>وتدابير الحماية</w:t>
      </w:r>
      <w:r w:rsidRPr="00761C74">
        <w:rPr>
          <w:sz w:val="30"/>
          <w:rtl/>
        </w:rPr>
        <w:t>، وحقيقة أن الضحايا أنفسه</w:t>
      </w:r>
      <w:r>
        <w:rPr>
          <w:rFonts w:hint="cs"/>
          <w:sz w:val="30"/>
          <w:rtl/>
        </w:rPr>
        <w:t>ن</w:t>
      </w:r>
      <w:r>
        <w:rPr>
          <w:sz w:val="30"/>
          <w:rtl/>
        </w:rPr>
        <w:t xml:space="preserve"> لا</w:t>
      </w:r>
      <w:r w:rsidR="00CF3C2E">
        <w:rPr>
          <w:rFonts w:hint="cs"/>
          <w:sz w:val="30"/>
          <w:rtl/>
        </w:rPr>
        <w:t xml:space="preserve"> يدركن </w:t>
      </w:r>
      <w:r>
        <w:rPr>
          <w:sz w:val="30"/>
          <w:rtl/>
        </w:rPr>
        <w:t>حقوقه</w:t>
      </w:r>
      <w:r>
        <w:rPr>
          <w:rFonts w:hint="cs"/>
          <w:sz w:val="30"/>
          <w:rtl/>
        </w:rPr>
        <w:t>ن</w:t>
      </w:r>
      <w:r w:rsidRPr="00761C74">
        <w:rPr>
          <w:sz w:val="30"/>
          <w:rtl/>
        </w:rPr>
        <w:t>.</w:t>
      </w:r>
      <w:r w:rsidRPr="00761C74">
        <w:rPr>
          <w:rFonts w:cs="Times New Roman"/>
          <w:sz w:val="30"/>
        </w:rPr>
        <w:t>‬</w:t>
      </w:r>
      <w:r w:rsidRPr="00761C74">
        <w:rPr>
          <w:sz w:val="30"/>
          <w:rtl/>
        </w:rPr>
        <w:t xml:space="preserve"> وتحيط اللجنة علما</w:t>
      </w:r>
      <w:r w:rsidR="00D306B9">
        <w:rPr>
          <w:rFonts w:hint="cs"/>
          <w:sz w:val="30"/>
          <w:rtl/>
        </w:rPr>
        <w:t>ً</w:t>
      </w:r>
      <w:r w:rsidRPr="00761C74">
        <w:rPr>
          <w:sz w:val="30"/>
          <w:rtl/>
        </w:rPr>
        <w:t xml:space="preserve"> بتفسيرات الوفد بشأن </w:t>
      </w:r>
      <w:r>
        <w:rPr>
          <w:rFonts w:hint="cs"/>
          <w:sz w:val="30"/>
          <w:rtl/>
        </w:rPr>
        <w:t xml:space="preserve">أحكام الصفح </w:t>
      </w:r>
      <w:r w:rsidRPr="00761C74">
        <w:rPr>
          <w:sz w:val="30"/>
          <w:rtl/>
        </w:rPr>
        <w:t>ا</w:t>
      </w:r>
      <w:r>
        <w:rPr>
          <w:sz w:val="30"/>
          <w:rtl/>
        </w:rPr>
        <w:t xml:space="preserve">لتي لا تنطبق </w:t>
      </w:r>
      <w:r w:rsidR="00CF3C2E">
        <w:rPr>
          <w:rFonts w:hint="cs"/>
          <w:sz w:val="30"/>
          <w:rtl/>
        </w:rPr>
        <w:t xml:space="preserve">إلا في </w:t>
      </w:r>
      <w:r>
        <w:rPr>
          <w:rFonts w:hint="cs"/>
          <w:sz w:val="30"/>
          <w:rtl/>
        </w:rPr>
        <w:t xml:space="preserve">إطار </w:t>
      </w:r>
      <w:r>
        <w:rPr>
          <w:sz w:val="30"/>
          <w:rtl/>
        </w:rPr>
        <w:t>الج</w:t>
      </w:r>
      <w:r>
        <w:rPr>
          <w:rFonts w:hint="cs"/>
          <w:sz w:val="30"/>
          <w:rtl/>
        </w:rPr>
        <w:t>نح</w:t>
      </w:r>
      <w:r w:rsidRPr="00761C74">
        <w:rPr>
          <w:sz w:val="30"/>
          <w:rtl/>
        </w:rPr>
        <w:t xml:space="preserve">، لكنها لا تزال تشعر بالقلق إزاء مزاعم استخدام بعض المحاكم هذه </w:t>
      </w:r>
      <w:r w:rsidR="00CF3C2E">
        <w:rPr>
          <w:rFonts w:hint="cs"/>
          <w:sz w:val="30"/>
          <w:rtl/>
        </w:rPr>
        <w:t>الأحكام</w:t>
      </w:r>
      <w:r w:rsidRPr="00761C74">
        <w:rPr>
          <w:sz w:val="30"/>
          <w:rtl/>
        </w:rPr>
        <w:t xml:space="preserve">، بما في ذلك في </w:t>
      </w:r>
      <w:r>
        <w:rPr>
          <w:rFonts w:hint="cs"/>
          <w:sz w:val="30"/>
          <w:rtl/>
        </w:rPr>
        <w:t xml:space="preserve">إطار </w:t>
      </w:r>
      <w:r>
        <w:rPr>
          <w:sz w:val="30"/>
          <w:rtl/>
        </w:rPr>
        <w:t>الجرائم</w:t>
      </w:r>
      <w:r>
        <w:rPr>
          <w:rFonts w:hint="cs"/>
          <w:sz w:val="30"/>
          <w:rtl/>
        </w:rPr>
        <w:t xml:space="preserve">؛ وإزاء الضغوط </w:t>
      </w:r>
      <w:r w:rsidRPr="00761C74">
        <w:rPr>
          <w:sz w:val="30"/>
          <w:rtl/>
        </w:rPr>
        <w:t>الاجتماعية على الضحايا</w:t>
      </w:r>
      <w:r>
        <w:rPr>
          <w:rFonts w:hint="cs"/>
          <w:sz w:val="30"/>
          <w:rtl/>
        </w:rPr>
        <w:t>، اللائي يُ</w:t>
      </w:r>
      <w:r w:rsidRPr="00761C74">
        <w:rPr>
          <w:sz w:val="30"/>
          <w:rtl/>
        </w:rPr>
        <w:t xml:space="preserve">شجعن على </w:t>
      </w:r>
      <w:r>
        <w:rPr>
          <w:rFonts w:hint="cs"/>
          <w:sz w:val="30"/>
          <w:rtl/>
        </w:rPr>
        <w:t xml:space="preserve">التنازل عن </w:t>
      </w:r>
      <w:r>
        <w:rPr>
          <w:sz w:val="30"/>
          <w:rtl/>
        </w:rPr>
        <w:t>شكواه</w:t>
      </w:r>
      <w:r>
        <w:rPr>
          <w:rFonts w:hint="cs"/>
          <w:sz w:val="30"/>
          <w:rtl/>
        </w:rPr>
        <w:t>ن بدل</w:t>
      </w:r>
      <w:r w:rsidR="00C048F6">
        <w:rPr>
          <w:rFonts w:hint="cs"/>
          <w:sz w:val="30"/>
          <w:rtl/>
        </w:rPr>
        <w:t xml:space="preserve">اً </w:t>
      </w:r>
      <w:r>
        <w:rPr>
          <w:rFonts w:hint="cs"/>
          <w:sz w:val="30"/>
          <w:rtl/>
        </w:rPr>
        <w:t>عن تقديمها</w:t>
      </w:r>
      <w:r w:rsidRPr="00761C74">
        <w:rPr>
          <w:sz w:val="30"/>
          <w:rtl/>
        </w:rPr>
        <w:t>.</w:t>
      </w:r>
      <w:r w:rsidRPr="00761C74">
        <w:rPr>
          <w:rFonts w:cs="Times New Roman"/>
          <w:sz w:val="30"/>
        </w:rPr>
        <w:t>‬</w:t>
      </w:r>
      <w:r w:rsidRPr="00761C74">
        <w:rPr>
          <w:sz w:val="30"/>
          <w:rtl/>
        </w:rPr>
        <w:t xml:space="preserve"> وتعرب اللجنة عن قلقها أيضا</w:t>
      </w:r>
      <w:r w:rsidR="009B2E70">
        <w:rPr>
          <w:rFonts w:hint="cs"/>
          <w:sz w:val="30"/>
          <w:rtl/>
        </w:rPr>
        <w:t>ً</w:t>
      </w:r>
      <w:r w:rsidRPr="00761C74">
        <w:rPr>
          <w:sz w:val="30"/>
          <w:rtl/>
        </w:rPr>
        <w:t xml:space="preserve"> بشأن المادة</w:t>
      </w:r>
      <w:r w:rsidR="009B2E70">
        <w:rPr>
          <w:rFonts w:hint="cs"/>
          <w:sz w:val="30"/>
          <w:rtl/>
        </w:rPr>
        <w:t> </w:t>
      </w:r>
      <w:r w:rsidRPr="00761C74">
        <w:rPr>
          <w:sz w:val="30"/>
          <w:rtl/>
        </w:rPr>
        <w:t xml:space="preserve">326 من قانون العقوبات التي تنص على </w:t>
      </w:r>
      <w:r>
        <w:rPr>
          <w:rFonts w:hint="cs"/>
          <w:sz w:val="30"/>
          <w:rtl/>
        </w:rPr>
        <w:t xml:space="preserve">عدم اتخاذ </w:t>
      </w:r>
      <w:r>
        <w:rPr>
          <w:sz w:val="30"/>
          <w:rtl/>
        </w:rPr>
        <w:t xml:space="preserve">إجراءات </w:t>
      </w:r>
      <w:r>
        <w:rPr>
          <w:rFonts w:hint="cs"/>
          <w:sz w:val="30"/>
          <w:rtl/>
        </w:rPr>
        <w:t xml:space="preserve">الملاحقة </w:t>
      </w:r>
      <w:r>
        <w:rPr>
          <w:sz w:val="30"/>
          <w:rtl/>
        </w:rPr>
        <w:t>الجزائية ضد</w:t>
      </w:r>
      <w:r>
        <w:rPr>
          <w:rFonts w:hint="cs"/>
          <w:sz w:val="30"/>
          <w:rtl/>
        </w:rPr>
        <w:t xml:space="preserve"> </w:t>
      </w:r>
      <w:r w:rsidRPr="00761C74">
        <w:rPr>
          <w:sz w:val="30"/>
          <w:rtl/>
        </w:rPr>
        <w:t xml:space="preserve">أي شخص يختطف فتاة دون سن </w:t>
      </w:r>
      <w:r>
        <w:rPr>
          <w:rFonts w:hint="cs"/>
          <w:sz w:val="30"/>
          <w:rtl/>
        </w:rPr>
        <w:t xml:space="preserve">التاسعة </w:t>
      </w:r>
      <w:r w:rsidRPr="00761C74">
        <w:rPr>
          <w:sz w:val="30"/>
          <w:rtl/>
        </w:rPr>
        <w:t xml:space="preserve">عشرة بغير عنف أو تهديد </w:t>
      </w:r>
      <w:r>
        <w:rPr>
          <w:rFonts w:hint="cs"/>
          <w:sz w:val="30"/>
          <w:rtl/>
        </w:rPr>
        <w:t xml:space="preserve">إذا تزوجها وإذا لم تقدم </w:t>
      </w:r>
      <w:r w:rsidRPr="00761C74">
        <w:rPr>
          <w:sz w:val="30"/>
          <w:rtl/>
        </w:rPr>
        <w:t>أسرتها شكوى ضده. وتشعر اللجنة بالقلق أيضا</w:t>
      </w:r>
      <w:r w:rsidR="00B265A7">
        <w:rPr>
          <w:rFonts w:hint="cs"/>
          <w:sz w:val="30"/>
          <w:rtl/>
        </w:rPr>
        <w:t>ً</w:t>
      </w:r>
      <w:r w:rsidRPr="00761C74">
        <w:rPr>
          <w:sz w:val="30"/>
          <w:rtl/>
        </w:rPr>
        <w:t xml:space="preserve"> لأن قانون العقوبات يجرم الاغتصاب، لكن لا يدرج تعريف</w:t>
      </w:r>
      <w:r w:rsidR="00C048F6">
        <w:rPr>
          <w:sz w:val="30"/>
          <w:rtl/>
        </w:rPr>
        <w:t xml:space="preserve">اً </w:t>
      </w:r>
      <w:r w:rsidRPr="00761C74">
        <w:rPr>
          <w:sz w:val="30"/>
          <w:rtl/>
        </w:rPr>
        <w:t xml:space="preserve">له، ما يترك للمحاكم سلطة تقديرية واسعة لقبول </w:t>
      </w:r>
      <w:r>
        <w:rPr>
          <w:rFonts w:hint="cs"/>
          <w:sz w:val="30"/>
          <w:rtl/>
        </w:rPr>
        <w:t>ال</w:t>
      </w:r>
      <w:r>
        <w:rPr>
          <w:sz w:val="30"/>
          <w:rtl/>
        </w:rPr>
        <w:t>شكاو</w:t>
      </w:r>
      <w:r>
        <w:rPr>
          <w:rFonts w:hint="cs"/>
          <w:sz w:val="30"/>
          <w:rtl/>
        </w:rPr>
        <w:t xml:space="preserve">ى </w:t>
      </w:r>
      <w:r w:rsidRPr="00761C74">
        <w:rPr>
          <w:sz w:val="30"/>
          <w:rtl/>
        </w:rPr>
        <w:t xml:space="preserve">أو رفضها. وتأسف اللجنة </w:t>
      </w:r>
      <w:r>
        <w:rPr>
          <w:rFonts w:hint="cs"/>
          <w:sz w:val="30"/>
          <w:rtl/>
        </w:rPr>
        <w:t>أخيراً</w:t>
      </w:r>
      <w:r w:rsidR="00CF3C2E">
        <w:rPr>
          <w:rFonts w:hint="eastAsia"/>
          <w:sz w:val="30"/>
          <w:rtl/>
        </w:rPr>
        <w:t> </w:t>
      </w:r>
      <w:r>
        <w:rPr>
          <w:rFonts w:hint="cs"/>
          <w:sz w:val="30"/>
          <w:rtl/>
        </w:rPr>
        <w:t>ل</w:t>
      </w:r>
      <w:r w:rsidRPr="00761C74">
        <w:rPr>
          <w:sz w:val="30"/>
          <w:rtl/>
        </w:rPr>
        <w:t xml:space="preserve">عدم وجود معلومات عن التدابير المتخذة لتنفيذ المرسوم رقم 14-26 </w:t>
      </w:r>
      <w:r>
        <w:rPr>
          <w:rFonts w:hint="cs"/>
          <w:sz w:val="30"/>
          <w:rtl/>
        </w:rPr>
        <w:t xml:space="preserve">المؤرخ </w:t>
      </w:r>
      <w:r w:rsidRPr="00761C74">
        <w:rPr>
          <w:sz w:val="30"/>
          <w:rtl/>
        </w:rPr>
        <w:t>1 شباط/</w:t>
      </w:r>
      <w:r w:rsidR="00CF3C2E">
        <w:rPr>
          <w:rFonts w:hint="cs"/>
          <w:sz w:val="30"/>
          <w:rtl/>
        </w:rPr>
        <w:t xml:space="preserve"> </w:t>
      </w:r>
      <w:r w:rsidRPr="00761C74">
        <w:rPr>
          <w:sz w:val="30"/>
          <w:rtl/>
        </w:rPr>
        <w:t xml:space="preserve">فبراير 2014 </w:t>
      </w:r>
      <w:r>
        <w:rPr>
          <w:rFonts w:hint="cs"/>
          <w:sz w:val="30"/>
          <w:rtl/>
        </w:rPr>
        <w:t>و</w:t>
      </w:r>
      <w:r w:rsidRPr="00761C74">
        <w:rPr>
          <w:sz w:val="30"/>
          <w:rtl/>
        </w:rPr>
        <w:t xml:space="preserve">المتعلق بمنح تعويضات للنساء </w:t>
      </w:r>
      <w:r>
        <w:rPr>
          <w:rFonts w:hint="cs"/>
          <w:sz w:val="30"/>
          <w:rtl/>
        </w:rPr>
        <w:t>اللواتي تعرضن لل</w:t>
      </w:r>
      <w:r w:rsidRPr="00761C74">
        <w:rPr>
          <w:sz w:val="30"/>
          <w:rtl/>
        </w:rPr>
        <w:t xml:space="preserve">اغتصاب </w:t>
      </w:r>
      <w:r>
        <w:rPr>
          <w:rFonts w:hint="cs"/>
          <w:sz w:val="30"/>
          <w:rtl/>
        </w:rPr>
        <w:t xml:space="preserve">من </w:t>
      </w:r>
      <w:r>
        <w:rPr>
          <w:sz w:val="30"/>
          <w:rtl/>
        </w:rPr>
        <w:t>إرهابي</w:t>
      </w:r>
      <w:r>
        <w:rPr>
          <w:rFonts w:hint="cs"/>
          <w:sz w:val="30"/>
          <w:rtl/>
        </w:rPr>
        <w:t xml:space="preserve"> </w:t>
      </w:r>
      <w:r w:rsidRPr="00761C74">
        <w:rPr>
          <w:sz w:val="30"/>
          <w:rtl/>
        </w:rPr>
        <w:t>أو جماعة إرهابية في التسعينات (المواد 3 و6 و7 و17 من العهد).</w:t>
      </w:r>
    </w:p>
    <w:p w:rsidR="00216020" w:rsidRPr="00CF3C2E" w:rsidRDefault="00216020" w:rsidP="00216020">
      <w:pPr>
        <w:pStyle w:val="SingleTxtGA"/>
        <w:rPr>
          <w:bCs/>
          <w:sz w:val="30"/>
          <w:rtl/>
        </w:rPr>
      </w:pPr>
      <w:r w:rsidRPr="00C26FF9">
        <w:rPr>
          <w:b/>
          <w:sz w:val="30"/>
          <w:rtl/>
        </w:rPr>
        <w:t>24-</w:t>
      </w:r>
      <w:r w:rsidRPr="00C26FF9">
        <w:rPr>
          <w:b/>
          <w:sz w:val="30"/>
          <w:rtl/>
        </w:rPr>
        <w:tab/>
      </w:r>
      <w:r w:rsidRPr="00CF3C2E">
        <w:rPr>
          <w:bCs/>
          <w:sz w:val="30"/>
          <w:rtl/>
        </w:rPr>
        <w:t>ينبغي للدولة الطر</w:t>
      </w:r>
      <w:r w:rsidRPr="00CF3C2E">
        <w:rPr>
          <w:rFonts w:hint="cs"/>
          <w:bCs/>
          <w:sz w:val="30"/>
          <w:rtl/>
        </w:rPr>
        <w:t>ف مواصلة جهودها وتكثيف</w:t>
      </w:r>
      <w:r w:rsidRPr="00CF3C2E">
        <w:rPr>
          <w:bCs/>
          <w:sz w:val="30"/>
          <w:rtl/>
        </w:rPr>
        <w:t>ها لمنع أعمال العنف ضد المرأة ومكافح</w:t>
      </w:r>
      <w:r w:rsidRPr="00CF3C2E">
        <w:rPr>
          <w:rFonts w:hint="cs"/>
          <w:bCs/>
          <w:sz w:val="30"/>
          <w:rtl/>
        </w:rPr>
        <w:t>تها</w:t>
      </w:r>
      <w:r w:rsidRPr="00CF3C2E">
        <w:rPr>
          <w:bCs/>
          <w:sz w:val="30"/>
          <w:rtl/>
        </w:rPr>
        <w:t xml:space="preserve">، بما في ذلك تعزيز المؤسسات المكلفة بتنفيذ الإطار التشريعي </w:t>
      </w:r>
      <w:r w:rsidRPr="00CF3C2E">
        <w:rPr>
          <w:rFonts w:hint="cs"/>
          <w:bCs/>
          <w:sz w:val="30"/>
          <w:rtl/>
        </w:rPr>
        <w:t>الساري</w:t>
      </w:r>
      <w:r w:rsidRPr="00CF3C2E">
        <w:rPr>
          <w:bCs/>
          <w:sz w:val="30"/>
          <w:rtl/>
        </w:rPr>
        <w:t>، وتزويدها بالموارد اللازمة، وتعز</w:t>
      </w:r>
      <w:r w:rsidRPr="00CF3C2E">
        <w:rPr>
          <w:rFonts w:hint="cs"/>
          <w:bCs/>
          <w:sz w:val="30"/>
          <w:rtl/>
        </w:rPr>
        <w:t>ي</w:t>
      </w:r>
      <w:r w:rsidRPr="00CF3C2E">
        <w:rPr>
          <w:bCs/>
          <w:sz w:val="30"/>
          <w:rtl/>
        </w:rPr>
        <w:t xml:space="preserve">ز الوعي بذلك في جميع </w:t>
      </w:r>
      <w:r w:rsidRPr="00CF3C2E">
        <w:rPr>
          <w:rFonts w:hint="cs"/>
          <w:bCs/>
          <w:sz w:val="30"/>
          <w:rtl/>
        </w:rPr>
        <w:t xml:space="preserve">أراضيها </w:t>
      </w:r>
      <w:r w:rsidRPr="00CF3C2E">
        <w:rPr>
          <w:bCs/>
          <w:sz w:val="30"/>
          <w:rtl/>
        </w:rPr>
        <w:t>و</w:t>
      </w:r>
      <w:r w:rsidRPr="00CF3C2E">
        <w:rPr>
          <w:rFonts w:hint="cs"/>
          <w:bCs/>
          <w:sz w:val="30"/>
          <w:rtl/>
        </w:rPr>
        <w:t xml:space="preserve">إتاحة </w:t>
      </w:r>
      <w:r w:rsidRPr="00CF3C2E">
        <w:rPr>
          <w:bCs/>
          <w:sz w:val="30"/>
          <w:rtl/>
        </w:rPr>
        <w:t>أنشطة تدريبية للمسؤولين الحكوميين، لا سيما القضاة، و</w:t>
      </w:r>
      <w:r w:rsidRPr="00CF3C2E">
        <w:rPr>
          <w:rFonts w:hint="cs"/>
          <w:bCs/>
          <w:sz w:val="30"/>
          <w:rtl/>
        </w:rPr>
        <w:t>النواب العامون</w:t>
      </w:r>
      <w:r w:rsidRPr="00CF3C2E">
        <w:rPr>
          <w:bCs/>
          <w:sz w:val="30"/>
          <w:rtl/>
        </w:rPr>
        <w:t>، والشرطة والعامل</w:t>
      </w:r>
      <w:r w:rsidRPr="00CF3C2E">
        <w:rPr>
          <w:rFonts w:hint="cs"/>
          <w:bCs/>
          <w:sz w:val="30"/>
          <w:rtl/>
        </w:rPr>
        <w:t>و</w:t>
      </w:r>
      <w:r w:rsidRPr="00CF3C2E">
        <w:rPr>
          <w:bCs/>
          <w:sz w:val="30"/>
          <w:rtl/>
        </w:rPr>
        <w:t>ن في المجال الطبي وشبه الطبي</w:t>
      </w:r>
      <w:r w:rsidRPr="00CF3C2E">
        <w:rPr>
          <w:rFonts w:hint="cs"/>
          <w:bCs/>
          <w:sz w:val="30"/>
          <w:rtl/>
        </w:rPr>
        <w:t>،</w:t>
      </w:r>
      <w:r w:rsidRPr="00CF3C2E">
        <w:rPr>
          <w:bCs/>
          <w:sz w:val="30"/>
          <w:rtl/>
        </w:rPr>
        <w:t xml:space="preserve"> بغية تمكينهم من الاستجابة بفعالية لجميع أشكال العنف</w:t>
      </w:r>
      <w:r w:rsidRPr="00CF3C2E">
        <w:rPr>
          <w:rFonts w:hint="cs"/>
          <w:bCs/>
          <w:sz w:val="30"/>
          <w:rtl/>
        </w:rPr>
        <w:t xml:space="preserve"> المنزلي</w:t>
      </w:r>
      <w:r w:rsidRPr="00CF3C2E">
        <w:rPr>
          <w:bCs/>
          <w:sz w:val="30"/>
          <w:rtl/>
        </w:rPr>
        <w:t>.</w:t>
      </w:r>
      <w:r w:rsidRPr="00CF3C2E">
        <w:rPr>
          <w:rFonts w:cs="Times New Roman"/>
          <w:bCs/>
          <w:sz w:val="30"/>
        </w:rPr>
        <w:t>‬</w:t>
      </w:r>
      <w:r w:rsidRPr="00CF3C2E">
        <w:rPr>
          <w:bCs/>
          <w:sz w:val="30"/>
          <w:rtl/>
        </w:rPr>
        <w:t xml:space="preserve"> وينبغي لها أيض</w:t>
      </w:r>
      <w:r w:rsidR="00C048F6">
        <w:rPr>
          <w:bCs/>
          <w:sz w:val="30"/>
          <w:rtl/>
        </w:rPr>
        <w:t>اً:</w:t>
      </w:r>
      <w:r w:rsidRPr="00CF3C2E">
        <w:rPr>
          <w:bCs/>
          <w:sz w:val="30"/>
          <w:rtl/>
        </w:rPr>
        <w:t xml:space="preserve"> (أ) إلغاء أحكام </w:t>
      </w:r>
      <w:r w:rsidRPr="00CF3C2E">
        <w:rPr>
          <w:rFonts w:hint="cs"/>
          <w:bCs/>
          <w:sz w:val="30"/>
          <w:rtl/>
        </w:rPr>
        <w:t xml:space="preserve">الصفح فيما يتعلق بجميع </w:t>
      </w:r>
      <w:r w:rsidRPr="00CF3C2E">
        <w:rPr>
          <w:bCs/>
          <w:sz w:val="30"/>
          <w:rtl/>
        </w:rPr>
        <w:t xml:space="preserve">أشكال العنف </w:t>
      </w:r>
      <w:r w:rsidR="009B2E70">
        <w:rPr>
          <w:rFonts w:hint="cs"/>
          <w:bCs/>
          <w:sz w:val="30"/>
          <w:rtl/>
        </w:rPr>
        <w:t>المنزلي</w:t>
      </w:r>
      <w:r w:rsidRPr="00CF3C2E">
        <w:rPr>
          <w:bCs/>
          <w:sz w:val="30"/>
          <w:rtl/>
        </w:rPr>
        <w:t xml:space="preserve">، بما فيها تلك التي توصف بأنها </w:t>
      </w:r>
      <w:r w:rsidRPr="00CF3C2E">
        <w:rPr>
          <w:rFonts w:hint="cs"/>
          <w:bCs/>
          <w:sz w:val="30"/>
          <w:rtl/>
        </w:rPr>
        <w:t>جنح</w:t>
      </w:r>
      <w:r w:rsidRPr="00CF3C2E">
        <w:rPr>
          <w:bCs/>
          <w:sz w:val="30"/>
          <w:rtl/>
        </w:rPr>
        <w:t xml:space="preserve">، </w:t>
      </w:r>
      <w:r w:rsidRPr="00CF3C2E">
        <w:rPr>
          <w:rFonts w:hint="cs"/>
          <w:bCs/>
          <w:sz w:val="30"/>
          <w:rtl/>
        </w:rPr>
        <w:t>فضلا</w:t>
      </w:r>
      <w:r w:rsidR="00D306B9">
        <w:rPr>
          <w:rFonts w:hint="cs"/>
          <w:bCs/>
          <w:sz w:val="30"/>
          <w:rtl/>
        </w:rPr>
        <w:t>ً</w:t>
      </w:r>
      <w:r w:rsidRPr="00CF3C2E">
        <w:rPr>
          <w:rFonts w:hint="cs"/>
          <w:bCs/>
          <w:sz w:val="30"/>
          <w:rtl/>
        </w:rPr>
        <w:t xml:space="preserve"> عن </w:t>
      </w:r>
      <w:r w:rsidRPr="00CF3C2E">
        <w:rPr>
          <w:bCs/>
          <w:sz w:val="30"/>
          <w:rtl/>
        </w:rPr>
        <w:t>المادة 326 من قانون العقوبات؛ (ب) زيادة حجم خدمات مرافق</w:t>
      </w:r>
      <w:r w:rsidRPr="00CF3C2E">
        <w:rPr>
          <w:rFonts w:hint="cs"/>
          <w:bCs/>
          <w:sz w:val="30"/>
          <w:rtl/>
        </w:rPr>
        <w:t xml:space="preserve"> استقبال ورعاية </w:t>
      </w:r>
      <w:r w:rsidRPr="00CF3C2E">
        <w:rPr>
          <w:bCs/>
          <w:sz w:val="30"/>
          <w:rtl/>
        </w:rPr>
        <w:t>الضحايا وتعز</w:t>
      </w:r>
      <w:r w:rsidRPr="00CF3C2E">
        <w:rPr>
          <w:rFonts w:hint="cs"/>
          <w:bCs/>
          <w:sz w:val="30"/>
          <w:rtl/>
        </w:rPr>
        <w:t>يز</w:t>
      </w:r>
      <w:r w:rsidRPr="00CF3C2E">
        <w:rPr>
          <w:bCs/>
          <w:sz w:val="30"/>
          <w:rtl/>
        </w:rPr>
        <w:t xml:space="preserve">ها؛ (ج) تيسير عملية تقديم شكاوى العنف، وضمان إجراء تحقيق دقيق في </w:t>
      </w:r>
      <w:r w:rsidRPr="00CF3C2E">
        <w:rPr>
          <w:rFonts w:hint="cs"/>
          <w:bCs/>
          <w:sz w:val="30"/>
          <w:rtl/>
        </w:rPr>
        <w:t>كافة</w:t>
      </w:r>
      <w:r w:rsidRPr="00CF3C2E">
        <w:rPr>
          <w:bCs/>
          <w:sz w:val="30"/>
          <w:rtl/>
        </w:rPr>
        <w:t xml:space="preserve"> </w:t>
      </w:r>
      <w:r w:rsidRPr="00CF3C2E">
        <w:rPr>
          <w:rFonts w:hint="cs"/>
          <w:bCs/>
          <w:sz w:val="30"/>
          <w:rtl/>
        </w:rPr>
        <w:t>ال</w:t>
      </w:r>
      <w:r w:rsidRPr="00CF3C2E">
        <w:rPr>
          <w:bCs/>
          <w:sz w:val="30"/>
          <w:rtl/>
        </w:rPr>
        <w:t>حالات وإجراء</w:t>
      </w:r>
      <w:r w:rsidR="002E755C">
        <w:rPr>
          <w:rFonts w:hint="cs"/>
          <w:bCs/>
          <w:sz w:val="30"/>
          <w:rtl/>
        </w:rPr>
        <w:t xml:space="preserve"> ملاحقات </w:t>
      </w:r>
      <w:r w:rsidRPr="00CF3C2E">
        <w:rPr>
          <w:bCs/>
          <w:sz w:val="30"/>
          <w:rtl/>
        </w:rPr>
        <w:t xml:space="preserve">صارمة بشأنها؛ (د) تنقيح أحكام قانون العقوبات الخاص بها </w:t>
      </w:r>
      <w:r w:rsidRPr="00CF3C2E">
        <w:rPr>
          <w:rFonts w:hint="cs"/>
          <w:bCs/>
          <w:sz w:val="30"/>
          <w:rtl/>
        </w:rPr>
        <w:t xml:space="preserve">لإدراج </w:t>
      </w:r>
      <w:r w:rsidRPr="00CF3C2E">
        <w:rPr>
          <w:bCs/>
          <w:sz w:val="30"/>
          <w:rtl/>
        </w:rPr>
        <w:t>تعريف</w:t>
      </w:r>
      <w:r w:rsidR="002E755C">
        <w:rPr>
          <w:rFonts w:hint="cs"/>
          <w:bCs/>
          <w:sz w:val="30"/>
          <w:rtl/>
        </w:rPr>
        <w:t xml:space="preserve"> </w:t>
      </w:r>
      <w:r w:rsidRPr="00CF3C2E">
        <w:rPr>
          <w:rFonts w:hint="cs"/>
          <w:bCs/>
          <w:sz w:val="30"/>
          <w:rtl/>
        </w:rPr>
        <w:t>كامل</w:t>
      </w:r>
      <w:r w:rsidRPr="00CF3C2E">
        <w:rPr>
          <w:bCs/>
          <w:sz w:val="30"/>
          <w:rtl/>
        </w:rPr>
        <w:t xml:space="preserve"> للاغتصاب</w:t>
      </w:r>
      <w:r w:rsidR="002E755C">
        <w:rPr>
          <w:rFonts w:hint="cs"/>
          <w:bCs/>
          <w:sz w:val="30"/>
          <w:rtl/>
        </w:rPr>
        <w:t xml:space="preserve"> </w:t>
      </w:r>
      <w:r w:rsidRPr="00CF3C2E">
        <w:rPr>
          <w:rFonts w:hint="cs"/>
          <w:bCs/>
          <w:sz w:val="30"/>
          <w:rtl/>
        </w:rPr>
        <w:t>فيها</w:t>
      </w:r>
      <w:r w:rsidRPr="00CF3C2E">
        <w:rPr>
          <w:bCs/>
          <w:sz w:val="30"/>
          <w:rtl/>
        </w:rPr>
        <w:t>؛ (ه) ضمان</w:t>
      </w:r>
      <w:r w:rsidRPr="00CF3C2E">
        <w:rPr>
          <w:rFonts w:hint="cs"/>
          <w:bCs/>
          <w:sz w:val="30"/>
          <w:rtl/>
        </w:rPr>
        <w:t xml:space="preserve"> حصول </w:t>
      </w:r>
      <w:r w:rsidRPr="00CF3C2E">
        <w:rPr>
          <w:bCs/>
          <w:sz w:val="30"/>
          <w:rtl/>
        </w:rPr>
        <w:t xml:space="preserve">جميع ضحايا </w:t>
      </w:r>
      <w:r w:rsidRPr="00CF3C2E">
        <w:rPr>
          <w:rFonts w:hint="cs"/>
          <w:bCs/>
          <w:sz w:val="30"/>
          <w:rtl/>
        </w:rPr>
        <w:t xml:space="preserve">عمليات </w:t>
      </w:r>
      <w:r w:rsidRPr="00CF3C2E">
        <w:rPr>
          <w:bCs/>
          <w:sz w:val="30"/>
          <w:rtl/>
        </w:rPr>
        <w:t xml:space="preserve">الاغتصاب </w:t>
      </w:r>
      <w:r w:rsidRPr="00CF3C2E">
        <w:rPr>
          <w:rFonts w:hint="cs"/>
          <w:bCs/>
          <w:sz w:val="30"/>
          <w:rtl/>
        </w:rPr>
        <w:t xml:space="preserve">التي حدثت في </w:t>
      </w:r>
      <w:r w:rsidRPr="00CF3C2E">
        <w:rPr>
          <w:bCs/>
          <w:sz w:val="30"/>
          <w:rtl/>
        </w:rPr>
        <w:t xml:space="preserve">التسعينات </w:t>
      </w:r>
      <w:r w:rsidRPr="00CF3C2E">
        <w:rPr>
          <w:rFonts w:hint="cs"/>
          <w:bCs/>
          <w:sz w:val="30"/>
          <w:rtl/>
        </w:rPr>
        <w:t xml:space="preserve">على التعويض </w:t>
      </w:r>
      <w:r w:rsidRPr="00CF3C2E">
        <w:rPr>
          <w:bCs/>
          <w:sz w:val="30"/>
          <w:rtl/>
        </w:rPr>
        <w:t>المنصوص عليه في المرسوم رقم 14-26 المؤرخ 1 شباط/فبراير 2014.</w:t>
      </w:r>
      <w:r w:rsidRPr="00CF3C2E">
        <w:rPr>
          <w:bCs/>
        </w:rPr>
        <w:t>‬</w:t>
      </w:r>
    </w:p>
    <w:p w:rsidR="00216020" w:rsidRPr="00A726F2" w:rsidRDefault="00216020" w:rsidP="00216020">
      <w:pPr>
        <w:pStyle w:val="H23GA"/>
        <w:rPr>
          <w:rtl/>
        </w:rPr>
      </w:pPr>
      <w:r w:rsidRPr="00761C74">
        <w:rPr>
          <w:rtl/>
        </w:rPr>
        <w:tab/>
      </w:r>
      <w:r w:rsidRPr="00761C74">
        <w:rPr>
          <w:rtl/>
        </w:rPr>
        <w:tab/>
      </w:r>
      <w:r w:rsidRPr="00A726F2">
        <w:rPr>
          <w:rtl/>
        </w:rPr>
        <w:t>الإنهاء الطوعي للحمل</w:t>
      </w:r>
      <w:r w:rsidRPr="00A726F2">
        <w:rPr>
          <w:rFonts w:cs="Times New Roman"/>
        </w:rPr>
        <w:t>‬</w:t>
      </w:r>
      <w:r w:rsidRPr="00A726F2">
        <w:t>‬</w:t>
      </w:r>
    </w:p>
    <w:p w:rsidR="00216020" w:rsidRPr="00761C74" w:rsidRDefault="00216020" w:rsidP="009B2E70">
      <w:pPr>
        <w:pStyle w:val="SingleTxtGA"/>
        <w:rPr>
          <w:sz w:val="30"/>
          <w:rtl/>
        </w:rPr>
      </w:pPr>
      <w:r w:rsidRPr="00761C74">
        <w:rPr>
          <w:sz w:val="30"/>
          <w:rtl/>
        </w:rPr>
        <w:t>25-</w:t>
      </w:r>
      <w:r w:rsidRPr="00761C74">
        <w:rPr>
          <w:sz w:val="30"/>
          <w:rtl/>
        </w:rPr>
        <w:tab/>
        <w:t xml:space="preserve">تشعر اللجنة بالقلق إزاء تقارير تفيد بإجراء </w:t>
      </w:r>
      <w:r>
        <w:rPr>
          <w:rFonts w:hint="cs"/>
          <w:sz w:val="30"/>
          <w:rtl/>
        </w:rPr>
        <w:t xml:space="preserve">عدد كبير من </w:t>
      </w:r>
      <w:r w:rsidRPr="00761C74">
        <w:rPr>
          <w:sz w:val="30"/>
          <w:rtl/>
        </w:rPr>
        <w:t xml:space="preserve">عمليات </w:t>
      </w:r>
      <w:r>
        <w:rPr>
          <w:rFonts w:hint="cs"/>
          <w:sz w:val="30"/>
          <w:rtl/>
        </w:rPr>
        <w:t xml:space="preserve">الإجهاض </w:t>
      </w:r>
      <w:r w:rsidRPr="00761C74">
        <w:rPr>
          <w:sz w:val="30"/>
          <w:rtl/>
        </w:rPr>
        <w:t xml:space="preserve">غير </w:t>
      </w:r>
      <w:r>
        <w:rPr>
          <w:rFonts w:hint="cs"/>
          <w:sz w:val="30"/>
          <w:rtl/>
        </w:rPr>
        <w:t>ال</w:t>
      </w:r>
      <w:r w:rsidRPr="00761C74">
        <w:rPr>
          <w:sz w:val="30"/>
          <w:rtl/>
        </w:rPr>
        <w:t xml:space="preserve">مأمونة كل </w:t>
      </w:r>
      <w:r w:rsidR="009B2E70">
        <w:rPr>
          <w:rFonts w:hint="cs"/>
          <w:sz w:val="30"/>
          <w:rtl/>
        </w:rPr>
        <w:t>عام</w:t>
      </w:r>
      <w:r>
        <w:rPr>
          <w:rFonts w:hint="cs"/>
          <w:sz w:val="30"/>
          <w:rtl/>
        </w:rPr>
        <w:t xml:space="preserve">، خاصة </w:t>
      </w:r>
      <w:r w:rsidRPr="00761C74">
        <w:rPr>
          <w:sz w:val="30"/>
          <w:rtl/>
        </w:rPr>
        <w:t xml:space="preserve">بسبب الشروط المتشددة </w:t>
      </w:r>
      <w:r>
        <w:rPr>
          <w:rFonts w:hint="cs"/>
          <w:sz w:val="30"/>
          <w:rtl/>
        </w:rPr>
        <w:t xml:space="preserve">المرتبطة بمنح </w:t>
      </w:r>
      <w:r w:rsidRPr="00761C74">
        <w:rPr>
          <w:sz w:val="30"/>
          <w:rtl/>
        </w:rPr>
        <w:t xml:space="preserve">إذن </w:t>
      </w:r>
      <w:r>
        <w:rPr>
          <w:rFonts w:hint="cs"/>
          <w:sz w:val="30"/>
          <w:rtl/>
        </w:rPr>
        <w:t>ب</w:t>
      </w:r>
      <w:r w:rsidRPr="00761C74">
        <w:rPr>
          <w:sz w:val="30"/>
          <w:rtl/>
        </w:rPr>
        <w:t xml:space="preserve">الإجهاض </w:t>
      </w:r>
      <w:r>
        <w:rPr>
          <w:rFonts w:hint="cs"/>
          <w:sz w:val="30"/>
          <w:rtl/>
        </w:rPr>
        <w:t xml:space="preserve">المنصوص عليها في </w:t>
      </w:r>
      <w:r w:rsidRPr="00761C74">
        <w:rPr>
          <w:sz w:val="30"/>
          <w:rtl/>
        </w:rPr>
        <w:t>المادة 308 من قانون العقوبات التي تجيز الإجهاض عندما تكون حياة الأم في خطر</w:t>
      </w:r>
      <w:r>
        <w:rPr>
          <w:rFonts w:hint="cs"/>
          <w:sz w:val="30"/>
          <w:rtl/>
        </w:rPr>
        <w:t>، لا</w:t>
      </w:r>
      <w:r w:rsidR="009B2E70">
        <w:rPr>
          <w:rFonts w:hint="eastAsia"/>
          <w:sz w:val="30"/>
          <w:rtl/>
        </w:rPr>
        <w:t> </w:t>
      </w:r>
      <w:r>
        <w:rPr>
          <w:rFonts w:hint="cs"/>
          <w:sz w:val="30"/>
          <w:rtl/>
        </w:rPr>
        <w:t>غير</w:t>
      </w:r>
      <w:r w:rsidRPr="00761C74">
        <w:rPr>
          <w:sz w:val="30"/>
          <w:rtl/>
        </w:rPr>
        <w:t>. وتشعر اللجنة بالقلق أيضا</w:t>
      </w:r>
      <w:r w:rsidR="00D306B9">
        <w:rPr>
          <w:rFonts w:hint="cs"/>
          <w:sz w:val="30"/>
          <w:rtl/>
        </w:rPr>
        <w:t>ً</w:t>
      </w:r>
      <w:r w:rsidRPr="00761C74">
        <w:rPr>
          <w:sz w:val="30"/>
          <w:rtl/>
        </w:rPr>
        <w:t xml:space="preserve"> إزاء شدة العقوبات المنصوص عليها في المادة 309 من قانون العقوبات ضد النساء اللائي </w:t>
      </w:r>
      <w:r>
        <w:rPr>
          <w:rFonts w:hint="cs"/>
          <w:sz w:val="30"/>
          <w:rtl/>
        </w:rPr>
        <w:t>ي</w:t>
      </w:r>
      <w:r w:rsidRPr="00761C74">
        <w:rPr>
          <w:sz w:val="30"/>
          <w:rtl/>
        </w:rPr>
        <w:t>لجأن إلى الإجهاض خارج الحالات المقيدة المسموح بها. وفي هذا الصدد، تشعر اللجنة بالقلق أيضاً إزاء التقارير التي تفيد بوجود فوارق اجتماعية واسعة، حيث أن أفقر النساء لا يمكنهن غير اللجوء إلى الإجهاض غير المأمون في ظروف تعرض حياتهن وصحتهن للخطر (المواد 3 و6 و7 و17 و24 و26</w:t>
      </w:r>
      <w:proofErr w:type="gramStart"/>
      <w:r w:rsidRPr="00761C74">
        <w:rPr>
          <w:sz w:val="30"/>
          <w:rtl/>
        </w:rPr>
        <w:t>).</w:t>
      </w:r>
      <w:r w:rsidRPr="00761C74">
        <w:rPr>
          <w:rFonts w:cs="Times New Roman"/>
          <w:sz w:val="30"/>
        </w:rPr>
        <w:t>‬</w:t>
      </w:r>
      <w:r>
        <w:t>‬</w:t>
      </w:r>
      <w:proofErr w:type="gramEnd"/>
    </w:p>
    <w:p w:rsidR="00216020" w:rsidRPr="00CF3C2E" w:rsidRDefault="00216020" w:rsidP="00B462F2">
      <w:pPr>
        <w:pStyle w:val="SingleTxtGA"/>
        <w:rPr>
          <w:bCs/>
          <w:sz w:val="30"/>
          <w:rtl/>
        </w:rPr>
      </w:pPr>
      <w:r>
        <w:rPr>
          <w:sz w:val="30"/>
          <w:rtl/>
        </w:rPr>
        <w:t>26</w:t>
      </w:r>
      <w:r w:rsidRPr="00761C74">
        <w:rPr>
          <w:sz w:val="30"/>
          <w:rtl/>
        </w:rPr>
        <w:t>-</w:t>
      </w:r>
      <w:r w:rsidRPr="00761C74">
        <w:rPr>
          <w:sz w:val="30"/>
          <w:rtl/>
        </w:rPr>
        <w:tab/>
      </w:r>
      <w:r w:rsidRPr="00CF3C2E">
        <w:rPr>
          <w:bCs/>
          <w:sz w:val="30"/>
          <w:rtl/>
        </w:rPr>
        <w:t>في انتظار إلغاء تجريم الإجهاض</w:t>
      </w:r>
      <w:r w:rsidRPr="00CF3C2E">
        <w:rPr>
          <w:rFonts w:hint="cs"/>
          <w:bCs/>
          <w:sz w:val="30"/>
          <w:rtl/>
        </w:rPr>
        <w:t>،</w:t>
      </w:r>
      <w:r w:rsidRPr="00CF3C2E">
        <w:rPr>
          <w:bCs/>
          <w:sz w:val="30"/>
          <w:rtl/>
        </w:rPr>
        <w:t xml:space="preserve"> ينبغي للدولة الطرف</w:t>
      </w:r>
      <w:r w:rsidRPr="00CF3C2E">
        <w:rPr>
          <w:rFonts w:hint="cs"/>
          <w:bCs/>
          <w:sz w:val="30"/>
          <w:rtl/>
        </w:rPr>
        <w:t xml:space="preserve"> تعدي</w:t>
      </w:r>
      <w:r w:rsidRPr="00CF3C2E">
        <w:rPr>
          <w:bCs/>
          <w:sz w:val="30"/>
          <w:rtl/>
        </w:rPr>
        <w:t xml:space="preserve">ل تشريعاتها </w:t>
      </w:r>
      <w:r w:rsidRPr="00CF3C2E">
        <w:rPr>
          <w:rFonts w:hint="cs"/>
          <w:bCs/>
          <w:sz w:val="30"/>
          <w:rtl/>
        </w:rPr>
        <w:t xml:space="preserve">لتضمن أيضاً </w:t>
      </w:r>
      <w:r w:rsidR="00B462F2">
        <w:rPr>
          <w:rFonts w:hint="cs"/>
          <w:bCs/>
          <w:sz w:val="30"/>
          <w:rtl/>
        </w:rPr>
        <w:t>إ</w:t>
      </w:r>
      <w:r w:rsidRPr="00CF3C2E">
        <w:rPr>
          <w:rFonts w:hint="cs"/>
          <w:bCs/>
          <w:sz w:val="30"/>
          <w:rtl/>
        </w:rPr>
        <w:t xml:space="preserve">جهاضاً مأموناً وقانونياً وفعالاً </w:t>
      </w:r>
      <w:r w:rsidRPr="00CF3C2E">
        <w:rPr>
          <w:bCs/>
          <w:sz w:val="30"/>
          <w:rtl/>
        </w:rPr>
        <w:t xml:space="preserve">عندما تكون حياة وصحة المرأة أو الفتاة في خطر، وعندما </w:t>
      </w:r>
      <w:r w:rsidRPr="00CF3C2E">
        <w:rPr>
          <w:rFonts w:hint="cs"/>
          <w:bCs/>
          <w:sz w:val="30"/>
          <w:rtl/>
        </w:rPr>
        <w:t xml:space="preserve">يجعل </w:t>
      </w:r>
      <w:r w:rsidRPr="00CF3C2E">
        <w:rPr>
          <w:bCs/>
          <w:sz w:val="30"/>
          <w:rtl/>
        </w:rPr>
        <w:t>استمرار الحمل إلى حين الوضع المرأة أو الفتاة تشعر بألم شديد أو تعاني معاناة شديدة، لا سيما عندما يكون الحمل ناتجا</w:t>
      </w:r>
      <w:r w:rsidR="00E07038">
        <w:rPr>
          <w:rFonts w:hint="cs"/>
          <w:bCs/>
          <w:sz w:val="30"/>
          <w:rtl/>
        </w:rPr>
        <w:t>ً</w:t>
      </w:r>
      <w:r w:rsidRPr="00CF3C2E">
        <w:rPr>
          <w:bCs/>
          <w:sz w:val="30"/>
          <w:rtl/>
        </w:rPr>
        <w:t xml:space="preserve"> عن اغتصاب أو سفاح محارم، أو</w:t>
      </w:r>
      <w:r w:rsidR="002E755C">
        <w:rPr>
          <w:rFonts w:hint="cs"/>
          <w:bCs/>
          <w:sz w:val="30"/>
          <w:rtl/>
        </w:rPr>
        <w:t xml:space="preserve"> عندما </w:t>
      </w:r>
      <w:r w:rsidRPr="00CF3C2E">
        <w:rPr>
          <w:rFonts w:hint="cs"/>
          <w:bCs/>
          <w:sz w:val="30"/>
          <w:rtl/>
        </w:rPr>
        <w:t xml:space="preserve">لا تتوفر </w:t>
      </w:r>
      <w:r w:rsidRPr="00CF3C2E">
        <w:rPr>
          <w:bCs/>
          <w:sz w:val="30"/>
          <w:rtl/>
        </w:rPr>
        <w:t xml:space="preserve">له أسباب البقاء. وينبغي </w:t>
      </w:r>
      <w:r w:rsidRPr="00CF3C2E">
        <w:rPr>
          <w:rFonts w:hint="cs"/>
          <w:bCs/>
          <w:sz w:val="30"/>
          <w:rtl/>
        </w:rPr>
        <w:t>للدولة الطرف</w:t>
      </w:r>
      <w:r w:rsidRPr="00CF3C2E">
        <w:rPr>
          <w:bCs/>
          <w:sz w:val="30"/>
          <w:rtl/>
        </w:rPr>
        <w:t xml:space="preserve"> أيضا</w:t>
      </w:r>
      <w:r w:rsidR="00B265A7">
        <w:rPr>
          <w:rFonts w:hint="cs"/>
          <w:bCs/>
          <w:sz w:val="30"/>
          <w:rtl/>
        </w:rPr>
        <w:t>ً</w:t>
      </w:r>
      <w:r w:rsidRPr="00CF3C2E">
        <w:rPr>
          <w:bCs/>
          <w:sz w:val="30"/>
          <w:rtl/>
        </w:rPr>
        <w:t xml:space="preserve"> أن تضمن عدم </w:t>
      </w:r>
      <w:r w:rsidRPr="00CF3C2E">
        <w:rPr>
          <w:rFonts w:hint="cs"/>
          <w:bCs/>
          <w:sz w:val="30"/>
          <w:rtl/>
        </w:rPr>
        <w:t>فرض عقوبات جنائية على</w:t>
      </w:r>
      <w:r w:rsidRPr="00CF3C2E">
        <w:rPr>
          <w:bCs/>
          <w:sz w:val="30"/>
          <w:rtl/>
        </w:rPr>
        <w:t xml:space="preserve"> النساء والفتيات اللائي </w:t>
      </w:r>
      <w:r w:rsidRPr="00CF3C2E">
        <w:rPr>
          <w:rFonts w:hint="cs"/>
          <w:bCs/>
          <w:sz w:val="30"/>
          <w:rtl/>
        </w:rPr>
        <w:t>ي</w:t>
      </w:r>
      <w:r w:rsidR="002E755C">
        <w:rPr>
          <w:bCs/>
          <w:sz w:val="30"/>
          <w:rtl/>
        </w:rPr>
        <w:t>لجأن إلى الإجهاض،</w:t>
      </w:r>
      <w:r w:rsidRPr="00CF3C2E">
        <w:rPr>
          <w:rFonts w:hint="cs"/>
          <w:bCs/>
          <w:sz w:val="30"/>
          <w:rtl/>
        </w:rPr>
        <w:t xml:space="preserve"> </w:t>
      </w:r>
      <w:r w:rsidRPr="00CF3C2E">
        <w:rPr>
          <w:bCs/>
          <w:sz w:val="30"/>
          <w:rtl/>
        </w:rPr>
        <w:t>و</w:t>
      </w:r>
      <w:r w:rsidRPr="00CF3C2E">
        <w:rPr>
          <w:rFonts w:hint="cs"/>
          <w:bCs/>
          <w:sz w:val="30"/>
          <w:rtl/>
        </w:rPr>
        <w:t xml:space="preserve">على </w:t>
      </w:r>
      <w:r w:rsidRPr="00CF3C2E">
        <w:rPr>
          <w:bCs/>
          <w:sz w:val="30"/>
          <w:rtl/>
        </w:rPr>
        <w:t>الأطباء الذين يساعدونهن</w:t>
      </w:r>
      <w:r w:rsidR="002E755C">
        <w:rPr>
          <w:rFonts w:hint="cs"/>
          <w:bCs/>
          <w:sz w:val="30"/>
          <w:rtl/>
        </w:rPr>
        <w:t xml:space="preserve"> على ذلك</w:t>
      </w:r>
      <w:r w:rsidRPr="00CF3C2E">
        <w:rPr>
          <w:rFonts w:hint="cs"/>
          <w:bCs/>
          <w:sz w:val="30"/>
          <w:rtl/>
        </w:rPr>
        <w:t>،</w:t>
      </w:r>
      <w:r w:rsidR="002E755C">
        <w:rPr>
          <w:rFonts w:hint="cs"/>
          <w:bCs/>
          <w:sz w:val="30"/>
          <w:rtl/>
        </w:rPr>
        <w:t xml:space="preserve"> </w:t>
      </w:r>
      <w:r w:rsidRPr="00CF3C2E">
        <w:rPr>
          <w:bCs/>
          <w:sz w:val="30"/>
          <w:rtl/>
        </w:rPr>
        <w:t xml:space="preserve">لأن مثل هذه العقوبات تجبر النساء والفتيات على اللجوء إلى الإجهاض غير المأمون. وينبغي للدولة الطرف أيضاً </w:t>
      </w:r>
      <w:r w:rsidRPr="00CF3C2E">
        <w:rPr>
          <w:rFonts w:hint="cs"/>
          <w:bCs/>
          <w:sz w:val="30"/>
          <w:rtl/>
        </w:rPr>
        <w:t xml:space="preserve">أن تضع سياسات </w:t>
      </w:r>
      <w:r w:rsidRPr="00CF3C2E">
        <w:rPr>
          <w:bCs/>
          <w:sz w:val="30"/>
          <w:rtl/>
        </w:rPr>
        <w:t xml:space="preserve">للتوعية بغية مكافحة وصم النساء والفتيات اللائي </w:t>
      </w:r>
      <w:r w:rsidRPr="00CF3C2E">
        <w:rPr>
          <w:rFonts w:hint="cs"/>
          <w:bCs/>
          <w:sz w:val="30"/>
          <w:rtl/>
        </w:rPr>
        <w:t>يسعين إلى الإجهاض</w:t>
      </w:r>
      <w:r w:rsidRPr="00CF3C2E">
        <w:rPr>
          <w:bCs/>
          <w:sz w:val="30"/>
          <w:rtl/>
        </w:rPr>
        <w:t>، و</w:t>
      </w:r>
      <w:r w:rsidRPr="00CF3C2E">
        <w:rPr>
          <w:rFonts w:hint="cs"/>
          <w:bCs/>
          <w:sz w:val="30"/>
          <w:rtl/>
        </w:rPr>
        <w:t xml:space="preserve">أن </w:t>
      </w:r>
      <w:r w:rsidRPr="00CF3C2E">
        <w:rPr>
          <w:bCs/>
          <w:sz w:val="30"/>
          <w:rtl/>
        </w:rPr>
        <w:t xml:space="preserve">تضمن حصولهن على وسائل منع الحمل وخدمات الصحة الإنجابية المناسبة بأسعار </w:t>
      </w:r>
      <w:proofErr w:type="gramStart"/>
      <w:r w:rsidRPr="00CF3C2E">
        <w:rPr>
          <w:bCs/>
          <w:sz w:val="30"/>
          <w:rtl/>
        </w:rPr>
        <w:t>معقولة</w:t>
      </w:r>
      <w:r w:rsidRPr="00CF3C2E">
        <w:rPr>
          <w:rFonts w:hint="cs"/>
          <w:bCs/>
          <w:sz w:val="30"/>
          <w:rtl/>
        </w:rPr>
        <w:t>.</w:t>
      </w:r>
      <w:r w:rsidRPr="00CF3C2E">
        <w:rPr>
          <w:rFonts w:cs="Times New Roman"/>
          <w:bCs/>
          <w:sz w:val="30"/>
        </w:rPr>
        <w:t>‬</w:t>
      </w:r>
      <w:r w:rsidRPr="00CF3C2E">
        <w:rPr>
          <w:bCs/>
        </w:rPr>
        <w:t>‬</w:t>
      </w:r>
      <w:proofErr w:type="gramEnd"/>
    </w:p>
    <w:p w:rsidR="00216020" w:rsidRPr="00544D0D" w:rsidRDefault="00216020" w:rsidP="00216020">
      <w:pPr>
        <w:pStyle w:val="H23GA"/>
        <w:rPr>
          <w:rtl/>
        </w:rPr>
      </w:pPr>
      <w:r w:rsidRPr="00761C74">
        <w:rPr>
          <w:rtl/>
        </w:rPr>
        <w:tab/>
      </w:r>
      <w:r w:rsidRPr="00544D0D">
        <w:rPr>
          <w:rtl/>
        </w:rPr>
        <w:tab/>
        <w:t>عقوبة الإعدام</w:t>
      </w:r>
      <w:r w:rsidRPr="00544D0D">
        <w:rPr>
          <w:rFonts w:cs="Times New Roman"/>
        </w:rPr>
        <w:t>‬</w:t>
      </w:r>
      <w:r w:rsidRPr="00544D0D">
        <w:t>‬</w:t>
      </w:r>
    </w:p>
    <w:p w:rsidR="00216020" w:rsidRPr="00761C74" w:rsidRDefault="00216020" w:rsidP="002E755C">
      <w:pPr>
        <w:pStyle w:val="SingleTxtGA"/>
        <w:rPr>
          <w:sz w:val="30"/>
          <w:rtl/>
        </w:rPr>
      </w:pPr>
      <w:r w:rsidRPr="00761C74">
        <w:rPr>
          <w:sz w:val="30"/>
          <w:rtl/>
        </w:rPr>
        <w:t>27-</w:t>
      </w:r>
      <w:r w:rsidRPr="00761C74">
        <w:rPr>
          <w:sz w:val="30"/>
          <w:rtl/>
        </w:rPr>
        <w:tab/>
        <w:t xml:space="preserve">تلاحظ اللجنة أن الدولة الطرف </w:t>
      </w:r>
      <w:r>
        <w:rPr>
          <w:rFonts w:hint="cs"/>
          <w:sz w:val="30"/>
          <w:rtl/>
        </w:rPr>
        <w:t xml:space="preserve">التزمت منذ عام 1993 بوقف </w:t>
      </w:r>
      <w:r w:rsidRPr="00761C74">
        <w:rPr>
          <w:sz w:val="30"/>
          <w:rtl/>
        </w:rPr>
        <w:t xml:space="preserve">اختياري </w:t>
      </w:r>
      <w:r w:rsidRPr="006D78EF">
        <w:rPr>
          <w:i/>
          <w:iCs/>
          <w:sz w:val="30"/>
          <w:rtl/>
        </w:rPr>
        <w:t>بحكم الواقع</w:t>
      </w:r>
      <w:r w:rsidRPr="00761C74">
        <w:rPr>
          <w:sz w:val="30"/>
          <w:rtl/>
        </w:rPr>
        <w:t xml:space="preserve"> </w:t>
      </w:r>
      <w:r>
        <w:rPr>
          <w:rFonts w:hint="cs"/>
          <w:sz w:val="30"/>
          <w:rtl/>
        </w:rPr>
        <w:t>ل</w:t>
      </w:r>
      <w:r w:rsidRPr="00761C74">
        <w:rPr>
          <w:sz w:val="30"/>
          <w:rtl/>
        </w:rPr>
        <w:t>عقوبة</w:t>
      </w:r>
      <w:r>
        <w:rPr>
          <w:rFonts w:hint="cs"/>
          <w:sz w:val="30"/>
          <w:rtl/>
        </w:rPr>
        <w:t xml:space="preserve"> الإعدام</w:t>
      </w:r>
      <w:r w:rsidRPr="00761C74">
        <w:rPr>
          <w:sz w:val="30"/>
          <w:rtl/>
        </w:rPr>
        <w:t>.</w:t>
      </w:r>
      <w:r w:rsidRPr="00761C74">
        <w:rPr>
          <w:rFonts w:cs="Times New Roman"/>
          <w:sz w:val="30"/>
        </w:rPr>
        <w:t>‬</w:t>
      </w:r>
      <w:r w:rsidRPr="00761C74">
        <w:rPr>
          <w:sz w:val="30"/>
          <w:rtl/>
        </w:rPr>
        <w:t xml:space="preserve"> </w:t>
      </w:r>
      <w:r>
        <w:rPr>
          <w:sz w:val="30"/>
          <w:rtl/>
        </w:rPr>
        <w:t>ومع ذلك، يساور</w:t>
      </w:r>
      <w:r>
        <w:rPr>
          <w:rFonts w:hint="cs"/>
          <w:sz w:val="30"/>
          <w:rtl/>
        </w:rPr>
        <w:t xml:space="preserve"> اللجنة </w:t>
      </w:r>
      <w:r w:rsidRPr="00761C74">
        <w:rPr>
          <w:sz w:val="30"/>
          <w:rtl/>
        </w:rPr>
        <w:t xml:space="preserve">القلق إزاء العدد الكبير من الجرائم، التي </w:t>
      </w:r>
      <w:r>
        <w:rPr>
          <w:rFonts w:hint="cs"/>
          <w:sz w:val="30"/>
          <w:rtl/>
        </w:rPr>
        <w:t xml:space="preserve">لا </w:t>
      </w:r>
      <w:r w:rsidRPr="00761C74">
        <w:rPr>
          <w:sz w:val="30"/>
          <w:rtl/>
        </w:rPr>
        <w:t>يندرج بعضها ضمن فئة الجرائم الأشد خطورة</w:t>
      </w:r>
      <w:r>
        <w:rPr>
          <w:rFonts w:hint="cs"/>
          <w:sz w:val="30"/>
          <w:rtl/>
        </w:rPr>
        <w:t xml:space="preserve"> المنطوية </w:t>
      </w:r>
      <w:r w:rsidRPr="00761C74">
        <w:rPr>
          <w:sz w:val="30"/>
          <w:rtl/>
        </w:rPr>
        <w:t>على عمليات القتل العمد،</w:t>
      </w:r>
      <w:r>
        <w:rPr>
          <w:rFonts w:hint="cs"/>
          <w:sz w:val="30"/>
          <w:rtl/>
        </w:rPr>
        <w:t xml:space="preserve"> والتي </w:t>
      </w:r>
      <w:r w:rsidRPr="00761C74">
        <w:rPr>
          <w:sz w:val="30"/>
          <w:rtl/>
        </w:rPr>
        <w:t xml:space="preserve">لا تزال تُفرض على مرتكبيها عقوبة الإعدام؛ وتأسف اللجنة لإدراج </w:t>
      </w:r>
      <w:r>
        <w:rPr>
          <w:rFonts w:hint="cs"/>
          <w:sz w:val="30"/>
          <w:rtl/>
        </w:rPr>
        <w:t xml:space="preserve">الدولة الطرف، في عام 2013، </w:t>
      </w:r>
      <w:r w:rsidRPr="00761C74">
        <w:rPr>
          <w:sz w:val="30"/>
          <w:rtl/>
        </w:rPr>
        <w:t>المادة</w:t>
      </w:r>
      <w:r w:rsidR="002E755C">
        <w:rPr>
          <w:rFonts w:hint="cs"/>
          <w:sz w:val="30"/>
          <w:rtl/>
        </w:rPr>
        <w:t> </w:t>
      </w:r>
      <w:r w:rsidRPr="00761C74">
        <w:rPr>
          <w:sz w:val="30"/>
          <w:rtl/>
        </w:rPr>
        <w:t>293 مكرر</w:t>
      </w:r>
      <w:r>
        <w:rPr>
          <w:rFonts w:hint="cs"/>
          <w:sz w:val="30"/>
          <w:rtl/>
        </w:rPr>
        <w:t>اً</w:t>
      </w:r>
      <w:r w:rsidRPr="00761C74">
        <w:rPr>
          <w:sz w:val="30"/>
          <w:rtl/>
        </w:rPr>
        <w:t xml:space="preserve"> من قانون العقوبات </w:t>
      </w:r>
      <w:r>
        <w:rPr>
          <w:rFonts w:hint="cs"/>
          <w:sz w:val="30"/>
          <w:rtl/>
        </w:rPr>
        <w:t xml:space="preserve">التي تشمل جريمة </w:t>
      </w:r>
      <w:r w:rsidRPr="00761C74">
        <w:rPr>
          <w:sz w:val="30"/>
          <w:rtl/>
        </w:rPr>
        <w:t>جديدة يُعاقب عليها بالإعدام.</w:t>
      </w:r>
      <w:r w:rsidRPr="00761C74">
        <w:rPr>
          <w:rFonts w:cs="Times New Roman"/>
          <w:sz w:val="30"/>
        </w:rPr>
        <w:t>‬</w:t>
      </w:r>
      <w:r w:rsidRPr="00761C74">
        <w:rPr>
          <w:sz w:val="30"/>
          <w:rtl/>
        </w:rPr>
        <w:t xml:space="preserve"> وتحيط اللجنة علم</w:t>
      </w:r>
      <w:r w:rsidR="00C048F6">
        <w:rPr>
          <w:sz w:val="30"/>
          <w:rtl/>
        </w:rPr>
        <w:t xml:space="preserve">اً </w:t>
      </w:r>
      <w:r w:rsidRPr="00761C74">
        <w:rPr>
          <w:sz w:val="30"/>
          <w:rtl/>
        </w:rPr>
        <w:t>بال</w:t>
      </w:r>
      <w:r>
        <w:rPr>
          <w:rFonts w:hint="cs"/>
          <w:sz w:val="30"/>
          <w:rtl/>
        </w:rPr>
        <w:t>تفسيرات</w:t>
      </w:r>
      <w:r w:rsidRPr="00761C74">
        <w:rPr>
          <w:sz w:val="30"/>
          <w:rtl/>
        </w:rPr>
        <w:t xml:space="preserve"> التي تشير إلى أن عقوبة الإعدام تُفرض في إطار الأحكام الغيابية، لكن</w:t>
      </w:r>
      <w:r>
        <w:rPr>
          <w:rFonts w:hint="cs"/>
          <w:sz w:val="30"/>
          <w:rtl/>
        </w:rPr>
        <w:t>ها تشعر ب</w:t>
      </w:r>
      <w:r w:rsidRPr="00761C74">
        <w:rPr>
          <w:sz w:val="30"/>
          <w:rtl/>
        </w:rPr>
        <w:t>القلق إزاء العدد الكبير من العقوبات التي لا تزال تُفرض سنوي</w:t>
      </w:r>
      <w:r w:rsidR="00C048F6">
        <w:rPr>
          <w:sz w:val="30"/>
          <w:rtl/>
        </w:rPr>
        <w:t>اً،</w:t>
      </w:r>
      <w:r w:rsidRPr="00761C74">
        <w:rPr>
          <w:sz w:val="30"/>
          <w:rtl/>
        </w:rPr>
        <w:t xml:space="preserve"> وإزاء عدم إمكانية تخفيفها تلقائي</w:t>
      </w:r>
      <w:r w:rsidR="00C048F6">
        <w:rPr>
          <w:sz w:val="30"/>
          <w:rtl/>
        </w:rPr>
        <w:t xml:space="preserve">اً </w:t>
      </w:r>
      <w:r w:rsidRPr="00761C74">
        <w:rPr>
          <w:sz w:val="30"/>
          <w:rtl/>
        </w:rPr>
        <w:t>(المادتان 6 و7).</w:t>
      </w:r>
      <w:r w:rsidRPr="00761C74">
        <w:rPr>
          <w:rFonts w:cs="Times New Roman"/>
          <w:sz w:val="30"/>
        </w:rPr>
        <w:t>‬</w:t>
      </w:r>
      <w:r>
        <w:t>‬</w:t>
      </w:r>
      <w:r>
        <w:t>‬</w:t>
      </w:r>
      <w:r>
        <w:t>‬</w:t>
      </w:r>
    </w:p>
    <w:p w:rsidR="00216020" w:rsidRPr="00CF3C2E" w:rsidRDefault="00216020" w:rsidP="00216020">
      <w:pPr>
        <w:pStyle w:val="SingleTxtGA"/>
        <w:rPr>
          <w:bCs/>
          <w:sz w:val="30"/>
          <w:rtl/>
        </w:rPr>
      </w:pPr>
      <w:r w:rsidRPr="00761C74">
        <w:rPr>
          <w:sz w:val="30"/>
          <w:rtl/>
        </w:rPr>
        <w:t>28-</w:t>
      </w:r>
      <w:r w:rsidRPr="00761C74">
        <w:rPr>
          <w:sz w:val="30"/>
          <w:rtl/>
        </w:rPr>
        <w:tab/>
      </w:r>
      <w:r w:rsidRPr="00CF3C2E">
        <w:rPr>
          <w:bCs/>
          <w:sz w:val="30"/>
          <w:rtl/>
        </w:rPr>
        <w:t xml:space="preserve">ينبغي للدولة الطرف </w:t>
      </w:r>
      <w:r w:rsidRPr="00CF3C2E">
        <w:rPr>
          <w:rFonts w:hint="cs"/>
          <w:bCs/>
          <w:sz w:val="30"/>
          <w:rtl/>
        </w:rPr>
        <w:t xml:space="preserve">النظر </w:t>
      </w:r>
      <w:r w:rsidRPr="00CF3C2E">
        <w:rPr>
          <w:bCs/>
          <w:sz w:val="30"/>
          <w:rtl/>
        </w:rPr>
        <w:t>في بدء عملية سياسية وتشريعية ترمي إلى إلغاء عقوبة الإعدام، و</w:t>
      </w:r>
      <w:r w:rsidRPr="00CF3C2E">
        <w:rPr>
          <w:rFonts w:hint="cs"/>
          <w:bCs/>
          <w:sz w:val="30"/>
          <w:rtl/>
        </w:rPr>
        <w:t xml:space="preserve">وضع </w:t>
      </w:r>
      <w:r w:rsidRPr="00CF3C2E">
        <w:rPr>
          <w:bCs/>
          <w:sz w:val="30"/>
          <w:rtl/>
        </w:rPr>
        <w:t>تدابير لتوعية الرأي العام، وتنظ</w:t>
      </w:r>
      <w:r w:rsidRPr="00CF3C2E">
        <w:rPr>
          <w:rFonts w:hint="cs"/>
          <w:bCs/>
          <w:sz w:val="30"/>
          <w:rtl/>
        </w:rPr>
        <w:t>ي</w:t>
      </w:r>
      <w:r w:rsidRPr="00CF3C2E">
        <w:rPr>
          <w:bCs/>
          <w:sz w:val="30"/>
          <w:rtl/>
        </w:rPr>
        <w:t xml:space="preserve">م حملات إعلامية لإلغاء هذا العقوبة. وينبغي لها </w:t>
      </w:r>
      <w:r w:rsidRPr="00CF3C2E">
        <w:rPr>
          <w:rFonts w:hint="cs"/>
          <w:bCs/>
          <w:sz w:val="30"/>
          <w:rtl/>
        </w:rPr>
        <w:t>بالإضافة إلى ذلك</w:t>
      </w:r>
      <w:r w:rsidRPr="00CF3C2E">
        <w:rPr>
          <w:bCs/>
          <w:sz w:val="30"/>
          <w:rtl/>
        </w:rPr>
        <w:t xml:space="preserve">: (أ) </w:t>
      </w:r>
      <w:r w:rsidRPr="00CF3C2E">
        <w:rPr>
          <w:rFonts w:hint="cs"/>
          <w:bCs/>
          <w:sz w:val="30"/>
          <w:rtl/>
        </w:rPr>
        <w:t xml:space="preserve">الامتناع </w:t>
      </w:r>
      <w:r w:rsidRPr="00CF3C2E">
        <w:rPr>
          <w:bCs/>
          <w:sz w:val="30"/>
          <w:rtl/>
        </w:rPr>
        <w:t xml:space="preserve">عن إدراج جرائم جديدة يعاقب عليها بالإعدام؛ (ب) </w:t>
      </w:r>
      <w:r w:rsidRPr="00CF3C2E">
        <w:rPr>
          <w:rFonts w:hint="cs"/>
          <w:bCs/>
          <w:sz w:val="30"/>
          <w:rtl/>
        </w:rPr>
        <w:t xml:space="preserve">مراجعة </w:t>
      </w:r>
      <w:r w:rsidRPr="00CF3C2E">
        <w:rPr>
          <w:bCs/>
          <w:sz w:val="30"/>
          <w:rtl/>
        </w:rPr>
        <w:t xml:space="preserve">التشريع المتعلق </w:t>
      </w:r>
      <w:r w:rsidRPr="00CF3C2E">
        <w:rPr>
          <w:rFonts w:hint="cs"/>
          <w:bCs/>
          <w:sz w:val="30"/>
          <w:rtl/>
        </w:rPr>
        <w:t>بالحكم ب</w:t>
      </w:r>
      <w:r w:rsidRPr="00CF3C2E">
        <w:rPr>
          <w:bCs/>
          <w:sz w:val="30"/>
          <w:rtl/>
        </w:rPr>
        <w:t>الإعدام غيابيا</w:t>
      </w:r>
      <w:r w:rsidR="00B265A7">
        <w:rPr>
          <w:rFonts w:hint="cs"/>
          <w:bCs/>
          <w:sz w:val="30"/>
          <w:rtl/>
        </w:rPr>
        <w:t>ً</w:t>
      </w:r>
      <w:r w:rsidRPr="00CF3C2E">
        <w:rPr>
          <w:bCs/>
          <w:sz w:val="30"/>
          <w:rtl/>
        </w:rPr>
        <w:t>، وتخف</w:t>
      </w:r>
      <w:r w:rsidRPr="00CF3C2E">
        <w:rPr>
          <w:rFonts w:hint="cs"/>
          <w:bCs/>
          <w:sz w:val="30"/>
          <w:rtl/>
        </w:rPr>
        <w:t>ي</w:t>
      </w:r>
      <w:r w:rsidRPr="00CF3C2E">
        <w:rPr>
          <w:bCs/>
          <w:sz w:val="30"/>
          <w:rtl/>
        </w:rPr>
        <w:t>ف الأحكام الصادرة</w:t>
      </w:r>
      <w:r w:rsidRPr="00CF3C2E">
        <w:rPr>
          <w:rFonts w:hint="cs"/>
          <w:bCs/>
          <w:sz w:val="30"/>
          <w:rtl/>
        </w:rPr>
        <w:t xml:space="preserve"> على </w:t>
      </w:r>
      <w:r w:rsidRPr="00CF3C2E">
        <w:rPr>
          <w:bCs/>
          <w:sz w:val="30"/>
          <w:rtl/>
        </w:rPr>
        <w:t xml:space="preserve">المحكوم عليهم بالإعدام حالياً؛ (ج) </w:t>
      </w:r>
      <w:r w:rsidRPr="00CF3C2E">
        <w:rPr>
          <w:rFonts w:hint="cs"/>
          <w:bCs/>
          <w:sz w:val="30"/>
          <w:rtl/>
        </w:rPr>
        <w:t xml:space="preserve">اتخاذ </w:t>
      </w:r>
      <w:r w:rsidRPr="00CF3C2E">
        <w:rPr>
          <w:bCs/>
          <w:sz w:val="30"/>
          <w:rtl/>
        </w:rPr>
        <w:t>الخطوات اللازمة للانضمام إلى البروتوكول الاختياري الثاني للعهد، الرامي إلى إلغاء عقوبة الإعدام.</w:t>
      </w:r>
    </w:p>
    <w:p w:rsidR="00216020" w:rsidRPr="003A5228" w:rsidRDefault="00216020" w:rsidP="00216020">
      <w:pPr>
        <w:pStyle w:val="H23GA"/>
        <w:rPr>
          <w:rtl/>
        </w:rPr>
      </w:pPr>
      <w:r w:rsidRPr="00761C74">
        <w:rPr>
          <w:rtl/>
        </w:rPr>
        <w:tab/>
      </w:r>
      <w:r w:rsidRPr="003A5228">
        <w:rPr>
          <w:rtl/>
        </w:rPr>
        <w:tab/>
        <w:t>الاختفاء القسري</w:t>
      </w:r>
      <w:r w:rsidRPr="003A5228">
        <w:rPr>
          <w:rFonts w:cs="Times New Roman"/>
        </w:rPr>
        <w:t>‬</w:t>
      </w:r>
      <w:r>
        <w:t>‬</w:t>
      </w:r>
    </w:p>
    <w:p w:rsidR="00216020" w:rsidRPr="00761C74" w:rsidRDefault="00216020" w:rsidP="00D306B9">
      <w:pPr>
        <w:pStyle w:val="SingleTxtGA"/>
        <w:rPr>
          <w:sz w:val="30"/>
          <w:rtl/>
        </w:rPr>
      </w:pPr>
      <w:r w:rsidRPr="00761C74">
        <w:rPr>
          <w:sz w:val="30"/>
          <w:rtl/>
        </w:rPr>
        <w:t>29-</w:t>
      </w:r>
      <w:r w:rsidRPr="00761C74">
        <w:rPr>
          <w:sz w:val="30"/>
          <w:rtl/>
        </w:rPr>
        <w:tab/>
        <w:t xml:space="preserve">لا تزال اللجنة تشعر بالقلق إزاء حجم ظاهرة الاختفاء القسري في الدولة الطرف في </w:t>
      </w:r>
      <w:r>
        <w:rPr>
          <w:rFonts w:hint="cs"/>
          <w:sz w:val="30"/>
          <w:rtl/>
        </w:rPr>
        <w:t xml:space="preserve">إطار </w:t>
      </w:r>
      <w:r w:rsidRPr="00761C74">
        <w:rPr>
          <w:sz w:val="30"/>
          <w:rtl/>
        </w:rPr>
        <w:t>نزاع التسعينات. وتأسف اللجنة على وجه الخصوص لعدم وجود سبيل انتصاف فعال للأشخاص المفقودين و/أو أسرهم، وعدم وجود تدابير لإلقاء الضوء على الأشخاص المفقودين، وتحديد أماكن وجودهم، وفي حال وفاتهم، إعادة رفاتهم إلى أسرهم</w:t>
      </w:r>
      <w:r w:rsidR="00D306B9">
        <w:rPr>
          <w:rFonts w:hint="cs"/>
          <w:sz w:val="30"/>
          <w:rtl/>
        </w:rPr>
        <w:t xml:space="preserve">. </w:t>
      </w:r>
      <w:r w:rsidRPr="00761C74">
        <w:rPr>
          <w:sz w:val="30"/>
          <w:rtl/>
        </w:rPr>
        <w:t>وتعرب</w:t>
      </w:r>
      <w:r>
        <w:rPr>
          <w:rFonts w:hint="cs"/>
          <w:sz w:val="30"/>
          <w:rtl/>
        </w:rPr>
        <w:t xml:space="preserve"> اللجنة</w:t>
      </w:r>
      <w:r w:rsidRPr="00761C74">
        <w:rPr>
          <w:sz w:val="30"/>
          <w:rtl/>
        </w:rPr>
        <w:t xml:space="preserve"> مجددا</w:t>
      </w:r>
      <w:r w:rsidR="00B265A7">
        <w:rPr>
          <w:rFonts w:hint="cs"/>
          <w:sz w:val="30"/>
          <w:rtl/>
        </w:rPr>
        <w:t>ً</w:t>
      </w:r>
      <w:r w:rsidRPr="00761C74">
        <w:rPr>
          <w:sz w:val="30"/>
          <w:rtl/>
        </w:rPr>
        <w:t xml:space="preserve"> عن قلقها إزاء المادة 3 من المرسوم الرئاسي رقم 06-93 المؤرخ 28 شباط/فبراير 2006 </w:t>
      </w:r>
      <w:r>
        <w:rPr>
          <w:rFonts w:hint="cs"/>
          <w:sz w:val="30"/>
          <w:rtl/>
        </w:rPr>
        <w:t xml:space="preserve">المتعلق </w:t>
      </w:r>
      <w:r w:rsidRPr="00761C74">
        <w:rPr>
          <w:sz w:val="30"/>
          <w:rtl/>
        </w:rPr>
        <w:t>بتعويض ضحايا المأساة الوطنية، التي تجعل منح تعويضات لأسر المفقودين مشروطاً بالاعتراف بوفاتهم. وتأسف اللجنة لانعدام أو قلة المعلوما</w:t>
      </w:r>
      <w:r>
        <w:rPr>
          <w:sz w:val="30"/>
          <w:rtl/>
        </w:rPr>
        <w:t>ت التي قدمتها الدولة الطرف بشأن</w:t>
      </w:r>
      <w:r>
        <w:rPr>
          <w:rFonts w:hint="cs"/>
          <w:sz w:val="30"/>
          <w:rtl/>
        </w:rPr>
        <w:t>: (</w:t>
      </w:r>
      <w:r w:rsidRPr="00761C74">
        <w:rPr>
          <w:sz w:val="30"/>
          <w:rtl/>
        </w:rPr>
        <w:t xml:space="preserve">أ) التدابير المتخذة لتحديد هوية </w:t>
      </w:r>
      <w:r>
        <w:rPr>
          <w:rFonts w:hint="cs"/>
          <w:sz w:val="30"/>
          <w:rtl/>
        </w:rPr>
        <w:t xml:space="preserve">الرفات </w:t>
      </w:r>
      <w:r w:rsidRPr="00761C74">
        <w:rPr>
          <w:sz w:val="30"/>
          <w:rtl/>
        </w:rPr>
        <w:t xml:space="preserve">الموجودة في عدد كبير من المقابر المجهولة؛ </w:t>
      </w:r>
      <w:r>
        <w:rPr>
          <w:rFonts w:hint="cs"/>
          <w:sz w:val="30"/>
          <w:rtl/>
        </w:rPr>
        <w:t>(</w:t>
      </w:r>
      <w:r w:rsidRPr="00761C74">
        <w:rPr>
          <w:sz w:val="30"/>
          <w:rtl/>
        </w:rPr>
        <w:t xml:space="preserve">ب) الادعاءات </w:t>
      </w:r>
      <w:r>
        <w:rPr>
          <w:rFonts w:hint="cs"/>
          <w:sz w:val="30"/>
          <w:rtl/>
        </w:rPr>
        <w:t xml:space="preserve">المتعلقة </w:t>
      </w:r>
      <w:r w:rsidRPr="00761C74">
        <w:rPr>
          <w:sz w:val="30"/>
          <w:rtl/>
        </w:rPr>
        <w:t xml:space="preserve">باكتشاف مقابر جماعية دون أي رد فعل من السلطات العامة؛ </w:t>
      </w:r>
      <w:r>
        <w:rPr>
          <w:rFonts w:hint="cs"/>
          <w:sz w:val="30"/>
          <w:rtl/>
        </w:rPr>
        <w:t>(</w:t>
      </w:r>
      <w:r w:rsidRPr="00761C74">
        <w:rPr>
          <w:sz w:val="30"/>
          <w:rtl/>
        </w:rPr>
        <w:t>ج) أعمال اللجنة الوطنية المخصصة المعنية بالأشخاص المفقودين.</w:t>
      </w:r>
      <w:r w:rsidRPr="00761C74">
        <w:rPr>
          <w:rFonts w:cs="Times New Roman"/>
          <w:sz w:val="30"/>
        </w:rPr>
        <w:t>‬</w:t>
      </w:r>
      <w:r w:rsidRPr="00761C74">
        <w:rPr>
          <w:sz w:val="30"/>
          <w:rtl/>
        </w:rPr>
        <w:t xml:space="preserve"> وتشعر اللجنة بالقلق أيضا</w:t>
      </w:r>
      <w:r w:rsidR="00B265A7">
        <w:rPr>
          <w:rFonts w:hint="cs"/>
          <w:sz w:val="30"/>
          <w:rtl/>
        </w:rPr>
        <w:t>ً</w:t>
      </w:r>
      <w:r w:rsidRPr="00761C74">
        <w:rPr>
          <w:sz w:val="30"/>
          <w:rtl/>
        </w:rPr>
        <w:t xml:space="preserve"> إزاء تقارير تفيد بحدوث حالات </w:t>
      </w:r>
      <w:r w:rsidR="002E755C">
        <w:rPr>
          <w:rFonts w:hint="cs"/>
          <w:sz w:val="30"/>
          <w:rtl/>
        </w:rPr>
        <w:t xml:space="preserve">اختفاء </w:t>
      </w:r>
      <w:r>
        <w:rPr>
          <w:rFonts w:hint="cs"/>
          <w:sz w:val="30"/>
          <w:rtl/>
        </w:rPr>
        <w:t xml:space="preserve">قسري </w:t>
      </w:r>
      <w:r w:rsidRPr="00761C74">
        <w:rPr>
          <w:sz w:val="30"/>
          <w:rtl/>
        </w:rPr>
        <w:t>مؤخرا</w:t>
      </w:r>
      <w:r w:rsidR="002E755C">
        <w:rPr>
          <w:rFonts w:hint="cs"/>
          <w:sz w:val="30"/>
          <w:rtl/>
        </w:rPr>
        <w:t>ً</w:t>
      </w:r>
      <w:r w:rsidRPr="00761C74">
        <w:rPr>
          <w:sz w:val="30"/>
          <w:rtl/>
        </w:rPr>
        <w:t>، وتأسف لعدم توافر معلومات عن التدابير المتخذة لضمان عدم تكرارها (المواد 2 و6 و7 و9 و16</w:t>
      </w:r>
      <w:proofErr w:type="gramStart"/>
      <w:r w:rsidRPr="00761C74">
        <w:rPr>
          <w:sz w:val="30"/>
          <w:rtl/>
        </w:rPr>
        <w:t>).</w:t>
      </w:r>
      <w:r w:rsidRPr="00761C74">
        <w:rPr>
          <w:rFonts w:cs="Times New Roman"/>
          <w:sz w:val="30"/>
        </w:rPr>
        <w:t>‬</w:t>
      </w:r>
      <w:r>
        <w:t>‬</w:t>
      </w:r>
      <w:proofErr w:type="gramEnd"/>
      <w:r>
        <w:t>‬</w:t>
      </w:r>
      <w:r>
        <w:t>‬</w:t>
      </w:r>
    </w:p>
    <w:p w:rsidR="00216020" w:rsidRPr="00CF3C2E" w:rsidRDefault="00216020" w:rsidP="002E755C">
      <w:pPr>
        <w:pStyle w:val="SingleTxtGA"/>
        <w:rPr>
          <w:bCs/>
          <w:sz w:val="30"/>
          <w:rtl/>
        </w:rPr>
      </w:pPr>
      <w:r w:rsidRPr="00761C74">
        <w:rPr>
          <w:sz w:val="30"/>
          <w:rtl/>
        </w:rPr>
        <w:t>30-</w:t>
      </w:r>
      <w:r w:rsidRPr="00761C74">
        <w:rPr>
          <w:sz w:val="30"/>
          <w:rtl/>
        </w:rPr>
        <w:tab/>
      </w:r>
      <w:r w:rsidRPr="00CF3C2E">
        <w:rPr>
          <w:bCs/>
          <w:sz w:val="30"/>
          <w:rtl/>
        </w:rPr>
        <w:t xml:space="preserve">ينبغي للدولة الطرف </w:t>
      </w:r>
      <w:r w:rsidRPr="00CF3C2E">
        <w:rPr>
          <w:rFonts w:hint="cs"/>
          <w:bCs/>
          <w:sz w:val="30"/>
          <w:rtl/>
        </w:rPr>
        <w:t xml:space="preserve">اتخاذ كافة </w:t>
      </w:r>
      <w:r w:rsidRPr="00CF3C2E">
        <w:rPr>
          <w:bCs/>
          <w:sz w:val="30"/>
          <w:rtl/>
        </w:rPr>
        <w:t>التدابير</w:t>
      </w:r>
      <w:r w:rsidRPr="00CF3C2E">
        <w:rPr>
          <w:rFonts w:hint="cs"/>
          <w:bCs/>
          <w:sz w:val="30"/>
          <w:rtl/>
        </w:rPr>
        <w:t xml:space="preserve"> من أجل</w:t>
      </w:r>
      <w:r w:rsidRPr="00CF3C2E">
        <w:rPr>
          <w:bCs/>
          <w:sz w:val="30"/>
          <w:rtl/>
        </w:rPr>
        <w:t xml:space="preserve">: (أ) </w:t>
      </w:r>
      <w:r w:rsidRPr="00CF3C2E">
        <w:rPr>
          <w:rFonts w:hint="cs"/>
          <w:bCs/>
          <w:sz w:val="30"/>
          <w:rtl/>
        </w:rPr>
        <w:t xml:space="preserve">ضمان </w:t>
      </w:r>
      <w:r w:rsidRPr="00CF3C2E">
        <w:rPr>
          <w:bCs/>
          <w:sz w:val="30"/>
          <w:rtl/>
        </w:rPr>
        <w:t>إنصاف</w:t>
      </w:r>
      <w:r w:rsidRPr="00CF3C2E">
        <w:rPr>
          <w:rFonts w:hint="cs"/>
          <w:bCs/>
          <w:sz w:val="30"/>
          <w:rtl/>
        </w:rPr>
        <w:t xml:space="preserve"> </w:t>
      </w:r>
      <w:r w:rsidRPr="00CF3C2E">
        <w:rPr>
          <w:bCs/>
          <w:sz w:val="30"/>
          <w:rtl/>
        </w:rPr>
        <w:t>فعال</w:t>
      </w:r>
      <w:r w:rsidRPr="00CF3C2E">
        <w:rPr>
          <w:rFonts w:hint="cs"/>
          <w:bCs/>
          <w:sz w:val="30"/>
          <w:rtl/>
        </w:rPr>
        <w:t xml:space="preserve"> </w:t>
      </w:r>
      <w:r w:rsidRPr="00CF3C2E">
        <w:rPr>
          <w:bCs/>
          <w:sz w:val="30"/>
          <w:rtl/>
        </w:rPr>
        <w:t xml:space="preserve">للأشخاص المفقودين ولأسرهم، </w:t>
      </w:r>
      <w:r w:rsidRPr="00CF3C2E">
        <w:rPr>
          <w:rFonts w:hint="cs"/>
          <w:bCs/>
          <w:sz w:val="30"/>
          <w:rtl/>
        </w:rPr>
        <w:t>بما في ذلك للأسر</w:t>
      </w:r>
      <w:r w:rsidRPr="00CF3C2E">
        <w:rPr>
          <w:bCs/>
          <w:sz w:val="30"/>
          <w:rtl/>
        </w:rPr>
        <w:t xml:space="preserve"> التي أعلنت وفاة أحد </w:t>
      </w:r>
      <w:r w:rsidRPr="00CF3C2E">
        <w:rPr>
          <w:rFonts w:hint="cs"/>
          <w:bCs/>
          <w:sz w:val="30"/>
          <w:rtl/>
        </w:rPr>
        <w:t xml:space="preserve">أقاربها بغرض </w:t>
      </w:r>
      <w:r w:rsidRPr="00CF3C2E">
        <w:rPr>
          <w:bCs/>
          <w:sz w:val="30"/>
          <w:rtl/>
        </w:rPr>
        <w:t xml:space="preserve">الاستفادة من التعويضات الممنوحة؛ (ب) </w:t>
      </w:r>
      <w:r w:rsidRPr="00CF3C2E">
        <w:rPr>
          <w:rFonts w:hint="cs"/>
          <w:bCs/>
          <w:sz w:val="30"/>
          <w:rtl/>
        </w:rPr>
        <w:t xml:space="preserve">ضمان </w:t>
      </w:r>
      <w:r w:rsidRPr="00CF3C2E">
        <w:rPr>
          <w:bCs/>
          <w:sz w:val="30"/>
          <w:rtl/>
        </w:rPr>
        <w:t xml:space="preserve">فتح تحقيقات فعالة ومستقلة في أي ادعاء بحدوث اختفاء قسري؛ (ج) </w:t>
      </w:r>
      <w:r w:rsidRPr="00CF3C2E">
        <w:rPr>
          <w:rFonts w:hint="cs"/>
          <w:bCs/>
          <w:sz w:val="30"/>
          <w:rtl/>
        </w:rPr>
        <w:t xml:space="preserve">ضمان وصول </w:t>
      </w:r>
      <w:r w:rsidRPr="00CF3C2E">
        <w:rPr>
          <w:bCs/>
          <w:sz w:val="30"/>
          <w:rtl/>
        </w:rPr>
        <w:t xml:space="preserve">أسر الضحايا إلى الحقيقة، لا سيما </w:t>
      </w:r>
      <w:r w:rsidRPr="00CF3C2E">
        <w:rPr>
          <w:rFonts w:hint="cs"/>
          <w:bCs/>
          <w:sz w:val="30"/>
          <w:rtl/>
        </w:rPr>
        <w:t>ب</w:t>
      </w:r>
      <w:r w:rsidRPr="00CF3C2E">
        <w:rPr>
          <w:bCs/>
          <w:sz w:val="30"/>
          <w:rtl/>
        </w:rPr>
        <w:t>تنظيم عمليات لاستخراج الرفات من المقابر المجهولة والجماعية، و</w:t>
      </w:r>
      <w:r w:rsidRPr="00CF3C2E">
        <w:rPr>
          <w:rFonts w:hint="cs"/>
          <w:bCs/>
          <w:sz w:val="30"/>
          <w:rtl/>
        </w:rPr>
        <w:t>ال</w:t>
      </w:r>
      <w:r w:rsidRPr="00CF3C2E">
        <w:rPr>
          <w:bCs/>
          <w:sz w:val="30"/>
          <w:rtl/>
        </w:rPr>
        <w:t>عمل على تحديد هويات</w:t>
      </w:r>
      <w:r w:rsidRPr="00CF3C2E">
        <w:rPr>
          <w:rFonts w:hint="cs"/>
          <w:bCs/>
          <w:sz w:val="30"/>
          <w:rtl/>
        </w:rPr>
        <w:t xml:space="preserve"> أصحابها</w:t>
      </w:r>
      <w:r w:rsidRPr="00CF3C2E">
        <w:rPr>
          <w:bCs/>
          <w:sz w:val="30"/>
          <w:rtl/>
        </w:rPr>
        <w:t xml:space="preserve"> بوسائل علمية، بما فيها </w:t>
      </w:r>
      <w:r w:rsidRPr="00CF3C2E">
        <w:rPr>
          <w:rFonts w:hint="cs"/>
          <w:bCs/>
          <w:sz w:val="30"/>
          <w:rtl/>
        </w:rPr>
        <w:t xml:space="preserve">تحليل </w:t>
      </w:r>
      <w:r w:rsidRPr="00CF3C2E">
        <w:rPr>
          <w:bCs/>
          <w:sz w:val="30"/>
          <w:rtl/>
        </w:rPr>
        <w:t>حمضه</w:t>
      </w:r>
      <w:r w:rsidRPr="00CF3C2E">
        <w:rPr>
          <w:rFonts w:hint="cs"/>
          <w:bCs/>
          <w:sz w:val="30"/>
          <w:rtl/>
        </w:rPr>
        <w:t xml:space="preserve">م </w:t>
      </w:r>
      <w:r w:rsidRPr="00CF3C2E">
        <w:rPr>
          <w:bCs/>
          <w:sz w:val="30"/>
          <w:rtl/>
        </w:rPr>
        <w:t xml:space="preserve">النووي </w:t>
      </w:r>
      <w:proofErr w:type="spellStart"/>
      <w:r w:rsidRPr="00CF3C2E">
        <w:rPr>
          <w:bCs/>
          <w:sz w:val="30"/>
          <w:rtl/>
        </w:rPr>
        <w:t>الريبي</w:t>
      </w:r>
      <w:proofErr w:type="spellEnd"/>
      <w:r w:rsidRPr="00CF3C2E">
        <w:rPr>
          <w:bCs/>
          <w:sz w:val="30"/>
          <w:rtl/>
        </w:rPr>
        <w:t xml:space="preserve">؛ (د) </w:t>
      </w:r>
      <w:r w:rsidRPr="00CF3C2E">
        <w:rPr>
          <w:rFonts w:hint="cs"/>
          <w:bCs/>
          <w:sz w:val="30"/>
          <w:rtl/>
        </w:rPr>
        <w:t xml:space="preserve">ضمان </w:t>
      </w:r>
      <w:r w:rsidRPr="00CF3C2E">
        <w:rPr>
          <w:bCs/>
          <w:sz w:val="30"/>
          <w:rtl/>
        </w:rPr>
        <w:t>الحق في الجبر الكامل لجميع الضحايا؛ (هـ) تنف</w:t>
      </w:r>
      <w:r w:rsidRPr="00CF3C2E">
        <w:rPr>
          <w:rFonts w:hint="cs"/>
          <w:bCs/>
          <w:sz w:val="30"/>
          <w:rtl/>
        </w:rPr>
        <w:t>ي</w:t>
      </w:r>
      <w:r w:rsidRPr="00CF3C2E">
        <w:rPr>
          <w:bCs/>
          <w:sz w:val="30"/>
          <w:rtl/>
        </w:rPr>
        <w:t>ذ ضمانات عدم تكرار حالات الاختفاء القسري؛ (و)</w:t>
      </w:r>
      <w:r w:rsidR="002E755C">
        <w:rPr>
          <w:rFonts w:hint="cs"/>
          <w:bCs/>
          <w:sz w:val="30"/>
          <w:rtl/>
        </w:rPr>
        <w:t> </w:t>
      </w:r>
      <w:r w:rsidRPr="00CF3C2E">
        <w:rPr>
          <w:bCs/>
          <w:sz w:val="30"/>
          <w:rtl/>
        </w:rPr>
        <w:t>تنف</w:t>
      </w:r>
      <w:r w:rsidRPr="00CF3C2E">
        <w:rPr>
          <w:rFonts w:hint="cs"/>
          <w:bCs/>
          <w:sz w:val="30"/>
          <w:rtl/>
        </w:rPr>
        <w:t>ي</w:t>
      </w:r>
      <w:r w:rsidRPr="00CF3C2E">
        <w:rPr>
          <w:bCs/>
          <w:sz w:val="30"/>
          <w:rtl/>
        </w:rPr>
        <w:t xml:space="preserve">ذ آراء اللجنة بشأن هذا الموضوع بموجب البروتوكول الاختياري، </w:t>
      </w:r>
      <w:r w:rsidRPr="00CF3C2E">
        <w:rPr>
          <w:rFonts w:hint="cs"/>
          <w:bCs/>
          <w:sz w:val="30"/>
          <w:rtl/>
        </w:rPr>
        <w:t>و</w:t>
      </w:r>
      <w:r w:rsidRPr="00CF3C2E">
        <w:rPr>
          <w:bCs/>
          <w:sz w:val="30"/>
          <w:rtl/>
        </w:rPr>
        <w:t>تقديم و</w:t>
      </w:r>
      <w:r w:rsidRPr="00CF3C2E">
        <w:rPr>
          <w:rFonts w:hint="cs"/>
          <w:bCs/>
          <w:sz w:val="30"/>
          <w:rtl/>
        </w:rPr>
        <w:t>إتاحة</w:t>
      </w:r>
      <w:r w:rsidRPr="00CF3C2E">
        <w:rPr>
          <w:bCs/>
          <w:sz w:val="30"/>
          <w:rtl/>
        </w:rPr>
        <w:t xml:space="preserve"> أي معلومات ضرورية لتوضيح القضايا المعلقة أمام الفريق العامل المعني بحالات الاختفاء القسري أو غير الطوعي، والوفاء في أقرب وقت ممكن </w:t>
      </w:r>
      <w:r w:rsidRPr="00CF3C2E">
        <w:rPr>
          <w:rFonts w:hint="cs"/>
          <w:bCs/>
          <w:sz w:val="30"/>
          <w:rtl/>
        </w:rPr>
        <w:t>ب</w:t>
      </w:r>
      <w:r w:rsidRPr="00CF3C2E">
        <w:rPr>
          <w:bCs/>
          <w:sz w:val="30"/>
          <w:rtl/>
        </w:rPr>
        <w:t>الدعوة التي أرسلتها الدولة الطرف في كانون الأول</w:t>
      </w:r>
      <w:r w:rsidRPr="00CF3C2E">
        <w:rPr>
          <w:rFonts w:hint="cs"/>
          <w:bCs/>
          <w:sz w:val="30"/>
          <w:rtl/>
        </w:rPr>
        <w:t>/ديسمبر</w:t>
      </w:r>
      <w:r w:rsidRPr="00CF3C2E">
        <w:rPr>
          <w:bCs/>
          <w:sz w:val="30"/>
          <w:rtl/>
        </w:rPr>
        <w:t xml:space="preserve"> 2013 إلى الفريق العامل لزيارة</w:t>
      </w:r>
      <w:r w:rsidR="009B2E70">
        <w:rPr>
          <w:rFonts w:hint="cs"/>
          <w:bCs/>
          <w:sz w:val="30"/>
          <w:rtl/>
        </w:rPr>
        <w:t xml:space="preserve"> أراضيها</w:t>
      </w:r>
      <w:r w:rsidRPr="00CF3C2E">
        <w:rPr>
          <w:bCs/>
          <w:sz w:val="30"/>
          <w:rtl/>
        </w:rPr>
        <w:t>.</w:t>
      </w:r>
      <w:r w:rsidRPr="00CF3C2E">
        <w:rPr>
          <w:rFonts w:cs="Times New Roman"/>
          <w:bCs/>
          <w:sz w:val="30"/>
        </w:rPr>
        <w:t>‬</w:t>
      </w:r>
      <w:r w:rsidRPr="00CF3C2E">
        <w:rPr>
          <w:bCs/>
          <w:sz w:val="30"/>
          <w:rtl/>
        </w:rPr>
        <w:t xml:space="preserve"> وينبغي </w:t>
      </w:r>
      <w:r w:rsidR="002E755C">
        <w:rPr>
          <w:rFonts w:hint="cs"/>
          <w:bCs/>
          <w:sz w:val="30"/>
          <w:rtl/>
        </w:rPr>
        <w:t xml:space="preserve">للدولة الطرف أيضاً </w:t>
      </w:r>
      <w:r w:rsidRPr="00CF3C2E">
        <w:rPr>
          <w:rFonts w:hint="cs"/>
          <w:bCs/>
          <w:sz w:val="30"/>
          <w:rtl/>
        </w:rPr>
        <w:t xml:space="preserve">اتخاذ كافة </w:t>
      </w:r>
      <w:r w:rsidRPr="00CF3C2E">
        <w:rPr>
          <w:bCs/>
          <w:sz w:val="30"/>
          <w:rtl/>
        </w:rPr>
        <w:t xml:space="preserve">الخطوات اللازمة للتصديق على الاتفاقية الدولية لحماية جميع الأشخاص من الاختفاء القسري، </w:t>
      </w:r>
      <w:r w:rsidRPr="00CF3C2E">
        <w:rPr>
          <w:rFonts w:hint="cs"/>
          <w:bCs/>
          <w:sz w:val="30"/>
          <w:rtl/>
        </w:rPr>
        <w:t xml:space="preserve">وهي </w:t>
      </w:r>
      <w:r w:rsidRPr="00CF3C2E">
        <w:rPr>
          <w:bCs/>
          <w:sz w:val="30"/>
          <w:rtl/>
        </w:rPr>
        <w:t>الصك الذي وقعته في عام 2007.</w:t>
      </w:r>
      <w:r w:rsidRPr="00CF3C2E">
        <w:rPr>
          <w:bCs/>
        </w:rPr>
        <w:t>‬</w:t>
      </w:r>
    </w:p>
    <w:p w:rsidR="00216020" w:rsidRPr="003A5228" w:rsidRDefault="00216020" w:rsidP="00216020">
      <w:pPr>
        <w:pStyle w:val="H23GA"/>
        <w:rPr>
          <w:rtl/>
        </w:rPr>
      </w:pPr>
      <w:r w:rsidRPr="00761C74">
        <w:rPr>
          <w:rtl/>
        </w:rPr>
        <w:tab/>
      </w:r>
      <w:r w:rsidRPr="003A5228">
        <w:rPr>
          <w:rtl/>
        </w:rPr>
        <w:tab/>
        <w:t>حظر التعذيب والمعاملة القاسية أو اللاإنسانية أو المهينة</w:t>
      </w:r>
      <w:r w:rsidRPr="003A5228">
        <w:rPr>
          <w:rFonts w:cs="Times New Roman"/>
        </w:rPr>
        <w:t>‬</w:t>
      </w:r>
      <w:r>
        <w:t>‬</w:t>
      </w:r>
    </w:p>
    <w:p w:rsidR="00216020" w:rsidRPr="00761C74" w:rsidRDefault="00216020" w:rsidP="00216020">
      <w:pPr>
        <w:pStyle w:val="SingleTxtGA"/>
        <w:rPr>
          <w:sz w:val="30"/>
          <w:rtl/>
        </w:rPr>
      </w:pPr>
      <w:r w:rsidRPr="00761C74">
        <w:rPr>
          <w:sz w:val="30"/>
          <w:rtl/>
        </w:rPr>
        <w:t>31-</w:t>
      </w:r>
      <w:r w:rsidRPr="00761C74">
        <w:rPr>
          <w:sz w:val="30"/>
          <w:rtl/>
        </w:rPr>
        <w:tab/>
      </w:r>
      <w:r>
        <w:rPr>
          <w:sz w:val="30"/>
          <w:rtl/>
        </w:rPr>
        <w:t>ت</w:t>
      </w:r>
      <w:r>
        <w:rPr>
          <w:rFonts w:hint="cs"/>
          <w:sz w:val="30"/>
          <w:rtl/>
        </w:rPr>
        <w:t xml:space="preserve">حيط </w:t>
      </w:r>
      <w:r w:rsidRPr="00761C74">
        <w:rPr>
          <w:sz w:val="30"/>
          <w:rtl/>
        </w:rPr>
        <w:t xml:space="preserve">اللجنة </w:t>
      </w:r>
      <w:r>
        <w:rPr>
          <w:rFonts w:hint="cs"/>
          <w:sz w:val="30"/>
          <w:rtl/>
        </w:rPr>
        <w:t>علما</w:t>
      </w:r>
      <w:r w:rsidR="00D306B9">
        <w:rPr>
          <w:rFonts w:hint="cs"/>
          <w:sz w:val="30"/>
          <w:rtl/>
        </w:rPr>
        <w:t>ً</w:t>
      </w:r>
      <w:r>
        <w:rPr>
          <w:rFonts w:hint="cs"/>
          <w:sz w:val="30"/>
          <w:rtl/>
        </w:rPr>
        <w:t xml:space="preserve"> بتفسيرات</w:t>
      </w:r>
      <w:r w:rsidRPr="00761C74">
        <w:rPr>
          <w:sz w:val="30"/>
          <w:rtl/>
        </w:rPr>
        <w:t xml:space="preserve"> الوفد </w:t>
      </w:r>
      <w:r>
        <w:rPr>
          <w:rFonts w:hint="cs"/>
          <w:sz w:val="30"/>
          <w:rtl/>
        </w:rPr>
        <w:t xml:space="preserve">ومفادها أن </w:t>
      </w:r>
      <w:r w:rsidRPr="00761C74">
        <w:rPr>
          <w:sz w:val="30"/>
          <w:rtl/>
        </w:rPr>
        <w:t>اتفاقية مناهضة التعذيب وغيره من ضروب المعاملة أو العقوبة القاسية أو ال</w:t>
      </w:r>
      <w:r>
        <w:rPr>
          <w:sz w:val="30"/>
          <w:rtl/>
        </w:rPr>
        <w:t>لاإنسانية أو المهينة تسمو على قوانين</w:t>
      </w:r>
      <w:r>
        <w:rPr>
          <w:rFonts w:hint="cs"/>
          <w:sz w:val="30"/>
          <w:rtl/>
        </w:rPr>
        <w:t xml:space="preserve">ها </w:t>
      </w:r>
      <w:r w:rsidRPr="00761C74">
        <w:rPr>
          <w:sz w:val="30"/>
          <w:rtl/>
        </w:rPr>
        <w:t>الوطنية، وأن المحاكم الجزائرية تطبق التعريف الوارد في هذا الصك تطبيقا</w:t>
      </w:r>
      <w:r w:rsidR="00E07038">
        <w:rPr>
          <w:rFonts w:hint="cs"/>
          <w:sz w:val="30"/>
          <w:rtl/>
        </w:rPr>
        <w:t>ً</w:t>
      </w:r>
      <w:r w:rsidRPr="00761C74">
        <w:rPr>
          <w:sz w:val="30"/>
          <w:rtl/>
        </w:rPr>
        <w:t xml:space="preserve"> مباشرا</w:t>
      </w:r>
      <w:r w:rsidR="00D306B9">
        <w:rPr>
          <w:rFonts w:hint="cs"/>
          <w:sz w:val="30"/>
          <w:rtl/>
        </w:rPr>
        <w:t>ً</w:t>
      </w:r>
      <w:r w:rsidRPr="00761C74">
        <w:rPr>
          <w:sz w:val="30"/>
          <w:rtl/>
        </w:rPr>
        <w:t>. ومع ذلك، تشعر اللجنة بالقلق لأن التعريف الوارد في المادة 263 مكرر</w:t>
      </w:r>
      <w:r>
        <w:rPr>
          <w:rFonts w:hint="cs"/>
          <w:sz w:val="30"/>
          <w:rtl/>
        </w:rPr>
        <w:t>اً</w:t>
      </w:r>
      <w:r w:rsidRPr="00761C74">
        <w:rPr>
          <w:sz w:val="30"/>
          <w:rtl/>
        </w:rPr>
        <w:t xml:space="preserve"> من قانون العقوبات لا يزال غير كامل ولا يمتثل أحكام العهد وغيره من المعايير الدولية. وتأسف اللجنة </w:t>
      </w:r>
      <w:r>
        <w:rPr>
          <w:rFonts w:hint="cs"/>
          <w:sz w:val="30"/>
          <w:rtl/>
        </w:rPr>
        <w:t>ل</w:t>
      </w:r>
      <w:r w:rsidRPr="00761C74">
        <w:rPr>
          <w:sz w:val="30"/>
          <w:rtl/>
        </w:rPr>
        <w:t>أن القانون لا يحظر</w:t>
      </w:r>
      <w:r>
        <w:rPr>
          <w:rFonts w:hint="cs"/>
          <w:sz w:val="30"/>
          <w:rtl/>
        </w:rPr>
        <w:t xml:space="preserve"> صراحة</w:t>
      </w:r>
      <w:r w:rsidRPr="00761C74">
        <w:rPr>
          <w:sz w:val="30"/>
          <w:rtl/>
        </w:rPr>
        <w:t xml:space="preserve"> استخدام الاعترافات </w:t>
      </w:r>
      <w:r>
        <w:rPr>
          <w:rFonts w:hint="cs"/>
          <w:sz w:val="30"/>
          <w:rtl/>
        </w:rPr>
        <w:t xml:space="preserve">التي تُنتزع </w:t>
      </w:r>
      <w:r>
        <w:rPr>
          <w:sz w:val="30"/>
          <w:rtl/>
        </w:rPr>
        <w:t>تحت التعذيب</w:t>
      </w:r>
      <w:r w:rsidRPr="00761C74">
        <w:rPr>
          <w:sz w:val="30"/>
          <w:rtl/>
        </w:rPr>
        <w:t>، وأنه يترك ذلك لتقدير القضاة (المادتان 7 و14</w:t>
      </w:r>
      <w:proofErr w:type="gramStart"/>
      <w:r w:rsidRPr="00761C74">
        <w:rPr>
          <w:sz w:val="30"/>
          <w:rtl/>
        </w:rPr>
        <w:t>)</w:t>
      </w:r>
      <w:r>
        <w:rPr>
          <w:rFonts w:hint="cs"/>
          <w:sz w:val="30"/>
          <w:rtl/>
        </w:rPr>
        <w:t>.</w:t>
      </w:r>
      <w:r w:rsidRPr="00761C74">
        <w:rPr>
          <w:rFonts w:cs="Times New Roman"/>
          <w:sz w:val="30"/>
        </w:rPr>
        <w:t>‬</w:t>
      </w:r>
      <w:r>
        <w:t>‬</w:t>
      </w:r>
      <w:proofErr w:type="gramEnd"/>
      <w:r>
        <w:t>‬</w:t>
      </w:r>
    </w:p>
    <w:p w:rsidR="00216020" w:rsidRPr="00CF3C2E" w:rsidRDefault="00216020" w:rsidP="00216020">
      <w:pPr>
        <w:pStyle w:val="SingleTxtGA"/>
        <w:rPr>
          <w:bCs/>
          <w:sz w:val="30"/>
          <w:rtl/>
        </w:rPr>
      </w:pPr>
      <w:r w:rsidRPr="00761C74">
        <w:rPr>
          <w:sz w:val="30"/>
          <w:rtl/>
        </w:rPr>
        <w:t>32-</w:t>
      </w:r>
      <w:r w:rsidRPr="00761C74">
        <w:rPr>
          <w:sz w:val="30"/>
          <w:rtl/>
        </w:rPr>
        <w:tab/>
      </w:r>
      <w:r w:rsidRPr="00CF3C2E">
        <w:rPr>
          <w:bCs/>
          <w:sz w:val="30"/>
          <w:rtl/>
        </w:rPr>
        <w:t xml:space="preserve">ينبغي للدولة الطرف </w:t>
      </w:r>
      <w:r w:rsidRPr="00CF3C2E">
        <w:rPr>
          <w:rFonts w:hint="cs"/>
          <w:bCs/>
          <w:sz w:val="30"/>
          <w:rtl/>
        </w:rPr>
        <w:t>تحديث</w:t>
      </w:r>
      <w:r w:rsidRPr="00CF3C2E">
        <w:rPr>
          <w:bCs/>
          <w:sz w:val="30"/>
          <w:rtl/>
        </w:rPr>
        <w:t xml:space="preserve"> إطارها التشريعي لمناهضة التعذيب </w:t>
      </w:r>
      <w:r w:rsidRPr="00CF3C2E">
        <w:rPr>
          <w:rFonts w:hint="cs"/>
          <w:bCs/>
          <w:sz w:val="30"/>
          <w:rtl/>
        </w:rPr>
        <w:t xml:space="preserve">إلى أن </w:t>
      </w:r>
      <w:r w:rsidRPr="00CF3C2E">
        <w:rPr>
          <w:bCs/>
          <w:sz w:val="30"/>
          <w:rtl/>
        </w:rPr>
        <w:t>يصبح تعريف جريمة التعذيب</w:t>
      </w:r>
      <w:r w:rsidRPr="00CF3C2E">
        <w:rPr>
          <w:rFonts w:hint="cs"/>
          <w:bCs/>
          <w:sz w:val="30"/>
          <w:rtl/>
        </w:rPr>
        <w:t xml:space="preserve"> </w:t>
      </w:r>
      <w:r w:rsidRPr="00CF3C2E">
        <w:rPr>
          <w:bCs/>
          <w:sz w:val="30"/>
          <w:rtl/>
        </w:rPr>
        <w:t>منسجما</w:t>
      </w:r>
      <w:r w:rsidRPr="00CF3C2E">
        <w:rPr>
          <w:rFonts w:hint="cs"/>
          <w:bCs/>
          <w:sz w:val="30"/>
          <w:rtl/>
        </w:rPr>
        <w:t xml:space="preserve">ً </w:t>
      </w:r>
      <w:r w:rsidRPr="00CF3C2E">
        <w:rPr>
          <w:bCs/>
          <w:sz w:val="30"/>
          <w:rtl/>
        </w:rPr>
        <w:t xml:space="preserve">بالكامل مع العهد والمعايير الدولية المقبولة بغية ضمان حظر الاعترافات القسرية، </w:t>
      </w:r>
      <w:r w:rsidRPr="00CF3C2E">
        <w:rPr>
          <w:rFonts w:hint="cs"/>
          <w:bCs/>
          <w:sz w:val="30"/>
          <w:rtl/>
        </w:rPr>
        <w:t xml:space="preserve">وإعلان عدم </w:t>
      </w:r>
      <w:r w:rsidRPr="00CF3C2E">
        <w:rPr>
          <w:bCs/>
          <w:sz w:val="30"/>
          <w:rtl/>
        </w:rPr>
        <w:t xml:space="preserve">قبول </w:t>
      </w:r>
      <w:r w:rsidRPr="00CF3C2E">
        <w:rPr>
          <w:rFonts w:hint="cs"/>
          <w:bCs/>
          <w:sz w:val="30"/>
          <w:rtl/>
        </w:rPr>
        <w:t>كافة</w:t>
      </w:r>
      <w:r w:rsidRPr="00CF3C2E">
        <w:rPr>
          <w:bCs/>
          <w:sz w:val="30"/>
          <w:rtl/>
        </w:rPr>
        <w:t xml:space="preserve"> </w:t>
      </w:r>
      <w:r w:rsidRPr="00CF3C2E">
        <w:rPr>
          <w:rFonts w:hint="cs"/>
          <w:bCs/>
          <w:sz w:val="30"/>
          <w:rtl/>
        </w:rPr>
        <w:t xml:space="preserve">الهيئات </w:t>
      </w:r>
      <w:r w:rsidRPr="00CF3C2E">
        <w:rPr>
          <w:bCs/>
          <w:sz w:val="30"/>
          <w:rtl/>
        </w:rPr>
        <w:t>القضائية أدلة التعذيب</w:t>
      </w:r>
      <w:r w:rsidRPr="00CF3C2E">
        <w:rPr>
          <w:rFonts w:hint="cs"/>
          <w:bCs/>
          <w:sz w:val="30"/>
          <w:rtl/>
        </w:rPr>
        <w:t xml:space="preserve"> هذه</w:t>
      </w:r>
      <w:r w:rsidRPr="00CF3C2E">
        <w:rPr>
          <w:bCs/>
          <w:sz w:val="30"/>
          <w:rtl/>
        </w:rPr>
        <w:t>.</w:t>
      </w:r>
    </w:p>
    <w:p w:rsidR="00216020" w:rsidRPr="003002E2" w:rsidRDefault="00216020" w:rsidP="009B2E70">
      <w:pPr>
        <w:pStyle w:val="SingleTxtGA"/>
        <w:rPr>
          <w:sz w:val="30"/>
          <w:rtl/>
        </w:rPr>
      </w:pPr>
      <w:r w:rsidRPr="00761C74">
        <w:rPr>
          <w:sz w:val="30"/>
          <w:rtl/>
        </w:rPr>
        <w:t>33-</w:t>
      </w:r>
      <w:r w:rsidRPr="00761C74">
        <w:rPr>
          <w:sz w:val="30"/>
          <w:rtl/>
        </w:rPr>
        <w:tab/>
        <w:t xml:space="preserve">تحيط اللجنة علماً بتأكيدات الوفد أن ظاهرة ممارسة الموظفين المكلفين بإنفاذ القانون التعذيب </w:t>
      </w:r>
      <w:r>
        <w:rPr>
          <w:rFonts w:hint="cs"/>
          <w:sz w:val="30"/>
          <w:rtl/>
        </w:rPr>
        <w:t xml:space="preserve">ظاهرة من </w:t>
      </w:r>
      <w:r>
        <w:rPr>
          <w:sz w:val="30"/>
          <w:rtl/>
        </w:rPr>
        <w:t>مخلفات الماضي، لكن</w:t>
      </w:r>
      <w:r>
        <w:rPr>
          <w:rFonts w:hint="cs"/>
          <w:sz w:val="30"/>
          <w:rtl/>
        </w:rPr>
        <w:t xml:space="preserve"> اللجنة </w:t>
      </w:r>
      <w:r w:rsidRPr="00761C74">
        <w:rPr>
          <w:sz w:val="30"/>
          <w:rtl/>
        </w:rPr>
        <w:t>لا تزال تشعر بالقلق إزاء ادعاءات</w:t>
      </w:r>
      <w:r>
        <w:rPr>
          <w:rFonts w:hint="cs"/>
          <w:sz w:val="30"/>
          <w:rtl/>
        </w:rPr>
        <w:t xml:space="preserve"> تفيد بأن</w:t>
      </w:r>
      <w:r w:rsidRPr="00761C74">
        <w:rPr>
          <w:sz w:val="30"/>
          <w:rtl/>
        </w:rPr>
        <w:t xml:space="preserve"> ضباطا</w:t>
      </w:r>
      <w:r w:rsidR="00D306B9">
        <w:rPr>
          <w:rFonts w:hint="cs"/>
          <w:sz w:val="30"/>
          <w:rtl/>
        </w:rPr>
        <w:t>ً</w:t>
      </w:r>
      <w:r w:rsidRPr="00761C74">
        <w:rPr>
          <w:sz w:val="30"/>
          <w:rtl/>
        </w:rPr>
        <w:t xml:space="preserve"> من </w:t>
      </w:r>
      <w:r>
        <w:rPr>
          <w:rFonts w:hint="cs"/>
          <w:sz w:val="30"/>
          <w:rtl/>
        </w:rPr>
        <w:t xml:space="preserve">مديرية </w:t>
      </w:r>
      <w:r w:rsidRPr="00761C74">
        <w:rPr>
          <w:sz w:val="30"/>
          <w:rtl/>
        </w:rPr>
        <w:t xml:space="preserve">المصالح الأمنية لا يزالون يمارسون التعذيب وسوء المعاملة، لا سيما في سياق مكافحة الإرهاب. </w:t>
      </w:r>
      <w:r>
        <w:rPr>
          <w:sz w:val="30"/>
          <w:rtl/>
        </w:rPr>
        <w:t>ويساور</w:t>
      </w:r>
      <w:r>
        <w:rPr>
          <w:rFonts w:hint="cs"/>
          <w:sz w:val="30"/>
          <w:rtl/>
        </w:rPr>
        <w:t xml:space="preserve"> اللجنة</w:t>
      </w:r>
      <w:r w:rsidRPr="00761C74">
        <w:rPr>
          <w:sz w:val="30"/>
          <w:rtl/>
        </w:rPr>
        <w:t xml:space="preserve"> القلق من أن هؤلاء الضباط لا يخضعون عمليا</w:t>
      </w:r>
      <w:r w:rsidR="009B2E70">
        <w:rPr>
          <w:rFonts w:hint="cs"/>
          <w:sz w:val="30"/>
          <w:rtl/>
        </w:rPr>
        <w:t>ً</w:t>
      </w:r>
      <w:r w:rsidRPr="00761C74">
        <w:rPr>
          <w:sz w:val="30"/>
          <w:rtl/>
        </w:rPr>
        <w:t xml:space="preserve"> </w:t>
      </w:r>
      <w:r>
        <w:rPr>
          <w:rFonts w:hint="cs"/>
          <w:sz w:val="30"/>
          <w:rtl/>
        </w:rPr>
        <w:t xml:space="preserve">للنائب </w:t>
      </w:r>
      <w:r w:rsidRPr="00761C74">
        <w:rPr>
          <w:sz w:val="30"/>
          <w:rtl/>
        </w:rPr>
        <w:t>العام</w:t>
      </w:r>
      <w:r>
        <w:rPr>
          <w:rFonts w:hint="cs"/>
          <w:sz w:val="30"/>
          <w:rtl/>
        </w:rPr>
        <w:t xml:space="preserve"> للجمهورية</w:t>
      </w:r>
      <w:r w:rsidRPr="00761C74">
        <w:rPr>
          <w:sz w:val="30"/>
          <w:rtl/>
        </w:rPr>
        <w:t xml:space="preserve">، </w:t>
      </w:r>
      <w:r>
        <w:rPr>
          <w:rFonts w:hint="cs"/>
          <w:sz w:val="30"/>
          <w:rtl/>
        </w:rPr>
        <w:t xml:space="preserve">لكنهم يتمتعون </w:t>
      </w:r>
      <w:r w:rsidRPr="00761C74">
        <w:rPr>
          <w:sz w:val="30"/>
          <w:rtl/>
        </w:rPr>
        <w:t xml:space="preserve">في الوقت نفسه </w:t>
      </w:r>
      <w:r>
        <w:rPr>
          <w:rFonts w:hint="cs"/>
          <w:sz w:val="30"/>
          <w:rtl/>
        </w:rPr>
        <w:t>ب</w:t>
      </w:r>
      <w:r w:rsidRPr="00761C74">
        <w:rPr>
          <w:sz w:val="30"/>
          <w:rtl/>
        </w:rPr>
        <w:t>صلاحيات الشرطة القضائية.</w:t>
      </w:r>
      <w:r w:rsidR="009B2E70">
        <w:rPr>
          <w:rFonts w:cs="Times New Roman" w:hint="cs"/>
          <w:sz w:val="30"/>
          <w:rtl/>
        </w:rPr>
        <w:t xml:space="preserve"> </w:t>
      </w:r>
      <w:r w:rsidRPr="00761C74">
        <w:rPr>
          <w:sz w:val="30"/>
          <w:rtl/>
        </w:rPr>
        <w:t xml:space="preserve">وتشعر اللجنة بالقلق </w:t>
      </w:r>
      <w:r>
        <w:rPr>
          <w:rFonts w:hint="cs"/>
          <w:sz w:val="30"/>
          <w:rtl/>
        </w:rPr>
        <w:t>أيضا</w:t>
      </w:r>
      <w:r w:rsidR="00D306B9">
        <w:rPr>
          <w:rFonts w:hint="cs"/>
          <w:sz w:val="30"/>
          <w:rtl/>
        </w:rPr>
        <w:t>ً</w:t>
      </w:r>
      <w:r>
        <w:rPr>
          <w:rFonts w:hint="cs"/>
          <w:sz w:val="30"/>
          <w:rtl/>
        </w:rPr>
        <w:t xml:space="preserve"> </w:t>
      </w:r>
      <w:r w:rsidRPr="00761C74">
        <w:rPr>
          <w:sz w:val="30"/>
          <w:rtl/>
        </w:rPr>
        <w:t xml:space="preserve">إزاء انخفاض عدد </w:t>
      </w:r>
      <w:r>
        <w:rPr>
          <w:rFonts w:hint="cs"/>
          <w:sz w:val="30"/>
          <w:rtl/>
        </w:rPr>
        <w:t xml:space="preserve">الملاحقات </w:t>
      </w:r>
      <w:r w:rsidRPr="00761C74">
        <w:rPr>
          <w:sz w:val="30"/>
          <w:rtl/>
        </w:rPr>
        <w:t xml:space="preserve">والعقوبات المفروضة على الموظفين المدانين في قضايا التعذيب وسوء المعاملة، </w:t>
      </w:r>
      <w:r>
        <w:rPr>
          <w:rFonts w:hint="cs"/>
          <w:sz w:val="30"/>
          <w:rtl/>
        </w:rPr>
        <w:t xml:space="preserve">وإزاء </w:t>
      </w:r>
      <w:r w:rsidRPr="00761C74">
        <w:rPr>
          <w:sz w:val="30"/>
          <w:rtl/>
        </w:rPr>
        <w:t xml:space="preserve">المادة 45 من الأمر رقم 06-01 المؤرخ 27 شباط/فبراير 2006 </w:t>
      </w:r>
      <w:r>
        <w:rPr>
          <w:rFonts w:hint="cs"/>
          <w:sz w:val="30"/>
          <w:rtl/>
        </w:rPr>
        <w:t xml:space="preserve">التي </w:t>
      </w:r>
      <w:r w:rsidRPr="00761C74">
        <w:rPr>
          <w:sz w:val="30"/>
          <w:rtl/>
        </w:rPr>
        <w:t xml:space="preserve">تُيسر </w:t>
      </w:r>
      <w:r w:rsidRPr="00BC147C">
        <w:rPr>
          <w:rFonts w:hint="cs"/>
          <w:i/>
          <w:iCs/>
          <w:sz w:val="30"/>
          <w:rtl/>
        </w:rPr>
        <w:t>بحكم الواقع</w:t>
      </w:r>
      <w:r>
        <w:rPr>
          <w:rFonts w:hint="cs"/>
          <w:sz w:val="30"/>
          <w:rtl/>
        </w:rPr>
        <w:t xml:space="preserve"> </w:t>
      </w:r>
      <w:r w:rsidRPr="00761C74">
        <w:rPr>
          <w:sz w:val="30"/>
          <w:rtl/>
        </w:rPr>
        <w:t>وجود حالة من الإف</w:t>
      </w:r>
      <w:r>
        <w:rPr>
          <w:sz w:val="30"/>
          <w:rtl/>
        </w:rPr>
        <w:t>لات من العقاب يستفي</w:t>
      </w:r>
      <w:r>
        <w:rPr>
          <w:rFonts w:hint="cs"/>
          <w:sz w:val="30"/>
          <w:rtl/>
        </w:rPr>
        <w:t>د</w:t>
      </w:r>
      <w:r w:rsidRPr="00761C74">
        <w:rPr>
          <w:sz w:val="30"/>
          <w:rtl/>
        </w:rPr>
        <w:t xml:space="preserve"> منها </w:t>
      </w:r>
      <w:r>
        <w:rPr>
          <w:rFonts w:hint="cs"/>
          <w:sz w:val="30"/>
          <w:rtl/>
        </w:rPr>
        <w:t>ال</w:t>
      </w:r>
      <w:r w:rsidRPr="00761C74">
        <w:rPr>
          <w:sz w:val="30"/>
          <w:rtl/>
        </w:rPr>
        <w:t xml:space="preserve">ضباط المسؤولون عن إنفاذ القانون </w:t>
      </w:r>
      <w:r>
        <w:rPr>
          <w:rFonts w:hint="cs"/>
          <w:sz w:val="30"/>
          <w:rtl/>
        </w:rPr>
        <w:t xml:space="preserve">ولو </w:t>
      </w:r>
      <w:r>
        <w:rPr>
          <w:sz w:val="30"/>
          <w:rtl/>
        </w:rPr>
        <w:t xml:space="preserve">أن هذه المادة كانت </w:t>
      </w:r>
      <w:r>
        <w:rPr>
          <w:rFonts w:hint="cs"/>
          <w:sz w:val="30"/>
          <w:rtl/>
        </w:rPr>
        <w:t>تنطبق</w:t>
      </w:r>
      <w:r>
        <w:rPr>
          <w:sz w:val="30"/>
          <w:rtl/>
        </w:rPr>
        <w:t xml:space="preserve"> في</w:t>
      </w:r>
      <w:r>
        <w:rPr>
          <w:rFonts w:hint="cs"/>
          <w:sz w:val="30"/>
          <w:rtl/>
        </w:rPr>
        <w:t xml:space="preserve"> وقت سابق </w:t>
      </w:r>
      <w:r w:rsidRPr="00761C74">
        <w:rPr>
          <w:sz w:val="30"/>
          <w:rtl/>
        </w:rPr>
        <w:t>(المادة 7)</w:t>
      </w:r>
      <w:r>
        <w:rPr>
          <w:rFonts w:hint="cs"/>
          <w:sz w:val="30"/>
          <w:rtl/>
        </w:rPr>
        <w:t>.</w:t>
      </w:r>
    </w:p>
    <w:p w:rsidR="00216020" w:rsidRPr="00CF3C2E" w:rsidRDefault="00216020" w:rsidP="00216020">
      <w:pPr>
        <w:pStyle w:val="SingleTxtGA"/>
        <w:rPr>
          <w:bCs/>
          <w:sz w:val="30"/>
          <w:rtl/>
        </w:rPr>
      </w:pPr>
      <w:r w:rsidRPr="00761C74">
        <w:rPr>
          <w:sz w:val="30"/>
          <w:rtl/>
        </w:rPr>
        <w:t>34-</w:t>
      </w:r>
      <w:r w:rsidRPr="00761C74">
        <w:rPr>
          <w:sz w:val="30"/>
          <w:rtl/>
        </w:rPr>
        <w:tab/>
      </w:r>
      <w:r w:rsidRPr="00CF3C2E">
        <w:rPr>
          <w:bCs/>
          <w:sz w:val="30"/>
          <w:rtl/>
        </w:rPr>
        <w:t xml:space="preserve">ينبغي للدولة </w:t>
      </w:r>
      <w:proofErr w:type="gramStart"/>
      <w:r w:rsidRPr="00CF3C2E">
        <w:rPr>
          <w:bCs/>
          <w:sz w:val="30"/>
          <w:rtl/>
        </w:rPr>
        <w:t>الطرف:</w:t>
      </w:r>
      <w:r w:rsidRPr="00CF3C2E">
        <w:rPr>
          <w:rFonts w:cs="Times New Roman"/>
          <w:bCs/>
          <w:sz w:val="30"/>
        </w:rPr>
        <w:t>‬</w:t>
      </w:r>
      <w:r w:rsidRPr="00CF3C2E">
        <w:rPr>
          <w:bCs/>
        </w:rPr>
        <w:t>‬</w:t>
      </w:r>
      <w:proofErr w:type="gramEnd"/>
    </w:p>
    <w:p w:rsidR="00216020" w:rsidRPr="00CF3C2E" w:rsidRDefault="00216020" w:rsidP="009B2E70">
      <w:pPr>
        <w:pStyle w:val="SingleTxtGA"/>
        <w:rPr>
          <w:bCs/>
          <w:sz w:val="30"/>
          <w:rtl/>
        </w:rPr>
      </w:pPr>
      <w:r>
        <w:rPr>
          <w:b/>
          <w:sz w:val="30"/>
          <w:rtl/>
        </w:rPr>
        <w:tab/>
      </w:r>
      <w:r w:rsidRPr="00761C74">
        <w:rPr>
          <w:b/>
          <w:sz w:val="30"/>
          <w:rtl/>
        </w:rPr>
        <w:t>(أ)</w:t>
      </w:r>
      <w:r>
        <w:rPr>
          <w:b/>
          <w:sz w:val="30"/>
          <w:rtl/>
        </w:rPr>
        <w:tab/>
      </w:r>
      <w:r w:rsidRPr="00CF3C2E">
        <w:rPr>
          <w:bCs/>
          <w:sz w:val="30"/>
          <w:rtl/>
        </w:rPr>
        <w:t>مواصلة جهودها بهدف القضاء على التعذيب والمعاملة القاسية أو</w:t>
      </w:r>
      <w:r w:rsidR="009B2E70">
        <w:rPr>
          <w:rFonts w:hint="cs"/>
          <w:bCs/>
          <w:sz w:val="30"/>
          <w:rtl/>
        </w:rPr>
        <w:t> </w:t>
      </w:r>
      <w:r w:rsidRPr="00CF3C2E">
        <w:rPr>
          <w:bCs/>
          <w:sz w:val="30"/>
          <w:rtl/>
        </w:rPr>
        <w:t xml:space="preserve">اللاإنسانية أو </w:t>
      </w:r>
      <w:proofErr w:type="gramStart"/>
      <w:r w:rsidRPr="00CF3C2E">
        <w:rPr>
          <w:bCs/>
          <w:sz w:val="30"/>
          <w:rtl/>
        </w:rPr>
        <w:t>المهينة؛</w:t>
      </w:r>
      <w:r w:rsidRPr="00CF3C2E">
        <w:rPr>
          <w:rFonts w:cs="Times New Roman"/>
          <w:bCs/>
          <w:sz w:val="30"/>
        </w:rPr>
        <w:t>‬</w:t>
      </w:r>
      <w:r w:rsidRPr="00CF3C2E">
        <w:rPr>
          <w:bCs/>
        </w:rPr>
        <w:t>‬</w:t>
      </w:r>
      <w:proofErr w:type="gramEnd"/>
    </w:p>
    <w:p w:rsidR="00216020" w:rsidRPr="00CF3C2E" w:rsidRDefault="00216020" w:rsidP="00216020">
      <w:pPr>
        <w:pStyle w:val="SingleTxtGA"/>
        <w:rPr>
          <w:bCs/>
          <w:sz w:val="30"/>
          <w:rtl/>
        </w:rPr>
      </w:pPr>
      <w:r>
        <w:rPr>
          <w:b/>
          <w:sz w:val="30"/>
          <w:rtl/>
        </w:rPr>
        <w:tab/>
      </w:r>
      <w:r w:rsidRPr="007B0BCB">
        <w:rPr>
          <w:b/>
          <w:sz w:val="30"/>
          <w:rtl/>
        </w:rPr>
        <w:t>(ب)</w:t>
      </w:r>
      <w:r>
        <w:rPr>
          <w:b/>
          <w:sz w:val="30"/>
          <w:rtl/>
        </w:rPr>
        <w:tab/>
      </w:r>
      <w:r w:rsidRPr="00CF3C2E">
        <w:rPr>
          <w:bCs/>
          <w:sz w:val="30"/>
          <w:rtl/>
        </w:rPr>
        <w:t>ضمان إجراء تحقيق دقيق في ادعاءات ممارسة الموظفين المكلفين بإنفاذ الق</w:t>
      </w:r>
      <w:r w:rsidRPr="00CF3C2E">
        <w:rPr>
          <w:rFonts w:hint="cs"/>
          <w:bCs/>
          <w:sz w:val="30"/>
          <w:rtl/>
        </w:rPr>
        <w:t>ان</w:t>
      </w:r>
      <w:r w:rsidRPr="00CF3C2E">
        <w:rPr>
          <w:bCs/>
          <w:sz w:val="30"/>
          <w:rtl/>
        </w:rPr>
        <w:t xml:space="preserve">ون، بمن فيهم موظفو </w:t>
      </w:r>
      <w:r w:rsidRPr="00CF3C2E">
        <w:rPr>
          <w:rFonts w:hint="cs"/>
          <w:bCs/>
          <w:sz w:val="30"/>
          <w:rtl/>
        </w:rPr>
        <w:t xml:space="preserve">مديرية </w:t>
      </w:r>
      <w:r w:rsidRPr="00CF3C2E">
        <w:rPr>
          <w:bCs/>
          <w:sz w:val="30"/>
          <w:rtl/>
        </w:rPr>
        <w:t>المصالح الأمنية، التعذيب وسوء المعاملة، وضمان مقاضاة المسؤولين عن ذلك</w:t>
      </w:r>
      <w:r w:rsidRPr="00CF3C2E">
        <w:rPr>
          <w:rFonts w:hint="cs"/>
          <w:bCs/>
          <w:sz w:val="30"/>
          <w:rtl/>
        </w:rPr>
        <w:t>؛</w:t>
      </w:r>
      <w:r w:rsidRPr="00CF3C2E">
        <w:rPr>
          <w:bCs/>
          <w:sz w:val="30"/>
          <w:rtl/>
        </w:rPr>
        <w:t xml:space="preserve"> وفي حال إدانتهم، فرض العقوبات المناسبة بحقهم، و</w:t>
      </w:r>
      <w:r w:rsidRPr="00CF3C2E">
        <w:rPr>
          <w:rFonts w:hint="cs"/>
          <w:bCs/>
          <w:sz w:val="30"/>
          <w:rtl/>
        </w:rPr>
        <w:t>إتاحة تعويضات ل</w:t>
      </w:r>
      <w:r w:rsidRPr="00CF3C2E">
        <w:rPr>
          <w:bCs/>
          <w:sz w:val="30"/>
          <w:rtl/>
        </w:rPr>
        <w:t xml:space="preserve">لضحايا، </w:t>
      </w:r>
      <w:r w:rsidRPr="00CF3C2E">
        <w:rPr>
          <w:rFonts w:hint="cs"/>
          <w:bCs/>
          <w:sz w:val="30"/>
          <w:rtl/>
        </w:rPr>
        <w:t>واتخاذ تدابي</w:t>
      </w:r>
      <w:r w:rsidRPr="00CF3C2E">
        <w:rPr>
          <w:rFonts w:hint="eastAsia"/>
          <w:bCs/>
          <w:sz w:val="30"/>
          <w:rtl/>
        </w:rPr>
        <w:t>ر</w:t>
      </w:r>
      <w:r w:rsidRPr="00CF3C2E">
        <w:rPr>
          <w:bCs/>
          <w:sz w:val="30"/>
          <w:rtl/>
        </w:rPr>
        <w:t xml:space="preserve"> لإعادة تأهيليهم على وجه </w:t>
      </w:r>
      <w:proofErr w:type="gramStart"/>
      <w:r w:rsidRPr="00CF3C2E">
        <w:rPr>
          <w:bCs/>
          <w:sz w:val="30"/>
          <w:rtl/>
        </w:rPr>
        <w:t>الخصوص؛</w:t>
      </w:r>
      <w:r w:rsidRPr="00CF3C2E">
        <w:rPr>
          <w:rFonts w:cs="Times New Roman"/>
          <w:bCs/>
          <w:sz w:val="30"/>
        </w:rPr>
        <w:t>‬</w:t>
      </w:r>
      <w:r w:rsidRPr="00CF3C2E">
        <w:rPr>
          <w:bCs/>
        </w:rPr>
        <w:t>‬</w:t>
      </w:r>
      <w:proofErr w:type="gramEnd"/>
    </w:p>
    <w:p w:rsidR="00216020" w:rsidRPr="00CF3C2E" w:rsidRDefault="00216020" w:rsidP="00216020">
      <w:pPr>
        <w:pStyle w:val="SingleTxtGA"/>
        <w:rPr>
          <w:bCs/>
          <w:sz w:val="30"/>
          <w:rtl/>
        </w:rPr>
      </w:pPr>
      <w:r>
        <w:rPr>
          <w:b/>
          <w:sz w:val="30"/>
          <w:rtl/>
        </w:rPr>
        <w:tab/>
      </w:r>
      <w:r w:rsidRPr="00761C74">
        <w:rPr>
          <w:b/>
          <w:sz w:val="30"/>
          <w:rtl/>
        </w:rPr>
        <w:t>(ج)</w:t>
      </w:r>
      <w:r>
        <w:rPr>
          <w:b/>
          <w:sz w:val="30"/>
          <w:rtl/>
        </w:rPr>
        <w:tab/>
      </w:r>
      <w:r w:rsidRPr="00CF3C2E">
        <w:rPr>
          <w:bCs/>
          <w:sz w:val="30"/>
          <w:rtl/>
        </w:rPr>
        <w:t>إنشاء آلية وطنية لمنع التعذيب.</w:t>
      </w:r>
    </w:p>
    <w:p w:rsidR="00216020" w:rsidRPr="003A5228" w:rsidRDefault="00216020" w:rsidP="00216020">
      <w:pPr>
        <w:pStyle w:val="H23GA"/>
        <w:rPr>
          <w:rtl/>
        </w:rPr>
      </w:pPr>
      <w:r w:rsidRPr="00761C74">
        <w:rPr>
          <w:rtl/>
        </w:rPr>
        <w:tab/>
      </w:r>
      <w:r w:rsidRPr="00761C74">
        <w:rPr>
          <w:rtl/>
        </w:rPr>
        <w:tab/>
      </w:r>
      <w:r w:rsidRPr="003A5228">
        <w:rPr>
          <w:rtl/>
        </w:rPr>
        <w:t>الاحتجاز التعسفي والاحتجاز لدى الشرطة والاحتجاز المؤقت</w:t>
      </w:r>
      <w:r w:rsidRPr="003A5228">
        <w:rPr>
          <w:rFonts w:cs="Times New Roman"/>
        </w:rPr>
        <w:t>‬</w:t>
      </w:r>
      <w:r>
        <w:t>‬</w:t>
      </w:r>
    </w:p>
    <w:p w:rsidR="00216020" w:rsidRPr="002E755C" w:rsidRDefault="00216020" w:rsidP="002E755C">
      <w:pPr>
        <w:pStyle w:val="SingleTxtGA"/>
        <w:rPr>
          <w:spacing w:val="-4"/>
          <w:sz w:val="30"/>
          <w:rtl/>
        </w:rPr>
      </w:pPr>
      <w:r w:rsidRPr="002E755C">
        <w:rPr>
          <w:spacing w:val="-4"/>
          <w:sz w:val="30"/>
          <w:rtl/>
        </w:rPr>
        <w:t>35-</w:t>
      </w:r>
      <w:r w:rsidRPr="002E755C">
        <w:rPr>
          <w:spacing w:val="-4"/>
          <w:sz w:val="30"/>
          <w:rtl/>
        </w:rPr>
        <w:tab/>
        <w:t xml:space="preserve">تلاحظ اللجنة تأكيد الوفد عدم وجود </w:t>
      </w:r>
      <w:r w:rsidRPr="002E755C">
        <w:rPr>
          <w:rFonts w:hint="cs"/>
          <w:spacing w:val="-4"/>
          <w:sz w:val="30"/>
          <w:rtl/>
        </w:rPr>
        <w:t xml:space="preserve">أي </w:t>
      </w:r>
      <w:r w:rsidRPr="002E755C">
        <w:rPr>
          <w:spacing w:val="-4"/>
          <w:sz w:val="30"/>
          <w:rtl/>
        </w:rPr>
        <w:t>مراكز احتجاز سرية في الدولة الطرف</w:t>
      </w:r>
      <w:r w:rsidRPr="002E755C">
        <w:rPr>
          <w:rFonts w:hint="cs"/>
          <w:spacing w:val="-4"/>
          <w:sz w:val="30"/>
          <w:rtl/>
        </w:rPr>
        <w:t xml:space="preserve">، لكن اللجنة </w:t>
      </w:r>
      <w:r w:rsidRPr="002E755C">
        <w:rPr>
          <w:spacing w:val="-4"/>
          <w:sz w:val="30"/>
          <w:rtl/>
        </w:rPr>
        <w:t xml:space="preserve">لا تزال تشعر بالقلق إزاء معلومات موثقة تشير إلى </w:t>
      </w:r>
      <w:r w:rsidRPr="002E755C">
        <w:rPr>
          <w:rFonts w:hint="cs"/>
          <w:spacing w:val="-4"/>
          <w:sz w:val="30"/>
          <w:rtl/>
        </w:rPr>
        <w:t xml:space="preserve">وجود </w:t>
      </w:r>
      <w:r w:rsidRPr="002E755C">
        <w:rPr>
          <w:spacing w:val="-4"/>
          <w:sz w:val="30"/>
          <w:rtl/>
        </w:rPr>
        <w:t>هذه المراكز. وتشعر اللجنة بالقلق أيضا</w:t>
      </w:r>
      <w:r w:rsidR="002E755C" w:rsidRPr="002E755C">
        <w:rPr>
          <w:rFonts w:hint="cs"/>
          <w:spacing w:val="-4"/>
          <w:sz w:val="30"/>
          <w:rtl/>
        </w:rPr>
        <w:t>ً</w:t>
      </w:r>
      <w:r w:rsidRPr="002E755C">
        <w:rPr>
          <w:spacing w:val="-4"/>
          <w:sz w:val="30"/>
          <w:rtl/>
        </w:rPr>
        <w:t xml:space="preserve"> إزاء حالات الاحتجاز التعسفي التي لم ي</w:t>
      </w:r>
      <w:r w:rsidRPr="002E755C">
        <w:rPr>
          <w:rFonts w:hint="cs"/>
          <w:spacing w:val="-4"/>
          <w:sz w:val="30"/>
          <w:rtl/>
        </w:rPr>
        <w:t>ُ</w:t>
      </w:r>
      <w:r w:rsidRPr="002E755C">
        <w:rPr>
          <w:spacing w:val="-4"/>
          <w:sz w:val="30"/>
          <w:rtl/>
        </w:rPr>
        <w:t xml:space="preserve">فتح بشأنها، على ما يبدو، أي تحقيق أو </w:t>
      </w:r>
      <w:r w:rsidRPr="002E755C">
        <w:rPr>
          <w:rFonts w:hint="cs"/>
          <w:spacing w:val="-4"/>
          <w:sz w:val="30"/>
          <w:rtl/>
        </w:rPr>
        <w:t>ملاحقة</w:t>
      </w:r>
      <w:r w:rsidRPr="002E755C">
        <w:rPr>
          <w:spacing w:val="-4"/>
          <w:sz w:val="30"/>
          <w:rtl/>
        </w:rPr>
        <w:t>، وتأسف لعدم وجود معلومات عن حالات فردية تتعلق بالسيد جمال الدين العسكري، الموجود رهن الاحتجاز منذ 24 عاما</w:t>
      </w:r>
      <w:r w:rsidR="002E755C" w:rsidRPr="002E755C">
        <w:rPr>
          <w:rFonts w:hint="cs"/>
          <w:spacing w:val="-4"/>
          <w:sz w:val="30"/>
          <w:rtl/>
        </w:rPr>
        <w:t>ً</w:t>
      </w:r>
      <w:r w:rsidRPr="002E755C">
        <w:rPr>
          <w:spacing w:val="-4"/>
          <w:sz w:val="30"/>
          <w:rtl/>
        </w:rPr>
        <w:t>، والسيد علي عطار، المعتقل دون مذكرة توقيف منذ شباط/فبراير 2015. وتشعر اللجنة بالقلق إزاء ما يلي: (أ) وجود تقارير تفيد باستخدام منهجي للمادة 51 مكرر</w:t>
      </w:r>
      <w:r w:rsidRPr="002E755C">
        <w:rPr>
          <w:rFonts w:hint="cs"/>
          <w:spacing w:val="-4"/>
          <w:sz w:val="30"/>
          <w:rtl/>
        </w:rPr>
        <w:t>اً</w:t>
      </w:r>
      <w:r w:rsidRPr="002E755C">
        <w:rPr>
          <w:spacing w:val="-4"/>
          <w:sz w:val="30"/>
          <w:rtl/>
        </w:rPr>
        <w:t xml:space="preserve"> من قانون العقوبات، حتى بالنسبة للمحتجزين بتهمة ارتكاب جرائم غير جريمة الإرهاب؛ (ب) اجتماع </w:t>
      </w:r>
      <w:r w:rsidRPr="002E755C">
        <w:rPr>
          <w:rFonts w:hint="cs"/>
          <w:spacing w:val="-4"/>
          <w:sz w:val="30"/>
          <w:rtl/>
        </w:rPr>
        <w:t xml:space="preserve">الشخص </w:t>
      </w:r>
      <w:r w:rsidRPr="002E755C">
        <w:rPr>
          <w:spacing w:val="-4"/>
          <w:sz w:val="30"/>
          <w:rtl/>
        </w:rPr>
        <w:t>المحتجز مع محاميه تحت إشراف ضابط من الشرطة القضائية؛ (ج)</w:t>
      </w:r>
      <w:r w:rsidR="002E755C" w:rsidRPr="002E755C">
        <w:rPr>
          <w:rFonts w:hint="cs"/>
          <w:spacing w:val="-4"/>
          <w:sz w:val="30"/>
          <w:rtl/>
        </w:rPr>
        <w:t xml:space="preserve"> الارتفاع الكبير </w:t>
      </w:r>
      <w:r w:rsidRPr="002E755C">
        <w:rPr>
          <w:rFonts w:hint="cs"/>
          <w:spacing w:val="-4"/>
          <w:sz w:val="30"/>
          <w:rtl/>
        </w:rPr>
        <w:t xml:space="preserve">لعدد المحتجزين بشكل مؤقت </w:t>
      </w:r>
      <w:r w:rsidRPr="002E755C">
        <w:rPr>
          <w:spacing w:val="-4"/>
          <w:sz w:val="30"/>
          <w:rtl/>
        </w:rPr>
        <w:t>(المادتان 7 و9).</w:t>
      </w:r>
    </w:p>
    <w:p w:rsidR="00216020" w:rsidRPr="00D306B9" w:rsidRDefault="00216020" w:rsidP="00E07038">
      <w:pPr>
        <w:pStyle w:val="SingleTxtGA"/>
        <w:rPr>
          <w:bCs/>
          <w:sz w:val="30"/>
          <w:rtl/>
        </w:rPr>
      </w:pPr>
      <w:r w:rsidRPr="00761C74">
        <w:rPr>
          <w:sz w:val="30"/>
          <w:rtl/>
        </w:rPr>
        <w:t>36-</w:t>
      </w:r>
      <w:r w:rsidRPr="00761C74">
        <w:rPr>
          <w:sz w:val="30"/>
          <w:rtl/>
        </w:rPr>
        <w:tab/>
      </w:r>
      <w:r w:rsidRPr="00CF3C2E">
        <w:rPr>
          <w:bCs/>
          <w:sz w:val="30"/>
          <w:rtl/>
        </w:rPr>
        <w:t>ينبغي للدولة الطرف جعل تشريعاتها وممارساتها تتماشى مع المادة 9 من العهد و</w:t>
      </w:r>
      <w:r w:rsidRPr="00CF3C2E">
        <w:rPr>
          <w:rFonts w:hint="cs"/>
          <w:bCs/>
          <w:sz w:val="30"/>
          <w:rtl/>
        </w:rPr>
        <w:t>مراعاة</w:t>
      </w:r>
      <w:r w:rsidR="00D306B9">
        <w:rPr>
          <w:bCs/>
          <w:sz w:val="30"/>
          <w:rtl/>
        </w:rPr>
        <w:t xml:space="preserve"> تعليق اللجنة العام رقم 35</w:t>
      </w:r>
      <w:r w:rsidRPr="00CF3C2E">
        <w:rPr>
          <w:bCs/>
          <w:sz w:val="30"/>
          <w:rtl/>
        </w:rPr>
        <w:t>(2014) بشأن حق الفرد في الحرية والأمان على شخصه. وينبغي للدولة الطرف</w:t>
      </w:r>
      <w:r w:rsidR="00E07038">
        <w:rPr>
          <w:rFonts w:hint="cs"/>
          <w:bCs/>
          <w:sz w:val="30"/>
          <w:rtl/>
        </w:rPr>
        <w:t xml:space="preserve">: </w:t>
      </w:r>
      <w:r w:rsidRPr="00CF3C2E">
        <w:rPr>
          <w:rFonts w:cs="Times New Roman"/>
          <w:bCs/>
          <w:sz w:val="30"/>
        </w:rPr>
        <w:t>‬</w:t>
      </w:r>
      <w:r w:rsidRPr="00CF3C2E">
        <w:rPr>
          <w:bCs/>
        </w:rPr>
        <w:t>‬</w:t>
      </w:r>
      <w:r w:rsidRPr="00CF3C2E">
        <w:rPr>
          <w:bCs/>
        </w:rPr>
        <w:t>‬</w:t>
      </w:r>
    </w:p>
    <w:p w:rsidR="00216020" w:rsidRPr="00CF3C2E" w:rsidRDefault="00216020" w:rsidP="00216020">
      <w:pPr>
        <w:pStyle w:val="SingleTxtGA"/>
        <w:rPr>
          <w:bCs/>
          <w:sz w:val="30"/>
          <w:rtl/>
        </w:rPr>
      </w:pPr>
      <w:r>
        <w:rPr>
          <w:b/>
          <w:sz w:val="30"/>
          <w:rtl/>
        </w:rPr>
        <w:tab/>
      </w:r>
      <w:r>
        <w:rPr>
          <w:rFonts w:hint="cs"/>
          <w:b/>
          <w:sz w:val="30"/>
          <w:rtl/>
        </w:rPr>
        <w:t>(</w:t>
      </w:r>
      <w:r w:rsidRPr="00622340">
        <w:rPr>
          <w:b/>
          <w:sz w:val="30"/>
          <w:rtl/>
        </w:rPr>
        <w:t>أ)</w:t>
      </w:r>
      <w:r>
        <w:rPr>
          <w:b/>
          <w:sz w:val="30"/>
          <w:rtl/>
        </w:rPr>
        <w:tab/>
      </w:r>
      <w:r w:rsidRPr="00CF3C2E">
        <w:rPr>
          <w:bCs/>
          <w:sz w:val="30"/>
          <w:rtl/>
        </w:rPr>
        <w:t xml:space="preserve">ضمان إشراف </w:t>
      </w:r>
      <w:r w:rsidRPr="00CF3C2E">
        <w:rPr>
          <w:rFonts w:hint="cs"/>
          <w:bCs/>
          <w:sz w:val="30"/>
          <w:rtl/>
        </w:rPr>
        <w:t>القضاة فعليا</w:t>
      </w:r>
      <w:r w:rsidR="009B2E70">
        <w:rPr>
          <w:rFonts w:hint="cs"/>
          <w:bCs/>
          <w:sz w:val="30"/>
          <w:rtl/>
        </w:rPr>
        <w:t>ً</w:t>
      </w:r>
      <w:r w:rsidRPr="00CF3C2E">
        <w:rPr>
          <w:rFonts w:hint="cs"/>
          <w:bCs/>
          <w:sz w:val="30"/>
          <w:rtl/>
        </w:rPr>
        <w:t xml:space="preserve"> </w:t>
      </w:r>
      <w:r w:rsidRPr="00CF3C2E">
        <w:rPr>
          <w:bCs/>
          <w:sz w:val="30"/>
          <w:rtl/>
        </w:rPr>
        <w:t xml:space="preserve">على </w:t>
      </w:r>
      <w:r w:rsidRPr="00CF3C2E">
        <w:rPr>
          <w:rFonts w:hint="cs"/>
          <w:bCs/>
          <w:sz w:val="30"/>
          <w:rtl/>
        </w:rPr>
        <w:t xml:space="preserve">كافة </w:t>
      </w:r>
      <w:r w:rsidRPr="00CF3C2E">
        <w:rPr>
          <w:bCs/>
          <w:sz w:val="30"/>
          <w:rtl/>
        </w:rPr>
        <w:t>أماكن الاحتجاز؛</w:t>
      </w:r>
    </w:p>
    <w:p w:rsidR="00216020" w:rsidRPr="00CF3C2E" w:rsidRDefault="00216020" w:rsidP="00216020">
      <w:pPr>
        <w:pStyle w:val="SingleTxtGA"/>
        <w:rPr>
          <w:bCs/>
          <w:sz w:val="30"/>
          <w:rtl/>
        </w:rPr>
      </w:pPr>
      <w:r>
        <w:rPr>
          <w:b/>
          <w:sz w:val="30"/>
          <w:rtl/>
        </w:rPr>
        <w:tab/>
      </w:r>
      <w:r w:rsidRPr="00622340">
        <w:rPr>
          <w:b/>
          <w:sz w:val="30"/>
          <w:rtl/>
        </w:rPr>
        <w:t>(ب)</w:t>
      </w:r>
      <w:r>
        <w:rPr>
          <w:b/>
          <w:sz w:val="30"/>
          <w:rtl/>
        </w:rPr>
        <w:tab/>
      </w:r>
      <w:r w:rsidRPr="00CF3C2E">
        <w:rPr>
          <w:bCs/>
          <w:sz w:val="30"/>
          <w:rtl/>
        </w:rPr>
        <w:t>ضمان الإفراج غير المشروط عن أي شخص يُحتجز تعسفا</w:t>
      </w:r>
      <w:r w:rsidR="009B2E70">
        <w:rPr>
          <w:rFonts w:hint="cs"/>
          <w:bCs/>
          <w:sz w:val="30"/>
          <w:rtl/>
        </w:rPr>
        <w:t>ً</w:t>
      </w:r>
      <w:r w:rsidRPr="00CF3C2E">
        <w:rPr>
          <w:bCs/>
          <w:sz w:val="30"/>
          <w:rtl/>
        </w:rPr>
        <w:t>، و</w:t>
      </w:r>
      <w:r w:rsidRPr="00CF3C2E">
        <w:rPr>
          <w:rFonts w:hint="cs"/>
          <w:bCs/>
          <w:sz w:val="30"/>
          <w:rtl/>
        </w:rPr>
        <w:t xml:space="preserve">فتح </w:t>
      </w:r>
      <w:r w:rsidRPr="00CF3C2E">
        <w:rPr>
          <w:bCs/>
          <w:sz w:val="30"/>
          <w:rtl/>
        </w:rPr>
        <w:t xml:space="preserve">تحقيقات فعالة ومستقلة في </w:t>
      </w:r>
      <w:r w:rsidRPr="00CF3C2E">
        <w:rPr>
          <w:rFonts w:hint="cs"/>
          <w:bCs/>
          <w:sz w:val="30"/>
          <w:rtl/>
        </w:rPr>
        <w:t xml:space="preserve">أي </w:t>
      </w:r>
      <w:r w:rsidRPr="00CF3C2E">
        <w:rPr>
          <w:bCs/>
          <w:sz w:val="30"/>
          <w:rtl/>
        </w:rPr>
        <w:t xml:space="preserve">مزاعم </w:t>
      </w:r>
      <w:r w:rsidRPr="00CF3C2E">
        <w:rPr>
          <w:rFonts w:hint="cs"/>
          <w:bCs/>
          <w:sz w:val="30"/>
          <w:rtl/>
        </w:rPr>
        <w:t xml:space="preserve">عن حدوث </w:t>
      </w:r>
      <w:r w:rsidRPr="00CF3C2E">
        <w:rPr>
          <w:bCs/>
          <w:sz w:val="30"/>
          <w:rtl/>
        </w:rPr>
        <w:t xml:space="preserve">اعتقال </w:t>
      </w:r>
      <w:proofErr w:type="gramStart"/>
      <w:r w:rsidRPr="00CF3C2E">
        <w:rPr>
          <w:bCs/>
          <w:sz w:val="30"/>
          <w:rtl/>
        </w:rPr>
        <w:t>تعسفي؛</w:t>
      </w:r>
      <w:r w:rsidRPr="00CF3C2E">
        <w:rPr>
          <w:rFonts w:cs="Times New Roman"/>
          <w:bCs/>
          <w:sz w:val="30"/>
        </w:rPr>
        <w:t>‬</w:t>
      </w:r>
      <w:r w:rsidRPr="00CF3C2E">
        <w:rPr>
          <w:bCs/>
        </w:rPr>
        <w:t>‬</w:t>
      </w:r>
      <w:proofErr w:type="gramEnd"/>
    </w:p>
    <w:p w:rsidR="00216020" w:rsidRPr="00EC0115" w:rsidRDefault="00216020" w:rsidP="00216020">
      <w:pPr>
        <w:pStyle w:val="SingleTxtGA"/>
        <w:rPr>
          <w:bCs/>
          <w:spacing w:val="-3"/>
          <w:sz w:val="30"/>
          <w:rtl/>
        </w:rPr>
      </w:pPr>
      <w:r>
        <w:rPr>
          <w:b/>
          <w:sz w:val="30"/>
          <w:rtl/>
        </w:rPr>
        <w:tab/>
      </w:r>
      <w:r w:rsidRPr="00EC0115">
        <w:rPr>
          <w:b/>
          <w:spacing w:val="-3"/>
          <w:sz w:val="30"/>
          <w:rtl/>
        </w:rPr>
        <w:t>(ج)</w:t>
      </w:r>
      <w:r w:rsidRPr="00EC0115">
        <w:rPr>
          <w:b/>
          <w:spacing w:val="-3"/>
          <w:sz w:val="30"/>
          <w:rtl/>
        </w:rPr>
        <w:tab/>
      </w:r>
      <w:r w:rsidRPr="00EC0115">
        <w:rPr>
          <w:bCs/>
          <w:spacing w:val="-3"/>
          <w:sz w:val="30"/>
          <w:rtl/>
        </w:rPr>
        <w:t xml:space="preserve">ضمان ألا تتجاوز فترة الاحتجاز لدى الشرطة 48 ساعة في </w:t>
      </w:r>
      <w:r w:rsidRPr="00EC0115">
        <w:rPr>
          <w:rFonts w:hint="cs"/>
          <w:bCs/>
          <w:spacing w:val="-3"/>
          <w:sz w:val="30"/>
          <w:rtl/>
        </w:rPr>
        <w:t>جميع</w:t>
      </w:r>
      <w:r w:rsidRPr="00EC0115">
        <w:rPr>
          <w:bCs/>
          <w:spacing w:val="-3"/>
          <w:sz w:val="30"/>
          <w:rtl/>
        </w:rPr>
        <w:t xml:space="preserve"> </w:t>
      </w:r>
      <w:proofErr w:type="gramStart"/>
      <w:r w:rsidRPr="00EC0115">
        <w:rPr>
          <w:bCs/>
          <w:spacing w:val="-3"/>
          <w:sz w:val="30"/>
          <w:rtl/>
        </w:rPr>
        <w:t>الحالات؛</w:t>
      </w:r>
      <w:r w:rsidRPr="00EC0115">
        <w:rPr>
          <w:rFonts w:cs="Times New Roman"/>
          <w:bCs/>
          <w:spacing w:val="-3"/>
          <w:sz w:val="30"/>
        </w:rPr>
        <w:t>‬</w:t>
      </w:r>
      <w:r w:rsidRPr="00EC0115">
        <w:rPr>
          <w:bCs/>
          <w:spacing w:val="-3"/>
        </w:rPr>
        <w:t>‬</w:t>
      </w:r>
      <w:proofErr w:type="gramEnd"/>
    </w:p>
    <w:p w:rsidR="00216020" w:rsidRPr="00CF3C2E" w:rsidRDefault="00216020" w:rsidP="00216020">
      <w:pPr>
        <w:pStyle w:val="SingleTxtGA"/>
        <w:rPr>
          <w:bCs/>
          <w:sz w:val="30"/>
          <w:rtl/>
        </w:rPr>
      </w:pPr>
      <w:r>
        <w:rPr>
          <w:b/>
          <w:sz w:val="30"/>
          <w:rtl/>
        </w:rPr>
        <w:tab/>
      </w:r>
      <w:r w:rsidRPr="00622340">
        <w:rPr>
          <w:b/>
          <w:sz w:val="30"/>
          <w:rtl/>
        </w:rPr>
        <w:t>(د)</w:t>
      </w:r>
      <w:r>
        <w:rPr>
          <w:b/>
          <w:sz w:val="30"/>
          <w:rtl/>
        </w:rPr>
        <w:tab/>
      </w:r>
      <w:r w:rsidRPr="00CF3C2E">
        <w:rPr>
          <w:bCs/>
          <w:sz w:val="30"/>
          <w:rtl/>
        </w:rPr>
        <w:t>ضمان</w:t>
      </w:r>
      <w:r w:rsidRPr="00CF3C2E">
        <w:rPr>
          <w:rFonts w:hint="cs"/>
          <w:bCs/>
          <w:sz w:val="30"/>
          <w:rtl/>
        </w:rPr>
        <w:t xml:space="preserve"> استعانة </w:t>
      </w:r>
      <w:r w:rsidRPr="00CF3C2E">
        <w:rPr>
          <w:bCs/>
          <w:sz w:val="30"/>
          <w:rtl/>
        </w:rPr>
        <w:t xml:space="preserve">جميع المحتجزين </w:t>
      </w:r>
      <w:r w:rsidRPr="00CF3C2E">
        <w:rPr>
          <w:rFonts w:hint="cs"/>
          <w:bCs/>
          <w:sz w:val="30"/>
          <w:rtl/>
        </w:rPr>
        <w:t xml:space="preserve">بمحام </w:t>
      </w:r>
      <w:r w:rsidRPr="00CF3C2E">
        <w:rPr>
          <w:bCs/>
          <w:sz w:val="30"/>
          <w:rtl/>
        </w:rPr>
        <w:t xml:space="preserve">بحرية ودون أي </w:t>
      </w:r>
      <w:proofErr w:type="gramStart"/>
      <w:r w:rsidRPr="00CF3C2E">
        <w:rPr>
          <w:bCs/>
          <w:sz w:val="30"/>
          <w:rtl/>
        </w:rPr>
        <w:t>مراقبة؛</w:t>
      </w:r>
      <w:r w:rsidRPr="00CF3C2E">
        <w:rPr>
          <w:rFonts w:cs="Times New Roman"/>
          <w:bCs/>
          <w:sz w:val="30"/>
        </w:rPr>
        <w:t>‬</w:t>
      </w:r>
      <w:r w:rsidRPr="00CF3C2E">
        <w:rPr>
          <w:bCs/>
        </w:rPr>
        <w:t>‬</w:t>
      </w:r>
      <w:proofErr w:type="gramEnd"/>
    </w:p>
    <w:p w:rsidR="00216020" w:rsidRPr="00CF3C2E" w:rsidRDefault="00216020" w:rsidP="00216020">
      <w:pPr>
        <w:pStyle w:val="SingleTxtGA"/>
        <w:rPr>
          <w:bCs/>
          <w:sz w:val="30"/>
          <w:rtl/>
        </w:rPr>
      </w:pPr>
      <w:r>
        <w:rPr>
          <w:b/>
          <w:sz w:val="30"/>
          <w:rtl/>
        </w:rPr>
        <w:tab/>
      </w:r>
      <w:r w:rsidRPr="00622340">
        <w:rPr>
          <w:b/>
          <w:sz w:val="30"/>
          <w:rtl/>
        </w:rPr>
        <w:t>(هـ)</w:t>
      </w:r>
      <w:r>
        <w:rPr>
          <w:b/>
          <w:sz w:val="30"/>
          <w:rtl/>
        </w:rPr>
        <w:tab/>
      </w:r>
      <w:r w:rsidRPr="00CF3C2E">
        <w:rPr>
          <w:bCs/>
          <w:sz w:val="30"/>
          <w:rtl/>
        </w:rPr>
        <w:t xml:space="preserve">وضع تدابير </w:t>
      </w:r>
      <w:r w:rsidRPr="00CF3C2E">
        <w:rPr>
          <w:rFonts w:hint="cs"/>
          <w:bCs/>
          <w:sz w:val="30"/>
          <w:rtl/>
        </w:rPr>
        <w:t xml:space="preserve">بديلة عن الاحتجاز </w:t>
      </w:r>
      <w:r w:rsidRPr="00CF3C2E">
        <w:rPr>
          <w:bCs/>
          <w:sz w:val="30"/>
          <w:rtl/>
        </w:rPr>
        <w:t>قبل المحاكمة</w:t>
      </w:r>
      <w:r w:rsidRPr="00CF3C2E">
        <w:rPr>
          <w:rFonts w:hint="cs"/>
          <w:bCs/>
          <w:sz w:val="30"/>
          <w:rtl/>
        </w:rPr>
        <w:t>.</w:t>
      </w:r>
    </w:p>
    <w:p w:rsidR="00216020" w:rsidRPr="00106B8E" w:rsidRDefault="00216020" w:rsidP="00216020">
      <w:pPr>
        <w:pStyle w:val="H23GA"/>
        <w:rPr>
          <w:rtl/>
        </w:rPr>
      </w:pPr>
      <w:r w:rsidRPr="00761C74">
        <w:rPr>
          <w:rtl/>
        </w:rPr>
        <w:tab/>
      </w:r>
      <w:r w:rsidRPr="00106B8E">
        <w:rPr>
          <w:rtl/>
        </w:rPr>
        <w:tab/>
        <w:t>اللاجئون وطالبو اللجوء والمهاجرون</w:t>
      </w:r>
      <w:r w:rsidRPr="00106B8E">
        <w:rPr>
          <w:rFonts w:cs="Times New Roman"/>
        </w:rPr>
        <w:t>‬</w:t>
      </w:r>
      <w:r w:rsidRPr="00106B8E">
        <w:t>‬</w:t>
      </w:r>
    </w:p>
    <w:p w:rsidR="00216020" w:rsidRPr="00761C74" w:rsidRDefault="00216020" w:rsidP="002E755C">
      <w:pPr>
        <w:pStyle w:val="SingleTxtGA"/>
        <w:rPr>
          <w:sz w:val="30"/>
          <w:rtl/>
        </w:rPr>
      </w:pPr>
      <w:r w:rsidRPr="00761C74">
        <w:rPr>
          <w:sz w:val="30"/>
          <w:rtl/>
        </w:rPr>
        <w:t>37-</w:t>
      </w:r>
      <w:r w:rsidRPr="00761C74">
        <w:rPr>
          <w:sz w:val="30"/>
          <w:rtl/>
        </w:rPr>
        <w:tab/>
        <w:t xml:space="preserve">تحيط اللجنة علماً بإشارة الوفد إلى أن تقاليد الدولة الطرف </w:t>
      </w:r>
      <w:r>
        <w:rPr>
          <w:rFonts w:hint="cs"/>
          <w:sz w:val="30"/>
          <w:rtl/>
        </w:rPr>
        <w:t>ت</w:t>
      </w:r>
      <w:r w:rsidRPr="00761C74">
        <w:rPr>
          <w:sz w:val="30"/>
          <w:rtl/>
        </w:rPr>
        <w:t>جعلها أرض ترحيب، وتعرب عن ترحيبها بمعلومات تشير إلى</w:t>
      </w:r>
      <w:r>
        <w:rPr>
          <w:rFonts w:hint="cs"/>
          <w:sz w:val="30"/>
          <w:rtl/>
        </w:rPr>
        <w:t xml:space="preserve"> أنه يجري </w:t>
      </w:r>
      <w:r w:rsidRPr="00761C74">
        <w:rPr>
          <w:sz w:val="30"/>
          <w:rtl/>
        </w:rPr>
        <w:t xml:space="preserve">إعداد مشروع قانون </w:t>
      </w:r>
      <w:r>
        <w:rPr>
          <w:rFonts w:hint="cs"/>
          <w:sz w:val="30"/>
          <w:rtl/>
        </w:rPr>
        <w:t xml:space="preserve">بشأن </w:t>
      </w:r>
      <w:r w:rsidRPr="00761C74">
        <w:rPr>
          <w:sz w:val="30"/>
          <w:rtl/>
        </w:rPr>
        <w:t>اللجوء.</w:t>
      </w:r>
      <w:r w:rsidRPr="00761C74">
        <w:rPr>
          <w:rFonts w:cs="Times New Roman"/>
          <w:sz w:val="30"/>
        </w:rPr>
        <w:t>‬</w:t>
      </w:r>
      <w:r w:rsidRPr="00761C74">
        <w:rPr>
          <w:sz w:val="30"/>
          <w:rtl/>
        </w:rPr>
        <w:t xml:space="preserve"> </w:t>
      </w:r>
      <w:r>
        <w:rPr>
          <w:rFonts w:hint="cs"/>
          <w:sz w:val="30"/>
          <w:rtl/>
        </w:rPr>
        <w:t xml:space="preserve">ومع ذلك، </w:t>
      </w:r>
      <w:r w:rsidRPr="00761C74">
        <w:rPr>
          <w:sz w:val="30"/>
          <w:rtl/>
        </w:rPr>
        <w:t xml:space="preserve">تشعر </w:t>
      </w:r>
      <w:r>
        <w:rPr>
          <w:rFonts w:hint="cs"/>
          <w:sz w:val="30"/>
          <w:rtl/>
        </w:rPr>
        <w:t xml:space="preserve">اللجنة </w:t>
      </w:r>
      <w:r w:rsidRPr="00761C74">
        <w:rPr>
          <w:sz w:val="30"/>
          <w:rtl/>
        </w:rPr>
        <w:t>بالقلق من أن الإطار القانوني الحالي لطالبي اللجوء واللاجئين، الذي يتألف من مرسوم واحد هو المرسوم رقم 63-274 المؤرخ 25 تموز/يوليه 1963 الذي يحدد طرق تطبيق اتفاقية جنيف الخاصة بوضع اللاجئين المؤرخة 28 تموز/يوليه 1951، إطارٌ لا يفي في شكله ا</w:t>
      </w:r>
      <w:r>
        <w:rPr>
          <w:sz w:val="30"/>
          <w:rtl/>
        </w:rPr>
        <w:t>لحالي بالتزامات الدولة الطرف ب</w:t>
      </w:r>
      <w:r>
        <w:rPr>
          <w:rFonts w:hint="cs"/>
          <w:sz w:val="30"/>
          <w:rtl/>
        </w:rPr>
        <w:t>أحكام</w:t>
      </w:r>
      <w:r w:rsidRPr="00761C74">
        <w:rPr>
          <w:sz w:val="30"/>
          <w:rtl/>
        </w:rPr>
        <w:t xml:space="preserve"> العهد. ويساور</w:t>
      </w:r>
      <w:r>
        <w:rPr>
          <w:rFonts w:hint="cs"/>
          <w:sz w:val="30"/>
          <w:rtl/>
        </w:rPr>
        <w:t xml:space="preserve"> اللجنة</w:t>
      </w:r>
      <w:r w:rsidRPr="00761C74">
        <w:rPr>
          <w:sz w:val="30"/>
          <w:rtl/>
        </w:rPr>
        <w:t xml:space="preserve"> القلق بوجه خاص إزاء ادعاءات حدوث اعتقالات جماعية للمهاجرين، بمن فيهم طالبو اللجوء وحاملو بطاقات اللاجئ</w:t>
      </w:r>
      <w:r>
        <w:rPr>
          <w:sz w:val="30"/>
          <w:rtl/>
        </w:rPr>
        <w:t xml:space="preserve">ين التي </w:t>
      </w:r>
      <w:r>
        <w:rPr>
          <w:rFonts w:hint="cs"/>
          <w:sz w:val="30"/>
          <w:rtl/>
        </w:rPr>
        <w:t xml:space="preserve">منحتهم إياها </w:t>
      </w:r>
      <w:r w:rsidRPr="00761C74">
        <w:rPr>
          <w:sz w:val="30"/>
          <w:rtl/>
        </w:rPr>
        <w:t>مفوضية الأمم المتحدة السامية لشؤون اللاجئين، و</w:t>
      </w:r>
      <w:r>
        <w:rPr>
          <w:rFonts w:hint="cs"/>
          <w:sz w:val="30"/>
          <w:rtl/>
        </w:rPr>
        <w:t xml:space="preserve">إزاء </w:t>
      </w:r>
      <w:r w:rsidRPr="00761C74">
        <w:rPr>
          <w:sz w:val="30"/>
          <w:rtl/>
        </w:rPr>
        <w:t>اعتقالات إدارية، وطرد جماعي</w:t>
      </w:r>
      <w:r>
        <w:rPr>
          <w:rFonts w:hint="cs"/>
          <w:sz w:val="30"/>
          <w:rtl/>
        </w:rPr>
        <w:t xml:space="preserve">، وذلك </w:t>
      </w:r>
      <w:r w:rsidRPr="00761C74">
        <w:rPr>
          <w:sz w:val="30"/>
          <w:rtl/>
        </w:rPr>
        <w:t xml:space="preserve">دون أي إجراء. وتشعر اللجنة على وجه الخصوص بالقلق إزاء الادعاءات الأخيرة </w:t>
      </w:r>
      <w:r>
        <w:rPr>
          <w:rFonts w:hint="cs"/>
          <w:sz w:val="30"/>
          <w:rtl/>
        </w:rPr>
        <w:t xml:space="preserve">المتعلقة </w:t>
      </w:r>
      <w:r w:rsidRPr="00761C74">
        <w:rPr>
          <w:sz w:val="30"/>
          <w:rtl/>
        </w:rPr>
        <w:t xml:space="preserve">بإعادة </w:t>
      </w:r>
      <w:r>
        <w:rPr>
          <w:rFonts w:hint="cs"/>
          <w:sz w:val="30"/>
          <w:rtl/>
        </w:rPr>
        <w:t>000</w:t>
      </w:r>
      <w:r w:rsidRPr="00761C74">
        <w:rPr>
          <w:sz w:val="30"/>
          <w:rtl/>
        </w:rPr>
        <w:t xml:space="preserve"> </w:t>
      </w:r>
      <w:r w:rsidR="002E755C">
        <w:rPr>
          <w:rFonts w:hint="cs"/>
          <w:sz w:val="30"/>
          <w:rtl/>
        </w:rPr>
        <w:t xml:space="preserve">13 </w:t>
      </w:r>
      <w:r w:rsidRPr="00761C74">
        <w:rPr>
          <w:sz w:val="30"/>
          <w:rtl/>
        </w:rPr>
        <w:t>شخص دفعة واحدة إلى النيجر، بمن فيهم النساء الحوامل والأطفال</w:t>
      </w:r>
      <w:r>
        <w:rPr>
          <w:rFonts w:hint="cs"/>
          <w:sz w:val="30"/>
          <w:rtl/>
        </w:rPr>
        <w:t>،</w:t>
      </w:r>
      <w:r w:rsidRPr="00761C74">
        <w:rPr>
          <w:sz w:val="30"/>
          <w:rtl/>
        </w:rPr>
        <w:t xml:space="preserve"> و</w:t>
      </w:r>
      <w:r>
        <w:rPr>
          <w:rFonts w:hint="cs"/>
          <w:sz w:val="30"/>
          <w:rtl/>
        </w:rPr>
        <w:t>ب</w:t>
      </w:r>
      <w:r>
        <w:rPr>
          <w:sz w:val="30"/>
          <w:rtl/>
        </w:rPr>
        <w:t>التخلي عنهم في الصحراء</w:t>
      </w:r>
      <w:r w:rsidRPr="00761C74">
        <w:rPr>
          <w:sz w:val="30"/>
          <w:rtl/>
        </w:rPr>
        <w:t xml:space="preserve"> (المواد 7 و9 و10 و13</w:t>
      </w:r>
      <w:proofErr w:type="gramStart"/>
      <w:r w:rsidRPr="00761C74">
        <w:rPr>
          <w:sz w:val="30"/>
          <w:rtl/>
        </w:rPr>
        <w:t>).</w:t>
      </w:r>
      <w:r w:rsidRPr="00761C74">
        <w:rPr>
          <w:rFonts w:cs="Times New Roman"/>
          <w:sz w:val="30"/>
        </w:rPr>
        <w:t>‬</w:t>
      </w:r>
      <w:r>
        <w:t>‬</w:t>
      </w:r>
      <w:proofErr w:type="gramEnd"/>
      <w:r>
        <w:t>‬</w:t>
      </w:r>
      <w:r>
        <w:t>‬</w:t>
      </w:r>
    </w:p>
    <w:p w:rsidR="00216020" w:rsidRPr="00EC0115" w:rsidRDefault="00216020" w:rsidP="00216020">
      <w:pPr>
        <w:pStyle w:val="SingleTxtGA"/>
        <w:rPr>
          <w:bCs/>
          <w:sz w:val="30"/>
          <w:rtl/>
        </w:rPr>
      </w:pPr>
      <w:r w:rsidRPr="00761C74">
        <w:rPr>
          <w:sz w:val="30"/>
          <w:rtl/>
        </w:rPr>
        <w:t>38-</w:t>
      </w:r>
      <w:r w:rsidRPr="00761C74">
        <w:rPr>
          <w:sz w:val="30"/>
          <w:rtl/>
        </w:rPr>
        <w:tab/>
      </w:r>
      <w:r w:rsidRPr="00CF3C2E">
        <w:rPr>
          <w:bCs/>
          <w:sz w:val="30"/>
          <w:rtl/>
        </w:rPr>
        <w:t xml:space="preserve">ينبغي </w:t>
      </w:r>
      <w:r w:rsidRPr="00CF3C2E">
        <w:rPr>
          <w:rFonts w:hint="cs"/>
          <w:bCs/>
          <w:sz w:val="30"/>
          <w:rtl/>
        </w:rPr>
        <w:t>ل</w:t>
      </w:r>
      <w:r w:rsidRPr="00CF3C2E">
        <w:rPr>
          <w:bCs/>
          <w:sz w:val="30"/>
          <w:rtl/>
        </w:rPr>
        <w:t xml:space="preserve">لدولة الطرف </w:t>
      </w:r>
      <w:r w:rsidRPr="00CF3C2E">
        <w:rPr>
          <w:rFonts w:hint="cs"/>
          <w:bCs/>
          <w:sz w:val="30"/>
          <w:rtl/>
        </w:rPr>
        <w:t xml:space="preserve">اتخاذ كافة </w:t>
      </w:r>
      <w:r w:rsidRPr="00CF3C2E">
        <w:rPr>
          <w:bCs/>
          <w:sz w:val="30"/>
          <w:rtl/>
        </w:rPr>
        <w:t xml:space="preserve">التدابير اللازمة لاعتماد قانون </w:t>
      </w:r>
      <w:r w:rsidRPr="00CF3C2E">
        <w:rPr>
          <w:rFonts w:hint="cs"/>
          <w:bCs/>
          <w:sz w:val="30"/>
          <w:rtl/>
        </w:rPr>
        <w:t>ا</w:t>
      </w:r>
      <w:r w:rsidRPr="00CF3C2E">
        <w:rPr>
          <w:bCs/>
          <w:sz w:val="30"/>
          <w:rtl/>
        </w:rPr>
        <w:t>للجوء في أقرب الآجال وفقاً للعهد والمعايير الدولية، وذلك بغية حماية طالبي اللجوء واللاجئين، لا سيما فيما يتعلق بإجراءات القبول واللجوء والطعن. وينبغي للدولة الطرف أيضا</w:t>
      </w:r>
      <w:r w:rsidR="009B2E70">
        <w:rPr>
          <w:rFonts w:hint="cs"/>
          <w:bCs/>
          <w:sz w:val="30"/>
          <w:rtl/>
        </w:rPr>
        <w:t>ً</w:t>
      </w:r>
      <w:r w:rsidRPr="00CF3C2E">
        <w:rPr>
          <w:bCs/>
          <w:sz w:val="30"/>
          <w:rtl/>
        </w:rPr>
        <w:t xml:space="preserve">: (أ) الامتناع عن أي احتجاز جماعي للمهاجرين وطالبي اللجوء؛ (ب) تجنب وضع المهاجرين وطالبي اللجوء رهن الاحتجاز </w:t>
      </w:r>
      <w:r w:rsidR="002E755C">
        <w:rPr>
          <w:rFonts w:hint="cs"/>
          <w:bCs/>
          <w:sz w:val="30"/>
          <w:rtl/>
        </w:rPr>
        <w:t>بصورة تعسفية</w:t>
      </w:r>
      <w:r w:rsidRPr="00CF3C2E">
        <w:rPr>
          <w:bCs/>
          <w:sz w:val="30"/>
          <w:rtl/>
        </w:rPr>
        <w:t xml:space="preserve">، وضمان حصولهم على محامٍ ومعلومات عن حقوقهم؛ (ج) الامتناع بشكل قاطع عن أي طرد جماعي للمهاجرين وطالبي اللجوء، </w:t>
      </w:r>
      <w:r w:rsidRPr="00CF3C2E">
        <w:rPr>
          <w:rFonts w:hint="cs"/>
          <w:bCs/>
          <w:sz w:val="30"/>
          <w:rtl/>
        </w:rPr>
        <w:t xml:space="preserve">وبأولى حجة عندما </w:t>
      </w:r>
      <w:r w:rsidRPr="00CF3C2E">
        <w:rPr>
          <w:bCs/>
          <w:sz w:val="30"/>
          <w:rtl/>
        </w:rPr>
        <w:t>يكون ذلك في ظروف لا</w:t>
      </w:r>
      <w:r w:rsidR="002E755C">
        <w:rPr>
          <w:rFonts w:hint="cs"/>
          <w:bCs/>
          <w:sz w:val="30"/>
          <w:rtl/>
        </w:rPr>
        <w:t xml:space="preserve"> </w:t>
      </w:r>
      <w:r w:rsidRPr="00CF3C2E">
        <w:rPr>
          <w:bCs/>
          <w:sz w:val="30"/>
          <w:rtl/>
        </w:rPr>
        <w:t xml:space="preserve">إنسانية ومهينة؛ (د) ضمان تنفيذ برامج </w:t>
      </w:r>
      <w:r w:rsidRPr="00CF3C2E">
        <w:rPr>
          <w:rFonts w:hint="cs"/>
          <w:bCs/>
          <w:sz w:val="30"/>
          <w:rtl/>
        </w:rPr>
        <w:t>ل</w:t>
      </w:r>
      <w:r w:rsidRPr="00CF3C2E">
        <w:rPr>
          <w:bCs/>
          <w:sz w:val="30"/>
          <w:rtl/>
        </w:rPr>
        <w:t xml:space="preserve">تدريب موظفي الهجرة ومراقبة الحدود على أحكام العهد، والمعايير الدولية المتعلقة باللجوء واللاجئين، ومعايير حقوق </w:t>
      </w:r>
      <w:proofErr w:type="gramStart"/>
      <w:r w:rsidRPr="00CF3C2E">
        <w:rPr>
          <w:bCs/>
          <w:sz w:val="30"/>
          <w:rtl/>
        </w:rPr>
        <w:t>الإنسان.</w:t>
      </w:r>
      <w:r w:rsidRPr="00CF3C2E">
        <w:rPr>
          <w:rFonts w:cs="Times New Roman"/>
          <w:bCs/>
          <w:sz w:val="30"/>
        </w:rPr>
        <w:t>‬</w:t>
      </w:r>
      <w:r w:rsidRPr="00CF3C2E">
        <w:rPr>
          <w:bCs/>
        </w:rPr>
        <w:t>‬</w:t>
      </w:r>
      <w:proofErr w:type="gramEnd"/>
    </w:p>
    <w:p w:rsidR="00216020" w:rsidRPr="003A5228" w:rsidRDefault="00216020" w:rsidP="00EC0115">
      <w:pPr>
        <w:pStyle w:val="H23GA"/>
        <w:rPr>
          <w:rtl/>
        </w:rPr>
      </w:pPr>
      <w:r w:rsidRPr="00761C74">
        <w:rPr>
          <w:rtl/>
        </w:rPr>
        <w:tab/>
      </w:r>
      <w:r w:rsidRPr="00761C74">
        <w:rPr>
          <w:rtl/>
        </w:rPr>
        <w:tab/>
      </w:r>
      <w:r w:rsidRPr="003A5228">
        <w:rPr>
          <w:rtl/>
        </w:rPr>
        <w:t xml:space="preserve">استقلال القضاء وإصلاح </w:t>
      </w:r>
      <w:r>
        <w:rPr>
          <w:rFonts w:hint="cs"/>
          <w:rtl/>
        </w:rPr>
        <w:t xml:space="preserve">نظام </w:t>
      </w:r>
      <w:r w:rsidRPr="003A5228">
        <w:rPr>
          <w:rtl/>
        </w:rPr>
        <w:t>العدالة</w:t>
      </w:r>
      <w:r w:rsidRPr="003A5228">
        <w:rPr>
          <w:rFonts w:cs="Times New Roman"/>
        </w:rPr>
        <w:t>‬</w:t>
      </w:r>
      <w:r>
        <w:t>‬</w:t>
      </w:r>
    </w:p>
    <w:p w:rsidR="00216020" w:rsidRPr="00761C74" w:rsidRDefault="00216020" w:rsidP="00B265A7">
      <w:pPr>
        <w:pStyle w:val="SingleTxtGA"/>
        <w:spacing w:line="370" w:lineRule="exact"/>
        <w:rPr>
          <w:sz w:val="30"/>
          <w:rtl/>
        </w:rPr>
      </w:pPr>
      <w:r w:rsidRPr="00761C74">
        <w:rPr>
          <w:sz w:val="30"/>
          <w:rtl/>
        </w:rPr>
        <w:t>39-</w:t>
      </w:r>
      <w:r w:rsidRPr="00761C74">
        <w:rPr>
          <w:sz w:val="30"/>
          <w:rtl/>
        </w:rPr>
        <w:tab/>
        <w:t>ترحب اللجنة بجهود الدولة الطرف الرامية إلى إصلاح</w:t>
      </w:r>
      <w:r w:rsidR="009B2E70">
        <w:rPr>
          <w:rFonts w:hint="cs"/>
          <w:sz w:val="30"/>
          <w:rtl/>
        </w:rPr>
        <w:t xml:space="preserve"> القضاء وتحديثه</w:t>
      </w:r>
      <w:r w:rsidRPr="00761C74">
        <w:rPr>
          <w:sz w:val="30"/>
          <w:rtl/>
        </w:rPr>
        <w:t>. لكنها تلاحظ بقلق عدم كفاية ضمانات استقلال السلطة القضائية، والدور البارز للسلطة التنفيذية في تنظيمها.</w:t>
      </w:r>
      <w:r w:rsidRPr="00761C74">
        <w:rPr>
          <w:rFonts w:cs="Times New Roman"/>
          <w:sz w:val="30"/>
        </w:rPr>
        <w:t>‬</w:t>
      </w:r>
      <w:r w:rsidRPr="00761C74">
        <w:rPr>
          <w:sz w:val="30"/>
          <w:rtl/>
        </w:rPr>
        <w:t xml:space="preserve"> وتشعر </w:t>
      </w:r>
      <w:r>
        <w:rPr>
          <w:rFonts w:hint="cs"/>
          <w:sz w:val="30"/>
          <w:rtl/>
        </w:rPr>
        <w:t xml:space="preserve">اللجنة </w:t>
      </w:r>
      <w:r w:rsidRPr="00761C74">
        <w:rPr>
          <w:sz w:val="30"/>
          <w:rtl/>
        </w:rPr>
        <w:t xml:space="preserve">بالقلق </w:t>
      </w:r>
      <w:r>
        <w:rPr>
          <w:rFonts w:hint="cs"/>
          <w:sz w:val="30"/>
          <w:rtl/>
        </w:rPr>
        <w:t>أيضا</w:t>
      </w:r>
      <w:r w:rsidR="00B265A7">
        <w:rPr>
          <w:rFonts w:hint="cs"/>
          <w:sz w:val="30"/>
          <w:rtl/>
        </w:rPr>
        <w:t>ً</w:t>
      </w:r>
      <w:r>
        <w:rPr>
          <w:rFonts w:hint="cs"/>
          <w:sz w:val="30"/>
          <w:rtl/>
        </w:rPr>
        <w:t xml:space="preserve"> </w:t>
      </w:r>
      <w:r w:rsidRPr="00761C74">
        <w:rPr>
          <w:sz w:val="30"/>
          <w:rtl/>
        </w:rPr>
        <w:t xml:space="preserve">من أنه وفقاً للقانون العضوي رقم 04-11 </w:t>
      </w:r>
      <w:r>
        <w:rPr>
          <w:rFonts w:hint="cs"/>
          <w:sz w:val="30"/>
          <w:rtl/>
        </w:rPr>
        <w:t>ال</w:t>
      </w:r>
      <w:r w:rsidRPr="00761C74">
        <w:rPr>
          <w:sz w:val="30"/>
          <w:rtl/>
        </w:rPr>
        <w:t xml:space="preserve">مؤرخ في 6 أيلول/سبتمبر </w:t>
      </w:r>
      <w:r>
        <w:rPr>
          <w:rFonts w:hint="cs"/>
          <w:sz w:val="30"/>
          <w:rtl/>
        </w:rPr>
        <w:t>2004</w:t>
      </w:r>
      <w:r w:rsidR="00B462F2">
        <w:rPr>
          <w:rFonts w:hint="cs"/>
          <w:sz w:val="30"/>
          <w:rtl/>
        </w:rPr>
        <w:t xml:space="preserve"> </w:t>
      </w:r>
      <w:r>
        <w:rPr>
          <w:rFonts w:hint="cs"/>
          <w:sz w:val="30"/>
          <w:rtl/>
        </w:rPr>
        <w:t xml:space="preserve">والمتضمن </w:t>
      </w:r>
      <w:r w:rsidRPr="00761C74">
        <w:rPr>
          <w:sz w:val="30"/>
          <w:rtl/>
        </w:rPr>
        <w:t xml:space="preserve">القانون الأساسي للقضاء: (أ) يُعيَّن أعلى القضاة مرتبة بمرسوم رئاسي لا غير؛ (ب) يُعين القضاة بموجب مرسوم رئاسي بناء على اقتراح من وزير العدل بعد مداولات المجلس الأعلى للقضاء؛ </w:t>
      </w:r>
      <w:r>
        <w:rPr>
          <w:rFonts w:hint="cs"/>
          <w:sz w:val="30"/>
          <w:rtl/>
        </w:rPr>
        <w:t>(</w:t>
      </w:r>
      <w:r w:rsidRPr="00761C74">
        <w:rPr>
          <w:sz w:val="30"/>
          <w:rtl/>
        </w:rPr>
        <w:t xml:space="preserve">ج) </w:t>
      </w:r>
      <w:r>
        <w:rPr>
          <w:rFonts w:hint="cs"/>
          <w:sz w:val="30"/>
          <w:rtl/>
        </w:rPr>
        <w:t xml:space="preserve">لا </w:t>
      </w:r>
      <w:r w:rsidRPr="00761C74">
        <w:rPr>
          <w:sz w:val="30"/>
          <w:rtl/>
        </w:rPr>
        <w:t>يُضمن حق الاستقرار</w:t>
      </w:r>
      <w:r>
        <w:rPr>
          <w:rFonts w:hint="cs"/>
          <w:sz w:val="30"/>
          <w:rtl/>
        </w:rPr>
        <w:t xml:space="preserve"> لقضاة المحاكم إلا </w:t>
      </w:r>
      <w:r w:rsidRPr="00761C74">
        <w:rPr>
          <w:sz w:val="30"/>
          <w:rtl/>
        </w:rPr>
        <w:t>للقضاة الذين مارسو</w:t>
      </w:r>
      <w:r w:rsidR="009B2E70">
        <w:rPr>
          <w:sz w:val="30"/>
          <w:rtl/>
        </w:rPr>
        <w:t>ا 10 سنوات خدمة فعلية؛ (د) يخضع</w:t>
      </w:r>
      <w:r>
        <w:rPr>
          <w:rFonts w:hint="cs"/>
          <w:sz w:val="30"/>
          <w:rtl/>
        </w:rPr>
        <w:t xml:space="preserve"> قضاة النيابة </w:t>
      </w:r>
      <w:r w:rsidRPr="00761C74">
        <w:rPr>
          <w:sz w:val="30"/>
          <w:rtl/>
        </w:rPr>
        <w:t>بالكامل لوزير العدل ويجوز للوزير</w:t>
      </w:r>
      <w:r w:rsidR="009B2E70">
        <w:rPr>
          <w:rFonts w:hint="cs"/>
          <w:sz w:val="30"/>
          <w:rtl/>
        </w:rPr>
        <w:t xml:space="preserve"> نقلهم</w:t>
      </w:r>
      <w:r w:rsidRPr="00761C74">
        <w:rPr>
          <w:sz w:val="30"/>
          <w:rtl/>
        </w:rPr>
        <w:t xml:space="preserve">؛ (ه) </w:t>
      </w:r>
      <w:r>
        <w:rPr>
          <w:rFonts w:hint="cs"/>
          <w:sz w:val="30"/>
          <w:rtl/>
        </w:rPr>
        <w:t xml:space="preserve">تصدر </w:t>
      </w:r>
      <w:r w:rsidRPr="00761C74">
        <w:rPr>
          <w:sz w:val="30"/>
          <w:rtl/>
        </w:rPr>
        <w:t>عقوبتا العزل والإحالة على التقاعد التلقائي بموجب مرسوم رئاسي، ويجوز لوزير العدل فرض أي عقوبة أخرى. وتشعر اللجنة بالقلق أيضا</w:t>
      </w:r>
      <w:r w:rsidR="009B2E70">
        <w:rPr>
          <w:rFonts w:hint="cs"/>
          <w:sz w:val="30"/>
          <w:rtl/>
        </w:rPr>
        <w:t>ً</w:t>
      </w:r>
      <w:r w:rsidRPr="00761C74">
        <w:rPr>
          <w:sz w:val="30"/>
          <w:rtl/>
        </w:rPr>
        <w:t xml:space="preserve"> إزاء ادعاءات بالتدخل الخارجي في قرارات</w:t>
      </w:r>
      <w:r>
        <w:rPr>
          <w:rFonts w:hint="cs"/>
          <w:sz w:val="30"/>
          <w:rtl/>
        </w:rPr>
        <w:t xml:space="preserve"> قضاة المحاكم وقضاة النيابة</w:t>
      </w:r>
      <w:r w:rsidRPr="00761C74">
        <w:rPr>
          <w:sz w:val="30"/>
          <w:rtl/>
        </w:rPr>
        <w:t xml:space="preserve">، وكذلك ادعاءات تتعلق </w:t>
      </w:r>
      <w:r>
        <w:rPr>
          <w:rFonts w:hint="cs"/>
          <w:sz w:val="30"/>
          <w:rtl/>
        </w:rPr>
        <w:t xml:space="preserve">بعمليات إحالة على التقاعد جماعية </w:t>
      </w:r>
      <w:r w:rsidRPr="00761C74">
        <w:rPr>
          <w:sz w:val="30"/>
          <w:rtl/>
        </w:rPr>
        <w:t>للقضاة بأعداد كبيرة (المادة 14</w:t>
      </w:r>
      <w:proofErr w:type="gramStart"/>
      <w:r w:rsidRPr="00761C74">
        <w:rPr>
          <w:sz w:val="30"/>
          <w:rtl/>
        </w:rPr>
        <w:t>).</w:t>
      </w:r>
      <w:r w:rsidRPr="00761C74">
        <w:rPr>
          <w:rFonts w:cs="Times New Roman"/>
          <w:sz w:val="30"/>
        </w:rPr>
        <w:t>‬</w:t>
      </w:r>
      <w:r>
        <w:t>‬</w:t>
      </w:r>
      <w:proofErr w:type="gramEnd"/>
      <w:r>
        <w:t>‬</w:t>
      </w:r>
    </w:p>
    <w:p w:rsidR="00216020" w:rsidRPr="00CF3C2E" w:rsidRDefault="00216020" w:rsidP="00B265A7">
      <w:pPr>
        <w:pStyle w:val="SingleTxtGA"/>
        <w:spacing w:line="370" w:lineRule="exact"/>
        <w:rPr>
          <w:bCs/>
          <w:sz w:val="30"/>
          <w:rtl/>
        </w:rPr>
      </w:pPr>
      <w:r w:rsidRPr="00761C74">
        <w:rPr>
          <w:sz w:val="30"/>
          <w:rtl/>
        </w:rPr>
        <w:t>40-</w:t>
      </w:r>
      <w:r w:rsidRPr="00CF3C2E">
        <w:rPr>
          <w:bCs/>
          <w:sz w:val="30"/>
          <w:rtl/>
        </w:rPr>
        <w:tab/>
      </w:r>
      <w:r w:rsidRPr="00CF3C2E">
        <w:rPr>
          <w:rFonts w:hint="cs"/>
          <w:bCs/>
          <w:sz w:val="30"/>
          <w:rtl/>
        </w:rPr>
        <w:t xml:space="preserve">ينبغي للدولة الطرف، في </w:t>
      </w:r>
      <w:r w:rsidRPr="00CF3C2E">
        <w:rPr>
          <w:bCs/>
          <w:sz w:val="30"/>
          <w:rtl/>
        </w:rPr>
        <w:t xml:space="preserve">ضوء عملية إصلاح </w:t>
      </w:r>
      <w:r w:rsidRPr="00CF3C2E">
        <w:rPr>
          <w:rFonts w:hint="cs"/>
          <w:bCs/>
          <w:sz w:val="30"/>
          <w:rtl/>
        </w:rPr>
        <w:t xml:space="preserve">القضاء </w:t>
      </w:r>
      <w:r w:rsidRPr="00CF3C2E">
        <w:rPr>
          <w:bCs/>
          <w:sz w:val="30"/>
          <w:rtl/>
        </w:rPr>
        <w:t>التي تضطلع بها</w:t>
      </w:r>
      <w:r w:rsidRPr="00CF3C2E">
        <w:rPr>
          <w:rFonts w:hint="cs"/>
          <w:bCs/>
          <w:sz w:val="30"/>
          <w:rtl/>
          <w:lang w:bidi="ar-DZ"/>
        </w:rPr>
        <w:t>،</w:t>
      </w:r>
      <w:r w:rsidRPr="00CF3C2E">
        <w:rPr>
          <w:bCs/>
          <w:sz w:val="30"/>
          <w:rtl/>
        </w:rPr>
        <w:t xml:space="preserve"> </w:t>
      </w:r>
      <w:r w:rsidRPr="00CF3C2E">
        <w:rPr>
          <w:rFonts w:hint="cs"/>
          <w:bCs/>
          <w:sz w:val="30"/>
          <w:rtl/>
        </w:rPr>
        <w:t xml:space="preserve">ان تراجع </w:t>
      </w:r>
      <w:r w:rsidRPr="00CF3C2E">
        <w:rPr>
          <w:bCs/>
          <w:sz w:val="30"/>
          <w:rtl/>
        </w:rPr>
        <w:t xml:space="preserve">القانون رقم 04-11 </w:t>
      </w:r>
      <w:r w:rsidRPr="00CF3C2E">
        <w:rPr>
          <w:rFonts w:hint="cs"/>
          <w:bCs/>
          <w:sz w:val="30"/>
          <w:rtl/>
        </w:rPr>
        <w:t>ال</w:t>
      </w:r>
      <w:r w:rsidRPr="00CF3C2E">
        <w:rPr>
          <w:bCs/>
          <w:sz w:val="30"/>
          <w:rtl/>
        </w:rPr>
        <w:t xml:space="preserve">مؤرخ 6 أيلول/سبتمبر 2014 من أجل: (أ) ضمان تعيين </w:t>
      </w:r>
      <w:r w:rsidRPr="00CF3C2E">
        <w:rPr>
          <w:rFonts w:hint="cs"/>
          <w:bCs/>
          <w:sz w:val="30"/>
          <w:rtl/>
        </w:rPr>
        <w:t xml:space="preserve">قضاة المحاكم وقضاة النيابة بصورة مستقلة </w:t>
      </w:r>
      <w:r w:rsidRPr="00CF3C2E">
        <w:rPr>
          <w:bCs/>
          <w:sz w:val="30"/>
          <w:rtl/>
        </w:rPr>
        <w:t>على أساس معايير موضوعية وشفافة تتيح تقييما</w:t>
      </w:r>
      <w:r w:rsidR="009B2E70">
        <w:rPr>
          <w:rFonts w:hint="cs"/>
          <w:bCs/>
          <w:sz w:val="30"/>
          <w:rtl/>
        </w:rPr>
        <w:t>ً</w:t>
      </w:r>
      <w:r w:rsidRPr="00CF3C2E">
        <w:rPr>
          <w:bCs/>
          <w:sz w:val="30"/>
          <w:rtl/>
        </w:rPr>
        <w:t xml:space="preserve"> لمؤهلات المرشحين، </w:t>
      </w:r>
      <w:r w:rsidRPr="00CF3C2E">
        <w:rPr>
          <w:rFonts w:hint="cs"/>
          <w:bCs/>
          <w:sz w:val="30"/>
          <w:rtl/>
        </w:rPr>
        <w:t>و</w:t>
      </w:r>
      <w:r w:rsidRPr="00CF3C2E">
        <w:rPr>
          <w:bCs/>
          <w:sz w:val="30"/>
          <w:rtl/>
        </w:rPr>
        <w:t>وفقا</w:t>
      </w:r>
      <w:r w:rsidR="009B2E70">
        <w:rPr>
          <w:rFonts w:hint="cs"/>
          <w:bCs/>
          <w:sz w:val="30"/>
          <w:rtl/>
        </w:rPr>
        <w:t>ً</w:t>
      </w:r>
      <w:r w:rsidRPr="00CF3C2E">
        <w:rPr>
          <w:bCs/>
          <w:sz w:val="30"/>
          <w:rtl/>
        </w:rPr>
        <w:t xml:space="preserve"> لمتطلبات الأهلية والكفاءة </w:t>
      </w:r>
      <w:proofErr w:type="spellStart"/>
      <w:r w:rsidRPr="00CF3C2E">
        <w:rPr>
          <w:rFonts w:hint="cs"/>
          <w:bCs/>
          <w:sz w:val="30"/>
          <w:rtl/>
        </w:rPr>
        <w:t>والمحترمية</w:t>
      </w:r>
      <w:proofErr w:type="spellEnd"/>
      <w:r w:rsidRPr="00CF3C2E">
        <w:rPr>
          <w:bCs/>
          <w:sz w:val="30"/>
          <w:rtl/>
        </w:rPr>
        <w:t>؛ (ب) تعزيز سلطات المجلس الأعلى للقضاء</w:t>
      </w:r>
      <w:r w:rsidRPr="00CF3C2E">
        <w:rPr>
          <w:rFonts w:hint="cs"/>
          <w:bCs/>
          <w:sz w:val="30"/>
          <w:rtl/>
        </w:rPr>
        <w:t xml:space="preserve"> واستقلاله</w:t>
      </w:r>
      <w:r w:rsidRPr="00CF3C2E">
        <w:rPr>
          <w:bCs/>
          <w:sz w:val="30"/>
          <w:rtl/>
        </w:rPr>
        <w:t>، لا سيما فيما يتعلق بتقييم جدارة القضاة، والعقوبات، والعزل، والإحالة على</w:t>
      </w:r>
      <w:r w:rsidRPr="00CF3C2E">
        <w:rPr>
          <w:rFonts w:hint="cs"/>
          <w:bCs/>
          <w:sz w:val="30"/>
          <w:rtl/>
        </w:rPr>
        <w:t xml:space="preserve"> </w:t>
      </w:r>
      <w:r w:rsidRPr="00CF3C2E">
        <w:rPr>
          <w:bCs/>
          <w:sz w:val="30"/>
          <w:rtl/>
        </w:rPr>
        <w:t>التقاعد</w:t>
      </w:r>
      <w:r w:rsidRPr="00CF3C2E">
        <w:rPr>
          <w:rFonts w:hint="cs"/>
          <w:bCs/>
          <w:sz w:val="30"/>
          <w:rtl/>
        </w:rPr>
        <w:t>؛</w:t>
      </w:r>
      <w:r w:rsidRPr="00CF3C2E">
        <w:rPr>
          <w:bCs/>
          <w:sz w:val="30"/>
          <w:rtl/>
        </w:rPr>
        <w:t xml:space="preserve"> (ج) ضمان الاستقرار للقضاة، واستقلالهم، واستقلال المدعين العامين </w:t>
      </w:r>
      <w:r w:rsidRPr="00CF3C2E">
        <w:rPr>
          <w:rFonts w:hint="cs"/>
          <w:bCs/>
          <w:sz w:val="30"/>
          <w:rtl/>
        </w:rPr>
        <w:t xml:space="preserve">بصون عمل </w:t>
      </w:r>
      <w:r w:rsidRPr="00CF3C2E">
        <w:rPr>
          <w:bCs/>
          <w:sz w:val="30"/>
          <w:rtl/>
        </w:rPr>
        <w:t xml:space="preserve">القضاء </w:t>
      </w:r>
      <w:r w:rsidRPr="00CF3C2E">
        <w:rPr>
          <w:rFonts w:hint="cs"/>
          <w:bCs/>
          <w:sz w:val="30"/>
          <w:rtl/>
        </w:rPr>
        <w:t xml:space="preserve">من </w:t>
      </w:r>
      <w:r w:rsidRPr="00CF3C2E">
        <w:rPr>
          <w:bCs/>
          <w:sz w:val="30"/>
          <w:rtl/>
        </w:rPr>
        <w:t>أي تدخل</w:t>
      </w:r>
      <w:r w:rsidR="009B2E70">
        <w:rPr>
          <w:rFonts w:hint="cs"/>
          <w:bCs/>
          <w:sz w:val="30"/>
          <w:rtl/>
        </w:rPr>
        <w:t xml:space="preserve"> خارجي</w:t>
      </w:r>
      <w:r w:rsidRPr="00CF3C2E">
        <w:rPr>
          <w:bCs/>
          <w:sz w:val="30"/>
          <w:rtl/>
        </w:rPr>
        <w:t>.</w:t>
      </w:r>
    </w:p>
    <w:p w:rsidR="00216020" w:rsidRPr="003A5228" w:rsidRDefault="00216020" w:rsidP="00216020">
      <w:pPr>
        <w:pStyle w:val="H23GA"/>
        <w:rPr>
          <w:rtl/>
        </w:rPr>
      </w:pPr>
      <w:r w:rsidRPr="00761C74">
        <w:rPr>
          <w:rtl/>
        </w:rPr>
        <w:tab/>
      </w:r>
      <w:r w:rsidRPr="003A5228">
        <w:rPr>
          <w:rtl/>
        </w:rPr>
        <w:tab/>
        <w:t>حرية الدين</w:t>
      </w:r>
      <w:r w:rsidRPr="003A5228">
        <w:rPr>
          <w:rFonts w:cs="Times New Roman"/>
        </w:rPr>
        <w:t>‬</w:t>
      </w:r>
      <w:r>
        <w:t>‬</w:t>
      </w:r>
    </w:p>
    <w:p w:rsidR="00216020" w:rsidRPr="00761C74" w:rsidRDefault="00216020" w:rsidP="00B265A7">
      <w:pPr>
        <w:pStyle w:val="SingleTxtGA"/>
        <w:spacing w:line="370" w:lineRule="exact"/>
        <w:rPr>
          <w:sz w:val="30"/>
          <w:rtl/>
        </w:rPr>
      </w:pPr>
      <w:r w:rsidRPr="00761C74">
        <w:rPr>
          <w:sz w:val="30"/>
          <w:rtl/>
        </w:rPr>
        <w:t>41-</w:t>
      </w:r>
      <w:r w:rsidRPr="00761C74">
        <w:rPr>
          <w:sz w:val="30"/>
          <w:rtl/>
        </w:rPr>
        <w:tab/>
        <w:t>تعرب اللجنة مجددا</w:t>
      </w:r>
      <w:r w:rsidR="009B2E70">
        <w:rPr>
          <w:rFonts w:hint="cs"/>
          <w:sz w:val="30"/>
          <w:rtl/>
        </w:rPr>
        <w:t>ً</w:t>
      </w:r>
      <w:r w:rsidRPr="00761C74">
        <w:rPr>
          <w:sz w:val="30"/>
          <w:rtl/>
        </w:rPr>
        <w:t xml:space="preserve"> عن قلقها إزاء المادة 11 من الأمر رقم 06-03 </w:t>
      </w:r>
      <w:r>
        <w:rPr>
          <w:rFonts w:hint="cs"/>
          <w:sz w:val="30"/>
          <w:rtl/>
        </w:rPr>
        <w:t>ال</w:t>
      </w:r>
      <w:r w:rsidRPr="00761C74">
        <w:rPr>
          <w:sz w:val="30"/>
          <w:rtl/>
        </w:rPr>
        <w:t xml:space="preserve">مؤرخ 28 شباط/فبراير 2006، </w:t>
      </w:r>
      <w:r>
        <w:rPr>
          <w:rFonts w:hint="cs"/>
          <w:sz w:val="30"/>
          <w:rtl/>
        </w:rPr>
        <w:t>الذي ي</w:t>
      </w:r>
      <w:r w:rsidRPr="00761C74">
        <w:rPr>
          <w:sz w:val="30"/>
          <w:rtl/>
        </w:rPr>
        <w:t>حدد شروط وقواعد ممارسة الشعائر الدينية لغير المسلمين</w:t>
      </w:r>
      <w:r>
        <w:rPr>
          <w:rFonts w:hint="cs"/>
          <w:sz w:val="30"/>
          <w:rtl/>
        </w:rPr>
        <w:t>، وهي المادة</w:t>
      </w:r>
      <w:r w:rsidRPr="00761C74">
        <w:rPr>
          <w:sz w:val="30"/>
          <w:rtl/>
        </w:rPr>
        <w:t xml:space="preserve"> التي تجرم أنشطة معينة من شأنها أن تفضي بالفرد إلى الارتداد عن العقيدة الإسلامية.</w:t>
      </w:r>
      <w:r w:rsidRPr="00761C74">
        <w:rPr>
          <w:rFonts w:cs="Times New Roman"/>
          <w:sz w:val="30"/>
        </w:rPr>
        <w:t>‬</w:t>
      </w:r>
      <w:r w:rsidRPr="00761C74">
        <w:rPr>
          <w:sz w:val="30"/>
          <w:rtl/>
        </w:rPr>
        <w:t xml:space="preserve"> </w:t>
      </w:r>
      <w:r>
        <w:rPr>
          <w:rFonts w:hint="cs"/>
          <w:sz w:val="30"/>
          <w:rtl/>
        </w:rPr>
        <w:t>و</w:t>
      </w:r>
      <w:r w:rsidRPr="00761C74">
        <w:rPr>
          <w:sz w:val="30"/>
          <w:rtl/>
        </w:rPr>
        <w:t xml:space="preserve">تلاحظ اللجنة تفسيرات الوفد بشأن تدمير بعض المساجد واعتقال أشخاص </w:t>
      </w:r>
      <w:r>
        <w:rPr>
          <w:rFonts w:hint="cs"/>
          <w:sz w:val="30"/>
          <w:rtl/>
        </w:rPr>
        <w:t xml:space="preserve">كانت </w:t>
      </w:r>
      <w:r w:rsidRPr="00761C74">
        <w:rPr>
          <w:sz w:val="30"/>
          <w:rtl/>
        </w:rPr>
        <w:t>بحوزتهم أناجيل، لكنها لا تزال تشعر بالقلق إزاء تقارير تشير إلى إغلاق كنائس أو مؤسسات إنجيلية، فضلاً عن فرض قيود متنوعة على</w:t>
      </w:r>
      <w:r w:rsidR="009B2E70">
        <w:rPr>
          <w:rFonts w:hint="cs"/>
          <w:sz w:val="30"/>
          <w:rtl/>
        </w:rPr>
        <w:t xml:space="preserve"> ممارسة</w:t>
      </w:r>
      <w:r>
        <w:rPr>
          <w:sz w:val="30"/>
          <w:rtl/>
        </w:rPr>
        <w:t xml:space="preserve"> الم</w:t>
      </w:r>
      <w:r>
        <w:rPr>
          <w:rFonts w:hint="cs"/>
          <w:sz w:val="30"/>
          <w:rtl/>
        </w:rPr>
        <w:t>نت</w:t>
      </w:r>
      <w:r w:rsidRPr="00761C74">
        <w:rPr>
          <w:sz w:val="30"/>
          <w:rtl/>
        </w:rPr>
        <w:t>مين إلى الأحمدية</w:t>
      </w:r>
      <w:r>
        <w:rPr>
          <w:rFonts w:hint="cs"/>
          <w:sz w:val="30"/>
          <w:rtl/>
        </w:rPr>
        <w:t xml:space="preserve"> شعائرهم</w:t>
      </w:r>
      <w:r w:rsidRPr="00761C74">
        <w:rPr>
          <w:sz w:val="30"/>
          <w:rtl/>
        </w:rPr>
        <w:t xml:space="preserve">. وتعرب </w:t>
      </w:r>
      <w:r>
        <w:rPr>
          <w:rFonts w:hint="cs"/>
          <w:sz w:val="30"/>
          <w:rtl/>
        </w:rPr>
        <w:t xml:space="preserve">اللجنة </w:t>
      </w:r>
      <w:r w:rsidRPr="00761C74">
        <w:rPr>
          <w:sz w:val="30"/>
          <w:rtl/>
        </w:rPr>
        <w:t>عن قلقها أيضا</w:t>
      </w:r>
      <w:r w:rsidR="00B265A7">
        <w:rPr>
          <w:rFonts w:hint="cs"/>
          <w:sz w:val="30"/>
          <w:rtl/>
        </w:rPr>
        <w:t>ً</w:t>
      </w:r>
      <w:r w:rsidRPr="00761C74">
        <w:rPr>
          <w:sz w:val="30"/>
          <w:rtl/>
        </w:rPr>
        <w:t xml:space="preserve"> إزاء مزاعم بالاعتداء على أشخاص لم يتقي</w:t>
      </w:r>
      <w:r>
        <w:rPr>
          <w:rFonts w:hint="cs"/>
          <w:sz w:val="30"/>
          <w:rtl/>
        </w:rPr>
        <w:t>َّ</w:t>
      </w:r>
      <w:r>
        <w:rPr>
          <w:sz w:val="30"/>
          <w:rtl/>
        </w:rPr>
        <w:t>دوا بالص</w:t>
      </w:r>
      <w:r>
        <w:rPr>
          <w:rFonts w:hint="cs"/>
          <w:sz w:val="30"/>
          <w:rtl/>
        </w:rPr>
        <w:t>و</w:t>
      </w:r>
      <w:r w:rsidRPr="00761C74">
        <w:rPr>
          <w:sz w:val="30"/>
          <w:rtl/>
        </w:rPr>
        <w:t>م في شهر رمضان وترهيبهم واعتقالهم (المادتان 18 و19).</w:t>
      </w:r>
      <w:r>
        <w:t>‬</w:t>
      </w:r>
    </w:p>
    <w:p w:rsidR="00216020" w:rsidRPr="00CF3C2E" w:rsidRDefault="00216020" w:rsidP="00B265A7">
      <w:pPr>
        <w:pStyle w:val="SingleTxtGA"/>
        <w:spacing w:line="370" w:lineRule="exact"/>
        <w:rPr>
          <w:bCs/>
          <w:sz w:val="30"/>
          <w:rtl/>
        </w:rPr>
      </w:pPr>
      <w:r w:rsidRPr="00761C74">
        <w:rPr>
          <w:sz w:val="30"/>
          <w:rtl/>
        </w:rPr>
        <w:t>42-</w:t>
      </w:r>
      <w:r w:rsidRPr="00761C74">
        <w:rPr>
          <w:sz w:val="30"/>
          <w:rtl/>
        </w:rPr>
        <w:tab/>
      </w:r>
      <w:r w:rsidRPr="00CF3C2E">
        <w:rPr>
          <w:bCs/>
          <w:sz w:val="30"/>
          <w:rtl/>
        </w:rPr>
        <w:t>ينبغي للدولة الطرف:</w:t>
      </w:r>
    </w:p>
    <w:p w:rsidR="00216020" w:rsidRPr="00CF3C2E" w:rsidRDefault="00216020" w:rsidP="00B265A7">
      <w:pPr>
        <w:pStyle w:val="SingleTxtGA"/>
        <w:spacing w:line="370" w:lineRule="exact"/>
        <w:rPr>
          <w:bCs/>
          <w:sz w:val="30"/>
          <w:rtl/>
        </w:rPr>
      </w:pPr>
      <w:r>
        <w:rPr>
          <w:b/>
          <w:sz w:val="30"/>
          <w:rtl/>
        </w:rPr>
        <w:tab/>
      </w:r>
      <w:r w:rsidRPr="00761C74">
        <w:rPr>
          <w:b/>
          <w:sz w:val="30"/>
          <w:rtl/>
        </w:rPr>
        <w:t>(أ)</w:t>
      </w:r>
      <w:r>
        <w:rPr>
          <w:b/>
          <w:sz w:val="30"/>
          <w:rtl/>
        </w:rPr>
        <w:tab/>
      </w:r>
      <w:r w:rsidRPr="00CF3C2E">
        <w:rPr>
          <w:bCs/>
          <w:sz w:val="30"/>
          <w:rtl/>
        </w:rPr>
        <w:t xml:space="preserve">إلغاء أي نص تشريعي ينتهك حرية الفكر والضمير </w:t>
      </w:r>
      <w:proofErr w:type="gramStart"/>
      <w:r w:rsidRPr="00CF3C2E">
        <w:rPr>
          <w:bCs/>
          <w:sz w:val="30"/>
          <w:rtl/>
        </w:rPr>
        <w:t>والدين؛</w:t>
      </w:r>
      <w:r w:rsidRPr="00CF3C2E">
        <w:rPr>
          <w:rFonts w:cs="Times New Roman"/>
          <w:bCs/>
          <w:sz w:val="30"/>
        </w:rPr>
        <w:t>‬</w:t>
      </w:r>
      <w:r w:rsidRPr="00CF3C2E">
        <w:rPr>
          <w:bCs/>
        </w:rPr>
        <w:t>‬</w:t>
      </w:r>
      <w:proofErr w:type="gramEnd"/>
    </w:p>
    <w:p w:rsidR="00216020" w:rsidRPr="00CF3C2E" w:rsidRDefault="00216020" w:rsidP="00B265A7">
      <w:pPr>
        <w:pStyle w:val="SingleTxtGA"/>
        <w:spacing w:line="370" w:lineRule="exact"/>
        <w:rPr>
          <w:bCs/>
          <w:sz w:val="30"/>
          <w:rtl/>
        </w:rPr>
      </w:pPr>
      <w:r>
        <w:rPr>
          <w:b/>
          <w:sz w:val="30"/>
          <w:rtl/>
        </w:rPr>
        <w:tab/>
      </w:r>
      <w:r w:rsidRPr="00761C74">
        <w:rPr>
          <w:b/>
          <w:sz w:val="30"/>
          <w:rtl/>
        </w:rPr>
        <w:t>(ب)</w:t>
      </w:r>
      <w:r>
        <w:rPr>
          <w:b/>
          <w:sz w:val="30"/>
          <w:rtl/>
        </w:rPr>
        <w:tab/>
      </w:r>
      <w:r w:rsidRPr="00CF3C2E">
        <w:rPr>
          <w:bCs/>
          <w:sz w:val="30"/>
          <w:rtl/>
        </w:rPr>
        <w:t>الامتناع عن التدخل في الممارسات الدينية للأشخاص الذين لا يعتنقون الدين الرسمي، لا سيما</w:t>
      </w:r>
      <w:r w:rsidRPr="00CF3C2E">
        <w:rPr>
          <w:rFonts w:hint="cs"/>
          <w:bCs/>
          <w:sz w:val="30"/>
          <w:rtl/>
        </w:rPr>
        <w:t xml:space="preserve"> ب</w:t>
      </w:r>
      <w:r w:rsidRPr="00CF3C2E">
        <w:rPr>
          <w:bCs/>
          <w:sz w:val="30"/>
          <w:rtl/>
        </w:rPr>
        <w:t xml:space="preserve">إغلاق المؤسسات وتدميرها، أو رفض الترخيص للحركات الدينية دون أن تبرر ذلك متطلبات الضرورة </w:t>
      </w:r>
      <w:proofErr w:type="gramStart"/>
      <w:r w:rsidRPr="00CF3C2E">
        <w:rPr>
          <w:bCs/>
          <w:sz w:val="30"/>
          <w:rtl/>
        </w:rPr>
        <w:t>والتناسب؛</w:t>
      </w:r>
      <w:r w:rsidRPr="00CF3C2E">
        <w:rPr>
          <w:rFonts w:cs="Times New Roman"/>
          <w:bCs/>
          <w:sz w:val="30"/>
        </w:rPr>
        <w:t>‬</w:t>
      </w:r>
      <w:r w:rsidRPr="00CF3C2E">
        <w:rPr>
          <w:bCs/>
        </w:rPr>
        <w:t>‬</w:t>
      </w:r>
      <w:proofErr w:type="gramEnd"/>
    </w:p>
    <w:p w:rsidR="00216020" w:rsidRPr="00FC7FB6" w:rsidRDefault="00216020" w:rsidP="00B265A7">
      <w:pPr>
        <w:pStyle w:val="SingleTxtGA"/>
        <w:spacing w:line="370" w:lineRule="exact"/>
        <w:rPr>
          <w:b/>
          <w:sz w:val="30"/>
          <w:rtl/>
        </w:rPr>
      </w:pPr>
      <w:r>
        <w:rPr>
          <w:b/>
          <w:sz w:val="30"/>
          <w:rtl/>
        </w:rPr>
        <w:tab/>
      </w:r>
      <w:r w:rsidRPr="00761C74">
        <w:rPr>
          <w:b/>
          <w:sz w:val="30"/>
          <w:rtl/>
        </w:rPr>
        <w:t>(ج)</w:t>
      </w:r>
      <w:r>
        <w:rPr>
          <w:b/>
          <w:sz w:val="30"/>
          <w:rtl/>
        </w:rPr>
        <w:tab/>
      </w:r>
      <w:r w:rsidRPr="00CF3C2E">
        <w:rPr>
          <w:bCs/>
          <w:sz w:val="30"/>
          <w:rtl/>
        </w:rPr>
        <w:t>ضمان الممارسة الكاملة لحرية الفكر</w:t>
      </w:r>
      <w:r w:rsidRPr="00CF3C2E">
        <w:rPr>
          <w:rFonts w:hint="cs"/>
          <w:bCs/>
          <w:sz w:val="30"/>
          <w:rtl/>
        </w:rPr>
        <w:t>،</w:t>
      </w:r>
      <w:r w:rsidRPr="00CF3C2E">
        <w:rPr>
          <w:bCs/>
          <w:sz w:val="30"/>
          <w:rtl/>
        </w:rPr>
        <w:t xml:space="preserve"> والضمير والدين للجميع، بمن فيهم الملحدون والمرتدون </w:t>
      </w:r>
      <w:r w:rsidRPr="00CF3C2E">
        <w:rPr>
          <w:rFonts w:hint="cs"/>
          <w:bCs/>
          <w:sz w:val="30"/>
          <w:rtl/>
        </w:rPr>
        <w:t>ع</w:t>
      </w:r>
      <w:r w:rsidRPr="00CF3C2E">
        <w:rPr>
          <w:bCs/>
          <w:sz w:val="30"/>
          <w:rtl/>
        </w:rPr>
        <w:t>ن الدين الإسلامي</w:t>
      </w:r>
      <w:r w:rsidRPr="00CF3C2E">
        <w:rPr>
          <w:rFonts w:hint="cs"/>
          <w:bCs/>
          <w:sz w:val="30"/>
          <w:rtl/>
        </w:rPr>
        <w:t>.</w:t>
      </w:r>
    </w:p>
    <w:p w:rsidR="00216020" w:rsidRPr="00FC7FB6" w:rsidRDefault="00216020" w:rsidP="00216020">
      <w:pPr>
        <w:pStyle w:val="H23GA"/>
        <w:rPr>
          <w:rtl/>
        </w:rPr>
      </w:pPr>
      <w:r w:rsidRPr="00761C74">
        <w:rPr>
          <w:rtl/>
        </w:rPr>
        <w:tab/>
      </w:r>
      <w:r w:rsidRPr="00761C74">
        <w:rPr>
          <w:rtl/>
        </w:rPr>
        <w:tab/>
      </w:r>
      <w:r w:rsidRPr="00FC7FB6">
        <w:rPr>
          <w:rtl/>
        </w:rPr>
        <w:t>حرية التعبير</w:t>
      </w:r>
      <w:r w:rsidRPr="00FC7FB6">
        <w:rPr>
          <w:rFonts w:cs="Times New Roman"/>
        </w:rPr>
        <w:t>‬</w:t>
      </w:r>
      <w:r w:rsidRPr="00FC7FB6">
        <w:t>‬</w:t>
      </w:r>
    </w:p>
    <w:p w:rsidR="00216020" w:rsidRPr="00761C74" w:rsidRDefault="00216020" w:rsidP="009B2E70">
      <w:pPr>
        <w:pStyle w:val="SingleTxtGA"/>
        <w:rPr>
          <w:sz w:val="30"/>
          <w:rtl/>
        </w:rPr>
      </w:pPr>
      <w:r w:rsidRPr="009B2E70">
        <w:rPr>
          <w:spacing w:val="-6"/>
          <w:sz w:val="30"/>
          <w:rtl/>
        </w:rPr>
        <w:t>43-</w:t>
      </w:r>
      <w:r w:rsidRPr="009B2E70">
        <w:rPr>
          <w:spacing w:val="-6"/>
          <w:sz w:val="30"/>
          <w:rtl/>
        </w:rPr>
        <w:tab/>
        <w:t xml:space="preserve">تشعر اللجنة بالقلق إزاء القانون العضوي رقم 12-05 </w:t>
      </w:r>
      <w:r w:rsidRPr="009B2E70">
        <w:rPr>
          <w:rFonts w:hint="cs"/>
          <w:spacing w:val="-6"/>
          <w:sz w:val="30"/>
          <w:rtl/>
        </w:rPr>
        <w:t xml:space="preserve">المؤرخ </w:t>
      </w:r>
      <w:r w:rsidRPr="009B2E70">
        <w:rPr>
          <w:spacing w:val="-6"/>
          <w:sz w:val="30"/>
          <w:rtl/>
        </w:rPr>
        <w:t>12 كانون الثاني/يناير 2012</w:t>
      </w:r>
      <w:r>
        <w:rPr>
          <w:sz w:val="30"/>
          <w:rtl/>
        </w:rPr>
        <w:t xml:space="preserve"> </w:t>
      </w:r>
      <w:r>
        <w:rPr>
          <w:rFonts w:hint="cs"/>
          <w:sz w:val="30"/>
          <w:rtl/>
        </w:rPr>
        <w:t xml:space="preserve">والمتعلق </w:t>
      </w:r>
      <w:r>
        <w:rPr>
          <w:sz w:val="30"/>
          <w:rtl/>
        </w:rPr>
        <w:t>بالإعلام</w:t>
      </w:r>
      <w:r>
        <w:rPr>
          <w:rFonts w:hint="cs"/>
          <w:sz w:val="30"/>
          <w:rtl/>
        </w:rPr>
        <w:t xml:space="preserve">، القاضي </w:t>
      </w:r>
      <w:r w:rsidRPr="00761C74">
        <w:rPr>
          <w:sz w:val="30"/>
          <w:rtl/>
        </w:rPr>
        <w:t>بأن ت</w:t>
      </w:r>
      <w:r>
        <w:rPr>
          <w:rFonts w:hint="cs"/>
          <w:sz w:val="30"/>
          <w:rtl/>
        </w:rPr>
        <w:t>ُ</w:t>
      </w:r>
      <w:r w:rsidRPr="00761C74">
        <w:rPr>
          <w:sz w:val="30"/>
          <w:rtl/>
        </w:rPr>
        <w:t>مارس الأنشطة ذات الصلة بالإعلام في إطار مجموعة من ا</w:t>
      </w:r>
      <w:r w:rsidR="009B2E70">
        <w:rPr>
          <w:sz w:val="30"/>
          <w:rtl/>
        </w:rPr>
        <w:t>لمعايير المرجعية غاية في التنوع</w:t>
      </w:r>
      <w:r>
        <w:rPr>
          <w:rFonts w:hint="cs"/>
          <w:sz w:val="30"/>
          <w:rtl/>
        </w:rPr>
        <w:t xml:space="preserve">، </w:t>
      </w:r>
      <w:r w:rsidRPr="00761C74">
        <w:rPr>
          <w:sz w:val="30"/>
          <w:rtl/>
        </w:rPr>
        <w:t>منها الهوية الوطنية، والقيم الثقافية للمجتمع، والسيادة الوطنية، والوحدة الوطنية (المادة 2). وبالإضافة إلى عدد من المواد التي تضع قيوداً مفرطة على محتوى الخطب (المواد 11 و22 و23 و29 و84 و121)، تشعر اللجنة بالقلق لأن من شأن الطابع المتنوع</w:t>
      </w:r>
      <w:r w:rsidR="009B2E70">
        <w:rPr>
          <w:rFonts w:hint="cs"/>
          <w:sz w:val="30"/>
          <w:rtl/>
        </w:rPr>
        <w:t> </w:t>
      </w:r>
      <w:r w:rsidRPr="00761C74">
        <w:rPr>
          <w:sz w:val="30"/>
          <w:rtl/>
        </w:rPr>
        <w:t xml:space="preserve">والفضفاض وغير الدقيق لهذه المعايير المرجعية أن </w:t>
      </w:r>
      <w:r w:rsidR="009B2E70">
        <w:rPr>
          <w:rFonts w:hint="cs"/>
          <w:sz w:val="30"/>
          <w:rtl/>
        </w:rPr>
        <w:t>يخل، على نحو غير متناسب</w:t>
      </w:r>
      <w:r>
        <w:rPr>
          <w:rFonts w:hint="cs"/>
          <w:sz w:val="30"/>
          <w:rtl/>
        </w:rPr>
        <w:t>،</w:t>
      </w:r>
      <w:r w:rsidR="009B2E70">
        <w:rPr>
          <w:rFonts w:hint="cs"/>
          <w:sz w:val="30"/>
          <w:rtl/>
        </w:rPr>
        <w:t xml:space="preserve"> </w:t>
      </w:r>
      <w:r>
        <w:rPr>
          <w:rFonts w:hint="cs"/>
          <w:sz w:val="30"/>
          <w:rtl/>
        </w:rPr>
        <w:t>ب</w:t>
      </w:r>
      <w:r w:rsidRPr="00761C74">
        <w:rPr>
          <w:sz w:val="30"/>
          <w:rtl/>
        </w:rPr>
        <w:t>أحكام المادة 19 من العهد.</w:t>
      </w:r>
      <w:r w:rsidRPr="00761C74">
        <w:rPr>
          <w:rFonts w:cs="Times New Roman"/>
          <w:sz w:val="30"/>
        </w:rPr>
        <w:t>‬</w:t>
      </w:r>
      <w:r w:rsidRPr="00761C74">
        <w:rPr>
          <w:sz w:val="30"/>
          <w:rtl/>
        </w:rPr>
        <w:t xml:space="preserve"> وتعرب</w:t>
      </w:r>
      <w:r>
        <w:rPr>
          <w:rFonts w:hint="cs"/>
          <w:sz w:val="30"/>
          <w:rtl/>
        </w:rPr>
        <w:t xml:space="preserve"> اللجنة</w:t>
      </w:r>
      <w:r w:rsidRPr="00761C74">
        <w:rPr>
          <w:sz w:val="30"/>
          <w:rtl/>
        </w:rPr>
        <w:t xml:space="preserve"> مجددا</w:t>
      </w:r>
      <w:r w:rsidR="00B265A7">
        <w:rPr>
          <w:rFonts w:hint="cs"/>
          <w:sz w:val="30"/>
          <w:rtl/>
        </w:rPr>
        <w:t>ً</w:t>
      </w:r>
      <w:r w:rsidRPr="00761C74">
        <w:rPr>
          <w:sz w:val="30"/>
          <w:rtl/>
        </w:rPr>
        <w:t xml:space="preserve"> عن قلقها بشأن المواد 96 و144 </w:t>
      </w:r>
      <w:proofErr w:type="spellStart"/>
      <w:r w:rsidRPr="00761C74">
        <w:rPr>
          <w:sz w:val="30"/>
          <w:rtl/>
        </w:rPr>
        <w:t>و144</w:t>
      </w:r>
      <w:proofErr w:type="spellEnd"/>
      <w:r w:rsidRPr="00761C74">
        <w:rPr>
          <w:sz w:val="30"/>
          <w:rtl/>
        </w:rPr>
        <w:t xml:space="preserve"> مكرر</w:t>
      </w:r>
      <w:r>
        <w:rPr>
          <w:rFonts w:hint="cs"/>
          <w:sz w:val="30"/>
          <w:rtl/>
        </w:rPr>
        <w:t>اً</w:t>
      </w:r>
      <w:r w:rsidRPr="00761C74">
        <w:rPr>
          <w:sz w:val="30"/>
          <w:rtl/>
        </w:rPr>
        <w:t xml:space="preserve"> و144 مكرر</w:t>
      </w:r>
      <w:r>
        <w:rPr>
          <w:rFonts w:hint="cs"/>
          <w:sz w:val="30"/>
          <w:rtl/>
        </w:rPr>
        <w:t>اً</w:t>
      </w:r>
      <w:r w:rsidR="009B2E70">
        <w:rPr>
          <w:sz w:val="30"/>
          <w:rtl/>
        </w:rPr>
        <w:t xml:space="preserve"> 2 و</w:t>
      </w:r>
      <w:r w:rsidRPr="00761C74">
        <w:rPr>
          <w:sz w:val="30"/>
          <w:rtl/>
        </w:rPr>
        <w:t xml:space="preserve">146 و296 و298 من قانون العقوبات التي لا تزال تجرم أنشطة </w:t>
      </w:r>
      <w:r>
        <w:rPr>
          <w:rFonts w:hint="cs"/>
          <w:sz w:val="30"/>
          <w:rtl/>
        </w:rPr>
        <w:t>مرتبطة ب</w:t>
      </w:r>
      <w:r w:rsidRPr="00761C74">
        <w:rPr>
          <w:sz w:val="30"/>
          <w:rtl/>
        </w:rPr>
        <w:t xml:space="preserve">ممارسة حرية التعبير </w:t>
      </w:r>
      <w:r>
        <w:rPr>
          <w:rFonts w:hint="cs"/>
          <w:sz w:val="30"/>
          <w:rtl/>
        </w:rPr>
        <w:t xml:space="preserve">وتعرض أصحابها </w:t>
      </w:r>
      <w:r w:rsidRPr="00761C74">
        <w:rPr>
          <w:sz w:val="30"/>
          <w:rtl/>
        </w:rPr>
        <w:t xml:space="preserve">لغرامات مالية، مثلما هو الحال بالنسبة للتشهير أو إهانة موظفين عموميين أو </w:t>
      </w:r>
      <w:r w:rsidR="009B2E70">
        <w:rPr>
          <w:rFonts w:hint="cs"/>
          <w:sz w:val="30"/>
          <w:rtl/>
        </w:rPr>
        <w:t>تحقير مؤسسات الدولة</w:t>
      </w:r>
      <w:r w:rsidRPr="00761C74">
        <w:rPr>
          <w:sz w:val="30"/>
          <w:rtl/>
        </w:rPr>
        <w:t>.</w:t>
      </w:r>
      <w:r w:rsidRPr="00761C74">
        <w:rPr>
          <w:rFonts w:cs="Times New Roman"/>
          <w:sz w:val="30"/>
        </w:rPr>
        <w:t>‬</w:t>
      </w:r>
      <w:r w:rsidRPr="00761C74">
        <w:rPr>
          <w:sz w:val="30"/>
          <w:rtl/>
        </w:rPr>
        <w:t xml:space="preserve"> وتعرب اللجنة عن قلقها إزاء ادعاءات تتعلق باستخدام هذه الأحكام الجنائية لعرقلة أنشطة الصحفيين أو المدافعين عن حقوق الإنسان مثل السيد حسن بوراس، والسيد محمد </w:t>
      </w:r>
      <w:proofErr w:type="spellStart"/>
      <w:r w:rsidRPr="00761C74">
        <w:rPr>
          <w:sz w:val="30"/>
          <w:rtl/>
        </w:rPr>
        <w:t>تمالت</w:t>
      </w:r>
      <w:proofErr w:type="spellEnd"/>
      <w:r w:rsidRPr="00761C74">
        <w:rPr>
          <w:sz w:val="30"/>
          <w:rtl/>
        </w:rPr>
        <w:t>، و</w:t>
      </w:r>
      <w:r w:rsidR="009B2E70">
        <w:rPr>
          <w:sz w:val="30"/>
          <w:rtl/>
        </w:rPr>
        <w:t xml:space="preserve">السيد مرزوق </w:t>
      </w:r>
      <w:proofErr w:type="spellStart"/>
      <w:r w:rsidR="009B2E70">
        <w:rPr>
          <w:sz w:val="30"/>
          <w:rtl/>
        </w:rPr>
        <w:t>تواتي</w:t>
      </w:r>
      <w:proofErr w:type="spellEnd"/>
      <w:r w:rsidR="009B2E70">
        <w:rPr>
          <w:sz w:val="30"/>
          <w:rtl/>
        </w:rPr>
        <w:t xml:space="preserve"> (المادتان 6 و</w:t>
      </w:r>
      <w:r w:rsidRPr="00761C74">
        <w:rPr>
          <w:sz w:val="30"/>
          <w:rtl/>
        </w:rPr>
        <w:t>19 من العهد).</w:t>
      </w:r>
      <w:r w:rsidRPr="00761C74">
        <w:rPr>
          <w:rFonts w:cs="Times New Roman"/>
          <w:sz w:val="30"/>
        </w:rPr>
        <w:t>‬</w:t>
      </w:r>
      <w:r>
        <w:t>‬</w:t>
      </w:r>
      <w:r>
        <w:t>‬</w:t>
      </w:r>
      <w:r>
        <w:t>‬</w:t>
      </w:r>
    </w:p>
    <w:p w:rsidR="00216020" w:rsidRPr="00CF3C2E" w:rsidRDefault="00216020" w:rsidP="00216020">
      <w:pPr>
        <w:pStyle w:val="SingleTxtGA"/>
        <w:rPr>
          <w:b/>
          <w:bCs/>
          <w:sz w:val="30"/>
          <w:rtl/>
        </w:rPr>
      </w:pPr>
      <w:r w:rsidRPr="00761C74">
        <w:rPr>
          <w:sz w:val="30"/>
          <w:rtl/>
        </w:rPr>
        <w:t>44-</w:t>
      </w:r>
      <w:r w:rsidRPr="00761C74">
        <w:rPr>
          <w:sz w:val="30"/>
          <w:rtl/>
        </w:rPr>
        <w:tab/>
      </w:r>
      <w:r w:rsidRPr="00CF3C2E">
        <w:rPr>
          <w:b/>
          <w:bCs/>
          <w:sz w:val="30"/>
          <w:rtl/>
        </w:rPr>
        <w:t>ينبغي للدولة الطرف:</w:t>
      </w:r>
    </w:p>
    <w:p w:rsidR="00216020" w:rsidRPr="00CF3C2E" w:rsidRDefault="00216020" w:rsidP="009B2E70">
      <w:pPr>
        <w:pStyle w:val="SingleTxtGA"/>
        <w:rPr>
          <w:bCs/>
          <w:sz w:val="30"/>
          <w:rtl/>
        </w:rPr>
      </w:pPr>
      <w:r>
        <w:rPr>
          <w:b/>
          <w:sz w:val="30"/>
          <w:rtl/>
        </w:rPr>
        <w:tab/>
      </w:r>
      <w:r w:rsidRPr="00A73196">
        <w:rPr>
          <w:b/>
          <w:sz w:val="30"/>
          <w:rtl/>
        </w:rPr>
        <w:t>(أ)</w:t>
      </w:r>
      <w:r>
        <w:rPr>
          <w:b/>
          <w:sz w:val="30"/>
          <w:rtl/>
        </w:rPr>
        <w:tab/>
      </w:r>
      <w:r w:rsidRPr="00CF3C2E">
        <w:rPr>
          <w:bCs/>
          <w:sz w:val="30"/>
          <w:rtl/>
        </w:rPr>
        <w:t xml:space="preserve">تنقيح جميع الأحكام ذات الصلة </w:t>
      </w:r>
      <w:r w:rsidR="009B2E70">
        <w:rPr>
          <w:rFonts w:hint="cs"/>
          <w:bCs/>
          <w:sz w:val="30"/>
          <w:rtl/>
        </w:rPr>
        <w:t xml:space="preserve">في القانون </w:t>
      </w:r>
      <w:r w:rsidRPr="00CF3C2E">
        <w:rPr>
          <w:bCs/>
          <w:sz w:val="30"/>
          <w:rtl/>
        </w:rPr>
        <w:t xml:space="preserve">العضوي رقم 12-05 </w:t>
      </w:r>
      <w:r w:rsidRPr="00CF3C2E">
        <w:rPr>
          <w:rFonts w:hint="cs"/>
          <w:bCs/>
          <w:sz w:val="30"/>
          <w:rtl/>
        </w:rPr>
        <w:t xml:space="preserve">المؤرخ </w:t>
      </w:r>
      <w:r w:rsidRPr="00CF3C2E">
        <w:rPr>
          <w:bCs/>
          <w:sz w:val="30"/>
          <w:rtl/>
        </w:rPr>
        <w:t>12 كانون الثاني/يناير 2012، و</w:t>
      </w:r>
      <w:r w:rsidRPr="00CF3C2E">
        <w:rPr>
          <w:rFonts w:hint="cs"/>
          <w:bCs/>
          <w:sz w:val="30"/>
          <w:rtl/>
        </w:rPr>
        <w:t xml:space="preserve">في </w:t>
      </w:r>
      <w:r w:rsidRPr="00CF3C2E">
        <w:rPr>
          <w:bCs/>
          <w:sz w:val="30"/>
          <w:rtl/>
        </w:rPr>
        <w:t xml:space="preserve">قانون العقوبات </w:t>
      </w:r>
      <w:r w:rsidRPr="00CF3C2E">
        <w:rPr>
          <w:rFonts w:hint="cs"/>
          <w:bCs/>
          <w:sz w:val="30"/>
          <w:rtl/>
        </w:rPr>
        <w:t xml:space="preserve">بغية </w:t>
      </w:r>
      <w:r w:rsidRPr="00CF3C2E">
        <w:rPr>
          <w:bCs/>
          <w:sz w:val="30"/>
          <w:rtl/>
        </w:rPr>
        <w:t xml:space="preserve">جعلهما </w:t>
      </w:r>
      <w:r w:rsidRPr="00CF3C2E">
        <w:rPr>
          <w:rFonts w:hint="cs"/>
          <w:bCs/>
          <w:sz w:val="30"/>
          <w:rtl/>
        </w:rPr>
        <w:t xml:space="preserve">يتوافقان </w:t>
      </w:r>
      <w:r w:rsidRPr="00CF3C2E">
        <w:rPr>
          <w:bCs/>
          <w:sz w:val="30"/>
          <w:rtl/>
        </w:rPr>
        <w:t>مع المادة</w:t>
      </w:r>
      <w:r w:rsidR="009B2E70">
        <w:rPr>
          <w:rFonts w:hint="cs"/>
          <w:bCs/>
          <w:sz w:val="30"/>
          <w:rtl/>
        </w:rPr>
        <w:t> </w:t>
      </w:r>
      <w:r w:rsidRPr="00CF3C2E">
        <w:rPr>
          <w:bCs/>
          <w:sz w:val="30"/>
          <w:rtl/>
        </w:rPr>
        <w:t xml:space="preserve">19 من </w:t>
      </w:r>
      <w:proofErr w:type="gramStart"/>
      <w:r w:rsidRPr="00CF3C2E">
        <w:rPr>
          <w:bCs/>
          <w:sz w:val="30"/>
          <w:rtl/>
        </w:rPr>
        <w:t>العهد؛</w:t>
      </w:r>
      <w:r w:rsidRPr="00CF3C2E">
        <w:rPr>
          <w:rFonts w:cs="Times New Roman"/>
          <w:bCs/>
          <w:sz w:val="30"/>
        </w:rPr>
        <w:t>‬</w:t>
      </w:r>
      <w:r w:rsidRPr="00CF3C2E">
        <w:rPr>
          <w:bCs/>
        </w:rPr>
        <w:t>‬</w:t>
      </w:r>
      <w:proofErr w:type="gramEnd"/>
    </w:p>
    <w:p w:rsidR="00216020" w:rsidRPr="00CF3C2E" w:rsidRDefault="00216020" w:rsidP="00216020">
      <w:pPr>
        <w:pStyle w:val="SingleTxtGA"/>
        <w:rPr>
          <w:bCs/>
          <w:sz w:val="30"/>
          <w:rtl/>
        </w:rPr>
      </w:pPr>
      <w:r>
        <w:rPr>
          <w:b/>
          <w:sz w:val="30"/>
          <w:rtl/>
        </w:rPr>
        <w:tab/>
      </w:r>
      <w:r w:rsidRPr="00A73196">
        <w:rPr>
          <w:b/>
          <w:sz w:val="30"/>
          <w:rtl/>
        </w:rPr>
        <w:t>(ب)</w:t>
      </w:r>
      <w:r>
        <w:rPr>
          <w:b/>
          <w:sz w:val="30"/>
          <w:rtl/>
        </w:rPr>
        <w:tab/>
      </w:r>
      <w:r w:rsidRPr="00CF3C2E">
        <w:rPr>
          <w:bCs/>
          <w:sz w:val="30"/>
          <w:rtl/>
        </w:rPr>
        <w:t>ضمان الإفراج عن أي شخص</w:t>
      </w:r>
      <w:r w:rsidRPr="00CF3C2E">
        <w:rPr>
          <w:rFonts w:hint="cs"/>
          <w:bCs/>
          <w:sz w:val="30"/>
          <w:rtl/>
        </w:rPr>
        <w:t xml:space="preserve"> أدين </w:t>
      </w:r>
      <w:r w:rsidRPr="00CF3C2E">
        <w:rPr>
          <w:bCs/>
          <w:sz w:val="30"/>
          <w:rtl/>
        </w:rPr>
        <w:t>بسبب ممارسته حقه في حرية التعبير</w:t>
      </w:r>
      <w:r w:rsidRPr="00CF3C2E">
        <w:rPr>
          <w:rFonts w:hint="cs"/>
          <w:bCs/>
          <w:sz w:val="30"/>
          <w:rtl/>
        </w:rPr>
        <w:t>،</w:t>
      </w:r>
      <w:r w:rsidRPr="00CF3C2E">
        <w:rPr>
          <w:bCs/>
          <w:sz w:val="30"/>
          <w:rtl/>
        </w:rPr>
        <w:t xml:space="preserve"> وفقاً للمادة 19 من العهد، ومنحه تعويضاً كاملاً عن الضرر الذي </w:t>
      </w:r>
      <w:r w:rsidRPr="00CF3C2E">
        <w:rPr>
          <w:rFonts w:hint="cs"/>
          <w:bCs/>
          <w:sz w:val="30"/>
          <w:rtl/>
        </w:rPr>
        <w:t xml:space="preserve">قد </w:t>
      </w:r>
      <w:r w:rsidRPr="00CF3C2E">
        <w:rPr>
          <w:bCs/>
          <w:sz w:val="30"/>
          <w:rtl/>
        </w:rPr>
        <w:t>يلحقه</w:t>
      </w:r>
      <w:r w:rsidRPr="00CF3C2E">
        <w:rPr>
          <w:rFonts w:hint="cs"/>
          <w:bCs/>
          <w:sz w:val="30"/>
          <w:rtl/>
        </w:rPr>
        <w:t>.</w:t>
      </w:r>
    </w:p>
    <w:p w:rsidR="00216020" w:rsidRPr="003A5228" w:rsidRDefault="00216020" w:rsidP="00216020">
      <w:pPr>
        <w:pStyle w:val="H23GA"/>
        <w:rPr>
          <w:rtl/>
        </w:rPr>
      </w:pPr>
      <w:r w:rsidRPr="00761C74">
        <w:rPr>
          <w:rtl/>
        </w:rPr>
        <w:tab/>
      </w:r>
      <w:r w:rsidRPr="003A5228">
        <w:rPr>
          <w:rtl/>
        </w:rPr>
        <w:tab/>
        <w:t>حرية التجمع السلمي</w:t>
      </w:r>
      <w:r w:rsidRPr="003A5228">
        <w:rPr>
          <w:rFonts w:cs="Times New Roman"/>
        </w:rPr>
        <w:t>‬</w:t>
      </w:r>
      <w:r>
        <w:t>‬</w:t>
      </w:r>
    </w:p>
    <w:p w:rsidR="00216020" w:rsidRPr="00761C74" w:rsidRDefault="00216020" w:rsidP="00B462F2">
      <w:pPr>
        <w:pStyle w:val="SingleTxtGA"/>
        <w:rPr>
          <w:sz w:val="30"/>
          <w:rtl/>
        </w:rPr>
      </w:pPr>
      <w:r w:rsidRPr="00761C74">
        <w:rPr>
          <w:sz w:val="30"/>
          <w:rtl/>
        </w:rPr>
        <w:t>45-</w:t>
      </w:r>
      <w:r w:rsidRPr="00761C74">
        <w:rPr>
          <w:sz w:val="30"/>
          <w:rtl/>
        </w:rPr>
        <w:tab/>
        <w:t xml:space="preserve">تعرب اللجنة عن قلقها العميق إزاء القانون رقم 91-19 </w:t>
      </w:r>
      <w:r>
        <w:rPr>
          <w:rFonts w:hint="cs"/>
          <w:sz w:val="30"/>
          <w:rtl/>
        </w:rPr>
        <w:t xml:space="preserve">المؤرخ </w:t>
      </w:r>
      <w:r w:rsidRPr="00761C74">
        <w:rPr>
          <w:sz w:val="30"/>
          <w:rtl/>
        </w:rPr>
        <w:t>2 كانون الأول/</w:t>
      </w:r>
      <w:r w:rsidR="009B2E70">
        <w:rPr>
          <w:rFonts w:hint="cs"/>
          <w:sz w:val="30"/>
          <w:rtl/>
        </w:rPr>
        <w:t xml:space="preserve"> </w:t>
      </w:r>
      <w:r w:rsidRPr="00761C74">
        <w:rPr>
          <w:sz w:val="30"/>
          <w:rtl/>
        </w:rPr>
        <w:t>ديسمبر 1991 المعدِّل والمكم</w:t>
      </w:r>
      <w:r>
        <w:rPr>
          <w:rFonts w:hint="cs"/>
          <w:sz w:val="30"/>
          <w:rtl/>
        </w:rPr>
        <w:t>ِّ</w:t>
      </w:r>
      <w:r w:rsidRPr="00761C74">
        <w:rPr>
          <w:sz w:val="30"/>
          <w:rtl/>
        </w:rPr>
        <w:t xml:space="preserve">ل للقانون رقم 89-28 </w:t>
      </w:r>
      <w:r>
        <w:rPr>
          <w:rFonts w:hint="cs"/>
          <w:sz w:val="30"/>
          <w:rtl/>
        </w:rPr>
        <w:t xml:space="preserve">المؤرخ </w:t>
      </w:r>
      <w:r w:rsidRPr="00761C74">
        <w:rPr>
          <w:sz w:val="30"/>
          <w:rtl/>
        </w:rPr>
        <w:t>31 كانون الأول/ديسمبر 1989 المتعلق بالاجتماعات والمظاهرات العمومية</w:t>
      </w:r>
      <w:r>
        <w:rPr>
          <w:rFonts w:hint="cs"/>
          <w:sz w:val="30"/>
          <w:rtl/>
        </w:rPr>
        <w:t>،</w:t>
      </w:r>
      <w:r w:rsidRPr="00761C74">
        <w:rPr>
          <w:sz w:val="30"/>
          <w:rtl/>
        </w:rPr>
        <w:t xml:space="preserve"> الذي يفرض قيودا</w:t>
      </w:r>
      <w:r w:rsidR="009B2E70">
        <w:rPr>
          <w:rFonts w:hint="cs"/>
          <w:sz w:val="30"/>
          <w:rtl/>
        </w:rPr>
        <w:t>ً</w:t>
      </w:r>
      <w:r w:rsidRPr="00761C74">
        <w:rPr>
          <w:sz w:val="30"/>
          <w:rtl/>
        </w:rPr>
        <w:t xml:space="preserve"> مشددة</w:t>
      </w:r>
      <w:r>
        <w:rPr>
          <w:rFonts w:hint="cs"/>
          <w:sz w:val="30"/>
          <w:rtl/>
        </w:rPr>
        <w:t xml:space="preserve"> للغاية </w:t>
      </w:r>
      <w:r w:rsidRPr="00761C74">
        <w:rPr>
          <w:sz w:val="30"/>
          <w:rtl/>
        </w:rPr>
        <w:t>على تنظيم هذه المظاهرات</w:t>
      </w:r>
      <w:r w:rsidR="00B462F2">
        <w:rPr>
          <w:rFonts w:hint="cs"/>
          <w:sz w:val="30"/>
          <w:rtl/>
        </w:rPr>
        <w:t xml:space="preserve"> هي</w:t>
      </w:r>
      <w:r w:rsidRPr="00761C74">
        <w:rPr>
          <w:sz w:val="30"/>
          <w:rtl/>
        </w:rPr>
        <w:t>: (أ) الحصول على ترخيص مسبق من السلطات التنفيذية التي لها سلطة تقديرية، وذلك على أساس مبادئ غامضة مثل الثوابت الوطنية، أو النظام العام، أو</w:t>
      </w:r>
      <w:r w:rsidR="009B2E70">
        <w:rPr>
          <w:rFonts w:hint="cs"/>
          <w:sz w:val="30"/>
          <w:rtl/>
        </w:rPr>
        <w:t> </w:t>
      </w:r>
      <w:r w:rsidRPr="00761C74">
        <w:rPr>
          <w:sz w:val="30"/>
          <w:rtl/>
        </w:rPr>
        <w:t xml:space="preserve">الآداب العامة؛ (ب) إشعار مسبق مفرط </w:t>
      </w:r>
      <w:r>
        <w:rPr>
          <w:rFonts w:hint="cs"/>
          <w:sz w:val="30"/>
          <w:rtl/>
        </w:rPr>
        <w:t xml:space="preserve">المدة وهي </w:t>
      </w:r>
      <w:r w:rsidRPr="00761C74">
        <w:rPr>
          <w:sz w:val="30"/>
          <w:rtl/>
        </w:rPr>
        <w:t xml:space="preserve">ثمانية أيام؛ (ج) فرض عقوبات </w:t>
      </w:r>
      <w:r>
        <w:rPr>
          <w:rFonts w:hint="cs"/>
          <w:sz w:val="30"/>
          <w:rtl/>
        </w:rPr>
        <w:t xml:space="preserve">جزائية </w:t>
      </w:r>
      <w:r w:rsidRPr="00761C74">
        <w:rPr>
          <w:sz w:val="30"/>
          <w:rtl/>
        </w:rPr>
        <w:t>على</w:t>
      </w:r>
      <w:r>
        <w:rPr>
          <w:rFonts w:hint="cs"/>
          <w:sz w:val="30"/>
          <w:rtl/>
        </w:rPr>
        <w:t xml:space="preserve"> أية</w:t>
      </w:r>
      <w:r w:rsidRPr="00761C74">
        <w:rPr>
          <w:sz w:val="30"/>
          <w:rtl/>
        </w:rPr>
        <w:t xml:space="preserve"> تجمعات لا</w:t>
      </w:r>
      <w:r w:rsidR="00B462F2">
        <w:rPr>
          <w:rFonts w:hint="cs"/>
          <w:sz w:val="30"/>
          <w:rtl/>
        </w:rPr>
        <w:t> </w:t>
      </w:r>
      <w:r w:rsidRPr="00761C74">
        <w:rPr>
          <w:sz w:val="30"/>
          <w:rtl/>
        </w:rPr>
        <w:t>تستوفي هذه الشروط، إذ يعتبرها قانون العقوبات حشودا غير مسلحة. ويساورها القلق أيض</w:t>
      </w:r>
      <w:r w:rsidR="00C048F6">
        <w:rPr>
          <w:sz w:val="30"/>
          <w:rtl/>
        </w:rPr>
        <w:t xml:space="preserve">اً </w:t>
      </w:r>
      <w:r w:rsidRPr="00761C74">
        <w:rPr>
          <w:sz w:val="30"/>
          <w:rtl/>
        </w:rPr>
        <w:t>إزاء المرسوم غير المنشور المؤرخ 18 حزيران/</w:t>
      </w:r>
      <w:proofErr w:type="gramStart"/>
      <w:r w:rsidRPr="00761C74">
        <w:rPr>
          <w:sz w:val="30"/>
          <w:rtl/>
        </w:rPr>
        <w:t>يونيه</w:t>
      </w:r>
      <w:proofErr w:type="gramEnd"/>
      <w:r w:rsidRPr="00761C74">
        <w:rPr>
          <w:sz w:val="30"/>
          <w:rtl/>
        </w:rPr>
        <w:t xml:space="preserve"> 2001 الذي يفرض حظر</w:t>
      </w:r>
      <w:r w:rsidR="00C048F6">
        <w:rPr>
          <w:sz w:val="30"/>
          <w:rtl/>
        </w:rPr>
        <w:t xml:space="preserve">اً </w:t>
      </w:r>
      <w:r w:rsidRPr="00761C74">
        <w:rPr>
          <w:sz w:val="30"/>
          <w:rtl/>
        </w:rPr>
        <w:t>على المظاهرات في العاصمة، وإزاء ادعاءات تطبيق المرسوم على عموم أقاليم البلد.</w:t>
      </w:r>
      <w:r w:rsidR="00B265A7">
        <w:rPr>
          <w:rFonts w:cs="Times New Roman" w:hint="cs"/>
          <w:sz w:val="30"/>
          <w:rtl/>
        </w:rPr>
        <w:t xml:space="preserve"> </w:t>
      </w:r>
      <w:r w:rsidRPr="00761C74">
        <w:rPr>
          <w:sz w:val="30"/>
          <w:rtl/>
        </w:rPr>
        <w:t>وتشعر اللجنة بالقلق أيضا</w:t>
      </w:r>
      <w:r w:rsidR="008F71C2">
        <w:rPr>
          <w:rFonts w:hint="cs"/>
          <w:sz w:val="30"/>
          <w:rtl/>
        </w:rPr>
        <w:t>ً</w:t>
      </w:r>
      <w:r w:rsidRPr="00761C74">
        <w:rPr>
          <w:sz w:val="30"/>
          <w:rtl/>
        </w:rPr>
        <w:t xml:space="preserve"> إزاء معلومات أشارت إلى تكرر حالات: (أ) قمع المظاهرات العمومية والخاصة باستخدام العنف؛ (ب) </w:t>
      </w:r>
      <w:r>
        <w:rPr>
          <w:rFonts w:hint="cs"/>
          <w:sz w:val="30"/>
          <w:rtl/>
        </w:rPr>
        <w:t xml:space="preserve">إساءة </w:t>
      </w:r>
      <w:r w:rsidRPr="00761C74">
        <w:rPr>
          <w:sz w:val="30"/>
          <w:rtl/>
        </w:rPr>
        <w:t xml:space="preserve">معاملة </w:t>
      </w:r>
      <w:r>
        <w:rPr>
          <w:rFonts w:hint="cs"/>
          <w:sz w:val="30"/>
          <w:rtl/>
        </w:rPr>
        <w:t xml:space="preserve">المتظاهرين </w:t>
      </w:r>
      <w:r w:rsidRPr="00761C74">
        <w:rPr>
          <w:sz w:val="30"/>
          <w:rtl/>
        </w:rPr>
        <w:t xml:space="preserve">وسجنهم </w:t>
      </w:r>
      <w:r>
        <w:rPr>
          <w:rFonts w:hint="cs"/>
          <w:sz w:val="30"/>
          <w:rtl/>
        </w:rPr>
        <w:t>و</w:t>
      </w:r>
      <w:r w:rsidRPr="00761C74">
        <w:rPr>
          <w:sz w:val="30"/>
          <w:rtl/>
        </w:rPr>
        <w:t>في بعض ا</w:t>
      </w:r>
      <w:r w:rsidR="009B2E70">
        <w:rPr>
          <w:rFonts w:hint="cs"/>
          <w:sz w:val="30"/>
          <w:rtl/>
        </w:rPr>
        <w:t>لأحيان</w:t>
      </w:r>
      <w:r>
        <w:rPr>
          <w:rFonts w:hint="cs"/>
          <w:sz w:val="30"/>
          <w:rtl/>
        </w:rPr>
        <w:t>، مقاضاتهم</w:t>
      </w:r>
      <w:r w:rsidRPr="00761C74">
        <w:rPr>
          <w:sz w:val="30"/>
          <w:rtl/>
        </w:rPr>
        <w:t>؛ (ج)</w:t>
      </w:r>
      <w:r w:rsidR="009B2E70">
        <w:rPr>
          <w:rFonts w:hint="cs"/>
          <w:sz w:val="30"/>
          <w:rtl/>
        </w:rPr>
        <w:t> </w:t>
      </w:r>
      <w:r w:rsidRPr="00761C74">
        <w:rPr>
          <w:sz w:val="30"/>
          <w:rtl/>
        </w:rPr>
        <w:t>مقاضاة أو مضايقة مديري الأماكن الخاصة، مثل الفنادق، التي تُستخدم في الاجتماعات الخاصة أو المخصصة حصراً لأعضاء الجمعيات المرخص لها (المواد 7 و9 و21).</w:t>
      </w:r>
      <w:r>
        <w:t>‬</w:t>
      </w:r>
    </w:p>
    <w:p w:rsidR="00216020" w:rsidRPr="00CF3C2E" w:rsidRDefault="00216020" w:rsidP="00EC0115">
      <w:pPr>
        <w:pStyle w:val="SingleTxtGA"/>
        <w:rPr>
          <w:b/>
          <w:bCs/>
          <w:sz w:val="30"/>
          <w:rtl/>
        </w:rPr>
      </w:pPr>
      <w:r w:rsidRPr="00761C74">
        <w:rPr>
          <w:sz w:val="30"/>
          <w:rtl/>
        </w:rPr>
        <w:t>46-</w:t>
      </w:r>
      <w:r w:rsidRPr="00761C74">
        <w:rPr>
          <w:sz w:val="30"/>
          <w:rtl/>
        </w:rPr>
        <w:tab/>
      </w:r>
      <w:r w:rsidRPr="00CF3C2E">
        <w:rPr>
          <w:b/>
          <w:bCs/>
          <w:sz w:val="30"/>
          <w:rtl/>
        </w:rPr>
        <w:t>ينبغي للدولة الطرف:</w:t>
      </w:r>
    </w:p>
    <w:p w:rsidR="00216020" w:rsidRPr="00CF3C2E" w:rsidRDefault="00216020" w:rsidP="00216020">
      <w:pPr>
        <w:pStyle w:val="SingleTxtGA"/>
        <w:rPr>
          <w:b/>
          <w:bCs/>
          <w:sz w:val="30"/>
          <w:rtl/>
        </w:rPr>
      </w:pPr>
      <w:r>
        <w:rPr>
          <w:sz w:val="30"/>
          <w:rtl/>
        </w:rPr>
        <w:tab/>
      </w:r>
      <w:r w:rsidRPr="00096496">
        <w:rPr>
          <w:sz w:val="30"/>
          <w:rtl/>
        </w:rPr>
        <w:t>(أ)</w:t>
      </w:r>
      <w:r>
        <w:rPr>
          <w:sz w:val="30"/>
          <w:rtl/>
        </w:rPr>
        <w:tab/>
      </w:r>
      <w:r w:rsidRPr="00CF3C2E">
        <w:rPr>
          <w:b/>
          <w:bCs/>
          <w:sz w:val="30"/>
          <w:rtl/>
        </w:rPr>
        <w:t xml:space="preserve">تنقيح القانون رقم 91-19 </w:t>
      </w:r>
      <w:r w:rsidRPr="00CF3C2E">
        <w:rPr>
          <w:rFonts w:hint="cs"/>
          <w:b/>
          <w:bCs/>
          <w:sz w:val="30"/>
          <w:rtl/>
        </w:rPr>
        <w:t>المؤرخ</w:t>
      </w:r>
      <w:r w:rsidRPr="00CF3C2E">
        <w:rPr>
          <w:b/>
          <w:bCs/>
          <w:sz w:val="30"/>
          <w:rtl/>
        </w:rPr>
        <w:t xml:space="preserve"> 2 كانون الأول/ديسمبر 1991 </w:t>
      </w:r>
      <w:r w:rsidRPr="00CF3C2E">
        <w:rPr>
          <w:rFonts w:hint="cs"/>
          <w:b/>
          <w:bCs/>
          <w:sz w:val="30"/>
          <w:rtl/>
        </w:rPr>
        <w:t xml:space="preserve">بهدف </w:t>
      </w:r>
      <w:r w:rsidRPr="00CF3C2E">
        <w:rPr>
          <w:b/>
          <w:bCs/>
          <w:sz w:val="30"/>
          <w:rtl/>
        </w:rPr>
        <w:t xml:space="preserve">رفع </w:t>
      </w:r>
      <w:r w:rsidRPr="00CF3C2E">
        <w:rPr>
          <w:rFonts w:hint="cs"/>
          <w:b/>
          <w:bCs/>
          <w:sz w:val="30"/>
          <w:rtl/>
        </w:rPr>
        <w:t>كافة</w:t>
      </w:r>
      <w:r w:rsidRPr="00CF3C2E">
        <w:rPr>
          <w:b/>
          <w:bCs/>
          <w:sz w:val="30"/>
          <w:rtl/>
        </w:rPr>
        <w:t xml:space="preserve"> القيود غير الضرورية </w:t>
      </w:r>
      <w:r w:rsidRPr="00CF3C2E">
        <w:rPr>
          <w:rFonts w:hint="cs"/>
          <w:b/>
          <w:bCs/>
          <w:sz w:val="30"/>
          <w:rtl/>
        </w:rPr>
        <w:t xml:space="preserve">ضرورة قصوى </w:t>
      </w:r>
      <w:r w:rsidRPr="00CF3C2E">
        <w:rPr>
          <w:b/>
          <w:bCs/>
          <w:sz w:val="30"/>
          <w:rtl/>
        </w:rPr>
        <w:t xml:space="preserve">وغير المتناسبة </w:t>
      </w:r>
      <w:r w:rsidRPr="00CF3C2E">
        <w:rPr>
          <w:rFonts w:hint="cs"/>
          <w:b/>
          <w:bCs/>
          <w:sz w:val="30"/>
          <w:rtl/>
        </w:rPr>
        <w:t xml:space="preserve">المفروضة </w:t>
      </w:r>
      <w:r w:rsidRPr="00CF3C2E">
        <w:rPr>
          <w:b/>
          <w:bCs/>
          <w:sz w:val="30"/>
          <w:rtl/>
        </w:rPr>
        <w:t xml:space="preserve">على المظاهرات السلمية، وذلك في ضوء أحكام المادة 21 من العهد، ووضع نظام ترخيص مسبق بسيط للمظاهرات </w:t>
      </w:r>
      <w:proofErr w:type="gramStart"/>
      <w:r w:rsidRPr="00CF3C2E">
        <w:rPr>
          <w:b/>
          <w:bCs/>
          <w:sz w:val="30"/>
          <w:rtl/>
        </w:rPr>
        <w:t>العامة؛</w:t>
      </w:r>
      <w:r w:rsidRPr="00CF3C2E">
        <w:rPr>
          <w:rFonts w:cs="Times New Roman"/>
          <w:b/>
          <w:bCs/>
          <w:sz w:val="30"/>
        </w:rPr>
        <w:t>‬</w:t>
      </w:r>
      <w:r w:rsidRPr="00CF3C2E">
        <w:rPr>
          <w:b/>
          <w:bCs/>
        </w:rPr>
        <w:t>‬</w:t>
      </w:r>
      <w:proofErr w:type="gramEnd"/>
    </w:p>
    <w:p w:rsidR="00216020" w:rsidRPr="00096496" w:rsidRDefault="00216020" w:rsidP="00CD3EA3">
      <w:pPr>
        <w:pStyle w:val="SingleTxtGA"/>
        <w:rPr>
          <w:sz w:val="30"/>
          <w:rtl/>
        </w:rPr>
      </w:pPr>
      <w:r>
        <w:rPr>
          <w:sz w:val="30"/>
          <w:rtl/>
        </w:rPr>
        <w:tab/>
      </w:r>
      <w:r w:rsidRPr="00096496">
        <w:rPr>
          <w:sz w:val="30"/>
          <w:rtl/>
        </w:rPr>
        <w:t>(ب)</w:t>
      </w:r>
      <w:r>
        <w:rPr>
          <w:sz w:val="30"/>
          <w:rtl/>
        </w:rPr>
        <w:tab/>
      </w:r>
      <w:r w:rsidRPr="00CF3C2E">
        <w:rPr>
          <w:rFonts w:hint="cs"/>
          <w:b/>
          <w:bCs/>
          <w:sz w:val="30"/>
          <w:rtl/>
        </w:rPr>
        <w:t>إلغاء</w:t>
      </w:r>
      <w:r w:rsidRPr="00CF3C2E">
        <w:rPr>
          <w:b/>
          <w:bCs/>
          <w:sz w:val="30"/>
          <w:rtl/>
        </w:rPr>
        <w:t xml:space="preserve"> المرسوم غير المنشور المؤرخ 18 حزيران/يوني</w:t>
      </w:r>
      <w:r w:rsidR="00CD3EA3">
        <w:rPr>
          <w:rFonts w:hint="cs"/>
          <w:b/>
          <w:bCs/>
          <w:sz w:val="30"/>
          <w:rtl/>
        </w:rPr>
        <w:t>ه</w:t>
      </w:r>
      <w:r w:rsidRPr="00CF3C2E">
        <w:rPr>
          <w:b/>
          <w:bCs/>
          <w:sz w:val="30"/>
          <w:rtl/>
        </w:rPr>
        <w:t xml:space="preserve"> </w:t>
      </w:r>
      <w:proofErr w:type="gramStart"/>
      <w:r w:rsidRPr="00CF3C2E">
        <w:rPr>
          <w:b/>
          <w:bCs/>
          <w:sz w:val="30"/>
          <w:rtl/>
        </w:rPr>
        <w:t>2001؛</w:t>
      </w:r>
      <w:r w:rsidRPr="00CF3C2E">
        <w:rPr>
          <w:rFonts w:cs="Times New Roman"/>
          <w:b/>
          <w:bCs/>
          <w:sz w:val="30"/>
        </w:rPr>
        <w:t>‬</w:t>
      </w:r>
      <w:r w:rsidRPr="00CF3C2E">
        <w:rPr>
          <w:b/>
          <w:bCs/>
        </w:rPr>
        <w:t>‬</w:t>
      </w:r>
      <w:proofErr w:type="gramEnd"/>
    </w:p>
    <w:p w:rsidR="00216020" w:rsidRPr="00CF3C2E" w:rsidRDefault="00216020" w:rsidP="00216020">
      <w:pPr>
        <w:pStyle w:val="SingleTxtGA"/>
        <w:rPr>
          <w:b/>
          <w:bCs/>
          <w:sz w:val="30"/>
          <w:rtl/>
        </w:rPr>
      </w:pPr>
      <w:r>
        <w:rPr>
          <w:sz w:val="30"/>
          <w:rtl/>
        </w:rPr>
        <w:tab/>
      </w:r>
      <w:r w:rsidRPr="00096496">
        <w:rPr>
          <w:sz w:val="30"/>
          <w:rtl/>
        </w:rPr>
        <w:t>(ج)</w:t>
      </w:r>
      <w:r>
        <w:rPr>
          <w:sz w:val="30"/>
          <w:rtl/>
        </w:rPr>
        <w:tab/>
      </w:r>
      <w:r w:rsidRPr="00CF3C2E">
        <w:rPr>
          <w:rFonts w:hint="cs"/>
          <w:b/>
          <w:bCs/>
          <w:sz w:val="30"/>
          <w:rtl/>
        </w:rPr>
        <w:t>ضمان</w:t>
      </w:r>
      <w:r w:rsidRPr="00CF3C2E">
        <w:rPr>
          <w:b/>
          <w:bCs/>
          <w:sz w:val="30"/>
          <w:rtl/>
        </w:rPr>
        <w:t xml:space="preserve"> عدم محاكمة المتظاهرين وأي شخص يُيسر عقد اجتماع لممارسة حق </w:t>
      </w:r>
      <w:proofErr w:type="gramStart"/>
      <w:r w:rsidRPr="00CF3C2E">
        <w:rPr>
          <w:b/>
          <w:bCs/>
          <w:sz w:val="30"/>
          <w:rtl/>
        </w:rPr>
        <w:t>التجمع؛</w:t>
      </w:r>
      <w:r w:rsidRPr="00CF3C2E">
        <w:rPr>
          <w:rFonts w:cs="Times New Roman"/>
          <w:b/>
          <w:bCs/>
          <w:sz w:val="30"/>
        </w:rPr>
        <w:t>‬</w:t>
      </w:r>
      <w:r w:rsidRPr="00CF3C2E">
        <w:rPr>
          <w:b/>
          <w:bCs/>
        </w:rPr>
        <w:t>‬</w:t>
      </w:r>
      <w:proofErr w:type="gramEnd"/>
    </w:p>
    <w:p w:rsidR="00216020" w:rsidRPr="00CF3C2E" w:rsidRDefault="00216020" w:rsidP="00216020">
      <w:pPr>
        <w:pStyle w:val="SingleTxtGA"/>
        <w:rPr>
          <w:b/>
          <w:bCs/>
          <w:sz w:val="30"/>
          <w:rtl/>
        </w:rPr>
      </w:pPr>
      <w:r>
        <w:rPr>
          <w:sz w:val="30"/>
          <w:rtl/>
        </w:rPr>
        <w:tab/>
      </w:r>
      <w:r w:rsidRPr="00096496">
        <w:rPr>
          <w:sz w:val="30"/>
          <w:rtl/>
        </w:rPr>
        <w:t>(د)</w:t>
      </w:r>
      <w:r>
        <w:rPr>
          <w:sz w:val="30"/>
          <w:rtl/>
        </w:rPr>
        <w:tab/>
      </w:r>
      <w:r w:rsidRPr="00CF3C2E">
        <w:rPr>
          <w:b/>
          <w:bCs/>
          <w:sz w:val="30"/>
          <w:rtl/>
        </w:rPr>
        <w:t xml:space="preserve">منع </w:t>
      </w:r>
      <w:r w:rsidRPr="00CF3C2E">
        <w:rPr>
          <w:rFonts w:hint="cs"/>
          <w:b/>
          <w:bCs/>
          <w:sz w:val="30"/>
          <w:rtl/>
        </w:rPr>
        <w:t xml:space="preserve">أي شكل من أشكال </w:t>
      </w:r>
      <w:r w:rsidRPr="00CF3C2E">
        <w:rPr>
          <w:b/>
          <w:bCs/>
          <w:sz w:val="30"/>
          <w:rtl/>
        </w:rPr>
        <w:t>الاستخدام المفرط للقوة من جانب الموظفين المكلفين بإنفاذ القانون أثناء تفريق التجمعات</w:t>
      </w:r>
      <w:r w:rsidRPr="00CF3C2E">
        <w:rPr>
          <w:rFonts w:hint="cs"/>
          <w:b/>
          <w:bCs/>
          <w:sz w:val="30"/>
          <w:rtl/>
        </w:rPr>
        <w:t xml:space="preserve"> والقضاء عليه بشكل فعال</w:t>
      </w:r>
      <w:r w:rsidRPr="00CF3C2E">
        <w:rPr>
          <w:b/>
          <w:bCs/>
          <w:sz w:val="30"/>
          <w:rtl/>
        </w:rPr>
        <w:t>.</w:t>
      </w:r>
    </w:p>
    <w:p w:rsidR="00216020" w:rsidRPr="00AA6973" w:rsidRDefault="00216020" w:rsidP="00216020">
      <w:pPr>
        <w:pStyle w:val="H23GA"/>
        <w:rPr>
          <w:rtl/>
        </w:rPr>
      </w:pPr>
      <w:r w:rsidRPr="00761C74">
        <w:rPr>
          <w:rtl/>
        </w:rPr>
        <w:tab/>
      </w:r>
      <w:r w:rsidRPr="00761C74">
        <w:rPr>
          <w:rtl/>
        </w:rPr>
        <w:tab/>
      </w:r>
      <w:r w:rsidRPr="00AA6973">
        <w:rPr>
          <w:rtl/>
        </w:rPr>
        <w:t>حرية تكوين الجمعيات والحرية النقابية</w:t>
      </w:r>
    </w:p>
    <w:p w:rsidR="00216020" w:rsidRPr="003D5808" w:rsidRDefault="00216020" w:rsidP="00B462F2">
      <w:pPr>
        <w:pStyle w:val="SingleTxtGA"/>
        <w:rPr>
          <w:spacing w:val="-2"/>
          <w:sz w:val="30"/>
          <w:rtl/>
        </w:rPr>
      </w:pPr>
      <w:r w:rsidRPr="00761C74">
        <w:rPr>
          <w:sz w:val="30"/>
          <w:rtl/>
        </w:rPr>
        <w:t>47-</w:t>
      </w:r>
      <w:r w:rsidRPr="00761C74">
        <w:rPr>
          <w:sz w:val="30"/>
          <w:rtl/>
        </w:rPr>
        <w:tab/>
        <w:t xml:space="preserve">تعرب اللجنة عن قلقها إزاء القانون رقم 12-06 </w:t>
      </w:r>
      <w:r>
        <w:rPr>
          <w:rFonts w:hint="cs"/>
          <w:sz w:val="30"/>
          <w:rtl/>
        </w:rPr>
        <w:t>المؤرخ</w:t>
      </w:r>
      <w:r w:rsidRPr="00761C74">
        <w:rPr>
          <w:sz w:val="30"/>
          <w:rtl/>
        </w:rPr>
        <w:t xml:space="preserve"> 12 كانون الثاني/</w:t>
      </w:r>
      <w:r w:rsidR="00B265A7">
        <w:rPr>
          <w:rFonts w:hint="cs"/>
          <w:sz w:val="30"/>
          <w:rtl/>
        </w:rPr>
        <w:t xml:space="preserve"> </w:t>
      </w:r>
      <w:r w:rsidRPr="00761C74">
        <w:rPr>
          <w:sz w:val="30"/>
          <w:rtl/>
        </w:rPr>
        <w:t>يناير</w:t>
      </w:r>
      <w:r w:rsidR="00B265A7">
        <w:rPr>
          <w:rFonts w:hint="cs"/>
          <w:sz w:val="30"/>
          <w:rtl/>
        </w:rPr>
        <w:t> </w:t>
      </w:r>
      <w:r w:rsidRPr="00761C74">
        <w:rPr>
          <w:sz w:val="30"/>
          <w:rtl/>
        </w:rPr>
        <w:t xml:space="preserve">2012 </w:t>
      </w:r>
      <w:r>
        <w:rPr>
          <w:rFonts w:hint="cs"/>
          <w:sz w:val="30"/>
          <w:rtl/>
        </w:rPr>
        <w:t xml:space="preserve">المتعلق </w:t>
      </w:r>
      <w:r>
        <w:rPr>
          <w:sz w:val="30"/>
          <w:rtl/>
        </w:rPr>
        <w:t>بالجمعيات</w:t>
      </w:r>
      <w:r>
        <w:rPr>
          <w:rFonts w:hint="cs"/>
          <w:sz w:val="30"/>
          <w:rtl/>
        </w:rPr>
        <w:t xml:space="preserve">، </w:t>
      </w:r>
      <w:r w:rsidRPr="00761C74">
        <w:rPr>
          <w:sz w:val="30"/>
          <w:rtl/>
        </w:rPr>
        <w:t>الذي ت</w:t>
      </w:r>
      <w:r>
        <w:rPr>
          <w:rFonts w:hint="cs"/>
          <w:sz w:val="30"/>
          <w:rtl/>
        </w:rPr>
        <w:t>ُ</w:t>
      </w:r>
      <w:r w:rsidRPr="00761C74">
        <w:rPr>
          <w:sz w:val="30"/>
          <w:rtl/>
        </w:rPr>
        <w:t>خضع أحكامه التقييدية موضوع الجمعيات والغرض منها لمبادئ عامة غير دقيقة مثل المصلحة العامة</w:t>
      </w:r>
      <w:r>
        <w:rPr>
          <w:rFonts w:hint="cs"/>
          <w:sz w:val="30"/>
          <w:rtl/>
        </w:rPr>
        <w:t>،</w:t>
      </w:r>
      <w:r w:rsidRPr="00761C74">
        <w:rPr>
          <w:sz w:val="30"/>
          <w:rtl/>
        </w:rPr>
        <w:t xml:space="preserve"> واحترام الثوابت والقيم الوطنية. وتشعر اللجنة بالقلق أيض</w:t>
      </w:r>
      <w:r w:rsidR="00C048F6">
        <w:rPr>
          <w:sz w:val="30"/>
          <w:rtl/>
        </w:rPr>
        <w:t xml:space="preserve">اً </w:t>
      </w:r>
      <w:r w:rsidRPr="00761C74">
        <w:rPr>
          <w:sz w:val="30"/>
          <w:rtl/>
        </w:rPr>
        <w:t>من أنه بموجب هذا القانون: (أ) تُنشأ الجمعيات وفقا</w:t>
      </w:r>
      <w:r w:rsidR="00B265A7">
        <w:rPr>
          <w:rFonts w:hint="cs"/>
          <w:sz w:val="30"/>
          <w:rtl/>
        </w:rPr>
        <w:t>ً</w:t>
      </w:r>
      <w:r w:rsidRPr="00761C74">
        <w:rPr>
          <w:sz w:val="30"/>
          <w:rtl/>
        </w:rPr>
        <w:t xml:space="preserve"> </w:t>
      </w:r>
      <w:r>
        <w:rPr>
          <w:sz w:val="30"/>
          <w:rtl/>
        </w:rPr>
        <w:t>لنظام تر</w:t>
      </w:r>
      <w:r w:rsidRPr="00761C74">
        <w:rPr>
          <w:sz w:val="30"/>
          <w:rtl/>
        </w:rPr>
        <w:t xml:space="preserve">خيص؛ (ب) يخضع التعاون مع الجمعيات الأجنبية والحصول على أموال من الخارج </w:t>
      </w:r>
      <w:r>
        <w:rPr>
          <w:rFonts w:hint="cs"/>
          <w:sz w:val="30"/>
          <w:rtl/>
        </w:rPr>
        <w:t xml:space="preserve">لموافقة مسبقة </w:t>
      </w:r>
      <w:r w:rsidRPr="00761C74">
        <w:rPr>
          <w:sz w:val="30"/>
          <w:rtl/>
        </w:rPr>
        <w:t xml:space="preserve">من السلطات؛ (ج) يجوز حل الجمعيات بقرار إداري بسيط بسبب "تدخلها في الشؤون الداخلية للبلد أو النيل من السيادة الوطنية". </w:t>
      </w:r>
      <w:r>
        <w:rPr>
          <w:sz w:val="30"/>
          <w:rtl/>
        </w:rPr>
        <w:t>ويساور</w:t>
      </w:r>
      <w:r>
        <w:rPr>
          <w:rFonts w:hint="cs"/>
          <w:sz w:val="30"/>
          <w:rtl/>
        </w:rPr>
        <w:t xml:space="preserve"> اللجنة</w:t>
      </w:r>
      <w:r w:rsidRPr="00761C74">
        <w:rPr>
          <w:sz w:val="30"/>
          <w:rtl/>
        </w:rPr>
        <w:t xml:space="preserve"> القلق إزاء الادعاءات العديدة والموثوقة برفض الإدارة قبول لوائح جمعيات موجودة أصلا</w:t>
      </w:r>
      <w:r w:rsidR="00B265A7">
        <w:rPr>
          <w:rFonts w:hint="cs"/>
          <w:sz w:val="30"/>
          <w:rtl/>
        </w:rPr>
        <w:t>ً</w:t>
      </w:r>
      <w:r w:rsidRPr="00761C74">
        <w:rPr>
          <w:sz w:val="30"/>
          <w:rtl/>
        </w:rPr>
        <w:t xml:space="preserve"> امتثلت </w:t>
      </w:r>
      <w:r w:rsidR="00B462F2">
        <w:rPr>
          <w:rFonts w:hint="cs"/>
          <w:sz w:val="30"/>
          <w:rtl/>
        </w:rPr>
        <w:t>ل</w:t>
      </w:r>
      <w:r w:rsidRPr="00761C74">
        <w:rPr>
          <w:sz w:val="30"/>
          <w:rtl/>
        </w:rPr>
        <w:t xml:space="preserve">لقانون الجديد بالفعل؛ </w:t>
      </w:r>
      <w:r>
        <w:rPr>
          <w:rFonts w:hint="cs"/>
          <w:sz w:val="30"/>
          <w:rtl/>
        </w:rPr>
        <w:t>ف</w:t>
      </w:r>
      <w:r w:rsidRPr="00761C74">
        <w:rPr>
          <w:sz w:val="30"/>
          <w:rtl/>
        </w:rPr>
        <w:t>هذه الممارسة تحد من حريات الجمعيات وت</w:t>
      </w:r>
      <w:r>
        <w:rPr>
          <w:rFonts w:hint="cs"/>
          <w:sz w:val="30"/>
          <w:rtl/>
        </w:rPr>
        <w:t>ُ</w:t>
      </w:r>
      <w:r w:rsidRPr="00761C74">
        <w:rPr>
          <w:sz w:val="30"/>
          <w:rtl/>
        </w:rPr>
        <w:t>عرِّض أعضاءها لغرامات باهظة على أنشطتها غير المرخص لها (المادة 22).</w:t>
      </w:r>
    </w:p>
    <w:p w:rsidR="00216020" w:rsidRPr="00CF3C2E" w:rsidRDefault="00216020" w:rsidP="00216020">
      <w:pPr>
        <w:pStyle w:val="SingleTxtGA"/>
        <w:rPr>
          <w:b/>
          <w:bCs/>
          <w:sz w:val="30"/>
          <w:rtl/>
        </w:rPr>
      </w:pPr>
      <w:r w:rsidRPr="00761C74">
        <w:rPr>
          <w:sz w:val="30"/>
          <w:rtl/>
        </w:rPr>
        <w:t>48-</w:t>
      </w:r>
      <w:r w:rsidRPr="00761C74">
        <w:rPr>
          <w:sz w:val="30"/>
          <w:rtl/>
        </w:rPr>
        <w:tab/>
      </w:r>
      <w:r w:rsidRPr="00CF3C2E">
        <w:rPr>
          <w:b/>
          <w:bCs/>
          <w:sz w:val="30"/>
          <w:rtl/>
        </w:rPr>
        <w:t>ينبغي للدولة الطرف:</w:t>
      </w:r>
    </w:p>
    <w:p w:rsidR="00216020" w:rsidRPr="003D5808" w:rsidRDefault="00216020" w:rsidP="00216020">
      <w:pPr>
        <w:pStyle w:val="SingleTxtGA"/>
        <w:rPr>
          <w:sz w:val="30"/>
          <w:rtl/>
        </w:rPr>
      </w:pPr>
      <w:r>
        <w:rPr>
          <w:sz w:val="30"/>
          <w:rtl/>
        </w:rPr>
        <w:tab/>
      </w:r>
      <w:r w:rsidRPr="003D5808">
        <w:rPr>
          <w:sz w:val="30"/>
          <w:rtl/>
        </w:rPr>
        <w:t>(أ)</w:t>
      </w:r>
      <w:r>
        <w:rPr>
          <w:sz w:val="30"/>
          <w:rtl/>
        </w:rPr>
        <w:tab/>
      </w:r>
      <w:r w:rsidRPr="00CF3C2E">
        <w:rPr>
          <w:b/>
          <w:bCs/>
          <w:sz w:val="30"/>
          <w:rtl/>
        </w:rPr>
        <w:t xml:space="preserve">تنقيح القانون رقم 12-06 المؤرخ 12 كانون الثاني/يناير 2012 </w:t>
      </w:r>
      <w:r w:rsidRPr="00CF3C2E">
        <w:rPr>
          <w:rFonts w:hint="cs"/>
          <w:b/>
          <w:bCs/>
          <w:sz w:val="30"/>
          <w:rtl/>
        </w:rPr>
        <w:t xml:space="preserve">المتعلق </w:t>
      </w:r>
      <w:r w:rsidRPr="00CF3C2E">
        <w:rPr>
          <w:b/>
          <w:bCs/>
          <w:sz w:val="30"/>
          <w:rtl/>
        </w:rPr>
        <w:t xml:space="preserve">بالجمعيات بهدف جعله </w:t>
      </w:r>
      <w:r w:rsidRPr="00CF3C2E">
        <w:rPr>
          <w:rFonts w:hint="cs"/>
          <w:b/>
          <w:bCs/>
          <w:sz w:val="30"/>
          <w:rtl/>
        </w:rPr>
        <w:t xml:space="preserve">يتوافق </w:t>
      </w:r>
      <w:r w:rsidRPr="00CF3C2E">
        <w:rPr>
          <w:b/>
          <w:bCs/>
          <w:sz w:val="30"/>
          <w:rtl/>
        </w:rPr>
        <w:t xml:space="preserve">تماماً مع أحكام المادة 22 من </w:t>
      </w:r>
      <w:proofErr w:type="gramStart"/>
      <w:r w:rsidRPr="00CF3C2E">
        <w:rPr>
          <w:b/>
          <w:bCs/>
          <w:sz w:val="30"/>
          <w:rtl/>
        </w:rPr>
        <w:t>العهد؛</w:t>
      </w:r>
      <w:r w:rsidRPr="00CF3C2E">
        <w:rPr>
          <w:rFonts w:cs="Times New Roman"/>
          <w:b/>
          <w:bCs/>
          <w:sz w:val="30"/>
        </w:rPr>
        <w:t>‬</w:t>
      </w:r>
      <w:r w:rsidRPr="00CF3C2E">
        <w:rPr>
          <w:b/>
          <w:bCs/>
        </w:rPr>
        <w:t>‬</w:t>
      </w:r>
      <w:proofErr w:type="gramEnd"/>
    </w:p>
    <w:p w:rsidR="00216020" w:rsidRPr="00CF3C2E" w:rsidRDefault="00216020" w:rsidP="00216020">
      <w:pPr>
        <w:pStyle w:val="SingleTxtGA"/>
        <w:rPr>
          <w:b/>
          <w:bCs/>
          <w:sz w:val="30"/>
          <w:rtl/>
        </w:rPr>
      </w:pPr>
      <w:r>
        <w:rPr>
          <w:sz w:val="30"/>
          <w:rtl/>
        </w:rPr>
        <w:tab/>
      </w:r>
      <w:r>
        <w:rPr>
          <w:rFonts w:hint="cs"/>
          <w:sz w:val="30"/>
          <w:rtl/>
        </w:rPr>
        <w:t>(</w:t>
      </w:r>
      <w:r w:rsidRPr="003D5808">
        <w:rPr>
          <w:sz w:val="30"/>
          <w:rtl/>
        </w:rPr>
        <w:t>ب)</w:t>
      </w:r>
      <w:r>
        <w:rPr>
          <w:sz w:val="30"/>
          <w:rtl/>
        </w:rPr>
        <w:tab/>
      </w:r>
      <w:r w:rsidRPr="00CF3C2E">
        <w:rPr>
          <w:b/>
          <w:bCs/>
          <w:sz w:val="30"/>
          <w:rtl/>
        </w:rPr>
        <w:t>ضمان الاعتراف الكامل</w:t>
      </w:r>
      <w:r w:rsidRPr="00CF3C2E">
        <w:rPr>
          <w:rFonts w:hint="cs"/>
          <w:b/>
          <w:bCs/>
          <w:sz w:val="30"/>
          <w:rtl/>
        </w:rPr>
        <w:t xml:space="preserve"> بلوائح</w:t>
      </w:r>
      <w:r w:rsidRPr="00CF3C2E">
        <w:rPr>
          <w:b/>
          <w:bCs/>
          <w:sz w:val="30"/>
          <w:rtl/>
        </w:rPr>
        <w:t xml:space="preserve"> </w:t>
      </w:r>
      <w:r w:rsidRPr="00CF3C2E">
        <w:rPr>
          <w:rFonts w:hint="cs"/>
          <w:b/>
          <w:bCs/>
          <w:sz w:val="30"/>
          <w:rtl/>
        </w:rPr>
        <w:t>الجمعيات الموجودة أصلاً التي امتثلت القانون الجديد</w:t>
      </w:r>
      <w:r w:rsidRPr="00CF3C2E">
        <w:rPr>
          <w:b/>
          <w:bCs/>
          <w:sz w:val="30"/>
          <w:rtl/>
        </w:rPr>
        <w:t xml:space="preserve">، والامتناع </w:t>
      </w:r>
      <w:r w:rsidRPr="00CF3C2E">
        <w:rPr>
          <w:rFonts w:hint="cs"/>
          <w:b/>
          <w:bCs/>
          <w:i/>
          <w:iCs/>
          <w:sz w:val="30"/>
          <w:rtl/>
        </w:rPr>
        <w:t xml:space="preserve">عن </w:t>
      </w:r>
      <w:r w:rsidRPr="00CF3C2E">
        <w:rPr>
          <w:b/>
          <w:bCs/>
          <w:sz w:val="30"/>
          <w:rtl/>
        </w:rPr>
        <w:t>استخدام أحكام القانون رقم 12-06 بهدف تعليق أنشطة بعض الجمعيات</w:t>
      </w:r>
      <w:r w:rsidRPr="00CF3C2E">
        <w:rPr>
          <w:rFonts w:hint="cs"/>
          <w:b/>
          <w:bCs/>
          <w:sz w:val="30"/>
          <w:rtl/>
        </w:rPr>
        <w:t xml:space="preserve"> بحكم الواقع</w:t>
      </w:r>
      <w:r w:rsidRPr="00CF3C2E">
        <w:rPr>
          <w:b/>
          <w:bCs/>
          <w:sz w:val="30"/>
          <w:rtl/>
        </w:rPr>
        <w:t>.</w:t>
      </w:r>
    </w:p>
    <w:p w:rsidR="00216020" w:rsidRPr="00B265A7" w:rsidRDefault="00216020" w:rsidP="00216020">
      <w:pPr>
        <w:pStyle w:val="SingleTxtGA"/>
        <w:rPr>
          <w:spacing w:val="-2"/>
          <w:sz w:val="30"/>
          <w:rtl/>
        </w:rPr>
      </w:pPr>
      <w:r w:rsidRPr="00B265A7">
        <w:rPr>
          <w:spacing w:val="-2"/>
          <w:sz w:val="30"/>
          <w:rtl/>
        </w:rPr>
        <w:t>49-</w:t>
      </w:r>
      <w:r w:rsidRPr="00B265A7">
        <w:rPr>
          <w:spacing w:val="-2"/>
          <w:sz w:val="30"/>
          <w:rtl/>
        </w:rPr>
        <w:tab/>
      </w:r>
      <w:r w:rsidRPr="00B265A7">
        <w:rPr>
          <w:rFonts w:hint="cs"/>
          <w:spacing w:val="-2"/>
          <w:sz w:val="30"/>
          <w:rtl/>
        </w:rPr>
        <w:t xml:space="preserve">تأخذ </w:t>
      </w:r>
      <w:r w:rsidRPr="00B265A7">
        <w:rPr>
          <w:spacing w:val="-2"/>
          <w:sz w:val="30"/>
          <w:rtl/>
        </w:rPr>
        <w:t xml:space="preserve">اللجنة </w:t>
      </w:r>
      <w:r w:rsidRPr="00B265A7">
        <w:rPr>
          <w:rFonts w:hint="cs"/>
          <w:spacing w:val="-2"/>
          <w:sz w:val="30"/>
          <w:rtl/>
        </w:rPr>
        <w:t>علماً ب</w:t>
      </w:r>
      <w:r w:rsidRPr="00B265A7">
        <w:rPr>
          <w:spacing w:val="-2"/>
          <w:sz w:val="30"/>
          <w:rtl/>
        </w:rPr>
        <w:t xml:space="preserve">أن تسجيل </w:t>
      </w:r>
      <w:r w:rsidRPr="00B265A7">
        <w:rPr>
          <w:rFonts w:hint="cs"/>
          <w:spacing w:val="-2"/>
          <w:sz w:val="30"/>
          <w:rtl/>
        </w:rPr>
        <w:t>ال</w:t>
      </w:r>
      <w:r w:rsidRPr="00B265A7">
        <w:rPr>
          <w:spacing w:val="-2"/>
          <w:sz w:val="30"/>
          <w:rtl/>
        </w:rPr>
        <w:t>نقابات يستند إلى نظام الت</w:t>
      </w:r>
      <w:r w:rsidRPr="00B265A7">
        <w:rPr>
          <w:rFonts w:hint="cs"/>
          <w:spacing w:val="-2"/>
          <w:sz w:val="30"/>
          <w:rtl/>
        </w:rPr>
        <w:t>رخيص</w:t>
      </w:r>
      <w:r w:rsidRPr="00B265A7">
        <w:rPr>
          <w:spacing w:val="-2"/>
          <w:sz w:val="30"/>
          <w:rtl/>
        </w:rPr>
        <w:t xml:space="preserve">. غير أنها تشعر بالقلق من أن </w:t>
      </w:r>
      <w:r w:rsidRPr="00B265A7">
        <w:rPr>
          <w:rFonts w:hint="cs"/>
          <w:spacing w:val="-2"/>
          <w:sz w:val="30"/>
          <w:rtl/>
        </w:rPr>
        <w:t xml:space="preserve">السلطات </w:t>
      </w:r>
      <w:r w:rsidRPr="00B265A7">
        <w:rPr>
          <w:spacing w:val="-2"/>
          <w:sz w:val="30"/>
          <w:rtl/>
        </w:rPr>
        <w:t xml:space="preserve">ترفض في واقع الأمر تسجيل إنشاء بعض </w:t>
      </w:r>
      <w:r w:rsidRPr="00B265A7">
        <w:rPr>
          <w:rFonts w:hint="cs"/>
          <w:spacing w:val="-2"/>
          <w:sz w:val="30"/>
          <w:rtl/>
        </w:rPr>
        <w:t>ال</w:t>
      </w:r>
      <w:r w:rsidR="00B265A7" w:rsidRPr="00B265A7">
        <w:rPr>
          <w:spacing w:val="-2"/>
          <w:sz w:val="30"/>
          <w:rtl/>
        </w:rPr>
        <w:t xml:space="preserve">نقابات </w:t>
      </w:r>
      <w:r w:rsidRPr="00B265A7">
        <w:rPr>
          <w:spacing w:val="-2"/>
          <w:sz w:val="30"/>
          <w:rtl/>
        </w:rPr>
        <w:t>المستقلة، إ</w:t>
      </w:r>
      <w:r w:rsidRPr="00B265A7">
        <w:rPr>
          <w:rFonts w:hint="cs"/>
          <w:spacing w:val="-2"/>
          <w:sz w:val="30"/>
          <w:rtl/>
        </w:rPr>
        <w:t>ذ</w:t>
      </w:r>
      <w:r w:rsidRPr="00B265A7">
        <w:rPr>
          <w:spacing w:val="-2"/>
          <w:sz w:val="30"/>
          <w:rtl/>
        </w:rPr>
        <w:t xml:space="preserve"> لا تُسل</w:t>
      </w:r>
      <w:r w:rsidRPr="00B265A7">
        <w:rPr>
          <w:rFonts w:hint="cs"/>
          <w:spacing w:val="-2"/>
          <w:sz w:val="30"/>
          <w:rtl/>
        </w:rPr>
        <w:t>م</w:t>
      </w:r>
      <w:r w:rsidRPr="00B265A7">
        <w:rPr>
          <w:spacing w:val="-2"/>
          <w:sz w:val="30"/>
          <w:rtl/>
        </w:rPr>
        <w:t xml:space="preserve"> الإيصالات اللازمة لأنشطة</w:t>
      </w:r>
      <w:r w:rsidRPr="00B265A7">
        <w:rPr>
          <w:rFonts w:hint="cs"/>
          <w:spacing w:val="-2"/>
          <w:sz w:val="30"/>
          <w:rtl/>
        </w:rPr>
        <w:t xml:space="preserve"> </w:t>
      </w:r>
      <w:r w:rsidRPr="00B265A7">
        <w:rPr>
          <w:spacing w:val="-2"/>
          <w:sz w:val="30"/>
          <w:rtl/>
        </w:rPr>
        <w:t>هذه النقابات أو تُسلَّم</w:t>
      </w:r>
      <w:r w:rsidRPr="00B265A7">
        <w:rPr>
          <w:rFonts w:hint="cs"/>
          <w:spacing w:val="-2"/>
          <w:sz w:val="30"/>
          <w:rtl/>
        </w:rPr>
        <w:t>ها</w:t>
      </w:r>
      <w:r w:rsidRPr="00B265A7">
        <w:rPr>
          <w:spacing w:val="-2"/>
          <w:sz w:val="30"/>
          <w:rtl/>
        </w:rPr>
        <w:t xml:space="preserve"> بعد وقت طويل</w:t>
      </w:r>
      <w:r w:rsidRPr="00B265A7">
        <w:rPr>
          <w:rFonts w:hint="cs"/>
          <w:spacing w:val="-2"/>
          <w:sz w:val="30"/>
          <w:rtl/>
        </w:rPr>
        <w:t xml:space="preserve">. </w:t>
      </w:r>
      <w:r w:rsidRPr="00B265A7">
        <w:rPr>
          <w:spacing w:val="-2"/>
          <w:sz w:val="30"/>
          <w:rtl/>
        </w:rPr>
        <w:t>ويساور</w:t>
      </w:r>
      <w:r w:rsidRPr="00B265A7">
        <w:rPr>
          <w:rFonts w:hint="cs"/>
          <w:spacing w:val="-2"/>
          <w:sz w:val="30"/>
          <w:rtl/>
        </w:rPr>
        <w:t xml:space="preserve"> اللجنة </w:t>
      </w:r>
      <w:r w:rsidRPr="00B265A7">
        <w:rPr>
          <w:spacing w:val="-2"/>
          <w:sz w:val="30"/>
          <w:rtl/>
        </w:rPr>
        <w:t xml:space="preserve">القلق أيضاً إزاء ادعاءات </w:t>
      </w:r>
      <w:r w:rsidRPr="00B265A7">
        <w:rPr>
          <w:rFonts w:hint="cs"/>
          <w:spacing w:val="-2"/>
          <w:sz w:val="30"/>
          <w:rtl/>
        </w:rPr>
        <w:t>تفيد ب</w:t>
      </w:r>
      <w:r w:rsidRPr="00B265A7">
        <w:rPr>
          <w:spacing w:val="-2"/>
          <w:sz w:val="30"/>
          <w:rtl/>
        </w:rPr>
        <w:t>أن الشرطة تقمع بشدة الإضرابات أو المظاهرات التي تنظمها النقابات، فضلاً عن مضايقتها قضائي</w:t>
      </w:r>
      <w:r w:rsidR="00C048F6">
        <w:rPr>
          <w:spacing w:val="-2"/>
          <w:sz w:val="30"/>
          <w:rtl/>
        </w:rPr>
        <w:t>اً،</w:t>
      </w:r>
      <w:r w:rsidRPr="00B265A7">
        <w:rPr>
          <w:spacing w:val="-2"/>
          <w:sz w:val="30"/>
          <w:rtl/>
        </w:rPr>
        <w:t xml:space="preserve"> وتخويف أعضائها وتهديدهم، بما في ذلك إيقافهم أو فصلهم، لا سيما في الإدار</w:t>
      </w:r>
      <w:r w:rsidRPr="00B265A7">
        <w:rPr>
          <w:rFonts w:hint="cs"/>
          <w:spacing w:val="-2"/>
          <w:sz w:val="30"/>
          <w:rtl/>
        </w:rPr>
        <w:t>ات</w:t>
      </w:r>
      <w:r w:rsidRPr="00B265A7">
        <w:rPr>
          <w:spacing w:val="-2"/>
          <w:sz w:val="30"/>
          <w:rtl/>
        </w:rPr>
        <w:t xml:space="preserve"> العامة (المادتان 19 و21).</w:t>
      </w:r>
    </w:p>
    <w:p w:rsidR="00216020" w:rsidRPr="00CF3C2E" w:rsidRDefault="00216020" w:rsidP="00EC0115">
      <w:pPr>
        <w:pStyle w:val="SingleTxtGA"/>
        <w:rPr>
          <w:bCs/>
          <w:sz w:val="30"/>
          <w:rtl/>
        </w:rPr>
      </w:pPr>
      <w:r w:rsidRPr="00761C74">
        <w:rPr>
          <w:sz w:val="30"/>
          <w:rtl/>
        </w:rPr>
        <w:t>50-</w:t>
      </w:r>
      <w:r w:rsidRPr="00761C74">
        <w:rPr>
          <w:sz w:val="30"/>
          <w:rtl/>
        </w:rPr>
        <w:tab/>
      </w:r>
      <w:r w:rsidRPr="00CF3C2E">
        <w:rPr>
          <w:bCs/>
          <w:sz w:val="30"/>
          <w:rtl/>
        </w:rPr>
        <w:t>ينبغي للدولة الطر</w:t>
      </w:r>
      <w:r w:rsidRPr="00CF3C2E">
        <w:rPr>
          <w:rFonts w:hint="cs"/>
          <w:bCs/>
          <w:sz w:val="30"/>
          <w:rtl/>
        </w:rPr>
        <w:t>ف</w:t>
      </w:r>
      <w:r w:rsidRPr="00CF3C2E">
        <w:rPr>
          <w:bCs/>
          <w:sz w:val="30"/>
          <w:rtl/>
        </w:rPr>
        <w:t>:</w:t>
      </w:r>
      <w:r w:rsidRPr="00CF3C2E">
        <w:rPr>
          <w:rFonts w:cs="Times New Roman"/>
          <w:bCs/>
          <w:sz w:val="30"/>
        </w:rPr>
        <w:t>‬</w:t>
      </w:r>
    </w:p>
    <w:p w:rsidR="00216020" w:rsidRPr="00CF3C2E" w:rsidRDefault="00216020" w:rsidP="00216020">
      <w:pPr>
        <w:pStyle w:val="SingleTxtGA"/>
        <w:rPr>
          <w:bCs/>
          <w:sz w:val="30"/>
          <w:rtl/>
        </w:rPr>
      </w:pPr>
      <w:r>
        <w:rPr>
          <w:b/>
          <w:sz w:val="30"/>
          <w:rtl/>
        </w:rPr>
        <w:tab/>
      </w:r>
      <w:r w:rsidRPr="00324DDD">
        <w:rPr>
          <w:b/>
          <w:sz w:val="30"/>
          <w:rtl/>
        </w:rPr>
        <w:t>(أ)</w:t>
      </w:r>
      <w:r>
        <w:rPr>
          <w:b/>
          <w:sz w:val="30"/>
          <w:rtl/>
        </w:rPr>
        <w:tab/>
      </w:r>
      <w:r w:rsidRPr="00CF3C2E">
        <w:rPr>
          <w:rFonts w:hint="cs"/>
          <w:bCs/>
          <w:sz w:val="30"/>
          <w:rtl/>
        </w:rPr>
        <w:t xml:space="preserve">ضمان </w:t>
      </w:r>
      <w:r w:rsidRPr="00CF3C2E">
        <w:rPr>
          <w:bCs/>
          <w:sz w:val="30"/>
          <w:rtl/>
        </w:rPr>
        <w:t>ممارسة الحريات النقابية وفقاً لأحكام المادة 22 من العهد، و</w:t>
      </w:r>
      <w:r w:rsidRPr="00CF3C2E">
        <w:rPr>
          <w:rFonts w:hint="cs"/>
          <w:bCs/>
          <w:sz w:val="30"/>
          <w:rtl/>
        </w:rPr>
        <w:t xml:space="preserve">كفالة </w:t>
      </w:r>
      <w:r w:rsidRPr="00CF3C2E">
        <w:rPr>
          <w:bCs/>
          <w:sz w:val="30"/>
          <w:rtl/>
        </w:rPr>
        <w:t>إنشاء نقابات مستقلة جديدة؛</w:t>
      </w:r>
      <w:r w:rsidRPr="00CF3C2E">
        <w:rPr>
          <w:rFonts w:cs="Times New Roman"/>
          <w:bCs/>
          <w:sz w:val="30"/>
        </w:rPr>
        <w:t>‬</w:t>
      </w:r>
    </w:p>
    <w:p w:rsidR="00216020" w:rsidRPr="00EC0115" w:rsidRDefault="00216020" w:rsidP="00216020">
      <w:pPr>
        <w:pStyle w:val="SingleTxtGA"/>
        <w:rPr>
          <w:b/>
          <w:spacing w:val="-2"/>
          <w:sz w:val="30"/>
          <w:rtl/>
        </w:rPr>
      </w:pPr>
      <w:r>
        <w:rPr>
          <w:b/>
          <w:sz w:val="30"/>
          <w:rtl/>
        </w:rPr>
        <w:tab/>
      </w:r>
      <w:r w:rsidRPr="00EC0115">
        <w:rPr>
          <w:b/>
          <w:spacing w:val="-2"/>
          <w:sz w:val="30"/>
          <w:rtl/>
        </w:rPr>
        <w:t>(ب)</w:t>
      </w:r>
      <w:r w:rsidRPr="00EC0115">
        <w:rPr>
          <w:b/>
          <w:spacing w:val="-2"/>
          <w:sz w:val="30"/>
          <w:rtl/>
        </w:rPr>
        <w:tab/>
      </w:r>
      <w:r w:rsidRPr="00EC0115">
        <w:rPr>
          <w:rFonts w:hint="cs"/>
          <w:bCs/>
          <w:spacing w:val="-2"/>
          <w:sz w:val="30"/>
          <w:rtl/>
        </w:rPr>
        <w:t xml:space="preserve">الامتناع </w:t>
      </w:r>
      <w:r w:rsidRPr="00EC0115">
        <w:rPr>
          <w:bCs/>
          <w:spacing w:val="-2"/>
          <w:sz w:val="30"/>
          <w:rtl/>
        </w:rPr>
        <w:t>عن أعمال القمع أو المضايقة أو الترهيب ضد الن</w:t>
      </w:r>
      <w:r w:rsidRPr="00EC0115">
        <w:rPr>
          <w:rFonts w:hint="cs"/>
          <w:bCs/>
          <w:spacing w:val="-2"/>
          <w:sz w:val="30"/>
          <w:rtl/>
        </w:rPr>
        <w:t xml:space="preserve">اشطين </w:t>
      </w:r>
      <w:r w:rsidRPr="00EC0115">
        <w:rPr>
          <w:bCs/>
          <w:spacing w:val="-2"/>
          <w:sz w:val="30"/>
          <w:rtl/>
        </w:rPr>
        <w:t>النقابيين.</w:t>
      </w:r>
    </w:p>
    <w:p w:rsidR="00216020" w:rsidRPr="00AA6973" w:rsidRDefault="00216020" w:rsidP="00216020">
      <w:pPr>
        <w:pStyle w:val="H1GA"/>
        <w:rPr>
          <w:rtl/>
        </w:rPr>
      </w:pPr>
      <w:r>
        <w:rPr>
          <w:rtl/>
        </w:rPr>
        <w:tab/>
        <w:t>دال-</w:t>
      </w:r>
      <w:r w:rsidRPr="00AA6973">
        <w:rPr>
          <w:rtl/>
        </w:rPr>
        <w:tab/>
        <w:t>النشر والمتابعة</w:t>
      </w:r>
    </w:p>
    <w:p w:rsidR="00216020" w:rsidRPr="00761C74" w:rsidRDefault="00216020" w:rsidP="00216020">
      <w:pPr>
        <w:pStyle w:val="SingleTxtGA"/>
        <w:rPr>
          <w:sz w:val="30"/>
          <w:rtl/>
        </w:rPr>
      </w:pPr>
      <w:r w:rsidRPr="00761C74">
        <w:rPr>
          <w:sz w:val="30"/>
          <w:rtl/>
        </w:rPr>
        <w:t>51-</w:t>
      </w:r>
      <w:r w:rsidRPr="00761C74">
        <w:rPr>
          <w:sz w:val="30"/>
          <w:rtl/>
        </w:rPr>
        <w:tab/>
        <w:t>ينبغي للدولة الطرف أن تنشر على نطاق واسع نص العهد، وتقريرها</w:t>
      </w:r>
      <w:r>
        <w:rPr>
          <w:rFonts w:hint="cs"/>
          <w:sz w:val="30"/>
          <w:rtl/>
        </w:rPr>
        <w:t xml:space="preserve"> الدوري </w:t>
      </w:r>
      <w:r w:rsidRPr="00761C74">
        <w:rPr>
          <w:sz w:val="30"/>
          <w:rtl/>
        </w:rPr>
        <w:t xml:space="preserve">الرابع،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تعمل على ترجمة التقرير، والردود الكتابية، </w:t>
      </w:r>
      <w:r>
        <w:rPr>
          <w:rFonts w:hint="cs"/>
          <w:sz w:val="30"/>
          <w:rtl/>
        </w:rPr>
        <w:t>و</w:t>
      </w:r>
      <w:r w:rsidRPr="00761C74">
        <w:rPr>
          <w:sz w:val="30"/>
          <w:rtl/>
        </w:rPr>
        <w:t xml:space="preserve">الملاحظات الختامية الحالية إلى لغاتها الرسمية. </w:t>
      </w:r>
    </w:p>
    <w:p w:rsidR="00216020" w:rsidRPr="00761C74" w:rsidRDefault="00216020" w:rsidP="00216020">
      <w:pPr>
        <w:pStyle w:val="SingleTxtGA"/>
        <w:rPr>
          <w:sz w:val="30"/>
          <w:rtl/>
        </w:rPr>
      </w:pPr>
      <w:r w:rsidRPr="00761C74">
        <w:rPr>
          <w:sz w:val="30"/>
          <w:rtl/>
        </w:rPr>
        <w:t>52-</w:t>
      </w:r>
      <w:r w:rsidRPr="00761C74">
        <w:rPr>
          <w:sz w:val="30"/>
          <w:rtl/>
        </w:rPr>
        <w:tab/>
        <w:t xml:space="preserve">ووفقاً للفقرة 5 من المادة 71 من النظام الداخلي للجنة، يتعين على الدولة الطرف أن تقدم، في غضون سنتين من اعتماد هذه الملاحظات الختامية، أي 27 تموز/يوليه 2020، معلومات عن تنفيذ التوصيات التي قدمتها اللجنة في الفقرات 30 (حالات الاختفاء القسري) و38 (اللاجئون، وطالبو اللجوء، والمهاجرون) و46 (حرية التجمع السلمي) </w:t>
      </w:r>
      <w:proofErr w:type="gramStart"/>
      <w:r w:rsidRPr="00761C74">
        <w:rPr>
          <w:sz w:val="30"/>
          <w:rtl/>
        </w:rPr>
        <w:t>أعلاه.</w:t>
      </w:r>
      <w:r w:rsidRPr="00761C74">
        <w:rPr>
          <w:rFonts w:cs="Times New Roman"/>
          <w:sz w:val="30"/>
        </w:rPr>
        <w:t>‬</w:t>
      </w:r>
      <w:r>
        <w:t>‬</w:t>
      </w:r>
      <w:proofErr w:type="gramEnd"/>
    </w:p>
    <w:p w:rsidR="00216020" w:rsidRPr="00216020" w:rsidRDefault="00216020" w:rsidP="00B265A7">
      <w:pPr>
        <w:pStyle w:val="SingleTxtGA"/>
        <w:rPr>
          <w:rtl/>
        </w:rPr>
      </w:pPr>
      <w:r w:rsidRPr="00761C74">
        <w:rPr>
          <w:sz w:val="30"/>
          <w:rtl/>
        </w:rPr>
        <w:t>53-</w:t>
      </w:r>
      <w:r w:rsidRPr="00761C74">
        <w:rPr>
          <w:sz w:val="30"/>
          <w:rtl/>
        </w:rPr>
        <w:tab/>
        <w:t>وتطلب اللجنة إلى الدولة الطرف أن تقدم تقريرها الدوري المقبل بحلول 27 تموز/</w:t>
      </w:r>
      <w:r w:rsidR="00B265A7">
        <w:rPr>
          <w:rFonts w:hint="cs"/>
          <w:sz w:val="30"/>
          <w:rtl/>
        </w:rPr>
        <w:t xml:space="preserve"> </w:t>
      </w:r>
      <w:r w:rsidRPr="00761C74">
        <w:rPr>
          <w:sz w:val="30"/>
          <w:rtl/>
        </w:rPr>
        <w:t>يوليه</w:t>
      </w:r>
      <w:r w:rsidR="00B265A7">
        <w:rPr>
          <w:rFonts w:hint="cs"/>
          <w:sz w:val="30"/>
          <w:rtl/>
        </w:rPr>
        <w:t> </w:t>
      </w:r>
      <w:r w:rsidRPr="00761C74">
        <w:rPr>
          <w:sz w:val="30"/>
          <w:rtl/>
        </w:rPr>
        <w:t>2022 على أبعد تقدير، وأن تدرج فيه معلومات محددة ومحدثة عن تنفيذ التوصيات الواردة في هذه الملاحظات الختامية وعن تنفيذ العهد ككل.</w:t>
      </w:r>
      <w:r w:rsidRPr="00761C74">
        <w:rPr>
          <w:rFonts w:cs="Times New Roman"/>
          <w:sz w:val="30"/>
        </w:rPr>
        <w:t>‬</w:t>
      </w:r>
      <w:r w:rsidRPr="00761C74">
        <w:rPr>
          <w:sz w:val="30"/>
          <w:rtl/>
        </w:rPr>
        <w:t xml:space="preserve"> 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 200 21 كلمة. وتدعو اللجنة الدولة الطرف أيضا</w:t>
      </w:r>
      <w:r w:rsidR="008F71C2">
        <w:rPr>
          <w:rFonts w:hint="cs"/>
          <w:sz w:val="30"/>
          <w:rtl/>
        </w:rPr>
        <w:t>ً</w:t>
      </w:r>
      <w:r w:rsidRPr="00761C74">
        <w:rPr>
          <w:sz w:val="30"/>
          <w:rtl/>
        </w:rPr>
        <w:t xml:space="preserve"> إلى أن توافق، بحلول 27 تموز/يوليه 2019، على استخدام إجرائها المبسط لتقديم التقارير، الذي تحيل اللجنة بموجبه قائمة مسائل إلى الدولة الطرف قبل أن تقدم تقريرها الدوري. وستشكل ردود الدولة الطرف على قائمة المسائل تقريرها الدوري المقبل الذي يتعين تقديمه بموجب المادة 40 من </w:t>
      </w:r>
      <w:proofErr w:type="gramStart"/>
      <w:r w:rsidRPr="00761C74">
        <w:rPr>
          <w:sz w:val="30"/>
          <w:rtl/>
        </w:rPr>
        <w:t>العهد.</w:t>
      </w:r>
      <w:r w:rsidRPr="00761C74">
        <w:rPr>
          <w:rFonts w:cs="Times New Roman"/>
          <w:sz w:val="30"/>
        </w:rPr>
        <w:t>‬</w:t>
      </w:r>
      <w:r>
        <w:t>‬</w:t>
      </w:r>
      <w:proofErr w:type="gramEnd"/>
      <w:r>
        <w:t>‬</w:t>
      </w:r>
    </w:p>
    <w:p w:rsidR="00216020" w:rsidRPr="00216020" w:rsidRDefault="00216020" w:rsidP="00216020">
      <w:pPr>
        <w:spacing w:before="120"/>
        <w:jc w:val="center"/>
        <w:rPr>
          <w:rFonts w:hint="cs"/>
          <w:u w:val="single"/>
          <w:rtl/>
        </w:rPr>
      </w:pPr>
      <w:r>
        <w:rPr>
          <w:u w:val="single"/>
          <w:rtl/>
        </w:rPr>
        <w:tab/>
      </w:r>
      <w:r>
        <w:rPr>
          <w:u w:val="single"/>
          <w:rtl/>
        </w:rPr>
        <w:tab/>
      </w:r>
      <w:r>
        <w:rPr>
          <w:u w:val="single"/>
          <w:rtl/>
        </w:rPr>
        <w:tab/>
      </w:r>
    </w:p>
    <w:sectPr w:rsidR="00216020" w:rsidRPr="00216020" w:rsidSect="0068068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EC" w:rsidRPr="002901D9" w:rsidRDefault="003975EC" w:rsidP="002901D9">
      <w:pPr>
        <w:spacing w:after="60" w:line="240" w:lineRule="auto"/>
        <w:rPr>
          <w:i/>
          <w:iCs/>
        </w:rPr>
      </w:pPr>
      <w:r>
        <w:rPr>
          <w:rFonts w:hint="cs"/>
          <w:i/>
          <w:iCs/>
          <w:rtl/>
        </w:rPr>
        <w:t>الحواشي</w:t>
      </w:r>
    </w:p>
  </w:endnote>
  <w:endnote w:type="continuationSeparator" w:id="0">
    <w:p w:rsidR="003975EC" w:rsidRDefault="003975E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EC" w:rsidRPr="00216020" w:rsidRDefault="003975EC" w:rsidP="00216020">
    <w:pPr>
      <w:pStyle w:val="Footer"/>
      <w:tabs>
        <w:tab w:val="right" w:pos="9598"/>
      </w:tabs>
      <w:rPr>
        <w:sz w:val="17"/>
      </w:rPr>
    </w:pPr>
    <w:r>
      <w:rPr>
        <w:sz w:val="17"/>
      </w:rPr>
      <w:t>GE.18-13632</w:t>
    </w:r>
    <w:r>
      <w:rPr>
        <w:sz w:val="17"/>
      </w:rPr>
      <w:tab/>
    </w:r>
    <w:r w:rsidRPr="00216020">
      <w:rPr>
        <w:b/>
        <w:sz w:val="18"/>
      </w:rPr>
      <w:fldChar w:fldCharType="begin"/>
    </w:r>
    <w:r w:rsidRPr="00216020">
      <w:rPr>
        <w:b/>
        <w:sz w:val="18"/>
      </w:rPr>
      <w:instrText xml:space="preserve"> PAGE  \* MERGEFORMAT </w:instrText>
    </w:r>
    <w:r w:rsidRPr="00216020">
      <w:rPr>
        <w:b/>
        <w:sz w:val="18"/>
      </w:rPr>
      <w:fldChar w:fldCharType="separate"/>
    </w:r>
    <w:r w:rsidR="00A46CA2">
      <w:rPr>
        <w:b/>
        <w:noProof/>
        <w:sz w:val="18"/>
      </w:rPr>
      <w:t>14</w:t>
    </w:r>
    <w:r w:rsidRPr="0021602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EC" w:rsidRPr="00216020" w:rsidRDefault="003975EC" w:rsidP="006959B0">
    <w:pPr>
      <w:pStyle w:val="Footer"/>
      <w:tabs>
        <w:tab w:val="right" w:pos="9599"/>
      </w:tabs>
      <w:jc w:val="left"/>
      <w:rPr>
        <w:b/>
        <w:sz w:val="18"/>
        <w:lang w:val="en-US"/>
      </w:rPr>
    </w:pPr>
    <w:r w:rsidRPr="00216020">
      <w:rPr>
        <w:b/>
        <w:sz w:val="18"/>
        <w:lang w:val="en-US"/>
      </w:rPr>
      <w:fldChar w:fldCharType="begin"/>
    </w:r>
    <w:r w:rsidRPr="00216020">
      <w:rPr>
        <w:b/>
        <w:sz w:val="18"/>
        <w:lang w:val="en-US"/>
      </w:rPr>
      <w:instrText xml:space="preserve"> PAGE  \* MERGEFORMAT </w:instrText>
    </w:r>
    <w:r w:rsidRPr="00216020">
      <w:rPr>
        <w:b/>
        <w:sz w:val="18"/>
        <w:lang w:val="en-US"/>
      </w:rPr>
      <w:fldChar w:fldCharType="separate"/>
    </w:r>
    <w:r w:rsidR="00A46CA2">
      <w:rPr>
        <w:b/>
        <w:noProof/>
        <w:sz w:val="18"/>
        <w:lang w:val="en-US"/>
      </w:rPr>
      <w:t>13</w:t>
    </w:r>
    <w:r w:rsidRPr="00216020">
      <w:rPr>
        <w:b/>
        <w:sz w:val="18"/>
        <w:lang w:val="en-US"/>
      </w:rPr>
      <w:fldChar w:fldCharType="end"/>
    </w:r>
    <w:r>
      <w:rPr>
        <w:b/>
        <w:sz w:val="18"/>
        <w:lang w:val="en-US"/>
      </w:rPr>
      <w:tab/>
    </w:r>
    <w:r>
      <w:rPr>
        <w:sz w:val="17"/>
        <w:lang w:val="en-US"/>
      </w:rPr>
      <w:t>GE.18-13632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EC" w:rsidRDefault="003975EC" w:rsidP="00982139">
    <w:pPr>
      <w:pStyle w:val="Footer"/>
      <w:spacing w:before="360"/>
      <w:jc w:val="right"/>
      <w:rPr>
        <w:sz w:val="20"/>
        <w:szCs w:val="20"/>
      </w:rPr>
    </w:pPr>
    <w:r>
      <w:rPr>
        <w:sz w:val="20"/>
        <w:szCs w:val="20"/>
      </w:rPr>
      <w:t>GE.18-13632</w:t>
    </w:r>
    <w:r>
      <w:rPr>
        <w:noProof/>
        <w:lang w:val="en-US" w:eastAsia="zh-CN"/>
      </w:rPr>
      <w:drawing>
        <wp:anchor distT="0" distB="0" distL="114300" distR="114300" simplePos="0" relativeHeight="251665408" behindDoc="1" locked="1" layoutInCell="0" allowOverlap="1" wp14:anchorId="1CFDB0D7" wp14:editId="4B75F80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975EC" w:rsidRPr="0068068E" w:rsidRDefault="003975EC" w:rsidP="0068068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EC" w:rsidRDefault="003975EC" w:rsidP="000437B8">
      <w:pPr>
        <w:pStyle w:val="Footer"/>
        <w:bidi/>
        <w:spacing w:after="80" w:line="200" w:lineRule="exact"/>
        <w:ind w:left="680"/>
      </w:pPr>
      <w:r>
        <w:rPr>
          <w:rtl/>
        </w:rPr>
        <w:t>__________</w:t>
      </w:r>
    </w:p>
  </w:footnote>
  <w:footnote w:type="continuationSeparator" w:id="0">
    <w:p w:rsidR="003975EC" w:rsidRDefault="003975EC" w:rsidP="00656392">
      <w:pPr>
        <w:spacing w:line="240" w:lineRule="auto"/>
      </w:pPr>
      <w:r>
        <w:continuationSeparator/>
      </w:r>
    </w:p>
  </w:footnote>
  <w:footnote w:id="1">
    <w:p w:rsidR="003975EC" w:rsidRPr="00216020" w:rsidRDefault="003975EC" w:rsidP="00216020">
      <w:pPr>
        <w:pStyle w:val="FootnoteText1"/>
        <w:rPr>
          <w:rtl/>
        </w:rPr>
      </w:pPr>
      <w:r>
        <w:rPr>
          <w:rtl/>
        </w:rPr>
        <w:t>*</w:t>
      </w:r>
      <w:r>
        <w:rPr>
          <w:rtl/>
        </w:rPr>
        <w:tab/>
      </w:r>
      <w:r w:rsidRPr="006359AA">
        <w:rPr>
          <w:rFonts w:ascii="Traditional Arabic" w:hAnsi="Traditional Arabic"/>
          <w:sz w:val="26"/>
          <w:rtl/>
        </w:rPr>
        <w:t>اعتمدتها اللجنة في دورتها 123 (٢-٢٧ تموز/يوليه ٢٠١٨)</w:t>
      </w:r>
      <w:r>
        <w:rPr>
          <w:rFonts w:ascii="Traditional Arabic" w:hAnsi="Traditional Arabic" w:hint="cs"/>
          <w:sz w:val="26"/>
          <w:rtl/>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EC" w:rsidRPr="00216020" w:rsidRDefault="003975EC" w:rsidP="00216020">
    <w:pPr>
      <w:pStyle w:val="Header"/>
      <w:jc w:val="right"/>
    </w:pPr>
    <w:r w:rsidRPr="00216020">
      <w:t>CCPR/C/DZA/CO/4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EC" w:rsidRPr="00216020" w:rsidRDefault="003975EC" w:rsidP="00216020">
    <w:pPr>
      <w:pStyle w:val="Header"/>
      <w:jc w:val="left"/>
    </w:pPr>
    <w:r w:rsidRPr="00216020">
      <w:t>CCPR/C/DZA/CO/4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F591B"/>
    <w:rsid w:val="000076D5"/>
    <w:rsid w:val="00043663"/>
    <w:rsid w:val="000437B8"/>
    <w:rsid w:val="000505CF"/>
    <w:rsid w:val="00092B13"/>
    <w:rsid w:val="000D701C"/>
    <w:rsid w:val="000E2A71"/>
    <w:rsid w:val="00102D86"/>
    <w:rsid w:val="00113968"/>
    <w:rsid w:val="00160263"/>
    <w:rsid w:val="001739DF"/>
    <w:rsid w:val="00181F96"/>
    <w:rsid w:val="001A1371"/>
    <w:rsid w:val="001B346A"/>
    <w:rsid w:val="001E1CAD"/>
    <w:rsid w:val="001E290D"/>
    <w:rsid w:val="002144FA"/>
    <w:rsid w:val="00216020"/>
    <w:rsid w:val="0023469A"/>
    <w:rsid w:val="00243C8A"/>
    <w:rsid w:val="00267A0E"/>
    <w:rsid w:val="002901D9"/>
    <w:rsid w:val="002976C2"/>
    <w:rsid w:val="002E755C"/>
    <w:rsid w:val="003107E9"/>
    <w:rsid w:val="003260FF"/>
    <w:rsid w:val="00343D95"/>
    <w:rsid w:val="00363A18"/>
    <w:rsid w:val="00374341"/>
    <w:rsid w:val="003975EC"/>
    <w:rsid w:val="003D1062"/>
    <w:rsid w:val="00420D7B"/>
    <w:rsid w:val="00450B21"/>
    <w:rsid w:val="00453B63"/>
    <w:rsid w:val="00455780"/>
    <w:rsid w:val="004B0A1C"/>
    <w:rsid w:val="004D298E"/>
    <w:rsid w:val="00517BC9"/>
    <w:rsid w:val="00527163"/>
    <w:rsid w:val="0054472E"/>
    <w:rsid w:val="005662A9"/>
    <w:rsid w:val="005827D4"/>
    <w:rsid w:val="0059622A"/>
    <w:rsid w:val="005C5878"/>
    <w:rsid w:val="005C7CEA"/>
    <w:rsid w:val="005D3C0B"/>
    <w:rsid w:val="005E5217"/>
    <w:rsid w:val="005F0FA4"/>
    <w:rsid w:val="005F30EE"/>
    <w:rsid w:val="0060473A"/>
    <w:rsid w:val="00656392"/>
    <w:rsid w:val="0068068E"/>
    <w:rsid w:val="0068781D"/>
    <w:rsid w:val="006959B0"/>
    <w:rsid w:val="006B3E27"/>
    <w:rsid w:val="006B6507"/>
    <w:rsid w:val="006C104C"/>
    <w:rsid w:val="00733704"/>
    <w:rsid w:val="0078071A"/>
    <w:rsid w:val="00787E1E"/>
    <w:rsid w:val="00852A9A"/>
    <w:rsid w:val="008F49E1"/>
    <w:rsid w:val="008F71C2"/>
    <w:rsid w:val="0090370F"/>
    <w:rsid w:val="009269D2"/>
    <w:rsid w:val="00942135"/>
    <w:rsid w:val="009521B0"/>
    <w:rsid w:val="00982139"/>
    <w:rsid w:val="009867A8"/>
    <w:rsid w:val="009A7E9F"/>
    <w:rsid w:val="009B2E70"/>
    <w:rsid w:val="009E5018"/>
    <w:rsid w:val="00A12B37"/>
    <w:rsid w:val="00A46CA2"/>
    <w:rsid w:val="00AB6758"/>
    <w:rsid w:val="00B13763"/>
    <w:rsid w:val="00B265A7"/>
    <w:rsid w:val="00B462F2"/>
    <w:rsid w:val="00B477A4"/>
    <w:rsid w:val="00B54045"/>
    <w:rsid w:val="00BF591B"/>
    <w:rsid w:val="00C048F6"/>
    <w:rsid w:val="00C438D7"/>
    <w:rsid w:val="00C81B50"/>
    <w:rsid w:val="00CB6622"/>
    <w:rsid w:val="00CD1801"/>
    <w:rsid w:val="00CD3EA3"/>
    <w:rsid w:val="00CF3C2E"/>
    <w:rsid w:val="00CF65C6"/>
    <w:rsid w:val="00D10EF1"/>
    <w:rsid w:val="00D306B9"/>
    <w:rsid w:val="00D42810"/>
    <w:rsid w:val="00D914A7"/>
    <w:rsid w:val="00DD13C3"/>
    <w:rsid w:val="00DD596E"/>
    <w:rsid w:val="00DD621E"/>
    <w:rsid w:val="00DE50B1"/>
    <w:rsid w:val="00DF0575"/>
    <w:rsid w:val="00E07038"/>
    <w:rsid w:val="00E70E04"/>
    <w:rsid w:val="00EC0115"/>
    <w:rsid w:val="00EC05A7"/>
    <w:rsid w:val="00EC4B6B"/>
    <w:rsid w:val="00ED7442"/>
    <w:rsid w:val="00EF1EE5"/>
    <w:rsid w:val="00F763B4"/>
    <w:rsid w:val="00F863C7"/>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A0431B"/>
  <w15:docId w15:val="{443AF2A2-537B-47E4-BC3B-8E6B0DC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92B13"/>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ar"/>
    <w:qFormat/>
    <w:rsid w:val="00216020"/>
    <w:pPr>
      <w:suppressAutoHyphens/>
      <w:bidi w:val="0"/>
      <w:spacing w:after="120"/>
      <w:ind w:left="1134" w:right="1134"/>
      <w:jc w:val="both"/>
    </w:pPr>
    <w:rPr>
      <w:rFonts w:cs="Arial"/>
      <w:szCs w:val="20"/>
      <w:lang w:val="fr-CH"/>
    </w:rPr>
  </w:style>
  <w:style w:type="paragraph" w:customStyle="1" w:styleId="H1G">
    <w:name w:val="_ H_1_G"/>
    <w:basedOn w:val="Normal"/>
    <w:next w:val="Normal"/>
    <w:link w:val="H1GChar"/>
    <w:qFormat/>
    <w:rsid w:val="00216020"/>
    <w:pPr>
      <w:keepNext/>
      <w:keepLines/>
      <w:tabs>
        <w:tab w:val="right" w:pos="851"/>
      </w:tabs>
      <w:suppressAutoHyphens/>
      <w:bidi w:val="0"/>
      <w:spacing w:before="360" w:after="240" w:line="270" w:lineRule="exact"/>
      <w:ind w:left="1134" w:right="1134" w:hanging="1134"/>
      <w:jc w:val="left"/>
    </w:pPr>
    <w:rPr>
      <w:rFonts w:cs="Arial"/>
      <w:b/>
      <w:sz w:val="24"/>
      <w:szCs w:val="20"/>
      <w:lang w:val="fr-CH"/>
    </w:rPr>
  </w:style>
  <w:style w:type="paragraph" w:customStyle="1" w:styleId="HChG">
    <w:name w:val="_ H _Ch_G"/>
    <w:basedOn w:val="Normal"/>
    <w:next w:val="Normal"/>
    <w:rsid w:val="00216020"/>
    <w:pPr>
      <w:keepNext/>
      <w:keepLines/>
      <w:tabs>
        <w:tab w:val="right" w:pos="851"/>
      </w:tabs>
      <w:suppressAutoHyphens/>
      <w:bidi w:val="0"/>
      <w:spacing w:before="360" w:after="240" w:line="300" w:lineRule="exact"/>
      <w:ind w:left="1134" w:right="1134" w:hanging="1134"/>
      <w:jc w:val="left"/>
    </w:pPr>
    <w:rPr>
      <w:rFonts w:cs="Arial"/>
      <w:b/>
      <w:sz w:val="28"/>
      <w:szCs w:val="20"/>
      <w:lang w:val="fr-CH"/>
    </w:rPr>
  </w:style>
  <w:style w:type="paragraph" w:customStyle="1" w:styleId="HMG">
    <w:name w:val="_ H __M_G"/>
    <w:basedOn w:val="Normal"/>
    <w:next w:val="Normal"/>
    <w:rsid w:val="00216020"/>
    <w:pPr>
      <w:keepNext/>
      <w:keepLines/>
      <w:tabs>
        <w:tab w:val="right" w:pos="851"/>
      </w:tabs>
      <w:suppressAutoHyphens/>
      <w:bidi w:val="0"/>
      <w:spacing w:before="240" w:after="240" w:line="360" w:lineRule="exact"/>
      <w:ind w:left="1134" w:right="1134" w:hanging="1134"/>
      <w:jc w:val="left"/>
    </w:pPr>
    <w:rPr>
      <w:rFonts w:cs="Arial"/>
      <w:b/>
      <w:sz w:val="34"/>
      <w:szCs w:val="20"/>
      <w:lang w:val="fr-CH"/>
    </w:rPr>
  </w:style>
  <w:style w:type="paragraph" w:customStyle="1" w:styleId="H23G">
    <w:name w:val="_ H_2/3_G"/>
    <w:basedOn w:val="Normal"/>
    <w:next w:val="Normal"/>
    <w:link w:val="H23GChar"/>
    <w:qFormat/>
    <w:rsid w:val="00216020"/>
    <w:pPr>
      <w:keepNext/>
      <w:keepLines/>
      <w:tabs>
        <w:tab w:val="right" w:pos="851"/>
      </w:tabs>
      <w:suppressAutoHyphens/>
      <w:bidi w:val="0"/>
      <w:spacing w:before="240" w:after="120" w:line="240" w:lineRule="exact"/>
      <w:ind w:left="1134" w:right="1134" w:hanging="1134"/>
      <w:jc w:val="left"/>
    </w:pPr>
    <w:rPr>
      <w:rFonts w:cs="Arial"/>
      <w:b/>
      <w:szCs w:val="20"/>
      <w:lang w:val="fr-CH"/>
    </w:rPr>
  </w:style>
  <w:style w:type="paragraph" w:customStyle="1" w:styleId="H4G">
    <w:name w:val="_ H_4_G"/>
    <w:basedOn w:val="Normal"/>
    <w:next w:val="Normal"/>
    <w:rsid w:val="00216020"/>
    <w:pPr>
      <w:keepNext/>
      <w:keepLines/>
      <w:tabs>
        <w:tab w:val="right" w:pos="851"/>
      </w:tabs>
      <w:suppressAutoHyphens/>
      <w:bidi w:val="0"/>
      <w:spacing w:before="240" w:after="120" w:line="240" w:lineRule="exact"/>
      <w:ind w:left="1134" w:right="1134" w:hanging="1134"/>
      <w:jc w:val="left"/>
    </w:pPr>
    <w:rPr>
      <w:rFonts w:cs="Arial"/>
      <w:i/>
      <w:szCs w:val="20"/>
      <w:lang w:val="fr-CH"/>
    </w:rPr>
  </w:style>
  <w:style w:type="paragraph" w:customStyle="1" w:styleId="H56G">
    <w:name w:val="_ H_5/6_G"/>
    <w:basedOn w:val="Normal"/>
    <w:next w:val="Normal"/>
    <w:rsid w:val="00216020"/>
    <w:pPr>
      <w:keepNext/>
      <w:keepLines/>
      <w:tabs>
        <w:tab w:val="right" w:pos="851"/>
      </w:tabs>
      <w:suppressAutoHyphens/>
      <w:bidi w:val="0"/>
      <w:spacing w:before="240" w:after="120" w:line="240" w:lineRule="exact"/>
      <w:ind w:left="1134" w:right="1134" w:hanging="1134"/>
      <w:jc w:val="left"/>
    </w:pPr>
    <w:rPr>
      <w:rFonts w:cs="Arial"/>
      <w:szCs w:val="20"/>
      <w:lang w:val="fr-CH"/>
    </w:rPr>
  </w:style>
  <w:style w:type="paragraph" w:customStyle="1" w:styleId="SMG">
    <w:name w:val="__S_M_G"/>
    <w:basedOn w:val="Normal"/>
    <w:next w:val="Normal"/>
    <w:rsid w:val="00216020"/>
    <w:pPr>
      <w:keepNext/>
      <w:keepLines/>
      <w:suppressAutoHyphens/>
      <w:bidi w:val="0"/>
      <w:spacing w:before="240" w:after="240" w:line="420" w:lineRule="exact"/>
      <w:ind w:left="1134" w:right="1134"/>
      <w:jc w:val="left"/>
    </w:pPr>
    <w:rPr>
      <w:rFonts w:cs="Arial"/>
      <w:b/>
      <w:sz w:val="40"/>
      <w:szCs w:val="20"/>
      <w:lang w:val="fr-CH"/>
    </w:rPr>
  </w:style>
  <w:style w:type="paragraph" w:customStyle="1" w:styleId="SLG">
    <w:name w:val="__S_L_G"/>
    <w:basedOn w:val="Normal"/>
    <w:next w:val="Normal"/>
    <w:rsid w:val="00216020"/>
    <w:pPr>
      <w:keepNext/>
      <w:keepLines/>
      <w:suppressAutoHyphens/>
      <w:bidi w:val="0"/>
      <w:spacing w:before="240" w:after="240" w:line="580" w:lineRule="exact"/>
      <w:ind w:left="1134" w:right="1134"/>
      <w:jc w:val="left"/>
    </w:pPr>
    <w:rPr>
      <w:rFonts w:cs="Arial"/>
      <w:b/>
      <w:sz w:val="56"/>
      <w:szCs w:val="20"/>
      <w:lang w:val="fr-CH"/>
    </w:rPr>
  </w:style>
  <w:style w:type="paragraph" w:customStyle="1" w:styleId="SSG">
    <w:name w:val="__S_S_G"/>
    <w:basedOn w:val="Normal"/>
    <w:next w:val="Normal"/>
    <w:rsid w:val="00216020"/>
    <w:pPr>
      <w:keepNext/>
      <w:keepLines/>
      <w:suppressAutoHyphens/>
      <w:bidi w:val="0"/>
      <w:spacing w:before="240" w:after="240" w:line="300" w:lineRule="exact"/>
      <w:ind w:left="1134" w:right="1134"/>
      <w:jc w:val="left"/>
    </w:pPr>
    <w:rPr>
      <w:rFonts w:cs="Arial"/>
      <w:b/>
      <w:sz w:val="28"/>
      <w:szCs w:val="20"/>
      <w:lang w:val="fr-CH"/>
    </w:rPr>
  </w:style>
  <w:style w:type="paragraph" w:customStyle="1" w:styleId="XLargeG">
    <w:name w:val="__XLarge_G"/>
    <w:basedOn w:val="Normal"/>
    <w:next w:val="Normal"/>
    <w:rsid w:val="00216020"/>
    <w:pPr>
      <w:keepNext/>
      <w:keepLines/>
      <w:suppressAutoHyphens/>
      <w:bidi w:val="0"/>
      <w:spacing w:before="240" w:after="240" w:line="420" w:lineRule="exact"/>
      <w:ind w:left="1134" w:right="1134"/>
      <w:jc w:val="left"/>
    </w:pPr>
    <w:rPr>
      <w:rFonts w:cs="Arial"/>
      <w:b/>
      <w:sz w:val="40"/>
      <w:szCs w:val="20"/>
      <w:lang w:val="fr-CH"/>
    </w:rPr>
  </w:style>
  <w:style w:type="paragraph" w:customStyle="1" w:styleId="Bullet1G">
    <w:name w:val="_Bullet 1_G"/>
    <w:basedOn w:val="Normal"/>
    <w:rsid w:val="00216020"/>
    <w:pPr>
      <w:numPr>
        <w:numId w:val="6"/>
      </w:numPr>
      <w:suppressAutoHyphens/>
      <w:bidi w:val="0"/>
      <w:spacing w:after="120"/>
      <w:ind w:right="1134"/>
      <w:jc w:val="both"/>
    </w:pPr>
    <w:rPr>
      <w:rFonts w:cs="Arial"/>
      <w:szCs w:val="20"/>
      <w:lang w:val="fr-CH"/>
    </w:rPr>
  </w:style>
  <w:style w:type="paragraph" w:customStyle="1" w:styleId="Bullet2G">
    <w:name w:val="_Bullet 2_G"/>
    <w:basedOn w:val="Normal"/>
    <w:rsid w:val="00216020"/>
    <w:pPr>
      <w:numPr>
        <w:numId w:val="7"/>
      </w:numPr>
      <w:suppressAutoHyphens/>
      <w:bidi w:val="0"/>
      <w:spacing w:after="120"/>
      <w:ind w:right="1134"/>
      <w:jc w:val="both"/>
    </w:pPr>
    <w:rPr>
      <w:rFonts w:cs="Arial"/>
      <w:szCs w:val="20"/>
      <w:lang w:val="fr-CH"/>
    </w:rPr>
  </w:style>
  <w:style w:type="paragraph" w:customStyle="1" w:styleId="ParNoG">
    <w:name w:val="_ParNo_G"/>
    <w:basedOn w:val="SingleTxtG"/>
    <w:rsid w:val="00216020"/>
    <w:pPr>
      <w:numPr>
        <w:numId w:val="8"/>
      </w:numPr>
      <w:tabs>
        <w:tab w:val="clear" w:pos="1701"/>
        <w:tab w:val="num" w:pos="360"/>
      </w:tabs>
      <w:ind w:left="360" w:hanging="360"/>
    </w:pPr>
  </w:style>
  <w:style w:type="character" w:styleId="Hyperlink">
    <w:name w:val="Hyperlink"/>
    <w:semiHidden/>
    <w:rsid w:val="00216020"/>
    <w:rPr>
      <w:color w:val="auto"/>
      <w:u w:val="none"/>
    </w:rPr>
  </w:style>
  <w:style w:type="character" w:styleId="FollowedHyperlink">
    <w:name w:val="FollowedHyperlink"/>
    <w:semiHidden/>
    <w:rsid w:val="00216020"/>
    <w:rPr>
      <w:color w:val="auto"/>
      <w:u w:val="none"/>
    </w:rPr>
  </w:style>
  <w:style w:type="character" w:customStyle="1" w:styleId="H23GChar">
    <w:name w:val="_ H_2/3_G Char"/>
    <w:link w:val="H23G"/>
    <w:locked/>
    <w:rsid w:val="00216020"/>
    <w:rPr>
      <w:rFonts w:ascii="Times New Roman" w:hAnsi="Times New Roman" w:cs="Arial"/>
      <w:b/>
      <w:sz w:val="20"/>
      <w:szCs w:val="20"/>
      <w:lang w:val="fr-CH"/>
    </w:rPr>
  </w:style>
  <w:style w:type="character" w:customStyle="1" w:styleId="SingleTxtGCar">
    <w:name w:val="_ Single Txt_G Car"/>
    <w:link w:val="SingleTxtG"/>
    <w:rsid w:val="00216020"/>
    <w:rPr>
      <w:rFonts w:ascii="Times New Roman" w:hAnsi="Times New Roman" w:cs="Arial"/>
      <w:sz w:val="20"/>
      <w:szCs w:val="20"/>
      <w:lang w:val="fr-CH"/>
    </w:rPr>
  </w:style>
  <w:style w:type="character" w:customStyle="1" w:styleId="H1GChar">
    <w:name w:val="_ H_1_G Char"/>
    <w:link w:val="H1G"/>
    <w:locked/>
    <w:rsid w:val="00216020"/>
    <w:rPr>
      <w:rFonts w:ascii="Times New Roman" w:hAnsi="Times New Roman" w:cs="Arial"/>
      <w:b/>
      <w:sz w:val="24"/>
      <w:szCs w:val="20"/>
      <w:lang w:val="fr-CH"/>
    </w:rPr>
  </w:style>
  <w:style w:type="character" w:styleId="CommentReference">
    <w:name w:val="annotation reference"/>
    <w:basedOn w:val="DefaultParagraphFont"/>
    <w:semiHidden/>
    <w:unhideWhenUsed/>
    <w:rsid w:val="00216020"/>
    <w:rPr>
      <w:sz w:val="18"/>
      <w:szCs w:val="18"/>
    </w:rPr>
  </w:style>
  <w:style w:type="paragraph" w:styleId="CommentText">
    <w:name w:val="annotation text"/>
    <w:basedOn w:val="Normal"/>
    <w:link w:val="CommentTextChar"/>
    <w:semiHidden/>
    <w:unhideWhenUsed/>
    <w:rsid w:val="00216020"/>
    <w:pPr>
      <w:suppressAutoHyphens/>
      <w:bidi w:val="0"/>
      <w:spacing w:line="240" w:lineRule="auto"/>
      <w:jc w:val="left"/>
    </w:pPr>
    <w:rPr>
      <w:rFonts w:cs="Arial"/>
      <w:sz w:val="24"/>
      <w:szCs w:val="24"/>
      <w:lang w:val="fr-CH"/>
    </w:rPr>
  </w:style>
  <w:style w:type="character" w:customStyle="1" w:styleId="CommentTextChar">
    <w:name w:val="Comment Text Char"/>
    <w:basedOn w:val="DefaultParagraphFont"/>
    <w:link w:val="CommentText"/>
    <w:semiHidden/>
    <w:rsid w:val="00216020"/>
    <w:rPr>
      <w:rFonts w:ascii="Times New Roman" w:hAnsi="Times New Roman" w:cs="Arial"/>
      <w:sz w:val="24"/>
      <w:szCs w:val="24"/>
      <w:lang w:val="fr-CH"/>
    </w:rPr>
  </w:style>
  <w:style w:type="paragraph" w:styleId="CommentSubject">
    <w:name w:val="annotation subject"/>
    <w:basedOn w:val="CommentText"/>
    <w:next w:val="CommentText"/>
    <w:link w:val="CommentSubjectChar"/>
    <w:semiHidden/>
    <w:unhideWhenUsed/>
    <w:rsid w:val="00216020"/>
    <w:rPr>
      <w:b/>
      <w:bCs/>
      <w:sz w:val="20"/>
      <w:szCs w:val="20"/>
    </w:rPr>
  </w:style>
  <w:style w:type="character" w:customStyle="1" w:styleId="CommentSubjectChar">
    <w:name w:val="Comment Subject Char"/>
    <w:basedOn w:val="CommentTextChar"/>
    <w:link w:val="CommentSubject"/>
    <w:semiHidden/>
    <w:rsid w:val="00216020"/>
    <w:rPr>
      <w:rFonts w:ascii="Times New Roman" w:hAnsi="Times New Roman" w:cs="Arial"/>
      <w:b/>
      <w:bCs/>
      <w:sz w:val="20"/>
      <w:szCs w:val="20"/>
      <w:lang w:val="fr-CH"/>
    </w:rPr>
  </w:style>
  <w:style w:type="paragraph" w:styleId="Revision">
    <w:name w:val="Revision"/>
    <w:hidden/>
    <w:uiPriority w:val="99"/>
    <w:semiHidden/>
    <w:rsid w:val="00216020"/>
    <w:pPr>
      <w:spacing w:after="0" w:line="240" w:lineRule="auto"/>
    </w:pPr>
    <w:rPr>
      <w:rFonts w:ascii="Times New Roman" w:hAnsi="Times New Roman" w:cs="Arial"/>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890A-330A-45EF-83DC-55DE632B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5226</Words>
  <Characters>27129</Characters>
  <Application>Microsoft Office Word</Application>
  <DocSecurity>0</DocSecurity>
  <Lines>459</Lines>
  <Paragraphs>144</Paragraphs>
  <ScaleCrop>false</ScaleCrop>
  <HeadingPairs>
    <vt:vector size="2" baseType="variant">
      <vt:variant>
        <vt:lpstr>Title</vt:lpstr>
      </vt:variant>
      <vt:variant>
        <vt:i4>1</vt:i4>
      </vt:variant>
    </vt:vector>
  </HeadingPairs>
  <TitlesOfParts>
    <vt:vector size="1" baseType="lpstr">
      <vt:lpstr>CCPR/C/DZA/CO/4</vt:lpstr>
    </vt:vector>
  </TitlesOfParts>
  <Company>DCM</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CCPR/C/DZA/CO/4</dc:title>
  <dc:subject>GE. 1813632A</dc:subject>
  <dc:creator>Jamela CHEDAD/Zedane</dc:creator>
  <cp:keywords>ODS No. 1825223</cp:keywords>
  <dc:description>Distribution: General_x000d_
Original: French_x000d_
Date:17 August 2018</dc:description>
  <cp:lastModifiedBy>Ibrahim Balan</cp:lastModifiedBy>
  <cp:revision>3</cp:revision>
  <cp:lastPrinted>2018-11-19T10:50:00Z</cp:lastPrinted>
  <dcterms:created xsi:type="dcterms:W3CDTF">2018-11-19T10:50:00Z</dcterms:created>
  <dcterms:modified xsi:type="dcterms:W3CDTF">2018-11-19T10:51:00Z</dcterms:modified>
  <cp:category>Finale</cp:category>
</cp:coreProperties>
</file>