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e"/>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3260"/>
        <w:gridCol w:w="141"/>
        <w:gridCol w:w="2127"/>
        <w:gridCol w:w="2835"/>
      </w:tblGrid>
      <w:tr w:rsidR="0087597F" w:rsidTr="007B6E9C">
        <w:trPr>
          <w:cantSplit/>
          <w:trHeight w:hRule="exact" w:val="851"/>
        </w:trPr>
        <w:tc>
          <w:tcPr>
            <w:tcW w:w="4536" w:type="dxa"/>
            <w:gridSpan w:val="2"/>
            <w:tcBorders>
              <w:bottom w:val="single" w:sz="4" w:space="0" w:color="auto"/>
            </w:tcBorders>
            <w:vAlign w:val="bottom"/>
          </w:tcPr>
          <w:p w:rsidR="0087597F" w:rsidRPr="00B97172" w:rsidRDefault="0087597F" w:rsidP="007B6E9C">
            <w:pPr>
              <w:spacing w:after="80" w:line="300" w:lineRule="exact"/>
              <w:rPr>
                <w:b/>
                <w:sz w:val="24"/>
                <w:szCs w:val="24"/>
              </w:rPr>
            </w:pPr>
            <w:r>
              <w:rPr>
                <w:sz w:val="28"/>
              </w:rPr>
              <w:t>Организация Объединенных Наций</w:t>
            </w:r>
          </w:p>
        </w:tc>
        <w:tc>
          <w:tcPr>
            <w:tcW w:w="141" w:type="dxa"/>
            <w:tcBorders>
              <w:bottom w:val="single" w:sz="4" w:space="0" w:color="auto"/>
            </w:tcBorders>
            <w:vAlign w:val="bottom"/>
          </w:tcPr>
          <w:p w:rsidR="0087597F" w:rsidRPr="00EA2819" w:rsidRDefault="0087597F" w:rsidP="007B6E9C">
            <w:pPr>
              <w:spacing w:after="80" w:line="240" w:lineRule="auto"/>
              <w:jc w:val="right"/>
            </w:pPr>
          </w:p>
        </w:tc>
        <w:tc>
          <w:tcPr>
            <w:tcW w:w="4962" w:type="dxa"/>
            <w:gridSpan w:val="2"/>
            <w:tcBorders>
              <w:left w:val="nil"/>
              <w:bottom w:val="single" w:sz="4" w:space="0" w:color="auto"/>
            </w:tcBorders>
            <w:vAlign w:val="bottom"/>
          </w:tcPr>
          <w:p w:rsidR="0087597F" w:rsidRPr="00414448" w:rsidRDefault="0087597F" w:rsidP="007B6E9C">
            <w:pPr>
              <w:spacing w:after="80"/>
              <w:jc w:val="right"/>
              <w:rPr>
                <w:lang w:val="en-US"/>
              </w:rPr>
            </w:pPr>
            <w:r w:rsidRPr="000B4B07">
              <w:rPr>
                <w:sz w:val="40"/>
                <w:szCs w:val="40"/>
                <w:lang w:val="en-US"/>
              </w:rPr>
              <w:t>CCPR</w:t>
            </w:r>
            <w:r>
              <w:rPr>
                <w:lang w:val="en-US"/>
              </w:rPr>
              <w:t>/</w:t>
            </w:r>
            <w:r w:rsidR="00221EF4">
              <w:fldChar w:fldCharType="begin"/>
            </w:r>
            <w:r w:rsidR="00221EF4">
              <w:instrText xml:space="preserve"> FILLIN  "Введите часть символа после CCPR/"  \* MERGEFORMAT </w:instrText>
            </w:r>
            <w:r w:rsidR="00221EF4">
              <w:fldChar w:fldCharType="separate"/>
            </w:r>
            <w:r w:rsidR="00BB3C8F">
              <w:t>C/116/D/2314/2013</w:t>
            </w:r>
            <w:r w:rsidR="00221EF4">
              <w:fldChar w:fldCharType="end"/>
            </w:r>
          </w:p>
        </w:tc>
      </w:tr>
      <w:tr w:rsidR="0087597F" w:rsidRPr="002C048B" w:rsidTr="00117CA3">
        <w:trPr>
          <w:cantSplit/>
          <w:trHeight w:hRule="exact" w:val="2279"/>
        </w:trPr>
        <w:tc>
          <w:tcPr>
            <w:tcW w:w="1276" w:type="dxa"/>
            <w:tcBorders>
              <w:top w:val="single" w:sz="4" w:space="0" w:color="auto"/>
              <w:bottom w:val="single" w:sz="12" w:space="0" w:color="auto"/>
            </w:tcBorders>
          </w:tcPr>
          <w:p w:rsidR="0087597F" w:rsidRDefault="0087597F" w:rsidP="007B6E9C">
            <w:pPr>
              <w:spacing w:before="120"/>
              <w:jc w:val="center"/>
            </w:pPr>
            <w:r>
              <w:rPr>
                <w:noProof/>
                <w:lang w:val="en-US"/>
              </w:rPr>
              <w:drawing>
                <wp:inline distT="0" distB="0" distL="0" distR="0" wp14:anchorId="243F19F3" wp14:editId="23D3526A">
                  <wp:extent cx="714375" cy="591820"/>
                  <wp:effectExtent l="0" t="0" r="9525" b="0"/>
                  <wp:docPr id="3"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28" w:type="dxa"/>
            <w:gridSpan w:val="3"/>
            <w:tcBorders>
              <w:top w:val="single" w:sz="4" w:space="0" w:color="auto"/>
              <w:bottom w:val="single" w:sz="12" w:space="0" w:color="auto"/>
            </w:tcBorders>
          </w:tcPr>
          <w:p w:rsidR="0087597F" w:rsidRPr="0084613B" w:rsidRDefault="0087597F" w:rsidP="007B6E9C">
            <w:pPr>
              <w:spacing w:before="120" w:line="380" w:lineRule="exact"/>
              <w:rPr>
                <w:spacing w:val="-4"/>
                <w:w w:val="100"/>
                <w:sz w:val="34"/>
                <w:szCs w:val="34"/>
              </w:rPr>
            </w:pPr>
            <w:r w:rsidRPr="0084613B">
              <w:rPr>
                <w:b/>
                <w:spacing w:val="-4"/>
                <w:w w:val="100"/>
                <w:sz w:val="34"/>
                <w:szCs w:val="34"/>
              </w:rPr>
              <w:t xml:space="preserve">Международный пакт </w:t>
            </w:r>
            <w:r w:rsidRPr="0084613B">
              <w:rPr>
                <w:b/>
                <w:spacing w:val="-4"/>
                <w:w w:val="100"/>
                <w:sz w:val="34"/>
                <w:szCs w:val="34"/>
              </w:rPr>
              <w:br/>
              <w:t xml:space="preserve">о гражданских и политических </w:t>
            </w:r>
            <w:r w:rsidRPr="0087597F">
              <w:rPr>
                <w:b/>
                <w:spacing w:val="-4"/>
                <w:w w:val="100"/>
                <w:sz w:val="34"/>
                <w:szCs w:val="34"/>
              </w:rPr>
              <w:br/>
            </w:r>
            <w:r w:rsidRPr="0084613B">
              <w:rPr>
                <w:b/>
                <w:spacing w:val="-4"/>
                <w:w w:val="100"/>
                <w:sz w:val="34"/>
                <w:szCs w:val="34"/>
              </w:rPr>
              <w:t>правах</w:t>
            </w:r>
          </w:p>
        </w:tc>
        <w:tc>
          <w:tcPr>
            <w:tcW w:w="2835" w:type="dxa"/>
            <w:tcBorders>
              <w:top w:val="single" w:sz="4" w:space="0" w:color="auto"/>
              <w:bottom w:val="single" w:sz="12" w:space="0" w:color="auto"/>
            </w:tcBorders>
          </w:tcPr>
          <w:p w:rsidR="0087597F" w:rsidRPr="0087597F" w:rsidRDefault="0087597F" w:rsidP="007B6E9C">
            <w:pPr>
              <w:spacing w:before="240"/>
            </w:pPr>
            <w:r>
              <w:rPr>
                <w:lang w:val="en-US"/>
              </w:rPr>
              <w:t>Distr</w:t>
            </w:r>
            <w:r>
              <w:t>.:</w:t>
            </w:r>
            <w:r w:rsidRPr="0087597F">
              <w:t xml:space="preserve"> </w:t>
            </w:r>
            <w:bookmarkStart w:id="0" w:name="ПолеСоСписком1"/>
            <w:r>
              <w:fldChar w:fldCharType="begin">
                <w:ffData>
                  <w:name w:val="ПолеСоСписком1"/>
                  <w:enabled/>
                  <w:calcOnExit w:val="0"/>
                  <w:ddList>
                    <w:listEntry w:val="General"/>
                    <w:listEntry w:val="Limited"/>
                    <w:listEntry w:val="Restricted"/>
                  </w:ddList>
                </w:ffData>
              </w:fldChar>
            </w:r>
            <w:r w:rsidRPr="0087597F">
              <w:instrText xml:space="preserve"> </w:instrText>
            </w:r>
            <w:r>
              <w:rPr>
                <w:lang w:val="en-US"/>
              </w:rPr>
              <w:instrText>FORMDROPDOWN</w:instrText>
            </w:r>
            <w:r w:rsidRPr="0087597F">
              <w:instrText xml:space="preserve"> </w:instrText>
            </w:r>
            <w:r w:rsidR="00221EF4">
              <w:fldChar w:fldCharType="separate"/>
            </w:r>
            <w:r>
              <w:fldChar w:fldCharType="end"/>
            </w:r>
            <w:bookmarkEnd w:id="0"/>
          </w:p>
          <w:p w:rsidR="0087597F" w:rsidRPr="0087597F" w:rsidRDefault="0087597F" w:rsidP="007B6E9C">
            <w:r>
              <w:rPr>
                <w:lang w:val="en-US"/>
              </w:rPr>
              <w:fldChar w:fldCharType="begin"/>
            </w:r>
            <w:r w:rsidRPr="0087597F">
              <w:instrText xml:space="preserve"> </w:instrText>
            </w:r>
            <w:r>
              <w:rPr>
                <w:lang w:val="en-US"/>
              </w:rPr>
              <w:instrText>FILLIN</w:instrText>
            </w:r>
            <w:r w:rsidRPr="0087597F">
              <w:instrText xml:space="preserve">  "Введите дату документа" \* </w:instrText>
            </w:r>
            <w:r>
              <w:rPr>
                <w:lang w:val="en-US"/>
              </w:rPr>
              <w:instrText>MERGEFORMAT</w:instrText>
            </w:r>
            <w:r w:rsidRPr="0087597F">
              <w:instrText xml:space="preserve"> </w:instrText>
            </w:r>
            <w:r>
              <w:rPr>
                <w:lang w:val="en-US"/>
              </w:rPr>
              <w:fldChar w:fldCharType="separate"/>
            </w:r>
            <w:r w:rsidR="00BA5DFA">
              <w:t>25</w:t>
            </w:r>
            <w:r w:rsidR="00BB3C8F">
              <w:rPr>
                <w:lang w:val="en-US"/>
              </w:rPr>
              <w:t xml:space="preserve"> </w:t>
            </w:r>
            <w:r w:rsidR="00BA5DFA">
              <w:rPr>
                <w:lang w:val="en-US"/>
              </w:rPr>
              <w:t>May</w:t>
            </w:r>
            <w:r w:rsidR="00BB3C8F">
              <w:rPr>
                <w:lang w:val="en-US"/>
              </w:rPr>
              <w:t xml:space="preserve"> 2016</w:t>
            </w:r>
            <w:r>
              <w:rPr>
                <w:lang w:val="en-US"/>
              </w:rPr>
              <w:fldChar w:fldCharType="end"/>
            </w:r>
          </w:p>
          <w:p w:rsidR="0087597F" w:rsidRDefault="0087597F" w:rsidP="007B6E9C">
            <w:r>
              <w:rPr>
                <w:lang w:val="en-US"/>
              </w:rPr>
              <w:t>Russian</w:t>
            </w:r>
          </w:p>
          <w:p w:rsidR="0087597F" w:rsidRDefault="0087597F" w:rsidP="007B6E9C">
            <w:r>
              <w:rPr>
                <w:lang w:val="en-US"/>
              </w:rPr>
              <w:t>Original</w:t>
            </w:r>
            <w:r>
              <w:t xml:space="preserve">: </w:t>
            </w:r>
            <w:bookmarkStart w:id="1" w:name="ПолеСоСписком2"/>
            <w:r>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87597F">
              <w:instrText xml:space="preserve"> </w:instrText>
            </w:r>
            <w:r>
              <w:rPr>
                <w:lang w:val="en-US"/>
              </w:rPr>
              <w:instrText>FORMDROPDOWN</w:instrText>
            </w:r>
            <w:r w:rsidRPr="0087597F">
              <w:instrText xml:space="preserve"> </w:instrText>
            </w:r>
            <w:r w:rsidR="00221EF4">
              <w:fldChar w:fldCharType="separate"/>
            </w:r>
            <w:r>
              <w:fldChar w:fldCharType="end"/>
            </w:r>
            <w:bookmarkEnd w:id="1"/>
          </w:p>
          <w:p w:rsidR="0087597F" w:rsidRPr="002C048B" w:rsidRDefault="0087597F" w:rsidP="007B6E9C"/>
        </w:tc>
      </w:tr>
    </w:tbl>
    <w:p w:rsidR="00D86220" w:rsidRPr="006C0093" w:rsidRDefault="00D86220" w:rsidP="006C0093">
      <w:pPr>
        <w:spacing w:before="120"/>
        <w:rPr>
          <w:b/>
          <w:sz w:val="24"/>
          <w:szCs w:val="24"/>
        </w:rPr>
      </w:pPr>
      <w:r w:rsidRPr="006C0093">
        <w:rPr>
          <w:b/>
          <w:sz w:val="24"/>
          <w:szCs w:val="24"/>
        </w:rPr>
        <w:t>Комитет по правам человека</w:t>
      </w:r>
    </w:p>
    <w:p w:rsidR="00D86220" w:rsidRDefault="00D86220" w:rsidP="006C0093">
      <w:pPr>
        <w:pStyle w:val="HChGR"/>
        <w:rPr>
          <w:b w:val="0"/>
          <w:sz w:val="20"/>
          <w:lang w:eastAsia="en-US"/>
        </w:rPr>
      </w:pPr>
      <w:r w:rsidRPr="006C0093">
        <w:tab/>
      </w:r>
      <w:r w:rsidRPr="006C0093">
        <w:tab/>
        <w:t>Соображения</w:t>
      </w:r>
      <w:r w:rsidR="00BA5DFA">
        <w:t xml:space="preserve"> Комитета</w:t>
      </w:r>
      <w:r w:rsidRPr="006C0093">
        <w:t xml:space="preserve"> в соответствии с</w:t>
      </w:r>
      <w:r w:rsidR="00F62581">
        <w:t> </w:t>
      </w:r>
      <w:r w:rsidRPr="006C0093">
        <w:t xml:space="preserve">пунктом 4 статьи 5 </w:t>
      </w:r>
      <w:r w:rsidR="00BA5DFA">
        <w:t>Факультативного протокола</w:t>
      </w:r>
      <w:r w:rsidRPr="006C0093">
        <w:t xml:space="preserve"> от</w:t>
      </w:r>
      <w:r w:rsidR="00BA5DFA">
        <w:t>носительно сообщения №</w:t>
      </w:r>
      <w:r w:rsidR="00BA5DFA" w:rsidRPr="00BA5DFA">
        <w:t xml:space="preserve"> 2314/</w:t>
      </w:r>
      <w:r w:rsidRPr="006C0093">
        <w:t>2013</w:t>
      </w:r>
      <w:r w:rsidR="006C0093" w:rsidRPr="006C0093">
        <w:rPr>
          <w:rStyle w:val="a6"/>
          <w:b w:val="0"/>
          <w:sz w:val="20"/>
          <w:vertAlign w:val="baseline"/>
          <w:lang w:eastAsia="en-US"/>
        </w:rPr>
        <w:footnoteReference w:customMarkFollows="1" w:id="1"/>
        <w:t>*</w:t>
      </w:r>
      <w:r w:rsidR="00C41935" w:rsidRPr="00675633">
        <w:rPr>
          <w:rStyle w:val="a6"/>
          <w:b w:val="0"/>
          <w:sz w:val="20"/>
          <w:lang w:eastAsia="en-US"/>
        </w:rPr>
        <w:t>,</w:t>
      </w:r>
      <w:r w:rsidR="006C0093" w:rsidRPr="00675633">
        <w:rPr>
          <w:rStyle w:val="a6"/>
          <w:b w:val="0"/>
          <w:sz w:val="20"/>
          <w:lang w:eastAsia="en-US"/>
        </w:rPr>
        <w:t xml:space="preserve"> </w:t>
      </w:r>
      <w:r w:rsidR="00C41935" w:rsidRPr="00C41935">
        <w:rPr>
          <w:rStyle w:val="a6"/>
          <w:b w:val="0"/>
          <w:sz w:val="20"/>
          <w:vertAlign w:val="baseline"/>
          <w:lang w:eastAsia="en-US"/>
        </w:rPr>
        <w:footnoteReference w:customMarkFollows="1" w:id="2"/>
        <w:t>**</w:t>
      </w:r>
    </w:p>
    <w:tbl>
      <w:tblPr>
        <w:tblStyle w:val="11"/>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119"/>
        <w:gridCol w:w="3685"/>
      </w:tblGrid>
      <w:tr w:rsidR="00996DBE" w:rsidRPr="00996DBE" w:rsidTr="007B6E9C">
        <w:tc>
          <w:tcPr>
            <w:tcW w:w="3119" w:type="dxa"/>
          </w:tcPr>
          <w:p w:rsidR="00996DBE" w:rsidRPr="00996DBE" w:rsidRDefault="00996DBE" w:rsidP="00E94837">
            <w:pPr>
              <w:spacing w:before="40" w:after="40"/>
              <w:ind w:left="23"/>
              <w:rPr>
                <w:i/>
                <w:lang w:eastAsia="en-US"/>
              </w:rPr>
            </w:pPr>
            <w:r w:rsidRPr="00D86220">
              <w:rPr>
                <w:i/>
              </w:rPr>
              <w:t>Сообщение представлено</w:t>
            </w:r>
            <w:r w:rsidRPr="00996DBE">
              <w:rPr>
                <w:i/>
                <w:lang w:eastAsia="en-US"/>
              </w:rPr>
              <w:t>:</w:t>
            </w:r>
          </w:p>
        </w:tc>
        <w:tc>
          <w:tcPr>
            <w:tcW w:w="3685" w:type="dxa"/>
          </w:tcPr>
          <w:p w:rsidR="00996DBE" w:rsidRPr="00996DBE" w:rsidRDefault="000B14B1" w:rsidP="00E94837">
            <w:pPr>
              <w:spacing w:before="40" w:after="40"/>
              <w:ind w:left="23"/>
              <w:rPr>
                <w:lang w:eastAsia="en-US"/>
              </w:rPr>
            </w:pPr>
            <w:r w:rsidRPr="000B14B1">
              <w:rPr>
                <w:lang w:eastAsia="en-US"/>
              </w:rPr>
              <w:t>Y. (представлен адвокатом Арашем Банакаром)</w:t>
            </w:r>
          </w:p>
        </w:tc>
      </w:tr>
      <w:tr w:rsidR="00996DBE" w:rsidRPr="00996DBE" w:rsidTr="007B6E9C">
        <w:tc>
          <w:tcPr>
            <w:tcW w:w="3119" w:type="dxa"/>
          </w:tcPr>
          <w:p w:rsidR="00996DBE" w:rsidRPr="00996DBE" w:rsidRDefault="00996DBE" w:rsidP="00E94837">
            <w:pPr>
              <w:spacing w:before="40" w:after="40"/>
              <w:ind w:left="23"/>
              <w:rPr>
                <w:i/>
                <w:lang w:eastAsia="en-US"/>
              </w:rPr>
            </w:pPr>
            <w:r w:rsidRPr="00996DBE">
              <w:rPr>
                <w:i/>
                <w:lang w:eastAsia="en-US"/>
              </w:rPr>
              <w:t>Предполагаемая жертва:</w:t>
            </w:r>
          </w:p>
        </w:tc>
        <w:tc>
          <w:tcPr>
            <w:tcW w:w="3685" w:type="dxa"/>
          </w:tcPr>
          <w:p w:rsidR="00996DBE" w:rsidRPr="00996DBE" w:rsidRDefault="000B14B1" w:rsidP="00E94837">
            <w:pPr>
              <w:spacing w:before="40" w:after="40"/>
              <w:ind w:left="23"/>
              <w:rPr>
                <w:lang w:eastAsia="en-US"/>
              </w:rPr>
            </w:pPr>
            <w:r w:rsidRPr="000B14B1">
              <w:rPr>
                <w:lang w:eastAsia="en-US"/>
              </w:rPr>
              <w:t>автор сообщения</w:t>
            </w:r>
          </w:p>
        </w:tc>
      </w:tr>
      <w:tr w:rsidR="00996DBE" w:rsidRPr="00996DBE" w:rsidTr="007B6E9C">
        <w:tc>
          <w:tcPr>
            <w:tcW w:w="3119" w:type="dxa"/>
          </w:tcPr>
          <w:p w:rsidR="00996DBE" w:rsidRPr="00996DBE" w:rsidRDefault="00996DBE" w:rsidP="00E94837">
            <w:pPr>
              <w:spacing w:before="40" w:after="40"/>
              <w:ind w:left="23"/>
              <w:rPr>
                <w:i/>
                <w:lang w:eastAsia="en-US"/>
              </w:rPr>
            </w:pPr>
            <w:r w:rsidRPr="00996DBE">
              <w:rPr>
                <w:i/>
                <w:lang w:eastAsia="en-US"/>
              </w:rPr>
              <w:t>Государство-участник:</w:t>
            </w:r>
          </w:p>
        </w:tc>
        <w:tc>
          <w:tcPr>
            <w:tcW w:w="3685" w:type="dxa"/>
          </w:tcPr>
          <w:p w:rsidR="00996DBE" w:rsidRPr="00996DBE" w:rsidRDefault="000B14B1" w:rsidP="00E94837">
            <w:pPr>
              <w:spacing w:before="40" w:after="40"/>
              <w:ind w:left="23"/>
              <w:rPr>
                <w:lang w:eastAsia="en-US"/>
              </w:rPr>
            </w:pPr>
            <w:r w:rsidRPr="000B14B1">
              <w:rPr>
                <w:lang w:eastAsia="en-US"/>
              </w:rPr>
              <w:t>Канада</w:t>
            </w:r>
          </w:p>
        </w:tc>
      </w:tr>
      <w:tr w:rsidR="00996DBE" w:rsidRPr="00996DBE" w:rsidTr="007B6E9C">
        <w:tc>
          <w:tcPr>
            <w:tcW w:w="3119" w:type="dxa"/>
          </w:tcPr>
          <w:p w:rsidR="00996DBE" w:rsidRPr="00996DBE" w:rsidRDefault="00996DBE" w:rsidP="00E94837">
            <w:pPr>
              <w:spacing w:before="40" w:after="40"/>
              <w:ind w:left="23"/>
              <w:rPr>
                <w:i/>
                <w:lang w:eastAsia="en-US"/>
              </w:rPr>
            </w:pPr>
            <w:r w:rsidRPr="00996DBE">
              <w:rPr>
                <w:i/>
                <w:lang w:eastAsia="en-US"/>
              </w:rPr>
              <w:t>Дата сообщения:</w:t>
            </w:r>
          </w:p>
        </w:tc>
        <w:tc>
          <w:tcPr>
            <w:tcW w:w="3685" w:type="dxa"/>
          </w:tcPr>
          <w:p w:rsidR="00996DBE" w:rsidRPr="00996DBE" w:rsidRDefault="000B14B1" w:rsidP="00E94837">
            <w:pPr>
              <w:spacing w:before="40" w:after="40"/>
              <w:ind w:left="23"/>
              <w:rPr>
                <w:lang w:eastAsia="en-US"/>
              </w:rPr>
            </w:pPr>
            <w:r w:rsidRPr="000B14B1">
              <w:rPr>
                <w:lang w:eastAsia="en-US"/>
              </w:rPr>
              <w:t>6 декабря 2013 года (первоначальное представление)</w:t>
            </w:r>
          </w:p>
        </w:tc>
      </w:tr>
      <w:tr w:rsidR="00996DBE" w:rsidRPr="00996DBE" w:rsidTr="007B6E9C">
        <w:tc>
          <w:tcPr>
            <w:tcW w:w="3119" w:type="dxa"/>
          </w:tcPr>
          <w:p w:rsidR="00996DBE" w:rsidRPr="00996DBE" w:rsidRDefault="00996DBE" w:rsidP="00E94837">
            <w:pPr>
              <w:spacing w:before="40" w:after="40"/>
              <w:ind w:left="23"/>
              <w:rPr>
                <w:i/>
                <w:lang w:eastAsia="en-US"/>
              </w:rPr>
            </w:pPr>
            <w:r w:rsidRPr="00996DBE">
              <w:rPr>
                <w:i/>
                <w:lang w:eastAsia="en-US"/>
              </w:rPr>
              <w:t>Справочная документация:</w:t>
            </w:r>
          </w:p>
        </w:tc>
        <w:tc>
          <w:tcPr>
            <w:tcW w:w="3685" w:type="dxa"/>
          </w:tcPr>
          <w:p w:rsidR="00996DBE" w:rsidRPr="00996DBE" w:rsidRDefault="00950346" w:rsidP="00E94837">
            <w:pPr>
              <w:spacing w:before="40" w:after="40"/>
              <w:ind w:left="23"/>
              <w:rPr>
                <w:lang w:eastAsia="en-US"/>
              </w:rPr>
            </w:pPr>
            <w:r w:rsidRPr="000B14B1">
              <w:rPr>
                <w:lang w:eastAsia="en-US"/>
              </w:rPr>
              <w:t>р</w:t>
            </w:r>
            <w:r w:rsidR="000B14B1" w:rsidRPr="000B14B1">
              <w:rPr>
                <w:lang w:eastAsia="en-US"/>
              </w:rPr>
              <w:t>еш</w:t>
            </w:r>
            <w:r w:rsidR="00117CA3">
              <w:rPr>
                <w:lang w:eastAsia="en-US"/>
              </w:rPr>
              <w:t>ение, принятое в соответствии с </w:t>
            </w:r>
            <w:r w:rsidR="000B14B1" w:rsidRPr="000B14B1">
              <w:rPr>
                <w:lang w:eastAsia="en-US"/>
              </w:rPr>
              <w:t xml:space="preserve">правилом 97 правил процедуры Комитета и препровожденное государству-участнику 9 декабря </w:t>
            </w:r>
            <w:r w:rsidR="003B6504">
              <w:rPr>
                <w:lang w:eastAsia="en-US"/>
              </w:rPr>
              <w:br/>
            </w:r>
            <w:r w:rsidR="000B14B1" w:rsidRPr="000B14B1">
              <w:rPr>
                <w:lang w:eastAsia="en-US"/>
              </w:rPr>
              <w:t>2013 года (в виде документа не издавалось)</w:t>
            </w:r>
          </w:p>
        </w:tc>
      </w:tr>
      <w:tr w:rsidR="00996DBE" w:rsidRPr="00996DBE" w:rsidTr="007B6E9C">
        <w:tc>
          <w:tcPr>
            <w:tcW w:w="3119" w:type="dxa"/>
          </w:tcPr>
          <w:p w:rsidR="00996DBE" w:rsidRPr="00996DBE" w:rsidRDefault="00996DBE" w:rsidP="00E94837">
            <w:pPr>
              <w:spacing w:before="40" w:after="40"/>
              <w:ind w:left="23"/>
              <w:rPr>
                <w:i/>
                <w:lang w:eastAsia="en-US"/>
              </w:rPr>
            </w:pPr>
            <w:r w:rsidRPr="00996DBE">
              <w:rPr>
                <w:i/>
                <w:lang w:eastAsia="en-US"/>
              </w:rPr>
              <w:t>Дата принятия Соображений:</w:t>
            </w:r>
          </w:p>
        </w:tc>
        <w:tc>
          <w:tcPr>
            <w:tcW w:w="3685" w:type="dxa"/>
            <w:vAlign w:val="bottom"/>
          </w:tcPr>
          <w:p w:rsidR="00996DBE" w:rsidRPr="00996DBE" w:rsidRDefault="000B14B1" w:rsidP="00E94837">
            <w:pPr>
              <w:spacing w:before="40" w:after="40"/>
              <w:ind w:left="23"/>
              <w:rPr>
                <w:lang w:eastAsia="en-US"/>
              </w:rPr>
            </w:pPr>
            <w:r w:rsidRPr="000B14B1">
              <w:rPr>
                <w:lang w:eastAsia="en-US"/>
              </w:rPr>
              <w:t>22 марта 2016 года</w:t>
            </w:r>
          </w:p>
        </w:tc>
      </w:tr>
      <w:tr w:rsidR="00996DBE" w:rsidRPr="00996DBE" w:rsidTr="007B6E9C">
        <w:tc>
          <w:tcPr>
            <w:tcW w:w="3119" w:type="dxa"/>
          </w:tcPr>
          <w:p w:rsidR="00996DBE" w:rsidRPr="00996DBE" w:rsidRDefault="00996DBE" w:rsidP="00E94837">
            <w:pPr>
              <w:spacing w:before="40" w:after="40"/>
              <w:ind w:left="23"/>
              <w:rPr>
                <w:i/>
                <w:lang w:eastAsia="en-US"/>
              </w:rPr>
            </w:pPr>
            <w:r w:rsidRPr="00996DBE">
              <w:rPr>
                <w:i/>
                <w:lang w:eastAsia="en-US"/>
              </w:rPr>
              <w:t>Тема сообщения:</w:t>
            </w:r>
          </w:p>
        </w:tc>
        <w:tc>
          <w:tcPr>
            <w:tcW w:w="3685" w:type="dxa"/>
          </w:tcPr>
          <w:p w:rsidR="00996DBE" w:rsidRPr="00996DBE" w:rsidRDefault="00EA2869" w:rsidP="00E94837">
            <w:pPr>
              <w:spacing w:before="40" w:after="40"/>
              <w:ind w:left="23"/>
              <w:rPr>
                <w:lang w:eastAsia="en-US"/>
              </w:rPr>
            </w:pPr>
            <w:r w:rsidRPr="00EA2869">
              <w:rPr>
                <w:lang w:eastAsia="en-US"/>
              </w:rPr>
              <w:t>депортация в Шри-Ланку</w:t>
            </w:r>
          </w:p>
        </w:tc>
      </w:tr>
      <w:tr w:rsidR="00996DBE" w:rsidRPr="00996DBE" w:rsidTr="007B6E9C">
        <w:tc>
          <w:tcPr>
            <w:tcW w:w="3119" w:type="dxa"/>
          </w:tcPr>
          <w:p w:rsidR="00996DBE" w:rsidRPr="00996DBE" w:rsidRDefault="00EA2869" w:rsidP="00E94837">
            <w:pPr>
              <w:spacing w:before="40" w:after="40"/>
              <w:ind w:left="23"/>
              <w:rPr>
                <w:i/>
                <w:lang w:eastAsia="en-US"/>
              </w:rPr>
            </w:pPr>
            <w:r w:rsidRPr="00996DBE">
              <w:rPr>
                <w:i/>
                <w:lang w:eastAsia="en-US"/>
              </w:rPr>
              <w:t>Процедурные вопросы:</w:t>
            </w:r>
          </w:p>
        </w:tc>
        <w:tc>
          <w:tcPr>
            <w:tcW w:w="3685" w:type="dxa"/>
          </w:tcPr>
          <w:p w:rsidR="00996DBE" w:rsidRPr="00996DBE" w:rsidRDefault="00EA2869" w:rsidP="00E94837">
            <w:pPr>
              <w:spacing w:before="40" w:after="40"/>
              <w:ind w:left="23"/>
              <w:rPr>
                <w:lang w:eastAsia="en-US"/>
              </w:rPr>
            </w:pPr>
            <w:r w:rsidRPr="00EA2869">
              <w:rPr>
                <w:iCs/>
                <w:lang w:eastAsia="en-US"/>
              </w:rPr>
              <w:t>исчерпание внутренних средств правовой защиты</w:t>
            </w:r>
          </w:p>
        </w:tc>
      </w:tr>
      <w:tr w:rsidR="00996DBE" w:rsidRPr="00996DBE" w:rsidTr="007B6E9C">
        <w:tc>
          <w:tcPr>
            <w:tcW w:w="3119" w:type="dxa"/>
          </w:tcPr>
          <w:p w:rsidR="00996DBE" w:rsidRPr="00996DBE" w:rsidRDefault="00EA2869" w:rsidP="00E94837">
            <w:pPr>
              <w:spacing w:before="40" w:after="40"/>
              <w:ind w:left="23"/>
              <w:rPr>
                <w:i/>
                <w:lang w:eastAsia="en-US"/>
              </w:rPr>
            </w:pPr>
            <w:r w:rsidRPr="00996DBE">
              <w:rPr>
                <w:i/>
                <w:lang w:eastAsia="en-US"/>
              </w:rPr>
              <w:t>Вопросы существа:</w:t>
            </w:r>
          </w:p>
        </w:tc>
        <w:tc>
          <w:tcPr>
            <w:tcW w:w="3685" w:type="dxa"/>
            <w:vAlign w:val="bottom"/>
          </w:tcPr>
          <w:p w:rsidR="00996DBE" w:rsidRPr="00996DBE" w:rsidRDefault="00950346" w:rsidP="00E94837">
            <w:pPr>
              <w:spacing w:before="40" w:after="40"/>
              <w:ind w:left="23"/>
              <w:rPr>
                <w:lang w:eastAsia="en-US"/>
              </w:rPr>
            </w:pPr>
            <w:r w:rsidRPr="00EA2869">
              <w:rPr>
                <w:lang w:eastAsia="en-US"/>
              </w:rPr>
              <w:t>п</w:t>
            </w:r>
            <w:r w:rsidR="00EA2869" w:rsidRPr="00EA2869">
              <w:rPr>
                <w:lang w:eastAsia="en-US"/>
              </w:rPr>
              <w:t>раво на жизнь; пытки, жестокое, бесчеловечное или унижающее достоинство обращение или наказание; произвольное задержание</w:t>
            </w:r>
          </w:p>
        </w:tc>
      </w:tr>
      <w:tr w:rsidR="00996DBE" w:rsidRPr="00996DBE" w:rsidTr="007B6E9C">
        <w:tc>
          <w:tcPr>
            <w:tcW w:w="3119" w:type="dxa"/>
          </w:tcPr>
          <w:p w:rsidR="00996DBE" w:rsidRPr="00996DBE" w:rsidRDefault="00996DBE" w:rsidP="00E94837">
            <w:pPr>
              <w:spacing w:before="40" w:after="40"/>
              <w:ind w:left="23"/>
              <w:rPr>
                <w:i/>
                <w:lang w:eastAsia="en-US"/>
              </w:rPr>
            </w:pPr>
            <w:r w:rsidRPr="00996DBE">
              <w:rPr>
                <w:i/>
                <w:lang w:eastAsia="en-US"/>
              </w:rPr>
              <w:t>Статьи Пакта:</w:t>
            </w:r>
          </w:p>
        </w:tc>
        <w:tc>
          <w:tcPr>
            <w:tcW w:w="3685" w:type="dxa"/>
          </w:tcPr>
          <w:p w:rsidR="00996DBE" w:rsidRPr="00996DBE" w:rsidRDefault="00EA2869" w:rsidP="00E94837">
            <w:pPr>
              <w:spacing w:before="40" w:after="40"/>
              <w:ind w:left="23"/>
              <w:rPr>
                <w:lang w:eastAsia="en-US"/>
              </w:rPr>
            </w:pPr>
            <w:r w:rsidRPr="00EA2869">
              <w:rPr>
                <w:lang w:eastAsia="en-US"/>
              </w:rPr>
              <w:t>6 (пункт 1), 7 и 9 (пункт 1)</w:t>
            </w:r>
          </w:p>
        </w:tc>
      </w:tr>
      <w:tr w:rsidR="00996DBE" w:rsidRPr="00996DBE" w:rsidTr="007B6E9C">
        <w:tc>
          <w:tcPr>
            <w:tcW w:w="3119" w:type="dxa"/>
          </w:tcPr>
          <w:p w:rsidR="00996DBE" w:rsidRPr="00996DBE" w:rsidRDefault="00996DBE" w:rsidP="00E94837">
            <w:pPr>
              <w:spacing w:before="40" w:after="40"/>
              <w:ind w:left="23"/>
              <w:rPr>
                <w:i/>
                <w:lang w:eastAsia="en-US"/>
              </w:rPr>
            </w:pPr>
            <w:r w:rsidRPr="00996DBE">
              <w:rPr>
                <w:i/>
                <w:lang w:eastAsia="en-US"/>
              </w:rPr>
              <w:t>Статья Факультативного протокола:</w:t>
            </w:r>
          </w:p>
        </w:tc>
        <w:tc>
          <w:tcPr>
            <w:tcW w:w="3685" w:type="dxa"/>
          </w:tcPr>
          <w:p w:rsidR="00996DBE" w:rsidRPr="00996DBE" w:rsidRDefault="00EA2869" w:rsidP="00E94837">
            <w:pPr>
              <w:spacing w:before="40" w:after="40"/>
              <w:ind w:left="23"/>
              <w:rPr>
                <w:lang w:eastAsia="en-US"/>
              </w:rPr>
            </w:pPr>
            <w:r>
              <w:rPr>
                <w:lang w:eastAsia="en-US"/>
              </w:rPr>
              <w:t>2</w:t>
            </w:r>
          </w:p>
        </w:tc>
      </w:tr>
    </w:tbl>
    <w:p w:rsidR="00D86220" w:rsidRPr="00D86220" w:rsidRDefault="00D86220" w:rsidP="00D86220">
      <w:pPr>
        <w:pStyle w:val="SingleTxtGR"/>
      </w:pPr>
      <w:r w:rsidRPr="00D86220">
        <w:br w:type="page"/>
      </w:r>
      <w:r w:rsidR="00083000">
        <w:lastRenderedPageBreak/>
        <w:t>1.1</w:t>
      </w:r>
      <w:r w:rsidR="00083000">
        <w:tab/>
      </w:r>
      <w:r w:rsidRPr="00D86220">
        <w:t>Автором сообщения является Y, гр</w:t>
      </w:r>
      <w:r w:rsidR="00F62581">
        <w:t xml:space="preserve">ажданин Шри-Ланки, </w:t>
      </w:r>
      <w:r w:rsidR="00BA5DFA">
        <w:t>родившийся</w:t>
      </w:r>
      <w:r w:rsidR="00F62581">
        <w:t xml:space="preserve"> 25 </w:t>
      </w:r>
      <w:r w:rsidRPr="00D86220">
        <w:t>июля 1986 года и проживающий в Канаде. Он подлежит депортации после отклонения его ходатайства о предоставлении статуса беженца в Канаде. Автор утверждает, что в результате его принудительной высылки в Шри-Ланку Канада нарушит его права по</w:t>
      </w:r>
      <w:r w:rsidR="0036244E">
        <w:t xml:space="preserve"> </w:t>
      </w:r>
      <w:r w:rsidRPr="00D86220">
        <w:t>пункту 1 статьи 6,</w:t>
      </w:r>
      <w:r w:rsidR="0036244E">
        <w:t xml:space="preserve"> </w:t>
      </w:r>
      <w:r w:rsidRPr="00D86220">
        <w:t>статье 7 и пункту 1 статьи 14 Межд</w:t>
      </w:r>
      <w:r w:rsidRPr="00D86220">
        <w:t>у</w:t>
      </w:r>
      <w:r w:rsidRPr="00D86220">
        <w:t>народного пакта о гражданских и политических правах. Автор представлен а</w:t>
      </w:r>
      <w:r w:rsidRPr="00D86220">
        <w:t>д</w:t>
      </w:r>
      <w:r w:rsidRPr="00D86220">
        <w:t>вокатом. Факультативный протокол вступил в силу для Канады 19 мая 1976 г</w:t>
      </w:r>
      <w:r w:rsidRPr="00D86220">
        <w:t>о</w:t>
      </w:r>
      <w:r w:rsidRPr="00D86220">
        <w:t>да.</w:t>
      </w:r>
    </w:p>
    <w:p w:rsidR="00D86220" w:rsidRPr="00D86220" w:rsidRDefault="00083000" w:rsidP="00D86220">
      <w:pPr>
        <w:pStyle w:val="SingleTxtGR"/>
      </w:pPr>
      <w:r>
        <w:t>1.2</w:t>
      </w:r>
      <w:r>
        <w:tab/>
      </w:r>
      <w:r w:rsidR="00D86220" w:rsidRPr="00D86220">
        <w:t>9 декабря 2013 года Комитет в соответствии с правилом 92 своих правил процедуры, действуя через своего Специального докладчика по временным м</w:t>
      </w:r>
      <w:r w:rsidR="00D86220" w:rsidRPr="00D86220">
        <w:t>е</w:t>
      </w:r>
      <w:r w:rsidR="00D86220" w:rsidRPr="00D86220">
        <w:t>рам и новым сообщениям, обратился к государству-участнику с просьбой во</w:t>
      </w:r>
      <w:r w:rsidR="00D86220" w:rsidRPr="00D86220">
        <w:t>з</w:t>
      </w:r>
      <w:r w:rsidR="00D86220" w:rsidRPr="00D86220">
        <w:t>держаться от депортации автора в Шри-Ланку во время рассмотрения его дела Комитетом.</w:t>
      </w:r>
    </w:p>
    <w:p w:rsidR="00D86220" w:rsidRPr="00D86220" w:rsidRDefault="006E197A" w:rsidP="006E197A">
      <w:pPr>
        <w:pStyle w:val="H23GR"/>
      </w:pPr>
      <w:r>
        <w:tab/>
      </w:r>
      <w:r>
        <w:tab/>
      </w:r>
      <w:r w:rsidR="00D86220" w:rsidRPr="00D86220">
        <w:t>Обстоятельства дела</w:t>
      </w:r>
    </w:p>
    <w:p w:rsidR="00D86220" w:rsidRPr="00D86220" w:rsidRDefault="00083000" w:rsidP="00D86220">
      <w:pPr>
        <w:pStyle w:val="SingleTxtGR"/>
      </w:pPr>
      <w:r>
        <w:t>2.1</w:t>
      </w:r>
      <w:r>
        <w:tab/>
      </w:r>
      <w:r w:rsidR="00D86220" w:rsidRPr="00D86220">
        <w:rPr>
          <w:lang w:val="en-US"/>
        </w:rPr>
        <w:t>Y</w:t>
      </w:r>
      <w:r w:rsidR="00D86220" w:rsidRPr="00D86220">
        <w:t xml:space="preserve"> является этническим тамилом из Северной провинции Шри-Ланки (Джафна), исповедующим индуизм. Он утверждает, что во время гражданской войны в Шри-Ланке на него было совершено несколько нападений. </w:t>
      </w:r>
      <w:r w:rsidR="007B6E9C">
        <w:t>Поскольку</w:t>
      </w:r>
      <w:r w:rsidR="00D86220" w:rsidRPr="00D86220">
        <w:t xml:space="preserve"> он работал фотокорреспондентом</w:t>
      </w:r>
      <w:r w:rsidR="007B6E9C">
        <w:t xml:space="preserve"> одной газеты</w:t>
      </w:r>
      <w:r w:rsidR="00D86220" w:rsidRPr="00D86220">
        <w:t xml:space="preserve"> и освещал общественные мер</w:t>
      </w:r>
      <w:r w:rsidR="00D86220" w:rsidRPr="00D86220">
        <w:t>о</w:t>
      </w:r>
      <w:r w:rsidR="00D86220" w:rsidRPr="00D86220">
        <w:t>приятия и праздники, а также трагические события, которые ежедневно прои</w:t>
      </w:r>
      <w:r w:rsidR="00D86220" w:rsidRPr="00D86220">
        <w:t>с</w:t>
      </w:r>
      <w:r w:rsidR="00D86220" w:rsidRPr="00D86220">
        <w:t xml:space="preserve">ходили в жизни тамилов, такие как похищения, угрозы убийства, перестрелки и похищения людей, которых увозили в белых фургонах. Он указывает на то, что с октября 2006 года он работал в газете </w:t>
      </w:r>
      <w:r w:rsidR="0036244E">
        <w:t>«</w:t>
      </w:r>
      <w:r w:rsidR="00D86220" w:rsidRPr="00D86220">
        <w:t>Утайян</w:t>
      </w:r>
      <w:r w:rsidR="0036244E">
        <w:t>»</w:t>
      </w:r>
      <w:r w:rsidR="00D86220" w:rsidRPr="00D86220">
        <w:t xml:space="preserve"> в районе Валикамам (запа</w:t>
      </w:r>
      <w:r w:rsidR="00D86220" w:rsidRPr="00D86220">
        <w:t>д</w:t>
      </w:r>
      <w:r w:rsidR="00D86220" w:rsidRPr="00D86220">
        <w:t>ная часть)</w:t>
      </w:r>
      <w:r w:rsidR="00D86220" w:rsidRPr="003F3084">
        <w:rPr>
          <w:rStyle w:val="a6"/>
        </w:rPr>
        <w:footnoteReference w:id="3"/>
      </w:r>
      <w:r w:rsidR="00D86220" w:rsidRPr="00D86220">
        <w:t xml:space="preserve">, а также продавал фотографии газете </w:t>
      </w:r>
      <w:r w:rsidR="0036244E">
        <w:t>«</w:t>
      </w:r>
      <w:r w:rsidR="00D86220" w:rsidRPr="00D86220">
        <w:t>Намати Иланду</w:t>
      </w:r>
      <w:r w:rsidR="0036244E">
        <w:t>»</w:t>
      </w:r>
      <w:r w:rsidR="00D86220" w:rsidRPr="00D86220">
        <w:t>. Его де</w:t>
      </w:r>
      <w:r w:rsidR="00D86220" w:rsidRPr="00D86220">
        <w:t>я</w:t>
      </w:r>
      <w:r w:rsidR="00D86220" w:rsidRPr="00D86220">
        <w:t>тельность привлекла внимание представителей государственных властей, в том числе Демократической партии народа илама. Автор утверждает, что впервые его арестовали в феврале 2007 года во время демонстрации протеста против п</w:t>
      </w:r>
      <w:r w:rsidR="00D86220" w:rsidRPr="00D86220">
        <w:t>о</w:t>
      </w:r>
      <w:r w:rsidR="00D86220" w:rsidRPr="00D86220">
        <w:t>хищений и убийств. У него отобрали фотоаппарат и заперли его в военном л</w:t>
      </w:r>
      <w:r w:rsidR="00D86220" w:rsidRPr="00D86220">
        <w:t>а</w:t>
      </w:r>
      <w:r w:rsidR="00D86220" w:rsidRPr="00D86220">
        <w:t xml:space="preserve">гере в Удувиле. Он заявляет, что его допрашивали о его связях с </w:t>
      </w:r>
      <w:r w:rsidR="0036244E">
        <w:t>«</w:t>
      </w:r>
      <w:r w:rsidR="00D86220" w:rsidRPr="00D86220">
        <w:t>Тиграми освобождения Тамил-Илама</w:t>
      </w:r>
      <w:r w:rsidR="0036244E">
        <w:t>»</w:t>
      </w:r>
      <w:r w:rsidR="00D86220" w:rsidRPr="00D86220">
        <w:t xml:space="preserve"> и о его работе журналистом, предупредили, чтобы в своей работе он избегал </w:t>
      </w:r>
      <w:r w:rsidR="0036244E">
        <w:t>«</w:t>
      </w:r>
      <w:r w:rsidR="00D86220" w:rsidRPr="00D86220">
        <w:t>чувствительных</w:t>
      </w:r>
      <w:r w:rsidR="0036244E">
        <w:t>»</w:t>
      </w:r>
      <w:r w:rsidR="00D86220" w:rsidRPr="00D86220">
        <w:t xml:space="preserve"> событий и фотографировал только на общественных мероприятиях, таких как церемонии открытия. Во время св</w:t>
      </w:r>
      <w:r w:rsidR="00D86220" w:rsidRPr="00D86220">
        <w:t>о</w:t>
      </w:r>
      <w:r w:rsidR="00D86220" w:rsidRPr="00D86220">
        <w:t>его задержания автор подвергся жестоким нападениям, его били и пи</w:t>
      </w:r>
      <w:r w:rsidR="00F62581">
        <w:t>нали. В </w:t>
      </w:r>
      <w:r w:rsidR="00D86220" w:rsidRPr="00D86220">
        <w:t>результате этого его правая рука была сломана, и от боли он потерял созн</w:t>
      </w:r>
      <w:r w:rsidR="00D86220" w:rsidRPr="00D86220">
        <w:t>а</w:t>
      </w:r>
      <w:r w:rsidR="00D86220" w:rsidRPr="00D86220">
        <w:t>ние. В неустановленный день автора оставили на дороге.</w:t>
      </w:r>
    </w:p>
    <w:p w:rsidR="00D86220" w:rsidRPr="00D86220" w:rsidRDefault="00083000" w:rsidP="00D86220">
      <w:pPr>
        <w:pStyle w:val="SingleTxtGR"/>
      </w:pPr>
      <w:r>
        <w:t>2.2</w:t>
      </w:r>
      <w:r>
        <w:tab/>
      </w:r>
      <w:r w:rsidR="00D86220" w:rsidRPr="00D86220">
        <w:t>Автор продолжал фотографировать акты жестокости в этом районе</w:t>
      </w:r>
      <w:r w:rsidR="00117CA3">
        <w:t>. Эти </w:t>
      </w:r>
      <w:r w:rsidR="00D86220" w:rsidRPr="00D86220">
        <w:t>фотографии публиковались под вымышл</w:t>
      </w:r>
      <w:r w:rsidR="00566C75">
        <w:t>енными именами. 19 декабря 2007 </w:t>
      </w:r>
      <w:r w:rsidR="00D86220" w:rsidRPr="00D86220">
        <w:t>года п</w:t>
      </w:r>
      <w:r w:rsidR="007B6E9C">
        <w:t>о дороге домой его остановили тр</w:t>
      </w:r>
      <w:r w:rsidR="00D86220" w:rsidRPr="00D86220">
        <w:t>ое мужчин. Они силой увезли его в военный лагерь, где ему угрожали выстрелить в голову</w:t>
      </w:r>
      <w:r w:rsidR="00D86220" w:rsidRPr="003F3084">
        <w:rPr>
          <w:rStyle w:val="a6"/>
        </w:rPr>
        <w:footnoteReference w:id="4"/>
      </w:r>
      <w:r w:rsidR="00D86220" w:rsidRPr="00D86220">
        <w:t>. Автора держали там шесть дней, допрашивали и угрожали. Затем при содействии его матери его освободили</w:t>
      </w:r>
      <w:r w:rsidR="00D86220" w:rsidRPr="003F3084">
        <w:rPr>
          <w:rStyle w:val="a6"/>
        </w:rPr>
        <w:footnoteReference w:id="5"/>
      </w:r>
      <w:r w:rsidR="00D86220" w:rsidRPr="00D86220">
        <w:t>. В 2008 году он подал просьбу о получении разрешения покинуть страну, но она была отклонена. По этой причине ему пришлось продолжить р</w:t>
      </w:r>
      <w:r w:rsidR="00D86220" w:rsidRPr="00D86220">
        <w:t>а</w:t>
      </w:r>
      <w:r w:rsidR="00D86220" w:rsidRPr="00D86220">
        <w:t>боту, испытывая постоянное чувство страха. В сентябре 2009 года в его доме прошел обыск, и его обязали каждую неделю отмечаться в полиции. Автор з</w:t>
      </w:r>
      <w:r w:rsidR="00D86220" w:rsidRPr="00D86220">
        <w:t>а</w:t>
      </w:r>
      <w:r w:rsidR="00D86220" w:rsidRPr="00D86220">
        <w:t xml:space="preserve">являет, что каждый раз, когда он приходил отметиться в полицейский участок, </w:t>
      </w:r>
      <w:r w:rsidR="00D86220" w:rsidRPr="00D86220">
        <w:lastRenderedPageBreak/>
        <w:t>он подвергался притеснениям со стороны сотрудников полиции и присутств</w:t>
      </w:r>
      <w:r w:rsidR="00D86220" w:rsidRPr="00D86220">
        <w:t>у</w:t>
      </w:r>
      <w:r w:rsidR="00D86220" w:rsidRPr="00D86220">
        <w:t>ющих при этом членов Демократической партии народа илама, которые ему также угрожали. В апреле 2011 года с него сняли обязанность еженедельно о</w:t>
      </w:r>
      <w:r w:rsidR="00D86220" w:rsidRPr="00D86220">
        <w:t>т</w:t>
      </w:r>
      <w:r w:rsidR="00D86220" w:rsidRPr="00D86220">
        <w:t>мечаться в полиции. В мае 2011 года люди в штатском попытались похитить его из дома, но благодаря вмешательству соседей им не удалось осуществить зад</w:t>
      </w:r>
      <w:r w:rsidR="00D86220" w:rsidRPr="00D86220">
        <w:t>у</w:t>
      </w:r>
      <w:r w:rsidR="00D86220" w:rsidRPr="00D86220">
        <w:t>манное. Нападавшие сказали, что он должен пре</w:t>
      </w:r>
      <w:r w:rsidR="00117CA3">
        <w:t>кратить свою работу в газете. В </w:t>
      </w:r>
      <w:r w:rsidR="00D86220" w:rsidRPr="00D86220">
        <w:t>июле 2011 года страх за свою жизнь заставил автора покинуть Шри-Ланку.</w:t>
      </w:r>
    </w:p>
    <w:p w:rsidR="00D86220" w:rsidRPr="00D86220" w:rsidRDefault="00083000" w:rsidP="00D86220">
      <w:pPr>
        <w:pStyle w:val="SingleTxtGR"/>
      </w:pPr>
      <w:r>
        <w:t>2.3</w:t>
      </w:r>
      <w:r>
        <w:tab/>
      </w:r>
      <w:r w:rsidR="00D86220" w:rsidRPr="00D86220">
        <w:t>17 октября 2011 года автор прибыл в Канаду и подал ходатайство о предоставлении убежища</w:t>
      </w:r>
      <w:r w:rsidR="00D86220" w:rsidRPr="003F3084">
        <w:rPr>
          <w:rStyle w:val="a6"/>
        </w:rPr>
        <w:footnoteReference w:id="6"/>
      </w:r>
      <w:r w:rsidR="00D86220" w:rsidRPr="00D86220">
        <w:t>. 12 февраля 2013 года Совет по иммиграции и делам беженцев отклонил его ходатайство. Совет посчитал, что некоторые аспекты изложенной автором истории могут быть поставлены под сомнение. Во-первых, он не смог доказать, что он работал журналистом или профессиональным фот</w:t>
      </w:r>
      <w:r w:rsidR="00D86220" w:rsidRPr="00D86220">
        <w:t>о</w:t>
      </w:r>
      <w:r w:rsidR="00D86220" w:rsidRPr="00D86220">
        <w:t>графом и что ему присуждались награды по фотографии. Кроме того, он не см</w:t>
      </w:r>
      <w:r w:rsidR="00566C75">
        <w:t>ог ответить на вопросы, касающие</w:t>
      </w:r>
      <w:r w:rsidR="00D86220" w:rsidRPr="00D86220">
        <w:t>ся основных знаний о фотографии, что п</w:t>
      </w:r>
      <w:r w:rsidR="00D86220" w:rsidRPr="00D86220">
        <w:t>о</w:t>
      </w:r>
      <w:r w:rsidR="00D86220" w:rsidRPr="00D86220">
        <w:t>дорвало веру в его честность. Например, автор не смог ответить на вопрос о том, как сделать фотографию в условиях низкой освещенности. Хотя Совет по иммиграции и делам беженцев и признает, что имели место трудности перевода в связи с использованием в этих вопросах технических терминов, он делает в</w:t>
      </w:r>
      <w:r w:rsidR="00D86220" w:rsidRPr="00D86220">
        <w:t>ы</w:t>
      </w:r>
      <w:r w:rsidR="00D86220" w:rsidRPr="00D86220">
        <w:t>вод о том, что ответы автора не подтвердили его утверждение о том, что он я</w:t>
      </w:r>
      <w:r w:rsidR="00D86220" w:rsidRPr="00D86220">
        <w:t>в</w:t>
      </w:r>
      <w:r w:rsidR="00D86220" w:rsidRPr="00D86220">
        <w:t>ляется профессиональным фотографом. Во-вторых, Совет установил вероя</w:t>
      </w:r>
      <w:r w:rsidR="00D86220" w:rsidRPr="00D86220">
        <w:t>т</w:t>
      </w:r>
      <w:r w:rsidR="00D86220" w:rsidRPr="00D86220">
        <w:t>ность того, что в конце гражданской войны автор не жил в Шри-Ланке, так как он не смог подробно описать события, происходившие в стране в этот период, в том числе президентские и парламентские выборы 2010 года. Совет посчитал, что если он действительно был фотографом, то он должен знать об этих соб</w:t>
      </w:r>
      <w:r w:rsidR="00D86220" w:rsidRPr="00D86220">
        <w:t>ы</w:t>
      </w:r>
      <w:r w:rsidR="00D86220" w:rsidRPr="00D86220">
        <w:t>тиях</w:t>
      </w:r>
      <w:r w:rsidR="00D86220" w:rsidRPr="003F3084">
        <w:rPr>
          <w:rStyle w:val="a6"/>
        </w:rPr>
        <w:footnoteReference w:id="7"/>
      </w:r>
      <w:r w:rsidR="00D86220" w:rsidRPr="00D86220">
        <w:t>. В-третьих, автор не смог назвать конкретную причину проблем с Дем</w:t>
      </w:r>
      <w:r w:rsidR="00D86220" w:rsidRPr="00D86220">
        <w:t>о</w:t>
      </w:r>
      <w:r w:rsidR="00D86220" w:rsidRPr="00D86220">
        <w:t>кратической партией народа илама и указал лишь на то, что члены Партии в</w:t>
      </w:r>
      <w:r w:rsidR="00D86220" w:rsidRPr="00D86220">
        <w:t>ы</w:t>
      </w:r>
      <w:r w:rsidR="00D86220" w:rsidRPr="00D86220">
        <w:t>разили недовольство по поводу его работы в качестве фотокорреспондента г</w:t>
      </w:r>
      <w:r w:rsidR="00D86220" w:rsidRPr="00D86220">
        <w:t>а</w:t>
      </w:r>
      <w:r w:rsidR="00D86220" w:rsidRPr="00D86220">
        <w:t>зеты. Хотя Совет и признал, что в Джафне работа журналистов сопряжена со значительной опасностью, судя по всему, автор</w:t>
      </w:r>
      <w:r w:rsidR="007B6E9C">
        <w:t xml:space="preserve"> лишь</w:t>
      </w:r>
      <w:r w:rsidR="00D86220" w:rsidRPr="00D86220">
        <w:t xml:space="preserve"> фотографировал трупы людей в одном из районов Джафны и не ставил под сомнение правильность п</w:t>
      </w:r>
      <w:r w:rsidR="00D86220" w:rsidRPr="00D86220">
        <w:t>о</w:t>
      </w:r>
      <w:r w:rsidR="00D86220" w:rsidRPr="00D86220">
        <w:t>литических решений или действий правительства. В этой связи Совет рассч</w:t>
      </w:r>
      <w:r w:rsidR="00D86220" w:rsidRPr="00D86220">
        <w:t>и</w:t>
      </w:r>
      <w:r w:rsidR="00D86220" w:rsidRPr="00D86220">
        <w:t xml:space="preserve">тывал, что автор </w:t>
      </w:r>
      <w:r w:rsidR="007B6E9C">
        <w:t>подкрепит</w:t>
      </w:r>
      <w:r w:rsidR="00D86220" w:rsidRPr="00D86220">
        <w:t xml:space="preserve"> свои заявления прямыми доказательствами, такими как документальное свидетельство </w:t>
      </w:r>
      <w:r w:rsidR="007B6E9C">
        <w:t>его</w:t>
      </w:r>
      <w:r w:rsidR="00D86220" w:rsidRPr="00D86220">
        <w:t xml:space="preserve"> работы в </w:t>
      </w:r>
      <w:r w:rsidR="0036244E">
        <w:t>«</w:t>
      </w:r>
      <w:r w:rsidR="00D86220" w:rsidRPr="00D86220">
        <w:t>Утайян</w:t>
      </w:r>
      <w:r w:rsidR="0036244E">
        <w:t>»</w:t>
      </w:r>
      <w:r w:rsidR="00D86220" w:rsidRPr="00D86220">
        <w:t>, в том числе</w:t>
      </w:r>
      <w:r w:rsidR="007B6E9C">
        <w:t xml:space="preserve"> какое-либо</w:t>
      </w:r>
      <w:r w:rsidR="00D86220" w:rsidRPr="00D86220">
        <w:t xml:space="preserve"> письмо от работодателя, которым являлась газета, счета, подтверждающие перечисление ему зарплаты или фотографии, опубликованные под его именем, чего автор не сделал. Совет не придал значения тому, что автор предоставил пропуск журналиста, посчитав, что в Шри-Ланке такие документы часто подд</w:t>
      </w:r>
      <w:r w:rsidR="00D86220" w:rsidRPr="00D86220">
        <w:t>е</w:t>
      </w:r>
      <w:r w:rsidR="00D86220" w:rsidRPr="00D86220">
        <w:t>лывают</w:t>
      </w:r>
      <w:r w:rsidR="00D86220" w:rsidRPr="003F3084">
        <w:rPr>
          <w:rStyle w:val="a6"/>
        </w:rPr>
        <w:footnoteReference w:id="8"/>
      </w:r>
      <w:r w:rsidR="00D86220" w:rsidRPr="00D86220">
        <w:t>.</w:t>
      </w:r>
    </w:p>
    <w:p w:rsidR="00D86220" w:rsidRPr="00D86220" w:rsidRDefault="00083000" w:rsidP="00D86220">
      <w:pPr>
        <w:pStyle w:val="SingleTxtGR"/>
      </w:pPr>
      <w:r>
        <w:t>2.4</w:t>
      </w:r>
      <w:r>
        <w:tab/>
      </w:r>
      <w:r w:rsidR="00D86220" w:rsidRPr="00D86220">
        <w:t>Совет по иммиграции и делам беженцев также отметил, что даже в сл</w:t>
      </w:r>
      <w:r w:rsidR="00D86220" w:rsidRPr="00D86220">
        <w:t>у</w:t>
      </w:r>
      <w:r w:rsidR="00D86220" w:rsidRPr="00D86220">
        <w:t>чае признания правдивости заявлений автора он бы не получил статус беженца, так как он не смог доказать, что его работа могла привлечь внимание прав</w:t>
      </w:r>
      <w:r w:rsidR="00D86220" w:rsidRPr="00D86220">
        <w:t>и</w:t>
      </w:r>
      <w:r w:rsidR="00D86220" w:rsidRPr="00D86220">
        <w:t>тельства. Совет привел цитаты из докладов, которые указывают на то, что тол</w:t>
      </w:r>
      <w:r w:rsidR="00D86220" w:rsidRPr="00D86220">
        <w:t>ь</w:t>
      </w:r>
      <w:r w:rsidR="00D86220" w:rsidRPr="00D86220">
        <w:t>ко журналисты, занимающиеся активной деятельностью или пользующиеся влиянием с точки зрения правительства Шри-Ланки, подвергаются риску пр</w:t>
      </w:r>
      <w:r w:rsidR="00D86220" w:rsidRPr="00D86220">
        <w:t>е</w:t>
      </w:r>
      <w:r w:rsidR="00D86220" w:rsidRPr="00D86220">
        <w:t>следования в случае своего возращения</w:t>
      </w:r>
      <w:r w:rsidR="00D86220" w:rsidRPr="003F3084">
        <w:rPr>
          <w:rStyle w:val="a6"/>
        </w:rPr>
        <w:footnoteReference w:id="9"/>
      </w:r>
      <w:r w:rsidR="00D86220" w:rsidRPr="00D86220">
        <w:t>, что не относится к автору. Кроме того, то, что он тамил родом из Джафны и то, что ему отказали в убежище, не явл</w:t>
      </w:r>
      <w:r w:rsidR="00D86220" w:rsidRPr="00D86220">
        <w:t>я</w:t>
      </w:r>
      <w:r w:rsidR="00D86220" w:rsidRPr="00D86220">
        <w:t>ется основанием для предоставления ему статуса беженца: согласно докладам, после окончания военных действий шри-ланкийцы с севера страны больше не нуждаются в защите</w:t>
      </w:r>
      <w:r w:rsidR="00D86220" w:rsidRPr="003F3084">
        <w:rPr>
          <w:rStyle w:val="a6"/>
        </w:rPr>
        <w:footnoteReference w:id="10"/>
      </w:r>
      <w:r w:rsidR="00D86220" w:rsidRPr="00D86220">
        <w:t>, и к тому времени тысячи людей, которым было отказано в убежище, вернулись в</w:t>
      </w:r>
      <w:r w:rsidR="0036244E">
        <w:t xml:space="preserve"> </w:t>
      </w:r>
      <w:r w:rsidR="00D86220" w:rsidRPr="00D86220">
        <w:t xml:space="preserve">страну с </w:t>
      </w:r>
      <w:r w:rsidR="0036244E">
        <w:t>«</w:t>
      </w:r>
      <w:r w:rsidR="00D86220" w:rsidRPr="00D86220">
        <w:t>относительно безопасными условиями</w:t>
      </w:r>
      <w:r w:rsidR="0036244E">
        <w:t>»</w:t>
      </w:r>
      <w:r w:rsidR="00D86220" w:rsidRPr="00D86220">
        <w:t xml:space="preserve"> жи</w:t>
      </w:r>
      <w:r w:rsidR="00D86220" w:rsidRPr="00D86220">
        <w:t>з</w:t>
      </w:r>
      <w:r w:rsidR="00D86220" w:rsidRPr="00D86220">
        <w:t>ни</w:t>
      </w:r>
      <w:r w:rsidR="00D86220" w:rsidRPr="003F3084">
        <w:rPr>
          <w:rStyle w:val="a6"/>
        </w:rPr>
        <w:footnoteReference w:id="11"/>
      </w:r>
      <w:r w:rsidR="00D86220" w:rsidRPr="00D86220">
        <w:t>.</w:t>
      </w:r>
    </w:p>
    <w:p w:rsidR="00D86220" w:rsidRPr="00D86220" w:rsidRDefault="00083000" w:rsidP="00D86220">
      <w:pPr>
        <w:pStyle w:val="SingleTxtGR"/>
      </w:pPr>
      <w:r>
        <w:t>2.5</w:t>
      </w:r>
      <w:r>
        <w:tab/>
      </w:r>
      <w:r w:rsidR="00D86220" w:rsidRPr="00D86220">
        <w:t>Автор утверждает, что он исчерпал все внутренние средства правовой защиты, и единственным доступным для него средством была апелляционная жалоба в Федеральный суд, который 29 июля 2013 года отказал ему в праве начать судебный пересмотр решения Совета по иммиграции и делам беженцев. Он также отмечает, что во время подачи жалобы в Комитет у него не было пр</w:t>
      </w:r>
      <w:r w:rsidR="00D86220" w:rsidRPr="00D86220">
        <w:t>а</w:t>
      </w:r>
      <w:r w:rsidR="00D86220" w:rsidRPr="00D86220">
        <w:t>ва подавать ходатайства о проведении оценки рисков до высылки и о пред</w:t>
      </w:r>
      <w:r w:rsidR="00D86220" w:rsidRPr="00D86220">
        <w:t>о</w:t>
      </w:r>
      <w:r w:rsidR="00D86220" w:rsidRPr="00D86220">
        <w:t>ставлении постоянного вида на жительства по соображениям гуманности и с</w:t>
      </w:r>
      <w:r w:rsidR="00D86220" w:rsidRPr="00D86220">
        <w:t>о</w:t>
      </w:r>
      <w:r w:rsidR="00D86220" w:rsidRPr="00D86220">
        <w:t>страдания, так как в соответствии с одним из законодательных положений, п</w:t>
      </w:r>
      <w:r w:rsidR="00D86220" w:rsidRPr="00D86220">
        <w:t>о</w:t>
      </w:r>
      <w:r w:rsidR="00D86220" w:rsidRPr="00D86220">
        <w:t>дача таких ходатайств запрещена в течение одного года с момента принятия решения об отказе в предоставлении убежища</w:t>
      </w:r>
      <w:r w:rsidR="00D86220" w:rsidRPr="003F3084">
        <w:rPr>
          <w:rStyle w:val="a6"/>
        </w:rPr>
        <w:footnoteReference w:id="12"/>
      </w:r>
      <w:r w:rsidR="00D86220" w:rsidRPr="00D86220">
        <w:t>.</w:t>
      </w:r>
    </w:p>
    <w:p w:rsidR="00D86220" w:rsidRPr="00D86220" w:rsidRDefault="00083000" w:rsidP="00D86220">
      <w:pPr>
        <w:pStyle w:val="SingleTxtGR"/>
      </w:pPr>
      <w:r>
        <w:t>2.6</w:t>
      </w:r>
      <w:r>
        <w:tab/>
      </w:r>
      <w:r w:rsidR="00D86220" w:rsidRPr="00D86220">
        <w:t>12 февраля 2014 года автор получил право на оценку рисков до высылки. 19 марта 2014 года он подал соответствующее ходатайство, которое было о</w:t>
      </w:r>
      <w:r w:rsidR="00D86220" w:rsidRPr="00D86220">
        <w:t>т</w:t>
      </w:r>
      <w:r w:rsidR="00D86220" w:rsidRPr="00D86220">
        <w:t>клонено 17 апреля 2014 года. Сотрудник по вопросам оценки рисков до высы</w:t>
      </w:r>
      <w:r w:rsidR="00D86220" w:rsidRPr="00D86220">
        <w:t>л</w:t>
      </w:r>
      <w:r w:rsidR="00D86220" w:rsidRPr="00D86220">
        <w:t>ки посчитал, что автор повторил многие из утверждений, которые он предста</w:t>
      </w:r>
      <w:r w:rsidR="00D86220" w:rsidRPr="00D86220">
        <w:t>в</w:t>
      </w:r>
      <w:r w:rsidR="00D86220" w:rsidRPr="00D86220">
        <w:t>лял на рассмотрение Совета по иммиграции и делам беженцев. Он также о</w:t>
      </w:r>
      <w:r w:rsidR="00D86220" w:rsidRPr="00D86220">
        <w:t>т</w:t>
      </w:r>
      <w:r w:rsidR="00D86220" w:rsidRPr="00D86220">
        <w:t>клонил большинство представленных автором доказательств, посчитав, что н</w:t>
      </w:r>
      <w:r w:rsidR="00D86220" w:rsidRPr="00D86220">
        <w:t>е</w:t>
      </w:r>
      <w:r w:rsidR="00D86220" w:rsidRPr="00D86220">
        <w:t>которые из них уже были рассмотрены Советом, что они предшествовали р</w:t>
      </w:r>
      <w:r w:rsidR="00D86220" w:rsidRPr="00D86220">
        <w:t>е</w:t>
      </w:r>
      <w:r w:rsidR="00D86220" w:rsidRPr="00D86220">
        <w:t>шению Совета, что объяснений их представления с опозданием дано не было, или что они не относятся к делу и, следовательно, они не могут приниматься во внимание при проведении оценки рисков до высылки. При этом государство-участник имеет в виду следующее: а) медицинское заключение от 12 марта 2007 года, в котором указано, что после нападения, в результате которого автор получил трав</w:t>
      </w:r>
      <w:r w:rsidR="007B6E9C">
        <w:t>мы</w:t>
      </w:r>
      <w:r w:rsidR="00D86220" w:rsidRPr="00D86220">
        <w:t xml:space="preserve"> и у него была сломана рука, он проходил лечение в одной из больниц Джафны; b) фотографии травм автора; c) заявление матери автора от 23 ноября 2012 года, подтверждающей происшествия, которые автор заявил как основание для ходатайства о предоставлении убежища; и d) письмо с неуказа</w:t>
      </w:r>
      <w:r w:rsidR="00D86220" w:rsidRPr="00D86220">
        <w:t>н</w:t>
      </w:r>
      <w:r w:rsidR="00D86220" w:rsidRPr="00D86220">
        <w:t>ной датой от г-жи С., заявляющей о том, что она знает автора со школы, что он честный человек и не был связан с антиобщественной или антиправительстве</w:t>
      </w:r>
      <w:r w:rsidR="00D86220" w:rsidRPr="00D86220">
        <w:t>н</w:t>
      </w:r>
      <w:r w:rsidR="00D86220" w:rsidRPr="00D86220">
        <w:t>ной деятельностью, а также работал фоторепортером. Были приняты только два новых доказательства: письмо от 20 мая 2013 года с подписью главного реда</w:t>
      </w:r>
      <w:r w:rsidR="00D86220" w:rsidRPr="00D86220">
        <w:t>к</w:t>
      </w:r>
      <w:r w:rsidR="00D86220" w:rsidRPr="00D86220">
        <w:t>тора</w:t>
      </w:r>
      <w:r w:rsidR="0036244E">
        <w:t xml:space="preserve"> «</w:t>
      </w:r>
      <w:r w:rsidR="00D86220" w:rsidRPr="00D86220">
        <w:t>Утайян</w:t>
      </w:r>
      <w:r w:rsidR="0036244E">
        <w:t>»</w:t>
      </w:r>
      <w:r w:rsidR="00D86220" w:rsidRPr="00D86220">
        <w:t>, удостоверяющего что с октября 2006 года по май 2011 года а</w:t>
      </w:r>
      <w:r w:rsidR="00D86220" w:rsidRPr="00D86220">
        <w:t>в</w:t>
      </w:r>
      <w:r w:rsidR="00D86220" w:rsidRPr="00D86220">
        <w:t>тор работал в этой газете фоторепортером, а также письмо Комиссии Шри-Ланки по правам человека от 6 декабря 2013 года о жалобе матери авто</w:t>
      </w:r>
      <w:r w:rsidR="00834B52">
        <w:t>ра от 27 </w:t>
      </w:r>
      <w:r w:rsidR="00D86220" w:rsidRPr="00D86220">
        <w:t xml:space="preserve">сентября 2013 года, в которой она заявляет, что за день до этого к ней домой приехали солдаты и </w:t>
      </w:r>
      <w:r w:rsidR="0036244E">
        <w:t>«</w:t>
      </w:r>
      <w:r w:rsidR="00D86220" w:rsidRPr="00D86220">
        <w:t>парни с оружием</w:t>
      </w:r>
      <w:r w:rsidR="0036244E">
        <w:t>»</w:t>
      </w:r>
      <w:r w:rsidR="00D86220" w:rsidRPr="00D86220">
        <w:t xml:space="preserve"> и стали спрашивать ее о местонахожд</w:t>
      </w:r>
      <w:r w:rsidR="00D86220" w:rsidRPr="00D86220">
        <w:t>е</w:t>
      </w:r>
      <w:r w:rsidR="00D86220" w:rsidRPr="00D86220">
        <w:t xml:space="preserve">нии автора. В письме указывается, что автору нежелательно возвращаться в Шри-Ланку, так как </w:t>
      </w:r>
      <w:r w:rsidR="0036244E">
        <w:t>«</w:t>
      </w:r>
      <w:r w:rsidR="00D86220" w:rsidRPr="00D86220">
        <w:t>его личность точно будет установлена силами безопасн</w:t>
      </w:r>
      <w:r w:rsidR="00D86220" w:rsidRPr="00D86220">
        <w:t>о</w:t>
      </w:r>
      <w:r w:rsidR="00D86220" w:rsidRPr="00D86220">
        <w:t>сти и ему будет поручено</w:t>
      </w:r>
      <w:r w:rsidR="007B6E9C">
        <w:t xml:space="preserve"> выполнение</w:t>
      </w:r>
      <w:r w:rsidR="00D86220" w:rsidRPr="00D86220">
        <w:t xml:space="preserve"> </w:t>
      </w:r>
      <w:r w:rsidR="007B6E9C">
        <w:t>тяжелого задания</w:t>
      </w:r>
      <w:r w:rsidR="0036244E">
        <w:t>»</w:t>
      </w:r>
      <w:r w:rsidR="00D86220" w:rsidRPr="00D86220">
        <w:t>.</w:t>
      </w:r>
    </w:p>
    <w:p w:rsidR="00D86220" w:rsidRPr="00D86220" w:rsidRDefault="00083000" w:rsidP="007B6E9C">
      <w:pPr>
        <w:pStyle w:val="SingleTxtGR"/>
      </w:pPr>
      <w:r>
        <w:t>2.7</w:t>
      </w:r>
      <w:r>
        <w:tab/>
      </w:r>
      <w:r w:rsidR="00D86220" w:rsidRPr="00D86220">
        <w:t>Сотрудник по вопросам оценки рисков до высылки посчитал, что после решения Совета условия жизни в стране не претерпели значительных измен</w:t>
      </w:r>
      <w:r w:rsidR="00D86220" w:rsidRPr="00D86220">
        <w:t>е</w:t>
      </w:r>
      <w:r w:rsidR="00D86220" w:rsidRPr="00D86220">
        <w:t xml:space="preserve">ний и что только предполагаемым критикам и оппонентам правительства будет угрожать опасность в случае возвращения. Следовательно, сотрудник должен был установить, смог ли автор доказать, что он лично являлся действительным или предполагаемым критиком правительства. Сотрудник пришел к выводу, что представленные доказательства не подтверждают этого факта. Он посчитал, что письмо из </w:t>
      </w:r>
      <w:r w:rsidR="0036244E">
        <w:t>«</w:t>
      </w:r>
      <w:r w:rsidR="00D86220" w:rsidRPr="00D86220">
        <w:t>Утайана</w:t>
      </w:r>
      <w:r w:rsidR="0036244E">
        <w:t>»</w:t>
      </w:r>
      <w:r w:rsidR="00D86220" w:rsidRPr="00D86220">
        <w:t xml:space="preserve"> не является достоверным, так как автор не смог убед</w:t>
      </w:r>
      <w:r w:rsidR="00D86220" w:rsidRPr="00D86220">
        <w:t>и</w:t>
      </w:r>
      <w:r w:rsidR="00D86220" w:rsidRPr="00D86220">
        <w:t>тельно объяснить, почему он не мог получить его раньше. Сотрудник также п</w:t>
      </w:r>
      <w:r w:rsidR="00D86220" w:rsidRPr="00D86220">
        <w:t>о</w:t>
      </w:r>
      <w:r w:rsidR="00D86220" w:rsidRPr="00D86220">
        <w:t>считал, что даже если письмо подлинное, оно не подтверждает заявлений авт</w:t>
      </w:r>
      <w:r w:rsidR="00D86220" w:rsidRPr="00D86220">
        <w:t>о</w:t>
      </w:r>
      <w:r w:rsidR="00D86220" w:rsidRPr="00D86220">
        <w:t>ра о грозящей ему опасности, так как в нем не указано, что он будет рассматр</w:t>
      </w:r>
      <w:r w:rsidR="00D86220" w:rsidRPr="00D86220">
        <w:t>и</w:t>
      </w:r>
      <w:r w:rsidR="00D86220" w:rsidRPr="00D86220">
        <w:t>ваться как критик и оппонент правительства и что ему будет грозить реальная опасность в Шри-Ланке. Что касается письма из Комиссии Шри-Ланки по пр</w:t>
      </w:r>
      <w:r w:rsidR="00D86220" w:rsidRPr="00D86220">
        <w:t>а</w:t>
      </w:r>
      <w:r w:rsidR="00D86220" w:rsidRPr="00D86220">
        <w:t>вам человека, то сотрудник выразил сомнение по поводу его подлинности, так как оно был написано непрофессионально, и в нем не было доказательств того, что автор подвергнется опасности в случае своего возвращения. В завершение сотрудник сошелся в оценке с Советом по иммиграции и делам беженцев</w:t>
      </w:r>
      <w:r w:rsidR="007B6E9C">
        <w:t>, с</w:t>
      </w:r>
      <w:r w:rsidR="007B6E9C">
        <w:t>о</w:t>
      </w:r>
      <w:r w:rsidR="007B6E9C">
        <w:t xml:space="preserve">гласно которой тамилам из </w:t>
      </w:r>
      <w:r w:rsidR="00D86220" w:rsidRPr="00D86220">
        <w:t xml:space="preserve">северной части Шри-Ланки </w:t>
      </w:r>
      <w:r w:rsidR="007B6E9C">
        <w:t>более ничто не угрож</w:t>
      </w:r>
      <w:r w:rsidR="007B6E9C">
        <w:t>а</w:t>
      </w:r>
      <w:r w:rsidR="007B6E9C">
        <w:t xml:space="preserve">ет. </w:t>
      </w:r>
      <w:r w:rsidR="00D86220" w:rsidRPr="00D86220">
        <w:t>19 июня 2014 года автор подал ходатайство в Федеральный суд о начале с</w:t>
      </w:r>
      <w:r w:rsidR="00D86220" w:rsidRPr="00D86220">
        <w:t>у</w:t>
      </w:r>
      <w:r w:rsidR="00D86220" w:rsidRPr="00D86220">
        <w:t>дебного пересмотра решения об отказе в проведении оценки рисков до высы</w:t>
      </w:r>
      <w:r w:rsidR="00D86220" w:rsidRPr="00D86220">
        <w:t>л</w:t>
      </w:r>
      <w:r w:rsidR="00D86220" w:rsidRPr="00D86220">
        <w:t>ки. 7 октября 2014 года суд отклонил это ходатайство без объяснения причин.</w:t>
      </w:r>
    </w:p>
    <w:p w:rsidR="00D86220" w:rsidRPr="00D86220" w:rsidRDefault="00083000" w:rsidP="00D86220">
      <w:pPr>
        <w:pStyle w:val="SingleTxtGR"/>
      </w:pPr>
      <w:r>
        <w:t>2.8</w:t>
      </w:r>
      <w:r>
        <w:tab/>
      </w:r>
      <w:r w:rsidR="00D86220" w:rsidRPr="00D86220">
        <w:t>После того как ходатайство о проведении оценки рисков до высылки б</w:t>
      </w:r>
      <w:r w:rsidR="00D86220" w:rsidRPr="00D86220">
        <w:t>ы</w:t>
      </w:r>
      <w:r w:rsidR="00D86220" w:rsidRPr="00D86220">
        <w:t>ло отклонено, Управление пограничной службы Канады предложило автору п</w:t>
      </w:r>
      <w:r w:rsidR="00D86220" w:rsidRPr="00D86220">
        <w:t>о</w:t>
      </w:r>
      <w:r w:rsidR="00D86220" w:rsidRPr="00D86220">
        <w:t>дать заявление на получение нового паспорта. Он направился в посольство Шри-Ланки в Оттаве и подал заявление на получение нового паспорта, в чем ему было отказано в связи с тем, что посольство не выдает документы лицам, имеющим определенные виды разрешений на работу, выдаваемые в связи с процедурой предоставления убежища, как это было в случае автора. Ему соо</w:t>
      </w:r>
      <w:r w:rsidR="00D86220" w:rsidRPr="00D86220">
        <w:t>б</w:t>
      </w:r>
      <w:r w:rsidR="00D86220" w:rsidRPr="00D86220">
        <w:t>щили, что в таких обстоятельствам только Управление пограничной службы Канады может подать ходатайство о получении паспорта. 15 октября 2013 года автор встретился с представителями Управления, которые сообщили ему, что от его лица будет подано ходатайство шри-ланкийским властям о выдаче ему пр</w:t>
      </w:r>
      <w:r w:rsidR="00D86220" w:rsidRPr="00D86220">
        <w:t>о</w:t>
      </w:r>
      <w:r w:rsidR="00D86220" w:rsidRPr="00D86220">
        <w:t>ездного документа.</w:t>
      </w:r>
    </w:p>
    <w:p w:rsidR="00D86220" w:rsidRPr="00D86220" w:rsidRDefault="006E197A" w:rsidP="006E197A">
      <w:pPr>
        <w:pStyle w:val="H23GR"/>
      </w:pPr>
      <w:r>
        <w:tab/>
      </w:r>
      <w:r>
        <w:tab/>
      </w:r>
      <w:r w:rsidR="00D86220" w:rsidRPr="00D86220">
        <w:t>Жалоба</w:t>
      </w:r>
    </w:p>
    <w:p w:rsidR="00D86220" w:rsidRPr="00D86220" w:rsidRDefault="006E197A" w:rsidP="00D86220">
      <w:pPr>
        <w:pStyle w:val="SingleTxtGR"/>
      </w:pPr>
      <w:r>
        <w:t>3.1</w:t>
      </w:r>
      <w:r>
        <w:tab/>
      </w:r>
      <w:r w:rsidR="00D86220" w:rsidRPr="00D86220">
        <w:t>Автор утверждает, что в случае, если его силой заставят вернуться в Шри-Ланку, власти Канады нарушат его права, предусмотренные пунктом 1 статьи 6, статьей 7 и пунктом 1 статьи 9 Пакта</w:t>
      </w:r>
      <w:r w:rsidR="00D86220" w:rsidRPr="00EB6C85">
        <w:rPr>
          <w:rStyle w:val="a6"/>
        </w:rPr>
        <w:footnoteReference w:id="13"/>
      </w:r>
      <w:r w:rsidR="00D86220" w:rsidRPr="00D86220">
        <w:t>.</w:t>
      </w:r>
      <w:r w:rsidR="0036244E">
        <w:t xml:space="preserve"> </w:t>
      </w:r>
      <w:r w:rsidR="00D86220" w:rsidRPr="00D86220">
        <w:t>Он утверждает, что подвер</w:t>
      </w:r>
      <w:r w:rsidR="00D86220" w:rsidRPr="00D86220">
        <w:t>г</w:t>
      </w:r>
      <w:r w:rsidR="00D86220" w:rsidRPr="00D86220">
        <w:t>нется притеснениям в связи со своей биографией, в которой присутствуют сл</w:t>
      </w:r>
      <w:r w:rsidR="00D86220" w:rsidRPr="00D86220">
        <w:t>е</w:t>
      </w:r>
      <w:r w:rsidR="00D86220" w:rsidRPr="00D86220">
        <w:t xml:space="preserve">дующие факты: а) он является этническим тамилом родом из Джафны; b) ему было отказано в убежище; с) он работал фоторепортером в газете </w:t>
      </w:r>
      <w:r w:rsidR="0036244E">
        <w:t>«</w:t>
      </w:r>
      <w:r w:rsidR="00D86220" w:rsidRPr="00D86220">
        <w:t>Утайян</w:t>
      </w:r>
      <w:r w:rsidR="0036244E">
        <w:t>»</w:t>
      </w:r>
      <w:r w:rsidR="00D86220" w:rsidRPr="00D86220">
        <w:t>, к</w:t>
      </w:r>
      <w:r w:rsidR="00D86220" w:rsidRPr="00D86220">
        <w:t>о</w:t>
      </w:r>
      <w:r w:rsidR="00D86220" w:rsidRPr="00D86220">
        <w:t>торая считается оппозиционн</w:t>
      </w:r>
      <w:r w:rsidR="007B6E9C">
        <w:t>ой по отношению к правительству</w:t>
      </w:r>
      <w:r w:rsidR="00D86220" w:rsidRPr="00D86220">
        <w:t xml:space="preserve"> и по этой пр</w:t>
      </w:r>
      <w:r w:rsidR="00D86220" w:rsidRPr="00D86220">
        <w:t>и</w:t>
      </w:r>
      <w:r w:rsidR="00D86220" w:rsidRPr="00D86220">
        <w:t>чине несколько раз становилась объектом нападок; d) во время гражданской войны в Шри-Ланке на него было совершено несколько нападений; e) он будет принудительно выслан в Шри-Ланку с проездным документом, выданным п</w:t>
      </w:r>
      <w:r w:rsidR="00D86220" w:rsidRPr="00D86220">
        <w:t>о</w:t>
      </w:r>
      <w:r w:rsidR="00D86220" w:rsidRPr="00D86220">
        <w:t>сольством Шри-Ланки по запросу канадских властей.</w:t>
      </w:r>
    </w:p>
    <w:p w:rsidR="00D86220" w:rsidRPr="00D86220" w:rsidRDefault="006E197A" w:rsidP="00D86220">
      <w:pPr>
        <w:pStyle w:val="SingleTxtGR"/>
      </w:pPr>
      <w:r>
        <w:t>3.2</w:t>
      </w:r>
      <w:r>
        <w:tab/>
      </w:r>
      <w:r w:rsidR="00D86220" w:rsidRPr="00D86220">
        <w:t>Автор указывает на безосновательность и несправедливость</w:t>
      </w:r>
      <w:r w:rsidR="007B6E9C">
        <w:t>,</w:t>
      </w:r>
      <w:r w:rsidR="00D86220" w:rsidRPr="00D86220">
        <w:t xml:space="preserve"> с точки зр</w:t>
      </w:r>
      <w:r w:rsidR="00D86220" w:rsidRPr="00D86220">
        <w:t>е</w:t>
      </w:r>
      <w:r w:rsidR="00D86220" w:rsidRPr="00D86220">
        <w:t>ния процедурных норм</w:t>
      </w:r>
      <w:r w:rsidR="007B6E9C">
        <w:t>,</w:t>
      </w:r>
      <w:r w:rsidR="00D86220" w:rsidRPr="00D86220">
        <w:t xml:space="preserve"> заключения Совета по иммиграции и делам беженцев о том, что автор не смог доказать того, что он работал фоторепортером для </w:t>
      </w:r>
      <w:r w:rsidR="0036244E">
        <w:t>«</w:t>
      </w:r>
      <w:r w:rsidR="00D86220" w:rsidRPr="00D86220">
        <w:t>Утайян</w:t>
      </w:r>
      <w:r w:rsidR="0036244E">
        <w:t>»</w:t>
      </w:r>
      <w:r w:rsidR="00D86220" w:rsidRPr="00D86220">
        <w:t xml:space="preserve"> или другой газеты ввиду недостатка знаний в области фотоаппарат</w:t>
      </w:r>
      <w:r w:rsidR="00D86220" w:rsidRPr="00D86220">
        <w:t>у</w:t>
      </w:r>
      <w:r w:rsidR="00D86220" w:rsidRPr="00D86220">
        <w:t>ры и фотографии. Автор отмечает, что член Совета, который задавал ему в</w:t>
      </w:r>
      <w:r w:rsidR="00D86220" w:rsidRPr="00D86220">
        <w:t>о</w:t>
      </w:r>
      <w:r w:rsidR="00D86220" w:rsidRPr="00D86220">
        <w:t>просы на эту тему, использовал термины, которые переводчик не смог перев</w:t>
      </w:r>
      <w:r w:rsidR="00D86220" w:rsidRPr="00D86220">
        <w:t>е</w:t>
      </w:r>
      <w:r w:rsidR="00D86220" w:rsidRPr="00D86220">
        <w:t>сти на тамильский. Он указывает на то, что Совет признал наличие трудностей перевода</w:t>
      </w:r>
      <w:r w:rsidR="007B6E9C">
        <w:t xml:space="preserve">, </w:t>
      </w:r>
      <w:r w:rsidR="00D86220" w:rsidRPr="00D86220">
        <w:t>что он смог бы ответить на вопросы, если бы понял их. Автор также заявляет, что при рассмотрении вопроса о достоверности представленных им сведений Совет допустил ошибку. Как он заявлял Совету, из соображений бе</w:t>
      </w:r>
      <w:r w:rsidR="00D86220" w:rsidRPr="00D86220">
        <w:t>з</w:t>
      </w:r>
      <w:r w:rsidR="00D86220" w:rsidRPr="00D86220">
        <w:t>опасности его фотографии публиковались под различными вымышленными именами, и он не получал от газеты никаких перечислений, так как в соотве</w:t>
      </w:r>
      <w:r w:rsidR="00D86220" w:rsidRPr="00D86220">
        <w:t>т</w:t>
      </w:r>
      <w:r w:rsidR="00D86220" w:rsidRPr="00D86220">
        <w:t>ствии</w:t>
      </w:r>
      <w:r w:rsidR="00566C75">
        <w:t xml:space="preserve"> с заведенным в газете порядком</w:t>
      </w:r>
      <w:r w:rsidR="00D86220" w:rsidRPr="00D86220">
        <w:t xml:space="preserve"> ему платили наличными. Далее он отм</w:t>
      </w:r>
      <w:r w:rsidR="00D86220" w:rsidRPr="00D86220">
        <w:t>е</w:t>
      </w:r>
      <w:r w:rsidR="00D86220" w:rsidRPr="00D86220">
        <w:t>чает, что он не мог получить письмо из газеты до проведения слушания Сов</w:t>
      </w:r>
      <w:r w:rsidR="00D86220" w:rsidRPr="00D86220">
        <w:t>е</w:t>
      </w:r>
      <w:r w:rsidR="00D86220" w:rsidRPr="00D86220">
        <w:t xml:space="preserve">том в связи с тем, что начальник отдела фотографии там больше не работал. Автор объяснил Совету, что он безуспешно пытался дозвониться до газеты и что его сестра и мать ходили в редакцию </w:t>
      </w:r>
      <w:r w:rsidR="0036244E">
        <w:t>«</w:t>
      </w:r>
      <w:r w:rsidR="00D86220" w:rsidRPr="00D86220">
        <w:t>Утайян</w:t>
      </w:r>
      <w:r w:rsidR="0036244E">
        <w:t>»</w:t>
      </w:r>
      <w:r w:rsidR="00D86220" w:rsidRPr="00D86220">
        <w:t>, чтобы получить свидетел</w:t>
      </w:r>
      <w:r w:rsidR="00D86220" w:rsidRPr="00D86220">
        <w:t>ь</w:t>
      </w:r>
      <w:r w:rsidR="00D86220" w:rsidRPr="00D86220">
        <w:t xml:space="preserve">ство о трудоустройстве, но два сотрудников полиции не дали им зайти внутрь. Он предоставил письмо от одного из своих бывших коллег из </w:t>
      </w:r>
      <w:r w:rsidR="0036244E">
        <w:t>«</w:t>
      </w:r>
      <w:r w:rsidR="00D86220" w:rsidRPr="00D86220">
        <w:t>Утайян</w:t>
      </w:r>
      <w:r w:rsidR="0036244E">
        <w:t>»</w:t>
      </w:r>
      <w:r w:rsidR="00D86220" w:rsidRPr="00D86220">
        <w:t>, кот</w:t>
      </w:r>
      <w:r w:rsidR="00D86220" w:rsidRPr="00D86220">
        <w:t>о</w:t>
      </w:r>
      <w:r w:rsidR="00D86220" w:rsidRPr="00D86220">
        <w:t>рый подтверждал, что автор работал в газете, однако в решении Совета оно не упоминается</w:t>
      </w:r>
      <w:r w:rsidR="00D86220" w:rsidRPr="00EB6C85">
        <w:rPr>
          <w:rStyle w:val="a6"/>
        </w:rPr>
        <w:footnoteReference w:id="14"/>
      </w:r>
      <w:r w:rsidR="00D86220" w:rsidRPr="00D86220">
        <w:t>.</w:t>
      </w:r>
    </w:p>
    <w:p w:rsidR="0036244E" w:rsidRDefault="006E197A" w:rsidP="00D86220">
      <w:pPr>
        <w:pStyle w:val="SingleTxtGR"/>
      </w:pPr>
      <w:r>
        <w:t>3.3</w:t>
      </w:r>
      <w:r>
        <w:tab/>
      </w:r>
      <w:r w:rsidR="00D86220" w:rsidRPr="00D86220">
        <w:t xml:space="preserve">Автор считает </w:t>
      </w:r>
      <w:r w:rsidR="007B6E9C">
        <w:t>легковесным</w:t>
      </w:r>
      <w:r w:rsidR="00D86220" w:rsidRPr="00D86220">
        <w:t xml:space="preserve"> довод Совета по иммиграции и делам беже</w:t>
      </w:r>
      <w:r w:rsidR="00D86220" w:rsidRPr="00D86220">
        <w:t>н</w:t>
      </w:r>
      <w:r w:rsidR="00D86220" w:rsidRPr="00D86220">
        <w:t>цев о том, что его удостоверение представителя прессы было подделано, так как в Шри-Ланке такие документы часто подделывают. Он указывает на то, что даже правовая практика Совета свидетельствует о том, что заявление о широкой доступности поддельных документов само по себе не является достаточным основанием не принимать эти документы во внимание</w:t>
      </w:r>
      <w:r w:rsidR="00D86220" w:rsidRPr="00EB6C85">
        <w:rPr>
          <w:rStyle w:val="a6"/>
        </w:rPr>
        <w:footnoteReference w:id="15"/>
      </w:r>
      <w:r w:rsidR="00D86220" w:rsidRPr="00D86220">
        <w:t>. Он также оспаривает вывод Совета о том, что биография автора не может рассматриваться как би</w:t>
      </w:r>
      <w:r w:rsidR="00D86220" w:rsidRPr="00D86220">
        <w:t>о</w:t>
      </w:r>
      <w:r w:rsidR="00D86220" w:rsidRPr="00D86220">
        <w:t>графия человека, который по возвращении в Шри-Ланку подвергнется пресл</w:t>
      </w:r>
      <w:r w:rsidR="00D86220" w:rsidRPr="00D86220">
        <w:t>е</w:t>
      </w:r>
      <w:r w:rsidR="00D86220" w:rsidRPr="00D86220">
        <w:t>дованию со стороны Демократической партии народа ил</w:t>
      </w:r>
      <w:r w:rsidR="006F3540">
        <w:t>ама или полиции. Он </w:t>
      </w:r>
      <w:r w:rsidR="00D86220" w:rsidRPr="00D86220">
        <w:t>указывает на то, что Совет не принял во внимание тот факт, что он подве</w:t>
      </w:r>
      <w:r w:rsidR="00D86220" w:rsidRPr="00D86220">
        <w:t>р</w:t>
      </w:r>
      <w:r w:rsidR="00D86220" w:rsidRPr="00D86220">
        <w:t>гался преследованию по причине того, что он работал в газете, которая ра</w:t>
      </w:r>
      <w:r w:rsidR="00D86220" w:rsidRPr="00D86220">
        <w:t>с</w:t>
      </w:r>
      <w:r w:rsidR="00D86220" w:rsidRPr="00D86220">
        <w:t>сматривается как оппозиционная по отношению к правительству, и что он н</w:t>
      </w:r>
      <w:r w:rsidR="00D86220" w:rsidRPr="00D86220">
        <w:t>е</w:t>
      </w:r>
      <w:r w:rsidR="00D86220" w:rsidRPr="00D86220">
        <w:t>однократно подвергался такому преследованию, и проигнорировал утвержд</w:t>
      </w:r>
      <w:r w:rsidR="00D86220" w:rsidRPr="00D86220">
        <w:t>е</w:t>
      </w:r>
      <w:r w:rsidR="00D86220" w:rsidRPr="00D86220">
        <w:t xml:space="preserve">ния автора, </w:t>
      </w:r>
      <w:r w:rsidR="007B6E9C">
        <w:t>должным образом закрепленные</w:t>
      </w:r>
      <w:r w:rsidR="00D86220" w:rsidRPr="00D86220">
        <w:t xml:space="preserve"> доказательствами</w:t>
      </w:r>
      <w:r w:rsidR="00D86220" w:rsidRPr="00EB6C85">
        <w:rPr>
          <w:rStyle w:val="a6"/>
        </w:rPr>
        <w:footnoteReference w:id="16"/>
      </w:r>
      <w:r w:rsidR="00D86220" w:rsidRPr="00D86220">
        <w:t>.</w:t>
      </w:r>
    </w:p>
    <w:p w:rsidR="002171E3" w:rsidRPr="005E6B47" w:rsidRDefault="002171E3" w:rsidP="002171E3">
      <w:pPr>
        <w:pStyle w:val="SingleTxtGR"/>
      </w:pPr>
      <w:r w:rsidRPr="005E6B47">
        <w:t xml:space="preserve">3.4 </w:t>
      </w:r>
      <w:r>
        <w:tab/>
      </w:r>
      <w:r w:rsidRPr="005E6B47">
        <w:t>Автор утверждает, что</w:t>
      </w:r>
      <w:r>
        <w:t>,</w:t>
      </w:r>
      <w:r w:rsidRPr="005E6B47">
        <w:t xml:space="preserve"> несмотря на то, что гражданская война законч</w:t>
      </w:r>
      <w:r w:rsidRPr="005E6B47">
        <w:t>и</w:t>
      </w:r>
      <w:r w:rsidRPr="005E6B47">
        <w:t>лась, произвольные аресты и задержания, похищения, вымогательства, пытки и убийства по-прежнему широко распространены в Шри-Ланке и люди с такой биографией, как у него, по-прежнему подвергаются преследованиям</w:t>
      </w:r>
      <w:r w:rsidRPr="005E6B47">
        <w:rPr>
          <w:vertAlign w:val="superscript"/>
        </w:rPr>
        <w:footnoteReference w:id="17"/>
      </w:r>
      <w:r w:rsidRPr="005E6B47">
        <w:t>. В час</w:t>
      </w:r>
      <w:r w:rsidRPr="005E6B47">
        <w:t>т</w:t>
      </w:r>
      <w:r w:rsidRPr="005E6B47">
        <w:t>ности, он ссылается на доклады организации «Репортеры без границ»</w:t>
      </w:r>
      <w:r w:rsidRPr="005E6B47">
        <w:rPr>
          <w:vertAlign w:val="superscript"/>
        </w:rPr>
        <w:footnoteReference w:id="18"/>
      </w:r>
      <w:r w:rsidRPr="005E6B47">
        <w:t xml:space="preserve"> и статьи из прессы, в которых говорится, что в Шри-Ланке представители СМИ подве</w:t>
      </w:r>
      <w:r w:rsidRPr="005E6B47">
        <w:t>р</w:t>
      </w:r>
      <w:r w:rsidRPr="005E6B47">
        <w:t>гаются серьезной угрозе нападения или убийства</w:t>
      </w:r>
      <w:r w:rsidRPr="005E6B47">
        <w:rPr>
          <w:vertAlign w:val="superscript"/>
        </w:rPr>
        <w:footnoteReference w:id="19"/>
      </w:r>
      <w:r w:rsidRPr="005E6B47">
        <w:t>. Автор заявляет, что эти преступления остаются безнаказанными и что само по себе существование д</w:t>
      </w:r>
      <w:r w:rsidRPr="005E6B47">
        <w:t>е</w:t>
      </w:r>
      <w:r w:rsidRPr="005E6B47">
        <w:t>мократического правительства и системы правосудия не может рассматриваться как защита. Далее автор утверждает, что мужчины-тамилы, которых депорт</w:t>
      </w:r>
      <w:r w:rsidRPr="005E6B47">
        <w:t>и</w:t>
      </w:r>
      <w:r w:rsidRPr="005E6B47">
        <w:t>руют в Шри-Ланку, подвергаются особенно высокому риску преследования</w:t>
      </w:r>
      <w:r w:rsidRPr="005E6B47">
        <w:rPr>
          <w:vertAlign w:val="superscript"/>
        </w:rPr>
        <w:footnoteReference w:id="20"/>
      </w:r>
      <w:r w:rsidRPr="005E6B47">
        <w:t>. Он также заявляет, что риск задержания по прибытию, а также риск подвер</w:t>
      </w:r>
      <w:r w:rsidRPr="005E6B47">
        <w:t>г</w:t>
      </w:r>
      <w:r w:rsidRPr="005E6B47">
        <w:t>нуться жестокому обращению или пыткам еще выше, судя по отношению вл</w:t>
      </w:r>
      <w:r w:rsidRPr="005E6B47">
        <w:t>а</w:t>
      </w:r>
      <w:r w:rsidRPr="005E6B47">
        <w:t>стей Канады к его делу, т</w:t>
      </w:r>
      <w:r>
        <w:t>.</w:t>
      </w:r>
      <w:r w:rsidRPr="005E6B47">
        <w:t>е</w:t>
      </w:r>
      <w:r>
        <w:t>.</w:t>
      </w:r>
      <w:r w:rsidRPr="005E6B47">
        <w:t xml:space="preserve"> в связи с тем, что для выдачи ему проездного док</w:t>
      </w:r>
      <w:r w:rsidRPr="005E6B47">
        <w:t>у</w:t>
      </w:r>
      <w:r w:rsidRPr="005E6B47">
        <w:t>мента в посольство Шри-Ланки в Оттаве пришлось обратиться Управлению п</w:t>
      </w:r>
      <w:r w:rsidRPr="005E6B47">
        <w:t>о</w:t>
      </w:r>
      <w:r w:rsidRPr="005E6B47">
        <w:t>граничной службы Канады.</w:t>
      </w:r>
    </w:p>
    <w:p w:rsidR="002171E3" w:rsidRPr="005E6B47" w:rsidRDefault="002171E3" w:rsidP="002171E3">
      <w:pPr>
        <w:pStyle w:val="SingleTxtGR"/>
      </w:pPr>
      <w:r w:rsidRPr="005E6B47">
        <w:t xml:space="preserve">3.5 </w:t>
      </w:r>
      <w:r>
        <w:tab/>
      </w:r>
      <w:r w:rsidRPr="005E6B47">
        <w:t>Автор отмечает, что его прошение о начале судебного пересмотра отказа Совета по иммиграции и делам беженцев было отклонено без объяснения пр</w:t>
      </w:r>
      <w:r w:rsidRPr="005E6B47">
        <w:t>и</w:t>
      </w:r>
      <w:r w:rsidRPr="005E6B47">
        <w:t>чин и без возможности подать на апелляцию. Таким образом, автор утверждает, что ему не предоставили справедливой возможности оспорить решение Совета по существу и предоставить соответствующую документацию, подтвержда</w:t>
      </w:r>
      <w:r w:rsidRPr="005E6B47">
        <w:t>ю</w:t>
      </w:r>
      <w:r w:rsidRPr="005E6B47">
        <w:t>щую его заявления, а также что он не мог подать ходатайство о проведении оценки рисков до высылки из-за ограничен</w:t>
      </w:r>
      <w:r>
        <w:t>ных</w:t>
      </w:r>
      <w:r w:rsidRPr="005E6B47">
        <w:t xml:space="preserve"> сроков такой подачи, устано</w:t>
      </w:r>
      <w:r w:rsidRPr="005E6B47">
        <w:t>в</w:t>
      </w:r>
      <w:r w:rsidRPr="005E6B47">
        <w:t>ленных законом.</w:t>
      </w:r>
    </w:p>
    <w:p w:rsidR="002171E3" w:rsidRPr="005E6B47" w:rsidRDefault="002171E3" w:rsidP="002171E3">
      <w:pPr>
        <w:pStyle w:val="H23GR"/>
      </w:pPr>
      <w:r>
        <w:tab/>
      </w:r>
      <w:r>
        <w:tab/>
      </w:r>
      <w:r w:rsidRPr="005E6B47">
        <w:t>Замечания государства-участника относительно приемлемости и существа сообщения</w:t>
      </w:r>
    </w:p>
    <w:p w:rsidR="002171E3" w:rsidRPr="005E6B47" w:rsidRDefault="002171E3" w:rsidP="002171E3">
      <w:pPr>
        <w:pStyle w:val="SingleTxtGR"/>
      </w:pPr>
      <w:r w:rsidRPr="005E6B47">
        <w:t xml:space="preserve">4.1 </w:t>
      </w:r>
      <w:r>
        <w:tab/>
      </w:r>
      <w:r w:rsidRPr="005E6B47">
        <w:t>19 декабря 2014 года государство-участник представило свои замечания относительно приемлемости и существа сообщения. Государство-участник сч</w:t>
      </w:r>
      <w:r w:rsidRPr="005E6B47">
        <w:t>и</w:t>
      </w:r>
      <w:r w:rsidRPr="005E6B47">
        <w:t>тает, что сообщение должно быть признано неприемлемым ввиду того, что: a)</w:t>
      </w:r>
      <w:r>
        <w:t> </w:t>
      </w:r>
      <w:r w:rsidRPr="005E6B47">
        <w:t>автор не исчерпал все имеющиеся внутренние средства правовой защиты; b)</w:t>
      </w:r>
      <w:r>
        <w:t> </w:t>
      </w:r>
      <w:r w:rsidRPr="005E6B47">
        <w:t>его утверждение о том, что его высылка в Шри-Ланку будет представлять с</w:t>
      </w:r>
      <w:r w:rsidRPr="005E6B47">
        <w:t>о</w:t>
      </w:r>
      <w:r w:rsidRPr="005E6B47">
        <w:t>бой нарушение пункта 1 статьи 9 Пакта, несовместимо со сферой действия эт</w:t>
      </w:r>
      <w:r w:rsidRPr="005E6B47">
        <w:t>о</w:t>
      </w:r>
      <w:r w:rsidRPr="005E6B47">
        <w:t>го положения, противоречит статье 3 Факультативного протокола и пункту d</w:t>
      </w:r>
      <w:r>
        <w:t>)</w:t>
      </w:r>
      <w:r w:rsidRPr="005E6B47">
        <w:t xml:space="preserve"> правила 96 правил процедуры Комитета; с) утверждения автора, касающиеся двух международных документов</w:t>
      </w:r>
      <w:r>
        <w:t xml:space="preserve">, </w:t>
      </w:r>
      <w:r w:rsidRPr="005E6B47">
        <w:t>помимо Пакта</w:t>
      </w:r>
      <w:r>
        <w:t>,</w:t>
      </w:r>
      <w:r w:rsidRPr="005E6B47">
        <w:t xml:space="preserve"> несовместимы со статьей 3 Факультативного протокола и пунктом d</w:t>
      </w:r>
      <w:r>
        <w:t>)</w:t>
      </w:r>
      <w:r w:rsidRPr="005E6B47">
        <w:t xml:space="preserve"> правила 96; и d) утверждения автора недостаточно обоснованы. Кроме того, государство-участник считает, что в ц</w:t>
      </w:r>
      <w:r w:rsidRPr="005E6B47">
        <w:t>е</w:t>
      </w:r>
      <w:r w:rsidRPr="005E6B47">
        <w:t>лом давать оценку фактам и доказательствам должны власти соответствующего государства, и указывает на то, что автор не представил Комитету доказ</w:t>
      </w:r>
      <w:r w:rsidRPr="005E6B47">
        <w:t>а</w:t>
      </w:r>
      <w:r w:rsidRPr="005E6B47">
        <w:t>тельств, которые бы не были представлены канадским властям в ходе процедур, связанных с рассмотрением ходатайства о предоставлении убежища.</w:t>
      </w:r>
    </w:p>
    <w:p w:rsidR="002171E3" w:rsidRPr="005E6B47" w:rsidRDefault="002171E3" w:rsidP="002171E3">
      <w:pPr>
        <w:pStyle w:val="SingleTxtGR"/>
      </w:pPr>
      <w:r w:rsidRPr="005E6B47">
        <w:t xml:space="preserve">4.2 </w:t>
      </w:r>
      <w:r>
        <w:tab/>
      </w:r>
      <w:r w:rsidRPr="005E6B47">
        <w:t>Государство-участник считает, что автор не исчерпал внутренние сре</w:t>
      </w:r>
      <w:r w:rsidRPr="005E6B47">
        <w:t>д</w:t>
      </w:r>
      <w:r w:rsidRPr="005E6B47">
        <w:t>ства правовой защиты, так как он не подал ходатайство о предоставлении п</w:t>
      </w:r>
      <w:r w:rsidRPr="005E6B47">
        <w:t>о</w:t>
      </w:r>
      <w:r w:rsidRPr="005E6B47">
        <w:t>стоянного вида на жительства по соображениям гуманности и сострадания, н</w:t>
      </w:r>
      <w:r w:rsidRPr="005E6B47">
        <w:t>е</w:t>
      </w:r>
      <w:r w:rsidRPr="005E6B47">
        <w:t>смотря на то, что у него появилась такая возможность 12 февраля 2014 года. Государство-участник утверждает, что соображения гуманности и сострадания являются эффективным основанием для получения правовой защиты и разу</w:t>
      </w:r>
      <w:r w:rsidRPr="005E6B47">
        <w:t>м</w:t>
      </w:r>
      <w:r w:rsidRPr="005E6B47">
        <w:t>ной возможностью исправления ситуации. В этом случае уполномоченное лицо проводит широкий дискреционный пересмотр с целью установить целесоо</w:t>
      </w:r>
      <w:r w:rsidRPr="005E6B47">
        <w:t>б</w:t>
      </w:r>
      <w:r w:rsidRPr="005E6B47">
        <w:t>разность предоставления лицу постоянного вида на жительство в случае</w:t>
      </w:r>
      <w:r>
        <w:t>,</w:t>
      </w:r>
      <w:r w:rsidRPr="005E6B47">
        <w:t xml:space="preserve"> если предполагается, что подавший ходатайство столкнется с необычными и нез</w:t>
      </w:r>
      <w:r w:rsidRPr="005E6B47">
        <w:t>а</w:t>
      </w:r>
      <w:r w:rsidRPr="005E6B47">
        <w:t>служенными трудностями в связи с необходимостью подавать заявление о п</w:t>
      </w:r>
      <w:r w:rsidRPr="005E6B47">
        <w:t>о</w:t>
      </w:r>
      <w:r w:rsidRPr="005E6B47">
        <w:t>лучении постоянной визы за пределами Канады. Такие решения могут быть п</w:t>
      </w:r>
      <w:r w:rsidRPr="005E6B47">
        <w:t>е</w:t>
      </w:r>
      <w:r w:rsidRPr="005E6B47">
        <w:t xml:space="preserve">ресмотрены с </w:t>
      </w:r>
      <w:r>
        <w:t>отсрочкой высылки</w:t>
      </w:r>
      <w:r w:rsidRPr="005E6B47">
        <w:t xml:space="preserve"> Федеральн</w:t>
      </w:r>
      <w:r>
        <w:t>ым</w:t>
      </w:r>
      <w:r w:rsidRPr="005E6B47">
        <w:t xml:space="preserve"> суд</w:t>
      </w:r>
      <w:r>
        <w:t>ом</w:t>
      </w:r>
      <w:r w:rsidRPr="005E6B47">
        <w:t>. Государство-участник указывает на то, что автор мог бы</w:t>
      </w:r>
      <w:r>
        <w:t>, воспользовавшись этой процедурой,</w:t>
      </w:r>
      <w:r w:rsidRPr="005E6B47">
        <w:t xml:space="preserve"> пре</w:t>
      </w:r>
      <w:r w:rsidRPr="005E6B47">
        <w:t>д</w:t>
      </w:r>
      <w:r w:rsidRPr="005E6B47">
        <w:t>ставить информацию о своих родственниках, находящихся в Канаде (у него там живет дядя)</w:t>
      </w:r>
      <w:r>
        <w:t>,</w:t>
      </w:r>
      <w:r w:rsidRPr="005E6B47">
        <w:t xml:space="preserve"> и описать трудности, с которыми ему придется столкнуться в сл</w:t>
      </w:r>
      <w:r w:rsidRPr="005E6B47">
        <w:t>у</w:t>
      </w:r>
      <w:r w:rsidRPr="005E6B47">
        <w:t>чае его высылки в Шри-Ланку</w:t>
      </w:r>
      <w:r w:rsidRPr="005E6B47">
        <w:rPr>
          <w:vertAlign w:val="superscript"/>
        </w:rPr>
        <w:footnoteReference w:id="21"/>
      </w:r>
      <w:r w:rsidRPr="005E6B47">
        <w:t>. Государство-участник отмечает, что</w:t>
      </w:r>
      <w:r>
        <w:t>, хотя</w:t>
      </w:r>
      <w:r w:rsidRPr="005E6B47">
        <w:t xml:space="preserve"> и</w:t>
      </w:r>
      <w:r w:rsidRPr="005E6B47">
        <w:t>с</w:t>
      </w:r>
      <w:r w:rsidRPr="005E6B47">
        <w:t>пользование соображений гуманности и сострадания не приведет к автоматич</w:t>
      </w:r>
      <w:r w:rsidRPr="005E6B47">
        <w:t>е</w:t>
      </w:r>
      <w:r w:rsidRPr="005E6B47">
        <w:t>ской отсрочке высылки</w:t>
      </w:r>
      <w:r>
        <w:t>,</w:t>
      </w:r>
      <w:r w:rsidRPr="005E6B47">
        <w:t xml:space="preserve"> автор может обратиться в Федеральный суд для пол</w:t>
      </w:r>
      <w:r w:rsidRPr="005E6B47">
        <w:t>у</w:t>
      </w:r>
      <w:r w:rsidRPr="005E6B47">
        <w:t>чения судебного приказа о приостановлении высылки до завершения рассмо</w:t>
      </w:r>
      <w:r w:rsidRPr="005E6B47">
        <w:t>т</w:t>
      </w:r>
      <w:r w:rsidRPr="005E6B47">
        <w:t>рения его ходатайства</w:t>
      </w:r>
      <w:r w:rsidRPr="005E6B47">
        <w:rPr>
          <w:vertAlign w:val="superscript"/>
        </w:rPr>
        <w:footnoteReference w:id="22"/>
      </w:r>
      <w:r w:rsidRPr="005E6B47">
        <w:t>. Государство-участник выражает сожаление по поводу недавнего принятия Комитетом Соображений, в которых Комитет заявляет, что ходатайства, апеллирующие к соображениям гуманности и сострадания, не о</w:t>
      </w:r>
      <w:r w:rsidRPr="005E6B47">
        <w:t>т</w:t>
      </w:r>
      <w:r w:rsidRPr="005E6B47">
        <w:t>носятся к средствам правовой защиты, которые должны быть исчерпаны для признания приемлемости</w:t>
      </w:r>
      <w:r w:rsidRPr="005E6B47">
        <w:rPr>
          <w:vertAlign w:val="superscript"/>
        </w:rPr>
        <w:footnoteReference w:id="23"/>
      </w:r>
      <w:r w:rsidRPr="005E6B47">
        <w:t>.</w:t>
      </w:r>
    </w:p>
    <w:p w:rsidR="002171E3" w:rsidRPr="005E6B47" w:rsidRDefault="002171E3" w:rsidP="002171E3">
      <w:pPr>
        <w:pStyle w:val="SingleTxtGR"/>
      </w:pPr>
      <w:r w:rsidRPr="005E6B47">
        <w:t xml:space="preserve">4.3 </w:t>
      </w:r>
      <w:r>
        <w:tab/>
      </w:r>
      <w:r w:rsidRPr="005E6B47">
        <w:t>Государство-участник считает неприемлемым утверждение автора о нарушении пункта 1 статьи 9 Пакта в случае его высылки в Шри-Ланку, так как оно несовместимо с содержанием статьи. Государство-участник утверждает, что пункт 1 статьи 9 не предусматривает обязательства государств воздерживаться от высылки лиц, подвергающихся реальной опасности произвольного задерж</w:t>
      </w:r>
      <w:r w:rsidRPr="005E6B47">
        <w:t>а</w:t>
      </w:r>
      <w:r w:rsidRPr="005E6B47">
        <w:t>ния в принимающем государстве. Следовательно, даже если автор докажет, что в Шри-Ланке он будет задержан в нарушение пункта 1 статьи 9 (сейчас такая возможность отрицается), это обстоятельно не будет налагать на Канаду ник</w:t>
      </w:r>
      <w:r w:rsidRPr="005E6B47">
        <w:t>а</w:t>
      </w:r>
      <w:r w:rsidRPr="005E6B47">
        <w:t>ких обязательств</w:t>
      </w:r>
      <w:r w:rsidRPr="005E6B47">
        <w:rPr>
          <w:vertAlign w:val="superscript"/>
        </w:rPr>
        <w:footnoteReference w:id="24"/>
      </w:r>
      <w:r w:rsidRPr="005E6B47">
        <w:t>. Государство-участник заявляет о том, что ему неизвестно о каком-либо решении Комитета, в соответствии с которым высылка человека может нарушить какое-либо из прав, указанных в Пакте, за исключением предусмотренных статьями 6 и 7. В этой связи государство-участник считает, что Комитет должен признать утверждение автора касательно пункта 1 статьи 9 неприемлемым</w:t>
      </w:r>
      <w:r w:rsidRPr="005E6B47">
        <w:rPr>
          <w:vertAlign w:val="superscript"/>
        </w:rPr>
        <w:footnoteReference w:id="25"/>
      </w:r>
      <w:r w:rsidRPr="005E6B47">
        <w:t>.</w:t>
      </w:r>
    </w:p>
    <w:p w:rsidR="002171E3" w:rsidRPr="005E6B47" w:rsidRDefault="002171E3" w:rsidP="002171E3">
      <w:pPr>
        <w:pStyle w:val="SingleTxtGR"/>
      </w:pPr>
      <w:r w:rsidRPr="005E6B47">
        <w:t xml:space="preserve">4.4 </w:t>
      </w:r>
      <w:r>
        <w:tab/>
      </w:r>
      <w:r w:rsidRPr="005E6B47">
        <w:t>Далее государство-участник заявляет, что сообщение должно быть пр</w:t>
      </w:r>
      <w:r w:rsidRPr="005E6B47">
        <w:t>и</w:t>
      </w:r>
      <w:r w:rsidRPr="005E6B47">
        <w:t>знано неприемлемым, так как утверждения автора являются явно необоснова</w:t>
      </w:r>
      <w:r w:rsidRPr="005E6B47">
        <w:t>н</w:t>
      </w:r>
      <w:r w:rsidRPr="005E6B47">
        <w:t>ными. Государство-участник отмечает, что обычно рассмотрением фактов и д</w:t>
      </w:r>
      <w:r w:rsidRPr="005E6B47">
        <w:t>о</w:t>
      </w:r>
      <w:r w:rsidRPr="005E6B47">
        <w:t>казательств занимаются органы власти соответствующего государства, за и</w:t>
      </w:r>
      <w:r w:rsidRPr="005E6B47">
        <w:t>с</w:t>
      </w:r>
      <w:r w:rsidRPr="005E6B47">
        <w:t>ключением тех случаев, когда удается доказать, что рассмотрение вопроса или оценка фактов и доказательств имеют явно произвольный характер и могут ра</w:t>
      </w:r>
      <w:r w:rsidRPr="005E6B47">
        <w:t>с</w:t>
      </w:r>
      <w:r w:rsidRPr="005E6B47">
        <w:t>сматриваться как отказ в правосудии</w:t>
      </w:r>
      <w:r w:rsidRPr="005E6B47">
        <w:rPr>
          <w:vertAlign w:val="superscript"/>
        </w:rPr>
        <w:footnoteReference w:id="26"/>
      </w:r>
      <w:r w:rsidRPr="005E6B47">
        <w:t>, что не относится к настоящему сообщ</w:t>
      </w:r>
      <w:r w:rsidRPr="005E6B47">
        <w:t>е</w:t>
      </w:r>
      <w:r w:rsidRPr="005E6B47">
        <w:t>нию. Все представленные Комитету доказательства были ранее рассмотрены государственными органами власти, и автор не представил Комитету никаких новых доказательств или фактов, которые подтвердили</w:t>
      </w:r>
      <w:r>
        <w:t xml:space="preserve"> бы</w:t>
      </w:r>
      <w:r w:rsidRPr="005E6B47">
        <w:t>, что он подвергнется реальной опасности в случае своего возращения в Шри-Ланку. Государство-участник полагает, что Комитету необходимо обратить должное внимание на решения государственных органов, в частности Совета по иммиграции и делам беженцев, которые посчитали, что автор не смог привести доказательства в поддержку большинства своих заявлений относительно его жизни в Шри-Ланке.</w:t>
      </w:r>
    </w:p>
    <w:p w:rsidR="002171E3" w:rsidRPr="005E6B47" w:rsidRDefault="002171E3" w:rsidP="002171E3">
      <w:pPr>
        <w:pStyle w:val="SingleTxtGR"/>
      </w:pPr>
      <w:r w:rsidRPr="005E6B47">
        <w:t xml:space="preserve">4.5 </w:t>
      </w:r>
      <w:r>
        <w:tab/>
      </w:r>
      <w:r w:rsidRPr="005E6B47">
        <w:t>На основе рассказа автора государство-участник делает вывод о наибольшей вероятности того, что на протяжении нескольких месяцев, начиная с конца 2006 года, он делал снимки для газеты «Утайян». Возможно, в феврале 2007 года автор подвергся жестокому обращению со стороны солдат шри-ланкийской армии. Тем не менее он не смог предоставить никаких доказ</w:t>
      </w:r>
      <w:r w:rsidRPr="005E6B47">
        <w:t>а</w:t>
      </w:r>
      <w:r w:rsidRPr="005E6B47">
        <w:t>тельств того, что он был профессиональным фотографом. Государство-участник считает, что ни в одном из представленных документов нет убедительных док</w:t>
      </w:r>
      <w:r w:rsidRPr="005E6B47">
        <w:t>а</w:t>
      </w:r>
      <w:r w:rsidRPr="005E6B47">
        <w:t>зательств того, что в период с 2006 по 2011 год он работал в газете «Утайян». В</w:t>
      </w:r>
      <w:r>
        <w:t> </w:t>
      </w:r>
      <w:r w:rsidRPr="005E6B47">
        <w:t>отношении удостоверения корреспондента «Утайян» от 1 января 2011 года государство-участник указывает на то, что</w:t>
      </w:r>
      <w:r>
        <w:t>,</w:t>
      </w:r>
      <w:r w:rsidRPr="005E6B47">
        <w:t xml:space="preserve"> по всей вероятности, это подделка, и его наличие противоречит заявлениям автора о том, что он работал через п</w:t>
      </w:r>
      <w:r w:rsidRPr="005E6B47">
        <w:t>о</w:t>
      </w:r>
      <w:r w:rsidRPr="005E6B47">
        <w:t>средника. В отношении фотографий 2006 года, на которых автор получает награду, государство-участник указывает на то, что они не свидетельствуют о том, что автор получил эту награду именно за его работу в качестве фотографа. Что касается письма от 20 мая 2015 за подписью главного редактора «Утайян», который сообщает о том, что с 8 октября 2006 года по 3 мая 2011 года автор р</w:t>
      </w:r>
      <w:r w:rsidRPr="005E6B47">
        <w:t>а</w:t>
      </w:r>
      <w:r w:rsidRPr="005E6B47">
        <w:t>ботал фотокорреспондентом газеты, то государство-участник не считает его д</w:t>
      </w:r>
      <w:r w:rsidRPr="005E6B47">
        <w:t>о</w:t>
      </w:r>
      <w:r w:rsidRPr="005E6B47">
        <w:t>стоверным документом в связи с тем, что</w:t>
      </w:r>
      <w:r>
        <w:t>,</w:t>
      </w:r>
      <w:r w:rsidRPr="005E6B47">
        <w:t xml:space="preserve"> согласно автору, он работал под псевдонимом и использовал посредника, поэтому мало</w:t>
      </w:r>
      <w:r>
        <w:t xml:space="preserve"> </w:t>
      </w:r>
      <w:r w:rsidRPr="005E6B47">
        <w:t>вероятно, чтобы гла</w:t>
      </w:r>
      <w:r w:rsidRPr="005E6B47">
        <w:t>в</w:t>
      </w:r>
      <w:r w:rsidRPr="005E6B47">
        <w:t>ный редактор знал его, а в письме этот факт никак не объяснен. Кроме того, а</w:t>
      </w:r>
      <w:r w:rsidRPr="005E6B47">
        <w:t>в</w:t>
      </w:r>
      <w:r w:rsidRPr="005E6B47">
        <w:t>тор не предоставил убедительного объяснения тому, почему он не предоставил письмо канадским властям в ходе начальной стадии рассмотрения его ходата</w:t>
      </w:r>
      <w:r w:rsidRPr="005E6B47">
        <w:t>й</w:t>
      </w:r>
      <w:r w:rsidRPr="005E6B47">
        <w:t>ства о предоставлении убежища. Далее утверждается, что данное письмо может быть подделкой, цель которой состоит в повышении достоверности рассказа а</w:t>
      </w:r>
      <w:r w:rsidRPr="005E6B47">
        <w:t>в</w:t>
      </w:r>
      <w:r w:rsidRPr="005E6B47">
        <w:t>тора и представлении дополнительных доказательств, которые, с точки зрения Совета по иммиграции и по делам беженцев, были недостаточными. Что кас</w:t>
      </w:r>
      <w:r w:rsidRPr="005E6B47">
        <w:t>а</w:t>
      </w:r>
      <w:r w:rsidRPr="005E6B47">
        <w:t>ется письма Н.Р. от 21 ноября 2012 года, в котором он сообщает о том, что с конца 2006 года по август 2007 года работал вместе с автором в газете «Утайян», то государство-участник считает, что оно может быть подлинным, но указывает на то, что с его помощью можно доказать лишь то, что автор работал в газете несколько месяцев в период с 2006 по 2007 год, а не после середины 2007 года. Что касается письменных показаний от 23 ноября 2012 года за по</w:t>
      </w:r>
      <w:r w:rsidRPr="005E6B47">
        <w:t>д</w:t>
      </w:r>
      <w:r w:rsidRPr="005E6B47">
        <w:t>писью матери автора, подтверждающей большинство из утверждений автора, то государство-участник не считает их достоверными, так как в них не содержится никаких независимых доказательств, а также убедительного объяснения причин того, почему они не были представлены на начальном этапе рассмотрения ход</w:t>
      </w:r>
      <w:r w:rsidRPr="005E6B47">
        <w:t>а</w:t>
      </w:r>
      <w:r w:rsidRPr="005E6B47">
        <w:t>тайства о получении убежища. Государство-участник полагает, что это может быть подделка, приготовленная для подтверждения заявлений автора и осн</w:t>
      </w:r>
      <w:r w:rsidRPr="005E6B47">
        <w:t>о</w:t>
      </w:r>
      <w:r w:rsidRPr="005E6B47">
        <w:t>ванная на сведениях, указанных им в своей личной анкете. В конечном итоге государство-участник указывает на то, что письмо без указания даты от г-жи С., заявляющей, что она знает автора и что он работал фоторепортером, также м</w:t>
      </w:r>
      <w:r w:rsidRPr="005E6B47">
        <w:t>о</w:t>
      </w:r>
      <w:r w:rsidRPr="005E6B47">
        <w:t xml:space="preserve">жет быть подделкой, которая была подготовлена для того, чтобы подтвердить заявления автора. </w:t>
      </w:r>
    </w:p>
    <w:p w:rsidR="002171E3" w:rsidRPr="005E6B47" w:rsidRDefault="002171E3" w:rsidP="002171E3">
      <w:pPr>
        <w:pStyle w:val="SingleTxtGR"/>
      </w:pPr>
      <w:r w:rsidRPr="005E6B47">
        <w:t xml:space="preserve">4.6 </w:t>
      </w:r>
      <w:r>
        <w:tab/>
      </w:r>
      <w:r w:rsidRPr="005E6B47">
        <w:t>Государство-участник признает, что в феврале 2007 года автор получил некоторые травмы</w:t>
      </w:r>
      <w:r w:rsidRPr="005E6B47">
        <w:rPr>
          <w:vertAlign w:val="superscript"/>
        </w:rPr>
        <w:footnoteReference w:id="27"/>
      </w:r>
      <w:r w:rsidRPr="005E6B47">
        <w:t>, которые, возможно, были нанесены солдатами шри-ланкийской армии. Однако государство-участник указывает на отсутствие док</w:t>
      </w:r>
      <w:r w:rsidRPr="005E6B47">
        <w:t>а</w:t>
      </w:r>
      <w:r w:rsidRPr="005E6B47">
        <w:t>зательств того, что эти травмы были нанесены автору как следствие его работы в качестве фотокорреспондента газеты, а также на то, что</w:t>
      </w:r>
      <w:r>
        <w:t xml:space="preserve">, </w:t>
      </w:r>
      <w:r w:rsidRPr="005E6B47">
        <w:t>даже если травмы были серьезными, они не могут быть приравнены к пыткам. Кроме того, гос</w:t>
      </w:r>
      <w:r w:rsidRPr="005E6B47">
        <w:t>у</w:t>
      </w:r>
      <w:r w:rsidRPr="005E6B47">
        <w:t>дарство-участник указывает на то, что автор не смог доказать, что с декабря 2007 года по июль 2011 года он подвергался притеснениям, задержанию и ж</w:t>
      </w:r>
      <w:r w:rsidRPr="005E6B47">
        <w:t>е</w:t>
      </w:r>
      <w:r w:rsidRPr="005E6B47">
        <w:t>стокому обращению со стороны различных государственных должностных лиц и связанных с ними групп. Он не представил никаких доказательств в пользу своих заявлений, к примеру медицинского заключения или документов, удост</w:t>
      </w:r>
      <w:r w:rsidRPr="005E6B47">
        <w:t>о</w:t>
      </w:r>
      <w:r w:rsidRPr="005E6B47">
        <w:t>веряющих, что еженедельно на протяжении 18 месяцев он был обязан отм</w:t>
      </w:r>
      <w:r w:rsidRPr="005E6B47">
        <w:t>е</w:t>
      </w:r>
      <w:r w:rsidRPr="005E6B47">
        <w:t>чаться в полиции. Государство-участник считает, что изложенная автором и</w:t>
      </w:r>
      <w:r w:rsidRPr="005E6B47">
        <w:t>н</w:t>
      </w:r>
      <w:r>
        <w:t xml:space="preserve">формация </w:t>
      </w:r>
      <w:r w:rsidRPr="005E6B47">
        <w:t>относительно этого периода недостаточно подробна, так как в его рассказе указано только то, что из соображений безопасности ему пришлось несколько раз менять место жительства. Государство-участник считает, что нахождение автора в Джафне (или Шри-Ланке) после 2007 года или самое позднее в 2008 году может быть поставлено под сомнение.</w:t>
      </w:r>
    </w:p>
    <w:p w:rsidR="002171E3" w:rsidRPr="005E6B47" w:rsidRDefault="002171E3" w:rsidP="002171E3">
      <w:pPr>
        <w:pStyle w:val="SingleTxtGR"/>
      </w:pPr>
      <w:r w:rsidRPr="005E6B47">
        <w:t xml:space="preserve">4.7 </w:t>
      </w:r>
      <w:r>
        <w:tab/>
      </w:r>
      <w:r w:rsidRPr="005E6B47">
        <w:t>Государство-участник заявляет, что оно не отрицает, что журналисты, р</w:t>
      </w:r>
      <w:r w:rsidRPr="005E6B47">
        <w:t>а</w:t>
      </w:r>
      <w:r w:rsidRPr="005E6B47">
        <w:t>ботающие сейчас в Шри-Ланке, в том числе сотрудники «Утайян», находятся в опасности</w:t>
      </w:r>
      <w:r w:rsidRPr="005E6B47">
        <w:rPr>
          <w:vertAlign w:val="superscript"/>
        </w:rPr>
        <w:footnoteReference w:id="28"/>
      </w:r>
      <w:r w:rsidRPr="005E6B47">
        <w:t>. Однако государство-участник считает, что автор не смог доказать, что его работа в этой газете, ориентированная на местные события, могла пр</w:t>
      </w:r>
      <w:r w:rsidRPr="005E6B47">
        <w:t>и</w:t>
      </w:r>
      <w:r w:rsidRPr="005E6B47">
        <w:t>влечь внимание государственных властей, в особенности если он публиковал фотографии под псевдонимом. Кроме того, справочные материалы, с которыми ознакомилось государство-участник, не свидетельствуют о том, что бывшие с</w:t>
      </w:r>
      <w:r w:rsidRPr="005E6B47">
        <w:t>о</w:t>
      </w:r>
      <w:r w:rsidRPr="005E6B47">
        <w:t>трудники «Утайян» подвергнутся опасности в случае их возвращения в Шри-Ланку. В докладах о положении в стране говорится, что только журналисты, к</w:t>
      </w:r>
      <w:r w:rsidRPr="005E6B47">
        <w:t>о</w:t>
      </w:r>
      <w:r w:rsidRPr="005E6B47">
        <w:t>торые в настоящее время работают в Шри-Ланке, находятся в опасности. Сл</w:t>
      </w:r>
      <w:r w:rsidRPr="005E6B47">
        <w:t>е</w:t>
      </w:r>
      <w:r w:rsidRPr="005E6B47">
        <w:t>довательно, автору не угрожает реальная опасность, так как, по его словам, он был сотрудником газеты несколько лет назад. Государство-участник также зая</w:t>
      </w:r>
      <w:r w:rsidRPr="005E6B47">
        <w:t>в</w:t>
      </w:r>
      <w:r w:rsidRPr="005E6B47">
        <w:t>ляет, что автор не предоставил никаких доказательств того, что из-за его работы в газете его все еще ищут власти, и считает, что письмо Комиссии по правам человека Шри-Ланки, в котором говорится о том, что в сентябре 2013 года со</w:t>
      </w:r>
      <w:r w:rsidRPr="005E6B47">
        <w:t>л</w:t>
      </w:r>
      <w:r w:rsidRPr="005E6B47">
        <w:t>даты шри-ланкийской армии приехали в дом автора и спрашивали о его мест</w:t>
      </w:r>
      <w:r w:rsidRPr="005E6B47">
        <w:t>о</w:t>
      </w:r>
      <w:r w:rsidRPr="005E6B47">
        <w:t>нахождении, всего лишь повторяет информацию, которую Комиссии предост</w:t>
      </w:r>
      <w:r w:rsidRPr="005E6B47">
        <w:t>а</w:t>
      </w:r>
      <w:r w:rsidRPr="005E6B47">
        <w:t>вила мать автора.</w:t>
      </w:r>
    </w:p>
    <w:p w:rsidR="002171E3" w:rsidRPr="005E6B47" w:rsidRDefault="002171E3" w:rsidP="002171E3">
      <w:pPr>
        <w:pStyle w:val="SingleTxtGR"/>
      </w:pPr>
      <w:r w:rsidRPr="005E6B47">
        <w:t xml:space="preserve">4.8 </w:t>
      </w:r>
      <w:r>
        <w:tab/>
      </w:r>
      <w:r w:rsidRPr="005E6B47">
        <w:t xml:space="preserve">Государство-участник также считает, что автор не </w:t>
      </w:r>
      <w:r>
        <w:t>обосновал</w:t>
      </w:r>
      <w:r w:rsidRPr="005E6B47">
        <w:t xml:space="preserve"> свое утве</w:t>
      </w:r>
      <w:r w:rsidRPr="005E6B47">
        <w:t>р</w:t>
      </w:r>
      <w:r w:rsidRPr="005E6B47">
        <w:t>ждение о том, что в случае его принудительного возвращения в Шри-Ланку он подвергнется опасности, так как он является молодым тамилом родом с севера страны и ему было отказано в предоставлении убежища, что натолкнет власт</w:t>
      </w:r>
      <w:r>
        <w:t>и</w:t>
      </w:r>
      <w:r w:rsidRPr="005E6B47">
        <w:t xml:space="preserve"> на мысль о том, что он связан или был связан с организацией «Тигры освобо</w:t>
      </w:r>
      <w:r w:rsidRPr="005E6B47">
        <w:t>ж</w:t>
      </w:r>
      <w:r w:rsidRPr="005E6B47">
        <w:t>дения Тамил-Илама». Государство-участник отмечает, что автор никогда не с</w:t>
      </w:r>
      <w:r w:rsidRPr="005E6B47">
        <w:t>о</w:t>
      </w:r>
      <w:r w:rsidRPr="005E6B47">
        <w:t>общал, что он каким-либо образом связан с этой группировкой, и тот факт, что он является тамилом с севера, не предполагает, что он подвергнется реальной опасности</w:t>
      </w:r>
      <w:r w:rsidRPr="005E6B47">
        <w:rPr>
          <w:vertAlign w:val="superscript"/>
        </w:rPr>
        <w:footnoteReference w:id="29"/>
      </w:r>
      <w:r w:rsidRPr="005E6B47">
        <w:t>. Стоит также отметить, что в связи с тем, что автору было отказано в предоставлении убежища, его могут лишь дополнительно допросить</w:t>
      </w:r>
      <w:r w:rsidRPr="005E6B47">
        <w:rPr>
          <w:vertAlign w:val="superscript"/>
        </w:rPr>
        <w:footnoteReference w:id="30"/>
      </w:r>
      <w:r w:rsidRPr="005E6B47">
        <w:t>. Гос</w:t>
      </w:r>
      <w:r w:rsidRPr="005E6B47">
        <w:t>у</w:t>
      </w:r>
      <w:r w:rsidRPr="005E6B47">
        <w:t>дарство-участник отмечает, что автора не будут подозревать в значимых связях с «Тиграми освобождения Тамил-Илама», поскольку он никогда этого не утверждал, и единственный раз, когда этот вопрос фигурировал, относится ко времени его задержания шри-ланкийской армией в феврале 2007 года. По его словам, тогда солдаты спрашивали его, связан ли он как-то с «Тиграми осв</w:t>
      </w:r>
      <w:r w:rsidRPr="005E6B47">
        <w:t>о</w:t>
      </w:r>
      <w:r w:rsidRPr="005E6B47">
        <w:t>бождения Тамил-Илама», но он отрицал наличие таких связей. Государство-участник отмечает, что</w:t>
      </w:r>
      <w:r>
        <w:t>,</w:t>
      </w:r>
      <w:r w:rsidRPr="005E6B47">
        <w:t xml:space="preserve"> если даже признать достоверность этой информации, нет никаких указаний на то, что власти Шри-Ланки будут серьезно рассматр</w:t>
      </w:r>
      <w:r w:rsidRPr="005E6B47">
        <w:t>и</w:t>
      </w:r>
      <w:r w:rsidRPr="005E6B47">
        <w:t>вать вопрос о наличии у автора связей с этой группировкой. Следовательно, государство-участник считает, что заявление автора по этому поводу является лишь предположением.</w:t>
      </w:r>
    </w:p>
    <w:p w:rsidR="002171E3" w:rsidRPr="005E6B47" w:rsidRDefault="002171E3" w:rsidP="002171E3">
      <w:pPr>
        <w:pStyle w:val="SingleTxtGR"/>
      </w:pPr>
      <w:r w:rsidRPr="005E6B47">
        <w:t xml:space="preserve">4.9 </w:t>
      </w:r>
      <w:r>
        <w:tab/>
      </w:r>
      <w:r w:rsidRPr="005E6B47">
        <w:t>Что касается утверждения автора о том, что в связи с выдачей ему пр</w:t>
      </w:r>
      <w:r w:rsidRPr="005E6B47">
        <w:t>о</w:t>
      </w:r>
      <w:r w:rsidRPr="005E6B47">
        <w:t>ездного документа властями Шри-Ланки по запросу канадских властей он по</w:t>
      </w:r>
      <w:r w:rsidRPr="005E6B47">
        <w:t>д</w:t>
      </w:r>
      <w:r w:rsidRPr="005E6B47">
        <w:t>вергается дополнительному риску, то государство-участник ссылается на д</w:t>
      </w:r>
      <w:r w:rsidRPr="005E6B47">
        <w:t>о</w:t>
      </w:r>
      <w:r w:rsidRPr="005E6B47">
        <w:t>клады о положении в стране, в соответствии с которыми выдача таких докуме</w:t>
      </w:r>
      <w:r w:rsidRPr="005E6B47">
        <w:t>н</w:t>
      </w:r>
      <w:r w:rsidRPr="005E6B47">
        <w:t>тов не является фактором риска. В таких докладах говорится о том, что</w:t>
      </w:r>
      <w:r>
        <w:t>,</w:t>
      </w:r>
      <w:r w:rsidRPr="005E6B47">
        <w:t xml:space="preserve"> как только шри-ланкийские власти получают запрос на выдачу проездного док</w:t>
      </w:r>
      <w:r w:rsidRPr="005E6B47">
        <w:t>у</w:t>
      </w:r>
      <w:r w:rsidRPr="005E6B47">
        <w:t>мента, они могут провести обзор имеющихся материалов на предмет того, им</w:t>
      </w:r>
      <w:r w:rsidRPr="005E6B47">
        <w:t>е</w:t>
      </w:r>
      <w:r w:rsidRPr="005E6B47">
        <w:t>ет ли в настоящее время рассматриваемое лицо связи с «Тиграми освобождения Тамил-Илама», однако они обращают внимание лишь на тех лиц, которые пре</w:t>
      </w:r>
      <w:r w:rsidRPr="005E6B47">
        <w:t>д</w:t>
      </w:r>
      <w:r w:rsidRPr="005E6B47">
        <w:t>ставляют реальную опасность для унитарного государства или правительства Шри-Ланки</w:t>
      </w:r>
      <w:r w:rsidRPr="005E6B47">
        <w:rPr>
          <w:vertAlign w:val="superscript"/>
        </w:rPr>
        <w:footnoteReference w:id="31"/>
      </w:r>
      <w:r w:rsidRPr="005E6B47">
        <w:t>. В связи с тем, что автор не подпадает под эти категории, он не подвергнется дополнительным проверкам. Что касается утверждения автора о том, что в случае возвращения в Шри-Ланку его будут преследовать представ</w:t>
      </w:r>
      <w:r w:rsidRPr="005E6B47">
        <w:t>и</w:t>
      </w:r>
      <w:r w:rsidRPr="005E6B47">
        <w:t>тели Демократической партии народа илама, то государство-участник указыв</w:t>
      </w:r>
      <w:r w:rsidRPr="005E6B47">
        <w:t>а</w:t>
      </w:r>
      <w:r w:rsidRPr="005E6B47">
        <w:t>ет на то, что после окончания конфликта военизированные группировки, в том числе указанная партия, превратились в преступные банды, главным инстр</w:t>
      </w:r>
      <w:r w:rsidRPr="005E6B47">
        <w:t>у</w:t>
      </w:r>
      <w:r w:rsidRPr="005E6B47">
        <w:t>ментом которых является вымогательство</w:t>
      </w:r>
      <w:r w:rsidRPr="005E6B47">
        <w:rPr>
          <w:vertAlign w:val="superscript"/>
        </w:rPr>
        <w:footnoteReference w:id="32"/>
      </w:r>
      <w:r w:rsidRPr="005E6B47">
        <w:t>. В связи с тем, что, по всей видим</w:t>
      </w:r>
      <w:r w:rsidRPr="005E6B47">
        <w:t>о</w:t>
      </w:r>
      <w:r w:rsidRPr="005E6B47">
        <w:t>сти, Партия промышляет на севере Шри-Ланки, государство-участник полагает, что в случае притеснений или вымогательства со стороны представителей Па</w:t>
      </w:r>
      <w:r w:rsidRPr="005E6B47">
        <w:t>р</w:t>
      </w:r>
      <w:r w:rsidRPr="005E6B47">
        <w:t>тии автор мог бы перебраться в другую часть страны, к примеру в Коломбо.</w:t>
      </w:r>
    </w:p>
    <w:p w:rsidR="00BB3C8F" w:rsidRDefault="002171E3" w:rsidP="002171E3">
      <w:pPr>
        <w:pStyle w:val="SingleTxtGR"/>
        <w:rPr>
          <w:lang w:val="en-US"/>
        </w:rPr>
      </w:pPr>
      <w:r w:rsidRPr="005E6B47">
        <w:t xml:space="preserve">4.10 </w:t>
      </w:r>
      <w:r>
        <w:tab/>
      </w:r>
      <w:r w:rsidRPr="005E6B47">
        <w:t>Государство-участник утверждает, что решение Комитета признать пр</w:t>
      </w:r>
      <w:r w:rsidRPr="005E6B47">
        <w:t>и</w:t>
      </w:r>
      <w:r w:rsidRPr="005E6B47">
        <w:t>емлемым рассматриваемое сообщение будет полностью необоснованным. Гос</w:t>
      </w:r>
      <w:r w:rsidRPr="005E6B47">
        <w:t>у</w:t>
      </w:r>
      <w:r w:rsidRPr="005E6B47">
        <w:t>дарство-участник вновь заявляет о необоснованности утверждений автора, к</w:t>
      </w:r>
      <w:r w:rsidRPr="005E6B47">
        <w:t>о</w:t>
      </w:r>
      <w:r w:rsidRPr="005E6B47">
        <w:t>торые не являются достоверными и не подкреплены прямыми доказательств</w:t>
      </w:r>
      <w:r w:rsidRPr="005E6B47">
        <w:t>а</w:t>
      </w:r>
      <w:r w:rsidRPr="005E6B47">
        <w:t>ми. Государство-участник вновь отмечает, что, по всей вероятности, в период с конца октября 2006 года по 2007 год автор сделал некоторое количество сни</w:t>
      </w:r>
      <w:r w:rsidRPr="005E6B47">
        <w:t>м</w:t>
      </w:r>
      <w:r w:rsidRPr="005E6B47">
        <w:t>ков для «Утайян», а в 2007 году он мог быть задержан и мог подвергнуться ж</w:t>
      </w:r>
      <w:r w:rsidRPr="005E6B47">
        <w:t>е</w:t>
      </w:r>
      <w:r w:rsidRPr="005E6B47">
        <w:t>стокому обращению. Тем не менее ему не удалось доказать, что он был заде</w:t>
      </w:r>
      <w:r w:rsidRPr="005E6B47">
        <w:t>р</w:t>
      </w:r>
      <w:r w:rsidRPr="005E6B47">
        <w:t>жан солдатами шри-ланкийской армии из-за его работы в газете, а также то, что с 2007 по 2008 год и в 2011 году он находился в Шри-Ланке. Государство-участник считает, что</w:t>
      </w:r>
      <w:r>
        <w:t>,</w:t>
      </w:r>
      <w:r w:rsidRPr="005E6B47">
        <w:t xml:space="preserve"> даже если Комитет согласится с изложенной автором версией, сообщение по-прежнему не будет иметь под собой оснований, так как нет причин полагать, что из-за его работы в газете (какой бы он</w:t>
      </w:r>
      <w:r>
        <w:t>а</w:t>
      </w:r>
      <w:r w:rsidRPr="005E6B47">
        <w:t xml:space="preserve"> ни была) в случае возращения ему будет грозить опасность сейчас, много лет спустя. Его заявления, касающиеся его происхождения, также не принимаются: то, что он тамил из северной части страны и что ему отказали в предоставлении убежища, само по себе не может поставить его под угрозу нанесения непоправимого ущерба, поскольку он не имеет ни предполагаемых, ни реальных связей с «Ти</w:t>
      </w:r>
      <w:r w:rsidRPr="005E6B47">
        <w:t>г</w:t>
      </w:r>
      <w:r w:rsidRPr="005E6B47">
        <w:t>рами освобождения Тамил-Илама».</w:t>
      </w:r>
    </w:p>
    <w:p w:rsidR="002171E3" w:rsidRPr="00E4255F" w:rsidRDefault="002171E3" w:rsidP="002171E3">
      <w:pPr>
        <w:pStyle w:val="SingleTxtGR"/>
      </w:pPr>
      <w:r w:rsidRPr="00E4255F">
        <w:t>4.11</w:t>
      </w:r>
      <w:r>
        <w:rPr>
          <w:rFonts w:eastAsiaTheme="minorEastAsia" w:hint="eastAsia"/>
          <w:lang w:eastAsia="zh-CN"/>
        </w:rPr>
        <w:tab/>
      </w:r>
      <w:r w:rsidRPr="00E4255F">
        <w:t>Наконец, государство-участник заявляет, что утверждения автора о том, что процедура рассмотрения ходатайства о предоставлении убежища была н</w:t>
      </w:r>
      <w:r w:rsidRPr="00E4255F">
        <w:t>е</w:t>
      </w:r>
      <w:r w:rsidRPr="00E4255F">
        <w:t>справедливой, в частности о том, что проведение пересмотра существа решения Совета по иммиграции и делам беженцев невозможно, находятся вне сферы действия Пакта, так как они касаются общей эффективности процедуры ра</w:t>
      </w:r>
      <w:r w:rsidRPr="00E4255F">
        <w:t>с</w:t>
      </w:r>
      <w:r w:rsidRPr="00E4255F">
        <w:t>смотрения ходатайств о предоставлении убежища. Кроме того, эти утверждения являются необоснованными, так как Комитет признает судебный пересмотр решения в Федеральном суде эффективным внутренним средством правовой защиты</w:t>
      </w:r>
      <w:r>
        <w:rPr>
          <w:rStyle w:val="a6"/>
        </w:rPr>
        <w:footnoteReference w:id="33"/>
      </w:r>
      <w:r w:rsidRPr="00E4255F">
        <w:t>, а следовательно, оно также должно было быть исчерпано автором.</w:t>
      </w:r>
    </w:p>
    <w:p w:rsidR="002171E3" w:rsidRPr="00E4255F" w:rsidRDefault="002171E3" w:rsidP="002171E3">
      <w:pPr>
        <w:pStyle w:val="H23GR"/>
      </w:pPr>
      <w:r>
        <w:rPr>
          <w:rFonts w:eastAsiaTheme="minorEastAsia" w:hint="eastAsia"/>
          <w:lang w:eastAsia="zh-CN"/>
        </w:rPr>
        <w:tab/>
      </w:r>
      <w:r>
        <w:rPr>
          <w:rFonts w:eastAsiaTheme="minorEastAsia" w:hint="eastAsia"/>
          <w:lang w:eastAsia="zh-CN"/>
        </w:rPr>
        <w:tab/>
      </w:r>
      <w:r w:rsidRPr="00E4255F">
        <w:t>Комментарии автор</w:t>
      </w:r>
      <w:r>
        <w:t>а</w:t>
      </w:r>
      <w:r w:rsidRPr="00E4255F">
        <w:t xml:space="preserve"> к замечаниям государства-участника</w:t>
      </w:r>
    </w:p>
    <w:p w:rsidR="002171E3" w:rsidRPr="00E4255F" w:rsidRDefault="002171E3" w:rsidP="002171E3">
      <w:pPr>
        <w:pStyle w:val="SingleTxtGR"/>
      </w:pPr>
      <w:r w:rsidRPr="00E4255F">
        <w:t>5.1</w:t>
      </w:r>
      <w:r>
        <w:tab/>
      </w:r>
      <w:r w:rsidRPr="00E4255F">
        <w:t xml:space="preserve">11 января 2016 года автор представил свои комментарии </w:t>
      </w:r>
      <w:r>
        <w:t>к</w:t>
      </w:r>
      <w:r w:rsidRPr="00E4255F">
        <w:t xml:space="preserve"> замечаниям государства-участника. Он оспаривает утверждение государство-участника о том, что он не исчерпал все имеющиеся внутренние средства правовой защиты, так как он не подавал ходатайства об учете соображений гуманности и состр</w:t>
      </w:r>
      <w:r w:rsidRPr="00E4255F">
        <w:t>а</w:t>
      </w:r>
      <w:r w:rsidRPr="00E4255F">
        <w:t>дания. Автор считает, что это средство правовой защиты не является адеква</w:t>
      </w:r>
      <w:r w:rsidRPr="00E4255F">
        <w:t>т</w:t>
      </w:r>
      <w:r w:rsidRPr="00E4255F">
        <w:t xml:space="preserve">ным для признания приемлемости, поскольку при рассмотрении дела </w:t>
      </w:r>
      <w:r w:rsidRPr="00E4255F">
        <w:rPr>
          <w:i/>
          <w:iCs/>
        </w:rPr>
        <w:t>Шакиль против Канады</w:t>
      </w:r>
      <w:r w:rsidRPr="00E4255F">
        <w:t xml:space="preserve"> Комитет указал на то, что ходатайство об учете соображений гуманности и сострадания «не освобождает автора от депортации и поэтому не может рассматриваться как эффективное средство правовой защиты»</w:t>
      </w:r>
      <w:r w:rsidRPr="00D40D8F">
        <w:rPr>
          <w:sz w:val="18"/>
          <w:szCs w:val="18"/>
          <w:vertAlign w:val="superscript"/>
        </w:rPr>
        <w:footnoteReference w:id="34"/>
      </w:r>
      <w:r w:rsidRPr="00E4255F">
        <w:t>.</w:t>
      </w:r>
    </w:p>
    <w:p w:rsidR="002171E3" w:rsidRPr="00E4255F" w:rsidRDefault="002171E3" w:rsidP="002171E3">
      <w:pPr>
        <w:pStyle w:val="SingleTxtGR"/>
      </w:pPr>
      <w:r w:rsidRPr="00E4255F">
        <w:t>5.2</w:t>
      </w:r>
      <w:r>
        <w:tab/>
      </w:r>
      <w:r w:rsidRPr="00E4255F">
        <w:t>В отношении утверждений государства-участника о том, что сообщение является явно необоснованным, автор повторяет свои аргументы по поводу опасности, которой он подвергнется в случае своего возращения в Шри-Ланку, а именно: a) он работал в газете «Утайян», которая считается «рупором» орг</w:t>
      </w:r>
      <w:r w:rsidRPr="00E4255F">
        <w:t>а</w:t>
      </w:r>
      <w:r w:rsidRPr="00E4255F">
        <w:t>низации «Тигры освобождения Тамил-Илама»; b) он этнический тамил; c) ему 30</w:t>
      </w:r>
      <w:r>
        <w:t> </w:t>
      </w:r>
      <w:r w:rsidRPr="00E4255F">
        <w:t>лет; d) он родом из Северной провинции Шри-Ланки; e) ему было отказано в предоставлении убежища; и f) он будет принудительно выслан в Шри-Ланку со специальным проездным документом, полученным в посольстве Шри-Ланки в Оттаве. Автор заявляет, что он опирается на свои предыдущие представления Комитету и добавляет информацию, которая была получена после подачи жал</w:t>
      </w:r>
      <w:r w:rsidRPr="00E4255F">
        <w:t>о</w:t>
      </w:r>
      <w:r w:rsidRPr="00E4255F">
        <w:t>бы.</w:t>
      </w:r>
    </w:p>
    <w:p w:rsidR="002171E3" w:rsidRPr="00E4255F" w:rsidRDefault="002171E3" w:rsidP="002171E3">
      <w:pPr>
        <w:pStyle w:val="SingleTxtGR"/>
      </w:pPr>
      <w:r w:rsidRPr="00E4255F">
        <w:t>5.3</w:t>
      </w:r>
      <w:r>
        <w:tab/>
      </w:r>
      <w:r w:rsidRPr="00E4255F">
        <w:t>Автор указывает на наличие документальных доказательств того, что т</w:t>
      </w:r>
      <w:r w:rsidRPr="00E4255F">
        <w:t>а</w:t>
      </w:r>
      <w:r w:rsidRPr="00E4255F">
        <w:t>милы по-прежнему страдают от серьезных нарушений прав человека в Шри-Ланке, даже несмотря на то, что война закончилась. Он отмечает, что был док</w:t>
      </w:r>
      <w:r w:rsidRPr="00E4255F">
        <w:t>а</w:t>
      </w:r>
      <w:r w:rsidRPr="00E4255F">
        <w:t>зан тот факт, что молодые тамилы и тамилы среднего возраста, особенно пр</w:t>
      </w:r>
      <w:r w:rsidRPr="00E4255F">
        <w:t>о</w:t>
      </w:r>
      <w:r w:rsidRPr="00E4255F">
        <w:t>живающие на севере и востоке, по-прежнему часто подвергаются притеснениям со стороны сил безопасности и военизированных групп</w:t>
      </w:r>
      <w:r w:rsidRPr="00D40D8F">
        <w:rPr>
          <w:sz w:val="18"/>
          <w:szCs w:val="18"/>
          <w:vertAlign w:val="superscript"/>
        </w:rPr>
        <w:footnoteReference w:id="35"/>
      </w:r>
      <w:r w:rsidRPr="00E4255F">
        <w:t>.</w:t>
      </w:r>
      <w:r>
        <w:t xml:space="preserve"> </w:t>
      </w:r>
      <w:r w:rsidRPr="00E4255F">
        <w:t>Кроме того, тамилы чаще других подвергаются произвольным задержаниям, внесудебным казням, насильственным исчезновениям, изнасилованиям в местах лишения свободы, пыткам и длительному содержанию под стражей без суда</w:t>
      </w:r>
      <w:r w:rsidRPr="00D40D8F">
        <w:rPr>
          <w:sz w:val="18"/>
          <w:szCs w:val="18"/>
          <w:vertAlign w:val="superscript"/>
        </w:rPr>
        <w:footnoteReference w:id="36"/>
      </w:r>
      <w:r w:rsidRPr="00E4255F">
        <w:t>. Далее автор заявл</w:t>
      </w:r>
      <w:r w:rsidRPr="00E4255F">
        <w:t>я</w:t>
      </w:r>
      <w:r w:rsidRPr="00E4255F">
        <w:t>ет, что хотя тот факт, что он является тамилом</w:t>
      </w:r>
      <w:r w:rsidR="00AB75F9">
        <w:t>,</w:t>
      </w:r>
      <w:r w:rsidRPr="00E4255F">
        <w:t xml:space="preserve"> не может служить достаточным доказательством обоснованности его опасений относительно преследования, однако в сочетании с другими факторами </w:t>
      </w:r>
      <w:r>
        <w:t>он дает</w:t>
      </w:r>
      <w:r w:rsidRPr="00E4255F">
        <w:t xml:space="preserve"> серьезные основания пол</w:t>
      </w:r>
      <w:r w:rsidRPr="00E4255F">
        <w:t>а</w:t>
      </w:r>
      <w:r w:rsidRPr="00E4255F">
        <w:t xml:space="preserve">гать, что </w:t>
      </w:r>
      <w:r>
        <w:t>автор</w:t>
      </w:r>
      <w:r w:rsidRPr="00E4255F">
        <w:t xml:space="preserve"> подвергнется реальной опасности в случае возвращения в Шри-Ланку.</w:t>
      </w:r>
    </w:p>
    <w:p w:rsidR="002171E3" w:rsidRPr="00E4255F" w:rsidRDefault="002171E3" w:rsidP="002171E3">
      <w:pPr>
        <w:pStyle w:val="SingleTxtGR"/>
      </w:pPr>
      <w:r w:rsidRPr="00E4255F">
        <w:t>5.4</w:t>
      </w:r>
      <w:r>
        <w:tab/>
      </w:r>
      <w:r w:rsidRPr="00E4255F">
        <w:t>Одним из таких факторов является то, что ему было отказано в пред</w:t>
      </w:r>
      <w:r w:rsidRPr="00E4255F">
        <w:t>о</w:t>
      </w:r>
      <w:r w:rsidRPr="00E4255F">
        <w:t>ставлении убежища. Он указывает на то, что тамилы, которые вернулись в</w:t>
      </w:r>
      <w:r>
        <w:t xml:space="preserve"> Шри-Ланку</w:t>
      </w:r>
      <w:r w:rsidRPr="00E4255F">
        <w:t xml:space="preserve"> как добровольно</w:t>
      </w:r>
      <w:r>
        <w:t>, так и в принудительно порядке</w:t>
      </w:r>
      <w:r w:rsidRPr="00E4255F">
        <w:t xml:space="preserve"> подверглись ж</w:t>
      </w:r>
      <w:r w:rsidRPr="00E4255F">
        <w:t>е</w:t>
      </w:r>
      <w:r w:rsidRPr="00E4255F">
        <w:t>стокому обращению и пыткам</w:t>
      </w:r>
      <w:r w:rsidRPr="00D40D8F">
        <w:rPr>
          <w:sz w:val="18"/>
          <w:szCs w:val="18"/>
          <w:vertAlign w:val="superscript"/>
        </w:rPr>
        <w:footnoteReference w:id="37"/>
      </w:r>
      <w:r w:rsidRPr="00E4255F">
        <w:t>. Автор ссылается на доклад одной из неправ</w:t>
      </w:r>
      <w:r w:rsidRPr="00E4255F">
        <w:t>и</w:t>
      </w:r>
      <w:r w:rsidRPr="00E4255F">
        <w:t>тельственных организаций, располагающей документальными свиде</w:t>
      </w:r>
      <w:r>
        <w:t>тельствами</w:t>
      </w:r>
      <w:r w:rsidRPr="00E4255F">
        <w:t xml:space="preserve"> применени</w:t>
      </w:r>
      <w:r>
        <w:t>я</w:t>
      </w:r>
      <w:r w:rsidRPr="00E4255F">
        <w:t xml:space="preserve"> пыток в Шри-Ланке даже после окончания войны. Согласно докл</w:t>
      </w:r>
      <w:r w:rsidRPr="00E4255F">
        <w:t>а</w:t>
      </w:r>
      <w:r w:rsidRPr="00E4255F">
        <w:t xml:space="preserve">ду, к применяемым видам пыток относятся следующие: травмы, нанесенные в результате применения физического насилия, </w:t>
      </w:r>
      <w:r>
        <w:t>прижигания</w:t>
      </w:r>
      <w:r w:rsidRPr="00E4255F">
        <w:t xml:space="preserve">, сексуальные пытки, удушения и асфиксии, </w:t>
      </w:r>
      <w:r>
        <w:t>ограничения подвижности</w:t>
      </w:r>
      <w:r w:rsidRPr="00E4255F">
        <w:t xml:space="preserve">, повешения, подвешивания и психологические пытки. В общей сложности в </w:t>
      </w:r>
      <w:r>
        <w:t>96</w:t>
      </w:r>
      <w:r w:rsidRPr="00E4255F">
        <w:t xml:space="preserve">% случаев такие виды пыток применялись в отношении тамилов, имеющих реальные или предполагаемые связи с </w:t>
      </w:r>
      <w:r>
        <w:t>«</w:t>
      </w:r>
      <w:r w:rsidRPr="00E4255F">
        <w:t>Тиграми освобождения Тамил-Илама</w:t>
      </w:r>
      <w:r>
        <w:t>»</w:t>
      </w:r>
      <w:r w:rsidRPr="00E4255F">
        <w:t>. В докладе делается вывод о том, что лица тамильского происхождения, имеющие минимальные или даже предполагаемые связи с группировкой, задерживаются и подвергаются пы</w:t>
      </w:r>
      <w:r w:rsidRPr="00E4255F">
        <w:t>т</w:t>
      </w:r>
      <w:r w:rsidRPr="00E4255F">
        <w:t>кам</w:t>
      </w:r>
      <w:r w:rsidRPr="00D40D8F">
        <w:rPr>
          <w:sz w:val="18"/>
          <w:szCs w:val="18"/>
          <w:vertAlign w:val="superscript"/>
        </w:rPr>
        <w:footnoteReference w:id="38"/>
      </w:r>
      <w:r w:rsidRPr="00E4255F">
        <w:t>.</w:t>
      </w:r>
    </w:p>
    <w:p w:rsidR="002171E3" w:rsidRPr="00E4255F" w:rsidRDefault="002171E3" w:rsidP="002171E3">
      <w:pPr>
        <w:pStyle w:val="SingleTxtGR"/>
      </w:pPr>
      <w:r w:rsidRPr="00E4255F">
        <w:t>5.5</w:t>
      </w:r>
      <w:r>
        <w:tab/>
      </w:r>
      <w:r w:rsidRPr="00E4255F">
        <w:t>Автор также ссылается на «проверки» вернувшихся на Родину тамилов, производимые в аэропорту, где круглосуточно работают сотрудники Департ</w:t>
      </w:r>
      <w:r w:rsidRPr="00E4255F">
        <w:t>а</w:t>
      </w:r>
      <w:r w:rsidRPr="00E4255F">
        <w:t>мента уголовных расследований. Согласно упомянутым справочным матери</w:t>
      </w:r>
      <w:r w:rsidRPr="00E4255F">
        <w:t>а</w:t>
      </w:r>
      <w:r w:rsidRPr="00E4255F">
        <w:t>лам, посольства Шри-Ланки за рубежом отправляют подробную информацию о лицах, высылаемых в Коломбо</w:t>
      </w:r>
      <w:r w:rsidRPr="00D40D8F">
        <w:rPr>
          <w:sz w:val="18"/>
          <w:szCs w:val="18"/>
          <w:vertAlign w:val="superscript"/>
        </w:rPr>
        <w:footnoteReference w:id="39"/>
      </w:r>
      <w:r w:rsidRPr="00E4255F">
        <w:t>. Первым делом подозрительных лиц допраш</w:t>
      </w:r>
      <w:r w:rsidRPr="00E4255F">
        <w:t>и</w:t>
      </w:r>
      <w:r w:rsidRPr="00E4255F">
        <w:t>вают в аэропорту, где должностные лица без колебаний прибегают к насилию. Как только становится известно, что человек подавал ходатайство о предоста</w:t>
      </w:r>
      <w:r w:rsidRPr="00E4255F">
        <w:t>в</w:t>
      </w:r>
      <w:r w:rsidRPr="00E4255F">
        <w:t>лении убежища, он или она считается предателем, и даже в случае освобожд</w:t>
      </w:r>
      <w:r w:rsidRPr="00E4255F">
        <w:t>е</w:t>
      </w:r>
      <w:r w:rsidRPr="00E4255F">
        <w:t>ния он или она будет находиться под наблюдением и может быть арестован(а) в любой момент. Подозреваемые в связях с «Тиграми освобождения Тамил-Илама» и представители СМИ подвергаются высокому риску заключения под стражу. Тамилов из северных и восточных районов страны и лиц в возрасте от 20 до 40 лет еще чаще проверяют</w:t>
      </w:r>
      <w:r w:rsidRPr="00D40D8F">
        <w:rPr>
          <w:sz w:val="18"/>
          <w:szCs w:val="18"/>
          <w:vertAlign w:val="superscript"/>
        </w:rPr>
        <w:footnoteReference w:id="40"/>
      </w:r>
      <w:r w:rsidRPr="00D40D8F">
        <w:rPr>
          <w:sz w:val="18"/>
          <w:szCs w:val="18"/>
        </w:rPr>
        <w:t>.</w:t>
      </w:r>
      <w:r w:rsidRPr="00E4255F">
        <w:t xml:space="preserve"> Было доказано, </w:t>
      </w:r>
      <w:r>
        <w:t xml:space="preserve">что </w:t>
      </w:r>
      <w:r w:rsidRPr="00E4255F">
        <w:t xml:space="preserve">большое </w:t>
      </w:r>
      <w:r>
        <w:t>число</w:t>
      </w:r>
      <w:r w:rsidRPr="00E4255F">
        <w:t xml:space="preserve"> тамилов после возращения на Родину был</w:t>
      </w:r>
      <w:r>
        <w:t>о</w:t>
      </w:r>
      <w:r w:rsidRPr="00E4255F">
        <w:t xml:space="preserve"> арестован</w:t>
      </w:r>
      <w:r>
        <w:t>о</w:t>
      </w:r>
      <w:r w:rsidRPr="00E4255F">
        <w:t xml:space="preserve"> и что чаще всего такие аресты сопровождаются применением пыток. В этой связи автор считает, что в случае возращения в Шри-Ланку ему будет угрожать реальная опасность, что является нарушением пункта 1 статьи 6, статьи 7 и пункта 1 статьи 9 Пакта.</w:t>
      </w:r>
    </w:p>
    <w:p w:rsidR="002171E3" w:rsidRPr="00E4255F" w:rsidRDefault="002171E3" w:rsidP="002171E3">
      <w:pPr>
        <w:pStyle w:val="H23GR"/>
      </w:pPr>
      <w:r>
        <w:tab/>
      </w:r>
      <w:r>
        <w:tab/>
      </w:r>
      <w:r w:rsidRPr="00E4255F">
        <w:t>Вопросы и процедура их рассмотрения в Комитете</w:t>
      </w:r>
    </w:p>
    <w:p w:rsidR="002171E3" w:rsidRPr="00E4255F" w:rsidRDefault="002171E3" w:rsidP="002171E3">
      <w:pPr>
        <w:pStyle w:val="H4GR"/>
      </w:pPr>
      <w:r w:rsidRPr="00E4255F">
        <w:tab/>
      </w:r>
      <w:r w:rsidRPr="00E4255F">
        <w:tab/>
        <w:t>Рассмотрение вопроса о приемлемости</w:t>
      </w:r>
    </w:p>
    <w:p w:rsidR="002171E3" w:rsidRPr="00E4255F" w:rsidRDefault="002171E3" w:rsidP="002171E3">
      <w:pPr>
        <w:pStyle w:val="SingleTxtGR"/>
      </w:pPr>
      <w:r w:rsidRPr="00E4255F">
        <w:t>6.1</w:t>
      </w:r>
      <w:r w:rsidRPr="00E4255F">
        <w:tab/>
        <w:t>Прежде чем приступать к рассмотрению любой жалобы, содержащейся в сообщении, Комитет должен в соответствии с правилом 93 своих правил проц</w:t>
      </w:r>
      <w:r w:rsidRPr="00E4255F">
        <w:t>е</w:t>
      </w:r>
      <w:r w:rsidRPr="00E4255F">
        <w:t>дуры принять решение о том, является ли оно приемлемым в соответствии с Факультативным протоколом.</w:t>
      </w:r>
    </w:p>
    <w:p w:rsidR="002171E3" w:rsidRPr="00E4255F" w:rsidRDefault="002171E3" w:rsidP="002171E3">
      <w:pPr>
        <w:pStyle w:val="SingleTxtGR"/>
      </w:pPr>
      <w:r w:rsidRPr="00E4255F">
        <w:t>6.2</w:t>
      </w:r>
      <w:r w:rsidRPr="00E4255F">
        <w:tab/>
        <w:t xml:space="preserve">С учетом требований пункта 2 а) статьи 5 Факультативного протокола Комитет удостоверился в том, что этот же вопрос не рассматривается в рамках другой процедуры международного разбирательства или урегулирования. </w:t>
      </w:r>
    </w:p>
    <w:p w:rsidR="002171E3" w:rsidRPr="00E4255F" w:rsidRDefault="002171E3" w:rsidP="002171E3">
      <w:pPr>
        <w:pStyle w:val="SingleTxtGR"/>
      </w:pPr>
      <w:r w:rsidRPr="00E4255F">
        <w:t>6.3</w:t>
      </w:r>
      <w:r w:rsidRPr="00E4255F">
        <w:tab/>
        <w:t>Комитет сослался на свою практику, согласно которой заявители обязаны исчерпать все средства правовой защиты для выполнения требований пун</w:t>
      </w:r>
      <w:r w:rsidRPr="00E4255F">
        <w:t>к</w:t>
      </w:r>
      <w:r w:rsidRPr="00E4255F">
        <w:t>та</w:t>
      </w:r>
      <w:r>
        <w:t> </w:t>
      </w:r>
      <w:r w:rsidRPr="00E4255F">
        <w:t>2</w:t>
      </w:r>
      <w:r>
        <w:t> </w:t>
      </w:r>
      <w:r w:rsidRPr="00E4255F">
        <w:t>b) статьи 5 Факультативного протокола, при том условии, что такие сре</w:t>
      </w:r>
      <w:r w:rsidRPr="00E4255F">
        <w:t>д</w:t>
      </w:r>
      <w:r w:rsidRPr="00E4255F">
        <w:t>ства правовой защиты являются эффективными и фактически доступными с учетом обстоятельств конкретного дела</w:t>
      </w:r>
      <w:r w:rsidRPr="00D40D8F">
        <w:rPr>
          <w:sz w:val="18"/>
          <w:szCs w:val="18"/>
          <w:vertAlign w:val="superscript"/>
        </w:rPr>
        <w:footnoteReference w:id="41"/>
      </w:r>
      <w:r w:rsidRPr="00E4255F">
        <w:t>. Комитет принимает к сведению зая</w:t>
      </w:r>
      <w:r w:rsidRPr="00E4255F">
        <w:t>в</w:t>
      </w:r>
      <w:r w:rsidRPr="00E4255F">
        <w:t xml:space="preserve">ление автора о том, что он исчерпал все доступные ему эффективные </w:t>
      </w:r>
      <w:r>
        <w:t>внутре</w:t>
      </w:r>
      <w:r>
        <w:t>н</w:t>
      </w:r>
      <w:r>
        <w:t>ние</w:t>
      </w:r>
      <w:r w:rsidRPr="00E4255F">
        <w:t xml:space="preserve"> средства правовой защиты. Комитет также принимает к сведению довод государства-участника о том, что автор не исчерпал все внутренние средства правовой защиты, поскольку он не подавал ходатайства об учете соображений гуманности и сострадания, при том что такая возможность появилась у него в феврале 2014 года. Комитет также отметил, что рассматриваемое ходатайство о предоставлении статуса беженца по соображениям гуманности и сострадания не защищает автора от высылки в Шри-Ланку и по этой причине не может кв</w:t>
      </w:r>
      <w:r w:rsidRPr="00E4255F">
        <w:t>а</w:t>
      </w:r>
      <w:r w:rsidRPr="00E4255F">
        <w:t>лифицироваться как предоставление эффективного средства правовой защиты</w:t>
      </w:r>
      <w:r w:rsidRPr="00D40D8F">
        <w:rPr>
          <w:sz w:val="18"/>
          <w:szCs w:val="18"/>
          <w:vertAlign w:val="superscript"/>
        </w:rPr>
        <w:footnoteReference w:id="42"/>
      </w:r>
      <w:r w:rsidRPr="00E4255F">
        <w:t>. Соответственно, Комитет считает, что требования пункта 2 b) статьи 5 Факул</w:t>
      </w:r>
      <w:r w:rsidRPr="00E4255F">
        <w:t>ь</w:t>
      </w:r>
      <w:r w:rsidRPr="00E4255F">
        <w:t>тативного протокола не препятствуют рассмотрению им настоящего сообщения.</w:t>
      </w:r>
    </w:p>
    <w:p w:rsidR="002171E3" w:rsidRPr="00E4255F" w:rsidRDefault="002171E3" w:rsidP="002171E3">
      <w:pPr>
        <w:pStyle w:val="SingleTxtGR"/>
      </w:pPr>
      <w:r w:rsidRPr="00E4255F">
        <w:t>6.4</w:t>
      </w:r>
      <w:r w:rsidRPr="00E4255F">
        <w:tab/>
        <w:t>Комитет принимает к сведению довод государства-участника о том, что жалобы автора на основании статей 6 (пункт 1) и 7 Пакта следует признать н</w:t>
      </w:r>
      <w:r w:rsidRPr="00E4255F">
        <w:t>е</w:t>
      </w:r>
      <w:r w:rsidRPr="00E4255F">
        <w:t>приемлемыми в силу их явной необоснованности. Комитет отмечает, что автор объяснил причины, по которым он опасается депортации в Шри-Ланку, осн</w:t>
      </w:r>
      <w:r w:rsidRPr="00E4255F">
        <w:t>о</w:t>
      </w:r>
      <w:r w:rsidRPr="00E4255F">
        <w:t>ванные на событиях, которые он пережил до отъезда из Шри-Ланки, а также на его личных обстоятельствах, связанных с тем, что он является тамилом и пол</w:t>
      </w:r>
      <w:r w:rsidRPr="00E4255F">
        <w:t>у</w:t>
      </w:r>
      <w:r w:rsidRPr="00E4255F">
        <w:t>чившим отказ просителем убежища. Тем не менее Комитет считает, что для ц</w:t>
      </w:r>
      <w:r w:rsidRPr="00E4255F">
        <w:t>е</w:t>
      </w:r>
      <w:r w:rsidRPr="00E4255F">
        <w:t>лей приемлемости автор предоставил достаточно подробные сведения и док</w:t>
      </w:r>
      <w:r w:rsidRPr="00E4255F">
        <w:t>у</w:t>
      </w:r>
      <w:r w:rsidRPr="00E4255F">
        <w:t>ментальные доказательства относительно того, что ему лично угрожает распр</w:t>
      </w:r>
      <w:r w:rsidRPr="00E4255F">
        <w:t>а</w:t>
      </w:r>
      <w:r w:rsidRPr="00E4255F">
        <w:t xml:space="preserve">ва либо жестокое обращение или пытки, и признает сообщение в этой части приемлемым. </w:t>
      </w:r>
    </w:p>
    <w:p w:rsidR="002171E3" w:rsidRPr="00E4255F" w:rsidRDefault="002171E3" w:rsidP="002171E3">
      <w:pPr>
        <w:pStyle w:val="SingleTxtGR"/>
      </w:pPr>
      <w:r w:rsidRPr="00E4255F">
        <w:t>6.5</w:t>
      </w:r>
      <w:r w:rsidRPr="00E4255F">
        <w:tab/>
        <w:t>Что касается заявлений автора по пункту 1 статьи 9 Пакта, то Комитет отмечает аргумент государства-участника о том, что его обязательства по нед</w:t>
      </w:r>
      <w:r w:rsidRPr="00E4255F">
        <w:t>о</w:t>
      </w:r>
      <w:r w:rsidRPr="00E4255F">
        <w:t>пустимости принудительного возвращения не распространяются на потенц</w:t>
      </w:r>
      <w:r w:rsidRPr="00E4255F">
        <w:t>и</w:t>
      </w:r>
      <w:r w:rsidRPr="00E4255F">
        <w:t>альные нарушения этих положений и что по этой причине эти заявления явл</w:t>
      </w:r>
      <w:r w:rsidRPr="00E4255F">
        <w:t>я</w:t>
      </w:r>
      <w:r w:rsidRPr="00E4255F">
        <w:t>ются неприемлемыми, так как они несовместимы со сферой применения этого положения. Комитет считает, что автор не дал четкого объяснения того, каким образом в результате его высылки в Шри-Ланку будут нарушены обязательства государства-участника по этой статье. В данном деле автору не удалось обосн</w:t>
      </w:r>
      <w:r w:rsidRPr="00E4255F">
        <w:t>о</w:t>
      </w:r>
      <w:r w:rsidRPr="00E4255F">
        <w:t>вать для целей приемлемости свои утверждения, касающиеся пункта 1 статьи 9, и Комитет делает вывод о том, что данная часть сообщения является неприе</w:t>
      </w:r>
      <w:r w:rsidRPr="00E4255F">
        <w:t>м</w:t>
      </w:r>
      <w:r w:rsidRPr="00E4255F">
        <w:t>лемой по смыслу статьи 2 Факультативного протокола</w:t>
      </w:r>
      <w:r w:rsidRPr="00427F15">
        <w:rPr>
          <w:sz w:val="18"/>
          <w:szCs w:val="18"/>
          <w:vertAlign w:val="superscript"/>
        </w:rPr>
        <w:footnoteReference w:id="43"/>
      </w:r>
      <w:r w:rsidRPr="00E4255F">
        <w:t xml:space="preserve">. </w:t>
      </w:r>
    </w:p>
    <w:p w:rsidR="002171E3" w:rsidRPr="00E4255F" w:rsidRDefault="002171E3" w:rsidP="002171E3">
      <w:pPr>
        <w:pStyle w:val="SingleTxtGR"/>
        <w:rPr>
          <w:iCs/>
        </w:rPr>
      </w:pPr>
      <w:r w:rsidRPr="00E4255F">
        <w:t>6.6</w:t>
      </w:r>
      <w:r w:rsidRPr="00E4255F">
        <w:tab/>
        <w:t>Исходя из этого, Комитет объявляет данное сообщение приемлемым в ч</w:t>
      </w:r>
      <w:r w:rsidRPr="00E4255F">
        <w:t>а</w:t>
      </w:r>
      <w:r w:rsidRPr="00E4255F">
        <w:t>сти, касающейся вопросов, относящихся к статьям 6 (пункт 1) и 7 Пакта, и п</w:t>
      </w:r>
      <w:r w:rsidRPr="00E4255F">
        <w:t>е</w:t>
      </w:r>
      <w:r w:rsidRPr="00E4255F">
        <w:t>реходит к их рассмотрению по существу.</w:t>
      </w:r>
    </w:p>
    <w:p w:rsidR="002171E3" w:rsidRPr="00E4255F" w:rsidRDefault="002171E3" w:rsidP="002171E3">
      <w:pPr>
        <w:pStyle w:val="H4GR"/>
      </w:pPr>
      <w:r w:rsidRPr="00E4255F">
        <w:tab/>
      </w:r>
      <w:r w:rsidRPr="00E4255F">
        <w:tab/>
        <w:t>Рассмотрение сообщения по существу</w:t>
      </w:r>
    </w:p>
    <w:p w:rsidR="002171E3" w:rsidRPr="00E4255F" w:rsidRDefault="002171E3" w:rsidP="002171E3">
      <w:pPr>
        <w:pStyle w:val="SingleTxtGR"/>
      </w:pPr>
      <w:r w:rsidRPr="00E4255F">
        <w:t>7.1</w:t>
      </w:r>
      <w:r w:rsidRPr="00E4255F">
        <w:tab/>
        <w:t>Комитет рассмотрел сообщение с учетом всей информации, представле</w:t>
      </w:r>
      <w:r w:rsidRPr="00E4255F">
        <w:t>н</w:t>
      </w:r>
      <w:r w:rsidRPr="00E4255F">
        <w:t xml:space="preserve">ной ему сторонами, как это предусмотрено пунктом 1 статьи 5 Факультативного протокола. </w:t>
      </w:r>
    </w:p>
    <w:p w:rsidR="002171E3" w:rsidRPr="00E4255F" w:rsidRDefault="002171E3" w:rsidP="002171E3">
      <w:pPr>
        <w:pStyle w:val="SingleTxtGR"/>
      </w:pPr>
      <w:r w:rsidRPr="00E4255F">
        <w:t>7.2</w:t>
      </w:r>
      <w:r w:rsidRPr="00E4255F">
        <w:tab/>
        <w:t>Комитет ссылается на свое замечание общего порядка № 31 (2004) о х</w:t>
      </w:r>
      <w:r w:rsidRPr="00E4255F">
        <w:t>а</w:t>
      </w:r>
      <w:r w:rsidRPr="00E4255F">
        <w:t>рактере общего юридического обязательства, налагаемого на государства – участники Пакта, в котором он обращает внимание на обязательство гос</w:t>
      </w:r>
      <w:r w:rsidRPr="00E4255F">
        <w:t>у</w:t>
      </w:r>
      <w:r w:rsidRPr="00E4255F">
        <w:t>дарств-участников не экстрадировать, не депортировать, не высылать и не в</w:t>
      </w:r>
      <w:r w:rsidRPr="00E4255F">
        <w:t>ы</w:t>
      </w:r>
      <w:r w:rsidRPr="00E4255F">
        <w:t>дворять каким-либо иным образом лицо со своей территории, когда имеются серьезные основания полагать, что существует реальная опасность причинения ему непоправимого вреда, такого как вред, предусмотренный в статьях 6 и 7 Пакта</w:t>
      </w:r>
      <w:r w:rsidRPr="00427F15">
        <w:rPr>
          <w:sz w:val="18"/>
          <w:szCs w:val="18"/>
          <w:vertAlign w:val="superscript"/>
        </w:rPr>
        <w:footnoteReference w:id="44"/>
      </w:r>
      <w:r w:rsidRPr="00E4255F">
        <w:t>. Комитет отмечает также, что опасность должна носить личный хара</w:t>
      </w:r>
      <w:r w:rsidRPr="00E4255F">
        <w:t>к</w:t>
      </w:r>
      <w:r>
        <w:t>тер</w:t>
      </w:r>
      <w:r w:rsidRPr="00E4255F">
        <w:t xml:space="preserve"> и что установлен высокий порог для представления весомых оснований, позволяющих определить наличие реальной опасности причинения непоправ</w:t>
      </w:r>
      <w:r w:rsidRPr="00E4255F">
        <w:t>и</w:t>
      </w:r>
      <w:r w:rsidRPr="00E4255F">
        <w:t>мого вреда</w:t>
      </w:r>
      <w:r w:rsidRPr="00427F15">
        <w:rPr>
          <w:sz w:val="18"/>
          <w:szCs w:val="18"/>
          <w:vertAlign w:val="superscript"/>
        </w:rPr>
        <w:footnoteReference w:id="45"/>
      </w:r>
      <w:r w:rsidRPr="00E4255F">
        <w:t>. Таким образом, должны быть приняты во внимание все соотве</w:t>
      </w:r>
      <w:r w:rsidRPr="00E4255F">
        <w:t>т</w:t>
      </w:r>
      <w:r w:rsidRPr="00E4255F">
        <w:t>ствующие факты и обстоятельства, включая общее положение с правами чел</w:t>
      </w:r>
      <w:r w:rsidRPr="00E4255F">
        <w:t>о</w:t>
      </w:r>
      <w:r w:rsidRPr="00E4255F">
        <w:t>века в стране происхождения автора</w:t>
      </w:r>
      <w:r w:rsidRPr="00427F15">
        <w:rPr>
          <w:sz w:val="18"/>
          <w:szCs w:val="18"/>
          <w:vertAlign w:val="superscript"/>
        </w:rPr>
        <w:footnoteReference w:id="46"/>
      </w:r>
      <w:r w:rsidRPr="00E4255F">
        <w:t xml:space="preserve">. </w:t>
      </w:r>
    </w:p>
    <w:p w:rsidR="002171E3" w:rsidRPr="00E4255F" w:rsidRDefault="002171E3" w:rsidP="002171E3">
      <w:pPr>
        <w:pStyle w:val="SingleTxtGR"/>
      </w:pPr>
      <w:r w:rsidRPr="00E4255F">
        <w:t>7.3</w:t>
      </w:r>
      <w:r>
        <w:tab/>
      </w:r>
      <w:r w:rsidRPr="00E4255F">
        <w:t>Комитет ссылается на свои решения, согласно которым следует придавать весомое значение оценке, проведенной государством-участником, и, как прав</w:t>
      </w:r>
      <w:r w:rsidRPr="00E4255F">
        <w:t>и</w:t>
      </w:r>
      <w:r w:rsidRPr="00E4255F">
        <w:t>ло, именн</w:t>
      </w:r>
      <w:r>
        <w:t xml:space="preserve">о органам государств – </w:t>
      </w:r>
      <w:r w:rsidRPr="00E4255F">
        <w:t>участников Пакта надлежит рассматривать или оценивать факты и доказательства по конкретному делу, чтобы определить наличие угрозы, если только не будет установлено, что такая оценка носила я</w:t>
      </w:r>
      <w:r w:rsidRPr="00E4255F">
        <w:t>в</w:t>
      </w:r>
      <w:r w:rsidRPr="00E4255F">
        <w:t>но произвольный характер или была равносильна очевидной ошибке либо отк</w:t>
      </w:r>
      <w:r w:rsidRPr="00E4255F">
        <w:t>а</w:t>
      </w:r>
      <w:r w:rsidRPr="00E4255F">
        <w:t>зу в правосудии</w:t>
      </w:r>
      <w:r w:rsidRPr="00427F15">
        <w:rPr>
          <w:sz w:val="18"/>
          <w:szCs w:val="18"/>
          <w:vertAlign w:val="superscript"/>
        </w:rPr>
        <w:footnoteReference w:id="47"/>
      </w:r>
      <w:r w:rsidRPr="00E4255F">
        <w:t>.</w:t>
      </w:r>
    </w:p>
    <w:p w:rsidR="002171E3" w:rsidRPr="00E4255F" w:rsidRDefault="002171E3" w:rsidP="002171E3">
      <w:pPr>
        <w:pStyle w:val="SingleTxtGR"/>
      </w:pPr>
      <w:r w:rsidRPr="00E4255F">
        <w:t>7.4</w:t>
      </w:r>
      <w:r>
        <w:tab/>
      </w:r>
      <w:r w:rsidRPr="00E4255F">
        <w:t>Комитет принимает к сведению утверждение автора о том, что госуда</w:t>
      </w:r>
      <w:r w:rsidRPr="00E4255F">
        <w:t>р</w:t>
      </w:r>
      <w:r w:rsidRPr="00E4255F">
        <w:t>ство-участник не приняло во внимание то, что опасность, которой он подвер</w:t>
      </w:r>
      <w:r w:rsidRPr="00E4255F">
        <w:t>г</w:t>
      </w:r>
      <w:r w:rsidRPr="00E4255F">
        <w:t>нется в случае возвращения в Шри-Ланку, является результатом соединения различных факторов, которые нельзя рассматривать изолированно друг от др</w:t>
      </w:r>
      <w:r w:rsidRPr="00E4255F">
        <w:t>у</w:t>
      </w:r>
      <w:r w:rsidRPr="00E4255F">
        <w:t>га. Он является тамилом родом из северной части страны и получившим отказ просителем убежища. Он работал в газете, которая предположительно подде</w:t>
      </w:r>
      <w:r w:rsidRPr="00E4255F">
        <w:t>р</w:t>
      </w:r>
      <w:r w:rsidRPr="00E4255F">
        <w:t>живает «Тигров освобождения Тамил-Илама» и является оппозиционной по о</w:t>
      </w:r>
      <w:r w:rsidRPr="00E4255F">
        <w:t>т</w:t>
      </w:r>
      <w:r w:rsidRPr="00E4255F">
        <w:t xml:space="preserve">ношению к правительству. Его права несколько раз нарушались, и причиной этого была его работа фотокорреспондентом. Комитет отмечает, что главным образом утверждения автора </w:t>
      </w:r>
      <w:r>
        <w:t>касаются</w:t>
      </w:r>
      <w:r w:rsidRPr="00E4255F">
        <w:t xml:space="preserve"> оценк</w:t>
      </w:r>
      <w:r>
        <w:t>и</w:t>
      </w:r>
      <w:r w:rsidRPr="00E4255F">
        <w:t xml:space="preserve"> государственными властями д</w:t>
      </w:r>
      <w:r w:rsidRPr="00E4255F">
        <w:t>о</w:t>
      </w:r>
      <w:r w:rsidRPr="00E4255F">
        <w:t>казательств, которым, по его мнению, не было уделено должного внимания.</w:t>
      </w:r>
    </w:p>
    <w:p w:rsidR="002171E3" w:rsidRPr="00E4255F" w:rsidRDefault="002171E3" w:rsidP="002171E3">
      <w:pPr>
        <w:pStyle w:val="SingleTxtGR"/>
      </w:pPr>
      <w:r w:rsidRPr="00E4255F">
        <w:t>7.5</w:t>
      </w:r>
      <w:r>
        <w:tab/>
      </w:r>
      <w:r w:rsidRPr="00E4255F">
        <w:t>В этой связи Комитет отмечает, что государство-участник не оспаривает тот факт, что автор является тамилом родом из северной части страны и что он вернется в Шри-Ланку со специальным документом, выданным ему по запросу канадских властей. Далее Комитет отмечает, что государство-участник не отр</w:t>
      </w:r>
      <w:r w:rsidRPr="00E4255F">
        <w:t>и</w:t>
      </w:r>
      <w:r w:rsidRPr="00E4255F">
        <w:t xml:space="preserve">цает того факта, что журналисты, которые в настоящее время работают в </w:t>
      </w:r>
      <w:r>
        <w:br/>
      </w:r>
      <w:r w:rsidRPr="00E4255F">
        <w:t xml:space="preserve">Шри-Ланке, </w:t>
      </w:r>
      <w:r>
        <w:t>в том числе сотрудники «Утайян»</w:t>
      </w:r>
      <w:r w:rsidRPr="00E4255F">
        <w:t xml:space="preserve"> находятся в опасности (см.</w:t>
      </w:r>
      <w:r>
        <w:t> </w:t>
      </w:r>
      <w:r w:rsidRPr="00E4255F">
        <w:t>пункт</w:t>
      </w:r>
      <w:r>
        <w:t> </w:t>
      </w:r>
      <w:r w:rsidRPr="00E4255F">
        <w:t>4.7)</w:t>
      </w:r>
      <w:r w:rsidRPr="00427F15">
        <w:rPr>
          <w:sz w:val="18"/>
          <w:szCs w:val="18"/>
          <w:vertAlign w:val="superscript"/>
        </w:rPr>
        <w:footnoteReference w:id="48"/>
      </w:r>
      <w:r>
        <w:t>. Тем не менее</w:t>
      </w:r>
      <w:r w:rsidRPr="00E4255F">
        <w:t xml:space="preserve"> государство-участник утверждает, что автор не смог доказать, что с 2007 по 2008 годы и в 2011 году он работал в «Утайян», и даже если бы Комитет признал достоверной информацию о том, что он работал в этой газете, автор не смог доказать, что его работа, ориентированная на осв</w:t>
      </w:r>
      <w:r w:rsidRPr="00E4255F">
        <w:t>е</w:t>
      </w:r>
      <w:r w:rsidRPr="00E4255F">
        <w:t>щение местных событий, может привлечь внимание государственных властей сейчас, много лет после того, как он публиковал свои фотографии под псевд</w:t>
      </w:r>
      <w:r w:rsidRPr="00E4255F">
        <w:t>о</w:t>
      </w:r>
      <w:r w:rsidRPr="00E4255F">
        <w:t>нимом. Комитет отмечает, что канадские национальные власти признали неуб</w:t>
      </w:r>
      <w:r w:rsidRPr="00E4255F">
        <w:t>е</w:t>
      </w:r>
      <w:r w:rsidRPr="00E4255F">
        <w:t>дительными несколько документов, представленных автором на рассмотрение Совета по иммиграции и делам беженцев</w:t>
      </w:r>
      <w:r w:rsidRPr="00427F15">
        <w:rPr>
          <w:sz w:val="18"/>
          <w:szCs w:val="18"/>
          <w:vertAlign w:val="superscript"/>
        </w:rPr>
        <w:footnoteReference w:id="49"/>
      </w:r>
      <w:r w:rsidRPr="00E4255F">
        <w:t>, а также представленные сотруднику по вопросам оценки рисков до высылки доказательства</w:t>
      </w:r>
      <w:r w:rsidRPr="00427F15">
        <w:rPr>
          <w:sz w:val="18"/>
          <w:szCs w:val="18"/>
          <w:vertAlign w:val="superscript"/>
        </w:rPr>
        <w:footnoteReference w:id="50"/>
      </w:r>
      <w:r w:rsidRPr="00E4255F">
        <w:t>, которые были призв</w:t>
      </w:r>
      <w:r w:rsidRPr="00E4255F">
        <w:t>а</w:t>
      </w:r>
      <w:r w:rsidRPr="00E4255F">
        <w:t>ны подтвердить, что автор р</w:t>
      </w:r>
      <w:r>
        <w:t>аботал в «Утайян» несколько лет</w:t>
      </w:r>
      <w:r w:rsidRPr="00E4255F">
        <w:t xml:space="preserve"> и в этот период на него неоднократно совершались нападения, связанные с его деятельностью.</w:t>
      </w:r>
    </w:p>
    <w:p w:rsidR="002171E3" w:rsidRPr="00E4255F" w:rsidRDefault="002171E3" w:rsidP="002171E3">
      <w:pPr>
        <w:pStyle w:val="SingleTxtGR"/>
      </w:pPr>
      <w:r w:rsidRPr="00E4255F">
        <w:t>7.6</w:t>
      </w:r>
      <w:r>
        <w:tab/>
      </w:r>
      <w:r w:rsidRPr="00E4255F">
        <w:t>Ко</w:t>
      </w:r>
      <w:r>
        <w:t xml:space="preserve">митет принимает к сведению, что, </w:t>
      </w:r>
      <w:r w:rsidRPr="00E4255F">
        <w:t>изучив предоставленные автором доказательства и доклады государств и негосударственн</w:t>
      </w:r>
      <w:r>
        <w:t>ых организаций</w:t>
      </w:r>
      <w:r w:rsidRPr="00E4255F">
        <w:t>, в кот</w:t>
      </w:r>
      <w:r w:rsidRPr="00E4255F">
        <w:t>о</w:t>
      </w:r>
      <w:r w:rsidRPr="00E4255F">
        <w:t>рых речь идет о положении тамилов в Шри-Ланке на момент рассмотрения с</w:t>
      </w:r>
      <w:r w:rsidRPr="00E4255F">
        <w:t>о</w:t>
      </w:r>
      <w:r w:rsidRPr="00E4255F">
        <w:t>ответствующего ходатайства автора, власти государства-участника отклонили указанное ходатайство. Они посчитали, что автор не смог доказать, что он по</w:t>
      </w:r>
      <w:r w:rsidRPr="00E4255F">
        <w:t>д</w:t>
      </w:r>
      <w:r w:rsidRPr="00E4255F">
        <w:t>вергнется реальной опасности в случае своего возращения в Шри-Ланку, п</w:t>
      </w:r>
      <w:r w:rsidRPr="00E4255F">
        <w:t>о</w:t>
      </w:r>
      <w:r w:rsidRPr="00E4255F">
        <w:t>скольку он не представил у</w:t>
      </w:r>
      <w:r>
        <w:t>бедительных доказательств этого</w:t>
      </w:r>
      <w:r w:rsidRPr="00E4255F">
        <w:t xml:space="preserve"> и поскольку сам факт того, что он является тамилом родом из северной части страны, не создает реальной опасности для него лично. Комитет считает, что автор не установил наличия каких-либо нарушений в процедуре приняти</w:t>
      </w:r>
      <w:r>
        <w:t>я</w:t>
      </w:r>
      <w:r w:rsidRPr="00E4255F">
        <w:t xml:space="preserve"> решений, а также факт</w:t>
      </w:r>
      <w:r w:rsidRPr="00E4255F">
        <w:t>о</w:t>
      </w:r>
      <w:r w:rsidRPr="00E4255F">
        <w:t xml:space="preserve">ров риска, которые не были должным образом </w:t>
      </w:r>
      <w:r>
        <w:t>учтены</w:t>
      </w:r>
      <w:r w:rsidRPr="00E4255F">
        <w:t xml:space="preserve"> органами власти госуда</w:t>
      </w:r>
      <w:r w:rsidRPr="00E4255F">
        <w:t>р</w:t>
      </w:r>
      <w:r w:rsidRPr="00E4255F">
        <w:t>ства-участника. По мнению Комитета, хотя автор не согласен с фактическими выводами властей государства-участника, он не доказал, что они были прои</w:t>
      </w:r>
      <w:r w:rsidRPr="00E4255F">
        <w:t>з</w:t>
      </w:r>
      <w:r w:rsidRPr="00E4255F">
        <w:t>вольными или явно ошибочными либо равнозначными отказу в правосудии. В</w:t>
      </w:r>
      <w:r>
        <w:t> </w:t>
      </w:r>
      <w:r w:rsidRPr="00E4255F">
        <w:t>свете вышеизложенного Комитет не может сделать вывод о том, что пре</w:t>
      </w:r>
      <w:r w:rsidRPr="00E4255F">
        <w:t>д</w:t>
      </w:r>
      <w:r w:rsidRPr="00E4255F">
        <w:t>ставленная ему информация подтверждает, что в случае высылки в Шри-Ланку автору будет угрожать личная и реальная опасность подвергнуться обращению, противоречащему пункту 1 статьи 6 или статье 7 Пакта.</w:t>
      </w:r>
    </w:p>
    <w:p w:rsidR="002171E3" w:rsidRPr="00E4255F" w:rsidRDefault="002171E3" w:rsidP="002171E3">
      <w:pPr>
        <w:pStyle w:val="SingleTxtGR"/>
      </w:pPr>
      <w:r w:rsidRPr="00E4255F">
        <w:t>8.</w:t>
      </w:r>
      <w:r>
        <w:tab/>
      </w:r>
      <w:r w:rsidRPr="00E4255F">
        <w:t>Комитет, действуя в соответствии с пунктом 4 статьи 5 Факультативного протокола, считает, что высылка автора в Шри-Ланку не будет представлять с</w:t>
      </w:r>
      <w:r w:rsidRPr="00E4255F">
        <w:t>о</w:t>
      </w:r>
      <w:r w:rsidRPr="00E4255F">
        <w:t>бой нарушения его прав, предусмотренных пунктом 1 статьи 6 или статьей 7 Пакта.</w:t>
      </w:r>
    </w:p>
    <w:p w:rsidR="002171E3" w:rsidRPr="00E4255F" w:rsidRDefault="002171E3" w:rsidP="002171E3">
      <w:pPr>
        <w:pStyle w:val="HChGR"/>
        <w:pageBreakBefore/>
      </w:pPr>
      <w:r w:rsidRPr="00E4255F">
        <w:t>Добавление</w:t>
      </w:r>
    </w:p>
    <w:p w:rsidR="002171E3" w:rsidRPr="00E4255F" w:rsidRDefault="002171E3" w:rsidP="002171E3">
      <w:pPr>
        <w:pStyle w:val="H1GR"/>
      </w:pPr>
      <w:r>
        <w:tab/>
      </w:r>
      <w:r>
        <w:tab/>
      </w:r>
      <w:r w:rsidRPr="00E4255F">
        <w:t>Особое (несогласное) мнение члена Комитета Дируджлалла Ситулсингха</w:t>
      </w:r>
    </w:p>
    <w:p w:rsidR="002171E3" w:rsidRPr="00B612EE" w:rsidRDefault="002171E3" w:rsidP="002171E3">
      <w:pPr>
        <w:pStyle w:val="SingleTxtGR"/>
      </w:pPr>
      <w:r>
        <w:t>1.</w:t>
      </w:r>
      <w:r>
        <w:tab/>
      </w:r>
      <w:r w:rsidRPr="00B612EE">
        <w:t>Государство-участник наиболее активно настаивает в пункте 4.2 Сообр</w:t>
      </w:r>
      <w:r w:rsidRPr="00B612EE">
        <w:t>а</w:t>
      </w:r>
      <w:r w:rsidRPr="00B612EE">
        <w:t>жений большинства на том, что автор не исчерпал внутренни</w:t>
      </w:r>
      <w:r>
        <w:t>х средств</w:t>
      </w:r>
      <w:r w:rsidRPr="00B612EE">
        <w:t xml:space="preserve"> прав</w:t>
      </w:r>
      <w:r w:rsidRPr="00B612EE">
        <w:t>о</w:t>
      </w:r>
      <w:r w:rsidRPr="00B612EE">
        <w:t>вой защиты и что он по-прежнему имеет возможность получения эффективного средства правовой защиты по соображениям гуманности и сострадания. Гос</w:t>
      </w:r>
      <w:r w:rsidRPr="00B612EE">
        <w:t>у</w:t>
      </w:r>
      <w:r w:rsidRPr="00B612EE">
        <w:t>дарство-участник расширяет набор средств правовой защиты, применяемых в отношении ходатайств о предоставлении статуса беженца, признавая ходата</w:t>
      </w:r>
      <w:r w:rsidRPr="00B612EE">
        <w:t>й</w:t>
      </w:r>
      <w:r w:rsidRPr="00B612EE">
        <w:t>ства об учете соображений гуманности и сострадания эффективным средством «правовой защиты и разумной возможностью исправления ситуации… в сл</w:t>
      </w:r>
      <w:r w:rsidRPr="00B612EE">
        <w:t>у</w:t>
      </w:r>
      <w:r w:rsidRPr="00B612EE">
        <w:t>чае, если… подавший ходатайство столкнется с необычными и незаслуженн</w:t>
      </w:r>
      <w:r w:rsidRPr="00B612EE">
        <w:t>ы</w:t>
      </w:r>
      <w:r w:rsidRPr="00B612EE">
        <w:t>ми трудностями».</w:t>
      </w:r>
    </w:p>
    <w:p w:rsidR="002171E3" w:rsidRPr="00B612EE" w:rsidRDefault="002171E3" w:rsidP="002171E3">
      <w:pPr>
        <w:pStyle w:val="SingleTxtGR"/>
      </w:pPr>
      <w:r>
        <w:t>2.</w:t>
      </w:r>
      <w:r>
        <w:tab/>
      </w:r>
      <w:r w:rsidRPr="00B612EE">
        <w:t xml:space="preserve">Государство-участник даже выражает сожаление в связи </w:t>
      </w:r>
      <w:r>
        <w:t xml:space="preserve">с </w:t>
      </w:r>
      <w:r w:rsidRPr="00B612EE">
        <w:t>принятием С</w:t>
      </w:r>
      <w:r w:rsidRPr="00B612EE">
        <w:t>о</w:t>
      </w:r>
      <w:r w:rsidRPr="00B612EE">
        <w:t>ветом по правам человека Соображений, в соответствии с которыми ходата</w:t>
      </w:r>
      <w:r w:rsidRPr="00B612EE">
        <w:t>й</w:t>
      </w:r>
      <w:r w:rsidRPr="00B612EE">
        <w:t>ства об учете соображений гуманности и сострадания «не относятся к сре</w:t>
      </w:r>
      <w:r w:rsidRPr="00B612EE">
        <w:t>д</w:t>
      </w:r>
      <w:r w:rsidRPr="00B612EE">
        <w:t>ствам правовой защиты, которые должны быть исчерпаны для признания пр</w:t>
      </w:r>
      <w:r w:rsidRPr="00B612EE">
        <w:t>и</w:t>
      </w:r>
      <w:r>
        <w:t>емлемости</w:t>
      </w:r>
      <w:r w:rsidRPr="00B612EE">
        <w:t>»</w:t>
      </w:r>
      <w:r>
        <w:t>.</w:t>
      </w:r>
      <w:r w:rsidRPr="00B612EE">
        <w:t xml:space="preserve"> Позиция большинства членов Комитета, изложенная в пункте 6.3 Соображений, состоит в том, что ходатайство об учете соображений гуманн</w:t>
      </w:r>
      <w:r w:rsidRPr="00B612EE">
        <w:t>о</w:t>
      </w:r>
      <w:r w:rsidRPr="00B612EE">
        <w:t>сти и сострадания «не защищает автора от высылки в Шри-Ланку и по этой причине не может квалифицироваться как предоставление эффективного сре</w:t>
      </w:r>
      <w:r w:rsidRPr="00B612EE">
        <w:t>д</w:t>
      </w:r>
      <w:r w:rsidRPr="00B612EE">
        <w:t>ства правовой защиты».</w:t>
      </w:r>
    </w:p>
    <w:p w:rsidR="002171E3" w:rsidRPr="00B612EE" w:rsidRDefault="002171E3" w:rsidP="002171E3">
      <w:pPr>
        <w:pStyle w:val="SingleTxtGR"/>
      </w:pPr>
      <w:r>
        <w:t>3.</w:t>
      </w:r>
      <w:r>
        <w:tab/>
      </w:r>
      <w:r w:rsidRPr="00B612EE">
        <w:t>В данном конкретном случае, когда большинство приходит к выводу об отсутствии нарушения, позиция большинства уменьшает шансы автора на то, что его потенциальное ходатайство об учете соображений гуманности и состр</w:t>
      </w:r>
      <w:r w:rsidRPr="00B612EE">
        <w:t>а</w:t>
      </w:r>
      <w:r w:rsidRPr="00B612EE">
        <w:t>дания будет принято. Действительно, учитывая предыдущие Соображения К</w:t>
      </w:r>
      <w:r w:rsidRPr="00B612EE">
        <w:t>о</w:t>
      </w:r>
      <w:r w:rsidRPr="00B612EE">
        <w:t>митета, сам автор утверждает, что он исчерпал внутренние средства правовой защиты, что делает сообщение приемлемым по Факультативному протоколу. Тем не менее, принимая во внимание общую специфику канадских законов и правил процедуры, касающихся ходатайств о предоставлении постоянного вида на жительство, а также конкретные обстоятельства этого дела, по которому го</w:t>
      </w:r>
      <w:r w:rsidRPr="00B612EE">
        <w:t>с</w:t>
      </w:r>
      <w:r w:rsidRPr="00B612EE">
        <w:t>ударство-участник заняло открытую, благородную и либеральную позицию, с</w:t>
      </w:r>
      <w:r w:rsidRPr="00B612EE">
        <w:t>о</w:t>
      </w:r>
      <w:r w:rsidRPr="00B612EE">
        <w:t>общение автора должно было быть признано неприемлемым, что позволило бы автору подать ходатайство об учете соображений гуманности и сострадания.</w:t>
      </w:r>
    </w:p>
    <w:p w:rsidR="002171E3" w:rsidRPr="00B612EE" w:rsidRDefault="002171E3" w:rsidP="002171E3">
      <w:pPr>
        <w:pStyle w:val="SingleTxtGR"/>
      </w:pPr>
      <w:r>
        <w:t>4.</w:t>
      </w:r>
      <w:r>
        <w:tab/>
      </w:r>
      <w:r w:rsidRPr="00B612EE">
        <w:t>Наш Комитет занимается защитой прав человека и не является апелляц</w:t>
      </w:r>
      <w:r w:rsidRPr="00B612EE">
        <w:t>и</w:t>
      </w:r>
      <w:r w:rsidRPr="00B612EE">
        <w:t>онным судом или квазисудебным органом. Он не обязан всегда и при любых обстоятельств</w:t>
      </w:r>
      <w:r>
        <w:t>ах</w:t>
      </w:r>
      <w:r w:rsidRPr="00B612EE">
        <w:t xml:space="preserve"> придерживаться своих предыдущих Соображений. Он может самостоятельно и гибко менять свою позицию, исходя из конкретных обсто</w:t>
      </w:r>
      <w:r w:rsidRPr="00B612EE">
        <w:t>я</w:t>
      </w:r>
      <w:r w:rsidRPr="00B612EE">
        <w:t>тельств каждого дела и постоянно меняющихся условий, что в особенности применимо в отношении ходатайств о предоставлении статуса беженца. В то же время он занимается охраной прав на защиту, прописанных в Пакте, и строго придерживается отраженных в Факультативном протоколе принципов, в час</w:t>
      </w:r>
      <w:r w:rsidRPr="00B612EE">
        <w:t>т</w:t>
      </w:r>
      <w:r w:rsidRPr="00B612EE">
        <w:t>ности об исчерпании внутренних средств правовой защиты.</w:t>
      </w:r>
      <w:r>
        <w:t xml:space="preserve"> </w:t>
      </w:r>
      <w:r w:rsidRPr="00B612EE">
        <w:t>В пункте 4.2 гос</w:t>
      </w:r>
      <w:r w:rsidRPr="00B612EE">
        <w:t>у</w:t>
      </w:r>
      <w:r w:rsidRPr="00B612EE">
        <w:t>дарство-участник высказывает свою позицию о том, что оно не будет возражать против подачи автором ходатайства об отсрочке высылки до завершения ра</w:t>
      </w:r>
      <w:r w:rsidRPr="00B612EE">
        <w:t>с</w:t>
      </w:r>
      <w:r w:rsidRPr="00B612EE">
        <w:t>смотрения его ходатайства об учете соображений гуманности и сострадания, если таковое будет подано. Государство-участник даже указывает на те доводы, которые могут быть приведены автором. К ним относится подтверждение нал</w:t>
      </w:r>
      <w:r w:rsidRPr="00B612EE">
        <w:t>и</w:t>
      </w:r>
      <w:r w:rsidRPr="00B612EE">
        <w:t>чия родственников в Канаде и тех трудностей, с которыми он может столкнут</w:t>
      </w:r>
      <w:r w:rsidRPr="00B612EE">
        <w:t>ь</w:t>
      </w:r>
      <w:r w:rsidRPr="00B612EE">
        <w:t>ся в Шри-Ланке.</w:t>
      </w:r>
    </w:p>
    <w:p w:rsidR="002171E3" w:rsidRDefault="002171E3" w:rsidP="002171E3">
      <w:pPr>
        <w:pStyle w:val="SingleTxtGR"/>
      </w:pPr>
      <w:r>
        <w:t>5.</w:t>
      </w:r>
      <w:r>
        <w:tab/>
      </w:r>
      <w:r w:rsidRPr="00B612EE">
        <w:t>Я придерживаюсь мнения о том, что государство-участник, продемо</w:t>
      </w:r>
      <w:r w:rsidRPr="00B612EE">
        <w:t>н</w:t>
      </w:r>
      <w:r w:rsidRPr="00B612EE">
        <w:t>стрировавшее соответствующую готовность, должно позволить автору подать ходатайство об учете соображений гуманности и сострадания в случае, если он пожелает предпринять этот шаг.</w:t>
      </w:r>
    </w:p>
    <w:p w:rsidR="002171E3" w:rsidRPr="00FC6C74" w:rsidRDefault="002171E3" w:rsidP="002171E3">
      <w:pPr>
        <w:spacing w:before="240"/>
        <w:jc w:val="center"/>
        <w:rPr>
          <w:u w:val="single"/>
        </w:rPr>
      </w:pPr>
      <w:r>
        <w:rPr>
          <w:u w:val="single"/>
        </w:rPr>
        <w:tab/>
      </w:r>
      <w:r>
        <w:rPr>
          <w:u w:val="single"/>
        </w:rPr>
        <w:tab/>
      </w:r>
      <w:r>
        <w:rPr>
          <w:u w:val="single"/>
        </w:rPr>
        <w:tab/>
      </w:r>
    </w:p>
    <w:p w:rsidR="002171E3" w:rsidRPr="002171E3" w:rsidRDefault="002171E3" w:rsidP="002171E3">
      <w:pPr>
        <w:pStyle w:val="SingleTxtGR"/>
      </w:pPr>
    </w:p>
    <w:sectPr w:rsidR="002171E3" w:rsidRPr="002171E3" w:rsidSect="0087597F">
      <w:headerReference w:type="even" r:id="rId10"/>
      <w:headerReference w:type="default" r:id="rId11"/>
      <w:footerReference w:type="even" r:id="rId12"/>
      <w:footerReference w:type="default" r:id="rId13"/>
      <w:headerReference w:type="first" r:id="rId14"/>
      <w:footerReference w:type="first" r:id="rId15"/>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1E3" w:rsidRDefault="002171E3" w:rsidP="00B471C5">
      <w:r>
        <w:separator/>
      </w:r>
    </w:p>
  </w:endnote>
  <w:endnote w:type="continuationSeparator" w:id="0">
    <w:p w:rsidR="002171E3" w:rsidRDefault="002171E3"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1E3" w:rsidRPr="005F0588" w:rsidRDefault="002171E3">
    <w:pPr>
      <w:pStyle w:val="a7"/>
      <w:rPr>
        <w:lang w:val="en-US"/>
      </w:rPr>
    </w:pPr>
    <w:r w:rsidRPr="00760AEE">
      <w:rPr>
        <w:b/>
        <w:sz w:val="18"/>
        <w:lang w:val="ru-RU"/>
      </w:rPr>
      <w:fldChar w:fldCharType="begin"/>
    </w:r>
    <w:r w:rsidRPr="00760AEE">
      <w:rPr>
        <w:b/>
        <w:sz w:val="18"/>
        <w:lang w:val="ru-RU"/>
      </w:rPr>
      <w:instrText xml:space="preserve"> PAGE  \* Arabic  \* MERGEFORMAT </w:instrText>
    </w:r>
    <w:r w:rsidRPr="00760AEE">
      <w:rPr>
        <w:b/>
        <w:sz w:val="18"/>
        <w:lang w:val="ru-RU"/>
      </w:rPr>
      <w:fldChar w:fldCharType="separate"/>
    </w:r>
    <w:r w:rsidR="00221EF4">
      <w:rPr>
        <w:b/>
        <w:noProof/>
        <w:sz w:val="18"/>
        <w:lang w:val="ru-RU"/>
      </w:rPr>
      <w:t>20</w:t>
    </w:r>
    <w:r w:rsidRPr="00760AEE">
      <w:rPr>
        <w:b/>
        <w:sz w:val="18"/>
      </w:rPr>
      <w:fldChar w:fldCharType="end"/>
    </w:r>
    <w:r>
      <w:rPr>
        <w:lang w:val="en-US"/>
      </w:rPr>
      <w:tab/>
      <w:t>GE.16-</w:t>
    </w:r>
    <w:r w:rsidRPr="00BE49F6">
      <w:rPr>
        <w:lang w:val="en-US"/>
      </w:rPr>
      <w:t>08087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1E3" w:rsidRPr="0075144F" w:rsidRDefault="002171E3">
    <w:pPr>
      <w:pStyle w:val="a7"/>
      <w:rPr>
        <w:lang w:val="en-US"/>
      </w:rPr>
    </w:pPr>
    <w:r>
      <w:rPr>
        <w:lang w:val="en-US"/>
      </w:rPr>
      <w:t>GE.16-</w:t>
    </w:r>
    <w:r w:rsidRPr="00BE49F6">
      <w:rPr>
        <w:lang w:val="en-US"/>
      </w:rPr>
      <w:t>08087</w:t>
    </w:r>
    <w:r>
      <w:rPr>
        <w:lang w:val="en-US"/>
      </w:rPr>
      <w:tab/>
    </w:r>
    <w:r w:rsidRPr="00760AEE">
      <w:rPr>
        <w:b/>
        <w:sz w:val="18"/>
        <w:lang w:val="ru-RU"/>
      </w:rPr>
      <w:fldChar w:fldCharType="begin"/>
    </w:r>
    <w:r w:rsidRPr="00760AEE">
      <w:rPr>
        <w:b/>
        <w:sz w:val="18"/>
        <w:lang w:val="ru-RU"/>
      </w:rPr>
      <w:instrText xml:space="preserve"> PAGE  \* Arabic  \* MERGEFORMAT </w:instrText>
    </w:r>
    <w:r w:rsidRPr="00760AEE">
      <w:rPr>
        <w:b/>
        <w:sz w:val="18"/>
        <w:lang w:val="ru-RU"/>
      </w:rPr>
      <w:fldChar w:fldCharType="separate"/>
    </w:r>
    <w:r w:rsidR="00221EF4">
      <w:rPr>
        <w:b/>
        <w:noProof/>
        <w:sz w:val="18"/>
        <w:lang w:val="ru-RU"/>
      </w:rPr>
      <w:t>21</w:t>
    </w:r>
    <w:r w:rsidRPr="00760AE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2171E3" w:rsidRPr="00797A78" w:rsidTr="007B6E9C">
      <w:trPr>
        <w:trHeight w:val="431"/>
      </w:trPr>
      <w:tc>
        <w:tcPr>
          <w:tcW w:w="3648" w:type="dxa"/>
          <w:tcMar>
            <w:left w:w="57" w:type="dxa"/>
            <w:right w:w="57" w:type="dxa"/>
          </w:tcMar>
          <w:vAlign w:val="bottom"/>
        </w:tcPr>
        <w:p w:rsidR="002171E3" w:rsidRPr="00BE49F6" w:rsidRDefault="002171E3" w:rsidP="00DD3837">
          <w:pPr>
            <w:spacing w:after="40"/>
            <w:rPr>
              <w:rFonts w:ascii="C39T30Lfz" w:hAnsi="C39T30Lfz"/>
              <w:spacing w:val="0"/>
              <w:w w:val="100"/>
              <w:kern w:val="0"/>
              <w:lang w:eastAsia="ru-RU"/>
            </w:rPr>
          </w:pPr>
          <w:r w:rsidRPr="001C3ABC">
            <w:rPr>
              <w:lang w:val="en-US"/>
            </w:rPr>
            <w:t>GE.16-</w:t>
          </w:r>
          <w:r w:rsidRPr="00BE49F6">
            <w:rPr>
              <w:lang w:val="en-US"/>
            </w:rPr>
            <w:t>08087</w:t>
          </w:r>
          <w:r w:rsidRPr="001C3ABC">
            <w:rPr>
              <w:lang w:val="en-US"/>
            </w:rPr>
            <w:t xml:space="preserve"> (R)</w:t>
          </w:r>
          <w:r>
            <w:t xml:space="preserve">  </w:t>
          </w:r>
          <w:r w:rsidR="00DD3837">
            <w:rPr>
              <w:lang w:val="en-US"/>
            </w:rPr>
            <w:t>1</w:t>
          </w:r>
          <w:r w:rsidR="00E94837">
            <w:rPr>
              <w:lang w:val="en-US"/>
            </w:rPr>
            <w:t>2</w:t>
          </w:r>
          <w:r>
            <w:t xml:space="preserve">0716  </w:t>
          </w:r>
          <w:r w:rsidR="00DD3837">
            <w:rPr>
              <w:lang w:val="en-US"/>
            </w:rPr>
            <w:t>13</w:t>
          </w:r>
          <w:r>
            <w:t>0716</w:t>
          </w:r>
        </w:p>
      </w:tc>
      <w:tc>
        <w:tcPr>
          <w:tcW w:w="5056" w:type="dxa"/>
          <w:vMerge w:val="restart"/>
          <w:tcMar>
            <w:left w:w="57" w:type="dxa"/>
            <w:right w:w="57" w:type="dxa"/>
          </w:tcMar>
          <w:vAlign w:val="bottom"/>
        </w:tcPr>
        <w:p w:rsidR="002171E3" w:rsidRDefault="002171E3" w:rsidP="007B6E9C">
          <w:pPr>
            <w:jc w:val="right"/>
          </w:pPr>
          <w:r>
            <w:rPr>
              <w:b/>
              <w:noProof/>
              <w:lang w:val="en-US"/>
            </w:rPr>
            <w:drawing>
              <wp:inline distT="0" distB="0" distL="0" distR="0" wp14:anchorId="52DE25DB" wp14:editId="2F5F3127">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2171E3" w:rsidRDefault="002171E3" w:rsidP="007B6E9C">
          <w:pPr>
            <w:jc w:val="right"/>
          </w:pPr>
          <w:r>
            <w:rPr>
              <w:noProof/>
              <w:lang w:val="en-US"/>
            </w:rPr>
            <w:drawing>
              <wp:inline distT="0" distB="0" distL="0" distR="0">
                <wp:extent cx="583565" cy="583565"/>
                <wp:effectExtent l="0" t="0" r="6985" b="6985"/>
                <wp:docPr id="4" name="Рисунок 4" descr="http://undocs.org/m2/QRCode.ashx?DS=CCPR/C/116/D/2314/2013&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6/D/2314/2013&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3565" cy="583565"/>
                        </a:xfrm>
                        <a:prstGeom prst="rect">
                          <a:avLst/>
                        </a:prstGeom>
                        <a:noFill/>
                        <a:ln>
                          <a:noFill/>
                        </a:ln>
                      </pic:spPr>
                    </pic:pic>
                  </a:graphicData>
                </a:graphic>
              </wp:inline>
            </w:drawing>
          </w:r>
        </w:p>
      </w:tc>
    </w:tr>
    <w:tr w:rsidR="002171E3" w:rsidRPr="00797A78" w:rsidTr="007B6E9C">
      <w:trPr>
        <w:trHeight w:hRule="exact" w:val="564"/>
      </w:trPr>
      <w:tc>
        <w:tcPr>
          <w:tcW w:w="3648" w:type="dxa"/>
          <w:tcMar>
            <w:left w:w="57" w:type="dxa"/>
            <w:right w:w="57" w:type="dxa"/>
          </w:tcMar>
          <w:vAlign w:val="bottom"/>
        </w:tcPr>
        <w:p w:rsidR="002171E3" w:rsidRPr="00BE49F6" w:rsidRDefault="002171E3" w:rsidP="007B6E9C">
          <w:pPr>
            <w:spacing w:after="40"/>
            <w:rPr>
              <w:rFonts w:ascii="C39T30Lfz" w:hAnsi="C39T30Lfz"/>
              <w:spacing w:val="0"/>
              <w:w w:val="100"/>
              <w:kern w:val="0"/>
              <w:sz w:val="56"/>
              <w:szCs w:val="56"/>
              <w:lang w:val="en-US" w:eastAsia="ru-RU"/>
            </w:rPr>
          </w:pPr>
          <w:r w:rsidRPr="00BE49F6">
            <w:rPr>
              <w:rFonts w:ascii="C39T30Lfz" w:hAnsi="C39T30Lfz"/>
              <w:spacing w:val="0"/>
              <w:w w:val="100"/>
              <w:kern w:val="0"/>
              <w:sz w:val="56"/>
              <w:szCs w:val="56"/>
              <w:lang w:val="en-US" w:eastAsia="ru-RU"/>
            </w:rPr>
            <w:t></w:t>
          </w:r>
          <w:r w:rsidRPr="00BE49F6">
            <w:rPr>
              <w:rFonts w:ascii="C39T30Lfz" w:hAnsi="C39T30Lfz"/>
              <w:spacing w:val="0"/>
              <w:w w:val="100"/>
              <w:kern w:val="0"/>
              <w:sz w:val="56"/>
              <w:szCs w:val="56"/>
              <w:lang w:val="en-US" w:eastAsia="ru-RU"/>
            </w:rPr>
            <w:t></w:t>
          </w:r>
          <w:r w:rsidRPr="00BE49F6">
            <w:rPr>
              <w:rFonts w:ascii="C39T30Lfz" w:hAnsi="C39T30Lfz"/>
              <w:spacing w:val="0"/>
              <w:w w:val="100"/>
              <w:kern w:val="0"/>
              <w:sz w:val="56"/>
              <w:szCs w:val="56"/>
              <w:lang w:val="en-US" w:eastAsia="ru-RU"/>
            </w:rPr>
            <w:t></w:t>
          </w:r>
          <w:r w:rsidRPr="00BE49F6">
            <w:rPr>
              <w:rFonts w:ascii="C39T30Lfz" w:hAnsi="C39T30Lfz"/>
              <w:spacing w:val="0"/>
              <w:w w:val="100"/>
              <w:kern w:val="0"/>
              <w:sz w:val="56"/>
              <w:szCs w:val="56"/>
              <w:lang w:val="en-US" w:eastAsia="ru-RU"/>
            </w:rPr>
            <w:t></w:t>
          </w:r>
          <w:r w:rsidRPr="00BE49F6">
            <w:rPr>
              <w:rFonts w:ascii="C39T30Lfz" w:hAnsi="C39T30Lfz"/>
              <w:spacing w:val="0"/>
              <w:w w:val="100"/>
              <w:kern w:val="0"/>
              <w:sz w:val="56"/>
              <w:szCs w:val="56"/>
              <w:lang w:val="en-US" w:eastAsia="ru-RU"/>
            </w:rPr>
            <w:t></w:t>
          </w:r>
          <w:r w:rsidRPr="00BE49F6">
            <w:rPr>
              <w:rFonts w:ascii="C39T30Lfz" w:hAnsi="C39T30Lfz"/>
              <w:spacing w:val="0"/>
              <w:w w:val="100"/>
              <w:kern w:val="0"/>
              <w:sz w:val="56"/>
              <w:szCs w:val="56"/>
              <w:lang w:val="en-US" w:eastAsia="ru-RU"/>
            </w:rPr>
            <w:t></w:t>
          </w:r>
          <w:r w:rsidRPr="00BE49F6">
            <w:rPr>
              <w:rFonts w:ascii="C39T30Lfz" w:hAnsi="C39T30Lfz"/>
              <w:spacing w:val="0"/>
              <w:w w:val="100"/>
              <w:kern w:val="0"/>
              <w:sz w:val="56"/>
              <w:szCs w:val="56"/>
              <w:lang w:val="en-US" w:eastAsia="ru-RU"/>
            </w:rPr>
            <w:t></w:t>
          </w:r>
          <w:r w:rsidRPr="00BE49F6">
            <w:rPr>
              <w:rFonts w:ascii="C39T30Lfz" w:hAnsi="C39T30Lfz"/>
              <w:spacing w:val="0"/>
              <w:w w:val="100"/>
              <w:kern w:val="0"/>
              <w:sz w:val="56"/>
              <w:szCs w:val="56"/>
              <w:lang w:val="en-US" w:eastAsia="ru-RU"/>
            </w:rPr>
            <w:t></w:t>
          </w:r>
          <w:r w:rsidRPr="00BE49F6">
            <w:rPr>
              <w:rFonts w:ascii="C39T30Lfz" w:hAnsi="C39T30Lfz"/>
              <w:spacing w:val="0"/>
              <w:w w:val="100"/>
              <w:kern w:val="0"/>
              <w:sz w:val="56"/>
              <w:szCs w:val="56"/>
              <w:lang w:val="en-US" w:eastAsia="ru-RU"/>
            </w:rPr>
            <w:t></w:t>
          </w:r>
        </w:p>
      </w:tc>
      <w:tc>
        <w:tcPr>
          <w:tcW w:w="5056" w:type="dxa"/>
          <w:vMerge/>
          <w:tcMar>
            <w:left w:w="57" w:type="dxa"/>
            <w:right w:w="57" w:type="dxa"/>
          </w:tcMar>
        </w:tcPr>
        <w:p w:rsidR="002171E3" w:rsidRDefault="002171E3" w:rsidP="007B6E9C"/>
      </w:tc>
      <w:tc>
        <w:tcPr>
          <w:tcW w:w="972" w:type="dxa"/>
          <w:vMerge/>
          <w:tcMar>
            <w:left w:w="57" w:type="dxa"/>
            <w:right w:w="57" w:type="dxa"/>
          </w:tcMar>
        </w:tcPr>
        <w:p w:rsidR="002171E3" w:rsidRDefault="002171E3" w:rsidP="007B6E9C"/>
      </w:tc>
    </w:tr>
  </w:tbl>
  <w:p w:rsidR="002171E3" w:rsidRPr="002D7E3C" w:rsidRDefault="002171E3" w:rsidP="00F579C6">
    <w:pPr>
      <w:pStyle w:val="a7"/>
      <w:spacing w:line="240" w:lineRule="auto"/>
      <w:rPr>
        <w:sz w:val="2"/>
        <w:szCs w:val="2"/>
      </w:rPr>
    </w:pPr>
    <w:r>
      <w:rPr>
        <w:noProof/>
        <w:sz w:val="2"/>
        <w:szCs w:val="2"/>
        <w:lang w:val="en-US" w:eastAsia="en-US"/>
      </w:rPr>
      <mc:AlternateContent>
        <mc:Choice Requires="wps">
          <w:drawing>
            <wp:anchor distT="0" distB="0" distL="114300" distR="114300" simplePos="0" relativeHeight="251659264" behindDoc="0" locked="0" layoutInCell="1" allowOverlap="1" wp14:anchorId="71ED82E7" wp14:editId="3FC3BAAC">
              <wp:simplePos x="0" y="0"/>
              <wp:positionH relativeFrom="column">
                <wp:posOffset>8763000</wp:posOffset>
              </wp:positionH>
              <wp:positionV relativeFrom="paragraph">
                <wp:posOffset>-2453005</wp:posOffset>
              </wp:positionV>
              <wp:extent cx="457200" cy="2069465"/>
              <wp:effectExtent l="0" t="444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6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1E3" w:rsidRDefault="002171E3" w:rsidP="007B6E9C">
                          <w:pPr>
                            <w:rPr>
                              <w:lang w:val="en-US"/>
                            </w:rPr>
                          </w:pPr>
                        </w:p>
                        <w:p w:rsidR="002171E3" w:rsidRDefault="002171E3" w:rsidP="007B6E9C">
                          <w:pPr>
                            <w:rPr>
                              <w:lang w:val="en-US"/>
                            </w:rPr>
                          </w:pPr>
                          <w:r>
                            <w:rPr>
                              <w:lang w:val="en-US"/>
                            </w:rPr>
                            <w:t xml:space="preserve">page </w:t>
                          </w:r>
                          <w:r>
                            <w:rPr>
                              <w:rStyle w:val="a9"/>
                            </w:rPr>
                            <w:fldChar w:fldCharType="begin"/>
                          </w:r>
                          <w:r>
                            <w:rPr>
                              <w:rStyle w:val="a9"/>
                            </w:rPr>
                            <w:instrText xml:space="preserve"> PAGE </w:instrText>
                          </w:r>
                          <w:r>
                            <w:rPr>
                              <w:rStyle w:val="a9"/>
                            </w:rPr>
                            <w:fldChar w:fldCharType="separate"/>
                          </w:r>
                          <w:r w:rsidR="00221EF4">
                            <w:rPr>
                              <w:rStyle w:val="a9"/>
                              <w:noProof/>
                            </w:rPr>
                            <w:t>1</w:t>
                          </w:r>
                          <w:r>
                            <w:rPr>
                              <w:rStyle w:val="a9"/>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90pt;margin-top:-193.15pt;width:36pt;height:16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" filled="f" stroked="f">
              <v:textbox style="layout-flow:vertical" inset="0,0,0,0">
                <w:txbxContent>
                  <w:p w:rsidR="002171E3" w:rsidRDefault="002171E3" w:rsidP="007B6E9C">
                    <w:pPr>
                      <w:rPr>
                        <w:lang w:val="en-US"/>
                      </w:rPr>
                    </w:pPr>
                  </w:p>
                  <w:p w:rsidR="002171E3" w:rsidRDefault="002171E3" w:rsidP="007B6E9C">
                    <w:pPr>
                      <w:rPr>
                        <w:lang w:val="en-US"/>
                      </w:rPr>
                    </w:pPr>
                    <w:r>
                      <w:rPr>
                        <w:lang w:val="en-US"/>
                      </w:rPr>
                      <w:t xml:space="preserve">page </w:t>
                    </w:r>
                    <w:r>
                      <w:rPr>
                        <w:rStyle w:val="a9"/>
                      </w:rPr>
                      <w:fldChar w:fldCharType="begin"/>
                    </w:r>
                    <w:r>
                      <w:rPr>
                        <w:rStyle w:val="a9"/>
                      </w:rPr>
                      <w:instrText xml:space="preserve"> PAGE </w:instrText>
                    </w:r>
                    <w:r>
                      <w:rPr>
                        <w:rStyle w:val="a9"/>
                      </w:rPr>
                      <w:fldChar w:fldCharType="separate"/>
                    </w:r>
                    <w:r w:rsidR="00221EF4">
                      <w:rPr>
                        <w:rStyle w:val="a9"/>
                        <w:noProof/>
                      </w:rPr>
                      <w:t>1</w:t>
                    </w:r>
                    <w:r>
                      <w:rPr>
                        <w:rStyle w:val="a9"/>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1E3" w:rsidRPr="009141DC" w:rsidRDefault="002171E3" w:rsidP="00D1261C">
      <w:pPr>
        <w:tabs>
          <w:tab w:val="left" w:pos="2268"/>
        </w:tabs>
        <w:spacing w:after="80"/>
        <w:ind w:left="680"/>
        <w:rPr>
          <w:u w:val="single"/>
          <w:lang w:val="en-US"/>
        </w:rPr>
      </w:pPr>
      <w:r>
        <w:rPr>
          <w:u w:val="single"/>
          <w:lang w:val="en-US"/>
        </w:rPr>
        <w:tab/>
      </w:r>
    </w:p>
  </w:footnote>
  <w:footnote w:type="continuationSeparator" w:id="0">
    <w:p w:rsidR="002171E3" w:rsidRPr="00D1261C" w:rsidRDefault="002171E3" w:rsidP="00D1261C">
      <w:pPr>
        <w:tabs>
          <w:tab w:val="left" w:pos="2268"/>
        </w:tabs>
        <w:spacing w:after="80"/>
        <w:rPr>
          <w:u w:val="single"/>
          <w:lang w:val="en-US"/>
        </w:rPr>
      </w:pPr>
      <w:r>
        <w:rPr>
          <w:u w:val="single"/>
          <w:lang w:val="en-US"/>
        </w:rPr>
        <w:tab/>
      </w:r>
    </w:p>
  </w:footnote>
  <w:footnote w:id="1">
    <w:p w:rsidR="002171E3" w:rsidRPr="00C41935" w:rsidRDefault="002171E3">
      <w:pPr>
        <w:pStyle w:val="aa"/>
        <w:rPr>
          <w:lang w:val="ru-RU"/>
        </w:rPr>
      </w:pPr>
      <w:r>
        <w:tab/>
      </w:r>
      <w:r w:rsidRPr="003B715E">
        <w:rPr>
          <w:rStyle w:val="a6"/>
          <w:sz w:val="20"/>
          <w:vertAlign w:val="baseline"/>
          <w:lang w:val="ru-RU"/>
        </w:rPr>
        <w:t>*</w:t>
      </w:r>
      <w:r w:rsidRPr="00C41935">
        <w:rPr>
          <w:lang w:val="ru-RU"/>
        </w:rPr>
        <w:t xml:space="preserve"> </w:t>
      </w:r>
      <w:r w:rsidRPr="00C41935">
        <w:rPr>
          <w:lang w:val="ru-RU"/>
        </w:rPr>
        <w:tab/>
      </w:r>
      <w:proofErr w:type="gramStart"/>
      <w:r w:rsidRPr="00C41935">
        <w:rPr>
          <w:lang w:val="ru-RU"/>
        </w:rPr>
        <w:t>Приняты Комитетом на его 116-й сессии (7–31 марта 2016 года).</w:t>
      </w:r>
      <w:proofErr w:type="gramEnd"/>
    </w:p>
  </w:footnote>
  <w:footnote w:id="2">
    <w:p w:rsidR="002171E3" w:rsidRPr="00C41935" w:rsidRDefault="002171E3" w:rsidP="00C41935">
      <w:pPr>
        <w:pStyle w:val="aa"/>
        <w:rPr>
          <w:lang w:val="ru-RU"/>
        </w:rPr>
      </w:pPr>
      <w:r w:rsidRPr="002171E3">
        <w:rPr>
          <w:lang w:val="ru-RU"/>
        </w:rPr>
        <w:tab/>
      </w:r>
      <w:r w:rsidRPr="003B715E">
        <w:rPr>
          <w:rStyle w:val="a6"/>
          <w:sz w:val="20"/>
          <w:vertAlign w:val="baseline"/>
          <w:lang w:val="ru-RU"/>
        </w:rPr>
        <w:t>**</w:t>
      </w:r>
      <w:r w:rsidRPr="00C41935">
        <w:rPr>
          <w:lang w:val="ru-RU"/>
        </w:rPr>
        <w:t xml:space="preserve"> </w:t>
      </w:r>
      <w:r>
        <w:rPr>
          <w:lang w:val="ru-RU"/>
        </w:rPr>
        <w:tab/>
      </w:r>
      <w:r w:rsidRPr="00C41935">
        <w:rPr>
          <w:lang w:val="ru-RU"/>
        </w:rPr>
        <w:t>В рассмотрении настоящего сообщения принимали участие следующие члены Комитета: Ядх Бен Ашур, Лазари Бузид, Сара Кливленд, Оливье де Фрувил</w:t>
      </w:r>
      <w:r>
        <w:rPr>
          <w:lang w:val="ru-RU"/>
        </w:rPr>
        <w:t>ь</w:t>
      </w:r>
      <w:r w:rsidRPr="00C41935">
        <w:rPr>
          <w:lang w:val="ru-RU"/>
        </w:rPr>
        <w:t xml:space="preserve">, </w:t>
      </w:r>
      <w:r>
        <w:rPr>
          <w:lang w:val="ru-RU"/>
        </w:rPr>
        <w:br/>
      </w:r>
      <w:r w:rsidRPr="00C41935">
        <w:rPr>
          <w:lang w:val="ru-RU"/>
        </w:rPr>
        <w:t xml:space="preserve">Юдзи Ивасава, Ивана Елич, Дункан </w:t>
      </w:r>
      <w:r w:rsidR="00E94837" w:rsidRPr="00C41935">
        <w:rPr>
          <w:lang w:val="ru-RU"/>
        </w:rPr>
        <w:t xml:space="preserve">Мухумуза </w:t>
      </w:r>
      <w:r w:rsidRPr="00C41935">
        <w:rPr>
          <w:lang w:val="ru-RU"/>
        </w:rPr>
        <w:t>Лаки, Фотини Пазарцис,</w:t>
      </w:r>
      <w:r>
        <w:rPr>
          <w:lang w:val="ru-RU"/>
        </w:rPr>
        <w:t xml:space="preserve"> Мауро Полити, сэр </w:t>
      </w:r>
      <w:r w:rsidRPr="00C41935">
        <w:rPr>
          <w:lang w:val="ru-RU"/>
        </w:rPr>
        <w:t xml:space="preserve">Найджел Родли, Виктор Мануэль Родригес-Ресия, Фабиан Омар Сальвиоли, </w:t>
      </w:r>
      <w:r>
        <w:rPr>
          <w:lang w:val="ru-RU"/>
        </w:rPr>
        <w:br/>
      </w:r>
      <w:r w:rsidRPr="00C41935">
        <w:rPr>
          <w:lang w:val="ru-RU"/>
        </w:rPr>
        <w:t>Аня Зайберт-Фор, Ювал</w:t>
      </w:r>
      <w:r>
        <w:rPr>
          <w:lang w:val="ru-RU"/>
        </w:rPr>
        <w:t>ь</w:t>
      </w:r>
      <w:r w:rsidRPr="00C41935">
        <w:rPr>
          <w:lang w:val="ru-RU"/>
        </w:rPr>
        <w:t xml:space="preserve"> Шани, Константин Вардзелашвили и Марго Ватервал.</w:t>
      </w:r>
      <w:r w:rsidRPr="00C41935">
        <w:rPr>
          <w:b/>
          <w:bCs/>
          <w:lang w:val="ru-RU"/>
        </w:rPr>
        <w:t xml:space="preserve"> </w:t>
      </w:r>
      <w:r>
        <w:rPr>
          <w:b/>
          <w:bCs/>
          <w:lang w:val="ru-RU"/>
        </w:rPr>
        <w:br/>
      </w:r>
      <w:r w:rsidRPr="00C41935">
        <w:rPr>
          <w:lang w:val="ru-RU"/>
        </w:rPr>
        <w:t xml:space="preserve">Особое (несогласное) </w:t>
      </w:r>
      <w:r>
        <w:rPr>
          <w:lang w:val="ru-RU"/>
        </w:rPr>
        <w:t>мнение члена Комитета Дируджлал</w:t>
      </w:r>
      <w:r w:rsidRPr="00C41935">
        <w:rPr>
          <w:lang w:val="ru-RU"/>
        </w:rPr>
        <w:t xml:space="preserve">а Ситулсингха содержится </w:t>
      </w:r>
      <w:r>
        <w:rPr>
          <w:lang w:val="ru-RU"/>
        </w:rPr>
        <w:br/>
      </w:r>
      <w:r w:rsidRPr="00C41935">
        <w:rPr>
          <w:lang w:val="ru-RU"/>
        </w:rPr>
        <w:t>в добавлении к настоящим Соображениям.</w:t>
      </w:r>
    </w:p>
  </w:footnote>
  <w:footnote w:id="3">
    <w:p w:rsidR="002171E3" w:rsidRPr="00D4184D" w:rsidRDefault="002171E3" w:rsidP="006E197A">
      <w:pPr>
        <w:pStyle w:val="aa"/>
        <w:rPr>
          <w:lang w:val="ru-RU"/>
        </w:rPr>
      </w:pPr>
      <w:r>
        <w:rPr>
          <w:lang w:val="ru-RU"/>
        </w:rPr>
        <w:tab/>
      </w:r>
      <w:r>
        <w:rPr>
          <w:rStyle w:val="a6"/>
        </w:rPr>
        <w:footnoteRef/>
      </w:r>
      <w:r>
        <w:rPr>
          <w:lang w:val="ru-RU"/>
        </w:rPr>
        <w:tab/>
        <w:t xml:space="preserve">Дата, когда автор закончил работать в газете «Утайян», не указывается. Однако </w:t>
      </w:r>
      <w:r w:rsidR="001164CA">
        <w:rPr>
          <w:lang w:val="ru-RU"/>
        </w:rPr>
        <w:t>он </w:t>
      </w:r>
      <w:r>
        <w:rPr>
          <w:lang w:val="ru-RU"/>
        </w:rPr>
        <w:t>предоставил копию одногодичного удостоверения журналиста на его имя, выданное «Нью Утайян пабликейшн» 1 января 2011 года.</w:t>
      </w:r>
    </w:p>
  </w:footnote>
  <w:footnote w:id="4">
    <w:p w:rsidR="002171E3" w:rsidRPr="00D4184D" w:rsidRDefault="002171E3" w:rsidP="006E197A">
      <w:pPr>
        <w:pStyle w:val="aa"/>
        <w:rPr>
          <w:lang w:val="ru-RU"/>
        </w:rPr>
      </w:pPr>
      <w:r>
        <w:rPr>
          <w:lang w:val="ru-RU"/>
        </w:rPr>
        <w:tab/>
      </w:r>
      <w:r>
        <w:rPr>
          <w:rStyle w:val="a6"/>
        </w:rPr>
        <w:footnoteRef/>
      </w:r>
      <w:r>
        <w:rPr>
          <w:lang w:val="ru-RU"/>
        </w:rPr>
        <w:tab/>
        <w:t>Автор говорит, что, по его мнению, эти люди были членами Демократической партии народа илама.</w:t>
      </w:r>
    </w:p>
  </w:footnote>
  <w:footnote w:id="5">
    <w:p w:rsidR="002171E3" w:rsidRPr="00D4184D" w:rsidRDefault="002171E3" w:rsidP="006E197A">
      <w:pPr>
        <w:pStyle w:val="aa"/>
        <w:rPr>
          <w:lang w:val="ru-RU"/>
        </w:rPr>
      </w:pPr>
      <w:r>
        <w:rPr>
          <w:lang w:val="ru-RU"/>
        </w:rPr>
        <w:tab/>
      </w:r>
      <w:r>
        <w:rPr>
          <w:rStyle w:val="a6"/>
        </w:rPr>
        <w:footnoteRef/>
      </w:r>
      <w:r>
        <w:rPr>
          <w:lang w:val="ru-RU"/>
        </w:rPr>
        <w:tab/>
        <w:t>Никакой дополнительной информации по этому вопросу не предоставлено.</w:t>
      </w:r>
    </w:p>
  </w:footnote>
  <w:footnote w:id="6">
    <w:p w:rsidR="002171E3" w:rsidRPr="00D4184D" w:rsidRDefault="002171E3" w:rsidP="006E197A">
      <w:pPr>
        <w:pStyle w:val="aa"/>
        <w:rPr>
          <w:lang w:val="ru-RU"/>
        </w:rPr>
      </w:pPr>
      <w:r>
        <w:rPr>
          <w:lang w:val="ru-RU"/>
        </w:rPr>
        <w:tab/>
      </w:r>
      <w:r>
        <w:rPr>
          <w:rStyle w:val="a6"/>
        </w:rPr>
        <w:footnoteRef/>
      </w:r>
      <w:r>
        <w:rPr>
          <w:lang w:val="ru-RU"/>
        </w:rPr>
        <w:tab/>
        <w:t>В жалобе указано, что автор был задержан в Соединенных Штатах Америки перед прибытием в Канаду. По прибытии сотрудники Управления пограничной службы Канады изъяли у него документы, подтверждающие, что он является тамилом из Северной провинции Шри-Ланки (его национальное удостоверение личности и его свидетельство о рождении); оригиналы этих документов были возвращены автору.</w:t>
      </w:r>
    </w:p>
  </w:footnote>
  <w:footnote w:id="7">
    <w:p w:rsidR="002171E3" w:rsidRPr="00D4184D" w:rsidRDefault="002171E3" w:rsidP="006E197A">
      <w:pPr>
        <w:pStyle w:val="aa"/>
        <w:rPr>
          <w:lang w:val="ru-RU"/>
        </w:rPr>
      </w:pPr>
      <w:r>
        <w:rPr>
          <w:lang w:val="ru-RU"/>
        </w:rPr>
        <w:tab/>
      </w:r>
      <w:r>
        <w:rPr>
          <w:rStyle w:val="a6"/>
        </w:rPr>
        <w:footnoteRef/>
      </w:r>
      <w:r>
        <w:rPr>
          <w:lang w:val="ru-RU"/>
        </w:rPr>
        <w:tab/>
        <w:t>Совет по иммиграции и делам беженцев ставит под сомнение тот факт, что автор жил в Шри-Ланке с конца 2007 года по начало 2008 года, поскольку его паспорт был выдан в 2007 году, и в 2007 году «</w:t>
      </w:r>
      <w:r w:rsidRPr="00D9245A">
        <w:rPr>
          <w:lang w:val="ru-RU"/>
        </w:rPr>
        <w:t>по желанию родителей</w:t>
      </w:r>
      <w:r>
        <w:rPr>
          <w:lang w:val="ru-RU"/>
        </w:rPr>
        <w:t xml:space="preserve">» он бросил школу. Совет полагает, что это указывает на то, что он готовился покинуть страну. </w:t>
      </w:r>
    </w:p>
  </w:footnote>
  <w:footnote w:id="8">
    <w:p w:rsidR="002171E3" w:rsidRPr="00D4184D" w:rsidRDefault="002171E3" w:rsidP="006E197A">
      <w:pPr>
        <w:pStyle w:val="aa"/>
        <w:rPr>
          <w:lang w:val="ru-RU"/>
        </w:rPr>
      </w:pPr>
      <w:r>
        <w:rPr>
          <w:lang w:val="ru-RU"/>
        </w:rPr>
        <w:tab/>
      </w:r>
      <w:r>
        <w:rPr>
          <w:rStyle w:val="a6"/>
        </w:rPr>
        <w:footnoteRef/>
      </w:r>
      <w:r>
        <w:rPr>
          <w:lang w:val="ru-RU"/>
        </w:rPr>
        <w:tab/>
        <w:t>См. сноску 1 выше.</w:t>
      </w:r>
    </w:p>
  </w:footnote>
  <w:footnote w:id="9">
    <w:p w:rsidR="002171E3" w:rsidRPr="00D4184D" w:rsidRDefault="002171E3" w:rsidP="006E197A">
      <w:pPr>
        <w:pStyle w:val="aa"/>
        <w:rPr>
          <w:lang w:val="ru-RU"/>
        </w:rPr>
      </w:pPr>
      <w:r>
        <w:rPr>
          <w:lang w:val="ru-RU"/>
        </w:rPr>
        <w:tab/>
      </w:r>
      <w:r>
        <w:rPr>
          <w:rStyle w:val="a6"/>
        </w:rPr>
        <w:footnoteRef/>
      </w:r>
      <w:r>
        <w:rPr>
          <w:lang w:val="ru-RU"/>
        </w:rPr>
        <w:tab/>
        <w:t>См. руководящие оперативные указания по Шри-Ланке (апрель 2012 года) Министерства внутренних дел Соединенно</w:t>
      </w:r>
      <w:r w:rsidR="001164CA">
        <w:rPr>
          <w:lang w:val="ru-RU"/>
        </w:rPr>
        <w:t>го Королевства Великобритании и </w:t>
      </w:r>
      <w:r>
        <w:rPr>
          <w:lang w:val="ru-RU"/>
        </w:rPr>
        <w:t xml:space="preserve">Северной Ирландии; размещены по адресу </w:t>
      </w:r>
      <w:hyperlink r:id="rId1" w:history="1">
        <w:r w:rsidRPr="00117CA3">
          <w:rPr>
            <w:lang w:val="ru-RU"/>
          </w:rPr>
          <w:t>http://www.gov.uk/government/uploads/</w:t>
        </w:r>
        <w:r>
          <w:rPr>
            <w:lang w:val="ru-RU"/>
          </w:rPr>
          <w:br/>
        </w:r>
        <w:r w:rsidRPr="00117CA3">
          <w:rPr>
            <w:lang w:val="ru-RU"/>
          </w:rPr>
          <w:t>system/uploads/attachment_data/file/310200/Sri_Lanka_operational_guidance_2013.pdf</w:t>
        </w:r>
      </w:hyperlink>
      <w:r>
        <w:rPr>
          <w:lang w:val="ru-RU"/>
        </w:rPr>
        <w:t>.</w:t>
      </w:r>
    </w:p>
  </w:footnote>
  <w:footnote w:id="10">
    <w:p w:rsidR="002171E3" w:rsidRPr="00D9245A" w:rsidRDefault="002171E3" w:rsidP="006E197A">
      <w:pPr>
        <w:pStyle w:val="aa"/>
        <w:rPr>
          <w:lang w:val="ru-RU"/>
        </w:rPr>
      </w:pPr>
      <w:r>
        <w:rPr>
          <w:lang w:val="ru-RU"/>
        </w:rPr>
        <w:tab/>
      </w:r>
      <w:r>
        <w:rPr>
          <w:rStyle w:val="a6"/>
        </w:rPr>
        <w:footnoteRef/>
      </w:r>
      <w:r>
        <w:rPr>
          <w:lang w:val="ru-RU"/>
        </w:rPr>
        <w:tab/>
        <w:t>Государство-участник приводит цитату из Руководящих принципов</w:t>
      </w:r>
      <w:r w:rsidRPr="00110BAA">
        <w:rPr>
          <w:lang w:val="ru-RU"/>
        </w:rPr>
        <w:t xml:space="preserve"> УВКБ по оценке потребностей в международной защите лиц, ищущих убежище</w:t>
      </w:r>
      <w:r>
        <w:rPr>
          <w:lang w:val="ru-RU"/>
        </w:rPr>
        <w:t>, из Шри-Ланки;</w:t>
      </w:r>
      <w:r w:rsidRPr="00110BAA">
        <w:rPr>
          <w:spacing w:val="4"/>
          <w:w w:val="103"/>
          <w:sz w:val="20"/>
          <w:lang w:val="ru-RU" w:eastAsia="en-US"/>
        </w:rPr>
        <w:t xml:space="preserve"> </w:t>
      </w:r>
      <w:r w:rsidRPr="00110BAA">
        <w:rPr>
          <w:lang w:val="ru-RU"/>
        </w:rPr>
        <w:t>размещены по адресу</w:t>
      </w:r>
      <w:r>
        <w:rPr>
          <w:lang w:val="ru-RU"/>
        </w:rPr>
        <w:t xml:space="preserve"> </w:t>
      </w:r>
      <w:hyperlink r:id="rId2" w:history="1">
        <w:r w:rsidRPr="00732D06">
          <w:rPr>
            <w:lang w:val="ru-RU"/>
          </w:rPr>
          <w:t>http://unhcr.org.ua/attachments/article/349/LKA_EG_Dec%</w:t>
        </w:r>
        <w:r>
          <w:rPr>
            <w:lang w:val="ru-RU"/>
          </w:rPr>
          <w:br/>
        </w:r>
        <w:r w:rsidRPr="00732D06">
          <w:rPr>
            <w:lang w:val="ru-RU"/>
          </w:rPr>
          <w:t>202012.pdf</w:t>
        </w:r>
      </w:hyperlink>
      <w:r w:rsidRPr="00110BAA">
        <w:rPr>
          <w:lang w:val="ru-RU"/>
        </w:rPr>
        <w:t>.</w:t>
      </w:r>
    </w:p>
  </w:footnote>
  <w:footnote w:id="11">
    <w:p w:rsidR="002171E3" w:rsidRPr="00D9245A" w:rsidRDefault="002171E3" w:rsidP="006E197A">
      <w:pPr>
        <w:pStyle w:val="aa"/>
        <w:rPr>
          <w:lang w:val="ru-RU"/>
        </w:rPr>
      </w:pPr>
      <w:r>
        <w:rPr>
          <w:lang w:val="ru-RU"/>
        </w:rPr>
        <w:tab/>
      </w:r>
      <w:r>
        <w:rPr>
          <w:rStyle w:val="a6"/>
        </w:rPr>
        <w:footnoteRef/>
      </w:r>
      <w:r>
        <w:rPr>
          <w:lang w:val="ru-RU"/>
        </w:rPr>
        <w:tab/>
        <w:t>Государство-участник приводит цитату из руко</w:t>
      </w:r>
      <w:r w:rsidR="001164CA">
        <w:rPr>
          <w:lang w:val="ru-RU"/>
        </w:rPr>
        <w:t>водящих оперативных указаний по </w:t>
      </w:r>
      <w:r>
        <w:rPr>
          <w:lang w:val="ru-RU"/>
        </w:rPr>
        <w:t>Шри-Ланке (см. сноску 7 выше).</w:t>
      </w:r>
    </w:p>
  </w:footnote>
  <w:footnote w:id="12">
    <w:p w:rsidR="002171E3" w:rsidRPr="003918BF" w:rsidRDefault="002171E3" w:rsidP="006E197A">
      <w:pPr>
        <w:pStyle w:val="aa"/>
        <w:rPr>
          <w:lang w:val="ru-RU"/>
        </w:rPr>
      </w:pPr>
      <w:r>
        <w:rPr>
          <w:lang w:val="ru-RU"/>
        </w:rPr>
        <w:tab/>
      </w:r>
      <w:r>
        <w:rPr>
          <w:rStyle w:val="a6"/>
        </w:rPr>
        <w:footnoteRef/>
      </w:r>
      <w:r>
        <w:rPr>
          <w:lang w:val="ru-RU"/>
        </w:rPr>
        <w:tab/>
        <w:t xml:space="preserve">Автор ссылается на подраздел 25 (1.2) с) и пункт 2 с) статьи 112 канадского Закона об иммиграции и защите беженцев. Совет по иммиграции и делам беженцев принял решение 12 февраля 2013 года, а жалоба была представлена Комитету 6 декабря </w:t>
      </w:r>
      <w:r>
        <w:rPr>
          <w:lang w:val="ru-RU"/>
        </w:rPr>
        <w:br/>
        <w:t>2013 года.</w:t>
      </w:r>
    </w:p>
  </w:footnote>
  <w:footnote w:id="13">
    <w:p w:rsidR="002171E3" w:rsidRPr="00CD129B" w:rsidRDefault="002171E3" w:rsidP="006E197A">
      <w:pPr>
        <w:pStyle w:val="aa"/>
        <w:rPr>
          <w:lang w:val="ru-RU"/>
        </w:rPr>
      </w:pPr>
      <w:r>
        <w:rPr>
          <w:lang w:val="ru-RU"/>
        </w:rPr>
        <w:tab/>
      </w:r>
      <w:r>
        <w:rPr>
          <w:rStyle w:val="a6"/>
        </w:rPr>
        <w:footnoteRef/>
      </w:r>
      <w:r>
        <w:rPr>
          <w:lang w:val="ru-RU"/>
        </w:rPr>
        <w:tab/>
        <w:t>Автор также ссылается на статью 3 Конвенции против пыток и других жестоких, бесчеловечных или унижающих достоинство видов обращения и наказания и на Конвенцию о статусе беженцев.</w:t>
      </w:r>
    </w:p>
  </w:footnote>
  <w:footnote w:id="14">
    <w:p w:rsidR="002171E3" w:rsidRPr="00CD129B" w:rsidRDefault="002171E3" w:rsidP="006E197A">
      <w:pPr>
        <w:pStyle w:val="aa"/>
        <w:rPr>
          <w:lang w:val="ru-RU"/>
        </w:rPr>
      </w:pPr>
      <w:r>
        <w:rPr>
          <w:lang w:val="ru-RU"/>
        </w:rPr>
        <w:tab/>
      </w:r>
      <w:r>
        <w:rPr>
          <w:rStyle w:val="a6"/>
        </w:rPr>
        <w:footnoteRef/>
      </w:r>
      <w:r>
        <w:rPr>
          <w:lang w:val="ru-RU"/>
        </w:rPr>
        <w:tab/>
        <w:t>Письмо за подписью Н.Р., которая утверждает, что с 2004 года по первую половину 2007 года автор работал фотографом в газете «Ута</w:t>
      </w:r>
      <w:r w:rsidR="00A61A48">
        <w:rPr>
          <w:lang w:val="ru-RU"/>
        </w:rPr>
        <w:t>йян» и что с конца 2006 года он </w:t>
      </w:r>
      <w:r>
        <w:rPr>
          <w:lang w:val="ru-RU"/>
        </w:rPr>
        <w:t xml:space="preserve">работал в составе своей команды. В письме не обозначена конкретная дата его написания, но указано, что оно было написано по просьбе автора, и подтверждается информация автора о том, что он был арестован </w:t>
      </w:r>
      <w:r w:rsidR="00A61A48">
        <w:rPr>
          <w:lang w:val="ru-RU"/>
        </w:rPr>
        <w:t>солдатами в ходе демонстрации в </w:t>
      </w:r>
      <w:r>
        <w:rPr>
          <w:lang w:val="ru-RU"/>
        </w:rPr>
        <w:t xml:space="preserve">2007 году. </w:t>
      </w:r>
    </w:p>
  </w:footnote>
  <w:footnote w:id="15">
    <w:p w:rsidR="002171E3" w:rsidRPr="0064788E" w:rsidRDefault="002171E3" w:rsidP="006E197A">
      <w:pPr>
        <w:pStyle w:val="aa"/>
        <w:rPr>
          <w:lang w:val="ru-RU"/>
        </w:rPr>
      </w:pPr>
      <w:r>
        <w:rPr>
          <w:lang w:val="ru-RU"/>
        </w:rPr>
        <w:tab/>
      </w:r>
      <w:r>
        <w:rPr>
          <w:rStyle w:val="a6"/>
        </w:rPr>
        <w:footnoteRef/>
      </w:r>
      <w:r>
        <w:rPr>
          <w:lang w:val="ru-RU"/>
        </w:rPr>
        <w:tab/>
        <w:t>Автор ссылается и представляет на рассмотрение юридический документ, выпущенный Советом по иммиграции и по делам беженцев, а именно – Оценку достоверности ходатайств о предоставлении статуса беженца и соответствующей защиты от 31 января 2004 года, стр. 71 (англ. текста).</w:t>
      </w:r>
    </w:p>
  </w:footnote>
  <w:footnote w:id="16">
    <w:p w:rsidR="002171E3" w:rsidRPr="00222D30" w:rsidRDefault="002171E3" w:rsidP="006E197A">
      <w:pPr>
        <w:pStyle w:val="aa"/>
        <w:rPr>
          <w:lang w:val="ru-RU"/>
        </w:rPr>
      </w:pPr>
      <w:r>
        <w:rPr>
          <w:lang w:val="ru-RU"/>
        </w:rPr>
        <w:tab/>
      </w:r>
      <w:r>
        <w:rPr>
          <w:rStyle w:val="a6"/>
        </w:rPr>
        <w:footnoteRef/>
      </w:r>
      <w:r>
        <w:rPr>
          <w:lang w:val="ru-RU"/>
        </w:rPr>
        <w:tab/>
        <w:t>Автор упоминает о нескольких нападениях на газету «Утайян». В мае 2006 года вооруженные люди ворвались в редакцию газеты и открыли огонь, в результате чего два человека погибли и были раненые; в июне и июле 2009 года сотрудникам угрожали; в марте 2011 года сотрудник полиции, заявивший, что он является членом Демократической партии народа илама, пришел в редакцию газеты и стал запугивать сотрудников; в мае 2011 года на одного из сотрудников напали; и в июле 2011 года было совершено нападение на главного редактора отдела новостей. Автор представил копии статей из прессы, подтверждающих эти факты.</w:t>
      </w:r>
    </w:p>
  </w:footnote>
  <w:footnote w:id="17">
    <w:p w:rsidR="002171E3" w:rsidRPr="008D2149" w:rsidRDefault="002171E3" w:rsidP="002171E3">
      <w:pPr>
        <w:pStyle w:val="aa"/>
        <w:rPr>
          <w:lang w:val="ru-RU"/>
        </w:rPr>
      </w:pPr>
      <w:r>
        <w:rPr>
          <w:lang w:val="ru-RU"/>
        </w:rPr>
        <w:tab/>
      </w:r>
      <w:r>
        <w:rPr>
          <w:rStyle w:val="a6"/>
        </w:rPr>
        <w:footnoteRef/>
      </w:r>
      <w:r w:rsidRPr="008D2149">
        <w:rPr>
          <w:lang w:val="ru-RU"/>
        </w:rPr>
        <w:t xml:space="preserve"> </w:t>
      </w:r>
      <w:r>
        <w:rPr>
          <w:lang w:val="ru-RU"/>
        </w:rPr>
        <w:tab/>
        <w:t xml:space="preserve">Помимо </w:t>
      </w:r>
      <w:r w:rsidRPr="005E6B47">
        <w:rPr>
          <w:lang w:val="ru-RU"/>
        </w:rPr>
        <w:t>прочего</w:t>
      </w:r>
      <w:r>
        <w:rPr>
          <w:lang w:val="ru-RU"/>
        </w:rPr>
        <w:t xml:space="preserve"> автор ссылается на следующие источники: «</w:t>
      </w:r>
      <w:r w:rsidRPr="008D2149">
        <w:rPr>
          <w:lang w:val="ru-RU"/>
        </w:rPr>
        <w:t>Media briefing: human rights in Sri Lanka</w:t>
      </w:r>
      <w:r>
        <w:rPr>
          <w:lang w:val="ru-RU"/>
        </w:rPr>
        <w:t>» («Брифинг представителей СМИ: права человека в Шри-Ланке»), «Международная амнистия», 5 ноября 2013 года;</w:t>
      </w:r>
      <w:r w:rsidRPr="008D2149">
        <w:rPr>
          <w:spacing w:val="0"/>
          <w:w w:val="100"/>
          <w:kern w:val="0"/>
          <w:sz w:val="20"/>
          <w:lang w:val="ru-RU" w:eastAsia="en-US"/>
        </w:rPr>
        <w:t xml:space="preserve"> </w:t>
      </w:r>
      <w:r>
        <w:rPr>
          <w:spacing w:val="0"/>
          <w:w w:val="100"/>
          <w:kern w:val="0"/>
          <w:sz w:val="20"/>
          <w:lang w:val="ru-RU" w:eastAsia="en-US"/>
        </w:rPr>
        <w:t>«</w:t>
      </w:r>
      <w:r w:rsidRPr="008D2149">
        <w:rPr>
          <w:lang w:val="ru-RU"/>
        </w:rPr>
        <w:t>Sri Lanka: Treatment of Tamil returnees to Sri Lanka, including failed refugee applicants; information on specific asylum cases</w:t>
      </w:r>
      <w:r>
        <w:rPr>
          <w:lang w:val="ru-RU"/>
        </w:rPr>
        <w:t xml:space="preserve">» («Шри-Ланка: положение вернувшихся в Шри-Ланку тамилов, в том числе получивших отказ в предоставлении убежища; информация о конкретных случаях рассмотрения дел о предоставлении убежища»), Совет по иммиграции и по делам беженцев Канады, 12 февраля 2013 года; </w:t>
      </w:r>
      <w:r w:rsidRPr="00BD4C42">
        <w:rPr>
          <w:lang w:val="ru-RU"/>
        </w:rPr>
        <w:t>Руководящи</w:t>
      </w:r>
      <w:r>
        <w:rPr>
          <w:lang w:val="ru-RU"/>
        </w:rPr>
        <w:t>е</w:t>
      </w:r>
      <w:r w:rsidRPr="00BD4C42">
        <w:rPr>
          <w:lang w:val="ru-RU"/>
        </w:rPr>
        <w:t xml:space="preserve"> принцип</w:t>
      </w:r>
      <w:r>
        <w:rPr>
          <w:lang w:val="ru-RU"/>
        </w:rPr>
        <w:t>ы</w:t>
      </w:r>
      <w:r w:rsidRPr="00BD4C42">
        <w:rPr>
          <w:lang w:val="ru-RU"/>
        </w:rPr>
        <w:t xml:space="preserve"> УВКБ</w:t>
      </w:r>
      <w:r>
        <w:rPr>
          <w:lang w:val="ru-RU"/>
        </w:rPr>
        <w:t xml:space="preserve"> (см. сноску 8 выше);</w:t>
      </w:r>
      <w:r w:rsidRPr="00BD4C42">
        <w:rPr>
          <w:spacing w:val="0"/>
          <w:w w:val="100"/>
          <w:kern w:val="0"/>
          <w:sz w:val="20"/>
          <w:lang w:val="ru-RU" w:eastAsia="en-US"/>
        </w:rPr>
        <w:t xml:space="preserve"> </w:t>
      </w:r>
      <w:r>
        <w:rPr>
          <w:spacing w:val="0"/>
          <w:w w:val="100"/>
          <w:kern w:val="0"/>
          <w:sz w:val="20"/>
          <w:lang w:val="ru-RU" w:eastAsia="en-US"/>
        </w:rPr>
        <w:t>«</w:t>
      </w:r>
      <w:r w:rsidRPr="00BD4C42">
        <w:rPr>
          <w:lang w:val="ru-RU"/>
        </w:rPr>
        <w:t xml:space="preserve">Sri Lanka’s Potemkin Peace: </w:t>
      </w:r>
      <w:proofErr w:type="gramStart"/>
      <w:r w:rsidRPr="00BD4C42">
        <w:rPr>
          <w:lang w:val="ru-RU"/>
        </w:rPr>
        <w:t>Democracy Under Fire</w:t>
      </w:r>
      <w:r>
        <w:rPr>
          <w:lang w:val="ru-RU"/>
        </w:rPr>
        <w:t>» («Потемкинский мир в Шри-Ланке: демократия в огне»), доклад по Азии № 253 Международной кризисной группы от 13 ноября 2013 года;</w:t>
      </w:r>
      <w:r w:rsidRPr="0028340A">
        <w:rPr>
          <w:spacing w:val="0"/>
          <w:w w:val="100"/>
          <w:kern w:val="0"/>
          <w:sz w:val="20"/>
          <w:lang w:val="ru-RU" w:eastAsia="en-US"/>
        </w:rPr>
        <w:t xml:space="preserve"> </w:t>
      </w:r>
      <w:proofErr w:type="spellStart"/>
      <w:r w:rsidRPr="0028340A">
        <w:rPr>
          <w:lang w:val="ru-RU"/>
        </w:rPr>
        <w:t>Freedom</w:t>
      </w:r>
      <w:proofErr w:type="spellEnd"/>
      <w:r w:rsidRPr="0028340A">
        <w:rPr>
          <w:lang w:val="ru-RU"/>
        </w:rPr>
        <w:t xml:space="preserve"> </w:t>
      </w:r>
      <w:proofErr w:type="spellStart"/>
      <w:r w:rsidRPr="0028340A">
        <w:rPr>
          <w:lang w:val="ru-RU"/>
        </w:rPr>
        <w:t>from</w:t>
      </w:r>
      <w:proofErr w:type="spellEnd"/>
      <w:r w:rsidRPr="0028340A">
        <w:rPr>
          <w:lang w:val="ru-RU"/>
        </w:rPr>
        <w:t xml:space="preserve"> </w:t>
      </w:r>
      <w:proofErr w:type="spellStart"/>
      <w:r w:rsidRPr="0028340A">
        <w:rPr>
          <w:lang w:val="ru-RU"/>
        </w:rPr>
        <w:t>Torture</w:t>
      </w:r>
      <w:proofErr w:type="spellEnd"/>
      <w:r w:rsidR="000729E5">
        <w:rPr>
          <w:lang w:val="ru-RU"/>
        </w:rPr>
        <w:t xml:space="preserve"> (организация «Свобода от </w:t>
      </w:r>
      <w:r>
        <w:rPr>
          <w:lang w:val="ru-RU"/>
        </w:rPr>
        <w:t>пыток»)</w:t>
      </w:r>
      <w:r w:rsidRPr="0028340A">
        <w:rPr>
          <w:lang w:val="ru-RU"/>
        </w:rPr>
        <w:t xml:space="preserve">, </w:t>
      </w:r>
      <w:r>
        <w:rPr>
          <w:lang w:val="ru-RU"/>
        </w:rPr>
        <w:t>«</w:t>
      </w:r>
      <w:proofErr w:type="spellStart"/>
      <w:r w:rsidRPr="0028340A">
        <w:rPr>
          <w:lang w:val="ru-RU"/>
        </w:rPr>
        <w:t>Sri</w:t>
      </w:r>
      <w:proofErr w:type="spellEnd"/>
      <w:r w:rsidRPr="0028340A">
        <w:rPr>
          <w:lang w:val="ru-RU"/>
        </w:rPr>
        <w:t xml:space="preserve"> </w:t>
      </w:r>
      <w:proofErr w:type="spellStart"/>
      <w:r w:rsidRPr="0028340A">
        <w:rPr>
          <w:lang w:val="ru-RU"/>
        </w:rPr>
        <w:t>Lankan</w:t>
      </w:r>
      <w:proofErr w:type="spellEnd"/>
      <w:r w:rsidRPr="0028340A">
        <w:rPr>
          <w:lang w:val="ru-RU"/>
        </w:rPr>
        <w:t xml:space="preserve"> </w:t>
      </w:r>
      <w:proofErr w:type="spellStart"/>
      <w:r w:rsidRPr="0028340A">
        <w:rPr>
          <w:lang w:val="ru-RU"/>
        </w:rPr>
        <w:t>Tamils</w:t>
      </w:r>
      <w:proofErr w:type="spellEnd"/>
      <w:r w:rsidRPr="0028340A">
        <w:rPr>
          <w:lang w:val="ru-RU"/>
        </w:rPr>
        <w:t xml:space="preserve"> </w:t>
      </w:r>
      <w:proofErr w:type="spellStart"/>
      <w:r w:rsidRPr="0028340A">
        <w:rPr>
          <w:lang w:val="ru-RU"/>
        </w:rPr>
        <w:t>tortured</w:t>
      </w:r>
      <w:proofErr w:type="spellEnd"/>
      <w:r w:rsidRPr="0028340A">
        <w:rPr>
          <w:lang w:val="ru-RU"/>
        </w:rPr>
        <w:t xml:space="preserve"> on return from the UK</w:t>
      </w:r>
      <w:r>
        <w:rPr>
          <w:lang w:val="ru-RU"/>
        </w:rPr>
        <w:t>» («Шри-ланкийские  тамилы подвергаются пытками после возвращения из Соединенного Королевства»), 13 сентября 2012 года;</w:t>
      </w:r>
      <w:proofErr w:type="gramEnd"/>
      <w:r>
        <w:rPr>
          <w:lang w:val="ru-RU"/>
        </w:rPr>
        <w:t xml:space="preserve"> «</w:t>
      </w:r>
      <w:r w:rsidRPr="0028340A">
        <w:rPr>
          <w:lang w:val="ru-RU"/>
        </w:rPr>
        <w:t xml:space="preserve">UK: Suspend Deportations of Tamils to Sri Lanka </w:t>
      </w:r>
      <w:r>
        <w:rPr>
          <w:lang w:val="ru-RU"/>
        </w:rPr>
        <w:t>–</w:t>
      </w:r>
      <w:r w:rsidRPr="0028340A">
        <w:rPr>
          <w:lang w:val="ru-RU"/>
        </w:rPr>
        <w:t xml:space="preserve"> Further Reports of Torture of Returnees Highlight Extent of Problem</w:t>
      </w:r>
      <w:r>
        <w:rPr>
          <w:lang w:val="ru-RU"/>
        </w:rPr>
        <w:t>» («Соединенное Королевство: приостановка депортации тамилов в Шри-Ланку – дальнейшие сообщения о применении пыток в отношении вер</w:t>
      </w:r>
      <w:r w:rsidR="00E4261C">
        <w:rPr>
          <w:lang w:val="ru-RU"/>
        </w:rPr>
        <w:t>нувшихся на Родину указывают на </w:t>
      </w:r>
      <w:r>
        <w:rPr>
          <w:lang w:val="ru-RU"/>
        </w:rPr>
        <w:t>масштаб проблемы»),</w:t>
      </w:r>
      <w:r w:rsidRPr="0028340A">
        <w:rPr>
          <w:spacing w:val="4"/>
          <w:w w:val="103"/>
          <w:sz w:val="20"/>
          <w:lang w:val="ru-RU" w:eastAsia="en-US"/>
        </w:rPr>
        <w:t xml:space="preserve"> </w:t>
      </w:r>
      <w:r w:rsidRPr="0028340A">
        <w:rPr>
          <w:lang w:val="ru-RU"/>
        </w:rPr>
        <w:t>«</w:t>
      </w:r>
      <w:proofErr w:type="spellStart"/>
      <w:r w:rsidRPr="0028340A">
        <w:rPr>
          <w:lang w:val="ru-RU"/>
        </w:rPr>
        <w:t>Хьюман</w:t>
      </w:r>
      <w:proofErr w:type="spellEnd"/>
      <w:r w:rsidRPr="0028340A">
        <w:rPr>
          <w:lang w:val="ru-RU"/>
        </w:rPr>
        <w:t xml:space="preserve"> </w:t>
      </w:r>
      <w:proofErr w:type="spellStart"/>
      <w:r w:rsidRPr="0028340A">
        <w:rPr>
          <w:lang w:val="ru-RU"/>
        </w:rPr>
        <w:t>райтс</w:t>
      </w:r>
      <w:proofErr w:type="spellEnd"/>
      <w:r w:rsidRPr="0028340A">
        <w:rPr>
          <w:lang w:val="ru-RU"/>
        </w:rPr>
        <w:t xml:space="preserve"> </w:t>
      </w:r>
      <w:proofErr w:type="spellStart"/>
      <w:r w:rsidRPr="0028340A">
        <w:rPr>
          <w:lang w:val="ru-RU"/>
        </w:rPr>
        <w:t>уотч</w:t>
      </w:r>
      <w:proofErr w:type="spellEnd"/>
      <w:r w:rsidRPr="0028340A">
        <w:rPr>
          <w:lang w:val="ru-RU"/>
        </w:rPr>
        <w:t>»</w:t>
      </w:r>
      <w:r>
        <w:rPr>
          <w:lang w:val="ru-RU"/>
        </w:rPr>
        <w:t>, 29 мая 2012 года.</w:t>
      </w:r>
    </w:p>
  </w:footnote>
  <w:footnote w:id="18">
    <w:p w:rsidR="002171E3" w:rsidRPr="003B65F9" w:rsidRDefault="002171E3" w:rsidP="002171E3">
      <w:pPr>
        <w:pStyle w:val="aa"/>
        <w:rPr>
          <w:lang w:val="ru-RU"/>
        </w:rPr>
      </w:pPr>
      <w:r>
        <w:rPr>
          <w:lang w:val="ru-RU"/>
        </w:rPr>
        <w:tab/>
      </w:r>
      <w:r>
        <w:rPr>
          <w:rStyle w:val="a6"/>
        </w:rPr>
        <w:footnoteRef/>
      </w:r>
      <w:r w:rsidRPr="003B65F9">
        <w:rPr>
          <w:lang w:val="ru-RU"/>
        </w:rPr>
        <w:t xml:space="preserve"> </w:t>
      </w:r>
      <w:r>
        <w:rPr>
          <w:lang w:val="ru-RU"/>
        </w:rPr>
        <w:tab/>
        <w:t>«</w:t>
      </w:r>
      <w:r w:rsidRPr="0028340A">
        <w:rPr>
          <w:lang w:val="en-US"/>
        </w:rPr>
        <w:t>Detention</w:t>
      </w:r>
      <w:r w:rsidRPr="003B65F9">
        <w:rPr>
          <w:lang w:val="ru-RU"/>
        </w:rPr>
        <w:t xml:space="preserve"> </w:t>
      </w:r>
      <w:r w:rsidRPr="0028340A">
        <w:rPr>
          <w:lang w:val="en-US"/>
        </w:rPr>
        <w:t>of</w:t>
      </w:r>
      <w:r w:rsidRPr="003B65F9">
        <w:rPr>
          <w:lang w:val="ru-RU"/>
        </w:rPr>
        <w:t xml:space="preserve"> </w:t>
      </w:r>
      <w:r w:rsidRPr="0028340A">
        <w:rPr>
          <w:lang w:val="en-US"/>
        </w:rPr>
        <w:t>IFJ</w:t>
      </w:r>
      <w:r w:rsidRPr="003B65F9">
        <w:rPr>
          <w:lang w:val="ru-RU"/>
        </w:rPr>
        <w:t xml:space="preserve"> </w:t>
      </w:r>
      <w:r w:rsidRPr="0028340A">
        <w:rPr>
          <w:lang w:val="en-US"/>
        </w:rPr>
        <w:t>Directors</w:t>
      </w:r>
      <w:r w:rsidRPr="003B65F9">
        <w:rPr>
          <w:lang w:val="ru-RU"/>
        </w:rPr>
        <w:t xml:space="preserve"> </w:t>
      </w:r>
      <w:r w:rsidRPr="0028340A">
        <w:rPr>
          <w:lang w:val="en-US"/>
        </w:rPr>
        <w:t>reflects</w:t>
      </w:r>
      <w:r w:rsidRPr="003B65F9">
        <w:rPr>
          <w:lang w:val="ru-RU"/>
        </w:rPr>
        <w:t xml:space="preserve"> </w:t>
      </w:r>
      <w:r w:rsidRPr="0028340A">
        <w:rPr>
          <w:lang w:val="en-US"/>
        </w:rPr>
        <w:t>dreadful</w:t>
      </w:r>
      <w:r w:rsidRPr="003B65F9">
        <w:rPr>
          <w:lang w:val="ru-RU"/>
        </w:rPr>
        <w:t xml:space="preserve"> </w:t>
      </w:r>
      <w:r w:rsidRPr="0028340A">
        <w:rPr>
          <w:lang w:val="en-US"/>
        </w:rPr>
        <w:t>state</w:t>
      </w:r>
      <w:r w:rsidRPr="003B65F9">
        <w:rPr>
          <w:lang w:val="ru-RU"/>
        </w:rPr>
        <w:t xml:space="preserve"> </w:t>
      </w:r>
      <w:r w:rsidRPr="0028340A">
        <w:rPr>
          <w:lang w:val="en-US"/>
        </w:rPr>
        <w:t>of</w:t>
      </w:r>
      <w:r w:rsidRPr="003B65F9">
        <w:rPr>
          <w:lang w:val="ru-RU"/>
        </w:rPr>
        <w:t xml:space="preserve"> </w:t>
      </w:r>
      <w:r w:rsidRPr="0028340A">
        <w:rPr>
          <w:lang w:val="en-US"/>
        </w:rPr>
        <w:t>media</w:t>
      </w:r>
      <w:r w:rsidRPr="003B65F9">
        <w:rPr>
          <w:lang w:val="ru-RU"/>
        </w:rPr>
        <w:t xml:space="preserve"> </w:t>
      </w:r>
      <w:r w:rsidRPr="0028340A">
        <w:rPr>
          <w:lang w:val="en-US"/>
        </w:rPr>
        <w:t>freedom</w:t>
      </w:r>
      <w:r w:rsidRPr="003B65F9">
        <w:rPr>
          <w:lang w:val="ru-RU"/>
        </w:rPr>
        <w:t xml:space="preserve"> </w:t>
      </w:r>
      <w:r w:rsidRPr="0028340A">
        <w:rPr>
          <w:lang w:val="en-US"/>
        </w:rPr>
        <w:t>in</w:t>
      </w:r>
      <w:r w:rsidRPr="003B65F9">
        <w:rPr>
          <w:lang w:val="ru-RU"/>
        </w:rPr>
        <w:t xml:space="preserve"> </w:t>
      </w:r>
      <w:r w:rsidRPr="0028340A">
        <w:rPr>
          <w:lang w:val="en-US"/>
        </w:rPr>
        <w:t>Sri</w:t>
      </w:r>
      <w:r w:rsidRPr="003B65F9">
        <w:rPr>
          <w:lang w:val="ru-RU"/>
        </w:rPr>
        <w:t xml:space="preserve"> </w:t>
      </w:r>
      <w:r w:rsidRPr="0028340A">
        <w:rPr>
          <w:lang w:val="en-US"/>
        </w:rPr>
        <w:t>Lanka</w:t>
      </w:r>
      <w:r>
        <w:rPr>
          <w:lang w:val="ru-RU"/>
        </w:rPr>
        <w:t>»</w:t>
      </w:r>
      <w:r w:rsidRPr="003B65F9">
        <w:rPr>
          <w:lang w:val="ru-RU"/>
        </w:rPr>
        <w:t xml:space="preserve"> </w:t>
      </w:r>
      <w:r>
        <w:rPr>
          <w:lang w:val="ru-RU"/>
        </w:rPr>
        <w:t>(</w:t>
      </w:r>
      <w:r w:rsidRPr="003B65F9">
        <w:rPr>
          <w:lang w:val="ru-RU"/>
        </w:rPr>
        <w:t>«</w:t>
      </w:r>
      <w:r>
        <w:rPr>
          <w:lang w:val="ru-RU"/>
        </w:rPr>
        <w:t>Задержание</w:t>
      </w:r>
      <w:r w:rsidRPr="003B65F9">
        <w:rPr>
          <w:lang w:val="ru-RU"/>
        </w:rPr>
        <w:t xml:space="preserve"> </w:t>
      </w:r>
      <w:r>
        <w:rPr>
          <w:lang w:val="ru-RU"/>
        </w:rPr>
        <w:t>руководителей</w:t>
      </w:r>
      <w:r w:rsidRPr="003B65F9">
        <w:rPr>
          <w:lang w:val="ru-RU"/>
        </w:rPr>
        <w:t xml:space="preserve"> </w:t>
      </w:r>
      <w:r>
        <w:rPr>
          <w:lang w:val="ru-RU"/>
        </w:rPr>
        <w:t>МФЖ</w:t>
      </w:r>
      <w:r w:rsidRPr="003B65F9">
        <w:rPr>
          <w:lang w:val="ru-RU"/>
        </w:rPr>
        <w:t xml:space="preserve"> </w:t>
      </w:r>
      <w:r>
        <w:rPr>
          <w:lang w:val="ru-RU"/>
        </w:rPr>
        <w:t>отражает плачевное положение в области свободы СМИ в Шри-Ланке»), «Репортеры без границ», 4 ноября 2013 года.</w:t>
      </w:r>
    </w:p>
  </w:footnote>
  <w:footnote w:id="19">
    <w:p w:rsidR="002171E3" w:rsidRPr="00AA0414" w:rsidRDefault="002171E3" w:rsidP="002171E3">
      <w:pPr>
        <w:pStyle w:val="aa"/>
        <w:rPr>
          <w:lang w:val="ru-RU"/>
        </w:rPr>
      </w:pPr>
      <w:r>
        <w:rPr>
          <w:lang w:val="ru-RU"/>
        </w:rPr>
        <w:tab/>
      </w:r>
      <w:r>
        <w:rPr>
          <w:rStyle w:val="a6"/>
        </w:rPr>
        <w:footnoteRef/>
      </w:r>
      <w:r w:rsidRPr="00AC7A64">
        <w:rPr>
          <w:lang w:val="ru-RU"/>
        </w:rPr>
        <w:t xml:space="preserve"> </w:t>
      </w:r>
      <w:r>
        <w:rPr>
          <w:lang w:val="ru-RU"/>
        </w:rPr>
        <w:tab/>
        <w:t>Автор представляет копии двух статей из прессы от 13 апреля 2013 года, в которых сообщается о том, что группа неустановленных вооруженных людей, предположительно сотрудников военной разведки Шри-Ланки, подожгла печатный станок газеты «Утайян»: «</w:t>
      </w:r>
      <w:r w:rsidRPr="00AC7A64">
        <w:rPr>
          <w:lang w:val="ru-RU"/>
        </w:rPr>
        <w:t>Uthayan printing press torched</w:t>
      </w:r>
      <w:r>
        <w:rPr>
          <w:lang w:val="ru-RU"/>
        </w:rPr>
        <w:t>» («Поджог печатного станка "Утайян"»), «Ланкасри Ньюс»;</w:t>
      </w:r>
      <w:r w:rsidRPr="00AA0414">
        <w:rPr>
          <w:spacing w:val="0"/>
          <w:w w:val="100"/>
          <w:kern w:val="0"/>
          <w:sz w:val="20"/>
          <w:lang w:val="ru-RU" w:eastAsia="en-US"/>
        </w:rPr>
        <w:t xml:space="preserve"> </w:t>
      </w:r>
      <w:r>
        <w:rPr>
          <w:spacing w:val="0"/>
          <w:w w:val="100"/>
          <w:kern w:val="0"/>
          <w:sz w:val="20"/>
          <w:lang w:val="ru-RU" w:eastAsia="en-US"/>
        </w:rPr>
        <w:t>«</w:t>
      </w:r>
      <w:r w:rsidRPr="00AA0414">
        <w:rPr>
          <w:lang w:val="ru-RU"/>
        </w:rPr>
        <w:t>Armed squad attacks Tamil paper office in Jaffna setting ablaze press machines</w:t>
      </w:r>
      <w:r>
        <w:rPr>
          <w:lang w:val="ru-RU"/>
        </w:rPr>
        <w:t xml:space="preserve">» («Вооруженный отряд напал </w:t>
      </w:r>
      <w:r w:rsidR="000729E5">
        <w:rPr>
          <w:lang w:val="ru-RU"/>
        </w:rPr>
        <w:t>на редакцию тамильской газеты в </w:t>
      </w:r>
      <w:proofErr w:type="spellStart"/>
      <w:r>
        <w:rPr>
          <w:lang w:val="ru-RU"/>
        </w:rPr>
        <w:t>Джафне</w:t>
      </w:r>
      <w:proofErr w:type="spellEnd"/>
      <w:r>
        <w:rPr>
          <w:lang w:val="ru-RU"/>
        </w:rPr>
        <w:t xml:space="preserve"> и поджог печатные машины»), «Тамилнет». Он</w:t>
      </w:r>
      <w:r w:rsidRPr="00AA0414">
        <w:rPr>
          <w:lang w:val="ru-RU"/>
        </w:rPr>
        <w:t xml:space="preserve"> </w:t>
      </w:r>
      <w:r>
        <w:rPr>
          <w:lang w:val="ru-RU"/>
        </w:rPr>
        <w:t>также</w:t>
      </w:r>
      <w:r w:rsidRPr="00AA0414">
        <w:rPr>
          <w:lang w:val="ru-RU"/>
        </w:rPr>
        <w:t xml:space="preserve"> </w:t>
      </w:r>
      <w:r>
        <w:rPr>
          <w:lang w:val="ru-RU"/>
        </w:rPr>
        <w:t>ссылается</w:t>
      </w:r>
      <w:r w:rsidRPr="00AA0414">
        <w:rPr>
          <w:lang w:val="ru-RU"/>
        </w:rPr>
        <w:t xml:space="preserve"> </w:t>
      </w:r>
      <w:r>
        <w:rPr>
          <w:lang w:val="ru-RU"/>
        </w:rPr>
        <w:t>на</w:t>
      </w:r>
      <w:r w:rsidRPr="00AA0414">
        <w:rPr>
          <w:lang w:val="ru-RU"/>
        </w:rPr>
        <w:t xml:space="preserve"> </w:t>
      </w:r>
      <w:r>
        <w:rPr>
          <w:lang w:val="ru-RU"/>
        </w:rPr>
        <w:t>статью</w:t>
      </w:r>
      <w:r w:rsidRPr="00AA0414">
        <w:rPr>
          <w:lang w:val="ru-RU"/>
        </w:rPr>
        <w:t xml:space="preserve"> «</w:t>
      </w:r>
      <w:r w:rsidRPr="00AA0414">
        <w:rPr>
          <w:lang w:val="en-US"/>
        </w:rPr>
        <w:t>Attacks</w:t>
      </w:r>
      <w:r w:rsidRPr="00AA0414">
        <w:rPr>
          <w:lang w:val="ru-RU"/>
        </w:rPr>
        <w:t xml:space="preserve"> </w:t>
      </w:r>
      <w:r w:rsidRPr="00AA0414">
        <w:rPr>
          <w:lang w:val="en-US"/>
        </w:rPr>
        <w:t>on</w:t>
      </w:r>
      <w:r w:rsidRPr="00AA0414">
        <w:rPr>
          <w:lang w:val="ru-RU"/>
        </w:rPr>
        <w:t xml:space="preserve"> </w:t>
      </w:r>
      <w:r w:rsidRPr="00AA0414">
        <w:rPr>
          <w:lang w:val="en-US"/>
        </w:rPr>
        <w:t>media</w:t>
      </w:r>
      <w:r w:rsidRPr="00AA0414">
        <w:rPr>
          <w:lang w:val="ru-RU"/>
        </w:rPr>
        <w:t xml:space="preserve"> </w:t>
      </w:r>
      <w:r w:rsidRPr="00AA0414">
        <w:rPr>
          <w:lang w:val="en-US"/>
        </w:rPr>
        <w:t>escalate</w:t>
      </w:r>
      <w:r w:rsidRPr="00AA0414">
        <w:rPr>
          <w:lang w:val="ru-RU"/>
        </w:rPr>
        <w:t xml:space="preserve"> </w:t>
      </w:r>
      <w:r w:rsidRPr="00AA0414">
        <w:rPr>
          <w:lang w:val="en-US"/>
        </w:rPr>
        <w:t>in</w:t>
      </w:r>
      <w:r w:rsidRPr="00AA0414">
        <w:rPr>
          <w:lang w:val="ru-RU"/>
        </w:rPr>
        <w:t xml:space="preserve"> </w:t>
      </w:r>
      <w:r w:rsidRPr="00AA0414">
        <w:rPr>
          <w:lang w:val="en-US"/>
        </w:rPr>
        <w:t>Jaffna</w:t>
      </w:r>
      <w:r w:rsidRPr="00AA0414">
        <w:rPr>
          <w:lang w:val="ru-RU"/>
        </w:rPr>
        <w:t xml:space="preserve">, </w:t>
      </w:r>
      <w:r w:rsidRPr="00AA0414">
        <w:rPr>
          <w:lang w:val="en-US"/>
        </w:rPr>
        <w:t>newspapers</w:t>
      </w:r>
      <w:r w:rsidRPr="00AA0414">
        <w:rPr>
          <w:lang w:val="ru-RU"/>
        </w:rPr>
        <w:t xml:space="preserve"> </w:t>
      </w:r>
      <w:r w:rsidRPr="00AA0414">
        <w:rPr>
          <w:lang w:val="en-US"/>
        </w:rPr>
        <w:t>burnt</w:t>
      </w:r>
      <w:r w:rsidRPr="00AA0414">
        <w:rPr>
          <w:lang w:val="ru-RU"/>
        </w:rPr>
        <w:t xml:space="preserve"> </w:t>
      </w:r>
      <w:r w:rsidRPr="00AA0414">
        <w:rPr>
          <w:lang w:val="en-US"/>
        </w:rPr>
        <w:t>by</w:t>
      </w:r>
      <w:r w:rsidRPr="00AA0414">
        <w:rPr>
          <w:lang w:val="ru-RU"/>
        </w:rPr>
        <w:t xml:space="preserve"> </w:t>
      </w:r>
      <w:r w:rsidRPr="00AA0414">
        <w:rPr>
          <w:lang w:val="en-US"/>
        </w:rPr>
        <w:t>alleged</w:t>
      </w:r>
      <w:r w:rsidRPr="00AA0414">
        <w:rPr>
          <w:lang w:val="ru-RU"/>
        </w:rPr>
        <w:t xml:space="preserve"> </w:t>
      </w:r>
      <w:r w:rsidRPr="00AA0414">
        <w:rPr>
          <w:lang w:val="en-US"/>
        </w:rPr>
        <w:t>SL</w:t>
      </w:r>
      <w:r w:rsidRPr="00AA0414">
        <w:rPr>
          <w:lang w:val="ru-RU"/>
        </w:rPr>
        <w:t xml:space="preserve"> </w:t>
      </w:r>
      <w:r w:rsidRPr="00AA0414">
        <w:rPr>
          <w:lang w:val="en-US"/>
        </w:rPr>
        <w:t>military</w:t>
      </w:r>
      <w:r w:rsidRPr="00AA0414">
        <w:rPr>
          <w:lang w:val="ru-RU"/>
        </w:rPr>
        <w:t xml:space="preserve"> </w:t>
      </w:r>
      <w:r w:rsidRPr="00AA0414">
        <w:rPr>
          <w:lang w:val="en-US"/>
        </w:rPr>
        <w:t>squad</w:t>
      </w:r>
      <w:r w:rsidRPr="00AA0414">
        <w:rPr>
          <w:lang w:val="ru-RU"/>
        </w:rPr>
        <w:t>» (</w:t>
      </w:r>
      <w:r>
        <w:rPr>
          <w:lang w:val="ru-RU"/>
        </w:rPr>
        <w:t>«Участились нападения на представителей СМИ в Джафне; отряд предполагаемых военных поджигает газеты») «Тамилнет» (7 февраля 2013 года) и статью «</w:t>
      </w:r>
      <w:r w:rsidRPr="00910C20">
        <w:rPr>
          <w:lang w:val="ru-RU"/>
        </w:rPr>
        <w:t>Vampuri newspaper journalist attacked</w:t>
      </w:r>
      <w:r>
        <w:rPr>
          <w:lang w:val="ru-RU"/>
        </w:rPr>
        <w:t>» («Нападение на журналиста газеты "Вампури"») «Ланкасри Ньюс» (9 марта 2013 года).</w:t>
      </w:r>
    </w:p>
  </w:footnote>
  <w:footnote w:id="20">
    <w:p w:rsidR="002171E3" w:rsidRPr="00910C20" w:rsidRDefault="002171E3" w:rsidP="002171E3">
      <w:pPr>
        <w:pStyle w:val="aa"/>
        <w:rPr>
          <w:lang w:val="ru-RU"/>
        </w:rPr>
      </w:pPr>
      <w:r>
        <w:rPr>
          <w:lang w:val="ru-RU"/>
        </w:rPr>
        <w:tab/>
      </w:r>
      <w:r>
        <w:rPr>
          <w:rStyle w:val="a6"/>
        </w:rPr>
        <w:footnoteRef/>
      </w:r>
      <w:r w:rsidRPr="00910C20">
        <w:rPr>
          <w:lang w:val="ru-RU"/>
        </w:rPr>
        <w:t xml:space="preserve"> </w:t>
      </w:r>
      <w:r>
        <w:rPr>
          <w:lang w:val="ru-RU"/>
        </w:rPr>
        <w:tab/>
        <w:t>Среди прочего автор ссылается на следующие статьи: «</w:t>
      </w:r>
      <w:proofErr w:type="spellStart"/>
      <w:r w:rsidRPr="00910C20">
        <w:rPr>
          <w:lang w:val="ru-RU"/>
        </w:rPr>
        <w:t>Suspected</w:t>
      </w:r>
      <w:proofErr w:type="spellEnd"/>
      <w:r w:rsidRPr="00910C20">
        <w:rPr>
          <w:lang w:val="ru-RU"/>
        </w:rPr>
        <w:t xml:space="preserve"> </w:t>
      </w:r>
      <w:proofErr w:type="spellStart"/>
      <w:r w:rsidRPr="00910C20">
        <w:rPr>
          <w:lang w:val="ru-RU"/>
        </w:rPr>
        <w:t>organizer</w:t>
      </w:r>
      <w:proofErr w:type="spellEnd"/>
      <w:r w:rsidRPr="00910C20">
        <w:rPr>
          <w:lang w:val="ru-RU"/>
        </w:rPr>
        <w:t xml:space="preserve"> </w:t>
      </w:r>
      <w:proofErr w:type="spellStart"/>
      <w:r w:rsidRPr="00910C20">
        <w:rPr>
          <w:lang w:val="ru-RU"/>
        </w:rPr>
        <w:t>of</w:t>
      </w:r>
      <w:proofErr w:type="spellEnd"/>
      <w:r w:rsidRPr="00910C20">
        <w:rPr>
          <w:lang w:val="ru-RU"/>
        </w:rPr>
        <w:t xml:space="preserve"> MV </w:t>
      </w:r>
      <w:proofErr w:type="spellStart"/>
      <w:r w:rsidRPr="00910C20">
        <w:rPr>
          <w:lang w:val="ru-RU"/>
        </w:rPr>
        <w:t>Sun</w:t>
      </w:r>
      <w:proofErr w:type="spellEnd"/>
      <w:r w:rsidRPr="00910C20">
        <w:rPr>
          <w:lang w:val="ru-RU"/>
        </w:rPr>
        <w:t xml:space="preserve"> </w:t>
      </w:r>
      <w:proofErr w:type="spellStart"/>
      <w:r w:rsidRPr="00910C20">
        <w:rPr>
          <w:lang w:val="ru-RU"/>
        </w:rPr>
        <w:t>Sea</w:t>
      </w:r>
      <w:proofErr w:type="spellEnd"/>
      <w:r w:rsidRPr="00910C20">
        <w:rPr>
          <w:lang w:val="ru-RU"/>
        </w:rPr>
        <w:t xml:space="preserve"> </w:t>
      </w:r>
      <w:proofErr w:type="spellStart"/>
      <w:r w:rsidRPr="00910C20">
        <w:rPr>
          <w:lang w:val="ru-RU"/>
        </w:rPr>
        <w:t>human</w:t>
      </w:r>
      <w:proofErr w:type="spellEnd"/>
      <w:r w:rsidRPr="00910C20">
        <w:rPr>
          <w:lang w:val="ru-RU"/>
        </w:rPr>
        <w:t xml:space="preserve"> </w:t>
      </w:r>
      <w:proofErr w:type="spellStart"/>
      <w:r w:rsidRPr="00910C20">
        <w:rPr>
          <w:lang w:val="ru-RU"/>
        </w:rPr>
        <w:t>smuggling</w:t>
      </w:r>
      <w:proofErr w:type="spellEnd"/>
      <w:r w:rsidRPr="00910C20">
        <w:rPr>
          <w:lang w:val="ru-RU"/>
        </w:rPr>
        <w:t xml:space="preserve"> </w:t>
      </w:r>
      <w:proofErr w:type="spellStart"/>
      <w:r w:rsidRPr="00910C20">
        <w:rPr>
          <w:lang w:val="ru-RU"/>
        </w:rPr>
        <w:t>operati</w:t>
      </w:r>
      <w:r>
        <w:rPr>
          <w:lang w:val="ru-RU"/>
        </w:rPr>
        <w:t>on</w:t>
      </w:r>
      <w:proofErr w:type="spellEnd"/>
      <w:r>
        <w:rPr>
          <w:lang w:val="ru-RU"/>
        </w:rPr>
        <w:t xml:space="preserve"> </w:t>
      </w:r>
      <w:proofErr w:type="spellStart"/>
      <w:r>
        <w:rPr>
          <w:lang w:val="ru-RU"/>
        </w:rPr>
        <w:t>believed</w:t>
      </w:r>
      <w:proofErr w:type="spellEnd"/>
      <w:r>
        <w:rPr>
          <w:lang w:val="ru-RU"/>
        </w:rPr>
        <w:t xml:space="preserve"> </w:t>
      </w:r>
      <w:proofErr w:type="spellStart"/>
      <w:r>
        <w:rPr>
          <w:lang w:val="ru-RU"/>
        </w:rPr>
        <w:t>killed</w:t>
      </w:r>
      <w:proofErr w:type="spellEnd"/>
      <w:r>
        <w:rPr>
          <w:lang w:val="ru-RU"/>
        </w:rPr>
        <w:t xml:space="preserve"> </w:t>
      </w:r>
      <w:proofErr w:type="spellStart"/>
      <w:r>
        <w:rPr>
          <w:lang w:val="ru-RU"/>
        </w:rPr>
        <w:t>in</w:t>
      </w:r>
      <w:proofErr w:type="spellEnd"/>
      <w:r>
        <w:rPr>
          <w:lang w:val="ru-RU"/>
        </w:rPr>
        <w:t xml:space="preserve"> </w:t>
      </w:r>
      <w:proofErr w:type="spellStart"/>
      <w:r>
        <w:rPr>
          <w:lang w:val="ru-RU"/>
        </w:rPr>
        <w:t>Sri</w:t>
      </w:r>
      <w:proofErr w:type="spellEnd"/>
      <w:r>
        <w:rPr>
          <w:lang w:val="ru-RU"/>
        </w:rPr>
        <w:t xml:space="preserve"> </w:t>
      </w:r>
      <w:proofErr w:type="spellStart"/>
      <w:r>
        <w:rPr>
          <w:lang w:val="ru-RU"/>
        </w:rPr>
        <w:t>Lanka</w:t>
      </w:r>
      <w:proofErr w:type="spellEnd"/>
      <w:r>
        <w:rPr>
          <w:lang w:val="ru-RU"/>
        </w:rPr>
        <w:t>» («Предполагаемый организатор операции по контрабандному провозу людей на борту "МВ Сан Си" убит в Шри-Ланке») «</w:t>
      </w:r>
      <w:proofErr w:type="spellStart"/>
      <w:r>
        <w:rPr>
          <w:lang w:val="ru-RU"/>
        </w:rPr>
        <w:t>Нэшнл</w:t>
      </w:r>
      <w:proofErr w:type="spellEnd"/>
      <w:r>
        <w:rPr>
          <w:lang w:val="ru-RU"/>
        </w:rPr>
        <w:t xml:space="preserve"> Пост» (8 октября 2013 года); «</w:t>
      </w:r>
      <w:proofErr w:type="spellStart"/>
      <w:r w:rsidRPr="003A3270">
        <w:rPr>
          <w:lang w:val="ru-RU"/>
        </w:rPr>
        <w:t>Second</w:t>
      </w:r>
      <w:proofErr w:type="spellEnd"/>
      <w:r w:rsidRPr="003A3270">
        <w:rPr>
          <w:lang w:val="ru-RU"/>
        </w:rPr>
        <w:t xml:space="preserve"> </w:t>
      </w:r>
      <w:proofErr w:type="spellStart"/>
      <w:r w:rsidRPr="003A3270">
        <w:rPr>
          <w:lang w:val="ru-RU"/>
        </w:rPr>
        <w:t>migrant</w:t>
      </w:r>
      <w:proofErr w:type="spellEnd"/>
      <w:r w:rsidRPr="003A3270">
        <w:rPr>
          <w:lang w:val="ru-RU"/>
        </w:rPr>
        <w:t xml:space="preserve"> </w:t>
      </w:r>
      <w:proofErr w:type="spellStart"/>
      <w:r w:rsidRPr="003A3270">
        <w:rPr>
          <w:lang w:val="ru-RU"/>
        </w:rPr>
        <w:t>deported</w:t>
      </w:r>
      <w:proofErr w:type="spellEnd"/>
      <w:r w:rsidRPr="003A3270">
        <w:rPr>
          <w:lang w:val="ru-RU"/>
        </w:rPr>
        <w:t xml:space="preserve"> </w:t>
      </w:r>
      <w:proofErr w:type="spellStart"/>
      <w:r w:rsidRPr="003A3270">
        <w:rPr>
          <w:lang w:val="ru-RU"/>
        </w:rPr>
        <w:t>by</w:t>
      </w:r>
      <w:proofErr w:type="spellEnd"/>
      <w:r w:rsidRPr="003A3270">
        <w:rPr>
          <w:lang w:val="ru-RU"/>
        </w:rPr>
        <w:t xml:space="preserve"> </w:t>
      </w:r>
      <w:proofErr w:type="spellStart"/>
      <w:r w:rsidRPr="003A3270">
        <w:rPr>
          <w:lang w:val="ru-RU"/>
        </w:rPr>
        <w:t>Canada</w:t>
      </w:r>
      <w:proofErr w:type="spellEnd"/>
      <w:r w:rsidRPr="003A3270">
        <w:rPr>
          <w:lang w:val="ru-RU"/>
        </w:rPr>
        <w:t xml:space="preserve"> </w:t>
      </w:r>
      <w:proofErr w:type="spellStart"/>
      <w:r w:rsidRPr="003A3270">
        <w:rPr>
          <w:lang w:val="ru-RU"/>
        </w:rPr>
        <w:t>jailed</w:t>
      </w:r>
      <w:proofErr w:type="spellEnd"/>
      <w:r w:rsidRPr="003A3270">
        <w:rPr>
          <w:lang w:val="ru-RU"/>
        </w:rPr>
        <w:t xml:space="preserve"> </w:t>
      </w:r>
      <w:proofErr w:type="spellStart"/>
      <w:r w:rsidRPr="003A3270">
        <w:rPr>
          <w:lang w:val="ru-RU"/>
        </w:rPr>
        <w:t>in</w:t>
      </w:r>
      <w:proofErr w:type="spellEnd"/>
      <w:r w:rsidRPr="003A3270">
        <w:rPr>
          <w:lang w:val="ru-RU"/>
        </w:rPr>
        <w:t xml:space="preserve"> </w:t>
      </w:r>
      <w:proofErr w:type="spellStart"/>
      <w:r w:rsidRPr="003A3270">
        <w:rPr>
          <w:lang w:val="ru-RU"/>
        </w:rPr>
        <w:t>Sri</w:t>
      </w:r>
      <w:proofErr w:type="spellEnd"/>
      <w:r w:rsidRPr="003A3270">
        <w:rPr>
          <w:lang w:val="ru-RU"/>
        </w:rPr>
        <w:t xml:space="preserve"> </w:t>
      </w:r>
      <w:proofErr w:type="spellStart"/>
      <w:r w:rsidRPr="003A3270">
        <w:rPr>
          <w:lang w:val="ru-RU"/>
        </w:rPr>
        <w:t>Lanka</w:t>
      </w:r>
      <w:proofErr w:type="spellEnd"/>
      <w:r>
        <w:rPr>
          <w:lang w:val="ru-RU"/>
        </w:rPr>
        <w:t xml:space="preserve">» («Еще одного депортированного из Канады мигранта посадили в тюрьму в Шри-Ланке») «Си </w:t>
      </w:r>
      <w:proofErr w:type="spellStart"/>
      <w:r>
        <w:rPr>
          <w:lang w:val="ru-RU"/>
        </w:rPr>
        <w:t>Ти</w:t>
      </w:r>
      <w:proofErr w:type="spellEnd"/>
      <w:r>
        <w:rPr>
          <w:lang w:val="ru-RU"/>
        </w:rPr>
        <w:t xml:space="preserve"> Ви </w:t>
      </w:r>
      <w:proofErr w:type="spellStart"/>
      <w:r>
        <w:rPr>
          <w:lang w:val="ru-RU"/>
        </w:rPr>
        <w:t>Ньюс</w:t>
      </w:r>
      <w:proofErr w:type="spellEnd"/>
      <w:r>
        <w:rPr>
          <w:lang w:val="ru-RU"/>
        </w:rPr>
        <w:t>» (10 октября 2013 года); «</w:t>
      </w:r>
      <w:proofErr w:type="spellStart"/>
      <w:r w:rsidRPr="003A3270">
        <w:rPr>
          <w:lang w:val="ru-RU"/>
        </w:rPr>
        <w:t>Tamil</w:t>
      </w:r>
      <w:proofErr w:type="spellEnd"/>
      <w:r w:rsidRPr="003A3270">
        <w:rPr>
          <w:lang w:val="ru-RU"/>
        </w:rPr>
        <w:t xml:space="preserve"> </w:t>
      </w:r>
      <w:proofErr w:type="spellStart"/>
      <w:r w:rsidRPr="003A3270">
        <w:rPr>
          <w:lang w:val="ru-RU"/>
        </w:rPr>
        <w:t>from</w:t>
      </w:r>
      <w:proofErr w:type="spellEnd"/>
      <w:r w:rsidRPr="003A3270">
        <w:rPr>
          <w:lang w:val="ru-RU"/>
        </w:rPr>
        <w:t xml:space="preserve"> </w:t>
      </w:r>
      <w:proofErr w:type="spellStart"/>
      <w:r w:rsidRPr="003A3270">
        <w:rPr>
          <w:lang w:val="ru-RU"/>
        </w:rPr>
        <w:t>Australia</w:t>
      </w:r>
      <w:proofErr w:type="spellEnd"/>
      <w:r w:rsidRPr="003A3270">
        <w:rPr>
          <w:lang w:val="ru-RU"/>
        </w:rPr>
        <w:t xml:space="preserve"> </w:t>
      </w:r>
      <w:proofErr w:type="spellStart"/>
      <w:r w:rsidRPr="003A3270">
        <w:rPr>
          <w:lang w:val="ru-RU"/>
        </w:rPr>
        <w:t>tortured</w:t>
      </w:r>
      <w:proofErr w:type="spellEnd"/>
      <w:r w:rsidRPr="003A3270">
        <w:rPr>
          <w:lang w:val="ru-RU"/>
        </w:rPr>
        <w:t xml:space="preserve">, </w:t>
      </w:r>
      <w:proofErr w:type="spellStart"/>
      <w:r w:rsidRPr="003A3270">
        <w:rPr>
          <w:lang w:val="ru-RU"/>
        </w:rPr>
        <w:t>abused</w:t>
      </w:r>
      <w:proofErr w:type="spellEnd"/>
      <w:r w:rsidRPr="003A3270">
        <w:rPr>
          <w:lang w:val="ru-RU"/>
        </w:rPr>
        <w:t xml:space="preserve"> </w:t>
      </w:r>
      <w:proofErr w:type="spellStart"/>
      <w:r w:rsidRPr="003A3270">
        <w:rPr>
          <w:lang w:val="ru-RU"/>
        </w:rPr>
        <w:t>by</w:t>
      </w:r>
      <w:proofErr w:type="spellEnd"/>
      <w:r w:rsidRPr="003A3270">
        <w:rPr>
          <w:lang w:val="ru-RU"/>
        </w:rPr>
        <w:t xml:space="preserve"> </w:t>
      </w:r>
      <w:proofErr w:type="spellStart"/>
      <w:r w:rsidRPr="003A3270">
        <w:rPr>
          <w:lang w:val="ru-RU"/>
        </w:rPr>
        <w:t>Sri</w:t>
      </w:r>
      <w:proofErr w:type="spellEnd"/>
      <w:r w:rsidRPr="003A3270">
        <w:rPr>
          <w:lang w:val="ru-RU"/>
        </w:rPr>
        <w:t xml:space="preserve"> </w:t>
      </w:r>
      <w:proofErr w:type="spellStart"/>
      <w:r w:rsidRPr="003A3270">
        <w:rPr>
          <w:lang w:val="ru-RU"/>
        </w:rPr>
        <w:t>Lankan</w:t>
      </w:r>
      <w:proofErr w:type="spellEnd"/>
      <w:r w:rsidRPr="003A3270">
        <w:rPr>
          <w:lang w:val="ru-RU"/>
        </w:rPr>
        <w:t xml:space="preserve"> </w:t>
      </w:r>
      <w:proofErr w:type="spellStart"/>
      <w:r w:rsidRPr="003A3270">
        <w:rPr>
          <w:lang w:val="ru-RU"/>
        </w:rPr>
        <w:t>forces</w:t>
      </w:r>
      <w:proofErr w:type="spellEnd"/>
      <w:r w:rsidRPr="003A3270">
        <w:rPr>
          <w:lang w:val="ru-RU"/>
        </w:rPr>
        <w:t xml:space="preserve"> </w:t>
      </w:r>
      <w:proofErr w:type="spellStart"/>
      <w:r w:rsidRPr="003A3270">
        <w:rPr>
          <w:lang w:val="ru-RU"/>
        </w:rPr>
        <w:t>during</w:t>
      </w:r>
      <w:proofErr w:type="spellEnd"/>
      <w:r w:rsidRPr="003A3270">
        <w:rPr>
          <w:lang w:val="ru-RU"/>
        </w:rPr>
        <w:t xml:space="preserve"> </w:t>
      </w:r>
      <w:proofErr w:type="spellStart"/>
      <w:r w:rsidRPr="003A3270">
        <w:rPr>
          <w:lang w:val="ru-RU"/>
        </w:rPr>
        <w:t>visit</w:t>
      </w:r>
      <w:proofErr w:type="spellEnd"/>
      <w:r w:rsidRPr="003A3270">
        <w:rPr>
          <w:lang w:val="ru-RU"/>
        </w:rPr>
        <w:t xml:space="preserve"> </w:t>
      </w:r>
      <w:proofErr w:type="spellStart"/>
      <w:r w:rsidRPr="003A3270">
        <w:rPr>
          <w:lang w:val="ru-RU"/>
        </w:rPr>
        <w:t>to</w:t>
      </w:r>
      <w:proofErr w:type="spellEnd"/>
      <w:r w:rsidRPr="003A3270">
        <w:rPr>
          <w:lang w:val="ru-RU"/>
        </w:rPr>
        <w:t xml:space="preserve"> </w:t>
      </w:r>
      <w:proofErr w:type="spellStart"/>
      <w:r w:rsidRPr="003A3270">
        <w:rPr>
          <w:lang w:val="ru-RU"/>
        </w:rPr>
        <w:t>island</w:t>
      </w:r>
      <w:proofErr w:type="spellEnd"/>
      <w:r>
        <w:rPr>
          <w:lang w:val="ru-RU"/>
        </w:rPr>
        <w:t xml:space="preserve">» </w:t>
      </w:r>
      <w:r w:rsidR="00221EF4">
        <w:rPr>
          <w:lang w:val="ru-RU"/>
        </w:rPr>
        <w:br/>
      </w:r>
      <w:r>
        <w:rPr>
          <w:lang w:val="ru-RU"/>
        </w:rPr>
        <w:t>(«</w:t>
      </w:r>
      <w:proofErr w:type="gramStart"/>
      <w:r>
        <w:rPr>
          <w:lang w:val="ru-RU"/>
        </w:rPr>
        <w:t>Шри-</w:t>
      </w:r>
      <w:proofErr w:type="spellStart"/>
      <w:r>
        <w:rPr>
          <w:lang w:val="ru-RU"/>
        </w:rPr>
        <w:t>ланкийские</w:t>
      </w:r>
      <w:proofErr w:type="spellEnd"/>
      <w:proofErr w:type="gramEnd"/>
      <w:r>
        <w:rPr>
          <w:lang w:val="ru-RU"/>
        </w:rPr>
        <w:t xml:space="preserve"> силы пытали и применяли насилие в отношении тамила из Австралии, который приехал на остров») «Тамилнет» (25 апреля 2013 года). Автор также ссылается на доклады о нарушениях прав человека в Шри-Ланке.</w:t>
      </w:r>
    </w:p>
  </w:footnote>
  <w:footnote w:id="21">
    <w:p w:rsidR="002171E3" w:rsidRPr="00561513" w:rsidRDefault="002171E3" w:rsidP="002171E3">
      <w:pPr>
        <w:pStyle w:val="aa"/>
        <w:rPr>
          <w:lang w:val="ru-RU"/>
        </w:rPr>
      </w:pPr>
      <w:r>
        <w:rPr>
          <w:lang w:val="ru-RU"/>
        </w:rPr>
        <w:tab/>
      </w:r>
      <w:r>
        <w:rPr>
          <w:rStyle w:val="a6"/>
        </w:rPr>
        <w:footnoteRef/>
      </w:r>
      <w:r>
        <w:rPr>
          <w:lang w:val="ru-RU"/>
        </w:rPr>
        <w:tab/>
        <w:t xml:space="preserve">Государство-участник указывает на то, что после законодательной реформы 2010 года ходатайства об учете соображений гуманности и сострадания больше не могут основываться на рисках, которые уже были учтены Советом по иммиграции и по делам беженцев, а также в ходе оценки рисков до высылки. См. раздел 25 (1.3) </w:t>
      </w:r>
      <w:r w:rsidRPr="00561513">
        <w:rPr>
          <w:lang w:val="ru-RU"/>
        </w:rPr>
        <w:t>Закона об иммиграции и защите беженцев</w:t>
      </w:r>
      <w:r>
        <w:rPr>
          <w:lang w:val="ru-RU"/>
        </w:rPr>
        <w:t>.</w:t>
      </w:r>
    </w:p>
  </w:footnote>
  <w:footnote w:id="22">
    <w:p w:rsidR="002171E3" w:rsidRPr="008256AE" w:rsidRDefault="002171E3" w:rsidP="002171E3">
      <w:pPr>
        <w:pStyle w:val="aa"/>
        <w:rPr>
          <w:lang w:val="ru-RU"/>
        </w:rPr>
      </w:pPr>
      <w:r>
        <w:rPr>
          <w:lang w:val="ru-RU"/>
        </w:rPr>
        <w:tab/>
      </w:r>
      <w:r>
        <w:rPr>
          <w:rStyle w:val="a6"/>
        </w:rPr>
        <w:footnoteRef/>
      </w:r>
      <w:r w:rsidRPr="00561513">
        <w:rPr>
          <w:lang w:val="ru-RU"/>
        </w:rPr>
        <w:t xml:space="preserve"> </w:t>
      </w:r>
      <w:r>
        <w:rPr>
          <w:lang w:val="ru-RU"/>
        </w:rPr>
        <w:tab/>
        <w:t>Государство-участник ссылается на Сообра</w:t>
      </w:r>
      <w:r w:rsidR="00E4261C">
        <w:rPr>
          <w:lang w:val="ru-RU"/>
        </w:rPr>
        <w:t>жения от 30 октября 2008 года в </w:t>
      </w:r>
      <w:r>
        <w:rPr>
          <w:lang w:val="ru-RU"/>
        </w:rPr>
        <w:t xml:space="preserve">отношении сообщения № 1578/2007, </w:t>
      </w:r>
      <w:r w:rsidRPr="000A2607">
        <w:rPr>
          <w:i/>
          <w:iCs/>
          <w:lang w:val="ru-RU"/>
        </w:rPr>
        <w:t>Дастгир против Канады</w:t>
      </w:r>
      <w:r>
        <w:rPr>
          <w:lang w:val="ru-RU"/>
        </w:rPr>
        <w:t>, в которых Комитет посчитал, что ходатайство об учете соображений гуманности и сострадания является одним из имеющихся внутренних сре</w:t>
      </w:r>
      <w:proofErr w:type="gramStart"/>
      <w:r>
        <w:rPr>
          <w:lang w:val="ru-RU"/>
        </w:rPr>
        <w:t>дств пр</w:t>
      </w:r>
      <w:proofErr w:type="gramEnd"/>
      <w:r>
        <w:rPr>
          <w:lang w:val="ru-RU"/>
        </w:rPr>
        <w:t>авовой защиты, которое действительно может помочь авторам.</w:t>
      </w:r>
    </w:p>
  </w:footnote>
  <w:footnote w:id="23">
    <w:p w:rsidR="002171E3" w:rsidRPr="00561513" w:rsidRDefault="002171E3" w:rsidP="002171E3">
      <w:pPr>
        <w:pStyle w:val="aa"/>
        <w:rPr>
          <w:lang w:val="ru-RU"/>
        </w:rPr>
      </w:pPr>
      <w:r>
        <w:rPr>
          <w:lang w:val="ru-RU"/>
        </w:rPr>
        <w:tab/>
      </w:r>
      <w:r>
        <w:rPr>
          <w:rStyle w:val="a6"/>
        </w:rPr>
        <w:footnoteRef/>
      </w:r>
      <w:r w:rsidRPr="00561513">
        <w:rPr>
          <w:lang w:val="ru-RU"/>
        </w:rPr>
        <w:t xml:space="preserve"> </w:t>
      </w:r>
      <w:r>
        <w:rPr>
          <w:lang w:val="ru-RU"/>
        </w:rPr>
        <w:tab/>
        <w:t xml:space="preserve">Среди прочего, государство-участник ссылается на Соображения от 21 июля </w:t>
      </w:r>
      <w:r>
        <w:rPr>
          <w:lang w:val="ru-RU"/>
        </w:rPr>
        <w:br/>
        <w:t xml:space="preserve">2011 года в отношении сообщения № 1959/2010, </w:t>
      </w:r>
      <w:r w:rsidRPr="000A2607">
        <w:rPr>
          <w:i/>
          <w:iCs/>
          <w:lang w:val="ru-RU"/>
        </w:rPr>
        <w:t>Уорсейм против Канады</w:t>
      </w:r>
      <w:r>
        <w:rPr>
          <w:lang w:val="ru-RU"/>
        </w:rPr>
        <w:t xml:space="preserve">, и на решение Комитета против пыток, принятое 26 ноября 2014 года в отношении </w:t>
      </w:r>
      <w:r>
        <w:rPr>
          <w:lang w:val="ru-RU"/>
        </w:rPr>
        <w:br/>
        <w:t xml:space="preserve">сообщения № 520/2012, </w:t>
      </w:r>
      <w:r w:rsidRPr="005D5CEE">
        <w:rPr>
          <w:i/>
          <w:iCs/>
          <w:lang w:val="ru-RU"/>
        </w:rPr>
        <w:t>В.Г.Д. против Канады</w:t>
      </w:r>
      <w:r>
        <w:rPr>
          <w:lang w:val="ru-RU"/>
        </w:rPr>
        <w:t>.</w:t>
      </w:r>
    </w:p>
  </w:footnote>
  <w:footnote w:id="24">
    <w:p w:rsidR="002171E3" w:rsidRPr="00210C5B" w:rsidRDefault="002171E3" w:rsidP="002171E3">
      <w:pPr>
        <w:pStyle w:val="aa"/>
        <w:rPr>
          <w:color w:val="333333"/>
          <w:spacing w:val="4"/>
          <w:w w:val="103"/>
          <w:sz w:val="27"/>
          <w:szCs w:val="27"/>
          <w:shd w:val="clear" w:color="auto" w:fill="FFFFFF"/>
          <w:lang w:val="ru-RU" w:eastAsia="en-US"/>
        </w:rPr>
      </w:pPr>
      <w:r>
        <w:rPr>
          <w:lang w:val="ru-RU"/>
        </w:rPr>
        <w:tab/>
      </w:r>
      <w:r>
        <w:rPr>
          <w:rStyle w:val="a6"/>
        </w:rPr>
        <w:footnoteRef/>
      </w:r>
      <w:r w:rsidRPr="006F0C07">
        <w:rPr>
          <w:lang w:val="ru-RU"/>
        </w:rPr>
        <w:t xml:space="preserve"> </w:t>
      </w:r>
      <w:r>
        <w:rPr>
          <w:lang w:val="ru-RU"/>
        </w:rPr>
        <w:tab/>
        <w:t xml:space="preserve">Государство-участник отмечает, что Комитет придерживается позиции о том, что в исключительных случаях Пакт применяется экстерриториально. Комитет </w:t>
      </w:r>
      <w:r w:rsidRPr="006F0C07">
        <w:rPr>
          <w:lang w:val="ru-RU"/>
        </w:rPr>
        <w:t xml:space="preserve">ссылается </w:t>
      </w:r>
      <w:r>
        <w:rPr>
          <w:lang w:val="ru-RU"/>
        </w:rPr>
        <w:br/>
      </w:r>
      <w:r w:rsidRPr="006F0C07">
        <w:rPr>
          <w:lang w:val="ru-RU"/>
        </w:rPr>
        <w:t xml:space="preserve">на свое замечание общего порядка № 31 (2004 год) о характере общего юридического обязательства, налагаемого на государства – участники Пакта, </w:t>
      </w:r>
      <w:r>
        <w:rPr>
          <w:lang w:val="ru-RU"/>
        </w:rPr>
        <w:t xml:space="preserve">в котором говорится о том, что статья 2 Пакта </w:t>
      </w:r>
      <w:r w:rsidRPr="006F0C07">
        <w:rPr>
          <w:lang w:val="ru-RU"/>
        </w:rPr>
        <w:t>на</w:t>
      </w:r>
      <w:r>
        <w:rPr>
          <w:lang w:val="ru-RU"/>
        </w:rPr>
        <w:t>лагает</w:t>
      </w:r>
      <w:r w:rsidRPr="006F0C07">
        <w:rPr>
          <w:lang w:val="ru-RU"/>
        </w:rPr>
        <w:t xml:space="preserve"> обязательство</w:t>
      </w:r>
      <w:r>
        <w:rPr>
          <w:lang w:val="ru-RU"/>
        </w:rPr>
        <w:t xml:space="preserve"> не высылать</w:t>
      </w:r>
      <w:r w:rsidRPr="006F0C07">
        <w:rPr>
          <w:lang w:val="ru-RU"/>
        </w:rPr>
        <w:t xml:space="preserve"> лицо со своей территории в случаях, когда имеются серьезные основания полагать, что </w:t>
      </w:r>
      <w:r>
        <w:rPr>
          <w:lang w:val="ru-RU"/>
        </w:rPr>
        <w:t xml:space="preserve">в принимающем государстве </w:t>
      </w:r>
      <w:r w:rsidRPr="006F0C07">
        <w:rPr>
          <w:lang w:val="ru-RU"/>
        </w:rPr>
        <w:t>существует реальная опасность причинения непоправимого ущерба, такого как ущерб, предусмотренный в статьях 6</w:t>
      </w:r>
      <w:r>
        <w:rPr>
          <w:lang w:val="ru-RU"/>
        </w:rPr>
        <w:t xml:space="preserve"> и 7 Пакта (см.</w:t>
      </w:r>
      <w:r w:rsidRPr="00210C5B">
        <w:rPr>
          <w:lang w:val="ru-RU"/>
        </w:rPr>
        <w:t xml:space="preserve"> </w:t>
      </w:r>
      <w:r w:rsidRPr="00C23FA2">
        <w:t>CCPR</w:t>
      </w:r>
      <w:r w:rsidRPr="009D07D8">
        <w:rPr>
          <w:lang w:val="ru-RU"/>
        </w:rPr>
        <w:t>/</w:t>
      </w:r>
      <w:r w:rsidRPr="00C23FA2">
        <w:t>C</w:t>
      </w:r>
      <w:r w:rsidRPr="009D07D8">
        <w:rPr>
          <w:lang w:val="ru-RU"/>
        </w:rPr>
        <w:t>/21/</w:t>
      </w:r>
      <w:r w:rsidRPr="00C23FA2">
        <w:t>Rev</w:t>
      </w:r>
      <w:r w:rsidRPr="009D07D8">
        <w:rPr>
          <w:lang w:val="ru-RU"/>
        </w:rPr>
        <w:t>.1/</w:t>
      </w:r>
      <w:r>
        <w:rPr>
          <w:lang w:val="ru-RU"/>
        </w:rPr>
        <w:t xml:space="preserve"> </w:t>
      </w:r>
      <w:r w:rsidRPr="00C23FA2">
        <w:t>Add</w:t>
      </w:r>
      <w:r w:rsidRPr="009D07D8">
        <w:rPr>
          <w:lang w:val="ru-RU"/>
        </w:rPr>
        <w:t>.13</w:t>
      </w:r>
      <w:r>
        <w:rPr>
          <w:lang w:val="ru-RU"/>
        </w:rPr>
        <w:t>, пункт</w:t>
      </w:r>
      <w:r w:rsidRPr="00210C5B">
        <w:rPr>
          <w:lang w:val="ru-RU"/>
        </w:rPr>
        <w:t xml:space="preserve"> 12).</w:t>
      </w:r>
      <w:r>
        <w:rPr>
          <w:lang w:val="ru-RU"/>
        </w:rPr>
        <w:t xml:space="preserve"> Он также ссылается на статью 9 замечаний общего порядка № 35 (2014), в которой говорится, что в</w:t>
      </w:r>
      <w:r w:rsidRPr="006F0C07">
        <w:rPr>
          <w:lang w:val="ru-RU"/>
        </w:rPr>
        <w:t>озвращение лица в страну, где существуют серьезные основания полагать, что ему угрожает реальная опасность серьезного нарушения личной свободы или неприкосновенности, например длительного произвольного содержания под стражей, может представлять собой бесчеловечное обращен</w:t>
      </w:r>
      <w:r>
        <w:rPr>
          <w:lang w:val="ru-RU"/>
        </w:rPr>
        <w:t>ие, запрещенное статьей 7 Пакта</w:t>
      </w:r>
      <w:r w:rsidRPr="00210C5B">
        <w:rPr>
          <w:iCs/>
          <w:spacing w:val="0"/>
          <w:w w:val="100"/>
          <w:kern w:val="0"/>
          <w:sz w:val="20"/>
          <w:lang w:val="ru-RU" w:eastAsia="en-US"/>
        </w:rPr>
        <w:t xml:space="preserve"> </w:t>
      </w:r>
      <w:r>
        <w:rPr>
          <w:iCs/>
          <w:lang w:val="ru-RU"/>
        </w:rPr>
        <w:t>(см.</w:t>
      </w:r>
      <w:r w:rsidRPr="00210C5B">
        <w:rPr>
          <w:iCs/>
          <w:lang w:val="ru-RU"/>
        </w:rPr>
        <w:t xml:space="preserve"> CCPR/C</w:t>
      </w:r>
      <w:r>
        <w:rPr>
          <w:iCs/>
          <w:lang w:val="ru-RU"/>
        </w:rPr>
        <w:t>/GC/35, пункт</w:t>
      </w:r>
      <w:r w:rsidRPr="00210C5B">
        <w:rPr>
          <w:iCs/>
          <w:lang w:val="ru-RU"/>
        </w:rPr>
        <w:t xml:space="preserve"> 57).</w:t>
      </w:r>
    </w:p>
  </w:footnote>
  <w:footnote w:id="25">
    <w:p w:rsidR="002171E3" w:rsidRPr="006F0C07" w:rsidRDefault="002171E3" w:rsidP="002171E3">
      <w:pPr>
        <w:pStyle w:val="aa"/>
        <w:rPr>
          <w:lang w:val="ru-RU"/>
        </w:rPr>
      </w:pPr>
      <w:r>
        <w:rPr>
          <w:lang w:val="ru-RU"/>
        </w:rPr>
        <w:tab/>
      </w:r>
      <w:r>
        <w:rPr>
          <w:rStyle w:val="a6"/>
        </w:rPr>
        <w:footnoteRef/>
      </w:r>
      <w:r>
        <w:rPr>
          <w:lang w:val="ru-RU"/>
        </w:rPr>
        <w:t xml:space="preserve"> </w:t>
      </w:r>
      <w:r>
        <w:rPr>
          <w:lang w:val="ru-RU"/>
        </w:rPr>
        <w:tab/>
        <w:t xml:space="preserve">Ссылка делается на </w:t>
      </w:r>
      <w:r w:rsidRPr="00210C5B">
        <w:rPr>
          <w:lang w:val="ru-RU"/>
        </w:rPr>
        <w:t>Соображе</w:t>
      </w:r>
      <w:r>
        <w:rPr>
          <w:lang w:val="ru-RU"/>
        </w:rPr>
        <w:t>ния от 24 июля 2013 года в отношении сообщения </w:t>
      </w:r>
      <w:r w:rsidRPr="006F0C07">
        <w:rPr>
          <w:lang w:val="ru-RU"/>
        </w:rPr>
        <w:t>№</w:t>
      </w:r>
      <w:r>
        <w:rPr>
          <w:lang w:val="ru-RU"/>
        </w:rPr>
        <w:t> </w:t>
      </w:r>
      <w:r w:rsidRPr="006F0C07">
        <w:rPr>
          <w:lang w:val="ru-RU"/>
        </w:rPr>
        <w:t xml:space="preserve">1881/2009, </w:t>
      </w:r>
      <w:r w:rsidRPr="000A2607">
        <w:rPr>
          <w:i/>
          <w:iCs/>
          <w:lang w:val="ru-RU"/>
        </w:rPr>
        <w:t>Шакиль против Канады</w:t>
      </w:r>
      <w:r>
        <w:rPr>
          <w:iCs/>
          <w:lang w:val="ru-RU"/>
        </w:rPr>
        <w:t>,</w:t>
      </w:r>
      <w:r w:rsidRPr="006F0C07">
        <w:rPr>
          <w:lang w:val="ru-RU"/>
        </w:rPr>
        <w:t xml:space="preserve"> </w:t>
      </w:r>
      <w:r>
        <w:rPr>
          <w:lang w:val="ru-RU"/>
        </w:rPr>
        <w:t>и судебную практику</w:t>
      </w:r>
      <w:r w:rsidRPr="006F0C07">
        <w:rPr>
          <w:lang w:val="ru-RU"/>
        </w:rPr>
        <w:t xml:space="preserve"> Европейского суда по правам человека, в частности в </w:t>
      </w:r>
      <w:r w:rsidR="00E74D40">
        <w:rPr>
          <w:lang w:val="ru-RU"/>
        </w:rPr>
        <w:t>том, что касается мнения суда о</w:t>
      </w:r>
      <w:r w:rsidR="00E74D40">
        <w:rPr>
          <w:lang w:val="en-US"/>
        </w:rPr>
        <w:t> </w:t>
      </w:r>
      <w:r w:rsidRPr="006F0C07">
        <w:rPr>
          <w:lang w:val="ru-RU"/>
        </w:rPr>
        <w:t>территориальной применимости положений Европейской конвенции о защите прав человека и основных свобод</w:t>
      </w:r>
      <w:r>
        <w:rPr>
          <w:lang w:val="ru-RU"/>
        </w:rPr>
        <w:t xml:space="preserve"> в отношении ходатайства</w:t>
      </w:r>
      <w:r w:rsidRPr="006F0C07">
        <w:rPr>
          <w:lang w:val="ru-RU"/>
        </w:rPr>
        <w:t xml:space="preserve"> № 14038/88, </w:t>
      </w:r>
      <w:r w:rsidRPr="000A2607">
        <w:rPr>
          <w:i/>
          <w:iCs/>
          <w:lang w:val="ru-RU"/>
        </w:rPr>
        <w:t>Зеринг против Соединенного Королевства</w:t>
      </w:r>
      <w:r>
        <w:rPr>
          <w:lang w:val="ru-RU"/>
        </w:rPr>
        <w:t xml:space="preserve"> от 7 июля 1989 года, пункт</w:t>
      </w:r>
      <w:r w:rsidRPr="006F0C07">
        <w:rPr>
          <w:lang w:val="ru-RU"/>
        </w:rPr>
        <w:t xml:space="preserve"> 86.</w:t>
      </w:r>
    </w:p>
  </w:footnote>
  <w:footnote w:id="26">
    <w:p w:rsidR="002171E3" w:rsidRPr="006F0C07" w:rsidRDefault="002171E3" w:rsidP="002171E3">
      <w:pPr>
        <w:pStyle w:val="aa"/>
        <w:rPr>
          <w:lang w:val="ru-RU"/>
        </w:rPr>
      </w:pPr>
      <w:r>
        <w:rPr>
          <w:lang w:val="ru-RU"/>
        </w:rPr>
        <w:tab/>
      </w:r>
      <w:r>
        <w:rPr>
          <w:rStyle w:val="a6"/>
        </w:rPr>
        <w:footnoteRef/>
      </w:r>
      <w:r w:rsidRPr="006F0C07">
        <w:rPr>
          <w:lang w:val="ru-RU"/>
        </w:rPr>
        <w:t xml:space="preserve"> </w:t>
      </w:r>
      <w:r>
        <w:rPr>
          <w:lang w:val="ru-RU"/>
        </w:rPr>
        <w:tab/>
      </w:r>
      <w:r w:rsidRPr="006F0C07">
        <w:rPr>
          <w:lang w:val="ru-RU"/>
        </w:rPr>
        <w:t xml:space="preserve">Делается </w:t>
      </w:r>
      <w:r>
        <w:rPr>
          <w:lang w:val="ru-RU"/>
        </w:rPr>
        <w:t xml:space="preserve">ссылка на решение Комитета от 30 октября 2008 года в отношении нескольких сообщений, в том числе сообщения № 1455/2006, </w:t>
      </w:r>
      <w:r w:rsidRPr="000A2607">
        <w:rPr>
          <w:i/>
          <w:iCs/>
          <w:lang w:val="ru-RU"/>
        </w:rPr>
        <w:t>Каур против Канады</w:t>
      </w:r>
      <w:r>
        <w:rPr>
          <w:lang w:val="ru-RU"/>
        </w:rPr>
        <w:t>.</w:t>
      </w:r>
    </w:p>
  </w:footnote>
  <w:footnote w:id="27">
    <w:p w:rsidR="002171E3" w:rsidRPr="006F0C07" w:rsidRDefault="002171E3" w:rsidP="002171E3">
      <w:pPr>
        <w:pStyle w:val="aa"/>
        <w:rPr>
          <w:lang w:val="ru-RU"/>
        </w:rPr>
      </w:pPr>
      <w:r>
        <w:rPr>
          <w:lang w:val="ru-RU"/>
        </w:rPr>
        <w:tab/>
      </w:r>
      <w:r>
        <w:rPr>
          <w:rStyle w:val="a6"/>
        </w:rPr>
        <w:footnoteRef/>
      </w:r>
      <w:r w:rsidRPr="006F0C07">
        <w:rPr>
          <w:lang w:val="ru-RU"/>
        </w:rPr>
        <w:t xml:space="preserve"> </w:t>
      </w:r>
      <w:r>
        <w:rPr>
          <w:lang w:val="ru-RU"/>
        </w:rPr>
        <w:tab/>
        <w:t xml:space="preserve">Что подтверждается предоставленным автором медицинским </w:t>
      </w:r>
      <w:r w:rsidR="00E4261C">
        <w:rPr>
          <w:lang w:val="ru-RU"/>
        </w:rPr>
        <w:t>заключением и письмом г-на Н.Р.</w:t>
      </w:r>
    </w:p>
  </w:footnote>
  <w:footnote w:id="28">
    <w:p w:rsidR="002171E3" w:rsidRPr="006F0C07" w:rsidRDefault="002171E3" w:rsidP="002171E3">
      <w:pPr>
        <w:pStyle w:val="aa"/>
        <w:rPr>
          <w:lang w:val="ru-RU"/>
        </w:rPr>
      </w:pPr>
      <w:r>
        <w:rPr>
          <w:lang w:val="ru-RU"/>
        </w:rPr>
        <w:tab/>
      </w:r>
      <w:r>
        <w:rPr>
          <w:rStyle w:val="a6"/>
        </w:rPr>
        <w:footnoteRef/>
      </w:r>
      <w:r w:rsidRPr="006F0C07">
        <w:rPr>
          <w:lang w:val="ru-RU"/>
        </w:rPr>
        <w:t xml:space="preserve"> </w:t>
      </w:r>
      <w:r>
        <w:rPr>
          <w:lang w:val="ru-RU"/>
        </w:rPr>
        <w:tab/>
      </w:r>
      <w:r w:rsidRPr="006F0C07">
        <w:rPr>
          <w:lang w:val="ru-RU"/>
        </w:rPr>
        <w:t>Государство-участник ссылается на ряд источников, в том числе заключительные замечания Комитета против пыток по Шри-Ланке (CAT/C/LKA/CO/3-4);</w:t>
      </w:r>
      <w:r w:rsidRPr="008922C5">
        <w:rPr>
          <w:spacing w:val="4"/>
          <w:w w:val="103"/>
          <w:sz w:val="20"/>
          <w:lang w:val="ru-RU" w:eastAsia="en-US"/>
        </w:rPr>
        <w:t xml:space="preserve"> </w:t>
      </w:r>
      <w:r>
        <w:rPr>
          <w:lang w:val="ru-RU"/>
        </w:rPr>
        <w:t>Руководящие принципы</w:t>
      </w:r>
      <w:r w:rsidRPr="008922C5">
        <w:rPr>
          <w:lang w:val="ru-RU"/>
        </w:rPr>
        <w:t xml:space="preserve"> УВКБ</w:t>
      </w:r>
      <w:r w:rsidRPr="006F0C07">
        <w:rPr>
          <w:lang w:val="ru-RU"/>
        </w:rPr>
        <w:t xml:space="preserve"> (см. сноску 8 выше);</w:t>
      </w:r>
      <w:r w:rsidRPr="00E74D40">
        <w:rPr>
          <w:lang w:val="ru-RU"/>
        </w:rPr>
        <w:t xml:space="preserve"> </w:t>
      </w:r>
      <w:r w:rsidRPr="008922C5">
        <w:rPr>
          <w:lang w:val="ru-RU"/>
        </w:rPr>
        <w:t>доклад</w:t>
      </w:r>
      <w:r>
        <w:rPr>
          <w:lang w:val="ru-RU"/>
        </w:rPr>
        <w:t>ы</w:t>
      </w:r>
      <w:r w:rsidRPr="008922C5">
        <w:rPr>
          <w:lang w:val="ru-RU"/>
        </w:rPr>
        <w:t xml:space="preserve"> Государственного департамента Соединенных Штатов о положении в области прав человека</w:t>
      </w:r>
      <w:r w:rsidRPr="006F0C07">
        <w:rPr>
          <w:lang w:val="ru-RU"/>
        </w:rPr>
        <w:t xml:space="preserve"> </w:t>
      </w:r>
      <w:r>
        <w:rPr>
          <w:lang w:val="ru-RU"/>
        </w:rPr>
        <w:t>за 2013 год</w:t>
      </w:r>
      <w:r w:rsidRPr="006F0C07">
        <w:rPr>
          <w:lang w:val="ru-RU"/>
        </w:rPr>
        <w:t>: Шри-</w:t>
      </w:r>
      <w:r>
        <w:rPr>
          <w:lang w:val="ru-RU"/>
        </w:rPr>
        <w:t xml:space="preserve">Ланка (27 февраля </w:t>
      </w:r>
      <w:r w:rsidRPr="006F0C07">
        <w:rPr>
          <w:lang w:val="ru-RU"/>
        </w:rPr>
        <w:t>2014</w:t>
      </w:r>
      <w:r>
        <w:rPr>
          <w:lang w:val="ru-RU"/>
        </w:rPr>
        <w:t xml:space="preserve"> года</w:t>
      </w:r>
      <w:r w:rsidRPr="006F0C07">
        <w:rPr>
          <w:lang w:val="ru-RU"/>
        </w:rPr>
        <w:t xml:space="preserve">), </w:t>
      </w:r>
      <w:r>
        <w:rPr>
          <w:lang w:val="ru-RU"/>
        </w:rPr>
        <w:t>размещены по адресу</w:t>
      </w:r>
      <w:r w:rsidRPr="006F0C07">
        <w:rPr>
          <w:lang w:val="ru-RU"/>
        </w:rPr>
        <w:t xml:space="preserve"> </w:t>
      </w:r>
      <w:hyperlink r:id="rId3" w:history="1">
        <w:r w:rsidRPr="00E74D40">
          <w:t>http://www.state.gov/j/drl/rls/hrrpt/2013/ sca/220404.htm</w:t>
        </w:r>
      </w:hyperlink>
      <w:r w:rsidRPr="006F0C07">
        <w:rPr>
          <w:lang w:val="ru-RU"/>
        </w:rPr>
        <w:t xml:space="preserve">; </w:t>
      </w:r>
      <w:r>
        <w:rPr>
          <w:lang w:val="ru-RU"/>
        </w:rPr>
        <w:t>«Всемирный доклад 2014 – Шри-Ланка»</w:t>
      </w:r>
      <w:r w:rsidRPr="006F0C07">
        <w:rPr>
          <w:lang w:val="ru-RU"/>
        </w:rPr>
        <w:t>,</w:t>
      </w:r>
      <w:r>
        <w:rPr>
          <w:lang w:val="ru-RU"/>
        </w:rPr>
        <w:t xml:space="preserve"> «Хьюмар Райтс Вотч», </w:t>
      </w:r>
      <w:r w:rsidRPr="006F0C07">
        <w:rPr>
          <w:lang w:val="ru-RU"/>
        </w:rPr>
        <w:t xml:space="preserve"> </w:t>
      </w:r>
      <w:r>
        <w:rPr>
          <w:lang w:val="ru-RU"/>
        </w:rPr>
        <w:t xml:space="preserve">размещен по адресу </w:t>
      </w:r>
      <w:hyperlink r:id="rId4" w:history="1">
        <w:r w:rsidRPr="00E74D40">
          <w:t>http://www.hrw.org/world-report/2014/country-chapters/sri-lanka</w:t>
        </w:r>
      </w:hyperlink>
      <w:r w:rsidRPr="006F0C07">
        <w:rPr>
          <w:lang w:val="ru-RU"/>
        </w:rPr>
        <w:t xml:space="preserve">; </w:t>
      </w:r>
      <w:r w:rsidRPr="008922C5">
        <w:rPr>
          <w:lang w:val="ru-RU"/>
        </w:rPr>
        <w:t xml:space="preserve">руководящие оперативные указания по Шри-Ланке </w:t>
      </w:r>
      <w:r w:rsidRPr="006F0C07">
        <w:rPr>
          <w:lang w:val="ru-RU"/>
        </w:rPr>
        <w:t xml:space="preserve">(см. сноску 7 выше); </w:t>
      </w:r>
      <w:r>
        <w:rPr>
          <w:lang w:val="ru-RU"/>
        </w:rPr>
        <w:t xml:space="preserve">документ </w:t>
      </w:r>
      <w:r w:rsidRPr="008922C5">
        <w:rPr>
          <w:lang w:val="ru-RU"/>
        </w:rPr>
        <w:t>GJ and others (post-civil war: returnees) Sri Lanka CG [2013] UKUT 00319 (IAC)</w:t>
      </w:r>
      <w:r w:rsidRPr="008922C5">
        <w:rPr>
          <w:spacing w:val="4"/>
          <w:w w:val="103"/>
          <w:sz w:val="20"/>
          <w:lang w:val="ru-RU" w:eastAsia="en-US"/>
        </w:rPr>
        <w:t xml:space="preserve"> </w:t>
      </w:r>
      <w:r w:rsidRPr="008922C5">
        <w:rPr>
          <w:lang w:val="ru-RU"/>
        </w:rPr>
        <w:t xml:space="preserve">Палаты по вопросам иммиграции и предоставления убежища </w:t>
      </w:r>
      <w:r>
        <w:rPr>
          <w:lang w:val="ru-RU"/>
        </w:rPr>
        <w:t xml:space="preserve">Соединенного Королевства, размещен  по адресу </w:t>
      </w:r>
      <w:hyperlink r:id="rId5" w:history="1">
        <w:r w:rsidRPr="00E74D40">
          <w:t>http://www.refworld.org/pdfid/51da951c4.pdf</w:t>
        </w:r>
      </w:hyperlink>
      <w:r w:rsidRPr="005545A1">
        <w:rPr>
          <w:lang w:val="ru-RU"/>
        </w:rPr>
        <w:t>.</w:t>
      </w:r>
    </w:p>
  </w:footnote>
  <w:footnote w:id="29">
    <w:p w:rsidR="002171E3" w:rsidRPr="004205E8" w:rsidRDefault="002171E3" w:rsidP="002171E3">
      <w:pPr>
        <w:pStyle w:val="aa"/>
        <w:rPr>
          <w:lang w:val="ru-RU"/>
        </w:rPr>
      </w:pPr>
      <w:r>
        <w:rPr>
          <w:lang w:val="ru-RU"/>
        </w:rPr>
        <w:tab/>
      </w:r>
      <w:r>
        <w:rPr>
          <w:rStyle w:val="a6"/>
        </w:rPr>
        <w:footnoteRef/>
      </w:r>
      <w:r w:rsidRPr="00152BBA">
        <w:rPr>
          <w:lang w:val="ru-RU"/>
        </w:rPr>
        <w:t xml:space="preserve"> </w:t>
      </w:r>
      <w:r>
        <w:rPr>
          <w:lang w:val="ru-RU"/>
        </w:rPr>
        <w:tab/>
        <w:t xml:space="preserve">Помимо прочего, государство-участник ссылается на </w:t>
      </w:r>
      <w:r w:rsidRPr="008673FE">
        <w:rPr>
          <w:lang w:val="ru-RU"/>
        </w:rPr>
        <w:t>Руководящие принципы УВКБ (см. сноску 8 выше)</w:t>
      </w:r>
      <w:r>
        <w:rPr>
          <w:lang w:val="ru-RU"/>
        </w:rPr>
        <w:t>, в которых говорится, что «само по себе то, что человек является выходцем из района, ранее находившегося под контролем «Тигров освобождения Тамил-Илама», не предполагает необходимость его международной защиты в качестве беженца по смыслу Конвенции 1951 года и Протокола 1967 года.»</w:t>
      </w:r>
    </w:p>
  </w:footnote>
  <w:footnote w:id="30">
    <w:p w:rsidR="002171E3" w:rsidRPr="00646BDB" w:rsidRDefault="002171E3" w:rsidP="002171E3">
      <w:pPr>
        <w:pStyle w:val="aa"/>
        <w:rPr>
          <w:lang w:val="ru-RU"/>
        </w:rPr>
      </w:pPr>
      <w:r>
        <w:rPr>
          <w:lang w:val="ru-RU"/>
        </w:rPr>
        <w:tab/>
      </w:r>
      <w:r>
        <w:rPr>
          <w:rStyle w:val="a6"/>
        </w:rPr>
        <w:footnoteRef/>
      </w:r>
      <w:r w:rsidRPr="00152BBA">
        <w:rPr>
          <w:lang w:val="ru-RU"/>
        </w:rPr>
        <w:t xml:space="preserve"> </w:t>
      </w:r>
      <w:r>
        <w:rPr>
          <w:lang w:val="ru-RU"/>
        </w:rPr>
        <w:tab/>
        <w:t xml:space="preserve">Государство-участник указывает на то, что в соответствии с </w:t>
      </w:r>
      <w:r w:rsidRPr="00646BDB">
        <w:rPr>
          <w:lang w:val="ru-RU"/>
        </w:rPr>
        <w:t>Руководящи</w:t>
      </w:r>
      <w:r>
        <w:rPr>
          <w:lang w:val="ru-RU"/>
        </w:rPr>
        <w:t>ми</w:t>
      </w:r>
      <w:r w:rsidRPr="00646BDB">
        <w:rPr>
          <w:lang w:val="ru-RU"/>
        </w:rPr>
        <w:t xml:space="preserve"> принцип</w:t>
      </w:r>
      <w:r>
        <w:rPr>
          <w:lang w:val="ru-RU"/>
        </w:rPr>
        <w:t>ами</w:t>
      </w:r>
      <w:r w:rsidRPr="00646BDB">
        <w:rPr>
          <w:lang w:val="ru-RU"/>
        </w:rPr>
        <w:t xml:space="preserve"> УВКБ (см. сноску 8 выше)</w:t>
      </w:r>
      <w:r>
        <w:rPr>
          <w:lang w:val="ru-RU"/>
        </w:rPr>
        <w:t xml:space="preserve">, в некоторых районах полиция или военные могут допрашивать и/или задерживать некоторых тамилов в первые недели после их возвращения. Там же, стр. 7 и 8 (англ. текста). Также делается ссылка на документ </w:t>
      </w:r>
      <w:r w:rsidRPr="00646BDB">
        <w:rPr>
          <w:lang w:val="ru-RU"/>
        </w:rPr>
        <w:t>GJ and others (post-civil war: returnees) Sri Lanka CG [2013] UKUT 00319 (IAC) Палаты по вопросам иммиграции и предоставления убежища Соединенного К</w:t>
      </w:r>
      <w:r>
        <w:rPr>
          <w:lang w:val="ru-RU"/>
        </w:rPr>
        <w:t>оролевства, размещен  по адресу</w:t>
      </w:r>
      <w:r w:rsidRPr="00646BDB">
        <w:rPr>
          <w:lang w:val="ru-RU"/>
        </w:rPr>
        <w:t xml:space="preserve"> </w:t>
      </w:r>
      <w:hyperlink r:id="rId6" w:history="1">
        <w:r w:rsidRPr="00E74D40">
          <w:t>http://www.refworld.org/pdfid/51da951c4.pdf</w:t>
        </w:r>
      </w:hyperlink>
      <w:r>
        <w:rPr>
          <w:lang w:val="ru-RU"/>
        </w:rPr>
        <w:t>.</w:t>
      </w:r>
    </w:p>
  </w:footnote>
  <w:footnote w:id="31">
    <w:p w:rsidR="002171E3" w:rsidRPr="004205E8" w:rsidRDefault="002171E3" w:rsidP="002171E3">
      <w:pPr>
        <w:pStyle w:val="aa"/>
        <w:rPr>
          <w:lang w:val="ru-RU"/>
        </w:rPr>
      </w:pPr>
      <w:r>
        <w:rPr>
          <w:lang w:val="ru-RU"/>
        </w:rPr>
        <w:tab/>
      </w:r>
      <w:r>
        <w:rPr>
          <w:rStyle w:val="a6"/>
        </w:rPr>
        <w:footnoteRef/>
      </w:r>
      <w:r w:rsidRPr="00152BBA">
        <w:rPr>
          <w:lang w:val="ru-RU"/>
        </w:rPr>
        <w:t xml:space="preserve"> </w:t>
      </w:r>
      <w:r>
        <w:rPr>
          <w:lang w:val="ru-RU"/>
        </w:rPr>
        <w:tab/>
        <w:t>См.</w:t>
      </w:r>
      <w:r w:rsidRPr="00646BDB">
        <w:rPr>
          <w:lang w:val="ru-RU"/>
        </w:rPr>
        <w:t xml:space="preserve"> </w:t>
      </w:r>
      <w:r>
        <w:rPr>
          <w:lang w:val="ru-RU"/>
        </w:rPr>
        <w:t xml:space="preserve">документ </w:t>
      </w:r>
      <w:r w:rsidRPr="00646BDB">
        <w:rPr>
          <w:lang w:val="ru-RU"/>
        </w:rPr>
        <w:t>GJ and others (post-civil war: returnees) Sri Lanka CG [2013] UKUT 00319 (IAC) Палаты по вопросам иммиграции и предоставления убежища Соединенного Королевства, размещен  по адресу www.refworld.org/pdfid/51da951c4.pdf.</w:t>
      </w:r>
    </w:p>
  </w:footnote>
  <w:footnote w:id="32">
    <w:p w:rsidR="002171E3" w:rsidRPr="00E74D40" w:rsidRDefault="002171E3" w:rsidP="002171E3">
      <w:pPr>
        <w:pStyle w:val="aa"/>
        <w:rPr>
          <w:lang w:val="ru-RU"/>
        </w:rPr>
      </w:pPr>
      <w:r>
        <w:rPr>
          <w:lang w:val="ru-RU"/>
        </w:rPr>
        <w:tab/>
      </w:r>
      <w:r>
        <w:rPr>
          <w:rStyle w:val="a6"/>
        </w:rPr>
        <w:footnoteRef/>
      </w:r>
      <w:r w:rsidRPr="00152BBA">
        <w:rPr>
          <w:lang w:val="ru-RU"/>
        </w:rPr>
        <w:t xml:space="preserve"> </w:t>
      </w:r>
      <w:r>
        <w:rPr>
          <w:lang w:val="ru-RU"/>
        </w:rPr>
        <w:tab/>
        <w:t xml:space="preserve">См. </w:t>
      </w:r>
      <w:r w:rsidRPr="00646BDB">
        <w:rPr>
          <w:lang w:val="ru-RU"/>
        </w:rPr>
        <w:t>доклады Государственного департамента С</w:t>
      </w:r>
      <w:r w:rsidR="00E74D40">
        <w:rPr>
          <w:lang w:val="ru-RU"/>
        </w:rPr>
        <w:t>оединенных Штатов о положении в</w:t>
      </w:r>
      <w:r w:rsidR="00E74D40">
        <w:rPr>
          <w:lang w:val="en-US"/>
        </w:rPr>
        <w:t> </w:t>
      </w:r>
      <w:r w:rsidRPr="00646BDB">
        <w:rPr>
          <w:lang w:val="ru-RU"/>
        </w:rPr>
        <w:t xml:space="preserve">области прав человека за 2013 год: Шри-Ланка (27 февраля 2014 года), </w:t>
      </w:r>
      <w:proofErr w:type="gramStart"/>
      <w:r w:rsidRPr="00646BDB">
        <w:rPr>
          <w:lang w:val="ru-RU"/>
        </w:rPr>
        <w:t>размещен</w:t>
      </w:r>
      <w:r w:rsidR="00E74D40">
        <w:rPr>
          <w:lang w:val="ru-RU"/>
        </w:rPr>
        <w:t>ы</w:t>
      </w:r>
      <w:proofErr w:type="gramEnd"/>
      <w:r w:rsidR="00E74D40">
        <w:rPr>
          <w:lang w:val="ru-RU"/>
        </w:rPr>
        <w:t xml:space="preserve"> по адресу</w:t>
      </w:r>
      <w:r w:rsidRPr="00646BDB">
        <w:rPr>
          <w:lang w:val="ru-RU"/>
        </w:rPr>
        <w:t xml:space="preserve"> </w:t>
      </w:r>
      <w:hyperlink r:id="rId7" w:history="1">
        <w:r w:rsidR="00F9235C" w:rsidRPr="00F9235C">
          <w:rPr>
            <w:lang w:val="ru-RU"/>
          </w:rPr>
          <w:t>http://www.state.gov/j/drl/rls/hrrpt/2013/sca/220404.htm</w:t>
        </w:r>
      </w:hyperlink>
      <w:r w:rsidR="00E74D40" w:rsidRPr="00E74D40">
        <w:rPr>
          <w:lang w:val="ru-RU"/>
        </w:rPr>
        <w:t>.</w:t>
      </w:r>
    </w:p>
  </w:footnote>
  <w:footnote w:id="33">
    <w:p w:rsidR="002171E3" w:rsidRPr="00163943" w:rsidRDefault="002171E3" w:rsidP="002171E3">
      <w:pPr>
        <w:pStyle w:val="aa"/>
        <w:rPr>
          <w:lang w:val="ru-RU"/>
        </w:rPr>
      </w:pPr>
      <w:r>
        <w:rPr>
          <w:lang w:val="ru-RU"/>
        </w:rPr>
        <w:tab/>
      </w:r>
      <w:r>
        <w:rPr>
          <w:rStyle w:val="a6"/>
        </w:rPr>
        <w:footnoteRef/>
      </w:r>
      <w:r>
        <w:rPr>
          <w:lang w:val="ru-RU"/>
        </w:rPr>
        <w:tab/>
        <w:t xml:space="preserve">К примеру, государство-участник ссылается на решение, принятое 30 октября 2008 года в отношении сообщения № 1578/2007, </w:t>
      </w:r>
      <w:r w:rsidRPr="000A2607">
        <w:rPr>
          <w:i/>
          <w:iCs/>
          <w:lang w:val="ru-RU"/>
        </w:rPr>
        <w:t>Дастгир против Канады</w:t>
      </w:r>
      <w:r>
        <w:rPr>
          <w:lang w:val="ru-RU"/>
        </w:rPr>
        <w:t>.</w:t>
      </w:r>
    </w:p>
  </w:footnote>
  <w:footnote w:id="34">
    <w:p w:rsidR="002171E3" w:rsidRPr="004205E8" w:rsidRDefault="002171E3" w:rsidP="002171E3">
      <w:pPr>
        <w:pStyle w:val="aa"/>
        <w:ind w:left="0" w:right="1138" w:firstLine="0"/>
        <w:jc w:val="both"/>
        <w:rPr>
          <w:lang w:val="ru-RU"/>
        </w:rPr>
      </w:pPr>
      <w:r>
        <w:rPr>
          <w:lang w:val="ru-RU"/>
        </w:rPr>
        <w:tab/>
      </w:r>
      <w:r>
        <w:rPr>
          <w:rStyle w:val="a6"/>
        </w:rPr>
        <w:footnoteRef/>
      </w:r>
      <w:r>
        <w:rPr>
          <w:lang w:val="ru-RU"/>
        </w:rPr>
        <w:tab/>
        <w:t xml:space="preserve">См. </w:t>
      </w:r>
      <w:r w:rsidRPr="000A2607">
        <w:rPr>
          <w:i/>
          <w:iCs/>
          <w:lang w:val="ru-RU"/>
        </w:rPr>
        <w:t>Шакиль против Канады</w:t>
      </w:r>
      <w:r>
        <w:rPr>
          <w:lang w:val="ru-RU"/>
        </w:rPr>
        <w:t xml:space="preserve"> (сноска 23 выше), пункт 7.4.</w:t>
      </w:r>
    </w:p>
  </w:footnote>
  <w:footnote w:id="35">
    <w:p w:rsidR="002171E3" w:rsidRPr="004205E8" w:rsidRDefault="002171E3" w:rsidP="002171E3">
      <w:pPr>
        <w:pStyle w:val="aa"/>
        <w:rPr>
          <w:lang w:val="ru-RU"/>
        </w:rPr>
      </w:pPr>
      <w:r>
        <w:rPr>
          <w:lang w:val="ru-RU"/>
        </w:rPr>
        <w:tab/>
      </w:r>
      <w:r>
        <w:rPr>
          <w:rStyle w:val="a6"/>
        </w:rPr>
        <w:footnoteRef/>
      </w:r>
      <w:r>
        <w:rPr>
          <w:lang w:val="ru-RU"/>
        </w:rPr>
        <w:tab/>
        <w:t>Автор ссылается на</w:t>
      </w:r>
      <w:r w:rsidRPr="00646BDB">
        <w:rPr>
          <w:spacing w:val="4"/>
          <w:w w:val="103"/>
          <w:sz w:val="20"/>
          <w:lang w:val="ru-RU" w:eastAsia="en-US"/>
        </w:rPr>
        <w:t xml:space="preserve"> </w:t>
      </w:r>
      <w:r w:rsidRPr="00646BDB">
        <w:rPr>
          <w:lang w:val="ru-RU"/>
        </w:rPr>
        <w:t>доклады Государственного де</w:t>
      </w:r>
      <w:r w:rsidR="009B3AE2">
        <w:rPr>
          <w:lang w:val="ru-RU"/>
        </w:rPr>
        <w:t>партамента Соединенных Штатов о</w:t>
      </w:r>
      <w:r w:rsidR="009B3AE2">
        <w:rPr>
          <w:lang w:val="en-US"/>
        </w:rPr>
        <w:t> </w:t>
      </w:r>
      <w:r w:rsidRPr="00646BDB">
        <w:rPr>
          <w:lang w:val="ru-RU"/>
        </w:rPr>
        <w:t>положении в области прав человека з</w:t>
      </w:r>
      <w:r>
        <w:rPr>
          <w:lang w:val="ru-RU"/>
        </w:rPr>
        <w:t>а 2014</w:t>
      </w:r>
      <w:r w:rsidRPr="00646BDB">
        <w:rPr>
          <w:lang w:val="ru-RU"/>
        </w:rPr>
        <w:t xml:space="preserve"> год</w:t>
      </w:r>
      <w:r>
        <w:rPr>
          <w:lang w:val="ru-RU"/>
        </w:rPr>
        <w:t>, в частности доклад по Шри-Ланке</w:t>
      </w:r>
      <w:r w:rsidRPr="00646BDB">
        <w:rPr>
          <w:lang w:val="ru-RU"/>
        </w:rPr>
        <w:t xml:space="preserve"> </w:t>
      </w:r>
      <w:r>
        <w:rPr>
          <w:lang w:val="ru-RU"/>
        </w:rPr>
        <w:br/>
        <w:t>(25 июня 2015 года), размещены по адресу</w:t>
      </w:r>
      <w:r w:rsidRPr="00152BBA">
        <w:rPr>
          <w:lang w:val="ru-RU"/>
        </w:rPr>
        <w:t xml:space="preserve"> </w:t>
      </w:r>
      <w:hyperlink r:id="rId8" w:anchor="wrapper" w:history="1">
        <w:r w:rsidRPr="009B3AE2">
          <w:t>www</w:t>
        </w:r>
        <w:r w:rsidRPr="009B3AE2">
          <w:rPr>
            <w:lang w:val="ru-RU"/>
          </w:rPr>
          <w:t>.</w:t>
        </w:r>
        <w:r w:rsidRPr="009B3AE2">
          <w:t>state</w:t>
        </w:r>
        <w:r w:rsidRPr="009B3AE2">
          <w:rPr>
            <w:lang w:val="ru-RU"/>
          </w:rPr>
          <w:t>.</w:t>
        </w:r>
        <w:r w:rsidRPr="009B3AE2">
          <w:t>gov</w:t>
        </w:r>
        <w:r w:rsidRPr="009B3AE2">
          <w:rPr>
            <w:lang w:val="ru-RU"/>
          </w:rPr>
          <w:t>/</w:t>
        </w:r>
        <w:r w:rsidRPr="009B3AE2">
          <w:t>j</w:t>
        </w:r>
        <w:r w:rsidRPr="009B3AE2">
          <w:rPr>
            <w:lang w:val="ru-RU"/>
          </w:rPr>
          <w:t>/</w:t>
        </w:r>
        <w:r w:rsidRPr="009B3AE2">
          <w:t>drl</w:t>
        </w:r>
        <w:r w:rsidRPr="009B3AE2">
          <w:rPr>
            <w:lang w:val="ru-RU"/>
          </w:rPr>
          <w:t>/</w:t>
        </w:r>
        <w:r w:rsidRPr="009B3AE2">
          <w:t>rls</w:t>
        </w:r>
        <w:r w:rsidRPr="009B3AE2">
          <w:rPr>
            <w:lang w:val="ru-RU"/>
          </w:rPr>
          <w:t>/</w:t>
        </w:r>
        <w:r w:rsidRPr="009B3AE2">
          <w:t>hrrpt</w:t>
        </w:r>
        <w:r w:rsidRPr="009B3AE2">
          <w:rPr>
            <w:lang w:val="ru-RU"/>
          </w:rPr>
          <w:t>/</w:t>
        </w:r>
        <w:r w:rsidRPr="009B3AE2">
          <w:rPr>
            <w:lang w:val="ru-RU"/>
          </w:rPr>
          <w:br/>
        </w:r>
        <w:r w:rsidRPr="009B3AE2">
          <w:t>humanrightsreport</w:t>
        </w:r>
        <w:r w:rsidRPr="009B3AE2">
          <w:rPr>
            <w:lang w:val="ru-RU"/>
          </w:rPr>
          <w:t>/</w:t>
        </w:r>
        <w:r w:rsidRPr="009B3AE2">
          <w:t>index</w:t>
        </w:r>
        <w:r w:rsidRPr="009B3AE2">
          <w:rPr>
            <w:lang w:val="ru-RU"/>
          </w:rPr>
          <w:t>.</w:t>
        </w:r>
        <w:r w:rsidRPr="009B3AE2">
          <w:t>htm</w:t>
        </w:r>
        <w:r w:rsidRPr="009B3AE2">
          <w:rPr>
            <w:lang w:val="ru-RU"/>
          </w:rPr>
          <w:t>#</w:t>
        </w:r>
        <w:r w:rsidRPr="009B3AE2">
          <w:t>wrapper</w:t>
        </w:r>
      </w:hyperlink>
      <w:r w:rsidRPr="00646BDB">
        <w:rPr>
          <w:lang w:val="ru-RU"/>
        </w:rPr>
        <w:t>.</w:t>
      </w:r>
    </w:p>
  </w:footnote>
  <w:footnote w:id="36">
    <w:p w:rsidR="002171E3" w:rsidRPr="004205E8" w:rsidRDefault="002171E3" w:rsidP="002171E3">
      <w:pPr>
        <w:pStyle w:val="aa"/>
        <w:ind w:left="0" w:right="1138" w:firstLine="0"/>
        <w:jc w:val="both"/>
        <w:rPr>
          <w:lang w:val="ru-RU"/>
        </w:rPr>
      </w:pPr>
      <w:r>
        <w:rPr>
          <w:lang w:val="ru-RU"/>
        </w:rPr>
        <w:tab/>
      </w:r>
      <w:r>
        <w:rPr>
          <w:rStyle w:val="a6"/>
        </w:rPr>
        <w:footnoteRef/>
      </w:r>
      <w:r>
        <w:rPr>
          <w:lang w:val="ru-RU"/>
        </w:rPr>
        <w:tab/>
        <w:t>Там же.</w:t>
      </w:r>
    </w:p>
  </w:footnote>
  <w:footnote w:id="37">
    <w:p w:rsidR="002171E3" w:rsidRPr="00CF1B40" w:rsidRDefault="002171E3" w:rsidP="002171E3">
      <w:pPr>
        <w:pStyle w:val="aa"/>
        <w:rPr>
          <w:lang w:val="ru-RU"/>
        </w:rPr>
      </w:pPr>
      <w:r>
        <w:rPr>
          <w:lang w:val="ru-RU"/>
        </w:rPr>
        <w:tab/>
      </w:r>
      <w:r>
        <w:rPr>
          <w:rStyle w:val="a6"/>
        </w:rPr>
        <w:footnoteRef/>
      </w:r>
      <w:r>
        <w:rPr>
          <w:lang w:val="ru-RU"/>
        </w:rPr>
        <w:tab/>
      </w:r>
      <w:proofErr w:type="gramStart"/>
      <w:r>
        <w:rPr>
          <w:lang w:val="ru-RU"/>
        </w:rPr>
        <w:t>См</w:t>
      </w:r>
      <w:r w:rsidRPr="00CF1B40">
        <w:rPr>
          <w:lang w:val="ru-RU"/>
        </w:rPr>
        <w:t xml:space="preserve">. </w:t>
      </w:r>
      <w:r w:rsidRPr="00646BDB">
        <w:rPr>
          <w:lang w:val="en-US"/>
        </w:rPr>
        <w:t>Asylum</w:t>
      </w:r>
      <w:r w:rsidRPr="00CF1B40">
        <w:rPr>
          <w:lang w:val="ru-RU"/>
        </w:rPr>
        <w:t xml:space="preserve"> </w:t>
      </w:r>
      <w:r w:rsidRPr="00646BDB">
        <w:rPr>
          <w:lang w:val="en-US"/>
        </w:rPr>
        <w:t>Research</w:t>
      </w:r>
      <w:r w:rsidRPr="00CF1B40">
        <w:rPr>
          <w:lang w:val="ru-RU"/>
        </w:rPr>
        <w:t xml:space="preserve"> </w:t>
      </w:r>
      <w:r w:rsidRPr="00646BDB">
        <w:rPr>
          <w:lang w:val="en-US"/>
        </w:rPr>
        <w:t>Consultancy</w:t>
      </w:r>
      <w:r w:rsidRPr="00CF1B40">
        <w:rPr>
          <w:lang w:val="ru-RU"/>
        </w:rPr>
        <w:t xml:space="preserve">, </w:t>
      </w:r>
      <w:r w:rsidRPr="00646BDB">
        <w:rPr>
          <w:lang w:val="en-US"/>
        </w:rPr>
        <w:t>Sri</w:t>
      </w:r>
      <w:r w:rsidRPr="00CF1B40">
        <w:rPr>
          <w:lang w:val="ru-RU"/>
        </w:rPr>
        <w:t xml:space="preserve"> </w:t>
      </w:r>
      <w:r w:rsidRPr="00646BDB">
        <w:rPr>
          <w:lang w:val="en-US"/>
        </w:rPr>
        <w:t>Lan</w:t>
      </w:r>
      <w:r>
        <w:rPr>
          <w:lang w:val="en-US"/>
        </w:rPr>
        <w:t>ka</w:t>
      </w:r>
      <w:r w:rsidRPr="00CF1B40">
        <w:rPr>
          <w:lang w:val="ru-RU"/>
        </w:rPr>
        <w:t xml:space="preserve"> </w:t>
      </w:r>
      <w:r>
        <w:rPr>
          <w:lang w:val="en-US"/>
        </w:rPr>
        <w:t>COI</w:t>
      </w:r>
      <w:r w:rsidRPr="00CF1B40">
        <w:rPr>
          <w:lang w:val="ru-RU"/>
        </w:rPr>
        <w:t xml:space="preserve"> </w:t>
      </w:r>
      <w:r>
        <w:rPr>
          <w:lang w:val="en-US"/>
        </w:rPr>
        <w:t>Query</w:t>
      </w:r>
      <w:r w:rsidRPr="00CF1B40">
        <w:rPr>
          <w:lang w:val="ru-RU"/>
        </w:rPr>
        <w:t xml:space="preserve"> </w:t>
      </w:r>
      <w:r>
        <w:rPr>
          <w:lang w:val="en-US"/>
        </w:rPr>
        <w:t>Response</w:t>
      </w:r>
      <w:r w:rsidRPr="00CF1B40">
        <w:rPr>
          <w:lang w:val="ru-RU"/>
        </w:rPr>
        <w:t xml:space="preserve"> (19 </w:t>
      </w:r>
      <w:r>
        <w:rPr>
          <w:lang w:val="ru-RU"/>
        </w:rPr>
        <w:t>августа</w:t>
      </w:r>
      <w:r w:rsidRPr="00CF1B40">
        <w:rPr>
          <w:lang w:val="ru-RU"/>
        </w:rPr>
        <w:t xml:space="preserve"> 2014</w:t>
      </w:r>
      <w:r>
        <w:rPr>
          <w:lang w:val="ru-RU"/>
        </w:rPr>
        <w:t> года</w:t>
      </w:r>
      <w:r w:rsidRPr="00CF1B40">
        <w:rPr>
          <w:lang w:val="ru-RU"/>
        </w:rPr>
        <w:t xml:space="preserve">), </w:t>
      </w:r>
      <w:r>
        <w:rPr>
          <w:lang w:val="ru-RU"/>
        </w:rPr>
        <w:t xml:space="preserve">доклад размещен по адресу </w:t>
      </w:r>
      <w:hyperlink r:id="rId9" w:history="1">
        <w:r w:rsidRPr="009B3AE2">
          <w:rPr>
            <w:lang w:val="ru-RU"/>
          </w:rPr>
          <w:t>http</w:t>
        </w:r>
        <w:r w:rsidRPr="00221EF4">
          <w:rPr>
            <w:lang w:val="ru-RU"/>
          </w:rPr>
          <w:t>://</w:t>
        </w:r>
        <w:r w:rsidRPr="009B3AE2">
          <w:rPr>
            <w:lang w:val="ru-RU"/>
          </w:rPr>
          <w:t>www</w:t>
        </w:r>
        <w:r w:rsidRPr="00221EF4">
          <w:rPr>
            <w:lang w:val="ru-RU"/>
          </w:rPr>
          <w:t>.</w:t>
        </w:r>
        <w:r w:rsidRPr="009B3AE2">
          <w:rPr>
            <w:lang w:val="ru-RU"/>
          </w:rPr>
          <w:t>refworld</w:t>
        </w:r>
        <w:r w:rsidRPr="00221EF4">
          <w:rPr>
            <w:lang w:val="ru-RU"/>
          </w:rPr>
          <w:t>.</w:t>
        </w:r>
        <w:r w:rsidRPr="009B3AE2">
          <w:rPr>
            <w:lang w:val="ru-RU"/>
          </w:rPr>
          <w:t>org</w:t>
        </w:r>
        <w:r w:rsidRPr="00221EF4">
          <w:rPr>
            <w:lang w:val="ru-RU"/>
          </w:rPr>
          <w:t>/</w:t>
        </w:r>
        <w:r w:rsidRPr="009B3AE2">
          <w:rPr>
            <w:lang w:val="ru-RU"/>
          </w:rPr>
          <w:t>docid</w:t>
        </w:r>
        <w:r w:rsidRPr="00221EF4">
          <w:rPr>
            <w:lang w:val="ru-RU"/>
          </w:rPr>
          <w:t>/542</w:t>
        </w:r>
        <w:r w:rsidRPr="009B3AE2">
          <w:rPr>
            <w:lang w:val="ru-RU"/>
          </w:rPr>
          <w:t>e</w:t>
        </w:r>
        <w:r w:rsidRPr="00221EF4">
          <w:rPr>
            <w:lang w:val="ru-RU"/>
          </w:rPr>
          <w:t>89</w:t>
        </w:r>
        <w:r w:rsidRPr="009B3AE2">
          <w:rPr>
            <w:lang w:val="ru-RU"/>
          </w:rPr>
          <w:t>fc</w:t>
        </w:r>
        <w:r w:rsidRPr="00221EF4">
          <w:rPr>
            <w:lang w:val="ru-RU"/>
          </w:rPr>
          <w:t>4.</w:t>
        </w:r>
        <w:r w:rsidRPr="009B3AE2">
          <w:rPr>
            <w:lang w:val="ru-RU"/>
          </w:rPr>
          <w:t>html</w:t>
        </w:r>
      </w:hyperlink>
      <w:r w:rsidRPr="00CF1B40">
        <w:rPr>
          <w:lang w:val="ru-RU"/>
        </w:rPr>
        <w:t>.</w:t>
      </w:r>
      <w:r w:rsidR="009B3AE2">
        <w:rPr>
          <w:lang w:val="ru-RU"/>
        </w:rPr>
        <w:t xml:space="preserve"> В</w:t>
      </w:r>
      <w:r w:rsidR="009B3AE2">
        <w:rPr>
          <w:lang w:val="en-US"/>
        </w:rPr>
        <w:t> </w:t>
      </w:r>
      <w:r>
        <w:rPr>
          <w:lang w:val="ru-RU"/>
        </w:rPr>
        <w:t>докладе говорится, что Комитет</w:t>
      </w:r>
      <w:r w:rsidRPr="00CF1B40">
        <w:rPr>
          <w:lang w:val="ru-RU"/>
        </w:rPr>
        <w:t xml:space="preserve"> адвокатов по правам человека Англии и Уэльса</w:t>
      </w:r>
      <w:r>
        <w:rPr>
          <w:lang w:val="ru-RU"/>
        </w:rPr>
        <w:t xml:space="preserve"> (Соединенное Королевство) и проект </w:t>
      </w:r>
      <w:r w:rsidRPr="00CF1B40">
        <w:rPr>
          <w:lang w:val="ru-RU"/>
        </w:rPr>
        <w:t>International Truth and Justice Project on Torture and Sexual Violence in Sri Lanka 2009-2014</w:t>
      </w:r>
      <w:r>
        <w:rPr>
          <w:lang w:val="ru-RU"/>
        </w:rPr>
        <w:t>, который основан на данных под присягой</w:t>
      </w:r>
      <w:proofErr w:type="gramEnd"/>
      <w:r>
        <w:rPr>
          <w:lang w:val="ru-RU"/>
        </w:rPr>
        <w:t xml:space="preserve"> </w:t>
      </w:r>
      <w:proofErr w:type="gramStart"/>
      <w:r>
        <w:rPr>
          <w:lang w:val="ru-RU"/>
        </w:rPr>
        <w:t>показаниях свидетелей и на медицинских и</w:t>
      </w:r>
      <w:r w:rsidR="00E4261C">
        <w:rPr>
          <w:lang w:val="ru-RU"/>
        </w:rPr>
        <w:t xml:space="preserve"> психиатрических заключениях по </w:t>
      </w:r>
      <w:r>
        <w:rPr>
          <w:lang w:val="ru-RU"/>
        </w:rPr>
        <w:t>32 делам, установили, что «по сообщениям, некоторых свидетелей, получивших отказ в предоставлении убежища, похищали представители сил безопасности, которым было известно об упомянутом отказе.</w:t>
      </w:r>
      <w:proofErr w:type="gramEnd"/>
      <w:r>
        <w:rPr>
          <w:lang w:val="ru-RU"/>
        </w:rPr>
        <w:t xml:space="preserve"> После того, как указанные лица попадали под стражу, в их отношении неоднократно применялись пытки и сексуальное насилие до тех пор пока (…) взятки не позволяли им выйти на свободу, после чего они снова покидали страну». </w:t>
      </w:r>
    </w:p>
  </w:footnote>
  <w:footnote w:id="38">
    <w:p w:rsidR="002171E3" w:rsidRPr="002171E3" w:rsidRDefault="002171E3" w:rsidP="002171E3">
      <w:pPr>
        <w:pStyle w:val="aa"/>
      </w:pPr>
      <w:r>
        <w:rPr>
          <w:lang w:val="ru-RU"/>
        </w:rPr>
        <w:tab/>
      </w:r>
      <w:r>
        <w:rPr>
          <w:rStyle w:val="a6"/>
        </w:rPr>
        <w:footnoteRef/>
      </w:r>
      <w:r>
        <w:rPr>
          <w:lang w:val="ru-RU"/>
        </w:rPr>
        <w:tab/>
        <w:t xml:space="preserve">Организация «Свобода от пыток», представление Комитету (октябрь 2014 года), стр. 7 (англ. текста).См. </w:t>
      </w:r>
      <w:hyperlink r:id="rId10" w:history="1">
        <w:r w:rsidRPr="009B3AE2">
          <w:rPr>
            <w:lang w:val="ru-RU"/>
          </w:rPr>
          <w:t>http://tbinternet.ohchr.org/Treaties/CCPR/Shared%20Documents/</w:t>
        </w:r>
        <w:r w:rsidRPr="009B3AE2">
          <w:rPr>
            <w:lang w:val="ru-RU"/>
          </w:rPr>
          <w:br/>
          <w:t>LKA/INT_CCPR_CSS_LKA_18229_E.pdf</w:t>
        </w:r>
      </w:hyperlink>
      <w:r w:rsidRPr="009B3AE2">
        <w:rPr>
          <w:lang w:val="ru-RU"/>
        </w:rPr>
        <w:t>.</w:t>
      </w:r>
    </w:p>
  </w:footnote>
  <w:footnote w:id="39">
    <w:p w:rsidR="002171E3" w:rsidRPr="002171E3" w:rsidRDefault="002171E3" w:rsidP="002171E3">
      <w:pPr>
        <w:pStyle w:val="aa"/>
      </w:pPr>
      <w:r w:rsidRPr="002171E3">
        <w:tab/>
      </w:r>
      <w:r>
        <w:rPr>
          <w:rStyle w:val="a6"/>
        </w:rPr>
        <w:footnoteRef/>
      </w:r>
      <w:r w:rsidRPr="002171E3">
        <w:tab/>
      </w:r>
      <w:r>
        <w:rPr>
          <w:lang w:val="ru-RU"/>
        </w:rPr>
        <w:t>См</w:t>
      </w:r>
      <w:r w:rsidRPr="002171E3">
        <w:t>.</w:t>
      </w:r>
      <w:r w:rsidRPr="002171E3">
        <w:rPr>
          <w:spacing w:val="4"/>
          <w:w w:val="103"/>
          <w:sz w:val="20"/>
          <w:lang w:eastAsia="en-US"/>
        </w:rPr>
        <w:t xml:space="preserve"> </w:t>
      </w:r>
      <w:r w:rsidRPr="0059155A">
        <w:rPr>
          <w:lang w:val="en-US"/>
        </w:rPr>
        <w:t>Asylum</w:t>
      </w:r>
      <w:r w:rsidRPr="002171E3">
        <w:t xml:space="preserve"> </w:t>
      </w:r>
      <w:r w:rsidRPr="0059155A">
        <w:rPr>
          <w:lang w:val="en-US"/>
        </w:rPr>
        <w:t>Research</w:t>
      </w:r>
      <w:r w:rsidRPr="002171E3">
        <w:t xml:space="preserve"> </w:t>
      </w:r>
      <w:r w:rsidRPr="0059155A">
        <w:rPr>
          <w:lang w:val="en-US"/>
        </w:rPr>
        <w:t>Consultancy</w:t>
      </w:r>
      <w:r w:rsidRPr="002171E3">
        <w:t xml:space="preserve">, </w:t>
      </w:r>
      <w:r w:rsidRPr="0059155A">
        <w:rPr>
          <w:lang w:val="en-US"/>
        </w:rPr>
        <w:t>Sri</w:t>
      </w:r>
      <w:r w:rsidRPr="002171E3">
        <w:t xml:space="preserve"> </w:t>
      </w:r>
      <w:r w:rsidRPr="0059155A">
        <w:rPr>
          <w:lang w:val="en-US"/>
        </w:rPr>
        <w:t>Lanka</w:t>
      </w:r>
      <w:r w:rsidRPr="002171E3">
        <w:t xml:space="preserve"> </w:t>
      </w:r>
      <w:r w:rsidRPr="0059155A">
        <w:rPr>
          <w:lang w:val="en-US"/>
        </w:rPr>
        <w:t>COI</w:t>
      </w:r>
      <w:r w:rsidRPr="002171E3">
        <w:t xml:space="preserve"> </w:t>
      </w:r>
      <w:r w:rsidRPr="0059155A">
        <w:rPr>
          <w:lang w:val="en-US"/>
        </w:rPr>
        <w:t>Query</w:t>
      </w:r>
      <w:r w:rsidRPr="002171E3">
        <w:t xml:space="preserve"> </w:t>
      </w:r>
      <w:r w:rsidRPr="0059155A">
        <w:rPr>
          <w:lang w:val="en-US"/>
        </w:rPr>
        <w:t>Response</w:t>
      </w:r>
      <w:r w:rsidRPr="002171E3">
        <w:t xml:space="preserve"> (19 </w:t>
      </w:r>
      <w:r w:rsidRPr="0059155A">
        <w:rPr>
          <w:lang w:val="ru-RU"/>
        </w:rPr>
        <w:t>августа</w:t>
      </w:r>
      <w:r w:rsidRPr="002171E3">
        <w:t xml:space="preserve"> 2014 </w:t>
      </w:r>
      <w:r w:rsidRPr="0059155A">
        <w:rPr>
          <w:lang w:val="ru-RU"/>
        </w:rPr>
        <w:t>г</w:t>
      </w:r>
      <w:r>
        <w:rPr>
          <w:lang w:val="ru-RU"/>
        </w:rPr>
        <w:t>ода</w:t>
      </w:r>
      <w:r w:rsidRPr="002171E3">
        <w:t xml:space="preserve">), </w:t>
      </w:r>
      <w:r>
        <w:rPr>
          <w:lang w:val="ru-RU"/>
        </w:rPr>
        <w:t>доклад</w:t>
      </w:r>
      <w:r w:rsidRPr="002171E3">
        <w:t xml:space="preserve"> </w:t>
      </w:r>
      <w:r>
        <w:rPr>
          <w:lang w:val="ru-RU"/>
        </w:rPr>
        <w:t>размещен</w:t>
      </w:r>
      <w:r w:rsidRPr="002171E3">
        <w:t xml:space="preserve"> </w:t>
      </w:r>
      <w:r>
        <w:rPr>
          <w:lang w:val="ru-RU"/>
        </w:rPr>
        <w:t>по</w:t>
      </w:r>
      <w:r w:rsidRPr="002171E3">
        <w:t xml:space="preserve"> </w:t>
      </w:r>
      <w:r>
        <w:rPr>
          <w:lang w:val="ru-RU"/>
        </w:rPr>
        <w:t>адресу</w:t>
      </w:r>
      <w:r w:rsidRPr="002171E3">
        <w:t xml:space="preserve"> </w:t>
      </w:r>
      <w:hyperlink r:id="rId11" w:history="1">
        <w:r w:rsidRPr="009B3AE2">
          <w:rPr>
            <w:lang w:val="ru-RU"/>
          </w:rPr>
          <w:t>http://www.refworld.org/docid/542e89fc4.html</w:t>
        </w:r>
      </w:hyperlink>
      <w:r w:rsidRPr="009B3AE2">
        <w:rPr>
          <w:lang w:val="ru-RU"/>
        </w:rPr>
        <w:t>.</w:t>
      </w:r>
    </w:p>
  </w:footnote>
  <w:footnote w:id="40">
    <w:p w:rsidR="002171E3" w:rsidRPr="00EA4099" w:rsidRDefault="002171E3" w:rsidP="002171E3">
      <w:pPr>
        <w:pStyle w:val="aa"/>
        <w:rPr>
          <w:lang w:val="ru-RU"/>
        </w:rPr>
      </w:pPr>
      <w:r w:rsidRPr="002171E3">
        <w:tab/>
      </w:r>
      <w:r>
        <w:rPr>
          <w:rStyle w:val="a6"/>
        </w:rPr>
        <w:footnoteRef/>
      </w:r>
      <w:r w:rsidRPr="002171E3">
        <w:tab/>
      </w:r>
      <w:r>
        <w:rPr>
          <w:lang w:val="ru-RU"/>
        </w:rPr>
        <w:t>Автор</w:t>
      </w:r>
      <w:r w:rsidRPr="002171E3">
        <w:t xml:space="preserve"> </w:t>
      </w:r>
      <w:r>
        <w:rPr>
          <w:lang w:val="ru-RU"/>
        </w:rPr>
        <w:t>ссылается</w:t>
      </w:r>
      <w:r w:rsidRPr="002171E3">
        <w:t xml:space="preserve"> </w:t>
      </w:r>
      <w:r>
        <w:rPr>
          <w:lang w:val="ru-RU"/>
        </w:rPr>
        <w:t>на</w:t>
      </w:r>
      <w:r w:rsidRPr="002171E3">
        <w:t xml:space="preserve"> </w:t>
      </w:r>
      <w:r>
        <w:rPr>
          <w:lang w:val="ru-RU"/>
        </w:rPr>
        <w:t>доклад</w:t>
      </w:r>
      <w:r w:rsidRPr="002171E3">
        <w:t xml:space="preserve"> </w:t>
      </w:r>
      <w:r>
        <w:rPr>
          <w:lang w:val="ru-RU"/>
        </w:rPr>
        <w:t>Швейцарского</w:t>
      </w:r>
      <w:r w:rsidRPr="002171E3">
        <w:t xml:space="preserve"> </w:t>
      </w:r>
      <w:r>
        <w:rPr>
          <w:lang w:val="ru-RU"/>
        </w:rPr>
        <w:t>совета</w:t>
      </w:r>
      <w:r w:rsidRPr="002171E3">
        <w:t xml:space="preserve"> </w:t>
      </w:r>
      <w:r>
        <w:rPr>
          <w:lang w:val="ru-RU"/>
        </w:rPr>
        <w:t>по</w:t>
      </w:r>
      <w:r w:rsidRPr="002171E3">
        <w:t xml:space="preserve"> </w:t>
      </w:r>
      <w:r>
        <w:rPr>
          <w:lang w:val="ru-RU"/>
        </w:rPr>
        <w:t>делам</w:t>
      </w:r>
      <w:r w:rsidRPr="002171E3">
        <w:t xml:space="preserve"> </w:t>
      </w:r>
      <w:r>
        <w:rPr>
          <w:lang w:val="ru-RU"/>
        </w:rPr>
        <w:t>беженцев</w:t>
      </w:r>
      <w:r w:rsidRPr="002171E3">
        <w:t xml:space="preserve"> </w:t>
      </w:r>
      <w:r>
        <w:rPr>
          <w:lang w:val="ru-RU"/>
        </w:rPr>
        <w:t>под</w:t>
      </w:r>
      <w:r w:rsidRPr="002171E3">
        <w:t xml:space="preserve"> </w:t>
      </w:r>
      <w:r>
        <w:rPr>
          <w:lang w:val="ru-RU"/>
        </w:rPr>
        <w:t>названием</w:t>
      </w:r>
      <w:r w:rsidRPr="002171E3">
        <w:rPr>
          <w:rFonts w:eastAsia="SimSun"/>
          <w:b/>
          <w:spacing w:val="0"/>
          <w:w w:val="100"/>
          <w:kern w:val="0"/>
          <w:lang w:eastAsia="zh-CN"/>
        </w:rPr>
        <w:t xml:space="preserve"> </w:t>
      </w:r>
      <w:r w:rsidRPr="002171E3">
        <w:t>“</w:t>
      </w:r>
      <w:r w:rsidRPr="00EA4099">
        <w:t>Sri</w:t>
      </w:r>
      <w:r w:rsidRPr="002171E3">
        <w:t xml:space="preserve"> </w:t>
      </w:r>
      <w:r w:rsidRPr="00EA4099">
        <w:t>Lanka</w:t>
      </w:r>
      <w:r w:rsidRPr="002171E3">
        <w:t xml:space="preserve">: </w:t>
      </w:r>
      <w:r w:rsidRPr="00EA4099">
        <w:t>dangers</w:t>
      </w:r>
      <w:r w:rsidRPr="002171E3">
        <w:t xml:space="preserve"> </w:t>
      </w:r>
      <w:r w:rsidRPr="00EA4099">
        <w:t>li</w:t>
      </w:r>
      <w:r w:rsidRPr="002171E3">
        <w:t>é</w:t>
      </w:r>
      <w:r w:rsidRPr="00EA4099">
        <w:t>s</w:t>
      </w:r>
      <w:r w:rsidRPr="002171E3">
        <w:t xml:space="preserve"> </w:t>
      </w:r>
      <w:r w:rsidRPr="00EA4099">
        <w:t>au</w:t>
      </w:r>
      <w:r w:rsidRPr="002171E3">
        <w:t xml:space="preserve"> </w:t>
      </w:r>
      <w:r w:rsidRPr="00EA4099">
        <w:t>renvoi</w:t>
      </w:r>
      <w:r w:rsidRPr="002171E3">
        <w:t xml:space="preserve"> </w:t>
      </w:r>
      <w:r w:rsidRPr="00EA4099">
        <w:t>des</w:t>
      </w:r>
      <w:r w:rsidRPr="002171E3">
        <w:t xml:space="preserve"> </w:t>
      </w:r>
      <w:r w:rsidRPr="00EA4099">
        <w:t>personnes</w:t>
      </w:r>
      <w:r w:rsidRPr="002171E3">
        <w:t xml:space="preserve"> </w:t>
      </w:r>
      <w:r w:rsidRPr="00EA4099">
        <w:t>d</w:t>
      </w:r>
      <w:r w:rsidRPr="002171E3">
        <w:t>’</w:t>
      </w:r>
      <w:r w:rsidRPr="00EA4099">
        <w:t>origine</w:t>
      </w:r>
      <w:r w:rsidRPr="002171E3">
        <w:t xml:space="preserve"> </w:t>
      </w:r>
      <w:r w:rsidRPr="00EA4099">
        <w:t>tamoule</w:t>
      </w:r>
      <w:r w:rsidRPr="002171E3">
        <w:t>” (</w:t>
      </w:r>
      <w:r>
        <w:rPr>
          <w:lang w:val="ru-RU"/>
        </w:rPr>
        <w:t>июнь</w:t>
      </w:r>
      <w:r w:rsidRPr="002171E3">
        <w:t xml:space="preserve"> 2015 </w:t>
      </w:r>
      <w:r>
        <w:rPr>
          <w:lang w:val="ru-RU"/>
        </w:rPr>
        <w:t>года</w:t>
      </w:r>
      <w:r w:rsidRPr="002171E3">
        <w:t xml:space="preserve">). </w:t>
      </w:r>
      <w:r>
        <w:rPr>
          <w:lang w:val="ru-RU"/>
        </w:rPr>
        <w:t xml:space="preserve">Доступен на французском языке и размещен по адресу </w:t>
      </w:r>
      <w:hyperlink r:id="rId12" w:history="1">
        <w:r w:rsidRPr="009B3AE2">
          <w:t>http://www.osar.ch/assets/</w:t>
        </w:r>
        <w:r w:rsidRPr="009B3AE2">
          <w:br/>
          <w:t>herkunftslaender/asien-pazifik/sri-lanka/150616-lka-rueckfuehrungtamilischerpersonen-f.pdf</w:t>
        </w:r>
      </w:hyperlink>
      <w:r w:rsidRPr="00EA4099">
        <w:rPr>
          <w:lang w:val="ru-RU"/>
        </w:rPr>
        <w:t>.</w:t>
      </w:r>
    </w:p>
  </w:footnote>
  <w:footnote w:id="41">
    <w:p w:rsidR="002171E3" w:rsidRPr="00CB76A2" w:rsidRDefault="002171E3" w:rsidP="002171E3">
      <w:pPr>
        <w:pStyle w:val="aa"/>
        <w:rPr>
          <w:szCs w:val="18"/>
          <w:lang w:val="ru-RU"/>
        </w:rPr>
      </w:pPr>
      <w:r>
        <w:rPr>
          <w:lang w:val="ru-RU"/>
        </w:rPr>
        <w:tab/>
      </w:r>
      <w:r w:rsidRPr="007B0775">
        <w:rPr>
          <w:rStyle w:val="a6"/>
          <w:szCs w:val="18"/>
          <w:lang w:val="ru-RU"/>
        </w:rPr>
        <w:footnoteRef/>
      </w:r>
      <w:r>
        <w:rPr>
          <w:lang w:val="ru-RU"/>
        </w:rPr>
        <w:tab/>
        <w:t xml:space="preserve">См. </w:t>
      </w:r>
      <w:r w:rsidRPr="000A2607">
        <w:rPr>
          <w:i/>
          <w:iCs/>
          <w:lang w:val="ru-RU"/>
        </w:rPr>
        <w:t>Уорсейм против Канады</w:t>
      </w:r>
      <w:r>
        <w:rPr>
          <w:lang w:val="ru-RU"/>
        </w:rPr>
        <w:t>, пункт 7.</w:t>
      </w:r>
      <w:r w:rsidR="009B3AE2">
        <w:rPr>
          <w:lang w:val="ru-RU"/>
        </w:rPr>
        <w:t>4 (сноска 21 выше), и решение о</w:t>
      </w:r>
      <w:r w:rsidR="009B3AE2">
        <w:rPr>
          <w:lang w:val="en-US"/>
        </w:rPr>
        <w:t> </w:t>
      </w:r>
      <w:r>
        <w:rPr>
          <w:lang w:val="ru-RU"/>
        </w:rPr>
        <w:t>неприемлемости от</w:t>
      </w:r>
      <w:r w:rsidRPr="004E3379">
        <w:rPr>
          <w:lang w:val="ru-RU"/>
        </w:rPr>
        <w:t xml:space="preserve"> 22 октября 2003 года</w:t>
      </w:r>
      <w:r>
        <w:rPr>
          <w:lang w:val="ru-RU"/>
        </w:rPr>
        <w:t xml:space="preserve"> в отношении сообщения № 1003/2001, </w:t>
      </w:r>
      <w:r w:rsidRPr="000A2607">
        <w:rPr>
          <w:i/>
          <w:iCs/>
          <w:lang w:val="ru-RU"/>
        </w:rPr>
        <w:t>П.Л.</w:t>
      </w:r>
      <w:r>
        <w:rPr>
          <w:i/>
          <w:iCs/>
          <w:lang w:val="ru-RU"/>
        </w:rPr>
        <w:t> </w:t>
      </w:r>
      <w:r w:rsidRPr="000A2607">
        <w:rPr>
          <w:i/>
          <w:iCs/>
          <w:lang w:val="ru-RU"/>
        </w:rPr>
        <w:t>против Германии</w:t>
      </w:r>
      <w:r>
        <w:rPr>
          <w:lang w:val="ru-RU"/>
        </w:rPr>
        <w:t>, пункт 6.5.</w:t>
      </w:r>
    </w:p>
  </w:footnote>
  <w:footnote w:id="42">
    <w:p w:rsidR="002171E3" w:rsidRPr="00CB76A2" w:rsidRDefault="002171E3" w:rsidP="002171E3">
      <w:pPr>
        <w:pStyle w:val="aa"/>
        <w:rPr>
          <w:lang w:val="ru-RU"/>
        </w:rPr>
      </w:pPr>
      <w:r>
        <w:rPr>
          <w:lang w:val="ru-RU"/>
        </w:rPr>
        <w:tab/>
      </w:r>
      <w:r w:rsidRPr="007B0775">
        <w:rPr>
          <w:rStyle w:val="a6"/>
          <w:lang w:val="ru-RU"/>
        </w:rPr>
        <w:footnoteRef/>
      </w:r>
      <w:r>
        <w:rPr>
          <w:lang w:val="ru-RU"/>
        </w:rPr>
        <w:tab/>
        <w:t xml:space="preserve">См. </w:t>
      </w:r>
      <w:r w:rsidRPr="004E3379">
        <w:rPr>
          <w:lang w:val="ru-RU"/>
        </w:rPr>
        <w:t>Соображения, принятые 5 ноября 2015 года</w:t>
      </w:r>
      <w:r>
        <w:rPr>
          <w:lang w:val="ru-RU"/>
        </w:rPr>
        <w:t xml:space="preserve"> в отношении сообщения № 2366/2014, </w:t>
      </w:r>
      <w:r w:rsidRPr="000A2607">
        <w:rPr>
          <w:i/>
          <w:iCs/>
          <w:lang w:val="ru-RU"/>
        </w:rPr>
        <w:t>X. против Канады</w:t>
      </w:r>
      <w:r w:rsidRPr="00152BBA">
        <w:rPr>
          <w:lang w:val="ru-RU"/>
        </w:rPr>
        <w:t xml:space="preserve">, </w:t>
      </w:r>
      <w:r>
        <w:rPr>
          <w:lang w:val="ru-RU"/>
        </w:rPr>
        <w:t xml:space="preserve">пункт 8.3; Соображения, </w:t>
      </w:r>
      <w:r w:rsidR="00E4261C">
        <w:rPr>
          <w:lang w:val="ru-RU"/>
        </w:rPr>
        <w:t>принятые 28 октября 2013 года в </w:t>
      </w:r>
      <w:r>
        <w:rPr>
          <w:lang w:val="ru-RU"/>
        </w:rPr>
        <w:t>отношении сообщения № 1898/2009</w:t>
      </w:r>
      <w:r w:rsidRPr="000A2607">
        <w:rPr>
          <w:i/>
          <w:iCs/>
          <w:lang w:val="ru-RU"/>
        </w:rPr>
        <w:t>, Шудхари против Канады</w:t>
      </w:r>
      <w:r>
        <w:rPr>
          <w:lang w:val="ru-RU"/>
        </w:rPr>
        <w:t xml:space="preserve">, пункт 8.3; и </w:t>
      </w:r>
      <w:r w:rsidRPr="000A2607">
        <w:rPr>
          <w:i/>
          <w:iCs/>
          <w:lang w:val="ru-RU"/>
        </w:rPr>
        <w:t>Уорсейм против Канады</w:t>
      </w:r>
      <w:r>
        <w:rPr>
          <w:lang w:val="ru-RU"/>
        </w:rPr>
        <w:t xml:space="preserve"> (сноска 21 выше). </w:t>
      </w:r>
    </w:p>
  </w:footnote>
  <w:footnote w:id="43">
    <w:p w:rsidR="002171E3" w:rsidRPr="00152BBA" w:rsidRDefault="002171E3" w:rsidP="002171E3">
      <w:pPr>
        <w:pStyle w:val="aa"/>
        <w:rPr>
          <w:lang w:val="ru-RU"/>
        </w:rPr>
      </w:pPr>
      <w:r>
        <w:rPr>
          <w:lang w:val="ru-RU"/>
        </w:rPr>
        <w:tab/>
      </w:r>
      <w:r w:rsidRPr="007B0775">
        <w:rPr>
          <w:rStyle w:val="a6"/>
        </w:rPr>
        <w:footnoteRef/>
      </w:r>
      <w:r w:rsidRPr="00152BBA">
        <w:rPr>
          <w:lang w:val="ru-RU"/>
        </w:rPr>
        <w:tab/>
      </w:r>
      <w:r>
        <w:rPr>
          <w:lang w:val="ru-RU"/>
        </w:rPr>
        <w:t xml:space="preserve">См. Соображения, принятые 22 июля 2015 года в отношении сообщения № 2280/2013 </w:t>
      </w:r>
      <w:r w:rsidRPr="000A2607">
        <w:rPr>
          <w:i/>
          <w:iCs/>
          <w:lang w:val="en-US"/>
        </w:rPr>
        <w:t>Y</w:t>
      </w:r>
      <w:r>
        <w:rPr>
          <w:i/>
          <w:iCs/>
          <w:lang w:val="ru-RU"/>
        </w:rPr>
        <w:t> </w:t>
      </w:r>
      <w:r w:rsidRPr="000A2607">
        <w:rPr>
          <w:i/>
          <w:iCs/>
          <w:lang w:val="ru-RU"/>
        </w:rPr>
        <w:t>против Канады</w:t>
      </w:r>
      <w:r>
        <w:rPr>
          <w:lang w:val="ru-RU"/>
        </w:rPr>
        <w:t xml:space="preserve">, пункт 6.5, и </w:t>
      </w:r>
      <w:r w:rsidRPr="000A2607">
        <w:rPr>
          <w:i/>
          <w:iCs/>
          <w:lang w:val="en-US"/>
        </w:rPr>
        <w:t>X</w:t>
      </w:r>
      <w:r w:rsidRPr="000A2607">
        <w:rPr>
          <w:i/>
          <w:iCs/>
          <w:lang w:val="ru-RU"/>
        </w:rPr>
        <w:t xml:space="preserve"> против Канады</w:t>
      </w:r>
      <w:r>
        <w:rPr>
          <w:lang w:val="ru-RU"/>
        </w:rPr>
        <w:t xml:space="preserve"> (сноска 40 выше).</w:t>
      </w:r>
    </w:p>
  </w:footnote>
  <w:footnote w:id="44">
    <w:p w:rsidR="002171E3" w:rsidRPr="00CB76A2" w:rsidRDefault="002171E3" w:rsidP="002171E3">
      <w:pPr>
        <w:pStyle w:val="aa"/>
        <w:rPr>
          <w:szCs w:val="18"/>
          <w:lang w:val="ru-RU"/>
        </w:rPr>
      </w:pPr>
      <w:r>
        <w:rPr>
          <w:lang w:val="ru-RU"/>
        </w:rPr>
        <w:tab/>
      </w:r>
      <w:r w:rsidRPr="007B0775">
        <w:rPr>
          <w:rStyle w:val="a6"/>
          <w:szCs w:val="18"/>
          <w:lang w:val="ru-RU"/>
        </w:rPr>
        <w:footnoteRef/>
      </w:r>
      <w:r>
        <w:rPr>
          <w:lang w:val="ru-RU"/>
        </w:rPr>
        <w:tab/>
        <w:t>См. замечание общего порядка № 31 (2004 год), пункт 12.</w:t>
      </w:r>
    </w:p>
  </w:footnote>
  <w:footnote w:id="45">
    <w:p w:rsidR="002171E3" w:rsidRPr="00152BBA" w:rsidRDefault="002171E3" w:rsidP="002171E3">
      <w:pPr>
        <w:pStyle w:val="aa"/>
        <w:rPr>
          <w:lang w:val="ru-RU"/>
        </w:rPr>
      </w:pPr>
      <w:r>
        <w:rPr>
          <w:lang w:val="ru-RU"/>
        </w:rPr>
        <w:tab/>
      </w:r>
      <w:r w:rsidRPr="007B0775">
        <w:rPr>
          <w:rStyle w:val="a6"/>
          <w:szCs w:val="18"/>
          <w:lang w:val="ru-RU"/>
        </w:rPr>
        <w:footnoteRef/>
      </w:r>
      <w:r>
        <w:rPr>
          <w:lang w:val="ru-RU"/>
        </w:rPr>
        <w:tab/>
        <w:t xml:space="preserve">См., в частности, </w:t>
      </w:r>
      <w:r w:rsidRPr="000A2607">
        <w:rPr>
          <w:i/>
          <w:iCs/>
          <w:lang w:val="en-US"/>
        </w:rPr>
        <w:t>Y</w:t>
      </w:r>
      <w:r w:rsidRPr="000A2607">
        <w:rPr>
          <w:i/>
          <w:iCs/>
          <w:lang w:val="ru-RU"/>
        </w:rPr>
        <w:t xml:space="preserve"> против Канады</w:t>
      </w:r>
      <w:r>
        <w:rPr>
          <w:lang w:val="ru-RU"/>
        </w:rPr>
        <w:t xml:space="preserve"> (сноска 41 выше), пункт 7.2; Соображения, принятые 1 апреля 2015 года в отношении сообщения № 2272/2013, </w:t>
      </w:r>
      <w:r w:rsidRPr="000A2607">
        <w:rPr>
          <w:i/>
          <w:iCs/>
          <w:lang w:val="ru-RU"/>
        </w:rPr>
        <w:t>П.Т. против Дании</w:t>
      </w:r>
      <w:r>
        <w:rPr>
          <w:lang w:val="ru-RU"/>
        </w:rPr>
        <w:t xml:space="preserve">, пункт 7.2; и Соображения, принятые 26 марта 2014 года в отношении сообщения № 2007/2010, </w:t>
      </w:r>
      <w:r w:rsidRPr="000A2607">
        <w:rPr>
          <w:i/>
          <w:iCs/>
          <w:lang w:val="en-US"/>
        </w:rPr>
        <w:t>X</w:t>
      </w:r>
      <w:r w:rsidRPr="000A2607">
        <w:rPr>
          <w:i/>
          <w:iCs/>
          <w:lang w:val="ru-RU"/>
        </w:rPr>
        <w:t xml:space="preserve"> против Дании</w:t>
      </w:r>
      <w:r>
        <w:rPr>
          <w:lang w:val="ru-RU"/>
        </w:rPr>
        <w:t>, пункт 9.2.</w:t>
      </w:r>
    </w:p>
  </w:footnote>
  <w:footnote w:id="46">
    <w:p w:rsidR="002171E3" w:rsidRPr="00CB76A2" w:rsidRDefault="002171E3" w:rsidP="002171E3">
      <w:pPr>
        <w:pStyle w:val="aa"/>
        <w:rPr>
          <w:szCs w:val="18"/>
          <w:lang w:val="ru-RU"/>
        </w:rPr>
      </w:pPr>
      <w:r>
        <w:rPr>
          <w:lang w:val="ru-RU"/>
        </w:rPr>
        <w:tab/>
      </w:r>
      <w:r w:rsidRPr="007B0775">
        <w:rPr>
          <w:rStyle w:val="a6"/>
          <w:szCs w:val="18"/>
          <w:lang w:val="ru-RU"/>
        </w:rPr>
        <w:footnoteRef/>
      </w:r>
      <w:r>
        <w:rPr>
          <w:lang w:val="ru-RU"/>
        </w:rPr>
        <w:tab/>
        <w:t xml:space="preserve">См. </w:t>
      </w:r>
      <w:r w:rsidRPr="000A2607">
        <w:rPr>
          <w:i/>
          <w:iCs/>
          <w:lang w:val="en-US"/>
        </w:rPr>
        <w:t>Y</w:t>
      </w:r>
      <w:r w:rsidRPr="000A2607">
        <w:rPr>
          <w:i/>
          <w:iCs/>
          <w:lang w:val="ru-RU"/>
        </w:rPr>
        <w:t xml:space="preserve"> против Канады</w:t>
      </w:r>
      <w:r>
        <w:rPr>
          <w:lang w:val="ru-RU"/>
        </w:rPr>
        <w:t xml:space="preserve"> (сноска 41 выше), пункт 7.5; </w:t>
      </w:r>
      <w:r w:rsidRPr="000A2607">
        <w:rPr>
          <w:i/>
          <w:iCs/>
          <w:lang w:val="en-US"/>
        </w:rPr>
        <w:t>X</w:t>
      </w:r>
      <w:r w:rsidRPr="000A2607">
        <w:rPr>
          <w:i/>
          <w:iCs/>
          <w:lang w:val="ru-RU"/>
        </w:rPr>
        <w:t xml:space="preserve"> против Канады</w:t>
      </w:r>
      <w:r>
        <w:rPr>
          <w:lang w:val="ru-RU"/>
        </w:rPr>
        <w:t>, пункт 9.2; Соображения, принятые 1 ноября 2011 года в отношении сообщения № 1833/2008,</w:t>
      </w:r>
      <w:r w:rsidRPr="00152BBA">
        <w:rPr>
          <w:lang w:val="ru-RU"/>
        </w:rPr>
        <w:t xml:space="preserve"> </w:t>
      </w:r>
      <w:r w:rsidRPr="000A2607">
        <w:rPr>
          <w:i/>
          <w:iCs/>
          <w:lang w:val="es-ES"/>
        </w:rPr>
        <w:t>X</w:t>
      </w:r>
      <w:r>
        <w:rPr>
          <w:i/>
          <w:iCs/>
          <w:lang w:val="ru-RU"/>
        </w:rPr>
        <w:t> </w:t>
      </w:r>
      <w:r w:rsidRPr="000A2607">
        <w:rPr>
          <w:i/>
          <w:iCs/>
          <w:lang w:val="ru-RU"/>
        </w:rPr>
        <w:t>против Швеции</w:t>
      </w:r>
      <w:r>
        <w:rPr>
          <w:lang w:val="ru-RU"/>
        </w:rPr>
        <w:t xml:space="preserve">, пункт 5.18. </w:t>
      </w:r>
    </w:p>
  </w:footnote>
  <w:footnote w:id="47">
    <w:p w:rsidR="002171E3" w:rsidRPr="00F66ED9" w:rsidRDefault="002171E3" w:rsidP="002171E3">
      <w:pPr>
        <w:pStyle w:val="aa"/>
        <w:rPr>
          <w:szCs w:val="18"/>
          <w:lang w:val="ru-RU"/>
        </w:rPr>
      </w:pPr>
      <w:r>
        <w:rPr>
          <w:lang w:val="ru-RU"/>
        </w:rPr>
        <w:tab/>
      </w:r>
      <w:r w:rsidRPr="007B0775">
        <w:rPr>
          <w:rStyle w:val="a6"/>
          <w:szCs w:val="18"/>
          <w:lang w:val="ru-RU"/>
        </w:rPr>
        <w:footnoteRef/>
      </w:r>
      <w:r>
        <w:rPr>
          <w:lang w:val="ru-RU"/>
        </w:rPr>
        <w:tab/>
        <w:t xml:space="preserve">См., в частности, </w:t>
      </w:r>
      <w:r w:rsidRPr="000A2607">
        <w:rPr>
          <w:i/>
          <w:iCs/>
          <w:lang w:val="en-US"/>
        </w:rPr>
        <w:t>Y</w:t>
      </w:r>
      <w:r w:rsidRPr="000A2607">
        <w:rPr>
          <w:i/>
          <w:iCs/>
          <w:lang w:val="ru-RU"/>
        </w:rPr>
        <w:t xml:space="preserve"> против Канады</w:t>
      </w:r>
      <w:r>
        <w:rPr>
          <w:lang w:val="ru-RU"/>
        </w:rPr>
        <w:t xml:space="preserve"> (сноска 41 выше), пункт 7.5; Соображения, принятые 4 ноября 2015 года в отношении сообщения № 2258/2013, </w:t>
      </w:r>
      <w:r w:rsidRPr="000A2607">
        <w:rPr>
          <w:i/>
          <w:iCs/>
          <w:lang w:val="ru-RU"/>
        </w:rPr>
        <w:t>Расаппу против Канады</w:t>
      </w:r>
      <w:r>
        <w:rPr>
          <w:lang w:val="ru-RU"/>
        </w:rPr>
        <w:t xml:space="preserve">, пункт 7.3; и </w:t>
      </w:r>
      <w:r w:rsidRPr="005D5CEE">
        <w:rPr>
          <w:i/>
          <w:iCs/>
          <w:lang w:val="es-ES"/>
        </w:rPr>
        <w:t>X</w:t>
      </w:r>
      <w:r w:rsidRPr="005D5CEE">
        <w:rPr>
          <w:i/>
          <w:iCs/>
          <w:lang w:val="ru-RU"/>
        </w:rPr>
        <w:t xml:space="preserve"> против Канады </w:t>
      </w:r>
      <w:r>
        <w:rPr>
          <w:lang w:val="ru-RU"/>
        </w:rPr>
        <w:t>(сноска 40 выше), пункт 9.3.</w:t>
      </w:r>
    </w:p>
  </w:footnote>
  <w:footnote w:id="48">
    <w:p w:rsidR="002171E3" w:rsidRPr="00432FB3" w:rsidRDefault="002171E3" w:rsidP="002171E3">
      <w:pPr>
        <w:pStyle w:val="aa"/>
        <w:rPr>
          <w:lang w:val="ru-RU"/>
        </w:rPr>
      </w:pPr>
      <w:r>
        <w:rPr>
          <w:lang w:val="ru-RU"/>
        </w:rPr>
        <w:tab/>
      </w:r>
      <w:r>
        <w:rPr>
          <w:rStyle w:val="a6"/>
        </w:rPr>
        <w:footnoteRef/>
      </w:r>
      <w:r>
        <w:rPr>
          <w:lang w:val="ru-RU"/>
        </w:rPr>
        <w:tab/>
        <w:t xml:space="preserve">На основанную в 1985 году «Утайян» в общей сложности было совершено несколько нападений, в том числе два нападения в апреле 2013 года. Шесть ее сотрудников были убиты. Поводом для этого послужила их работа в газете. В соответствии </w:t>
      </w:r>
      <w:proofErr w:type="gramStart"/>
      <w:r>
        <w:rPr>
          <w:lang w:val="ru-RU"/>
        </w:rPr>
        <w:t>со</w:t>
      </w:r>
      <w:proofErr w:type="gramEnd"/>
      <w:r>
        <w:rPr>
          <w:lang w:val="ru-RU"/>
        </w:rPr>
        <w:t xml:space="preserve"> Всемирным индексом свободы печати за 2014 год «Р</w:t>
      </w:r>
      <w:r w:rsidR="009B3AE2">
        <w:rPr>
          <w:lang w:val="ru-RU"/>
        </w:rPr>
        <w:t>епортеров без границ», «газета "</w:t>
      </w:r>
      <w:r>
        <w:rPr>
          <w:lang w:val="ru-RU"/>
        </w:rPr>
        <w:t xml:space="preserve">Утайян" без колебаний критикует авторитарные методы правительства и </w:t>
      </w:r>
      <w:r w:rsidR="00221EF4">
        <w:rPr>
          <w:lang w:val="ru-RU"/>
        </w:rPr>
        <w:br/>
      </w:r>
      <w:bookmarkStart w:id="2" w:name="_GoBack"/>
      <w:bookmarkEnd w:id="2"/>
      <w:r>
        <w:rPr>
          <w:lang w:val="ru-RU"/>
        </w:rPr>
        <w:t>по-прежнему платит высокую цену за нежелание заискивать ни перед военными, ни перед правительством».</w:t>
      </w:r>
    </w:p>
  </w:footnote>
  <w:footnote w:id="49">
    <w:p w:rsidR="002171E3" w:rsidRPr="00B801B7" w:rsidRDefault="002171E3" w:rsidP="002171E3">
      <w:pPr>
        <w:pStyle w:val="aa"/>
        <w:rPr>
          <w:lang w:val="ru-RU"/>
        </w:rPr>
      </w:pPr>
      <w:r>
        <w:rPr>
          <w:lang w:val="ru-RU"/>
        </w:rPr>
        <w:tab/>
      </w:r>
      <w:r>
        <w:rPr>
          <w:rStyle w:val="a6"/>
        </w:rPr>
        <w:footnoteRef/>
      </w:r>
      <w:r>
        <w:rPr>
          <w:lang w:val="ru-RU"/>
        </w:rPr>
        <w:tab/>
        <w:t>В том числе удостоверение представителя СМИ от 1 января 2011 года; фотографии, на которых автор получает награду в 2006 году; и письмо от Н.Р., который утверждает, что с конца 2006 года и на протяжении 2007 года они вместе с автором работали в «Утайян».</w:t>
      </w:r>
    </w:p>
  </w:footnote>
  <w:footnote w:id="50">
    <w:p w:rsidR="002171E3" w:rsidRPr="00744226" w:rsidRDefault="002171E3" w:rsidP="002171E3">
      <w:pPr>
        <w:pStyle w:val="aa"/>
        <w:rPr>
          <w:lang w:val="ru-RU"/>
        </w:rPr>
      </w:pPr>
      <w:r>
        <w:rPr>
          <w:lang w:val="ru-RU"/>
        </w:rPr>
        <w:tab/>
      </w:r>
      <w:r>
        <w:rPr>
          <w:rStyle w:val="a6"/>
        </w:rPr>
        <w:footnoteRef/>
      </w:r>
      <w:r>
        <w:rPr>
          <w:lang w:val="ru-RU"/>
        </w:rPr>
        <w:tab/>
        <w:t xml:space="preserve">Сотрудник по вопросам оценки рисков до высылки не принял в качестве достоверных письменные показания за подписью матери автора от 23 ноября 2012 года, в которых она подтверждает большинство его утверждений; письмо с неуказанной датой от </w:t>
      </w:r>
      <w:r>
        <w:rPr>
          <w:lang w:val="ru-RU"/>
        </w:rPr>
        <w:br/>
        <w:t>г-жи С., которая удостоверяет, что автор работал фотокорреспондентом; письмо от 3 мая 2013 года за подписью главного редактора «Утайян», подтверждающего, что с октября 2006 года по май 2011 года автор работал в газете; и письмо Комиссии по правам человека Шри-Ланки по поводу жалобы матери автора, которая утверждает, что 27 сентября 2013 гола в ее дом пришли военные шри-ланкийской армии и задавали вопросы о местонахождении ее сына.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1E3" w:rsidRPr="00F62581" w:rsidRDefault="002171E3">
    <w:pPr>
      <w:pStyle w:val="a3"/>
      <w:rPr>
        <w:lang w:val="ru-RU"/>
      </w:rPr>
    </w:pPr>
    <w:r w:rsidRPr="00F62581">
      <w:rPr>
        <w:lang w:val="ru-RU"/>
      </w:rPr>
      <w:t>CCPR/C/116/D/2314/2013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1E3" w:rsidRPr="00F62581" w:rsidRDefault="002171E3">
    <w:pPr>
      <w:pStyle w:val="a3"/>
      <w:rPr>
        <w:lang w:val="ru-RU"/>
      </w:rPr>
    </w:pPr>
    <w:r>
      <w:rPr>
        <w:lang w:val="en-US"/>
      </w:rPr>
      <w:tab/>
    </w:r>
    <w:r w:rsidRPr="00F62581">
      <w:rPr>
        <w:lang w:val="ru-RU"/>
      </w:rPr>
      <w:t>CCPR/C/116/D/2314/2013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1E3" w:rsidRDefault="002171E3" w:rsidP="00F62581">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31FD9"/>
    <w:multiLevelType w:val="multilevel"/>
    <w:tmpl w:val="52D4DFBA"/>
    <w:lvl w:ilvl="0">
      <w:start w:val="1"/>
      <w:numFmt w:val="decimal"/>
      <w:lvlText w:val="%1."/>
      <w:lvlJc w:val="left"/>
      <w:pPr>
        <w:ind w:left="1494" w:hanging="360"/>
      </w:pPr>
      <w:rPr>
        <w:rFonts w:ascii="Times New Roman" w:eastAsia="Times New Roman" w:hAnsi="Times New Roman" w:cs="Times New Roman"/>
      </w:rPr>
    </w:lvl>
    <w:lvl w:ilvl="1">
      <w:start w:val="1"/>
      <w:numFmt w:val="decimal"/>
      <w:isLgl/>
      <w:lvlText w:val="%1.%2"/>
      <w:lvlJc w:val="left"/>
      <w:pPr>
        <w:ind w:left="1749" w:hanging="61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1">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3FC01A4"/>
    <w:multiLevelType w:val="hybridMultilevel"/>
    <w:tmpl w:val="CD560BC4"/>
    <w:lvl w:ilvl="0" w:tplc="33886C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attachedTemplate r:id="rId1"/>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C8F"/>
    <w:rsid w:val="000450D1"/>
    <w:rsid w:val="000729E5"/>
    <w:rsid w:val="00083000"/>
    <w:rsid w:val="000B14B1"/>
    <w:rsid w:val="000E5595"/>
    <w:rsid w:val="000F2A4F"/>
    <w:rsid w:val="001164CA"/>
    <w:rsid w:val="00117CA3"/>
    <w:rsid w:val="00194FDE"/>
    <w:rsid w:val="00203F84"/>
    <w:rsid w:val="002171E3"/>
    <w:rsid w:val="00221EF4"/>
    <w:rsid w:val="00245476"/>
    <w:rsid w:val="00275188"/>
    <w:rsid w:val="0028687D"/>
    <w:rsid w:val="002B091C"/>
    <w:rsid w:val="002C75D2"/>
    <w:rsid w:val="002D0CCB"/>
    <w:rsid w:val="002D54EB"/>
    <w:rsid w:val="00345C79"/>
    <w:rsid w:val="0036244E"/>
    <w:rsid w:val="00366A39"/>
    <w:rsid w:val="003B6504"/>
    <w:rsid w:val="003B715E"/>
    <w:rsid w:val="003E2A2A"/>
    <w:rsid w:val="003F13C7"/>
    <w:rsid w:val="003F3084"/>
    <w:rsid w:val="003F729F"/>
    <w:rsid w:val="00460E78"/>
    <w:rsid w:val="0048005C"/>
    <w:rsid w:val="004E242B"/>
    <w:rsid w:val="00544379"/>
    <w:rsid w:val="00566944"/>
    <w:rsid w:val="00566C75"/>
    <w:rsid w:val="005A50E9"/>
    <w:rsid w:val="005D56BF"/>
    <w:rsid w:val="00665D8D"/>
    <w:rsid w:val="00675633"/>
    <w:rsid w:val="006A12A9"/>
    <w:rsid w:val="006A7A3B"/>
    <w:rsid w:val="006B6B57"/>
    <w:rsid w:val="006C0093"/>
    <w:rsid w:val="006D398C"/>
    <w:rsid w:val="006E197A"/>
    <w:rsid w:val="006E7D14"/>
    <w:rsid w:val="006F3540"/>
    <w:rsid w:val="00705394"/>
    <w:rsid w:val="00712D9A"/>
    <w:rsid w:val="00732D06"/>
    <w:rsid w:val="00743F62"/>
    <w:rsid w:val="00760D3A"/>
    <w:rsid w:val="007A1F42"/>
    <w:rsid w:val="007B6E9C"/>
    <w:rsid w:val="007D76DD"/>
    <w:rsid w:val="00834B52"/>
    <w:rsid w:val="008717E8"/>
    <w:rsid w:val="0087597F"/>
    <w:rsid w:val="00876BEF"/>
    <w:rsid w:val="00886D07"/>
    <w:rsid w:val="008D01AE"/>
    <w:rsid w:val="008E0423"/>
    <w:rsid w:val="009141DC"/>
    <w:rsid w:val="009174A1"/>
    <w:rsid w:val="00950346"/>
    <w:rsid w:val="0098674D"/>
    <w:rsid w:val="00996DBE"/>
    <w:rsid w:val="00997ACA"/>
    <w:rsid w:val="009B3AE2"/>
    <w:rsid w:val="009C04CD"/>
    <w:rsid w:val="00A03FB7"/>
    <w:rsid w:val="00A61A48"/>
    <w:rsid w:val="00A75A11"/>
    <w:rsid w:val="00AB75F9"/>
    <w:rsid w:val="00AD7EAD"/>
    <w:rsid w:val="00B35A32"/>
    <w:rsid w:val="00B432C6"/>
    <w:rsid w:val="00B471C5"/>
    <w:rsid w:val="00B569AC"/>
    <w:rsid w:val="00B6474A"/>
    <w:rsid w:val="00B912F7"/>
    <w:rsid w:val="00BA5DFA"/>
    <w:rsid w:val="00BB3C8F"/>
    <w:rsid w:val="00BE1742"/>
    <w:rsid w:val="00BE49F6"/>
    <w:rsid w:val="00C41935"/>
    <w:rsid w:val="00C66411"/>
    <w:rsid w:val="00D1261C"/>
    <w:rsid w:val="00D33AD0"/>
    <w:rsid w:val="00D75DCE"/>
    <w:rsid w:val="00D86220"/>
    <w:rsid w:val="00DA5413"/>
    <w:rsid w:val="00DD35AC"/>
    <w:rsid w:val="00DD3837"/>
    <w:rsid w:val="00DD479F"/>
    <w:rsid w:val="00E06C9A"/>
    <w:rsid w:val="00E15E48"/>
    <w:rsid w:val="00E330A1"/>
    <w:rsid w:val="00E4261C"/>
    <w:rsid w:val="00E74D40"/>
    <w:rsid w:val="00E94837"/>
    <w:rsid w:val="00EA2869"/>
    <w:rsid w:val="00EB0723"/>
    <w:rsid w:val="00EB6C85"/>
    <w:rsid w:val="00ED3D30"/>
    <w:rsid w:val="00EE6F37"/>
    <w:rsid w:val="00F1599F"/>
    <w:rsid w:val="00F31EF2"/>
    <w:rsid w:val="00F40122"/>
    <w:rsid w:val="00F579C6"/>
    <w:rsid w:val="00F62581"/>
    <w:rsid w:val="00F875CE"/>
    <w:rsid w:val="00F9235C"/>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7597F"/>
    <w:pPr>
      <w:spacing w:line="240" w:lineRule="atLeast"/>
    </w:pPr>
    <w:rPr>
      <w:rFonts w:ascii="Times New Roman" w:eastAsia="Times New Roman" w:hAnsi="Times New Roman" w:cs="Times New Roman"/>
      <w:spacing w:val="4"/>
      <w:w w:val="103"/>
      <w:kern w:val="14"/>
      <w:sz w:val="20"/>
      <w:szCs w:val="20"/>
    </w:rPr>
  </w:style>
  <w:style w:type="paragraph" w:styleId="1">
    <w:name w:val="heading 1"/>
    <w:aliases w:val="Table_GR"/>
    <w:basedOn w:val="a"/>
    <w:next w:val="a"/>
    <w:link w:val="10"/>
    <w:qFormat/>
    <w:rsid w:val="00BE1742"/>
    <w:pPr>
      <w:keepNext/>
      <w:tabs>
        <w:tab w:val="left" w:pos="567"/>
      </w:tabs>
      <w:jc w:val="both"/>
      <w:outlineLvl w:val="0"/>
    </w:pPr>
    <w:rPr>
      <w:rFonts w:cs="Arial"/>
      <w:b/>
      <w:bCs/>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R">
    <w:name w:val="_ H __M_GR"/>
    <w:basedOn w:val="a"/>
    <w:next w:val="a"/>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a"/>
    <w:next w:val="a"/>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a"/>
    <w:next w:val="a"/>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
    <w:next w:val="a"/>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
    <w:next w:val="a"/>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a"/>
    <w:next w:val="a"/>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a"/>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a"/>
    <w:next w:val="a"/>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a"/>
    <w:next w:val="a"/>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a"/>
    <w:qFormat/>
    <w:rsid w:val="00BE1742"/>
    <w:pPr>
      <w:numPr>
        <w:numId w:val="1"/>
      </w:numPr>
      <w:spacing w:after="120"/>
      <w:ind w:right="1134"/>
      <w:jc w:val="both"/>
    </w:pPr>
    <w:rPr>
      <w:lang w:eastAsia="ru-RU"/>
    </w:rPr>
  </w:style>
  <w:style w:type="paragraph" w:customStyle="1" w:styleId="Bullet2GR">
    <w:name w:val="_Bullet 2_GR"/>
    <w:basedOn w:val="a"/>
    <w:qFormat/>
    <w:rsid w:val="00BE1742"/>
    <w:pPr>
      <w:numPr>
        <w:numId w:val="2"/>
      </w:numPr>
      <w:spacing w:after="120"/>
      <w:ind w:right="1134"/>
      <w:jc w:val="both"/>
    </w:pPr>
    <w:rPr>
      <w:lang w:eastAsia="ru-RU"/>
    </w:rPr>
  </w:style>
  <w:style w:type="paragraph" w:customStyle="1" w:styleId="ParaNoGR">
    <w:name w:val="_ParaNo._GR"/>
    <w:basedOn w:val="a"/>
    <w:next w:val="a"/>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a1"/>
    <w:rsid w:val="00BE1742"/>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3">
    <w:name w:val="header"/>
    <w:aliases w:val="6_GR"/>
    <w:basedOn w:val="a"/>
    <w:next w:val="a"/>
    <w:link w:val="a4"/>
    <w:qFormat/>
    <w:rsid w:val="00BE1742"/>
    <w:pPr>
      <w:pBdr>
        <w:bottom w:val="single" w:sz="4" w:space="4" w:color="auto"/>
      </w:pBdr>
      <w:tabs>
        <w:tab w:val="right" w:pos="9639"/>
      </w:tabs>
      <w:suppressAutoHyphens/>
    </w:pPr>
    <w:rPr>
      <w:b/>
      <w:sz w:val="18"/>
      <w:lang w:val="en-GB" w:eastAsia="ru-RU"/>
    </w:rPr>
  </w:style>
  <w:style w:type="character" w:customStyle="1" w:styleId="a4">
    <w:name w:val="Верхний колонтитул Знак"/>
    <w:aliases w:val="6_GR Знак"/>
    <w:basedOn w:val="a0"/>
    <w:link w:val="a3"/>
    <w:rsid w:val="00BE1742"/>
    <w:rPr>
      <w:rFonts w:ascii="Times New Roman" w:eastAsia="Times New Roman" w:hAnsi="Times New Roman" w:cs="Times New Roman"/>
      <w:b/>
      <w:sz w:val="18"/>
      <w:szCs w:val="20"/>
      <w:lang w:val="en-GB" w:eastAsia="ru-RU"/>
    </w:rPr>
  </w:style>
  <w:style w:type="character" w:customStyle="1" w:styleId="10">
    <w:name w:val="Заголовок 1 Знак"/>
    <w:aliases w:val="Table_GR Знак"/>
    <w:basedOn w:val="a0"/>
    <w:link w:val="1"/>
    <w:rsid w:val="00BE1742"/>
    <w:rPr>
      <w:rFonts w:ascii="Times New Roman" w:eastAsia="Times New Roman" w:hAnsi="Times New Roman" w:cs="Arial"/>
      <w:b/>
      <w:bCs/>
      <w:spacing w:val="4"/>
      <w:w w:val="103"/>
      <w:kern w:val="14"/>
      <w:sz w:val="20"/>
      <w:szCs w:val="32"/>
      <w:lang w:eastAsia="ru-RU"/>
    </w:rPr>
  </w:style>
  <w:style w:type="character" w:styleId="a5">
    <w:name w:val="endnote reference"/>
    <w:aliases w:val="1_GR"/>
    <w:basedOn w:val="a6"/>
    <w:qFormat/>
    <w:rsid w:val="00BE1742"/>
    <w:rPr>
      <w:rFonts w:ascii="Times New Roman" w:hAnsi="Times New Roman"/>
      <w:dstrike w:val="0"/>
      <w:sz w:val="18"/>
      <w:vertAlign w:val="superscript"/>
    </w:rPr>
  </w:style>
  <w:style w:type="character" w:styleId="a6">
    <w:name w:val="footnote reference"/>
    <w:aliases w:val="4_GR"/>
    <w:basedOn w:val="a0"/>
    <w:qFormat/>
    <w:rsid w:val="00BE1742"/>
    <w:rPr>
      <w:rFonts w:ascii="Times New Roman" w:hAnsi="Times New Roman"/>
      <w:dstrike w:val="0"/>
      <w:sz w:val="18"/>
      <w:vertAlign w:val="superscript"/>
    </w:rPr>
  </w:style>
  <w:style w:type="paragraph" w:styleId="a7">
    <w:name w:val="footer"/>
    <w:aliases w:val="3_GR"/>
    <w:basedOn w:val="a"/>
    <w:link w:val="a8"/>
    <w:qFormat/>
    <w:rsid w:val="00BE1742"/>
    <w:pPr>
      <w:tabs>
        <w:tab w:val="right" w:pos="9639"/>
      </w:tabs>
      <w:suppressAutoHyphens/>
    </w:pPr>
    <w:rPr>
      <w:sz w:val="16"/>
      <w:lang w:val="en-GB" w:eastAsia="ru-RU"/>
    </w:rPr>
  </w:style>
  <w:style w:type="character" w:customStyle="1" w:styleId="a8">
    <w:name w:val="Нижний колонтитул Знак"/>
    <w:aliases w:val="3_GR Знак"/>
    <w:basedOn w:val="a0"/>
    <w:link w:val="a7"/>
    <w:rsid w:val="00BE1742"/>
    <w:rPr>
      <w:rFonts w:ascii="Times New Roman" w:eastAsia="Times New Roman" w:hAnsi="Times New Roman" w:cs="Times New Roman"/>
      <w:sz w:val="16"/>
      <w:szCs w:val="20"/>
      <w:lang w:val="en-GB" w:eastAsia="ru-RU"/>
    </w:rPr>
  </w:style>
  <w:style w:type="character" w:styleId="a9">
    <w:name w:val="page number"/>
    <w:aliases w:val="7_GR,___GR"/>
    <w:basedOn w:val="a0"/>
    <w:qFormat/>
    <w:rsid w:val="00BE1742"/>
    <w:rPr>
      <w:rFonts w:ascii="Times New Roman" w:hAnsi="Times New Roman"/>
      <w:b/>
      <w:sz w:val="18"/>
    </w:rPr>
  </w:style>
  <w:style w:type="paragraph" w:styleId="aa">
    <w:name w:val="footnote text"/>
    <w:aliases w:val="5_GR"/>
    <w:basedOn w:val="a"/>
    <w:link w:val="ab"/>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ab">
    <w:name w:val="Текст сноски Знак"/>
    <w:aliases w:val="5_GR Знак"/>
    <w:basedOn w:val="a0"/>
    <w:link w:val="aa"/>
    <w:rsid w:val="00BE1742"/>
    <w:rPr>
      <w:rFonts w:ascii="Times New Roman" w:eastAsia="Times New Roman" w:hAnsi="Times New Roman" w:cs="Times New Roman"/>
      <w:spacing w:val="5"/>
      <w:w w:val="104"/>
      <w:kern w:val="14"/>
      <w:sz w:val="18"/>
      <w:szCs w:val="20"/>
      <w:lang w:val="en-GB" w:eastAsia="ru-RU"/>
    </w:rPr>
  </w:style>
  <w:style w:type="paragraph" w:styleId="ac">
    <w:name w:val="endnote text"/>
    <w:aliases w:val="2_GR"/>
    <w:basedOn w:val="aa"/>
    <w:link w:val="ad"/>
    <w:qFormat/>
    <w:rsid w:val="00BE1742"/>
  </w:style>
  <w:style w:type="character" w:customStyle="1" w:styleId="ad">
    <w:name w:val="Текст концевой сноски Знак"/>
    <w:aliases w:val="2_GR Знак"/>
    <w:basedOn w:val="a0"/>
    <w:link w:val="ac"/>
    <w:rsid w:val="00BE1742"/>
    <w:rPr>
      <w:rFonts w:ascii="Times New Roman" w:eastAsia="Times New Roman" w:hAnsi="Times New Roman" w:cs="Times New Roman"/>
      <w:spacing w:val="5"/>
      <w:w w:val="104"/>
      <w:kern w:val="14"/>
      <w:sz w:val="18"/>
      <w:szCs w:val="20"/>
      <w:lang w:val="en-GB" w:eastAsia="ru-RU"/>
    </w:rPr>
  </w:style>
  <w:style w:type="table" w:styleId="ae">
    <w:name w:val="Table Grid"/>
    <w:basedOn w:val="a1"/>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D86220"/>
    <w:rPr>
      <w:sz w:val="16"/>
      <w:szCs w:val="16"/>
    </w:rPr>
  </w:style>
  <w:style w:type="paragraph" w:styleId="af0">
    <w:name w:val="annotation text"/>
    <w:basedOn w:val="a"/>
    <w:link w:val="af1"/>
    <w:uiPriority w:val="99"/>
    <w:semiHidden/>
    <w:unhideWhenUsed/>
    <w:rsid w:val="00D86220"/>
    <w:pPr>
      <w:spacing w:line="240" w:lineRule="auto"/>
    </w:pPr>
  </w:style>
  <w:style w:type="character" w:customStyle="1" w:styleId="af1">
    <w:name w:val="Текст примечания Знак"/>
    <w:basedOn w:val="a0"/>
    <w:link w:val="af0"/>
    <w:uiPriority w:val="99"/>
    <w:semiHidden/>
    <w:rsid w:val="00D86220"/>
    <w:rPr>
      <w:rFonts w:ascii="Times New Roman" w:eastAsia="Times New Roman" w:hAnsi="Times New Roman" w:cs="Times New Roman"/>
      <w:spacing w:val="4"/>
      <w:w w:val="103"/>
      <w:kern w:val="14"/>
      <w:sz w:val="20"/>
      <w:szCs w:val="20"/>
    </w:rPr>
  </w:style>
  <w:style w:type="table" w:customStyle="1" w:styleId="11">
    <w:name w:val="Сетка таблицы1"/>
    <w:basedOn w:val="a1"/>
    <w:next w:val="ae"/>
    <w:rsid w:val="00996DBE"/>
    <w:pPr>
      <w:suppressAutoHyphens/>
      <w:spacing w:line="240" w:lineRule="atLeas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117CA3"/>
    <w:rPr>
      <w:color w:val="0000FF" w:themeColor="hyperlink"/>
      <w:u w:val="single"/>
    </w:rPr>
  </w:style>
  <w:style w:type="character" w:styleId="af3">
    <w:name w:val="FollowedHyperlink"/>
    <w:basedOn w:val="a0"/>
    <w:uiPriority w:val="99"/>
    <w:semiHidden/>
    <w:unhideWhenUsed/>
    <w:rsid w:val="00117CA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7597F"/>
    <w:pPr>
      <w:spacing w:line="240" w:lineRule="atLeast"/>
    </w:pPr>
    <w:rPr>
      <w:rFonts w:ascii="Times New Roman" w:eastAsia="Times New Roman" w:hAnsi="Times New Roman" w:cs="Times New Roman"/>
      <w:spacing w:val="4"/>
      <w:w w:val="103"/>
      <w:kern w:val="14"/>
      <w:sz w:val="20"/>
      <w:szCs w:val="20"/>
    </w:rPr>
  </w:style>
  <w:style w:type="paragraph" w:styleId="1">
    <w:name w:val="heading 1"/>
    <w:aliases w:val="Table_GR"/>
    <w:basedOn w:val="a"/>
    <w:next w:val="a"/>
    <w:link w:val="10"/>
    <w:qFormat/>
    <w:rsid w:val="00BE1742"/>
    <w:pPr>
      <w:keepNext/>
      <w:tabs>
        <w:tab w:val="left" w:pos="567"/>
      </w:tabs>
      <w:jc w:val="both"/>
      <w:outlineLvl w:val="0"/>
    </w:pPr>
    <w:rPr>
      <w:rFonts w:cs="Arial"/>
      <w:b/>
      <w:bCs/>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R">
    <w:name w:val="_ H __M_GR"/>
    <w:basedOn w:val="a"/>
    <w:next w:val="a"/>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a"/>
    <w:next w:val="a"/>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a"/>
    <w:next w:val="a"/>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
    <w:next w:val="a"/>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
    <w:next w:val="a"/>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a"/>
    <w:next w:val="a"/>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a"/>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a"/>
    <w:next w:val="a"/>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a"/>
    <w:next w:val="a"/>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a"/>
    <w:qFormat/>
    <w:rsid w:val="00BE1742"/>
    <w:pPr>
      <w:numPr>
        <w:numId w:val="1"/>
      </w:numPr>
      <w:spacing w:after="120"/>
      <w:ind w:right="1134"/>
      <w:jc w:val="both"/>
    </w:pPr>
    <w:rPr>
      <w:lang w:eastAsia="ru-RU"/>
    </w:rPr>
  </w:style>
  <w:style w:type="paragraph" w:customStyle="1" w:styleId="Bullet2GR">
    <w:name w:val="_Bullet 2_GR"/>
    <w:basedOn w:val="a"/>
    <w:qFormat/>
    <w:rsid w:val="00BE1742"/>
    <w:pPr>
      <w:numPr>
        <w:numId w:val="2"/>
      </w:numPr>
      <w:spacing w:after="120"/>
      <w:ind w:right="1134"/>
      <w:jc w:val="both"/>
    </w:pPr>
    <w:rPr>
      <w:lang w:eastAsia="ru-RU"/>
    </w:rPr>
  </w:style>
  <w:style w:type="paragraph" w:customStyle="1" w:styleId="ParaNoGR">
    <w:name w:val="_ParaNo._GR"/>
    <w:basedOn w:val="a"/>
    <w:next w:val="a"/>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a1"/>
    <w:rsid w:val="00BE1742"/>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3">
    <w:name w:val="header"/>
    <w:aliases w:val="6_GR"/>
    <w:basedOn w:val="a"/>
    <w:next w:val="a"/>
    <w:link w:val="a4"/>
    <w:qFormat/>
    <w:rsid w:val="00BE1742"/>
    <w:pPr>
      <w:pBdr>
        <w:bottom w:val="single" w:sz="4" w:space="4" w:color="auto"/>
      </w:pBdr>
      <w:tabs>
        <w:tab w:val="right" w:pos="9639"/>
      </w:tabs>
      <w:suppressAutoHyphens/>
    </w:pPr>
    <w:rPr>
      <w:b/>
      <w:sz w:val="18"/>
      <w:lang w:val="en-GB" w:eastAsia="ru-RU"/>
    </w:rPr>
  </w:style>
  <w:style w:type="character" w:customStyle="1" w:styleId="a4">
    <w:name w:val="Верхний колонтитул Знак"/>
    <w:aliases w:val="6_GR Знак"/>
    <w:basedOn w:val="a0"/>
    <w:link w:val="a3"/>
    <w:rsid w:val="00BE1742"/>
    <w:rPr>
      <w:rFonts w:ascii="Times New Roman" w:eastAsia="Times New Roman" w:hAnsi="Times New Roman" w:cs="Times New Roman"/>
      <w:b/>
      <w:sz w:val="18"/>
      <w:szCs w:val="20"/>
      <w:lang w:val="en-GB" w:eastAsia="ru-RU"/>
    </w:rPr>
  </w:style>
  <w:style w:type="character" w:customStyle="1" w:styleId="10">
    <w:name w:val="Заголовок 1 Знак"/>
    <w:aliases w:val="Table_GR Знак"/>
    <w:basedOn w:val="a0"/>
    <w:link w:val="1"/>
    <w:rsid w:val="00BE1742"/>
    <w:rPr>
      <w:rFonts w:ascii="Times New Roman" w:eastAsia="Times New Roman" w:hAnsi="Times New Roman" w:cs="Arial"/>
      <w:b/>
      <w:bCs/>
      <w:spacing w:val="4"/>
      <w:w w:val="103"/>
      <w:kern w:val="14"/>
      <w:sz w:val="20"/>
      <w:szCs w:val="32"/>
      <w:lang w:eastAsia="ru-RU"/>
    </w:rPr>
  </w:style>
  <w:style w:type="character" w:styleId="a5">
    <w:name w:val="endnote reference"/>
    <w:aliases w:val="1_GR"/>
    <w:basedOn w:val="a6"/>
    <w:qFormat/>
    <w:rsid w:val="00BE1742"/>
    <w:rPr>
      <w:rFonts w:ascii="Times New Roman" w:hAnsi="Times New Roman"/>
      <w:dstrike w:val="0"/>
      <w:sz w:val="18"/>
      <w:vertAlign w:val="superscript"/>
    </w:rPr>
  </w:style>
  <w:style w:type="character" w:styleId="a6">
    <w:name w:val="footnote reference"/>
    <w:aliases w:val="4_GR"/>
    <w:basedOn w:val="a0"/>
    <w:qFormat/>
    <w:rsid w:val="00BE1742"/>
    <w:rPr>
      <w:rFonts w:ascii="Times New Roman" w:hAnsi="Times New Roman"/>
      <w:dstrike w:val="0"/>
      <w:sz w:val="18"/>
      <w:vertAlign w:val="superscript"/>
    </w:rPr>
  </w:style>
  <w:style w:type="paragraph" w:styleId="a7">
    <w:name w:val="footer"/>
    <w:aliases w:val="3_GR"/>
    <w:basedOn w:val="a"/>
    <w:link w:val="a8"/>
    <w:qFormat/>
    <w:rsid w:val="00BE1742"/>
    <w:pPr>
      <w:tabs>
        <w:tab w:val="right" w:pos="9639"/>
      </w:tabs>
      <w:suppressAutoHyphens/>
    </w:pPr>
    <w:rPr>
      <w:sz w:val="16"/>
      <w:lang w:val="en-GB" w:eastAsia="ru-RU"/>
    </w:rPr>
  </w:style>
  <w:style w:type="character" w:customStyle="1" w:styleId="a8">
    <w:name w:val="Нижний колонтитул Знак"/>
    <w:aliases w:val="3_GR Знак"/>
    <w:basedOn w:val="a0"/>
    <w:link w:val="a7"/>
    <w:rsid w:val="00BE1742"/>
    <w:rPr>
      <w:rFonts w:ascii="Times New Roman" w:eastAsia="Times New Roman" w:hAnsi="Times New Roman" w:cs="Times New Roman"/>
      <w:sz w:val="16"/>
      <w:szCs w:val="20"/>
      <w:lang w:val="en-GB" w:eastAsia="ru-RU"/>
    </w:rPr>
  </w:style>
  <w:style w:type="character" w:styleId="a9">
    <w:name w:val="page number"/>
    <w:aliases w:val="7_GR,___GR"/>
    <w:basedOn w:val="a0"/>
    <w:qFormat/>
    <w:rsid w:val="00BE1742"/>
    <w:rPr>
      <w:rFonts w:ascii="Times New Roman" w:hAnsi="Times New Roman"/>
      <w:b/>
      <w:sz w:val="18"/>
    </w:rPr>
  </w:style>
  <w:style w:type="paragraph" w:styleId="aa">
    <w:name w:val="footnote text"/>
    <w:aliases w:val="5_GR"/>
    <w:basedOn w:val="a"/>
    <w:link w:val="ab"/>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ab">
    <w:name w:val="Текст сноски Знак"/>
    <w:aliases w:val="5_GR Знак"/>
    <w:basedOn w:val="a0"/>
    <w:link w:val="aa"/>
    <w:rsid w:val="00BE1742"/>
    <w:rPr>
      <w:rFonts w:ascii="Times New Roman" w:eastAsia="Times New Roman" w:hAnsi="Times New Roman" w:cs="Times New Roman"/>
      <w:spacing w:val="5"/>
      <w:w w:val="104"/>
      <w:kern w:val="14"/>
      <w:sz w:val="18"/>
      <w:szCs w:val="20"/>
      <w:lang w:val="en-GB" w:eastAsia="ru-RU"/>
    </w:rPr>
  </w:style>
  <w:style w:type="paragraph" w:styleId="ac">
    <w:name w:val="endnote text"/>
    <w:aliases w:val="2_GR"/>
    <w:basedOn w:val="aa"/>
    <w:link w:val="ad"/>
    <w:qFormat/>
    <w:rsid w:val="00BE1742"/>
  </w:style>
  <w:style w:type="character" w:customStyle="1" w:styleId="ad">
    <w:name w:val="Текст концевой сноски Знак"/>
    <w:aliases w:val="2_GR Знак"/>
    <w:basedOn w:val="a0"/>
    <w:link w:val="ac"/>
    <w:rsid w:val="00BE1742"/>
    <w:rPr>
      <w:rFonts w:ascii="Times New Roman" w:eastAsia="Times New Roman" w:hAnsi="Times New Roman" w:cs="Times New Roman"/>
      <w:spacing w:val="5"/>
      <w:w w:val="104"/>
      <w:kern w:val="14"/>
      <w:sz w:val="18"/>
      <w:szCs w:val="20"/>
      <w:lang w:val="en-GB" w:eastAsia="ru-RU"/>
    </w:rPr>
  </w:style>
  <w:style w:type="table" w:styleId="ae">
    <w:name w:val="Table Grid"/>
    <w:basedOn w:val="a1"/>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D86220"/>
    <w:rPr>
      <w:sz w:val="16"/>
      <w:szCs w:val="16"/>
    </w:rPr>
  </w:style>
  <w:style w:type="paragraph" w:styleId="af0">
    <w:name w:val="annotation text"/>
    <w:basedOn w:val="a"/>
    <w:link w:val="af1"/>
    <w:uiPriority w:val="99"/>
    <w:semiHidden/>
    <w:unhideWhenUsed/>
    <w:rsid w:val="00D86220"/>
    <w:pPr>
      <w:spacing w:line="240" w:lineRule="auto"/>
    </w:pPr>
  </w:style>
  <w:style w:type="character" w:customStyle="1" w:styleId="af1">
    <w:name w:val="Текст примечания Знак"/>
    <w:basedOn w:val="a0"/>
    <w:link w:val="af0"/>
    <w:uiPriority w:val="99"/>
    <w:semiHidden/>
    <w:rsid w:val="00D86220"/>
    <w:rPr>
      <w:rFonts w:ascii="Times New Roman" w:eastAsia="Times New Roman" w:hAnsi="Times New Roman" w:cs="Times New Roman"/>
      <w:spacing w:val="4"/>
      <w:w w:val="103"/>
      <w:kern w:val="14"/>
      <w:sz w:val="20"/>
      <w:szCs w:val="20"/>
    </w:rPr>
  </w:style>
  <w:style w:type="table" w:customStyle="1" w:styleId="11">
    <w:name w:val="Сетка таблицы1"/>
    <w:basedOn w:val="a1"/>
    <w:next w:val="ae"/>
    <w:rsid w:val="00996DBE"/>
    <w:pPr>
      <w:suppressAutoHyphens/>
      <w:spacing w:line="240" w:lineRule="atLeas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117CA3"/>
    <w:rPr>
      <w:color w:val="0000FF" w:themeColor="hyperlink"/>
      <w:u w:val="single"/>
    </w:rPr>
  </w:style>
  <w:style w:type="character" w:styleId="af3">
    <w:name w:val="FollowedHyperlink"/>
    <w:basedOn w:val="a0"/>
    <w:uiPriority w:val="99"/>
    <w:semiHidden/>
    <w:unhideWhenUsed/>
    <w:rsid w:val="00117C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state.gov/j/drl/rls/hrrpt/humanrightsreport/index.htm" TargetMode="External"/><Relationship Id="rId3" Type="http://schemas.openxmlformats.org/officeDocument/2006/relationships/hyperlink" Target="http://www.state.gov/j/drl/rls/hrrpt/2013/sca/220404.htm" TargetMode="External"/><Relationship Id="rId7" Type="http://schemas.openxmlformats.org/officeDocument/2006/relationships/hyperlink" Target="http://www.state.gov/j/drl/rls/hrrpt/2013/sca/220404.htm" TargetMode="External"/><Relationship Id="rId12" Type="http://schemas.openxmlformats.org/officeDocument/2006/relationships/hyperlink" Target="http://www.osar.ch/assets/herkunftslaender/asien-pazifik/sri-lanka/150616-lka-rueckfuehrungtamilischerpersonen-f.pdf" TargetMode="External"/><Relationship Id="rId2" Type="http://schemas.openxmlformats.org/officeDocument/2006/relationships/hyperlink" Target="http://unhcr.org.ua/attachments/article/349/LKA_EG_Dec%202012.pdf" TargetMode="External"/><Relationship Id="rId1" Type="http://schemas.openxmlformats.org/officeDocument/2006/relationships/hyperlink" Target="http://www.gov.uk/government/uploads/system/uploads/attachment_data/file/310200/Sri_Lanka_operational_guidance_2013.pdf" TargetMode="External"/><Relationship Id="rId6" Type="http://schemas.openxmlformats.org/officeDocument/2006/relationships/hyperlink" Target="http://www.refworld.org/pdfid/51da951c4.pdf" TargetMode="External"/><Relationship Id="rId11" Type="http://schemas.openxmlformats.org/officeDocument/2006/relationships/hyperlink" Target="http://www.refworld.org/docid/542e89fc4.html" TargetMode="External"/><Relationship Id="rId5" Type="http://schemas.openxmlformats.org/officeDocument/2006/relationships/hyperlink" Target="http://www.refworld.org/pdfid/51da951c4.pdf" TargetMode="External"/><Relationship Id="rId10" Type="http://schemas.openxmlformats.org/officeDocument/2006/relationships/hyperlink" Target="http://tbinternet.ohchr.org/Treaties/CCPR/Shared%20Documents/LKA/INT_CCPR_CSS_LKA_18229_E.pdf" TargetMode="External"/><Relationship Id="rId4" Type="http://schemas.openxmlformats.org/officeDocument/2006/relationships/hyperlink" Target="http://www.hrw.org/world-report/2014/country-chapters/sri-lanka" TargetMode="External"/><Relationship Id="rId9" Type="http://schemas.openxmlformats.org/officeDocument/2006/relationships/hyperlink" Target="http://www.refworld.org/docid/542e89fc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CPR.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6988E-00EB-4D16-9EFC-533382989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21</Pages>
  <Words>7519</Words>
  <Characters>42863</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DCM</Company>
  <LinksUpToDate>false</LinksUpToDate>
  <CharactersWithSpaces>50282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Stepanova</dc:creator>
  <cp:lastModifiedBy>TPSRUS1</cp:lastModifiedBy>
  <cp:revision>2</cp:revision>
  <cp:lastPrinted>2016-07-13T12:38:00Z</cp:lastPrinted>
  <dcterms:created xsi:type="dcterms:W3CDTF">2016-07-13T15:22:00Z</dcterms:created>
  <dcterms:modified xsi:type="dcterms:W3CDTF">2016-07-13T15:22:00Z</dcterms:modified>
</cp:coreProperties>
</file>