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220F3" w:rsidRDefault="000220F3" w:rsidP="00B614C4">
            <w:pPr>
              <w:spacing w:line="240" w:lineRule="atLeast"/>
              <w:jc w:val="right"/>
              <w:rPr>
                <w:sz w:val="20"/>
                <w:szCs w:val="21"/>
              </w:rPr>
            </w:pPr>
            <w:r w:rsidRPr="000220F3">
              <w:rPr>
                <w:sz w:val="40"/>
                <w:szCs w:val="21"/>
              </w:rPr>
              <w:t>CCPR</w:t>
            </w:r>
            <w:r w:rsidR="0081101D">
              <w:rPr>
                <w:sz w:val="20"/>
                <w:szCs w:val="21"/>
              </w:rPr>
              <w:t>/</w:t>
            </w:r>
            <w:r>
              <w:rPr>
                <w:sz w:val="20"/>
                <w:szCs w:val="21"/>
              </w:rPr>
              <w:t>C</w:t>
            </w:r>
            <w:r w:rsidR="0081101D">
              <w:rPr>
                <w:sz w:val="20"/>
                <w:szCs w:val="21"/>
              </w:rPr>
              <w:t>/</w:t>
            </w:r>
            <w:r>
              <w:rPr>
                <w:sz w:val="20"/>
                <w:szCs w:val="21"/>
              </w:rPr>
              <w:t>119</w:t>
            </w:r>
            <w:r w:rsidR="0081101D">
              <w:rPr>
                <w:sz w:val="20"/>
                <w:szCs w:val="21"/>
              </w:rPr>
              <w:t>/</w:t>
            </w:r>
            <w:r>
              <w:rPr>
                <w:sz w:val="20"/>
                <w:szCs w:val="21"/>
              </w:rPr>
              <w:t>D</w:t>
            </w:r>
            <w:r w:rsidR="0081101D">
              <w:rPr>
                <w:sz w:val="20"/>
                <w:szCs w:val="21"/>
              </w:rPr>
              <w:t>/</w:t>
            </w:r>
            <w:r>
              <w:rPr>
                <w:sz w:val="20"/>
                <w:szCs w:val="21"/>
              </w:rPr>
              <w:t>2145</w:t>
            </w:r>
            <w:r w:rsidR="0081101D">
              <w:rPr>
                <w:sz w:val="20"/>
                <w:szCs w:val="21"/>
              </w:rPr>
              <w:t>/</w:t>
            </w:r>
            <w:r>
              <w:rPr>
                <w:sz w:val="20"/>
                <w:szCs w:val="21"/>
              </w:rPr>
              <w:t>2012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039A6E0D" wp14:editId="567C8E3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81101D" w:rsidP="000220F3">
            <w:pPr>
              <w:spacing w:before="240" w:line="240" w:lineRule="atLeast"/>
              <w:rPr>
                <w:sz w:val="20"/>
              </w:rPr>
            </w:pPr>
            <w:r>
              <w:rPr>
                <w:sz w:val="20"/>
              </w:rPr>
              <w:t xml:space="preserve">Distr.: </w:t>
            </w:r>
            <w:r w:rsidR="000220F3" w:rsidRPr="000220F3">
              <w:rPr>
                <w:sz w:val="20"/>
              </w:rPr>
              <w:t>General</w:t>
            </w:r>
          </w:p>
          <w:p w:rsidR="00CE1D1C" w:rsidRPr="00F124C6" w:rsidRDefault="000220F3" w:rsidP="00B614C4">
            <w:pPr>
              <w:spacing w:line="240" w:lineRule="atLeast"/>
              <w:rPr>
                <w:sz w:val="20"/>
              </w:rPr>
            </w:pPr>
            <w:r>
              <w:rPr>
                <w:sz w:val="20"/>
              </w:rPr>
              <w:t>18 May</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81101D" w:rsidP="00B614C4">
            <w:pPr>
              <w:spacing w:line="240" w:lineRule="atLeast"/>
            </w:pPr>
            <w:r>
              <w:rPr>
                <w:sz w:val="20"/>
              </w:rPr>
              <w:t xml:space="preserve">Original: </w:t>
            </w:r>
            <w:r w:rsidR="00CE1D1C" w:rsidRPr="00F124C6">
              <w:rPr>
                <w:sz w:val="20"/>
              </w:rPr>
              <w:t>English</w:t>
            </w:r>
          </w:p>
        </w:tc>
      </w:tr>
    </w:tbl>
    <w:p w:rsidR="000220F3" w:rsidRDefault="000220F3"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0220F3" w:rsidRDefault="000220F3" w:rsidP="000220F3">
      <w:pPr>
        <w:pStyle w:val="HChGC"/>
      </w:pPr>
      <w:r>
        <w:tab/>
      </w:r>
      <w:r>
        <w:tab/>
      </w:r>
      <w:r w:rsidRPr="000220F3">
        <w:rPr>
          <w:rFonts w:hint="eastAsia"/>
        </w:rPr>
        <w:t>委员会根据《任择议定书》通过的关于第</w:t>
      </w:r>
      <w:r w:rsidRPr="000220F3">
        <w:rPr>
          <w:rFonts w:hint="eastAsia"/>
        </w:rPr>
        <w:t>2145</w:t>
      </w:r>
      <w:r w:rsidR="0081101D">
        <w:rPr>
          <w:rFonts w:hint="eastAsia"/>
        </w:rPr>
        <w:t>/</w:t>
      </w:r>
      <w:r w:rsidRPr="000220F3">
        <w:rPr>
          <w:rFonts w:hint="eastAsia"/>
        </w:rPr>
        <w:t>2012</w:t>
      </w:r>
      <w:r w:rsidRPr="000220F3">
        <w:rPr>
          <w:rFonts w:hint="eastAsia"/>
        </w:rPr>
        <w:t>号来文的决定</w:t>
      </w:r>
      <w:r w:rsidRPr="0081101D">
        <w:rPr>
          <w:rStyle w:val="a7"/>
          <w:rFonts w:eastAsia="黑体"/>
          <w:sz w:val="28"/>
          <w:vertAlign w:val="baseline"/>
        </w:rPr>
        <w:footnoteReference w:customMarkFollows="1" w:id="2"/>
        <w:t>*</w:t>
      </w:r>
      <w:r w:rsidR="0081101D" w:rsidRPr="001363AA">
        <w:rPr>
          <w:rFonts w:hint="eastAsia"/>
          <w:vertAlign w:val="subscript"/>
        </w:rPr>
        <w:t>，</w:t>
      </w:r>
      <w:r w:rsidRPr="0081101D">
        <w:rPr>
          <w:rStyle w:val="a7"/>
          <w:rFonts w:eastAsia="黑体"/>
          <w:sz w:val="28"/>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0220F3" w:rsidTr="001363AA">
        <w:trPr>
          <w:cantSplit/>
        </w:trPr>
        <w:tc>
          <w:tcPr>
            <w:tcW w:w="2187" w:type="dxa"/>
          </w:tcPr>
          <w:p w:rsidR="000220F3" w:rsidRPr="00172E04" w:rsidRDefault="000220F3" w:rsidP="001363AA">
            <w:pPr>
              <w:pStyle w:val="SingleTxtGC"/>
              <w:ind w:left="0" w:right="0"/>
              <w:rPr>
                <w:rFonts w:eastAsia="楷体"/>
              </w:rPr>
            </w:pPr>
            <w:r w:rsidRPr="00172E04">
              <w:rPr>
                <w:rFonts w:ascii="Time New Roman" w:eastAsia="楷体" w:hAnsi="Time New Roman" w:hint="eastAsia"/>
              </w:rPr>
              <w:t>提交人</w:t>
            </w:r>
            <w:r w:rsidR="0081101D">
              <w:rPr>
                <w:rFonts w:eastAsia="楷体" w:hint="eastAsia"/>
              </w:rPr>
              <w:t>：</w:t>
            </w:r>
          </w:p>
        </w:tc>
        <w:tc>
          <w:tcPr>
            <w:tcW w:w="4744" w:type="dxa"/>
          </w:tcPr>
          <w:p w:rsidR="000220F3" w:rsidRPr="00C74FB6" w:rsidRDefault="0081101D" w:rsidP="001363AA">
            <w:pPr>
              <w:pStyle w:val="SingleTxtGC"/>
              <w:ind w:left="0" w:right="0"/>
            </w:pPr>
            <w:r w:rsidRPr="0081101D">
              <w:t>M.Z.</w:t>
            </w:r>
          </w:p>
        </w:tc>
      </w:tr>
      <w:tr w:rsidR="000220F3" w:rsidTr="001363AA">
        <w:trPr>
          <w:cantSplit/>
        </w:trPr>
        <w:tc>
          <w:tcPr>
            <w:tcW w:w="2187" w:type="dxa"/>
          </w:tcPr>
          <w:p w:rsidR="000220F3" w:rsidRPr="00172E04" w:rsidRDefault="000220F3" w:rsidP="001363AA">
            <w:pPr>
              <w:pStyle w:val="SingleTxtGC"/>
              <w:ind w:left="0" w:right="0"/>
              <w:rPr>
                <w:rFonts w:eastAsia="楷体"/>
              </w:rPr>
            </w:pPr>
            <w:r w:rsidRPr="00172E04">
              <w:rPr>
                <w:rFonts w:ascii="Time New Roman" w:eastAsia="楷体" w:hAnsi="Time New Roman" w:hint="eastAsia"/>
              </w:rPr>
              <w:t>据称受害人</w:t>
            </w:r>
            <w:r w:rsidR="0081101D">
              <w:rPr>
                <w:rFonts w:ascii="Time New Roman" w:eastAsia="楷体" w:hAnsi="Time New Roman" w:hint="eastAsia"/>
              </w:rPr>
              <w:t>：</w:t>
            </w:r>
          </w:p>
        </w:tc>
        <w:tc>
          <w:tcPr>
            <w:tcW w:w="4744" w:type="dxa"/>
          </w:tcPr>
          <w:p w:rsidR="000220F3" w:rsidRPr="00C74FB6" w:rsidRDefault="000220F3" w:rsidP="001363AA">
            <w:pPr>
              <w:pStyle w:val="SingleTxtGC"/>
              <w:ind w:left="0" w:right="0"/>
            </w:pPr>
            <w:r w:rsidRPr="00C74FB6">
              <w:rPr>
                <w:rFonts w:hint="eastAsia"/>
              </w:rPr>
              <w:t>提交人</w:t>
            </w:r>
          </w:p>
        </w:tc>
      </w:tr>
      <w:tr w:rsidR="000220F3" w:rsidTr="001363AA">
        <w:trPr>
          <w:cantSplit/>
        </w:trPr>
        <w:tc>
          <w:tcPr>
            <w:tcW w:w="2187" w:type="dxa"/>
          </w:tcPr>
          <w:p w:rsidR="000220F3" w:rsidRPr="00172E04" w:rsidRDefault="000220F3" w:rsidP="001363AA">
            <w:pPr>
              <w:pStyle w:val="SingleTxtGC"/>
              <w:ind w:left="0" w:right="0"/>
              <w:rPr>
                <w:rFonts w:eastAsia="楷体"/>
              </w:rPr>
            </w:pPr>
            <w:r w:rsidRPr="00172E04">
              <w:rPr>
                <w:rFonts w:ascii="Time New Roman" w:eastAsia="楷体" w:hAnsi="Time New Roman" w:hint="eastAsia"/>
              </w:rPr>
              <w:t>所涉缔约国</w:t>
            </w:r>
            <w:r w:rsidR="0081101D">
              <w:rPr>
                <w:rFonts w:ascii="Time New Roman" w:eastAsia="楷体" w:hAnsi="Time New Roman" w:hint="eastAsia"/>
              </w:rPr>
              <w:t>：</w:t>
            </w:r>
          </w:p>
        </w:tc>
        <w:tc>
          <w:tcPr>
            <w:tcW w:w="4744" w:type="dxa"/>
          </w:tcPr>
          <w:p w:rsidR="000220F3" w:rsidRPr="00C74FB6" w:rsidRDefault="0081101D" w:rsidP="001363AA">
            <w:pPr>
              <w:pStyle w:val="SingleTxtGC"/>
              <w:ind w:left="0" w:right="0"/>
            </w:pPr>
            <w:r w:rsidRPr="0081101D">
              <w:rPr>
                <w:rFonts w:hint="eastAsia"/>
              </w:rPr>
              <w:t>哈萨克斯坦</w:t>
            </w:r>
          </w:p>
        </w:tc>
      </w:tr>
      <w:tr w:rsidR="000220F3" w:rsidTr="001363AA">
        <w:trPr>
          <w:cantSplit/>
        </w:trPr>
        <w:tc>
          <w:tcPr>
            <w:tcW w:w="2187" w:type="dxa"/>
          </w:tcPr>
          <w:p w:rsidR="000220F3" w:rsidRPr="00172E04" w:rsidRDefault="000220F3" w:rsidP="001363AA">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81101D">
              <w:rPr>
                <w:rFonts w:ascii="Time New Roman" w:eastAsia="楷体" w:hAnsi="Time New Roman" w:hint="eastAsia"/>
              </w:rPr>
              <w:t>：</w:t>
            </w:r>
          </w:p>
        </w:tc>
        <w:tc>
          <w:tcPr>
            <w:tcW w:w="4744" w:type="dxa"/>
          </w:tcPr>
          <w:p w:rsidR="000220F3" w:rsidRPr="00C74FB6" w:rsidRDefault="0081101D" w:rsidP="001363AA">
            <w:pPr>
              <w:pStyle w:val="SingleTxtGC"/>
              <w:ind w:left="0" w:right="0"/>
            </w:pPr>
            <w:r w:rsidRPr="0081101D">
              <w:rPr>
                <w:rFonts w:hint="eastAsia"/>
              </w:rPr>
              <w:t>2011</w:t>
            </w:r>
            <w:r w:rsidRPr="0081101D">
              <w:rPr>
                <w:rFonts w:hint="eastAsia"/>
              </w:rPr>
              <w:t>年</w:t>
            </w:r>
            <w:r w:rsidRPr="0081101D">
              <w:rPr>
                <w:rFonts w:hint="eastAsia"/>
              </w:rPr>
              <w:t>3</w:t>
            </w:r>
            <w:r w:rsidRPr="0081101D">
              <w:rPr>
                <w:rFonts w:hint="eastAsia"/>
              </w:rPr>
              <w:t>月</w:t>
            </w:r>
            <w:r w:rsidRPr="0081101D">
              <w:rPr>
                <w:rFonts w:hint="eastAsia"/>
              </w:rPr>
              <w:t>28</w:t>
            </w:r>
            <w:r w:rsidRPr="0081101D">
              <w:rPr>
                <w:rFonts w:hint="eastAsia"/>
              </w:rPr>
              <w:t>日</w:t>
            </w:r>
            <w:r>
              <w:rPr>
                <w:rFonts w:hint="eastAsia"/>
              </w:rPr>
              <w:t>(</w:t>
            </w:r>
            <w:r w:rsidRPr="0081101D">
              <w:rPr>
                <w:rFonts w:hint="eastAsia"/>
              </w:rPr>
              <w:t>初次提交</w:t>
            </w:r>
            <w:r>
              <w:rPr>
                <w:rFonts w:hint="eastAsia"/>
              </w:rPr>
              <w:t>)</w:t>
            </w:r>
          </w:p>
        </w:tc>
      </w:tr>
      <w:tr w:rsidR="000220F3" w:rsidTr="001363AA">
        <w:trPr>
          <w:cantSplit/>
        </w:trPr>
        <w:tc>
          <w:tcPr>
            <w:tcW w:w="2187" w:type="dxa"/>
          </w:tcPr>
          <w:p w:rsidR="000220F3" w:rsidRPr="00172E04" w:rsidRDefault="000220F3" w:rsidP="001363AA">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81101D">
              <w:rPr>
                <w:rFonts w:ascii="Time New Roman" w:eastAsia="楷体" w:hAnsi="Time New Roman" w:hint="eastAsia"/>
              </w:rPr>
              <w:t>：</w:t>
            </w:r>
          </w:p>
        </w:tc>
        <w:tc>
          <w:tcPr>
            <w:tcW w:w="4744" w:type="dxa"/>
          </w:tcPr>
          <w:p w:rsidR="000220F3" w:rsidRPr="00C74FB6" w:rsidRDefault="0081101D" w:rsidP="001363AA">
            <w:pPr>
              <w:pStyle w:val="SingleTxtGC"/>
              <w:ind w:left="0" w:right="0"/>
              <w:rPr>
                <w:lang w:val="fr-CH"/>
              </w:rPr>
            </w:pPr>
            <w:r w:rsidRPr="0081101D">
              <w:rPr>
                <w:rFonts w:hint="eastAsia"/>
                <w:lang w:val="fr-CH"/>
              </w:rPr>
              <w:t>根据委员会议事规则第</w:t>
            </w:r>
            <w:r w:rsidRPr="0081101D">
              <w:rPr>
                <w:rFonts w:hint="eastAsia"/>
                <w:lang w:val="fr-CH"/>
              </w:rPr>
              <w:t>97</w:t>
            </w:r>
            <w:r w:rsidRPr="0081101D">
              <w:rPr>
                <w:rFonts w:hint="eastAsia"/>
                <w:lang w:val="fr-CH"/>
              </w:rPr>
              <w:t>条作出的决定</w:t>
            </w:r>
            <w:r>
              <w:rPr>
                <w:rFonts w:hint="eastAsia"/>
                <w:lang w:val="fr-CH"/>
              </w:rPr>
              <w:t>，</w:t>
            </w:r>
            <w:r w:rsidRPr="0081101D">
              <w:rPr>
                <w:rFonts w:hint="eastAsia"/>
                <w:lang w:val="fr-CH"/>
              </w:rPr>
              <w:t>己于</w:t>
            </w:r>
            <w:r w:rsidRPr="0081101D">
              <w:rPr>
                <w:rFonts w:hint="eastAsia"/>
                <w:lang w:val="fr-CH"/>
              </w:rPr>
              <w:t>2012</w:t>
            </w:r>
            <w:r w:rsidRPr="0081101D">
              <w:rPr>
                <w:rFonts w:hint="eastAsia"/>
                <w:lang w:val="fr-CH"/>
              </w:rPr>
              <w:t>年</w:t>
            </w:r>
            <w:r w:rsidRPr="0081101D">
              <w:rPr>
                <w:rFonts w:hint="eastAsia"/>
                <w:lang w:val="fr-CH"/>
              </w:rPr>
              <w:t>4</w:t>
            </w:r>
            <w:r w:rsidRPr="0081101D">
              <w:rPr>
                <w:rFonts w:hint="eastAsia"/>
                <w:lang w:val="fr-CH"/>
              </w:rPr>
              <w:t>月</w:t>
            </w:r>
            <w:r w:rsidRPr="0081101D">
              <w:rPr>
                <w:rFonts w:hint="eastAsia"/>
                <w:lang w:val="fr-CH"/>
              </w:rPr>
              <w:t>3</w:t>
            </w:r>
            <w:r w:rsidRPr="0081101D">
              <w:rPr>
                <w:rFonts w:hint="eastAsia"/>
                <w:lang w:val="fr-CH"/>
              </w:rPr>
              <w:t>日转交缔约国</w:t>
            </w:r>
            <w:r>
              <w:rPr>
                <w:rFonts w:hint="eastAsia"/>
                <w:lang w:val="fr-CH"/>
              </w:rPr>
              <w:t>(</w:t>
            </w:r>
            <w:r w:rsidRPr="0081101D">
              <w:rPr>
                <w:rFonts w:hint="eastAsia"/>
                <w:lang w:val="fr-CH"/>
              </w:rPr>
              <w:t>未以文件形式分发</w:t>
            </w:r>
            <w:r>
              <w:rPr>
                <w:rFonts w:hint="eastAsia"/>
                <w:lang w:val="fr-CH"/>
              </w:rPr>
              <w:t>)</w:t>
            </w:r>
          </w:p>
        </w:tc>
      </w:tr>
      <w:tr w:rsidR="000220F3" w:rsidTr="001363AA">
        <w:trPr>
          <w:cantSplit/>
        </w:trPr>
        <w:tc>
          <w:tcPr>
            <w:tcW w:w="2187" w:type="dxa"/>
          </w:tcPr>
          <w:p w:rsidR="000220F3" w:rsidRPr="00172E04" w:rsidRDefault="000220F3" w:rsidP="0081101D">
            <w:pPr>
              <w:pStyle w:val="SingleTxtGC"/>
              <w:ind w:left="0" w:right="0"/>
              <w:rPr>
                <w:rFonts w:ascii="Time New Roman" w:eastAsia="楷体" w:hAnsi="Time New Roman" w:hint="eastAsia"/>
              </w:rPr>
            </w:pPr>
            <w:r w:rsidRPr="00172E04">
              <w:rPr>
                <w:rFonts w:ascii="Time New Roman" w:eastAsia="楷体" w:hAnsi="Time New Roman" w:hint="eastAsia"/>
              </w:rPr>
              <w:t>决定</w:t>
            </w:r>
            <w:r w:rsidR="0081101D">
              <w:rPr>
                <w:rFonts w:ascii="Time New Roman" w:eastAsia="楷体" w:hAnsi="Time New Roman" w:hint="eastAsia"/>
              </w:rPr>
              <w:t>通过</w:t>
            </w:r>
            <w:r w:rsidRPr="00172E04">
              <w:rPr>
                <w:rFonts w:ascii="Time New Roman" w:eastAsia="楷体" w:hAnsi="Time New Roman" w:hint="eastAsia"/>
              </w:rPr>
              <w:t>日期</w:t>
            </w:r>
            <w:r w:rsidR="0081101D">
              <w:rPr>
                <w:rFonts w:ascii="Time New Roman" w:eastAsia="楷体" w:hAnsi="Time New Roman" w:hint="eastAsia"/>
              </w:rPr>
              <w:t>：</w:t>
            </w:r>
          </w:p>
        </w:tc>
        <w:tc>
          <w:tcPr>
            <w:tcW w:w="4744" w:type="dxa"/>
          </w:tcPr>
          <w:p w:rsidR="000220F3" w:rsidRPr="00C74FB6" w:rsidRDefault="0081101D" w:rsidP="001363AA">
            <w:pPr>
              <w:pStyle w:val="SingleTxtGC"/>
              <w:ind w:left="0" w:right="0"/>
              <w:rPr>
                <w:lang w:val="fr-CH"/>
              </w:rPr>
            </w:pPr>
            <w:r w:rsidRPr="0081101D">
              <w:rPr>
                <w:rFonts w:hint="eastAsia"/>
                <w:snapToGrid/>
              </w:rPr>
              <w:t>2017</w:t>
            </w:r>
            <w:r w:rsidRPr="0081101D">
              <w:rPr>
                <w:rFonts w:hint="eastAsia"/>
                <w:snapToGrid/>
              </w:rPr>
              <w:t>年</w:t>
            </w:r>
            <w:r w:rsidRPr="0081101D">
              <w:rPr>
                <w:rFonts w:hint="eastAsia"/>
                <w:snapToGrid/>
              </w:rPr>
              <w:t>3</w:t>
            </w:r>
            <w:r w:rsidRPr="0081101D">
              <w:rPr>
                <w:rFonts w:hint="eastAsia"/>
                <w:snapToGrid/>
              </w:rPr>
              <w:t>月</w:t>
            </w:r>
            <w:r w:rsidRPr="0081101D">
              <w:rPr>
                <w:rFonts w:hint="eastAsia"/>
                <w:snapToGrid/>
              </w:rPr>
              <w:t>28</w:t>
            </w:r>
            <w:r w:rsidRPr="0081101D">
              <w:rPr>
                <w:rFonts w:hint="eastAsia"/>
                <w:snapToGrid/>
              </w:rPr>
              <w:t>日</w:t>
            </w:r>
          </w:p>
        </w:tc>
      </w:tr>
      <w:tr w:rsidR="000220F3" w:rsidTr="001363AA">
        <w:trPr>
          <w:cantSplit/>
        </w:trPr>
        <w:tc>
          <w:tcPr>
            <w:tcW w:w="2187" w:type="dxa"/>
          </w:tcPr>
          <w:p w:rsidR="000220F3" w:rsidRPr="00172E04" w:rsidRDefault="000220F3" w:rsidP="001363AA">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81101D">
              <w:rPr>
                <w:rFonts w:eastAsia="楷体" w:hint="eastAsia"/>
                <w:snapToGrid/>
              </w:rPr>
              <w:t>：</w:t>
            </w:r>
          </w:p>
        </w:tc>
        <w:tc>
          <w:tcPr>
            <w:tcW w:w="4744" w:type="dxa"/>
          </w:tcPr>
          <w:p w:rsidR="000220F3" w:rsidRPr="00C74FB6" w:rsidRDefault="0081101D" w:rsidP="001363AA">
            <w:pPr>
              <w:pStyle w:val="SingleTxtGC"/>
              <w:ind w:left="0" w:right="0"/>
              <w:rPr>
                <w:snapToGrid/>
              </w:rPr>
            </w:pPr>
            <w:r w:rsidRPr="0081101D">
              <w:rPr>
                <w:rFonts w:hint="eastAsia"/>
                <w:snapToGrid/>
              </w:rPr>
              <w:t>事实和证据</w:t>
            </w:r>
            <w:r>
              <w:rPr>
                <w:rFonts w:hint="eastAsia"/>
                <w:snapToGrid/>
              </w:rPr>
              <w:t>；</w:t>
            </w:r>
            <w:r w:rsidRPr="0081101D">
              <w:rPr>
                <w:rFonts w:hint="eastAsia"/>
                <w:snapToGrid/>
              </w:rPr>
              <w:t>民事和刑事诉讼</w:t>
            </w:r>
            <w:r>
              <w:rPr>
                <w:rFonts w:hint="eastAsia"/>
                <w:snapToGrid/>
              </w:rPr>
              <w:t>；</w:t>
            </w:r>
            <w:r w:rsidRPr="0081101D">
              <w:rPr>
                <w:rFonts w:hint="eastAsia"/>
                <w:snapToGrid/>
              </w:rPr>
              <w:t>绑架儿童</w:t>
            </w:r>
          </w:p>
        </w:tc>
      </w:tr>
      <w:tr w:rsidR="000220F3" w:rsidTr="001363AA">
        <w:trPr>
          <w:cantSplit/>
        </w:trPr>
        <w:tc>
          <w:tcPr>
            <w:tcW w:w="2187" w:type="dxa"/>
          </w:tcPr>
          <w:p w:rsidR="000220F3" w:rsidRPr="00172E04" w:rsidRDefault="000220F3" w:rsidP="001363AA">
            <w:pPr>
              <w:pStyle w:val="SingleTxtGC"/>
              <w:ind w:left="0" w:right="0"/>
              <w:rPr>
                <w:rFonts w:ascii="Time New Roman" w:eastAsia="楷体" w:hAnsi="Time New Roman" w:hint="eastAsia"/>
              </w:rPr>
            </w:pPr>
            <w:r w:rsidRPr="00172E04">
              <w:rPr>
                <w:rFonts w:eastAsia="楷体" w:hint="eastAsia"/>
                <w:snapToGrid/>
              </w:rPr>
              <w:t>程序性问题</w:t>
            </w:r>
            <w:r w:rsidR="0081101D">
              <w:rPr>
                <w:rFonts w:eastAsia="楷体" w:hint="eastAsia"/>
                <w:snapToGrid/>
              </w:rPr>
              <w:t>：</w:t>
            </w:r>
          </w:p>
        </w:tc>
        <w:tc>
          <w:tcPr>
            <w:tcW w:w="4744" w:type="dxa"/>
          </w:tcPr>
          <w:p w:rsidR="000220F3" w:rsidRPr="00C74FB6" w:rsidRDefault="0081101D" w:rsidP="001363AA">
            <w:pPr>
              <w:pStyle w:val="SingleTxtGC"/>
              <w:ind w:left="0" w:right="0"/>
              <w:rPr>
                <w:snapToGrid/>
              </w:rPr>
            </w:pPr>
            <w:r w:rsidRPr="0081101D">
              <w:rPr>
                <w:rFonts w:hint="eastAsia"/>
                <w:snapToGrid/>
              </w:rPr>
              <w:t>未能证实诉称</w:t>
            </w:r>
            <w:r>
              <w:rPr>
                <w:rFonts w:hint="eastAsia"/>
                <w:snapToGrid/>
              </w:rPr>
              <w:t>；</w:t>
            </w:r>
            <w:r w:rsidRPr="0081101D">
              <w:rPr>
                <w:rFonts w:hint="eastAsia"/>
                <w:snapToGrid/>
              </w:rPr>
              <w:t>时间上的符合</w:t>
            </w:r>
          </w:p>
        </w:tc>
      </w:tr>
      <w:tr w:rsidR="000220F3" w:rsidTr="001363AA">
        <w:trPr>
          <w:cantSplit/>
        </w:trPr>
        <w:tc>
          <w:tcPr>
            <w:tcW w:w="2187" w:type="dxa"/>
          </w:tcPr>
          <w:p w:rsidR="000220F3" w:rsidRPr="00172E04" w:rsidRDefault="000220F3" w:rsidP="001363AA">
            <w:pPr>
              <w:pStyle w:val="SingleTxtGC"/>
              <w:ind w:left="0" w:right="0"/>
              <w:rPr>
                <w:rFonts w:eastAsia="楷体"/>
                <w:snapToGrid/>
                <w:lang w:val="fr-CH"/>
              </w:rPr>
            </w:pPr>
            <w:r w:rsidRPr="00172E04">
              <w:rPr>
                <w:rFonts w:eastAsia="楷体"/>
                <w:snapToGrid/>
              </w:rPr>
              <w:t>实质性问题</w:t>
            </w:r>
            <w:r w:rsidR="0081101D">
              <w:rPr>
                <w:rFonts w:eastAsia="楷体" w:hint="eastAsia"/>
                <w:snapToGrid/>
                <w:lang w:val="fr-CH"/>
              </w:rPr>
              <w:t>：</w:t>
            </w:r>
          </w:p>
        </w:tc>
        <w:tc>
          <w:tcPr>
            <w:tcW w:w="4744" w:type="dxa"/>
          </w:tcPr>
          <w:p w:rsidR="000220F3" w:rsidRPr="00C657A9" w:rsidRDefault="0081101D" w:rsidP="001363AA">
            <w:pPr>
              <w:pStyle w:val="SingleTxtGC"/>
              <w:ind w:left="0" w:right="0"/>
              <w:rPr>
                <w:snapToGrid/>
              </w:rPr>
            </w:pPr>
            <w:r w:rsidRPr="0081101D">
              <w:rPr>
                <w:rFonts w:hint="eastAsia"/>
                <w:snapToGrid/>
              </w:rPr>
              <w:t>获得公平审判的权利</w:t>
            </w:r>
            <w:r>
              <w:rPr>
                <w:rFonts w:hint="eastAsia"/>
                <w:snapToGrid/>
              </w:rPr>
              <w:t>；</w:t>
            </w:r>
            <w:r w:rsidRPr="0081101D">
              <w:rPr>
                <w:rFonts w:hint="eastAsia"/>
                <w:snapToGrid/>
              </w:rPr>
              <w:t>私人生活不受干预的权利</w:t>
            </w:r>
            <w:r>
              <w:rPr>
                <w:rFonts w:hint="eastAsia"/>
                <w:snapToGrid/>
              </w:rPr>
              <w:t>；</w:t>
            </w:r>
            <w:r w:rsidRPr="0081101D">
              <w:rPr>
                <w:rFonts w:hint="eastAsia"/>
                <w:snapToGrid/>
              </w:rPr>
              <w:t>配偶的权利和责任平等</w:t>
            </w:r>
            <w:r>
              <w:rPr>
                <w:rFonts w:hint="eastAsia"/>
                <w:snapToGrid/>
              </w:rPr>
              <w:t>；</w:t>
            </w:r>
            <w:r w:rsidRPr="0081101D">
              <w:rPr>
                <w:rFonts w:hint="eastAsia"/>
                <w:snapToGrid/>
              </w:rPr>
              <w:t>儿童受到国家保护的权利</w:t>
            </w:r>
            <w:r>
              <w:rPr>
                <w:rFonts w:hint="eastAsia"/>
                <w:snapToGrid/>
              </w:rPr>
              <w:t>；</w:t>
            </w:r>
            <w:r w:rsidRPr="0081101D">
              <w:rPr>
                <w:rFonts w:hint="eastAsia"/>
                <w:snapToGrid/>
              </w:rPr>
              <w:t>不受歧视的权利</w:t>
            </w:r>
          </w:p>
        </w:tc>
      </w:tr>
      <w:tr w:rsidR="000220F3" w:rsidTr="001363AA">
        <w:trPr>
          <w:cantSplit/>
        </w:trPr>
        <w:tc>
          <w:tcPr>
            <w:tcW w:w="2187" w:type="dxa"/>
          </w:tcPr>
          <w:p w:rsidR="000220F3" w:rsidRPr="00172E04" w:rsidRDefault="000220F3" w:rsidP="001363AA">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81101D">
              <w:rPr>
                <w:rFonts w:eastAsia="楷体" w:hint="eastAsia"/>
                <w:snapToGrid/>
              </w:rPr>
              <w:t>：</w:t>
            </w:r>
          </w:p>
        </w:tc>
        <w:tc>
          <w:tcPr>
            <w:tcW w:w="4744" w:type="dxa"/>
          </w:tcPr>
          <w:p w:rsidR="000220F3" w:rsidRPr="00C657A9" w:rsidRDefault="0081101D" w:rsidP="001363AA">
            <w:pPr>
              <w:pStyle w:val="SingleTxtGC"/>
              <w:ind w:left="0" w:right="0"/>
              <w:rPr>
                <w:snapToGrid/>
              </w:rPr>
            </w:pPr>
            <w:r w:rsidRPr="0081101D">
              <w:rPr>
                <w:rFonts w:hint="eastAsia"/>
                <w:snapToGrid/>
              </w:rPr>
              <w:t>第二条第</w:t>
            </w:r>
            <w:r w:rsidRPr="0081101D">
              <w:rPr>
                <w:rFonts w:hint="eastAsia"/>
                <w:snapToGrid/>
              </w:rPr>
              <w:t>1</w:t>
            </w:r>
            <w:r w:rsidRPr="0081101D">
              <w:rPr>
                <w:rFonts w:hint="eastAsia"/>
                <w:snapToGrid/>
              </w:rPr>
              <w:t>款、第十四条、第十七条、第二十三条、第二十四条和第二十六条</w:t>
            </w:r>
          </w:p>
        </w:tc>
      </w:tr>
      <w:tr w:rsidR="000220F3" w:rsidTr="001363AA">
        <w:trPr>
          <w:cantSplit/>
        </w:trPr>
        <w:tc>
          <w:tcPr>
            <w:tcW w:w="2187" w:type="dxa"/>
          </w:tcPr>
          <w:p w:rsidR="000220F3" w:rsidRPr="00172E04" w:rsidRDefault="000220F3" w:rsidP="001363AA">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81101D">
              <w:rPr>
                <w:rFonts w:eastAsia="楷体" w:hint="eastAsia"/>
                <w:snapToGrid/>
              </w:rPr>
              <w:t>：</w:t>
            </w:r>
          </w:p>
        </w:tc>
        <w:tc>
          <w:tcPr>
            <w:tcW w:w="4744" w:type="dxa"/>
          </w:tcPr>
          <w:p w:rsidR="000220F3" w:rsidRDefault="0081101D" w:rsidP="001363AA">
            <w:pPr>
              <w:pStyle w:val="SingleTxtGC"/>
              <w:ind w:left="0" w:right="0"/>
              <w:rPr>
                <w:snapToGrid/>
              </w:rPr>
            </w:pPr>
            <w:r w:rsidRPr="0081101D">
              <w:rPr>
                <w:rFonts w:hint="eastAsia"/>
                <w:snapToGrid/>
              </w:rPr>
              <w:t>第一条和第二条</w:t>
            </w:r>
          </w:p>
        </w:tc>
      </w:tr>
    </w:tbl>
    <w:p w:rsidR="001363AA" w:rsidRDefault="001363AA" w:rsidP="001363AA">
      <w:pPr>
        <w:rPr>
          <w:lang w:val="en-GB"/>
        </w:rPr>
      </w:pPr>
      <w:r>
        <w:rPr>
          <w:lang w:val="en-GB"/>
        </w:rPr>
        <w:br w:type="page"/>
      </w:r>
    </w:p>
    <w:p w:rsidR="001363AA" w:rsidRPr="001363AA" w:rsidRDefault="001363AA" w:rsidP="001363AA">
      <w:pPr>
        <w:pStyle w:val="SingleTxtGC"/>
        <w:rPr>
          <w:lang w:val="en-GB"/>
        </w:rPr>
      </w:pPr>
      <w:r w:rsidRPr="001363AA">
        <w:rPr>
          <w:lang w:val="en-GB"/>
        </w:rPr>
        <w:lastRenderedPageBreak/>
        <w:t xml:space="preserve">1.  </w:t>
      </w:r>
      <w:r w:rsidRPr="001363AA">
        <w:rPr>
          <w:rFonts w:hint="eastAsia"/>
          <w:lang w:val="en-GB"/>
        </w:rPr>
        <w:t>来文的提交人是</w:t>
      </w:r>
      <w:r w:rsidRPr="001363AA">
        <w:rPr>
          <w:lang w:val="en-GB"/>
        </w:rPr>
        <w:t>M.Z</w:t>
      </w:r>
      <w:r w:rsidRPr="001363AA">
        <w:rPr>
          <w:rFonts w:hint="eastAsia"/>
          <w:lang w:val="en-GB"/>
        </w:rPr>
        <w:t>.</w:t>
      </w:r>
      <w:r w:rsidRPr="001363AA">
        <w:rPr>
          <w:rFonts w:hint="eastAsia"/>
          <w:lang w:val="en-GB"/>
        </w:rPr>
        <w:t>，哈萨克斯坦公民，生于</w:t>
      </w:r>
      <w:r w:rsidRPr="001363AA">
        <w:rPr>
          <w:rFonts w:hint="eastAsia"/>
          <w:lang w:val="en-GB"/>
        </w:rPr>
        <w:t>1965</w:t>
      </w:r>
      <w:r w:rsidRPr="001363AA">
        <w:rPr>
          <w:rFonts w:hint="eastAsia"/>
          <w:lang w:val="en-GB"/>
        </w:rPr>
        <w:t>年。</w:t>
      </w:r>
      <w:r w:rsidRPr="001363AA">
        <w:rPr>
          <w:lang w:val="en-GB"/>
        </w:rPr>
        <w:t>他声称自己根据</w:t>
      </w:r>
      <w:r w:rsidRPr="001363AA">
        <w:rPr>
          <w:rFonts w:hint="eastAsia"/>
          <w:lang w:val="en-GB"/>
        </w:rPr>
        <w:t>《公约》第十四条、第十七条、第二十三条和第二十四条，以及第二十六条</w:t>
      </w:r>
      <w:r w:rsidRPr="001363AA">
        <w:rPr>
          <w:rFonts w:hint="eastAsia"/>
          <w:lang w:val="en-GB"/>
        </w:rPr>
        <w:t>(</w:t>
      </w:r>
      <w:r w:rsidRPr="001363AA">
        <w:rPr>
          <w:rFonts w:hint="eastAsia"/>
          <w:lang w:val="en-GB"/>
        </w:rPr>
        <w:t>与第二条第</w:t>
      </w:r>
      <w:r w:rsidRPr="001363AA">
        <w:rPr>
          <w:rFonts w:hint="eastAsia"/>
          <w:lang w:val="en-GB"/>
        </w:rPr>
        <w:t>1</w:t>
      </w:r>
      <w:r w:rsidRPr="001363AA">
        <w:rPr>
          <w:rFonts w:hint="eastAsia"/>
          <w:lang w:val="en-GB"/>
        </w:rPr>
        <w:t>款一并解读</w:t>
      </w:r>
      <w:r w:rsidRPr="001363AA">
        <w:rPr>
          <w:rFonts w:hint="eastAsia"/>
          <w:lang w:val="en-GB"/>
        </w:rPr>
        <w:t>)</w:t>
      </w:r>
      <w:r w:rsidRPr="001363AA">
        <w:rPr>
          <w:rFonts w:hint="eastAsia"/>
          <w:lang w:val="en-GB"/>
        </w:rPr>
        <w:t>所享有的权利受到哈萨克斯坦的</w:t>
      </w:r>
      <w:r w:rsidRPr="001363AA">
        <w:rPr>
          <w:lang w:val="en-GB"/>
        </w:rPr>
        <w:t>侵犯</w:t>
      </w:r>
      <w:r w:rsidRPr="001363AA">
        <w:rPr>
          <w:rFonts w:hint="eastAsia"/>
          <w:lang w:val="en-GB"/>
        </w:rPr>
        <w:t>。任择议定书于</w:t>
      </w:r>
      <w:r w:rsidRPr="001363AA">
        <w:rPr>
          <w:rFonts w:hint="eastAsia"/>
          <w:lang w:val="en-GB"/>
        </w:rPr>
        <w:t>2009</w:t>
      </w:r>
      <w:r w:rsidRPr="001363AA">
        <w:rPr>
          <w:rFonts w:hint="eastAsia"/>
          <w:lang w:val="en-GB"/>
        </w:rPr>
        <w:t>年</w:t>
      </w:r>
      <w:r w:rsidRPr="001363AA">
        <w:rPr>
          <w:rFonts w:hint="eastAsia"/>
          <w:lang w:val="en-GB"/>
        </w:rPr>
        <w:t>9</w:t>
      </w:r>
      <w:r w:rsidRPr="001363AA">
        <w:rPr>
          <w:rFonts w:hint="eastAsia"/>
          <w:lang w:val="en-GB"/>
        </w:rPr>
        <w:t>月</w:t>
      </w:r>
      <w:r w:rsidRPr="001363AA">
        <w:rPr>
          <w:rFonts w:hint="eastAsia"/>
          <w:lang w:val="en-GB"/>
        </w:rPr>
        <w:t>30</w:t>
      </w:r>
      <w:r w:rsidRPr="001363AA">
        <w:rPr>
          <w:rFonts w:hint="eastAsia"/>
          <w:lang w:val="en-GB"/>
        </w:rPr>
        <w:t>日对哈萨克斯坦生效。提交人未由律师</w:t>
      </w:r>
      <w:r w:rsidRPr="001363AA">
        <w:rPr>
          <w:lang w:val="en-GB"/>
        </w:rPr>
        <w:t>代理</w:t>
      </w:r>
      <w:r w:rsidRPr="001363AA">
        <w:rPr>
          <w:rFonts w:hint="eastAsia"/>
          <w:lang w:val="en-GB"/>
        </w:rPr>
        <w:t>。</w:t>
      </w:r>
    </w:p>
    <w:p w:rsidR="001363AA" w:rsidRPr="001363AA" w:rsidRDefault="001363AA" w:rsidP="001363AA">
      <w:pPr>
        <w:pStyle w:val="H23GC"/>
        <w:rPr>
          <w:lang w:val="en-GB"/>
        </w:rPr>
      </w:pPr>
      <w:r w:rsidRPr="001363AA">
        <w:rPr>
          <w:lang w:val="en-GB"/>
        </w:rPr>
        <w:tab/>
      </w:r>
      <w:r w:rsidRPr="001363AA">
        <w:rPr>
          <w:lang w:val="en-GB"/>
        </w:rPr>
        <w:tab/>
      </w:r>
      <w:r w:rsidRPr="001363AA">
        <w:rPr>
          <w:lang w:val="en-GB"/>
        </w:rPr>
        <w:t>事实背景</w:t>
      </w:r>
      <w:r w:rsidRPr="001363AA">
        <w:rPr>
          <w:vertAlign w:val="superscript"/>
          <w:lang w:val="en-GB"/>
        </w:rPr>
        <w:footnoteReference w:id="4"/>
      </w:r>
    </w:p>
    <w:p w:rsidR="001363AA" w:rsidRPr="001363AA" w:rsidRDefault="001363AA" w:rsidP="001363AA">
      <w:pPr>
        <w:pStyle w:val="SingleTxtGC"/>
        <w:rPr>
          <w:lang w:val="en-GB"/>
        </w:rPr>
      </w:pPr>
      <w:r w:rsidRPr="001363AA">
        <w:rPr>
          <w:lang w:val="en-GB"/>
        </w:rPr>
        <w:t xml:space="preserve">2.1  </w:t>
      </w:r>
      <w:r w:rsidRPr="001363AA">
        <w:rPr>
          <w:rFonts w:hint="eastAsia"/>
          <w:lang w:val="en-GB"/>
        </w:rPr>
        <w:t>提交人于</w:t>
      </w:r>
      <w:r w:rsidRPr="001363AA">
        <w:rPr>
          <w:rFonts w:hint="eastAsia"/>
          <w:lang w:val="en-GB"/>
        </w:rPr>
        <w:t>1987</w:t>
      </w:r>
      <w:r w:rsidRPr="001363AA">
        <w:rPr>
          <w:rFonts w:hint="eastAsia"/>
          <w:lang w:val="en-GB"/>
        </w:rPr>
        <w:t>年结婚，他的儿子出生于</w:t>
      </w:r>
      <w:r w:rsidRPr="001363AA">
        <w:rPr>
          <w:rFonts w:hint="eastAsia"/>
          <w:lang w:val="en-GB"/>
        </w:rPr>
        <w:t>1988</w:t>
      </w:r>
      <w:r w:rsidRPr="001363AA">
        <w:rPr>
          <w:rFonts w:hint="eastAsia"/>
          <w:lang w:val="en-GB"/>
        </w:rPr>
        <w:t>年。</w:t>
      </w:r>
      <w:r w:rsidRPr="001363AA">
        <w:rPr>
          <w:rFonts w:hint="eastAsia"/>
          <w:lang w:val="en-GB"/>
        </w:rPr>
        <w:t>1994</w:t>
      </w:r>
      <w:r w:rsidRPr="001363AA">
        <w:rPr>
          <w:rFonts w:hint="eastAsia"/>
          <w:lang w:val="en-GB"/>
        </w:rPr>
        <w:t>年，提交人花费</w:t>
      </w:r>
      <w:r w:rsidRPr="001363AA">
        <w:rPr>
          <w:rFonts w:hint="eastAsia"/>
          <w:lang w:val="en-GB"/>
        </w:rPr>
        <w:t>12,000</w:t>
      </w:r>
      <w:r w:rsidRPr="001363AA">
        <w:rPr>
          <w:rFonts w:hint="eastAsia"/>
          <w:lang w:val="en-GB"/>
        </w:rPr>
        <w:t>美元在阿拉木图买下一套公寓，与妻子和儿子一起住在里面。根据《民法典》第</w:t>
      </w:r>
      <w:r w:rsidRPr="001363AA">
        <w:rPr>
          <w:rFonts w:hint="eastAsia"/>
          <w:lang w:val="en-GB"/>
        </w:rPr>
        <w:t>219</w:t>
      </w:r>
      <w:r w:rsidRPr="001363AA">
        <w:rPr>
          <w:rFonts w:hint="eastAsia"/>
          <w:lang w:val="en-GB"/>
        </w:rPr>
        <w:t>条，婚姻期间获得的不动产被视为配偶双方的共同财产。</w:t>
      </w:r>
      <w:r w:rsidRPr="001363AA">
        <w:rPr>
          <w:rFonts w:hint="eastAsia"/>
          <w:lang w:val="en-GB"/>
        </w:rPr>
        <w:t>1997</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17</w:t>
      </w:r>
      <w:r w:rsidRPr="001363AA">
        <w:rPr>
          <w:rFonts w:hint="eastAsia"/>
          <w:lang w:val="en-GB"/>
        </w:rPr>
        <w:t>日，配偶双方协议离婚，并决定分割财产。提交人留下汽车，其妻获得儿子的监护权，并声明放弃索要扶养费。双方还同意，她留下公寓，条件是以分期付款方式支付她对该公寓所占的份额，相当于</w:t>
      </w:r>
      <w:r w:rsidRPr="001363AA">
        <w:rPr>
          <w:rFonts w:hint="eastAsia"/>
          <w:lang w:val="en-GB"/>
        </w:rPr>
        <w:t>6,000</w:t>
      </w:r>
      <w:r w:rsidRPr="001363AA">
        <w:rPr>
          <w:rFonts w:hint="eastAsia"/>
          <w:lang w:val="en-GB"/>
        </w:rPr>
        <w:t>美元。提交人因为想出国，所以不需要该公寓。</w:t>
      </w:r>
    </w:p>
    <w:p w:rsidR="001363AA" w:rsidRPr="001363AA" w:rsidRDefault="001363AA" w:rsidP="001363AA">
      <w:pPr>
        <w:pStyle w:val="SingleTxtGC"/>
        <w:rPr>
          <w:lang w:val="en-GB"/>
        </w:rPr>
      </w:pPr>
      <w:r w:rsidRPr="001363AA">
        <w:rPr>
          <w:lang w:val="en-GB"/>
        </w:rPr>
        <w:t xml:space="preserve">2.2  </w:t>
      </w:r>
      <w:r w:rsidRPr="001363AA">
        <w:rPr>
          <w:rFonts w:hint="eastAsia"/>
          <w:lang w:val="en-GB"/>
        </w:rPr>
        <w:t>1997</w:t>
      </w:r>
      <w:r w:rsidRPr="001363AA">
        <w:rPr>
          <w:rFonts w:hint="eastAsia"/>
          <w:lang w:val="en-GB"/>
        </w:rPr>
        <w:t>年</w:t>
      </w:r>
      <w:r w:rsidRPr="001363AA">
        <w:rPr>
          <w:rFonts w:hint="eastAsia"/>
          <w:lang w:val="en-GB"/>
        </w:rPr>
        <w:t>9</w:t>
      </w:r>
      <w:r w:rsidRPr="001363AA">
        <w:rPr>
          <w:rFonts w:hint="eastAsia"/>
          <w:lang w:val="en-GB"/>
        </w:rPr>
        <w:t>月，提交人的前妻开始在法国学习，而提交人与他们的儿子一起住在阿拉木图的公寓里。</w:t>
      </w:r>
      <w:r w:rsidRPr="001363AA">
        <w:rPr>
          <w:rFonts w:hint="eastAsia"/>
          <w:lang w:val="en-GB"/>
        </w:rPr>
        <w:t>1998</w:t>
      </w:r>
      <w:r w:rsidRPr="001363AA">
        <w:rPr>
          <w:rFonts w:hint="eastAsia"/>
          <w:lang w:val="en-GB"/>
        </w:rPr>
        <w:t>年</w:t>
      </w:r>
      <w:r w:rsidRPr="001363AA">
        <w:rPr>
          <w:rFonts w:hint="eastAsia"/>
          <w:lang w:val="en-GB"/>
        </w:rPr>
        <w:t>5</w:t>
      </w:r>
      <w:r w:rsidRPr="001363AA">
        <w:rPr>
          <w:rFonts w:hint="eastAsia"/>
          <w:lang w:val="en-GB"/>
        </w:rPr>
        <w:t>月，提交人与另一女子结婚。</w:t>
      </w:r>
    </w:p>
    <w:p w:rsidR="001363AA" w:rsidRPr="001363AA" w:rsidRDefault="001363AA" w:rsidP="001363AA">
      <w:pPr>
        <w:pStyle w:val="SingleTxtGC"/>
        <w:rPr>
          <w:lang w:val="en-GB"/>
        </w:rPr>
      </w:pPr>
      <w:r w:rsidRPr="001363AA">
        <w:rPr>
          <w:lang w:val="en-GB"/>
        </w:rPr>
        <w:t xml:space="preserve">2.3  </w:t>
      </w:r>
      <w:r w:rsidRPr="001363AA">
        <w:rPr>
          <w:rFonts w:hint="eastAsia"/>
          <w:lang w:val="en-GB"/>
        </w:rPr>
        <w:t>1998</w:t>
      </w:r>
      <w:r w:rsidRPr="001363AA">
        <w:rPr>
          <w:rFonts w:hint="eastAsia"/>
          <w:lang w:val="en-GB"/>
        </w:rPr>
        <w:t>年</w:t>
      </w:r>
      <w:r w:rsidRPr="001363AA">
        <w:rPr>
          <w:rFonts w:hint="eastAsia"/>
          <w:lang w:val="en-GB"/>
        </w:rPr>
        <w:t>7</w:t>
      </w:r>
      <w:r w:rsidRPr="001363AA">
        <w:rPr>
          <w:rFonts w:hint="eastAsia"/>
          <w:lang w:val="en-GB"/>
        </w:rPr>
        <w:t>月，提交人的前妻和其新丈夫一起返回阿拉木图。这对夫妇和提交人的儿子一起住在公寓里，提交人则和他的新妻子住在其他地方。提交人和他的前妻商定，由他掌管</w:t>
      </w:r>
      <w:r w:rsidRPr="001363AA">
        <w:rPr>
          <w:rFonts w:hint="eastAsia"/>
          <w:lang w:val="en-GB"/>
        </w:rPr>
        <w:t>20,000</w:t>
      </w:r>
      <w:r w:rsidRPr="001363AA">
        <w:rPr>
          <w:rFonts w:hint="eastAsia"/>
          <w:lang w:val="en-GB"/>
        </w:rPr>
        <w:t>美元的家庭储蓄，用于支付儿子在其母海外留学期间的养育费用。</w:t>
      </w:r>
    </w:p>
    <w:p w:rsidR="001363AA" w:rsidRPr="001363AA" w:rsidRDefault="001363AA" w:rsidP="001363AA">
      <w:pPr>
        <w:pStyle w:val="SingleTxtGC"/>
        <w:rPr>
          <w:lang w:val="en-GB"/>
        </w:rPr>
      </w:pPr>
      <w:r w:rsidRPr="001363AA">
        <w:rPr>
          <w:lang w:val="en-GB"/>
        </w:rPr>
        <w:t xml:space="preserve">2.4  </w:t>
      </w:r>
      <w:r w:rsidRPr="001363AA">
        <w:rPr>
          <w:rFonts w:hint="eastAsia"/>
          <w:lang w:val="en-GB"/>
        </w:rPr>
        <w:t>1998</w:t>
      </w:r>
      <w:r w:rsidRPr="001363AA">
        <w:rPr>
          <w:rFonts w:hint="eastAsia"/>
          <w:lang w:val="en-GB"/>
        </w:rPr>
        <w:t>年</w:t>
      </w:r>
      <w:r w:rsidRPr="001363AA">
        <w:rPr>
          <w:rFonts w:hint="eastAsia"/>
          <w:lang w:val="en-GB"/>
        </w:rPr>
        <w:t>9</w:t>
      </w:r>
      <w:r w:rsidRPr="001363AA">
        <w:rPr>
          <w:rFonts w:hint="eastAsia"/>
          <w:lang w:val="en-GB"/>
        </w:rPr>
        <w:t>月</w:t>
      </w:r>
      <w:r w:rsidRPr="001363AA">
        <w:rPr>
          <w:rFonts w:hint="eastAsia"/>
          <w:lang w:val="en-GB"/>
        </w:rPr>
        <w:t>23</w:t>
      </w:r>
      <w:r w:rsidRPr="001363AA">
        <w:rPr>
          <w:rFonts w:hint="eastAsia"/>
          <w:lang w:val="en-GB"/>
        </w:rPr>
        <w:t>日，提交人的前妻付给他</w:t>
      </w:r>
      <w:r w:rsidRPr="001363AA">
        <w:rPr>
          <w:rFonts w:hint="eastAsia"/>
          <w:lang w:val="en-GB"/>
        </w:rPr>
        <w:t>200</w:t>
      </w:r>
      <w:r w:rsidRPr="001363AA">
        <w:rPr>
          <w:rFonts w:hint="eastAsia"/>
          <w:lang w:val="en-GB"/>
        </w:rPr>
        <w:t>美元，作为她支付她所占公寓份额的一部分。他为收到这笔款项写了收据。</w:t>
      </w:r>
      <w:r w:rsidRPr="001363AA">
        <w:rPr>
          <w:rFonts w:hint="eastAsia"/>
          <w:lang w:val="en-GB"/>
        </w:rPr>
        <w:t>1998</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20</w:t>
      </w:r>
      <w:r w:rsidRPr="001363AA">
        <w:rPr>
          <w:rFonts w:hint="eastAsia"/>
          <w:lang w:val="en-GB"/>
        </w:rPr>
        <w:t>日，提交人和其前妻签署了一份经公证人公证的合同，说明提交人的前妻将在</w:t>
      </w:r>
      <w:r w:rsidRPr="001363AA">
        <w:rPr>
          <w:rFonts w:hint="eastAsia"/>
          <w:lang w:val="en-GB"/>
        </w:rPr>
        <w:t>1998</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31</w:t>
      </w:r>
      <w:r w:rsidRPr="001363AA">
        <w:rPr>
          <w:rFonts w:hint="eastAsia"/>
          <w:lang w:val="en-GB"/>
        </w:rPr>
        <w:t>日之前为她所占公寓的份额向他支付</w:t>
      </w:r>
      <w:r w:rsidRPr="001363AA">
        <w:rPr>
          <w:rFonts w:hint="eastAsia"/>
          <w:lang w:val="en-GB"/>
        </w:rPr>
        <w:t>6,000</w:t>
      </w:r>
      <w:r w:rsidRPr="001363AA">
        <w:rPr>
          <w:rFonts w:hint="eastAsia"/>
          <w:lang w:val="en-GB"/>
        </w:rPr>
        <w:t>美元。</w:t>
      </w:r>
      <w:r w:rsidRPr="001363AA">
        <w:rPr>
          <w:rFonts w:hint="eastAsia"/>
          <w:lang w:val="en-GB"/>
        </w:rPr>
        <w:t>1998</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29</w:t>
      </w:r>
      <w:r w:rsidRPr="001363AA">
        <w:rPr>
          <w:rFonts w:hint="eastAsia"/>
          <w:lang w:val="en-GB"/>
        </w:rPr>
        <w:t>日，提交人的前妻向他支付了</w:t>
      </w:r>
      <w:r w:rsidRPr="001363AA">
        <w:rPr>
          <w:rFonts w:hint="eastAsia"/>
          <w:lang w:val="en-GB"/>
        </w:rPr>
        <w:t>5,800</w:t>
      </w:r>
      <w:r w:rsidRPr="001363AA">
        <w:rPr>
          <w:rFonts w:hint="eastAsia"/>
          <w:lang w:val="en-GB"/>
        </w:rPr>
        <w:t>美元，他为此写了收据。</w:t>
      </w:r>
      <w:r w:rsidRPr="001363AA">
        <w:rPr>
          <w:rFonts w:hint="eastAsia"/>
          <w:lang w:val="en-GB"/>
        </w:rPr>
        <w:t>1999</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12</w:t>
      </w:r>
      <w:r w:rsidRPr="001363AA">
        <w:rPr>
          <w:rFonts w:hint="eastAsia"/>
          <w:lang w:val="en-GB"/>
        </w:rPr>
        <w:t>日，此一交易在房地产办公室注册。提交人的前妻住在公寓，直到</w:t>
      </w:r>
      <w:r w:rsidRPr="001363AA">
        <w:rPr>
          <w:rFonts w:hint="eastAsia"/>
          <w:lang w:val="en-GB"/>
        </w:rPr>
        <w:t>1999</w:t>
      </w:r>
      <w:r w:rsidRPr="001363AA">
        <w:rPr>
          <w:rFonts w:hint="eastAsia"/>
          <w:lang w:val="en-GB"/>
        </w:rPr>
        <w:t>年</w:t>
      </w:r>
      <w:r w:rsidRPr="001363AA">
        <w:rPr>
          <w:rFonts w:hint="eastAsia"/>
          <w:lang w:val="en-GB"/>
        </w:rPr>
        <w:t>8</w:t>
      </w:r>
      <w:r w:rsidRPr="001363AA">
        <w:rPr>
          <w:rFonts w:hint="eastAsia"/>
          <w:lang w:val="en-GB"/>
        </w:rPr>
        <w:t>月。</w:t>
      </w:r>
    </w:p>
    <w:p w:rsidR="001363AA" w:rsidRPr="001363AA" w:rsidRDefault="001363AA" w:rsidP="001363AA">
      <w:pPr>
        <w:pStyle w:val="SingleTxtGC"/>
        <w:rPr>
          <w:lang w:val="en-GB"/>
        </w:rPr>
      </w:pPr>
      <w:r w:rsidRPr="001363AA">
        <w:rPr>
          <w:lang w:val="en-GB"/>
        </w:rPr>
        <w:t xml:space="preserve">2.5  </w:t>
      </w:r>
      <w:r w:rsidRPr="001363AA">
        <w:rPr>
          <w:rFonts w:hint="eastAsia"/>
          <w:lang w:val="en-GB"/>
        </w:rPr>
        <w:t>提交人</w:t>
      </w:r>
      <w:r w:rsidRPr="001363AA">
        <w:rPr>
          <w:lang w:val="en-GB"/>
        </w:rPr>
        <w:t>在</w:t>
      </w:r>
      <w:r w:rsidRPr="001363AA">
        <w:rPr>
          <w:rFonts w:hint="eastAsia"/>
          <w:lang w:val="en-GB"/>
        </w:rPr>
        <w:t>1999</w:t>
      </w:r>
      <w:r w:rsidRPr="001363AA">
        <w:rPr>
          <w:rFonts w:hint="eastAsia"/>
          <w:lang w:val="en-GB"/>
        </w:rPr>
        <w:t>年某时出国。</w:t>
      </w:r>
      <w:r w:rsidRPr="001363AA">
        <w:rPr>
          <w:rFonts w:hint="eastAsia"/>
          <w:lang w:val="en-GB"/>
        </w:rPr>
        <w:t>1999</w:t>
      </w:r>
      <w:r w:rsidRPr="001363AA">
        <w:rPr>
          <w:rFonts w:hint="eastAsia"/>
          <w:lang w:val="en-GB"/>
        </w:rPr>
        <w:t>年</w:t>
      </w:r>
      <w:r w:rsidRPr="001363AA">
        <w:rPr>
          <w:rFonts w:hint="eastAsia"/>
          <w:lang w:val="en-GB"/>
        </w:rPr>
        <w:t>9</w:t>
      </w:r>
      <w:r w:rsidRPr="001363AA">
        <w:rPr>
          <w:rFonts w:hint="eastAsia"/>
          <w:lang w:val="en-GB"/>
        </w:rPr>
        <w:t>月，他的前妻与他们的儿子和她的新丈夫一起去了法国。她出租了在哈萨克斯坦阿拉木图的公寓。</w:t>
      </w:r>
    </w:p>
    <w:p w:rsidR="001363AA" w:rsidRPr="001363AA" w:rsidRDefault="001363AA" w:rsidP="001363AA">
      <w:pPr>
        <w:pStyle w:val="SingleTxtGC"/>
        <w:rPr>
          <w:lang w:val="en-GB"/>
        </w:rPr>
      </w:pPr>
      <w:r w:rsidRPr="001363AA">
        <w:rPr>
          <w:lang w:val="en-GB"/>
        </w:rPr>
        <w:t xml:space="preserve">2.6  </w:t>
      </w:r>
      <w:r w:rsidRPr="001363AA">
        <w:rPr>
          <w:rFonts w:hint="eastAsia"/>
          <w:lang w:val="en-GB"/>
        </w:rPr>
        <w:t>2001</w:t>
      </w:r>
      <w:r w:rsidRPr="001363AA">
        <w:rPr>
          <w:rFonts w:hint="eastAsia"/>
          <w:lang w:val="en-GB"/>
        </w:rPr>
        <w:t>年，提交人的前妻回到哈萨克斯坦，逗留期间与提交人见面。他要求与她重建关系，但遭到她的拒绝。</w:t>
      </w:r>
    </w:p>
    <w:p w:rsidR="001363AA" w:rsidRPr="001363AA" w:rsidRDefault="001363AA" w:rsidP="001363AA">
      <w:pPr>
        <w:pStyle w:val="SingleTxtGC"/>
        <w:rPr>
          <w:lang w:val="en-GB"/>
        </w:rPr>
      </w:pPr>
      <w:r w:rsidRPr="001363AA">
        <w:rPr>
          <w:lang w:val="en-GB"/>
        </w:rPr>
        <w:t xml:space="preserve">2.7  </w:t>
      </w:r>
      <w:r w:rsidRPr="001363AA">
        <w:rPr>
          <w:rFonts w:hint="eastAsia"/>
          <w:lang w:val="en-GB"/>
        </w:rPr>
        <w:t>2002</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29</w:t>
      </w:r>
      <w:r w:rsidRPr="001363AA">
        <w:rPr>
          <w:rFonts w:hint="eastAsia"/>
          <w:lang w:val="en-GB"/>
        </w:rPr>
        <w:t>日，提交人因与诈骗有关的指控被捕。</w:t>
      </w:r>
      <w:r w:rsidRPr="001363AA">
        <w:rPr>
          <w:rFonts w:hint="eastAsia"/>
          <w:lang w:val="en-GB"/>
        </w:rPr>
        <w:t>2002</w:t>
      </w:r>
      <w:r w:rsidRPr="001363AA">
        <w:rPr>
          <w:rFonts w:hint="eastAsia"/>
          <w:lang w:val="en-GB"/>
        </w:rPr>
        <w:t>年</w:t>
      </w:r>
      <w:r w:rsidRPr="001363AA">
        <w:rPr>
          <w:rFonts w:hint="eastAsia"/>
          <w:lang w:val="en-GB"/>
        </w:rPr>
        <w:t>7</w:t>
      </w:r>
      <w:r w:rsidRPr="001363AA">
        <w:rPr>
          <w:rFonts w:hint="eastAsia"/>
          <w:lang w:val="en-GB"/>
        </w:rPr>
        <w:t>月</w:t>
      </w:r>
      <w:r w:rsidRPr="001363AA">
        <w:rPr>
          <w:rFonts w:hint="eastAsia"/>
          <w:lang w:val="en-GB"/>
        </w:rPr>
        <w:t>31</w:t>
      </w:r>
      <w:r w:rsidRPr="001363AA">
        <w:rPr>
          <w:rFonts w:hint="eastAsia"/>
          <w:lang w:val="en-GB"/>
        </w:rPr>
        <w:t>日，阿拉木图</w:t>
      </w:r>
      <w:r w:rsidRPr="001363AA">
        <w:rPr>
          <w:lang w:val="en-GB"/>
        </w:rPr>
        <w:t>Almalinskiy</w:t>
      </w:r>
      <w:r w:rsidRPr="001363AA">
        <w:rPr>
          <w:rFonts w:hint="eastAsia"/>
          <w:lang w:val="en-GB"/>
        </w:rPr>
        <w:t>地区法院为此判处他四年监禁。</w:t>
      </w:r>
      <w:r w:rsidRPr="001363AA">
        <w:rPr>
          <w:rFonts w:hint="eastAsia"/>
          <w:lang w:val="en-GB"/>
        </w:rPr>
        <w:t>2002</w:t>
      </w:r>
      <w:r w:rsidRPr="001363AA">
        <w:rPr>
          <w:rFonts w:hint="eastAsia"/>
          <w:lang w:val="en-GB"/>
        </w:rPr>
        <w:t>年</w:t>
      </w:r>
      <w:r w:rsidRPr="001363AA">
        <w:rPr>
          <w:rFonts w:hint="eastAsia"/>
          <w:lang w:val="en-GB"/>
        </w:rPr>
        <w:t>9</w:t>
      </w:r>
      <w:r w:rsidRPr="001363AA">
        <w:rPr>
          <w:rFonts w:hint="eastAsia"/>
          <w:lang w:val="en-GB"/>
        </w:rPr>
        <w:t>月</w:t>
      </w:r>
      <w:r w:rsidRPr="001363AA">
        <w:rPr>
          <w:rFonts w:hint="eastAsia"/>
          <w:lang w:val="en-GB"/>
        </w:rPr>
        <w:t>10</w:t>
      </w:r>
      <w:r w:rsidRPr="001363AA">
        <w:rPr>
          <w:rFonts w:hint="eastAsia"/>
          <w:lang w:val="en-GB"/>
        </w:rPr>
        <w:t>日，阿拉木图市法院对上诉维持原判。</w:t>
      </w:r>
    </w:p>
    <w:p w:rsidR="001363AA" w:rsidRPr="001363AA" w:rsidRDefault="001363AA" w:rsidP="001363AA">
      <w:pPr>
        <w:pStyle w:val="SingleTxtGC"/>
        <w:rPr>
          <w:lang w:val="en-GB"/>
        </w:rPr>
      </w:pPr>
      <w:r w:rsidRPr="001363AA">
        <w:rPr>
          <w:lang w:val="en-GB"/>
        </w:rPr>
        <w:t xml:space="preserve">2.8  </w:t>
      </w:r>
      <w:r w:rsidRPr="001363AA">
        <w:rPr>
          <w:rFonts w:hint="eastAsia"/>
          <w:lang w:val="en-GB"/>
        </w:rPr>
        <w:t>2003</w:t>
      </w:r>
      <w:r w:rsidRPr="001363AA">
        <w:rPr>
          <w:rFonts w:hint="eastAsia"/>
          <w:lang w:val="en-GB"/>
        </w:rPr>
        <w:t>年，提交人的前妻请她的姐姐将公寓出售，因为她决定不再回哈萨克斯坦居住。此外，由于她继续支付公共事业费用，该公寓成为她的一个经济负担。她向她姐姐提供了代表她行事的书面授权。</w:t>
      </w:r>
      <w:r w:rsidRPr="001363AA">
        <w:rPr>
          <w:rFonts w:hint="eastAsia"/>
          <w:lang w:val="en-GB"/>
        </w:rPr>
        <w:t>2003</w:t>
      </w:r>
      <w:r w:rsidRPr="001363AA">
        <w:rPr>
          <w:rFonts w:hint="eastAsia"/>
          <w:lang w:val="en-GB"/>
        </w:rPr>
        <w:t>年，提交人前妻的姐姐出售了公寓。后来在</w:t>
      </w:r>
      <w:r w:rsidRPr="001363AA">
        <w:rPr>
          <w:rFonts w:hint="eastAsia"/>
          <w:lang w:val="en-GB"/>
        </w:rPr>
        <w:t>2005</w:t>
      </w:r>
      <w:r w:rsidRPr="001363AA">
        <w:rPr>
          <w:rFonts w:hint="eastAsia"/>
          <w:lang w:val="en-GB"/>
        </w:rPr>
        <w:t>年，新的业主再次出售了这套公寓。</w:t>
      </w:r>
    </w:p>
    <w:p w:rsidR="003E6BCC" w:rsidRDefault="003E6BCC">
      <w:pPr>
        <w:tabs>
          <w:tab w:val="clear" w:pos="431"/>
        </w:tabs>
        <w:overflowPunct/>
        <w:adjustRightInd/>
        <w:snapToGrid/>
        <w:spacing w:line="240" w:lineRule="auto"/>
        <w:jc w:val="left"/>
        <w:rPr>
          <w:lang w:val="en-GB"/>
        </w:rPr>
      </w:pPr>
      <w:r>
        <w:rPr>
          <w:lang w:val="en-GB"/>
        </w:rPr>
        <w:br w:type="page"/>
      </w:r>
    </w:p>
    <w:p w:rsidR="001363AA" w:rsidRPr="001363AA" w:rsidRDefault="001363AA" w:rsidP="001363AA">
      <w:pPr>
        <w:pStyle w:val="SingleTxtGC"/>
        <w:rPr>
          <w:lang w:val="en-GB"/>
        </w:rPr>
      </w:pPr>
      <w:r w:rsidRPr="001363AA">
        <w:rPr>
          <w:lang w:val="en-GB"/>
        </w:rPr>
        <w:t xml:space="preserve">2.9  </w:t>
      </w:r>
      <w:r w:rsidRPr="001363AA">
        <w:rPr>
          <w:rFonts w:hint="eastAsia"/>
          <w:lang w:val="en-GB"/>
        </w:rPr>
        <w:t>2006</w:t>
      </w:r>
      <w:r w:rsidRPr="001363AA">
        <w:rPr>
          <w:rFonts w:hint="eastAsia"/>
          <w:lang w:val="en-GB"/>
        </w:rPr>
        <w:t>年</w:t>
      </w:r>
      <w:r w:rsidRPr="001363AA">
        <w:rPr>
          <w:rFonts w:hint="eastAsia"/>
          <w:lang w:val="en-GB"/>
        </w:rPr>
        <w:t>3</w:t>
      </w:r>
      <w:r w:rsidRPr="001363AA">
        <w:rPr>
          <w:rFonts w:hint="eastAsia"/>
          <w:lang w:val="en-GB"/>
        </w:rPr>
        <w:t>月，提交人获释出狱。他在无法进入公寓后，去了房屋库存办公室，获得了一份关于</w:t>
      </w:r>
      <w:r w:rsidRPr="001363AA">
        <w:rPr>
          <w:rFonts w:hint="eastAsia"/>
          <w:lang w:val="en-GB"/>
        </w:rPr>
        <w:t>1998</w:t>
      </w:r>
      <w:r w:rsidRPr="001363AA">
        <w:rPr>
          <w:rFonts w:hint="eastAsia"/>
          <w:lang w:val="en-GB"/>
        </w:rPr>
        <w:t>年该公寓出售给其前妻的合同的副本。提交人声称他</w:t>
      </w:r>
      <w:r w:rsidRPr="001363AA">
        <w:rPr>
          <w:rFonts w:hint="eastAsia"/>
          <w:lang w:val="en-GB"/>
        </w:rPr>
        <w:lastRenderedPageBreak/>
        <w:t>那时才意识到合同上他的签名是伪造的。此外，他声称自己出狱后才意识到，他的前妻已经带走了他们的儿子。</w:t>
      </w:r>
    </w:p>
    <w:p w:rsidR="001363AA" w:rsidRPr="001363AA" w:rsidRDefault="001363AA" w:rsidP="001363AA">
      <w:pPr>
        <w:pStyle w:val="SingleTxtGC"/>
        <w:rPr>
          <w:lang w:val="en-GB"/>
        </w:rPr>
      </w:pPr>
      <w:r w:rsidRPr="001363AA">
        <w:rPr>
          <w:lang w:val="en-GB"/>
        </w:rPr>
        <w:t xml:space="preserve">2.10  </w:t>
      </w:r>
      <w:r w:rsidRPr="001363AA">
        <w:rPr>
          <w:rFonts w:hint="eastAsia"/>
          <w:lang w:val="en-GB"/>
        </w:rPr>
        <w:t>提交人就公寓被出售和据称一本日记被盗提出了民事和刑事诉讼。他还就指称绑架他的儿子提起刑事诉讼。</w:t>
      </w:r>
    </w:p>
    <w:p w:rsidR="001363AA" w:rsidRPr="001363AA" w:rsidRDefault="001363AA" w:rsidP="001363AA">
      <w:pPr>
        <w:pStyle w:val="SingleTxtGC"/>
        <w:rPr>
          <w:lang w:val="en-GB"/>
        </w:rPr>
      </w:pPr>
      <w:r w:rsidRPr="001363AA">
        <w:rPr>
          <w:lang w:val="en-GB"/>
        </w:rPr>
        <w:t xml:space="preserve">2.11  </w:t>
      </w:r>
      <w:r w:rsidRPr="001363AA">
        <w:rPr>
          <w:rFonts w:hint="eastAsia"/>
          <w:lang w:val="en-GB"/>
        </w:rPr>
        <w:t>2006</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29</w:t>
      </w:r>
      <w:r w:rsidRPr="001363AA">
        <w:rPr>
          <w:rFonts w:hint="eastAsia"/>
          <w:lang w:val="en-GB"/>
        </w:rPr>
        <w:t>日，提交人对其前妻、她姐姐、新的公寓所有人和公证员提出法律诉讼，要求废除对公寓的出售。他承认，他收到前妻支付的她所占公寓份额的钱款并写了收据。但他声称这与出售公寓无关。他声称他的前妻从他那里偷走了收据并用于诈骗。</w:t>
      </w:r>
    </w:p>
    <w:p w:rsidR="001363AA" w:rsidRPr="001363AA" w:rsidRDefault="001363AA" w:rsidP="001363AA">
      <w:pPr>
        <w:pStyle w:val="SingleTxtGC"/>
        <w:rPr>
          <w:lang w:val="en-GB"/>
        </w:rPr>
      </w:pPr>
      <w:r w:rsidRPr="001363AA">
        <w:rPr>
          <w:lang w:val="en-GB"/>
        </w:rPr>
        <w:t xml:space="preserve">2.12  </w:t>
      </w:r>
      <w:r w:rsidRPr="001363AA">
        <w:rPr>
          <w:rFonts w:hint="eastAsia"/>
          <w:lang w:val="en-GB"/>
        </w:rPr>
        <w:t>在一个未具体指明的日期，阿拉木图</w:t>
      </w:r>
      <w:r w:rsidRPr="001363AA">
        <w:rPr>
          <w:rFonts w:hint="eastAsia"/>
          <w:lang w:val="en-GB"/>
        </w:rPr>
        <w:t>Almalinskiy</w:t>
      </w:r>
      <w:r w:rsidRPr="001363AA">
        <w:rPr>
          <w:rFonts w:hint="eastAsia"/>
          <w:lang w:val="en-GB"/>
        </w:rPr>
        <w:t>地区法院要求提交人前妻的姐妹提供提交人签署或书写的文件，以进行笔迹鉴定。这些文件显然存放在提交人前妻的新婆婆的公寓里。她姐姐带来了文件，包括那本日记，其中载有提交人和其前妻写的笔记。</w:t>
      </w:r>
      <w:r w:rsidRPr="001363AA">
        <w:rPr>
          <w:rFonts w:hint="eastAsia"/>
          <w:lang w:val="en-GB"/>
        </w:rPr>
        <w:t>2007</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20</w:t>
      </w:r>
      <w:r w:rsidRPr="001363AA">
        <w:rPr>
          <w:rFonts w:hint="eastAsia"/>
          <w:lang w:val="en-GB"/>
        </w:rPr>
        <w:t>日，</w:t>
      </w:r>
      <w:r w:rsidRPr="001363AA">
        <w:rPr>
          <w:lang w:val="en-GB"/>
        </w:rPr>
        <w:t>Almalinskiy</w:t>
      </w:r>
      <w:r w:rsidRPr="001363AA">
        <w:rPr>
          <w:rFonts w:hint="eastAsia"/>
          <w:lang w:val="en-GB"/>
        </w:rPr>
        <w:t>地区法院将日记送交专家鉴定。</w:t>
      </w:r>
    </w:p>
    <w:p w:rsidR="001363AA" w:rsidRPr="001363AA" w:rsidRDefault="001363AA" w:rsidP="001363AA">
      <w:pPr>
        <w:pStyle w:val="SingleTxtGC"/>
        <w:rPr>
          <w:lang w:val="en-GB"/>
        </w:rPr>
      </w:pPr>
      <w:r w:rsidRPr="001363AA">
        <w:rPr>
          <w:lang w:val="en-GB"/>
        </w:rPr>
        <w:t xml:space="preserve">2.13  </w:t>
      </w:r>
      <w:r w:rsidRPr="001363AA">
        <w:rPr>
          <w:rFonts w:hint="eastAsia"/>
          <w:lang w:val="en-GB"/>
        </w:rPr>
        <w:t>2007</w:t>
      </w:r>
      <w:r w:rsidRPr="001363AA">
        <w:rPr>
          <w:rFonts w:hint="eastAsia"/>
          <w:lang w:val="en-GB"/>
        </w:rPr>
        <w:t>年</w:t>
      </w:r>
      <w:r w:rsidRPr="001363AA">
        <w:rPr>
          <w:rFonts w:hint="eastAsia"/>
          <w:lang w:val="en-GB"/>
        </w:rPr>
        <w:t>10</w:t>
      </w:r>
      <w:r w:rsidRPr="001363AA">
        <w:rPr>
          <w:rFonts w:hint="eastAsia"/>
          <w:lang w:val="en-GB"/>
        </w:rPr>
        <w:t>月</w:t>
      </w:r>
      <w:r w:rsidRPr="001363AA">
        <w:rPr>
          <w:rFonts w:hint="eastAsia"/>
          <w:lang w:val="en-GB"/>
        </w:rPr>
        <w:t>24</w:t>
      </w:r>
      <w:r w:rsidRPr="001363AA">
        <w:rPr>
          <w:rFonts w:hint="eastAsia"/>
          <w:lang w:val="en-GB"/>
        </w:rPr>
        <w:t>日，</w:t>
      </w:r>
      <w:r w:rsidRPr="001363AA">
        <w:rPr>
          <w:rFonts w:hint="eastAsia"/>
          <w:lang w:val="en-GB"/>
        </w:rPr>
        <w:t>Almalinskiy</w:t>
      </w:r>
      <w:r w:rsidRPr="001363AA">
        <w:rPr>
          <w:rFonts w:hint="eastAsia"/>
          <w:lang w:val="en-GB"/>
        </w:rPr>
        <w:t>地区法院根据对日记进行的笔迹鉴定的结论、证人的陈述和其他证据，驳回了提交人在民事诉讼中的诉称。该法院指出，在</w:t>
      </w:r>
      <w:r w:rsidRPr="001363AA">
        <w:rPr>
          <w:rFonts w:hint="eastAsia"/>
          <w:lang w:val="en-GB"/>
        </w:rPr>
        <w:t>1998</w:t>
      </w:r>
      <w:r w:rsidRPr="001363AA">
        <w:rPr>
          <w:rFonts w:hint="eastAsia"/>
          <w:lang w:val="en-GB"/>
        </w:rPr>
        <w:t>年签署合同时，已经提交了提交人的身份证件和与</w:t>
      </w:r>
      <w:r w:rsidRPr="001363AA">
        <w:rPr>
          <w:rFonts w:hint="eastAsia"/>
          <w:lang w:val="en-GB"/>
        </w:rPr>
        <w:t>1994</w:t>
      </w:r>
      <w:r w:rsidRPr="001363AA">
        <w:rPr>
          <w:rFonts w:hint="eastAsia"/>
          <w:lang w:val="en-GB"/>
        </w:rPr>
        <w:t>年购买公寓时有关的销售合同，没有证据表明这些文件被盗。法院还指出，尽管法院提出具体要求，请提交人再多提供五、六个他的签名样本，但提交人没有这样做，因此专家们只审查了已向他们提供的现有样本。法院驳回提交人的论点，即他在</w:t>
      </w:r>
      <w:r w:rsidRPr="001363AA">
        <w:rPr>
          <w:rFonts w:hint="eastAsia"/>
          <w:lang w:val="en-GB"/>
        </w:rPr>
        <w:t>2006</w:t>
      </w:r>
      <w:r w:rsidRPr="001363AA">
        <w:rPr>
          <w:rFonts w:hint="eastAsia"/>
          <w:lang w:val="en-GB"/>
        </w:rPr>
        <w:t>年出狱之前不知道</w:t>
      </w:r>
      <w:r w:rsidRPr="001363AA">
        <w:rPr>
          <w:rFonts w:hint="eastAsia"/>
          <w:lang w:val="en-GB"/>
        </w:rPr>
        <w:t>1998</w:t>
      </w:r>
      <w:r w:rsidRPr="001363AA">
        <w:rPr>
          <w:rFonts w:hint="eastAsia"/>
          <w:lang w:val="en-GB"/>
        </w:rPr>
        <w:t>年公寓出售给其前妻，因为他没有提供证据，证明</w:t>
      </w:r>
      <w:r w:rsidRPr="001363AA">
        <w:rPr>
          <w:rFonts w:hint="eastAsia"/>
          <w:lang w:val="en-GB"/>
        </w:rPr>
        <w:t>1998</w:t>
      </w:r>
      <w:r w:rsidRPr="001363AA">
        <w:rPr>
          <w:rFonts w:hint="eastAsia"/>
          <w:lang w:val="en-GB"/>
        </w:rPr>
        <w:t>年到</w:t>
      </w:r>
      <w:r w:rsidRPr="001363AA">
        <w:rPr>
          <w:rFonts w:hint="eastAsia"/>
          <w:lang w:val="en-GB"/>
        </w:rPr>
        <w:t>2002</w:t>
      </w:r>
      <w:r w:rsidRPr="001363AA">
        <w:rPr>
          <w:rFonts w:hint="eastAsia"/>
          <w:lang w:val="en-GB"/>
        </w:rPr>
        <w:t>年</w:t>
      </w:r>
      <w:r w:rsidRPr="001363AA">
        <w:rPr>
          <w:rFonts w:hint="eastAsia"/>
          <w:lang w:val="en-GB"/>
        </w:rPr>
        <w:t>3</w:t>
      </w:r>
      <w:r w:rsidRPr="001363AA">
        <w:rPr>
          <w:rFonts w:hint="eastAsia"/>
          <w:lang w:val="en-GB"/>
        </w:rPr>
        <w:t>月期间他不在阿拉木图。法院确定提交人的前妻出售公寓符合法律，事实上，提交人对交易提出异议是因为价格已经上涨。</w:t>
      </w:r>
    </w:p>
    <w:p w:rsidR="001363AA" w:rsidRPr="001363AA" w:rsidRDefault="001363AA" w:rsidP="001363AA">
      <w:pPr>
        <w:pStyle w:val="SingleTxtGC"/>
        <w:rPr>
          <w:lang w:val="en-GB"/>
        </w:rPr>
      </w:pPr>
      <w:r w:rsidRPr="001363AA">
        <w:rPr>
          <w:lang w:val="en-GB"/>
        </w:rPr>
        <w:t xml:space="preserve">2.14  </w:t>
      </w:r>
      <w:r w:rsidRPr="001363AA">
        <w:rPr>
          <w:rFonts w:hint="eastAsia"/>
          <w:lang w:val="en-GB"/>
        </w:rPr>
        <w:t>2007</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13</w:t>
      </w:r>
      <w:r w:rsidRPr="001363AA">
        <w:rPr>
          <w:rFonts w:hint="eastAsia"/>
          <w:lang w:val="en-GB"/>
        </w:rPr>
        <w:t>日，阿拉木图市法院对上诉维持了</w:t>
      </w:r>
      <w:r w:rsidRPr="001363AA">
        <w:rPr>
          <w:rFonts w:hint="eastAsia"/>
          <w:lang w:val="en-GB"/>
        </w:rPr>
        <w:t>2007</w:t>
      </w:r>
      <w:r w:rsidRPr="001363AA">
        <w:rPr>
          <w:rFonts w:hint="eastAsia"/>
          <w:lang w:val="en-GB"/>
        </w:rPr>
        <w:t>年</w:t>
      </w:r>
      <w:r w:rsidRPr="001363AA">
        <w:rPr>
          <w:rFonts w:hint="eastAsia"/>
          <w:lang w:val="en-GB"/>
        </w:rPr>
        <w:t>10</w:t>
      </w:r>
      <w:r w:rsidRPr="001363AA">
        <w:rPr>
          <w:rFonts w:hint="eastAsia"/>
          <w:lang w:val="en-GB"/>
        </w:rPr>
        <w:t>月</w:t>
      </w:r>
      <w:r w:rsidRPr="001363AA">
        <w:rPr>
          <w:rFonts w:hint="eastAsia"/>
          <w:lang w:val="en-GB"/>
        </w:rPr>
        <w:t>24</w:t>
      </w:r>
      <w:r w:rsidRPr="001363AA">
        <w:rPr>
          <w:rFonts w:hint="eastAsia"/>
          <w:lang w:val="en-GB"/>
        </w:rPr>
        <w:t>日的判决。随后提交人对监督复审的申请被驳回。</w:t>
      </w:r>
    </w:p>
    <w:p w:rsidR="001363AA" w:rsidRPr="001363AA" w:rsidRDefault="001363AA" w:rsidP="001363AA">
      <w:pPr>
        <w:pStyle w:val="SingleTxtGC"/>
        <w:rPr>
          <w:lang w:val="en-GB"/>
        </w:rPr>
      </w:pPr>
      <w:r w:rsidRPr="001363AA">
        <w:rPr>
          <w:lang w:val="en-GB"/>
        </w:rPr>
        <w:t xml:space="preserve">2.15  </w:t>
      </w:r>
      <w:r w:rsidRPr="001363AA">
        <w:rPr>
          <w:rFonts w:hint="eastAsia"/>
          <w:lang w:val="en-GB"/>
        </w:rPr>
        <w:t>2008</w:t>
      </w:r>
      <w:r w:rsidRPr="001363AA">
        <w:rPr>
          <w:rFonts w:hint="eastAsia"/>
          <w:lang w:val="en-GB"/>
        </w:rPr>
        <w:t>年</w:t>
      </w:r>
      <w:r w:rsidRPr="001363AA">
        <w:rPr>
          <w:rFonts w:hint="eastAsia"/>
          <w:lang w:val="en-GB"/>
        </w:rPr>
        <w:t>1</w:t>
      </w:r>
      <w:r w:rsidRPr="001363AA">
        <w:rPr>
          <w:rFonts w:hint="eastAsia"/>
          <w:lang w:val="en-GB"/>
        </w:rPr>
        <w:t>月</w:t>
      </w:r>
      <w:r w:rsidRPr="001363AA">
        <w:rPr>
          <w:rFonts w:hint="eastAsia"/>
          <w:lang w:val="en-GB"/>
        </w:rPr>
        <w:t>21</w:t>
      </w:r>
      <w:r w:rsidRPr="001363AA">
        <w:rPr>
          <w:rFonts w:hint="eastAsia"/>
          <w:lang w:val="en-GB"/>
        </w:rPr>
        <w:t>日，</w:t>
      </w:r>
      <w:r w:rsidRPr="001363AA">
        <w:rPr>
          <w:lang w:val="en-GB"/>
        </w:rPr>
        <w:t>Almalinskiy</w:t>
      </w:r>
      <w:r w:rsidRPr="001363AA">
        <w:rPr>
          <w:rFonts w:hint="eastAsia"/>
          <w:lang w:val="en-GB"/>
        </w:rPr>
        <w:t>地区法院核准了提交人与其前妻之间的友好和解，在这一和解中，提交人撤回其诉称，以换取该日记。日记在同一天被送回。</w:t>
      </w:r>
      <w:r w:rsidRPr="001363AA">
        <w:rPr>
          <w:rFonts w:hint="eastAsia"/>
          <w:lang w:val="en-GB"/>
        </w:rPr>
        <w:t>2009</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18</w:t>
      </w:r>
      <w:r w:rsidRPr="001363AA">
        <w:rPr>
          <w:rFonts w:hint="eastAsia"/>
          <w:lang w:val="en-GB"/>
        </w:rPr>
        <w:t>日，检察官办公室在没有犯罪事实的情况下，拒绝对日记被盗一事提起刑事诉讼。</w:t>
      </w:r>
    </w:p>
    <w:p w:rsidR="001363AA" w:rsidRPr="001363AA" w:rsidRDefault="001363AA" w:rsidP="001363AA">
      <w:pPr>
        <w:pStyle w:val="SingleTxtGC"/>
        <w:rPr>
          <w:lang w:val="en-GB"/>
        </w:rPr>
      </w:pPr>
      <w:r w:rsidRPr="001363AA">
        <w:rPr>
          <w:lang w:val="en-GB"/>
        </w:rPr>
        <w:t xml:space="preserve">2.16  </w:t>
      </w:r>
      <w:r w:rsidRPr="001363AA">
        <w:rPr>
          <w:rFonts w:hint="eastAsia"/>
          <w:lang w:val="en-GB"/>
        </w:rPr>
        <w:t>2006</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7</w:t>
      </w:r>
      <w:r w:rsidRPr="001363AA">
        <w:rPr>
          <w:rFonts w:hint="eastAsia"/>
          <w:lang w:val="en-GB"/>
        </w:rPr>
        <w:t>日、</w:t>
      </w:r>
      <w:r w:rsidRPr="001363AA">
        <w:rPr>
          <w:rFonts w:hint="eastAsia"/>
          <w:lang w:val="en-GB"/>
        </w:rPr>
        <w:t>9</w:t>
      </w:r>
      <w:r w:rsidRPr="001363AA">
        <w:rPr>
          <w:rFonts w:hint="eastAsia"/>
          <w:lang w:val="en-GB"/>
        </w:rPr>
        <w:t>月</w:t>
      </w:r>
      <w:r w:rsidRPr="001363AA">
        <w:rPr>
          <w:rFonts w:hint="eastAsia"/>
          <w:lang w:val="en-GB"/>
        </w:rPr>
        <w:t>14</w:t>
      </w:r>
      <w:r w:rsidRPr="001363AA">
        <w:rPr>
          <w:rFonts w:hint="eastAsia"/>
          <w:lang w:val="en-GB"/>
        </w:rPr>
        <w:t>日和</w:t>
      </w:r>
      <w:r w:rsidRPr="001363AA">
        <w:rPr>
          <w:rFonts w:hint="eastAsia"/>
          <w:lang w:val="en-GB"/>
        </w:rPr>
        <w:t>19</w:t>
      </w:r>
      <w:r w:rsidRPr="001363AA">
        <w:rPr>
          <w:rFonts w:hint="eastAsia"/>
          <w:lang w:val="en-GB"/>
        </w:rPr>
        <w:t>日，提交人通知警方和检察官办公室他的前妻出售了他的公寓。</w:t>
      </w:r>
      <w:r w:rsidRPr="001363AA">
        <w:rPr>
          <w:rFonts w:hint="eastAsia"/>
          <w:lang w:val="en-GB"/>
        </w:rPr>
        <w:t>2006</w:t>
      </w:r>
      <w:r w:rsidRPr="001363AA">
        <w:rPr>
          <w:rFonts w:hint="eastAsia"/>
          <w:lang w:val="en-GB"/>
        </w:rPr>
        <w:t>年</w:t>
      </w:r>
      <w:r w:rsidRPr="001363AA">
        <w:rPr>
          <w:rFonts w:hint="eastAsia"/>
          <w:lang w:val="en-GB"/>
        </w:rPr>
        <w:t>10</w:t>
      </w:r>
      <w:r w:rsidRPr="001363AA">
        <w:rPr>
          <w:rFonts w:hint="eastAsia"/>
          <w:lang w:val="en-GB"/>
        </w:rPr>
        <w:t>月</w:t>
      </w:r>
      <w:r w:rsidRPr="001363AA">
        <w:rPr>
          <w:rFonts w:hint="eastAsia"/>
          <w:lang w:val="en-GB"/>
        </w:rPr>
        <w:t>19</w:t>
      </w:r>
      <w:r w:rsidRPr="001363AA">
        <w:rPr>
          <w:rFonts w:hint="eastAsia"/>
          <w:lang w:val="en-GB"/>
        </w:rPr>
        <w:t>日，提交人要求阿拉木图</w:t>
      </w:r>
      <w:r w:rsidRPr="001363AA">
        <w:rPr>
          <w:rFonts w:hint="eastAsia"/>
          <w:lang w:val="en-GB"/>
        </w:rPr>
        <w:t>Medeu</w:t>
      </w:r>
      <w:r w:rsidRPr="001363AA">
        <w:rPr>
          <w:rFonts w:hint="eastAsia"/>
          <w:lang w:val="en-GB"/>
        </w:rPr>
        <w:t>地区警察局对他的前妻和其姐提起刑事诉讼，理由是欺诈性出售他的公寓。提交人声称，调查人员拒绝对他的投诉采取行动。然而，从卷宗里的材料看，</w:t>
      </w:r>
      <w:r w:rsidRPr="001363AA">
        <w:rPr>
          <w:rFonts w:hint="eastAsia"/>
          <w:lang w:val="en-GB"/>
        </w:rPr>
        <w:t>2006</w:t>
      </w:r>
      <w:r w:rsidRPr="001363AA">
        <w:rPr>
          <w:rFonts w:hint="eastAsia"/>
          <w:lang w:val="en-GB"/>
        </w:rPr>
        <w:t>年</w:t>
      </w:r>
      <w:r w:rsidRPr="001363AA">
        <w:rPr>
          <w:rFonts w:hint="eastAsia"/>
          <w:lang w:val="en-GB"/>
        </w:rPr>
        <w:t>10</w:t>
      </w:r>
      <w:r w:rsidRPr="001363AA">
        <w:rPr>
          <w:rFonts w:hint="eastAsia"/>
          <w:lang w:val="en-GB"/>
        </w:rPr>
        <w:t>月</w:t>
      </w:r>
      <w:r w:rsidRPr="001363AA">
        <w:rPr>
          <w:rFonts w:hint="eastAsia"/>
          <w:lang w:val="en-GB"/>
        </w:rPr>
        <w:t>21</w:t>
      </w:r>
      <w:r w:rsidRPr="001363AA">
        <w:rPr>
          <w:rFonts w:hint="eastAsia"/>
          <w:lang w:val="en-GB"/>
        </w:rPr>
        <w:t>日，调查人员请提交人协助收集有关其前妻下落的资料。提交人声称，某日，一名官员为保证适当调查他的案件向他索贿。他向国家安全委员会投诉，该委员会尚未答复。</w:t>
      </w:r>
    </w:p>
    <w:p w:rsidR="001363AA" w:rsidRPr="001363AA" w:rsidRDefault="001363AA" w:rsidP="001363AA">
      <w:pPr>
        <w:pStyle w:val="SingleTxtGC"/>
        <w:rPr>
          <w:lang w:val="en-GB"/>
        </w:rPr>
      </w:pPr>
      <w:r w:rsidRPr="001363AA">
        <w:rPr>
          <w:lang w:val="en-GB"/>
        </w:rPr>
        <w:t xml:space="preserve">2.17  </w:t>
      </w:r>
      <w:r w:rsidRPr="001363AA">
        <w:rPr>
          <w:rFonts w:hint="eastAsia"/>
          <w:lang w:val="en-GB"/>
        </w:rPr>
        <w:t>2007</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18</w:t>
      </w:r>
      <w:r w:rsidRPr="001363AA">
        <w:rPr>
          <w:rFonts w:hint="eastAsia"/>
          <w:lang w:val="en-GB"/>
        </w:rPr>
        <w:t>日，</w:t>
      </w:r>
      <w:r w:rsidRPr="001363AA">
        <w:rPr>
          <w:rFonts w:hint="eastAsia"/>
          <w:lang w:val="en-GB"/>
        </w:rPr>
        <w:t>Medeu</w:t>
      </w:r>
      <w:r w:rsidRPr="001363AA">
        <w:rPr>
          <w:rFonts w:hint="eastAsia"/>
          <w:lang w:val="en-GB"/>
        </w:rPr>
        <w:t>地区警察局根据专家证据，即</w:t>
      </w:r>
      <w:r w:rsidRPr="001363AA">
        <w:rPr>
          <w:rFonts w:hint="eastAsia"/>
          <w:lang w:val="en-GB"/>
        </w:rPr>
        <w:t>1998</w:t>
      </w:r>
      <w:r w:rsidRPr="001363AA">
        <w:rPr>
          <w:rFonts w:hint="eastAsia"/>
          <w:lang w:val="en-GB"/>
        </w:rPr>
        <w:t>年买卖合同上提交人的签名是伪造的，对提交人的前妻提出诈骗罪刑事诉讼。然而，随后对作者笔迹进行的鉴定宣布该证据无效。专家们发现，第一位专家的鉴定仅基于提交人签名的单一样本，不能肯定地确定其笔迹的真实性。调查还确定，提交人签署的收据，证明他从前妻处收到</w:t>
      </w:r>
      <w:r w:rsidRPr="001363AA">
        <w:rPr>
          <w:rFonts w:hint="eastAsia"/>
          <w:lang w:val="en-GB"/>
        </w:rPr>
        <w:t>6,000</w:t>
      </w:r>
      <w:r w:rsidRPr="001363AA">
        <w:rPr>
          <w:rFonts w:hint="eastAsia"/>
          <w:lang w:val="en-GB"/>
        </w:rPr>
        <w:t>美元，相当于他前妻支付了公寓一半的价格</w:t>
      </w:r>
      <w:r w:rsidRPr="001363AA">
        <w:rPr>
          <w:rFonts w:hint="eastAsia"/>
          <w:lang w:val="en-GB"/>
        </w:rPr>
        <w:t xml:space="preserve"> </w:t>
      </w:r>
      <w:r w:rsidRPr="001363AA">
        <w:rPr>
          <w:rFonts w:hint="eastAsia"/>
          <w:lang w:val="en-GB"/>
        </w:rPr>
        <w:t>，以及证人的证词和其他证据，都确认了他向其前妻出售了公寓一事。</w:t>
      </w:r>
    </w:p>
    <w:p w:rsidR="001363AA" w:rsidRPr="001363AA" w:rsidRDefault="001363AA" w:rsidP="0035798D">
      <w:pPr>
        <w:pStyle w:val="SingleTxtGC"/>
        <w:rPr>
          <w:lang w:val="en-GB"/>
        </w:rPr>
      </w:pPr>
      <w:r w:rsidRPr="001363AA">
        <w:rPr>
          <w:lang w:val="en-GB"/>
        </w:rPr>
        <w:lastRenderedPageBreak/>
        <w:t xml:space="preserve">2.18  </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日，由于没有犯罪事实，阿拉木图市警察局终止该刑事诉讼。虽然</w:t>
      </w:r>
      <w:r w:rsidRPr="001363AA">
        <w:rPr>
          <w:rFonts w:hint="eastAsia"/>
          <w:lang w:val="en-GB"/>
        </w:rPr>
        <w:t>2010</w:t>
      </w:r>
      <w:r w:rsidRPr="001363AA">
        <w:rPr>
          <w:rFonts w:hint="eastAsia"/>
          <w:lang w:val="en-GB"/>
        </w:rPr>
        <w:t>年</w:t>
      </w:r>
      <w:r w:rsidRPr="001363AA">
        <w:rPr>
          <w:rFonts w:hint="eastAsia"/>
          <w:lang w:val="en-GB"/>
        </w:rPr>
        <w:t>3</w:t>
      </w:r>
      <w:r w:rsidRPr="001363AA">
        <w:rPr>
          <w:rFonts w:hint="eastAsia"/>
          <w:lang w:val="en-GB"/>
        </w:rPr>
        <w:t>月提交人已被告知终止这一刑事案件的原因，但他声称，尽管他多次提出请求，但他到</w:t>
      </w:r>
      <w:r w:rsidRPr="001363AA">
        <w:rPr>
          <w:rFonts w:hint="eastAsia"/>
          <w:lang w:val="en-GB"/>
        </w:rPr>
        <w:t>2011</w:t>
      </w:r>
      <w:r w:rsidRPr="001363AA">
        <w:rPr>
          <w:rFonts w:hint="eastAsia"/>
          <w:lang w:val="en-GB"/>
        </w:rPr>
        <w:t>年</w:t>
      </w:r>
      <w:r w:rsidRPr="001363AA">
        <w:rPr>
          <w:rFonts w:hint="eastAsia"/>
          <w:lang w:val="en-GB"/>
        </w:rPr>
        <w:t>10</w:t>
      </w:r>
      <w:r w:rsidRPr="001363AA">
        <w:rPr>
          <w:rFonts w:hint="eastAsia"/>
          <w:lang w:val="en-GB"/>
        </w:rPr>
        <w:t>月才收到了</w:t>
      </w:r>
      <w:r w:rsidRPr="001363AA">
        <w:rPr>
          <w:rFonts w:hint="eastAsia"/>
          <w:lang w:val="en-GB"/>
        </w:rPr>
        <w:t>2010</w:t>
      </w:r>
      <w:r w:rsidRPr="001363AA">
        <w:rPr>
          <w:rFonts w:hint="eastAsia"/>
          <w:lang w:val="en-GB"/>
        </w:rPr>
        <w:t>年</w:t>
      </w:r>
      <w:r w:rsidR="0035798D">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日判决的副本。因此，他声称他无法对这一判决提出质疑。但是，</w:t>
      </w:r>
      <w:r w:rsidRPr="001363AA">
        <w:rPr>
          <w:rFonts w:hint="eastAsia"/>
          <w:lang w:val="en-GB"/>
        </w:rPr>
        <w:t>2010</w:t>
      </w:r>
      <w:r w:rsidRPr="001363AA">
        <w:rPr>
          <w:rFonts w:hint="eastAsia"/>
          <w:lang w:val="en-GB"/>
        </w:rPr>
        <w:t>年</w:t>
      </w:r>
      <w:r w:rsidRPr="001363AA">
        <w:rPr>
          <w:rFonts w:hint="eastAsia"/>
          <w:lang w:val="en-GB"/>
        </w:rPr>
        <w:t>7</w:t>
      </w:r>
      <w:r w:rsidRPr="001363AA">
        <w:rPr>
          <w:rFonts w:hint="eastAsia"/>
          <w:lang w:val="en-GB"/>
        </w:rPr>
        <w:t>月</w:t>
      </w:r>
      <w:r w:rsidRPr="001363AA">
        <w:rPr>
          <w:rFonts w:hint="eastAsia"/>
          <w:lang w:val="en-GB"/>
        </w:rPr>
        <w:t>15</w:t>
      </w:r>
      <w:r w:rsidRPr="001363AA">
        <w:rPr>
          <w:rFonts w:hint="eastAsia"/>
          <w:lang w:val="en-GB"/>
        </w:rPr>
        <w:t>日、</w:t>
      </w:r>
      <w:r w:rsidRPr="001363AA">
        <w:rPr>
          <w:rFonts w:hint="eastAsia"/>
          <w:lang w:val="en-GB"/>
        </w:rPr>
        <w:t>8</w:t>
      </w:r>
      <w:r w:rsidRPr="001363AA">
        <w:rPr>
          <w:rFonts w:hint="eastAsia"/>
          <w:lang w:val="en-GB"/>
        </w:rPr>
        <w:t>月</w:t>
      </w:r>
      <w:r w:rsidRPr="001363AA">
        <w:rPr>
          <w:rFonts w:hint="eastAsia"/>
          <w:lang w:val="en-GB"/>
        </w:rPr>
        <w:t>2</w:t>
      </w:r>
      <w:r w:rsidRPr="001363AA">
        <w:rPr>
          <w:rFonts w:hint="eastAsia"/>
          <w:lang w:val="en-GB"/>
        </w:rPr>
        <w:t>日和</w:t>
      </w:r>
      <w:r w:rsidRPr="001363AA">
        <w:rPr>
          <w:rFonts w:hint="eastAsia"/>
          <w:lang w:val="en-GB"/>
        </w:rPr>
        <w:t>9</w:t>
      </w:r>
      <w:r w:rsidRPr="001363AA">
        <w:rPr>
          <w:rFonts w:hint="eastAsia"/>
          <w:lang w:val="en-GB"/>
        </w:rPr>
        <w:t>月</w:t>
      </w:r>
      <w:r w:rsidRPr="001363AA">
        <w:rPr>
          <w:rFonts w:hint="eastAsia"/>
          <w:lang w:val="en-GB"/>
        </w:rPr>
        <w:t>10</w:t>
      </w:r>
      <w:r w:rsidRPr="001363AA">
        <w:rPr>
          <w:rFonts w:hint="eastAsia"/>
          <w:lang w:val="en-GB"/>
        </w:rPr>
        <w:t>日，检察长办公室认为没有理由对</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日的判决进行审查。检察长认为，已经采取了一切必要措施以确保调查是彻底的。根据专家对其签名的鉴定结果，驳回了提交人关于他指称的</w:t>
      </w:r>
      <w:r w:rsidRPr="001363AA">
        <w:rPr>
          <w:rFonts w:hint="eastAsia"/>
          <w:lang w:val="en-GB"/>
        </w:rPr>
        <w:t>1998</w:t>
      </w:r>
      <w:r w:rsidRPr="001363AA">
        <w:rPr>
          <w:rFonts w:hint="eastAsia"/>
          <w:lang w:val="en-GB"/>
        </w:rPr>
        <w:t>年合同和从其前妻收到</w:t>
      </w:r>
      <w:r w:rsidRPr="001363AA">
        <w:rPr>
          <w:rFonts w:hint="eastAsia"/>
          <w:lang w:val="en-GB"/>
        </w:rPr>
        <w:t>6,000</w:t>
      </w:r>
      <w:r w:rsidRPr="001363AA">
        <w:rPr>
          <w:rFonts w:hint="eastAsia"/>
          <w:lang w:val="en-GB"/>
        </w:rPr>
        <w:t>美元的收据上他的签名是伪造的论点，认为他的论点没有根据。</w:t>
      </w:r>
    </w:p>
    <w:p w:rsidR="001363AA" w:rsidRPr="001363AA" w:rsidRDefault="001363AA" w:rsidP="001363AA">
      <w:pPr>
        <w:pStyle w:val="SingleTxtGC"/>
        <w:rPr>
          <w:lang w:val="en-GB"/>
        </w:rPr>
      </w:pPr>
      <w:r w:rsidRPr="001363AA">
        <w:rPr>
          <w:lang w:val="en-GB"/>
        </w:rPr>
        <w:t xml:space="preserve">2.19  </w:t>
      </w:r>
      <w:r w:rsidRPr="001363AA">
        <w:rPr>
          <w:rFonts w:hint="eastAsia"/>
          <w:lang w:val="en-GB"/>
        </w:rPr>
        <w:t>提交人声称，他多次请求查阅有关公寓出售的刑事案件卷宗。但是，只在</w:t>
      </w:r>
      <w:r w:rsidRPr="001363AA">
        <w:rPr>
          <w:rFonts w:hint="eastAsia"/>
          <w:lang w:val="en-GB"/>
        </w:rPr>
        <w:t>2011</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30</w:t>
      </w:r>
      <w:r w:rsidRPr="001363AA">
        <w:rPr>
          <w:rFonts w:hint="eastAsia"/>
          <w:lang w:val="en-GB"/>
        </w:rPr>
        <w:t>日允许他查阅了案件卷宗。在研究卷宗后，他注意到许多文件已被删除。</w:t>
      </w:r>
      <w:r w:rsidRPr="001363AA">
        <w:rPr>
          <w:rFonts w:hint="eastAsia"/>
          <w:lang w:val="en-GB"/>
        </w:rPr>
        <w:t xml:space="preserve"> </w:t>
      </w:r>
    </w:p>
    <w:p w:rsidR="001363AA" w:rsidRPr="001363AA" w:rsidRDefault="001363AA" w:rsidP="001363AA">
      <w:pPr>
        <w:pStyle w:val="SingleTxtGC"/>
        <w:rPr>
          <w:lang w:val="en-GB"/>
        </w:rPr>
      </w:pPr>
      <w:r w:rsidRPr="001363AA">
        <w:rPr>
          <w:lang w:val="en-GB"/>
        </w:rPr>
        <w:t xml:space="preserve">2.20  </w:t>
      </w:r>
      <w:r w:rsidRPr="001363AA">
        <w:rPr>
          <w:rFonts w:hint="eastAsia"/>
          <w:lang w:val="en-GB"/>
        </w:rPr>
        <w:t>2011</w:t>
      </w:r>
      <w:r w:rsidRPr="001363AA">
        <w:rPr>
          <w:rFonts w:hint="eastAsia"/>
          <w:lang w:val="en-GB"/>
        </w:rPr>
        <w:t>年</w:t>
      </w:r>
      <w:r w:rsidRPr="001363AA">
        <w:rPr>
          <w:rFonts w:hint="eastAsia"/>
          <w:lang w:val="en-GB"/>
        </w:rPr>
        <w:t>9</w:t>
      </w:r>
      <w:r w:rsidRPr="001363AA">
        <w:rPr>
          <w:rFonts w:hint="eastAsia"/>
          <w:lang w:val="en-GB"/>
        </w:rPr>
        <w:t>月</w:t>
      </w:r>
      <w:r w:rsidRPr="001363AA">
        <w:rPr>
          <w:rFonts w:hint="eastAsia"/>
          <w:lang w:val="en-GB"/>
        </w:rPr>
        <w:t>10</w:t>
      </w:r>
      <w:r w:rsidRPr="001363AA">
        <w:rPr>
          <w:rFonts w:hint="eastAsia"/>
          <w:lang w:val="en-GB"/>
        </w:rPr>
        <w:t>日，检察长办公室对提交人的问询作出答复，指出在该案中所作的每一项判决都已通知他，他本人在</w:t>
      </w:r>
      <w:r w:rsidRPr="001363AA">
        <w:rPr>
          <w:rFonts w:hint="eastAsia"/>
          <w:lang w:val="en-GB"/>
        </w:rPr>
        <w:t>2011</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30</w:t>
      </w:r>
      <w:r w:rsidRPr="001363AA">
        <w:rPr>
          <w:rFonts w:hint="eastAsia"/>
          <w:lang w:val="en-GB"/>
        </w:rPr>
        <w:t>日对案件卷宗进行了研究，有他的签名为证。邀请他再次研究案件卷宗。检察长办公室终止了与提交人关于这一案件的通信，并通知他，任何没有新论据的进一步投诉，将遭到拒绝，不予调查。</w:t>
      </w:r>
    </w:p>
    <w:p w:rsidR="001363AA" w:rsidRPr="001363AA" w:rsidRDefault="001363AA" w:rsidP="001363AA">
      <w:pPr>
        <w:pStyle w:val="SingleTxtGC"/>
        <w:rPr>
          <w:lang w:val="en-GB"/>
        </w:rPr>
      </w:pPr>
      <w:r w:rsidRPr="001363AA">
        <w:rPr>
          <w:lang w:val="en-GB"/>
        </w:rPr>
        <w:t xml:space="preserve">2.21  </w:t>
      </w:r>
      <w:r w:rsidRPr="001363AA">
        <w:rPr>
          <w:rFonts w:hint="eastAsia"/>
          <w:lang w:val="en-GB"/>
        </w:rPr>
        <w:t>提交人对调查人员提出了一些投诉，指称调查中违反了程序，并要求宣布</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日终止案件的决定无效。</w:t>
      </w:r>
      <w:r w:rsidRPr="001363AA">
        <w:rPr>
          <w:rFonts w:hint="eastAsia"/>
          <w:lang w:val="en-GB"/>
        </w:rPr>
        <w:t>2011</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25</w:t>
      </w:r>
      <w:r w:rsidRPr="001363AA">
        <w:rPr>
          <w:rFonts w:hint="eastAsia"/>
          <w:lang w:val="en-GB"/>
        </w:rPr>
        <w:t>日，阿拉木图</w:t>
      </w:r>
      <w:r w:rsidRPr="001363AA">
        <w:rPr>
          <w:lang w:val="en-GB"/>
        </w:rPr>
        <w:t>Almalinskiy</w:t>
      </w:r>
      <w:r w:rsidRPr="001363AA">
        <w:rPr>
          <w:rFonts w:hint="eastAsia"/>
          <w:lang w:val="en-GB"/>
        </w:rPr>
        <w:t>地区法院取消了调查员</w:t>
      </w:r>
      <w:r w:rsidRPr="001363AA">
        <w:rPr>
          <w:rFonts w:hint="eastAsia"/>
          <w:lang w:val="en-GB"/>
        </w:rPr>
        <w:t>2010</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28</w:t>
      </w:r>
      <w:r w:rsidRPr="001363AA">
        <w:rPr>
          <w:rFonts w:hint="eastAsia"/>
          <w:lang w:val="en-GB"/>
        </w:rPr>
        <w:t>日将该案中所有实物证据，包括提交人的日记归档的决定。</w:t>
      </w:r>
      <w:r w:rsidRPr="001363AA">
        <w:rPr>
          <w:rFonts w:hint="eastAsia"/>
          <w:lang w:val="en-GB"/>
        </w:rPr>
        <w:t>2011</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31</w:t>
      </w:r>
      <w:r w:rsidRPr="001363AA">
        <w:rPr>
          <w:rFonts w:hint="eastAsia"/>
          <w:lang w:val="en-GB"/>
        </w:rPr>
        <w:t>日，阿拉木图</w:t>
      </w:r>
      <w:r w:rsidRPr="001363AA">
        <w:rPr>
          <w:lang w:val="en-GB"/>
        </w:rPr>
        <w:t>Medeu</w:t>
      </w:r>
      <w:r w:rsidRPr="001363AA">
        <w:rPr>
          <w:rFonts w:hint="eastAsia"/>
          <w:lang w:val="en-GB"/>
        </w:rPr>
        <w:t>地区法院命令对一名专家进行另一次调查，但是对该专家的刑事诉讼随后因没有犯罪事实而撤销。但是，</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日的决定没有被撤销。</w:t>
      </w:r>
    </w:p>
    <w:p w:rsidR="001363AA" w:rsidRPr="001363AA" w:rsidRDefault="001363AA" w:rsidP="001363AA">
      <w:pPr>
        <w:pStyle w:val="SingleTxtGC"/>
        <w:rPr>
          <w:lang w:val="en-GB"/>
        </w:rPr>
      </w:pPr>
      <w:r w:rsidRPr="001363AA">
        <w:rPr>
          <w:lang w:val="en-GB"/>
        </w:rPr>
        <w:t xml:space="preserve">2.22  </w:t>
      </w:r>
      <w:r w:rsidRPr="001363AA">
        <w:rPr>
          <w:rFonts w:hint="eastAsia"/>
          <w:lang w:val="en-GB"/>
        </w:rPr>
        <w:t>作者在本来文后附有他就公寓的出售向国内当局提出的几分投诉的副本，以及</w:t>
      </w:r>
      <w:r w:rsidRPr="001363AA">
        <w:rPr>
          <w:rFonts w:hint="eastAsia"/>
          <w:lang w:val="en-GB"/>
        </w:rPr>
        <w:t>2009</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26</w:t>
      </w:r>
      <w:r w:rsidRPr="001363AA">
        <w:rPr>
          <w:rFonts w:hint="eastAsia"/>
          <w:lang w:val="en-GB"/>
        </w:rPr>
        <w:t>日和</w:t>
      </w:r>
      <w:r w:rsidRPr="001363AA">
        <w:rPr>
          <w:rFonts w:hint="eastAsia"/>
          <w:lang w:val="en-GB"/>
        </w:rPr>
        <w:t>2011</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24</w:t>
      </w:r>
      <w:r w:rsidRPr="001363AA">
        <w:rPr>
          <w:rFonts w:hint="eastAsia"/>
          <w:lang w:val="en-GB"/>
        </w:rPr>
        <w:t>日在报纸</w:t>
      </w:r>
      <w:r w:rsidRPr="001363AA">
        <w:rPr>
          <w:rFonts w:hint="eastAsia"/>
          <w:lang w:val="en-GB"/>
        </w:rPr>
        <w:t>Svoboda Slova</w:t>
      </w:r>
      <w:r w:rsidRPr="001363AA">
        <w:rPr>
          <w:rFonts w:hint="eastAsia"/>
          <w:lang w:val="en-GB"/>
        </w:rPr>
        <w:t>上发表的文章的副本，他在文中批评了警方对指称欺诈行为的调查和民事诉讼的结果，并质疑哈萨克斯坦的法官是否胜任。他声称，这些文章以及以前对他的定罪促成了刑事诉讼的消极结果，调查人员告诉他，他永远不会打赢这场官司。提交人还声称，阿拉木图市警察局调查部门的负责人因为他对调查员的投诉而对他和他的家人进行威胁。提交人声称，他为“防止警方的非法行为”，几次向警方和检察官办公室投诉，所有这些都没有得到回应。</w:t>
      </w:r>
    </w:p>
    <w:p w:rsidR="001363AA" w:rsidRPr="001363AA" w:rsidRDefault="001363AA" w:rsidP="001363AA">
      <w:pPr>
        <w:pStyle w:val="SingleTxtGC"/>
        <w:rPr>
          <w:lang w:val="en-GB"/>
        </w:rPr>
      </w:pPr>
      <w:r w:rsidRPr="001363AA">
        <w:rPr>
          <w:lang w:val="en-GB"/>
        </w:rPr>
        <w:t xml:space="preserve">2.23  </w:t>
      </w:r>
      <w:r w:rsidRPr="001363AA">
        <w:rPr>
          <w:rFonts w:hint="eastAsia"/>
          <w:lang w:val="en-GB"/>
        </w:rPr>
        <w:t>2009</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1</w:t>
      </w:r>
      <w:r w:rsidRPr="001363AA">
        <w:rPr>
          <w:rFonts w:hint="eastAsia"/>
          <w:lang w:val="en-GB"/>
        </w:rPr>
        <w:t>日，提交人要求警方就其前妻在一公证员的帮助下绑架他的儿子提起刑事诉讼，该公证员在同意书上伪造了他的签名。他没有具体说明，在他们双方同意后，他的前妻已经获得他们儿子的监护权，他已经同意他们的儿子与她同住。</w:t>
      </w:r>
      <w:r w:rsidRPr="001363AA">
        <w:rPr>
          <w:rFonts w:hint="eastAsia"/>
          <w:lang w:val="en-GB"/>
        </w:rPr>
        <w:t>Medeu</w:t>
      </w:r>
      <w:r w:rsidRPr="001363AA">
        <w:rPr>
          <w:rFonts w:hint="eastAsia"/>
          <w:lang w:val="en-GB"/>
        </w:rPr>
        <w:t>地区警察局在同一天开始了调查。由于调查几次暂停，提交人向市检察官投诉，后者通知他调查正在进行中。他向</w:t>
      </w:r>
      <w:r w:rsidRPr="001363AA">
        <w:rPr>
          <w:rFonts w:hint="eastAsia"/>
          <w:lang w:val="en-GB"/>
        </w:rPr>
        <w:t>Medeu</w:t>
      </w:r>
      <w:r w:rsidRPr="001363AA">
        <w:rPr>
          <w:rFonts w:hint="eastAsia"/>
          <w:lang w:val="en-GB"/>
        </w:rPr>
        <w:t>地区法院投诉检察官的不作为，该法院于</w:t>
      </w:r>
      <w:r w:rsidRPr="001363AA">
        <w:rPr>
          <w:rFonts w:hint="eastAsia"/>
          <w:lang w:val="en-GB"/>
        </w:rPr>
        <w:t>2011</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2</w:t>
      </w:r>
      <w:r w:rsidRPr="001363AA">
        <w:rPr>
          <w:rFonts w:hint="eastAsia"/>
          <w:lang w:val="en-GB"/>
        </w:rPr>
        <w:t>日和</w:t>
      </w:r>
      <w:r w:rsidRPr="001363AA">
        <w:rPr>
          <w:rFonts w:hint="eastAsia"/>
          <w:lang w:val="en-GB"/>
        </w:rPr>
        <w:t>2012</w:t>
      </w:r>
      <w:r w:rsidRPr="001363AA">
        <w:rPr>
          <w:rFonts w:hint="eastAsia"/>
          <w:lang w:val="en-GB"/>
        </w:rPr>
        <w:t>年</w:t>
      </w:r>
      <w:r w:rsidRPr="001363AA">
        <w:rPr>
          <w:rFonts w:hint="eastAsia"/>
          <w:lang w:val="en-GB"/>
        </w:rPr>
        <w:t>1</w:t>
      </w:r>
      <w:r w:rsidRPr="001363AA">
        <w:rPr>
          <w:rFonts w:hint="eastAsia"/>
          <w:lang w:val="en-GB"/>
        </w:rPr>
        <w:t>月</w:t>
      </w:r>
      <w:r w:rsidRPr="001363AA">
        <w:rPr>
          <w:rFonts w:hint="eastAsia"/>
          <w:lang w:val="en-GB"/>
        </w:rPr>
        <w:t>16</w:t>
      </w:r>
      <w:r w:rsidRPr="001363AA">
        <w:rPr>
          <w:rFonts w:hint="eastAsia"/>
          <w:lang w:val="en-GB"/>
        </w:rPr>
        <w:t>日批准他的诉称。提交人声称，警方不理会法院的决定，不允许他查阅案件卷宗。</w:t>
      </w:r>
    </w:p>
    <w:p w:rsidR="001363AA" w:rsidRPr="001363AA" w:rsidRDefault="001363AA" w:rsidP="001363AA">
      <w:pPr>
        <w:pStyle w:val="SingleTxtGC"/>
        <w:rPr>
          <w:lang w:val="en-GB"/>
        </w:rPr>
      </w:pPr>
      <w:r w:rsidRPr="001363AA">
        <w:rPr>
          <w:lang w:val="en-GB"/>
        </w:rPr>
        <w:t xml:space="preserve">2.24  </w:t>
      </w:r>
      <w:r w:rsidRPr="001363AA">
        <w:rPr>
          <w:rFonts w:hint="eastAsia"/>
          <w:lang w:val="en-GB"/>
        </w:rPr>
        <w:t>从卷宗里的材料来看，警方由于提交人前妻的行为缺少犯罪事实，多次拒绝就提交人的儿子被绑架一事提起刑事诉讼。检察机关因调查不完整而取消这些拒绝决定。</w:t>
      </w:r>
    </w:p>
    <w:p w:rsidR="001363AA" w:rsidRPr="001363AA" w:rsidRDefault="001363AA" w:rsidP="001363AA">
      <w:pPr>
        <w:pStyle w:val="SingleTxtGC"/>
        <w:rPr>
          <w:lang w:val="en-GB"/>
        </w:rPr>
      </w:pPr>
      <w:r w:rsidRPr="001363AA">
        <w:rPr>
          <w:lang w:val="en-GB"/>
        </w:rPr>
        <w:t>2.25</w:t>
      </w:r>
      <w:r>
        <w:rPr>
          <w:rFonts w:hint="eastAsia"/>
          <w:lang w:val="en-GB"/>
        </w:rPr>
        <w:t xml:space="preserve">  </w:t>
      </w:r>
      <w:r w:rsidRPr="001363AA">
        <w:rPr>
          <w:rFonts w:hint="eastAsia"/>
          <w:lang w:val="en-GB"/>
        </w:rPr>
        <w:t>由于缺乏犯罪事实，</w:t>
      </w:r>
      <w:r w:rsidRPr="001363AA">
        <w:rPr>
          <w:rFonts w:hint="eastAsia"/>
          <w:lang w:val="en-GB"/>
        </w:rPr>
        <w:t>Medeu</w:t>
      </w:r>
      <w:r w:rsidRPr="001363AA">
        <w:rPr>
          <w:rFonts w:hint="eastAsia"/>
          <w:lang w:val="en-GB"/>
        </w:rPr>
        <w:t>地区警察局于</w:t>
      </w:r>
      <w:r w:rsidRPr="001363AA">
        <w:rPr>
          <w:rFonts w:hint="eastAsia"/>
          <w:lang w:val="en-GB"/>
        </w:rPr>
        <w:t>2012</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4</w:t>
      </w:r>
      <w:r w:rsidRPr="001363AA">
        <w:rPr>
          <w:rFonts w:hint="eastAsia"/>
          <w:lang w:val="en-GB"/>
        </w:rPr>
        <w:t>日最后一次宣布拒绝提起刑事诉讼。该决定得到了市检察官办公室的支持。据认定，提交人的儿子于</w:t>
      </w:r>
      <w:r w:rsidRPr="001363AA">
        <w:rPr>
          <w:rFonts w:hint="eastAsia"/>
          <w:lang w:val="en-GB"/>
        </w:rPr>
        <w:t>1999</w:t>
      </w:r>
      <w:r w:rsidRPr="001363AA">
        <w:rPr>
          <w:rFonts w:hint="eastAsia"/>
          <w:lang w:val="en-GB"/>
        </w:rPr>
        <w:t>年与提交人的前妻一起离开哈萨克斯坦，住在法国。儿子已经结婚，并成为法国公民。</w:t>
      </w:r>
    </w:p>
    <w:p w:rsidR="001363AA" w:rsidRPr="001363AA" w:rsidRDefault="001363AA" w:rsidP="001363AA">
      <w:pPr>
        <w:pStyle w:val="SingleTxtGC"/>
        <w:rPr>
          <w:lang w:val="en-GB"/>
        </w:rPr>
      </w:pPr>
      <w:r w:rsidRPr="001363AA">
        <w:rPr>
          <w:lang w:val="en-GB"/>
        </w:rPr>
        <w:t xml:space="preserve">2.26  </w:t>
      </w:r>
      <w:r w:rsidRPr="001363AA">
        <w:rPr>
          <w:rFonts w:hint="eastAsia"/>
          <w:lang w:val="en-GB"/>
        </w:rPr>
        <w:t>提交人声称，他已用尽所有可用的国内补救办法。</w:t>
      </w:r>
    </w:p>
    <w:p w:rsidR="001363AA" w:rsidRPr="001363AA" w:rsidRDefault="001363AA" w:rsidP="001363AA">
      <w:pPr>
        <w:pStyle w:val="H23GC"/>
        <w:rPr>
          <w:rtl/>
        </w:rPr>
      </w:pPr>
      <w:r w:rsidRPr="001363AA">
        <w:rPr>
          <w:lang w:val="en-GB"/>
        </w:rPr>
        <w:tab/>
      </w:r>
      <w:r w:rsidRPr="001363AA">
        <w:rPr>
          <w:lang w:val="en-GB"/>
        </w:rPr>
        <w:tab/>
      </w:r>
      <w:r w:rsidRPr="001363AA">
        <w:rPr>
          <w:lang w:val="en-GB"/>
        </w:rPr>
        <w:t>申述</w:t>
      </w:r>
    </w:p>
    <w:p w:rsidR="001363AA" w:rsidRPr="001363AA" w:rsidRDefault="001363AA" w:rsidP="001363AA">
      <w:pPr>
        <w:pStyle w:val="SingleTxtGC"/>
        <w:rPr>
          <w:lang w:val="en-GB"/>
        </w:rPr>
      </w:pPr>
      <w:r w:rsidRPr="001363AA">
        <w:rPr>
          <w:lang w:val="en-GB"/>
        </w:rPr>
        <w:t xml:space="preserve">3.1  </w:t>
      </w:r>
      <w:r w:rsidRPr="001363AA">
        <w:rPr>
          <w:rFonts w:hint="eastAsia"/>
          <w:lang w:val="en-GB"/>
        </w:rPr>
        <w:t>提交人声称，他根据《公约》第十四条、第十七条、第二十三条、第二十四条和第二十六条</w:t>
      </w:r>
      <w:r w:rsidRPr="001363AA">
        <w:rPr>
          <w:rFonts w:hint="eastAsia"/>
          <w:lang w:val="en-GB"/>
        </w:rPr>
        <w:t>(</w:t>
      </w:r>
      <w:r w:rsidRPr="001363AA">
        <w:rPr>
          <w:rFonts w:hint="eastAsia"/>
          <w:lang w:val="en-GB"/>
        </w:rPr>
        <w:t>与第二条第</w:t>
      </w:r>
      <w:r w:rsidRPr="001363AA">
        <w:rPr>
          <w:rFonts w:hint="eastAsia"/>
          <w:lang w:val="en-GB"/>
        </w:rPr>
        <w:t>1</w:t>
      </w:r>
      <w:r w:rsidRPr="001363AA">
        <w:rPr>
          <w:rFonts w:hint="eastAsia"/>
          <w:lang w:val="en-GB"/>
        </w:rPr>
        <w:t>款一并解读</w:t>
      </w:r>
      <w:r w:rsidRPr="001363AA">
        <w:rPr>
          <w:rFonts w:hint="eastAsia"/>
          <w:lang w:val="en-GB"/>
        </w:rPr>
        <w:t>)</w:t>
      </w:r>
      <w:r w:rsidRPr="001363AA">
        <w:rPr>
          <w:rFonts w:hint="eastAsia"/>
          <w:lang w:val="en-GB"/>
        </w:rPr>
        <w:t>所享有的权利受到侵犯。</w:t>
      </w:r>
    </w:p>
    <w:p w:rsidR="001363AA" w:rsidRPr="001363AA" w:rsidRDefault="001363AA" w:rsidP="001363AA">
      <w:pPr>
        <w:pStyle w:val="SingleTxtGC"/>
        <w:rPr>
          <w:lang w:val="en-GB"/>
        </w:rPr>
      </w:pPr>
      <w:r w:rsidRPr="001363AA">
        <w:rPr>
          <w:lang w:val="en-GB"/>
        </w:rPr>
        <w:t xml:space="preserve">3.2  </w:t>
      </w:r>
      <w:r w:rsidRPr="001363AA">
        <w:rPr>
          <w:rFonts w:hint="eastAsia"/>
          <w:lang w:val="en-GB"/>
        </w:rPr>
        <w:t>他根据《公约》第十四条，质疑民事和刑事诉讼的结果，并声称它们依据的是不可受理的证据，而且由不称职和有偏见的法院宣布，因此是不公平的。他抱怨拖延批准他查阅出售其公寓的刑事案件卷宗，这妨碍了他对</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日的决定提出上诉，导致刑事诉讼被终止。</w:t>
      </w:r>
    </w:p>
    <w:p w:rsidR="001363AA" w:rsidRPr="001363AA" w:rsidRDefault="001363AA" w:rsidP="001363AA">
      <w:pPr>
        <w:pStyle w:val="SingleTxtGC"/>
        <w:rPr>
          <w:lang w:val="en-GB"/>
        </w:rPr>
      </w:pPr>
      <w:r w:rsidRPr="001363AA">
        <w:rPr>
          <w:lang w:val="en-GB"/>
        </w:rPr>
        <w:t xml:space="preserve">3.3  </w:t>
      </w:r>
      <w:r w:rsidRPr="001363AA">
        <w:rPr>
          <w:rFonts w:hint="eastAsia"/>
          <w:lang w:val="en-GB"/>
        </w:rPr>
        <w:t>提交人声称，尽管他的日记被他的前妻偷走，法庭还是接受把他的日记作为鉴定其笔迹的样本，因此他根据第十七条所享有的隐私权和个人生活权受到了侵犯。</w:t>
      </w:r>
    </w:p>
    <w:p w:rsidR="001363AA" w:rsidRPr="001363AA" w:rsidRDefault="001363AA" w:rsidP="001363AA">
      <w:pPr>
        <w:pStyle w:val="SingleTxtGC"/>
        <w:rPr>
          <w:lang w:val="en-GB"/>
        </w:rPr>
      </w:pPr>
      <w:r w:rsidRPr="001363AA">
        <w:rPr>
          <w:lang w:val="en-GB"/>
        </w:rPr>
        <w:t xml:space="preserve">3.4  </w:t>
      </w:r>
      <w:r w:rsidRPr="001363AA">
        <w:rPr>
          <w:rFonts w:hint="eastAsia"/>
          <w:lang w:val="en-GB"/>
        </w:rPr>
        <w:t>提交人还声称，国内当局没有对他关于其前妻绑架他儿子的指控进行调查，这违反了《公约》第二十三条第</w:t>
      </w:r>
      <w:r w:rsidRPr="001363AA">
        <w:rPr>
          <w:rFonts w:hint="eastAsia"/>
          <w:lang w:val="en-GB"/>
        </w:rPr>
        <w:t>4</w:t>
      </w:r>
      <w:r w:rsidRPr="001363AA">
        <w:rPr>
          <w:rFonts w:hint="eastAsia"/>
          <w:lang w:val="en-GB"/>
        </w:rPr>
        <w:t>款。他声称他儿子根据《公约》第二十四条享有的权利受到侵犯，因为他可能遭受他的前妻和她的新丈夫的不当对待，他可能需要缔约国的保护。</w:t>
      </w:r>
    </w:p>
    <w:p w:rsidR="001363AA" w:rsidRPr="001363AA" w:rsidRDefault="001363AA" w:rsidP="001363AA">
      <w:pPr>
        <w:pStyle w:val="SingleTxtGC"/>
        <w:rPr>
          <w:lang w:val="en-GB"/>
        </w:rPr>
      </w:pPr>
      <w:r w:rsidRPr="001363AA">
        <w:rPr>
          <w:lang w:val="en-GB"/>
        </w:rPr>
        <w:t xml:space="preserve">3.5  </w:t>
      </w:r>
      <w:r w:rsidRPr="001363AA">
        <w:rPr>
          <w:rFonts w:hint="eastAsia"/>
          <w:lang w:val="en-GB"/>
        </w:rPr>
        <w:t>提交人还声称，警察因为他的犯罪记录，没有对他提出的欺诈指控进行适当的调查，也没有对他关于执法人员歧视和威胁行为的投诉采取任何行动，这违反《公约》</w:t>
      </w:r>
      <w:r w:rsidRPr="001363AA">
        <w:rPr>
          <w:lang w:val="en-GB"/>
        </w:rPr>
        <w:t>第二十六条</w:t>
      </w:r>
      <w:r w:rsidRPr="001363AA">
        <w:rPr>
          <w:rFonts w:hint="eastAsia"/>
          <w:lang w:val="en-GB"/>
        </w:rPr>
        <w:t>(</w:t>
      </w:r>
      <w:r w:rsidRPr="001363AA">
        <w:rPr>
          <w:lang w:val="en-GB"/>
        </w:rPr>
        <w:t>与</w:t>
      </w:r>
      <w:r w:rsidRPr="001363AA">
        <w:rPr>
          <w:rFonts w:hint="eastAsia"/>
          <w:lang w:val="en-GB"/>
        </w:rPr>
        <w:t>第二条第</w:t>
      </w:r>
      <w:r w:rsidRPr="001363AA">
        <w:rPr>
          <w:rFonts w:hint="eastAsia"/>
          <w:lang w:val="en-GB"/>
        </w:rPr>
        <w:t>1</w:t>
      </w:r>
      <w:r w:rsidRPr="001363AA">
        <w:rPr>
          <w:rFonts w:hint="eastAsia"/>
          <w:lang w:val="en-GB"/>
        </w:rPr>
        <w:t>款一并解读</w:t>
      </w:r>
      <w:r w:rsidRPr="001363AA">
        <w:rPr>
          <w:rFonts w:hint="eastAsia"/>
          <w:lang w:val="en-GB"/>
        </w:rPr>
        <w:t>)</w:t>
      </w:r>
      <w:r w:rsidRPr="001363AA">
        <w:rPr>
          <w:rFonts w:hint="eastAsia"/>
          <w:lang w:val="en-GB"/>
        </w:rPr>
        <w:t>。</w:t>
      </w:r>
    </w:p>
    <w:p w:rsidR="001363AA" w:rsidRPr="001363AA" w:rsidRDefault="001363AA" w:rsidP="001363AA">
      <w:pPr>
        <w:pStyle w:val="H23GC"/>
        <w:rPr>
          <w:lang w:val="en-GB"/>
        </w:rPr>
      </w:pPr>
      <w:r w:rsidRPr="001363AA">
        <w:rPr>
          <w:lang w:val="en-GB"/>
        </w:rPr>
        <w:tab/>
      </w:r>
      <w:r w:rsidRPr="001363AA">
        <w:rPr>
          <w:lang w:val="en-GB"/>
        </w:rPr>
        <w:tab/>
      </w:r>
      <w:r w:rsidRPr="001363AA">
        <w:rPr>
          <w:lang w:val="en-GB"/>
        </w:rPr>
        <w:t>缔约国关于可否受理问题的意见</w:t>
      </w:r>
    </w:p>
    <w:p w:rsidR="001363AA" w:rsidRPr="001363AA" w:rsidRDefault="001363AA" w:rsidP="001363AA">
      <w:pPr>
        <w:pStyle w:val="SingleTxtGC"/>
        <w:rPr>
          <w:lang w:val="en-GB"/>
        </w:rPr>
      </w:pPr>
      <w:r w:rsidRPr="001363AA">
        <w:rPr>
          <w:lang w:val="en-GB"/>
        </w:rPr>
        <w:t xml:space="preserve">4.1  </w:t>
      </w:r>
      <w:r w:rsidRPr="001363AA">
        <w:rPr>
          <w:rFonts w:hint="eastAsia"/>
          <w:lang w:val="en-GB"/>
        </w:rPr>
        <w:t>2012</w:t>
      </w:r>
      <w:r w:rsidRPr="001363AA">
        <w:rPr>
          <w:rFonts w:hint="eastAsia"/>
          <w:lang w:val="en-GB"/>
        </w:rPr>
        <w:t>年</w:t>
      </w:r>
      <w:r w:rsidRPr="001363AA">
        <w:rPr>
          <w:rFonts w:hint="eastAsia"/>
          <w:lang w:val="en-GB"/>
        </w:rPr>
        <w:t>6</w:t>
      </w:r>
      <w:r w:rsidRPr="001363AA">
        <w:rPr>
          <w:rFonts w:hint="eastAsia"/>
          <w:lang w:val="en-GB"/>
        </w:rPr>
        <w:t>月</w:t>
      </w:r>
      <w:r w:rsidRPr="001363AA">
        <w:rPr>
          <w:rFonts w:hint="eastAsia"/>
          <w:lang w:val="en-GB"/>
        </w:rPr>
        <w:t>14</w:t>
      </w:r>
      <w:r w:rsidRPr="001363AA">
        <w:rPr>
          <w:rFonts w:hint="eastAsia"/>
          <w:lang w:val="en-GB"/>
        </w:rPr>
        <w:t>日，缔约国提交了关于来文可否受理的意见，指出提交人没有用尽所有可用的国内补救办法。缔约国认为根据《任择议定书》第五条第</w:t>
      </w:r>
      <w:r w:rsidRPr="001363AA">
        <w:rPr>
          <w:rFonts w:hint="eastAsia"/>
          <w:lang w:val="en-GB"/>
        </w:rPr>
        <w:t>2</w:t>
      </w:r>
      <w:r w:rsidRPr="001363AA">
        <w:rPr>
          <w:rFonts w:hint="eastAsia"/>
          <w:lang w:val="en-GB"/>
        </w:rPr>
        <w:t>款</w:t>
      </w:r>
      <w:r w:rsidRPr="001363AA">
        <w:rPr>
          <w:rFonts w:hint="eastAsia"/>
          <w:lang w:val="en-GB"/>
        </w:rPr>
        <w:t>(</w:t>
      </w:r>
      <w:r w:rsidRPr="001363AA">
        <w:rPr>
          <w:rFonts w:hint="eastAsia"/>
          <w:lang w:val="en-GB"/>
        </w:rPr>
        <w:t>丑</w:t>
      </w:r>
      <w:r w:rsidRPr="001363AA">
        <w:rPr>
          <w:rFonts w:hint="eastAsia"/>
          <w:lang w:val="en-GB"/>
        </w:rPr>
        <w:t>)</w:t>
      </w:r>
      <w:r w:rsidRPr="001363AA">
        <w:rPr>
          <w:rFonts w:hint="eastAsia"/>
          <w:lang w:val="en-GB"/>
        </w:rPr>
        <w:t>项，应宣布该申诉不可受理。</w:t>
      </w:r>
    </w:p>
    <w:p w:rsidR="001363AA" w:rsidRPr="001363AA" w:rsidRDefault="001363AA" w:rsidP="001363AA">
      <w:pPr>
        <w:pStyle w:val="SingleTxtGC"/>
        <w:rPr>
          <w:lang w:val="en-GB"/>
        </w:rPr>
      </w:pPr>
      <w:r w:rsidRPr="001363AA">
        <w:rPr>
          <w:lang w:val="en-GB"/>
        </w:rPr>
        <w:t xml:space="preserve">4.2  </w:t>
      </w:r>
      <w:r w:rsidRPr="001363AA">
        <w:rPr>
          <w:rFonts w:hint="eastAsia"/>
          <w:lang w:val="en-GB"/>
        </w:rPr>
        <w:t>特别是关于提交人儿子被绑架的刑事诉讼正在进行。由于调查不完整，检察机关推翻了几项拒绝提起刑事诉讼的决定。</w:t>
      </w:r>
      <w:r w:rsidRPr="001363AA">
        <w:rPr>
          <w:rFonts w:hint="eastAsia"/>
          <w:lang w:val="en-GB"/>
        </w:rPr>
        <w:t>2012</w:t>
      </w:r>
      <w:r w:rsidRPr="001363AA">
        <w:rPr>
          <w:rFonts w:hint="eastAsia"/>
          <w:lang w:val="en-GB"/>
        </w:rPr>
        <w:t>年</w:t>
      </w:r>
      <w:r w:rsidRPr="001363AA">
        <w:rPr>
          <w:rFonts w:hint="eastAsia"/>
          <w:lang w:val="en-GB"/>
        </w:rPr>
        <w:t>5</w:t>
      </w:r>
      <w:r w:rsidRPr="001363AA">
        <w:rPr>
          <w:rFonts w:hint="eastAsia"/>
          <w:lang w:val="en-GB"/>
        </w:rPr>
        <w:t>月</w:t>
      </w:r>
      <w:r w:rsidRPr="001363AA">
        <w:rPr>
          <w:rFonts w:hint="eastAsia"/>
          <w:lang w:val="en-GB"/>
        </w:rPr>
        <w:t>11</w:t>
      </w:r>
      <w:r w:rsidRPr="001363AA">
        <w:rPr>
          <w:rFonts w:hint="eastAsia"/>
          <w:lang w:val="en-GB"/>
        </w:rPr>
        <w:t>日，市检察官办公室推翻了</w:t>
      </w:r>
      <w:r w:rsidRPr="001363AA">
        <w:rPr>
          <w:rFonts w:hint="eastAsia"/>
          <w:lang w:val="en-GB"/>
        </w:rPr>
        <w:t>2012</w:t>
      </w:r>
      <w:r w:rsidRPr="001363AA">
        <w:rPr>
          <w:rFonts w:hint="eastAsia"/>
          <w:lang w:val="en-GB"/>
        </w:rPr>
        <w:t>年</w:t>
      </w:r>
      <w:r w:rsidRPr="001363AA">
        <w:rPr>
          <w:rFonts w:hint="eastAsia"/>
          <w:lang w:val="en-GB"/>
        </w:rPr>
        <w:t>4</w:t>
      </w:r>
      <w:r w:rsidRPr="001363AA">
        <w:rPr>
          <w:rFonts w:hint="eastAsia"/>
          <w:lang w:val="en-GB"/>
        </w:rPr>
        <w:t>月</w:t>
      </w:r>
      <w:r w:rsidRPr="001363AA">
        <w:rPr>
          <w:rFonts w:hint="eastAsia"/>
          <w:lang w:val="en-GB"/>
        </w:rPr>
        <w:t>9</w:t>
      </w:r>
      <w:r w:rsidRPr="001363AA">
        <w:rPr>
          <w:rFonts w:hint="eastAsia"/>
          <w:lang w:val="en-GB"/>
        </w:rPr>
        <w:t>日拒绝提起刑事诉讼的决定，并将案件转交内政部的市局，以进一步调查。</w:t>
      </w:r>
    </w:p>
    <w:p w:rsidR="001363AA" w:rsidRPr="001363AA" w:rsidRDefault="001363AA" w:rsidP="001363AA">
      <w:pPr>
        <w:pStyle w:val="SingleTxtGC"/>
        <w:rPr>
          <w:lang w:val="en-GB"/>
        </w:rPr>
      </w:pPr>
      <w:r w:rsidRPr="001363AA">
        <w:rPr>
          <w:lang w:val="en-GB"/>
        </w:rPr>
        <w:t xml:space="preserve">4.3  </w:t>
      </w:r>
      <w:r w:rsidRPr="001363AA">
        <w:rPr>
          <w:rFonts w:hint="eastAsia"/>
          <w:lang w:val="en-GB"/>
        </w:rPr>
        <w:t>关于公证员的诉讼程序也在等待进一步调查，调查处于未决之中。该公证员曾为提交人的前妻授权其姐代表她出售公寓进行过公证。</w:t>
      </w:r>
    </w:p>
    <w:p w:rsidR="001363AA" w:rsidRPr="001363AA" w:rsidRDefault="001363AA" w:rsidP="001363AA">
      <w:pPr>
        <w:pStyle w:val="SingleTxtGC"/>
        <w:rPr>
          <w:lang w:val="en-GB"/>
        </w:rPr>
      </w:pPr>
      <w:r w:rsidRPr="001363AA">
        <w:rPr>
          <w:lang w:val="en-GB"/>
        </w:rPr>
        <w:t xml:space="preserve">4.4  </w:t>
      </w:r>
      <w:r w:rsidRPr="001363AA">
        <w:rPr>
          <w:rFonts w:hint="eastAsia"/>
          <w:lang w:val="en-GB"/>
        </w:rPr>
        <w:t>关于据称</w:t>
      </w:r>
      <w:r w:rsidRPr="001363AA">
        <w:rPr>
          <w:rFonts w:hint="eastAsia"/>
          <w:lang w:val="en-GB"/>
        </w:rPr>
        <w:t>2008</w:t>
      </w:r>
      <w:r w:rsidRPr="001363AA">
        <w:rPr>
          <w:rFonts w:hint="eastAsia"/>
          <w:lang w:val="en-GB"/>
        </w:rPr>
        <w:t>年</w:t>
      </w:r>
      <w:r w:rsidRPr="001363AA">
        <w:rPr>
          <w:rFonts w:hint="eastAsia"/>
          <w:lang w:val="en-GB"/>
        </w:rPr>
        <w:t>1</w:t>
      </w:r>
      <w:r w:rsidRPr="001363AA">
        <w:rPr>
          <w:rFonts w:hint="eastAsia"/>
          <w:lang w:val="en-GB"/>
        </w:rPr>
        <w:t>月</w:t>
      </w:r>
      <w:r w:rsidRPr="001363AA">
        <w:rPr>
          <w:rFonts w:hint="eastAsia"/>
          <w:lang w:val="en-GB"/>
        </w:rPr>
        <w:t>21</w:t>
      </w:r>
      <w:r w:rsidRPr="001363AA">
        <w:rPr>
          <w:rFonts w:hint="eastAsia"/>
          <w:lang w:val="en-GB"/>
        </w:rPr>
        <w:t>日提交人的日记被盗，阿拉木图</w:t>
      </w:r>
      <w:r w:rsidRPr="001363AA">
        <w:rPr>
          <w:lang w:val="en-GB"/>
        </w:rPr>
        <w:t>Almalinskiy</w:t>
      </w:r>
      <w:r w:rsidRPr="001363AA">
        <w:rPr>
          <w:rFonts w:hint="eastAsia"/>
          <w:lang w:val="en-GB"/>
        </w:rPr>
        <w:t>地区法院批准提交人与其前妻之间达成的友好和解，即提交人撤回其诉称，换回提供给专家以分析其笔迹的他的日记，该日记已经归还提交人。</w:t>
      </w:r>
      <w:r w:rsidRPr="001363AA">
        <w:rPr>
          <w:rFonts w:hint="eastAsia"/>
          <w:lang w:val="en-GB"/>
        </w:rPr>
        <w:t>2009</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18</w:t>
      </w:r>
      <w:r w:rsidRPr="001363AA">
        <w:rPr>
          <w:rFonts w:hint="eastAsia"/>
          <w:lang w:val="en-GB"/>
        </w:rPr>
        <w:t>日，因缺乏犯罪事实，还因为日记是配偶双方创造和使用的共同财产，检察官办公室拒绝就盗窃日记一事提起刑事诉讼。提交人没有对检察官的决定向更高一级的检察官或任何法院提出质疑。</w:t>
      </w:r>
    </w:p>
    <w:p w:rsidR="001363AA" w:rsidRPr="001363AA" w:rsidRDefault="001363AA" w:rsidP="001363AA">
      <w:pPr>
        <w:pStyle w:val="SingleTxtGC"/>
        <w:rPr>
          <w:lang w:val="en-GB"/>
        </w:rPr>
      </w:pPr>
      <w:r w:rsidRPr="001363AA">
        <w:rPr>
          <w:lang w:val="en-GB"/>
        </w:rPr>
        <w:lastRenderedPageBreak/>
        <w:t xml:space="preserve">4.5  </w:t>
      </w:r>
      <w:r w:rsidRPr="001363AA">
        <w:rPr>
          <w:rFonts w:hint="eastAsia"/>
          <w:lang w:val="en-GB"/>
        </w:rPr>
        <w:t>缔约国澄清说，在刑事诉讼程序终止后查阅案件材料受到《刑事诉讼法》第</w:t>
      </w:r>
      <w:r w:rsidRPr="001363AA">
        <w:rPr>
          <w:rFonts w:hint="eastAsia"/>
          <w:lang w:val="en-GB"/>
        </w:rPr>
        <w:t>270</w:t>
      </w:r>
      <w:r w:rsidRPr="001363AA">
        <w:rPr>
          <w:rFonts w:hint="eastAsia"/>
          <w:lang w:val="en-GB"/>
        </w:rPr>
        <w:t>条的管制，根据该条，将以书面形式通知受害人有关决定和提出上诉的途径，并根据请求将决定的副本送达受害人。</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日和</w:t>
      </w:r>
      <w:r w:rsidRPr="001363AA">
        <w:rPr>
          <w:rFonts w:hint="eastAsia"/>
          <w:lang w:val="en-GB"/>
        </w:rPr>
        <w:t>13</w:t>
      </w:r>
      <w:r w:rsidRPr="001363AA">
        <w:rPr>
          <w:rFonts w:hint="eastAsia"/>
          <w:lang w:val="en-GB"/>
        </w:rPr>
        <w:t>日，将有关</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日决定的通知邮寄提交人。</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15</w:t>
      </w:r>
      <w:r w:rsidRPr="001363AA">
        <w:rPr>
          <w:rFonts w:hint="eastAsia"/>
          <w:lang w:val="en-GB"/>
        </w:rPr>
        <w:t>日，提交人请求查阅案件卷宗。同一天，通过邮件通知提交人，他可以在市检察官办公室查阅案件卷宗。</w:t>
      </w:r>
      <w:r w:rsidRPr="001363AA">
        <w:rPr>
          <w:rFonts w:hint="eastAsia"/>
          <w:lang w:val="en-GB"/>
        </w:rPr>
        <w:t>2010</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10</w:t>
      </w:r>
      <w:r w:rsidRPr="001363AA">
        <w:rPr>
          <w:rFonts w:hint="eastAsia"/>
          <w:lang w:val="en-GB"/>
        </w:rPr>
        <w:t>日，在提交人提出请求后，市检察官办公室请内政部市局允许他查阅案件卷宗。</w:t>
      </w:r>
      <w:r w:rsidRPr="001363AA">
        <w:rPr>
          <w:rFonts w:hint="eastAsia"/>
          <w:lang w:val="en-GB"/>
        </w:rPr>
        <w:t>2011</w:t>
      </w:r>
      <w:r w:rsidRPr="001363AA">
        <w:rPr>
          <w:rFonts w:hint="eastAsia"/>
          <w:lang w:val="en-GB"/>
        </w:rPr>
        <w:t>年</w:t>
      </w:r>
      <w:r w:rsidRPr="001363AA">
        <w:rPr>
          <w:rFonts w:hint="eastAsia"/>
          <w:lang w:val="en-GB"/>
        </w:rPr>
        <w:t>1</w:t>
      </w:r>
      <w:r w:rsidRPr="001363AA">
        <w:rPr>
          <w:rFonts w:hint="eastAsia"/>
          <w:lang w:val="en-GB"/>
        </w:rPr>
        <w:t>月</w:t>
      </w:r>
      <w:r w:rsidRPr="001363AA">
        <w:rPr>
          <w:rFonts w:hint="eastAsia"/>
          <w:lang w:val="en-GB"/>
        </w:rPr>
        <w:t>4</w:t>
      </w:r>
      <w:r w:rsidRPr="001363AA">
        <w:rPr>
          <w:rFonts w:hint="eastAsia"/>
          <w:lang w:val="en-GB"/>
        </w:rPr>
        <w:t>日、</w:t>
      </w:r>
      <w:r w:rsidRPr="001363AA">
        <w:rPr>
          <w:rFonts w:hint="eastAsia"/>
          <w:lang w:val="en-GB"/>
        </w:rPr>
        <w:t>6</w:t>
      </w:r>
      <w:r w:rsidRPr="001363AA">
        <w:rPr>
          <w:rFonts w:hint="eastAsia"/>
          <w:lang w:val="en-GB"/>
        </w:rPr>
        <w:t>日和</w:t>
      </w:r>
      <w:r w:rsidRPr="001363AA">
        <w:rPr>
          <w:rFonts w:hint="eastAsia"/>
          <w:lang w:val="en-GB"/>
        </w:rPr>
        <w:t>9</w:t>
      </w:r>
      <w:r w:rsidRPr="001363AA">
        <w:rPr>
          <w:rFonts w:hint="eastAsia"/>
          <w:lang w:val="en-GB"/>
        </w:rPr>
        <w:t>日，内政部市局通过邮件，允许提交人查阅案件卷宗。据提交人提供的通信地址所在地的邻居证明，他已经不住在那里。</w:t>
      </w:r>
      <w:r w:rsidRPr="001363AA">
        <w:rPr>
          <w:rFonts w:hint="eastAsia"/>
          <w:lang w:val="en-GB"/>
        </w:rPr>
        <w:t>2011</w:t>
      </w:r>
      <w:r w:rsidRPr="001363AA">
        <w:rPr>
          <w:rFonts w:hint="eastAsia"/>
          <w:lang w:val="en-GB"/>
        </w:rPr>
        <w:t>年</w:t>
      </w:r>
      <w:r w:rsidRPr="001363AA">
        <w:rPr>
          <w:rFonts w:hint="eastAsia"/>
          <w:lang w:val="en-GB"/>
        </w:rPr>
        <w:t>3</w:t>
      </w:r>
      <w:r w:rsidRPr="001363AA">
        <w:rPr>
          <w:rFonts w:hint="eastAsia"/>
          <w:lang w:val="en-GB"/>
        </w:rPr>
        <w:t>月</w:t>
      </w:r>
      <w:r w:rsidRPr="001363AA">
        <w:rPr>
          <w:rFonts w:hint="eastAsia"/>
          <w:lang w:val="en-GB"/>
        </w:rPr>
        <w:t>17</w:t>
      </w:r>
      <w:r w:rsidRPr="001363AA">
        <w:rPr>
          <w:rFonts w:hint="eastAsia"/>
          <w:lang w:val="en-GB"/>
        </w:rPr>
        <w:t>日和</w:t>
      </w:r>
      <w:r w:rsidRPr="001363AA">
        <w:rPr>
          <w:rFonts w:hint="eastAsia"/>
          <w:lang w:val="en-GB"/>
        </w:rPr>
        <w:t>24</w:t>
      </w:r>
      <w:r w:rsidRPr="001363AA">
        <w:rPr>
          <w:rFonts w:hint="eastAsia"/>
          <w:lang w:val="en-GB"/>
        </w:rPr>
        <w:t>日，通知发送到提交人当前的地址，提交人本人去查阅了案件卷宗。可以用来解释提交人查阅案件卷宗为什么受到延误的原因是，提交人未通知检察机关自己的地址变更。</w:t>
      </w:r>
    </w:p>
    <w:p w:rsidR="001363AA" w:rsidRPr="001363AA" w:rsidRDefault="001363AA" w:rsidP="001363AA">
      <w:pPr>
        <w:pStyle w:val="SingleTxtGC"/>
        <w:rPr>
          <w:lang w:val="en-GB"/>
        </w:rPr>
      </w:pPr>
      <w:r w:rsidRPr="001363AA">
        <w:rPr>
          <w:lang w:val="en-GB"/>
        </w:rPr>
        <w:t xml:space="preserve">4.6  </w:t>
      </w:r>
      <w:r w:rsidRPr="001363AA">
        <w:rPr>
          <w:rFonts w:hint="eastAsia"/>
          <w:lang w:val="en-GB"/>
        </w:rPr>
        <w:t>对提交人关于受到威胁，包括电话威胁的指控，都进行了调查，但这些指控没有得到确认。特别是电话记录表明，在有关期间，他没有接到任何电话。</w:t>
      </w:r>
    </w:p>
    <w:p w:rsidR="001363AA" w:rsidRPr="001363AA" w:rsidRDefault="001363AA" w:rsidP="001363AA">
      <w:pPr>
        <w:pStyle w:val="SingleTxtGC"/>
        <w:rPr>
          <w:lang w:val="en-GB"/>
        </w:rPr>
      </w:pPr>
      <w:r w:rsidRPr="001363AA">
        <w:rPr>
          <w:lang w:val="en-GB"/>
        </w:rPr>
        <w:t xml:space="preserve">4.7  </w:t>
      </w:r>
      <w:r w:rsidRPr="001363AA">
        <w:rPr>
          <w:rFonts w:hint="eastAsia"/>
          <w:lang w:val="en-GB"/>
        </w:rPr>
        <w:t>缔约国指出，尽管提交人在</w:t>
      </w:r>
      <w:r w:rsidRPr="001363AA">
        <w:rPr>
          <w:rFonts w:hint="eastAsia"/>
          <w:lang w:val="en-GB"/>
        </w:rPr>
        <w:t>1998</w:t>
      </w:r>
      <w:r w:rsidRPr="001363AA">
        <w:rPr>
          <w:rFonts w:hint="eastAsia"/>
          <w:lang w:val="en-GB"/>
        </w:rPr>
        <w:t>年从其前妻处获得了她所占公寓的份额的补偿，他还是对财产权提出质疑，原因在于</w:t>
      </w:r>
      <w:r w:rsidRPr="001363AA">
        <w:rPr>
          <w:rFonts w:hint="eastAsia"/>
          <w:lang w:val="en-GB"/>
        </w:rPr>
        <w:t>1998</w:t>
      </w:r>
      <w:r w:rsidRPr="001363AA">
        <w:rPr>
          <w:rFonts w:hint="eastAsia"/>
          <w:lang w:val="en-GB"/>
        </w:rPr>
        <w:t>年以来房地产价格大涨。</w:t>
      </w:r>
    </w:p>
    <w:p w:rsidR="001363AA" w:rsidRPr="001363AA" w:rsidRDefault="001363AA" w:rsidP="001363AA">
      <w:pPr>
        <w:pStyle w:val="SingleTxtGC"/>
        <w:rPr>
          <w:lang w:val="en-GB"/>
        </w:rPr>
      </w:pPr>
      <w:r w:rsidRPr="001363AA">
        <w:rPr>
          <w:lang w:val="en-GB"/>
        </w:rPr>
        <w:t xml:space="preserve">4.8  </w:t>
      </w:r>
      <w:r w:rsidRPr="001363AA">
        <w:rPr>
          <w:rFonts w:hint="eastAsia"/>
          <w:lang w:val="en-GB"/>
        </w:rPr>
        <w:t>缔约国认为，由于没有用尽国内补救办法和缺乏证据，提交人的诉称不可受理。</w:t>
      </w:r>
    </w:p>
    <w:p w:rsidR="001363AA" w:rsidRPr="001363AA" w:rsidRDefault="001363AA" w:rsidP="001363AA">
      <w:pPr>
        <w:pStyle w:val="H23GC"/>
        <w:rPr>
          <w:lang w:val="en-GB"/>
        </w:rPr>
      </w:pPr>
      <w:r w:rsidRPr="001363AA">
        <w:rPr>
          <w:lang w:val="en-GB"/>
        </w:rPr>
        <w:tab/>
      </w:r>
      <w:r w:rsidRPr="001363AA">
        <w:rPr>
          <w:lang w:val="en-GB"/>
        </w:rPr>
        <w:tab/>
      </w:r>
      <w:r w:rsidRPr="001363AA">
        <w:rPr>
          <w:rFonts w:hint="eastAsia"/>
          <w:lang w:val="en-GB"/>
        </w:rPr>
        <w:t>提交人对缔约国意见的评论</w:t>
      </w:r>
    </w:p>
    <w:p w:rsidR="001363AA" w:rsidRPr="001363AA" w:rsidRDefault="001363AA" w:rsidP="001363AA">
      <w:pPr>
        <w:pStyle w:val="SingleTxtGC"/>
        <w:rPr>
          <w:lang w:val="en-GB"/>
        </w:rPr>
      </w:pPr>
      <w:r w:rsidRPr="001363AA">
        <w:rPr>
          <w:lang w:val="en-GB"/>
        </w:rPr>
        <w:t xml:space="preserve">5.1  </w:t>
      </w:r>
      <w:r w:rsidRPr="001363AA">
        <w:rPr>
          <w:rFonts w:hint="eastAsia"/>
          <w:lang w:val="en-GB"/>
        </w:rPr>
        <w:t>2012</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11</w:t>
      </w:r>
      <w:r w:rsidRPr="001363AA">
        <w:rPr>
          <w:rFonts w:hint="eastAsia"/>
          <w:lang w:val="en-GB"/>
        </w:rPr>
        <w:t>日，提交人</w:t>
      </w:r>
      <w:r w:rsidRPr="001363AA">
        <w:rPr>
          <w:rFonts w:hint="eastAsia"/>
        </w:rPr>
        <w:t>提交了他对</w:t>
      </w:r>
      <w:r w:rsidRPr="001363AA">
        <w:rPr>
          <w:rFonts w:hint="eastAsia"/>
          <w:lang w:val="en-GB"/>
        </w:rPr>
        <w:t>缔约国意见的评论，并重申了他最初的诉称。</w:t>
      </w:r>
    </w:p>
    <w:p w:rsidR="001363AA" w:rsidRPr="001363AA" w:rsidRDefault="001363AA" w:rsidP="001363AA">
      <w:pPr>
        <w:pStyle w:val="SingleTxtGC"/>
        <w:rPr>
          <w:lang w:val="en-GB"/>
        </w:rPr>
      </w:pPr>
      <w:r w:rsidRPr="001363AA">
        <w:rPr>
          <w:lang w:val="en-GB"/>
        </w:rPr>
        <w:t xml:space="preserve">5.2  </w:t>
      </w:r>
      <w:r w:rsidRPr="001363AA">
        <w:rPr>
          <w:rFonts w:hint="eastAsia"/>
          <w:lang w:val="en-GB"/>
        </w:rPr>
        <w:t>2012</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7</w:t>
      </w:r>
      <w:r w:rsidRPr="001363AA">
        <w:rPr>
          <w:rFonts w:hint="eastAsia"/>
          <w:lang w:val="en-GB"/>
        </w:rPr>
        <w:t>日，他向阿拉木图市检察官办公室提交了关于他儿子被绑架的最后一次指控。</w:t>
      </w:r>
    </w:p>
    <w:p w:rsidR="001363AA" w:rsidRPr="001363AA" w:rsidRDefault="001363AA" w:rsidP="001363AA">
      <w:pPr>
        <w:pStyle w:val="SingleTxtGC"/>
        <w:rPr>
          <w:lang w:val="en-GB"/>
        </w:rPr>
      </w:pPr>
      <w:r w:rsidRPr="001363AA">
        <w:rPr>
          <w:lang w:val="en-GB"/>
        </w:rPr>
        <w:t xml:space="preserve">5.3  </w:t>
      </w:r>
      <w:r w:rsidRPr="001363AA">
        <w:rPr>
          <w:rFonts w:hint="eastAsia"/>
          <w:lang w:val="en-GB"/>
        </w:rPr>
        <w:t>关于公证员的刑事诉讼因缺乏犯罪事实，于</w:t>
      </w:r>
      <w:r w:rsidRPr="001363AA">
        <w:rPr>
          <w:rFonts w:hint="eastAsia"/>
          <w:lang w:val="en-GB"/>
        </w:rPr>
        <w:t>2011</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15</w:t>
      </w:r>
      <w:r w:rsidRPr="001363AA">
        <w:rPr>
          <w:rFonts w:hint="eastAsia"/>
          <w:lang w:val="en-GB"/>
        </w:rPr>
        <w:t>日终止。</w:t>
      </w:r>
    </w:p>
    <w:p w:rsidR="001363AA" w:rsidRPr="001363AA" w:rsidRDefault="001363AA" w:rsidP="001363AA">
      <w:pPr>
        <w:pStyle w:val="SingleTxtGC"/>
        <w:rPr>
          <w:lang w:val="en-GB"/>
        </w:rPr>
      </w:pPr>
      <w:r w:rsidRPr="001363AA">
        <w:rPr>
          <w:lang w:val="en-GB"/>
        </w:rPr>
        <w:t xml:space="preserve">5.4  </w:t>
      </w:r>
      <w:r w:rsidRPr="001363AA">
        <w:rPr>
          <w:rFonts w:hint="eastAsia"/>
          <w:lang w:val="en-GB"/>
        </w:rPr>
        <w:t>关于他的日记被盗，他已用尽所有可用的补救办法；他对缔约国认为日记是配偶双方的共同财产提出质疑；另外，没有向他提供</w:t>
      </w:r>
      <w:r w:rsidRPr="001363AA">
        <w:rPr>
          <w:rFonts w:hint="eastAsia"/>
          <w:lang w:val="en-GB"/>
        </w:rPr>
        <w:t>2009</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18</w:t>
      </w:r>
      <w:r w:rsidRPr="001363AA">
        <w:rPr>
          <w:rFonts w:hint="eastAsia"/>
          <w:lang w:val="en-GB"/>
        </w:rPr>
        <w:t>日拒绝提起刑事诉讼的决定的副本。</w:t>
      </w:r>
      <w:r w:rsidRPr="001363AA">
        <w:rPr>
          <w:rFonts w:hint="eastAsia"/>
          <w:lang w:val="en-GB"/>
        </w:rPr>
        <w:t>2007</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20</w:t>
      </w:r>
      <w:r w:rsidRPr="001363AA">
        <w:rPr>
          <w:rFonts w:hint="eastAsia"/>
          <w:lang w:val="en-GB"/>
        </w:rPr>
        <w:t>日，</w:t>
      </w:r>
      <w:r w:rsidRPr="001363AA">
        <w:rPr>
          <w:lang w:val="en-GB"/>
        </w:rPr>
        <w:t>Almalinskiy</w:t>
      </w:r>
      <w:r w:rsidRPr="001363AA">
        <w:rPr>
          <w:rFonts w:hint="eastAsia"/>
          <w:lang w:val="en-GB"/>
        </w:rPr>
        <w:t>地区法院将他的日记送交专家检查；是他前妻的一个熟人将日记送交法院的，</w:t>
      </w:r>
      <w:r w:rsidRPr="001363AA">
        <w:rPr>
          <w:rFonts w:hint="eastAsia"/>
          <w:lang w:val="en-GB"/>
        </w:rPr>
        <w:t>2007</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19</w:t>
      </w:r>
      <w:r w:rsidRPr="001363AA">
        <w:rPr>
          <w:rFonts w:hint="eastAsia"/>
          <w:lang w:val="en-GB"/>
        </w:rPr>
        <w:t>日，他前妻的姐姐要求法院退还日记。</w:t>
      </w:r>
    </w:p>
    <w:p w:rsidR="001363AA" w:rsidRPr="001363AA" w:rsidRDefault="001363AA" w:rsidP="001363AA">
      <w:pPr>
        <w:pStyle w:val="SingleTxtGC"/>
        <w:rPr>
          <w:lang w:val="en-GB"/>
        </w:rPr>
      </w:pPr>
      <w:r w:rsidRPr="001363AA">
        <w:rPr>
          <w:lang w:val="en-GB"/>
        </w:rPr>
        <w:t xml:space="preserve">5.5  </w:t>
      </w:r>
      <w:r w:rsidRPr="001363AA">
        <w:rPr>
          <w:rFonts w:hint="eastAsia"/>
          <w:lang w:val="en-GB"/>
        </w:rPr>
        <w:t>提交人认为，缔约国认为他企图恢复财产权的动机是房地产价格上涨，这是对他的歧视。他表示，那套公寓是在婚姻期间购买的，离婚后，他是公寓的唯一所有人。</w:t>
      </w:r>
    </w:p>
    <w:p w:rsidR="001363AA" w:rsidRPr="001363AA" w:rsidRDefault="001363AA" w:rsidP="001363AA">
      <w:pPr>
        <w:pStyle w:val="SingleTxtGC"/>
        <w:rPr>
          <w:lang w:val="en-GB"/>
        </w:rPr>
      </w:pPr>
      <w:r w:rsidRPr="001363AA">
        <w:rPr>
          <w:lang w:val="en-GB"/>
        </w:rPr>
        <w:t xml:space="preserve">5.6  </w:t>
      </w:r>
      <w:r w:rsidRPr="001363AA">
        <w:rPr>
          <w:rFonts w:hint="eastAsia"/>
          <w:lang w:val="en-GB"/>
        </w:rPr>
        <w:t>他声称，由于当局拒绝就与出售公寓有关的刑事案件卷宗中的材料失踪提起刑事诉讼，他根据《公约》第十四条所享有的权利受到侵犯。他说没有向他提供相关决定的副本。</w:t>
      </w:r>
    </w:p>
    <w:p w:rsidR="001363AA" w:rsidRPr="001363AA" w:rsidRDefault="001363AA" w:rsidP="0035798D">
      <w:pPr>
        <w:pStyle w:val="SingleTxtGC"/>
        <w:rPr>
          <w:lang w:val="en-GB"/>
        </w:rPr>
      </w:pPr>
      <w:r w:rsidRPr="001363AA">
        <w:rPr>
          <w:lang w:val="en-GB"/>
        </w:rPr>
        <w:t xml:space="preserve">5.7  </w:t>
      </w:r>
      <w:r w:rsidRPr="001363AA">
        <w:rPr>
          <w:rFonts w:hint="eastAsia"/>
          <w:lang w:val="en-GB"/>
        </w:rPr>
        <w:t>提交人附上了</w:t>
      </w:r>
      <w:r w:rsidRPr="001363AA">
        <w:rPr>
          <w:rFonts w:hint="eastAsia"/>
          <w:lang w:val="en-GB"/>
        </w:rPr>
        <w:t>Almalinskiy</w:t>
      </w:r>
      <w:r w:rsidRPr="001363AA">
        <w:rPr>
          <w:rFonts w:hint="eastAsia"/>
          <w:lang w:val="en-GB"/>
        </w:rPr>
        <w:t>地区法院</w:t>
      </w:r>
      <w:r w:rsidRPr="001363AA">
        <w:rPr>
          <w:rFonts w:hint="eastAsia"/>
          <w:lang w:val="en-GB"/>
        </w:rPr>
        <w:t>2011</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5</w:t>
      </w:r>
      <w:r w:rsidRPr="001363AA">
        <w:rPr>
          <w:rFonts w:hint="eastAsia"/>
          <w:lang w:val="en-GB"/>
        </w:rPr>
        <w:t>日的决定，其中拒绝了他关于重新设定对</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0035798D">
        <w:rPr>
          <w:rFonts w:hint="eastAsia"/>
          <w:lang w:val="en-GB"/>
        </w:rPr>
        <w:t>1</w:t>
      </w:r>
      <w:r w:rsidRPr="001363AA">
        <w:rPr>
          <w:rFonts w:hint="eastAsia"/>
          <w:lang w:val="en-GB"/>
        </w:rPr>
        <w:t>2</w:t>
      </w:r>
      <w:r w:rsidRPr="001363AA">
        <w:rPr>
          <w:rFonts w:hint="eastAsia"/>
          <w:lang w:val="en-GB"/>
        </w:rPr>
        <w:t>日的决定提起上诉的截止日期的请求。该请求于</w:t>
      </w:r>
      <w:r w:rsidRPr="001363AA">
        <w:rPr>
          <w:rFonts w:hint="eastAsia"/>
          <w:lang w:val="en-GB"/>
        </w:rPr>
        <w:t>2011</w:t>
      </w:r>
      <w:r w:rsidRPr="001363AA">
        <w:rPr>
          <w:rFonts w:hint="eastAsia"/>
          <w:lang w:val="en-GB"/>
        </w:rPr>
        <w:t>年</w:t>
      </w:r>
      <w:r w:rsidRPr="001363AA">
        <w:rPr>
          <w:rFonts w:hint="eastAsia"/>
          <w:lang w:val="en-GB"/>
        </w:rPr>
        <w:t>7</w:t>
      </w:r>
      <w:r w:rsidRPr="001363AA">
        <w:rPr>
          <w:rFonts w:hint="eastAsia"/>
          <w:lang w:val="en-GB"/>
        </w:rPr>
        <w:t>月</w:t>
      </w:r>
      <w:r w:rsidRPr="001363AA">
        <w:rPr>
          <w:rFonts w:hint="eastAsia"/>
          <w:lang w:val="en-GB"/>
        </w:rPr>
        <w:t>22</w:t>
      </w:r>
      <w:r w:rsidRPr="001363AA">
        <w:rPr>
          <w:rFonts w:hint="eastAsia"/>
          <w:lang w:val="en-GB"/>
        </w:rPr>
        <w:t>日被法院驳回。根据《刑事诉讼法》第</w:t>
      </w:r>
      <w:r w:rsidRPr="001363AA">
        <w:rPr>
          <w:rFonts w:hint="eastAsia"/>
          <w:lang w:val="en-GB"/>
        </w:rPr>
        <w:t>109</w:t>
      </w:r>
      <w:r w:rsidRPr="001363AA">
        <w:rPr>
          <w:rFonts w:hint="eastAsia"/>
          <w:lang w:val="en-GB"/>
        </w:rPr>
        <w:t>条，对某一决定提起上诉的最后期限被设定为决定宣布三天后。提交人获悉，决定将于</w:t>
      </w:r>
      <w:r w:rsidRPr="001363AA">
        <w:rPr>
          <w:rFonts w:hint="eastAsia"/>
          <w:lang w:val="en-GB"/>
        </w:rPr>
        <w:t>2011</w:t>
      </w:r>
      <w:r w:rsidRPr="001363AA">
        <w:rPr>
          <w:rFonts w:hint="eastAsia"/>
          <w:lang w:val="en-GB"/>
        </w:rPr>
        <w:t>年</w:t>
      </w:r>
      <w:r w:rsidRPr="001363AA">
        <w:rPr>
          <w:rFonts w:hint="eastAsia"/>
          <w:lang w:val="en-GB"/>
        </w:rPr>
        <w:t>7</w:t>
      </w:r>
      <w:r w:rsidRPr="001363AA">
        <w:rPr>
          <w:rFonts w:hint="eastAsia"/>
          <w:lang w:val="en-GB"/>
        </w:rPr>
        <w:t>月</w:t>
      </w:r>
      <w:r w:rsidRPr="001363AA">
        <w:rPr>
          <w:rFonts w:hint="eastAsia"/>
          <w:lang w:val="en-GB"/>
        </w:rPr>
        <w:t>22</w:t>
      </w:r>
      <w:r w:rsidRPr="001363AA">
        <w:rPr>
          <w:rFonts w:hint="eastAsia"/>
          <w:lang w:val="en-GB"/>
        </w:rPr>
        <w:t>日发布，但他没有出席听证会。法院认为他错过了最后期限，且没有有效的理由。</w:t>
      </w:r>
    </w:p>
    <w:p w:rsidR="001363AA" w:rsidRPr="001363AA" w:rsidRDefault="001363AA" w:rsidP="001363AA">
      <w:pPr>
        <w:pStyle w:val="SingleTxtGC"/>
        <w:rPr>
          <w:lang w:val="en-GB"/>
        </w:rPr>
      </w:pPr>
      <w:r w:rsidRPr="001363AA">
        <w:rPr>
          <w:lang w:val="en-GB"/>
        </w:rPr>
        <w:lastRenderedPageBreak/>
        <w:t xml:space="preserve">5.8  </w:t>
      </w:r>
      <w:r w:rsidRPr="001363AA">
        <w:rPr>
          <w:rFonts w:hint="eastAsia"/>
          <w:lang w:val="en-GB"/>
        </w:rPr>
        <w:t>提交人认为，他两次改变居住地，但他向当局提交的所有呈文中都注明了他的新地址。</w:t>
      </w:r>
    </w:p>
    <w:p w:rsidR="001363AA" w:rsidRPr="001363AA" w:rsidRDefault="001363AA" w:rsidP="001363AA">
      <w:pPr>
        <w:pStyle w:val="SingleTxtGC"/>
        <w:rPr>
          <w:rtl/>
        </w:rPr>
      </w:pPr>
      <w:r w:rsidRPr="001363AA">
        <w:rPr>
          <w:lang w:val="en-GB"/>
        </w:rPr>
        <w:t xml:space="preserve">5.9  </w:t>
      </w:r>
      <w:r w:rsidRPr="001363AA">
        <w:rPr>
          <w:rFonts w:hint="eastAsia"/>
          <w:lang w:val="en-GB"/>
        </w:rPr>
        <w:t>2012</w:t>
      </w:r>
      <w:r w:rsidRPr="001363AA">
        <w:rPr>
          <w:rFonts w:hint="eastAsia"/>
          <w:lang w:val="en-GB"/>
        </w:rPr>
        <w:t>年</w:t>
      </w:r>
      <w:r w:rsidRPr="001363AA">
        <w:rPr>
          <w:rFonts w:hint="eastAsia"/>
          <w:lang w:val="en-GB"/>
        </w:rPr>
        <w:t>10</w:t>
      </w:r>
      <w:r w:rsidRPr="001363AA">
        <w:rPr>
          <w:rFonts w:hint="eastAsia"/>
          <w:lang w:val="en-GB"/>
        </w:rPr>
        <w:t>月</w:t>
      </w:r>
      <w:r w:rsidRPr="001363AA">
        <w:rPr>
          <w:rFonts w:hint="eastAsia"/>
          <w:lang w:val="en-GB"/>
        </w:rPr>
        <w:t>16</w:t>
      </w:r>
      <w:r w:rsidRPr="001363AA">
        <w:rPr>
          <w:rFonts w:hint="eastAsia"/>
          <w:lang w:val="en-GB"/>
        </w:rPr>
        <w:t>日，提交人向委员会转交了最高法院的决定，由于新发现的证据，该决定拒绝对地区法院</w:t>
      </w:r>
      <w:r w:rsidRPr="001363AA">
        <w:rPr>
          <w:rFonts w:hint="eastAsia"/>
          <w:lang w:val="en-GB"/>
        </w:rPr>
        <w:t>2007</w:t>
      </w:r>
      <w:r w:rsidRPr="001363AA">
        <w:rPr>
          <w:rFonts w:hint="eastAsia"/>
          <w:lang w:val="en-GB"/>
        </w:rPr>
        <w:t>年</w:t>
      </w:r>
      <w:r w:rsidRPr="001363AA">
        <w:rPr>
          <w:rFonts w:hint="eastAsia"/>
          <w:lang w:val="en-GB"/>
        </w:rPr>
        <w:t>10</w:t>
      </w:r>
      <w:r w:rsidRPr="001363AA">
        <w:rPr>
          <w:rFonts w:hint="eastAsia"/>
          <w:lang w:val="en-GB"/>
        </w:rPr>
        <w:t>月</w:t>
      </w:r>
      <w:r w:rsidRPr="001363AA">
        <w:rPr>
          <w:rFonts w:hint="eastAsia"/>
          <w:lang w:val="en-GB"/>
        </w:rPr>
        <w:t>24</w:t>
      </w:r>
      <w:r w:rsidRPr="001363AA">
        <w:rPr>
          <w:rFonts w:hint="eastAsia"/>
          <w:lang w:val="en-GB"/>
        </w:rPr>
        <w:t>日的决定进行审查。</w:t>
      </w:r>
    </w:p>
    <w:p w:rsidR="001363AA" w:rsidRPr="001363AA" w:rsidRDefault="001363AA" w:rsidP="001363AA">
      <w:pPr>
        <w:pStyle w:val="H23GC"/>
        <w:rPr>
          <w:lang w:val="en-GB"/>
        </w:rPr>
      </w:pPr>
      <w:r w:rsidRPr="001363AA">
        <w:rPr>
          <w:lang w:val="en-GB"/>
        </w:rPr>
        <w:tab/>
      </w:r>
      <w:r w:rsidRPr="001363AA">
        <w:rPr>
          <w:lang w:val="en-GB"/>
        </w:rPr>
        <w:tab/>
      </w:r>
      <w:r w:rsidRPr="001363AA">
        <w:rPr>
          <w:lang w:val="en-GB"/>
        </w:rPr>
        <w:t>缔约国对案情的意见</w:t>
      </w:r>
    </w:p>
    <w:p w:rsidR="001363AA" w:rsidRPr="001363AA" w:rsidRDefault="001363AA" w:rsidP="001363AA">
      <w:pPr>
        <w:pStyle w:val="SingleTxtGC"/>
        <w:rPr>
          <w:lang w:val="en-GB"/>
        </w:rPr>
      </w:pPr>
      <w:r w:rsidRPr="001363AA">
        <w:rPr>
          <w:lang w:val="en-GB"/>
        </w:rPr>
        <w:t xml:space="preserve">6.1  </w:t>
      </w:r>
      <w:r w:rsidRPr="001363AA">
        <w:rPr>
          <w:rFonts w:hint="eastAsia"/>
          <w:lang w:val="en-GB"/>
        </w:rPr>
        <w:t>2012</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5</w:t>
      </w:r>
      <w:r w:rsidRPr="001363AA">
        <w:rPr>
          <w:rFonts w:hint="eastAsia"/>
          <w:lang w:val="en-GB"/>
        </w:rPr>
        <w:t>日，缔约国就来文的案情提交了意见。它回顾了案件的事实，重申提交人的诉称毫无根据。它还提供了与案件有关的各决定的副本。</w:t>
      </w:r>
    </w:p>
    <w:p w:rsidR="001363AA" w:rsidRPr="001363AA" w:rsidRDefault="001363AA" w:rsidP="001363AA">
      <w:pPr>
        <w:pStyle w:val="SingleTxtGC"/>
        <w:rPr>
          <w:lang w:val="en-GB"/>
        </w:rPr>
      </w:pPr>
      <w:r w:rsidRPr="001363AA">
        <w:rPr>
          <w:lang w:val="en-GB"/>
        </w:rPr>
        <w:t xml:space="preserve">6.2  </w:t>
      </w:r>
      <w:r w:rsidRPr="001363AA">
        <w:rPr>
          <w:rFonts w:hint="eastAsia"/>
          <w:lang w:val="en-GB"/>
        </w:rPr>
        <w:t>缔约国提到提交人前妻向法院提交的书面呈文，说明公寓是在婚姻期间购买。</w:t>
      </w:r>
      <w:r w:rsidRPr="001363AA">
        <w:rPr>
          <w:rFonts w:hint="eastAsia"/>
          <w:lang w:val="en-GB"/>
        </w:rPr>
        <w:t>1997</w:t>
      </w:r>
      <w:r w:rsidRPr="001363AA">
        <w:rPr>
          <w:rFonts w:hint="eastAsia"/>
          <w:lang w:val="en-GB"/>
        </w:rPr>
        <w:t>年</w:t>
      </w:r>
      <w:r w:rsidRPr="001363AA">
        <w:rPr>
          <w:rFonts w:hint="eastAsia"/>
          <w:lang w:val="en-GB"/>
        </w:rPr>
        <w:t>2</w:t>
      </w:r>
      <w:r w:rsidRPr="001363AA">
        <w:rPr>
          <w:rFonts w:hint="eastAsia"/>
          <w:lang w:val="en-GB"/>
        </w:rPr>
        <w:t>月，他们的婚姻关系停止。</w:t>
      </w:r>
      <w:r w:rsidRPr="001363AA">
        <w:rPr>
          <w:rFonts w:hint="eastAsia"/>
          <w:lang w:val="en-GB"/>
        </w:rPr>
        <w:t>1997</w:t>
      </w:r>
      <w:r w:rsidRPr="001363AA">
        <w:rPr>
          <w:rFonts w:hint="eastAsia"/>
          <w:lang w:val="en-GB"/>
        </w:rPr>
        <w:t>年</w:t>
      </w:r>
      <w:r w:rsidRPr="001363AA">
        <w:rPr>
          <w:rFonts w:hint="eastAsia"/>
          <w:lang w:val="en-GB"/>
        </w:rPr>
        <w:t>9</w:t>
      </w:r>
      <w:r w:rsidRPr="001363AA">
        <w:rPr>
          <w:rFonts w:hint="eastAsia"/>
          <w:lang w:val="en-GB"/>
        </w:rPr>
        <w:t>月，她离开哈萨克斯坦去法国学习，而提交人继续与他们的儿子住在公寓里。她离开时，她和提交人有</w:t>
      </w:r>
      <w:r w:rsidRPr="001363AA">
        <w:rPr>
          <w:rFonts w:hint="eastAsia"/>
          <w:lang w:val="en-GB"/>
        </w:rPr>
        <w:t>2</w:t>
      </w:r>
      <w:r w:rsidRPr="001363AA">
        <w:rPr>
          <w:rFonts w:hint="eastAsia"/>
          <w:lang w:val="en-GB"/>
        </w:rPr>
        <w:t>万美元的储蓄和一辆汽车，是共同财产。</w:t>
      </w:r>
      <w:r w:rsidRPr="001363AA">
        <w:rPr>
          <w:rFonts w:hint="eastAsia"/>
          <w:lang w:val="en-GB"/>
        </w:rPr>
        <w:t>1998</w:t>
      </w:r>
      <w:r w:rsidRPr="001363AA">
        <w:rPr>
          <w:rFonts w:hint="eastAsia"/>
          <w:lang w:val="en-GB"/>
        </w:rPr>
        <w:t>年</w:t>
      </w:r>
      <w:r w:rsidRPr="001363AA">
        <w:rPr>
          <w:rFonts w:hint="eastAsia"/>
          <w:lang w:val="en-GB"/>
        </w:rPr>
        <w:t>7</w:t>
      </w:r>
      <w:r w:rsidRPr="001363AA">
        <w:rPr>
          <w:rFonts w:hint="eastAsia"/>
          <w:lang w:val="en-GB"/>
        </w:rPr>
        <w:t>月，她和新丈夫回到阿拉木图。她和她的新丈夫及她的儿子住在公寓里，提交人住在他的新伴侣的公寓。提交人掌管</w:t>
      </w:r>
      <w:r w:rsidRPr="001363AA">
        <w:rPr>
          <w:rFonts w:hint="eastAsia"/>
          <w:lang w:val="en-GB"/>
        </w:rPr>
        <w:t>2</w:t>
      </w:r>
      <w:r w:rsidRPr="001363AA">
        <w:rPr>
          <w:rFonts w:hint="eastAsia"/>
          <w:lang w:val="en-GB"/>
        </w:rPr>
        <w:t>万美元的家庭储蓄，以支付她不在时照顾儿子的费用。他们商定，儿子将与她一起生活，她将不要求扶养费，她在出钱购买她的份额后将住在这个公寓里，而提交人则会保留汽车，并搬到他的新伴侣的公寓去住。提交人后来提议出钱买下他所占的公寓的份额，并负责行政手续。</w:t>
      </w:r>
    </w:p>
    <w:p w:rsidR="001363AA" w:rsidRPr="001363AA" w:rsidRDefault="001363AA" w:rsidP="001363AA">
      <w:pPr>
        <w:pStyle w:val="SingleTxtGC"/>
        <w:rPr>
          <w:lang w:val="en-GB"/>
        </w:rPr>
      </w:pPr>
      <w:r w:rsidRPr="001363AA">
        <w:rPr>
          <w:lang w:val="en-GB"/>
        </w:rPr>
        <w:t xml:space="preserve">6.3  </w:t>
      </w:r>
      <w:r w:rsidRPr="001363AA">
        <w:rPr>
          <w:rFonts w:hint="eastAsia"/>
          <w:lang w:val="en-GB"/>
        </w:rPr>
        <w:t>在提交人前妻的行为没有犯罪事实的情况下，警方几次拒绝对提交人儿子被绑架一事提起刑事诉讼。检察机关因调查不完整而推翻这些拒绝。</w:t>
      </w:r>
      <w:r w:rsidRPr="001363AA">
        <w:rPr>
          <w:rFonts w:hint="eastAsia"/>
          <w:lang w:val="en-GB"/>
        </w:rPr>
        <w:t>2012</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1</w:t>
      </w:r>
      <w:r w:rsidRPr="001363AA">
        <w:rPr>
          <w:rFonts w:hint="eastAsia"/>
          <w:lang w:val="en-GB"/>
        </w:rPr>
        <w:t>日，</w:t>
      </w:r>
      <w:r w:rsidRPr="001363AA">
        <w:rPr>
          <w:rFonts w:hint="eastAsia"/>
          <w:lang w:val="en-GB"/>
        </w:rPr>
        <w:t>Medeu</w:t>
      </w:r>
      <w:r w:rsidRPr="001363AA">
        <w:rPr>
          <w:rFonts w:hint="eastAsia"/>
          <w:lang w:val="en-GB"/>
        </w:rPr>
        <w:t>地区警察局最后一次拒绝提起刑事诉讼，市检察官办公室支持了这个决定。据证实，提交人的前妻已于</w:t>
      </w:r>
      <w:r w:rsidRPr="001363AA">
        <w:rPr>
          <w:rFonts w:hint="eastAsia"/>
          <w:lang w:val="en-GB"/>
        </w:rPr>
        <w:t>2006</w:t>
      </w:r>
      <w:r w:rsidRPr="001363AA">
        <w:rPr>
          <w:rFonts w:hint="eastAsia"/>
          <w:lang w:val="en-GB"/>
        </w:rPr>
        <w:t>年离开哈萨克斯坦去俄罗斯联邦的圣彼得堡，此后没有返回过哈萨克斯坦。应哈萨克斯坦内政部</w:t>
      </w:r>
      <w:r w:rsidRPr="001363AA">
        <w:rPr>
          <w:rFonts w:hint="eastAsia"/>
          <w:lang w:val="en-GB"/>
        </w:rPr>
        <w:t>2009</w:t>
      </w:r>
      <w:r w:rsidRPr="001363AA">
        <w:rPr>
          <w:rFonts w:hint="eastAsia"/>
          <w:lang w:val="en-GB"/>
        </w:rPr>
        <w:t>年</w:t>
      </w:r>
      <w:r w:rsidRPr="001363AA">
        <w:rPr>
          <w:rFonts w:hint="eastAsia"/>
          <w:lang w:val="en-GB"/>
        </w:rPr>
        <w:t>5</w:t>
      </w:r>
      <w:r w:rsidRPr="001363AA">
        <w:rPr>
          <w:rFonts w:hint="eastAsia"/>
          <w:lang w:val="en-GB"/>
        </w:rPr>
        <w:t>月</w:t>
      </w:r>
      <w:r w:rsidRPr="001363AA">
        <w:rPr>
          <w:rFonts w:hint="eastAsia"/>
          <w:lang w:val="en-GB"/>
        </w:rPr>
        <w:t>26</w:t>
      </w:r>
      <w:r w:rsidRPr="001363AA">
        <w:rPr>
          <w:rFonts w:hint="eastAsia"/>
          <w:lang w:val="en-GB"/>
        </w:rPr>
        <w:t>日的要求，提交人的前妻于</w:t>
      </w:r>
      <w:r w:rsidRPr="001363AA">
        <w:rPr>
          <w:rFonts w:hint="eastAsia"/>
          <w:lang w:val="en-GB"/>
        </w:rPr>
        <w:t>2009</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8</w:t>
      </w:r>
      <w:r w:rsidRPr="001363AA">
        <w:rPr>
          <w:rFonts w:hint="eastAsia"/>
          <w:lang w:val="en-GB"/>
        </w:rPr>
        <w:t>日向法国警方提交了一份声明，其中表示财产分割造成了他们之间的关系冲突。这些冲突发生在</w:t>
      </w:r>
      <w:r w:rsidRPr="001363AA">
        <w:rPr>
          <w:rFonts w:hint="eastAsia"/>
          <w:lang w:val="en-GB"/>
        </w:rPr>
        <w:t>1998</w:t>
      </w:r>
      <w:r w:rsidRPr="001363AA">
        <w:rPr>
          <w:rFonts w:hint="eastAsia"/>
          <w:lang w:val="en-GB"/>
        </w:rPr>
        <w:t>年至</w:t>
      </w:r>
      <w:r w:rsidRPr="001363AA">
        <w:rPr>
          <w:rFonts w:hint="eastAsia"/>
          <w:lang w:val="en-GB"/>
        </w:rPr>
        <w:t>1999</w:t>
      </w:r>
      <w:r w:rsidRPr="001363AA">
        <w:rPr>
          <w:rFonts w:hint="eastAsia"/>
          <w:lang w:val="en-GB"/>
        </w:rPr>
        <w:t>年，即他们离婚两年后。离婚基于双方的协议，他们还对财产分割作出了决定。根据他们的协议，提交人保留汽车，她保留公寓，条件是支付她所占的公寓份额。当时，提交人想去土耳其，因此不需要公寓。他们还商定她将获得对儿子的监护权。</w:t>
      </w:r>
    </w:p>
    <w:p w:rsidR="001363AA" w:rsidRPr="001363AA" w:rsidRDefault="001363AA" w:rsidP="001363AA">
      <w:pPr>
        <w:pStyle w:val="SingleTxtGC"/>
        <w:rPr>
          <w:lang w:val="en-GB"/>
        </w:rPr>
      </w:pPr>
      <w:r w:rsidRPr="001363AA">
        <w:rPr>
          <w:lang w:val="en-GB"/>
        </w:rPr>
        <w:t xml:space="preserve">6.4  </w:t>
      </w:r>
      <w:r w:rsidRPr="001363AA">
        <w:rPr>
          <w:rFonts w:hint="eastAsia"/>
          <w:lang w:val="en-GB"/>
        </w:rPr>
        <w:t>对提交人关于拖延他</w:t>
      </w:r>
      <w:r w:rsidRPr="001363AA">
        <w:rPr>
          <w:rFonts w:hint="eastAsia"/>
        </w:rPr>
        <w:t>查阅</w:t>
      </w:r>
      <w:r w:rsidRPr="001363AA">
        <w:rPr>
          <w:rFonts w:hint="eastAsia"/>
          <w:lang w:val="en-GB"/>
        </w:rPr>
        <w:t>案件卷宗的说法，缔约国认为，这一拖延有关他变更居住地却没有适当通知当局他的新地址，而且在调查员召集开会时他没有出现。根据</w:t>
      </w:r>
      <w:r w:rsidRPr="001363AA">
        <w:rPr>
          <w:rFonts w:hint="eastAsia"/>
          <w:lang w:val="en-GB"/>
        </w:rPr>
        <w:t>2010</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11</w:t>
      </w:r>
      <w:r w:rsidRPr="001363AA">
        <w:rPr>
          <w:rFonts w:hint="eastAsia"/>
          <w:lang w:val="en-GB"/>
        </w:rPr>
        <w:t>日卷宗上的资料，提交人拒绝研究案件卷宗，因为他不赞成</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日的决定，并要求宣布其无效。然而，仍然允许提交人在档案馆中研究案件卷宗。</w:t>
      </w:r>
    </w:p>
    <w:p w:rsidR="001363AA" w:rsidRPr="001363AA" w:rsidRDefault="001363AA" w:rsidP="001363AA">
      <w:pPr>
        <w:pStyle w:val="SingleTxtGC"/>
        <w:rPr>
          <w:lang w:val="en-GB"/>
        </w:rPr>
      </w:pPr>
      <w:r w:rsidRPr="001363AA">
        <w:rPr>
          <w:lang w:val="en-GB"/>
        </w:rPr>
        <w:t xml:space="preserve">6.5  </w:t>
      </w:r>
      <w:r w:rsidRPr="001363AA">
        <w:rPr>
          <w:rFonts w:hint="eastAsia"/>
          <w:lang w:val="en-GB"/>
        </w:rPr>
        <w:t>2008</w:t>
      </w:r>
      <w:r w:rsidRPr="001363AA">
        <w:rPr>
          <w:rFonts w:hint="eastAsia"/>
          <w:lang w:val="en-GB"/>
        </w:rPr>
        <w:t>年</w:t>
      </w:r>
      <w:r w:rsidRPr="001363AA">
        <w:rPr>
          <w:rFonts w:hint="eastAsia"/>
          <w:lang w:val="en-GB"/>
        </w:rPr>
        <w:t>1</w:t>
      </w:r>
      <w:r w:rsidRPr="001363AA">
        <w:rPr>
          <w:rFonts w:hint="eastAsia"/>
          <w:lang w:val="en-GB"/>
        </w:rPr>
        <w:t>月</w:t>
      </w:r>
      <w:r w:rsidRPr="001363AA">
        <w:rPr>
          <w:rFonts w:hint="eastAsia"/>
          <w:lang w:val="en-GB"/>
        </w:rPr>
        <w:t>21</w:t>
      </w:r>
      <w:r w:rsidRPr="001363AA">
        <w:rPr>
          <w:rFonts w:hint="eastAsia"/>
          <w:lang w:val="en-GB"/>
        </w:rPr>
        <w:t>日，即双方在</w:t>
      </w:r>
      <w:r w:rsidRPr="001363AA">
        <w:rPr>
          <w:lang w:val="en-GB"/>
        </w:rPr>
        <w:t>Almalinskiy</w:t>
      </w:r>
      <w:r w:rsidRPr="001363AA">
        <w:rPr>
          <w:rFonts w:hint="eastAsia"/>
          <w:lang w:val="en-GB"/>
        </w:rPr>
        <w:t>地区法院达成友好和解的同一天，已将日记交还提交人。</w:t>
      </w:r>
    </w:p>
    <w:p w:rsidR="001363AA" w:rsidRPr="001363AA" w:rsidRDefault="001363AA" w:rsidP="0035798D">
      <w:pPr>
        <w:pStyle w:val="SingleTxtGC"/>
        <w:rPr>
          <w:lang w:val="en-GB"/>
        </w:rPr>
      </w:pPr>
      <w:r w:rsidRPr="001363AA">
        <w:rPr>
          <w:lang w:val="en-GB"/>
        </w:rPr>
        <w:t xml:space="preserve">6.6  </w:t>
      </w:r>
      <w:r w:rsidRPr="001363AA">
        <w:rPr>
          <w:rFonts w:hint="eastAsia"/>
          <w:lang w:val="en-GB"/>
        </w:rPr>
        <w:t>缔约国转递了提交人</w:t>
      </w:r>
      <w:r w:rsidRPr="001363AA">
        <w:rPr>
          <w:rFonts w:hint="eastAsia"/>
          <w:lang w:val="en-GB"/>
        </w:rPr>
        <w:t>2002</w:t>
      </w:r>
      <w:r w:rsidRPr="001363AA">
        <w:rPr>
          <w:rFonts w:hint="eastAsia"/>
          <w:lang w:val="en-GB"/>
        </w:rPr>
        <w:t>年因诈骗被定罪的定罪书副本，认为</w:t>
      </w:r>
      <w:r w:rsidRPr="001363AA">
        <w:rPr>
          <w:lang w:val="en-GB"/>
        </w:rPr>
        <w:t>这</w:t>
      </w:r>
      <w:r w:rsidR="0035798D">
        <w:rPr>
          <w:rFonts w:hint="eastAsia"/>
          <w:lang w:val="en-GB"/>
        </w:rPr>
        <w:t>“</w:t>
      </w:r>
      <w:r w:rsidRPr="001363AA">
        <w:rPr>
          <w:rFonts w:hint="eastAsia"/>
          <w:lang w:val="en-GB"/>
        </w:rPr>
        <w:t>充分反映了他的个性”。</w:t>
      </w:r>
    </w:p>
    <w:p w:rsidR="001363AA" w:rsidRPr="001363AA" w:rsidRDefault="001363AA" w:rsidP="001363AA">
      <w:pPr>
        <w:pStyle w:val="SingleTxtGC"/>
        <w:rPr>
          <w:lang w:val="en-GB"/>
        </w:rPr>
      </w:pPr>
      <w:r w:rsidRPr="001363AA">
        <w:rPr>
          <w:lang w:val="en-GB"/>
        </w:rPr>
        <w:t xml:space="preserve">6.7  </w:t>
      </w:r>
      <w:r w:rsidRPr="001363AA">
        <w:rPr>
          <w:rFonts w:hint="eastAsia"/>
          <w:lang w:val="en-GB"/>
        </w:rPr>
        <w:t>在</w:t>
      </w:r>
      <w:r w:rsidRPr="001363AA">
        <w:rPr>
          <w:rFonts w:hint="eastAsia"/>
          <w:lang w:val="en-GB"/>
        </w:rPr>
        <w:t>2013</w:t>
      </w:r>
      <w:r w:rsidRPr="001363AA">
        <w:rPr>
          <w:rFonts w:hint="eastAsia"/>
          <w:lang w:val="en-GB"/>
        </w:rPr>
        <w:t>年</w:t>
      </w:r>
      <w:r w:rsidRPr="001363AA">
        <w:rPr>
          <w:rFonts w:hint="eastAsia"/>
          <w:lang w:val="en-GB"/>
        </w:rPr>
        <w:t>1</w:t>
      </w:r>
      <w:r w:rsidRPr="001363AA">
        <w:rPr>
          <w:rFonts w:hint="eastAsia"/>
          <w:lang w:val="en-GB"/>
        </w:rPr>
        <w:t>月</w:t>
      </w:r>
      <w:r w:rsidRPr="001363AA">
        <w:rPr>
          <w:rFonts w:hint="eastAsia"/>
          <w:lang w:val="en-GB"/>
        </w:rPr>
        <w:t>28</w:t>
      </w:r>
      <w:r w:rsidRPr="001363AA">
        <w:rPr>
          <w:rFonts w:hint="eastAsia"/>
          <w:lang w:val="en-GB"/>
        </w:rPr>
        <w:t>日的普通照会中，缔约国重申其以前的呈文，强调应宣布提交人的诉称不可受理。</w:t>
      </w:r>
    </w:p>
    <w:p w:rsidR="001363AA" w:rsidRPr="001363AA" w:rsidRDefault="001363AA" w:rsidP="001363AA">
      <w:pPr>
        <w:pStyle w:val="H23GC"/>
        <w:rPr>
          <w:lang w:val="en-GB"/>
        </w:rPr>
      </w:pPr>
      <w:r w:rsidRPr="001363AA">
        <w:rPr>
          <w:lang w:val="en-GB"/>
        </w:rPr>
        <w:lastRenderedPageBreak/>
        <w:tab/>
      </w:r>
      <w:r w:rsidRPr="001363AA">
        <w:rPr>
          <w:lang w:val="en-GB"/>
        </w:rPr>
        <w:tab/>
      </w:r>
      <w:r w:rsidRPr="001363AA">
        <w:rPr>
          <w:lang w:val="en-GB"/>
        </w:rPr>
        <w:t>提交人对缔约国关于案情意见的评论</w:t>
      </w:r>
    </w:p>
    <w:p w:rsidR="001363AA" w:rsidRPr="001363AA" w:rsidRDefault="001363AA" w:rsidP="001363AA">
      <w:pPr>
        <w:pStyle w:val="SingleTxtGC"/>
        <w:rPr>
          <w:lang w:val="en-GB"/>
        </w:rPr>
      </w:pPr>
      <w:r w:rsidRPr="001363AA">
        <w:rPr>
          <w:lang w:val="en-GB"/>
        </w:rPr>
        <w:t xml:space="preserve">7.1  </w:t>
      </w:r>
      <w:r w:rsidRPr="001363AA">
        <w:rPr>
          <w:rFonts w:hint="eastAsia"/>
          <w:lang w:val="en-GB"/>
        </w:rPr>
        <w:t>2013</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w:t>
      </w:r>
      <w:r w:rsidRPr="001363AA">
        <w:rPr>
          <w:rFonts w:hint="eastAsia"/>
          <w:lang w:val="en-GB"/>
        </w:rPr>
        <w:t>日，提交人对缔约国关于案情的意见提出质疑，并全面重申了他的诉称。</w:t>
      </w:r>
    </w:p>
    <w:p w:rsidR="001363AA" w:rsidRPr="001363AA" w:rsidRDefault="001363AA" w:rsidP="001363AA">
      <w:pPr>
        <w:pStyle w:val="SingleTxtGC"/>
        <w:rPr>
          <w:lang w:val="en-GB"/>
        </w:rPr>
      </w:pPr>
      <w:r w:rsidRPr="001363AA">
        <w:rPr>
          <w:lang w:val="en-GB"/>
        </w:rPr>
        <w:t xml:space="preserve">7.2  </w:t>
      </w:r>
      <w:r w:rsidRPr="001363AA">
        <w:rPr>
          <w:rFonts w:hint="eastAsia"/>
          <w:lang w:val="en-GB"/>
        </w:rPr>
        <w:t>提交人声称，缔约国的意见和提到他</w:t>
      </w:r>
      <w:r w:rsidRPr="001363AA">
        <w:rPr>
          <w:rFonts w:hint="eastAsia"/>
          <w:lang w:val="en-GB"/>
        </w:rPr>
        <w:t>2002</w:t>
      </w:r>
      <w:r w:rsidRPr="001363AA">
        <w:rPr>
          <w:rFonts w:hint="eastAsia"/>
          <w:lang w:val="en-GB"/>
        </w:rPr>
        <w:t>年被定罪，违反了他根据《公约》第二十六条</w:t>
      </w:r>
      <w:r w:rsidRPr="001363AA">
        <w:rPr>
          <w:rFonts w:hint="eastAsia"/>
          <w:lang w:val="en-GB"/>
        </w:rPr>
        <w:t>(</w:t>
      </w:r>
      <w:r w:rsidRPr="001363AA">
        <w:rPr>
          <w:rFonts w:hint="eastAsia"/>
          <w:lang w:val="en-GB"/>
        </w:rPr>
        <w:t>结合第二条第</w:t>
      </w:r>
      <w:r w:rsidRPr="001363AA">
        <w:rPr>
          <w:rFonts w:hint="eastAsia"/>
          <w:lang w:val="en-GB"/>
        </w:rPr>
        <w:t>1</w:t>
      </w:r>
      <w:r w:rsidRPr="001363AA">
        <w:rPr>
          <w:rFonts w:hint="eastAsia"/>
          <w:lang w:val="en-GB"/>
        </w:rPr>
        <w:t>款解读</w:t>
      </w:r>
      <w:r w:rsidRPr="001363AA">
        <w:rPr>
          <w:rFonts w:hint="eastAsia"/>
          <w:lang w:val="en-GB"/>
        </w:rPr>
        <w:t>)</w:t>
      </w:r>
      <w:r w:rsidRPr="001363AA">
        <w:rPr>
          <w:rFonts w:hint="eastAsia"/>
          <w:lang w:val="en-GB"/>
        </w:rPr>
        <w:t>所享有的权利。他说，他已经服满刑期，他的犯罪记录在服完刑三年后，即</w:t>
      </w:r>
      <w:r w:rsidRPr="001363AA">
        <w:rPr>
          <w:rFonts w:hint="eastAsia"/>
          <w:lang w:val="en-GB"/>
        </w:rPr>
        <w:t>2009</w:t>
      </w:r>
      <w:r w:rsidRPr="001363AA">
        <w:rPr>
          <w:rFonts w:hint="eastAsia"/>
          <w:lang w:val="en-GB"/>
        </w:rPr>
        <w:t>年后就被认为取消了。</w:t>
      </w:r>
    </w:p>
    <w:p w:rsidR="001363AA" w:rsidRPr="001363AA" w:rsidRDefault="001363AA" w:rsidP="001363AA">
      <w:pPr>
        <w:pStyle w:val="SingleTxtGC"/>
        <w:rPr>
          <w:lang w:val="en-GB"/>
        </w:rPr>
      </w:pPr>
      <w:r w:rsidRPr="001363AA">
        <w:rPr>
          <w:lang w:val="en-GB"/>
        </w:rPr>
        <w:t xml:space="preserve">7.3  </w:t>
      </w:r>
      <w:r w:rsidRPr="001363AA">
        <w:rPr>
          <w:rFonts w:hint="eastAsia"/>
          <w:lang w:val="en-GB"/>
        </w:rPr>
        <w:t>Medeu</w:t>
      </w:r>
      <w:r w:rsidRPr="001363AA">
        <w:rPr>
          <w:rFonts w:hint="eastAsia"/>
          <w:lang w:val="en-GB"/>
        </w:rPr>
        <w:t>地区警察局拒绝执行</w:t>
      </w:r>
      <w:r w:rsidRPr="001363AA">
        <w:rPr>
          <w:rFonts w:hint="eastAsia"/>
          <w:lang w:val="en-GB"/>
        </w:rPr>
        <w:t>Medeu</w:t>
      </w:r>
      <w:r w:rsidRPr="001363AA">
        <w:rPr>
          <w:rFonts w:hint="eastAsia"/>
          <w:lang w:val="en-GB"/>
        </w:rPr>
        <w:t>地区法院</w:t>
      </w:r>
      <w:r w:rsidRPr="001363AA">
        <w:rPr>
          <w:rFonts w:hint="eastAsia"/>
          <w:lang w:val="en-GB"/>
        </w:rPr>
        <w:t>2012</w:t>
      </w:r>
      <w:r w:rsidRPr="001363AA">
        <w:rPr>
          <w:rFonts w:hint="eastAsia"/>
          <w:lang w:val="en-GB"/>
        </w:rPr>
        <w:t>年</w:t>
      </w:r>
      <w:r w:rsidRPr="001363AA">
        <w:rPr>
          <w:rFonts w:hint="eastAsia"/>
          <w:lang w:val="en-GB"/>
        </w:rPr>
        <w:t>10</w:t>
      </w:r>
      <w:r w:rsidRPr="001363AA">
        <w:rPr>
          <w:rFonts w:hint="eastAsia"/>
          <w:lang w:val="en-GB"/>
        </w:rPr>
        <w:t>月</w:t>
      </w:r>
      <w:r w:rsidRPr="001363AA">
        <w:rPr>
          <w:rFonts w:hint="eastAsia"/>
          <w:lang w:val="en-GB"/>
        </w:rPr>
        <w:t>4</w:t>
      </w:r>
      <w:r w:rsidRPr="001363AA">
        <w:rPr>
          <w:rFonts w:hint="eastAsia"/>
          <w:lang w:val="en-GB"/>
        </w:rPr>
        <w:t>日关于提交人儿子被绑架一事的决定，该决定推翻了</w:t>
      </w:r>
      <w:r w:rsidRPr="001363AA">
        <w:rPr>
          <w:rFonts w:hint="eastAsia"/>
          <w:lang w:val="en-GB"/>
        </w:rPr>
        <w:t>2012</w:t>
      </w:r>
      <w:r w:rsidRPr="001363AA">
        <w:rPr>
          <w:rFonts w:hint="eastAsia"/>
          <w:lang w:val="en-GB"/>
        </w:rPr>
        <w:t>年</w:t>
      </w:r>
      <w:r w:rsidRPr="001363AA">
        <w:rPr>
          <w:rFonts w:hint="eastAsia"/>
          <w:lang w:val="en-GB"/>
        </w:rPr>
        <w:t>8</w:t>
      </w:r>
      <w:r w:rsidRPr="001363AA">
        <w:rPr>
          <w:rFonts w:hint="eastAsia"/>
          <w:lang w:val="en-GB"/>
        </w:rPr>
        <w:t>月</w:t>
      </w:r>
      <w:r w:rsidRPr="001363AA">
        <w:rPr>
          <w:rFonts w:hint="eastAsia"/>
          <w:lang w:val="en-GB"/>
        </w:rPr>
        <w:t>1</w:t>
      </w:r>
      <w:r w:rsidRPr="001363AA">
        <w:rPr>
          <w:rFonts w:hint="eastAsia"/>
          <w:lang w:val="en-GB"/>
        </w:rPr>
        <w:t>日拒绝启动刑事诉讼的决定，案件被转交以进行进一步的调查。该法院认定，初步调查未能确定提交人儿子的下落，他何时和如何离开哈萨克斯坦，并要求民事登记处提供数据。提交人说，他已对缺乏信息说明调查的进展提出了几项投诉。</w:t>
      </w:r>
    </w:p>
    <w:p w:rsidR="001363AA" w:rsidRPr="001363AA" w:rsidRDefault="001363AA" w:rsidP="001363AA">
      <w:pPr>
        <w:pStyle w:val="SingleTxtGC"/>
        <w:rPr>
          <w:lang w:val="en-GB"/>
        </w:rPr>
      </w:pPr>
      <w:r w:rsidRPr="001363AA">
        <w:rPr>
          <w:lang w:val="en-GB"/>
        </w:rPr>
        <w:t xml:space="preserve">7.4  </w:t>
      </w:r>
      <w:r w:rsidRPr="001363AA">
        <w:rPr>
          <w:rFonts w:hint="eastAsia"/>
          <w:lang w:val="en-GB"/>
        </w:rPr>
        <w:t>提交人附上了阿拉木图</w:t>
      </w:r>
      <w:r w:rsidRPr="001363AA">
        <w:rPr>
          <w:lang w:val="en-GB"/>
        </w:rPr>
        <w:t>Amalinskiy</w:t>
      </w:r>
      <w:r w:rsidRPr="001363AA">
        <w:rPr>
          <w:rFonts w:hint="eastAsia"/>
          <w:lang w:val="en-GB"/>
        </w:rPr>
        <w:t>地区法院</w:t>
      </w:r>
      <w:r w:rsidRPr="001363AA">
        <w:rPr>
          <w:rFonts w:hint="eastAsia"/>
          <w:lang w:val="en-GB"/>
        </w:rPr>
        <w:t>2012</w:t>
      </w:r>
      <w:r w:rsidRPr="001363AA">
        <w:rPr>
          <w:rFonts w:hint="eastAsia"/>
          <w:lang w:val="en-GB"/>
        </w:rPr>
        <w:t>年</w:t>
      </w:r>
      <w:r w:rsidRPr="001363AA">
        <w:rPr>
          <w:rFonts w:hint="eastAsia"/>
          <w:lang w:val="en-GB"/>
        </w:rPr>
        <w:t>5</w:t>
      </w:r>
      <w:r w:rsidRPr="001363AA">
        <w:rPr>
          <w:rFonts w:hint="eastAsia"/>
          <w:lang w:val="en-GB"/>
        </w:rPr>
        <w:t>月</w:t>
      </w:r>
      <w:r w:rsidRPr="001363AA">
        <w:rPr>
          <w:rFonts w:hint="eastAsia"/>
          <w:lang w:val="en-GB"/>
        </w:rPr>
        <w:t>31</w:t>
      </w:r>
      <w:r w:rsidRPr="001363AA">
        <w:rPr>
          <w:rFonts w:hint="eastAsia"/>
          <w:lang w:val="en-GB"/>
        </w:rPr>
        <w:t>日的一项决定，该决定推翻了</w:t>
      </w:r>
      <w:r w:rsidRPr="001363AA">
        <w:rPr>
          <w:rFonts w:hint="eastAsia"/>
          <w:lang w:val="en-GB"/>
        </w:rPr>
        <w:t>2011</w:t>
      </w:r>
      <w:r w:rsidRPr="001363AA">
        <w:rPr>
          <w:rFonts w:hint="eastAsia"/>
          <w:lang w:val="en-GB"/>
        </w:rPr>
        <w:t>年</w:t>
      </w:r>
      <w:r w:rsidRPr="001363AA">
        <w:rPr>
          <w:rFonts w:hint="eastAsia"/>
          <w:lang w:val="en-GB"/>
        </w:rPr>
        <w:t>12</w:t>
      </w:r>
      <w:r w:rsidRPr="001363AA">
        <w:rPr>
          <w:rFonts w:hint="eastAsia"/>
          <w:lang w:val="en-GB"/>
        </w:rPr>
        <w:t>月</w:t>
      </w:r>
      <w:r w:rsidRPr="001363AA">
        <w:rPr>
          <w:rFonts w:hint="eastAsia"/>
          <w:lang w:val="en-GB"/>
        </w:rPr>
        <w:t>15</w:t>
      </w:r>
      <w:r w:rsidRPr="001363AA">
        <w:rPr>
          <w:rFonts w:hint="eastAsia"/>
          <w:lang w:val="en-GB"/>
        </w:rPr>
        <w:t>日拒绝就公证员提起刑事诉讼的决定，并将案件转交供进一步调查。</w:t>
      </w:r>
    </w:p>
    <w:p w:rsidR="001363AA" w:rsidRPr="001363AA" w:rsidRDefault="001363AA" w:rsidP="001363AA">
      <w:pPr>
        <w:pStyle w:val="H23GC"/>
        <w:rPr>
          <w:lang w:val="en-GB"/>
        </w:rPr>
      </w:pPr>
      <w:r w:rsidRPr="001363AA">
        <w:rPr>
          <w:lang w:val="en-GB"/>
        </w:rPr>
        <w:tab/>
      </w:r>
      <w:r w:rsidRPr="001363AA">
        <w:rPr>
          <w:rFonts w:hint="eastAsia"/>
          <w:lang w:val="en-GB"/>
        </w:rPr>
        <w:tab/>
      </w:r>
      <w:r w:rsidRPr="001363AA">
        <w:rPr>
          <w:lang w:val="en-GB"/>
        </w:rPr>
        <w:t>缔约国的进一步意见</w:t>
      </w:r>
    </w:p>
    <w:p w:rsidR="001363AA" w:rsidRPr="001363AA" w:rsidRDefault="001363AA" w:rsidP="001363AA">
      <w:pPr>
        <w:pStyle w:val="SingleTxtGC"/>
        <w:rPr>
          <w:lang w:val="en-GB"/>
        </w:rPr>
      </w:pPr>
      <w:r w:rsidRPr="001363AA">
        <w:rPr>
          <w:lang w:val="en-GB"/>
        </w:rPr>
        <w:t xml:space="preserve">8.1  </w:t>
      </w:r>
      <w:r w:rsidRPr="001363AA">
        <w:rPr>
          <w:rFonts w:hint="eastAsia"/>
          <w:lang w:val="en-GB"/>
        </w:rPr>
        <w:t>2013</w:t>
      </w:r>
      <w:r w:rsidRPr="001363AA">
        <w:rPr>
          <w:rFonts w:hint="eastAsia"/>
          <w:lang w:val="en-GB"/>
        </w:rPr>
        <w:t>年</w:t>
      </w:r>
      <w:r w:rsidRPr="001363AA">
        <w:rPr>
          <w:rFonts w:hint="eastAsia"/>
          <w:lang w:val="en-GB"/>
        </w:rPr>
        <w:t>5</w:t>
      </w:r>
      <w:r w:rsidRPr="001363AA">
        <w:rPr>
          <w:rFonts w:hint="eastAsia"/>
          <w:lang w:val="en-GB"/>
        </w:rPr>
        <w:t>月</w:t>
      </w:r>
      <w:r w:rsidRPr="001363AA">
        <w:rPr>
          <w:rFonts w:hint="eastAsia"/>
          <w:lang w:val="en-GB"/>
        </w:rPr>
        <w:t>21</w:t>
      </w:r>
      <w:r w:rsidRPr="001363AA">
        <w:rPr>
          <w:rFonts w:hint="eastAsia"/>
          <w:lang w:val="en-GB"/>
        </w:rPr>
        <w:t>日，缔约国重申其以前的呈文，并补充说，提到提交人以前的定罪并不是为了引发对他的任何法律后果，而是为了说明他的个性，而且这符合国内法律。</w:t>
      </w:r>
    </w:p>
    <w:p w:rsidR="001363AA" w:rsidRPr="001363AA" w:rsidRDefault="001363AA" w:rsidP="001363AA">
      <w:pPr>
        <w:pStyle w:val="SingleTxtGC"/>
        <w:rPr>
          <w:lang w:val="en-GB"/>
        </w:rPr>
      </w:pPr>
      <w:r w:rsidRPr="001363AA">
        <w:rPr>
          <w:lang w:val="en-GB"/>
        </w:rPr>
        <w:t xml:space="preserve">8.2  </w:t>
      </w:r>
      <w:r w:rsidRPr="001363AA">
        <w:rPr>
          <w:rFonts w:hint="eastAsia"/>
          <w:lang w:val="en-GB"/>
        </w:rPr>
        <w:t>关于与公寓有关的刑事诉讼，向提交人的地址发送了若干通知。根据他</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15</w:t>
      </w:r>
      <w:r w:rsidRPr="001363AA">
        <w:rPr>
          <w:rFonts w:hint="eastAsia"/>
          <w:lang w:val="en-GB"/>
        </w:rPr>
        <w:t>日对内政部地区局的声明，他不想研究案件卷宗。</w:t>
      </w:r>
    </w:p>
    <w:p w:rsidR="001363AA" w:rsidRPr="001363AA" w:rsidRDefault="001363AA" w:rsidP="001363AA">
      <w:pPr>
        <w:pStyle w:val="SingleTxtGC"/>
        <w:rPr>
          <w:lang w:val="en-GB"/>
        </w:rPr>
      </w:pPr>
      <w:r w:rsidRPr="001363AA">
        <w:rPr>
          <w:lang w:val="en-GB"/>
        </w:rPr>
        <w:t xml:space="preserve">8.3  </w:t>
      </w:r>
      <w:r w:rsidRPr="001363AA">
        <w:rPr>
          <w:rFonts w:hint="eastAsia"/>
          <w:lang w:val="en-GB"/>
        </w:rPr>
        <w:t>2012</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4</w:t>
      </w:r>
      <w:r w:rsidRPr="001363AA">
        <w:rPr>
          <w:rFonts w:hint="eastAsia"/>
          <w:lang w:val="en-GB"/>
        </w:rPr>
        <w:t>日，</w:t>
      </w:r>
      <w:r w:rsidRPr="001363AA">
        <w:rPr>
          <w:rFonts w:hint="eastAsia"/>
          <w:lang w:val="en-GB"/>
        </w:rPr>
        <w:t>Medeu</w:t>
      </w:r>
      <w:r w:rsidRPr="001363AA">
        <w:rPr>
          <w:rFonts w:hint="eastAsia"/>
          <w:lang w:val="en-GB"/>
        </w:rPr>
        <w:t>地区警察局决定，由于没有犯罪事实，拒绝就提交人儿子被绑架一事提起刑事诉讼；该决定得到了市检察官办公室的支持。提交人前妻的姐姐作证说，她已经和儿子离开了哈萨克斯坦，在法国居住。儿子已经结婚并成为法国公民。在这项决定中，提到</w:t>
      </w:r>
      <w:r w:rsidRPr="001363AA">
        <w:rPr>
          <w:rFonts w:hint="eastAsia"/>
          <w:lang w:val="en-GB"/>
        </w:rPr>
        <w:t>1997</w:t>
      </w:r>
      <w:r w:rsidRPr="001363AA">
        <w:rPr>
          <w:rFonts w:hint="eastAsia"/>
          <w:lang w:val="en-GB"/>
        </w:rPr>
        <w:t>年</w:t>
      </w:r>
      <w:r w:rsidRPr="001363AA">
        <w:rPr>
          <w:rFonts w:hint="eastAsia"/>
          <w:lang w:val="en-GB"/>
        </w:rPr>
        <w:t>9</w:t>
      </w:r>
      <w:r w:rsidRPr="001363AA">
        <w:rPr>
          <w:rFonts w:hint="eastAsia"/>
          <w:lang w:val="en-GB"/>
        </w:rPr>
        <w:t>月到</w:t>
      </w:r>
      <w:r w:rsidRPr="001363AA">
        <w:rPr>
          <w:rFonts w:hint="eastAsia"/>
          <w:lang w:val="en-GB"/>
        </w:rPr>
        <w:t>1998</w:t>
      </w:r>
      <w:r w:rsidRPr="001363AA">
        <w:rPr>
          <w:rFonts w:hint="eastAsia"/>
          <w:lang w:val="en-GB"/>
        </w:rPr>
        <w:t>年秋天，提交人的儿子与他住在阿拉木图，他的前妻则住在法国。</w:t>
      </w:r>
      <w:r w:rsidRPr="001363AA">
        <w:rPr>
          <w:rFonts w:hint="eastAsia"/>
          <w:lang w:val="en-GB"/>
        </w:rPr>
        <w:t>1998</w:t>
      </w:r>
      <w:r w:rsidRPr="001363AA">
        <w:rPr>
          <w:rFonts w:hint="eastAsia"/>
          <w:lang w:val="en-GB"/>
        </w:rPr>
        <w:t>年</w:t>
      </w:r>
      <w:r w:rsidRPr="001363AA">
        <w:rPr>
          <w:rFonts w:hint="eastAsia"/>
          <w:lang w:val="en-GB"/>
        </w:rPr>
        <w:t>5</w:t>
      </w:r>
      <w:r w:rsidRPr="001363AA">
        <w:rPr>
          <w:rFonts w:hint="eastAsia"/>
          <w:lang w:val="en-GB"/>
        </w:rPr>
        <w:t>月，提交人结婚，随后与他的新妻子离开哈萨克斯坦，而他的儿子则与他的母亲，即提交人的前妻和她的新丈夫住在阿拉木图。</w:t>
      </w:r>
      <w:r w:rsidRPr="001363AA">
        <w:rPr>
          <w:rFonts w:hint="eastAsia"/>
          <w:lang w:val="en-GB"/>
        </w:rPr>
        <w:t xml:space="preserve"> 2001</w:t>
      </w:r>
      <w:r w:rsidRPr="001363AA">
        <w:rPr>
          <w:rFonts w:hint="eastAsia"/>
          <w:lang w:val="en-GB"/>
        </w:rPr>
        <w:t>年</w:t>
      </w:r>
      <w:r w:rsidRPr="001363AA">
        <w:rPr>
          <w:rFonts w:hint="eastAsia"/>
          <w:lang w:val="en-GB"/>
        </w:rPr>
        <w:t>9</w:t>
      </w:r>
      <w:r w:rsidRPr="001363AA">
        <w:rPr>
          <w:rFonts w:hint="eastAsia"/>
          <w:lang w:val="en-GB"/>
        </w:rPr>
        <w:t>月，提交人与他的前妻见面，要求见儿子，但她拒绝了。因此，自</w:t>
      </w:r>
      <w:r w:rsidRPr="001363AA">
        <w:rPr>
          <w:rFonts w:hint="eastAsia"/>
          <w:lang w:val="en-GB"/>
        </w:rPr>
        <w:t>1999</w:t>
      </w:r>
      <w:r w:rsidRPr="001363AA">
        <w:rPr>
          <w:rFonts w:hint="eastAsia"/>
          <w:lang w:val="en-GB"/>
        </w:rPr>
        <w:t>年</w:t>
      </w:r>
      <w:r w:rsidRPr="001363AA">
        <w:rPr>
          <w:rFonts w:hint="eastAsia"/>
        </w:rPr>
        <w:t>起</w:t>
      </w:r>
      <w:r w:rsidRPr="001363AA">
        <w:rPr>
          <w:rFonts w:hint="eastAsia"/>
          <w:lang w:val="en-GB"/>
        </w:rPr>
        <w:t>，他就没有见过儿子。</w:t>
      </w:r>
      <w:bookmarkStart w:id="0" w:name="_GoBack"/>
      <w:bookmarkEnd w:id="0"/>
    </w:p>
    <w:p w:rsidR="001363AA" w:rsidRPr="001363AA" w:rsidRDefault="001363AA" w:rsidP="001363AA">
      <w:pPr>
        <w:pStyle w:val="SingleTxtGC"/>
        <w:rPr>
          <w:lang w:val="en-GB"/>
        </w:rPr>
      </w:pPr>
      <w:r w:rsidRPr="001363AA">
        <w:rPr>
          <w:lang w:val="en-GB"/>
        </w:rPr>
        <w:t xml:space="preserve">8.4  </w:t>
      </w:r>
      <w:r w:rsidRPr="001363AA">
        <w:rPr>
          <w:rFonts w:hint="eastAsia"/>
          <w:lang w:val="en-GB"/>
        </w:rPr>
        <w:t>配偶双方都在那本日记中记录事情，所以认为它是双方共同的财产。</w:t>
      </w:r>
    </w:p>
    <w:p w:rsidR="001363AA" w:rsidRPr="001363AA" w:rsidRDefault="001363AA" w:rsidP="001363AA">
      <w:pPr>
        <w:pStyle w:val="SingleTxtGC"/>
        <w:rPr>
          <w:lang w:val="en-GB"/>
        </w:rPr>
      </w:pPr>
      <w:r w:rsidRPr="001363AA">
        <w:rPr>
          <w:lang w:val="en-GB"/>
        </w:rPr>
        <w:t xml:space="preserve">8.5  </w:t>
      </w:r>
      <w:r w:rsidRPr="001363AA">
        <w:rPr>
          <w:rFonts w:hint="eastAsia"/>
          <w:lang w:val="en-GB"/>
        </w:rPr>
        <w:t>2012</w:t>
      </w:r>
      <w:r w:rsidRPr="001363AA">
        <w:rPr>
          <w:rFonts w:hint="eastAsia"/>
          <w:lang w:val="en-GB"/>
        </w:rPr>
        <w:t>年</w:t>
      </w:r>
      <w:r w:rsidRPr="001363AA">
        <w:rPr>
          <w:rFonts w:hint="eastAsia"/>
          <w:lang w:val="en-GB"/>
        </w:rPr>
        <w:t>9</w:t>
      </w:r>
      <w:r w:rsidRPr="001363AA">
        <w:rPr>
          <w:rFonts w:hint="eastAsia"/>
          <w:lang w:val="en-GB"/>
        </w:rPr>
        <w:t>月</w:t>
      </w:r>
      <w:r w:rsidRPr="001363AA">
        <w:rPr>
          <w:rFonts w:hint="eastAsia"/>
          <w:lang w:val="en-GB"/>
        </w:rPr>
        <w:t>27</w:t>
      </w:r>
      <w:r w:rsidRPr="001363AA">
        <w:rPr>
          <w:rFonts w:hint="eastAsia"/>
          <w:lang w:val="en-GB"/>
        </w:rPr>
        <w:t>日，因为没有犯罪事实，警方拒绝对公证员提起刑事诉讼。将此决定通知了提交人。</w:t>
      </w:r>
    </w:p>
    <w:p w:rsidR="001363AA" w:rsidRPr="001363AA" w:rsidRDefault="001363AA" w:rsidP="001363AA">
      <w:pPr>
        <w:pStyle w:val="SingleTxtGC"/>
        <w:rPr>
          <w:lang w:val="en-GB"/>
        </w:rPr>
      </w:pPr>
      <w:r w:rsidRPr="001363AA">
        <w:rPr>
          <w:lang w:val="en-GB"/>
        </w:rPr>
        <w:t xml:space="preserve">8.6  </w:t>
      </w:r>
      <w:r w:rsidRPr="001363AA">
        <w:rPr>
          <w:rFonts w:hint="eastAsia"/>
          <w:lang w:val="en-GB"/>
        </w:rPr>
        <w:t>2013</w:t>
      </w:r>
      <w:r w:rsidRPr="001363AA">
        <w:rPr>
          <w:rFonts w:hint="eastAsia"/>
          <w:lang w:val="en-GB"/>
        </w:rPr>
        <w:t>年</w:t>
      </w:r>
      <w:r w:rsidRPr="001363AA">
        <w:rPr>
          <w:rFonts w:hint="eastAsia"/>
          <w:lang w:val="en-GB"/>
        </w:rPr>
        <w:t>5</w:t>
      </w:r>
      <w:r w:rsidRPr="001363AA">
        <w:rPr>
          <w:rFonts w:hint="eastAsia"/>
          <w:lang w:val="en-GB"/>
        </w:rPr>
        <w:t>月</w:t>
      </w:r>
      <w:r w:rsidRPr="001363AA">
        <w:rPr>
          <w:rFonts w:hint="eastAsia"/>
          <w:lang w:val="en-GB"/>
        </w:rPr>
        <w:t>29</w:t>
      </w:r>
      <w:r w:rsidRPr="001363AA">
        <w:rPr>
          <w:rFonts w:hint="eastAsia"/>
          <w:lang w:val="en-GB"/>
        </w:rPr>
        <w:t>日，缔约国提交了国内当局对这一案件作出的若干决定的副本。</w:t>
      </w:r>
    </w:p>
    <w:p w:rsidR="001363AA" w:rsidRPr="001363AA" w:rsidRDefault="001363AA" w:rsidP="001363AA">
      <w:pPr>
        <w:pStyle w:val="H23GC"/>
        <w:rPr>
          <w:lang w:val="en-GB"/>
        </w:rPr>
      </w:pPr>
      <w:r w:rsidRPr="001363AA">
        <w:rPr>
          <w:lang w:val="en-GB"/>
        </w:rPr>
        <w:tab/>
      </w:r>
      <w:r w:rsidRPr="001363AA">
        <w:rPr>
          <w:lang w:val="en-GB"/>
        </w:rPr>
        <w:tab/>
      </w:r>
      <w:r w:rsidRPr="001363AA">
        <w:rPr>
          <w:lang w:val="en-GB"/>
        </w:rPr>
        <w:t>提交人的进一步意见</w:t>
      </w:r>
    </w:p>
    <w:p w:rsidR="001363AA" w:rsidRPr="001363AA" w:rsidRDefault="001363AA" w:rsidP="001363AA">
      <w:pPr>
        <w:pStyle w:val="SingleTxtGC"/>
        <w:rPr>
          <w:lang w:val="en-GB"/>
        </w:rPr>
      </w:pPr>
      <w:r w:rsidRPr="001363AA">
        <w:rPr>
          <w:lang w:val="en-GB"/>
        </w:rPr>
        <w:t xml:space="preserve">9.1  </w:t>
      </w:r>
      <w:r w:rsidRPr="001363AA">
        <w:rPr>
          <w:rFonts w:hint="eastAsia"/>
          <w:lang w:val="en-GB"/>
        </w:rPr>
        <w:t>2013</w:t>
      </w:r>
      <w:r w:rsidRPr="001363AA">
        <w:rPr>
          <w:rFonts w:hint="eastAsia"/>
          <w:lang w:val="en-GB"/>
        </w:rPr>
        <w:t>年</w:t>
      </w:r>
      <w:r w:rsidRPr="001363AA">
        <w:rPr>
          <w:rFonts w:hint="eastAsia"/>
          <w:lang w:val="en-GB"/>
        </w:rPr>
        <w:t>9</w:t>
      </w:r>
      <w:r w:rsidRPr="001363AA">
        <w:rPr>
          <w:rFonts w:hint="eastAsia"/>
          <w:lang w:val="en-GB"/>
        </w:rPr>
        <w:t>月</w:t>
      </w:r>
      <w:r w:rsidRPr="001363AA">
        <w:rPr>
          <w:rFonts w:hint="eastAsia"/>
          <w:lang w:val="en-GB"/>
        </w:rPr>
        <w:t>9</w:t>
      </w:r>
      <w:r w:rsidRPr="001363AA">
        <w:rPr>
          <w:rFonts w:hint="eastAsia"/>
          <w:lang w:val="en-GB"/>
        </w:rPr>
        <w:t>日，提交人重申了他的诉称，并质疑国内当局对事实和证据的评估。</w:t>
      </w:r>
    </w:p>
    <w:p w:rsidR="001363AA" w:rsidRPr="001363AA" w:rsidRDefault="001363AA" w:rsidP="001363AA">
      <w:pPr>
        <w:pStyle w:val="SingleTxtGC"/>
        <w:rPr>
          <w:lang w:val="en-GB"/>
        </w:rPr>
      </w:pPr>
      <w:r w:rsidRPr="001363AA">
        <w:rPr>
          <w:lang w:val="en-GB"/>
        </w:rPr>
        <w:t xml:space="preserve">9.2  </w:t>
      </w:r>
      <w:r w:rsidRPr="001363AA">
        <w:rPr>
          <w:rFonts w:hint="eastAsia"/>
          <w:lang w:val="en-GB"/>
        </w:rPr>
        <w:t>提交人认为，缔约国没有具体说明提到他先前被定罪遵循了什么法律。他重申他根据《公约》第二十六条提出的诉称。</w:t>
      </w:r>
    </w:p>
    <w:p w:rsidR="001363AA" w:rsidRPr="001363AA" w:rsidRDefault="001363AA" w:rsidP="001363AA">
      <w:pPr>
        <w:pStyle w:val="SingleTxtGC"/>
        <w:rPr>
          <w:lang w:val="en-GB"/>
        </w:rPr>
      </w:pPr>
      <w:r w:rsidRPr="001363AA">
        <w:rPr>
          <w:lang w:val="en-GB"/>
        </w:rPr>
        <w:lastRenderedPageBreak/>
        <w:t xml:space="preserve">9.3  </w:t>
      </w:r>
      <w:r w:rsidRPr="001363AA">
        <w:rPr>
          <w:rFonts w:hint="eastAsia"/>
          <w:lang w:val="en-GB"/>
        </w:rPr>
        <w:t>他补充说，日记最先提交法院是作为他的私人日记。它包含了他的个人资料，按照法律不能被视为共同财产。</w:t>
      </w:r>
    </w:p>
    <w:p w:rsidR="001363AA" w:rsidRPr="001363AA" w:rsidRDefault="001363AA" w:rsidP="001363AA">
      <w:pPr>
        <w:pStyle w:val="SingleTxtGC"/>
        <w:rPr>
          <w:lang w:val="en-GB"/>
        </w:rPr>
      </w:pPr>
      <w:r w:rsidRPr="001363AA">
        <w:rPr>
          <w:lang w:val="en-GB"/>
        </w:rPr>
        <w:t xml:space="preserve">9.4  </w:t>
      </w:r>
      <w:r w:rsidRPr="001363AA">
        <w:rPr>
          <w:rFonts w:hint="eastAsia"/>
          <w:lang w:val="en-GB"/>
        </w:rPr>
        <w:t>提交人声称，他仍无法查阅被终止的与出售公寓有关的刑事调查的所有材料，他因此被剥夺了上诉的权利。</w:t>
      </w:r>
    </w:p>
    <w:p w:rsidR="001363AA" w:rsidRPr="001363AA" w:rsidRDefault="001363AA" w:rsidP="001363AA">
      <w:pPr>
        <w:pStyle w:val="SingleTxtGC"/>
        <w:rPr>
          <w:lang w:val="en-GB"/>
        </w:rPr>
      </w:pPr>
      <w:r w:rsidRPr="001363AA">
        <w:rPr>
          <w:lang w:val="en-GB"/>
        </w:rPr>
        <w:t xml:space="preserve">9.5  </w:t>
      </w:r>
      <w:r w:rsidRPr="001363AA">
        <w:rPr>
          <w:rFonts w:hint="eastAsia"/>
          <w:lang w:val="en-GB"/>
        </w:rPr>
        <w:t>他认为，缔约国没有处理他关于阿拉木图市警察局调查部门负责人施加威胁的诉称。</w:t>
      </w:r>
    </w:p>
    <w:p w:rsidR="001363AA" w:rsidRPr="001363AA" w:rsidRDefault="001363AA" w:rsidP="001363AA">
      <w:pPr>
        <w:pStyle w:val="H23GC"/>
        <w:rPr>
          <w:lang w:val="en-GB"/>
        </w:rPr>
      </w:pPr>
      <w:r w:rsidRPr="001363AA">
        <w:rPr>
          <w:lang w:val="en-GB"/>
        </w:rPr>
        <w:tab/>
      </w:r>
      <w:r w:rsidRPr="001363AA">
        <w:rPr>
          <w:lang w:val="en-GB"/>
        </w:rPr>
        <w:tab/>
      </w:r>
      <w:r w:rsidRPr="001363AA">
        <w:rPr>
          <w:lang w:val="en-GB"/>
        </w:rPr>
        <w:t>缔约国的进一步意见</w:t>
      </w:r>
    </w:p>
    <w:p w:rsidR="001363AA" w:rsidRPr="001363AA" w:rsidRDefault="001363AA" w:rsidP="001363AA">
      <w:pPr>
        <w:pStyle w:val="SingleTxtGC"/>
        <w:rPr>
          <w:lang w:val="en-GB"/>
        </w:rPr>
      </w:pPr>
      <w:r w:rsidRPr="001363AA">
        <w:rPr>
          <w:lang w:val="en-GB"/>
        </w:rPr>
        <w:t xml:space="preserve">10.1  </w:t>
      </w:r>
      <w:r w:rsidRPr="001363AA">
        <w:rPr>
          <w:rFonts w:hint="eastAsia"/>
          <w:lang w:val="en-GB"/>
        </w:rPr>
        <w:t>2013</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27</w:t>
      </w:r>
      <w:r w:rsidRPr="001363AA">
        <w:rPr>
          <w:rFonts w:hint="eastAsia"/>
          <w:lang w:val="en-GB"/>
        </w:rPr>
        <w:t>日，缔约国重申其以前的呈文。</w:t>
      </w:r>
    </w:p>
    <w:p w:rsidR="001363AA" w:rsidRPr="001363AA" w:rsidRDefault="001363AA" w:rsidP="001363AA">
      <w:pPr>
        <w:pStyle w:val="SingleTxtGC"/>
        <w:rPr>
          <w:lang w:val="en-GB"/>
        </w:rPr>
      </w:pPr>
      <w:r w:rsidRPr="001363AA">
        <w:rPr>
          <w:lang w:val="en-GB"/>
        </w:rPr>
        <w:t xml:space="preserve">10.2  </w:t>
      </w:r>
      <w:r w:rsidRPr="001363AA">
        <w:rPr>
          <w:rFonts w:hint="eastAsia"/>
          <w:lang w:val="en-GB"/>
        </w:rPr>
        <w:t>它补充说，</w:t>
      </w:r>
      <w:r w:rsidRPr="001363AA">
        <w:rPr>
          <w:rFonts w:hint="eastAsia"/>
          <w:lang w:val="en-GB"/>
        </w:rPr>
        <w:t>2012</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4</w:t>
      </w:r>
      <w:r w:rsidRPr="001363AA">
        <w:rPr>
          <w:rFonts w:hint="eastAsia"/>
          <w:lang w:val="en-GB"/>
        </w:rPr>
        <w:t>日的决定拒绝对指称的提交人前妻绑架他儿子一事提起刑事诉讼，这个决定是依照法律作出的，因为按照《刑法典》第</w:t>
      </w:r>
      <w:r w:rsidRPr="001363AA">
        <w:rPr>
          <w:rFonts w:hint="eastAsia"/>
          <w:lang w:val="en-GB"/>
        </w:rPr>
        <w:t>125</w:t>
      </w:r>
      <w:r w:rsidRPr="001363AA">
        <w:rPr>
          <w:rFonts w:hint="eastAsia"/>
          <w:lang w:val="en-GB"/>
        </w:rPr>
        <w:t>条</w:t>
      </w:r>
      <w:r w:rsidRPr="001363AA">
        <w:rPr>
          <w:rFonts w:hint="eastAsia"/>
          <w:lang w:val="en-GB"/>
        </w:rPr>
        <w:t>(</w:t>
      </w:r>
      <w:r w:rsidRPr="001363AA">
        <w:rPr>
          <w:rFonts w:hint="eastAsia"/>
          <w:lang w:val="en-GB"/>
        </w:rPr>
        <w:t>绑架</w:t>
      </w:r>
      <w:r w:rsidRPr="001363AA">
        <w:rPr>
          <w:rFonts w:hint="eastAsia"/>
          <w:lang w:val="en-GB"/>
        </w:rPr>
        <w:t>)</w:t>
      </w:r>
      <w:r w:rsidRPr="001363AA">
        <w:rPr>
          <w:rFonts w:hint="eastAsia"/>
          <w:lang w:val="en-GB"/>
        </w:rPr>
        <w:t>，一个人的自愿迁移不构成犯罪。仅仅违背另一家长或参与孩子抚养的亲戚的意愿而带走孩子，也不能构成绑架。</w:t>
      </w:r>
    </w:p>
    <w:p w:rsidR="001363AA" w:rsidRPr="001363AA" w:rsidRDefault="001363AA" w:rsidP="001363AA">
      <w:pPr>
        <w:pStyle w:val="SingleTxtGC"/>
        <w:rPr>
          <w:lang w:val="en-GB"/>
        </w:rPr>
      </w:pPr>
      <w:r w:rsidRPr="001363AA">
        <w:rPr>
          <w:lang w:val="en-GB"/>
        </w:rPr>
        <w:t xml:space="preserve">10.3  </w:t>
      </w:r>
      <w:r w:rsidRPr="001363AA">
        <w:rPr>
          <w:rFonts w:hint="eastAsia"/>
          <w:lang w:val="en-GB"/>
        </w:rPr>
        <w:t>缔约国认为，应宣布提交人的来文不可受理和毫无根据。</w:t>
      </w:r>
    </w:p>
    <w:p w:rsidR="001363AA" w:rsidRPr="001363AA" w:rsidRDefault="001363AA" w:rsidP="001363AA">
      <w:pPr>
        <w:pStyle w:val="H23GC"/>
        <w:rPr>
          <w:lang w:val="en-GB"/>
        </w:rPr>
      </w:pPr>
      <w:r w:rsidRPr="001363AA">
        <w:rPr>
          <w:lang w:val="en-GB"/>
        </w:rPr>
        <w:tab/>
      </w:r>
      <w:r w:rsidRPr="001363AA">
        <w:rPr>
          <w:lang w:val="en-GB"/>
        </w:rPr>
        <w:tab/>
      </w:r>
      <w:r w:rsidRPr="001363AA">
        <w:rPr>
          <w:rFonts w:hint="eastAsia"/>
          <w:lang w:val="en-GB"/>
        </w:rPr>
        <w:t>委员会需处理的问题和议事情况</w:t>
      </w:r>
    </w:p>
    <w:p w:rsidR="001363AA" w:rsidRPr="001363AA" w:rsidRDefault="001363AA" w:rsidP="001363AA">
      <w:pPr>
        <w:pStyle w:val="H4GC"/>
        <w:rPr>
          <w:i/>
          <w:lang w:val="en-GB"/>
        </w:rPr>
      </w:pPr>
      <w:r w:rsidRPr="001363AA">
        <w:rPr>
          <w:i/>
          <w:lang w:val="en-GB"/>
        </w:rPr>
        <w:tab/>
      </w:r>
      <w:r w:rsidRPr="001363AA">
        <w:rPr>
          <w:i/>
          <w:lang w:val="en-GB"/>
        </w:rPr>
        <w:tab/>
      </w:r>
      <w:r w:rsidRPr="001363AA">
        <w:rPr>
          <w:rFonts w:hint="eastAsia"/>
          <w:lang w:val="en-GB"/>
        </w:rPr>
        <w:t>审议可否受理</w:t>
      </w:r>
    </w:p>
    <w:p w:rsidR="001363AA" w:rsidRPr="001363AA" w:rsidRDefault="001363AA" w:rsidP="001363AA">
      <w:pPr>
        <w:pStyle w:val="SingleTxtGC"/>
      </w:pPr>
      <w:r w:rsidRPr="001363AA">
        <w:rPr>
          <w:lang w:val="en-GB"/>
        </w:rPr>
        <w:t xml:space="preserve">11.1  </w:t>
      </w:r>
      <w:r w:rsidRPr="001363AA">
        <w:rPr>
          <w:rFonts w:hint="eastAsia"/>
          <w:lang w:val="en-GB"/>
        </w:rPr>
        <w:t>在审议来文所载的任何诉称之前，委员会必须根据其议事规则第</w:t>
      </w:r>
      <w:r w:rsidRPr="001363AA">
        <w:rPr>
          <w:rFonts w:hint="eastAsia"/>
          <w:lang w:val="en-GB"/>
        </w:rPr>
        <w:t>93</w:t>
      </w:r>
      <w:r w:rsidRPr="001363AA">
        <w:rPr>
          <w:rFonts w:hint="eastAsia"/>
          <w:lang w:val="en-GB"/>
        </w:rPr>
        <w:t>条，决定来文是否符合《任择议定书》规定的受理条件</w:t>
      </w:r>
      <w:r w:rsidRPr="001363AA">
        <w:rPr>
          <w:rFonts w:hint="eastAsia"/>
        </w:rPr>
        <w:t>。</w:t>
      </w:r>
    </w:p>
    <w:p w:rsidR="001363AA" w:rsidRPr="001363AA" w:rsidRDefault="001363AA" w:rsidP="001363AA">
      <w:pPr>
        <w:pStyle w:val="SingleTxtGC"/>
      </w:pPr>
      <w:r w:rsidRPr="001363AA">
        <w:rPr>
          <w:lang w:val="en-GB"/>
        </w:rPr>
        <w:t xml:space="preserve">11.2  </w:t>
      </w:r>
      <w:r w:rsidRPr="001363AA">
        <w:rPr>
          <w:rFonts w:hint="eastAsia"/>
          <w:lang w:val="en-GB"/>
        </w:rPr>
        <w:t>按照《任择议定书》第五条第</w:t>
      </w:r>
      <w:r w:rsidRPr="001363AA">
        <w:rPr>
          <w:rFonts w:hint="eastAsia"/>
          <w:lang w:val="en-GB"/>
        </w:rPr>
        <w:t>2</w:t>
      </w:r>
      <w:r w:rsidRPr="001363AA">
        <w:rPr>
          <w:rFonts w:hint="eastAsia"/>
          <w:lang w:val="en-GB"/>
        </w:rPr>
        <w:t>款</w:t>
      </w:r>
      <w:r w:rsidRPr="001363AA">
        <w:rPr>
          <w:rFonts w:hint="eastAsia"/>
          <w:lang w:val="en-GB"/>
        </w:rPr>
        <w:t>(</w:t>
      </w:r>
      <w:r w:rsidRPr="001363AA">
        <w:rPr>
          <w:rFonts w:hint="eastAsia"/>
          <w:lang w:val="en-GB"/>
        </w:rPr>
        <w:t>子</w:t>
      </w:r>
      <w:r w:rsidRPr="001363AA">
        <w:rPr>
          <w:rFonts w:hint="eastAsia"/>
          <w:lang w:val="en-GB"/>
        </w:rPr>
        <w:t>)</w:t>
      </w:r>
      <w:r w:rsidRPr="001363AA">
        <w:rPr>
          <w:rFonts w:hint="eastAsia"/>
          <w:lang w:val="en-GB"/>
        </w:rPr>
        <w:t>项的要求，委员会已确认，同一事项未在另一国际调查或解决程序的审查之中</w:t>
      </w:r>
      <w:r w:rsidRPr="001363AA">
        <w:rPr>
          <w:rFonts w:hint="eastAsia"/>
        </w:rPr>
        <w:t>。</w:t>
      </w:r>
    </w:p>
    <w:p w:rsidR="001363AA" w:rsidRPr="001363AA" w:rsidRDefault="001363AA" w:rsidP="001363AA">
      <w:pPr>
        <w:pStyle w:val="SingleTxtGC"/>
        <w:rPr>
          <w:lang w:val="en-GB"/>
        </w:rPr>
      </w:pPr>
      <w:r w:rsidRPr="001363AA">
        <w:rPr>
          <w:lang w:val="en-GB"/>
        </w:rPr>
        <w:t xml:space="preserve">11.3  </w:t>
      </w:r>
      <w:r w:rsidRPr="001363AA">
        <w:rPr>
          <w:rFonts w:hint="eastAsia"/>
          <w:lang w:val="en-GB"/>
        </w:rPr>
        <w:t>委员会注意到，据</w:t>
      </w:r>
      <w:r w:rsidRPr="001363AA">
        <w:rPr>
          <w:rFonts w:hint="eastAsia"/>
        </w:rPr>
        <w:t>指称</w:t>
      </w:r>
      <w:r w:rsidRPr="001363AA">
        <w:rPr>
          <w:rFonts w:hint="eastAsia"/>
          <w:lang w:val="en-GB"/>
        </w:rPr>
        <w:t>违反《公约》第十四条的行为，即</w:t>
      </w:r>
      <w:r w:rsidRPr="001363AA">
        <w:rPr>
          <w:rFonts w:hint="eastAsia"/>
        </w:rPr>
        <w:t>关于提交人前妻</w:t>
      </w:r>
      <w:r w:rsidRPr="001363AA">
        <w:rPr>
          <w:rFonts w:hint="eastAsia"/>
          <w:lang w:val="en-GB"/>
        </w:rPr>
        <w:t>2007</w:t>
      </w:r>
      <w:r w:rsidRPr="001363AA">
        <w:rPr>
          <w:rFonts w:hint="eastAsia"/>
          <w:lang w:val="en-GB"/>
        </w:rPr>
        <w:t>年出售公寓的民事诉讼，发生在</w:t>
      </w:r>
      <w:r w:rsidRPr="001363AA">
        <w:rPr>
          <w:rFonts w:hint="eastAsia"/>
          <w:lang w:val="en-GB"/>
        </w:rPr>
        <w:t>2009</w:t>
      </w:r>
      <w:r w:rsidRPr="001363AA">
        <w:rPr>
          <w:rFonts w:hint="eastAsia"/>
          <w:lang w:val="en-GB"/>
        </w:rPr>
        <w:t>年</w:t>
      </w:r>
      <w:r w:rsidRPr="001363AA">
        <w:rPr>
          <w:rFonts w:hint="eastAsia"/>
          <w:lang w:val="en-GB"/>
        </w:rPr>
        <w:t>9</w:t>
      </w:r>
      <w:r w:rsidRPr="001363AA">
        <w:rPr>
          <w:rFonts w:hint="eastAsia"/>
          <w:lang w:val="en-GB"/>
        </w:rPr>
        <w:t>月</w:t>
      </w:r>
      <w:r w:rsidRPr="001363AA">
        <w:rPr>
          <w:rFonts w:hint="eastAsia"/>
          <w:lang w:val="en-GB"/>
        </w:rPr>
        <w:t>30</w:t>
      </w:r>
      <w:r w:rsidRPr="001363AA">
        <w:rPr>
          <w:rFonts w:hint="eastAsia"/>
          <w:lang w:val="en-GB"/>
        </w:rPr>
        <w:t>日《任择议定书》对缔约国生效之前。委员会注意到，基于属时原则，它不可审查发生在《任择议定书》对缔约国生效之前的据称违反《公约》</w:t>
      </w:r>
      <w:r w:rsidRPr="001363AA">
        <w:rPr>
          <w:lang w:val="en-GB"/>
        </w:rPr>
        <w:t>的</w:t>
      </w:r>
      <w:r w:rsidRPr="001363AA">
        <w:rPr>
          <w:rFonts w:hint="eastAsia"/>
          <w:lang w:val="en-GB"/>
        </w:rPr>
        <w:t>行为，除非违反行为在该日期之后继续，或继续产生影响，而这些影响本身就构成对《公约》的违反，</w:t>
      </w:r>
      <w:r w:rsidRPr="001363AA">
        <w:rPr>
          <w:vertAlign w:val="superscript"/>
          <w:lang w:val="en-GB"/>
        </w:rPr>
        <w:footnoteReference w:id="5"/>
      </w:r>
      <w:r w:rsidRPr="001363AA">
        <w:rPr>
          <w:rFonts w:hint="eastAsia"/>
          <w:lang w:val="en-GB"/>
        </w:rPr>
        <w:t xml:space="preserve"> </w:t>
      </w:r>
      <w:r w:rsidRPr="001363AA">
        <w:rPr>
          <w:rFonts w:hint="eastAsia"/>
          <w:lang w:val="en-GB"/>
        </w:rPr>
        <w:t>或者是对先前的违反事项的肯定。</w:t>
      </w:r>
      <w:r w:rsidRPr="001363AA">
        <w:rPr>
          <w:vertAlign w:val="superscript"/>
          <w:lang w:val="en-GB"/>
        </w:rPr>
        <w:footnoteReference w:id="6"/>
      </w:r>
      <w:r w:rsidRPr="001363AA">
        <w:rPr>
          <w:lang w:val="en-GB"/>
        </w:rPr>
        <w:t xml:space="preserve"> </w:t>
      </w:r>
      <w:r w:rsidRPr="001363AA">
        <w:rPr>
          <w:rFonts w:hint="eastAsia"/>
          <w:lang w:val="en-GB"/>
        </w:rPr>
        <w:t>有鉴于此，委员会注意到提交人根据《公约》第十四条提出的诉称，即关于出售公寓的民事诉讼不公平，因为依据的是不可受理的证据，并由不称职和有偏见的法院审理。但是，委员会还注意到，在《任择议定书》对缔约国生效之前，所谓的国内诉讼程序已经结束，因此根据《任择议定书》第一条，基于属时原则，认定它们不可受理。</w:t>
      </w:r>
    </w:p>
    <w:p w:rsidR="001363AA" w:rsidRPr="001363AA" w:rsidRDefault="001363AA" w:rsidP="001363AA">
      <w:pPr>
        <w:pStyle w:val="SingleTxtGC"/>
        <w:rPr>
          <w:lang w:val="en-GB"/>
        </w:rPr>
      </w:pPr>
      <w:r w:rsidRPr="001363AA">
        <w:rPr>
          <w:lang w:val="en-GB"/>
        </w:rPr>
        <w:lastRenderedPageBreak/>
        <w:t xml:space="preserve">11.4  </w:t>
      </w:r>
      <w:r w:rsidRPr="001363AA">
        <w:rPr>
          <w:rFonts w:hint="eastAsia"/>
          <w:lang w:val="en-GB"/>
        </w:rPr>
        <w:t>委员会注意到缔约国的论点，即由于提交人没有用尽国内补救办法和缺乏证据，应宣布提交人根据《公约》第十四条、第十七条、第二十三条、第二十四条、第二十六条和第二条第</w:t>
      </w:r>
      <w:r w:rsidRPr="001363AA">
        <w:rPr>
          <w:rFonts w:hint="eastAsia"/>
          <w:lang w:val="en-GB"/>
        </w:rPr>
        <w:t>(1)</w:t>
      </w:r>
      <w:r w:rsidRPr="001363AA">
        <w:rPr>
          <w:rFonts w:hint="eastAsia"/>
          <w:lang w:val="en-GB"/>
        </w:rPr>
        <w:t>款提出的其余诉称不可受理。</w:t>
      </w:r>
    </w:p>
    <w:p w:rsidR="001363AA" w:rsidRPr="001363AA" w:rsidRDefault="001363AA" w:rsidP="001363AA">
      <w:pPr>
        <w:pStyle w:val="SingleTxtGC"/>
        <w:rPr>
          <w:lang w:val="en-GB"/>
        </w:rPr>
      </w:pPr>
      <w:r w:rsidRPr="001363AA">
        <w:rPr>
          <w:lang w:val="en-GB"/>
        </w:rPr>
        <w:t xml:space="preserve">11.5  </w:t>
      </w:r>
      <w:r w:rsidRPr="001363AA">
        <w:rPr>
          <w:rFonts w:hint="eastAsia"/>
          <w:lang w:val="en-GB"/>
        </w:rPr>
        <w:t>委员会注意到提交人根据《公约》第十四条提出的、有关</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日拒绝对其前妻出售公寓以及案件卷宗材料失踪提起刑事诉讼的诉称。委员会也注意到提交人关于延迟准许他查阅案件卷宗，以阻止他对</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的决定提出上诉的诉称。委员会首先回顾，一般应由缔约国的法院来对某一具体案件中的事实和证据作出评价。只有在能够确定这一评价显然是任意的或相当于司法不公，或者法院没有履行其独立和公正的义务时，委员会才可以进行干预。根据卷宗里现有的资料，委员会认为，在本案中，提交人未能证明，缔约国的法院和当局在发布多项决定时，以任意的方式评价它们面前的证据，或它们的决定相当于司法不公。其次，委员会认为，提交人没有证据证实他关于国家当局阻止他及时查阅案件卷宗和对</w:t>
      </w:r>
      <w:r w:rsidRPr="001363AA">
        <w:rPr>
          <w:rFonts w:hint="eastAsia"/>
          <w:lang w:val="en-GB"/>
        </w:rPr>
        <w:t>2010</w:t>
      </w:r>
      <w:r w:rsidRPr="001363AA">
        <w:rPr>
          <w:rFonts w:hint="eastAsia"/>
          <w:lang w:val="en-GB"/>
        </w:rPr>
        <w:t>年</w:t>
      </w:r>
      <w:r w:rsidRPr="001363AA">
        <w:rPr>
          <w:rFonts w:hint="eastAsia"/>
          <w:lang w:val="en-GB"/>
        </w:rPr>
        <w:t>2</w:t>
      </w:r>
      <w:r w:rsidRPr="001363AA">
        <w:rPr>
          <w:rFonts w:hint="eastAsia"/>
          <w:lang w:val="en-GB"/>
        </w:rPr>
        <w:t>月</w:t>
      </w:r>
      <w:r w:rsidRPr="001363AA">
        <w:rPr>
          <w:rFonts w:hint="eastAsia"/>
          <w:lang w:val="en-GB"/>
        </w:rPr>
        <w:t>12</w:t>
      </w:r>
      <w:r w:rsidRPr="001363AA">
        <w:rPr>
          <w:rFonts w:hint="eastAsia"/>
          <w:lang w:val="en-GB"/>
        </w:rPr>
        <w:t>日决定提出上诉的指称。缔约国对这些指称予以否认，委员会断定，提交人根据第十四条提出的诉称没有充分的证据，因此根据《任择议定书》第二条不可受理。</w:t>
      </w:r>
    </w:p>
    <w:p w:rsidR="001363AA" w:rsidRPr="001363AA" w:rsidRDefault="001363AA" w:rsidP="001363AA">
      <w:pPr>
        <w:pStyle w:val="SingleTxtGC"/>
        <w:rPr>
          <w:lang w:val="en-GB"/>
        </w:rPr>
      </w:pPr>
      <w:r w:rsidRPr="001363AA">
        <w:rPr>
          <w:lang w:val="en-GB"/>
        </w:rPr>
        <w:t xml:space="preserve">11.6  </w:t>
      </w:r>
      <w:r w:rsidRPr="001363AA">
        <w:rPr>
          <w:rFonts w:hint="eastAsia"/>
          <w:lang w:val="en-GB"/>
        </w:rPr>
        <w:t>委员会注意到提交人根据《公约》第十七条提出的关于法院使用他的日记，以在涉及他和他前妻的民事诉讼中获得他的笔迹样本的诉称。委员会注意到缔约国的论点，即提交人没有用尽所有可用的国内补救办法，因为他没有质疑检察官</w:t>
      </w:r>
      <w:r w:rsidRPr="001363AA">
        <w:rPr>
          <w:rFonts w:hint="eastAsia"/>
          <w:lang w:val="en-GB"/>
        </w:rPr>
        <w:t>2009</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18</w:t>
      </w:r>
      <w:r w:rsidRPr="001363AA">
        <w:rPr>
          <w:rFonts w:hint="eastAsia"/>
          <w:lang w:val="en-GB"/>
        </w:rPr>
        <w:t>日拒绝对日记被盗提出刑事诉讼的决定。它还注意到提交人的观点，即他没有质疑这一决定，是因为没有向他提供这个决定的副本。然而，委员会注意到，提交人并未争辩说未及时通知他该决定的内容，因此如果他愿意，他本来是可以向主管当局提出申诉的。此外，委员会注意到，根据提交人与其前妻</w:t>
      </w:r>
      <w:r w:rsidRPr="001363AA">
        <w:rPr>
          <w:rFonts w:hint="eastAsia"/>
          <w:lang w:val="en-GB"/>
        </w:rPr>
        <w:t>2008</w:t>
      </w:r>
      <w:r w:rsidRPr="001363AA">
        <w:rPr>
          <w:rFonts w:hint="eastAsia"/>
          <w:lang w:val="en-GB"/>
        </w:rPr>
        <w:t>年</w:t>
      </w:r>
      <w:r w:rsidRPr="001363AA">
        <w:rPr>
          <w:rFonts w:hint="eastAsia"/>
          <w:lang w:val="en-GB"/>
        </w:rPr>
        <w:t>1</w:t>
      </w:r>
      <w:r w:rsidRPr="001363AA">
        <w:rPr>
          <w:rFonts w:hint="eastAsia"/>
          <w:lang w:val="en-GB"/>
        </w:rPr>
        <w:t>月</w:t>
      </w:r>
      <w:r w:rsidRPr="001363AA">
        <w:rPr>
          <w:rFonts w:hint="eastAsia"/>
          <w:lang w:val="en-GB"/>
        </w:rPr>
        <w:t>21</w:t>
      </w:r>
      <w:r w:rsidRPr="001363AA">
        <w:rPr>
          <w:rFonts w:hint="eastAsia"/>
          <w:lang w:val="en-GB"/>
        </w:rPr>
        <w:t>日在法院达成的友好和解的条件，提交人撤回了他与日记有关的诉称，且日记在同一天退还给他。委员会还注意的，虽然提交人反对日记是配偶双方的共同财产，但他并不否认他的前妻和他自己都在其中输入了笔记，因此该日记并不仅仅包含他自己的私人资料。此外，该日记是法院为确定提交人签名的真实性而送交专家审查的文件之一，且案件卷宗中并没有任何迹象表明该信息被用于干扰提交人私人生活的任何其他目的。因此，委员会认为，为可否受理的目的，提交人根据《公约》第十七条提出的诉称没有充分证据，因此根据《任择议定书》第二条不可受理。</w:t>
      </w:r>
    </w:p>
    <w:p w:rsidR="001363AA" w:rsidRPr="001363AA" w:rsidRDefault="001363AA" w:rsidP="001363AA">
      <w:pPr>
        <w:pStyle w:val="SingleTxtGC"/>
        <w:rPr>
          <w:lang w:val="en-GB"/>
        </w:rPr>
      </w:pPr>
      <w:r w:rsidRPr="001363AA">
        <w:rPr>
          <w:lang w:val="en-GB"/>
        </w:rPr>
        <w:t xml:space="preserve">11.7  </w:t>
      </w:r>
      <w:r w:rsidRPr="001363AA">
        <w:rPr>
          <w:rFonts w:hint="eastAsia"/>
          <w:lang w:val="en-GB"/>
        </w:rPr>
        <w:t>委员会注意到，提交人关于他的前妻违反《公约》第二十三条第</w:t>
      </w:r>
      <w:r w:rsidRPr="001363AA">
        <w:rPr>
          <w:rFonts w:hint="eastAsia"/>
          <w:lang w:val="en-GB"/>
        </w:rPr>
        <w:t>2</w:t>
      </w:r>
      <w:r w:rsidRPr="001363AA">
        <w:rPr>
          <w:rFonts w:hint="eastAsia"/>
          <w:lang w:val="en-GB"/>
        </w:rPr>
        <w:t>款和第二十四条绑架他的生于</w:t>
      </w:r>
      <w:r w:rsidRPr="001363AA">
        <w:rPr>
          <w:rFonts w:hint="eastAsia"/>
          <w:lang w:val="en-GB"/>
        </w:rPr>
        <w:t>1988</w:t>
      </w:r>
      <w:r w:rsidRPr="001363AA">
        <w:rPr>
          <w:rFonts w:hint="eastAsia"/>
          <w:lang w:val="en-GB"/>
        </w:rPr>
        <w:t>年的儿子的诉称。委员会首先注意到，提交人最早是在</w:t>
      </w:r>
      <w:r w:rsidRPr="001363AA">
        <w:rPr>
          <w:rFonts w:hint="eastAsia"/>
          <w:lang w:val="en-GB"/>
        </w:rPr>
        <w:t>2006</w:t>
      </w:r>
      <w:r w:rsidRPr="001363AA">
        <w:rPr>
          <w:rFonts w:hint="eastAsia"/>
          <w:lang w:val="en-GB"/>
        </w:rPr>
        <w:t>年通知警方，指称其</w:t>
      </w:r>
      <w:r w:rsidRPr="001363AA">
        <w:rPr>
          <w:rFonts w:hint="eastAsia"/>
          <w:lang w:val="en-GB"/>
        </w:rPr>
        <w:t>1988</w:t>
      </w:r>
      <w:r w:rsidRPr="001363AA">
        <w:rPr>
          <w:rFonts w:hint="eastAsia"/>
          <w:lang w:val="en-GB"/>
        </w:rPr>
        <w:t>年出生的儿子被绑架，那时他的儿子已经达到成人年龄，而且提交人要求就此提起刑事诉讼是在</w:t>
      </w:r>
      <w:r w:rsidRPr="001363AA">
        <w:rPr>
          <w:rFonts w:hint="eastAsia"/>
          <w:lang w:val="en-GB"/>
        </w:rPr>
        <w:t>2009</w:t>
      </w:r>
      <w:r w:rsidRPr="001363AA">
        <w:rPr>
          <w:rFonts w:hint="eastAsia"/>
          <w:lang w:val="en-GB"/>
        </w:rPr>
        <w:t>年。委员会还注意到，提交人认为，他直到</w:t>
      </w:r>
      <w:r w:rsidRPr="001363AA">
        <w:rPr>
          <w:rFonts w:hint="eastAsia"/>
          <w:lang w:val="en-GB"/>
        </w:rPr>
        <w:t>2006</w:t>
      </w:r>
      <w:r w:rsidRPr="001363AA">
        <w:rPr>
          <w:rFonts w:hint="eastAsia"/>
          <w:lang w:val="en-GB"/>
        </w:rPr>
        <w:t>年出狱，才意识到他的儿子已经离开哈萨克斯坦。委员会还注意到，提交人没有具体说明在</w:t>
      </w:r>
      <w:r w:rsidRPr="001363AA">
        <w:rPr>
          <w:rFonts w:hint="eastAsia"/>
          <w:lang w:val="en-GB"/>
        </w:rPr>
        <w:t>1998</w:t>
      </w:r>
      <w:r w:rsidRPr="001363AA">
        <w:rPr>
          <w:rFonts w:hint="eastAsia"/>
          <w:lang w:val="en-GB"/>
        </w:rPr>
        <w:t>年他的前妻从法国返回后，他是否与儿子保持联系以及多久联系一次。卷宗里的材料表明，提交人自</w:t>
      </w:r>
      <w:r w:rsidRPr="001363AA">
        <w:rPr>
          <w:rFonts w:hint="eastAsia"/>
          <w:lang w:val="en-GB"/>
        </w:rPr>
        <w:t>1999</w:t>
      </w:r>
      <w:r w:rsidRPr="001363AA">
        <w:rPr>
          <w:rFonts w:hint="eastAsia"/>
          <w:lang w:val="en-GB"/>
        </w:rPr>
        <w:t>年以来就没有见过他的儿子，他只在</w:t>
      </w:r>
      <w:r w:rsidRPr="001363AA">
        <w:rPr>
          <w:rFonts w:hint="eastAsia"/>
          <w:lang w:val="en-GB"/>
        </w:rPr>
        <w:t>2001</w:t>
      </w:r>
      <w:r w:rsidRPr="001363AA">
        <w:rPr>
          <w:rFonts w:hint="eastAsia"/>
          <w:lang w:val="en-GB"/>
        </w:rPr>
        <w:t>年寻求过与儿子联系，但他的前妻拒绝让他和儿子见面。委员会还注意到，提交人并没有声称自己不知道他的前妻和她的新丈夫于</w:t>
      </w:r>
      <w:r w:rsidRPr="001363AA">
        <w:rPr>
          <w:rFonts w:hint="eastAsia"/>
          <w:lang w:val="en-GB"/>
        </w:rPr>
        <w:t>1999</w:t>
      </w:r>
      <w:r w:rsidRPr="001363AA">
        <w:rPr>
          <w:rFonts w:hint="eastAsia"/>
          <w:lang w:val="en-GB"/>
        </w:rPr>
        <w:t>年离开去法国，也没有解释他为什么没有考虑到他的儿子和她一起走的可能性。</w:t>
      </w:r>
    </w:p>
    <w:p w:rsidR="001363AA" w:rsidRDefault="001363AA">
      <w:pPr>
        <w:tabs>
          <w:tab w:val="clear" w:pos="431"/>
        </w:tabs>
        <w:overflowPunct/>
        <w:adjustRightInd/>
        <w:snapToGrid/>
        <w:spacing w:line="240" w:lineRule="auto"/>
        <w:jc w:val="left"/>
        <w:rPr>
          <w:lang w:val="en-GB"/>
        </w:rPr>
      </w:pPr>
      <w:r>
        <w:rPr>
          <w:lang w:val="en-GB"/>
        </w:rPr>
        <w:br w:type="page"/>
      </w:r>
    </w:p>
    <w:p w:rsidR="001363AA" w:rsidRPr="001363AA" w:rsidRDefault="001363AA" w:rsidP="001363AA">
      <w:pPr>
        <w:pStyle w:val="SingleTxtGC"/>
        <w:rPr>
          <w:lang w:val="en-GB"/>
        </w:rPr>
      </w:pPr>
      <w:r w:rsidRPr="001363AA">
        <w:rPr>
          <w:lang w:val="en-GB"/>
        </w:rPr>
        <w:lastRenderedPageBreak/>
        <w:t xml:space="preserve">11.8  </w:t>
      </w:r>
      <w:r w:rsidRPr="001363AA">
        <w:rPr>
          <w:rFonts w:hint="eastAsia"/>
          <w:lang w:val="en-GB"/>
        </w:rPr>
        <w:t>委员会注意到，提交人并没有质疑</w:t>
      </w:r>
      <w:r w:rsidRPr="001363AA">
        <w:rPr>
          <w:rFonts w:hint="eastAsia"/>
          <w:lang w:val="en-GB"/>
        </w:rPr>
        <w:t>1997</w:t>
      </w:r>
      <w:r w:rsidRPr="001363AA">
        <w:rPr>
          <w:rFonts w:hint="eastAsia"/>
          <w:lang w:val="en-GB"/>
        </w:rPr>
        <w:t>年他与前妻协议离婚后缔结的协议的条件，根据这个协议，她对儿子拥有监护权，儿子将与她一起住在公寓内，作为回报，她不要求扶养费，而提交人将拥有那辆汽车。委员会也注意到</w:t>
      </w:r>
      <w:r w:rsidRPr="001363AA">
        <w:rPr>
          <w:lang w:val="en-GB"/>
        </w:rPr>
        <w:t>Medeu</w:t>
      </w:r>
      <w:r w:rsidRPr="001363AA">
        <w:rPr>
          <w:rFonts w:hint="eastAsia"/>
          <w:lang w:val="en-GB"/>
        </w:rPr>
        <w:t>地区警察局</w:t>
      </w:r>
      <w:r w:rsidRPr="001363AA">
        <w:rPr>
          <w:rFonts w:hint="eastAsia"/>
          <w:lang w:val="en-GB"/>
        </w:rPr>
        <w:t>2012</w:t>
      </w:r>
      <w:r w:rsidRPr="001363AA">
        <w:rPr>
          <w:rFonts w:hint="eastAsia"/>
          <w:lang w:val="en-GB"/>
        </w:rPr>
        <w:t>年</w:t>
      </w:r>
      <w:r w:rsidRPr="001363AA">
        <w:rPr>
          <w:rFonts w:hint="eastAsia"/>
          <w:lang w:val="en-GB"/>
        </w:rPr>
        <w:t>11</w:t>
      </w:r>
      <w:r w:rsidRPr="001363AA">
        <w:rPr>
          <w:rFonts w:hint="eastAsia"/>
          <w:lang w:val="en-GB"/>
        </w:rPr>
        <w:t>月</w:t>
      </w:r>
      <w:r w:rsidRPr="001363AA">
        <w:rPr>
          <w:rFonts w:hint="eastAsia"/>
          <w:lang w:val="en-GB"/>
        </w:rPr>
        <w:t>4</w:t>
      </w:r>
      <w:r w:rsidRPr="001363AA">
        <w:rPr>
          <w:rFonts w:hint="eastAsia"/>
          <w:lang w:val="en-GB"/>
        </w:rPr>
        <w:t>日的决定，在这个决定中，它因为没有犯罪事实，拒绝就指称的绑架提交人儿子一事提起刑事诉讼。这个决定背后的理由是，提交人的儿子已经和他母亲一起离开哈萨克斯坦，随后结婚并获得了法国公民身份。委员会还注意到，检察官办公室支持这个决定，提交人对此也未提出质疑。委员会注意到，其面前的材料中没有任何材料显示提交人的儿子被他母亲带走违背了他的自由意志和利益，或者他需要缔约国当局的保护，或他的父亲在此事中充分代表他的利益。在这种情况下，并根据卷宗里的材料，委员会认为，为可否受理的目的，提交人根据《公约》第二十三条第</w:t>
      </w:r>
      <w:r w:rsidRPr="001363AA">
        <w:rPr>
          <w:rFonts w:hint="eastAsia"/>
          <w:lang w:val="en-GB"/>
        </w:rPr>
        <w:t>2</w:t>
      </w:r>
      <w:r w:rsidRPr="001363AA">
        <w:rPr>
          <w:rFonts w:hint="eastAsia"/>
          <w:lang w:val="en-GB"/>
        </w:rPr>
        <w:t>款和第二十四条提出的诉称没有充分证据，因此根据《任择议定书》第二条不可受理。</w:t>
      </w:r>
    </w:p>
    <w:p w:rsidR="001363AA" w:rsidRPr="001363AA" w:rsidRDefault="001363AA" w:rsidP="001363AA">
      <w:pPr>
        <w:pStyle w:val="SingleTxtGC"/>
        <w:rPr>
          <w:lang w:val="en-GB"/>
        </w:rPr>
      </w:pPr>
      <w:r w:rsidRPr="001363AA">
        <w:rPr>
          <w:lang w:val="en-GB"/>
        </w:rPr>
        <w:t xml:space="preserve">11.9  </w:t>
      </w:r>
      <w:r w:rsidRPr="001363AA">
        <w:rPr>
          <w:rFonts w:hint="eastAsia"/>
          <w:lang w:val="en-GB"/>
        </w:rPr>
        <w:t>最后，委员会注意到提交人根据《公约》第二十六条</w:t>
      </w:r>
      <w:r w:rsidRPr="001363AA">
        <w:rPr>
          <w:rFonts w:hint="eastAsia"/>
          <w:lang w:val="en-GB"/>
        </w:rPr>
        <w:t>(</w:t>
      </w:r>
      <w:r w:rsidRPr="001363AA">
        <w:rPr>
          <w:rFonts w:hint="eastAsia"/>
          <w:lang w:val="en-GB"/>
        </w:rPr>
        <w:t>与第二条第</w:t>
      </w:r>
      <w:r w:rsidRPr="001363AA">
        <w:rPr>
          <w:rFonts w:hint="eastAsia"/>
          <w:lang w:val="en-GB"/>
        </w:rPr>
        <w:t>1</w:t>
      </w:r>
      <w:r w:rsidRPr="001363AA">
        <w:rPr>
          <w:rFonts w:hint="eastAsia"/>
          <w:lang w:val="en-GB"/>
        </w:rPr>
        <w:t>款一并解读</w:t>
      </w:r>
      <w:r w:rsidRPr="001363AA">
        <w:rPr>
          <w:rFonts w:hint="eastAsia"/>
          <w:lang w:val="en-GB"/>
        </w:rPr>
        <w:t>)</w:t>
      </w:r>
      <w:r w:rsidRPr="001363AA">
        <w:rPr>
          <w:rFonts w:hint="eastAsia"/>
          <w:lang w:val="en-GB"/>
        </w:rPr>
        <w:t>提出的诉称，即他是警察歧视行为的受害者，他们因为他的犯罪记录，没有妥善调查他关于欺诈的指控。委员会也注意到提交人投诉调查部门负责人施加指称的威胁，提交人认为这是歧视。委员会还注意到提交人关于缔约国在关于本来文的意见中提到对提交人的定罪。在卷宗里没有任何其他资料或解释的情况下，委员会认为，为可否受理的目的，这些诉称没有充分的证据，并根据《任择议定书》第二条宣布它们不可受理。</w:t>
      </w:r>
    </w:p>
    <w:p w:rsidR="001363AA" w:rsidRPr="001363AA" w:rsidRDefault="001363AA" w:rsidP="001363AA">
      <w:pPr>
        <w:pStyle w:val="SingleTxtGC"/>
        <w:rPr>
          <w:lang w:val="en-GB"/>
        </w:rPr>
      </w:pPr>
      <w:r w:rsidRPr="001363AA">
        <w:rPr>
          <w:lang w:val="en-GB"/>
        </w:rPr>
        <w:t xml:space="preserve">12.  </w:t>
      </w:r>
      <w:r w:rsidRPr="001363AA">
        <w:rPr>
          <w:rFonts w:hint="eastAsia"/>
          <w:lang w:val="en-GB"/>
        </w:rPr>
        <w:t>委员会因此决定：</w:t>
      </w:r>
    </w:p>
    <w:p w:rsidR="001363AA" w:rsidRPr="001363AA" w:rsidRDefault="001363AA" w:rsidP="001363AA">
      <w:pPr>
        <w:pStyle w:val="SingleTxtGC"/>
        <w:rPr>
          <w:lang w:val="en-GB"/>
        </w:rPr>
      </w:pPr>
      <w:r w:rsidRPr="001363AA">
        <w:rPr>
          <w:lang w:val="en-GB"/>
        </w:rPr>
        <w:tab/>
        <w:t>(a)</w:t>
      </w:r>
      <w:r w:rsidRPr="001363AA">
        <w:rPr>
          <w:lang w:val="en-GB"/>
        </w:rPr>
        <w:tab/>
      </w:r>
      <w:r w:rsidRPr="001363AA">
        <w:rPr>
          <w:lang w:val="en-GB"/>
        </w:rPr>
        <w:t>根据任择议定书第一条和第二条</w:t>
      </w:r>
      <w:r w:rsidRPr="001363AA">
        <w:rPr>
          <w:rFonts w:hint="eastAsia"/>
          <w:lang w:val="en-GB"/>
        </w:rPr>
        <w:t>，来文不可受理；</w:t>
      </w:r>
    </w:p>
    <w:p w:rsidR="001363AA" w:rsidRPr="001363AA" w:rsidRDefault="001363AA" w:rsidP="001363AA">
      <w:pPr>
        <w:pStyle w:val="SingleTxtGC"/>
        <w:rPr>
          <w:lang w:val="en-GB"/>
        </w:rPr>
      </w:pPr>
      <w:r w:rsidRPr="001363AA">
        <w:rPr>
          <w:lang w:val="en-GB"/>
        </w:rPr>
        <w:tab/>
        <w:t>(b)</w:t>
      </w:r>
      <w:r w:rsidRPr="001363AA">
        <w:rPr>
          <w:lang w:val="en-GB"/>
        </w:rPr>
        <w:tab/>
      </w:r>
      <w:r w:rsidRPr="001363AA">
        <w:rPr>
          <w:rFonts w:hint="eastAsia"/>
          <w:lang w:val="en-GB"/>
        </w:rPr>
        <w:t>本决定应递送缔约国和来文提交人。</w:t>
      </w:r>
    </w:p>
    <w:p w:rsidR="001363AA" w:rsidRPr="001363AA" w:rsidRDefault="001363AA" w:rsidP="001363AA">
      <w:pPr>
        <w:pStyle w:val="SingleTxtGC"/>
        <w:rPr>
          <w:u w:val="single"/>
          <w:lang w:val="en-GB"/>
        </w:rPr>
      </w:pPr>
    </w:p>
    <w:p w:rsidR="001363AA" w:rsidRDefault="001363AA">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p w:rsidR="001363AA" w:rsidRPr="002D6A9C" w:rsidRDefault="001363AA" w:rsidP="001363AA">
      <w:pPr>
        <w:pStyle w:val="SingleTxtGC"/>
      </w:pPr>
    </w:p>
    <w:sectPr w:rsidR="001363AA" w:rsidRPr="002D6A9C"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AA" w:rsidRPr="000D319F" w:rsidRDefault="001363AA" w:rsidP="000D319F">
      <w:pPr>
        <w:pStyle w:val="ae"/>
        <w:spacing w:after="240"/>
        <w:ind w:left="907"/>
        <w:rPr>
          <w:rFonts w:asciiTheme="majorBidi" w:eastAsia="宋体" w:hAnsiTheme="majorBidi" w:cstheme="majorBidi"/>
          <w:sz w:val="21"/>
          <w:szCs w:val="21"/>
          <w:lang w:val="en-US"/>
        </w:rPr>
      </w:pPr>
    </w:p>
    <w:p w:rsidR="001363AA" w:rsidRPr="000D319F" w:rsidRDefault="001363A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363AA" w:rsidRPr="000D319F" w:rsidRDefault="001363AA" w:rsidP="000D319F">
      <w:pPr>
        <w:pStyle w:val="ae"/>
      </w:pPr>
    </w:p>
  </w:endnote>
  <w:endnote w:type="continuationNotice" w:id="1">
    <w:p w:rsidR="001363AA" w:rsidRDefault="001363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A" w:rsidRPr="000220F3" w:rsidRDefault="001363AA" w:rsidP="000220F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3E6BCC">
      <w:rPr>
        <w:rStyle w:val="af"/>
        <w:noProof/>
      </w:rPr>
      <w:t>10</w:t>
    </w:r>
    <w:r>
      <w:rPr>
        <w:rStyle w:val="af"/>
      </w:rPr>
      <w:fldChar w:fldCharType="end"/>
    </w:r>
    <w:r>
      <w:rPr>
        <w:rStyle w:val="af"/>
      </w:rPr>
      <w:tab/>
    </w:r>
    <w:r w:rsidRPr="000220F3">
      <w:rPr>
        <w:rStyle w:val="af"/>
        <w:b w:val="0"/>
        <w:snapToGrid w:val="0"/>
        <w:sz w:val="16"/>
      </w:rPr>
      <w:t>GE.17-08050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A" w:rsidRPr="000220F3" w:rsidRDefault="001363AA" w:rsidP="000220F3">
    <w:pPr>
      <w:pStyle w:val="ae"/>
      <w:tabs>
        <w:tab w:val="clear" w:pos="431"/>
        <w:tab w:val="right" w:pos="9638"/>
      </w:tabs>
      <w:rPr>
        <w:rStyle w:val="af"/>
      </w:rPr>
    </w:pPr>
    <w:r>
      <w:t>GE.17-08050</w:t>
    </w:r>
    <w:r>
      <w:tab/>
    </w:r>
    <w:r>
      <w:rPr>
        <w:rStyle w:val="af"/>
      </w:rPr>
      <w:fldChar w:fldCharType="begin"/>
    </w:r>
    <w:r>
      <w:rPr>
        <w:rStyle w:val="af"/>
      </w:rPr>
      <w:instrText xml:space="preserve"> PAGE  \* MERGEFORMAT </w:instrText>
    </w:r>
    <w:r>
      <w:rPr>
        <w:rStyle w:val="af"/>
      </w:rPr>
      <w:fldChar w:fldCharType="separate"/>
    </w:r>
    <w:r w:rsidR="003E6BCC">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A" w:rsidRPr="00EA7E67" w:rsidRDefault="001363AA" w:rsidP="000220F3">
    <w:pPr>
      <w:pStyle w:val="ae"/>
      <w:tabs>
        <w:tab w:val="left" w:pos="1701"/>
        <w:tab w:val="left" w:pos="2552"/>
        <w:tab w:val="left" w:pos="8448"/>
      </w:tabs>
      <w:spacing w:before="360"/>
      <w:rPr>
        <w:rFonts w:eastAsiaTheme="minorEastAsia"/>
        <w:b/>
        <w:sz w:val="21"/>
        <w:lang w:eastAsia="zh-CN"/>
      </w:rPr>
    </w:pPr>
    <w:r>
      <w:rPr>
        <w:sz w:val="20"/>
        <w:lang w:eastAsia="zh-CN"/>
      </w:rPr>
      <w:t>GE.17-08050</w:t>
    </w:r>
    <w:r w:rsidRPr="00EE277A">
      <w:rPr>
        <w:sz w:val="20"/>
        <w:lang w:eastAsia="zh-CN"/>
      </w:rPr>
      <w:t xml:space="preserve"> (C)</w:t>
    </w:r>
    <w:r>
      <w:rPr>
        <w:sz w:val="20"/>
        <w:lang w:eastAsia="zh-CN"/>
      </w:rPr>
      <w:tab/>
    </w:r>
    <w:r>
      <w:rPr>
        <w:rFonts w:eastAsiaTheme="minorEastAsia" w:hint="eastAsia"/>
        <w:sz w:val="20"/>
        <w:lang w:eastAsia="zh-CN"/>
      </w:rPr>
      <w:t>2106</w:t>
    </w:r>
    <w:r>
      <w:rPr>
        <w:sz w:val="20"/>
        <w:lang w:eastAsia="zh-CN"/>
      </w:rPr>
      <w:t>1</w:t>
    </w:r>
    <w:r>
      <w:rPr>
        <w:rFonts w:eastAsiaTheme="minorEastAsia" w:hint="eastAsia"/>
        <w:sz w:val="20"/>
        <w:lang w:eastAsia="zh-CN"/>
      </w:rPr>
      <w:t>7</w:t>
    </w:r>
    <w:r>
      <w:rPr>
        <w:sz w:val="20"/>
        <w:lang w:eastAsia="zh-CN"/>
      </w:rPr>
      <w:tab/>
    </w:r>
    <w:r>
      <w:rPr>
        <w:rFonts w:eastAsiaTheme="minorEastAsia" w:hint="eastAsia"/>
        <w:sz w:val="20"/>
        <w:lang w:eastAsia="zh-CN"/>
      </w:rPr>
      <w:t>2306</w:t>
    </w:r>
    <w:r>
      <w:rPr>
        <w:sz w:val="20"/>
        <w:lang w:eastAsia="zh-CN"/>
      </w:rPr>
      <w:t>1</w:t>
    </w:r>
    <w:r>
      <w:rPr>
        <w:rFonts w:eastAsiaTheme="minorEastAsia" w:hint="eastAsia"/>
        <w:sz w:val="20"/>
        <w:lang w:eastAsia="zh-CN"/>
      </w:rPr>
      <w:t>7</w:t>
    </w:r>
  </w:p>
  <w:p w:rsidR="001363AA" w:rsidRPr="00487939" w:rsidRDefault="001363AA" w:rsidP="001363AA">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E3ABF3D" wp14:editId="1EC74A13">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9/D/2145/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5/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E71763E" wp14:editId="41D2235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AA" w:rsidRPr="000157B1" w:rsidRDefault="001363A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363AA" w:rsidRPr="000157B1" w:rsidRDefault="001363A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363AA" w:rsidRDefault="001363AA"/>
  </w:footnote>
  <w:footnote w:id="2">
    <w:p w:rsidR="001363AA" w:rsidRPr="000220F3" w:rsidRDefault="001363AA" w:rsidP="000220F3">
      <w:pPr>
        <w:pStyle w:val="a6"/>
        <w:rPr>
          <w:rFonts w:hint="eastAsia"/>
        </w:rPr>
      </w:pPr>
      <w:r>
        <w:rPr>
          <w:rStyle w:val="a7"/>
          <w:rFonts w:eastAsia="宋体" w:hint="eastAsia"/>
          <w:vertAlign w:val="baseline"/>
        </w:rPr>
        <w:tab/>
      </w:r>
      <w:r w:rsidRPr="000220F3">
        <w:rPr>
          <w:rStyle w:val="a7"/>
          <w:rFonts w:eastAsia="宋体"/>
          <w:vertAlign w:val="baseline"/>
        </w:rPr>
        <w:t>*</w:t>
      </w:r>
      <w:r>
        <w:rPr>
          <w:rFonts w:hint="eastAsia"/>
        </w:rPr>
        <w:tab/>
      </w:r>
      <w:r>
        <w:rPr>
          <w:rFonts w:hint="eastAsia"/>
        </w:rPr>
        <w:t>委员会第一一九届会议</w:t>
      </w:r>
      <w:r>
        <w:rPr>
          <w:rFonts w:hint="eastAsia"/>
        </w:rPr>
        <w:t>(2017</w:t>
      </w:r>
      <w:r>
        <w:rPr>
          <w:rFonts w:hint="eastAsia"/>
        </w:rPr>
        <w:t>年</w:t>
      </w:r>
      <w:r>
        <w:rPr>
          <w:rFonts w:hint="eastAsia"/>
        </w:rPr>
        <w:t>3</w:t>
      </w:r>
      <w:r>
        <w:rPr>
          <w:rFonts w:hint="eastAsia"/>
        </w:rPr>
        <w:t>月</w:t>
      </w:r>
      <w:r>
        <w:rPr>
          <w:rFonts w:hint="eastAsia"/>
        </w:rPr>
        <w:t>6</w:t>
      </w:r>
      <w:r>
        <w:rPr>
          <w:rFonts w:hint="eastAsia"/>
        </w:rPr>
        <w:t>日至</w:t>
      </w:r>
      <w:r>
        <w:rPr>
          <w:rFonts w:hint="eastAsia"/>
        </w:rPr>
        <w:t>29</w:t>
      </w:r>
      <w:r>
        <w:rPr>
          <w:rFonts w:hint="eastAsia"/>
        </w:rPr>
        <w:t>日</w:t>
      </w:r>
      <w:r>
        <w:rPr>
          <w:rFonts w:hint="eastAsia"/>
        </w:rPr>
        <w:t>)</w:t>
      </w:r>
      <w:r>
        <w:rPr>
          <w:rFonts w:hint="eastAsia"/>
        </w:rPr>
        <w:t>通过。</w:t>
      </w:r>
    </w:p>
  </w:footnote>
  <w:footnote w:id="3">
    <w:p w:rsidR="001363AA" w:rsidRPr="000220F3" w:rsidRDefault="001363AA">
      <w:pPr>
        <w:pStyle w:val="a6"/>
        <w:rPr>
          <w:rFonts w:hint="eastAsia"/>
        </w:rPr>
      </w:pPr>
      <w:r>
        <w:rPr>
          <w:rStyle w:val="a7"/>
          <w:rFonts w:eastAsia="宋体" w:hint="eastAsia"/>
          <w:vertAlign w:val="baseline"/>
        </w:rPr>
        <w:tab/>
      </w:r>
      <w:r w:rsidRPr="000220F3">
        <w:rPr>
          <w:rStyle w:val="a7"/>
          <w:rFonts w:eastAsia="宋体"/>
          <w:vertAlign w:val="baseline"/>
        </w:rPr>
        <w:t>**</w:t>
      </w:r>
      <w:r>
        <w:rPr>
          <w:rFonts w:hint="eastAsia"/>
        </w:rPr>
        <w:tab/>
      </w:r>
      <w:r w:rsidRPr="000220F3">
        <w:rPr>
          <w:rFonts w:hint="eastAsia"/>
        </w:rPr>
        <w:t>参加审查本来文的委员会委员有</w:t>
      </w:r>
      <w:r>
        <w:rPr>
          <w:rFonts w:hint="eastAsia"/>
        </w:rPr>
        <w:t>：</w:t>
      </w:r>
      <w:r w:rsidRPr="000220F3">
        <w:rPr>
          <w:rFonts w:hint="eastAsia"/>
        </w:rPr>
        <w:t>塔尼亚·阿卜杜·罗霍尔、亚兹·本·阿舒尔、依尔泽·布兰兹·科利斯、萨拉·克利夫兰、阿明·艾哈迈德·法萨拉、奥利维耶·德弗鲁维尔、克里斯托夫·海恩斯、岩泽雄司、巴马利安·科伊塔、马西娅·克兰、邓肯·莱基·穆胡穆扎、费蒂尼·帕扎齐斯、毛罗·波利蒂、何塞·曼努埃尔·桑托斯·派斯、安雅·塞伯特佛尔、尤瓦尔·沙尼和马戈·瓦特瓦尔。</w:t>
      </w:r>
    </w:p>
  </w:footnote>
  <w:footnote w:id="4">
    <w:p w:rsidR="001363AA" w:rsidRPr="00062715" w:rsidRDefault="001363AA" w:rsidP="001363AA">
      <w:pPr>
        <w:pStyle w:val="a6"/>
        <w:tabs>
          <w:tab w:val="clear" w:pos="1021"/>
          <w:tab w:val="right" w:pos="1020"/>
        </w:tabs>
        <w:suppressAutoHyphens/>
      </w:pPr>
      <w:r>
        <w:tab/>
      </w:r>
      <w:r w:rsidRPr="00CC690C">
        <w:rPr>
          <w:rStyle w:val="a7"/>
          <w:rFonts w:eastAsia="宋体"/>
        </w:rPr>
        <w:footnoteRef/>
      </w:r>
      <w:r>
        <w:tab/>
      </w:r>
      <w:r>
        <w:t>根据提交人的呈文和证明文件重写</w:t>
      </w:r>
      <w:r>
        <w:rPr>
          <w:rFonts w:asciiTheme="minorEastAsia" w:eastAsiaTheme="minorEastAsia" w:hAnsiTheme="minorEastAsia" w:hint="eastAsia"/>
        </w:rPr>
        <w:t>。</w:t>
      </w:r>
    </w:p>
  </w:footnote>
  <w:footnote w:id="5">
    <w:p w:rsidR="001363AA" w:rsidRPr="001F3A9A" w:rsidRDefault="001363AA" w:rsidP="001363AA">
      <w:pPr>
        <w:pStyle w:val="a6"/>
        <w:tabs>
          <w:tab w:val="clear" w:pos="1021"/>
          <w:tab w:val="right" w:pos="1020"/>
        </w:tabs>
        <w:suppressAutoHyphens/>
        <w:rPr>
          <w:rFonts w:eastAsiaTheme="minorEastAsia"/>
        </w:rPr>
      </w:pPr>
      <w:r>
        <w:tab/>
      </w:r>
      <w:r w:rsidRPr="00CC690C">
        <w:rPr>
          <w:rStyle w:val="a7"/>
          <w:rFonts w:eastAsia="宋体"/>
        </w:rPr>
        <w:footnoteRef/>
      </w:r>
      <w:r>
        <w:tab/>
      </w:r>
      <w:r>
        <w:rPr>
          <w:rFonts w:eastAsiaTheme="minorEastAsia" w:hint="eastAsia"/>
        </w:rPr>
        <w:t>除其他外，见第</w:t>
      </w:r>
      <w:r>
        <w:rPr>
          <w:color w:val="000000"/>
        </w:rPr>
        <w:t>1367/2005</w:t>
      </w:r>
      <w:r>
        <w:rPr>
          <w:color w:val="000000"/>
        </w:rPr>
        <w:t>号来文</w:t>
      </w:r>
      <w:r>
        <w:rPr>
          <w:rFonts w:asciiTheme="minorEastAsia" w:eastAsiaTheme="minorEastAsia" w:hAnsiTheme="minorEastAsia" w:hint="eastAsia"/>
          <w:color w:val="000000"/>
        </w:rPr>
        <w:t>，</w:t>
      </w:r>
      <w:r w:rsidRPr="001363AA">
        <w:rPr>
          <w:rFonts w:ascii="Time New Roman" w:eastAsia="楷体" w:hAnsi="Time New Roman"/>
          <w:color w:val="000000"/>
        </w:rPr>
        <w:t>Anderson</w:t>
      </w:r>
      <w:r w:rsidRPr="001363AA">
        <w:rPr>
          <w:rFonts w:ascii="Time New Roman" w:eastAsia="楷体" w:hAnsi="Time New Roman"/>
          <w:color w:val="000000"/>
        </w:rPr>
        <w:t>诉澳大利亚案</w:t>
      </w:r>
      <w:r w:rsidRPr="001363AA">
        <w:rPr>
          <w:rFonts w:ascii="Time New Roman" w:eastAsia="楷体" w:hAnsi="Time New Roman" w:hint="eastAsia"/>
          <w:color w:val="000000"/>
        </w:rPr>
        <w:t>，</w:t>
      </w:r>
      <w:r w:rsidRPr="001363AA">
        <w:rPr>
          <w:rFonts w:asciiTheme="majorBidi" w:eastAsiaTheme="minorEastAsia" w:hAnsiTheme="majorBidi" w:cstheme="majorBidi"/>
          <w:iCs/>
          <w:color w:val="000000"/>
        </w:rPr>
        <w:t>2006</w:t>
      </w:r>
      <w:r w:rsidRPr="001363AA">
        <w:rPr>
          <w:rFonts w:asciiTheme="majorBidi" w:eastAsiaTheme="minorEastAsia" w:hAnsiTheme="majorBidi" w:cstheme="majorBidi"/>
          <w:iCs/>
          <w:color w:val="000000"/>
        </w:rPr>
        <w:t>年</w:t>
      </w:r>
      <w:r w:rsidRPr="001363AA">
        <w:rPr>
          <w:rFonts w:asciiTheme="majorBidi" w:eastAsiaTheme="minorEastAsia" w:hAnsiTheme="majorBidi" w:cstheme="majorBidi"/>
          <w:iCs/>
          <w:color w:val="000000"/>
        </w:rPr>
        <w:t>10</w:t>
      </w:r>
      <w:r w:rsidRPr="001363AA">
        <w:rPr>
          <w:rFonts w:asciiTheme="majorBidi" w:eastAsiaTheme="minorEastAsia" w:hAnsiTheme="majorBidi" w:cstheme="majorBidi"/>
          <w:iCs/>
          <w:color w:val="000000"/>
        </w:rPr>
        <w:t>月</w:t>
      </w:r>
      <w:r w:rsidRPr="001363AA">
        <w:rPr>
          <w:rFonts w:asciiTheme="majorBidi" w:eastAsiaTheme="minorEastAsia" w:hAnsiTheme="majorBidi" w:cstheme="majorBidi"/>
          <w:iCs/>
          <w:color w:val="000000"/>
        </w:rPr>
        <w:t>31</w:t>
      </w:r>
      <w:r w:rsidRPr="001363AA">
        <w:rPr>
          <w:rFonts w:asciiTheme="majorBidi" w:eastAsiaTheme="minorEastAsia" w:hAnsiTheme="majorBidi" w:cstheme="majorBidi"/>
          <w:iCs/>
          <w:color w:val="000000"/>
        </w:rPr>
        <w:t>日</w:t>
      </w:r>
      <w:r>
        <w:rPr>
          <w:rFonts w:asciiTheme="minorEastAsia" w:eastAsiaTheme="minorEastAsia" w:hAnsiTheme="minorEastAsia" w:hint="eastAsia"/>
          <w:iCs/>
          <w:color w:val="000000"/>
        </w:rPr>
        <w:t>通过的不可受理决定，第</w:t>
      </w:r>
      <w:r>
        <w:rPr>
          <w:color w:val="000000"/>
        </w:rPr>
        <w:t>7.3</w:t>
      </w:r>
      <w:r>
        <w:rPr>
          <w:color w:val="000000"/>
        </w:rPr>
        <w:t>段</w:t>
      </w:r>
      <w:r>
        <w:rPr>
          <w:rFonts w:asciiTheme="minorEastAsia" w:eastAsiaTheme="minorEastAsia" w:hAnsiTheme="minorEastAsia" w:hint="eastAsia"/>
          <w:color w:val="000000"/>
        </w:rPr>
        <w:t>；</w:t>
      </w:r>
      <w:r>
        <w:rPr>
          <w:color w:val="000000"/>
        </w:rPr>
        <w:t>第</w:t>
      </w:r>
      <w:r>
        <w:rPr>
          <w:color w:val="000000"/>
        </w:rPr>
        <w:t>1633/2007</w:t>
      </w:r>
      <w:r>
        <w:rPr>
          <w:color w:val="000000"/>
        </w:rPr>
        <w:t>号来文</w:t>
      </w:r>
      <w:r w:rsidRPr="001363AA">
        <w:rPr>
          <w:rFonts w:ascii="Time New Roman" w:eastAsia="楷体" w:hAnsi="Time New Roman" w:hint="eastAsia"/>
          <w:color w:val="000000"/>
        </w:rPr>
        <w:t>，</w:t>
      </w:r>
      <w:r>
        <w:rPr>
          <w:rFonts w:ascii="Time New Roman" w:eastAsia="楷体" w:hAnsi="Time New Roman"/>
          <w:color w:val="000000"/>
        </w:rPr>
        <w:t>Avadanov</w:t>
      </w:r>
      <w:r w:rsidRPr="001363AA">
        <w:rPr>
          <w:rFonts w:ascii="Time New Roman" w:eastAsia="楷体" w:hAnsi="Time New Roman"/>
          <w:color w:val="000000"/>
        </w:rPr>
        <w:t>和</w:t>
      </w:r>
      <w:r w:rsidRPr="001363AA">
        <w:rPr>
          <w:rFonts w:ascii="Time New Roman" w:eastAsia="楷体" w:hAnsi="Time New Roman"/>
          <w:color w:val="000000"/>
        </w:rPr>
        <w:t>Avadanova</w:t>
      </w:r>
      <w:r w:rsidRPr="001363AA">
        <w:rPr>
          <w:rFonts w:ascii="Time New Roman" w:eastAsia="楷体" w:hAnsi="Time New Roman"/>
          <w:color w:val="000000"/>
        </w:rPr>
        <w:t>诉阿塞拜疆案</w:t>
      </w:r>
      <w:r w:rsidRPr="001363AA">
        <w:rPr>
          <w:rFonts w:ascii="Time New Roman" w:eastAsia="楷体" w:hAnsi="Time New Roman" w:hint="eastAsia"/>
          <w:color w:val="000000"/>
        </w:rPr>
        <w:t>，</w:t>
      </w:r>
      <w:r w:rsidRPr="001F3A9A">
        <w:rPr>
          <w:rFonts w:eastAsiaTheme="minorEastAsia" w:hint="eastAsia"/>
          <w:iCs/>
          <w:color w:val="000000"/>
        </w:rPr>
        <w:t>2010</w:t>
      </w:r>
      <w:r w:rsidRPr="001F3A9A">
        <w:rPr>
          <w:rFonts w:eastAsiaTheme="minorEastAsia" w:hint="eastAsia"/>
          <w:iCs/>
          <w:color w:val="000000"/>
        </w:rPr>
        <w:t>年</w:t>
      </w:r>
      <w:r w:rsidRPr="001F3A9A">
        <w:rPr>
          <w:rFonts w:eastAsiaTheme="minorEastAsia" w:hint="eastAsia"/>
          <w:iCs/>
          <w:color w:val="000000"/>
        </w:rPr>
        <w:t>10</w:t>
      </w:r>
      <w:r w:rsidRPr="001F3A9A">
        <w:rPr>
          <w:rFonts w:eastAsiaTheme="minorEastAsia" w:hint="eastAsia"/>
          <w:iCs/>
          <w:color w:val="000000"/>
        </w:rPr>
        <w:t>月</w:t>
      </w:r>
      <w:r w:rsidRPr="001F3A9A">
        <w:rPr>
          <w:rFonts w:eastAsiaTheme="minorEastAsia" w:hint="eastAsia"/>
          <w:iCs/>
          <w:color w:val="000000"/>
        </w:rPr>
        <w:t>25</w:t>
      </w:r>
      <w:r w:rsidRPr="001F3A9A">
        <w:rPr>
          <w:rFonts w:eastAsiaTheme="minorEastAsia" w:hint="eastAsia"/>
          <w:iCs/>
          <w:color w:val="000000"/>
        </w:rPr>
        <w:t>日通过的意见</w:t>
      </w:r>
      <w:r>
        <w:rPr>
          <w:rFonts w:eastAsiaTheme="minorEastAsia" w:hint="eastAsia"/>
          <w:iCs/>
          <w:color w:val="000000"/>
        </w:rPr>
        <w:t>，第</w:t>
      </w:r>
      <w:r>
        <w:rPr>
          <w:color w:val="000000"/>
        </w:rPr>
        <w:t>6.2</w:t>
      </w:r>
      <w:r>
        <w:rPr>
          <w:color w:val="000000"/>
        </w:rPr>
        <w:t>段</w:t>
      </w:r>
      <w:r>
        <w:rPr>
          <w:rFonts w:asciiTheme="minorEastAsia" w:eastAsiaTheme="minorEastAsia" w:hAnsiTheme="minorEastAsia" w:hint="eastAsia"/>
          <w:color w:val="000000"/>
        </w:rPr>
        <w:t>；</w:t>
      </w:r>
      <w:r>
        <w:rPr>
          <w:color w:val="000000"/>
        </w:rPr>
        <w:t>第</w:t>
      </w:r>
      <w:r>
        <w:rPr>
          <w:color w:val="000000"/>
        </w:rPr>
        <w:t>2027/2011</w:t>
      </w:r>
      <w:r>
        <w:rPr>
          <w:color w:val="000000"/>
        </w:rPr>
        <w:t>号来文</w:t>
      </w:r>
      <w:r>
        <w:rPr>
          <w:rFonts w:asciiTheme="minorEastAsia" w:eastAsiaTheme="minorEastAsia" w:hAnsiTheme="minorEastAsia" w:hint="eastAsia"/>
          <w:color w:val="000000"/>
        </w:rPr>
        <w:t>，</w:t>
      </w:r>
      <w:r w:rsidRPr="001363AA">
        <w:rPr>
          <w:rFonts w:ascii="Time New Roman" w:eastAsia="楷体" w:hAnsi="Time New Roman"/>
          <w:color w:val="000000"/>
        </w:rPr>
        <w:t>Kusherbaev</w:t>
      </w:r>
      <w:r w:rsidRPr="001363AA">
        <w:rPr>
          <w:rFonts w:ascii="Time New Roman" w:eastAsia="楷体" w:hAnsi="Time New Roman"/>
          <w:color w:val="000000"/>
        </w:rPr>
        <w:t>诉哈萨克斯坦案</w:t>
      </w:r>
      <w:r w:rsidRPr="001363AA">
        <w:rPr>
          <w:rFonts w:ascii="Time New Roman" w:eastAsia="楷体" w:hAnsi="Time New Roman" w:hint="eastAsia"/>
          <w:color w:val="000000"/>
        </w:rPr>
        <w:t>，</w:t>
      </w:r>
      <w:r>
        <w:rPr>
          <w:rFonts w:eastAsiaTheme="minorEastAsia" w:hint="eastAsia"/>
          <w:iCs/>
          <w:color w:val="000000"/>
        </w:rPr>
        <w:t>2013</w:t>
      </w:r>
      <w:r>
        <w:rPr>
          <w:rFonts w:eastAsiaTheme="minorEastAsia" w:hint="eastAsia"/>
          <w:iCs/>
          <w:color w:val="000000"/>
        </w:rPr>
        <w:t>年</w:t>
      </w:r>
      <w:r>
        <w:rPr>
          <w:rFonts w:eastAsiaTheme="minorEastAsia" w:hint="eastAsia"/>
          <w:iCs/>
          <w:color w:val="000000"/>
        </w:rPr>
        <w:t>3</w:t>
      </w:r>
      <w:r>
        <w:rPr>
          <w:rFonts w:eastAsiaTheme="minorEastAsia" w:hint="eastAsia"/>
          <w:iCs/>
          <w:color w:val="000000"/>
        </w:rPr>
        <w:t>月</w:t>
      </w:r>
      <w:r>
        <w:rPr>
          <w:rFonts w:eastAsiaTheme="minorEastAsia" w:hint="eastAsia"/>
          <w:iCs/>
          <w:color w:val="000000"/>
        </w:rPr>
        <w:t>25</w:t>
      </w:r>
      <w:r>
        <w:rPr>
          <w:rFonts w:eastAsiaTheme="minorEastAsia" w:hint="eastAsia"/>
          <w:iCs/>
          <w:color w:val="000000"/>
        </w:rPr>
        <w:t>日通过的意见，第</w:t>
      </w:r>
      <w:r>
        <w:rPr>
          <w:color w:val="000000"/>
        </w:rPr>
        <w:t>8.2</w:t>
      </w:r>
      <w:r>
        <w:rPr>
          <w:color w:val="000000"/>
        </w:rPr>
        <w:t>段</w:t>
      </w:r>
      <w:r>
        <w:rPr>
          <w:rFonts w:asciiTheme="minorEastAsia" w:eastAsiaTheme="minorEastAsia" w:hAnsiTheme="minorEastAsia" w:hint="eastAsia"/>
          <w:color w:val="000000"/>
        </w:rPr>
        <w:t>。</w:t>
      </w:r>
    </w:p>
  </w:footnote>
  <w:footnote w:id="6">
    <w:p w:rsidR="001363AA" w:rsidRPr="001F3A9A" w:rsidRDefault="001363AA" w:rsidP="001363AA">
      <w:pPr>
        <w:pStyle w:val="a6"/>
        <w:tabs>
          <w:tab w:val="clear" w:pos="1021"/>
          <w:tab w:val="right" w:pos="1020"/>
        </w:tabs>
        <w:suppressAutoHyphens/>
        <w:rPr>
          <w:rFonts w:eastAsiaTheme="minorEastAsia"/>
        </w:rPr>
      </w:pPr>
      <w:r>
        <w:tab/>
      </w:r>
      <w:r w:rsidRPr="00CC690C">
        <w:rPr>
          <w:rStyle w:val="a7"/>
          <w:rFonts w:eastAsia="宋体"/>
        </w:rPr>
        <w:footnoteRef/>
      </w:r>
      <w:r>
        <w:tab/>
      </w:r>
      <w:r>
        <w:t>见第</w:t>
      </w:r>
      <w:r>
        <w:rPr>
          <w:color w:val="000000"/>
        </w:rPr>
        <w:t>2027/2011</w:t>
      </w:r>
      <w:r>
        <w:rPr>
          <w:color w:val="000000"/>
        </w:rPr>
        <w:t>号来文</w:t>
      </w:r>
      <w:r>
        <w:rPr>
          <w:rFonts w:asciiTheme="minorEastAsia" w:eastAsiaTheme="minorEastAsia" w:hAnsiTheme="minorEastAsia" w:hint="eastAsia"/>
          <w:color w:val="000000"/>
        </w:rPr>
        <w:t>，</w:t>
      </w:r>
      <w:r w:rsidRPr="001363AA">
        <w:rPr>
          <w:rFonts w:ascii="Time New Roman" w:eastAsia="楷体" w:hAnsi="Time New Roman"/>
          <w:color w:val="000000"/>
        </w:rPr>
        <w:t>Kusherbaev</w:t>
      </w:r>
      <w:r w:rsidRPr="001363AA">
        <w:rPr>
          <w:rFonts w:ascii="Time New Roman" w:eastAsia="楷体" w:hAnsi="Time New Roman"/>
          <w:color w:val="000000"/>
        </w:rPr>
        <w:t>诉哈萨克斯坦案</w:t>
      </w:r>
      <w:r w:rsidRPr="001363AA">
        <w:rPr>
          <w:rFonts w:ascii="Time New Roman" w:eastAsia="楷体" w:hAnsi="Time New Roman" w:hint="eastAsia"/>
          <w:color w:val="000000"/>
        </w:rPr>
        <w:t>，</w:t>
      </w:r>
      <w:r>
        <w:rPr>
          <w:rFonts w:eastAsiaTheme="minorEastAsia" w:hint="eastAsia"/>
          <w:iCs/>
          <w:color w:val="000000"/>
        </w:rPr>
        <w:t>2013</w:t>
      </w:r>
      <w:r>
        <w:rPr>
          <w:rFonts w:eastAsiaTheme="minorEastAsia" w:hint="eastAsia"/>
          <w:iCs/>
          <w:color w:val="000000"/>
        </w:rPr>
        <w:t>年</w:t>
      </w:r>
      <w:r>
        <w:rPr>
          <w:rFonts w:eastAsiaTheme="minorEastAsia" w:hint="eastAsia"/>
          <w:iCs/>
          <w:color w:val="000000"/>
        </w:rPr>
        <w:t>3</w:t>
      </w:r>
      <w:r>
        <w:rPr>
          <w:rFonts w:eastAsiaTheme="minorEastAsia" w:hint="eastAsia"/>
          <w:iCs/>
          <w:color w:val="000000"/>
        </w:rPr>
        <w:t>月</w:t>
      </w:r>
      <w:r>
        <w:rPr>
          <w:rFonts w:eastAsiaTheme="minorEastAsia" w:hint="eastAsia"/>
          <w:iCs/>
          <w:color w:val="000000"/>
        </w:rPr>
        <w:t>25</w:t>
      </w:r>
      <w:r>
        <w:rPr>
          <w:rFonts w:eastAsiaTheme="minorEastAsia" w:hint="eastAsia"/>
          <w:iCs/>
          <w:color w:val="000000"/>
        </w:rPr>
        <w:t>日通过的意见，第</w:t>
      </w:r>
      <w:r>
        <w:rPr>
          <w:color w:val="000000"/>
        </w:rPr>
        <w:t>8.2</w:t>
      </w:r>
      <w:r>
        <w:rPr>
          <w:color w:val="000000"/>
        </w:rPr>
        <w:t>段</w:t>
      </w:r>
      <w:r>
        <w:rPr>
          <w:rFonts w:asciiTheme="minorEastAsia" w:eastAsiaTheme="minorEastAsia" w:hAnsiTheme="minorEastAsia" w:hint="eastAsia"/>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A" w:rsidRDefault="001363AA" w:rsidP="000220F3">
    <w:pPr>
      <w:pStyle w:val="af0"/>
    </w:pPr>
    <w:r>
      <w:t>CCPR/C/119/D/2145/2012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A" w:rsidRPr="00202A30" w:rsidRDefault="001363AA" w:rsidP="000220F3">
    <w:pPr>
      <w:pStyle w:val="af0"/>
      <w:jc w:val="right"/>
    </w:pPr>
    <w:r>
      <w:t>CCPR/C/119/D/2145/2012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2"/>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4"/>
  </w:num>
  <w:num w:numId="19">
    <w:abstractNumId w:val="10"/>
  </w:num>
  <w:num w:numId="20">
    <w:abstractNumId w:val="16"/>
  </w:num>
  <w:num w:numId="21">
    <w:abstractNumId w:val="1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BD"/>
    <w:rsid w:val="00011483"/>
    <w:rsid w:val="000220F3"/>
    <w:rsid w:val="000D319F"/>
    <w:rsid w:val="000E4D0E"/>
    <w:rsid w:val="000F5EB8"/>
    <w:rsid w:val="001363AA"/>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5798D"/>
    <w:rsid w:val="003722BD"/>
    <w:rsid w:val="003E6BCC"/>
    <w:rsid w:val="00427F63"/>
    <w:rsid w:val="00434D38"/>
    <w:rsid w:val="00494EB8"/>
    <w:rsid w:val="004C4A0A"/>
    <w:rsid w:val="004D0A00"/>
    <w:rsid w:val="004F348E"/>
    <w:rsid w:val="00501220"/>
    <w:rsid w:val="005E403A"/>
    <w:rsid w:val="005E4086"/>
    <w:rsid w:val="00604D91"/>
    <w:rsid w:val="006257FE"/>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1101D"/>
    <w:rsid w:val="00856233"/>
    <w:rsid w:val="00860F27"/>
    <w:rsid w:val="008B0560"/>
    <w:rsid w:val="008B2BFA"/>
    <w:rsid w:val="008D31F4"/>
    <w:rsid w:val="008E6A3F"/>
    <w:rsid w:val="00923557"/>
    <w:rsid w:val="00936F03"/>
    <w:rsid w:val="00943B69"/>
    <w:rsid w:val="00944CB3"/>
    <w:rsid w:val="009529E8"/>
    <w:rsid w:val="00986624"/>
    <w:rsid w:val="009B09D7"/>
    <w:rsid w:val="009D35ED"/>
    <w:rsid w:val="00A03CB6"/>
    <w:rsid w:val="00A1364C"/>
    <w:rsid w:val="00A21076"/>
    <w:rsid w:val="00A31BA8"/>
    <w:rsid w:val="00A3739A"/>
    <w:rsid w:val="00A52DAF"/>
    <w:rsid w:val="00A84072"/>
    <w:rsid w:val="00B13D3C"/>
    <w:rsid w:val="00B16570"/>
    <w:rsid w:val="00B23B03"/>
    <w:rsid w:val="00B43EB7"/>
    <w:rsid w:val="00B53320"/>
    <w:rsid w:val="00B614C4"/>
    <w:rsid w:val="00BC6522"/>
    <w:rsid w:val="00C121D5"/>
    <w:rsid w:val="00C17349"/>
    <w:rsid w:val="00C17C2D"/>
    <w:rsid w:val="00C351AA"/>
    <w:rsid w:val="00C70852"/>
    <w:rsid w:val="00C7253F"/>
    <w:rsid w:val="00C90707"/>
    <w:rsid w:val="00CE1D1C"/>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1363AA"/>
    <w:rPr>
      <w:color w:val="0000FF" w:themeColor="hyperlink"/>
      <w:u w:val="none"/>
    </w:rPr>
  </w:style>
  <w:style w:type="character" w:styleId="af6">
    <w:name w:val="FollowedHyperlink"/>
    <w:basedOn w:val="a0"/>
    <w:uiPriority w:val="99"/>
    <w:semiHidden/>
    <w:rsid w:val="001363AA"/>
    <w:rPr>
      <w:color w:val="0000FF"/>
      <w:u w:val="none"/>
    </w:rPr>
  </w:style>
  <w:style w:type="paragraph" w:styleId="af7">
    <w:name w:val="macro"/>
    <w:link w:val="Char4"/>
    <w:semiHidden/>
    <w:rsid w:val="001363A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1363AA"/>
    <w:rPr>
      <w:kern w:val="24"/>
      <w:sz w:val="24"/>
      <w:szCs w:val="24"/>
    </w:rPr>
  </w:style>
  <w:style w:type="paragraph" w:customStyle="1" w:styleId="HMG">
    <w:name w:val="_ H __M_G"/>
    <w:basedOn w:val="a"/>
    <w:next w:val="a"/>
    <w:rsid w:val="001363AA"/>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1363AA"/>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1363A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1363A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363A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1363A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1363AA"/>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1363AA"/>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363A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363AA"/>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363A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1363AA"/>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363AA"/>
    <w:pPr>
      <w:numPr>
        <w:numId w:val="1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363AA"/>
    <w:pPr>
      <w:numPr>
        <w:numId w:val="19"/>
      </w:numPr>
    </w:pPr>
  </w:style>
  <w:style w:type="numbering" w:styleId="111111">
    <w:name w:val="Outline List 2"/>
    <w:basedOn w:val="a2"/>
    <w:semiHidden/>
    <w:rsid w:val="001363AA"/>
    <w:pPr>
      <w:numPr>
        <w:numId w:val="21"/>
      </w:numPr>
    </w:pPr>
  </w:style>
  <w:style w:type="numbering" w:styleId="1111110">
    <w:name w:val="Outline List 1"/>
    <w:basedOn w:val="a2"/>
    <w:semiHidden/>
    <w:rsid w:val="001363AA"/>
    <w:pPr>
      <w:numPr>
        <w:numId w:val="22"/>
      </w:numPr>
    </w:pPr>
  </w:style>
  <w:style w:type="character" w:styleId="af8">
    <w:name w:val="Book Title"/>
    <w:basedOn w:val="a0"/>
    <w:uiPriority w:val="33"/>
    <w:rsid w:val="001363AA"/>
    <w:rPr>
      <w:b/>
      <w:bCs/>
      <w:smallCaps/>
      <w:spacing w:val="5"/>
    </w:rPr>
  </w:style>
  <w:style w:type="character" w:customStyle="1" w:styleId="shorttext">
    <w:name w:val="short_text"/>
    <w:basedOn w:val="a0"/>
    <w:rsid w:val="00136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1363AA"/>
    <w:rPr>
      <w:color w:val="0000FF" w:themeColor="hyperlink"/>
      <w:u w:val="none"/>
    </w:rPr>
  </w:style>
  <w:style w:type="character" w:styleId="af6">
    <w:name w:val="FollowedHyperlink"/>
    <w:basedOn w:val="a0"/>
    <w:uiPriority w:val="99"/>
    <w:semiHidden/>
    <w:rsid w:val="001363AA"/>
    <w:rPr>
      <w:color w:val="0000FF"/>
      <w:u w:val="none"/>
    </w:rPr>
  </w:style>
  <w:style w:type="paragraph" w:styleId="af7">
    <w:name w:val="macro"/>
    <w:link w:val="Char4"/>
    <w:semiHidden/>
    <w:rsid w:val="001363A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1363AA"/>
    <w:rPr>
      <w:kern w:val="24"/>
      <w:sz w:val="24"/>
      <w:szCs w:val="24"/>
    </w:rPr>
  </w:style>
  <w:style w:type="paragraph" w:customStyle="1" w:styleId="HMG">
    <w:name w:val="_ H __M_G"/>
    <w:basedOn w:val="a"/>
    <w:next w:val="a"/>
    <w:rsid w:val="001363AA"/>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1363AA"/>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1363A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1363A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363A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1363A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1363AA"/>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1363AA"/>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363A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363AA"/>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363A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1363AA"/>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363AA"/>
    <w:pPr>
      <w:numPr>
        <w:numId w:val="1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363AA"/>
    <w:pPr>
      <w:numPr>
        <w:numId w:val="19"/>
      </w:numPr>
    </w:pPr>
  </w:style>
  <w:style w:type="numbering" w:styleId="111111">
    <w:name w:val="Outline List 2"/>
    <w:basedOn w:val="a2"/>
    <w:semiHidden/>
    <w:rsid w:val="001363AA"/>
    <w:pPr>
      <w:numPr>
        <w:numId w:val="21"/>
      </w:numPr>
    </w:pPr>
  </w:style>
  <w:style w:type="numbering" w:styleId="1111110">
    <w:name w:val="Outline List 1"/>
    <w:basedOn w:val="a2"/>
    <w:semiHidden/>
    <w:rsid w:val="001363AA"/>
    <w:pPr>
      <w:numPr>
        <w:numId w:val="22"/>
      </w:numPr>
    </w:pPr>
  </w:style>
  <w:style w:type="character" w:styleId="af8">
    <w:name w:val="Book Title"/>
    <w:basedOn w:val="a0"/>
    <w:uiPriority w:val="33"/>
    <w:rsid w:val="001363AA"/>
    <w:rPr>
      <w:b/>
      <w:bCs/>
      <w:smallCaps/>
      <w:spacing w:val="5"/>
    </w:rPr>
  </w:style>
  <w:style w:type="character" w:customStyle="1" w:styleId="shorttext">
    <w:name w:val="short_text"/>
    <w:basedOn w:val="a0"/>
    <w:rsid w:val="0013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E4DB-3B7B-4FBA-A6DF-1553EB25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10658</Words>
  <Characters>11697</Characters>
  <Application>Microsoft Office Word</Application>
  <DocSecurity>0</DocSecurity>
  <Lines>409</Lines>
  <Paragraphs>128</Paragraphs>
  <ScaleCrop>false</ScaleCrop>
  <Company>DCM</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1708050</dc:title>
  <dc:subject>CCPR/C/119/D/2145/2012</dc:subject>
  <dc:creator>Ji</dc:creator>
  <cp:keywords/>
  <dc:description/>
  <cp:lastModifiedBy>Ji</cp:lastModifiedBy>
  <cp:revision>2</cp:revision>
  <cp:lastPrinted>2017-06-23T13:22:00Z</cp:lastPrinted>
  <dcterms:created xsi:type="dcterms:W3CDTF">2017-06-23T15:17:00Z</dcterms:created>
  <dcterms:modified xsi:type="dcterms:W3CDTF">2017-06-23T15:17:00Z</dcterms:modified>
</cp:coreProperties>
</file>