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E456DD" w:rsidP="00F7017E">
            <w:pPr>
              <w:bidi w:val="0"/>
              <w:spacing w:after="20"/>
              <w:jc w:val="left"/>
              <w:rPr>
                <w:szCs w:val="20"/>
              </w:rPr>
            </w:pPr>
            <w:r w:rsidRPr="00E456DD">
              <w:rPr>
                <w:sz w:val="40"/>
                <w:szCs w:val="20"/>
              </w:rPr>
              <w:t>CRC</w:t>
            </w:r>
            <w:r>
              <w:rPr>
                <w:szCs w:val="20"/>
              </w:rPr>
              <w:t>/C/78/D/7/2016</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F7017E" w:rsidP="00F7017E">
            <w:pPr>
              <w:bidi w:val="0"/>
              <w:spacing w:before="240"/>
              <w:jc w:val="left"/>
            </w:pPr>
            <w:r>
              <w:t>Distr.: General</w:t>
            </w:r>
          </w:p>
          <w:p w:rsidR="00F7017E" w:rsidRDefault="00F37A10" w:rsidP="00F7017E">
            <w:pPr>
              <w:bidi w:val="0"/>
              <w:jc w:val="left"/>
            </w:pPr>
            <w:r>
              <w:t>9 August 2018</w:t>
            </w:r>
          </w:p>
          <w:p w:rsidR="00F7017E" w:rsidRDefault="00F7017E" w:rsidP="00F7017E">
            <w:pPr>
              <w:bidi w:val="0"/>
              <w:jc w:val="left"/>
            </w:pPr>
            <w:r>
              <w:t>Arabic</w:t>
            </w:r>
          </w:p>
          <w:p w:rsidR="00F7017E" w:rsidRPr="008B4BC6" w:rsidRDefault="00F7017E" w:rsidP="00F7017E">
            <w:pPr>
              <w:bidi w:val="0"/>
              <w:jc w:val="left"/>
            </w:pPr>
            <w:r>
              <w:t xml:space="preserve">Original: </w:t>
            </w:r>
            <w:r w:rsidR="00F37A10">
              <w:t>English</w:t>
            </w:r>
          </w:p>
        </w:tc>
      </w:tr>
    </w:tbl>
    <w:p w:rsidR="00F7017E" w:rsidRPr="00CA5357" w:rsidRDefault="00F7017E" w:rsidP="00CA5357">
      <w:pPr>
        <w:spacing w:before="120" w:line="380" w:lineRule="exact"/>
        <w:rPr>
          <w:rFonts w:ascii="Traditional Arabic" w:hAnsi="Traditional Arabic"/>
          <w:b/>
          <w:bCs/>
          <w:sz w:val="36"/>
          <w:szCs w:val="36"/>
          <w:rtl/>
        </w:rPr>
      </w:pPr>
      <w:r w:rsidRPr="00CA5357">
        <w:rPr>
          <w:rFonts w:ascii="Traditional Arabic" w:hAnsi="Traditional Arabic"/>
          <w:b/>
          <w:bCs/>
          <w:sz w:val="36"/>
          <w:szCs w:val="36"/>
          <w:rtl/>
        </w:rPr>
        <w:t>لجنة حقوق الطفل</w:t>
      </w:r>
    </w:p>
    <w:p w:rsidR="00F7017E" w:rsidRPr="00EF590E" w:rsidRDefault="00F7017E" w:rsidP="00E13DA1">
      <w:pPr>
        <w:pStyle w:val="HChGA"/>
        <w:rPr>
          <w:rFonts w:ascii="Times New Roman Bold" w:hAnsi="Times New Roman Bold"/>
          <w:spacing w:val="-12"/>
          <w:sz w:val="30"/>
          <w:szCs w:val="30"/>
          <w:rtl/>
          <w:lang w:bidi="ar-DZ"/>
        </w:rPr>
      </w:pPr>
      <w:r w:rsidRPr="00EF590E">
        <w:rPr>
          <w:rFonts w:ascii="Times New Roman Bold" w:hAnsi="Times New Roman Bold"/>
          <w:sz w:val="30"/>
          <w:szCs w:val="30"/>
          <w:rtl/>
        </w:rPr>
        <w:tab/>
      </w:r>
      <w:r w:rsidRPr="00EF590E">
        <w:rPr>
          <w:rFonts w:ascii="Times New Roman Bold" w:hAnsi="Times New Roman Bold"/>
          <w:sz w:val="30"/>
          <w:szCs w:val="30"/>
          <w:rtl/>
        </w:rPr>
        <w:tab/>
      </w:r>
      <w:r w:rsidRPr="00EF590E">
        <w:rPr>
          <w:rFonts w:ascii="Times New Roman Bold" w:hAnsi="Times New Roman Bold"/>
          <w:rtl/>
        </w:rPr>
        <w:t>قرار اعتمدته لجنة حقوق الطفل بموجب البروتوكول الاختياري لاتفاقية</w:t>
      </w:r>
      <w:r w:rsidRPr="00EF590E">
        <w:rPr>
          <w:rFonts w:ascii="Times New Roman Bold" w:hAnsi="Times New Roman Bold"/>
          <w:spacing w:val="-4"/>
          <w:rtl/>
        </w:rPr>
        <w:t xml:space="preserve"> </w:t>
      </w:r>
      <w:r w:rsidRPr="00EF590E">
        <w:rPr>
          <w:rFonts w:ascii="Times New Roman Bold" w:hAnsi="Times New Roman Bold"/>
          <w:spacing w:val="-12"/>
          <w:rtl/>
        </w:rPr>
        <w:t>حقوق الطفل المتعلق بإجراء تقديم البلاغات</w:t>
      </w:r>
      <w:r w:rsidRPr="00EF590E">
        <w:rPr>
          <w:rFonts w:ascii="Times New Roman Bold" w:hAnsi="Times New Roman Bold" w:hint="cs"/>
          <w:spacing w:val="-12"/>
          <w:rtl/>
        </w:rPr>
        <w:t>،</w:t>
      </w:r>
      <w:r w:rsidRPr="00EF590E">
        <w:rPr>
          <w:rFonts w:ascii="Times New Roman Bold" w:hAnsi="Times New Roman Bold"/>
          <w:spacing w:val="-12"/>
          <w:rtl/>
        </w:rPr>
        <w:t xml:space="preserve"> بشأن البلاغ رقم 7/2016</w:t>
      </w:r>
      <w:r w:rsidR="00E13DA1" w:rsidRPr="00EF590E">
        <w:rPr>
          <w:rStyle w:val="FootnoteReference"/>
          <w:rFonts w:ascii="Times New Roman Bold" w:hAnsi="Times New Roman Bold"/>
          <w:b/>
          <w:bCs w:val="0"/>
          <w:spacing w:val="-12"/>
          <w:sz w:val="20"/>
          <w:vertAlign w:val="baseline"/>
          <w:rtl/>
        </w:rPr>
        <w:footnoteReference w:customMarkFollows="1" w:id="1"/>
        <w:t>*</w:t>
      </w:r>
      <w:r w:rsidR="00E13DA1" w:rsidRPr="00EF590E">
        <w:rPr>
          <w:rFonts w:ascii="Times New Roman Bold" w:hAnsi="Times New Roman Bold" w:hint="cs"/>
          <w:b w:val="0"/>
          <w:bCs w:val="0"/>
          <w:spacing w:val="-12"/>
          <w:rtl/>
        </w:rPr>
        <w:t xml:space="preserve"> </w:t>
      </w:r>
      <w:r w:rsidR="00E13DA1" w:rsidRPr="00EF590E">
        <w:rPr>
          <w:rStyle w:val="FootnoteReference"/>
          <w:rFonts w:ascii="Times New Roman Bold" w:hAnsi="Times New Roman Bold"/>
          <w:b/>
          <w:bCs w:val="0"/>
          <w:spacing w:val="-12"/>
          <w:sz w:val="20"/>
          <w:vertAlign w:val="baseline"/>
          <w:rtl/>
        </w:rPr>
        <w:footnoteReference w:customMarkFollows="1" w:id="2"/>
        <w:t>**</w:t>
      </w:r>
    </w:p>
    <w:p w:rsidR="00F7017E" w:rsidRPr="00AE1D50" w:rsidRDefault="00E13DA1" w:rsidP="00CA5357">
      <w:pPr>
        <w:pStyle w:val="SingleTxtG"/>
        <w:bidi/>
        <w:spacing w:line="380" w:lineRule="exact"/>
        <w:ind w:left="4389" w:hanging="2461"/>
        <w:jc w:val="lowKashida"/>
        <w:rPr>
          <w:rFonts w:ascii="Traditional Arabic" w:hAnsi="Traditional Arabic" w:cs="Traditional Arabic"/>
          <w:sz w:val="30"/>
          <w:szCs w:val="30"/>
          <w:rtl/>
        </w:rPr>
      </w:pPr>
      <w:r w:rsidRPr="00E13DA1">
        <w:rPr>
          <w:rFonts w:ascii="Traditional Arabic" w:hAnsi="Traditional Arabic" w:cs="Traditional Arabic" w:hint="cs"/>
          <w:iCs/>
          <w:sz w:val="30"/>
          <w:szCs w:val="30"/>
          <w:rtl/>
        </w:rPr>
        <w:t xml:space="preserve">المقدم </w:t>
      </w:r>
      <w:r w:rsidR="00F7017E" w:rsidRPr="00E13DA1">
        <w:rPr>
          <w:rFonts w:ascii="Traditional Arabic" w:hAnsi="Traditional Arabic" w:cs="Traditional Arabic"/>
          <w:iCs/>
          <w:sz w:val="30"/>
          <w:szCs w:val="30"/>
          <w:rtl/>
        </w:rPr>
        <w:t>من:</w:t>
      </w:r>
      <w:r w:rsidR="00F7017E" w:rsidRPr="00AE1D50">
        <w:rPr>
          <w:rFonts w:ascii="Traditional Arabic" w:hAnsi="Traditional Arabic" w:cs="Traditional Arabic"/>
          <w:i/>
          <w:sz w:val="30"/>
          <w:szCs w:val="30"/>
          <w:rtl/>
        </w:rPr>
        <w:tab/>
      </w:r>
      <w:r w:rsidR="00F7017E" w:rsidRPr="00AE1D50">
        <w:rPr>
          <w:rFonts w:ascii="Traditional Arabic" w:hAnsi="Traditional Arabic" w:cs="Traditional Arabic"/>
          <w:sz w:val="30"/>
          <w:szCs w:val="30"/>
          <w:rtl/>
        </w:rPr>
        <w:t>ز</w:t>
      </w:r>
      <w:r w:rsidR="00F37A10">
        <w:rPr>
          <w:rFonts w:ascii="Traditional Arabic" w:hAnsi="Traditional Arabic" w:cs="Traditional Arabic"/>
          <w:sz w:val="30"/>
          <w:szCs w:val="30"/>
          <w:rtl/>
        </w:rPr>
        <w:t xml:space="preserve">. </w:t>
      </w:r>
      <w:r w:rsidR="00F7017E" w:rsidRPr="00AE1D50">
        <w:rPr>
          <w:rFonts w:ascii="Traditional Arabic" w:hAnsi="Traditional Arabic" w:cs="Traditional Arabic"/>
          <w:sz w:val="30"/>
          <w:szCs w:val="30"/>
          <w:rtl/>
        </w:rPr>
        <w:t>ي</w:t>
      </w:r>
      <w:r w:rsidR="00F37A10">
        <w:rPr>
          <w:rFonts w:ascii="Traditional Arabic" w:hAnsi="Traditional Arabic" w:cs="Traditional Arabic" w:hint="cs"/>
          <w:sz w:val="30"/>
          <w:szCs w:val="30"/>
          <w:rtl/>
        </w:rPr>
        <w:t xml:space="preserve">. </w:t>
      </w:r>
      <w:r w:rsidR="00813088">
        <w:rPr>
          <w:rFonts w:ascii="Traditional Arabic" w:hAnsi="Traditional Arabic" w:cs="Traditional Arabic" w:hint="cs"/>
          <w:sz w:val="30"/>
          <w:szCs w:val="30"/>
          <w:rtl/>
        </w:rPr>
        <w:t>و</w:t>
      </w:r>
      <w:r w:rsidR="00F7017E" w:rsidRPr="00AE1D50">
        <w:rPr>
          <w:rFonts w:ascii="Traditional Arabic" w:hAnsi="Traditional Arabic" w:cs="Traditional Arabic"/>
          <w:sz w:val="30"/>
          <w:szCs w:val="30"/>
          <w:rtl/>
        </w:rPr>
        <w:t>ج</w:t>
      </w:r>
      <w:r w:rsidR="00F37A10">
        <w:rPr>
          <w:rFonts w:ascii="Traditional Arabic" w:hAnsi="Traditional Arabic" w:cs="Traditional Arabic"/>
          <w:sz w:val="30"/>
          <w:szCs w:val="30"/>
          <w:rtl/>
        </w:rPr>
        <w:t xml:space="preserve">. </w:t>
      </w:r>
      <w:r w:rsidR="00F7017E" w:rsidRPr="00AE1D50">
        <w:rPr>
          <w:rFonts w:ascii="Traditional Arabic" w:hAnsi="Traditional Arabic" w:cs="Traditional Arabic"/>
          <w:sz w:val="30"/>
          <w:szCs w:val="30"/>
          <w:rtl/>
        </w:rPr>
        <w:t>ي</w:t>
      </w:r>
      <w:r w:rsidR="00F37A10">
        <w:rPr>
          <w:rFonts w:ascii="Traditional Arabic" w:hAnsi="Traditional Arabic" w:cs="Traditional Arabic"/>
          <w:sz w:val="30"/>
          <w:szCs w:val="30"/>
          <w:rtl/>
        </w:rPr>
        <w:t xml:space="preserve">. </w:t>
      </w:r>
      <w:r w:rsidR="00F7017E" w:rsidRPr="00AE1D50">
        <w:rPr>
          <w:rFonts w:ascii="Traditional Arabic" w:hAnsi="Traditional Arabic" w:cs="Traditional Arabic"/>
          <w:sz w:val="30"/>
          <w:szCs w:val="30"/>
          <w:rtl/>
        </w:rPr>
        <w:t>(يمثلهما المحامي ن</w:t>
      </w:r>
      <w:r w:rsidR="00F37A10">
        <w:rPr>
          <w:rFonts w:ascii="Traditional Arabic" w:hAnsi="Traditional Arabic" w:cs="Traditional Arabic"/>
          <w:sz w:val="30"/>
          <w:szCs w:val="30"/>
          <w:rtl/>
        </w:rPr>
        <w:t xml:space="preserve">. </w:t>
      </w:r>
      <w:r w:rsidR="00F7017E" w:rsidRPr="00AE1D50">
        <w:rPr>
          <w:rFonts w:ascii="Traditional Arabic" w:hAnsi="Traditional Arabic" w:cs="Traditional Arabic"/>
          <w:sz w:val="30"/>
          <w:szCs w:val="30"/>
          <w:rtl/>
        </w:rPr>
        <w:t>إ</w:t>
      </w:r>
      <w:r w:rsidR="00F37A10">
        <w:rPr>
          <w:rFonts w:ascii="Traditional Arabic" w:hAnsi="Traditional Arabic" w:cs="Traditional Arabic"/>
          <w:sz w:val="30"/>
          <w:szCs w:val="30"/>
          <w:rtl/>
        </w:rPr>
        <w:t xml:space="preserve">. </w:t>
      </w:r>
      <w:r w:rsidR="00F7017E" w:rsidRPr="00AE1D50">
        <w:rPr>
          <w:rFonts w:ascii="Traditional Arabic" w:hAnsi="Traditional Arabic" w:cs="Traditional Arabic"/>
          <w:sz w:val="30"/>
          <w:szCs w:val="30"/>
          <w:rtl/>
        </w:rPr>
        <w:t xml:space="preserve">هانسن) </w:t>
      </w:r>
      <w:r w:rsidR="00F7017E" w:rsidRPr="00AE1D50">
        <w:rPr>
          <w:rFonts w:cs="Times New Roman"/>
          <w:sz w:val="30"/>
          <w:szCs w:val="30"/>
        </w:rPr>
        <w:t>‬</w:t>
      </w:r>
      <w:r w:rsidR="00F7017E" w:rsidRPr="00AE1D50">
        <w:rPr>
          <w:rFonts w:cs="Times New Roman"/>
          <w:sz w:val="30"/>
          <w:szCs w:val="30"/>
        </w:rPr>
        <w:t>‬</w:t>
      </w:r>
      <w:r w:rsidR="00F7017E">
        <w:t>‬</w:t>
      </w:r>
      <w:r w:rsidR="00F7017E">
        <w:t>‬</w:t>
      </w:r>
      <w:r w:rsidR="00F7017E">
        <w:t>‬</w:t>
      </w:r>
      <w:r w:rsidR="00F7017E">
        <w:t>‬</w:t>
      </w:r>
      <w:r w:rsidR="00F7017E">
        <w:t>‬</w:t>
      </w:r>
      <w:r w:rsidR="00F7017E">
        <w:t>‬</w:t>
      </w:r>
    </w:p>
    <w:p w:rsidR="00F7017E" w:rsidRPr="00AE1D50" w:rsidRDefault="00F7017E" w:rsidP="00CA5357">
      <w:pPr>
        <w:pStyle w:val="SingleTxtG"/>
        <w:bidi/>
        <w:spacing w:line="380" w:lineRule="exact"/>
        <w:ind w:left="4389" w:hanging="2461"/>
        <w:jc w:val="lowKashida"/>
        <w:rPr>
          <w:rFonts w:ascii="Traditional Arabic" w:hAnsi="Traditional Arabic" w:cs="Traditional Arabic"/>
          <w:sz w:val="30"/>
          <w:szCs w:val="30"/>
          <w:rtl/>
        </w:rPr>
      </w:pPr>
      <w:r w:rsidRPr="00E13DA1">
        <w:rPr>
          <w:rFonts w:ascii="Traditional Arabic" w:hAnsi="Traditional Arabic" w:cs="Traditional Arabic"/>
          <w:iCs/>
          <w:sz w:val="30"/>
          <w:szCs w:val="30"/>
          <w:rtl/>
        </w:rPr>
        <w:t>الشخص المدعى أنه ضحية:</w:t>
      </w:r>
      <w:r w:rsidRPr="00E13DA1">
        <w:rPr>
          <w:rFonts w:cs="Times New Roman"/>
          <w:iCs/>
          <w:sz w:val="30"/>
          <w:szCs w:val="30"/>
        </w:rPr>
        <w:t>‬</w:t>
      </w:r>
      <w:r w:rsidRPr="00AE1D50">
        <w:rPr>
          <w:rFonts w:ascii="Traditional Arabic" w:hAnsi="Traditional Arabic" w:cs="Traditional Arabic"/>
          <w:i/>
          <w:sz w:val="30"/>
          <w:szCs w:val="30"/>
          <w:rtl/>
        </w:rPr>
        <w:tab/>
      </w:r>
      <w:r w:rsidRPr="00AE1D50">
        <w:rPr>
          <w:rFonts w:ascii="Traditional Arabic" w:hAnsi="Traditional Arabic" w:cs="Traditional Arabic"/>
          <w:sz w:val="30"/>
          <w:szCs w:val="30"/>
          <w:rtl/>
        </w:rPr>
        <w:t>أ</w:t>
      </w:r>
      <w:r w:rsidR="00F37A10">
        <w:rPr>
          <w:rFonts w:ascii="Traditional Arabic" w:hAnsi="Traditional Arabic" w:cs="Traditional Arabic"/>
          <w:sz w:val="30"/>
          <w:szCs w:val="30"/>
          <w:rtl/>
        </w:rPr>
        <w:t xml:space="preserve">. </w:t>
      </w:r>
      <w:r w:rsidRPr="00AE1D50">
        <w:rPr>
          <w:rFonts w:ascii="Traditional Arabic" w:hAnsi="Traditional Arabic" w:cs="Traditional Arabic"/>
          <w:sz w:val="30"/>
          <w:szCs w:val="30"/>
          <w:rtl/>
        </w:rPr>
        <w:t>ي.</w:t>
      </w:r>
      <w:r>
        <w:t>‬</w:t>
      </w:r>
      <w:r>
        <w:t>‬</w:t>
      </w:r>
      <w:r>
        <w:t>‬</w:t>
      </w:r>
    </w:p>
    <w:p w:rsidR="00F7017E" w:rsidRPr="00AE1D50" w:rsidRDefault="00F7017E" w:rsidP="00CA5357">
      <w:pPr>
        <w:pStyle w:val="SingleTxtG"/>
        <w:bidi/>
        <w:spacing w:line="380" w:lineRule="exact"/>
        <w:ind w:left="4389" w:hanging="2461"/>
        <w:jc w:val="lowKashida"/>
        <w:rPr>
          <w:rFonts w:ascii="Traditional Arabic" w:hAnsi="Traditional Arabic" w:cs="Traditional Arabic"/>
          <w:sz w:val="30"/>
          <w:szCs w:val="30"/>
          <w:rtl/>
        </w:rPr>
      </w:pPr>
      <w:r w:rsidRPr="00E13DA1">
        <w:rPr>
          <w:rFonts w:ascii="Traditional Arabic" w:hAnsi="Traditional Arabic" w:cs="Traditional Arabic"/>
          <w:iCs/>
          <w:sz w:val="30"/>
          <w:szCs w:val="30"/>
          <w:rtl/>
        </w:rPr>
        <w:t>الدولة الطرف:</w:t>
      </w:r>
      <w:r w:rsidRPr="00E13DA1">
        <w:rPr>
          <w:rFonts w:cs="Times New Roman"/>
          <w:iCs/>
          <w:sz w:val="30"/>
          <w:szCs w:val="30"/>
        </w:rPr>
        <w:t>‬</w:t>
      </w:r>
      <w:r w:rsidRPr="00AE1D50">
        <w:rPr>
          <w:rFonts w:ascii="Traditional Arabic" w:hAnsi="Traditional Arabic" w:cs="Traditional Arabic"/>
          <w:i/>
          <w:sz w:val="30"/>
          <w:szCs w:val="30"/>
          <w:rtl/>
        </w:rPr>
        <w:tab/>
      </w:r>
      <w:r w:rsidRPr="00AE1D50">
        <w:rPr>
          <w:rFonts w:ascii="Traditional Arabic" w:hAnsi="Traditional Arabic" w:cs="Traditional Arabic"/>
          <w:sz w:val="30"/>
          <w:szCs w:val="30"/>
          <w:rtl/>
        </w:rPr>
        <w:t>الدانمرك</w:t>
      </w:r>
      <w:r>
        <w:t>‬</w:t>
      </w:r>
      <w:r>
        <w:t>‬</w:t>
      </w:r>
      <w:r>
        <w:t>‬</w:t>
      </w:r>
    </w:p>
    <w:p w:rsidR="00F7017E" w:rsidRPr="00AE1D50" w:rsidRDefault="00F7017E" w:rsidP="00CA5357">
      <w:pPr>
        <w:pStyle w:val="SingleTxtG"/>
        <w:bidi/>
        <w:spacing w:line="380" w:lineRule="exact"/>
        <w:ind w:left="4389" w:hanging="2461"/>
        <w:jc w:val="lowKashida"/>
        <w:rPr>
          <w:rFonts w:ascii="Traditional Arabic" w:hAnsi="Traditional Arabic" w:cs="Traditional Arabic"/>
          <w:sz w:val="30"/>
          <w:szCs w:val="30"/>
          <w:rtl/>
        </w:rPr>
      </w:pPr>
      <w:r w:rsidRPr="00E13DA1">
        <w:rPr>
          <w:rFonts w:ascii="Traditional Arabic" w:hAnsi="Traditional Arabic" w:cs="Traditional Arabic"/>
          <w:iCs/>
          <w:sz w:val="30"/>
          <w:szCs w:val="30"/>
          <w:rtl/>
        </w:rPr>
        <w:t>تاريخ تقديم البلاغ:</w:t>
      </w:r>
      <w:r w:rsidRPr="00E13DA1">
        <w:rPr>
          <w:rFonts w:cs="Times New Roman"/>
          <w:iCs/>
          <w:sz w:val="30"/>
          <w:szCs w:val="30"/>
        </w:rPr>
        <w:t>‬</w:t>
      </w:r>
      <w:r w:rsidRPr="00AE1D50">
        <w:rPr>
          <w:rFonts w:ascii="Traditional Arabic" w:hAnsi="Traditional Arabic" w:cs="Traditional Arabic"/>
          <w:i/>
          <w:sz w:val="30"/>
          <w:szCs w:val="30"/>
          <w:rtl/>
        </w:rPr>
        <w:tab/>
      </w:r>
      <w:r w:rsidRPr="00AE1D50">
        <w:rPr>
          <w:rFonts w:ascii="Traditional Arabic" w:hAnsi="Traditional Arabic" w:cs="Traditional Arabic"/>
          <w:sz w:val="30"/>
          <w:szCs w:val="30"/>
          <w:rtl/>
        </w:rPr>
        <w:t xml:space="preserve">٢٥ تشرين الثاني/نوفمبر ٢٠١٦ (تاريخ الرسالة </w:t>
      </w:r>
      <w:proofErr w:type="gramStart"/>
      <w:r w:rsidRPr="00AE1D50">
        <w:rPr>
          <w:rFonts w:ascii="Traditional Arabic" w:hAnsi="Traditional Arabic" w:cs="Traditional Arabic"/>
          <w:sz w:val="30"/>
          <w:szCs w:val="30"/>
          <w:rtl/>
        </w:rPr>
        <w:t>الأولى)</w:t>
      </w:r>
      <w:r>
        <w:t>‬</w:t>
      </w:r>
      <w:r>
        <w:t>‬</w:t>
      </w:r>
      <w:proofErr w:type="gramEnd"/>
      <w:r>
        <w:t>‬</w:t>
      </w:r>
    </w:p>
    <w:p w:rsidR="00F7017E" w:rsidRPr="00AE1D50" w:rsidRDefault="00F7017E" w:rsidP="00CA5357">
      <w:pPr>
        <w:pStyle w:val="SingleTxtG"/>
        <w:bidi/>
        <w:spacing w:line="380" w:lineRule="exact"/>
        <w:ind w:left="4389" w:hanging="2461"/>
        <w:jc w:val="lowKashida"/>
        <w:rPr>
          <w:rFonts w:ascii="Traditional Arabic" w:hAnsi="Traditional Arabic" w:cs="Traditional Arabic"/>
          <w:sz w:val="30"/>
          <w:szCs w:val="30"/>
          <w:rtl/>
        </w:rPr>
      </w:pPr>
      <w:r w:rsidRPr="00E13DA1">
        <w:rPr>
          <w:rFonts w:ascii="Traditional Arabic" w:hAnsi="Traditional Arabic" w:cs="Traditional Arabic"/>
          <w:iCs/>
          <w:sz w:val="30"/>
          <w:szCs w:val="30"/>
          <w:rtl/>
        </w:rPr>
        <w:t>تاريخ اعتماد الآراء:</w:t>
      </w:r>
      <w:r w:rsidRPr="00AE1D50">
        <w:rPr>
          <w:rFonts w:ascii="Traditional Arabic" w:hAnsi="Traditional Arabic" w:cs="Traditional Arabic"/>
          <w:i/>
          <w:sz w:val="30"/>
          <w:szCs w:val="30"/>
          <w:rtl/>
        </w:rPr>
        <w:tab/>
      </w:r>
      <w:r w:rsidRPr="00AE1D50">
        <w:rPr>
          <w:rFonts w:ascii="Traditional Arabic" w:hAnsi="Traditional Arabic" w:cs="Traditional Arabic"/>
          <w:sz w:val="30"/>
          <w:szCs w:val="30"/>
          <w:rtl/>
        </w:rPr>
        <w:t>٣١ أيار/مايو ٢٠١٨</w:t>
      </w:r>
    </w:p>
    <w:p w:rsidR="00F7017E" w:rsidRPr="00AE1D50" w:rsidRDefault="00F7017E" w:rsidP="00CA5357">
      <w:pPr>
        <w:pStyle w:val="SingleTxtG"/>
        <w:bidi/>
        <w:spacing w:line="380" w:lineRule="exact"/>
        <w:ind w:left="4389" w:hanging="2461"/>
        <w:jc w:val="lowKashida"/>
        <w:rPr>
          <w:rFonts w:ascii="Traditional Arabic" w:hAnsi="Traditional Arabic" w:cs="Traditional Arabic"/>
          <w:sz w:val="30"/>
          <w:szCs w:val="30"/>
          <w:rtl/>
        </w:rPr>
      </w:pPr>
      <w:r w:rsidRPr="00E13DA1">
        <w:rPr>
          <w:rFonts w:ascii="Traditional Arabic" w:hAnsi="Traditional Arabic" w:cs="Traditional Arabic"/>
          <w:iCs/>
          <w:sz w:val="30"/>
          <w:szCs w:val="30"/>
          <w:rtl/>
        </w:rPr>
        <w:t>الموضوع:</w:t>
      </w:r>
      <w:r w:rsidRPr="00AE1D50">
        <w:rPr>
          <w:rFonts w:ascii="Traditional Arabic" w:hAnsi="Traditional Arabic" w:cs="Traditional Arabic"/>
          <w:i/>
          <w:sz w:val="30"/>
          <w:szCs w:val="30"/>
          <w:rtl/>
        </w:rPr>
        <w:t xml:space="preserve"> </w:t>
      </w:r>
      <w:r w:rsidRPr="00AE1D50">
        <w:rPr>
          <w:rFonts w:ascii="Traditional Arabic" w:hAnsi="Traditional Arabic" w:cs="Traditional Arabic"/>
          <w:i/>
          <w:sz w:val="30"/>
          <w:szCs w:val="30"/>
          <w:rtl/>
        </w:rPr>
        <w:tab/>
      </w:r>
      <w:r w:rsidRPr="00AE1D50">
        <w:rPr>
          <w:rFonts w:ascii="Traditional Arabic" w:hAnsi="Traditional Arabic" w:cs="Traditional Arabic"/>
          <w:sz w:val="30"/>
          <w:szCs w:val="30"/>
          <w:rtl/>
        </w:rPr>
        <w:t xml:space="preserve"> ترحيل أسرة ل</w:t>
      </w:r>
      <w:r>
        <w:rPr>
          <w:rFonts w:ascii="Traditional Arabic" w:hAnsi="Traditional Arabic" w:cs="Traditional Arabic" w:hint="cs"/>
          <w:sz w:val="30"/>
          <w:szCs w:val="30"/>
          <w:rtl/>
        </w:rPr>
        <w:t>دي</w:t>
      </w:r>
      <w:r w:rsidRPr="00AE1D50">
        <w:rPr>
          <w:rFonts w:ascii="Traditional Arabic" w:hAnsi="Traditional Arabic" w:cs="Traditional Arabic"/>
          <w:sz w:val="30"/>
          <w:szCs w:val="30"/>
          <w:rtl/>
        </w:rPr>
        <w:t xml:space="preserve">ها طفل إلى أفغانستان، حيث تدعي </w:t>
      </w:r>
      <w:r>
        <w:rPr>
          <w:rFonts w:ascii="Traditional Arabic" w:hAnsi="Traditional Arabic" w:cs="Traditional Arabic" w:hint="cs"/>
          <w:sz w:val="30"/>
          <w:szCs w:val="30"/>
          <w:rtl/>
        </w:rPr>
        <w:t xml:space="preserve">وجود </w:t>
      </w:r>
      <w:r w:rsidRPr="00AE1D50">
        <w:rPr>
          <w:rFonts w:ascii="Traditional Arabic" w:hAnsi="Traditional Arabic" w:cs="Traditional Arabic"/>
          <w:sz w:val="30"/>
          <w:szCs w:val="30"/>
          <w:rtl/>
        </w:rPr>
        <w:t>خطر تعرضها للاض</w:t>
      </w:r>
      <w:r>
        <w:rPr>
          <w:rFonts w:ascii="Traditional Arabic" w:hAnsi="Traditional Arabic" w:cs="Traditional Arabic"/>
          <w:sz w:val="30"/>
          <w:szCs w:val="30"/>
          <w:rtl/>
        </w:rPr>
        <w:t xml:space="preserve">طهاد على أساس ادعائها أنها </w:t>
      </w:r>
      <w:r>
        <w:rPr>
          <w:rFonts w:ascii="Traditional Arabic" w:hAnsi="Traditional Arabic" w:cs="Traditional Arabic" w:hint="cs"/>
          <w:sz w:val="30"/>
          <w:szCs w:val="30"/>
          <w:rtl/>
        </w:rPr>
        <w:t xml:space="preserve">ارتدت عن </w:t>
      </w:r>
      <w:r w:rsidRPr="00AE1D50">
        <w:rPr>
          <w:rFonts w:ascii="Traditional Arabic" w:hAnsi="Traditional Arabic" w:cs="Traditional Arabic"/>
          <w:sz w:val="30"/>
          <w:szCs w:val="30"/>
          <w:rtl/>
        </w:rPr>
        <w:t>الإسلام</w:t>
      </w:r>
      <w:r w:rsidRPr="00AE1D50">
        <w:rPr>
          <w:rFonts w:cs="Times New Roman"/>
          <w:sz w:val="30"/>
          <w:szCs w:val="30"/>
        </w:rPr>
        <w:t>‬</w:t>
      </w:r>
      <w:r>
        <w:t>‬</w:t>
      </w:r>
      <w:r>
        <w:t>‬</w:t>
      </w:r>
      <w:r>
        <w:t>‬</w:t>
      </w:r>
    </w:p>
    <w:p w:rsidR="00F7017E" w:rsidRPr="00AE1D50" w:rsidRDefault="00F7017E" w:rsidP="00CA5357">
      <w:pPr>
        <w:pStyle w:val="SingleTxtG"/>
        <w:bidi/>
        <w:spacing w:line="380" w:lineRule="exact"/>
        <w:ind w:left="4389" w:hanging="2461"/>
        <w:jc w:val="lowKashida"/>
        <w:rPr>
          <w:rFonts w:ascii="Traditional Arabic" w:hAnsi="Traditional Arabic" w:cs="Traditional Arabic"/>
          <w:sz w:val="30"/>
          <w:szCs w:val="30"/>
          <w:rtl/>
        </w:rPr>
      </w:pPr>
      <w:r w:rsidRPr="00E13DA1">
        <w:rPr>
          <w:rFonts w:ascii="Traditional Arabic" w:hAnsi="Traditional Arabic" w:cs="Traditional Arabic"/>
          <w:iCs/>
          <w:sz w:val="30"/>
          <w:szCs w:val="30"/>
          <w:rtl/>
        </w:rPr>
        <w:t>المسائل الإجرائية:</w:t>
      </w:r>
      <w:r w:rsidRPr="00AE1D50">
        <w:rPr>
          <w:rFonts w:ascii="Traditional Arabic" w:hAnsi="Traditional Arabic" w:cs="Traditional Arabic"/>
          <w:i/>
          <w:sz w:val="30"/>
          <w:szCs w:val="30"/>
          <w:rtl/>
        </w:rPr>
        <w:t xml:space="preserve"> </w:t>
      </w:r>
      <w:r w:rsidRPr="00AE1D50">
        <w:rPr>
          <w:rFonts w:ascii="Traditional Arabic" w:hAnsi="Traditional Arabic" w:cs="Traditional Arabic"/>
          <w:i/>
          <w:sz w:val="30"/>
          <w:szCs w:val="30"/>
          <w:rtl/>
        </w:rPr>
        <w:tab/>
      </w:r>
      <w:r w:rsidRPr="00AE1D50">
        <w:rPr>
          <w:rFonts w:ascii="Traditional Arabic" w:hAnsi="Traditional Arabic" w:cs="Traditional Arabic"/>
          <w:sz w:val="30"/>
          <w:szCs w:val="30"/>
          <w:rtl/>
        </w:rPr>
        <w:t>استنفاد سبل الانتصاف المحلية؛ ودعم الادعاءات بالأدلة</w:t>
      </w:r>
      <w:r w:rsidRPr="00AE1D50">
        <w:rPr>
          <w:rFonts w:cs="Times New Roman"/>
          <w:sz w:val="30"/>
          <w:szCs w:val="30"/>
        </w:rPr>
        <w:t>‬</w:t>
      </w:r>
      <w:r>
        <w:t>‬</w:t>
      </w:r>
      <w:r>
        <w:t>‬</w:t>
      </w:r>
      <w:r>
        <w:t>‬</w:t>
      </w:r>
    </w:p>
    <w:p w:rsidR="00F7017E" w:rsidRPr="00AE1D50" w:rsidRDefault="00F7017E" w:rsidP="00CA5357">
      <w:pPr>
        <w:pStyle w:val="SingleTxtG"/>
        <w:bidi/>
        <w:spacing w:line="380" w:lineRule="exact"/>
        <w:ind w:left="4389" w:hanging="2461"/>
        <w:jc w:val="lowKashida"/>
        <w:rPr>
          <w:rFonts w:ascii="Traditional Arabic" w:hAnsi="Traditional Arabic" w:cs="Traditional Arabic"/>
          <w:sz w:val="30"/>
          <w:szCs w:val="30"/>
          <w:rtl/>
        </w:rPr>
      </w:pPr>
      <w:r w:rsidRPr="00E13DA1">
        <w:rPr>
          <w:rFonts w:ascii="Traditional Arabic" w:hAnsi="Traditional Arabic" w:cs="Traditional Arabic"/>
          <w:iCs/>
          <w:sz w:val="30"/>
          <w:szCs w:val="30"/>
          <w:rtl/>
        </w:rPr>
        <w:t>المسائل الموضوعية:</w:t>
      </w:r>
      <w:r w:rsidRPr="00AE1D50">
        <w:rPr>
          <w:rFonts w:ascii="Traditional Arabic" w:hAnsi="Traditional Arabic" w:cs="Traditional Arabic"/>
          <w:i/>
          <w:sz w:val="30"/>
          <w:szCs w:val="30"/>
          <w:rtl/>
        </w:rPr>
        <w:t xml:space="preserve"> </w:t>
      </w:r>
      <w:r w:rsidRPr="00AE1D50">
        <w:rPr>
          <w:rFonts w:ascii="Traditional Arabic" w:hAnsi="Traditional Arabic" w:cs="Traditional Arabic"/>
          <w:i/>
          <w:sz w:val="30"/>
          <w:szCs w:val="30"/>
          <w:rtl/>
        </w:rPr>
        <w:tab/>
      </w:r>
      <w:r w:rsidRPr="00AE1D50">
        <w:rPr>
          <w:rFonts w:ascii="Traditional Arabic" w:hAnsi="Traditional Arabic" w:cs="Traditional Arabic"/>
          <w:sz w:val="30"/>
          <w:szCs w:val="30"/>
          <w:rtl/>
        </w:rPr>
        <w:tab/>
        <w:t>حظر التمييز؛ ومصالح الطفل الفضلى؛ وحماية الطفل من جميع أشكال العنف أو سوء المعاملة</w:t>
      </w:r>
      <w:r>
        <w:t>‬</w:t>
      </w:r>
      <w:r>
        <w:t>‬</w:t>
      </w:r>
    </w:p>
    <w:p w:rsidR="00F7017E" w:rsidRPr="00AE1D50" w:rsidRDefault="00F7017E" w:rsidP="00CA5357">
      <w:pPr>
        <w:pStyle w:val="SingleTxtG"/>
        <w:bidi/>
        <w:spacing w:line="380" w:lineRule="exact"/>
        <w:ind w:left="4389" w:hanging="2461"/>
        <w:jc w:val="lowKashida"/>
        <w:rPr>
          <w:rFonts w:ascii="Traditional Arabic" w:hAnsi="Traditional Arabic" w:cs="Traditional Arabic"/>
          <w:sz w:val="30"/>
          <w:szCs w:val="30"/>
          <w:rtl/>
        </w:rPr>
      </w:pPr>
      <w:r w:rsidRPr="00E13DA1">
        <w:rPr>
          <w:rFonts w:ascii="Traditional Arabic" w:hAnsi="Traditional Arabic" w:cs="Traditional Arabic"/>
          <w:iCs/>
          <w:sz w:val="30"/>
          <w:szCs w:val="30"/>
          <w:rtl/>
        </w:rPr>
        <w:t>مواد الاتفاقية:</w:t>
      </w:r>
      <w:r w:rsidRPr="00AE1D50">
        <w:rPr>
          <w:rFonts w:ascii="Traditional Arabic" w:hAnsi="Traditional Arabic" w:cs="Traditional Arabic"/>
          <w:i/>
          <w:sz w:val="30"/>
          <w:szCs w:val="30"/>
          <w:rtl/>
        </w:rPr>
        <w:tab/>
      </w:r>
      <w:r w:rsidR="00123166">
        <w:rPr>
          <w:rFonts w:ascii="Traditional Arabic" w:hAnsi="Traditional Arabic" w:cs="Traditional Arabic"/>
          <w:sz w:val="30"/>
          <w:szCs w:val="30"/>
          <w:rtl/>
        </w:rPr>
        <w:t>١، ٢، ٣، ٦، ٧، ٨</w:t>
      </w:r>
      <w:r w:rsidRPr="00AE1D50">
        <w:rPr>
          <w:rFonts w:ascii="Traditional Arabic" w:hAnsi="Traditional Arabic" w:cs="Traditional Arabic"/>
          <w:sz w:val="30"/>
          <w:szCs w:val="30"/>
          <w:rtl/>
        </w:rPr>
        <w:t xml:space="preserve"> </w:t>
      </w:r>
      <w:r w:rsidR="00123166">
        <w:rPr>
          <w:rFonts w:ascii="Traditional Arabic" w:hAnsi="Traditional Arabic" w:cs="Traditional Arabic" w:hint="cs"/>
          <w:sz w:val="30"/>
          <w:szCs w:val="30"/>
          <w:rtl/>
        </w:rPr>
        <w:t>و</w:t>
      </w:r>
      <w:r w:rsidRPr="00AE1D50">
        <w:rPr>
          <w:rFonts w:ascii="Traditional Arabic" w:hAnsi="Traditional Arabic" w:cs="Traditional Arabic"/>
          <w:sz w:val="30"/>
          <w:szCs w:val="30"/>
          <w:rtl/>
        </w:rPr>
        <w:t>١٩</w:t>
      </w:r>
    </w:p>
    <w:p w:rsidR="00F7017E" w:rsidRPr="00421826" w:rsidRDefault="00F7017E" w:rsidP="00123166">
      <w:pPr>
        <w:pStyle w:val="SingleTxtG"/>
        <w:bidi/>
        <w:spacing w:line="380" w:lineRule="exact"/>
        <w:ind w:left="4389" w:hanging="2461"/>
        <w:jc w:val="lowKashida"/>
        <w:rPr>
          <w:rFonts w:ascii="Traditional Arabic" w:hAnsi="Traditional Arabic" w:cs="Traditional Arabic"/>
          <w:sz w:val="30"/>
          <w:szCs w:val="30"/>
          <w:rtl/>
          <w:lang w:val="en-US"/>
        </w:rPr>
      </w:pPr>
      <w:r w:rsidRPr="00E13DA1">
        <w:rPr>
          <w:rFonts w:ascii="Traditional Arabic" w:hAnsi="Traditional Arabic" w:cs="Traditional Arabic" w:hint="cs"/>
          <w:iCs/>
          <w:sz w:val="30"/>
          <w:szCs w:val="30"/>
          <w:rtl/>
        </w:rPr>
        <w:t>مواد</w:t>
      </w:r>
      <w:r w:rsidRPr="00E13DA1">
        <w:rPr>
          <w:rFonts w:ascii="Traditional Arabic" w:hAnsi="Traditional Arabic" w:cs="Traditional Arabic"/>
          <w:iCs/>
          <w:sz w:val="30"/>
          <w:szCs w:val="30"/>
          <w:rtl/>
        </w:rPr>
        <w:t xml:space="preserve"> </w:t>
      </w:r>
      <w:r w:rsidRPr="00E13DA1">
        <w:rPr>
          <w:rFonts w:ascii="Traditional Arabic" w:hAnsi="Traditional Arabic" w:cs="Traditional Arabic" w:hint="cs"/>
          <w:iCs/>
          <w:sz w:val="30"/>
          <w:szCs w:val="30"/>
          <w:rtl/>
        </w:rPr>
        <w:t>البروتوكول</w:t>
      </w:r>
      <w:r w:rsidRPr="00E13DA1">
        <w:rPr>
          <w:rFonts w:ascii="Traditional Arabic" w:hAnsi="Traditional Arabic" w:cs="Traditional Arabic"/>
          <w:iCs/>
          <w:sz w:val="30"/>
          <w:szCs w:val="30"/>
          <w:rtl/>
        </w:rPr>
        <w:t xml:space="preserve"> </w:t>
      </w:r>
      <w:r w:rsidRPr="00E13DA1">
        <w:rPr>
          <w:rFonts w:ascii="Traditional Arabic" w:hAnsi="Traditional Arabic" w:cs="Traditional Arabic" w:hint="cs"/>
          <w:iCs/>
          <w:sz w:val="30"/>
          <w:szCs w:val="30"/>
          <w:rtl/>
        </w:rPr>
        <w:t>الاختياري</w:t>
      </w:r>
      <w:r w:rsidRPr="00E13DA1">
        <w:rPr>
          <w:rFonts w:ascii="Traditional Arabic" w:hAnsi="Traditional Arabic" w:cs="Traditional Arabic"/>
          <w:iCs/>
          <w:sz w:val="30"/>
          <w:szCs w:val="30"/>
          <w:rtl/>
        </w:rPr>
        <w:t>:</w:t>
      </w:r>
      <w:r w:rsidRPr="00AE1D50">
        <w:rPr>
          <w:rFonts w:ascii="Traditional Arabic" w:hAnsi="Traditional Arabic" w:cs="Traditional Arabic"/>
          <w:i/>
          <w:sz w:val="30"/>
          <w:szCs w:val="30"/>
          <w:rtl/>
        </w:rPr>
        <w:t xml:space="preserve"> </w:t>
      </w:r>
      <w:r>
        <w:rPr>
          <w:rFonts w:ascii="Traditional Arabic" w:hAnsi="Traditional Arabic" w:cs="Traditional Arabic"/>
          <w:i/>
          <w:sz w:val="30"/>
          <w:szCs w:val="30"/>
          <w:rtl/>
        </w:rPr>
        <w:tab/>
      </w:r>
      <w:r>
        <w:rPr>
          <w:rFonts w:ascii="Traditional Arabic" w:hAnsi="Traditional Arabic" w:cs="Traditional Arabic" w:hint="cs"/>
          <w:i/>
          <w:sz w:val="30"/>
          <w:szCs w:val="30"/>
          <w:rtl/>
        </w:rPr>
        <w:t xml:space="preserve">المادة </w:t>
      </w:r>
      <w:r w:rsidRPr="00AE1D50">
        <w:rPr>
          <w:rFonts w:ascii="Traditional Arabic" w:hAnsi="Traditional Arabic" w:cs="Traditional Arabic"/>
          <w:i/>
          <w:sz w:val="30"/>
          <w:szCs w:val="30"/>
          <w:rtl/>
        </w:rPr>
        <w:t>7(</w:t>
      </w:r>
      <w:r w:rsidRPr="00AE1D50">
        <w:rPr>
          <w:rFonts w:ascii="Traditional Arabic" w:hAnsi="Traditional Arabic" w:cs="Traditional Arabic" w:hint="cs"/>
          <w:i/>
          <w:sz w:val="30"/>
          <w:szCs w:val="30"/>
          <w:rtl/>
        </w:rPr>
        <w:t>هـ</w:t>
      </w:r>
      <w:r w:rsidRPr="00AE1D50">
        <w:rPr>
          <w:rFonts w:ascii="Traditional Arabic" w:hAnsi="Traditional Arabic" w:cs="Traditional Arabic"/>
          <w:i/>
          <w:sz w:val="30"/>
          <w:szCs w:val="30"/>
          <w:rtl/>
        </w:rPr>
        <w:t xml:space="preserve">) </w:t>
      </w:r>
      <w:r w:rsidRPr="00AE1D50">
        <w:rPr>
          <w:rFonts w:ascii="Traditional Arabic" w:hAnsi="Traditional Arabic" w:cs="Traditional Arabic" w:hint="cs"/>
          <w:i/>
          <w:sz w:val="30"/>
          <w:szCs w:val="30"/>
          <w:rtl/>
        </w:rPr>
        <w:t>و</w:t>
      </w:r>
      <w:r w:rsidRPr="00AE1D50">
        <w:rPr>
          <w:rFonts w:ascii="Traditional Arabic" w:hAnsi="Traditional Arabic" w:cs="Traditional Arabic"/>
          <w:i/>
          <w:sz w:val="30"/>
          <w:szCs w:val="30"/>
          <w:rtl/>
        </w:rPr>
        <w:t>(</w:t>
      </w:r>
      <w:r w:rsidRPr="00AE1D50">
        <w:rPr>
          <w:rFonts w:ascii="Traditional Arabic" w:hAnsi="Traditional Arabic" w:cs="Traditional Arabic" w:hint="cs"/>
          <w:i/>
          <w:sz w:val="30"/>
          <w:szCs w:val="30"/>
          <w:rtl/>
        </w:rPr>
        <w:t>و</w:t>
      </w:r>
      <w:r w:rsidRPr="00AE1D50">
        <w:rPr>
          <w:rFonts w:ascii="Traditional Arabic" w:hAnsi="Traditional Arabic" w:cs="Traditional Arabic"/>
          <w:i/>
          <w:sz w:val="30"/>
          <w:szCs w:val="30"/>
          <w:rtl/>
        </w:rPr>
        <w:t>)</w:t>
      </w:r>
    </w:p>
    <w:p w:rsidR="00F7017E" w:rsidRPr="00AE1D50" w:rsidRDefault="00F7017E" w:rsidP="00123166">
      <w:pPr>
        <w:pStyle w:val="SingleTxtGA"/>
        <w:spacing w:line="370" w:lineRule="exact"/>
        <w:rPr>
          <w:rtl/>
        </w:rPr>
      </w:pPr>
      <w:r w:rsidRPr="00AE1D50">
        <w:rPr>
          <w:rtl/>
        </w:rPr>
        <w:br w:type="page"/>
      </w:r>
      <w:r>
        <w:rPr>
          <w:rtl/>
        </w:rPr>
        <w:lastRenderedPageBreak/>
        <w:t>١</w:t>
      </w:r>
      <w:r w:rsidRPr="00421826">
        <w:rPr>
          <w:spacing w:val="-2"/>
          <w:rtl/>
        </w:rPr>
        <w:t>-١</w:t>
      </w:r>
      <w:r w:rsidR="00421826" w:rsidRPr="00421826">
        <w:rPr>
          <w:spacing w:val="-2"/>
          <w:rtl/>
        </w:rPr>
        <w:tab/>
      </w:r>
      <w:r w:rsidRPr="00421826">
        <w:rPr>
          <w:rFonts w:hint="cs"/>
          <w:spacing w:val="-2"/>
          <w:rtl/>
        </w:rPr>
        <w:t xml:space="preserve">صاحبا </w:t>
      </w:r>
      <w:r w:rsidRPr="00421826">
        <w:rPr>
          <w:spacing w:val="-2"/>
          <w:rtl/>
        </w:rPr>
        <w:t>البلاغ هما ج</w:t>
      </w:r>
      <w:r w:rsidR="00F37A10">
        <w:rPr>
          <w:spacing w:val="-2"/>
          <w:rtl/>
        </w:rPr>
        <w:t xml:space="preserve">. </w:t>
      </w:r>
      <w:r w:rsidRPr="00421826">
        <w:rPr>
          <w:spacing w:val="-2"/>
          <w:rtl/>
        </w:rPr>
        <w:t>ي.</w:t>
      </w:r>
      <w:r w:rsidRPr="00421826">
        <w:rPr>
          <w:rFonts w:hint="cs"/>
          <w:spacing w:val="-2"/>
          <w:rtl/>
        </w:rPr>
        <w:t>،</w:t>
      </w:r>
      <w:r w:rsidR="00813088">
        <w:rPr>
          <w:spacing w:val="-2"/>
          <w:rtl/>
        </w:rPr>
        <w:t xml:space="preserve"> و</w:t>
      </w:r>
      <w:r w:rsidRPr="00421826">
        <w:rPr>
          <w:spacing w:val="-2"/>
          <w:rtl/>
        </w:rPr>
        <w:t>ز</w:t>
      </w:r>
      <w:r w:rsidR="00F37A10">
        <w:rPr>
          <w:spacing w:val="-2"/>
          <w:rtl/>
        </w:rPr>
        <w:t xml:space="preserve">. </w:t>
      </w:r>
      <w:r w:rsidRPr="00421826">
        <w:rPr>
          <w:spacing w:val="-2"/>
          <w:rtl/>
        </w:rPr>
        <w:t>ي</w:t>
      </w:r>
      <w:r w:rsidRPr="00421826">
        <w:rPr>
          <w:rFonts w:hint="cs"/>
          <w:spacing w:val="-2"/>
          <w:rtl/>
        </w:rPr>
        <w:t>.،</w:t>
      </w:r>
      <w:r w:rsidRPr="00421826">
        <w:rPr>
          <w:spacing w:val="-2"/>
          <w:rtl/>
        </w:rPr>
        <w:t xml:space="preserve"> وهما مواطنان أفغانيان مولودان في عام</w:t>
      </w:r>
      <w:r w:rsidRPr="00421826">
        <w:rPr>
          <w:rFonts w:hint="cs"/>
          <w:spacing w:val="-2"/>
          <w:rtl/>
        </w:rPr>
        <w:t>ي</w:t>
      </w:r>
      <w:r w:rsidRPr="00421826">
        <w:rPr>
          <w:spacing w:val="-2"/>
          <w:rtl/>
        </w:rPr>
        <w:t xml:space="preserve"> ١٩٩٢</w:t>
      </w:r>
      <w:r w:rsidRPr="00AE1D50">
        <w:rPr>
          <w:rtl/>
        </w:rPr>
        <w:t xml:space="preserve"> و١٩٩٤ على التوالي</w:t>
      </w:r>
      <w:r w:rsidR="00F37A10">
        <w:rPr>
          <w:rtl/>
        </w:rPr>
        <w:t xml:space="preserve">. </w:t>
      </w:r>
      <w:r w:rsidRPr="00AE1D50">
        <w:rPr>
          <w:rtl/>
        </w:rPr>
        <w:t>ويت</w:t>
      </w:r>
      <w:r>
        <w:rPr>
          <w:rtl/>
        </w:rPr>
        <w:t>صرفان بالنيابة عن ابنهما، أ</w:t>
      </w:r>
      <w:r w:rsidR="00F37A10">
        <w:rPr>
          <w:rtl/>
        </w:rPr>
        <w:t xml:space="preserve">. </w:t>
      </w:r>
      <w:r>
        <w:rPr>
          <w:rtl/>
        </w:rPr>
        <w:t>ي.</w:t>
      </w:r>
      <w:r>
        <w:rPr>
          <w:rFonts w:hint="cs"/>
          <w:rtl/>
        </w:rPr>
        <w:t xml:space="preserve">، </w:t>
      </w:r>
      <w:r w:rsidRPr="00AE1D50">
        <w:rPr>
          <w:rtl/>
        </w:rPr>
        <w:t>ال</w:t>
      </w:r>
      <w:r w:rsidR="00421826">
        <w:rPr>
          <w:rtl/>
        </w:rPr>
        <w:t>مولود في تركيا في ٤ شباط/</w:t>
      </w:r>
      <w:r w:rsidR="00421826">
        <w:rPr>
          <w:rFonts w:hint="cs"/>
          <w:rtl/>
        </w:rPr>
        <w:t xml:space="preserve"> </w:t>
      </w:r>
      <w:r w:rsidR="00421826">
        <w:rPr>
          <w:rtl/>
        </w:rPr>
        <w:t>فبراير</w:t>
      </w:r>
      <w:r w:rsidR="00421826">
        <w:rPr>
          <w:rFonts w:hint="cs"/>
          <w:rtl/>
        </w:rPr>
        <w:t> </w:t>
      </w:r>
      <w:r w:rsidRPr="00AE1D50">
        <w:rPr>
          <w:rtl/>
        </w:rPr>
        <w:t>٢٠١٤.</w:t>
      </w:r>
      <w:r w:rsidRPr="00AE1D50">
        <w:rPr>
          <w:rFonts w:cs="Times New Roman"/>
        </w:rPr>
        <w:t>‬</w:t>
      </w:r>
      <w:r w:rsidRPr="00AE1D50">
        <w:rPr>
          <w:rtl/>
        </w:rPr>
        <w:t xml:space="preserve"> وقد صدر بحق صاحب</w:t>
      </w:r>
      <w:r>
        <w:rPr>
          <w:rFonts w:hint="cs"/>
          <w:rtl/>
        </w:rPr>
        <w:t>ي</w:t>
      </w:r>
      <w:r w:rsidRPr="00AE1D50">
        <w:rPr>
          <w:rtl/>
        </w:rPr>
        <w:t xml:space="preserve"> البلاغ وابنهما أمر بالترحيل إلى أفغانستان</w:t>
      </w:r>
      <w:r w:rsidR="00F37A10">
        <w:rPr>
          <w:rtl/>
        </w:rPr>
        <w:t xml:space="preserve">. </w:t>
      </w:r>
      <w:r>
        <w:rPr>
          <w:rtl/>
        </w:rPr>
        <w:t>ويدعي</w:t>
      </w:r>
      <w:r>
        <w:rPr>
          <w:rFonts w:hint="cs"/>
          <w:rtl/>
        </w:rPr>
        <w:t xml:space="preserve"> صاحبا البلاغ</w:t>
      </w:r>
      <w:r w:rsidRPr="00AE1D50">
        <w:rPr>
          <w:rtl/>
        </w:rPr>
        <w:t xml:space="preserve"> أن ترحيل أ</w:t>
      </w:r>
      <w:r w:rsidR="00F37A10">
        <w:rPr>
          <w:rtl/>
        </w:rPr>
        <w:t xml:space="preserve">. </w:t>
      </w:r>
      <w:r w:rsidRPr="00AE1D50">
        <w:rPr>
          <w:rtl/>
        </w:rPr>
        <w:t>ي</w:t>
      </w:r>
      <w:r w:rsidR="00F37A10">
        <w:rPr>
          <w:rtl/>
        </w:rPr>
        <w:t xml:space="preserve">. </w:t>
      </w:r>
      <w:r w:rsidRPr="00AE1D50">
        <w:rPr>
          <w:rtl/>
        </w:rPr>
        <w:t xml:space="preserve">ينتهك حقوقه المكفولة في المواد 1، </w:t>
      </w:r>
      <w:r>
        <w:rPr>
          <w:rFonts w:hint="cs"/>
          <w:rtl/>
        </w:rPr>
        <w:t>و</w:t>
      </w:r>
      <w:r w:rsidRPr="00AE1D50">
        <w:rPr>
          <w:rtl/>
        </w:rPr>
        <w:t xml:space="preserve">2، </w:t>
      </w:r>
      <w:r>
        <w:rPr>
          <w:rFonts w:hint="cs"/>
          <w:rtl/>
        </w:rPr>
        <w:t>و</w:t>
      </w:r>
      <w:r w:rsidRPr="00AE1D50">
        <w:rPr>
          <w:rtl/>
        </w:rPr>
        <w:t>3، 6</w:t>
      </w:r>
      <w:r>
        <w:rPr>
          <w:rFonts w:hint="cs"/>
          <w:rtl/>
        </w:rPr>
        <w:t>و</w:t>
      </w:r>
      <w:r w:rsidRPr="00AE1D50">
        <w:rPr>
          <w:rtl/>
        </w:rPr>
        <w:t xml:space="preserve">، </w:t>
      </w:r>
      <w:r>
        <w:rPr>
          <w:rFonts w:hint="cs"/>
          <w:rtl/>
        </w:rPr>
        <w:t>و</w:t>
      </w:r>
      <w:r w:rsidRPr="00AE1D50">
        <w:rPr>
          <w:rtl/>
        </w:rPr>
        <w:t xml:space="preserve">7، </w:t>
      </w:r>
      <w:r>
        <w:rPr>
          <w:rFonts w:hint="cs"/>
          <w:rtl/>
        </w:rPr>
        <w:t>و</w:t>
      </w:r>
      <w:r w:rsidRPr="00AE1D50">
        <w:rPr>
          <w:rtl/>
        </w:rPr>
        <w:t xml:space="preserve">8، </w:t>
      </w:r>
      <w:r>
        <w:rPr>
          <w:rFonts w:hint="cs"/>
          <w:rtl/>
        </w:rPr>
        <w:t>و</w:t>
      </w:r>
      <w:r w:rsidRPr="00AE1D50">
        <w:rPr>
          <w:rtl/>
        </w:rPr>
        <w:t>19 من الاتفاقية.</w:t>
      </w:r>
      <w:r w:rsidRPr="00AE1D50">
        <w:rPr>
          <w:rFonts w:cs="Times New Roman"/>
        </w:rPr>
        <w:t>‬</w:t>
      </w:r>
      <w:r w:rsidRPr="00AE1D50">
        <w:rPr>
          <w:rtl/>
        </w:rPr>
        <w:t xml:space="preserve"> ويمثل محام صاحب</w:t>
      </w:r>
      <w:r>
        <w:rPr>
          <w:rFonts w:hint="cs"/>
          <w:rtl/>
        </w:rPr>
        <w:t>ي</w:t>
      </w:r>
      <w:r w:rsidRPr="00AE1D50">
        <w:rPr>
          <w:rtl/>
        </w:rPr>
        <w:t xml:space="preserve"> البلاغ.</w:t>
      </w:r>
      <w:r w:rsidRPr="00AE1D50">
        <w:rPr>
          <w:rFonts w:cs="Times New Roman"/>
        </w:rPr>
        <w:t>‬</w:t>
      </w:r>
      <w:r>
        <w:rPr>
          <w:rFonts w:hint="cs"/>
          <w:rtl/>
        </w:rPr>
        <w:t xml:space="preserve"> </w:t>
      </w:r>
      <w:r w:rsidRPr="00AE1D50">
        <w:rPr>
          <w:rtl/>
        </w:rPr>
        <w:t>وقد دخل البروتوكول الاختياري حيز النفاذ بالنسبة للدانمرك في ٧ كانون الثاني/يناير ٢٠١٦.</w:t>
      </w:r>
      <w:r w:rsidRPr="00AE1D50">
        <w:rPr>
          <w:rFonts w:cs="Times New Roman"/>
        </w:rPr>
        <w:t>‬</w:t>
      </w:r>
      <w:r w:rsidRPr="00AE1D50">
        <w:rPr>
          <w:rtl/>
        </w:rPr>
        <w:t xml:space="preserve"> </w:t>
      </w:r>
      <w:r w:rsidRPr="00AE1D50">
        <w:rPr>
          <w:rFonts w:cs="Times New Roman"/>
        </w:rPr>
        <w:t>‬</w:t>
      </w:r>
      <w:r>
        <w:t>‬</w:t>
      </w:r>
      <w:r>
        <w:t>‬</w:t>
      </w:r>
      <w:r>
        <w:t>‬</w:t>
      </w:r>
      <w:r>
        <w:t>‬</w:t>
      </w:r>
      <w:r>
        <w:t>‬</w:t>
      </w:r>
      <w:r>
        <w:t>‬</w:t>
      </w:r>
      <w:r>
        <w:t>‬</w:t>
      </w:r>
      <w:r>
        <w:t>‬</w:t>
      </w:r>
      <w:r>
        <w:t>‬</w:t>
      </w:r>
      <w:r>
        <w:t>‬</w:t>
      </w:r>
      <w:r>
        <w:t>‬</w:t>
      </w:r>
      <w:r>
        <w:t>‬</w:t>
      </w:r>
      <w:r>
        <w:t>‬</w:t>
      </w:r>
      <w:r>
        <w:t>‬</w:t>
      </w:r>
      <w:r>
        <w:t>‬</w:t>
      </w:r>
    </w:p>
    <w:p w:rsidR="00F7017E" w:rsidRPr="00AE1D50" w:rsidRDefault="00421826" w:rsidP="00123166">
      <w:pPr>
        <w:pStyle w:val="SingleTxtGA"/>
        <w:spacing w:line="370" w:lineRule="exact"/>
        <w:rPr>
          <w:rtl/>
        </w:rPr>
      </w:pPr>
      <w:r>
        <w:rPr>
          <w:rtl/>
        </w:rPr>
        <w:t>١-٢</w:t>
      </w:r>
      <w:r>
        <w:rPr>
          <w:rtl/>
        </w:rPr>
        <w:tab/>
      </w:r>
      <w:r w:rsidR="00F7017E" w:rsidRPr="00AE1D50">
        <w:rPr>
          <w:rtl/>
        </w:rPr>
        <w:t xml:space="preserve">واستناداً إلى المادة ٦ من البروتوكول الاختياري، </w:t>
      </w:r>
      <w:r w:rsidR="00F7017E">
        <w:rPr>
          <w:rFonts w:hint="cs"/>
          <w:rtl/>
        </w:rPr>
        <w:t>و</w:t>
      </w:r>
      <w:r w:rsidR="00F7017E" w:rsidRPr="00AE1D50">
        <w:rPr>
          <w:rtl/>
        </w:rPr>
        <w:t>نيابة عن اللجنة</w:t>
      </w:r>
      <w:r w:rsidR="00F7017E">
        <w:rPr>
          <w:rFonts w:hint="cs"/>
          <w:rtl/>
        </w:rPr>
        <w:t xml:space="preserve">، </w:t>
      </w:r>
      <w:r w:rsidR="00F7017E" w:rsidRPr="00AE1D50">
        <w:rPr>
          <w:rtl/>
        </w:rPr>
        <w:t>طلب الفريق العامل المعني بالبلاغات</w:t>
      </w:r>
      <w:r w:rsidR="00F7017E">
        <w:rPr>
          <w:rtl/>
        </w:rPr>
        <w:t xml:space="preserve"> في </w:t>
      </w:r>
      <w:r w:rsidR="00F7017E">
        <w:rPr>
          <w:rFonts w:hint="cs"/>
          <w:rtl/>
        </w:rPr>
        <w:t>29 تشرين الثاني/نوفمبر</w:t>
      </w:r>
      <w:r w:rsidR="00F7017E">
        <w:rPr>
          <w:rtl/>
        </w:rPr>
        <w:t xml:space="preserve"> ٢٠١٦</w:t>
      </w:r>
      <w:r w:rsidR="00F7017E">
        <w:rPr>
          <w:rFonts w:hint="cs"/>
          <w:rtl/>
        </w:rPr>
        <w:t xml:space="preserve"> </w:t>
      </w:r>
      <w:r w:rsidR="00F7017E" w:rsidRPr="00AE1D50">
        <w:rPr>
          <w:rtl/>
        </w:rPr>
        <w:t xml:space="preserve">إلى الدولة الطرف أن </w:t>
      </w:r>
      <w:r w:rsidR="00F7017E">
        <w:rPr>
          <w:rFonts w:hint="cs"/>
          <w:rtl/>
        </w:rPr>
        <w:t xml:space="preserve">تُحجم </w:t>
      </w:r>
      <w:r w:rsidR="00F7017E" w:rsidRPr="00AE1D50">
        <w:rPr>
          <w:rtl/>
        </w:rPr>
        <w:t>عن إعادة صاحب</w:t>
      </w:r>
      <w:r w:rsidR="00F7017E">
        <w:rPr>
          <w:rFonts w:hint="cs"/>
          <w:rtl/>
        </w:rPr>
        <w:t>ي</w:t>
      </w:r>
      <w:r w:rsidR="00F7017E" w:rsidRPr="00AE1D50">
        <w:rPr>
          <w:rtl/>
        </w:rPr>
        <w:t xml:space="preserve"> البلاغ وابن</w:t>
      </w:r>
      <w:r w:rsidR="00F7017E">
        <w:rPr>
          <w:rFonts w:hint="cs"/>
          <w:rtl/>
        </w:rPr>
        <w:t xml:space="preserve">هما </w:t>
      </w:r>
      <w:r w:rsidR="00F7017E" w:rsidRPr="00AE1D50">
        <w:rPr>
          <w:rtl/>
        </w:rPr>
        <w:t xml:space="preserve">إلى </w:t>
      </w:r>
      <w:r w:rsidR="00F7017E">
        <w:rPr>
          <w:rFonts w:hint="cs"/>
          <w:rtl/>
        </w:rPr>
        <w:t xml:space="preserve">أفغانستان </w:t>
      </w:r>
      <w:r w:rsidR="00F7017E" w:rsidRPr="00E4539F">
        <w:rPr>
          <w:rtl/>
        </w:rPr>
        <w:t>ما دامت</w:t>
      </w:r>
      <w:r w:rsidR="00F7017E" w:rsidRPr="00E4539F" w:rsidDel="00E4539F">
        <w:rPr>
          <w:rFonts w:hint="cs"/>
          <w:rtl/>
        </w:rPr>
        <w:t xml:space="preserve"> </w:t>
      </w:r>
      <w:r w:rsidR="00F7017E" w:rsidRPr="00AE1D50">
        <w:rPr>
          <w:rtl/>
        </w:rPr>
        <w:t>قضيتهم قيد نظر اللجنة.</w:t>
      </w:r>
      <w:r w:rsidR="00F7017E" w:rsidRPr="00AE1D50">
        <w:rPr>
          <w:rFonts w:cs="Times New Roman"/>
        </w:rPr>
        <w:t>‬</w:t>
      </w:r>
      <w:r w:rsidR="00F7017E" w:rsidRPr="00AE1D50">
        <w:rPr>
          <w:rtl/>
        </w:rPr>
        <w:t xml:space="preserve"> وفي 6 كانون الأول/</w:t>
      </w:r>
      <w:r w:rsidR="00F7017E">
        <w:rPr>
          <w:rFonts w:hint="cs"/>
          <w:rtl/>
        </w:rPr>
        <w:t xml:space="preserve">ديسمبر </w:t>
      </w:r>
      <w:r w:rsidR="00F7017E" w:rsidRPr="00AE1D50">
        <w:rPr>
          <w:rtl/>
        </w:rPr>
        <w:t>2016، علّقت الدولة الطرف تنفيذ أمر ترحيل صاحبي البلاغ وابنهما.</w:t>
      </w:r>
      <w:r w:rsidR="00F7017E" w:rsidRPr="00AE1D50">
        <w:rPr>
          <w:rFonts w:cs="Times New Roman"/>
        </w:rPr>
        <w:t>‬</w:t>
      </w:r>
      <w:r w:rsidR="00F7017E" w:rsidRPr="00AE1D50">
        <w:rPr>
          <w:rtl/>
        </w:rPr>
        <w:t xml:space="preserve"> </w:t>
      </w:r>
      <w:r w:rsidR="00F7017E">
        <w:t>‬</w:t>
      </w:r>
      <w:r w:rsidR="00F7017E">
        <w:t>‬</w:t>
      </w:r>
      <w:r w:rsidR="00F7017E">
        <w:t>‬</w:t>
      </w:r>
      <w:r w:rsidR="00F7017E">
        <w:t>‬</w:t>
      </w:r>
      <w:r w:rsidR="00F7017E">
        <w:t>‬</w:t>
      </w:r>
      <w:r w:rsidR="00F7017E">
        <w:t>‬</w:t>
      </w:r>
    </w:p>
    <w:p w:rsidR="00F7017E" w:rsidRPr="00AE1D50" w:rsidRDefault="00F7017E" w:rsidP="00123166">
      <w:pPr>
        <w:pStyle w:val="H23GA"/>
        <w:spacing w:line="370" w:lineRule="exact"/>
        <w:rPr>
          <w:rtl/>
        </w:rPr>
      </w:pPr>
      <w:r w:rsidRPr="00AE1D50">
        <w:rPr>
          <w:rtl/>
        </w:rPr>
        <w:tab/>
      </w:r>
      <w:r w:rsidRPr="00AE1D50">
        <w:rPr>
          <w:rtl/>
        </w:rPr>
        <w:tab/>
      </w:r>
      <w:r w:rsidRPr="009F3974">
        <w:rPr>
          <w:rtl/>
        </w:rPr>
        <w:t>الوقائع كما عرضها صاحبا الشكوى</w:t>
      </w:r>
      <w:r w:rsidRPr="00AE1D50">
        <w:rPr>
          <w:rFonts w:cs="Times New Roman"/>
        </w:rPr>
        <w:t>‬</w:t>
      </w:r>
      <w:r>
        <w:t>‬</w:t>
      </w:r>
      <w:r>
        <w:t>‬</w:t>
      </w:r>
      <w:r>
        <w:t>‬</w:t>
      </w:r>
    </w:p>
    <w:p w:rsidR="00F7017E" w:rsidRPr="00AE1D50" w:rsidRDefault="00421826" w:rsidP="00123166">
      <w:pPr>
        <w:pStyle w:val="SingleTxtGA"/>
        <w:spacing w:line="370" w:lineRule="exact"/>
        <w:rPr>
          <w:rtl/>
        </w:rPr>
      </w:pPr>
      <w:r>
        <w:rPr>
          <w:rtl/>
        </w:rPr>
        <w:t>٢-١</w:t>
      </w:r>
      <w:r>
        <w:rPr>
          <w:rtl/>
        </w:rPr>
        <w:tab/>
      </w:r>
      <w:r w:rsidR="00F7017E" w:rsidRPr="00AE1D50">
        <w:rPr>
          <w:rtl/>
        </w:rPr>
        <w:t>غادر صاحب البلاغ ج</w:t>
      </w:r>
      <w:r w:rsidR="00F37A10">
        <w:rPr>
          <w:rtl/>
        </w:rPr>
        <w:t xml:space="preserve">. </w:t>
      </w:r>
      <w:r w:rsidR="00F7017E" w:rsidRPr="00AE1D50">
        <w:rPr>
          <w:rtl/>
        </w:rPr>
        <w:t>ي</w:t>
      </w:r>
      <w:r w:rsidR="00F37A10">
        <w:rPr>
          <w:rtl/>
        </w:rPr>
        <w:t xml:space="preserve">. </w:t>
      </w:r>
      <w:r w:rsidR="00F7017E" w:rsidRPr="00AE1D50">
        <w:rPr>
          <w:rtl/>
        </w:rPr>
        <w:t>أفغانستان وطلب اللجوء في النرويج في عام ٢٠٠٩</w:t>
      </w:r>
      <w:r w:rsidR="00F37A10">
        <w:rPr>
          <w:rtl/>
        </w:rPr>
        <w:t xml:space="preserve">. </w:t>
      </w:r>
      <w:r w:rsidR="00F7017E" w:rsidRPr="00AE1D50">
        <w:rPr>
          <w:rtl/>
        </w:rPr>
        <w:t xml:space="preserve">وخلال وجوده هناك، </w:t>
      </w:r>
      <w:r w:rsidR="00F7017E">
        <w:rPr>
          <w:rFonts w:hint="cs"/>
          <w:rtl/>
        </w:rPr>
        <w:t xml:space="preserve">اعتنق </w:t>
      </w:r>
      <w:r w:rsidR="00F7017E" w:rsidRPr="00AE1D50">
        <w:rPr>
          <w:rtl/>
        </w:rPr>
        <w:t>المسيحية</w:t>
      </w:r>
      <w:r w:rsidR="00F37A10">
        <w:rPr>
          <w:rtl/>
        </w:rPr>
        <w:t xml:space="preserve">. </w:t>
      </w:r>
      <w:r w:rsidR="00F7017E" w:rsidRPr="00AE1D50">
        <w:rPr>
          <w:rtl/>
        </w:rPr>
        <w:t xml:space="preserve">وقد رُفض طلب اللجوء الذي قدمه في تاريخ غير محدد، </w:t>
      </w:r>
      <w:r w:rsidR="00F7017E">
        <w:rPr>
          <w:rFonts w:hint="cs"/>
          <w:rtl/>
        </w:rPr>
        <w:t>و</w:t>
      </w:r>
      <w:r w:rsidR="00F7017E" w:rsidRPr="00AE1D50">
        <w:rPr>
          <w:rtl/>
        </w:rPr>
        <w:t>جرى ترحيله إلى كاب</w:t>
      </w:r>
      <w:r w:rsidR="00F7017E">
        <w:rPr>
          <w:rFonts w:hint="cs"/>
          <w:rtl/>
        </w:rPr>
        <w:t>و</w:t>
      </w:r>
      <w:r w:rsidR="00F7017E" w:rsidRPr="00AE1D50">
        <w:rPr>
          <w:rtl/>
        </w:rPr>
        <w:t>ل في ٢٤ نيسان/أبريل ٢٠١٢.</w:t>
      </w:r>
      <w:r w:rsidR="00F7017E" w:rsidRPr="00AE1D50">
        <w:rPr>
          <w:rFonts w:cs="Times New Roman"/>
        </w:rPr>
        <w:t>‬</w:t>
      </w:r>
      <w:r w:rsidR="00D66BBF">
        <w:rPr>
          <w:rtl/>
        </w:rPr>
        <w:t xml:space="preserve"> </w:t>
      </w:r>
      <w:r w:rsidR="00F7017E">
        <w:rPr>
          <w:rFonts w:hint="cs"/>
          <w:rtl/>
        </w:rPr>
        <w:t xml:space="preserve">وقدم </w:t>
      </w:r>
      <w:r w:rsidR="00F7017E" w:rsidRPr="00AE1D50">
        <w:rPr>
          <w:rtl/>
        </w:rPr>
        <w:t>ج</w:t>
      </w:r>
      <w:r w:rsidR="00F37A10">
        <w:rPr>
          <w:rtl/>
        </w:rPr>
        <w:t xml:space="preserve">. </w:t>
      </w:r>
      <w:r w:rsidR="00F7017E" w:rsidRPr="00AE1D50">
        <w:rPr>
          <w:rtl/>
        </w:rPr>
        <w:t>ي</w:t>
      </w:r>
      <w:r w:rsidR="00F37A10">
        <w:rPr>
          <w:rtl/>
        </w:rPr>
        <w:t xml:space="preserve">. </w:t>
      </w:r>
      <w:r w:rsidR="00F7017E" w:rsidRPr="00AE1D50">
        <w:rPr>
          <w:rtl/>
        </w:rPr>
        <w:t xml:space="preserve">في ١٩ تموز/يوليه </w:t>
      </w:r>
      <w:r w:rsidR="00F7017E">
        <w:rPr>
          <w:rtl/>
        </w:rPr>
        <w:t>٢٠١٢</w:t>
      </w:r>
      <w:r w:rsidR="00F7017E" w:rsidRPr="00AE1D50">
        <w:rPr>
          <w:rtl/>
        </w:rPr>
        <w:t xml:space="preserve"> </w:t>
      </w:r>
      <w:r w:rsidR="00F7017E">
        <w:rPr>
          <w:rFonts w:hint="cs"/>
          <w:rtl/>
        </w:rPr>
        <w:t>طلبا</w:t>
      </w:r>
      <w:r w:rsidR="00D66BBF">
        <w:rPr>
          <w:rFonts w:hint="cs"/>
          <w:rtl/>
        </w:rPr>
        <w:t xml:space="preserve"> </w:t>
      </w:r>
      <w:r w:rsidR="00F7017E" w:rsidRPr="00AE1D50">
        <w:rPr>
          <w:rtl/>
        </w:rPr>
        <w:t xml:space="preserve">للجوء في سويسرا، لكن طلبه هذا رُفض </w:t>
      </w:r>
      <w:r w:rsidR="00813088">
        <w:rPr>
          <w:rtl/>
        </w:rPr>
        <w:t>أيضاً</w:t>
      </w:r>
      <w:r w:rsidR="00F7017E" w:rsidRPr="00AE1D50">
        <w:rPr>
          <w:rtl/>
        </w:rPr>
        <w:t>.</w:t>
      </w:r>
      <w:r w:rsidR="00F7017E" w:rsidRPr="00AE1D50">
        <w:rPr>
          <w:rFonts w:cs="Times New Roman"/>
        </w:rPr>
        <w:t>‬</w:t>
      </w:r>
      <w:r w:rsidR="00F7017E" w:rsidRPr="00AE1D50">
        <w:rPr>
          <w:rtl/>
        </w:rPr>
        <w:t xml:space="preserve"> وفي ٢٠ أيلول/سبتمبر ٢٠١٢، نُقل من سويسرا إلى النرويج بموجب لائحة دبلن الثالثة</w:t>
      </w:r>
      <w:r>
        <w:rPr>
          <w:vertAlign w:val="superscript"/>
          <w:rtl/>
        </w:rPr>
        <w:t>(</w:t>
      </w:r>
      <w:r>
        <w:rPr>
          <w:rStyle w:val="FootnoteReference"/>
          <w:rtl/>
        </w:rPr>
        <w:footnoteReference w:id="3"/>
      </w:r>
      <w:r>
        <w:rPr>
          <w:vertAlign w:val="superscript"/>
          <w:rtl/>
        </w:rPr>
        <w:t>)</w:t>
      </w:r>
      <w:r w:rsidR="00F37A10">
        <w:rPr>
          <w:rtl/>
        </w:rPr>
        <w:t xml:space="preserve">. </w:t>
      </w:r>
      <w:r w:rsidR="00F7017E" w:rsidRPr="00AE1D50">
        <w:rPr>
          <w:rtl/>
        </w:rPr>
        <w:t>وفي ٨ تشرين الأول/أكتوبر ٢٠١٢، رحَّلته السلطات النرويجية إلى أفغانستان مرة أخرى حيث التقى زوجته ز</w:t>
      </w:r>
      <w:r w:rsidR="00F37A10">
        <w:rPr>
          <w:rtl/>
        </w:rPr>
        <w:t xml:space="preserve">. </w:t>
      </w:r>
      <w:r w:rsidR="00F7017E" w:rsidRPr="00AE1D50">
        <w:rPr>
          <w:rtl/>
        </w:rPr>
        <w:t>ي</w:t>
      </w:r>
      <w:r w:rsidR="00F37A10">
        <w:rPr>
          <w:rtl/>
        </w:rPr>
        <w:t xml:space="preserve">. </w:t>
      </w:r>
      <w:r w:rsidR="00F7017E" w:rsidRPr="00AE1D50">
        <w:rPr>
          <w:rtl/>
        </w:rPr>
        <w:t>ومع ذلك، لم يوافق والدا ز</w:t>
      </w:r>
      <w:r w:rsidR="00F37A10">
        <w:rPr>
          <w:rtl/>
        </w:rPr>
        <w:t xml:space="preserve">. </w:t>
      </w:r>
      <w:r w:rsidR="00F7017E" w:rsidRPr="00AE1D50">
        <w:rPr>
          <w:rtl/>
        </w:rPr>
        <w:t>ي</w:t>
      </w:r>
      <w:r w:rsidR="00F37A10">
        <w:rPr>
          <w:rtl/>
        </w:rPr>
        <w:t xml:space="preserve">. </w:t>
      </w:r>
      <w:r w:rsidR="00F7017E" w:rsidRPr="00AE1D50">
        <w:rPr>
          <w:rtl/>
        </w:rPr>
        <w:t>على زواج صاحبي البلاغ.</w:t>
      </w:r>
      <w:r w:rsidR="00F7017E" w:rsidRPr="00AE1D50">
        <w:rPr>
          <w:rFonts w:cs="Times New Roman"/>
        </w:rPr>
        <w:t>‬</w:t>
      </w:r>
      <w:r w:rsidR="00F7017E" w:rsidRPr="00AE1D50">
        <w:rPr>
          <w:rtl/>
        </w:rPr>
        <w:t xml:space="preserve"> وبعد بضعة أشهر، غادر الزوجان أفغانستان إلى تركيا حيث وُلد ابنهما أ</w:t>
      </w:r>
      <w:r w:rsidR="00F37A10">
        <w:rPr>
          <w:rtl/>
        </w:rPr>
        <w:t xml:space="preserve">. </w:t>
      </w:r>
      <w:r w:rsidR="00F7017E" w:rsidRPr="00AE1D50">
        <w:rPr>
          <w:rtl/>
        </w:rPr>
        <w:t>ي.</w:t>
      </w:r>
      <w:r w:rsidR="00F7017E" w:rsidRPr="00AE1D50">
        <w:rPr>
          <w:rFonts w:cs="Times New Roman"/>
        </w:rPr>
        <w:t>‬</w:t>
      </w:r>
      <w:r w:rsidR="00F7017E" w:rsidRPr="00AE1D50">
        <w:rPr>
          <w:rtl/>
        </w:rPr>
        <w:t xml:space="preserve"> </w:t>
      </w:r>
      <w:r w:rsidR="00F7017E">
        <w:t>‬</w:t>
      </w:r>
      <w:r w:rsidR="00F7017E">
        <w:t>‬</w:t>
      </w:r>
      <w:r w:rsidR="00F7017E">
        <w:t>‬</w:t>
      </w:r>
      <w:r w:rsidR="00F7017E">
        <w:t>‬</w:t>
      </w:r>
      <w:r w:rsidR="00F7017E">
        <w:t>‬</w:t>
      </w:r>
      <w:r w:rsidR="00F7017E">
        <w:t>‬</w:t>
      </w:r>
      <w:r w:rsidR="00F7017E">
        <w:t>‬</w:t>
      </w:r>
      <w:r w:rsidR="00F7017E">
        <w:t>‬</w:t>
      </w:r>
      <w:r w:rsidR="00F7017E">
        <w:t>‬</w:t>
      </w:r>
      <w:r w:rsidR="00F7017E">
        <w:t>‬</w:t>
      </w:r>
      <w:r w:rsidR="00F7017E">
        <w:t>‬</w:t>
      </w:r>
      <w:r w:rsidR="00F7017E">
        <w:t>‬</w:t>
      </w:r>
      <w:r w:rsidR="00F7017E">
        <w:t>‬</w:t>
      </w:r>
      <w:r w:rsidR="00F7017E">
        <w:t>‬</w:t>
      </w:r>
      <w:r w:rsidR="00F7017E">
        <w:t>‬</w:t>
      </w:r>
    </w:p>
    <w:p w:rsidR="00F7017E" w:rsidRPr="00AE1D50" w:rsidRDefault="00421826" w:rsidP="00123166">
      <w:pPr>
        <w:pStyle w:val="SingleTxtGA"/>
        <w:spacing w:line="370" w:lineRule="exact"/>
        <w:rPr>
          <w:rtl/>
          <w:lang w:bidi="ar-DZ"/>
        </w:rPr>
      </w:pPr>
      <w:r>
        <w:rPr>
          <w:rtl/>
        </w:rPr>
        <w:t>٢-٢</w:t>
      </w:r>
      <w:r>
        <w:rPr>
          <w:rtl/>
        </w:rPr>
        <w:tab/>
      </w:r>
      <w:r w:rsidR="00F7017E" w:rsidRPr="00AE1D50">
        <w:rPr>
          <w:rtl/>
        </w:rPr>
        <w:t>وفي ٧ آب/أغسطس ٢٠١٤، س</w:t>
      </w:r>
      <w:r w:rsidR="00F7017E">
        <w:rPr>
          <w:rtl/>
        </w:rPr>
        <w:t>افر صاحبا البلاغ إلى كندا سعيا</w:t>
      </w:r>
      <w:r w:rsidR="00D66BBF">
        <w:rPr>
          <w:rFonts w:hint="cs"/>
          <w:rtl/>
        </w:rPr>
        <w:t>ً</w:t>
      </w:r>
      <w:r w:rsidR="00F7017E">
        <w:rPr>
          <w:rtl/>
        </w:rPr>
        <w:t xml:space="preserve"> </w:t>
      </w:r>
      <w:r w:rsidR="00F7017E">
        <w:rPr>
          <w:rFonts w:hint="cs"/>
          <w:rtl/>
        </w:rPr>
        <w:t>إلى ا</w:t>
      </w:r>
      <w:r w:rsidR="00F7017E" w:rsidRPr="00AE1D50">
        <w:rPr>
          <w:rtl/>
        </w:rPr>
        <w:t>لحصول على الحماية.</w:t>
      </w:r>
      <w:r w:rsidR="00F7017E" w:rsidRPr="00AE1D50">
        <w:rPr>
          <w:rFonts w:cs="Times New Roman"/>
        </w:rPr>
        <w:t>‬</w:t>
      </w:r>
      <w:r w:rsidR="00F7017E" w:rsidRPr="00AE1D50">
        <w:rPr>
          <w:rtl/>
        </w:rPr>
        <w:t xml:space="preserve"> لكن الشرطة الدانمركية أوقفتهما في بهو العبور </w:t>
      </w:r>
      <w:r w:rsidR="00F7017E">
        <w:rPr>
          <w:rFonts w:hint="cs"/>
          <w:rtl/>
        </w:rPr>
        <w:t>ب</w:t>
      </w:r>
      <w:r w:rsidR="00F7017E" w:rsidRPr="00AE1D50">
        <w:rPr>
          <w:rtl/>
        </w:rPr>
        <w:t>مطار كوبنهاغن، فقدم</w:t>
      </w:r>
      <w:r w:rsidR="00F7017E">
        <w:rPr>
          <w:rFonts w:hint="cs"/>
          <w:rtl/>
        </w:rPr>
        <w:t xml:space="preserve">ا إثر </w:t>
      </w:r>
      <w:r w:rsidR="00F7017E" w:rsidRPr="00AE1D50">
        <w:rPr>
          <w:rtl/>
        </w:rPr>
        <w:t>ذلك طلب</w:t>
      </w:r>
      <w:r w:rsidR="00F7017E">
        <w:rPr>
          <w:rFonts w:hint="cs"/>
          <w:rtl/>
          <w:lang w:bidi="ar-DZ"/>
        </w:rPr>
        <w:t>ا</w:t>
      </w:r>
      <w:r w:rsidR="00D66BBF">
        <w:rPr>
          <w:rFonts w:hint="cs"/>
          <w:rtl/>
        </w:rPr>
        <w:t>ً</w:t>
      </w:r>
      <w:r w:rsidR="00F7017E" w:rsidRPr="00AE1D50">
        <w:rPr>
          <w:rtl/>
        </w:rPr>
        <w:t xml:space="preserve"> </w:t>
      </w:r>
      <w:r w:rsidR="00F7017E">
        <w:rPr>
          <w:rFonts w:hint="cs"/>
          <w:rtl/>
        </w:rPr>
        <w:t>ل</w:t>
      </w:r>
      <w:r w:rsidR="00F7017E" w:rsidRPr="00AE1D50">
        <w:rPr>
          <w:rtl/>
        </w:rPr>
        <w:t>لجوء في الدانمرك.</w:t>
      </w:r>
      <w:r w:rsidR="00F7017E" w:rsidRPr="00AE1D50">
        <w:rPr>
          <w:rFonts w:cs="Times New Roman"/>
        </w:rPr>
        <w:t>‬</w:t>
      </w:r>
      <w:r w:rsidR="00F7017E" w:rsidRPr="00AE1D50">
        <w:rPr>
          <w:rtl/>
        </w:rPr>
        <w:t xml:space="preserve"> واحتج صاحبا البلاغ في طلبهما </w:t>
      </w:r>
      <w:r w:rsidR="00F7017E">
        <w:rPr>
          <w:rFonts w:hint="cs"/>
          <w:rtl/>
        </w:rPr>
        <w:t xml:space="preserve">هذا </w:t>
      </w:r>
      <w:r w:rsidR="00F7017E" w:rsidRPr="00AE1D50">
        <w:rPr>
          <w:rtl/>
        </w:rPr>
        <w:t>بأن صاحبة البلاغ تخشى أن يقتل عمها زوجها</w:t>
      </w:r>
      <w:r w:rsidR="00F7017E">
        <w:rPr>
          <w:rFonts w:hint="cs"/>
          <w:rtl/>
        </w:rPr>
        <w:t>،</w:t>
      </w:r>
      <w:r w:rsidR="00F7017E" w:rsidRPr="00AE1D50">
        <w:rPr>
          <w:rtl/>
        </w:rPr>
        <w:t xml:space="preserve"> صاحب البلاغ</w:t>
      </w:r>
      <w:r w:rsidR="00F7017E">
        <w:rPr>
          <w:rFonts w:hint="cs"/>
          <w:rtl/>
        </w:rPr>
        <w:t>،</w:t>
      </w:r>
      <w:r w:rsidR="00F7017E" w:rsidRPr="00AE1D50">
        <w:rPr>
          <w:rtl/>
        </w:rPr>
        <w:t xml:space="preserve"> لأنهما غادرا أفغانستان، وأن</w:t>
      </w:r>
      <w:r w:rsidR="00F7017E">
        <w:rPr>
          <w:rFonts w:hint="cs"/>
          <w:rtl/>
        </w:rPr>
        <w:t xml:space="preserve"> صاحب البلاغ سيُعتبر</w:t>
      </w:r>
      <w:r w:rsidR="00F7017E" w:rsidRPr="00AE1D50">
        <w:rPr>
          <w:rtl/>
        </w:rPr>
        <w:t xml:space="preserve"> </w:t>
      </w:r>
      <w:r w:rsidR="00F7017E">
        <w:rPr>
          <w:rFonts w:hint="cs"/>
          <w:rtl/>
        </w:rPr>
        <w:t>"عدواً ل</w:t>
      </w:r>
      <w:r w:rsidR="00F7017E" w:rsidRPr="00AE1D50">
        <w:rPr>
          <w:rtl/>
        </w:rPr>
        <w:t xml:space="preserve">تنظيم الدولة </w:t>
      </w:r>
      <w:r w:rsidR="00F7017E">
        <w:rPr>
          <w:rFonts w:hint="cs"/>
          <w:rtl/>
        </w:rPr>
        <w:t xml:space="preserve">الإسلامية </w:t>
      </w:r>
      <w:r w:rsidR="00F7017E" w:rsidRPr="00AE1D50">
        <w:rPr>
          <w:rtl/>
        </w:rPr>
        <w:t>في العراق والشام</w:t>
      </w:r>
      <w:r w:rsidR="00F7017E">
        <w:rPr>
          <w:rFonts w:hint="cs"/>
          <w:rtl/>
        </w:rPr>
        <w:t>"</w:t>
      </w:r>
      <w:r w:rsidR="00F7017E" w:rsidRPr="00AE1D50">
        <w:rPr>
          <w:rtl/>
        </w:rPr>
        <w:t xml:space="preserve"> لأنه من إثنية اله</w:t>
      </w:r>
      <w:r w:rsidR="00F7017E">
        <w:rPr>
          <w:rtl/>
        </w:rPr>
        <w:t>زارة</w:t>
      </w:r>
      <w:r w:rsidR="00F7017E">
        <w:rPr>
          <w:rFonts w:hint="cs"/>
          <w:rtl/>
        </w:rPr>
        <w:t xml:space="preserve"> ومن</w:t>
      </w:r>
      <w:r w:rsidR="00F7017E">
        <w:rPr>
          <w:rtl/>
        </w:rPr>
        <w:t xml:space="preserve"> المسلمين الشيعة</w:t>
      </w:r>
      <w:r w:rsidR="00F7017E">
        <w:rPr>
          <w:rFonts w:hint="cs"/>
          <w:rtl/>
        </w:rPr>
        <w:t xml:space="preserve">، </w:t>
      </w:r>
      <w:r w:rsidR="00F7017E" w:rsidRPr="00AE1D50">
        <w:rPr>
          <w:rtl/>
        </w:rPr>
        <w:t xml:space="preserve">وأنه سيُقتل لأنه </w:t>
      </w:r>
      <w:r w:rsidR="00F7017E">
        <w:rPr>
          <w:rFonts w:hint="cs"/>
          <w:rtl/>
        </w:rPr>
        <w:t>اعتنق</w:t>
      </w:r>
      <w:r w:rsidR="00F7017E" w:rsidRPr="00AE1D50">
        <w:rPr>
          <w:rtl/>
        </w:rPr>
        <w:t xml:space="preserve"> المسيحية.</w:t>
      </w:r>
      <w:r w:rsidR="00F7017E" w:rsidRPr="00AE1D50">
        <w:rPr>
          <w:rFonts w:cs="Times New Roman"/>
        </w:rPr>
        <w:t>‬</w:t>
      </w:r>
      <w:r w:rsidR="00F7017E" w:rsidRPr="00AE1D50">
        <w:rPr>
          <w:rtl/>
        </w:rPr>
        <w:t xml:space="preserve"> واحتج</w:t>
      </w:r>
      <w:r w:rsidR="00F7017E">
        <w:rPr>
          <w:rFonts w:hint="cs"/>
          <w:rtl/>
        </w:rPr>
        <w:t xml:space="preserve"> صاحبا البلاغ </w:t>
      </w:r>
      <w:r>
        <w:rPr>
          <w:rtl/>
        </w:rPr>
        <w:t>أيضا</w:t>
      </w:r>
      <w:r>
        <w:rPr>
          <w:rFonts w:hint="cs"/>
          <w:rtl/>
        </w:rPr>
        <w:t>ً</w:t>
      </w:r>
      <w:r w:rsidR="00F7017E">
        <w:rPr>
          <w:rFonts w:hint="cs"/>
          <w:rtl/>
        </w:rPr>
        <w:t xml:space="preserve"> بخوف</w:t>
      </w:r>
      <w:r w:rsidR="00F7017E" w:rsidRPr="00AE1D50">
        <w:rPr>
          <w:rtl/>
        </w:rPr>
        <w:t xml:space="preserve"> صاحبة البلاغ </w:t>
      </w:r>
      <w:r w:rsidR="00F7017E">
        <w:rPr>
          <w:rFonts w:hint="cs"/>
          <w:rtl/>
        </w:rPr>
        <w:t xml:space="preserve">من أن تقتلها أسرتها </w:t>
      </w:r>
      <w:r w:rsidR="00F7017E" w:rsidRPr="00AE1D50">
        <w:rPr>
          <w:rtl/>
        </w:rPr>
        <w:t xml:space="preserve">لأنها رفضت الزواج من ابن عمها الذي كانت قد وعدت أسرتها </w:t>
      </w:r>
      <w:r w:rsidR="00F7017E">
        <w:rPr>
          <w:rFonts w:hint="cs"/>
          <w:rtl/>
        </w:rPr>
        <w:t>ب</w:t>
      </w:r>
      <w:r w:rsidR="00F7017E" w:rsidRPr="00AE1D50">
        <w:rPr>
          <w:rtl/>
        </w:rPr>
        <w:t>تزويجها</w:t>
      </w:r>
      <w:r w:rsidR="00D66BBF">
        <w:rPr>
          <w:rtl/>
        </w:rPr>
        <w:t xml:space="preserve"> </w:t>
      </w:r>
      <w:r w:rsidR="00F7017E">
        <w:rPr>
          <w:rFonts w:hint="cs"/>
          <w:rtl/>
        </w:rPr>
        <w:t>له</w:t>
      </w:r>
      <w:r w:rsidR="00F7017E" w:rsidRPr="00AE1D50">
        <w:rPr>
          <w:rtl/>
        </w:rPr>
        <w:t xml:space="preserve">، </w:t>
      </w:r>
      <w:r w:rsidR="00F7017E">
        <w:rPr>
          <w:rFonts w:hint="cs"/>
          <w:rtl/>
        </w:rPr>
        <w:t>و</w:t>
      </w:r>
      <w:r w:rsidR="00F7017E" w:rsidRPr="00AE1D50">
        <w:rPr>
          <w:rtl/>
        </w:rPr>
        <w:t>اختارت الزواج بصاحب البلاغ</w:t>
      </w:r>
      <w:r w:rsidR="00D66BBF">
        <w:rPr>
          <w:rtl/>
        </w:rPr>
        <w:t xml:space="preserve"> </w:t>
      </w:r>
      <w:r w:rsidR="00F7017E">
        <w:rPr>
          <w:rFonts w:hint="cs"/>
          <w:rtl/>
        </w:rPr>
        <w:t>بدلا</w:t>
      </w:r>
      <w:r w:rsidR="00F7017E" w:rsidRPr="00AE1D50">
        <w:rPr>
          <w:rtl/>
        </w:rPr>
        <w:t xml:space="preserve"> من</w:t>
      </w:r>
      <w:r w:rsidR="00F7017E">
        <w:rPr>
          <w:rFonts w:hint="cs"/>
          <w:rtl/>
        </w:rPr>
        <w:t>ه</w:t>
      </w:r>
      <w:r w:rsidR="00F7017E" w:rsidRPr="00AE1D50">
        <w:rPr>
          <w:rtl/>
        </w:rPr>
        <w:t>.</w:t>
      </w:r>
      <w:r w:rsidR="00F7017E" w:rsidRPr="00AE1D50">
        <w:rPr>
          <w:rFonts w:cs="Times New Roman"/>
        </w:rPr>
        <w:t>‬</w:t>
      </w:r>
      <w:r w:rsidR="00F7017E" w:rsidRPr="00AE1D50">
        <w:rPr>
          <w:rtl/>
        </w:rPr>
        <w:t xml:space="preserve"> وفي 12 حزيران/يونيه 2015، رفضت دائرة الهجرة الدانمركية طلبهما</w:t>
      </w:r>
      <w:r w:rsidR="00F37A10">
        <w:rPr>
          <w:rtl/>
        </w:rPr>
        <w:t xml:space="preserve">. </w:t>
      </w:r>
      <w:r w:rsidR="00F7017E" w:rsidRPr="00AE1D50">
        <w:rPr>
          <w:rtl/>
        </w:rPr>
        <w:t>وقد أيد مجلس طعون اللاجئين هذا القرار في 19 آب/أغسطس 2015</w:t>
      </w:r>
      <w:r w:rsidR="00F7017E">
        <w:rPr>
          <w:rFonts w:hint="cs"/>
          <w:rtl/>
        </w:rPr>
        <w:t xml:space="preserve"> بعد أن طعن صاحبا البلاغ فيه</w:t>
      </w:r>
      <w:r w:rsidR="00F37A10">
        <w:rPr>
          <w:rtl/>
        </w:rPr>
        <w:t xml:space="preserve">. </w:t>
      </w:r>
      <w:r w:rsidR="00F7017E" w:rsidRPr="00AE1D50">
        <w:rPr>
          <w:rtl/>
        </w:rPr>
        <w:t>و</w:t>
      </w:r>
      <w:r w:rsidR="00F7017E">
        <w:rPr>
          <w:rFonts w:hint="cs"/>
          <w:rtl/>
        </w:rPr>
        <w:t xml:space="preserve">قد </w:t>
      </w:r>
      <w:r w:rsidR="00F7017E" w:rsidRPr="00AE1D50">
        <w:rPr>
          <w:rtl/>
        </w:rPr>
        <w:t xml:space="preserve">خلص المجلس إلى أن صاحبي البلاغ قدما بيانات غير متناسقة </w:t>
      </w:r>
      <w:r w:rsidR="003D178B">
        <w:rPr>
          <w:rFonts w:hint="cs"/>
          <w:rtl/>
        </w:rPr>
        <w:t>-</w:t>
      </w:r>
      <w:r>
        <w:rPr>
          <w:rFonts w:hint="cs"/>
          <w:rtl/>
        </w:rPr>
        <w:t xml:space="preserve"> </w:t>
      </w:r>
      <w:r w:rsidR="00F7017E" w:rsidRPr="00AE1D50">
        <w:rPr>
          <w:rtl/>
        </w:rPr>
        <w:t>أمام دائرة الهجرة والمجلس على السواء</w:t>
      </w:r>
      <w:r>
        <w:rPr>
          <w:rFonts w:hint="cs"/>
          <w:rtl/>
        </w:rPr>
        <w:t xml:space="preserve"> </w:t>
      </w:r>
      <w:r w:rsidR="003D178B">
        <w:rPr>
          <w:rFonts w:hint="cs"/>
          <w:rtl/>
        </w:rPr>
        <w:t>-</w:t>
      </w:r>
      <w:r w:rsidR="00F7017E" w:rsidRPr="00AE1D50">
        <w:rPr>
          <w:rtl/>
        </w:rPr>
        <w:t xml:space="preserve"> بشأن نزاعهما المزعوم مع أسرة صاحبة البلاغ و</w:t>
      </w:r>
      <w:r w:rsidR="00F7017E">
        <w:rPr>
          <w:rtl/>
        </w:rPr>
        <w:t>ادعا</w:t>
      </w:r>
      <w:r w:rsidR="00F7017E">
        <w:rPr>
          <w:rFonts w:hint="cs"/>
          <w:rtl/>
        </w:rPr>
        <w:t xml:space="preserve">ئهما </w:t>
      </w:r>
      <w:r w:rsidR="00F7017E">
        <w:rPr>
          <w:rtl/>
        </w:rPr>
        <w:t>بأن حركة الطالبان ا</w:t>
      </w:r>
      <w:r w:rsidR="00F7017E">
        <w:rPr>
          <w:rFonts w:hint="cs"/>
          <w:rtl/>
        </w:rPr>
        <w:t>ض</w:t>
      </w:r>
      <w:r w:rsidR="00F7017E" w:rsidRPr="00AE1D50">
        <w:rPr>
          <w:rtl/>
        </w:rPr>
        <w:t>طهدتهما</w:t>
      </w:r>
      <w:r w:rsidR="00F37A10">
        <w:rPr>
          <w:rtl/>
        </w:rPr>
        <w:t xml:space="preserve">. </w:t>
      </w:r>
      <w:r w:rsidR="00F7017E" w:rsidRPr="00AE1D50">
        <w:rPr>
          <w:rtl/>
        </w:rPr>
        <w:t xml:space="preserve">ولاحظ المجلس أن صاحبي </w:t>
      </w:r>
      <w:r>
        <w:rPr>
          <w:rtl/>
        </w:rPr>
        <w:t>البلاغ عاشا في أفغانستان في عام</w:t>
      </w:r>
      <w:r>
        <w:rPr>
          <w:rFonts w:hint="cs"/>
          <w:rtl/>
        </w:rPr>
        <w:t> </w:t>
      </w:r>
      <w:r w:rsidR="00F7017E" w:rsidRPr="00AE1D50">
        <w:rPr>
          <w:rtl/>
        </w:rPr>
        <w:t xml:space="preserve">2012 </w:t>
      </w:r>
      <w:r w:rsidR="00F7017E">
        <w:rPr>
          <w:rtl/>
        </w:rPr>
        <w:t xml:space="preserve">ولم يواجها أي مشاكل مع </w:t>
      </w:r>
      <w:r w:rsidR="00F7017E">
        <w:rPr>
          <w:rFonts w:hint="cs"/>
          <w:rtl/>
        </w:rPr>
        <w:t xml:space="preserve">حركة </w:t>
      </w:r>
      <w:r w:rsidR="00F7017E">
        <w:rPr>
          <w:rtl/>
        </w:rPr>
        <w:t>الطالبان</w:t>
      </w:r>
      <w:r w:rsidR="00F37A10">
        <w:rPr>
          <w:rFonts w:hint="cs"/>
          <w:rtl/>
        </w:rPr>
        <w:t xml:space="preserve">. </w:t>
      </w:r>
      <w:r w:rsidR="00F7017E" w:rsidRPr="00AE1D50">
        <w:rPr>
          <w:rtl/>
        </w:rPr>
        <w:t xml:space="preserve">وارتأى المجلس في الأخير أن </w:t>
      </w:r>
      <w:r w:rsidR="00F7017E">
        <w:rPr>
          <w:rFonts w:hint="cs"/>
          <w:rtl/>
        </w:rPr>
        <w:t>اعتناق</w:t>
      </w:r>
      <w:r w:rsidR="00F7017E" w:rsidRPr="00AE1D50">
        <w:rPr>
          <w:rtl/>
        </w:rPr>
        <w:t xml:space="preserve"> صاحب البلاغ المسيحية غير صادق في ضوء </w:t>
      </w:r>
      <w:r w:rsidR="00F7017E">
        <w:rPr>
          <w:rFonts w:hint="cs"/>
          <w:rtl/>
        </w:rPr>
        <w:t xml:space="preserve">عدم معرفته أي شيء </w:t>
      </w:r>
      <w:r w:rsidR="00F7017E" w:rsidRPr="00AE1D50">
        <w:rPr>
          <w:rtl/>
        </w:rPr>
        <w:t>عن المسيحية، و</w:t>
      </w:r>
      <w:r w:rsidR="00F7017E">
        <w:rPr>
          <w:rFonts w:hint="cs"/>
          <w:rtl/>
        </w:rPr>
        <w:t xml:space="preserve">لأنه </w:t>
      </w:r>
      <w:r w:rsidR="003D178B">
        <w:rPr>
          <w:rtl/>
        </w:rPr>
        <w:t>لم</w:t>
      </w:r>
      <w:r w:rsidR="003D178B">
        <w:rPr>
          <w:rFonts w:hint="cs"/>
          <w:rtl/>
        </w:rPr>
        <w:t> </w:t>
      </w:r>
      <w:r w:rsidR="00F7017E">
        <w:rPr>
          <w:rFonts w:hint="cs"/>
          <w:rtl/>
        </w:rPr>
        <w:t xml:space="preserve">يدأب على الذهاب إلى </w:t>
      </w:r>
      <w:r w:rsidR="00F7017E" w:rsidRPr="00AE1D50">
        <w:rPr>
          <w:rtl/>
        </w:rPr>
        <w:t xml:space="preserve">الكنيسة، ولم يبلغ زوجته </w:t>
      </w:r>
      <w:r w:rsidR="00F7017E">
        <w:rPr>
          <w:rFonts w:hint="cs"/>
          <w:rtl/>
        </w:rPr>
        <w:t xml:space="preserve">باعتناقه </w:t>
      </w:r>
      <w:r w:rsidR="00F7017E" w:rsidRPr="00AE1D50">
        <w:rPr>
          <w:rtl/>
        </w:rPr>
        <w:t xml:space="preserve">المزعوم </w:t>
      </w:r>
      <w:r w:rsidR="00F7017E">
        <w:rPr>
          <w:rFonts w:hint="cs"/>
          <w:rtl/>
        </w:rPr>
        <w:t>ل</w:t>
      </w:r>
      <w:r w:rsidR="00F7017E" w:rsidRPr="00AE1D50">
        <w:rPr>
          <w:rtl/>
        </w:rPr>
        <w:t>لمسيحية</w:t>
      </w:r>
      <w:r w:rsidR="00F37A10">
        <w:rPr>
          <w:rtl/>
        </w:rPr>
        <w:t xml:space="preserve">. </w:t>
      </w:r>
    </w:p>
    <w:p w:rsidR="00F7017E" w:rsidRPr="00AE1D50" w:rsidRDefault="00421826" w:rsidP="00F7017E">
      <w:pPr>
        <w:pStyle w:val="SingleTxtGA"/>
        <w:rPr>
          <w:rtl/>
          <w:lang w:bidi="ar-DZ"/>
        </w:rPr>
      </w:pPr>
      <w:r>
        <w:rPr>
          <w:rtl/>
        </w:rPr>
        <w:lastRenderedPageBreak/>
        <w:t>2-3</w:t>
      </w:r>
      <w:r>
        <w:rPr>
          <w:rtl/>
        </w:rPr>
        <w:tab/>
      </w:r>
      <w:r w:rsidR="00F7017E" w:rsidRPr="00AE1D50">
        <w:rPr>
          <w:rtl/>
        </w:rPr>
        <w:t>وفي 29 كانون الثاني</w:t>
      </w:r>
      <w:r w:rsidR="00F7017E">
        <w:rPr>
          <w:rFonts w:hint="cs"/>
          <w:rtl/>
        </w:rPr>
        <w:t>/يناير</w:t>
      </w:r>
      <w:r w:rsidR="00F7017E" w:rsidRPr="00AE1D50">
        <w:rPr>
          <w:rtl/>
        </w:rPr>
        <w:t xml:space="preserve"> 2016، قدم صاحبا البلاغ طل</w:t>
      </w:r>
      <w:r w:rsidR="00DC17D4">
        <w:rPr>
          <w:rtl/>
        </w:rPr>
        <w:t xml:space="preserve">باً </w:t>
      </w:r>
      <w:r w:rsidR="00F7017E" w:rsidRPr="00AE1D50">
        <w:rPr>
          <w:rtl/>
        </w:rPr>
        <w:t xml:space="preserve">لإعادة فتح قضيتهما، واحتجا في ذلك بوجود أسس جديدة لطلبهما اللجوء، </w:t>
      </w:r>
      <w:r w:rsidR="00F7017E">
        <w:rPr>
          <w:rFonts w:hint="cs"/>
          <w:rtl/>
        </w:rPr>
        <w:t>لأن</w:t>
      </w:r>
      <w:r w:rsidR="00F7017E" w:rsidRPr="00AE1D50">
        <w:rPr>
          <w:rtl/>
        </w:rPr>
        <w:t xml:space="preserve"> صاحبة البلاغ </w:t>
      </w:r>
      <w:r w:rsidR="00F7017E">
        <w:rPr>
          <w:rFonts w:hint="cs"/>
          <w:rtl/>
        </w:rPr>
        <w:t>اعتنقت</w:t>
      </w:r>
      <w:r w:rsidR="00F7017E" w:rsidRPr="00AE1D50">
        <w:rPr>
          <w:rtl/>
        </w:rPr>
        <w:t xml:space="preserve"> المسيحية.</w:t>
      </w:r>
      <w:r w:rsidR="00F7017E" w:rsidRPr="00AE1D50">
        <w:rPr>
          <w:rFonts w:cs="Times New Roman"/>
        </w:rPr>
        <w:t>‬</w:t>
      </w:r>
      <w:r w:rsidR="00F7017E" w:rsidRPr="00AE1D50">
        <w:rPr>
          <w:rtl/>
        </w:rPr>
        <w:t xml:space="preserve"> وفي ١١ آذار/مارس ٢٠١٦، رفض المجلس إعادة فتح قضيتهما بعد أن ارتأى أن </w:t>
      </w:r>
      <w:r w:rsidR="00F7017E">
        <w:rPr>
          <w:rFonts w:hint="cs"/>
          <w:rtl/>
        </w:rPr>
        <w:t>اعتناق</w:t>
      </w:r>
      <w:r w:rsidR="00F7017E" w:rsidRPr="00AE1D50">
        <w:rPr>
          <w:rtl/>
        </w:rPr>
        <w:t xml:space="preserve"> صاحبة البلاغ المسيحية غير صادق.</w:t>
      </w:r>
      <w:r w:rsidR="00F7017E" w:rsidRPr="00AE1D50">
        <w:rPr>
          <w:rFonts w:cs="Times New Roman"/>
        </w:rPr>
        <w:t>‬</w:t>
      </w:r>
      <w:r w:rsidR="00F7017E" w:rsidRPr="00AE1D50">
        <w:rPr>
          <w:rtl/>
        </w:rPr>
        <w:t xml:space="preserve"> ولاحظ، في جملة أمور، أنها بدأت تهتم </w:t>
      </w:r>
      <w:r w:rsidR="00F7017E">
        <w:rPr>
          <w:rFonts w:hint="cs"/>
          <w:rtl/>
        </w:rPr>
        <w:t>ب</w:t>
      </w:r>
      <w:r w:rsidR="00F7017E" w:rsidRPr="00AE1D50">
        <w:rPr>
          <w:rtl/>
        </w:rPr>
        <w:t xml:space="preserve">المسيحية لأول </w:t>
      </w:r>
      <w:r w:rsidR="00F7017E" w:rsidRPr="00421826">
        <w:rPr>
          <w:spacing w:val="-2"/>
          <w:rtl/>
        </w:rPr>
        <w:t>مرة عندما أصبح ترحيلها وشيكا</w:t>
      </w:r>
      <w:r w:rsidR="003D178B">
        <w:rPr>
          <w:rFonts w:hint="cs"/>
          <w:spacing w:val="-2"/>
          <w:rtl/>
        </w:rPr>
        <w:t>ً</w:t>
      </w:r>
      <w:r w:rsidR="00F7017E" w:rsidRPr="00421826">
        <w:rPr>
          <w:spacing w:val="-2"/>
          <w:rtl/>
        </w:rPr>
        <w:t>، وأنها أعلنت في جلسة استماع المجلس في آب/أغسطس ٢٠١٥</w:t>
      </w:r>
      <w:r w:rsidR="00F7017E" w:rsidRPr="00AE1D50">
        <w:rPr>
          <w:rtl/>
        </w:rPr>
        <w:t xml:space="preserve"> أنها </w:t>
      </w:r>
      <w:r w:rsidR="00F7017E">
        <w:rPr>
          <w:rFonts w:hint="cs"/>
          <w:rtl/>
        </w:rPr>
        <w:t>من المسلمين ال</w:t>
      </w:r>
      <w:r w:rsidR="00F7017E" w:rsidRPr="00AE1D50">
        <w:rPr>
          <w:rtl/>
        </w:rPr>
        <w:t>شيع</w:t>
      </w:r>
      <w:r w:rsidR="00F7017E">
        <w:rPr>
          <w:rFonts w:hint="cs"/>
          <w:rtl/>
        </w:rPr>
        <w:t>ة</w:t>
      </w:r>
      <w:r w:rsidR="00F37A10">
        <w:rPr>
          <w:rFonts w:hint="cs"/>
          <w:rtl/>
          <w:lang w:bidi="ar-DZ"/>
        </w:rPr>
        <w:t xml:space="preserve">. </w:t>
      </w:r>
    </w:p>
    <w:p w:rsidR="00F7017E" w:rsidRPr="007803BB" w:rsidRDefault="00F7017E" w:rsidP="008D0A59">
      <w:pPr>
        <w:pStyle w:val="SingleTxtGA"/>
        <w:rPr>
          <w:rtl/>
        </w:rPr>
      </w:pPr>
      <w:r w:rsidRPr="00AE1D50">
        <w:rPr>
          <w:rtl/>
        </w:rPr>
        <w:t>٢-</w:t>
      </w:r>
      <w:r w:rsidR="00421826">
        <w:rPr>
          <w:rtl/>
        </w:rPr>
        <w:t>٤</w:t>
      </w:r>
      <w:r w:rsidR="00421826">
        <w:rPr>
          <w:rtl/>
        </w:rPr>
        <w:tab/>
      </w:r>
      <w:r w:rsidRPr="00AE1D50">
        <w:rPr>
          <w:rtl/>
        </w:rPr>
        <w:t>وفي ٢٨ آذار/مارس ٢٠١٦، قدمت صاحبة البلاغ طلبا</w:t>
      </w:r>
      <w:r w:rsidR="00421826">
        <w:rPr>
          <w:rFonts w:hint="cs"/>
          <w:rtl/>
        </w:rPr>
        <w:t>ً</w:t>
      </w:r>
      <w:r w:rsidRPr="00AE1D50">
        <w:rPr>
          <w:rtl/>
        </w:rPr>
        <w:t xml:space="preserve"> ثانيا</w:t>
      </w:r>
      <w:r w:rsidR="00421826">
        <w:rPr>
          <w:rFonts w:hint="cs"/>
          <w:rtl/>
        </w:rPr>
        <w:t>ً</w:t>
      </w:r>
      <w:r w:rsidRPr="00AE1D50">
        <w:rPr>
          <w:rtl/>
        </w:rPr>
        <w:t xml:space="preserve"> لإعادة فتح قضيته</w:t>
      </w:r>
      <w:r>
        <w:rPr>
          <w:rFonts w:hint="cs"/>
          <w:rtl/>
        </w:rPr>
        <w:t>م</w:t>
      </w:r>
      <w:r w:rsidRPr="00AE1D50">
        <w:rPr>
          <w:rtl/>
        </w:rPr>
        <w:t xml:space="preserve">ا، واستندت في ذلك مرة أخرى إلى أنها </w:t>
      </w:r>
      <w:r>
        <w:rPr>
          <w:rFonts w:hint="cs"/>
          <w:rtl/>
        </w:rPr>
        <w:t>اعتنقت</w:t>
      </w:r>
      <w:r w:rsidRPr="00AE1D50">
        <w:rPr>
          <w:rtl/>
        </w:rPr>
        <w:t xml:space="preserve"> المسيحية</w:t>
      </w:r>
      <w:r w:rsidR="00F37A10">
        <w:rPr>
          <w:rtl/>
        </w:rPr>
        <w:t xml:space="preserve">. </w:t>
      </w:r>
      <w:r w:rsidRPr="00AE1D50">
        <w:rPr>
          <w:rtl/>
        </w:rPr>
        <w:t xml:space="preserve">ودفعت </w:t>
      </w:r>
      <w:r w:rsidR="00813088">
        <w:rPr>
          <w:rtl/>
        </w:rPr>
        <w:t>أيضاً</w:t>
      </w:r>
      <w:r w:rsidRPr="00AE1D50">
        <w:rPr>
          <w:rtl/>
        </w:rPr>
        <w:t xml:space="preserve"> بأن "</w:t>
      </w:r>
      <w:r>
        <w:rPr>
          <w:rFonts w:hint="cs"/>
          <w:rtl/>
        </w:rPr>
        <w:t>أ</w:t>
      </w:r>
      <w:r w:rsidRPr="00AE1D50">
        <w:rPr>
          <w:rtl/>
        </w:rPr>
        <w:t>وض</w:t>
      </w:r>
      <w:r>
        <w:rPr>
          <w:rFonts w:hint="cs"/>
          <w:rtl/>
        </w:rPr>
        <w:t>ا</w:t>
      </w:r>
      <w:r w:rsidRPr="00AE1D50">
        <w:rPr>
          <w:rtl/>
        </w:rPr>
        <w:t>ع الأسر التي ل</w:t>
      </w:r>
      <w:r>
        <w:rPr>
          <w:rFonts w:hint="cs"/>
          <w:rtl/>
        </w:rPr>
        <w:t>دي</w:t>
      </w:r>
      <w:r w:rsidRPr="00AE1D50">
        <w:rPr>
          <w:rtl/>
        </w:rPr>
        <w:t>ها أطفال تغيرت في أفغانستان"</w:t>
      </w:r>
      <w:r w:rsidR="008D0A59">
        <w:rPr>
          <w:vertAlign w:val="superscript"/>
          <w:rtl/>
          <w:lang w:bidi="ar-DZ"/>
        </w:rPr>
        <w:t>(</w:t>
      </w:r>
      <w:r w:rsidR="008D0A59">
        <w:rPr>
          <w:rStyle w:val="FootnoteReference"/>
          <w:rtl/>
          <w:lang w:bidi="ar-DZ"/>
        </w:rPr>
        <w:footnoteReference w:id="4"/>
      </w:r>
      <w:r w:rsidR="008D0A59">
        <w:rPr>
          <w:vertAlign w:val="superscript"/>
          <w:rtl/>
          <w:lang w:bidi="ar-DZ"/>
        </w:rPr>
        <w:t>)</w:t>
      </w:r>
      <w:r w:rsidRPr="00AE1D50">
        <w:rPr>
          <w:rtl/>
        </w:rPr>
        <w:t>، وأن ابنها أ</w:t>
      </w:r>
      <w:r w:rsidR="00F37A10">
        <w:rPr>
          <w:rtl/>
        </w:rPr>
        <w:t xml:space="preserve">. </w:t>
      </w:r>
      <w:r w:rsidRPr="00AE1D50">
        <w:rPr>
          <w:rtl/>
        </w:rPr>
        <w:t>ي</w:t>
      </w:r>
      <w:r w:rsidR="00F37A10">
        <w:rPr>
          <w:rtl/>
        </w:rPr>
        <w:t xml:space="preserve">. </w:t>
      </w:r>
      <w:r w:rsidRPr="00AE1D50">
        <w:rPr>
          <w:rtl/>
        </w:rPr>
        <w:t>سيُقتل لأنه سيُعتبر "طفلاً غير شرعي وُلد خارج إطار الزواج" ومسيحيا</w:t>
      </w:r>
      <w:r w:rsidR="00EF29EE">
        <w:rPr>
          <w:rFonts w:hint="cs"/>
          <w:rtl/>
        </w:rPr>
        <w:t>ً</w:t>
      </w:r>
      <w:r w:rsidRPr="00AE1D50">
        <w:rPr>
          <w:rtl/>
        </w:rPr>
        <w:t xml:space="preserve"> لأنه غير مختون</w:t>
      </w:r>
      <w:r w:rsidR="00F37A10">
        <w:rPr>
          <w:rtl/>
        </w:rPr>
        <w:t xml:space="preserve">. </w:t>
      </w:r>
      <w:r w:rsidRPr="00AE1D50">
        <w:rPr>
          <w:rtl/>
        </w:rPr>
        <w:t>و</w:t>
      </w:r>
      <w:r>
        <w:rPr>
          <w:rtl/>
        </w:rPr>
        <w:t>في 16</w:t>
      </w:r>
      <w:r>
        <w:rPr>
          <w:rFonts w:hint="cs"/>
          <w:rtl/>
        </w:rPr>
        <w:t xml:space="preserve"> آب/</w:t>
      </w:r>
      <w:r>
        <w:rPr>
          <w:rtl/>
        </w:rPr>
        <w:t xml:space="preserve"> أغسطس 2016</w:t>
      </w:r>
      <w:r w:rsidRPr="00AE1D50">
        <w:rPr>
          <w:rtl/>
        </w:rPr>
        <w:t xml:space="preserve">، قرر المجلس استئناف </w:t>
      </w:r>
      <w:r>
        <w:rPr>
          <w:rtl/>
        </w:rPr>
        <w:t>نظر</w:t>
      </w:r>
      <w:r>
        <w:rPr>
          <w:rFonts w:hint="cs"/>
          <w:rtl/>
        </w:rPr>
        <w:t xml:space="preserve">ه </w:t>
      </w:r>
      <w:r w:rsidRPr="00AE1D50">
        <w:rPr>
          <w:rtl/>
        </w:rPr>
        <w:t>في قضية صاحبي البلاغ</w:t>
      </w:r>
      <w:r w:rsidR="00F37A10">
        <w:rPr>
          <w:rtl/>
        </w:rPr>
        <w:t xml:space="preserve">. </w:t>
      </w:r>
    </w:p>
    <w:p w:rsidR="00F7017E" w:rsidRPr="00BA0CDC" w:rsidRDefault="00421826" w:rsidP="00421826">
      <w:pPr>
        <w:pStyle w:val="SingleTxtGA"/>
        <w:rPr>
          <w:rtl/>
        </w:rPr>
      </w:pPr>
      <w:r>
        <w:rPr>
          <w:rtl/>
        </w:rPr>
        <w:t>٢-٥</w:t>
      </w:r>
      <w:r>
        <w:rPr>
          <w:rtl/>
        </w:rPr>
        <w:tab/>
      </w:r>
      <w:r w:rsidR="00F7017E" w:rsidRPr="00AE1D50">
        <w:rPr>
          <w:rtl/>
        </w:rPr>
        <w:t>و</w:t>
      </w:r>
      <w:r w:rsidR="00F7017E">
        <w:rPr>
          <w:rFonts w:hint="cs"/>
          <w:rtl/>
        </w:rPr>
        <w:t>قد جرت مراسيم</w:t>
      </w:r>
      <w:r w:rsidR="00F7017E" w:rsidRPr="00AE1D50">
        <w:rPr>
          <w:rtl/>
        </w:rPr>
        <w:t xml:space="preserve"> تعميد ز</w:t>
      </w:r>
      <w:r w:rsidR="00F37A10">
        <w:rPr>
          <w:rtl/>
        </w:rPr>
        <w:t xml:space="preserve">. </w:t>
      </w:r>
      <w:r w:rsidR="00F7017E" w:rsidRPr="00AE1D50">
        <w:rPr>
          <w:rtl/>
        </w:rPr>
        <w:t>ي</w:t>
      </w:r>
      <w:r w:rsidR="00F37A10">
        <w:rPr>
          <w:rtl/>
        </w:rPr>
        <w:t xml:space="preserve">. </w:t>
      </w:r>
      <w:r w:rsidR="00813088">
        <w:rPr>
          <w:rtl/>
        </w:rPr>
        <w:t>و</w:t>
      </w:r>
      <w:r w:rsidR="00F7017E" w:rsidRPr="00AE1D50">
        <w:rPr>
          <w:rtl/>
        </w:rPr>
        <w:t>أ</w:t>
      </w:r>
      <w:r w:rsidR="00F37A10">
        <w:rPr>
          <w:rtl/>
        </w:rPr>
        <w:t xml:space="preserve">. </w:t>
      </w:r>
      <w:r w:rsidR="00F7017E" w:rsidRPr="00AE1D50">
        <w:rPr>
          <w:rtl/>
        </w:rPr>
        <w:t>ي</w:t>
      </w:r>
      <w:r w:rsidR="00F37A10">
        <w:rPr>
          <w:rtl/>
        </w:rPr>
        <w:t xml:space="preserve">. </w:t>
      </w:r>
      <w:r w:rsidR="00F7017E" w:rsidRPr="00AE1D50">
        <w:rPr>
          <w:rtl/>
        </w:rPr>
        <w:t>في ٩ تشرين الأول/أكتوبر ٢٠١٦</w:t>
      </w:r>
      <w:r w:rsidR="00F37A10">
        <w:rPr>
          <w:rtl/>
        </w:rPr>
        <w:t xml:space="preserve">. </w:t>
      </w:r>
      <w:r w:rsidR="00F7017E" w:rsidRPr="00AE1D50">
        <w:rPr>
          <w:rtl/>
        </w:rPr>
        <w:t>وقدم صاحبا البلاغ شهادتي تعميده</w:t>
      </w:r>
      <w:r w:rsidR="00F7017E">
        <w:rPr>
          <w:rtl/>
        </w:rPr>
        <w:t xml:space="preserve">ما إلى المجلس قبل </w:t>
      </w:r>
      <w:r w:rsidR="00F7017E">
        <w:rPr>
          <w:rFonts w:hint="cs"/>
          <w:rtl/>
        </w:rPr>
        <w:t xml:space="preserve">عقده </w:t>
      </w:r>
      <w:r w:rsidR="00F7017E">
        <w:rPr>
          <w:rtl/>
        </w:rPr>
        <w:t>جلسة الاستماع</w:t>
      </w:r>
      <w:r w:rsidR="00F37A10">
        <w:rPr>
          <w:rFonts w:hint="cs"/>
          <w:rtl/>
        </w:rPr>
        <w:t xml:space="preserve">. </w:t>
      </w:r>
    </w:p>
    <w:p w:rsidR="00F7017E" w:rsidRPr="008D0A59" w:rsidRDefault="00421826" w:rsidP="00421826">
      <w:pPr>
        <w:pStyle w:val="SingleTxtGA"/>
        <w:rPr>
          <w:spacing w:val="-2"/>
          <w:rtl/>
          <w:lang w:bidi="ar-DZ"/>
        </w:rPr>
      </w:pPr>
      <w:r>
        <w:rPr>
          <w:rtl/>
        </w:rPr>
        <w:t>2-6</w:t>
      </w:r>
      <w:r>
        <w:rPr>
          <w:rtl/>
        </w:rPr>
        <w:tab/>
      </w:r>
      <w:r w:rsidR="00F7017E" w:rsidRPr="00AE1D50">
        <w:rPr>
          <w:rtl/>
        </w:rPr>
        <w:t>وفي 17 تشرين الثاني</w:t>
      </w:r>
      <w:r w:rsidR="00F7017E">
        <w:rPr>
          <w:rFonts w:hint="cs"/>
          <w:rtl/>
        </w:rPr>
        <w:t>/نوفمبر</w:t>
      </w:r>
      <w:r w:rsidR="00F7017E" w:rsidRPr="00AE1D50">
        <w:rPr>
          <w:rtl/>
        </w:rPr>
        <w:t xml:space="preserve"> 2016، رفض المجلس طلب ز</w:t>
      </w:r>
      <w:r w:rsidR="00F37A10">
        <w:rPr>
          <w:rtl/>
        </w:rPr>
        <w:t xml:space="preserve">. </w:t>
      </w:r>
      <w:r w:rsidR="00F7017E" w:rsidRPr="00AE1D50">
        <w:rPr>
          <w:rtl/>
        </w:rPr>
        <w:t>ي</w:t>
      </w:r>
      <w:r w:rsidR="00F37A10">
        <w:rPr>
          <w:rtl/>
        </w:rPr>
        <w:t xml:space="preserve">. </w:t>
      </w:r>
      <w:r w:rsidR="00F7017E" w:rsidRPr="00AE1D50">
        <w:rPr>
          <w:rtl/>
        </w:rPr>
        <w:t>مراجعة قضيتها.</w:t>
      </w:r>
      <w:r w:rsidR="00F7017E" w:rsidRPr="00AE1D50">
        <w:rPr>
          <w:rFonts w:cs="Times New Roman"/>
        </w:rPr>
        <w:t>‬</w:t>
      </w:r>
      <w:r w:rsidR="00F7017E" w:rsidRPr="00AE1D50">
        <w:rPr>
          <w:rtl/>
        </w:rPr>
        <w:t xml:space="preserve"> وخلص المجلس إلى أن</w:t>
      </w:r>
      <w:r w:rsidR="00F7017E">
        <w:rPr>
          <w:rFonts w:hint="cs"/>
          <w:rtl/>
        </w:rPr>
        <w:t xml:space="preserve">ها </w:t>
      </w:r>
      <w:r w:rsidR="00F7017E" w:rsidRPr="00AE1D50">
        <w:rPr>
          <w:rtl/>
        </w:rPr>
        <w:t xml:space="preserve">وزوجها لم يقدما أي أدلة جديدة بأن </w:t>
      </w:r>
      <w:r w:rsidR="00F7017E">
        <w:rPr>
          <w:rFonts w:hint="cs"/>
          <w:rtl/>
        </w:rPr>
        <w:t>اعتناقهما</w:t>
      </w:r>
      <w:r w:rsidR="00F7017E" w:rsidRPr="00AE1D50">
        <w:rPr>
          <w:rtl/>
        </w:rPr>
        <w:t xml:space="preserve"> المسيحية كان </w:t>
      </w:r>
      <w:r w:rsidR="00F7017E">
        <w:rPr>
          <w:rFonts w:hint="cs"/>
          <w:rtl/>
        </w:rPr>
        <w:t>صادقا</w:t>
      </w:r>
      <w:r>
        <w:rPr>
          <w:rFonts w:hint="cs"/>
          <w:rtl/>
        </w:rPr>
        <w:t>ً</w:t>
      </w:r>
      <w:r w:rsidR="00F37A10">
        <w:rPr>
          <w:rtl/>
        </w:rPr>
        <w:t xml:space="preserve">. </w:t>
      </w:r>
      <w:r w:rsidR="00F7017E" w:rsidRPr="00AE1D50">
        <w:rPr>
          <w:rtl/>
        </w:rPr>
        <w:t>ولاحظ المجلس في هذا الصدد أن صاحب البلاغ سبق أن أعلن</w:t>
      </w:r>
      <w:r>
        <w:rPr>
          <w:rtl/>
        </w:rPr>
        <w:t xml:space="preserve"> أمام دائرة الهجرة في آذار/</w:t>
      </w:r>
      <w:r>
        <w:rPr>
          <w:rFonts w:hint="cs"/>
          <w:rtl/>
        </w:rPr>
        <w:t xml:space="preserve"> </w:t>
      </w:r>
      <w:r>
        <w:rPr>
          <w:rtl/>
        </w:rPr>
        <w:t>مارس</w:t>
      </w:r>
      <w:r>
        <w:rPr>
          <w:rFonts w:hint="cs"/>
          <w:rtl/>
        </w:rPr>
        <w:t> </w:t>
      </w:r>
      <w:r w:rsidR="00F7017E" w:rsidRPr="00AE1D50">
        <w:rPr>
          <w:rtl/>
        </w:rPr>
        <w:t>2015 أنه لا يشعر بأنه مسيحي.</w:t>
      </w:r>
      <w:r w:rsidR="00F7017E" w:rsidRPr="00AE1D50">
        <w:rPr>
          <w:rFonts w:cs="Times New Roman"/>
        </w:rPr>
        <w:t>‬</w:t>
      </w:r>
      <w:r w:rsidR="00F7017E" w:rsidRPr="00AE1D50">
        <w:rPr>
          <w:rtl/>
        </w:rPr>
        <w:t xml:space="preserve"> ولم </w:t>
      </w:r>
      <w:r w:rsidR="00F7017E">
        <w:rPr>
          <w:rFonts w:hint="cs"/>
          <w:rtl/>
        </w:rPr>
        <w:t xml:space="preserve">يستطع أن </w:t>
      </w:r>
      <w:r w:rsidR="00F7017E" w:rsidRPr="00AE1D50">
        <w:rPr>
          <w:rtl/>
        </w:rPr>
        <w:t xml:space="preserve">يقدم في تصريحه أمام المجلس في </w:t>
      </w:r>
      <w:r w:rsidR="00F7017E">
        <w:rPr>
          <w:rFonts w:hint="cs"/>
          <w:rtl/>
        </w:rPr>
        <w:t>آب/</w:t>
      </w:r>
      <w:r>
        <w:rPr>
          <w:rFonts w:hint="cs"/>
          <w:rtl/>
        </w:rPr>
        <w:t xml:space="preserve"> </w:t>
      </w:r>
      <w:r w:rsidR="00F7017E" w:rsidRPr="00AE1D50">
        <w:rPr>
          <w:rtl/>
        </w:rPr>
        <w:t>أغسطس 2015 أي تفاصيل عن معتقداته المسيحية، واكتفى بالقول إنه لا يرتاد الكنيسة و</w:t>
      </w:r>
      <w:r w:rsidR="00F7017E">
        <w:rPr>
          <w:rFonts w:hint="cs"/>
          <w:rtl/>
        </w:rPr>
        <w:t xml:space="preserve">أنه </w:t>
      </w:r>
      <w:r w:rsidR="00F7017E" w:rsidRPr="00AE1D50">
        <w:rPr>
          <w:rtl/>
        </w:rPr>
        <w:t xml:space="preserve">يجهل </w:t>
      </w:r>
      <w:r w:rsidR="00F7017E">
        <w:rPr>
          <w:rFonts w:hint="cs"/>
          <w:rtl/>
        </w:rPr>
        <w:t xml:space="preserve">المراسيم </w:t>
      </w:r>
      <w:r w:rsidR="00F7017E" w:rsidRPr="00AE1D50">
        <w:rPr>
          <w:rtl/>
        </w:rPr>
        <w:t>المسيحية.</w:t>
      </w:r>
      <w:r w:rsidR="00F7017E" w:rsidRPr="00AE1D50">
        <w:rPr>
          <w:rFonts w:cs="Times New Roman"/>
        </w:rPr>
        <w:t>‬</w:t>
      </w:r>
      <w:r w:rsidR="00F7017E" w:rsidRPr="00AE1D50">
        <w:rPr>
          <w:rtl/>
        </w:rPr>
        <w:t xml:space="preserve"> وفيما يتعلق بصاحبة البلاغ، لم يبدأ اهتمامها بالمسيحية إلا في آب</w:t>
      </w:r>
      <w:r w:rsidR="00F7017E">
        <w:rPr>
          <w:rFonts w:hint="cs"/>
          <w:rtl/>
        </w:rPr>
        <w:t>/</w:t>
      </w:r>
      <w:r>
        <w:rPr>
          <w:rFonts w:hint="cs"/>
          <w:rtl/>
        </w:rPr>
        <w:t xml:space="preserve"> </w:t>
      </w:r>
      <w:r w:rsidR="00F7017E">
        <w:rPr>
          <w:rFonts w:hint="cs"/>
          <w:rtl/>
        </w:rPr>
        <w:t>أغسطس</w:t>
      </w:r>
      <w:r w:rsidR="00F7017E" w:rsidRPr="00AE1D50">
        <w:rPr>
          <w:rtl/>
        </w:rPr>
        <w:t xml:space="preserve"> 2015، بعد أن أ</w:t>
      </w:r>
      <w:r w:rsidR="00F7017E">
        <w:rPr>
          <w:rFonts w:hint="cs"/>
          <w:rtl/>
        </w:rPr>
        <w:t xml:space="preserve">وشك </w:t>
      </w:r>
      <w:r w:rsidR="00F7017E">
        <w:rPr>
          <w:rtl/>
        </w:rPr>
        <w:t>ترحيلها</w:t>
      </w:r>
      <w:r w:rsidR="00F7017E" w:rsidRPr="00AE1D50">
        <w:rPr>
          <w:rtl/>
        </w:rPr>
        <w:t xml:space="preserve">، وادعت أن زوجها أقنعها باعتناق المسيحية في حين </w:t>
      </w:r>
      <w:r w:rsidR="00F7017E" w:rsidRPr="00421826">
        <w:rPr>
          <w:spacing w:val="-2"/>
          <w:rtl/>
        </w:rPr>
        <w:t xml:space="preserve">اعتُبر </w:t>
      </w:r>
      <w:r w:rsidR="00F7017E" w:rsidRPr="00421826">
        <w:rPr>
          <w:rFonts w:hint="cs"/>
          <w:spacing w:val="-2"/>
          <w:rtl/>
        </w:rPr>
        <w:t>اعتناقه هو</w:t>
      </w:r>
      <w:r w:rsidR="00F7017E" w:rsidRPr="00421826">
        <w:rPr>
          <w:spacing w:val="-2"/>
          <w:rtl/>
        </w:rPr>
        <w:t xml:space="preserve"> غير صادق.</w:t>
      </w:r>
      <w:r w:rsidR="00F7017E" w:rsidRPr="00421826">
        <w:rPr>
          <w:rFonts w:cs="Times New Roman"/>
          <w:spacing w:val="-2"/>
        </w:rPr>
        <w:t>‬</w:t>
      </w:r>
      <w:r w:rsidR="00F7017E" w:rsidRPr="00421826">
        <w:rPr>
          <w:spacing w:val="-2"/>
          <w:rtl/>
        </w:rPr>
        <w:t xml:space="preserve"> وعلى الرغم من أنها أظهرت بعض المعرفة بالمسيحية، إلا أن المجلس خلص إلى أن </w:t>
      </w:r>
      <w:r w:rsidR="00F7017E" w:rsidRPr="00421826">
        <w:rPr>
          <w:rFonts w:hint="cs"/>
          <w:spacing w:val="-2"/>
          <w:rtl/>
        </w:rPr>
        <w:t>اعتناقها المسيحية</w:t>
      </w:r>
      <w:r w:rsidR="00F7017E" w:rsidRPr="00421826">
        <w:rPr>
          <w:spacing w:val="-2"/>
          <w:rtl/>
        </w:rPr>
        <w:t xml:space="preserve"> هذا لم يكن تعبي</w:t>
      </w:r>
      <w:r w:rsidR="00813088">
        <w:rPr>
          <w:spacing w:val="-2"/>
          <w:rtl/>
        </w:rPr>
        <w:t xml:space="preserve">راً </w:t>
      </w:r>
      <w:r w:rsidR="00F7017E" w:rsidRPr="00421826">
        <w:rPr>
          <w:spacing w:val="-2"/>
          <w:rtl/>
        </w:rPr>
        <w:t>عن اقتناع داخلي</w:t>
      </w:r>
      <w:r w:rsidR="00F7017E" w:rsidRPr="00421826">
        <w:rPr>
          <w:rFonts w:hint="cs"/>
          <w:spacing w:val="-2"/>
          <w:rtl/>
        </w:rPr>
        <w:t>،</w:t>
      </w:r>
      <w:r w:rsidR="008D0A59">
        <w:rPr>
          <w:spacing w:val="-2"/>
          <w:rtl/>
        </w:rPr>
        <w:t xml:space="preserve"> وهو من ثم غير صادق</w:t>
      </w:r>
      <w:r w:rsidR="00F37A10">
        <w:rPr>
          <w:rFonts w:hint="cs"/>
          <w:spacing w:val="-2"/>
          <w:rtl/>
          <w:lang w:bidi="ar-DZ"/>
        </w:rPr>
        <w:t xml:space="preserve">. </w:t>
      </w:r>
    </w:p>
    <w:p w:rsidR="00F7017E" w:rsidRPr="00677716" w:rsidRDefault="008D0A59" w:rsidP="00F7017E">
      <w:pPr>
        <w:pStyle w:val="SingleTxtGA"/>
        <w:rPr>
          <w:rtl/>
          <w:lang w:bidi="ar-DZ"/>
        </w:rPr>
      </w:pPr>
      <w:r>
        <w:rPr>
          <w:rtl/>
        </w:rPr>
        <w:t>2-7</w:t>
      </w:r>
      <w:r>
        <w:rPr>
          <w:rtl/>
        </w:rPr>
        <w:tab/>
      </w:r>
      <w:r w:rsidR="00F7017E" w:rsidRPr="00AE1D50">
        <w:rPr>
          <w:rtl/>
        </w:rPr>
        <w:t xml:space="preserve">ويلاحظ صاحبا البلاغ أن قرارات المجلس لا تقبل الطعن أمام المحاكم الوطنية، وأنهما استنفدا جميع سبل الانتصاف المحلية </w:t>
      </w:r>
      <w:r>
        <w:rPr>
          <w:rtl/>
        </w:rPr>
        <w:t>المتاحة</w:t>
      </w:r>
      <w:r w:rsidR="00F37A10">
        <w:rPr>
          <w:rFonts w:hint="cs"/>
          <w:rtl/>
          <w:lang w:bidi="ar-DZ"/>
        </w:rPr>
        <w:t xml:space="preserve">. </w:t>
      </w:r>
    </w:p>
    <w:p w:rsidR="00F7017E" w:rsidRPr="00677716" w:rsidRDefault="00F7017E" w:rsidP="00F7017E">
      <w:pPr>
        <w:pStyle w:val="H23GA"/>
        <w:rPr>
          <w:rtl/>
        </w:rPr>
      </w:pPr>
      <w:r w:rsidRPr="00AE1D50">
        <w:rPr>
          <w:rtl/>
        </w:rPr>
        <w:tab/>
      </w:r>
      <w:r w:rsidRPr="00AE1D50">
        <w:rPr>
          <w:rtl/>
        </w:rPr>
        <w:tab/>
      </w:r>
      <w:r w:rsidRPr="00677716">
        <w:rPr>
          <w:rtl/>
        </w:rPr>
        <w:t>الشكوى</w:t>
      </w:r>
    </w:p>
    <w:p w:rsidR="00F7017E" w:rsidRPr="00AE1D50" w:rsidRDefault="008D0A59" w:rsidP="008D0A59">
      <w:pPr>
        <w:pStyle w:val="SingleTxtGA"/>
        <w:rPr>
          <w:rtl/>
        </w:rPr>
      </w:pPr>
      <w:r>
        <w:rPr>
          <w:rtl/>
        </w:rPr>
        <w:t>3-1</w:t>
      </w:r>
      <w:r>
        <w:rPr>
          <w:rtl/>
        </w:rPr>
        <w:tab/>
      </w:r>
      <w:r w:rsidR="00F7017E" w:rsidRPr="00AE1D50">
        <w:rPr>
          <w:rtl/>
        </w:rPr>
        <w:t>يدعي صاحبا البلاغ انتهاك حقوق ابنهما المكفولة بموجب المواد 1 و2 و3 و19 من الاتفاقية</w:t>
      </w:r>
      <w:r w:rsidR="00F37A10">
        <w:rPr>
          <w:rtl/>
        </w:rPr>
        <w:t xml:space="preserve">. </w:t>
      </w:r>
      <w:r w:rsidR="00F7017E" w:rsidRPr="00AE1D50">
        <w:rPr>
          <w:rtl/>
        </w:rPr>
        <w:t xml:space="preserve">ويدفعان بأن المجلس لم يضع في اعتباره مبدأي مصالح </w:t>
      </w:r>
      <w:r w:rsidR="00F7017E">
        <w:rPr>
          <w:rFonts w:hint="cs"/>
          <w:rtl/>
        </w:rPr>
        <w:t xml:space="preserve">الطفل </w:t>
      </w:r>
      <w:r w:rsidR="00F7017E" w:rsidRPr="00AE1D50">
        <w:rPr>
          <w:rtl/>
        </w:rPr>
        <w:t>الفضلى وعدم الإعادة القسري</w:t>
      </w:r>
      <w:r w:rsidR="00F7017E">
        <w:rPr>
          <w:rFonts w:hint="cs"/>
          <w:rtl/>
        </w:rPr>
        <w:t>ة</w:t>
      </w:r>
      <w:r w:rsidR="00F7017E" w:rsidRPr="00AE1D50">
        <w:rPr>
          <w:rtl/>
        </w:rPr>
        <w:t>، وأن المجلس لم يُجر تقييما</w:t>
      </w:r>
      <w:r w:rsidR="003D178B">
        <w:rPr>
          <w:rFonts w:hint="cs"/>
          <w:rtl/>
        </w:rPr>
        <w:t>ً</w:t>
      </w:r>
      <w:r w:rsidR="00F7017E" w:rsidRPr="00AE1D50">
        <w:rPr>
          <w:rtl/>
        </w:rPr>
        <w:t xml:space="preserve"> للمخاطر المحدقة بأوضاعه المعيشية في أفغانستان</w:t>
      </w:r>
      <w:r w:rsidR="00F37A10">
        <w:rPr>
          <w:rtl/>
        </w:rPr>
        <w:t xml:space="preserve">. </w:t>
      </w:r>
    </w:p>
    <w:p w:rsidR="00F7017E" w:rsidRPr="00677716" w:rsidRDefault="008D0A59" w:rsidP="008D0A59">
      <w:pPr>
        <w:pStyle w:val="SingleTxtGA"/>
        <w:rPr>
          <w:rtl/>
          <w:lang w:bidi="ar-DZ"/>
        </w:rPr>
      </w:pPr>
      <w:r>
        <w:rPr>
          <w:rtl/>
        </w:rPr>
        <w:lastRenderedPageBreak/>
        <w:t>3-2</w:t>
      </w:r>
      <w:r>
        <w:rPr>
          <w:rtl/>
        </w:rPr>
        <w:tab/>
      </w:r>
      <w:r w:rsidR="00F7017E" w:rsidRPr="00AE1D50">
        <w:rPr>
          <w:rtl/>
        </w:rPr>
        <w:t>ويدعي صاحبا البلاغ أن ابنهما تعرض للتمييز</w:t>
      </w:r>
      <w:r w:rsidR="00F7017E">
        <w:rPr>
          <w:rFonts w:hint="cs"/>
          <w:rtl/>
        </w:rPr>
        <w:t xml:space="preserve">، مما يشكل </w:t>
      </w:r>
      <w:r w:rsidR="00F7017E" w:rsidRPr="00AE1D50">
        <w:rPr>
          <w:rtl/>
        </w:rPr>
        <w:t>انتهاك</w:t>
      </w:r>
      <w:r w:rsidR="00F7017E">
        <w:rPr>
          <w:rFonts w:hint="cs"/>
          <w:rtl/>
        </w:rPr>
        <w:t>ا</w:t>
      </w:r>
      <w:r w:rsidR="003D178B">
        <w:rPr>
          <w:rFonts w:hint="cs"/>
          <w:rtl/>
        </w:rPr>
        <w:t>ً</w:t>
      </w:r>
      <w:r w:rsidR="00F7017E" w:rsidRPr="00AE1D50">
        <w:rPr>
          <w:rtl/>
        </w:rPr>
        <w:t xml:space="preserve"> للمادة 2 من الاتفاقية لأن المجلس نظر في قضيته فقط دون أي إمكانية </w:t>
      </w:r>
      <w:r w:rsidR="00F7017E">
        <w:rPr>
          <w:rFonts w:hint="cs"/>
          <w:rtl/>
        </w:rPr>
        <w:t xml:space="preserve">للطعن في </w:t>
      </w:r>
      <w:r w:rsidR="00F7017E" w:rsidRPr="00AE1D50">
        <w:rPr>
          <w:rtl/>
        </w:rPr>
        <w:t>قراره الم</w:t>
      </w:r>
      <w:r w:rsidR="00D97533">
        <w:rPr>
          <w:rtl/>
        </w:rPr>
        <w:t>ؤرخ 17 تشرين الثاني/نوفمبر 2016</w:t>
      </w:r>
      <w:r w:rsidR="00D97533">
        <w:rPr>
          <w:rFonts w:hint="cs"/>
          <w:rtl/>
          <w:lang w:bidi="ar-DZ"/>
        </w:rPr>
        <w:t xml:space="preserve">. </w:t>
      </w:r>
    </w:p>
    <w:p w:rsidR="00F7017E" w:rsidRPr="00AE1D50" w:rsidRDefault="008D0A59" w:rsidP="00F7017E">
      <w:pPr>
        <w:pStyle w:val="SingleTxtGA"/>
        <w:rPr>
          <w:rtl/>
        </w:rPr>
      </w:pPr>
      <w:r>
        <w:rPr>
          <w:rtl/>
        </w:rPr>
        <w:t>3-3</w:t>
      </w:r>
      <w:r>
        <w:rPr>
          <w:rtl/>
        </w:rPr>
        <w:tab/>
      </w:r>
      <w:r w:rsidR="00F7017E" w:rsidRPr="00AE1D50">
        <w:rPr>
          <w:rtl/>
        </w:rPr>
        <w:t>ويشير صاحبا البلاغ إلى أن</w:t>
      </w:r>
      <w:r w:rsidR="00F7017E">
        <w:rPr>
          <w:rFonts w:hint="cs"/>
          <w:rtl/>
        </w:rPr>
        <w:t xml:space="preserve"> </w:t>
      </w:r>
      <w:r w:rsidR="00F7017E" w:rsidRPr="00AE1D50">
        <w:rPr>
          <w:rtl/>
        </w:rPr>
        <w:t>الدول الأطراف</w:t>
      </w:r>
      <w:r w:rsidR="00F7017E">
        <w:rPr>
          <w:rFonts w:hint="cs"/>
          <w:rtl/>
        </w:rPr>
        <w:t xml:space="preserve"> ملزمة،</w:t>
      </w:r>
      <w:r w:rsidR="00F7017E" w:rsidRPr="00AE1D50">
        <w:rPr>
          <w:rtl/>
        </w:rPr>
        <w:t xml:space="preserve"> بموجب المادة 19 من الاتفاقية، </w:t>
      </w:r>
      <w:r w:rsidR="00F7017E">
        <w:rPr>
          <w:rFonts w:hint="cs"/>
          <w:rtl/>
        </w:rPr>
        <w:t>ب</w:t>
      </w:r>
      <w:r w:rsidR="00F7017E" w:rsidRPr="00AE1D50">
        <w:rPr>
          <w:rtl/>
        </w:rPr>
        <w:t>حماية الأطفال من أي أذى أو عنف</w:t>
      </w:r>
      <w:r w:rsidR="00F37A10">
        <w:rPr>
          <w:rtl/>
        </w:rPr>
        <w:t xml:space="preserve">. </w:t>
      </w:r>
      <w:r w:rsidR="00F7017E" w:rsidRPr="00AE1D50">
        <w:rPr>
          <w:rtl/>
        </w:rPr>
        <w:t>و</w:t>
      </w:r>
      <w:r w:rsidR="00F7017E">
        <w:rPr>
          <w:rFonts w:hint="cs"/>
          <w:rtl/>
        </w:rPr>
        <w:t xml:space="preserve">يتعين عليها </w:t>
      </w:r>
      <w:r w:rsidR="00F7017E" w:rsidRPr="00AE1D50">
        <w:rPr>
          <w:rtl/>
        </w:rPr>
        <w:t>لدى الالتزام بذلك أن تأخذ في اعتبارها دائما</w:t>
      </w:r>
      <w:r w:rsidR="001B3137">
        <w:rPr>
          <w:rFonts w:hint="cs"/>
          <w:rtl/>
        </w:rPr>
        <w:t>ً</w:t>
      </w:r>
      <w:r w:rsidR="00F7017E" w:rsidRPr="00AE1D50">
        <w:rPr>
          <w:rtl/>
        </w:rPr>
        <w:t xml:space="preserve"> مصالح </w:t>
      </w:r>
      <w:r w:rsidR="00F7017E">
        <w:rPr>
          <w:rFonts w:hint="cs"/>
          <w:rtl/>
        </w:rPr>
        <w:t xml:space="preserve">الطفل </w:t>
      </w:r>
      <w:r w:rsidR="00F7017E" w:rsidRPr="00AE1D50">
        <w:rPr>
          <w:rtl/>
        </w:rPr>
        <w:t>الفضلى.</w:t>
      </w:r>
      <w:r w:rsidR="00F7017E">
        <w:t>‬</w:t>
      </w:r>
      <w:r w:rsidR="00F7017E">
        <w:t>‬</w:t>
      </w:r>
      <w:r w:rsidR="00F7017E">
        <w:t>‬</w:t>
      </w:r>
      <w:r w:rsidR="001B3137">
        <w:rPr>
          <w:rFonts w:hint="cs"/>
          <w:rtl/>
        </w:rPr>
        <w:t xml:space="preserve"> </w:t>
      </w:r>
    </w:p>
    <w:p w:rsidR="00F7017E" w:rsidRPr="003374F0" w:rsidRDefault="00F7017E" w:rsidP="00F7017E">
      <w:pPr>
        <w:pStyle w:val="H23GA"/>
        <w:rPr>
          <w:rtl/>
        </w:rPr>
      </w:pPr>
      <w:r w:rsidRPr="00AE1D50">
        <w:rPr>
          <w:rtl/>
        </w:rPr>
        <w:tab/>
      </w:r>
      <w:r w:rsidRPr="003374F0">
        <w:rPr>
          <w:rtl/>
        </w:rPr>
        <w:tab/>
        <w:t>ملاحظات الدولة الطرف بشأن مقبولية</w:t>
      </w:r>
      <w:r w:rsidRPr="003374F0">
        <w:rPr>
          <w:rFonts w:hint="cs"/>
          <w:rtl/>
        </w:rPr>
        <w:t xml:space="preserve"> البلاغ وأسسه الموضوعية</w:t>
      </w:r>
      <w:r w:rsidRPr="003374F0">
        <w:rPr>
          <w:rFonts w:cs="Times New Roman"/>
        </w:rPr>
        <w:t>‬</w:t>
      </w:r>
      <w:r>
        <w:t>‬</w:t>
      </w:r>
      <w:r>
        <w:t>‬</w:t>
      </w:r>
      <w:r>
        <w:t>‬</w:t>
      </w:r>
    </w:p>
    <w:p w:rsidR="00F7017E" w:rsidRPr="00AE1D50" w:rsidRDefault="008D0A59" w:rsidP="001B3137">
      <w:pPr>
        <w:pStyle w:val="SingleTxtGA"/>
        <w:rPr>
          <w:rtl/>
        </w:rPr>
      </w:pPr>
      <w:r>
        <w:rPr>
          <w:rtl/>
        </w:rPr>
        <w:t>4-1</w:t>
      </w:r>
      <w:r>
        <w:rPr>
          <w:rtl/>
        </w:rPr>
        <w:tab/>
      </w:r>
      <w:r w:rsidR="00F7017E" w:rsidRPr="00AE1D50">
        <w:rPr>
          <w:rtl/>
        </w:rPr>
        <w:t xml:space="preserve">تدفع الدولة الطرف في ملاحظاتها المؤرخة 24 أيار/مايو 2017 بأن ادعاءات صاحبي البلاغ غير مقبولة أو </w:t>
      </w:r>
      <w:r w:rsidR="00F7017E">
        <w:rPr>
          <w:rFonts w:hint="cs"/>
          <w:rtl/>
        </w:rPr>
        <w:t>ب</w:t>
      </w:r>
      <w:r w:rsidR="00F7017E" w:rsidRPr="00AE1D50">
        <w:rPr>
          <w:rtl/>
        </w:rPr>
        <w:t xml:space="preserve">لا أساس </w:t>
      </w:r>
      <w:r w:rsidR="001B3137">
        <w:rPr>
          <w:rFonts w:hint="cs"/>
          <w:rtl/>
        </w:rPr>
        <w:t>موضوعي</w:t>
      </w:r>
      <w:r w:rsidR="00F37A10">
        <w:rPr>
          <w:rFonts w:hint="cs"/>
          <w:rtl/>
        </w:rPr>
        <w:t xml:space="preserve">. </w:t>
      </w:r>
      <w:r w:rsidR="00F7017E" w:rsidRPr="00AE1D50">
        <w:rPr>
          <w:rtl/>
        </w:rPr>
        <w:t xml:space="preserve">وتدفع الدولة الطرف بأن صاحبي البلاغ لم يثبتا </w:t>
      </w:r>
      <w:r w:rsidR="00F7017E" w:rsidRPr="00FD6DE9">
        <w:rPr>
          <w:rtl/>
        </w:rPr>
        <w:t>وجود دعوى</w:t>
      </w:r>
      <w:r w:rsidR="00F7017E" w:rsidRPr="00FD6DE9" w:rsidDel="00FD6DE9">
        <w:rPr>
          <w:rFonts w:hint="cs"/>
          <w:rtl/>
        </w:rPr>
        <w:t xml:space="preserve"> </w:t>
      </w:r>
      <w:r w:rsidR="00F7017E" w:rsidRPr="00AE1D50">
        <w:rPr>
          <w:rtl/>
        </w:rPr>
        <w:t xml:space="preserve">ظاهرة الوجاهة لأنهما لم يدعما بما يكفي ادعاءهما أن ابنهما سيتعرض لخطر </w:t>
      </w:r>
      <w:r w:rsidR="00F7017E">
        <w:rPr>
          <w:rFonts w:hint="cs"/>
          <w:rtl/>
        </w:rPr>
        <w:t xml:space="preserve">ضرر </w:t>
      </w:r>
      <w:r w:rsidR="00F7017E" w:rsidRPr="00AE1D50">
        <w:rPr>
          <w:rtl/>
        </w:rPr>
        <w:t xml:space="preserve">حقيقي لا يمكن </w:t>
      </w:r>
      <w:r w:rsidR="00F7017E">
        <w:rPr>
          <w:rFonts w:hint="cs"/>
          <w:rtl/>
        </w:rPr>
        <w:t xml:space="preserve">جبره </w:t>
      </w:r>
      <w:r w:rsidR="00F7017E">
        <w:rPr>
          <w:rtl/>
        </w:rPr>
        <w:t>في حال</w:t>
      </w:r>
      <w:r w:rsidR="00F7017E" w:rsidRPr="00AE1D50">
        <w:rPr>
          <w:rtl/>
        </w:rPr>
        <w:t xml:space="preserve"> إعادته إلى أفغانستان، وأنه ينبغي من ثم إعلان عدم </w:t>
      </w:r>
      <w:r w:rsidR="001B3137">
        <w:rPr>
          <w:rtl/>
        </w:rPr>
        <w:t>مقبولية ادعائهما بموجب المادة 7</w:t>
      </w:r>
      <w:r w:rsidR="00F7017E" w:rsidRPr="00AE1D50">
        <w:rPr>
          <w:rtl/>
        </w:rPr>
        <w:t>(و) من البروتوكول الاختياري.</w:t>
      </w:r>
      <w:r w:rsidR="00F7017E" w:rsidRPr="00AE1D50">
        <w:rPr>
          <w:rFonts w:cs="Times New Roman"/>
        </w:rPr>
        <w:t>‬</w:t>
      </w:r>
      <w:r w:rsidR="00F7017E">
        <w:t>‬</w:t>
      </w:r>
      <w:r w:rsidR="00F7017E">
        <w:t>‬</w:t>
      </w:r>
      <w:r w:rsidR="00F7017E">
        <w:t>‬</w:t>
      </w:r>
      <w:r w:rsidR="00F7017E">
        <w:t>‬</w:t>
      </w:r>
      <w:r w:rsidR="00F7017E">
        <w:t>‬</w:t>
      </w:r>
      <w:r w:rsidR="00F7017E">
        <w:t>‬</w:t>
      </w:r>
      <w:r w:rsidR="001B3137">
        <w:rPr>
          <w:rFonts w:hint="cs"/>
          <w:rtl/>
        </w:rPr>
        <w:t xml:space="preserve"> </w:t>
      </w:r>
    </w:p>
    <w:p w:rsidR="00F7017E" w:rsidRPr="00AE1D50" w:rsidRDefault="001B3137" w:rsidP="00F7017E">
      <w:pPr>
        <w:pStyle w:val="SingleTxtGA"/>
        <w:rPr>
          <w:rtl/>
        </w:rPr>
      </w:pPr>
      <w:r>
        <w:rPr>
          <w:rtl/>
        </w:rPr>
        <w:t>4-2</w:t>
      </w:r>
      <w:r>
        <w:rPr>
          <w:rtl/>
        </w:rPr>
        <w:tab/>
      </w:r>
      <w:r w:rsidR="00F7017E" w:rsidRPr="00AE1D50">
        <w:rPr>
          <w:rtl/>
        </w:rPr>
        <w:t>وتدعي الدولة الطرف بأن ادعاء صاحبي البلاغ استنا</w:t>
      </w:r>
      <w:r w:rsidR="00D66BBF">
        <w:rPr>
          <w:rtl/>
        </w:rPr>
        <w:t xml:space="preserve">داً </w:t>
      </w:r>
      <w:r w:rsidR="00F7017E" w:rsidRPr="00AE1D50">
        <w:rPr>
          <w:rtl/>
        </w:rPr>
        <w:t xml:space="preserve">إلى المادة </w:t>
      </w:r>
      <w:r>
        <w:rPr>
          <w:rtl/>
        </w:rPr>
        <w:t>2 من الاتفاقية لا</w:t>
      </w:r>
      <w:r>
        <w:rPr>
          <w:rFonts w:hint="cs"/>
          <w:rtl/>
        </w:rPr>
        <w:t> </w:t>
      </w:r>
      <w:r w:rsidR="00F7017E" w:rsidRPr="00AE1D50">
        <w:rPr>
          <w:rtl/>
        </w:rPr>
        <w:t>يستند إلى أساس سليم و</w:t>
      </w:r>
      <w:r w:rsidR="00F7017E">
        <w:rPr>
          <w:rFonts w:hint="cs"/>
          <w:rtl/>
        </w:rPr>
        <w:t xml:space="preserve">هو </w:t>
      </w:r>
      <w:r>
        <w:rPr>
          <w:rtl/>
        </w:rPr>
        <w:t>غير مقبول بموجب المادة 7</w:t>
      </w:r>
      <w:r w:rsidR="00F7017E" w:rsidRPr="00AE1D50">
        <w:rPr>
          <w:rtl/>
        </w:rPr>
        <w:t>(و) من البروتوكول الاختياري</w:t>
      </w:r>
      <w:r w:rsidR="00F37A10">
        <w:rPr>
          <w:rtl/>
        </w:rPr>
        <w:t xml:space="preserve">. </w:t>
      </w:r>
    </w:p>
    <w:p w:rsidR="00F7017E" w:rsidRPr="002C2F77" w:rsidRDefault="001B3137" w:rsidP="007B1A07">
      <w:pPr>
        <w:pStyle w:val="SingleTxtGA"/>
        <w:rPr>
          <w:rtl/>
          <w:lang w:bidi="ar-DZ"/>
        </w:rPr>
      </w:pPr>
      <w:r>
        <w:rPr>
          <w:rtl/>
        </w:rPr>
        <w:t>4-3</w:t>
      </w:r>
      <w:r>
        <w:rPr>
          <w:rtl/>
        </w:rPr>
        <w:tab/>
      </w:r>
      <w:r w:rsidR="00F7017E" w:rsidRPr="00AE1D50">
        <w:rPr>
          <w:rtl/>
        </w:rPr>
        <w:t xml:space="preserve">وقد أبلغت الدولة الطرف اللجنة </w:t>
      </w:r>
      <w:r w:rsidR="00F7017E">
        <w:rPr>
          <w:rFonts w:hint="cs"/>
          <w:rtl/>
        </w:rPr>
        <w:t>بال</w:t>
      </w:r>
      <w:r w:rsidR="00F7017E" w:rsidRPr="00AE1D50">
        <w:rPr>
          <w:rtl/>
        </w:rPr>
        <w:t xml:space="preserve">إجراء </w:t>
      </w:r>
      <w:r w:rsidR="00F7017E">
        <w:rPr>
          <w:rFonts w:hint="cs"/>
          <w:rtl/>
        </w:rPr>
        <w:t xml:space="preserve">المعمول به </w:t>
      </w:r>
      <w:r w:rsidR="00F7017E" w:rsidRPr="00AE1D50">
        <w:rPr>
          <w:rtl/>
        </w:rPr>
        <w:t>أمام مجلس طعون اللاجئين</w:t>
      </w:r>
      <w:r w:rsidR="007B1A07">
        <w:rPr>
          <w:vertAlign w:val="superscript"/>
          <w:rtl/>
        </w:rPr>
        <w:t>(</w:t>
      </w:r>
      <w:r w:rsidR="007B1A07">
        <w:rPr>
          <w:rStyle w:val="FootnoteReference"/>
          <w:rtl/>
        </w:rPr>
        <w:footnoteReference w:id="5"/>
      </w:r>
      <w:r w:rsidR="007B1A07">
        <w:rPr>
          <w:vertAlign w:val="superscript"/>
          <w:rtl/>
        </w:rPr>
        <w:t>)</w:t>
      </w:r>
      <w:r w:rsidR="00F37A10">
        <w:rPr>
          <w:rtl/>
        </w:rPr>
        <w:t xml:space="preserve">. </w:t>
      </w:r>
    </w:p>
    <w:p w:rsidR="00F7017E" w:rsidRPr="00D50665" w:rsidRDefault="001B3137" w:rsidP="00F7017E">
      <w:pPr>
        <w:pStyle w:val="SingleTxtGA"/>
        <w:rPr>
          <w:rtl/>
        </w:rPr>
      </w:pPr>
      <w:r>
        <w:rPr>
          <w:rtl/>
        </w:rPr>
        <w:t>4-4</w:t>
      </w:r>
      <w:r>
        <w:rPr>
          <w:rtl/>
        </w:rPr>
        <w:tab/>
      </w:r>
      <w:r w:rsidR="00F7017E" w:rsidRPr="00AE1D50">
        <w:rPr>
          <w:rtl/>
        </w:rPr>
        <w:t>وعلى النحو المنصوص عليه في التعليق العام للجنة رقم 6، تلاحظ الدولة الطرف أنه ي</w:t>
      </w:r>
      <w:r w:rsidR="00F7017E">
        <w:rPr>
          <w:rFonts w:hint="cs"/>
          <w:rtl/>
        </w:rPr>
        <w:t xml:space="preserve"> ينبغي ل</w:t>
      </w:r>
      <w:r w:rsidR="00F7017E" w:rsidRPr="00AE1D50">
        <w:rPr>
          <w:rtl/>
        </w:rPr>
        <w:t xml:space="preserve">لدول الأعضاء عدم ترحيل طفل إلى بلد توجد فيه أسباب حقيقية تدعو إلى الاعتقاد بوجود خطر حقيقي بأن يتعرض </w:t>
      </w:r>
      <w:r w:rsidR="00F7017E">
        <w:rPr>
          <w:rFonts w:hint="cs"/>
          <w:rtl/>
        </w:rPr>
        <w:t xml:space="preserve">الطفل </w:t>
      </w:r>
      <w:r w:rsidR="00F7017E" w:rsidRPr="00AE1D50">
        <w:rPr>
          <w:rtl/>
        </w:rPr>
        <w:t>لضرر لا يمكن جبره، مثل تلك المنصوص عليها في المادتين ٦ و٣٧ من الاتفاقية، سواء في البلد الذي سي</w:t>
      </w:r>
      <w:r w:rsidR="00F7017E">
        <w:rPr>
          <w:rFonts w:hint="cs"/>
          <w:rtl/>
        </w:rPr>
        <w:t>ُ</w:t>
      </w:r>
      <w:r w:rsidR="00F7017E" w:rsidRPr="00AE1D50">
        <w:rPr>
          <w:rtl/>
        </w:rPr>
        <w:t>رحَّل إليه الطفل أو في أي بلد قد يُرحَّل إليه في وقت لاحق</w:t>
      </w:r>
      <w:r w:rsidR="00F37A10">
        <w:rPr>
          <w:rtl/>
        </w:rPr>
        <w:t xml:space="preserve">. </w:t>
      </w:r>
      <w:r w:rsidR="00F7017E" w:rsidRPr="00AE1D50">
        <w:rPr>
          <w:rtl/>
        </w:rPr>
        <w:t xml:space="preserve">وينبغي تقييم هذه المخاطر </w:t>
      </w:r>
      <w:r w:rsidR="00F7017E">
        <w:rPr>
          <w:rtl/>
        </w:rPr>
        <w:t>بطريقة تراعي سن الطفل ونوع جنسه</w:t>
      </w:r>
      <w:r w:rsidR="00F7017E">
        <w:rPr>
          <w:rFonts w:hint="cs"/>
          <w:rtl/>
        </w:rPr>
        <w:t>.</w:t>
      </w:r>
      <w:r w:rsidR="00F7017E">
        <w:t>‬</w:t>
      </w:r>
      <w:r w:rsidR="00F7017E">
        <w:t>‬</w:t>
      </w:r>
      <w:r w:rsidR="00F7017E">
        <w:t>‬</w:t>
      </w:r>
      <w:r w:rsidR="00F7017E">
        <w:t>‬</w:t>
      </w:r>
      <w:r w:rsidR="00F7017E">
        <w:t>‬</w:t>
      </w:r>
      <w:r w:rsidR="00F7017E">
        <w:t>‬</w:t>
      </w:r>
    </w:p>
    <w:p w:rsidR="00F7017E" w:rsidRPr="00813088" w:rsidRDefault="00F7017E" w:rsidP="00813088">
      <w:pPr>
        <w:pStyle w:val="SingleTxtGA"/>
        <w:rPr>
          <w:rtl/>
        </w:rPr>
      </w:pPr>
      <w:r w:rsidRPr="00AE1D50">
        <w:rPr>
          <w:rtl/>
        </w:rPr>
        <w:t>4-5</w:t>
      </w:r>
      <w:r w:rsidR="007B1A07">
        <w:rPr>
          <w:rtl/>
        </w:rPr>
        <w:tab/>
      </w:r>
      <w:r w:rsidRPr="00AE1D50">
        <w:rPr>
          <w:rtl/>
        </w:rPr>
        <w:t>وتلاحظ الدولة الطرف أن صاحبي البلاغ لم يقدما أي معلومات جديدة ومحددة عن حالتهما غير تلك التي سبق أن قدماها إلى المجلس وقيَّمها في قراره المؤرخ 17 تشرين الثاني/نوفمبر 2016</w:t>
      </w:r>
      <w:r w:rsidR="00F37A10">
        <w:rPr>
          <w:rtl/>
        </w:rPr>
        <w:t xml:space="preserve">. </w:t>
      </w:r>
      <w:r w:rsidRPr="00AE1D50">
        <w:rPr>
          <w:rtl/>
        </w:rPr>
        <w:t xml:space="preserve">وتشير الدولة الطرف إلى أن السلطات الوطنية في وضع أفضل </w:t>
      </w:r>
      <w:r>
        <w:rPr>
          <w:rFonts w:hint="cs"/>
          <w:rtl/>
        </w:rPr>
        <w:t xml:space="preserve">ليس </w:t>
      </w:r>
      <w:r w:rsidRPr="00AE1D50">
        <w:rPr>
          <w:rtl/>
        </w:rPr>
        <w:t xml:space="preserve">لتقييم وقائع القضية فحسب، بل </w:t>
      </w:r>
      <w:r w:rsidR="00813088">
        <w:rPr>
          <w:rFonts w:hint="cs"/>
          <w:rtl/>
        </w:rPr>
        <w:t>أيضاً</w:t>
      </w:r>
      <w:r>
        <w:rPr>
          <w:rFonts w:hint="cs"/>
          <w:rtl/>
        </w:rPr>
        <w:t xml:space="preserve"> لتقييم </w:t>
      </w:r>
      <w:r w:rsidRPr="00AE1D50">
        <w:rPr>
          <w:rtl/>
        </w:rPr>
        <w:t>مصداقية صاحبي البلاغ</w:t>
      </w:r>
      <w:r>
        <w:rPr>
          <w:rFonts w:hint="cs"/>
          <w:rtl/>
        </w:rPr>
        <w:t xml:space="preserve"> </w:t>
      </w:r>
      <w:r>
        <w:rPr>
          <w:rtl/>
        </w:rPr>
        <w:t>على الأخص</w:t>
      </w:r>
      <w:r w:rsidRPr="00AE1D50">
        <w:rPr>
          <w:rtl/>
        </w:rPr>
        <w:t xml:space="preserve"> لأنه سبق أن </w:t>
      </w:r>
      <w:r>
        <w:rPr>
          <w:rtl/>
        </w:rPr>
        <w:t>استم</w:t>
      </w:r>
      <w:r>
        <w:rPr>
          <w:rFonts w:hint="cs"/>
          <w:rtl/>
        </w:rPr>
        <w:t xml:space="preserve">عت </w:t>
      </w:r>
      <w:r w:rsidRPr="00AE1D50">
        <w:rPr>
          <w:rtl/>
        </w:rPr>
        <w:t>إليهما</w:t>
      </w:r>
      <w:r w:rsidR="00813088">
        <w:rPr>
          <w:vertAlign w:val="superscript"/>
          <w:rtl/>
        </w:rPr>
        <w:t>(</w:t>
      </w:r>
      <w:r w:rsidR="00813088">
        <w:rPr>
          <w:rStyle w:val="FootnoteReference"/>
          <w:rtl/>
        </w:rPr>
        <w:footnoteReference w:id="6"/>
      </w:r>
      <w:r w:rsidR="00813088">
        <w:rPr>
          <w:vertAlign w:val="superscript"/>
          <w:rtl/>
        </w:rPr>
        <w:t>)</w:t>
      </w:r>
      <w:r w:rsidR="00F37A10">
        <w:rPr>
          <w:rtl/>
        </w:rPr>
        <w:t xml:space="preserve">. </w:t>
      </w:r>
      <w:r w:rsidRPr="00AE1D50">
        <w:rPr>
          <w:rtl/>
        </w:rPr>
        <w:t xml:space="preserve">وفي هذه القضية، أولت السلطات فائق اهتمامها </w:t>
      </w:r>
      <w:r>
        <w:rPr>
          <w:rFonts w:hint="cs"/>
          <w:rtl/>
        </w:rPr>
        <w:t>ل</w:t>
      </w:r>
      <w:r w:rsidRPr="00AE1D50">
        <w:rPr>
          <w:rtl/>
        </w:rPr>
        <w:t>لظرو</w:t>
      </w:r>
      <w:r>
        <w:rPr>
          <w:rtl/>
        </w:rPr>
        <w:t>ف الخاصة لصاحبي البلاغ وابنهما</w:t>
      </w:r>
      <w:r w:rsidR="00F37A10">
        <w:rPr>
          <w:rtl/>
        </w:rPr>
        <w:t xml:space="preserve">. </w:t>
      </w:r>
      <w:r w:rsidRPr="00AE1D50">
        <w:rPr>
          <w:rtl/>
        </w:rPr>
        <w:t>وعلى هذا الأساس، خلص المجلس إلى أن صاحبي</w:t>
      </w:r>
      <w:r>
        <w:rPr>
          <w:rtl/>
        </w:rPr>
        <w:t xml:space="preserve"> البلاغ لم يُبينا أن ثمة احتمال</w:t>
      </w:r>
      <w:r>
        <w:rPr>
          <w:rFonts w:hint="cs"/>
          <w:rtl/>
        </w:rPr>
        <w:t>ا</w:t>
      </w:r>
      <w:r w:rsidR="00813088">
        <w:rPr>
          <w:rFonts w:hint="cs"/>
          <w:rtl/>
        </w:rPr>
        <w:t>ً</w:t>
      </w:r>
      <w:r w:rsidRPr="00AE1D50">
        <w:rPr>
          <w:rtl/>
        </w:rPr>
        <w:t xml:space="preserve"> أن يواجها خطر الاضطهاد أو سوء المعاملة عند عودته</w:t>
      </w:r>
      <w:r>
        <w:rPr>
          <w:rFonts w:hint="cs"/>
          <w:rtl/>
        </w:rPr>
        <w:t>م</w:t>
      </w:r>
      <w:r w:rsidR="00813088">
        <w:rPr>
          <w:rtl/>
        </w:rPr>
        <w:t>ا إلى أفغانستان</w:t>
      </w:r>
      <w:r w:rsidR="00F37A10">
        <w:rPr>
          <w:rFonts w:hint="cs"/>
          <w:rtl/>
        </w:rPr>
        <w:t xml:space="preserve">. </w:t>
      </w:r>
      <w:r w:rsidRPr="00AE1D50">
        <w:rPr>
          <w:rtl/>
        </w:rPr>
        <w:t xml:space="preserve">ولم يُبينا </w:t>
      </w:r>
      <w:r w:rsidR="00813088">
        <w:rPr>
          <w:rtl/>
        </w:rPr>
        <w:t>أيضاً</w:t>
      </w:r>
      <w:r w:rsidRPr="00AE1D50">
        <w:rPr>
          <w:rtl/>
        </w:rPr>
        <w:t xml:space="preserve"> أي مخالفة في عملية اتخاذ القرار أو أي عوامل خطر لم يأخذها المج</w:t>
      </w:r>
      <w:r>
        <w:rPr>
          <w:rtl/>
        </w:rPr>
        <w:t>لس في اعتباره كما يج</w:t>
      </w:r>
      <w:r>
        <w:rPr>
          <w:rFonts w:hint="cs"/>
          <w:rtl/>
        </w:rPr>
        <w:t>ب</w:t>
      </w:r>
      <w:r w:rsidR="00F37A10">
        <w:rPr>
          <w:rFonts w:hint="cs"/>
          <w:rtl/>
        </w:rPr>
        <w:t xml:space="preserve">. </w:t>
      </w:r>
    </w:p>
    <w:p w:rsidR="00F7017E" w:rsidRPr="00813088" w:rsidRDefault="007B1A07" w:rsidP="00123166">
      <w:pPr>
        <w:pStyle w:val="SingleTxtGA"/>
        <w:rPr>
          <w:spacing w:val="-4"/>
          <w:rtl/>
        </w:rPr>
      </w:pPr>
      <w:r>
        <w:rPr>
          <w:rtl/>
        </w:rPr>
        <w:lastRenderedPageBreak/>
        <w:t>٤-٦</w:t>
      </w:r>
      <w:r>
        <w:rPr>
          <w:rtl/>
        </w:rPr>
        <w:tab/>
      </w:r>
      <w:r w:rsidR="00F7017E" w:rsidRPr="00123166">
        <w:rPr>
          <w:spacing w:val="-4"/>
          <w:rtl/>
        </w:rPr>
        <w:t xml:space="preserve">وتلاحظ الدولة الطرف أن ابن صاحبي البلاغ كان دون سن الثانية عندما </w:t>
      </w:r>
      <w:r w:rsidR="00F7017E" w:rsidRPr="00123166">
        <w:rPr>
          <w:rFonts w:hint="cs"/>
          <w:spacing w:val="-4"/>
          <w:rtl/>
        </w:rPr>
        <w:t xml:space="preserve">أجرى </w:t>
      </w:r>
      <w:r w:rsidR="00F7017E" w:rsidRPr="00123166">
        <w:rPr>
          <w:spacing w:val="-4"/>
          <w:rtl/>
        </w:rPr>
        <w:t xml:space="preserve">المجلس </w:t>
      </w:r>
      <w:r w:rsidR="00F7017E" w:rsidRPr="00123166">
        <w:rPr>
          <w:rFonts w:hint="cs"/>
          <w:spacing w:val="-4"/>
          <w:rtl/>
        </w:rPr>
        <w:t>تقييما</w:t>
      </w:r>
      <w:r w:rsidR="003D178B" w:rsidRPr="00123166">
        <w:rPr>
          <w:rFonts w:hint="cs"/>
          <w:spacing w:val="-4"/>
          <w:rtl/>
        </w:rPr>
        <w:t>ً</w:t>
      </w:r>
      <w:r w:rsidR="00F7017E" w:rsidRPr="00123166">
        <w:rPr>
          <w:rFonts w:hint="cs"/>
          <w:spacing w:val="-4"/>
          <w:rtl/>
        </w:rPr>
        <w:t xml:space="preserve"> ل</w:t>
      </w:r>
      <w:r w:rsidR="00F7017E" w:rsidRPr="00123166">
        <w:rPr>
          <w:spacing w:val="-4"/>
          <w:rtl/>
        </w:rPr>
        <w:t xml:space="preserve">قضيتهما، وأن </w:t>
      </w:r>
      <w:r w:rsidR="00F7017E" w:rsidRPr="00123166">
        <w:rPr>
          <w:rFonts w:hint="cs"/>
          <w:spacing w:val="-4"/>
          <w:rtl/>
        </w:rPr>
        <w:t xml:space="preserve">أسس طلب </w:t>
      </w:r>
      <w:r w:rsidR="00F7017E" w:rsidRPr="00123166">
        <w:rPr>
          <w:spacing w:val="-4"/>
          <w:rtl/>
        </w:rPr>
        <w:t xml:space="preserve">لجوئه </w:t>
      </w:r>
      <w:r w:rsidR="00F7017E" w:rsidRPr="00123166">
        <w:rPr>
          <w:rFonts w:hint="cs"/>
          <w:spacing w:val="-4"/>
          <w:rtl/>
        </w:rPr>
        <w:t>ترتبط بأسس</w:t>
      </w:r>
      <w:r w:rsidR="00F7017E" w:rsidRPr="00123166">
        <w:rPr>
          <w:spacing w:val="-4"/>
          <w:rtl/>
        </w:rPr>
        <w:t xml:space="preserve"> </w:t>
      </w:r>
      <w:r w:rsidR="00F7017E" w:rsidRPr="00123166">
        <w:rPr>
          <w:rFonts w:hint="cs"/>
          <w:spacing w:val="-4"/>
          <w:rtl/>
        </w:rPr>
        <w:t xml:space="preserve">طلب </w:t>
      </w:r>
      <w:r w:rsidR="00F7017E" w:rsidRPr="00123166">
        <w:rPr>
          <w:spacing w:val="-4"/>
          <w:rtl/>
        </w:rPr>
        <w:t>والديه</w:t>
      </w:r>
      <w:r w:rsidR="00F7017E" w:rsidRPr="00123166">
        <w:rPr>
          <w:rFonts w:hint="cs"/>
          <w:spacing w:val="-4"/>
          <w:rtl/>
        </w:rPr>
        <w:t xml:space="preserve"> للجوء</w:t>
      </w:r>
      <w:r w:rsidR="00F37A10" w:rsidRPr="00123166">
        <w:rPr>
          <w:spacing w:val="-4"/>
          <w:rtl/>
        </w:rPr>
        <w:t xml:space="preserve">. </w:t>
      </w:r>
      <w:r w:rsidR="00F7017E" w:rsidRPr="00123166">
        <w:rPr>
          <w:spacing w:val="-4"/>
          <w:rtl/>
        </w:rPr>
        <w:t xml:space="preserve">ولهذا السبب، </w:t>
      </w:r>
      <w:r w:rsidR="00F7017E" w:rsidRPr="00AE1D50">
        <w:rPr>
          <w:rtl/>
        </w:rPr>
        <w:t>قُيمت ظروفه الخاصة بالاقتران مع ظروف والديه</w:t>
      </w:r>
      <w:r w:rsidR="00F37A10">
        <w:rPr>
          <w:rtl/>
        </w:rPr>
        <w:t xml:space="preserve">. </w:t>
      </w:r>
      <w:r w:rsidR="00F7017E" w:rsidRPr="00AE1D50">
        <w:rPr>
          <w:rtl/>
        </w:rPr>
        <w:t xml:space="preserve">ولما كان المجلس قد رفض </w:t>
      </w:r>
      <w:r w:rsidR="00F7017E">
        <w:rPr>
          <w:rFonts w:hint="cs"/>
          <w:rtl/>
        </w:rPr>
        <w:t xml:space="preserve">ادعاء </w:t>
      </w:r>
      <w:r w:rsidR="00F7017E" w:rsidRPr="00AE1D50">
        <w:rPr>
          <w:rtl/>
        </w:rPr>
        <w:t xml:space="preserve">النزاع المحتمل مع أسرة صاحبة البلاغ، فإنه رفض </w:t>
      </w:r>
      <w:r w:rsidR="00813088">
        <w:rPr>
          <w:rFonts w:hint="cs"/>
          <w:rtl/>
        </w:rPr>
        <w:t>أيضاً</w:t>
      </w:r>
      <w:r w:rsidR="00F7017E">
        <w:rPr>
          <w:rFonts w:hint="cs"/>
          <w:rtl/>
        </w:rPr>
        <w:t xml:space="preserve"> </w:t>
      </w:r>
      <w:r w:rsidR="00F7017E" w:rsidRPr="00AE1D50">
        <w:rPr>
          <w:rtl/>
        </w:rPr>
        <w:t>ادعاء أن ابنهما سي</w:t>
      </w:r>
      <w:r w:rsidR="00F7017E">
        <w:rPr>
          <w:rFonts w:hint="cs"/>
          <w:rtl/>
        </w:rPr>
        <w:t>ُ</w:t>
      </w:r>
      <w:r w:rsidR="00F7017E" w:rsidRPr="00AE1D50">
        <w:rPr>
          <w:rtl/>
        </w:rPr>
        <w:t>عتبر طفلا غير شرعي عند عودته إلى أفغانستان</w:t>
      </w:r>
      <w:r w:rsidR="00F37A10">
        <w:rPr>
          <w:rtl/>
        </w:rPr>
        <w:t xml:space="preserve">. </w:t>
      </w:r>
      <w:r w:rsidR="00F7017E" w:rsidRPr="00AE1D50">
        <w:rPr>
          <w:rtl/>
        </w:rPr>
        <w:t>وتلاحظ الدولة الطرف في هذا الصدد أن صاحبي البلاغ تزوجا في</w:t>
      </w:r>
      <w:r w:rsidR="00813088">
        <w:rPr>
          <w:rtl/>
        </w:rPr>
        <w:t xml:space="preserve"> عام</w:t>
      </w:r>
      <w:r w:rsidR="00813088">
        <w:rPr>
          <w:rFonts w:hint="cs"/>
          <w:rtl/>
        </w:rPr>
        <w:t> </w:t>
      </w:r>
      <w:r w:rsidR="00F7017E" w:rsidRPr="00AE1D50">
        <w:rPr>
          <w:rtl/>
        </w:rPr>
        <w:t>2012 وأن ابنهما وُلد في شباط/فبراير 2014</w:t>
      </w:r>
      <w:r w:rsidR="00F37A10">
        <w:rPr>
          <w:rtl/>
        </w:rPr>
        <w:t xml:space="preserve">. </w:t>
      </w:r>
      <w:r w:rsidR="00F7017E" w:rsidRPr="00AE1D50">
        <w:rPr>
          <w:rtl/>
        </w:rPr>
        <w:t>وخل</w:t>
      </w:r>
      <w:r w:rsidR="00F7017E">
        <w:rPr>
          <w:rFonts w:hint="cs"/>
          <w:rtl/>
        </w:rPr>
        <w:t>ُ</w:t>
      </w:r>
      <w:r w:rsidR="00F7017E" w:rsidRPr="00AE1D50">
        <w:rPr>
          <w:rtl/>
        </w:rPr>
        <w:t xml:space="preserve">ص المجلس </w:t>
      </w:r>
      <w:r w:rsidR="00813088">
        <w:rPr>
          <w:rtl/>
        </w:rPr>
        <w:t>أيضاً</w:t>
      </w:r>
      <w:r w:rsidR="00F7017E" w:rsidRPr="00AE1D50">
        <w:rPr>
          <w:rtl/>
        </w:rPr>
        <w:t xml:space="preserve"> إلى أن </w:t>
      </w:r>
      <w:r w:rsidR="00F7017E">
        <w:rPr>
          <w:rFonts w:hint="cs"/>
          <w:rtl/>
        </w:rPr>
        <w:t xml:space="preserve">لا أحد </w:t>
      </w:r>
      <w:r w:rsidR="00F7017E" w:rsidRPr="00AE1D50">
        <w:rPr>
          <w:rtl/>
        </w:rPr>
        <w:t xml:space="preserve">من صاحبي البلاغ </w:t>
      </w:r>
      <w:r w:rsidR="00F7017E">
        <w:rPr>
          <w:rFonts w:hint="cs"/>
          <w:rtl/>
        </w:rPr>
        <w:t xml:space="preserve">اعتنق </w:t>
      </w:r>
      <w:r w:rsidR="00F7017E" w:rsidRPr="00AE1D50">
        <w:rPr>
          <w:rtl/>
        </w:rPr>
        <w:t>المسيحية في واقع الأمر</w:t>
      </w:r>
      <w:r w:rsidR="00F37A10">
        <w:rPr>
          <w:rtl/>
        </w:rPr>
        <w:t xml:space="preserve">. </w:t>
      </w:r>
      <w:r w:rsidR="00F7017E" w:rsidRPr="00AE1D50">
        <w:rPr>
          <w:rtl/>
        </w:rPr>
        <w:t xml:space="preserve">وبالنظر إلى سن ابنهما وقت إجراءات التماس </w:t>
      </w:r>
      <w:r w:rsidR="00F7017E" w:rsidRPr="00813088">
        <w:rPr>
          <w:spacing w:val="-4"/>
          <w:rtl/>
        </w:rPr>
        <w:t>اللجوء، فإنه لم</w:t>
      </w:r>
      <w:r w:rsidR="00123166">
        <w:rPr>
          <w:rFonts w:hint="cs"/>
          <w:spacing w:val="-4"/>
          <w:rtl/>
        </w:rPr>
        <w:t> </w:t>
      </w:r>
      <w:r w:rsidR="00F7017E" w:rsidRPr="00813088">
        <w:rPr>
          <w:spacing w:val="-4"/>
          <w:rtl/>
        </w:rPr>
        <w:t>يكن قادرا</w:t>
      </w:r>
      <w:r w:rsidR="00813088">
        <w:rPr>
          <w:rFonts w:hint="cs"/>
          <w:spacing w:val="-4"/>
          <w:rtl/>
        </w:rPr>
        <w:t>ً</w:t>
      </w:r>
      <w:r w:rsidR="00F7017E" w:rsidRPr="00813088">
        <w:rPr>
          <w:spacing w:val="-4"/>
          <w:rtl/>
        </w:rPr>
        <w:t xml:space="preserve"> على الإدلاء بأي بيانات أثناء المقابلات.</w:t>
      </w:r>
      <w:r w:rsidR="00F7017E" w:rsidRPr="00813088">
        <w:rPr>
          <w:rFonts w:cs="Times New Roman"/>
          <w:spacing w:val="-4"/>
        </w:rPr>
        <w:t>‬</w:t>
      </w:r>
      <w:r w:rsidR="00F7017E" w:rsidRPr="00813088">
        <w:rPr>
          <w:spacing w:val="-4"/>
          <w:rtl/>
        </w:rPr>
        <w:t xml:space="preserve"> واستنا</w:t>
      </w:r>
      <w:r w:rsidR="00D66BBF">
        <w:rPr>
          <w:spacing w:val="-4"/>
          <w:rtl/>
        </w:rPr>
        <w:t xml:space="preserve">داً </w:t>
      </w:r>
      <w:r w:rsidR="00F7017E" w:rsidRPr="00813088">
        <w:rPr>
          <w:spacing w:val="-4"/>
          <w:rtl/>
        </w:rPr>
        <w:t xml:space="preserve">إلى هذه المعطيات، فإن عبء تقديم المعلومات ذات الصلة نيابة عن ابنهما يقع على عاتقهما، لكنهما لم يفعلا </w:t>
      </w:r>
      <w:proofErr w:type="gramStart"/>
      <w:r w:rsidR="00F7017E" w:rsidRPr="00813088">
        <w:rPr>
          <w:spacing w:val="-4"/>
          <w:rtl/>
        </w:rPr>
        <w:t>ذلك.</w:t>
      </w:r>
      <w:r w:rsidR="00F7017E" w:rsidRPr="00813088">
        <w:rPr>
          <w:rFonts w:cs="Times New Roman"/>
          <w:spacing w:val="-4"/>
        </w:rPr>
        <w:t>‬</w:t>
      </w:r>
      <w:r w:rsidR="00F7017E" w:rsidRPr="00813088">
        <w:rPr>
          <w:rFonts w:cs="Times New Roman"/>
          <w:spacing w:val="-4"/>
        </w:rPr>
        <w:t>‬</w:t>
      </w:r>
      <w:proofErr w:type="gramEnd"/>
      <w:r w:rsidR="00F7017E" w:rsidRPr="00813088">
        <w:rPr>
          <w:spacing w:val="-4"/>
        </w:rPr>
        <w:t>‬</w:t>
      </w:r>
      <w:r w:rsidR="00F7017E" w:rsidRPr="00813088">
        <w:rPr>
          <w:spacing w:val="-4"/>
        </w:rPr>
        <w:t>‬</w:t>
      </w:r>
      <w:r w:rsidR="00F7017E" w:rsidRPr="00813088">
        <w:rPr>
          <w:spacing w:val="-4"/>
        </w:rPr>
        <w:t>‬</w:t>
      </w:r>
      <w:r w:rsidR="00F7017E" w:rsidRPr="00813088">
        <w:rPr>
          <w:spacing w:val="-4"/>
        </w:rPr>
        <w:t>‬</w:t>
      </w:r>
      <w:r w:rsidR="00F7017E" w:rsidRPr="00813088">
        <w:rPr>
          <w:spacing w:val="-4"/>
        </w:rPr>
        <w:t>‬</w:t>
      </w:r>
      <w:r w:rsidR="00F7017E" w:rsidRPr="00813088">
        <w:rPr>
          <w:spacing w:val="-4"/>
        </w:rPr>
        <w:t>‬</w:t>
      </w:r>
      <w:r w:rsidR="00F7017E" w:rsidRPr="00813088">
        <w:rPr>
          <w:spacing w:val="-4"/>
        </w:rPr>
        <w:t>‬</w:t>
      </w:r>
      <w:r w:rsidR="00F7017E" w:rsidRPr="00813088">
        <w:rPr>
          <w:spacing w:val="-4"/>
        </w:rPr>
        <w:t>‬</w:t>
      </w:r>
      <w:r w:rsidR="00F7017E" w:rsidRPr="00813088">
        <w:rPr>
          <w:spacing w:val="-4"/>
        </w:rPr>
        <w:t>‬</w:t>
      </w:r>
      <w:r w:rsidR="00F7017E" w:rsidRPr="00813088">
        <w:rPr>
          <w:spacing w:val="-4"/>
        </w:rPr>
        <w:t>‬</w:t>
      </w:r>
      <w:r w:rsidR="00F7017E" w:rsidRPr="00813088">
        <w:rPr>
          <w:spacing w:val="-4"/>
        </w:rPr>
        <w:t>‬</w:t>
      </w:r>
      <w:r w:rsidR="00F7017E" w:rsidRPr="00813088">
        <w:rPr>
          <w:spacing w:val="-4"/>
        </w:rPr>
        <w:t>‬</w:t>
      </w:r>
      <w:r w:rsidR="00F7017E" w:rsidRPr="00813088">
        <w:rPr>
          <w:spacing w:val="-4"/>
        </w:rPr>
        <w:t>‬</w:t>
      </w:r>
      <w:r w:rsidR="00F7017E" w:rsidRPr="00813088">
        <w:rPr>
          <w:spacing w:val="-4"/>
        </w:rPr>
        <w:t>‬</w:t>
      </w:r>
      <w:r w:rsidR="00F7017E" w:rsidRPr="00813088">
        <w:rPr>
          <w:spacing w:val="-4"/>
        </w:rPr>
        <w:t>‬</w:t>
      </w:r>
    </w:p>
    <w:p w:rsidR="00F7017E" w:rsidRPr="00AE1D50" w:rsidRDefault="007B1A07" w:rsidP="00F7017E">
      <w:pPr>
        <w:pStyle w:val="SingleTxtGA"/>
        <w:rPr>
          <w:rtl/>
          <w:lang w:bidi="ar-DZ"/>
        </w:rPr>
      </w:pPr>
      <w:r>
        <w:rPr>
          <w:rtl/>
        </w:rPr>
        <w:t>4-7</w:t>
      </w:r>
      <w:r>
        <w:rPr>
          <w:rtl/>
        </w:rPr>
        <w:tab/>
      </w:r>
      <w:r w:rsidR="00F7017E" w:rsidRPr="00AE1D50">
        <w:rPr>
          <w:rtl/>
        </w:rPr>
        <w:t>وتلاحظ الدولة الطرف أن عدم استشهاد المجلس صراحةً بالاتفاقية في قراره لا يعني ضمناً أنه لم يأخذ</w:t>
      </w:r>
      <w:r w:rsidR="00F7017E">
        <w:rPr>
          <w:rFonts w:hint="cs"/>
          <w:rtl/>
        </w:rPr>
        <w:t>ها</w:t>
      </w:r>
      <w:r w:rsidR="00F7017E" w:rsidRPr="00AE1D50">
        <w:rPr>
          <w:rtl/>
        </w:rPr>
        <w:t xml:space="preserve"> في اعتباره.</w:t>
      </w:r>
      <w:r w:rsidR="00F7017E" w:rsidRPr="00AE1D50">
        <w:rPr>
          <w:rFonts w:cs="Times New Roman"/>
        </w:rPr>
        <w:t>‬</w:t>
      </w:r>
      <w:r w:rsidR="00F7017E" w:rsidRPr="00AE1D50">
        <w:rPr>
          <w:rtl/>
        </w:rPr>
        <w:t xml:space="preserve"> وتلاحظ الدولة الطرف أن ادعاء صاح</w:t>
      </w:r>
      <w:r w:rsidR="00813088">
        <w:rPr>
          <w:rtl/>
        </w:rPr>
        <w:t>بي البلاغ أن المجلس لم</w:t>
      </w:r>
      <w:r w:rsidR="00813088">
        <w:rPr>
          <w:rFonts w:hint="cs"/>
          <w:rtl/>
        </w:rPr>
        <w:t> </w:t>
      </w:r>
      <w:r w:rsidR="00F7017E" w:rsidRPr="00AE1D50">
        <w:rPr>
          <w:rtl/>
        </w:rPr>
        <w:t xml:space="preserve">يأخذ مصالح </w:t>
      </w:r>
      <w:r w:rsidR="00F7017E">
        <w:rPr>
          <w:rFonts w:hint="cs"/>
          <w:rtl/>
        </w:rPr>
        <w:t xml:space="preserve">ابنيهما </w:t>
      </w:r>
      <w:r w:rsidR="00F7017E" w:rsidRPr="00AE1D50">
        <w:rPr>
          <w:rtl/>
        </w:rPr>
        <w:t>الفضلى في اعتباره قد أُدرج في طلب إعادة النظر في قضيتهما</w:t>
      </w:r>
      <w:r w:rsidR="00F7017E" w:rsidRPr="006050E9">
        <w:rPr>
          <w:rtl/>
        </w:rPr>
        <w:t xml:space="preserve"> </w:t>
      </w:r>
      <w:r w:rsidR="00F7017E" w:rsidRPr="00AE1D50">
        <w:rPr>
          <w:rtl/>
        </w:rPr>
        <w:t>في ٢٨ آذار/مارس ٢٠١٦.</w:t>
      </w:r>
      <w:r w:rsidR="00F7017E" w:rsidRPr="00AE1D50">
        <w:rPr>
          <w:rFonts w:cs="Times New Roman"/>
        </w:rPr>
        <w:t>‬</w:t>
      </w:r>
      <w:r w:rsidR="00D66BBF">
        <w:rPr>
          <w:rtl/>
        </w:rPr>
        <w:t xml:space="preserve"> </w:t>
      </w:r>
      <w:r w:rsidR="00F7017E" w:rsidRPr="00AE1D50">
        <w:rPr>
          <w:rtl/>
        </w:rPr>
        <w:t>وكانت هذه المعلومات</w:t>
      </w:r>
      <w:r w:rsidR="00F7017E">
        <w:rPr>
          <w:rFonts w:hint="cs"/>
          <w:rtl/>
        </w:rPr>
        <w:t>،</w:t>
      </w:r>
      <w:r w:rsidR="00F7017E" w:rsidRPr="00AE1D50">
        <w:rPr>
          <w:rtl/>
        </w:rPr>
        <w:t xml:space="preserve"> بالإضافة إلى مراجعة </w:t>
      </w:r>
      <w:r w:rsidR="00F7017E" w:rsidRPr="00AE1D50">
        <w:rPr>
          <w:i/>
          <w:rtl/>
        </w:rPr>
        <w:t>المبادئ التوجيهية لمفوضية الأمم المتحدة السامية لشؤون اللاجئين بشأن تقييم شروط الحماية الدولية لملتمسي اللجوء من أفغانستان</w:t>
      </w:r>
      <w:r w:rsidR="00813088">
        <w:rPr>
          <w:rtl/>
        </w:rPr>
        <w:t xml:space="preserve"> (المؤرخة 6 آب/أغسطس 2013)</w:t>
      </w:r>
      <w:r w:rsidR="00F7017E" w:rsidRPr="00AE1D50">
        <w:rPr>
          <w:rtl/>
        </w:rPr>
        <w:t>، متاحة للمجلس عندما اعتمد قراره في 17 تشرين الثاني/نوفمبر 2016</w:t>
      </w:r>
      <w:r w:rsidR="00F37A10">
        <w:rPr>
          <w:rtl/>
        </w:rPr>
        <w:t xml:space="preserve">. </w:t>
      </w:r>
      <w:r w:rsidR="00F7017E" w:rsidRPr="00AE1D50">
        <w:rPr>
          <w:rtl/>
        </w:rPr>
        <w:t>وتلاحظ الدولة الطرف أن المجلس يأخذ الاتفاقية في اعتباره، فضلاً عن المعاهدات الدولية الأخرى ذات الصلة</w:t>
      </w:r>
      <w:r w:rsidR="00F7017E">
        <w:rPr>
          <w:rFonts w:hint="cs"/>
          <w:rtl/>
        </w:rPr>
        <w:t>،</w:t>
      </w:r>
      <w:r w:rsidR="00F7017E" w:rsidRPr="00AE1D50">
        <w:rPr>
          <w:rtl/>
        </w:rPr>
        <w:t xml:space="preserve"> ويعتبرها عنصراً حاسماً عند </w:t>
      </w:r>
      <w:r w:rsidR="00F7017E">
        <w:rPr>
          <w:rFonts w:hint="cs"/>
          <w:rtl/>
        </w:rPr>
        <w:t xml:space="preserve">النظر في </w:t>
      </w:r>
      <w:r w:rsidR="00F7017E" w:rsidRPr="00AE1D50">
        <w:rPr>
          <w:rtl/>
        </w:rPr>
        <w:t>طلبات</w:t>
      </w:r>
      <w:r w:rsidR="00EF29EE">
        <w:rPr>
          <w:rtl/>
        </w:rPr>
        <w:t xml:space="preserve"> اللجوء المتعلقة بقضايا الأطفال</w:t>
      </w:r>
      <w:r w:rsidR="00F37A10">
        <w:rPr>
          <w:rFonts w:hint="cs"/>
          <w:rtl/>
          <w:lang w:bidi="ar-DZ"/>
        </w:rPr>
        <w:t xml:space="preserve">. </w:t>
      </w:r>
    </w:p>
    <w:p w:rsidR="00F7017E" w:rsidRPr="00AE1D50" w:rsidRDefault="007B1A07" w:rsidP="00813088">
      <w:pPr>
        <w:pStyle w:val="SingleTxtGA"/>
        <w:rPr>
          <w:rtl/>
        </w:rPr>
      </w:pPr>
      <w:r>
        <w:rPr>
          <w:rtl/>
        </w:rPr>
        <w:t>4-8</w:t>
      </w:r>
      <w:r>
        <w:rPr>
          <w:rtl/>
        </w:rPr>
        <w:tab/>
      </w:r>
      <w:r w:rsidR="00F7017E" w:rsidRPr="00AE1D50">
        <w:rPr>
          <w:rtl/>
        </w:rPr>
        <w:t xml:space="preserve">وتلاحظ الدولة الطرف أن مراجعة </w:t>
      </w:r>
      <w:r w:rsidR="00F7017E">
        <w:rPr>
          <w:rFonts w:hint="cs"/>
          <w:rtl/>
        </w:rPr>
        <w:t>ال</w:t>
      </w:r>
      <w:r w:rsidR="00F7017E" w:rsidRPr="00AE1D50">
        <w:rPr>
          <w:rtl/>
        </w:rPr>
        <w:t xml:space="preserve">مفوضية </w:t>
      </w:r>
      <w:r w:rsidR="00F7017E">
        <w:rPr>
          <w:rFonts w:hint="cs"/>
          <w:rtl/>
        </w:rPr>
        <w:t xml:space="preserve">السامية لشؤون </w:t>
      </w:r>
      <w:r w:rsidR="00F7017E" w:rsidRPr="00AE1D50">
        <w:rPr>
          <w:rtl/>
        </w:rPr>
        <w:t xml:space="preserve">اللاجئين لمبادئها التوجيهية لتقييم شروط الحماية الدولية لا تتعلق </w:t>
      </w:r>
      <w:r w:rsidR="00F7017E">
        <w:rPr>
          <w:rFonts w:hint="cs"/>
          <w:rtl/>
        </w:rPr>
        <w:t>إلا ب</w:t>
      </w:r>
      <w:r w:rsidR="00F7017E" w:rsidRPr="00AE1D50">
        <w:rPr>
          <w:rtl/>
        </w:rPr>
        <w:t xml:space="preserve">معايير إحالة الأفراد إلى </w:t>
      </w:r>
      <w:r w:rsidR="00F7017E">
        <w:rPr>
          <w:rFonts w:hint="cs"/>
          <w:rtl/>
        </w:rPr>
        <w:t>وجهة</w:t>
      </w:r>
      <w:r w:rsidR="00F7017E" w:rsidRPr="00AE1D50">
        <w:rPr>
          <w:rtl/>
        </w:rPr>
        <w:t xml:space="preserve"> داخلية بديلة</w:t>
      </w:r>
      <w:r w:rsidR="00F7017E">
        <w:rPr>
          <w:rFonts w:hint="cs"/>
          <w:rtl/>
        </w:rPr>
        <w:t xml:space="preserve"> للهروب</w:t>
      </w:r>
      <w:r w:rsidR="00F7017E" w:rsidRPr="00AE1D50">
        <w:rPr>
          <w:rtl/>
        </w:rPr>
        <w:t>.</w:t>
      </w:r>
      <w:r w:rsidR="00F7017E" w:rsidRPr="00AE1D50">
        <w:rPr>
          <w:rFonts w:cs="Times New Roman"/>
        </w:rPr>
        <w:t>‬</w:t>
      </w:r>
      <w:r w:rsidR="00F7017E" w:rsidRPr="00AE1D50">
        <w:rPr>
          <w:rtl/>
        </w:rPr>
        <w:t xml:space="preserve"> وفي هذ</w:t>
      </w:r>
      <w:r w:rsidR="00F7017E">
        <w:rPr>
          <w:rtl/>
        </w:rPr>
        <w:t xml:space="preserve">ا الصدد، اعتبرت المفوضية أن </w:t>
      </w:r>
      <w:r w:rsidR="00F7017E">
        <w:rPr>
          <w:rFonts w:hint="cs"/>
          <w:rtl/>
        </w:rPr>
        <w:t>"</w:t>
      </w:r>
      <w:r w:rsidR="00F7017E" w:rsidRPr="00AE1D50">
        <w:rPr>
          <w:rtl/>
        </w:rPr>
        <w:t>ال</w:t>
      </w:r>
      <w:r w:rsidR="00F7017E">
        <w:rPr>
          <w:rFonts w:hint="cs"/>
          <w:rtl/>
        </w:rPr>
        <w:t>هروب</w:t>
      </w:r>
      <w:r w:rsidR="00F7017E" w:rsidRPr="00AE1D50">
        <w:rPr>
          <w:rtl/>
        </w:rPr>
        <w:t xml:space="preserve"> أو إعادة التوطين داخل</w:t>
      </w:r>
      <w:r w:rsidR="00F7017E">
        <w:rPr>
          <w:rFonts w:hint="cs"/>
          <w:rtl/>
        </w:rPr>
        <w:t xml:space="preserve"> البلد</w:t>
      </w:r>
      <w:r w:rsidR="00F7017E" w:rsidRPr="00AE1D50">
        <w:rPr>
          <w:rtl/>
        </w:rPr>
        <w:t xml:space="preserve"> </w:t>
      </w:r>
      <w:r w:rsidR="00F7017E">
        <w:rPr>
          <w:rFonts w:hint="cs"/>
          <w:rtl/>
        </w:rPr>
        <w:t xml:space="preserve">قد </w:t>
      </w:r>
      <w:r w:rsidR="00F7017E" w:rsidRPr="00AE1D50">
        <w:rPr>
          <w:rtl/>
        </w:rPr>
        <w:t>يكون بديلا</w:t>
      </w:r>
      <w:r w:rsidR="00813088">
        <w:rPr>
          <w:rFonts w:hint="cs"/>
          <w:rtl/>
        </w:rPr>
        <w:t>ً</w:t>
      </w:r>
      <w:r w:rsidR="00F7017E" w:rsidRPr="00AE1D50">
        <w:rPr>
          <w:rtl/>
        </w:rPr>
        <w:t xml:space="preserve"> معقولا</w:t>
      </w:r>
      <w:r w:rsidR="00813088">
        <w:rPr>
          <w:rFonts w:hint="cs"/>
          <w:rtl/>
        </w:rPr>
        <w:t>ً</w:t>
      </w:r>
      <w:r w:rsidR="00F7017E" w:rsidRPr="00AE1D50">
        <w:rPr>
          <w:rtl/>
        </w:rPr>
        <w:t xml:space="preserve"> فقط عندما يتوقع الشخص أنه سيستفيد من دعم حقيقي من أسرته (الممتدة) أو عشيرته أو قبيلته في </w:t>
      </w:r>
      <w:r w:rsidR="00F7017E">
        <w:rPr>
          <w:rFonts w:hint="cs"/>
          <w:rtl/>
        </w:rPr>
        <w:t>مكان</w:t>
      </w:r>
      <w:r w:rsidR="00F7017E" w:rsidRPr="00AE1D50">
        <w:rPr>
          <w:rtl/>
        </w:rPr>
        <w:t xml:space="preserve"> إعادة توطينه</w:t>
      </w:r>
      <w:r w:rsidR="00F7017E">
        <w:rPr>
          <w:rFonts w:hint="cs"/>
          <w:rtl/>
        </w:rPr>
        <w:t xml:space="preserve"> المحتمل</w:t>
      </w:r>
      <w:r w:rsidR="00F37A10">
        <w:rPr>
          <w:rtl/>
        </w:rPr>
        <w:t xml:space="preserve">. </w:t>
      </w:r>
      <w:r w:rsidR="00F7017E" w:rsidRPr="00AE1D50">
        <w:rPr>
          <w:rtl/>
        </w:rPr>
        <w:t>ويُستثنى من شرط الدعم الخارجي هذا دون غيرهم</w:t>
      </w:r>
      <w:r w:rsidR="00F7017E">
        <w:rPr>
          <w:rFonts w:hint="cs"/>
          <w:rtl/>
        </w:rPr>
        <w:t xml:space="preserve"> الرجال</w:t>
      </w:r>
      <w:r w:rsidR="00F7017E" w:rsidRPr="00AE1D50">
        <w:rPr>
          <w:rtl/>
        </w:rPr>
        <w:t xml:space="preserve"> العزاب </w:t>
      </w:r>
      <w:r w:rsidR="00F7017E">
        <w:rPr>
          <w:rFonts w:hint="cs"/>
          <w:rtl/>
        </w:rPr>
        <w:t>سليمو البنية</w:t>
      </w:r>
      <w:r w:rsidR="00F7017E" w:rsidRPr="00AE1D50">
        <w:rPr>
          <w:rtl/>
        </w:rPr>
        <w:t xml:space="preserve">، والمتزوجون في سن العمل الذين لا يعانون أي ضعف </w:t>
      </w:r>
      <w:r w:rsidR="00F7017E">
        <w:rPr>
          <w:rFonts w:hint="cs"/>
          <w:rtl/>
        </w:rPr>
        <w:t>محدد</w:t>
      </w:r>
      <w:r w:rsidR="00F7017E" w:rsidRPr="00AE1D50">
        <w:rPr>
          <w:rtl/>
        </w:rPr>
        <w:t>، القادرون على البقاء في بعض الظروف دون دعم أسري ومجتمعي</w:t>
      </w:r>
      <w:r w:rsidR="00813088">
        <w:rPr>
          <w:vertAlign w:val="superscript"/>
          <w:rtl/>
        </w:rPr>
        <w:t>(</w:t>
      </w:r>
      <w:r w:rsidR="00813088">
        <w:rPr>
          <w:rStyle w:val="FootnoteReference"/>
          <w:rtl/>
        </w:rPr>
        <w:footnoteReference w:id="7"/>
      </w:r>
      <w:r w:rsidR="00813088">
        <w:rPr>
          <w:vertAlign w:val="superscript"/>
          <w:rtl/>
        </w:rPr>
        <w:t>)</w:t>
      </w:r>
      <w:r w:rsidR="00F7017E" w:rsidRPr="00AE1D50">
        <w:rPr>
          <w:rtl/>
        </w:rPr>
        <w:t>"</w:t>
      </w:r>
      <w:r w:rsidR="00F37A10">
        <w:rPr>
          <w:rtl/>
        </w:rPr>
        <w:t xml:space="preserve">. </w:t>
      </w:r>
      <w:r w:rsidR="00F7017E" w:rsidRPr="00AE1D50">
        <w:rPr>
          <w:rtl/>
        </w:rPr>
        <w:t>واستبدلت المفوضية السامية لشؤون اللاجئين مصطلح "المتزوجون في سن العمل" بمصطلح "الأسرة الأساسية" السابق</w:t>
      </w:r>
      <w:r w:rsidR="00F37A10">
        <w:rPr>
          <w:rtl/>
        </w:rPr>
        <w:t xml:space="preserve">. </w:t>
      </w:r>
      <w:r w:rsidR="00F7017E" w:rsidRPr="00AE1D50">
        <w:rPr>
          <w:rtl/>
        </w:rPr>
        <w:t xml:space="preserve">ومع ذلك، رفض المجلس في هذه القضية </w:t>
      </w:r>
      <w:r w:rsidR="00F7017E">
        <w:rPr>
          <w:rFonts w:hint="cs"/>
          <w:rtl/>
        </w:rPr>
        <w:t xml:space="preserve">أسس </w:t>
      </w:r>
      <w:r w:rsidR="00F7017E" w:rsidRPr="00AE1D50">
        <w:rPr>
          <w:rtl/>
        </w:rPr>
        <w:t>صاحب</w:t>
      </w:r>
      <w:r w:rsidR="00F7017E">
        <w:rPr>
          <w:rtl/>
        </w:rPr>
        <w:t xml:space="preserve">ي البلاغ لالتماس اللجوء لأنه </w:t>
      </w:r>
      <w:r w:rsidR="00F7017E">
        <w:rPr>
          <w:rFonts w:hint="cs"/>
          <w:rtl/>
        </w:rPr>
        <w:t xml:space="preserve">ارتأى </w:t>
      </w:r>
      <w:r w:rsidR="00F7017E" w:rsidRPr="00AE1D50">
        <w:rPr>
          <w:rtl/>
        </w:rPr>
        <w:t xml:space="preserve">أن </w:t>
      </w:r>
      <w:r w:rsidR="00F7017E">
        <w:rPr>
          <w:rFonts w:hint="cs"/>
          <w:rtl/>
        </w:rPr>
        <w:t xml:space="preserve">ليس </w:t>
      </w:r>
      <w:r w:rsidR="00F7017E" w:rsidRPr="00AE1D50">
        <w:rPr>
          <w:rtl/>
        </w:rPr>
        <w:t>ل</w:t>
      </w:r>
      <w:r w:rsidR="00F7017E">
        <w:rPr>
          <w:rFonts w:hint="cs"/>
          <w:rtl/>
        </w:rPr>
        <w:t>دي</w:t>
      </w:r>
      <w:r w:rsidR="00F7017E" w:rsidRPr="00AE1D50">
        <w:rPr>
          <w:rtl/>
        </w:rPr>
        <w:t xml:space="preserve">هما </w:t>
      </w:r>
      <w:r w:rsidR="00F7017E">
        <w:rPr>
          <w:rFonts w:hint="cs"/>
          <w:rtl/>
        </w:rPr>
        <w:t xml:space="preserve">أي نزاع </w:t>
      </w:r>
      <w:r w:rsidR="00F7017E" w:rsidRPr="00AE1D50">
        <w:rPr>
          <w:rtl/>
        </w:rPr>
        <w:t>مع السلطات الأفغانية أو</w:t>
      </w:r>
      <w:r w:rsidR="00F7017E">
        <w:rPr>
          <w:rFonts w:hint="cs"/>
          <w:rtl/>
        </w:rPr>
        <w:t xml:space="preserve"> مع</w:t>
      </w:r>
      <w:r w:rsidR="00F7017E" w:rsidRPr="00AE1D50">
        <w:rPr>
          <w:rtl/>
        </w:rPr>
        <w:t xml:space="preserve"> أفراد أسرتيهما </w:t>
      </w:r>
      <w:r w:rsidR="00F7017E">
        <w:rPr>
          <w:rFonts w:hint="cs"/>
          <w:rtl/>
        </w:rPr>
        <w:t>من شأنه أن</w:t>
      </w:r>
      <w:r w:rsidR="00F7017E" w:rsidRPr="00AE1D50">
        <w:rPr>
          <w:rtl/>
        </w:rPr>
        <w:t xml:space="preserve"> يبرر التماسهما </w:t>
      </w:r>
      <w:r w:rsidR="00F7017E">
        <w:rPr>
          <w:rFonts w:hint="cs"/>
          <w:rtl/>
        </w:rPr>
        <w:t>اللجوء</w:t>
      </w:r>
      <w:r w:rsidR="00F37A10">
        <w:rPr>
          <w:rtl/>
        </w:rPr>
        <w:t xml:space="preserve">. </w:t>
      </w:r>
      <w:r w:rsidR="00F7017E" w:rsidRPr="00AE1D50">
        <w:rPr>
          <w:rtl/>
        </w:rPr>
        <w:t xml:space="preserve">ولهذا السبب، ليس ثمة ما يجبر صاحبي البلاغ على إيجاد </w:t>
      </w:r>
      <w:r w:rsidR="00F7017E">
        <w:rPr>
          <w:rFonts w:hint="cs"/>
          <w:rtl/>
        </w:rPr>
        <w:t>وجهة</w:t>
      </w:r>
      <w:r w:rsidR="00F7017E" w:rsidRPr="00AE1D50">
        <w:rPr>
          <w:rtl/>
        </w:rPr>
        <w:t xml:space="preserve"> داخلية بديلة</w:t>
      </w:r>
      <w:r w:rsidR="00F7017E">
        <w:rPr>
          <w:rFonts w:hint="cs"/>
          <w:rtl/>
        </w:rPr>
        <w:t xml:space="preserve"> للهروب</w:t>
      </w:r>
      <w:r w:rsidR="00F7017E" w:rsidRPr="00AE1D50">
        <w:rPr>
          <w:rtl/>
        </w:rPr>
        <w:t>، والتغيير الذي طرأ على مصطلحات المبادئ التوجيهية لتقييم شروط الحماية الدولية لا علاقة له بهذه القضية.</w:t>
      </w:r>
      <w:r w:rsidR="00F7017E" w:rsidRPr="00AE1D50">
        <w:rPr>
          <w:rFonts w:cs="Times New Roman"/>
        </w:rPr>
        <w:t>‬</w:t>
      </w:r>
      <w:r w:rsidR="00F7017E" w:rsidRPr="00AE1D50">
        <w:rPr>
          <w:rtl/>
        </w:rPr>
        <w:t xml:space="preserve"> وقد ارتأى المجلس في اجتهاداته السابقة أن طبيعة الحالة الأمنية في أفغانستان لا </w:t>
      </w:r>
      <w:r w:rsidR="00F7017E">
        <w:rPr>
          <w:rFonts w:hint="cs"/>
          <w:rtl/>
        </w:rPr>
        <w:t>تعتبر بطبيعتها أم</w:t>
      </w:r>
      <w:r w:rsidR="00813088">
        <w:rPr>
          <w:rFonts w:hint="cs"/>
          <w:rtl/>
        </w:rPr>
        <w:t>راً</w:t>
      </w:r>
      <w:r w:rsidR="00D66BBF">
        <w:rPr>
          <w:rFonts w:hint="cs"/>
          <w:rtl/>
        </w:rPr>
        <w:t xml:space="preserve"> </w:t>
      </w:r>
      <w:r w:rsidR="00F7017E">
        <w:rPr>
          <w:rFonts w:hint="cs"/>
          <w:rtl/>
        </w:rPr>
        <w:t>ي</w:t>
      </w:r>
      <w:r w:rsidR="00F7017E" w:rsidRPr="00AE1D50">
        <w:rPr>
          <w:rtl/>
        </w:rPr>
        <w:t>برر لوحده</w:t>
      </w:r>
      <w:r w:rsidR="00F7017E">
        <w:rPr>
          <w:rFonts w:hint="cs"/>
          <w:rtl/>
        </w:rPr>
        <w:t xml:space="preserve"> منح</w:t>
      </w:r>
      <w:r w:rsidR="00F7017E" w:rsidRPr="00AE1D50">
        <w:rPr>
          <w:rtl/>
        </w:rPr>
        <w:t xml:space="preserve"> الإقامة بموجب المادة 7 من قانون الأجانب الدانمركي.</w:t>
      </w:r>
      <w:r w:rsidR="00F7017E" w:rsidRPr="00AE1D50">
        <w:rPr>
          <w:rFonts w:cs="Times New Roman"/>
        </w:rPr>
        <w:t>‬</w:t>
      </w:r>
      <w:r w:rsidR="00F7017E" w:rsidRPr="00AE1D50">
        <w:rPr>
          <w:rFonts w:cs="Times New Roman"/>
        </w:rPr>
        <w:t>‬</w:t>
      </w:r>
      <w:r w:rsidR="00F7017E" w:rsidRPr="00AE1D50">
        <w:rPr>
          <w:rFonts w:cs="Times New Roman"/>
        </w:rPr>
        <w:t>‬</w:t>
      </w:r>
      <w:r w:rsidR="00F7017E" w:rsidRPr="00AE1D50">
        <w:rPr>
          <w:rFonts w:cs="Times New Roman"/>
        </w:rPr>
        <w:t>‬</w:t>
      </w:r>
      <w:r w:rsidR="00F7017E">
        <w:t>‬</w:t>
      </w:r>
      <w:r w:rsidR="00F7017E">
        <w:t>‬</w:t>
      </w:r>
      <w:r w:rsidR="00F7017E">
        <w:t>‬</w:t>
      </w:r>
      <w:r w:rsidR="00F7017E">
        <w:t>‬</w:t>
      </w:r>
      <w:r w:rsidR="00F7017E">
        <w:t>‬</w:t>
      </w:r>
      <w:r w:rsidR="00F7017E">
        <w:t>‬</w:t>
      </w:r>
      <w:r w:rsidR="00F7017E">
        <w:t>‬</w:t>
      </w:r>
      <w:r w:rsidR="00F7017E">
        <w:t>‬</w:t>
      </w:r>
      <w:r w:rsidR="00F7017E">
        <w:t>‬</w:t>
      </w:r>
      <w:r w:rsidR="00F7017E">
        <w:t>‬</w:t>
      </w:r>
      <w:r w:rsidR="00F7017E">
        <w:t>‬</w:t>
      </w:r>
      <w:r w:rsidR="00F7017E">
        <w:t>‬</w:t>
      </w:r>
      <w:r w:rsidR="00F7017E">
        <w:t>‬</w:t>
      </w:r>
      <w:r w:rsidR="00F7017E">
        <w:t>‬</w:t>
      </w:r>
      <w:r w:rsidR="00F7017E">
        <w:t>‬</w:t>
      </w:r>
      <w:r w:rsidR="00F7017E">
        <w:t>‬</w:t>
      </w:r>
      <w:r w:rsidR="00F7017E">
        <w:t>‬</w:t>
      </w:r>
      <w:r w:rsidR="00F7017E">
        <w:t>‬</w:t>
      </w:r>
      <w:r w:rsidR="00F7017E">
        <w:t>‬</w:t>
      </w:r>
      <w:r w:rsidR="00F7017E">
        <w:t>‬</w:t>
      </w:r>
      <w:r w:rsidR="00F7017E">
        <w:t>‬</w:t>
      </w:r>
      <w:r w:rsidR="00F7017E">
        <w:t>‬</w:t>
      </w:r>
      <w:r w:rsidR="00F7017E">
        <w:t>‬</w:t>
      </w:r>
      <w:r w:rsidR="00F7017E">
        <w:t>‬</w:t>
      </w:r>
    </w:p>
    <w:p w:rsidR="00F7017E" w:rsidRPr="00AE1D50" w:rsidRDefault="007B1A07" w:rsidP="00416359">
      <w:pPr>
        <w:pStyle w:val="SingleTxtGA"/>
        <w:rPr>
          <w:rtl/>
        </w:rPr>
      </w:pPr>
      <w:r>
        <w:rPr>
          <w:rtl/>
        </w:rPr>
        <w:lastRenderedPageBreak/>
        <w:t>4-9</w:t>
      </w:r>
      <w:r>
        <w:rPr>
          <w:rtl/>
        </w:rPr>
        <w:tab/>
      </w:r>
      <w:r w:rsidR="00F7017E">
        <w:rPr>
          <w:rFonts w:hint="cs"/>
          <w:rtl/>
        </w:rPr>
        <w:t>و</w:t>
      </w:r>
      <w:r w:rsidR="00F7017E">
        <w:rPr>
          <w:rtl/>
        </w:rPr>
        <w:t>فيما يتعلق ب</w:t>
      </w:r>
      <w:r w:rsidR="00F7017E">
        <w:rPr>
          <w:rFonts w:hint="cs"/>
          <w:rtl/>
        </w:rPr>
        <w:t>ادعاءات</w:t>
      </w:r>
      <w:r w:rsidR="00F7017E" w:rsidRPr="00AE1D50">
        <w:rPr>
          <w:rtl/>
        </w:rPr>
        <w:t xml:space="preserve"> صاحبي البلاغ </w:t>
      </w:r>
      <w:r w:rsidR="00F7017E">
        <w:rPr>
          <w:rFonts w:hint="cs"/>
          <w:rtl/>
        </w:rPr>
        <w:t xml:space="preserve">بموجب </w:t>
      </w:r>
      <w:r w:rsidR="00F7017E" w:rsidRPr="00AE1D50">
        <w:rPr>
          <w:rtl/>
        </w:rPr>
        <w:t xml:space="preserve">المادة 2 من الاتفاقية، تلاحظ الدولة الطرف أن </w:t>
      </w:r>
      <w:r w:rsidR="00F7017E">
        <w:rPr>
          <w:rFonts w:hint="cs"/>
          <w:rtl/>
        </w:rPr>
        <w:t xml:space="preserve">صاحبي البلاغ طعنا أمام المجلس في </w:t>
      </w:r>
      <w:r w:rsidR="00F7017E" w:rsidRPr="00AE1D50">
        <w:rPr>
          <w:rtl/>
        </w:rPr>
        <w:t xml:space="preserve">قرار دائرة الهجرة </w:t>
      </w:r>
      <w:r w:rsidR="00F7017E">
        <w:rPr>
          <w:rFonts w:hint="cs"/>
          <w:rtl/>
        </w:rPr>
        <w:t>رفض</w:t>
      </w:r>
      <w:r w:rsidR="00F7017E" w:rsidRPr="00AE1D50">
        <w:rPr>
          <w:rtl/>
        </w:rPr>
        <w:t xml:space="preserve"> منح</w:t>
      </w:r>
      <w:r w:rsidR="00F7017E">
        <w:rPr>
          <w:rFonts w:hint="cs"/>
          <w:rtl/>
        </w:rPr>
        <w:t xml:space="preserve">هما </w:t>
      </w:r>
      <w:r w:rsidR="00F7017E">
        <w:rPr>
          <w:rtl/>
        </w:rPr>
        <w:t>اللجوء، وأن</w:t>
      </w:r>
      <w:r w:rsidR="00F7017E">
        <w:rPr>
          <w:rFonts w:hint="cs"/>
          <w:rtl/>
        </w:rPr>
        <w:t xml:space="preserve"> صاحبة البلاغ لم تضف أنها اعتنقت المسيحية، وأنها وابنها قد عُمِّدا، وأن هذا أساس جديد لالتماس اللجوء، إلا بعد </w:t>
      </w:r>
      <w:r w:rsidR="00F7017E" w:rsidRPr="00AE1D50">
        <w:rPr>
          <w:rtl/>
        </w:rPr>
        <w:t>أن أصدر المجلس قراره النهائي.</w:t>
      </w:r>
      <w:r w:rsidR="00F7017E" w:rsidRPr="00AE1D50">
        <w:rPr>
          <w:rFonts w:cs="Times New Roman"/>
        </w:rPr>
        <w:t>‬</w:t>
      </w:r>
      <w:r w:rsidR="00F7017E">
        <w:rPr>
          <w:rFonts w:cs="Times New Roman" w:hint="cs"/>
          <w:rtl/>
        </w:rPr>
        <w:t xml:space="preserve"> </w:t>
      </w:r>
      <w:r w:rsidR="00F7017E" w:rsidRPr="00AE1D50">
        <w:rPr>
          <w:rFonts w:hint="cs"/>
          <w:rtl/>
        </w:rPr>
        <w:t>وتلاحظ</w:t>
      </w:r>
      <w:r w:rsidR="00F7017E" w:rsidRPr="00AE1D50">
        <w:rPr>
          <w:rtl/>
        </w:rPr>
        <w:t xml:space="preserve"> </w:t>
      </w:r>
      <w:r w:rsidR="00F7017E" w:rsidRPr="00AE1D50">
        <w:rPr>
          <w:rFonts w:hint="cs"/>
          <w:rtl/>
        </w:rPr>
        <w:t>الدولة</w:t>
      </w:r>
      <w:r w:rsidR="00F7017E" w:rsidRPr="00AE1D50">
        <w:rPr>
          <w:rtl/>
        </w:rPr>
        <w:t xml:space="preserve"> </w:t>
      </w:r>
      <w:r w:rsidR="00F7017E" w:rsidRPr="00AE1D50">
        <w:rPr>
          <w:rFonts w:hint="cs"/>
          <w:rtl/>
        </w:rPr>
        <w:t>الطرف</w:t>
      </w:r>
      <w:r w:rsidR="00F7017E" w:rsidRPr="00AE1D50">
        <w:rPr>
          <w:rtl/>
        </w:rPr>
        <w:t xml:space="preserve"> </w:t>
      </w:r>
      <w:r w:rsidR="00813088">
        <w:rPr>
          <w:rFonts w:hint="cs"/>
          <w:rtl/>
        </w:rPr>
        <w:t>أيضاً</w:t>
      </w:r>
      <w:r w:rsidR="00F7017E" w:rsidRPr="00AE1D50">
        <w:rPr>
          <w:rtl/>
        </w:rPr>
        <w:t xml:space="preserve"> </w:t>
      </w:r>
      <w:r w:rsidR="00F7017E" w:rsidRPr="00AE1D50">
        <w:rPr>
          <w:rFonts w:hint="cs"/>
          <w:rtl/>
        </w:rPr>
        <w:t>أن</w:t>
      </w:r>
      <w:r w:rsidR="00F7017E" w:rsidRPr="00AE1D50">
        <w:rPr>
          <w:rtl/>
        </w:rPr>
        <w:t xml:space="preserve"> </w:t>
      </w:r>
      <w:r w:rsidR="00F7017E" w:rsidRPr="00AE1D50">
        <w:rPr>
          <w:rFonts w:hint="cs"/>
          <w:rtl/>
        </w:rPr>
        <w:t>السوابق</w:t>
      </w:r>
      <w:r w:rsidR="00F7017E" w:rsidRPr="00AE1D50">
        <w:rPr>
          <w:rtl/>
        </w:rPr>
        <w:t xml:space="preserve"> </w:t>
      </w:r>
      <w:r w:rsidR="00F7017E" w:rsidRPr="00AE1D50">
        <w:rPr>
          <w:rFonts w:hint="cs"/>
          <w:rtl/>
        </w:rPr>
        <w:t>القضائية</w:t>
      </w:r>
      <w:r w:rsidR="00F7017E" w:rsidRPr="00AE1D50">
        <w:rPr>
          <w:rtl/>
        </w:rPr>
        <w:t xml:space="preserve"> </w:t>
      </w:r>
      <w:r w:rsidR="00F7017E" w:rsidRPr="00AE1D50">
        <w:rPr>
          <w:rFonts w:hint="cs"/>
          <w:rtl/>
        </w:rPr>
        <w:t>لمجلس</w:t>
      </w:r>
      <w:r w:rsidR="00F7017E" w:rsidRPr="00AE1D50">
        <w:rPr>
          <w:rtl/>
        </w:rPr>
        <w:t xml:space="preserve"> </w:t>
      </w:r>
      <w:r w:rsidR="00F7017E" w:rsidRPr="00AE1D50">
        <w:rPr>
          <w:rFonts w:hint="cs"/>
          <w:rtl/>
        </w:rPr>
        <w:t>طعون</w:t>
      </w:r>
      <w:r w:rsidR="00F7017E" w:rsidRPr="00AE1D50">
        <w:rPr>
          <w:rtl/>
        </w:rPr>
        <w:t xml:space="preserve"> </w:t>
      </w:r>
      <w:r w:rsidR="00F7017E" w:rsidRPr="00AE1D50">
        <w:rPr>
          <w:rFonts w:hint="cs"/>
          <w:rtl/>
        </w:rPr>
        <w:t>اللاجئين</w:t>
      </w:r>
      <w:r w:rsidR="00F7017E" w:rsidRPr="00AE1D50">
        <w:rPr>
          <w:rtl/>
        </w:rPr>
        <w:t xml:space="preserve"> </w:t>
      </w:r>
      <w:r w:rsidR="00F7017E" w:rsidRPr="00AE1D50">
        <w:rPr>
          <w:rFonts w:hint="cs"/>
          <w:rtl/>
        </w:rPr>
        <w:t>تُبين</w:t>
      </w:r>
      <w:r w:rsidR="00F7017E" w:rsidRPr="00AE1D50">
        <w:rPr>
          <w:rtl/>
        </w:rPr>
        <w:t xml:space="preserve"> </w:t>
      </w:r>
      <w:r w:rsidR="00F7017E" w:rsidRPr="00AE1D50">
        <w:rPr>
          <w:rFonts w:hint="cs"/>
          <w:rtl/>
        </w:rPr>
        <w:t>أن</w:t>
      </w:r>
      <w:r w:rsidR="00F7017E" w:rsidRPr="00AE1D50">
        <w:rPr>
          <w:rtl/>
        </w:rPr>
        <w:t xml:space="preserve"> </w:t>
      </w:r>
      <w:r w:rsidR="00F7017E">
        <w:rPr>
          <w:rFonts w:hint="cs"/>
          <w:rtl/>
        </w:rPr>
        <w:t>تقديم</w:t>
      </w:r>
      <w:r w:rsidR="00F7017E" w:rsidRPr="00AE1D50">
        <w:rPr>
          <w:rtl/>
        </w:rPr>
        <w:t xml:space="preserve"> </w:t>
      </w:r>
      <w:r w:rsidR="00F7017E">
        <w:rPr>
          <w:rFonts w:hint="cs"/>
          <w:rtl/>
        </w:rPr>
        <w:t xml:space="preserve">أسس </w:t>
      </w:r>
      <w:r w:rsidR="00F7017E" w:rsidRPr="00AE1D50">
        <w:rPr>
          <w:rFonts w:hint="cs"/>
          <w:rtl/>
        </w:rPr>
        <w:t>جديدة</w:t>
      </w:r>
      <w:r w:rsidR="00F7017E" w:rsidRPr="00AE1D50">
        <w:rPr>
          <w:rtl/>
        </w:rPr>
        <w:t xml:space="preserve"> </w:t>
      </w:r>
      <w:r w:rsidR="00F7017E" w:rsidRPr="00AE1D50">
        <w:rPr>
          <w:rFonts w:hint="cs"/>
          <w:rtl/>
        </w:rPr>
        <w:t>لالتماس</w:t>
      </w:r>
      <w:r w:rsidR="00F7017E" w:rsidRPr="00AE1D50">
        <w:rPr>
          <w:rtl/>
        </w:rPr>
        <w:t xml:space="preserve"> </w:t>
      </w:r>
      <w:r w:rsidR="00F7017E" w:rsidRPr="00AE1D50">
        <w:rPr>
          <w:rFonts w:hint="cs"/>
          <w:rtl/>
        </w:rPr>
        <w:t>اللجوء</w:t>
      </w:r>
      <w:r w:rsidR="00F7017E" w:rsidRPr="00AE1D50">
        <w:rPr>
          <w:rtl/>
        </w:rPr>
        <w:t xml:space="preserve"> </w:t>
      </w:r>
      <w:r w:rsidR="00F7017E" w:rsidRPr="00AE1D50">
        <w:rPr>
          <w:rFonts w:hint="cs"/>
          <w:rtl/>
        </w:rPr>
        <w:t>بعد</w:t>
      </w:r>
      <w:r w:rsidR="00F7017E" w:rsidRPr="00AE1D50">
        <w:rPr>
          <w:rtl/>
        </w:rPr>
        <w:t xml:space="preserve"> </w:t>
      </w:r>
      <w:r w:rsidR="00F7017E" w:rsidRPr="00AE1D50">
        <w:rPr>
          <w:rFonts w:hint="cs"/>
          <w:rtl/>
        </w:rPr>
        <w:t>صدور</w:t>
      </w:r>
      <w:r w:rsidR="00F7017E" w:rsidRPr="00AE1D50">
        <w:rPr>
          <w:rtl/>
        </w:rPr>
        <w:t xml:space="preserve"> </w:t>
      </w:r>
      <w:r w:rsidR="00F7017E" w:rsidRPr="00AE1D50">
        <w:rPr>
          <w:rFonts w:hint="cs"/>
          <w:rtl/>
        </w:rPr>
        <w:t>قرار</w:t>
      </w:r>
      <w:r w:rsidR="00F7017E" w:rsidRPr="00AE1D50">
        <w:rPr>
          <w:rtl/>
        </w:rPr>
        <w:t xml:space="preserve"> </w:t>
      </w:r>
      <w:r w:rsidR="00F7017E" w:rsidRPr="00AE1D50">
        <w:rPr>
          <w:rFonts w:hint="cs"/>
          <w:rtl/>
        </w:rPr>
        <w:t>دائرة</w:t>
      </w:r>
      <w:r w:rsidR="00F7017E" w:rsidRPr="00AE1D50">
        <w:rPr>
          <w:rtl/>
        </w:rPr>
        <w:t xml:space="preserve"> </w:t>
      </w:r>
      <w:r w:rsidR="00F7017E" w:rsidRPr="00AE1D50">
        <w:rPr>
          <w:rFonts w:hint="cs"/>
          <w:rtl/>
        </w:rPr>
        <w:t>الهجرة</w:t>
      </w:r>
      <w:r w:rsidR="00F7017E" w:rsidRPr="00AE1D50">
        <w:rPr>
          <w:rtl/>
        </w:rPr>
        <w:t xml:space="preserve"> </w:t>
      </w:r>
      <w:r w:rsidR="00F7017E" w:rsidRPr="00AE1D50">
        <w:rPr>
          <w:rFonts w:hint="cs"/>
          <w:rtl/>
        </w:rPr>
        <w:t>لا</w:t>
      </w:r>
      <w:r w:rsidR="00F7017E" w:rsidRPr="00AE1D50">
        <w:rPr>
          <w:rtl/>
        </w:rPr>
        <w:t xml:space="preserve"> </w:t>
      </w:r>
      <w:r w:rsidR="00F7017E" w:rsidRPr="00AE1D50">
        <w:rPr>
          <w:rFonts w:hint="cs"/>
          <w:rtl/>
        </w:rPr>
        <w:t>يفضي</w:t>
      </w:r>
      <w:r w:rsidR="00F7017E" w:rsidRPr="00AE1D50">
        <w:rPr>
          <w:rtl/>
        </w:rPr>
        <w:t xml:space="preserve"> </w:t>
      </w:r>
      <w:r w:rsidR="00F7017E" w:rsidRPr="00AE1D50">
        <w:rPr>
          <w:rFonts w:hint="cs"/>
          <w:rtl/>
        </w:rPr>
        <w:t>تلقائياً</w:t>
      </w:r>
      <w:r w:rsidR="00F7017E" w:rsidRPr="00AE1D50">
        <w:rPr>
          <w:rtl/>
        </w:rPr>
        <w:t xml:space="preserve"> </w:t>
      </w:r>
      <w:r w:rsidR="00F7017E" w:rsidRPr="00AE1D50">
        <w:rPr>
          <w:rFonts w:hint="cs"/>
          <w:rtl/>
        </w:rPr>
        <w:t>إلى</w:t>
      </w:r>
      <w:r w:rsidR="00F7017E" w:rsidRPr="00AE1D50">
        <w:rPr>
          <w:rtl/>
        </w:rPr>
        <w:t xml:space="preserve"> </w:t>
      </w:r>
      <w:r w:rsidR="00F7017E" w:rsidRPr="00AE1D50">
        <w:rPr>
          <w:rFonts w:hint="cs"/>
          <w:rtl/>
        </w:rPr>
        <w:t>إحالة</w:t>
      </w:r>
      <w:r w:rsidR="00F7017E" w:rsidRPr="00AE1D50">
        <w:rPr>
          <w:rtl/>
        </w:rPr>
        <w:t xml:space="preserve"> </w:t>
      </w:r>
      <w:r w:rsidR="00F7017E" w:rsidRPr="00AE1D50">
        <w:rPr>
          <w:rFonts w:hint="cs"/>
          <w:rtl/>
        </w:rPr>
        <w:t>القضية</w:t>
      </w:r>
      <w:r w:rsidR="00F7017E" w:rsidRPr="00AE1D50">
        <w:rPr>
          <w:rtl/>
        </w:rPr>
        <w:t xml:space="preserve"> </w:t>
      </w:r>
      <w:r w:rsidR="00F7017E" w:rsidRPr="00AE1D50">
        <w:rPr>
          <w:rFonts w:hint="cs"/>
          <w:rtl/>
        </w:rPr>
        <w:t>مرة</w:t>
      </w:r>
      <w:r w:rsidR="00F7017E" w:rsidRPr="00AE1D50">
        <w:rPr>
          <w:rtl/>
        </w:rPr>
        <w:t xml:space="preserve"> </w:t>
      </w:r>
      <w:r w:rsidR="00F7017E" w:rsidRPr="00AE1D50">
        <w:rPr>
          <w:rFonts w:hint="cs"/>
          <w:rtl/>
        </w:rPr>
        <w:t>أخرى</w:t>
      </w:r>
      <w:r w:rsidR="00F7017E" w:rsidRPr="00AE1D50">
        <w:rPr>
          <w:rtl/>
        </w:rPr>
        <w:t xml:space="preserve"> </w:t>
      </w:r>
      <w:r w:rsidR="00F7017E" w:rsidRPr="00AE1D50">
        <w:rPr>
          <w:rFonts w:hint="cs"/>
          <w:rtl/>
        </w:rPr>
        <w:t>إلى</w:t>
      </w:r>
      <w:r w:rsidR="00F7017E" w:rsidRPr="00AE1D50">
        <w:rPr>
          <w:rtl/>
        </w:rPr>
        <w:t xml:space="preserve"> </w:t>
      </w:r>
      <w:r w:rsidR="00F7017E" w:rsidRPr="00AE1D50">
        <w:rPr>
          <w:rFonts w:hint="cs"/>
          <w:rtl/>
        </w:rPr>
        <w:t>هذه</w:t>
      </w:r>
      <w:r w:rsidR="00F7017E" w:rsidRPr="00AE1D50">
        <w:rPr>
          <w:rtl/>
        </w:rPr>
        <w:t xml:space="preserve"> </w:t>
      </w:r>
      <w:r w:rsidR="00F7017E" w:rsidRPr="00AE1D50">
        <w:rPr>
          <w:rFonts w:hint="cs"/>
          <w:rtl/>
        </w:rPr>
        <w:t>الدائرة</w:t>
      </w:r>
      <w:r w:rsidR="00F7017E" w:rsidRPr="00AE1D50">
        <w:rPr>
          <w:rtl/>
        </w:rPr>
        <w:t xml:space="preserve"> </w:t>
      </w:r>
      <w:r w:rsidR="00F7017E" w:rsidRPr="00AE1D50">
        <w:rPr>
          <w:rFonts w:hint="cs"/>
          <w:rtl/>
        </w:rPr>
        <w:t>بغية</w:t>
      </w:r>
      <w:r w:rsidR="00F7017E" w:rsidRPr="00AE1D50">
        <w:rPr>
          <w:rtl/>
        </w:rPr>
        <w:t xml:space="preserve"> </w:t>
      </w:r>
      <w:r w:rsidR="00F7017E" w:rsidRPr="00AE1D50">
        <w:rPr>
          <w:rFonts w:hint="cs"/>
          <w:rtl/>
        </w:rPr>
        <w:t>إعادة</w:t>
      </w:r>
      <w:r w:rsidR="00F7017E" w:rsidRPr="00AE1D50">
        <w:rPr>
          <w:rtl/>
        </w:rPr>
        <w:t xml:space="preserve"> </w:t>
      </w:r>
      <w:r w:rsidR="00F7017E" w:rsidRPr="00AE1D50">
        <w:rPr>
          <w:rFonts w:hint="cs"/>
          <w:rtl/>
        </w:rPr>
        <w:t>النظر</w:t>
      </w:r>
      <w:r w:rsidR="00F7017E" w:rsidRPr="00AE1D50">
        <w:rPr>
          <w:rtl/>
        </w:rPr>
        <w:t xml:space="preserve"> </w:t>
      </w:r>
      <w:r w:rsidR="00F7017E" w:rsidRPr="00AE1D50">
        <w:rPr>
          <w:rFonts w:hint="cs"/>
          <w:rtl/>
        </w:rPr>
        <w:t>فيها</w:t>
      </w:r>
      <w:r w:rsidR="00F7017E" w:rsidRPr="00AE1D50">
        <w:rPr>
          <w:rtl/>
        </w:rPr>
        <w:t xml:space="preserve"> </w:t>
      </w:r>
      <w:r w:rsidR="00F7017E" w:rsidRPr="00AE1D50">
        <w:rPr>
          <w:rFonts w:hint="cs"/>
          <w:rtl/>
        </w:rPr>
        <w:t>على</w:t>
      </w:r>
      <w:r w:rsidR="00F7017E" w:rsidRPr="00AE1D50">
        <w:rPr>
          <w:rtl/>
        </w:rPr>
        <w:t xml:space="preserve"> </w:t>
      </w:r>
      <w:r w:rsidR="00F7017E" w:rsidRPr="00AE1D50">
        <w:rPr>
          <w:rFonts w:hint="cs"/>
          <w:rtl/>
        </w:rPr>
        <w:t>المستوى</w:t>
      </w:r>
      <w:r w:rsidR="00F7017E" w:rsidRPr="00AE1D50">
        <w:rPr>
          <w:rtl/>
        </w:rPr>
        <w:t xml:space="preserve"> </w:t>
      </w:r>
      <w:r w:rsidR="00F7017E" w:rsidRPr="00AE1D50">
        <w:rPr>
          <w:rFonts w:hint="cs"/>
          <w:rtl/>
        </w:rPr>
        <w:t>الابتدائي</w:t>
      </w:r>
      <w:r w:rsidR="00F37A10">
        <w:rPr>
          <w:rtl/>
        </w:rPr>
        <w:t xml:space="preserve">. </w:t>
      </w:r>
      <w:r w:rsidR="00F7017E" w:rsidRPr="00AE1D50">
        <w:rPr>
          <w:rtl/>
        </w:rPr>
        <w:t xml:space="preserve">ففي معظم الحالات، لا تكون الإحالة ضرورية لأن </w:t>
      </w:r>
      <w:r w:rsidR="00F7017E">
        <w:rPr>
          <w:rFonts w:hint="cs"/>
          <w:rtl/>
        </w:rPr>
        <w:t>ال</w:t>
      </w:r>
      <w:r w:rsidR="00F7017E" w:rsidRPr="00AE1D50">
        <w:rPr>
          <w:rtl/>
        </w:rPr>
        <w:t>مجلس يستطيع تقييم المعلومات الجديدة</w:t>
      </w:r>
      <w:r w:rsidR="00F7017E" w:rsidRPr="00203D7C">
        <w:rPr>
          <w:rtl/>
        </w:rPr>
        <w:t xml:space="preserve"> على أساس مستنير تماماً</w:t>
      </w:r>
      <w:r w:rsidR="00F7017E" w:rsidRPr="00AE1D50">
        <w:rPr>
          <w:rtl/>
        </w:rPr>
        <w:t xml:space="preserve"> </w:t>
      </w:r>
      <w:r w:rsidR="00F7017E">
        <w:rPr>
          <w:rFonts w:hint="cs"/>
          <w:rtl/>
        </w:rPr>
        <w:t xml:space="preserve">في </w:t>
      </w:r>
      <w:r w:rsidR="00F7017E">
        <w:rPr>
          <w:rtl/>
        </w:rPr>
        <w:t xml:space="preserve">جلسة </w:t>
      </w:r>
      <w:r w:rsidR="00F7017E">
        <w:rPr>
          <w:rFonts w:hint="cs"/>
          <w:rtl/>
        </w:rPr>
        <w:t>ال</w:t>
      </w:r>
      <w:r w:rsidR="00F7017E">
        <w:rPr>
          <w:rtl/>
        </w:rPr>
        <w:t>استماع</w:t>
      </w:r>
      <w:r w:rsidR="00F37A10">
        <w:rPr>
          <w:rtl/>
        </w:rPr>
        <w:t xml:space="preserve">. </w:t>
      </w:r>
      <w:r w:rsidR="00F7017E">
        <w:rPr>
          <w:rFonts w:hint="cs"/>
          <w:rtl/>
        </w:rPr>
        <w:t xml:space="preserve">وعادة ما </w:t>
      </w:r>
      <w:r w:rsidR="00F7017E" w:rsidRPr="00AE1D50">
        <w:rPr>
          <w:rtl/>
        </w:rPr>
        <w:t>تُحال القضية مجد</w:t>
      </w:r>
      <w:r w:rsidR="00D66BBF">
        <w:rPr>
          <w:rtl/>
        </w:rPr>
        <w:t xml:space="preserve">داً </w:t>
      </w:r>
      <w:r w:rsidR="00F7017E" w:rsidRPr="00AE1D50">
        <w:rPr>
          <w:rtl/>
        </w:rPr>
        <w:t>إلى دائرة الهجرة إذا قُدِّمت معلومات جديدة عن البلد الأصلي لملتمس اللجوء، أو</w:t>
      </w:r>
      <w:r w:rsidR="00416359">
        <w:rPr>
          <w:rFonts w:hint="cs"/>
          <w:rtl/>
        </w:rPr>
        <w:t> </w:t>
      </w:r>
      <w:r w:rsidR="00F7017E" w:rsidRPr="00AE1D50">
        <w:rPr>
          <w:rtl/>
        </w:rPr>
        <w:t xml:space="preserve">في حال طرأت تغييرات على الأسس القانونية التي </w:t>
      </w:r>
      <w:r w:rsidR="00F7017E">
        <w:rPr>
          <w:rFonts w:hint="cs"/>
          <w:rtl/>
        </w:rPr>
        <w:t xml:space="preserve">تعتبر </w:t>
      </w:r>
      <w:r w:rsidR="00F7017E" w:rsidRPr="00AE1D50">
        <w:rPr>
          <w:rtl/>
        </w:rPr>
        <w:t xml:space="preserve">أساسية </w:t>
      </w:r>
      <w:r w:rsidR="00F7017E">
        <w:rPr>
          <w:rFonts w:hint="cs"/>
          <w:rtl/>
        </w:rPr>
        <w:t>للفصل في</w:t>
      </w:r>
      <w:r w:rsidR="00F7017E" w:rsidRPr="00AE1D50">
        <w:rPr>
          <w:rtl/>
        </w:rPr>
        <w:t xml:space="preserve"> ال</w:t>
      </w:r>
      <w:r w:rsidR="00F7017E">
        <w:rPr>
          <w:rtl/>
        </w:rPr>
        <w:t>قضية</w:t>
      </w:r>
      <w:r w:rsidR="00F37A10">
        <w:rPr>
          <w:rtl/>
        </w:rPr>
        <w:t xml:space="preserve">. </w:t>
      </w:r>
      <w:r w:rsidR="00F7017E">
        <w:rPr>
          <w:rtl/>
        </w:rPr>
        <w:t>ويحضر ممثل عن دائرة الهجر</w:t>
      </w:r>
      <w:r w:rsidR="00F7017E">
        <w:rPr>
          <w:rFonts w:hint="cs"/>
          <w:rtl/>
        </w:rPr>
        <w:t>ة</w:t>
      </w:r>
      <w:r w:rsidR="00F7017E" w:rsidRPr="00AE1D50">
        <w:rPr>
          <w:rtl/>
        </w:rPr>
        <w:t xml:space="preserve"> جلسات </w:t>
      </w:r>
      <w:r w:rsidR="00F7017E">
        <w:rPr>
          <w:rFonts w:hint="cs"/>
          <w:rtl/>
        </w:rPr>
        <w:t>ال</w:t>
      </w:r>
      <w:r w:rsidR="00F7017E" w:rsidRPr="00AE1D50">
        <w:rPr>
          <w:rtl/>
        </w:rPr>
        <w:t>مجلس.</w:t>
      </w:r>
      <w:r w:rsidR="00F7017E" w:rsidRPr="00AE1D50">
        <w:rPr>
          <w:rFonts w:cs="Times New Roman"/>
        </w:rPr>
        <w:t>‬</w:t>
      </w:r>
      <w:r w:rsidR="00F7017E" w:rsidRPr="00AE1D50">
        <w:rPr>
          <w:rtl/>
        </w:rPr>
        <w:t xml:space="preserve"> ولهذا السبب، تنظر دائرة الهجرة </w:t>
      </w:r>
      <w:r w:rsidR="00F7017E">
        <w:rPr>
          <w:rFonts w:hint="cs"/>
          <w:rtl/>
        </w:rPr>
        <w:t>في</w:t>
      </w:r>
      <w:r w:rsidR="00F7017E" w:rsidRPr="00AE1D50">
        <w:rPr>
          <w:rtl/>
        </w:rPr>
        <w:t xml:space="preserve">ما إذا كانت هناك </w:t>
      </w:r>
      <w:r w:rsidR="00F7017E">
        <w:rPr>
          <w:rFonts w:hint="cs"/>
          <w:rtl/>
        </w:rPr>
        <w:t xml:space="preserve">أسس </w:t>
      </w:r>
      <w:r w:rsidR="00F7017E" w:rsidRPr="00AE1D50">
        <w:rPr>
          <w:rtl/>
        </w:rPr>
        <w:t>لمنح اللجوء قبل أن يأخذ المجلس قراره بشأن هذه القضية أو تلك.</w:t>
      </w:r>
      <w:r w:rsidR="00F7017E" w:rsidRPr="00AE1D50">
        <w:rPr>
          <w:rFonts w:cs="Times New Roman"/>
        </w:rPr>
        <w:t>‬</w:t>
      </w:r>
      <w:r w:rsidR="00F7017E" w:rsidRPr="00AE1D50">
        <w:rPr>
          <w:rtl/>
        </w:rPr>
        <w:t xml:space="preserve"> ولا تنص أي مادة في الاتفاقية على منح حق </w:t>
      </w:r>
      <w:r w:rsidR="00F7017E">
        <w:rPr>
          <w:rFonts w:hint="cs"/>
          <w:rtl/>
        </w:rPr>
        <w:t xml:space="preserve">الطعن </w:t>
      </w:r>
      <w:r w:rsidR="00F7017E" w:rsidRPr="00AE1D50">
        <w:rPr>
          <w:rtl/>
        </w:rPr>
        <w:t>في قضية مثل القضية الحالية.</w:t>
      </w:r>
      <w:r w:rsidR="00F7017E">
        <w:t>‬</w:t>
      </w:r>
      <w:r w:rsidR="00F7017E">
        <w:t>‬</w:t>
      </w:r>
      <w:r w:rsidR="00F7017E">
        <w:t>‬</w:t>
      </w:r>
      <w:r w:rsidR="00F7017E">
        <w:t>‬</w:t>
      </w:r>
      <w:r w:rsidR="00F7017E">
        <w:t>‬</w:t>
      </w:r>
      <w:r w:rsidR="00F7017E">
        <w:t>‬</w:t>
      </w:r>
      <w:r w:rsidR="00F7017E">
        <w:t>‬</w:t>
      </w:r>
      <w:r w:rsidR="00F7017E">
        <w:t>‬</w:t>
      </w:r>
      <w:r w:rsidR="00F7017E">
        <w:t>‬</w:t>
      </w:r>
    </w:p>
    <w:p w:rsidR="00F7017E" w:rsidRPr="00AE1D50" w:rsidRDefault="007B1A07" w:rsidP="00F7017E">
      <w:pPr>
        <w:pStyle w:val="SingleTxtGA"/>
        <w:rPr>
          <w:rtl/>
        </w:rPr>
      </w:pPr>
      <w:r>
        <w:rPr>
          <w:rtl/>
        </w:rPr>
        <w:t>4-10</w:t>
      </w:r>
      <w:r>
        <w:rPr>
          <w:rtl/>
        </w:rPr>
        <w:tab/>
      </w:r>
      <w:r w:rsidR="00F7017E" w:rsidRPr="00AE1D50">
        <w:rPr>
          <w:rtl/>
        </w:rPr>
        <w:t xml:space="preserve">وتضيف الدولة الطرف أن ابن صاحبي البلاغ لم يتعرض للتمييز من أي نوع بسبب عرق والديه أو لونهما، أو </w:t>
      </w:r>
      <w:r w:rsidR="00F7017E">
        <w:rPr>
          <w:rFonts w:hint="cs"/>
          <w:rtl/>
        </w:rPr>
        <w:t xml:space="preserve">نوع </w:t>
      </w:r>
      <w:r w:rsidR="00F7017E" w:rsidRPr="00AE1D50">
        <w:rPr>
          <w:rtl/>
        </w:rPr>
        <w:t>جنسهما، أو دينهما أو أي وضع آخر قد يبرر انتهاك المادة 2 من الاتفاقية.</w:t>
      </w:r>
      <w:r w:rsidR="00F7017E">
        <w:t>‬</w:t>
      </w:r>
      <w:r w:rsidR="00F7017E">
        <w:t>‬</w:t>
      </w:r>
      <w:r w:rsidR="00F7017E">
        <w:t>‬</w:t>
      </w:r>
    </w:p>
    <w:p w:rsidR="00F7017E" w:rsidRPr="00C07503" w:rsidRDefault="00F7017E" w:rsidP="00F7017E">
      <w:pPr>
        <w:pStyle w:val="H23GA"/>
        <w:rPr>
          <w:rtl/>
        </w:rPr>
      </w:pPr>
      <w:r w:rsidRPr="00AE1D50">
        <w:rPr>
          <w:rtl/>
        </w:rPr>
        <w:tab/>
      </w:r>
      <w:r w:rsidRPr="00AE1D50">
        <w:rPr>
          <w:rtl/>
        </w:rPr>
        <w:tab/>
      </w:r>
      <w:r w:rsidRPr="00C07503">
        <w:rPr>
          <w:rtl/>
        </w:rPr>
        <w:t xml:space="preserve">تعليقات </w:t>
      </w:r>
      <w:r>
        <w:rPr>
          <w:rFonts w:hint="cs"/>
          <w:rtl/>
        </w:rPr>
        <w:t xml:space="preserve">صاحبي </w:t>
      </w:r>
      <w:r w:rsidRPr="00C07503">
        <w:rPr>
          <w:rtl/>
        </w:rPr>
        <w:t>البلاغ على ملاحظات الدولة الطرف</w:t>
      </w:r>
      <w:r w:rsidRPr="00C07503">
        <w:rPr>
          <w:rFonts w:cs="Times New Roman"/>
        </w:rPr>
        <w:t>‬</w:t>
      </w:r>
      <w:r>
        <w:t>‬</w:t>
      </w:r>
      <w:r>
        <w:t>‬</w:t>
      </w:r>
      <w:r>
        <w:t>‬</w:t>
      </w:r>
    </w:p>
    <w:p w:rsidR="00F7017E" w:rsidRPr="00AE1D50" w:rsidRDefault="00F7017E" w:rsidP="00DC17D4">
      <w:pPr>
        <w:pStyle w:val="SingleTxtGA"/>
        <w:rPr>
          <w:rtl/>
        </w:rPr>
      </w:pPr>
      <w:r w:rsidRPr="00AE1D50">
        <w:rPr>
          <w:rtl/>
        </w:rPr>
        <w:t>5</w:t>
      </w:r>
      <w:r w:rsidR="007B1A07">
        <w:rPr>
          <w:rtl/>
        </w:rPr>
        <w:t>-1</w:t>
      </w:r>
      <w:r w:rsidR="007B1A07">
        <w:rPr>
          <w:rtl/>
        </w:rPr>
        <w:tab/>
      </w:r>
      <w:r w:rsidRPr="00AE1D50">
        <w:rPr>
          <w:rtl/>
        </w:rPr>
        <w:t>لاحظ صاحبا البلاغ في تعليقاته</w:t>
      </w:r>
      <w:r>
        <w:rPr>
          <w:rFonts w:hint="cs"/>
          <w:rtl/>
        </w:rPr>
        <w:t>م</w:t>
      </w:r>
      <w:r w:rsidRPr="00AE1D50">
        <w:rPr>
          <w:rtl/>
        </w:rPr>
        <w:t xml:space="preserve">ا المؤرخة 14 آب/أغسطس 2017 أن الحالة في أفغانستان تدهورت إلى حد كبير منذ تقديم البلاغ، بما </w:t>
      </w:r>
      <w:r>
        <w:rPr>
          <w:rtl/>
        </w:rPr>
        <w:t>في ذلك عدد الإصابات</w:t>
      </w:r>
      <w:r>
        <w:rPr>
          <w:rFonts w:hint="cs"/>
          <w:rtl/>
        </w:rPr>
        <w:t xml:space="preserve"> في صفوف</w:t>
      </w:r>
      <w:r>
        <w:rPr>
          <w:rtl/>
        </w:rPr>
        <w:t xml:space="preserve"> الأطفال</w:t>
      </w:r>
      <w:r w:rsidR="00F37A10">
        <w:rPr>
          <w:rFonts w:hint="cs"/>
          <w:rtl/>
        </w:rPr>
        <w:t xml:space="preserve">. </w:t>
      </w:r>
      <w:r w:rsidRPr="00AE1D50">
        <w:rPr>
          <w:rtl/>
        </w:rPr>
        <w:t xml:space="preserve">ويشير صاحبا البلاغ </w:t>
      </w:r>
      <w:r>
        <w:rPr>
          <w:rFonts w:hint="cs"/>
          <w:rtl/>
        </w:rPr>
        <w:t xml:space="preserve">إلى </w:t>
      </w:r>
      <w:r w:rsidRPr="00AE1D50">
        <w:rPr>
          <w:rtl/>
        </w:rPr>
        <w:t xml:space="preserve">أن ألمانيا </w:t>
      </w:r>
      <w:r>
        <w:rPr>
          <w:rFonts w:hint="cs"/>
          <w:rtl/>
        </w:rPr>
        <w:t xml:space="preserve">قد </w:t>
      </w:r>
      <w:r w:rsidRPr="00AE1D50">
        <w:rPr>
          <w:rtl/>
        </w:rPr>
        <w:t>قررت، في ظل هذه المعطيات، وقف جميع عمليات الترحيل إلى أفغانستان.</w:t>
      </w:r>
      <w:r w:rsidRPr="00AE1D50">
        <w:rPr>
          <w:rFonts w:cs="Times New Roman"/>
        </w:rPr>
        <w:t>‬</w:t>
      </w:r>
      <w:r w:rsidRPr="00AE1D50">
        <w:rPr>
          <w:rtl/>
        </w:rPr>
        <w:t xml:space="preserve"> ويدفعان بأنهما ينحدران من محافظة غزني حيث يدور قتال عنيف بين القوات الحكومية وحركة طالبان.</w:t>
      </w:r>
      <w:r w:rsidRPr="00AE1D50">
        <w:rPr>
          <w:rFonts w:cs="Times New Roman"/>
        </w:rPr>
        <w:t>‬</w:t>
      </w:r>
      <w:r w:rsidRPr="00AE1D50">
        <w:rPr>
          <w:rtl/>
        </w:rPr>
        <w:t xml:space="preserve"> وبالإضافة إلى ذلك، لم يذهب ابنهما إلى أفغانستان قط وهو بحاجة إلى حماية دولية.</w:t>
      </w:r>
      <w:r w:rsidRPr="00AE1D50">
        <w:rPr>
          <w:rFonts w:cs="Times New Roman"/>
        </w:rPr>
        <w:t>‬</w:t>
      </w:r>
      <w:r>
        <w:t>‬</w:t>
      </w:r>
      <w:r>
        <w:t>‬</w:t>
      </w:r>
      <w:r>
        <w:t>‬</w:t>
      </w:r>
      <w:r>
        <w:t>‬</w:t>
      </w:r>
      <w:r>
        <w:t>‬</w:t>
      </w:r>
      <w:r>
        <w:t>‬</w:t>
      </w:r>
      <w:r>
        <w:t>‬</w:t>
      </w:r>
      <w:r>
        <w:t>‬</w:t>
      </w:r>
      <w:r>
        <w:t>‬</w:t>
      </w:r>
    </w:p>
    <w:p w:rsidR="00F7017E" w:rsidRPr="00AE1D50" w:rsidRDefault="007B1A07" w:rsidP="000C2197">
      <w:pPr>
        <w:pStyle w:val="SingleTxtGA"/>
        <w:rPr>
          <w:rtl/>
          <w:lang w:bidi="ar-DZ"/>
        </w:rPr>
      </w:pPr>
      <w:r>
        <w:rPr>
          <w:rtl/>
        </w:rPr>
        <w:t>5-2</w:t>
      </w:r>
      <w:r>
        <w:rPr>
          <w:rtl/>
        </w:rPr>
        <w:tab/>
      </w:r>
      <w:r w:rsidR="00F7017E" w:rsidRPr="00AE1D50">
        <w:rPr>
          <w:rtl/>
        </w:rPr>
        <w:t xml:space="preserve">ويزعم صاحبا البلاغ أنه على الرغم من أن قضيتهما ترتبط بتقييم حاجة ابنهما للحماية الدولية، فإنه ينبغي مراعاة وضعه الخاص </w:t>
      </w:r>
      <w:r w:rsidR="00813088">
        <w:rPr>
          <w:rtl/>
        </w:rPr>
        <w:t>أيضاً</w:t>
      </w:r>
      <w:r w:rsidR="00F7017E" w:rsidRPr="00AE1D50">
        <w:rPr>
          <w:rtl/>
        </w:rPr>
        <w:t>، وينبغي أن تكون مصالحه الفضلى من أولى الاعتبارات</w:t>
      </w:r>
      <w:r w:rsidR="00F37A10">
        <w:rPr>
          <w:rtl/>
        </w:rPr>
        <w:t xml:space="preserve">. </w:t>
      </w:r>
      <w:r w:rsidR="00F7017E" w:rsidRPr="00AE1D50">
        <w:rPr>
          <w:rtl/>
        </w:rPr>
        <w:t>وينبغي تقييم الظروف الاجتماعية والاقتصا</w:t>
      </w:r>
      <w:r w:rsidR="000C2197">
        <w:rPr>
          <w:rtl/>
        </w:rPr>
        <w:t>دية التي تنتظر ابنهما عند عودته</w:t>
      </w:r>
      <w:r w:rsidR="000C2197">
        <w:rPr>
          <w:vertAlign w:val="superscript"/>
          <w:rtl/>
        </w:rPr>
        <w:t>(</w:t>
      </w:r>
      <w:r w:rsidR="000C2197">
        <w:rPr>
          <w:rStyle w:val="FootnoteReference"/>
          <w:rtl/>
        </w:rPr>
        <w:footnoteReference w:id="8"/>
      </w:r>
      <w:r w:rsidR="000C2197">
        <w:rPr>
          <w:vertAlign w:val="superscript"/>
          <w:rtl/>
        </w:rPr>
        <w:t>)</w:t>
      </w:r>
      <w:r w:rsidR="00F37A10">
        <w:rPr>
          <w:rFonts w:hint="cs"/>
          <w:rtl/>
        </w:rPr>
        <w:t xml:space="preserve">. </w:t>
      </w:r>
    </w:p>
    <w:p w:rsidR="00F7017E" w:rsidRPr="004855BE" w:rsidRDefault="007B1A07" w:rsidP="00813088">
      <w:pPr>
        <w:pStyle w:val="SingleTxtGA"/>
        <w:rPr>
          <w:rFonts w:hint="cs"/>
          <w:spacing w:val="2"/>
          <w:rtl/>
        </w:rPr>
      </w:pPr>
      <w:r w:rsidRPr="004855BE">
        <w:rPr>
          <w:spacing w:val="2"/>
          <w:rtl/>
        </w:rPr>
        <w:t>5-3</w:t>
      </w:r>
      <w:r w:rsidRPr="004855BE">
        <w:rPr>
          <w:spacing w:val="-2"/>
          <w:rtl/>
        </w:rPr>
        <w:tab/>
      </w:r>
      <w:r w:rsidR="00F7017E" w:rsidRPr="004855BE">
        <w:rPr>
          <w:spacing w:val="-2"/>
          <w:rtl/>
        </w:rPr>
        <w:t xml:space="preserve">ويدعي صاحبا البلاغ أن </w:t>
      </w:r>
      <w:r w:rsidR="00F7017E" w:rsidRPr="004855BE">
        <w:rPr>
          <w:rFonts w:hint="cs"/>
          <w:spacing w:val="-2"/>
          <w:rtl/>
        </w:rPr>
        <w:t xml:space="preserve">إعادة </w:t>
      </w:r>
      <w:r w:rsidR="00F7017E" w:rsidRPr="004855BE">
        <w:rPr>
          <w:spacing w:val="-2"/>
          <w:rtl/>
        </w:rPr>
        <w:t xml:space="preserve">ابنهما إلى أفغانستان ستحد بشكل خطير من </w:t>
      </w:r>
      <w:r w:rsidR="00F7017E" w:rsidRPr="004855BE">
        <w:rPr>
          <w:rFonts w:hint="cs"/>
          <w:spacing w:val="-2"/>
          <w:rtl/>
        </w:rPr>
        <w:t>احتمال</w:t>
      </w:r>
      <w:r w:rsidR="00F7017E" w:rsidRPr="004855BE">
        <w:rPr>
          <w:rFonts w:hint="cs"/>
          <w:spacing w:val="2"/>
          <w:rtl/>
        </w:rPr>
        <w:t xml:space="preserve"> </w:t>
      </w:r>
      <w:r w:rsidR="00F7017E" w:rsidRPr="004855BE">
        <w:rPr>
          <w:spacing w:val="2"/>
          <w:rtl/>
        </w:rPr>
        <w:t>بقا</w:t>
      </w:r>
      <w:r w:rsidR="00F7017E" w:rsidRPr="004855BE">
        <w:rPr>
          <w:rFonts w:hint="cs"/>
          <w:spacing w:val="2"/>
          <w:rtl/>
        </w:rPr>
        <w:t xml:space="preserve">ئه </w:t>
      </w:r>
      <w:r w:rsidR="00F7017E" w:rsidRPr="004855BE">
        <w:rPr>
          <w:spacing w:val="2"/>
          <w:rtl/>
        </w:rPr>
        <w:t>ونمو</w:t>
      </w:r>
      <w:r w:rsidR="00F7017E" w:rsidRPr="004855BE">
        <w:rPr>
          <w:rFonts w:hint="cs"/>
          <w:spacing w:val="2"/>
          <w:rtl/>
        </w:rPr>
        <w:t>ه</w:t>
      </w:r>
      <w:r w:rsidR="00F7017E" w:rsidRPr="004855BE">
        <w:rPr>
          <w:spacing w:val="2"/>
          <w:rtl/>
        </w:rPr>
        <w:t xml:space="preserve"> وأن في ذلك انتهاك</w:t>
      </w:r>
      <w:r w:rsidR="00F7017E" w:rsidRPr="004855BE">
        <w:rPr>
          <w:rFonts w:hint="cs"/>
          <w:spacing w:val="2"/>
          <w:rtl/>
        </w:rPr>
        <w:t>اً</w:t>
      </w:r>
      <w:r w:rsidR="00F7017E" w:rsidRPr="004855BE">
        <w:rPr>
          <w:spacing w:val="2"/>
          <w:rtl/>
        </w:rPr>
        <w:t xml:space="preserve"> للمواد 1 و3 و6 من الاتفاقية</w:t>
      </w:r>
      <w:r w:rsidR="00F37A10" w:rsidRPr="004855BE">
        <w:rPr>
          <w:spacing w:val="2"/>
          <w:rtl/>
        </w:rPr>
        <w:t xml:space="preserve">. </w:t>
      </w:r>
      <w:r w:rsidR="00F7017E" w:rsidRPr="004855BE">
        <w:rPr>
          <w:spacing w:val="2"/>
          <w:rtl/>
        </w:rPr>
        <w:t>و</w:t>
      </w:r>
      <w:r w:rsidR="00F7017E" w:rsidRPr="004855BE">
        <w:rPr>
          <w:rFonts w:hint="cs"/>
          <w:spacing w:val="2"/>
          <w:rtl/>
        </w:rPr>
        <w:t xml:space="preserve">يضيفان أنه </w:t>
      </w:r>
      <w:r w:rsidR="00F7017E" w:rsidRPr="004855BE">
        <w:rPr>
          <w:spacing w:val="2"/>
          <w:rtl/>
        </w:rPr>
        <w:t>سيواجه صعوبة في الوصول إلى الخدمات الصحية</w:t>
      </w:r>
      <w:r w:rsidR="00F37A10" w:rsidRPr="004855BE">
        <w:rPr>
          <w:spacing w:val="2"/>
          <w:rtl/>
        </w:rPr>
        <w:t xml:space="preserve">. </w:t>
      </w:r>
      <w:r w:rsidR="00F7017E" w:rsidRPr="004855BE">
        <w:rPr>
          <w:spacing w:val="2"/>
          <w:rtl/>
        </w:rPr>
        <w:t xml:space="preserve">وبالإضافة إلى ذلك، يواجه </w:t>
      </w:r>
      <w:r w:rsidR="00F7017E" w:rsidRPr="004855BE">
        <w:rPr>
          <w:rFonts w:hint="cs"/>
          <w:spacing w:val="2"/>
          <w:rtl/>
        </w:rPr>
        <w:t xml:space="preserve">ابنهما </w:t>
      </w:r>
      <w:r w:rsidR="00F7017E" w:rsidRPr="004855BE">
        <w:rPr>
          <w:spacing w:val="2"/>
          <w:rtl/>
        </w:rPr>
        <w:t>خطر فصله عن والديه، واستحالة تسجيله في أفغانستان،</w:t>
      </w:r>
      <w:r w:rsidR="00F7017E" w:rsidRPr="004855BE">
        <w:rPr>
          <w:rFonts w:hint="cs"/>
          <w:spacing w:val="2"/>
          <w:rtl/>
        </w:rPr>
        <w:t xml:space="preserve"> وأن </w:t>
      </w:r>
      <w:r w:rsidR="00F7017E" w:rsidRPr="004855BE">
        <w:rPr>
          <w:spacing w:val="2"/>
          <w:rtl/>
        </w:rPr>
        <w:t>في ذلك انتهاك</w:t>
      </w:r>
      <w:r w:rsidR="00F7017E" w:rsidRPr="004855BE">
        <w:rPr>
          <w:rFonts w:hint="cs"/>
          <w:spacing w:val="2"/>
          <w:rtl/>
        </w:rPr>
        <w:t>اً</w:t>
      </w:r>
      <w:r w:rsidR="00F7017E" w:rsidRPr="004855BE">
        <w:rPr>
          <w:spacing w:val="2"/>
          <w:rtl/>
        </w:rPr>
        <w:t xml:space="preserve"> على التوالي للمادتين 7 و8 من الاتفاقية</w:t>
      </w:r>
      <w:r w:rsidR="00F37A10" w:rsidRPr="004855BE">
        <w:rPr>
          <w:spacing w:val="2"/>
          <w:rtl/>
        </w:rPr>
        <w:t xml:space="preserve">. </w:t>
      </w:r>
      <w:r w:rsidR="00F7017E" w:rsidRPr="004855BE">
        <w:rPr>
          <w:spacing w:val="2"/>
          <w:rtl/>
        </w:rPr>
        <w:t xml:space="preserve">ويدعيان أن مبدأ عدم الإعادة القسرية لا يقتصر على المادتين ٦ و٣٧ من الاتفاقية فحسب، بل يمتد إلى الحالات الأخرى التي </w:t>
      </w:r>
      <w:r w:rsidR="00F7017E" w:rsidRPr="004855BE">
        <w:rPr>
          <w:rFonts w:hint="cs"/>
          <w:spacing w:val="2"/>
          <w:rtl/>
        </w:rPr>
        <w:t>قد يتعرض فيها</w:t>
      </w:r>
      <w:r w:rsidR="00F7017E" w:rsidRPr="004855BE">
        <w:rPr>
          <w:spacing w:val="2"/>
          <w:rtl/>
        </w:rPr>
        <w:t xml:space="preserve"> الأطفال لخطر "عواقب وخيمة" في حال إعادتهم.</w:t>
      </w:r>
      <w:r w:rsidR="00F7017E" w:rsidRPr="004855BE">
        <w:rPr>
          <w:spacing w:val="2"/>
        </w:rPr>
        <w:t>‬</w:t>
      </w:r>
      <w:r w:rsidR="00F7017E" w:rsidRPr="004855BE">
        <w:rPr>
          <w:spacing w:val="2"/>
          <w:rtl/>
        </w:rPr>
        <w:t xml:space="preserve"> </w:t>
      </w:r>
      <w:r w:rsidR="00256D63" w:rsidRPr="004855BE">
        <w:rPr>
          <w:spacing w:val="2"/>
        </w:rPr>
        <w:t>‬</w:t>
      </w:r>
      <w:r w:rsidR="00256D63" w:rsidRPr="004855BE">
        <w:rPr>
          <w:spacing w:val="2"/>
        </w:rPr>
        <w:t>‬</w:t>
      </w:r>
      <w:r w:rsidR="00256D63" w:rsidRPr="004855BE">
        <w:rPr>
          <w:spacing w:val="2"/>
        </w:rPr>
        <w:t>‬</w:t>
      </w:r>
      <w:r w:rsidR="00256D63" w:rsidRPr="004855BE">
        <w:rPr>
          <w:spacing w:val="2"/>
        </w:rPr>
        <w:t>‬</w:t>
      </w:r>
      <w:r w:rsidR="00256D63" w:rsidRPr="004855BE">
        <w:rPr>
          <w:spacing w:val="2"/>
        </w:rPr>
        <w:t>‬</w:t>
      </w:r>
      <w:r w:rsidR="00256D63" w:rsidRPr="004855BE">
        <w:rPr>
          <w:spacing w:val="2"/>
        </w:rPr>
        <w:t>‬</w:t>
      </w:r>
      <w:r w:rsidR="00256D63" w:rsidRPr="004855BE">
        <w:rPr>
          <w:spacing w:val="2"/>
        </w:rPr>
        <w:t>‬</w:t>
      </w:r>
    </w:p>
    <w:p w:rsidR="00F7017E" w:rsidRPr="00AE1D50" w:rsidRDefault="007B1A07" w:rsidP="0063562D">
      <w:pPr>
        <w:pStyle w:val="SingleTxtGA"/>
        <w:spacing w:line="360" w:lineRule="exact"/>
        <w:rPr>
          <w:rtl/>
          <w:lang w:bidi="ar-DZ"/>
        </w:rPr>
      </w:pPr>
      <w:r>
        <w:rPr>
          <w:rtl/>
        </w:rPr>
        <w:lastRenderedPageBreak/>
        <w:t>5-4</w:t>
      </w:r>
      <w:r>
        <w:rPr>
          <w:rtl/>
        </w:rPr>
        <w:tab/>
      </w:r>
      <w:r w:rsidR="00F7017E" w:rsidRPr="00AE1D50">
        <w:rPr>
          <w:rtl/>
        </w:rPr>
        <w:t xml:space="preserve">ويدعي صاحبا البلاغ أنه على الرغم من ذكر اسم ابنهما في قرار المجلس المؤرخ 17 تشرين الثاني/نوفمبر 2016، لا توجد ثمة أي حجج تشير إلى أن ابنهما سيكون قادراً على العيش بأمان في أفغانستان، أو أن ترحيله لن يقوض مصالحه الفضلى، </w:t>
      </w:r>
      <w:r w:rsidR="00F7017E">
        <w:rPr>
          <w:rFonts w:hint="cs"/>
          <w:rtl/>
        </w:rPr>
        <w:t xml:space="preserve">ناهيك عن عدم الإشارة إلى </w:t>
      </w:r>
      <w:r w:rsidR="00F7017E" w:rsidRPr="00AE1D50">
        <w:rPr>
          <w:rtl/>
        </w:rPr>
        <w:t xml:space="preserve">أي </w:t>
      </w:r>
      <w:r w:rsidR="00F7017E">
        <w:rPr>
          <w:rFonts w:hint="cs"/>
          <w:rtl/>
        </w:rPr>
        <w:t xml:space="preserve">من </w:t>
      </w:r>
      <w:r w:rsidR="00F7017E">
        <w:rPr>
          <w:rtl/>
        </w:rPr>
        <w:t>أحكام الاتفاقية</w:t>
      </w:r>
      <w:r w:rsidR="00F7017E">
        <w:rPr>
          <w:rFonts w:hint="cs"/>
          <w:rtl/>
        </w:rPr>
        <w:t xml:space="preserve">، </w:t>
      </w:r>
      <w:r w:rsidR="00F7017E" w:rsidRPr="00AE1D50">
        <w:rPr>
          <w:rtl/>
        </w:rPr>
        <w:t>وذلك على الرغم من أن صاحبي البلاغ طلبا صراحة أن يأخذ المجلس في اع</w:t>
      </w:r>
      <w:r>
        <w:rPr>
          <w:rtl/>
        </w:rPr>
        <w:t>تباره الاتفاقية عند اتخاذ قراره</w:t>
      </w:r>
      <w:r w:rsidR="00F37A10">
        <w:rPr>
          <w:rFonts w:hint="cs"/>
          <w:rtl/>
          <w:lang w:bidi="ar-DZ"/>
        </w:rPr>
        <w:t xml:space="preserve">. </w:t>
      </w:r>
    </w:p>
    <w:p w:rsidR="00F7017E" w:rsidRPr="00EE508F" w:rsidRDefault="00F7017E" w:rsidP="0063562D">
      <w:pPr>
        <w:pStyle w:val="H23GA"/>
        <w:spacing w:line="360" w:lineRule="exact"/>
        <w:rPr>
          <w:rtl/>
        </w:rPr>
      </w:pPr>
      <w:r w:rsidRPr="00AE1D50">
        <w:rPr>
          <w:rtl/>
        </w:rPr>
        <w:tab/>
      </w:r>
      <w:r w:rsidRPr="00EE508F">
        <w:rPr>
          <w:rtl/>
        </w:rPr>
        <w:tab/>
      </w:r>
      <w:r w:rsidRPr="00EE508F">
        <w:rPr>
          <w:rFonts w:hint="cs"/>
          <w:rtl/>
        </w:rPr>
        <w:t>معلومات</w:t>
      </w:r>
      <w:r w:rsidRPr="00EE508F">
        <w:rPr>
          <w:rtl/>
        </w:rPr>
        <w:t xml:space="preserve"> إضافية من الأطراف</w:t>
      </w:r>
      <w:r w:rsidRPr="00EE508F">
        <w:rPr>
          <w:rFonts w:cs="Times New Roman"/>
        </w:rPr>
        <w:t>‬</w:t>
      </w:r>
      <w:r>
        <w:t>‬</w:t>
      </w:r>
      <w:r>
        <w:t>‬</w:t>
      </w:r>
      <w:r>
        <w:t>‬</w:t>
      </w:r>
    </w:p>
    <w:p w:rsidR="00F7017E" w:rsidRPr="00AE1D50" w:rsidRDefault="007B1A07" w:rsidP="0063562D">
      <w:pPr>
        <w:pStyle w:val="SingleTxtGA"/>
        <w:spacing w:line="360" w:lineRule="exact"/>
        <w:rPr>
          <w:rtl/>
          <w:lang w:bidi="ar-DZ"/>
        </w:rPr>
      </w:pPr>
      <w:r>
        <w:rPr>
          <w:rtl/>
        </w:rPr>
        <w:t>6-1</w:t>
      </w:r>
      <w:r>
        <w:rPr>
          <w:rtl/>
        </w:rPr>
        <w:tab/>
      </w:r>
      <w:r w:rsidR="00F7017E" w:rsidRPr="00AE1D50">
        <w:rPr>
          <w:rtl/>
        </w:rPr>
        <w:t xml:space="preserve">تلاحظ الدولة الطرف في ملاحظاتها المؤرخة 16 تشرين الأول/أكتوبر 2017 أن صاحبي البلاغ لم يقدما أي معلومات جديدة بعينها عن نزاعهما المزعوم في أفغانستان الذي استندا إليه في </w:t>
      </w:r>
      <w:r w:rsidR="00F7017E">
        <w:rPr>
          <w:rFonts w:hint="cs"/>
          <w:rtl/>
        </w:rPr>
        <w:t xml:space="preserve">التماسهما </w:t>
      </w:r>
      <w:r>
        <w:rPr>
          <w:rtl/>
        </w:rPr>
        <w:t>اللجوء</w:t>
      </w:r>
      <w:r w:rsidR="00F37A10">
        <w:rPr>
          <w:rFonts w:hint="cs"/>
          <w:rtl/>
          <w:lang w:bidi="ar-DZ"/>
        </w:rPr>
        <w:t xml:space="preserve">. </w:t>
      </w:r>
    </w:p>
    <w:p w:rsidR="00F7017E" w:rsidRPr="00AE1D50" w:rsidRDefault="007B1A07" w:rsidP="0063562D">
      <w:pPr>
        <w:pStyle w:val="SingleTxtGA"/>
        <w:spacing w:line="360" w:lineRule="exact"/>
        <w:rPr>
          <w:rtl/>
          <w:lang w:bidi="ar-DZ"/>
        </w:rPr>
      </w:pPr>
      <w:r>
        <w:rPr>
          <w:rtl/>
        </w:rPr>
        <w:t>6-2</w:t>
      </w:r>
      <w:r>
        <w:rPr>
          <w:rtl/>
        </w:rPr>
        <w:tab/>
      </w:r>
      <w:r w:rsidR="00F7017E" w:rsidRPr="00AE1D50">
        <w:rPr>
          <w:rtl/>
        </w:rPr>
        <w:t>وفيما يتعلق بالحالة الأمنية العامة في أفغانستان، تصر الدولة الطرف على أنه استناداً إلى المعلومات الأساسية المتاحة، بما في</w:t>
      </w:r>
      <w:r w:rsidR="00F7017E">
        <w:rPr>
          <w:rFonts w:hint="cs"/>
          <w:rtl/>
        </w:rPr>
        <w:t>ها</w:t>
      </w:r>
      <w:r w:rsidR="00F7017E" w:rsidRPr="00AE1D50">
        <w:rPr>
          <w:rtl/>
        </w:rPr>
        <w:t xml:space="preserve"> المبادئ التوجيهية للمفوضية </w:t>
      </w:r>
      <w:r w:rsidR="00F7017E">
        <w:rPr>
          <w:rFonts w:hint="cs"/>
          <w:rtl/>
        </w:rPr>
        <w:t xml:space="preserve">السامية لشؤون اللاجئين </w:t>
      </w:r>
      <w:r w:rsidR="00F7017E" w:rsidRPr="00AE1D50">
        <w:rPr>
          <w:rtl/>
        </w:rPr>
        <w:t xml:space="preserve">بشأن تقييم شروط الحماية الدولية، </w:t>
      </w:r>
      <w:r w:rsidR="00F7017E">
        <w:rPr>
          <w:rFonts w:hint="cs"/>
          <w:rtl/>
        </w:rPr>
        <w:t xml:space="preserve">لم تصل </w:t>
      </w:r>
      <w:r w:rsidR="00F7017E" w:rsidRPr="00AE1D50">
        <w:rPr>
          <w:rtl/>
        </w:rPr>
        <w:t xml:space="preserve">الأوضاع </w:t>
      </w:r>
      <w:r w:rsidR="00F7017E">
        <w:rPr>
          <w:rFonts w:hint="cs"/>
          <w:rtl/>
        </w:rPr>
        <w:t>هناك حدة ت</w:t>
      </w:r>
      <w:r w:rsidR="00F7017E" w:rsidRPr="00AE1D50">
        <w:rPr>
          <w:rtl/>
        </w:rPr>
        <w:t>برر لوحد</w:t>
      </w:r>
      <w:r w:rsidR="00F7017E">
        <w:rPr>
          <w:rFonts w:hint="cs"/>
          <w:rtl/>
        </w:rPr>
        <w:t xml:space="preserve">ها منح </w:t>
      </w:r>
      <w:r w:rsidR="00F7017E" w:rsidRPr="00AE1D50">
        <w:rPr>
          <w:rtl/>
        </w:rPr>
        <w:t>الإقامة في الدانمرك.</w:t>
      </w:r>
      <w:r w:rsidR="00F7017E" w:rsidRPr="00AE1D50">
        <w:rPr>
          <w:rFonts w:cs="Times New Roman"/>
        </w:rPr>
        <w:t>‬</w:t>
      </w:r>
      <w:r w:rsidR="00F7017E">
        <w:rPr>
          <w:rFonts w:hint="cs"/>
          <w:rtl/>
        </w:rPr>
        <w:t xml:space="preserve"> </w:t>
      </w:r>
      <w:r w:rsidR="00F7017E" w:rsidRPr="00AE1D50">
        <w:rPr>
          <w:rtl/>
        </w:rPr>
        <w:t>وتشير الدولة الطرف في هذا الصدد إلى اجتهادات اللجنة المعنية بحقوق الإنسان</w:t>
      </w:r>
      <w:r w:rsidR="000C2197">
        <w:rPr>
          <w:vertAlign w:val="superscript"/>
          <w:rtl/>
          <w:lang w:bidi="ar-DZ"/>
        </w:rPr>
        <w:t>(</w:t>
      </w:r>
      <w:r w:rsidR="000C2197">
        <w:rPr>
          <w:rStyle w:val="FootnoteReference"/>
          <w:rtl/>
          <w:lang w:bidi="ar-DZ"/>
        </w:rPr>
        <w:footnoteReference w:id="9"/>
      </w:r>
      <w:r w:rsidR="000C2197">
        <w:rPr>
          <w:vertAlign w:val="superscript"/>
          <w:rtl/>
          <w:lang w:bidi="ar-DZ"/>
        </w:rPr>
        <w:t>)</w:t>
      </w:r>
      <w:r w:rsidR="00F7017E" w:rsidRPr="00AE1D50">
        <w:rPr>
          <w:rtl/>
        </w:rPr>
        <w:t>، و</w:t>
      </w:r>
      <w:r w:rsidR="000C2197">
        <w:rPr>
          <w:rtl/>
        </w:rPr>
        <w:t>المحكمة الأوروبية لحقوق الإنسان</w:t>
      </w:r>
      <w:r w:rsidR="000C2197">
        <w:rPr>
          <w:vertAlign w:val="superscript"/>
          <w:rtl/>
        </w:rPr>
        <w:t>(</w:t>
      </w:r>
      <w:r w:rsidR="000C2197">
        <w:rPr>
          <w:rStyle w:val="FootnoteReference"/>
          <w:rtl/>
        </w:rPr>
        <w:footnoteReference w:id="10"/>
      </w:r>
      <w:r w:rsidR="000C2197">
        <w:rPr>
          <w:vertAlign w:val="superscript"/>
          <w:rtl/>
        </w:rPr>
        <w:t>)</w:t>
      </w:r>
      <w:r w:rsidR="00F37A10">
        <w:rPr>
          <w:rFonts w:hint="cs"/>
          <w:rtl/>
        </w:rPr>
        <w:t xml:space="preserve">. </w:t>
      </w:r>
    </w:p>
    <w:p w:rsidR="00F7017E" w:rsidRPr="0063562D" w:rsidRDefault="007B1A07" w:rsidP="0063562D">
      <w:pPr>
        <w:pStyle w:val="SingleTxtGA"/>
        <w:spacing w:line="360" w:lineRule="exact"/>
        <w:rPr>
          <w:spacing w:val="-4"/>
          <w:rtl/>
        </w:rPr>
      </w:pPr>
      <w:r w:rsidRPr="0063562D">
        <w:rPr>
          <w:spacing w:val="-4"/>
          <w:rtl/>
        </w:rPr>
        <w:t>6-3</w:t>
      </w:r>
      <w:r w:rsidRPr="0063562D">
        <w:rPr>
          <w:spacing w:val="-4"/>
          <w:rtl/>
        </w:rPr>
        <w:tab/>
      </w:r>
      <w:r w:rsidR="00F7017E" w:rsidRPr="0063562D">
        <w:rPr>
          <w:spacing w:val="-4"/>
          <w:rtl/>
        </w:rPr>
        <w:t>وتدفع الدولة الطرف بأن شرط مراعاة سلامة الطفل وأمن</w:t>
      </w:r>
      <w:r w:rsidR="00F7017E" w:rsidRPr="0063562D">
        <w:rPr>
          <w:rFonts w:hint="cs"/>
          <w:spacing w:val="-4"/>
          <w:rtl/>
        </w:rPr>
        <w:t xml:space="preserve">ه </w:t>
      </w:r>
      <w:r w:rsidR="00F7017E" w:rsidRPr="0063562D">
        <w:rPr>
          <w:spacing w:val="-4"/>
          <w:rtl/>
        </w:rPr>
        <w:t>وظروفه الاجتماعية</w:t>
      </w:r>
      <w:r w:rsidR="00F7017E" w:rsidRPr="0063562D">
        <w:rPr>
          <w:rFonts w:hint="cs"/>
          <w:spacing w:val="-4"/>
          <w:rtl/>
        </w:rPr>
        <w:t xml:space="preserve"> و</w:t>
      </w:r>
      <w:r w:rsidR="00F7017E" w:rsidRPr="0063562D">
        <w:rPr>
          <w:spacing w:val="-4"/>
          <w:rtl/>
        </w:rPr>
        <w:t xml:space="preserve">الاقتصادية عند عودته لا يمكن تفسيره </w:t>
      </w:r>
      <w:r w:rsidR="00F7017E" w:rsidRPr="0063562D">
        <w:rPr>
          <w:rFonts w:hint="cs"/>
          <w:spacing w:val="-4"/>
          <w:rtl/>
        </w:rPr>
        <w:t>ك</w:t>
      </w:r>
      <w:r w:rsidR="00F7017E" w:rsidRPr="0063562D">
        <w:rPr>
          <w:spacing w:val="-4"/>
          <w:rtl/>
        </w:rPr>
        <w:t>شرط يمنح ملتمس اللجوء مستويات المعيشة الاجتماعية نفسها التي يتمتع بها الأطفال في الدانمرك</w:t>
      </w:r>
      <w:r w:rsidR="00F7017E" w:rsidRPr="0063562D">
        <w:rPr>
          <w:rFonts w:hint="cs"/>
          <w:spacing w:val="-4"/>
          <w:rtl/>
        </w:rPr>
        <w:t>،</w:t>
      </w:r>
      <w:r w:rsidR="00F7017E" w:rsidRPr="0063562D">
        <w:rPr>
          <w:rFonts w:cs="Times New Roman"/>
          <w:spacing w:val="-4"/>
        </w:rPr>
        <w:t xml:space="preserve"> </w:t>
      </w:r>
      <w:r w:rsidR="00F7017E" w:rsidRPr="0063562D">
        <w:rPr>
          <w:spacing w:val="-4"/>
          <w:rtl/>
        </w:rPr>
        <w:t>وإنما يعني أنه يجب حماية سلامته</w:t>
      </w:r>
      <w:r w:rsidR="00F7017E" w:rsidRPr="0063562D">
        <w:rPr>
          <w:rFonts w:hint="cs"/>
          <w:spacing w:val="-4"/>
          <w:rtl/>
        </w:rPr>
        <w:t xml:space="preserve"> </w:t>
      </w:r>
      <w:r w:rsidR="00F7017E" w:rsidRPr="0063562D">
        <w:rPr>
          <w:spacing w:val="-4"/>
          <w:rtl/>
        </w:rPr>
        <w:t>الشخصية</w:t>
      </w:r>
      <w:r w:rsidR="00F37A10" w:rsidRPr="0063562D">
        <w:rPr>
          <w:spacing w:val="-4"/>
          <w:rtl/>
        </w:rPr>
        <w:t xml:space="preserve">. </w:t>
      </w:r>
      <w:r w:rsidR="00F7017E" w:rsidRPr="0063562D">
        <w:rPr>
          <w:spacing w:val="-4"/>
          <w:rtl/>
        </w:rPr>
        <w:t>وارتأى المجلس أنه لا</w:t>
      </w:r>
      <w:r w:rsidR="0063562D">
        <w:rPr>
          <w:rFonts w:hint="cs"/>
          <w:spacing w:val="-4"/>
          <w:rtl/>
        </w:rPr>
        <w:t> </w:t>
      </w:r>
      <w:r w:rsidR="00F7017E" w:rsidRPr="0063562D">
        <w:rPr>
          <w:spacing w:val="-4"/>
          <w:rtl/>
        </w:rPr>
        <w:t xml:space="preserve">يمكن اعتبار </w:t>
      </w:r>
      <w:r w:rsidR="00F7017E" w:rsidRPr="0063562D">
        <w:rPr>
          <w:rFonts w:hint="cs"/>
          <w:spacing w:val="-4"/>
          <w:rtl/>
        </w:rPr>
        <w:t>الأسس</w:t>
      </w:r>
      <w:r w:rsidR="00F7017E" w:rsidRPr="0063562D">
        <w:rPr>
          <w:spacing w:val="-4"/>
          <w:rtl/>
        </w:rPr>
        <w:t xml:space="preserve"> </w:t>
      </w:r>
      <w:r w:rsidR="00F7017E" w:rsidRPr="0063562D">
        <w:rPr>
          <w:rFonts w:hint="cs"/>
          <w:spacing w:val="-4"/>
          <w:rtl/>
        </w:rPr>
        <w:t xml:space="preserve">التي قدمها </w:t>
      </w:r>
      <w:r w:rsidR="00F7017E" w:rsidRPr="0063562D">
        <w:rPr>
          <w:spacing w:val="-4"/>
          <w:rtl/>
        </w:rPr>
        <w:t>صاحب</w:t>
      </w:r>
      <w:r w:rsidR="00F7017E" w:rsidRPr="0063562D">
        <w:rPr>
          <w:rFonts w:hint="cs"/>
          <w:spacing w:val="-4"/>
          <w:rtl/>
        </w:rPr>
        <w:t>ا</w:t>
      </w:r>
      <w:r w:rsidR="00F7017E" w:rsidRPr="0063562D">
        <w:rPr>
          <w:spacing w:val="-4"/>
          <w:rtl/>
        </w:rPr>
        <w:t xml:space="preserve"> البلاغ </w:t>
      </w:r>
      <w:r w:rsidR="00F7017E" w:rsidRPr="0063562D">
        <w:rPr>
          <w:rFonts w:hint="cs"/>
          <w:spacing w:val="-4"/>
          <w:rtl/>
        </w:rPr>
        <w:t>التماسا</w:t>
      </w:r>
      <w:r w:rsidR="00DC17D4" w:rsidRPr="0063562D">
        <w:rPr>
          <w:rFonts w:hint="cs"/>
          <w:spacing w:val="-4"/>
          <w:rtl/>
        </w:rPr>
        <w:t>ً</w:t>
      </w:r>
      <w:r w:rsidR="00F7017E" w:rsidRPr="0063562D">
        <w:rPr>
          <w:rFonts w:hint="cs"/>
          <w:spacing w:val="-4"/>
          <w:rtl/>
        </w:rPr>
        <w:t xml:space="preserve"> </w:t>
      </w:r>
      <w:r w:rsidR="00F7017E" w:rsidRPr="0063562D">
        <w:rPr>
          <w:spacing w:val="-4"/>
          <w:rtl/>
        </w:rPr>
        <w:t xml:space="preserve">للجوء </w:t>
      </w:r>
      <w:r w:rsidR="00F7017E" w:rsidRPr="0063562D">
        <w:rPr>
          <w:rFonts w:hint="cs"/>
          <w:spacing w:val="-4"/>
          <w:rtl/>
        </w:rPr>
        <w:t>ك</w:t>
      </w:r>
      <w:r w:rsidR="00F7017E" w:rsidRPr="0063562D">
        <w:rPr>
          <w:spacing w:val="-4"/>
          <w:rtl/>
        </w:rPr>
        <w:t>وقائع</w:t>
      </w:r>
      <w:r w:rsidR="00F7017E" w:rsidRPr="0063562D">
        <w:rPr>
          <w:rFonts w:hint="cs"/>
          <w:spacing w:val="-4"/>
          <w:rtl/>
        </w:rPr>
        <w:t>؛ ولهذا السبب، فإ</w:t>
      </w:r>
      <w:r w:rsidR="00F7017E" w:rsidRPr="0063562D">
        <w:rPr>
          <w:spacing w:val="-4"/>
          <w:rtl/>
        </w:rPr>
        <w:t>نهما لا</w:t>
      </w:r>
      <w:r w:rsidR="0063562D">
        <w:rPr>
          <w:rFonts w:hint="cs"/>
          <w:spacing w:val="-4"/>
          <w:rtl/>
        </w:rPr>
        <w:t> </w:t>
      </w:r>
      <w:r w:rsidR="00F7017E" w:rsidRPr="0063562D">
        <w:rPr>
          <w:spacing w:val="-4"/>
          <w:rtl/>
        </w:rPr>
        <w:t xml:space="preserve">يواجهان خطر الاضطهاد الذي يبرر </w:t>
      </w:r>
      <w:r w:rsidR="00F7017E" w:rsidRPr="0063562D">
        <w:rPr>
          <w:rFonts w:hint="cs"/>
          <w:spacing w:val="-4"/>
          <w:rtl/>
        </w:rPr>
        <w:t>اللجوء</w:t>
      </w:r>
      <w:r w:rsidR="00F37A10" w:rsidRPr="0063562D">
        <w:rPr>
          <w:spacing w:val="-4"/>
          <w:rtl/>
        </w:rPr>
        <w:t xml:space="preserve">. </w:t>
      </w:r>
      <w:r w:rsidR="00F7017E" w:rsidRPr="0063562D">
        <w:rPr>
          <w:spacing w:val="-4"/>
          <w:rtl/>
        </w:rPr>
        <w:t>والمادتان ٣ و١٩ من الاتفاقية جزء لا يتجزأ من التقييم الذي اضطلع به المجلس على الرغم من عدم إشارته صراحة إلى "مصالح الطفل الفضلى".</w:t>
      </w:r>
      <w:r w:rsidR="00F7017E" w:rsidRPr="0063562D">
        <w:rPr>
          <w:rFonts w:cs="Times New Roman"/>
          <w:spacing w:val="-4"/>
        </w:rPr>
        <w:t>‬</w:t>
      </w:r>
      <w:r w:rsidR="00F7017E" w:rsidRPr="0063562D">
        <w:rPr>
          <w:spacing w:val="-4"/>
          <w:rtl/>
        </w:rPr>
        <w:t xml:space="preserve"> </w:t>
      </w:r>
      <w:r w:rsidR="00F7017E" w:rsidRPr="0063562D">
        <w:rPr>
          <w:spacing w:val="-4"/>
        </w:rPr>
        <w:t>‬</w:t>
      </w:r>
      <w:r w:rsidR="00F7017E" w:rsidRPr="0063562D">
        <w:rPr>
          <w:spacing w:val="-4"/>
        </w:rPr>
        <w:t>‬</w:t>
      </w:r>
      <w:r w:rsidR="00F7017E" w:rsidRPr="0063562D">
        <w:rPr>
          <w:spacing w:val="-4"/>
        </w:rPr>
        <w:t>‬</w:t>
      </w:r>
      <w:r w:rsidR="00F7017E" w:rsidRPr="0063562D">
        <w:rPr>
          <w:spacing w:val="-4"/>
        </w:rPr>
        <w:t>‬</w:t>
      </w:r>
      <w:r w:rsidR="00F7017E" w:rsidRPr="0063562D">
        <w:rPr>
          <w:spacing w:val="-4"/>
        </w:rPr>
        <w:t>‬</w:t>
      </w:r>
      <w:r w:rsidR="00F7017E" w:rsidRPr="0063562D">
        <w:rPr>
          <w:spacing w:val="-4"/>
        </w:rPr>
        <w:t>‬</w:t>
      </w:r>
    </w:p>
    <w:p w:rsidR="00F7017E" w:rsidRPr="00AE1D50" w:rsidRDefault="00BC1C6F" w:rsidP="0063562D">
      <w:pPr>
        <w:pStyle w:val="SingleTxtGA"/>
        <w:spacing w:line="360" w:lineRule="exact"/>
        <w:rPr>
          <w:rtl/>
        </w:rPr>
      </w:pPr>
      <w:r>
        <w:rPr>
          <w:rtl/>
        </w:rPr>
        <w:t>6-4</w:t>
      </w:r>
      <w:r>
        <w:rPr>
          <w:rtl/>
        </w:rPr>
        <w:tab/>
      </w:r>
      <w:r w:rsidR="00F7017E" w:rsidRPr="00AE1D50">
        <w:rPr>
          <w:rtl/>
        </w:rPr>
        <w:t>وفيما يتعلق بالادعاءات الجديدة التي قدمها صاحبا الب</w:t>
      </w:r>
      <w:r>
        <w:rPr>
          <w:rtl/>
        </w:rPr>
        <w:t>لاغ استناداً إلى المواد 6 و7 و</w:t>
      </w:r>
      <w:r w:rsidR="00F7017E" w:rsidRPr="00AE1D50">
        <w:rPr>
          <w:rtl/>
        </w:rPr>
        <w:t>8 من الاتفاقية، تدفع الدولة الطرف بأنهما لم يقدما أي حجج دعما لادعاءاتهما</w:t>
      </w:r>
      <w:r w:rsidR="00F7017E">
        <w:rPr>
          <w:rFonts w:hint="cs"/>
          <w:rtl/>
        </w:rPr>
        <w:t xml:space="preserve"> هذه</w:t>
      </w:r>
      <w:r w:rsidR="00F7017E" w:rsidRPr="00AE1D50">
        <w:rPr>
          <w:rtl/>
        </w:rPr>
        <w:t>، وأنه ينبغي من ثم اع</w:t>
      </w:r>
      <w:r w:rsidR="00F7017E">
        <w:rPr>
          <w:rtl/>
        </w:rPr>
        <w:t>تبارها قائمة على أس</w:t>
      </w:r>
      <w:r w:rsidR="00F7017E">
        <w:rPr>
          <w:rFonts w:hint="cs"/>
          <w:rtl/>
        </w:rPr>
        <w:t>س واهية</w:t>
      </w:r>
      <w:r w:rsidR="00F7017E">
        <w:rPr>
          <w:rtl/>
        </w:rPr>
        <w:t xml:space="preserve"> </w:t>
      </w:r>
      <w:r w:rsidR="00F7017E">
        <w:rPr>
          <w:rFonts w:hint="cs"/>
          <w:rtl/>
        </w:rPr>
        <w:t xml:space="preserve">بشكل </w:t>
      </w:r>
      <w:r w:rsidR="00F7017E">
        <w:rPr>
          <w:rtl/>
        </w:rPr>
        <w:t>واضح</w:t>
      </w:r>
      <w:r w:rsidR="00F7017E">
        <w:rPr>
          <w:rFonts w:hint="cs"/>
          <w:rtl/>
        </w:rPr>
        <w:t xml:space="preserve"> و</w:t>
      </w:r>
      <w:r w:rsidR="00F7017E" w:rsidRPr="00AE1D50">
        <w:rPr>
          <w:rtl/>
        </w:rPr>
        <w:t>غير مقبولة بموجب المادة 7(و) من البروتوكول الاختياري.</w:t>
      </w:r>
      <w:r w:rsidR="00F7017E" w:rsidRPr="00AE1D50">
        <w:rPr>
          <w:rFonts w:cs="Times New Roman"/>
        </w:rPr>
        <w:t>‬</w:t>
      </w:r>
      <w:r w:rsidR="00F7017E" w:rsidRPr="00AE1D50">
        <w:rPr>
          <w:rtl/>
        </w:rPr>
        <w:t xml:space="preserve"> وتضيف الدولة الطرف أن </w:t>
      </w:r>
      <w:r w:rsidR="00F7017E">
        <w:rPr>
          <w:rFonts w:hint="cs"/>
          <w:rtl/>
        </w:rPr>
        <w:t xml:space="preserve">بإمكان </w:t>
      </w:r>
      <w:r w:rsidR="00F7017E" w:rsidRPr="00AE1D50">
        <w:rPr>
          <w:rtl/>
        </w:rPr>
        <w:t xml:space="preserve">صاحبي البلاغ أن </w:t>
      </w:r>
      <w:r w:rsidR="00F7017E">
        <w:rPr>
          <w:rFonts w:hint="cs"/>
          <w:rtl/>
        </w:rPr>
        <w:t>يطلبا ال</w:t>
      </w:r>
      <w:r w:rsidR="00F7017E" w:rsidRPr="00AE1D50">
        <w:rPr>
          <w:rtl/>
        </w:rPr>
        <w:t>مساعدة</w:t>
      </w:r>
      <w:r w:rsidR="00F7017E">
        <w:rPr>
          <w:rFonts w:hint="cs"/>
          <w:rtl/>
        </w:rPr>
        <w:t xml:space="preserve"> </w:t>
      </w:r>
      <w:r w:rsidR="00F7017E" w:rsidRPr="00304AB4">
        <w:rPr>
          <w:rFonts w:hint="cs"/>
          <w:spacing w:val="-2"/>
          <w:rtl/>
        </w:rPr>
        <w:t>على</w:t>
      </w:r>
      <w:r w:rsidR="00F7017E" w:rsidRPr="00304AB4">
        <w:rPr>
          <w:spacing w:val="-2"/>
          <w:rtl/>
        </w:rPr>
        <w:t xml:space="preserve"> العودة الطوعية، </w:t>
      </w:r>
      <w:r w:rsidR="00F7017E" w:rsidRPr="00304AB4">
        <w:rPr>
          <w:rFonts w:hint="cs"/>
          <w:spacing w:val="-2"/>
          <w:rtl/>
        </w:rPr>
        <w:t xml:space="preserve">ويضمنا بذلك </w:t>
      </w:r>
      <w:r w:rsidR="00F7017E" w:rsidRPr="00304AB4">
        <w:rPr>
          <w:spacing w:val="-2"/>
          <w:rtl/>
        </w:rPr>
        <w:t>إعاد</w:t>
      </w:r>
      <w:r w:rsidR="00F7017E" w:rsidRPr="00304AB4">
        <w:rPr>
          <w:rFonts w:hint="cs"/>
          <w:spacing w:val="-2"/>
          <w:rtl/>
        </w:rPr>
        <w:t>ة جميع أفراد</w:t>
      </w:r>
      <w:r w:rsidR="00F7017E" w:rsidRPr="00304AB4">
        <w:rPr>
          <w:spacing w:val="-2"/>
          <w:rtl/>
        </w:rPr>
        <w:t xml:space="preserve"> </w:t>
      </w:r>
      <w:r w:rsidR="00F7017E" w:rsidRPr="00304AB4">
        <w:rPr>
          <w:rFonts w:hint="cs"/>
          <w:spacing w:val="-2"/>
          <w:rtl/>
        </w:rPr>
        <w:t>ال</w:t>
      </w:r>
      <w:r w:rsidR="00F7017E" w:rsidRPr="00304AB4">
        <w:rPr>
          <w:spacing w:val="-2"/>
          <w:rtl/>
        </w:rPr>
        <w:t>أسرة.</w:t>
      </w:r>
      <w:r w:rsidR="00F7017E" w:rsidRPr="00304AB4">
        <w:rPr>
          <w:rFonts w:cs="Times New Roman"/>
          <w:spacing w:val="-2"/>
        </w:rPr>
        <w:t>‬</w:t>
      </w:r>
      <w:r w:rsidR="00F7017E" w:rsidRPr="00304AB4">
        <w:rPr>
          <w:spacing w:val="-2"/>
          <w:rtl/>
        </w:rPr>
        <w:t xml:space="preserve"> ولا يوجد </w:t>
      </w:r>
      <w:r w:rsidR="00813088" w:rsidRPr="00304AB4">
        <w:rPr>
          <w:spacing w:val="-2"/>
          <w:rtl/>
        </w:rPr>
        <w:t>أيضاً</w:t>
      </w:r>
      <w:r w:rsidR="00F7017E" w:rsidRPr="00304AB4">
        <w:rPr>
          <w:spacing w:val="-2"/>
          <w:rtl/>
        </w:rPr>
        <w:t xml:space="preserve"> أي </w:t>
      </w:r>
      <w:r w:rsidR="00F7017E" w:rsidRPr="00304AB4">
        <w:rPr>
          <w:rFonts w:hint="cs"/>
          <w:spacing w:val="-2"/>
          <w:rtl/>
        </w:rPr>
        <w:t xml:space="preserve">سبب </w:t>
      </w:r>
      <w:r w:rsidR="00F7017E" w:rsidRPr="00304AB4">
        <w:rPr>
          <w:spacing w:val="-2"/>
          <w:rtl/>
        </w:rPr>
        <w:t>لافتراض</w:t>
      </w:r>
      <w:r w:rsidR="00F7017E" w:rsidRPr="00AE1D50">
        <w:rPr>
          <w:rtl/>
        </w:rPr>
        <w:t xml:space="preserve"> أن ابن صاحبي البلاغ قد يواجه صعوبات بعينها للتسجيل في أفغانستان</w:t>
      </w:r>
      <w:r w:rsidR="00F37A10">
        <w:rPr>
          <w:rtl/>
        </w:rPr>
        <w:t xml:space="preserve">. </w:t>
      </w:r>
      <w:r w:rsidR="00F7017E">
        <w:t>‬</w:t>
      </w:r>
      <w:r w:rsidR="00F7017E">
        <w:t>‬</w:t>
      </w:r>
      <w:r w:rsidR="00F7017E">
        <w:t>‬</w:t>
      </w:r>
      <w:r w:rsidR="00F7017E">
        <w:t>‬</w:t>
      </w:r>
      <w:r w:rsidR="00F7017E">
        <w:t>‬</w:t>
      </w:r>
      <w:r w:rsidR="00F7017E">
        <w:t>‬</w:t>
      </w:r>
    </w:p>
    <w:p w:rsidR="00F7017E" w:rsidRPr="00AE1D50" w:rsidRDefault="00F7017E" w:rsidP="0063562D">
      <w:pPr>
        <w:pStyle w:val="SingleTxtGA"/>
        <w:spacing w:line="360" w:lineRule="exact"/>
        <w:rPr>
          <w:rtl/>
        </w:rPr>
      </w:pPr>
      <w:r w:rsidRPr="00AE1D50">
        <w:rPr>
          <w:rtl/>
        </w:rPr>
        <w:t>7-</w:t>
      </w:r>
      <w:r w:rsidRPr="00AE1D50">
        <w:rPr>
          <w:rtl/>
        </w:rPr>
        <w:tab/>
        <w:t>وفي 17 تشرين الثاني/نوفمبر 2017، أكد صاحبا البلاغ مجددا</w:t>
      </w:r>
      <w:r w:rsidR="00BC1C6F">
        <w:rPr>
          <w:rFonts w:hint="cs"/>
          <w:rtl/>
        </w:rPr>
        <w:t>ً</w:t>
      </w:r>
      <w:r w:rsidRPr="00AE1D50">
        <w:rPr>
          <w:rtl/>
        </w:rPr>
        <w:t xml:space="preserve"> حججهما السابقة.</w:t>
      </w:r>
    </w:p>
    <w:p w:rsidR="00F7017E" w:rsidRPr="00EE19AA" w:rsidRDefault="00F7017E" w:rsidP="0063562D">
      <w:pPr>
        <w:pStyle w:val="H23GA"/>
        <w:spacing w:line="360" w:lineRule="exact"/>
        <w:rPr>
          <w:rtl/>
        </w:rPr>
      </w:pPr>
      <w:r w:rsidRPr="00AE1D50">
        <w:rPr>
          <w:rtl/>
        </w:rPr>
        <w:tab/>
      </w:r>
      <w:r w:rsidRPr="00AE1D50">
        <w:rPr>
          <w:rtl/>
        </w:rPr>
        <w:tab/>
      </w:r>
      <w:r w:rsidRPr="00EE19AA">
        <w:rPr>
          <w:rtl/>
        </w:rPr>
        <w:t>القضايا والإجراءات المعروضة على اللجنة</w:t>
      </w:r>
      <w:r w:rsidRPr="00EE19AA">
        <w:rPr>
          <w:rFonts w:cs="Times New Roman"/>
        </w:rPr>
        <w:t>‬</w:t>
      </w:r>
      <w:r>
        <w:t>‬</w:t>
      </w:r>
      <w:r>
        <w:t>‬</w:t>
      </w:r>
      <w:r>
        <w:t>‬</w:t>
      </w:r>
    </w:p>
    <w:p w:rsidR="00F7017E" w:rsidRPr="00EE19AA" w:rsidRDefault="00F7017E" w:rsidP="0063562D">
      <w:pPr>
        <w:pStyle w:val="H4GA"/>
        <w:spacing w:line="360" w:lineRule="exact"/>
        <w:rPr>
          <w:rtl/>
        </w:rPr>
      </w:pPr>
      <w:r w:rsidRPr="00AE1D50">
        <w:rPr>
          <w:rtl/>
        </w:rPr>
        <w:tab/>
      </w:r>
      <w:r w:rsidRPr="00EE19AA">
        <w:rPr>
          <w:rtl/>
        </w:rPr>
        <w:tab/>
        <w:t>النظر في المقبولية</w:t>
      </w:r>
      <w:r w:rsidRPr="00EE19AA">
        <w:rPr>
          <w:rFonts w:cs="Times New Roman"/>
        </w:rPr>
        <w:t>‬</w:t>
      </w:r>
      <w:r>
        <w:t>‬</w:t>
      </w:r>
      <w:r>
        <w:t>‬</w:t>
      </w:r>
      <w:r>
        <w:t>‬</w:t>
      </w:r>
    </w:p>
    <w:p w:rsidR="00F7017E" w:rsidRPr="00AE1D50" w:rsidRDefault="00BC1C6F" w:rsidP="0063562D">
      <w:pPr>
        <w:pStyle w:val="SingleTxtGA"/>
        <w:spacing w:line="360" w:lineRule="exact"/>
        <w:rPr>
          <w:rtl/>
          <w:lang w:bidi="ar-DZ"/>
        </w:rPr>
      </w:pPr>
      <w:r>
        <w:rPr>
          <w:rtl/>
        </w:rPr>
        <w:t>8-1</w:t>
      </w:r>
      <w:r>
        <w:rPr>
          <w:rtl/>
        </w:rPr>
        <w:tab/>
      </w:r>
      <w:r w:rsidR="00F7017E" w:rsidRPr="00AE1D50">
        <w:rPr>
          <w:rtl/>
        </w:rPr>
        <w:t>قبل النظر في أي ادعاء يرد في بلاغ ما، يتعين على اللجنة أن تقرر، وفقاً للمادة 20 من نظامها الداخلي، ما إذا كان البلاغ مقبولاً أ</w:t>
      </w:r>
      <w:r>
        <w:rPr>
          <w:rtl/>
        </w:rPr>
        <w:t>م لا بموجب البروتوكول الاختياري</w:t>
      </w:r>
      <w:r w:rsidR="00F37A10">
        <w:rPr>
          <w:rFonts w:hint="cs"/>
          <w:rtl/>
          <w:lang w:bidi="ar-DZ"/>
        </w:rPr>
        <w:t xml:space="preserve">. </w:t>
      </w:r>
    </w:p>
    <w:p w:rsidR="00F7017E" w:rsidRPr="00AE1D50" w:rsidRDefault="00BC1C6F" w:rsidP="00BC1C6F">
      <w:pPr>
        <w:pStyle w:val="SingleTxtGA"/>
        <w:rPr>
          <w:rtl/>
        </w:rPr>
      </w:pPr>
      <w:r>
        <w:rPr>
          <w:rtl/>
        </w:rPr>
        <w:lastRenderedPageBreak/>
        <w:t>8-2</w:t>
      </w:r>
      <w:r>
        <w:rPr>
          <w:rtl/>
        </w:rPr>
        <w:tab/>
      </w:r>
      <w:r w:rsidR="00F7017E" w:rsidRPr="00AE1D50">
        <w:rPr>
          <w:rtl/>
        </w:rPr>
        <w:t xml:space="preserve">وتلاحظ اللجنة حجة صاحبي البلاغ، التي لم يُطعن فيها، القائلة إن قرارات </w:t>
      </w:r>
      <w:r>
        <w:rPr>
          <w:rtl/>
        </w:rPr>
        <w:t>المجلس لا</w:t>
      </w:r>
      <w:r>
        <w:rPr>
          <w:rFonts w:hint="cs"/>
          <w:rtl/>
        </w:rPr>
        <w:t> </w:t>
      </w:r>
      <w:r w:rsidR="00F7017E" w:rsidRPr="00AE1D50">
        <w:rPr>
          <w:rtl/>
        </w:rPr>
        <w:t>تخضع للطعن أمام المحاكم الوطنية، ومن ثم، تكون جميع سبل الانتصاف المحلية قد استنفدت فيما يتعلق بادعاءاتهما استناداً إلى المواد 1 و3 و19 من الاتفاقية</w:t>
      </w:r>
      <w:r w:rsidR="00F37A10">
        <w:rPr>
          <w:rtl/>
        </w:rPr>
        <w:t xml:space="preserve">. </w:t>
      </w:r>
    </w:p>
    <w:p w:rsidR="00F7017E" w:rsidRPr="00AE1D50" w:rsidRDefault="00BC1C6F" w:rsidP="00BC1C6F">
      <w:pPr>
        <w:pStyle w:val="SingleTxtGA"/>
        <w:rPr>
          <w:rtl/>
          <w:lang w:bidi="ar-DZ"/>
        </w:rPr>
      </w:pPr>
      <w:r>
        <w:rPr>
          <w:rtl/>
        </w:rPr>
        <w:t>8-3</w:t>
      </w:r>
      <w:r>
        <w:rPr>
          <w:rtl/>
        </w:rPr>
        <w:tab/>
      </w:r>
      <w:r w:rsidR="00F7017E">
        <w:rPr>
          <w:rFonts w:hint="cs"/>
          <w:rtl/>
        </w:rPr>
        <w:t xml:space="preserve">ومع ذلك، تلاحظ </w:t>
      </w:r>
      <w:r w:rsidR="00F7017E" w:rsidRPr="00AE1D50">
        <w:rPr>
          <w:rtl/>
        </w:rPr>
        <w:t>اللجنة أن ادعاءات صاحبي البلاغ استنا</w:t>
      </w:r>
      <w:r w:rsidR="00D66BBF">
        <w:rPr>
          <w:rtl/>
        </w:rPr>
        <w:t xml:space="preserve">داً </w:t>
      </w:r>
      <w:r w:rsidR="00F7017E" w:rsidRPr="00AE1D50">
        <w:rPr>
          <w:rtl/>
        </w:rPr>
        <w:t>إلى المادتين 7 و8 من الاتفاقية، وزعمهما وجود خطر أن ي</w:t>
      </w:r>
      <w:r w:rsidR="00F7017E">
        <w:rPr>
          <w:rFonts w:hint="cs"/>
          <w:rtl/>
        </w:rPr>
        <w:t>ُ</w:t>
      </w:r>
      <w:r w:rsidR="00F7017E" w:rsidRPr="00AE1D50">
        <w:rPr>
          <w:rtl/>
        </w:rPr>
        <w:t>فصلا عن ابنهما عند عودتهما، وأنهما لن يتمكنا من تسجيله في أفغانستان، ادعاءات</w:t>
      </w:r>
      <w:r w:rsidR="00F7017E">
        <w:rPr>
          <w:rFonts w:hint="cs"/>
          <w:rtl/>
        </w:rPr>
        <w:t>ٌ</w:t>
      </w:r>
      <w:r w:rsidR="00F7017E" w:rsidRPr="00AE1D50">
        <w:rPr>
          <w:rtl/>
        </w:rPr>
        <w:t xml:space="preserve"> لم تُطرح قط أمام السلطات الوطنية، ولم ت</w:t>
      </w:r>
      <w:r w:rsidR="00F7017E">
        <w:rPr>
          <w:rFonts w:hint="cs"/>
          <w:rtl/>
        </w:rPr>
        <w:t>ُ</w:t>
      </w:r>
      <w:r w:rsidR="00F7017E" w:rsidRPr="00AE1D50">
        <w:rPr>
          <w:rtl/>
        </w:rPr>
        <w:t xml:space="preserve">ستنفد من ثم سبل </w:t>
      </w:r>
      <w:r w:rsidR="00F7017E" w:rsidRPr="00706FCA">
        <w:rPr>
          <w:spacing w:val="-2"/>
          <w:rtl/>
        </w:rPr>
        <w:t>الانتصاف المحلية.</w:t>
      </w:r>
      <w:r w:rsidR="00F7017E" w:rsidRPr="00706FCA">
        <w:rPr>
          <w:rFonts w:cs="Times New Roman"/>
          <w:spacing w:val="-2"/>
        </w:rPr>
        <w:t>‬</w:t>
      </w:r>
      <w:r w:rsidR="00F7017E" w:rsidRPr="00706FCA">
        <w:rPr>
          <w:spacing w:val="-2"/>
          <w:rtl/>
        </w:rPr>
        <w:t xml:space="preserve"> ولهذا السبب، ترى اللجنة أن هذه الادعاءات غير مقبولة بموجب المادة 7</w:t>
      </w:r>
      <w:r w:rsidR="00706FCA" w:rsidRPr="00706FCA">
        <w:rPr>
          <w:spacing w:val="-2"/>
          <w:rtl/>
        </w:rPr>
        <w:t>(ه</w:t>
      </w:r>
      <w:r w:rsidR="00F7017E" w:rsidRPr="00706FCA">
        <w:rPr>
          <w:spacing w:val="-2"/>
          <w:rtl/>
        </w:rPr>
        <w:t>)</w:t>
      </w:r>
      <w:r w:rsidR="00F7017E" w:rsidRPr="00AE1D50">
        <w:rPr>
          <w:rtl/>
        </w:rPr>
        <w:t xml:space="preserve"> من البر</w:t>
      </w:r>
      <w:r>
        <w:rPr>
          <w:rtl/>
        </w:rPr>
        <w:t>وتوكول الاختياري</w:t>
      </w:r>
      <w:r w:rsidR="00F37A10">
        <w:rPr>
          <w:rFonts w:hint="cs"/>
          <w:rtl/>
          <w:lang w:bidi="ar-DZ"/>
        </w:rPr>
        <w:t xml:space="preserve">. </w:t>
      </w:r>
    </w:p>
    <w:p w:rsidR="00F7017E" w:rsidRPr="00C8054E" w:rsidRDefault="00706FCA" w:rsidP="00706FCA">
      <w:pPr>
        <w:pStyle w:val="SingleTxtGA"/>
        <w:rPr>
          <w:rtl/>
          <w:lang w:bidi="ar-DZ"/>
        </w:rPr>
      </w:pPr>
      <w:r>
        <w:rPr>
          <w:rtl/>
        </w:rPr>
        <w:t>8-4</w:t>
      </w:r>
      <w:r>
        <w:rPr>
          <w:rtl/>
        </w:rPr>
        <w:tab/>
      </w:r>
      <w:r w:rsidR="00F7017E" w:rsidRPr="00AE1D50">
        <w:rPr>
          <w:rtl/>
        </w:rPr>
        <w:t xml:space="preserve">وتلاحظ اللجنة أن ادعاء صاحبي البلاغ استناداً إلى المادة 6 من الاتفاقية، وإشارتهما إلى وجود خطر مزعوم على بقاء ابنهما، ادعاءٌ لم يُطرح قط أمام السلطات الوطنية، ومن ثم </w:t>
      </w:r>
      <w:r w:rsidR="00F7017E">
        <w:rPr>
          <w:rFonts w:hint="cs"/>
          <w:rtl/>
        </w:rPr>
        <w:t xml:space="preserve">تعلن اللجنة أنه </w:t>
      </w:r>
      <w:r w:rsidR="00F7017E" w:rsidRPr="00AE1D50">
        <w:rPr>
          <w:rtl/>
        </w:rPr>
        <w:t>غير مقبول بموجب الماد</w:t>
      </w:r>
      <w:r>
        <w:rPr>
          <w:rtl/>
        </w:rPr>
        <w:t>ة 7(هـ) من البروتوكول الاختياري</w:t>
      </w:r>
      <w:r w:rsidR="00F37A10">
        <w:rPr>
          <w:rFonts w:hint="cs"/>
          <w:rtl/>
          <w:lang w:bidi="ar-DZ"/>
        </w:rPr>
        <w:t xml:space="preserve">. </w:t>
      </w:r>
    </w:p>
    <w:p w:rsidR="00F7017E" w:rsidRPr="00AE1D50" w:rsidRDefault="00706FCA" w:rsidP="00706FCA">
      <w:pPr>
        <w:pStyle w:val="SingleTxtGA"/>
        <w:rPr>
          <w:rtl/>
        </w:rPr>
      </w:pPr>
      <w:r>
        <w:rPr>
          <w:rtl/>
        </w:rPr>
        <w:t>8-5</w:t>
      </w:r>
      <w:r>
        <w:rPr>
          <w:rtl/>
        </w:rPr>
        <w:tab/>
      </w:r>
      <w:r w:rsidR="00F7017E" w:rsidRPr="00AE1D50">
        <w:rPr>
          <w:rtl/>
        </w:rPr>
        <w:t xml:space="preserve">وتحيط اللجنة علماً بادعاء صاحبي البلاغ، استناداً إلى المادة 2 من الاتفاقية، أن ابنهما تعرض للتمييز لأن المجلس تناول قضيته لوحده </w:t>
      </w:r>
      <w:r w:rsidR="00F7017E">
        <w:rPr>
          <w:rtl/>
        </w:rPr>
        <w:t>دون أي إمكانية للطعن في قرار</w:t>
      </w:r>
      <w:r w:rsidR="00F7017E">
        <w:rPr>
          <w:rFonts w:hint="cs"/>
          <w:rtl/>
        </w:rPr>
        <w:t>اته</w:t>
      </w:r>
      <w:r w:rsidR="00F37A10">
        <w:rPr>
          <w:rtl/>
        </w:rPr>
        <w:t xml:space="preserve">. </w:t>
      </w:r>
      <w:r w:rsidR="00F7017E" w:rsidRPr="00AE1D50">
        <w:rPr>
          <w:rtl/>
        </w:rPr>
        <w:t xml:space="preserve">ومع ذلك، تلاحظ اللجنة أن ادعاء صاحبي البلاغ </w:t>
      </w:r>
      <w:r w:rsidR="00F7017E">
        <w:rPr>
          <w:rFonts w:hint="cs"/>
          <w:rtl/>
        </w:rPr>
        <w:t>له</w:t>
      </w:r>
      <w:r w:rsidR="00F7017E" w:rsidRPr="00AE1D50">
        <w:rPr>
          <w:rtl/>
        </w:rPr>
        <w:t xml:space="preserve"> طابع عام</w:t>
      </w:r>
      <w:r w:rsidR="00F7017E">
        <w:rPr>
          <w:rFonts w:hint="cs"/>
          <w:rtl/>
        </w:rPr>
        <w:t>،</w:t>
      </w:r>
      <w:r w:rsidR="00F7017E" w:rsidRPr="00AE1D50">
        <w:rPr>
          <w:rtl/>
        </w:rPr>
        <w:t xml:space="preserve"> ولا يثبت أن عدم إمكانية الطعن في قرار المجلس</w:t>
      </w:r>
      <w:r w:rsidR="00F7017E">
        <w:rPr>
          <w:rFonts w:hint="cs"/>
          <w:rtl/>
        </w:rPr>
        <w:t xml:space="preserve"> المؤرخ</w:t>
      </w:r>
      <w:r w:rsidR="00F7017E" w:rsidRPr="00AE1D50">
        <w:rPr>
          <w:rtl/>
        </w:rPr>
        <w:t xml:space="preserve"> ١٧ تشرين الثاني/نوفمبر ٢٠١٦ يستند إلى أصله</w:t>
      </w:r>
      <w:r w:rsidR="00F7017E">
        <w:rPr>
          <w:rFonts w:hint="cs"/>
          <w:rtl/>
        </w:rPr>
        <w:t>م</w:t>
      </w:r>
      <w:r w:rsidR="00F7017E" w:rsidRPr="00AE1D50">
        <w:rPr>
          <w:rtl/>
        </w:rPr>
        <w:t xml:space="preserve">ا أو أصل ابنهما أو أي </w:t>
      </w:r>
      <w:r w:rsidR="00F7017E">
        <w:rPr>
          <w:rFonts w:hint="cs"/>
          <w:rtl/>
        </w:rPr>
        <w:t>أسباب</w:t>
      </w:r>
      <w:r w:rsidR="00F7017E" w:rsidRPr="00AE1D50">
        <w:rPr>
          <w:rtl/>
        </w:rPr>
        <w:t xml:space="preserve"> تمييزية أخرى</w:t>
      </w:r>
      <w:r w:rsidR="00F37A10">
        <w:rPr>
          <w:rtl/>
        </w:rPr>
        <w:t xml:space="preserve">. </w:t>
      </w:r>
      <w:r w:rsidR="00F7017E" w:rsidRPr="00AE1D50">
        <w:rPr>
          <w:rtl/>
        </w:rPr>
        <w:t xml:space="preserve">وتلاحظ اللجنة أن صاحبي البلاغ اكتفيا بالإشارة إلى </w:t>
      </w:r>
      <w:r w:rsidR="00F7017E">
        <w:rPr>
          <w:rFonts w:hint="cs"/>
          <w:rtl/>
        </w:rPr>
        <w:t xml:space="preserve">أسس </w:t>
      </w:r>
      <w:r w:rsidR="00F7017E" w:rsidRPr="00AE1D50">
        <w:rPr>
          <w:rtl/>
        </w:rPr>
        <w:t>بعينها تتعلق بلجوء ابنهما، أ</w:t>
      </w:r>
      <w:r w:rsidR="00F37A10">
        <w:rPr>
          <w:rtl/>
        </w:rPr>
        <w:t xml:space="preserve">. </w:t>
      </w:r>
      <w:r w:rsidR="00F7017E" w:rsidRPr="00AE1D50">
        <w:rPr>
          <w:rtl/>
        </w:rPr>
        <w:t xml:space="preserve">ي.، في طلبهما الثاني </w:t>
      </w:r>
      <w:r w:rsidR="00F7017E">
        <w:rPr>
          <w:rFonts w:hint="cs"/>
          <w:rtl/>
        </w:rPr>
        <w:t>ل</w:t>
      </w:r>
      <w:r w:rsidR="00F7017E" w:rsidRPr="00AE1D50">
        <w:rPr>
          <w:rtl/>
        </w:rPr>
        <w:t>إعادة فتح قضيتهما المقدمة إلى المجلس في 28 آذار</w:t>
      </w:r>
      <w:proofErr w:type="gramStart"/>
      <w:r w:rsidR="00F7017E" w:rsidRPr="00AE1D50">
        <w:rPr>
          <w:rtl/>
        </w:rPr>
        <w:t>/</w:t>
      </w:r>
      <w:r w:rsidR="007F3CC0">
        <w:rPr>
          <w:rFonts w:hint="cs"/>
          <w:rtl/>
        </w:rPr>
        <w:t xml:space="preserve">  </w:t>
      </w:r>
      <w:r w:rsidR="00F7017E" w:rsidRPr="00AE1D50">
        <w:rPr>
          <w:rtl/>
        </w:rPr>
        <w:t>مارس</w:t>
      </w:r>
      <w:proofErr w:type="gramEnd"/>
      <w:r w:rsidR="00F7017E" w:rsidRPr="00AE1D50">
        <w:rPr>
          <w:rtl/>
        </w:rPr>
        <w:t xml:space="preserve"> 2016</w:t>
      </w:r>
      <w:r w:rsidR="00F37A10">
        <w:rPr>
          <w:rtl/>
        </w:rPr>
        <w:t xml:space="preserve">. </w:t>
      </w:r>
      <w:r w:rsidR="00F7017E" w:rsidRPr="00AE1D50">
        <w:rPr>
          <w:rtl/>
        </w:rPr>
        <w:t>ولهذا السبب، ترى اللجنة أن من الواضح أن هذا الادعاء لا</w:t>
      </w:r>
      <w:r w:rsidR="00F7017E">
        <w:rPr>
          <w:rFonts w:hint="cs"/>
          <w:rtl/>
        </w:rPr>
        <w:t xml:space="preserve"> يستند إلى</w:t>
      </w:r>
      <w:r w:rsidR="00F7017E" w:rsidRPr="00AE1D50">
        <w:rPr>
          <w:rtl/>
        </w:rPr>
        <w:t xml:space="preserve"> أساس </w:t>
      </w:r>
      <w:r w:rsidR="00F7017E">
        <w:rPr>
          <w:rFonts w:hint="cs"/>
          <w:rtl/>
        </w:rPr>
        <w:t>سليم</w:t>
      </w:r>
      <w:r w:rsidR="00F7017E" w:rsidRPr="00AE1D50">
        <w:rPr>
          <w:rtl/>
        </w:rPr>
        <w:t>، وأنه غير مقبول بموجب المادة 7(و) من البروتوكول الاختياري.</w:t>
      </w:r>
      <w:r w:rsidR="00F7017E" w:rsidRPr="00AE1D50">
        <w:rPr>
          <w:rFonts w:cs="Times New Roman"/>
        </w:rPr>
        <w:t>‬</w:t>
      </w:r>
      <w:r w:rsidR="00F7017E">
        <w:t>‬</w:t>
      </w:r>
      <w:r w:rsidR="00F7017E">
        <w:t>‬</w:t>
      </w:r>
      <w:r w:rsidR="00F7017E">
        <w:t>‬</w:t>
      </w:r>
      <w:r w:rsidR="00F7017E">
        <w:t>‬</w:t>
      </w:r>
      <w:r w:rsidR="00F7017E">
        <w:t>‬</w:t>
      </w:r>
      <w:r w:rsidR="00F7017E">
        <w:t>‬</w:t>
      </w:r>
      <w:r w:rsidR="00F7017E">
        <w:t>‬</w:t>
      </w:r>
      <w:r w:rsidR="00F7017E">
        <w:t>‬</w:t>
      </w:r>
      <w:r w:rsidR="00F7017E">
        <w:t>‬</w:t>
      </w:r>
      <w:r>
        <w:rPr>
          <w:rFonts w:hint="cs"/>
          <w:rtl/>
        </w:rPr>
        <w:t xml:space="preserve"> </w:t>
      </w:r>
    </w:p>
    <w:p w:rsidR="00F7017E" w:rsidRPr="0063562D" w:rsidRDefault="00F7017E" w:rsidP="00706FCA">
      <w:pPr>
        <w:pStyle w:val="SingleTxtGA"/>
        <w:rPr>
          <w:spacing w:val="-6"/>
          <w:rtl/>
        </w:rPr>
      </w:pPr>
      <w:r w:rsidRPr="0063562D">
        <w:rPr>
          <w:spacing w:val="-6"/>
          <w:rtl/>
        </w:rPr>
        <w:t>8-6</w:t>
      </w:r>
      <w:r w:rsidR="00706FCA" w:rsidRPr="0063562D">
        <w:rPr>
          <w:spacing w:val="-6"/>
          <w:rtl/>
        </w:rPr>
        <w:tab/>
      </w:r>
      <w:r w:rsidRPr="0063562D">
        <w:rPr>
          <w:rFonts w:hint="cs"/>
          <w:spacing w:val="-6"/>
          <w:rtl/>
        </w:rPr>
        <w:t>وأخيرا</w:t>
      </w:r>
      <w:r w:rsidR="00706FCA" w:rsidRPr="0063562D">
        <w:rPr>
          <w:rFonts w:hint="cs"/>
          <w:spacing w:val="-6"/>
          <w:rtl/>
        </w:rPr>
        <w:t>ً</w:t>
      </w:r>
      <w:r w:rsidRPr="0063562D">
        <w:rPr>
          <w:rFonts w:hint="cs"/>
          <w:spacing w:val="-6"/>
          <w:rtl/>
        </w:rPr>
        <w:t xml:space="preserve">، </w:t>
      </w:r>
      <w:r w:rsidRPr="0063562D">
        <w:rPr>
          <w:spacing w:val="-6"/>
          <w:rtl/>
        </w:rPr>
        <w:t>تحيط اللجنة علماً بحجة صاحبي البلاغ ب</w:t>
      </w:r>
      <w:r w:rsidR="00706FCA" w:rsidRPr="0063562D">
        <w:rPr>
          <w:spacing w:val="-6"/>
          <w:rtl/>
        </w:rPr>
        <w:t>أن حقوق ابنهما بموجب المواد 1 و</w:t>
      </w:r>
      <w:r w:rsidRPr="0063562D">
        <w:rPr>
          <w:spacing w:val="-6"/>
          <w:rtl/>
        </w:rPr>
        <w:t>3 و19 قد انتهكت لأن المجلس لم يأخذ في اعتباره مبدأي مص</w:t>
      </w:r>
      <w:r w:rsidRPr="0063562D">
        <w:rPr>
          <w:rFonts w:hint="cs"/>
          <w:spacing w:val="-6"/>
          <w:rtl/>
        </w:rPr>
        <w:t>ا</w:t>
      </w:r>
      <w:r w:rsidRPr="0063562D">
        <w:rPr>
          <w:spacing w:val="-6"/>
          <w:rtl/>
        </w:rPr>
        <w:t>لح</w:t>
      </w:r>
      <w:r w:rsidRPr="0063562D">
        <w:rPr>
          <w:rFonts w:hint="cs"/>
          <w:spacing w:val="-6"/>
          <w:rtl/>
        </w:rPr>
        <w:t xml:space="preserve"> الطفل </w:t>
      </w:r>
      <w:r w:rsidRPr="0063562D">
        <w:rPr>
          <w:spacing w:val="-6"/>
          <w:rtl/>
        </w:rPr>
        <w:t>الفضلى وعدم الإعادة القسرية.</w:t>
      </w:r>
      <w:r w:rsidRPr="0063562D">
        <w:rPr>
          <w:spacing w:val="-6"/>
        </w:rPr>
        <w:t>‬</w:t>
      </w:r>
      <w:r w:rsidRPr="0063562D">
        <w:rPr>
          <w:spacing w:val="-6"/>
        </w:rPr>
        <w:t>‬</w:t>
      </w:r>
      <w:r w:rsidRPr="0063562D">
        <w:rPr>
          <w:spacing w:val="-6"/>
        </w:rPr>
        <w:t>‬</w:t>
      </w:r>
      <w:r w:rsidR="00706FCA" w:rsidRPr="0063562D">
        <w:rPr>
          <w:rFonts w:hint="cs"/>
          <w:spacing w:val="-6"/>
          <w:rtl/>
        </w:rPr>
        <w:t xml:space="preserve"> </w:t>
      </w:r>
    </w:p>
    <w:p w:rsidR="00F7017E" w:rsidRPr="0063562D" w:rsidRDefault="00706FCA" w:rsidP="00706FCA">
      <w:pPr>
        <w:pStyle w:val="SingleTxtGA"/>
        <w:rPr>
          <w:spacing w:val="-4"/>
          <w:rtl/>
          <w:lang w:bidi="ar-DZ"/>
        </w:rPr>
      </w:pPr>
      <w:r w:rsidRPr="0063562D">
        <w:rPr>
          <w:spacing w:val="-4"/>
          <w:rtl/>
        </w:rPr>
        <w:t>8-7</w:t>
      </w:r>
      <w:r w:rsidRPr="0063562D">
        <w:rPr>
          <w:spacing w:val="-4"/>
          <w:rtl/>
        </w:rPr>
        <w:tab/>
      </w:r>
      <w:r w:rsidR="00F7017E" w:rsidRPr="008924A8">
        <w:rPr>
          <w:rtl/>
        </w:rPr>
        <w:t>وتذكِّر اللجنة بأن تقييم وجود خطر حدوث انتهاكات جسيمة للاتفاقية في الدولة المستضيفة</w:t>
      </w:r>
      <w:r w:rsidR="00F7017E" w:rsidRPr="0063562D">
        <w:rPr>
          <w:spacing w:val="-4"/>
          <w:rtl/>
        </w:rPr>
        <w:t xml:space="preserve"> ينبغي أن يُراعي الطفل و</w:t>
      </w:r>
      <w:r w:rsidR="00F7017E" w:rsidRPr="0063562D">
        <w:rPr>
          <w:rFonts w:hint="cs"/>
          <w:spacing w:val="-4"/>
          <w:rtl/>
        </w:rPr>
        <w:t>نوع جنسه</w:t>
      </w:r>
      <w:r w:rsidRPr="0063562D">
        <w:rPr>
          <w:spacing w:val="-4"/>
          <w:vertAlign w:val="superscript"/>
          <w:rtl/>
          <w:lang w:bidi="ar-DZ"/>
        </w:rPr>
        <w:t>(</w:t>
      </w:r>
      <w:r w:rsidRPr="0063562D">
        <w:rPr>
          <w:rStyle w:val="FootnoteReference"/>
          <w:spacing w:val="-4"/>
          <w:rtl/>
          <w:lang w:bidi="ar-DZ"/>
        </w:rPr>
        <w:footnoteReference w:id="11"/>
      </w:r>
      <w:r w:rsidRPr="0063562D">
        <w:rPr>
          <w:spacing w:val="-4"/>
          <w:vertAlign w:val="superscript"/>
          <w:rtl/>
          <w:lang w:bidi="ar-DZ"/>
        </w:rPr>
        <w:t>)</w:t>
      </w:r>
      <w:r w:rsidR="00F7017E" w:rsidRPr="0063562D">
        <w:rPr>
          <w:spacing w:val="-4"/>
          <w:rtl/>
        </w:rPr>
        <w:t xml:space="preserve">، وأن يكون لمصالح الطفل الفضلى الاعتبار الأول في القرارات المتعلقة بعودته، وأن تضمن هذه القرارات أن الطفل سيكون آمناً عند عودته، وأن تتاح </w:t>
      </w:r>
      <w:r w:rsidR="00F7017E" w:rsidRPr="008924A8">
        <w:rPr>
          <w:rtl/>
        </w:rPr>
        <w:t>له الرعاية المناسبة و</w:t>
      </w:r>
      <w:r w:rsidR="00F7017E" w:rsidRPr="008924A8">
        <w:rPr>
          <w:rFonts w:hint="cs"/>
          <w:rtl/>
        </w:rPr>
        <w:t xml:space="preserve">أن </w:t>
      </w:r>
      <w:r w:rsidR="00F7017E" w:rsidRPr="008924A8">
        <w:rPr>
          <w:rtl/>
        </w:rPr>
        <w:t>يتمتع بحقوقه</w:t>
      </w:r>
      <w:r w:rsidRPr="008924A8">
        <w:rPr>
          <w:vertAlign w:val="superscript"/>
          <w:rtl/>
        </w:rPr>
        <w:t>(</w:t>
      </w:r>
      <w:r w:rsidRPr="008924A8">
        <w:rPr>
          <w:rStyle w:val="FootnoteReference"/>
          <w:rtl/>
        </w:rPr>
        <w:footnoteReference w:id="12"/>
      </w:r>
      <w:r w:rsidRPr="008924A8">
        <w:rPr>
          <w:vertAlign w:val="superscript"/>
          <w:rtl/>
        </w:rPr>
        <w:t>)</w:t>
      </w:r>
      <w:r w:rsidR="00F37A10" w:rsidRPr="008924A8">
        <w:rPr>
          <w:rtl/>
        </w:rPr>
        <w:t xml:space="preserve">. </w:t>
      </w:r>
      <w:r w:rsidR="00F7017E" w:rsidRPr="008924A8">
        <w:rPr>
          <w:rtl/>
        </w:rPr>
        <w:t>وينبغي ضمان مصالح الطفل الفضلى صراحة باتخا</w:t>
      </w:r>
      <w:r w:rsidR="00EF29EE" w:rsidRPr="008924A8">
        <w:rPr>
          <w:rtl/>
        </w:rPr>
        <w:t>ذ إجراءات</w:t>
      </w:r>
      <w:r w:rsidR="00EF29EE" w:rsidRPr="0063562D">
        <w:rPr>
          <w:spacing w:val="-4"/>
          <w:rtl/>
        </w:rPr>
        <w:t xml:space="preserve"> فردية باعتبار ذلك جزء</w:t>
      </w:r>
      <w:r w:rsidR="00F7017E" w:rsidRPr="0063562D">
        <w:rPr>
          <w:spacing w:val="-4"/>
          <w:rtl/>
        </w:rPr>
        <w:t>ا</w:t>
      </w:r>
      <w:r w:rsidR="00EF29EE" w:rsidRPr="0063562D">
        <w:rPr>
          <w:rFonts w:hint="cs"/>
          <w:spacing w:val="-4"/>
          <w:rtl/>
        </w:rPr>
        <w:t>ً</w:t>
      </w:r>
      <w:r w:rsidR="00F7017E" w:rsidRPr="0063562D">
        <w:rPr>
          <w:spacing w:val="-4"/>
          <w:rtl/>
        </w:rPr>
        <w:t xml:space="preserve"> لا يتجزأ من أي قرار إداري أو قضائي يتعلق ب</w:t>
      </w:r>
      <w:r w:rsidR="00F7017E" w:rsidRPr="0063562D">
        <w:rPr>
          <w:rFonts w:hint="cs"/>
          <w:spacing w:val="-4"/>
          <w:rtl/>
        </w:rPr>
        <w:t>إعادة</w:t>
      </w:r>
      <w:r w:rsidR="00F7017E" w:rsidRPr="0063562D">
        <w:rPr>
          <w:spacing w:val="-4"/>
          <w:rtl/>
        </w:rPr>
        <w:t xml:space="preserve"> الطفل</w:t>
      </w:r>
      <w:r w:rsidRPr="0063562D">
        <w:rPr>
          <w:spacing w:val="-4"/>
          <w:vertAlign w:val="superscript"/>
          <w:rtl/>
        </w:rPr>
        <w:t>(</w:t>
      </w:r>
      <w:r w:rsidRPr="0063562D">
        <w:rPr>
          <w:rStyle w:val="FootnoteReference"/>
          <w:spacing w:val="-4"/>
          <w:rtl/>
        </w:rPr>
        <w:footnoteReference w:id="13"/>
      </w:r>
      <w:r w:rsidRPr="0063562D">
        <w:rPr>
          <w:spacing w:val="-4"/>
          <w:vertAlign w:val="superscript"/>
          <w:rtl/>
        </w:rPr>
        <w:t>)</w:t>
      </w:r>
      <w:r w:rsidR="00F37A10" w:rsidRPr="0063562D">
        <w:rPr>
          <w:spacing w:val="-4"/>
          <w:rtl/>
        </w:rPr>
        <w:t xml:space="preserve">. </w:t>
      </w:r>
    </w:p>
    <w:p w:rsidR="00F7017E" w:rsidRPr="0006336D" w:rsidRDefault="006D3FE9" w:rsidP="00706FCA">
      <w:pPr>
        <w:pStyle w:val="SingleTxtGA"/>
        <w:rPr>
          <w:rtl/>
          <w:lang w:bidi="ar-DZ"/>
        </w:rPr>
      </w:pPr>
      <w:r>
        <w:rPr>
          <w:rtl/>
        </w:rPr>
        <w:t>8-8</w:t>
      </w:r>
      <w:r>
        <w:rPr>
          <w:rtl/>
        </w:rPr>
        <w:tab/>
      </w:r>
      <w:r w:rsidR="00F7017E" w:rsidRPr="00AE1D50">
        <w:rPr>
          <w:rtl/>
        </w:rPr>
        <w:t>وترى اللجنة أن هيئات الدول الأطراف هي المختصة عموما</w:t>
      </w:r>
      <w:r>
        <w:rPr>
          <w:rFonts w:hint="cs"/>
          <w:rtl/>
        </w:rPr>
        <w:t>ً</w:t>
      </w:r>
      <w:r w:rsidR="00F7017E" w:rsidRPr="00AE1D50">
        <w:rPr>
          <w:rtl/>
        </w:rPr>
        <w:t xml:space="preserve"> </w:t>
      </w:r>
      <w:r w:rsidR="00F7017E">
        <w:rPr>
          <w:rFonts w:hint="cs"/>
          <w:rtl/>
        </w:rPr>
        <w:t xml:space="preserve">باستعراض </w:t>
      </w:r>
      <w:r w:rsidR="00F7017E" w:rsidRPr="00AE1D50">
        <w:rPr>
          <w:rtl/>
        </w:rPr>
        <w:t xml:space="preserve">الوقائع والأدلة وتقييمها لتحديد </w:t>
      </w:r>
      <w:r w:rsidR="00F7017E">
        <w:rPr>
          <w:rFonts w:hint="cs"/>
          <w:rtl/>
        </w:rPr>
        <w:t>احتمال وجود خطر انتهاك جسيم ل</w:t>
      </w:r>
      <w:r w:rsidR="00F7017E" w:rsidRPr="00AE1D50">
        <w:rPr>
          <w:rtl/>
        </w:rPr>
        <w:t xml:space="preserve">لاتفاقية عند </w:t>
      </w:r>
      <w:r w:rsidR="00F7017E">
        <w:rPr>
          <w:rFonts w:hint="cs"/>
          <w:rtl/>
        </w:rPr>
        <w:t>الإعادة</w:t>
      </w:r>
      <w:r w:rsidR="00F7017E" w:rsidRPr="00AE1D50">
        <w:rPr>
          <w:rtl/>
        </w:rPr>
        <w:t>، ما لم يتضح أن هذا التقييم كان تعسفيا</w:t>
      </w:r>
      <w:r>
        <w:rPr>
          <w:rFonts w:hint="cs"/>
          <w:rtl/>
        </w:rPr>
        <w:t>ً</w:t>
      </w:r>
      <w:r w:rsidR="00F7017E" w:rsidRPr="00AE1D50">
        <w:rPr>
          <w:rtl/>
        </w:rPr>
        <w:t xml:space="preserve"> أو أنه بلغ حد إنكار العدالة</w:t>
      </w:r>
      <w:r w:rsidR="00706FCA">
        <w:rPr>
          <w:vertAlign w:val="superscript"/>
          <w:rtl/>
        </w:rPr>
        <w:t>(</w:t>
      </w:r>
      <w:r w:rsidR="00706FCA">
        <w:rPr>
          <w:rStyle w:val="FootnoteReference"/>
          <w:rtl/>
        </w:rPr>
        <w:footnoteReference w:id="14"/>
      </w:r>
      <w:r w:rsidR="00706FCA">
        <w:rPr>
          <w:vertAlign w:val="superscript"/>
          <w:rtl/>
        </w:rPr>
        <w:t>)</w:t>
      </w:r>
      <w:r w:rsidR="00F37A10">
        <w:rPr>
          <w:rtl/>
        </w:rPr>
        <w:t xml:space="preserve">. </w:t>
      </w:r>
    </w:p>
    <w:p w:rsidR="00F7017E" w:rsidRPr="0063562D" w:rsidRDefault="006D3FE9" w:rsidP="00992CF6">
      <w:pPr>
        <w:pStyle w:val="SingleTxtGA"/>
        <w:rPr>
          <w:rtl/>
        </w:rPr>
      </w:pPr>
      <w:r w:rsidRPr="0063562D">
        <w:rPr>
          <w:spacing w:val="-4"/>
          <w:rtl/>
        </w:rPr>
        <w:lastRenderedPageBreak/>
        <w:t>8-9</w:t>
      </w:r>
      <w:r w:rsidRPr="0063562D">
        <w:rPr>
          <w:spacing w:val="-4"/>
          <w:rtl/>
        </w:rPr>
        <w:tab/>
      </w:r>
      <w:r w:rsidR="00F7017E" w:rsidRPr="0063562D">
        <w:rPr>
          <w:spacing w:val="-4"/>
          <w:rtl/>
        </w:rPr>
        <w:t>وفي هذه القضية، تلاحظ اللجنة أن المجلس أجرى في قراره المؤرخ 17 تشرين الثاني/</w:t>
      </w:r>
      <w:r w:rsidRPr="0063562D">
        <w:rPr>
          <w:rFonts w:hint="cs"/>
          <w:spacing w:val="-4"/>
          <w:rtl/>
        </w:rPr>
        <w:t xml:space="preserve"> </w:t>
      </w:r>
      <w:r w:rsidR="0063562D">
        <w:rPr>
          <w:rFonts w:hint="cs"/>
          <w:spacing w:val="-4"/>
          <w:rtl/>
        </w:rPr>
        <w:t xml:space="preserve">  </w:t>
      </w:r>
      <w:r w:rsidR="00F7017E" w:rsidRPr="0063562D">
        <w:rPr>
          <w:spacing w:val="-4"/>
          <w:rtl/>
        </w:rPr>
        <w:t>نوفمبر 2016 تقييما</w:t>
      </w:r>
      <w:r w:rsidRPr="0063562D">
        <w:rPr>
          <w:rFonts w:hint="cs"/>
          <w:spacing w:val="-4"/>
          <w:rtl/>
        </w:rPr>
        <w:t>ً</w:t>
      </w:r>
      <w:r w:rsidR="00F7017E" w:rsidRPr="0063562D">
        <w:rPr>
          <w:spacing w:val="-4"/>
          <w:rtl/>
        </w:rPr>
        <w:t xml:space="preserve"> دقيقا</w:t>
      </w:r>
      <w:r w:rsidRPr="0063562D">
        <w:rPr>
          <w:rFonts w:hint="cs"/>
          <w:spacing w:val="-4"/>
          <w:rtl/>
        </w:rPr>
        <w:t>ً</w:t>
      </w:r>
      <w:r w:rsidR="00F7017E" w:rsidRPr="0063562D">
        <w:rPr>
          <w:spacing w:val="-4"/>
          <w:rtl/>
        </w:rPr>
        <w:t xml:space="preserve"> لأسباب التماس صاحبي البلاغ اللجوء استنا</w:t>
      </w:r>
      <w:r w:rsidR="00D66BBF" w:rsidRPr="0063562D">
        <w:rPr>
          <w:spacing w:val="-4"/>
          <w:rtl/>
        </w:rPr>
        <w:t xml:space="preserve">داً </w:t>
      </w:r>
      <w:r w:rsidR="00F7017E" w:rsidRPr="0063562D">
        <w:rPr>
          <w:spacing w:val="-4"/>
          <w:rtl/>
        </w:rPr>
        <w:t>إلى اعتناق</w:t>
      </w:r>
      <w:r w:rsidR="00F7017E" w:rsidRPr="0063562D">
        <w:rPr>
          <w:rFonts w:hint="cs"/>
          <w:spacing w:val="-4"/>
          <w:rtl/>
        </w:rPr>
        <w:t xml:space="preserve">هما </w:t>
      </w:r>
      <w:r w:rsidR="00F7017E" w:rsidRPr="0063562D">
        <w:rPr>
          <w:spacing w:val="-4"/>
          <w:rtl/>
        </w:rPr>
        <w:t>المسيحية، ونزاعهما المزعوم مع أسرة صاحبة البلاغ في أفغانستان، لكن</w:t>
      </w:r>
      <w:r w:rsidR="00F7017E" w:rsidRPr="0063562D">
        <w:rPr>
          <w:rFonts w:hint="cs"/>
          <w:spacing w:val="-4"/>
          <w:rtl/>
        </w:rPr>
        <w:t>ه</w:t>
      </w:r>
      <w:r w:rsidR="00F7017E" w:rsidRPr="0063562D">
        <w:rPr>
          <w:spacing w:val="-4"/>
          <w:rtl/>
        </w:rPr>
        <w:t xml:space="preserve"> رفض هذه الأسباب استنا</w:t>
      </w:r>
      <w:r w:rsidR="00D66BBF" w:rsidRPr="0063562D">
        <w:rPr>
          <w:spacing w:val="-4"/>
          <w:rtl/>
        </w:rPr>
        <w:t xml:space="preserve">داً </w:t>
      </w:r>
      <w:r w:rsidR="00F7017E" w:rsidRPr="0063562D">
        <w:rPr>
          <w:spacing w:val="-4"/>
          <w:rtl/>
        </w:rPr>
        <w:t>إلى عدم مصداقية صاحبي البلاغ</w:t>
      </w:r>
      <w:r w:rsidR="00F37A10" w:rsidRPr="0063562D">
        <w:rPr>
          <w:spacing w:val="-4"/>
          <w:rtl/>
        </w:rPr>
        <w:t xml:space="preserve">. </w:t>
      </w:r>
      <w:r w:rsidR="00F7017E" w:rsidRPr="0063562D">
        <w:rPr>
          <w:spacing w:val="-4"/>
          <w:rtl/>
        </w:rPr>
        <w:t xml:space="preserve">وارتأى المجلس أن بيانات صاحبي البلاغ متضاربة وأن اعتناقهما المسيحية </w:t>
      </w:r>
      <w:r w:rsidR="00F7017E" w:rsidRPr="00992CF6">
        <w:rPr>
          <w:spacing w:val="-6"/>
          <w:rtl/>
        </w:rPr>
        <w:t>غير صادق مستن</w:t>
      </w:r>
      <w:r w:rsidR="00D66BBF" w:rsidRPr="00992CF6">
        <w:rPr>
          <w:spacing w:val="-6"/>
          <w:rtl/>
        </w:rPr>
        <w:t xml:space="preserve">دا </w:t>
      </w:r>
      <w:r w:rsidR="00F7017E" w:rsidRPr="00992CF6">
        <w:rPr>
          <w:spacing w:val="-6"/>
          <w:rtl/>
        </w:rPr>
        <w:t>في ذلك</w:t>
      </w:r>
      <w:r w:rsidR="00F7017E" w:rsidRPr="00992CF6">
        <w:rPr>
          <w:rFonts w:hint="cs"/>
          <w:spacing w:val="-6"/>
          <w:rtl/>
        </w:rPr>
        <w:t xml:space="preserve"> بالأخص</w:t>
      </w:r>
      <w:r w:rsidR="00F7017E" w:rsidRPr="00992CF6">
        <w:rPr>
          <w:spacing w:val="-6"/>
          <w:rtl/>
        </w:rPr>
        <w:t xml:space="preserve"> إلى بيانات صاحب البلاغ في آذار/مارس ٢٠١٥ أنه لا</w:t>
      </w:r>
      <w:r w:rsidR="00992CF6" w:rsidRPr="00992CF6">
        <w:rPr>
          <w:rFonts w:hint="cs"/>
          <w:spacing w:val="-6"/>
          <w:rtl/>
        </w:rPr>
        <w:t> </w:t>
      </w:r>
      <w:r w:rsidR="00F7017E" w:rsidRPr="00992CF6">
        <w:rPr>
          <w:spacing w:val="-6"/>
          <w:rtl/>
        </w:rPr>
        <w:t>يشعر</w:t>
      </w:r>
      <w:r w:rsidR="00F7017E" w:rsidRPr="0063562D">
        <w:rPr>
          <w:spacing w:val="-4"/>
          <w:rtl/>
        </w:rPr>
        <w:t xml:space="preserve"> </w:t>
      </w:r>
      <w:r w:rsidR="00F7017E" w:rsidRPr="00992CF6">
        <w:rPr>
          <w:spacing w:val="-6"/>
          <w:rtl/>
        </w:rPr>
        <w:t>بأنه مسيحي وأنه لا يرتاد الكنيسة، و</w:t>
      </w:r>
      <w:r w:rsidR="00F7017E" w:rsidRPr="00992CF6">
        <w:rPr>
          <w:rFonts w:hint="cs"/>
          <w:spacing w:val="-6"/>
          <w:rtl/>
        </w:rPr>
        <w:t xml:space="preserve">إلى </w:t>
      </w:r>
      <w:r w:rsidR="00F7017E" w:rsidRPr="00992CF6">
        <w:rPr>
          <w:spacing w:val="-6"/>
          <w:rtl/>
        </w:rPr>
        <w:t>بيانات صاحبة البلاغ في آب/أغسطس ٢٠١٥ التي أشارت</w:t>
      </w:r>
      <w:r w:rsidR="00F7017E" w:rsidRPr="0063562D">
        <w:rPr>
          <w:spacing w:val="-4"/>
          <w:rtl/>
        </w:rPr>
        <w:t xml:space="preserve"> فيها </w:t>
      </w:r>
      <w:r w:rsidR="00F7017E" w:rsidRPr="0063562D">
        <w:rPr>
          <w:rFonts w:hint="cs"/>
          <w:spacing w:val="-4"/>
          <w:rtl/>
        </w:rPr>
        <w:t xml:space="preserve">إلى </w:t>
      </w:r>
      <w:r w:rsidR="00F7017E" w:rsidRPr="0063562D">
        <w:rPr>
          <w:spacing w:val="-4"/>
          <w:rtl/>
        </w:rPr>
        <w:t xml:space="preserve">أنها </w:t>
      </w:r>
      <w:r w:rsidR="00F7017E" w:rsidRPr="0063562D">
        <w:rPr>
          <w:rFonts w:hint="cs"/>
          <w:spacing w:val="-4"/>
          <w:rtl/>
        </w:rPr>
        <w:t>من المسلمين الشيعة</w:t>
      </w:r>
      <w:r w:rsidR="00F7017E" w:rsidRPr="0063562D">
        <w:rPr>
          <w:spacing w:val="-4"/>
          <w:rtl/>
        </w:rPr>
        <w:t>، و</w:t>
      </w:r>
      <w:r w:rsidR="00F7017E" w:rsidRPr="0063562D">
        <w:rPr>
          <w:rFonts w:hint="cs"/>
          <w:spacing w:val="-4"/>
          <w:rtl/>
        </w:rPr>
        <w:t xml:space="preserve">إلى </w:t>
      </w:r>
      <w:r w:rsidR="00F7017E" w:rsidRPr="0063562D">
        <w:rPr>
          <w:spacing w:val="-4"/>
          <w:rtl/>
        </w:rPr>
        <w:t>حقيقة أنها لم تعتنق المسيحية إلا عندما أوشك ترحيلها، وادعائها أن زوجها هو من أقنعها بذلك، و</w:t>
      </w:r>
      <w:r w:rsidR="00F7017E" w:rsidRPr="0063562D">
        <w:rPr>
          <w:rFonts w:hint="cs"/>
          <w:spacing w:val="-4"/>
          <w:rtl/>
        </w:rPr>
        <w:t xml:space="preserve">إلى </w:t>
      </w:r>
      <w:r w:rsidR="00F7017E" w:rsidRPr="0063562D">
        <w:rPr>
          <w:spacing w:val="-4"/>
          <w:rtl/>
        </w:rPr>
        <w:t>أن</w:t>
      </w:r>
      <w:r w:rsidR="0063562D">
        <w:rPr>
          <w:spacing w:val="-4"/>
          <w:rtl/>
        </w:rPr>
        <w:t xml:space="preserve"> اعتناقها المسيحية لم يكن صادق</w:t>
      </w:r>
      <w:r w:rsidR="0063562D">
        <w:rPr>
          <w:rFonts w:hint="cs"/>
          <w:spacing w:val="-4"/>
          <w:rtl/>
        </w:rPr>
        <w:t>اً</w:t>
      </w:r>
      <w:r w:rsidR="00F37A10" w:rsidRPr="0063562D">
        <w:rPr>
          <w:rFonts w:hint="cs"/>
          <w:spacing w:val="-4"/>
          <w:rtl/>
          <w:lang w:bidi="ar-DZ"/>
        </w:rPr>
        <w:t>.</w:t>
      </w:r>
      <w:r w:rsidR="00F37A10" w:rsidRPr="0063562D">
        <w:rPr>
          <w:rFonts w:hint="cs"/>
          <w:rtl/>
        </w:rPr>
        <w:t xml:space="preserve"> </w:t>
      </w:r>
    </w:p>
    <w:p w:rsidR="00F7017E" w:rsidRPr="002573B2" w:rsidRDefault="00706FCA" w:rsidP="00F7017E">
      <w:pPr>
        <w:pStyle w:val="SingleTxtGA"/>
        <w:rPr>
          <w:rtl/>
          <w:lang w:bidi="ar-DZ"/>
        </w:rPr>
      </w:pPr>
      <w:r>
        <w:rPr>
          <w:rtl/>
        </w:rPr>
        <w:t>8-10</w:t>
      </w:r>
      <w:r>
        <w:rPr>
          <w:rtl/>
        </w:rPr>
        <w:tab/>
      </w:r>
      <w:r w:rsidR="00F7017E" w:rsidRPr="00AE1D50">
        <w:rPr>
          <w:rtl/>
        </w:rPr>
        <w:t xml:space="preserve">وتلاحظ اللجنة </w:t>
      </w:r>
      <w:r w:rsidR="00F7017E">
        <w:rPr>
          <w:rFonts w:hint="cs"/>
          <w:rtl/>
        </w:rPr>
        <w:t xml:space="preserve">بالفعل </w:t>
      </w:r>
      <w:r w:rsidR="00F7017E" w:rsidRPr="00AE1D50">
        <w:rPr>
          <w:rtl/>
        </w:rPr>
        <w:t>أن صاحبي البلاغ يعترضان على استنتاجات ا</w:t>
      </w:r>
      <w:r>
        <w:rPr>
          <w:rtl/>
        </w:rPr>
        <w:t>لمجلس، لكنهما لم</w:t>
      </w:r>
      <w:r>
        <w:rPr>
          <w:rFonts w:hint="cs"/>
          <w:rtl/>
        </w:rPr>
        <w:t> </w:t>
      </w:r>
      <w:r w:rsidR="00F7017E">
        <w:rPr>
          <w:rtl/>
        </w:rPr>
        <w:t>يبينا أن تقييم</w:t>
      </w:r>
      <w:r w:rsidR="00F7017E">
        <w:rPr>
          <w:rFonts w:hint="cs"/>
          <w:rtl/>
        </w:rPr>
        <w:t xml:space="preserve"> المجلس ا</w:t>
      </w:r>
      <w:r w:rsidR="00F7017E" w:rsidRPr="00AE1D50">
        <w:rPr>
          <w:rtl/>
        </w:rPr>
        <w:t>لوقائع والأدلة التي قدماها تقييم</w:t>
      </w:r>
      <w:r w:rsidR="00F7017E">
        <w:rPr>
          <w:rFonts w:hint="cs"/>
          <w:rtl/>
        </w:rPr>
        <w:t>ٌ</w:t>
      </w:r>
      <w:r w:rsidR="00F7017E" w:rsidRPr="00AE1D50">
        <w:rPr>
          <w:rtl/>
        </w:rPr>
        <w:t xml:space="preserve"> تعسفي</w:t>
      </w:r>
      <w:r w:rsidR="00F7017E">
        <w:rPr>
          <w:rFonts w:hint="cs"/>
          <w:rtl/>
        </w:rPr>
        <w:t>ٌ</w:t>
      </w:r>
      <w:r>
        <w:rPr>
          <w:rtl/>
        </w:rPr>
        <w:t xml:space="preserve"> أو أنه يتساوى وإنكار العدالة</w:t>
      </w:r>
      <w:r w:rsidR="00F37A10">
        <w:rPr>
          <w:rFonts w:hint="cs"/>
          <w:rtl/>
          <w:lang w:bidi="ar-DZ"/>
        </w:rPr>
        <w:t xml:space="preserve">. </w:t>
      </w:r>
    </w:p>
    <w:p w:rsidR="00F7017E" w:rsidRPr="002573B2" w:rsidRDefault="00706FCA" w:rsidP="00706FCA">
      <w:pPr>
        <w:pStyle w:val="SingleTxtGA"/>
        <w:rPr>
          <w:rtl/>
          <w:lang w:bidi="ar-DZ"/>
        </w:rPr>
      </w:pPr>
      <w:r>
        <w:rPr>
          <w:rtl/>
        </w:rPr>
        <w:t>8-11</w:t>
      </w:r>
      <w:r>
        <w:rPr>
          <w:rtl/>
        </w:rPr>
        <w:tab/>
      </w:r>
      <w:r w:rsidR="00F7017E" w:rsidRPr="00AE1D50">
        <w:rPr>
          <w:rtl/>
        </w:rPr>
        <w:t xml:space="preserve">وتلاحظ اللجنة أن المجلس لم </w:t>
      </w:r>
      <w:r w:rsidR="00F7017E">
        <w:rPr>
          <w:rFonts w:hint="cs"/>
          <w:rtl/>
        </w:rPr>
        <w:t xml:space="preserve">يتناول </w:t>
      </w:r>
      <w:r w:rsidR="00F7017E" w:rsidRPr="00AE1D50">
        <w:rPr>
          <w:rtl/>
        </w:rPr>
        <w:t xml:space="preserve">على وجه التحديد خطر انتهاك الاتفاقية عند </w:t>
      </w:r>
      <w:r w:rsidR="00F7017E">
        <w:rPr>
          <w:rFonts w:hint="cs"/>
          <w:rtl/>
        </w:rPr>
        <w:t>إعادة</w:t>
      </w:r>
      <w:r>
        <w:rPr>
          <w:rtl/>
        </w:rPr>
        <w:t xml:space="preserve"> ابن صاحبي البلاغ</w:t>
      </w:r>
      <w:r w:rsidR="00F7017E" w:rsidRPr="00AE1D50">
        <w:rPr>
          <w:rtl/>
        </w:rPr>
        <w:t>، أ</w:t>
      </w:r>
      <w:r w:rsidR="00F37A10">
        <w:rPr>
          <w:rtl/>
        </w:rPr>
        <w:t xml:space="preserve">. </w:t>
      </w:r>
      <w:r w:rsidR="00F7017E" w:rsidRPr="00AE1D50">
        <w:rPr>
          <w:rtl/>
        </w:rPr>
        <w:t>ي.، إلى أفغانستان، أو يأخذ صراحة مصالحه الفضلى في اعتباره عند اتخاذ قرار</w:t>
      </w:r>
      <w:r w:rsidR="00F7017E">
        <w:rPr>
          <w:rtl/>
        </w:rPr>
        <w:t xml:space="preserve"> </w:t>
      </w:r>
      <w:r w:rsidR="00F7017E">
        <w:rPr>
          <w:rFonts w:hint="cs"/>
          <w:rtl/>
        </w:rPr>
        <w:t>إعادة ال</w:t>
      </w:r>
      <w:r w:rsidR="00F7017E" w:rsidRPr="00AE1D50">
        <w:rPr>
          <w:rtl/>
        </w:rPr>
        <w:t>أسر</w:t>
      </w:r>
      <w:r w:rsidR="00F7017E">
        <w:rPr>
          <w:rFonts w:hint="cs"/>
          <w:rtl/>
        </w:rPr>
        <w:t>ة</w:t>
      </w:r>
      <w:r w:rsidR="00F37A10">
        <w:rPr>
          <w:rFonts w:hint="cs"/>
          <w:rtl/>
          <w:lang w:bidi="ar-DZ"/>
        </w:rPr>
        <w:t xml:space="preserve">. </w:t>
      </w:r>
    </w:p>
    <w:p w:rsidR="00F7017E" w:rsidRPr="002573B2" w:rsidRDefault="006D3FE9" w:rsidP="00F7017E">
      <w:pPr>
        <w:pStyle w:val="SingleTxtGA"/>
        <w:rPr>
          <w:rtl/>
          <w:lang w:bidi="ar-DZ"/>
        </w:rPr>
      </w:pPr>
      <w:r>
        <w:rPr>
          <w:rtl/>
        </w:rPr>
        <w:t>8-12</w:t>
      </w:r>
      <w:r>
        <w:rPr>
          <w:rtl/>
        </w:rPr>
        <w:tab/>
      </w:r>
      <w:r w:rsidR="00F7017E" w:rsidRPr="00AE1D50">
        <w:rPr>
          <w:rtl/>
        </w:rPr>
        <w:t>وبالرغم مما ذ</w:t>
      </w:r>
      <w:r w:rsidR="00F7017E">
        <w:rPr>
          <w:rFonts w:hint="cs"/>
          <w:rtl/>
        </w:rPr>
        <w:t>ُ</w:t>
      </w:r>
      <w:r w:rsidR="00F7017E" w:rsidRPr="00AE1D50">
        <w:rPr>
          <w:rtl/>
        </w:rPr>
        <w:t>كر أعلاه، تلاحظ اللجنة أنه في ظ</w:t>
      </w:r>
      <w:r>
        <w:rPr>
          <w:rtl/>
        </w:rPr>
        <w:t>ل الظروف الخاصة بهذه القضية، لم</w:t>
      </w:r>
      <w:r>
        <w:rPr>
          <w:rFonts w:hint="cs"/>
          <w:rtl/>
        </w:rPr>
        <w:t> </w:t>
      </w:r>
      <w:r w:rsidR="00F7017E" w:rsidRPr="00AE1D50">
        <w:rPr>
          <w:rtl/>
        </w:rPr>
        <w:t xml:space="preserve">يقدم صاحبا البلاغ أي حجج لتبرير وجود خطر شخصي بعينه </w:t>
      </w:r>
      <w:r w:rsidR="00F7017E">
        <w:rPr>
          <w:rFonts w:hint="cs"/>
          <w:rtl/>
        </w:rPr>
        <w:t xml:space="preserve">يكون </w:t>
      </w:r>
      <w:r w:rsidR="00F7017E">
        <w:rPr>
          <w:rtl/>
        </w:rPr>
        <w:t>انتهاك</w:t>
      </w:r>
      <w:r w:rsidR="00F7017E">
        <w:rPr>
          <w:rFonts w:hint="cs"/>
          <w:rtl/>
        </w:rPr>
        <w:t>ا</w:t>
      </w:r>
      <w:r>
        <w:rPr>
          <w:rFonts w:hint="cs"/>
          <w:rtl/>
        </w:rPr>
        <w:t>ً</w:t>
      </w:r>
      <w:r w:rsidR="00F7017E">
        <w:rPr>
          <w:rFonts w:hint="cs"/>
          <w:rtl/>
        </w:rPr>
        <w:t xml:space="preserve"> </w:t>
      </w:r>
      <w:r w:rsidR="00F7017E">
        <w:rPr>
          <w:rtl/>
        </w:rPr>
        <w:t>خطير</w:t>
      </w:r>
      <w:r w:rsidR="00F7017E">
        <w:rPr>
          <w:rFonts w:hint="cs"/>
          <w:rtl/>
        </w:rPr>
        <w:t>ا</w:t>
      </w:r>
      <w:r>
        <w:rPr>
          <w:rFonts w:hint="cs"/>
          <w:rtl/>
        </w:rPr>
        <w:t>ً</w:t>
      </w:r>
      <w:r w:rsidR="00F7017E">
        <w:rPr>
          <w:rFonts w:hint="cs"/>
          <w:rtl/>
        </w:rPr>
        <w:t xml:space="preserve"> </w:t>
      </w:r>
      <w:r w:rsidR="00F7017E" w:rsidRPr="00AE1D50">
        <w:rPr>
          <w:rtl/>
        </w:rPr>
        <w:t>لحقوق الطف</w:t>
      </w:r>
      <w:r w:rsidR="00F7017E">
        <w:rPr>
          <w:rtl/>
        </w:rPr>
        <w:t>ل أ</w:t>
      </w:r>
      <w:r w:rsidR="00F37A10">
        <w:rPr>
          <w:rtl/>
        </w:rPr>
        <w:t xml:space="preserve">. </w:t>
      </w:r>
      <w:r w:rsidR="00F7017E">
        <w:rPr>
          <w:rtl/>
        </w:rPr>
        <w:t>ي.</w:t>
      </w:r>
      <w:r w:rsidR="00F7017E">
        <w:rPr>
          <w:rFonts w:hint="cs"/>
          <w:rtl/>
        </w:rPr>
        <w:t xml:space="preserve">، </w:t>
      </w:r>
      <w:r w:rsidR="00F7017E" w:rsidRPr="00AE1D50">
        <w:rPr>
          <w:rtl/>
        </w:rPr>
        <w:t xml:space="preserve">المنصوص عليها في الاتفاقية لدى </w:t>
      </w:r>
      <w:r w:rsidR="00F7017E">
        <w:rPr>
          <w:rFonts w:hint="cs"/>
          <w:rtl/>
        </w:rPr>
        <w:t>إعادته</w:t>
      </w:r>
      <w:r w:rsidR="00F7017E" w:rsidRPr="00AE1D50">
        <w:rPr>
          <w:rtl/>
        </w:rPr>
        <w:t>.</w:t>
      </w:r>
      <w:r w:rsidR="00F7017E" w:rsidRPr="00AE1D50">
        <w:rPr>
          <w:rFonts w:cs="Times New Roman"/>
        </w:rPr>
        <w:t>‬</w:t>
      </w:r>
      <w:r w:rsidR="00F7017E" w:rsidRPr="00AE1D50">
        <w:rPr>
          <w:rtl/>
        </w:rPr>
        <w:t xml:space="preserve"> وتلاحظ اللجنة، على وجه الخصوص، أن صاحبي البلاغ لم يوضحا لماذا سيواجه طفلهما خطرا</w:t>
      </w:r>
      <w:r>
        <w:rPr>
          <w:rFonts w:hint="cs"/>
          <w:rtl/>
        </w:rPr>
        <w:t>ً</w:t>
      </w:r>
      <w:r w:rsidR="00F7017E" w:rsidRPr="00AE1D50">
        <w:rPr>
          <w:rtl/>
        </w:rPr>
        <w:t xml:space="preserve"> </w:t>
      </w:r>
      <w:r w:rsidR="00F7017E">
        <w:rPr>
          <w:rFonts w:hint="cs"/>
          <w:rtl/>
        </w:rPr>
        <w:t>لأنه</w:t>
      </w:r>
      <w:r w:rsidR="00F7017E" w:rsidRPr="00AE1D50">
        <w:rPr>
          <w:rtl/>
        </w:rPr>
        <w:t xml:space="preserve"> غير مختون أو لاعتباره طفلا</w:t>
      </w:r>
      <w:r>
        <w:rPr>
          <w:rFonts w:hint="cs"/>
          <w:rtl/>
        </w:rPr>
        <w:t>ً</w:t>
      </w:r>
      <w:r w:rsidR="00F7017E" w:rsidRPr="00AE1D50">
        <w:rPr>
          <w:rtl/>
        </w:rPr>
        <w:t xml:space="preserve"> "غير شرعي" أو "</w:t>
      </w:r>
      <w:r w:rsidR="00F7017E">
        <w:rPr>
          <w:rFonts w:hint="cs"/>
          <w:rtl/>
        </w:rPr>
        <w:t>م</w:t>
      </w:r>
      <w:r w:rsidR="00F7017E" w:rsidRPr="00AE1D50">
        <w:rPr>
          <w:rtl/>
        </w:rPr>
        <w:t>ول</w:t>
      </w:r>
      <w:r w:rsidR="00F7017E">
        <w:rPr>
          <w:rFonts w:hint="cs"/>
          <w:rtl/>
        </w:rPr>
        <w:t>و</w:t>
      </w:r>
      <w:r w:rsidR="00F7017E" w:rsidRPr="00AE1D50">
        <w:rPr>
          <w:rtl/>
        </w:rPr>
        <w:t>د</w:t>
      </w:r>
      <w:r w:rsidR="00F7017E">
        <w:rPr>
          <w:rFonts w:hint="cs"/>
          <w:rtl/>
        </w:rPr>
        <w:t>ا</w:t>
      </w:r>
      <w:r w:rsidR="00813088">
        <w:rPr>
          <w:rFonts w:hint="cs"/>
          <w:rtl/>
        </w:rPr>
        <w:t>ً</w:t>
      </w:r>
      <w:r w:rsidR="00F7017E" w:rsidRPr="00AE1D50">
        <w:rPr>
          <w:rtl/>
        </w:rPr>
        <w:t xml:space="preserve"> خارج إطار الزو</w:t>
      </w:r>
      <w:r w:rsidR="00F7017E">
        <w:rPr>
          <w:rFonts w:hint="cs"/>
          <w:rtl/>
        </w:rPr>
        <w:t>ا</w:t>
      </w:r>
      <w:r w:rsidR="00F7017E" w:rsidRPr="00AE1D50">
        <w:rPr>
          <w:rtl/>
        </w:rPr>
        <w:t xml:space="preserve">ج"، لا سيما في ضوء الحجة التي قدمتها الدولة الطرف </w:t>
      </w:r>
      <w:r w:rsidRPr="007F460C">
        <w:rPr>
          <w:spacing w:val="-4"/>
          <w:rtl/>
        </w:rPr>
        <w:t>ولم</w:t>
      </w:r>
      <w:r w:rsidRPr="007F460C">
        <w:rPr>
          <w:rFonts w:hint="cs"/>
          <w:spacing w:val="-4"/>
          <w:rtl/>
        </w:rPr>
        <w:t> </w:t>
      </w:r>
      <w:r w:rsidR="00F7017E" w:rsidRPr="007F460C">
        <w:rPr>
          <w:spacing w:val="-4"/>
          <w:rtl/>
        </w:rPr>
        <w:t>يُطعن فيها بأن صاحبي البلاغ تزوجا في عام ٢٠١٢، وأن ابنهما وُلد في عام ٢٠١٤.</w:t>
      </w:r>
      <w:r w:rsidR="00F7017E" w:rsidRPr="007F460C">
        <w:rPr>
          <w:rFonts w:cs="Times New Roman"/>
          <w:spacing w:val="-4"/>
        </w:rPr>
        <w:t>‬</w:t>
      </w:r>
      <w:r w:rsidRPr="007F460C">
        <w:rPr>
          <w:spacing w:val="-4"/>
          <w:rtl/>
        </w:rPr>
        <w:t xml:space="preserve"> ولم</w:t>
      </w:r>
      <w:r w:rsidRPr="007F460C">
        <w:rPr>
          <w:rFonts w:hint="cs"/>
          <w:spacing w:val="-4"/>
          <w:rtl/>
        </w:rPr>
        <w:t> </w:t>
      </w:r>
      <w:r w:rsidR="00F7017E" w:rsidRPr="007F460C">
        <w:rPr>
          <w:spacing w:val="-4"/>
          <w:rtl/>
        </w:rPr>
        <w:t>يبرر</w:t>
      </w:r>
      <w:r w:rsidR="00F7017E" w:rsidRPr="00AE1D50">
        <w:rPr>
          <w:rtl/>
        </w:rPr>
        <w:t xml:space="preserve"> </w:t>
      </w:r>
      <w:r w:rsidR="00F7017E" w:rsidRPr="007F460C">
        <w:rPr>
          <w:spacing w:val="-4"/>
          <w:rtl/>
        </w:rPr>
        <w:t xml:space="preserve">صاحبا البلاغ </w:t>
      </w:r>
      <w:r w:rsidR="00813088" w:rsidRPr="007F460C">
        <w:rPr>
          <w:spacing w:val="-4"/>
          <w:rtl/>
        </w:rPr>
        <w:t>أيضاً</w:t>
      </w:r>
      <w:r w:rsidR="00F7017E" w:rsidRPr="007F460C">
        <w:rPr>
          <w:spacing w:val="-4"/>
          <w:rtl/>
        </w:rPr>
        <w:t xml:space="preserve"> وجود خطر فردي منفصل بسبب تعميد ابنهما، وذلك في ضوء استنتاج المجلس</w:t>
      </w:r>
      <w:r w:rsidR="00F7017E" w:rsidRPr="00AE1D50">
        <w:rPr>
          <w:rtl/>
        </w:rPr>
        <w:t xml:space="preserve"> </w:t>
      </w:r>
      <w:r w:rsidR="00F7017E" w:rsidRPr="007F460C">
        <w:rPr>
          <w:spacing w:val="-4"/>
          <w:rtl/>
        </w:rPr>
        <w:t>أن اعتناقهما المسيحية لم يكن صادقا</w:t>
      </w:r>
      <w:r w:rsidRPr="007F460C">
        <w:rPr>
          <w:rFonts w:hint="cs"/>
          <w:spacing w:val="-4"/>
          <w:rtl/>
        </w:rPr>
        <w:t>ً</w:t>
      </w:r>
      <w:r w:rsidR="00F37A10" w:rsidRPr="007F460C">
        <w:rPr>
          <w:spacing w:val="-4"/>
          <w:rtl/>
        </w:rPr>
        <w:t xml:space="preserve">. </w:t>
      </w:r>
      <w:r w:rsidR="00F7017E" w:rsidRPr="007F460C">
        <w:rPr>
          <w:spacing w:val="-4"/>
          <w:rtl/>
        </w:rPr>
        <w:t>وفي هذا الصدد، تشير اللجنة إلى أن حجة الدولة الطرف</w:t>
      </w:r>
      <w:r w:rsidR="00F7017E" w:rsidRPr="00AE1D50">
        <w:rPr>
          <w:rtl/>
        </w:rPr>
        <w:t xml:space="preserve"> أنه بالنظر إلى سن أ</w:t>
      </w:r>
      <w:r w:rsidR="00F37A10">
        <w:rPr>
          <w:rtl/>
        </w:rPr>
        <w:t xml:space="preserve">. </w:t>
      </w:r>
      <w:r w:rsidR="00F7017E" w:rsidRPr="00AE1D50">
        <w:rPr>
          <w:rtl/>
        </w:rPr>
        <w:t>ي</w:t>
      </w:r>
      <w:r w:rsidR="00F37A10">
        <w:rPr>
          <w:rtl/>
        </w:rPr>
        <w:t xml:space="preserve">. </w:t>
      </w:r>
      <w:r w:rsidR="00F7017E" w:rsidRPr="00AE1D50">
        <w:rPr>
          <w:rtl/>
        </w:rPr>
        <w:t xml:space="preserve">المبكر (أقل من عامين) وقت إجراء تقييم للمخاطر، فإن أسباب طلبه اللجوء التي تستند إلى تعميده </w:t>
      </w:r>
      <w:r w:rsidR="00F7017E">
        <w:rPr>
          <w:rtl/>
        </w:rPr>
        <w:t xml:space="preserve">ترتبط بأسباب </w:t>
      </w:r>
      <w:r w:rsidR="00F7017E">
        <w:rPr>
          <w:rFonts w:hint="cs"/>
          <w:rtl/>
        </w:rPr>
        <w:t xml:space="preserve">طلب </w:t>
      </w:r>
      <w:r w:rsidR="00F7017E">
        <w:rPr>
          <w:rtl/>
        </w:rPr>
        <w:t>صاحبي البلاغ</w:t>
      </w:r>
      <w:r w:rsidR="00F7017E">
        <w:rPr>
          <w:rFonts w:hint="cs"/>
          <w:rtl/>
        </w:rPr>
        <w:t xml:space="preserve"> للجوء</w:t>
      </w:r>
      <w:r w:rsidR="00F7017E">
        <w:rPr>
          <w:rtl/>
        </w:rPr>
        <w:t>، وأن</w:t>
      </w:r>
      <w:r w:rsidR="00F7017E">
        <w:rPr>
          <w:rFonts w:hint="cs"/>
          <w:rtl/>
        </w:rPr>
        <w:t xml:space="preserve"> الدولة الطرف</w:t>
      </w:r>
      <w:r w:rsidR="00F7017E" w:rsidRPr="00AE1D50">
        <w:rPr>
          <w:rtl/>
        </w:rPr>
        <w:t xml:space="preserve"> اعتبرت اعتناق صاحبي البلاغ المسيحية غير صادق</w:t>
      </w:r>
      <w:r w:rsidR="00F37A10">
        <w:rPr>
          <w:rtl/>
        </w:rPr>
        <w:t xml:space="preserve">. </w:t>
      </w:r>
      <w:r w:rsidR="00F7017E" w:rsidRPr="00AE1D50">
        <w:rPr>
          <w:rtl/>
        </w:rPr>
        <w:t xml:space="preserve">وتلاحظ اللجنة </w:t>
      </w:r>
      <w:r w:rsidR="00813088">
        <w:rPr>
          <w:rtl/>
        </w:rPr>
        <w:t>أيضاً</w:t>
      </w:r>
      <w:r w:rsidR="00F7017E" w:rsidRPr="00AE1D50">
        <w:rPr>
          <w:rtl/>
        </w:rPr>
        <w:t xml:space="preserve"> أن صاحب البلاغ قد أُبعد إلى أفغانستان مرتين في عام ٢٠١</w:t>
      </w:r>
      <w:r w:rsidR="00F7017E">
        <w:rPr>
          <w:rtl/>
        </w:rPr>
        <w:t>٢، بعد اعتناقه المزعوم للمسيحية</w:t>
      </w:r>
      <w:r w:rsidR="00F7017E" w:rsidRPr="00AE1D50">
        <w:rPr>
          <w:rtl/>
        </w:rPr>
        <w:t xml:space="preserve"> دون أن يواجه أي مشاكل</w:t>
      </w:r>
      <w:r w:rsidR="00F7017E">
        <w:rPr>
          <w:rFonts w:hint="cs"/>
          <w:rtl/>
        </w:rPr>
        <w:t xml:space="preserve"> جراء هذا الأمر</w:t>
      </w:r>
      <w:r w:rsidR="00F37A10">
        <w:rPr>
          <w:rFonts w:hint="cs"/>
          <w:rtl/>
          <w:lang w:bidi="ar-DZ"/>
        </w:rPr>
        <w:t xml:space="preserve">. </w:t>
      </w:r>
    </w:p>
    <w:p w:rsidR="00F7017E" w:rsidRPr="0068565A" w:rsidRDefault="00F7017E" w:rsidP="00F7017E">
      <w:pPr>
        <w:pStyle w:val="SingleTxtGA"/>
        <w:rPr>
          <w:rtl/>
          <w:lang w:bidi="ar-DZ"/>
        </w:rPr>
      </w:pPr>
      <w:r>
        <w:rPr>
          <w:rtl/>
        </w:rPr>
        <w:t>8-13</w:t>
      </w:r>
      <w:r>
        <w:rPr>
          <w:rtl/>
        </w:rPr>
        <w:tab/>
      </w:r>
      <w:r w:rsidRPr="006111E6">
        <w:rPr>
          <w:spacing w:val="-5"/>
          <w:rtl/>
        </w:rPr>
        <w:t>وفي ضوء كل ما سبق، وإدراكا</w:t>
      </w:r>
      <w:r w:rsidR="00813088" w:rsidRPr="006111E6">
        <w:rPr>
          <w:rFonts w:hint="cs"/>
          <w:spacing w:val="-5"/>
          <w:rtl/>
        </w:rPr>
        <w:t>ً</w:t>
      </w:r>
      <w:r w:rsidRPr="006111E6">
        <w:rPr>
          <w:spacing w:val="-5"/>
          <w:rtl/>
        </w:rPr>
        <w:t xml:space="preserve"> من اللجنة للظروف المتدهورة لحقوق الإنسان في أفغانستان،</w:t>
      </w:r>
      <w:r w:rsidRPr="00AE1D50">
        <w:rPr>
          <w:rtl/>
        </w:rPr>
        <w:t xml:space="preserve"> ترى أن صاحبي البلاغ لم يقدما </w:t>
      </w:r>
      <w:r w:rsidR="00813088">
        <w:rPr>
          <w:rFonts w:hint="cs"/>
          <w:rtl/>
        </w:rPr>
        <w:t xml:space="preserve">ما يبرر </w:t>
      </w:r>
      <w:r w:rsidRPr="00AE1D50">
        <w:rPr>
          <w:rtl/>
        </w:rPr>
        <w:t>أن حقوق أ</w:t>
      </w:r>
      <w:r w:rsidR="00F37A10">
        <w:rPr>
          <w:rtl/>
        </w:rPr>
        <w:t xml:space="preserve">. </w:t>
      </w:r>
      <w:r w:rsidRPr="00AE1D50">
        <w:rPr>
          <w:rtl/>
        </w:rPr>
        <w:t>ي</w:t>
      </w:r>
      <w:r w:rsidR="00F37A10">
        <w:rPr>
          <w:rtl/>
        </w:rPr>
        <w:t xml:space="preserve">. </w:t>
      </w:r>
      <w:r>
        <w:rPr>
          <w:rFonts w:hint="cs"/>
          <w:rtl/>
        </w:rPr>
        <w:t>س</w:t>
      </w:r>
      <w:r w:rsidRPr="00AE1D50">
        <w:rPr>
          <w:rtl/>
        </w:rPr>
        <w:t xml:space="preserve">تتعرض لخطر انتهاك جسيم عند </w:t>
      </w:r>
      <w:r>
        <w:rPr>
          <w:rFonts w:hint="cs"/>
          <w:rtl/>
        </w:rPr>
        <w:t>إعادته</w:t>
      </w:r>
      <w:r w:rsidRPr="00AE1D50">
        <w:rPr>
          <w:rtl/>
        </w:rPr>
        <w:t xml:space="preserve"> إلى أفغانستان</w:t>
      </w:r>
      <w:r w:rsidR="00F37A10">
        <w:rPr>
          <w:rtl/>
        </w:rPr>
        <w:t xml:space="preserve">. </w:t>
      </w:r>
      <w:r w:rsidRPr="00AE1D50">
        <w:rPr>
          <w:rtl/>
        </w:rPr>
        <w:t xml:space="preserve">ومن ثم، ترى اللجنة أن هذا الجزء </w:t>
      </w:r>
      <w:r>
        <w:rPr>
          <w:rtl/>
        </w:rPr>
        <w:t>من البلاغ لا تدعمه أدلة كافية و</w:t>
      </w:r>
      <w:r>
        <w:rPr>
          <w:rFonts w:hint="cs"/>
          <w:rtl/>
        </w:rPr>
        <w:t>ت</w:t>
      </w:r>
      <w:r w:rsidRPr="00AE1D50">
        <w:rPr>
          <w:rtl/>
        </w:rPr>
        <w:t>ع</w:t>
      </w:r>
      <w:r>
        <w:rPr>
          <w:rtl/>
        </w:rPr>
        <w:t>لن أنه غير مقبول بموجب المادة 7</w:t>
      </w:r>
      <w:r w:rsidR="00813088">
        <w:rPr>
          <w:rtl/>
        </w:rPr>
        <w:t>(و) من البروتوكول الاختياري</w:t>
      </w:r>
      <w:r w:rsidR="00F37A10">
        <w:rPr>
          <w:rFonts w:hint="cs"/>
          <w:rtl/>
          <w:lang w:bidi="ar-DZ"/>
        </w:rPr>
        <w:t xml:space="preserve">. </w:t>
      </w:r>
    </w:p>
    <w:p w:rsidR="00F7017E" w:rsidRPr="0068565A" w:rsidRDefault="00F7017E" w:rsidP="00F7017E">
      <w:pPr>
        <w:pStyle w:val="SingleTxtGA"/>
        <w:rPr>
          <w:rtl/>
          <w:lang w:bidi="ar-DZ"/>
        </w:rPr>
      </w:pPr>
      <w:r w:rsidRPr="00AE1D50">
        <w:rPr>
          <w:rtl/>
        </w:rPr>
        <w:t>9-</w:t>
      </w:r>
      <w:r>
        <w:rPr>
          <w:rtl/>
        </w:rPr>
        <w:tab/>
      </w:r>
      <w:r w:rsidR="00813088">
        <w:rPr>
          <w:rtl/>
        </w:rPr>
        <w:t>تقرر اللجنة أن</w:t>
      </w:r>
      <w:r w:rsidR="00813088">
        <w:rPr>
          <w:rFonts w:hint="cs"/>
          <w:rtl/>
          <w:lang w:bidi="ar-DZ"/>
        </w:rPr>
        <w:t xml:space="preserve">: </w:t>
      </w:r>
    </w:p>
    <w:p w:rsidR="00F7017E" w:rsidRPr="00AE1D50" w:rsidRDefault="00F7017E" w:rsidP="00813088">
      <w:pPr>
        <w:pStyle w:val="SingleTxtGA"/>
        <w:rPr>
          <w:rtl/>
          <w:lang w:bidi="ar-DZ"/>
        </w:rPr>
      </w:pPr>
      <w:r w:rsidRPr="00AE1D50">
        <w:rPr>
          <w:rtl/>
        </w:rPr>
        <w:tab/>
        <w:t>(أ)</w:t>
      </w:r>
      <w:r>
        <w:rPr>
          <w:rtl/>
        </w:rPr>
        <w:tab/>
      </w:r>
      <w:r w:rsidRPr="00AE1D50">
        <w:rPr>
          <w:rtl/>
        </w:rPr>
        <w:t>ال</w:t>
      </w:r>
      <w:r w:rsidR="00813088">
        <w:rPr>
          <w:rtl/>
        </w:rPr>
        <w:t>بلاغ غير مقبول بموجب المادتين 7(ه) و(و) من البروتوكول الاختياري</w:t>
      </w:r>
      <w:r w:rsidR="00813088">
        <w:rPr>
          <w:rFonts w:hint="cs"/>
          <w:rtl/>
          <w:lang w:bidi="ar-DZ"/>
        </w:rPr>
        <w:t xml:space="preserve">؛ </w:t>
      </w:r>
    </w:p>
    <w:p w:rsidR="00F7017E" w:rsidRPr="002573B2" w:rsidRDefault="00F7017E" w:rsidP="00813088">
      <w:pPr>
        <w:pStyle w:val="SingleTxtGA"/>
        <w:rPr>
          <w:rtl/>
        </w:rPr>
      </w:pPr>
      <w:r w:rsidRPr="00AE1D50">
        <w:rPr>
          <w:rtl/>
        </w:rPr>
        <w:tab/>
        <w:t>(ب)</w:t>
      </w:r>
      <w:r>
        <w:rPr>
          <w:rtl/>
        </w:rPr>
        <w:tab/>
      </w:r>
      <w:r w:rsidRPr="00AE1D50">
        <w:rPr>
          <w:rtl/>
        </w:rPr>
        <w:t>يحال هذا القرار إلى صاحبي البلاغ</w:t>
      </w:r>
      <w:r>
        <w:rPr>
          <w:rFonts w:hint="cs"/>
          <w:rtl/>
        </w:rPr>
        <w:t>،</w:t>
      </w:r>
      <w:r w:rsidRPr="00AE1D50">
        <w:rPr>
          <w:rtl/>
        </w:rPr>
        <w:t xml:space="preserve"> وإلى الدولة الطرف للاطلاع عليه</w:t>
      </w:r>
      <w:r w:rsidR="00F37A10">
        <w:rPr>
          <w:rtl/>
        </w:rPr>
        <w:t xml:space="preserve">. </w:t>
      </w:r>
    </w:p>
    <w:p w:rsidR="00F7017E" w:rsidRDefault="00F7017E" w:rsidP="00F7017E">
      <w:pPr>
        <w:spacing w:before="240"/>
        <w:jc w:val="center"/>
        <w:rPr>
          <w:u w:val="single"/>
          <w:rtl/>
        </w:rPr>
      </w:pPr>
      <w:r>
        <w:rPr>
          <w:rFonts w:hint="cs"/>
          <w:u w:val="single"/>
          <w:rtl/>
        </w:rPr>
        <w:tab/>
      </w:r>
      <w:r>
        <w:rPr>
          <w:rFonts w:hint="cs"/>
          <w:u w:val="single"/>
          <w:rtl/>
        </w:rPr>
        <w:tab/>
      </w:r>
      <w:r>
        <w:rPr>
          <w:rFonts w:hint="cs"/>
          <w:u w:val="single"/>
          <w:rtl/>
        </w:rPr>
        <w:tab/>
      </w:r>
    </w:p>
    <w:sectPr w:rsidR="00F7017E" w:rsidSect="00E456D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FE9" w:rsidRPr="002901D9" w:rsidRDefault="006D3FE9" w:rsidP="002901D9">
      <w:pPr>
        <w:spacing w:after="60" w:line="240" w:lineRule="auto"/>
        <w:rPr>
          <w:i/>
          <w:iCs/>
        </w:rPr>
      </w:pPr>
      <w:r>
        <w:rPr>
          <w:rFonts w:hint="cs"/>
          <w:i/>
          <w:iCs/>
          <w:rtl/>
        </w:rPr>
        <w:t>الحواشي</w:t>
      </w:r>
    </w:p>
  </w:endnote>
  <w:endnote w:type="continuationSeparator" w:id="0">
    <w:p w:rsidR="006D3FE9" w:rsidRDefault="006D3FE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E9" w:rsidRPr="00F7017E" w:rsidRDefault="006D3FE9" w:rsidP="00F7017E">
    <w:pPr>
      <w:pStyle w:val="Footer"/>
      <w:tabs>
        <w:tab w:val="right" w:pos="9598"/>
      </w:tabs>
      <w:rPr>
        <w:sz w:val="17"/>
      </w:rPr>
    </w:pPr>
    <w:r>
      <w:rPr>
        <w:sz w:val="17"/>
      </w:rPr>
      <w:t>GE.18-13144</w:t>
    </w:r>
    <w:r>
      <w:rPr>
        <w:sz w:val="17"/>
      </w:rPr>
      <w:tab/>
    </w:r>
    <w:r w:rsidRPr="00F7017E">
      <w:rPr>
        <w:b/>
        <w:sz w:val="18"/>
      </w:rPr>
      <w:fldChar w:fldCharType="begin"/>
    </w:r>
    <w:r w:rsidRPr="00F7017E">
      <w:rPr>
        <w:b/>
        <w:sz w:val="18"/>
      </w:rPr>
      <w:instrText xml:space="preserve"> PAGE  \* MERGEFORMAT </w:instrText>
    </w:r>
    <w:r w:rsidRPr="00F7017E">
      <w:rPr>
        <w:b/>
        <w:sz w:val="18"/>
      </w:rPr>
      <w:fldChar w:fldCharType="separate"/>
    </w:r>
    <w:r w:rsidR="001032F7">
      <w:rPr>
        <w:b/>
        <w:noProof/>
        <w:sz w:val="18"/>
      </w:rPr>
      <w:t>6</w:t>
    </w:r>
    <w:r w:rsidRPr="00F7017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E9" w:rsidRPr="00F7017E" w:rsidRDefault="006D3FE9" w:rsidP="006959B0">
    <w:pPr>
      <w:pStyle w:val="Footer"/>
      <w:tabs>
        <w:tab w:val="right" w:pos="9599"/>
      </w:tabs>
      <w:jc w:val="left"/>
      <w:rPr>
        <w:b/>
        <w:sz w:val="18"/>
        <w:lang w:val="en-US"/>
      </w:rPr>
    </w:pPr>
    <w:r w:rsidRPr="00F7017E">
      <w:rPr>
        <w:b/>
        <w:sz w:val="18"/>
        <w:lang w:val="en-US"/>
      </w:rPr>
      <w:fldChar w:fldCharType="begin"/>
    </w:r>
    <w:r w:rsidRPr="00F7017E">
      <w:rPr>
        <w:b/>
        <w:sz w:val="18"/>
        <w:lang w:val="en-US"/>
      </w:rPr>
      <w:instrText xml:space="preserve"> PAGE  \* MERGEFORMAT </w:instrText>
    </w:r>
    <w:r w:rsidRPr="00F7017E">
      <w:rPr>
        <w:b/>
        <w:sz w:val="18"/>
        <w:lang w:val="en-US"/>
      </w:rPr>
      <w:fldChar w:fldCharType="separate"/>
    </w:r>
    <w:r w:rsidR="001032F7">
      <w:rPr>
        <w:b/>
        <w:noProof/>
        <w:sz w:val="18"/>
        <w:lang w:val="en-US"/>
      </w:rPr>
      <w:t>7</w:t>
    </w:r>
    <w:r w:rsidRPr="00F7017E">
      <w:rPr>
        <w:b/>
        <w:sz w:val="18"/>
        <w:lang w:val="en-US"/>
      </w:rPr>
      <w:fldChar w:fldCharType="end"/>
    </w:r>
    <w:r>
      <w:rPr>
        <w:b/>
        <w:sz w:val="18"/>
        <w:lang w:val="en-US"/>
      </w:rPr>
      <w:tab/>
    </w:r>
    <w:r>
      <w:rPr>
        <w:sz w:val="17"/>
        <w:lang w:val="en-US"/>
      </w:rPr>
      <w:t>GE.18-13144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E9" w:rsidRDefault="006D3FE9" w:rsidP="006E444F">
    <w:pPr>
      <w:pStyle w:val="Footer"/>
      <w:spacing w:before="360"/>
      <w:jc w:val="right"/>
      <w:rPr>
        <w:sz w:val="20"/>
        <w:szCs w:val="20"/>
      </w:rPr>
    </w:pPr>
    <w:r>
      <w:rPr>
        <w:sz w:val="20"/>
        <w:szCs w:val="20"/>
      </w:rPr>
      <w:t>GE.18-13144</w:t>
    </w:r>
    <w:r>
      <w:rPr>
        <w:noProof/>
        <w:lang w:val="en-US"/>
      </w:rPr>
      <w:drawing>
        <wp:anchor distT="0" distB="0" distL="114300" distR="114300" simplePos="0" relativeHeight="251664384"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6D3FE9" w:rsidRPr="00E456DD" w:rsidRDefault="006D3FE9" w:rsidP="00E456D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FE9" w:rsidRDefault="006D3FE9" w:rsidP="00813088">
      <w:pPr>
        <w:pStyle w:val="Footer"/>
        <w:bidi/>
        <w:spacing w:after="80" w:line="200" w:lineRule="exact"/>
        <w:ind w:left="680"/>
      </w:pPr>
      <w:r>
        <w:rPr>
          <w:rtl/>
        </w:rPr>
        <w:t>__________</w:t>
      </w:r>
    </w:p>
  </w:footnote>
  <w:footnote w:type="continuationSeparator" w:id="0">
    <w:p w:rsidR="006D3FE9" w:rsidRDefault="006D3FE9" w:rsidP="00656392">
      <w:pPr>
        <w:spacing w:line="240" w:lineRule="auto"/>
      </w:pPr>
      <w:r>
        <w:continuationSeparator/>
      </w:r>
    </w:p>
  </w:footnote>
  <w:footnote w:id="1">
    <w:p w:rsidR="00E13DA1" w:rsidRPr="00E13DA1" w:rsidRDefault="00E13DA1" w:rsidP="00E13DA1">
      <w:pPr>
        <w:pStyle w:val="FootnoteText1"/>
        <w:rPr>
          <w:rtl/>
          <w:lang w:bidi="ar-DZ"/>
        </w:rPr>
      </w:pPr>
      <w:r>
        <w:rPr>
          <w:rtl/>
          <w:lang w:bidi="ar-DZ"/>
        </w:rPr>
        <w:t>*</w:t>
      </w:r>
      <w:r>
        <w:rPr>
          <w:rtl/>
          <w:lang w:bidi="ar-DZ"/>
        </w:rPr>
        <w:tab/>
      </w:r>
      <w:r w:rsidRPr="00E13DA1">
        <w:rPr>
          <w:rtl/>
          <w:lang w:bidi="ar-DZ"/>
        </w:rPr>
        <w:t>اعتمدته اللجنة في دورتها الثامنة والسبعين (14 أيار/مايو</w:t>
      </w:r>
      <w:r w:rsidR="00F37A10">
        <w:rPr>
          <w:rFonts w:hint="cs"/>
          <w:rtl/>
          <w:lang w:bidi="ar-DZ"/>
        </w:rPr>
        <w:t xml:space="preserve"> </w:t>
      </w:r>
      <w:r w:rsidRPr="00E13DA1">
        <w:rPr>
          <w:rtl/>
          <w:lang w:bidi="ar-DZ"/>
        </w:rPr>
        <w:t>-</w:t>
      </w:r>
      <w:r w:rsidR="00F37A10">
        <w:rPr>
          <w:rFonts w:hint="cs"/>
          <w:rtl/>
          <w:lang w:bidi="ar-DZ"/>
        </w:rPr>
        <w:t xml:space="preserve"> </w:t>
      </w:r>
      <w:r w:rsidRPr="00E13DA1">
        <w:rPr>
          <w:rtl/>
          <w:lang w:bidi="ar-DZ"/>
        </w:rPr>
        <w:t>1 حزيران/</w:t>
      </w:r>
      <w:proofErr w:type="gramStart"/>
      <w:r w:rsidRPr="00E13DA1">
        <w:rPr>
          <w:rtl/>
          <w:lang w:bidi="ar-DZ"/>
        </w:rPr>
        <w:t>يونيه</w:t>
      </w:r>
      <w:proofErr w:type="gramEnd"/>
      <w:r w:rsidRPr="00E13DA1">
        <w:rPr>
          <w:rtl/>
          <w:lang w:bidi="ar-DZ"/>
        </w:rPr>
        <w:t xml:space="preserve"> 2018).</w:t>
      </w:r>
    </w:p>
  </w:footnote>
  <w:footnote w:id="2">
    <w:p w:rsidR="00E13DA1" w:rsidRPr="00E13DA1" w:rsidRDefault="00E13DA1" w:rsidP="00E13DA1">
      <w:pPr>
        <w:pStyle w:val="FootnoteText1"/>
        <w:rPr>
          <w:lang w:bidi="ar-DZ"/>
        </w:rPr>
      </w:pPr>
      <w:r>
        <w:rPr>
          <w:rtl/>
          <w:lang w:bidi="ar-DZ"/>
        </w:rPr>
        <w:t>**</w:t>
      </w:r>
      <w:r>
        <w:rPr>
          <w:rtl/>
          <w:lang w:bidi="ar-DZ"/>
        </w:rPr>
        <w:tab/>
      </w:r>
      <w:r w:rsidRPr="00E13DA1">
        <w:rPr>
          <w:rtl/>
          <w:lang w:bidi="ar-DZ"/>
        </w:rPr>
        <w:t xml:space="preserve">شارك في النظر في هذا البلاغ أعضاء اللجنة التالية أسماؤهم: السيدة سوزان أهو أسوما، والسيدة أمل سلمان الدوسري، والسيدة هند أيوبي إدريسي، والسيد جورج </w:t>
      </w:r>
      <w:proofErr w:type="spellStart"/>
      <w:r w:rsidRPr="00E13DA1">
        <w:rPr>
          <w:rtl/>
          <w:lang w:bidi="ar-DZ"/>
        </w:rPr>
        <w:t>كاردونا</w:t>
      </w:r>
      <w:proofErr w:type="spellEnd"/>
      <w:r w:rsidRPr="00E13DA1">
        <w:rPr>
          <w:rtl/>
          <w:lang w:bidi="ar-DZ"/>
        </w:rPr>
        <w:t xml:space="preserve"> لورنس، والسيد برنارد غاستو، والسيدة أولغا أ</w:t>
      </w:r>
      <w:r w:rsidR="00F37A10">
        <w:rPr>
          <w:rtl/>
          <w:lang w:bidi="ar-DZ"/>
        </w:rPr>
        <w:t xml:space="preserve">. </w:t>
      </w:r>
      <w:proofErr w:type="spellStart"/>
      <w:r w:rsidRPr="00E13DA1">
        <w:rPr>
          <w:rtl/>
          <w:lang w:bidi="ar-DZ"/>
        </w:rPr>
        <w:t>خازوفا</w:t>
      </w:r>
      <w:proofErr w:type="spellEnd"/>
      <w:r w:rsidRPr="00E13DA1">
        <w:rPr>
          <w:rtl/>
          <w:lang w:bidi="ar-DZ"/>
        </w:rPr>
        <w:t xml:space="preserve">، والسيد حاتم قطران، والسيد جهاد ماضي، والسيد بنيام داويت مزمور، والسيد </w:t>
      </w:r>
      <w:proofErr w:type="spellStart"/>
      <w:r w:rsidRPr="00E13DA1">
        <w:rPr>
          <w:rtl/>
          <w:lang w:bidi="ar-DZ"/>
        </w:rPr>
        <w:t>كلارنس</w:t>
      </w:r>
      <w:proofErr w:type="spellEnd"/>
      <w:r w:rsidRPr="00E13DA1">
        <w:rPr>
          <w:rtl/>
          <w:lang w:bidi="ar-DZ"/>
        </w:rPr>
        <w:t xml:space="preserve"> نيلسن، والسيد </w:t>
      </w:r>
      <w:proofErr w:type="spellStart"/>
      <w:r w:rsidRPr="00E13DA1">
        <w:rPr>
          <w:rtl/>
          <w:lang w:bidi="ar-DZ"/>
        </w:rPr>
        <w:t>ميكيكو</w:t>
      </w:r>
      <w:proofErr w:type="spellEnd"/>
      <w:r w:rsidRPr="00E13DA1">
        <w:rPr>
          <w:rtl/>
          <w:lang w:bidi="ar-DZ"/>
        </w:rPr>
        <w:t xml:space="preserve"> أوتاني، والسيد لويس </w:t>
      </w:r>
      <w:proofErr w:type="spellStart"/>
      <w:r w:rsidRPr="00E13DA1">
        <w:rPr>
          <w:rtl/>
          <w:lang w:bidi="ar-DZ"/>
        </w:rPr>
        <w:t>إرنستو</w:t>
      </w:r>
      <w:proofErr w:type="spellEnd"/>
      <w:r w:rsidRPr="00E13DA1">
        <w:rPr>
          <w:rtl/>
          <w:lang w:bidi="ar-DZ"/>
        </w:rPr>
        <w:t xml:space="preserve"> </w:t>
      </w:r>
      <w:proofErr w:type="spellStart"/>
      <w:r w:rsidRPr="00E13DA1">
        <w:rPr>
          <w:rtl/>
          <w:lang w:bidi="ar-DZ"/>
        </w:rPr>
        <w:t>بيدرنيرا</w:t>
      </w:r>
      <w:proofErr w:type="spellEnd"/>
      <w:r w:rsidRPr="00E13DA1">
        <w:rPr>
          <w:rtl/>
          <w:lang w:bidi="ar-DZ"/>
        </w:rPr>
        <w:t xml:space="preserve"> رينا، والسيد خوسيه أنجيل </w:t>
      </w:r>
      <w:proofErr w:type="spellStart"/>
      <w:r w:rsidRPr="00E13DA1">
        <w:rPr>
          <w:rtl/>
          <w:lang w:bidi="ar-DZ"/>
        </w:rPr>
        <w:t>رودريغيز</w:t>
      </w:r>
      <w:proofErr w:type="spellEnd"/>
      <w:r w:rsidRPr="00E13DA1">
        <w:rPr>
          <w:rtl/>
          <w:lang w:bidi="ar-DZ"/>
        </w:rPr>
        <w:t xml:space="preserve"> </w:t>
      </w:r>
      <w:proofErr w:type="spellStart"/>
      <w:r w:rsidRPr="00E13DA1">
        <w:rPr>
          <w:rtl/>
          <w:lang w:bidi="ar-DZ"/>
        </w:rPr>
        <w:t>رييس</w:t>
      </w:r>
      <w:proofErr w:type="spellEnd"/>
      <w:r w:rsidRPr="00E13DA1">
        <w:rPr>
          <w:rtl/>
          <w:lang w:bidi="ar-DZ"/>
        </w:rPr>
        <w:t xml:space="preserve">، والسيدة </w:t>
      </w:r>
      <w:proofErr w:type="spellStart"/>
      <w:r w:rsidRPr="00E13DA1">
        <w:rPr>
          <w:rtl/>
          <w:lang w:bidi="ar-DZ"/>
        </w:rPr>
        <w:t>كيرستن</w:t>
      </w:r>
      <w:proofErr w:type="spellEnd"/>
      <w:r w:rsidRPr="00E13DA1">
        <w:rPr>
          <w:rtl/>
          <w:lang w:bidi="ar-DZ"/>
        </w:rPr>
        <w:t xml:space="preserve"> </w:t>
      </w:r>
      <w:proofErr w:type="spellStart"/>
      <w:r w:rsidRPr="00E13DA1">
        <w:rPr>
          <w:rtl/>
          <w:lang w:bidi="ar-DZ"/>
        </w:rPr>
        <w:t>ساندبيرغ</w:t>
      </w:r>
      <w:proofErr w:type="spellEnd"/>
      <w:r w:rsidRPr="00E13DA1">
        <w:rPr>
          <w:rtl/>
          <w:lang w:bidi="ar-DZ"/>
        </w:rPr>
        <w:t xml:space="preserve">، والسيدة آن ماري </w:t>
      </w:r>
      <w:proofErr w:type="spellStart"/>
      <w:r w:rsidRPr="00E13DA1">
        <w:rPr>
          <w:rtl/>
          <w:lang w:bidi="ar-DZ"/>
        </w:rPr>
        <w:t>سكيلتون</w:t>
      </w:r>
      <w:proofErr w:type="spellEnd"/>
      <w:r w:rsidRPr="00E13DA1">
        <w:rPr>
          <w:rtl/>
          <w:lang w:bidi="ar-DZ"/>
        </w:rPr>
        <w:t xml:space="preserve">، والسيدة فيلينا </w:t>
      </w:r>
      <w:proofErr w:type="spellStart"/>
      <w:r w:rsidRPr="00E13DA1">
        <w:rPr>
          <w:rtl/>
          <w:lang w:bidi="ar-DZ"/>
        </w:rPr>
        <w:t>تودوروفا</w:t>
      </w:r>
      <w:proofErr w:type="spellEnd"/>
      <w:r w:rsidRPr="00E13DA1">
        <w:rPr>
          <w:rtl/>
          <w:lang w:bidi="ar-DZ"/>
        </w:rPr>
        <w:t xml:space="preserve">، والسيدة </w:t>
      </w:r>
      <w:proofErr w:type="spellStart"/>
      <w:r w:rsidRPr="00E13DA1">
        <w:rPr>
          <w:rtl/>
          <w:lang w:bidi="ar-DZ"/>
        </w:rPr>
        <w:t>ريناتي</w:t>
      </w:r>
      <w:proofErr w:type="spellEnd"/>
      <w:r w:rsidRPr="00E13DA1">
        <w:rPr>
          <w:rtl/>
          <w:lang w:bidi="ar-DZ"/>
        </w:rPr>
        <w:t xml:space="preserve"> وينتر.</w:t>
      </w:r>
      <w:r w:rsidRPr="00E13DA1">
        <w:rPr>
          <w:rFonts w:cs="Times New Roman" w:hint="cs"/>
          <w:rtl/>
          <w:lang w:bidi="ar-DZ"/>
        </w:rPr>
        <w:t>‬</w:t>
      </w:r>
      <w:r>
        <w:rPr>
          <w:rFonts w:cs="Times New Roman" w:hint="cs"/>
          <w:rtl/>
          <w:lang w:bidi="ar-DZ"/>
        </w:rPr>
        <w:t xml:space="preserve"> </w:t>
      </w:r>
    </w:p>
  </w:footnote>
  <w:footnote w:id="3">
    <w:p w:rsidR="006D3FE9" w:rsidRPr="00123166" w:rsidRDefault="006D3FE9" w:rsidP="00421826">
      <w:pPr>
        <w:pStyle w:val="FootnoteText1"/>
        <w:rPr>
          <w:spacing w:val="-4"/>
          <w:lang w:bidi="ar-DZ"/>
        </w:rPr>
      </w:pPr>
      <w:r w:rsidRPr="00123166">
        <w:rPr>
          <w:spacing w:val="-4"/>
          <w:rtl/>
        </w:rPr>
        <w:t>(</w:t>
      </w:r>
      <w:r w:rsidRPr="00123166">
        <w:rPr>
          <w:rStyle w:val="FootnoteReference"/>
          <w:spacing w:val="-4"/>
          <w:vertAlign w:val="baseline"/>
        </w:rPr>
        <w:footnoteRef/>
      </w:r>
      <w:r w:rsidRPr="00123166">
        <w:rPr>
          <w:spacing w:val="-4"/>
          <w:sz w:val="26"/>
          <w:rtl/>
        </w:rPr>
        <w:t>)</w:t>
      </w:r>
      <w:r w:rsidRPr="00123166">
        <w:rPr>
          <w:spacing w:val="-4"/>
          <w:sz w:val="26"/>
          <w:rtl/>
        </w:rPr>
        <w:tab/>
        <w:t>تتيح لائحة الاتحاد الأوروبي رقم 604/2013 (لائحة دبلن الثالثة) آلية لتحديد أي بلد يتحمل مسؤولية النظر في طلب الحماية الدولية الذي يُقدمه مواطن من بلد ثالث أو شخص عديم الجنسية في إحدى الدول الأعضاء</w:t>
      </w:r>
      <w:r w:rsidR="00F37A10" w:rsidRPr="00123166">
        <w:rPr>
          <w:rFonts w:hint="cs"/>
          <w:spacing w:val="-4"/>
          <w:sz w:val="26"/>
          <w:rtl/>
        </w:rPr>
        <w:t xml:space="preserve">. </w:t>
      </w:r>
    </w:p>
  </w:footnote>
  <w:footnote w:id="4">
    <w:p w:rsidR="006D3FE9" w:rsidRPr="008D0A59" w:rsidRDefault="006D3FE9" w:rsidP="008D0A59">
      <w:pPr>
        <w:pStyle w:val="FootnoteText1"/>
        <w:rPr>
          <w:lang w:bidi="ar-DZ"/>
        </w:rPr>
      </w:pPr>
      <w:r w:rsidRPr="008D0A59">
        <w:rPr>
          <w:rtl/>
        </w:rPr>
        <w:t>(</w:t>
      </w:r>
      <w:r w:rsidRPr="008D0A59">
        <w:rPr>
          <w:rStyle w:val="FootnoteReference"/>
          <w:vertAlign w:val="baseline"/>
        </w:rPr>
        <w:footnoteRef/>
      </w:r>
      <w:r>
        <w:rPr>
          <w:sz w:val="26"/>
          <w:rtl/>
        </w:rPr>
        <w:t>)</w:t>
      </w:r>
      <w:r>
        <w:rPr>
          <w:sz w:val="26"/>
          <w:rtl/>
        </w:rPr>
        <w:tab/>
      </w:r>
      <w:r w:rsidRPr="008D0A59">
        <w:rPr>
          <w:sz w:val="26"/>
          <w:rtl/>
        </w:rPr>
        <w:t xml:space="preserve">احتج صاحبا البلاغ </w:t>
      </w:r>
      <w:r w:rsidRPr="00F37A10">
        <w:rPr>
          <w:i/>
          <w:iCs/>
          <w:sz w:val="26"/>
          <w:rtl/>
        </w:rPr>
        <w:t>بالمبادئ التوجيهية لمفوضية الأمم المتحدة السامية لشؤون اللاجئين بشأن تقييم شروط الحماية الدولية لملتمسي اللجوء من أفغانستان</w:t>
      </w:r>
      <w:r w:rsidRPr="008D0A59">
        <w:rPr>
          <w:sz w:val="26"/>
          <w:rtl/>
        </w:rPr>
        <w:t>، في ٦ آب/أغسطس ٢٠١٣؛ وهذه المبادئ تشير إلى أن "المفوضية السامية لشؤون اللاجئين ترى أن الهروب أو إعادة التوطين داخل البلد قد يكون بديلا</w:t>
      </w:r>
      <w:r w:rsidR="003D178B">
        <w:rPr>
          <w:rFonts w:hint="cs"/>
          <w:sz w:val="26"/>
          <w:rtl/>
        </w:rPr>
        <w:t>ً</w:t>
      </w:r>
      <w:r w:rsidRPr="008D0A59">
        <w:rPr>
          <w:sz w:val="26"/>
          <w:rtl/>
        </w:rPr>
        <w:t xml:space="preserve"> معقولا</w:t>
      </w:r>
      <w:r w:rsidR="003D178B">
        <w:rPr>
          <w:rFonts w:hint="cs"/>
          <w:sz w:val="26"/>
          <w:rtl/>
        </w:rPr>
        <w:t>ً</w:t>
      </w:r>
      <w:r w:rsidRPr="008D0A59">
        <w:rPr>
          <w:sz w:val="26"/>
          <w:rtl/>
        </w:rPr>
        <w:t xml:space="preserve"> فقط عندما يتوقع الشخص أنه سيستفيد من دعم حقيقي من أسرته (الممتدة) أو عشيرته أو قبيلته في مكان إعادة توطينه المحتمل</w:t>
      </w:r>
      <w:r w:rsidR="00F37A10">
        <w:rPr>
          <w:sz w:val="26"/>
          <w:rtl/>
        </w:rPr>
        <w:t xml:space="preserve">. </w:t>
      </w:r>
      <w:r w:rsidRPr="008D0A59">
        <w:rPr>
          <w:rFonts w:ascii="Traditional Arabic" w:hAnsi="Traditional Arabic" w:hint="cs"/>
          <w:sz w:val="26"/>
          <w:rtl/>
        </w:rPr>
        <w:t>ويُستثنى</w:t>
      </w:r>
      <w:r w:rsidRPr="008D0A59">
        <w:rPr>
          <w:sz w:val="26"/>
          <w:rtl/>
        </w:rPr>
        <w:t xml:space="preserve"> </w:t>
      </w:r>
      <w:r w:rsidRPr="008D0A59">
        <w:rPr>
          <w:rFonts w:ascii="Traditional Arabic" w:hAnsi="Traditional Arabic" w:hint="cs"/>
          <w:sz w:val="26"/>
          <w:rtl/>
        </w:rPr>
        <w:t>من</w:t>
      </w:r>
      <w:r w:rsidRPr="008D0A59">
        <w:rPr>
          <w:sz w:val="26"/>
          <w:rtl/>
        </w:rPr>
        <w:t xml:space="preserve"> </w:t>
      </w:r>
      <w:r w:rsidRPr="008D0A59">
        <w:rPr>
          <w:rFonts w:ascii="Traditional Arabic" w:hAnsi="Traditional Arabic" w:hint="cs"/>
          <w:sz w:val="26"/>
          <w:rtl/>
        </w:rPr>
        <w:t>شرط</w:t>
      </w:r>
      <w:r w:rsidRPr="008D0A59">
        <w:rPr>
          <w:sz w:val="26"/>
          <w:rtl/>
        </w:rPr>
        <w:t xml:space="preserve"> </w:t>
      </w:r>
      <w:r w:rsidRPr="008D0A59">
        <w:rPr>
          <w:rFonts w:ascii="Traditional Arabic" w:hAnsi="Traditional Arabic" w:hint="cs"/>
          <w:sz w:val="26"/>
          <w:rtl/>
        </w:rPr>
        <w:t>الدعم</w:t>
      </w:r>
      <w:r w:rsidRPr="008D0A59">
        <w:rPr>
          <w:sz w:val="26"/>
          <w:rtl/>
        </w:rPr>
        <w:t xml:space="preserve"> </w:t>
      </w:r>
      <w:r w:rsidRPr="008D0A59">
        <w:rPr>
          <w:rFonts w:ascii="Traditional Arabic" w:hAnsi="Traditional Arabic" w:hint="cs"/>
          <w:sz w:val="26"/>
          <w:rtl/>
        </w:rPr>
        <w:t>الخارجي</w:t>
      </w:r>
      <w:r w:rsidRPr="008D0A59">
        <w:rPr>
          <w:sz w:val="26"/>
          <w:rtl/>
        </w:rPr>
        <w:t xml:space="preserve"> </w:t>
      </w:r>
      <w:r w:rsidRPr="008D0A59">
        <w:rPr>
          <w:rFonts w:ascii="Traditional Arabic" w:hAnsi="Traditional Arabic" w:hint="cs"/>
          <w:sz w:val="26"/>
          <w:rtl/>
        </w:rPr>
        <w:t>هذا</w:t>
      </w:r>
      <w:r w:rsidRPr="008D0A59">
        <w:rPr>
          <w:sz w:val="26"/>
          <w:rtl/>
        </w:rPr>
        <w:t xml:space="preserve"> </w:t>
      </w:r>
      <w:r w:rsidRPr="008D0A59">
        <w:rPr>
          <w:rFonts w:ascii="Traditional Arabic" w:hAnsi="Traditional Arabic" w:hint="cs"/>
          <w:sz w:val="26"/>
          <w:rtl/>
        </w:rPr>
        <w:t>دون</w:t>
      </w:r>
      <w:r w:rsidRPr="008D0A59">
        <w:rPr>
          <w:sz w:val="26"/>
          <w:rtl/>
        </w:rPr>
        <w:t xml:space="preserve"> </w:t>
      </w:r>
      <w:r w:rsidRPr="008D0A59">
        <w:rPr>
          <w:rFonts w:ascii="Traditional Arabic" w:hAnsi="Traditional Arabic" w:hint="cs"/>
          <w:sz w:val="26"/>
          <w:rtl/>
        </w:rPr>
        <w:t>غيرهم</w:t>
      </w:r>
      <w:r w:rsidRPr="008D0A59">
        <w:rPr>
          <w:sz w:val="26"/>
          <w:rtl/>
        </w:rPr>
        <w:t xml:space="preserve"> </w:t>
      </w:r>
      <w:r w:rsidRPr="008D0A59">
        <w:rPr>
          <w:rFonts w:ascii="Traditional Arabic" w:hAnsi="Traditional Arabic" w:hint="cs"/>
          <w:sz w:val="26"/>
          <w:rtl/>
        </w:rPr>
        <w:t>الرجال</w:t>
      </w:r>
      <w:r w:rsidRPr="008D0A59">
        <w:rPr>
          <w:sz w:val="26"/>
          <w:rtl/>
        </w:rPr>
        <w:t xml:space="preserve"> </w:t>
      </w:r>
      <w:r w:rsidRPr="008D0A59">
        <w:rPr>
          <w:rFonts w:ascii="Traditional Arabic" w:hAnsi="Traditional Arabic" w:hint="cs"/>
          <w:sz w:val="26"/>
          <w:rtl/>
        </w:rPr>
        <w:t>العزاب</w:t>
      </w:r>
      <w:r w:rsidRPr="008D0A59">
        <w:rPr>
          <w:sz w:val="26"/>
          <w:rtl/>
        </w:rPr>
        <w:t xml:space="preserve"> </w:t>
      </w:r>
      <w:r w:rsidRPr="008D0A59">
        <w:rPr>
          <w:rFonts w:ascii="Traditional Arabic" w:hAnsi="Traditional Arabic" w:hint="cs"/>
          <w:sz w:val="26"/>
          <w:rtl/>
        </w:rPr>
        <w:t>سليمو</w:t>
      </w:r>
      <w:r w:rsidRPr="008D0A59">
        <w:rPr>
          <w:sz w:val="26"/>
          <w:rtl/>
        </w:rPr>
        <w:t xml:space="preserve"> </w:t>
      </w:r>
      <w:r w:rsidRPr="008D0A59">
        <w:rPr>
          <w:rFonts w:ascii="Traditional Arabic" w:hAnsi="Traditional Arabic" w:hint="cs"/>
          <w:sz w:val="26"/>
          <w:rtl/>
        </w:rPr>
        <w:t>البنية،</w:t>
      </w:r>
      <w:r w:rsidRPr="008D0A59">
        <w:rPr>
          <w:sz w:val="26"/>
          <w:rtl/>
        </w:rPr>
        <w:t xml:space="preserve"> </w:t>
      </w:r>
      <w:r w:rsidRPr="008D0A59">
        <w:rPr>
          <w:rFonts w:ascii="Traditional Arabic" w:hAnsi="Traditional Arabic" w:hint="cs"/>
          <w:sz w:val="26"/>
          <w:rtl/>
        </w:rPr>
        <w:t>والمتزوجون</w:t>
      </w:r>
      <w:r w:rsidRPr="008D0A59">
        <w:rPr>
          <w:sz w:val="26"/>
          <w:rtl/>
        </w:rPr>
        <w:t xml:space="preserve"> </w:t>
      </w:r>
      <w:r w:rsidRPr="008D0A59">
        <w:rPr>
          <w:rFonts w:ascii="Traditional Arabic" w:hAnsi="Traditional Arabic" w:hint="cs"/>
          <w:sz w:val="26"/>
          <w:rtl/>
        </w:rPr>
        <w:t>في</w:t>
      </w:r>
      <w:r w:rsidRPr="008D0A59">
        <w:rPr>
          <w:sz w:val="26"/>
          <w:rtl/>
        </w:rPr>
        <w:t xml:space="preserve"> </w:t>
      </w:r>
      <w:r w:rsidRPr="008D0A59">
        <w:rPr>
          <w:rFonts w:ascii="Traditional Arabic" w:hAnsi="Traditional Arabic" w:hint="cs"/>
          <w:sz w:val="26"/>
          <w:rtl/>
        </w:rPr>
        <w:t>سن</w:t>
      </w:r>
      <w:r w:rsidRPr="008D0A59">
        <w:rPr>
          <w:sz w:val="26"/>
          <w:rtl/>
        </w:rPr>
        <w:t xml:space="preserve"> </w:t>
      </w:r>
      <w:r w:rsidRPr="008D0A59">
        <w:rPr>
          <w:rFonts w:ascii="Traditional Arabic" w:hAnsi="Traditional Arabic" w:hint="cs"/>
          <w:sz w:val="26"/>
          <w:rtl/>
        </w:rPr>
        <w:t>العمل</w:t>
      </w:r>
      <w:r w:rsidRPr="008D0A59">
        <w:rPr>
          <w:sz w:val="26"/>
          <w:rtl/>
        </w:rPr>
        <w:t xml:space="preserve"> الذين لا يعانون أي ضعف محدد، القادرون على البقاء في ظروف بعينها دون دعم أسري ومجتمعي في المناطق الحضرية وشبه الحضرية التي تتوافر فيها الهياكل الأساسية الضرورية وفرص كسب العيش" (ص</w:t>
      </w:r>
      <w:r w:rsidR="00F37A10">
        <w:rPr>
          <w:sz w:val="26"/>
          <w:rtl/>
        </w:rPr>
        <w:t xml:space="preserve">. </w:t>
      </w:r>
      <w:r w:rsidRPr="008D0A59">
        <w:rPr>
          <w:sz w:val="26"/>
          <w:rtl/>
        </w:rPr>
        <w:t>٨)</w:t>
      </w:r>
      <w:r w:rsidRPr="008D0A59">
        <w:rPr>
          <w:rFonts w:cs="Times New Roman" w:hint="cs"/>
          <w:sz w:val="26"/>
          <w:rtl/>
        </w:rPr>
        <w:t>‬</w:t>
      </w:r>
      <w:r w:rsidR="00F37A10">
        <w:rPr>
          <w:rFonts w:hint="cs"/>
          <w:sz w:val="26"/>
          <w:rtl/>
        </w:rPr>
        <w:t xml:space="preserve">. </w:t>
      </w:r>
    </w:p>
  </w:footnote>
  <w:footnote w:id="5">
    <w:p w:rsidR="006D3FE9" w:rsidRPr="007B1A07" w:rsidRDefault="006D3FE9" w:rsidP="007B1A07">
      <w:pPr>
        <w:pStyle w:val="FootnoteText1"/>
        <w:rPr>
          <w:lang w:bidi="ar-DZ"/>
        </w:rPr>
      </w:pPr>
      <w:r w:rsidRPr="007B1A07">
        <w:rPr>
          <w:rtl/>
        </w:rPr>
        <w:t>(</w:t>
      </w:r>
      <w:r w:rsidRPr="007B1A07">
        <w:rPr>
          <w:rStyle w:val="FootnoteReference"/>
          <w:vertAlign w:val="baseline"/>
        </w:rPr>
        <w:footnoteRef/>
      </w:r>
      <w:r>
        <w:rPr>
          <w:sz w:val="26"/>
          <w:rtl/>
        </w:rPr>
        <w:t>)</w:t>
      </w:r>
      <w:r>
        <w:rPr>
          <w:sz w:val="26"/>
          <w:rtl/>
        </w:rPr>
        <w:tab/>
      </w:r>
      <w:r w:rsidRPr="007B1A07">
        <w:rPr>
          <w:sz w:val="26"/>
          <w:rtl/>
        </w:rPr>
        <w:t xml:space="preserve">انظر في هذا الصدد آراء اللجنة بشأن </w:t>
      </w:r>
      <w:r w:rsidRPr="00F37A10">
        <w:rPr>
          <w:i/>
          <w:iCs/>
          <w:sz w:val="26"/>
          <w:rtl/>
        </w:rPr>
        <w:t>ك</w:t>
      </w:r>
      <w:r w:rsidR="00F37A10" w:rsidRPr="00F37A10">
        <w:rPr>
          <w:i/>
          <w:iCs/>
          <w:sz w:val="26"/>
          <w:rtl/>
        </w:rPr>
        <w:t xml:space="preserve">. </w:t>
      </w:r>
      <w:r w:rsidRPr="00F37A10">
        <w:rPr>
          <w:i/>
          <w:iCs/>
          <w:sz w:val="26"/>
          <w:rtl/>
        </w:rPr>
        <w:t>ي</w:t>
      </w:r>
      <w:r w:rsidR="00F37A10" w:rsidRPr="00F37A10">
        <w:rPr>
          <w:i/>
          <w:iCs/>
          <w:sz w:val="26"/>
          <w:rtl/>
        </w:rPr>
        <w:t xml:space="preserve">. </w:t>
      </w:r>
      <w:r w:rsidRPr="00F37A10">
        <w:rPr>
          <w:i/>
          <w:iCs/>
          <w:sz w:val="26"/>
          <w:rtl/>
        </w:rPr>
        <w:t>م</w:t>
      </w:r>
      <w:r w:rsidR="00F37A10">
        <w:rPr>
          <w:rFonts w:hint="cs"/>
          <w:i/>
          <w:iCs/>
          <w:sz w:val="26"/>
          <w:rtl/>
        </w:rPr>
        <w:t>.</w:t>
      </w:r>
      <w:r w:rsidRPr="00F37A10">
        <w:rPr>
          <w:i/>
          <w:iCs/>
          <w:sz w:val="26"/>
          <w:rtl/>
        </w:rPr>
        <w:t xml:space="preserve"> ضد الدانمرك</w:t>
      </w:r>
      <w:r w:rsidRPr="007B1A07">
        <w:rPr>
          <w:sz w:val="26"/>
          <w:rtl/>
        </w:rPr>
        <w:t xml:space="preserve"> (</w:t>
      </w:r>
      <w:r w:rsidRPr="00813088">
        <w:rPr>
          <w:szCs w:val="18"/>
        </w:rPr>
        <w:t>CRC/C/77/D/3/2016</w:t>
      </w:r>
      <w:r>
        <w:rPr>
          <w:sz w:val="26"/>
          <w:rtl/>
        </w:rPr>
        <w:t>)، الفقرات من 4-2 إلى 4-5</w:t>
      </w:r>
      <w:r w:rsidR="00F37A10">
        <w:rPr>
          <w:rFonts w:hint="cs"/>
          <w:sz w:val="26"/>
          <w:rtl/>
        </w:rPr>
        <w:t xml:space="preserve">. </w:t>
      </w:r>
    </w:p>
  </w:footnote>
  <w:footnote w:id="6">
    <w:p w:rsidR="00813088" w:rsidRPr="00813088" w:rsidRDefault="00813088" w:rsidP="00813088">
      <w:pPr>
        <w:pStyle w:val="FootnoteText1"/>
        <w:rPr>
          <w:lang w:bidi="ar-DZ"/>
        </w:rPr>
      </w:pPr>
      <w:r w:rsidRPr="00813088">
        <w:rPr>
          <w:rtl/>
        </w:rPr>
        <w:t>(</w:t>
      </w:r>
      <w:r w:rsidRPr="00813088">
        <w:rPr>
          <w:rStyle w:val="FootnoteReference"/>
          <w:vertAlign w:val="baseline"/>
        </w:rPr>
        <w:footnoteRef/>
      </w:r>
      <w:r>
        <w:rPr>
          <w:sz w:val="26"/>
          <w:rtl/>
        </w:rPr>
        <w:t>)</w:t>
      </w:r>
      <w:r>
        <w:rPr>
          <w:sz w:val="26"/>
          <w:rtl/>
        </w:rPr>
        <w:tab/>
      </w:r>
      <w:r w:rsidRPr="00813088">
        <w:rPr>
          <w:sz w:val="26"/>
          <w:rtl/>
        </w:rPr>
        <w:t>تستشهد الدولة الطرف في هذا الصدد بالأحكام الصادرة عن المحكمة الأ</w:t>
      </w:r>
      <w:r>
        <w:rPr>
          <w:sz w:val="26"/>
          <w:rtl/>
        </w:rPr>
        <w:t xml:space="preserve">وروبية لحقوق الإنسان في قضية </w:t>
      </w:r>
      <w:r w:rsidRPr="00813088">
        <w:rPr>
          <w:i/>
          <w:iCs/>
          <w:sz w:val="26"/>
          <w:rtl/>
        </w:rPr>
        <w:t>ر</w:t>
      </w:r>
      <w:r w:rsidR="00AA0A36">
        <w:rPr>
          <w:i/>
          <w:iCs/>
          <w:sz w:val="26"/>
          <w:rtl/>
        </w:rPr>
        <w:t>.</w:t>
      </w:r>
      <w:r w:rsidR="00AA0A36">
        <w:rPr>
          <w:rFonts w:hint="cs"/>
          <w:i/>
          <w:iCs/>
          <w:sz w:val="26"/>
          <w:rtl/>
        </w:rPr>
        <w:t> </w:t>
      </w:r>
      <w:r w:rsidRPr="00813088">
        <w:rPr>
          <w:i/>
          <w:iCs/>
          <w:sz w:val="26"/>
          <w:rtl/>
        </w:rPr>
        <w:t>س</w:t>
      </w:r>
      <w:r w:rsidR="00F37A10">
        <w:rPr>
          <w:i/>
          <w:iCs/>
          <w:sz w:val="26"/>
          <w:rtl/>
        </w:rPr>
        <w:t xml:space="preserve">. </w:t>
      </w:r>
      <w:r w:rsidRPr="00813088">
        <w:rPr>
          <w:i/>
          <w:iCs/>
          <w:sz w:val="26"/>
          <w:rtl/>
        </w:rPr>
        <w:t>ضد السويد</w:t>
      </w:r>
      <w:r w:rsidRPr="00813088">
        <w:rPr>
          <w:sz w:val="26"/>
          <w:rtl/>
        </w:rPr>
        <w:t xml:space="preserve"> (الطلب رقم 41827/07)، ٩ آذار/مارس ٢٠١٠، الفقرة ٥٨؛ و</w:t>
      </w:r>
      <w:r w:rsidRPr="00813088">
        <w:rPr>
          <w:i/>
          <w:iCs/>
          <w:sz w:val="26"/>
          <w:rtl/>
        </w:rPr>
        <w:t>م</w:t>
      </w:r>
      <w:r w:rsidR="00F37A10">
        <w:rPr>
          <w:i/>
          <w:iCs/>
          <w:sz w:val="26"/>
          <w:rtl/>
        </w:rPr>
        <w:t xml:space="preserve">. </w:t>
      </w:r>
      <w:r w:rsidRPr="00813088">
        <w:rPr>
          <w:i/>
          <w:iCs/>
          <w:sz w:val="26"/>
          <w:rtl/>
        </w:rPr>
        <w:t>إ</w:t>
      </w:r>
      <w:r w:rsidR="00F37A10">
        <w:rPr>
          <w:i/>
          <w:iCs/>
          <w:sz w:val="26"/>
          <w:rtl/>
        </w:rPr>
        <w:t xml:space="preserve">. </w:t>
      </w:r>
      <w:r w:rsidRPr="00813088">
        <w:rPr>
          <w:i/>
          <w:iCs/>
          <w:sz w:val="26"/>
          <w:rtl/>
        </w:rPr>
        <w:t>ضد السويد</w:t>
      </w:r>
      <w:r w:rsidRPr="00813088">
        <w:rPr>
          <w:sz w:val="26"/>
          <w:rtl/>
        </w:rPr>
        <w:t xml:space="preserve"> (الطلب رقم 71398/12)، 26 حزيران/</w:t>
      </w:r>
      <w:proofErr w:type="gramStart"/>
      <w:r w:rsidRPr="00813088">
        <w:rPr>
          <w:sz w:val="26"/>
          <w:rtl/>
        </w:rPr>
        <w:t>يونيه</w:t>
      </w:r>
      <w:proofErr w:type="gramEnd"/>
      <w:r w:rsidRPr="00813088">
        <w:rPr>
          <w:sz w:val="26"/>
          <w:rtl/>
        </w:rPr>
        <w:t xml:space="preserve"> 2014، الفقرة 78.</w:t>
      </w:r>
      <w:r w:rsidRPr="00813088">
        <w:rPr>
          <w:rFonts w:cs="Times New Roman" w:hint="cs"/>
          <w:sz w:val="26"/>
          <w:rtl/>
        </w:rPr>
        <w:t>‬</w:t>
      </w:r>
      <w:r>
        <w:rPr>
          <w:sz w:val="26"/>
          <w:rtl/>
        </w:rPr>
        <w:t xml:space="preserve"> </w:t>
      </w:r>
    </w:p>
  </w:footnote>
  <w:footnote w:id="7">
    <w:p w:rsidR="00813088" w:rsidRPr="00813088" w:rsidRDefault="00813088" w:rsidP="00813088">
      <w:pPr>
        <w:pStyle w:val="FootnoteText1"/>
      </w:pPr>
      <w:r w:rsidRPr="00813088">
        <w:rPr>
          <w:rtl/>
        </w:rPr>
        <w:t>(</w:t>
      </w:r>
      <w:r w:rsidRPr="00813088">
        <w:rPr>
          <w:rStyle w:val="FootnoteReference"/>
          <w:vertAlign w:val="baseline"/>
        </w:rPr>
        <w:footnoteRef/>
      </w:r>
      <w:r>
        <w:rPr>
          <w:sz w:val="26"/>
          <w:rtl/>
        </w:rPr>
        <w:t>)</w:t>
      </w:r>
      <w:r>
        <w:rPr>
          <w:sz w:val="26"/>
          <w:rtl/>
        </w:rPr>
        <w:tab/>
      </w:r>
      <w:r w:rsidRPr="00813088">
        <w:rPr>
          <w:rtl/>
        </w:rPr>
        <w:t>المبادئ التوجيهية للمفوضية السامية لشؤون اللاجئين بشأن تقييم شروط الحماية الدولية، ص 8</w:t>
      </w:r>
      <w:r w:rsidR="00F37A10">
        <w:rPr>
          <w:rtl/>
        </w:rPr>
        <w:t xml:space="preserve">. </w:t>
      </w:r>
    </w:p>
  </w:footnote>
  <w:footnote w:id="8">
    <w:p w:rsidR="006D3FE9" w:rsidRPr="000C2197" w:rsidRDefault="006D3FE9" w:rsidP="000C2197">
      <w:pPr>
        <w:pStyle w:val="FootnoteText1"/>
        <w:rPr>
          <w:lang w:bidi="ar-DZ"/>
        </w:rPr>
      </w:pPr>
      <w:r w:rsidRPr="000C2197">
        <w:rPr>
          <w:rtl/>
        </w:rPr>
        <w:t>(</w:t>
      </w:r>
      <w:r w:rsidRPr="000C2197">
        <w:rPr>
          <w:rStyle w:val="FootnoteReference"/>
          <w:vertAlign w:val="baseline"/>
        </w:rPr>
        <w:footnoteRef/>
      </w:r>
      <w:r>
        <w:rPr>
          <w:sz w:val="26"/>
          <w:rtl/>
        </w:rPr>
        <w:t>)</w:t>
      </w:r>
      <w:r>
        <w:rPr>
          <w:sz w:val="26"/>
          <w:rtl/>
        </w:rPr>
        <w:tab/>
      </w:r>
      <w:r w:rsidRPr="000C2197">
        <w:rPr>
          <w:sz w:val="26"/>
          <w:rtl/>
        </w:rPr>
        <w:t>يستشهد صاحبا ا</w:t>
      </w:r>
      <w:r>
        <w:rPr>
          <w:sz w:val="26"/>
          <w:rtl/>
        </w:rPr>
        <w:t>لبلاغ بتعليق اللجنة العام رقم 6</w:t>
      </w:r>
      <w:r w:rsidRPr="000C2197">
        <w:rPr>
          <w:sz w:val="26"/>
          <w:rtl/>
        </w:rPr>
        <w:t>(2005) بشأن معاملة الأطفال غير المصحوبين والمنفصلين عن ذويهم خارج بلدهم الأص</w:t>
      </w:r>
      <w:bookmarkStart w:id="0" w:name="_GoBack"/>
      <w:bookmarkEnd w:id="0"/>
      <w:r w:rsidRPr="000C2197">
        <w:rPr>
          <w:sz w:val="26"/>
          <w:rtl/>
        </w:rPr>
        <w:t>لي، الفقرة 27</w:t>
      </w:r>
      <w:r w:rsidR="00F37A10">
        <w:rPr>
          <w:sz w:val="26"/>
          <w:rtl/>
        </w:rPr>
        <w:t xml:space="preserve">. </w:t>
      </w:r>
    </w:p>
  </w:footnote>
  <w:footnote w:id="9">
    <w:p w:rsidR="006D3FE9" w:rsidRPr="000C2197" w:rsidRDefault="006D3FE9" w:rsidP="0063562D">
      <w:pPr>
        <w:pStyle w:val="FootnoteText1"/>
        <w:spacing w:line="280" w:lineRule="exact"/>
        <w:rPr>
          <w:lang w:bidi="ar-DZ"/>
        </w:rPr>
      </w:pPr>
      <w:r w:rsidRPr="000C2197">
        <w:rPr>
          <w:rtl/>
        </w:rPr>
        <w:t>(</w:t>
      </w:r>
      <w:r w:rsidRPr="000C2197">
        <w:rPr>
          <w:rStyle w:val="FootnoteReference"/>
          <w:vertAlign w:val="baseline"/>
        </w:rPr>
        <w:footnoteRef/>
      </w:r>
      <w:r>
        <w:rPr>
          <w:sz w:val="26"/>
          <w:rtl/>
        </w:rPr>
        <w:t>)</w:t>
      </w:r>
      <w:r>
        <w:rPr>
          <w:sz w:val="26"/>
          <w:rtl/>
        </w:rPr>
        <w:tab/>
      </w:r>
      <w:r w:rsidRPr="000C2197">
        <w:rPr>
          <w:sz w:val="26"/>
          <w:rtl/>
        </w:rPr>
        <w:t xml:space="preserve">انظر </w:t>
      </w:r>
      <w:r w:rsidRPr="00EE3DDD">
        <w:rPr>
          <w:i/>
          <w:iCs/>
          <w:sz w:val="26"/>
          <w:rtl/>
        </w:rPr>
        <w:t>م</w:t>
      </w:r>
      <w:r w:rsidR="00F37A10">
        <w:rPr>
          <w:i/>
          <w:iCs/>
          <w:sz w:val="26"/>
          <w:rtl/>
        </w:rPr>
        <w:t xml:space="preserve">. </w:t>
      </w:r>
      <w:r w:rsidRPr="00EE3DDD">
        <w:rPr>
          <w:i/>
          <w:iCs/>
          <w:sz w:val="26"/>
          <w:rtl/>
        </w:rPr>
        <w:t>أ</w:t>
      </w:r>
      <w:r w:rsidR="00F37A10">
        <w:rPr>
          <w:i/>
          <w:iCs/>
          <w:sz w:val="26"/>
          <w:rtl/>
        </w:rPr>
        <w:t xml:space="preserve">. </w:t>
      </w:r>
      <w:r w:rsidRPr="00EE3DDD">
        <w:rPr>
          <w:i/>
          <w:iCs/>
          <w:sz w:val="26"/>
          <w:rtl/>
        </w:rPr>
        <w:t>ضد الدانمرك</w:t>
      </w:r>
      <w:r w:rsidRPr="000C2197">
        <w:rPr>
          <w:sz w:val="26"/>
          <w:rtl/>
        </w:rPr>
        <w:t xml:space="preserve"> (</w:t>
      </w:r>
      <w:r w:rsidRPr="00EE3DDD">
        <w:rPr>
          <w:szCs w:val="18"/>
        </w:rPr>
        <w:t>CCPR/C/119/D/2240/2013</w:t>
      </w:r>
      <w:r>
        <w:rPr>
          <w:rFonts w:hint="cs"/>
          <w:sz w:val="26"/>
          <w:rtl/>
        </w:rPr>
        <w:t>)</w:t>
      </w:r>
      <w:r w:rsidRPr="000C2197">
        <w:rPr>
          <w:sz w:val="26"/>
          <w:rtl/>
        </w:rPr>
        <w:t>، الفقرة 7</w:t>
      </w:r>
      <w:r w:rsidR="00F37A10">
        <w:rPr>
          <w:sz w:val="26"/>
          <w:rtl/>
        </w:rPr>
        <w:t xml:space="preserve">. </w:t>
      </w:r>
    </w:p>
  </w:footnote>
  <w:footnote w:id="10">
    <w:p w:rsidR="006D3FE9" w:rsidRPr="000C2197" w:rsidRDefault="006D3FE9" w:rsidP="00D20595">
      <w:pPr>
        <w:pStyle w:val="FootnoteText1"/>
        <w:spacing w:line="280" w:lineRule="exact"/>
        <w:rPr>
          <w:lang w:bidi="ar-DZ"/>
        </w:rPr>
      </w:pPr>
      <w:r w:rsidRPr="000C2197">
        <w:rPr>
          <w:rtl/>
        </w:rPr>
        <w:t>(</w:t>
      </w:r>
      <w:r w:rsidRPr="000C2197">
        <w:rPr>
          <w:rStyle w:val="FootnoteReference"/>
          <w:vertAlign w:val="baseline"/>
        </w:rPr>
        <w:footnoteRef/>
      </w:r>
      <w:r>
        <w:rPr>
          <w:sz w:val="26"/>
          <w:rtl/>
        </w:rPr>
        <w:t>)</w:t>
      </w:r>
      <w:r>
        <w:rPr>
          <w:sz w:val="26"/>
          <w:rtl/>
        </w:rPr>
        <w:tab/>
      </w:r>
      <w:r w:rsidRPr="000C2197">
        <w:rPr>
          <w:sz w:val="26"/>
          <w:rtl/>
        </w:rPr>
        <w:t xml:space="preserve">انظر </w:t>
      </w:r>
      <w:r w:rsidRPr="00EE3DDD">
        <w:rPr>
          <w:i/>
          <w:iCs/>
          <w:sz w:val="26"/>
          <w:rtl/>
        </w:rPr>
        <w:t>أ</w:t>
      </w:r>
      <w:r w:rsidR="00F37A10">
        <w:rPr>
          <w:i/>
          <w:iCs/>
          <w:sz w:val="26"/>
          <w:rtl/>
        </w:rPr>
        <w:t xml:space="preserve">. </w:t>
      </w:r>
      <w:r w:rsidRPr="00EE3DDD">
        <w:rPr>
          <w:i/>
          <w:iCs/>
          <w:sz w:val="26"/>
          <w:rtl/>
        </w:rPr>
        <w:t>ج</w:t>
      </w:r>
      <w:r w:rsidR="00F37A10">
        <w:rPr>
          <w:i/>
          <w:iCs/>
          <w:sz w:val="26"/>
          <w:rtl/>
        </w:rPr>
        <w:t xml:space="preserve">. </w:t>
      </w:r>
      <w:r w:rsidRPr="00EE3DDD">
        <w:rPr>
          <w:i/>
          <w:iCs/>
          <w:sz w:val="26"/>
          <w:rtl/>
        </w:rPr>
        <w:t>ر</w:t>
      </w:r>
      <w:r w:rsidR="00F37A10">
        <w:rPr>
          <w:i/>
          <w:iCs/>
          <w:sz w:val="26"/>
          <w:rtl/>
        </w:rPr>
        <w:t xml:space="preserve">. </w:t>
      </w:r>
      <w:r w:rsidRPr="00EE3DDD">
        <w:rPr>
          <w:i/>
          <w:iCs/>
          <w:sz w:val="26"/>
          <w:rtl/>
        </w:rPr>
        <w:t>ضد هولندا</w:t>
      </w:r>
      <w:r w:rsidRPr="000C2197">
        <w:rPr>
          <w:sz w:val="26"/>
          <w:rtl/>
        </w:rPr>
        <w:t xml:space="preserve">، الطلب رقم 13442/08، الفقرة 59؛ </w:t>
      </w:r>
      <w:r w:rsidRPr="00EE3DDD">
        <w:rPr>
          <w:i/>
          <w:iCs/>
          <w:sz w:val="26"/>
          <w:rtl/>
        </w:rPr>
        <w:t>م</w:t>
      </w:r>
      <w:r w:rsidR="00F37A10">
        <w:rPr>
          <w:i/>
          <w:iCs/>
          <w:sz w:val="26"/>
          <w:rtl/>
        </w:rPr>
        <w:t xml:space="preserve">. </w:t>
      </w:r>
      <w:r w:rsidRPr="00EE3DDD">
        <w:rPr>
          <w:i/>
          <w:iCs/>
          <w:sz w:val="26"/>
          <w:rtl/>
        </w:rPr>
        <w:t>ر</w:t>
      </w:r>
      <w:r w:rsidR="00F37A10">
        <w:rPr>
          <w:i/>
          <w:iCs/>
          <w:sz w:val="26"/>
          <w:rtl/>
        </w:rPr>
        <w:t xml:space="preserve">. </w:t>
      </w:r>
      <w:r w:rsidRPr="00EE3DDD">
        <w:rPr>
          <w:i/>
          <w:iCs/>
          <w:sz w:val="26"/>
          <w:rtl/>
        </w:rPr>
        <w:t>أ</w:t>
      </w:r>
      <w:r w:rsidR="00F37A10">
        <w:rPr>
          <w:i/>
          <w:iCs/>
          <w:sz w:val="26"/>
          <w:rtl/>
        </w:rPr>
        <w:t xml:space="preserve">. </w:t>
      </w:r>
      <w:r w:rsidRPr="00EE3DDD">
        <w:rPr>
          <w:i/>
          <w:iCs/>
          <w:sz w:val="26"/>
          <w:rtl/>
        </w:rPr>
        <w:t>وآخرون ضد هولندا</w:t>
      </w:r>
      <w:r w:rsidRPr="000C2197">
        <w:rPr>
          <w:sz w:val="26"/>
          <w:rtl/>
        </w:rPr>
        <w:t>، الطلب</w:t>
      </w:r>
      <w:r w:rsidR="00D20595">
        <w:rPr>
          <w:rFonts w:hint="cs"/>
          <w:sz w:val="26"/>
          <w:rtl/>
        </w:rPr>
        <w:t> </w:t>
      </w:r>
      <w:r w:rsidRPr="000C2197">
        <w:rPr>
          <w:sz w:val="26"/>
          <w:rtl/>
        </w:rPr>
        <w:t xml:space="preserve">رقم 46856/07، 12 كانون الثاني/يناير 2016، الفقرة 112؛ </w:t>
      </w:r>
      <w:r w:rsidRPr="00EE3DDD">
        <w:rPr>
          <w:i/>
          <w:iCs/>
          <w:sz w:val="26"/>
          <w:rtl/>
        </w:rPr>
        <w:t>س</w:t>
      </w:r>
      <w:r w:rsidR="00F37A10">
        <w:rPr>
          <w:i/>
          <w:iCs/>
          <w:sz w:val="26"/>
          <w:rtl/>
        </w:rPr>
        <w:t xml:space="preserve">. </w:t>
      </w:r>
      <w:r w:rsidRPr="00EE3DDD">
        <w:rPr>
          <w:i/>
          <w:iCs/>
          <w:sz w:val="26"/>
          <w:rtl/>
        </w:rPr>
        <w:t>س</w:t>
      </w:r>
      <w:r w:rsidR="00F37A10">
        <w:rPr>
          <w:i/>
          <w:iCs/>
          <w:sz w:val="26"/>
          <w:rtl/>
        </w:rPr>
        <w:t xml:space="preserve">. </w:t>
      </w:r>
      <w:r w:rsidRPr="00EE3DDD">
        <w:rPr>
          <w:i/>
          <w:iCs/>
          <w:sz w:val="26"/>
          <w:rtl/>
        </w:rPr>
        <w:t>ضد هولندا</w:t>
      </w:r>
      <w:r w:rsidRPr="000C2197">
        <w:rPr>
          <w:sz w:val="26"/>
          <w:rtl/>
        </w:rPr>
        <w:t>، الطلب رقم</w:t>
      </w:r>
      <w:r w:rsidR="00D20595">
        <w:rPr>
          <w:rFonts w:hint="cs"/>
          <w:sz w:val="26"/>
          <w:rtl/>
        </w:rPr>
        <w:t> </w:t>
      </w:r>
      <w:r w:rsidRPr="000C2197">
        <w:rPr>
          <w:sz w:val="26"/>
          <w:rtl/>
        </w:rPr>
        <w:t>39575/06، 12 كانون الثاني/يناير 2016، الفقرة 66؛ و</w:t>
      </w:r>
      <w:r w:rsidRPr="00EE3DDD">
        <w:rPr>
          <w:i/>
          <w:iCs/>
          <w:sz w:val="26"/>
          <w:rtl/>
        </w:rPr>
        <w:t>أ</w:t>
      </w:r>
      <w:r w:rsidR="00F37A10">
        <w:rPr>
          <w:i/>
          <w:iCs/>
          <w:sz w:val="26"/>
          <w:rtl/>
        </w:rPr>
        <w:t xml:space="preserve">. </w:t>
      </w:r>
      <w:r w:rsidRPr="00EE3DDD">
        <w:rPr>
          <w:i/>
          <w:iCs/>
          <w:sz w:val="26"/>
          <w:rtl/>
        </w:rPr>
        <w:t>و</w:t>
      </w:r>
      <w:r w:rsidR="00F37A10">
        <w:rPr>
          <w:i/>
          <w:iCs/>
          <w:sz w:val="26"/>
          <w:rtl/>
        </w:rPr>
        <w:t xml:space="preserve">. </w:t>
      </w:r>
      <w:r w:rsidRPr="00EE3DDD">
        <w:rPr>
          <w:i/>
          <w:iCs/>
          <w:sz w:val="26"/>
          <w:rtl/>
        </w:rPr>
        <w:t>ك</w:t>
      </w:r>
      <w:r w:rsidR="00F37A10">
        <w:rPr>
          <w:i/>
          <w:iCs/>
          <w:sz w:val="26"/>
          <w:rtl/>
        </w:rPr>
        <w:t xml:space="preserve">. </w:t>
      </w:r>
      <w:r w:rsidRPr="00EE3DDD">
        <w:rPr>
          <w:i/>
          <w:iCs/>
          <w:sz w:val="26"/>
          <w:rtl/>
        </w:rPr>
        <w:t>و</w:t>
      </w:r>
      <w:r>
        <w:rPr>
          <w:i/>
          <w:iCs/>
          <w:sz w:val="26"/>
          <w:rtl/>
        </w:rPr>
        <w:t>د</w:t>
      </w:r>
      <w:r w:rsidR="00F37A10">
        <w:rPr>
          <w:i/>
          <w:iCs/>
          <w:sz w:val="26"/>
          <w:rtl/>
        </w:rPr>
        <w:t xml:space="preserve">. </w:t>
      </w:r>
      <w:r>
        <w:rPr>
          <w:i/>
          <w:iCs/>
          <w:sz w:val="26"/>
          <w:rtl/>
        </w:rPr>
        <w:t>ه</w:t>
      </w:r>
      <w:r w:rsidR="00F37A10">
        <w:rPr>
          <w:i/>
          <w:iCs/>
          <w:sz w:val="26"/>
          <w:rtl/>
        </w:rPr>
        <w:t xml:space="preserve">. </w:t>
      </w:r>
      <w:r w:rsidRPr="00EE3DDD">
        <w:rPr>
          <w:i/>
          <w:iCs/>
          <w:sz w:val="26"/>
          <w:rtl/>
        </w:rPr>
        <w:t>ضد هولندا</w:t>
      </w:r>
      <w:r w:rsidRPr="000C2197">
        <w:rPr>
          <w:sz w:val="26"/>
          <w:rtl/>
        </w:rPr>
        <w:t>، الطلب رقم</w:t>
      </w:r>
      <w:r w:rsidR="00D20595">
        <w:rPr>
          <w:rFonts w:hint="cs"/>
          <w:sz w:val="26"/>
          <w:rtl/>
        </w:rPr>
        <w:t> </w:t>
      </w:r>
      <w:r w:rsidRPr="000C2197">
        <w:rPr>
          <w:sz w:val="26"/>
          <w:rtl/>
        </w:rPr>
        <w:t>25077/06، 12 كانون الثاني/يناير 2016، الفقرة 71</w:t>
      </w:r>
      <w:r w:rsidR="00F37A10">
        <w:rPr>
          <w:sz w:val="26"/>
          <w:rtl/>
        </w:rPr>
        <w:t xml:space="preserve">. </w:t>
      </w:r>
    </w:p>
  </w:footnote>
  <w:footnote w:id="11">
    <w:p w:rsidR="006D3FE9" w:rsidRPr="00706FCA" w:rsidRDefault="006D3FE9" w:rsidP="00706FCA">
      <w:pPr>
        <w:pStyle w:val="FootnoteText1"/>
        <w:rPr>
          <w:lang w:bidi="ar-DZ"/>
        </w:rPr>
      </w:pPr>
      <w:r w:rsidRPr="00706FCA">
        <w:rPr>
          <w:rtl/>
        </w:rPr>
        <w:t>(</w:t>
      </w:r>
      <w:r w:rsidRPr="00706FCA">
        <w:rPr>
          <w:rStyle w:val="FootnoteReference"/>
          <w:vertAlign w:val="baseline"/>
        </w:rPr>
        <w:footnoteRef/>
      </w:r>
      <w:r>
        <w:rPr>
          <w:sz w:val="26"/>
          <w:rtl/>
        </w:rPr>
        <w:t>)</w:t>
      </w:r>
      <w:r>
        <w:rPr>
          <w:sz w:val="26"/>
          <w:rtl/>
        </w:rPr>
        <w:tab/>
      </w:r>
      <w:r w:rsidRPr="00706FCA">
        <w:rPr>
          <w:sz w:val="26"/>
          <w:rtl/>
        </w:rPr>
        <w:t>التعليق العام رقم ٦، الفقرة ٢٧</w:t>
      </w:r>
      <w:r w:rsidR="00F37A10">
        <w:rPr>
          <w:sz w:val="26"/>
          <w:rtl/>
        </w:rPr>
        <w:t xml:space="preserve">. </w:t>
      </w:r>
    </w:p>
  </w:footnote>
  <w:footnote w:id="12">
    <w:p w:rsidR="006D3FE9" w:rsidRPr="00706FCA" w:rsidRDefault="006D3FE9" w:rsidP="00706FCA">
      <w:pPr>
        <w:pStyle w:val="FootnoteText1"/>
        <w:rPr>
          <w:lang w:bidi="ar-DZ"/>
        </w:rPr>
      </w:pPr>
      <w:r w:rsidRPr="00706FCA">
        <w:rPr>
          <w:rtl/>
        </w:rPr>
        <w:t>(</w:t>
      </w:r>
      <w:r w:rsidRPr="00706FCA">
        <w:rPr>
          <w:rStyle w:val="FootnoteReference"/>
          <w:vertAlign w:val="baseline"/>
        </w:rPr>
        <w:footnoteRef/>
      </w:r>
      <w:r>
        <w:rPr>
          <w:sz w:val="26"/>
          <w:rtl/>
        </w:rPr>
        <w:t>)</w:t>
      </w:r>
      <w:r>
        <w:rPr>
          <w:sz w:val="26"/>
          <w:rtl/>
        </w:rPr>
        <w:tab/>
      </w:r>
      <w:r w:rsidRPr="00706FCA">
        <w:rPr>
          <w:sz w:val="26"/>
          <w:rtl/>
        </w:rPr>
        <w:t>التعليق العام المشترك رقم 3(2017) للجنة المعنية بحماية حقوق جميع الع</w:t>
      </w:r>
      <w:r>
        <w:rPr>
          <w:sz w:val="26"/>
          <w:rtl/>
        </w:rPr>
        <w:t>مال المهاجرين وأفراد أسرهم ورقم</w:t>
      </w:r>
      <w:r>
        <w:rPr>
          <w:rFonts w:hint="cs"/>
          <w:sz w:val="26"/>
          <w:rtl/>
        </w:rPr>
        <w:t> </w:t>
      </w:r>
      <w:r w:rsidRPr="00706FCA">
        <w:rPr>
          <w:sz w:val="26"/>
          <w:rtl/>
        </w:rPr>
        <w:t>22(2017) للجنة حقوق الطفل بشأن المبادئ العامة المتعلقة بحقوق الإنسان الخاصة بالأطفال في سياق الهجرة الدولية، الفقرتان 29 و33.</w:t>
      </w:r>
      <w:r w:rsidRPr="00706FCA">
        <w:rPr>
          <w:rFonts w:cs="Times New Roman" w:hint="cs"/>
          <w:sz w:val="26"/>
          <w:rtl/>
        </w:rPr>
        <w:t>‬</w:t>
      </w:r>
      <w:r w:rsidRPr="00706FCA">
        <w:rPr>
          <w:rtl/>
        </w:rPr>
        <w:t xml:space="preserve"> </w:t>
      </w:r>
    </w:p>
  </w:footnote>
  <w:footnote w:id="13">
    <w:p w:rsidR="006D3FE9" w:rsidRPr="00706FCA" w:rsidRDefault="006D3FE9" w:rsidP="00706FCA">
      <w:pPr>
        <w:pStyle w:val="FootnoteText1"/>
        <w:rPr>
          <w:lang w:bidi="ar-DZ"/>
        </w:rPr>
      </w:pPr>
      <w:r w:rsidRPr="00706FCA">
        <w:rPr>
          <w:rtl/>
        </w:rPr>
        <w:t>(</w:t>
      </w:r>
      <w:r w:rsidRPr="00706FCA">
        <w:rPr>
          <w:rStyle w:val="FootnoteReference"/>
          <w:vertAlign w:val="baseline"/>
        </w:rPr>
        <w:footnoteRef/>
      </w:r>
      <w:r>
        <w:rPr>
          <w:sz w:val="26"/>
          <w:rtl/>
        </w:rPr>
        <w:t>)</w:t>
      </w:r>
      <w:r>
        <w:rPr>
          <w:sz w:val="26"/>
          <w:rtl/>
        </w:rPr>
        <w:tab/>
        <w:t>المرجع نفسه، الفقرة 30</w:t>
      </w:r>
      <w:r w:rsidR="00F37A10">
        <w:rPr>
          <w:rFonts w:hint="cs"/>
          <w:sz w:val="26"/>
          <w:rtl/>
        </w:rPr>
        <w:t xml:space="preserve">. </w:t>
      </w:r>
    </w:p>
  </w:footnote>
  <w:footnote w:id="14">
    <w:p w:rsidR="006D3FE9" w:rsidRPr="00706FCA" w:rsidRDefault="006D3FE9" w:rsidP="00706FCA">
      <w:pPr>
        <w:pStyle w:val="FootnoteText1"/>
        <w:rPr>
          <w:lang w:bidi="ar-DZ"/>
        </w:rPr>
      </w:pPr>
      <w:r w:rsidRPr="00706FCA">
        <w:rPr>
          <w:rtl/>
        </w:rPr>
        <w:t>(</w:t>
      </w:r>
      <w:r w:rsidRPr="00706FCA">
        <w:rPr>
          <w:rStyle w:val="FootnoteReference"/>
          <w:vertAlign w:val="baseline"/>
        </w:rPr>
        <w:footnoteRef/>
      </w:r>
      <w:r>
        <w:rPr>
          <w:sz w:val="26"/>
          <w:rtl/>
        </w:rPr>
        <w:t>)</w:t>
      </w:r>
      <w:r>
        <w:rPr>
          <w:sz w:val="26"/>
          <w:rtl/>
        </w:rPr>
        <w:tab/>
      </w:r>
      <w:r w:rsidRPr="00706FCA">
        <w:rPr>
          <w:sz w:val="26"/>
          <w:rtl/>
        </w:rPr>
        <w:t xml:space="preserve">انظر </w:t>
      </w:r>
      <w:r w:rsidRPr="00706FCA">
        <w:rPr>
          <w:i/>
          <w:iCs/>
          <w:sz w:val="26"/>
          <w:rtl/>
        </w:rPr>
        <w:t>ي</w:t>
      </w:r>
      <w:r w:rsidR="00F37A10">
        <w:rPr>
          <w:i/>
          <w:iCs/>
          <w:sz w:val="26"/>
          <w:rtl/>
        </w:rPr>
        <w:t xml:space="preserve">. </w:t>
      </w:r>
      <w:r w:rsidRPr="00706FCA">
        <w:rPr>
          <w:i/>
          <w:iCs/>
          <w:sz w:val="26"/>
          <w:rtl/>
        </w:rPr>
        <w:t>أ</w:t>
      </w:r>
      <w:r w:rsidR="00F37A10">
        <w:rPr>
          <w:i/>
          <w:iCs/>
          <w:sz w:val="26"/>
          <w:rtl/>
        </w:rPr>
        <w:t xml:space="preserve">. </w:t>
      </w:r>
      <w:r w:rsidRPr="00706FCA">
        <w:rPr>
          <w:i/>
          <w:iCs/>
          <w:sz w:val="26"/>
          <w:rtl/>
        </w:rPr>
        <w:t>إ</w:t>
      </w:r>
      <w:r w:rsidR="00F37A10">
        <w:rPr>
          <w:i/>
          <w:iCs/>
          <w:sz w:val="26"/>
          <w:rtl/>
        </w:rPr>
        <w:t xml:space="preserve">. </w:t>
      </w:r>
      <w:r w:rsidRPr="00706FCA">
        <w:rPr>
          <w:i/>
          <w:iCs/>
          <w:sz w:val="26"/>
          <w:rtl/>
        </w:rPr>
        <w:t>ضد إسبانيا</w:t>
      </w:r>
      <w:r w:rsidRPr="00706FCA">
        <w:rPr>
          <w:sz w:val="26"/>
          <w:rtl/>
        </w:rPr>
        <w:t xml:space="preserve"> (</w:t>
      </w:r>
      <w:r w:rsidRPr="00706FCA">
        <w:rPr>
          <w:szCs w:val="18"/>
        </w:rPr>
        <w:t>CRC/C/73/D/2/2015</w:t>
      </w:r>
      <w:r>
        <w:rPr>
          <w:rFonts w:hint="cs"/>
          <w:sz w:val="26"/>
          <w:rtl/>
        </w:rPr>
        <w:t>)</w:t>
      </w:r>
      <w:r w:rsidRPr="00706FCA">
        <w:rPr>
          <w:sz w:val="26"/>
          <w:rtl/>
        </w:rPr>
        <w:t>، الفقرة 4-2</w:t>
      </w:r>
      <w:r w:rsidR="00F37A10">
        <w:rPr>
          <w:sz w:val="26"/>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E9" w:rsidRPr="00F7017E" w:rsidRDefault="006D3FE9" w:rsidP="00F7017E">
    <w:pPr>
      <w:pStyle w:val="Header"/>
      <w:jc w:val="right"/>
    </w:pPr>
    <w:r w:rsidRPr="00F7017E">
      <w:t>CRC/C/78/D/7/2016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E9" w:rsidRPr="00F7017E" w:rsidRDefault="006D3FE9" w:rsidP="00F7017E">
    <w:pPr>
      <w:pStyle w:val="Header"/>
      <w:jc w:val="left"/>
    </w:pPr>
    <w:r w:rsidRPr="00F7017E">
      <w:t>CRC/C/78/D/7/2016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917E8"/>
    <w:rsid w:val="000076D5"/>
    <w:rsid w:val="00012719"/>
    <w:rsid w:val="00043663"/>
    <w:rsid w:val="000505CF"/>
    <w:rsid w:val="000A7BF4"/>
    <w:rsid w:val="000C2197"/>
    <w:rsid w:val="000D701C"/>
    <w:rsid w:val="000E2A71"/>
    <w:rsid w:val="001032F7"/>
    <w:rsid w:val="00123166"/>
    <w:rsid w:val="00160263"/>
    <w:rsid w:val="00181F96"/>
    <w:rsid w:val="001917E8"/>
    <w:rsid w:val="001A1371"/>
    <w:rsid w:val="001B3137"/>
    <w:rsid w:val="001B346A"/>
    <w:rsid w:val="001D5AC0"/>
    <w:rsid w:val="001E1CAD"/>
    <w:rsid w:val="001E290D"/>
    <w:rsid w:val="002144FA"/>
    <w:rsid w:val="0023469A"/>
    <w:rsid w:val="00243C8A"/>
    <w:rsid w:val="00256D63"/>
    <w:rsid w:val="00267A0E"/>
    <w:rsid w:val="002901D9"/>
    <w:rsid w:val="002976C2"/>
    <w:rsid w:val="002D2D42"/>
    <w:rsid w:val="00304AB4"/>
    <w:rsid w:val="003260FF"/>
    <w:rsid w:val="00343D95"/>
    <w:rsid w:val="00374341"/>
    <w:rsid w:val="003C50EA"/>
    <w:rsid w:val="003D1062"/>
    <w:rsid w:val="003D178B"/>
    <w:rsid w:val="00416359"/>
    <w:rsid w:val="00420D7B"/>
    <w:rsid w:val="00421826"/>
    <w:rsid w:val="00450B21"/>
    <w:rsid w:val="00453B63"/>
    <w:rsid w:val="00455780"/>
    <w:rsid w:val="0045649E"/>
    <w:rsid w:val="00457EDF"/>
    <w:rsid w:val="004855BE"/>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111E6"/>
    <w:rsid w:val="0063562D"/>
    <w:rsid w:val="00656392"/>
    <w:rsid w:val="0068781D"/>
    <w:rsid w:val="006959B0"/>
    <w:rsid w:val="006B3E27"/>
    <w:rsid w:val="006B6507"/>
    <w:rsid w:val="006C104C"/>
    <w:rsid w:val="006D3FE9"/>
    <w:rsid w:val="006E444F"/>
    <w:rsid w:val="00706FCA"/>
    <w:rsid w:val="00733704"/>
    <w:rsid w:val="0078071A"/>
    <w:rsid w:val="007B1A07"/>
    <w:rsid w:val="007F3CC0"/>
    <w:rsid w:val="007F460C"/>
    <w:rsid w:val="00813088"/>
    <w:rsid w:val="00852A9A"/>
    <w:rsid w:val="008924A8"/>
    <w:rsid w:val="008D0A59"/>
    <w:rsid w:val="008F49E1"/>
    <w:rsid w:val="0090370F"/>
    <w:rsid w:val="009269D2"/>
    <w:rsid w:val="00942135"/>
    <w:rsid w:val="009521B0"/>
    <w:rsid w:val="00992CF6"/>
    <w:rsid w:val="00994130"/>
    <w:rsid w:val="009A7E9F"/>
    <w:rsid w:val="009E5018"/>
    <w:rsid w:val="00A12B37"/>
    <w:rsid w:val="00A65558"/>
    <w:rsid w:val="00A70191"/>
    <w:rsid w:val="00AA0A36"/>
    <w:rsid w:val="00AB6758"/>
    <w:rsid w:val="00B13763"/>
    <w:rsid w:val="00B477A4"/>
    <w:rsid w:val="00B54045"/>
    <w:rsid w:val="00BC1C6F"/>
    <w:rsid w:val="00C438D7"/>
    <w:rsid w:val="00C81B50"/>
    <w:rsid w:val="00CA5357"/>
    <w:rsid w:val="00CB28F9"/>
    <w:rsid w:val="00CD1801"/>
    <w:rsid w:val="00D10EF1"/>
    <w:rsid w:val="00D20595"/>
    <w:rsid w:val="00D42810"/>
    <w:rsid w:val="00D66BBF"/>
    <w:rsid w:val="00D914A7"/>
    <w:rsid w:val="00D97533"/>
    <w:rsid w:val="00DC17D4"/>
    <w:rsid w:val="00DD13C3"/>
    <w:rsid w:val="00DD596E"/>
    <w:rsid w:val="00DD621E"/>
    <w:rsid w:val="00DF0575"/>
    <w:rsid w:val="00E13DA1"/>
    <w:rsid w:val="00E456DD"/>
    <w:rsid w:val="00E70E04"/>
    <w:rsid w:val="00E76499"/>
    <w:rsid w:val="00EC05A7"/>
    <w:rsid w:val="00EC4B6B"/>
    <w:rsid w:val="00EE3DDD"/>
    <w:rsid w:val="00EF1EE5"/>
    <w:rsid w:val="00EF29EE"/>
    <w:rsid w:val="00EF590E"/>
    <w:rsid w:val="00F37A10"/>
    <w:rsid w:val="00F7017E"/>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606560"/>
  <w15:docId w15:val="{29F8974C-4FFE-4940-BA04-47E9F07F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1A1371"/>
    <w:rPr>
      <w:sz w:val="20"/>
      <w:szCs w:val="20"/>
    </w:rPr>
  </w:style>
  <w:style w:type="character" w:styleId="FootnoteReference">
    <w:name w:val="footnote reference"/>
    <w:aliases w:val="4_GA,4_G,Footnote number,ftref"/>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7017E"/>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F7017E"/>
    <w:pPr>
      <w:keepNext/>
      <w:keepLines/>
      <w:tabs>
        <w:tab w:val="right" w:pos="851"/>
      </w:tabs>
      <w:suppressAutoHyphens/>
      <w:bidi w:val="0"/>
      <w:spacing w:before="240" w:after="240" w:line="360" w:lineRule="exact"/>
      <w:ind w:left="1134" w:right="1134" w:hanging="1134"/>
      <w:jc w:val="left"/>
    </w:pPr>
    <w:rPr>
      <w:rFonts w:cs="Arial"/>
      <w:b/>
      <w:sz w:val="34"/>
      <w:szCs w:val="20"/>
      <w:lang w:val="en-GB"/>
    </w:rPr>
  </w:style>
  <w:style w:type="paragraph" w:customStyle="1" w:styleId="HChG">
    <w:name w:val="_ H _Ch_G"/>
    <w:basedOn w:val="Normal"/>
    <w:next w:val="Normal"/>
    <w:rsid w:val="00F7017E"/>
    <w:pPr>
      <w:keepNext/>
      <w:keepLines/>
      <w:tabs>
        <w:tab w:val="right" w:pos="851"/>
      </w:tabs>
      <w:suppressAutoHyphens/>
      <w:bidi w:val="0"/>
      <w:spacing w:before="360" w:after="240" w:line="300" w:lineRule="exact"/>
      <w:ind w:left="1134" w:right="1134" w:hanging="1134"/>
      <w:jc w:val="left"/>
    </w:pPr>
    <w:rPr>
      <w:rFonts w:cs="Arial"/>
      <w:b/>
      <w:sz w:val="28"/>
      <w:szCs w:val="20"/>
      <w:lang w:val="en-GB"/>
    </w:rPr>
  </w:style>
  <w:style w:type="paragraph" w:customStyle="1" w:styleId="H1G">
    <w:name w:val="_ H_1_G"/>
    <w:basedOn w:val="Normal"/>
    <w:next w:val="Normal"/>
    <w:rsid w:val="00F7017E"/>
    <w:pPr>
      <w:keepNext/>
      <w:keepLines/>
      <w:tabs>
        <w:tab w:val="right" w:pos="851"/>
      </w:tabs>
      <w:suppressAutoHyphens/>
      <w:bidi w:val="0"/>
      <w:spacing w:before="360" w:after="240" w:line="270" w:lineRule="exact"/>
      <w:ind w:left="1134" w:right="1134" w:hanging="1134"/>
      <w:jc w:val="left"/>
    </w:pPr>
    <w:rPr>
      <w:rFonts w:cs="Arial"/>
      <w:b/>
      <w:sz w:val="24"/>
      <w:szCs w:val="20"/>
      <w:lang w:val="en-GB"/>
    </w:rPr>
  </w:style>
  <w:style w:type="paragraph" w:customStyle="1" w:styleId="H23G">
    <w:name w:val="_ H_2/3_G"/>
    <w:basedOn w:val="Normal"/>
    <w:next w:val="Normal"/>
    <w:rsid w:val="00F7017E"/>
    <w:pPr>
      <w:keepNext/>
      <w:keepLines/>
      <w:tabs>
        <w:tab w:val="right" w:pos="851"/>
      </w:tabs>
      <w:suppressAutoHyphens/>
      <w:bidi w:val="0"/>
      <w:spacing w:before="240" w:after="120" w:line="240" w:lineRule="exact"/>
      <w:ind w:left="1134" w:right="1134" w:hanging="1134"/>
      <w:jc w:val="left"/>
    </w:pPr>
    <w:rPr>
      <w:rFonts w:cs="Arial"/>
      <w:b/>
      <w:szCs w:val="20"/>
      <w:lang w:val="en-GB"/>
    </w:rPr>
  </w:style>
  <w:style w:type="paragraph" w:customStyle="1" w:styleId="H4G">
    <w:name w:val="_ H_4_G"/>
    <w:basedOn w:val="Normal"/>
    <w:next w:val="Normal"/>
    <w:rsid w:val="00F7017E"/>
    <w:pPr>
      <w:keepNext/>
      <w:keepLines/>
      <w:tabs>
        <w:tab w:val="right" w:pos="851"/>
      </w:tabs>
      <w:suppressAutoHyphens/>
      <w:bidi w:val="0"/>
      <w:spacing w:before="240" w:after="120" w:line="240" w:lineRule="exact"/>
      <w:ind w:left="1134" w:right="1134" w:hanging="1134"/>
      <w:jc w:val="left"/>
    </w:pPr>
    <w:rPr>
      <w:rFonts w:cs="Arial"/>
      <w:i/>
      <w:szCs w:val="20"/>
      <w:lang w:val="en-GB"/>
    </w:rPr>
  </w:style>
  <w:style w:type="paragraph" w:customStyle="1" w:styleId="H56G">
    <w:name w:val="_ H_5/6_G"/>
    <w:basedOn w:val="Normal"/>
    <w:next w:val="Normal"/>
    <w:rsid w:val="00F7017E"/>
    <w:pPr>
      <w:keepNext/>
      <w:keepLines/>
      <w:tabs>
        <w:tab w:val="right" w:pos="851"/>
      </w:tabs>
      <w:suppressAutoHyphens/>
      <w:bidi w:val="0"/>
      <w:spacing w:before="240" w:after="120" w:line="240" w:lineRule="exact"/>
      <w:ind w:left="1134" w:right="1134" w:hanging="1134"/>
      <w:jc w:val="left"/>
    </w:pPr>
    <w:rPr>
      <w:rFonts w:cs="Arial"/>
      <w:szCs w:val="20"/>
      <w:lang w:val="en-GB"/>
    </w:rPr>
  </w:style>
  <w:style w:type="paragraph" w:customStyle="1" w:styleId="SingleTxtG">
    <w:name w:val="_ Single Txt_G"/>
    <w:basedOn w:val="Normal"/>
    <w:rsid w:val="00F7017E"/>
    <w:pPr>
      <w:suppressAutoHyphens/>
      <w:bidi w:val="0"/>
      <w:spacing w:after="120"/>
      <w:ind w:left="1134" w:right="1134"/>
      <w:jc w:val="both"/>
    </w:pPr>
    <w:rPr>
      <w:rFonts w:eastAsia="SimSun" w:cs="Arial"/>
      <w:szCs w:val="20"/>
      <w:lang w:val="en-GB" w:eastAsia="zh-CN"/>
    </w:rPr>
  </w:style>
  <w:style w:type="paragraph" w:customStyle="1" w:styleId="SLG">
    <w:name w:val="__S_L_G"/>
    <w:basedOn w:val="Normal"/>
    <w:next w:val="Normal"/>
    <w:rsid w:val="00F7017E"/>
    <w:pPr>
      <w:keepNext/>
      <w:keepLines/>
      <w:suppressAutoHyphens/>
      <w:bidi w:val="0"/>
      <w:spacing w:before="240" w:after="240" w:line="580" w:lineRule="exact"/>
      <w:ind w:left="1134" w:right="1134"/>
      <w:jc w:val="left"/>
    </w:pPr>
    <w:rPr>
      <w:rFonts w:cs="Arial"/>
      <w:b/>
      <w:sz w:val="56"/>
      <w:szCs w:val="20"/>
      <w:lang w:val="en-GB"/>
    </w:rPr>
  </w:style>
  <w:style w:type="paragraph" w:customStyle="1" w:styleId="SMG">
    <w:name w:val="__S_M_G"/>
    <w:basedOn w:val="Normal"/>
    <w:next w:val="Normal"/>
    <w:rsid w:val="00F7017E"/>
    <w:pPr>
      <w:keepNext/>
      <w:keepLines/>
      <w:suppressAutoHyphens/>
      <w:bidi w:val="0"/>
      <w:spacing w:before="240" w:after="240" w:line="420" w:lineRule="exact"/>
      <w:ind w:left="1134" w:right="1134"/>
      <w:jc w:val="left"/>
    </w:pPr>
    <w:rPr>
      <w:rFonts w:cs="Arial"/>
      <w:b/>
      <w:sz w:val="40"/>
      <w:szCs w:val="20"/>
      <w:lang w:val="en-GB"/>
    </w:rPr>
  </w:style>
  <w:style w:type="paragraph" w:customStyle="1" w:styleId="SSG">
    <w:name w:val="__S_S_G"/>
    <w:basedOn w:val="Normal"/>
    <w:next w:val="Normal"/>
    <w:rsid w:val="00F7017E"/>
    <w:pPr>
      <w:keepNext/>
      <w:keepLines/>
      <w:suppressAutoHyphens/>
      <w:bidi w:val="0"/>
      <w:spacing w:before="240" w:after="240" w:line="300" w:lineRule="exact"/>
      <w:ind w:left="1134" w:right="1134"/>
      <w:jc w:val="left"/>
    </w:pPr>
    <w:rPr>
      <w:rFonts w:cs="Arial"/>
      <w:b/>
      <w:sz w:val="28"/>
      <w:szCs w:val="20"/>
      <w:lang w:val="en-GB"/>
    </w:rPr>
  </w:style>
  <w:style w:type="paragraph" w:customStyle="1" w:styleId="XLargeG">
    <w:name w:val="__XLarge_G"/>
    <w:basedOn w:val="Normal"/>
    <w:next w:val="Normal"/>
    <w:rsid w:val="00F7017E"/>
    <w:pPr>
      <w:keepNext/>
      <w:keepLines/>
      <w:suppressAutoHyphens/>
      <w:bidi w:val="0"/>
      <w:spacing w:before="240" w:after="240" w:line="420" w:lineRule="exact"/>
      <w:ind w:left="1134" w:right="1134"/>
      <w:jc w:val="left"/>
    </w:pPr>
    <w:rPr>
      <w:rFonts w:eastAsia="SimSun" w:cs="Arial"/>
      <w:b/>
      <w:sz w:val="40"/>
      <w:szCs w:val="20"/>
      <w:lang w:val="en-GB" w:eastAsia="zh-CN"/>
    </w:rPr>
  </w:style>
  <w:style w:type="paragraph" w:customStyle="1" w:styleId="Bullet1G">
    <w:name w:val="_Bullet 1_G"/>
    <w:basedOn w:val="Normal"/>
    <w:rsid w:val="00F7017E"/>
    <w:pPr>
      <w:numPr>
        <w:numId w:val="12"/>
      </w:numPr>
      <w:suppressAutoHyphens/>
      <w:bidi w:val="0"/>
      <w:spacing w:after="120"/>
      <w:ind w:right="1134"/>
      <w:jc w:val="both"/>
    </w:pPr>
    <w:rPr>
      <w:rFonts w:cs="Arial"/>
      <w:szCs w:val="20"/>
      <w:lang w:val="en-GB"/>
    </w:rPr>
  </w:style>
  <w:style w:type="paragraph" w:customStyle="1" w:styleId="Bullet2G">
    <w:name w:val="_Bullet 2_G"/>
    <w:basedOn w:val="Normal"/>
    <w:rsid w:val="00F7017E"/>
    <w:pPr>
      <w:numPr>
        <w:numId w:val="13"/>
      </w:numPr>
      <w:suppressAutoHyphens/>
      <w:bidi w:val="0"/>
      <w:spacing w:after="120"/>
      <w:ind w:right="1134"/>
      <w:jc w:val="both"/>
    </w:pPr>
    <w:rPr>
      <w:rFonts w:cs="Arial"/>
      <w:szCs w:val="20"/>
      <w:lang w:val="en-GB"/>
    </w:rPr>
  </w:style>
  <w:style w:type="paragraph" w:customStyle="1" w:styleId="ParaNoG">
    <w:name w:val="_ParaNo._G"/>
    <w:basedOn w:val="SingleTxtG"/>
    <w:rsid w:val="00F7017E"/>
    <w:pPr>
      <w:numPr>
        <w:numId w:val="14"/>
      </w:numPr>
    </w:pPr>
  </w:style>
  <w:style w:type="numbering" w:styleId="111111">
    <w:name w:val="Outline List 2"/>
    <w:basedOn w:val="NoList"/>
    <w:semiHidden/>
    <w:rsid w:val="00F7017E"/>
    <w:pPr>
      <w:numPr>
        <w:numId w:val="16"/>
      </w:numPr>
    </w:pPr>
  </w:style>
  <w:style w:type="numbering" w:styleId="1ai">
    <w:name w:val="Outline List 1"/>
    <w:basedOn w:val="NoList"/>
    <w:semiHidden/>
    <w:rsid w:val="00F7017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75A69-2E21-4BC2-B77B-CC59A272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9</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CRC/C/78/D/7/2016</vt:lpstr>
    </vt:vector>
  </TitlesOfParts>
  <Company>DCM</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CRC/C/78/D/7/2016</dc:title>
  <dc:subject>GE.1813144A</dc:subject>
  <dc:creator>IHRZ - FZM</dc:creator>
  <cp:keywords>ODS No.1824416</cp:keywords>
  <dc:description>Distr.: General_x000d_
9 August 2018_x000d_
Original: English</dc:description>
  <cp:lastModifiedBy>Gamal Mohamed Abdelhamid Mahmoud</cp:lastModifiedBy>
  <cp:revision>2</cp:revision>
  <dcterms:created xsi:type="dcterms:W3CDTF">2018-11-12T12:50:00Z</dcterms:created>
  <dcterms:modified xsi:type="dcterms:W3CDTF">2018-11-12T12:50:00Z</dcterms:modified>
</cp:coreProperties>
</file>