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2E7429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2E7429" w:rsidRDefault="007511D7" w:rsidP="002B43B0">
            <w:pPr>
              <w:spacing w:after="80" w:line="300" w:lineRule="exact"/>
              <w:rPr>
                <w:sz w:val="28"/>
              </w:rPr>
            </w:pPr>
            <w:r w:rsidRPr="002E7429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2E7429" w:rsidRDefault="007511D7" w:rsidP="002B43B0">
            <w:pPr>
              <w:jc w:val="right"/>
              <w:rPr>
                <w:sz w:val="20"/>
              </w:rPr>
            </w:pPr>
            <w:r w:rsidRPr="002E7429">
              <w:rPr>
                <w:sz w:val="40"/>
                <w:szCs w:val="40"/>
              </w:rPr>
              <w:t>CERD</w:t>
            </w:r>
            <w:r w:rsidRPr="002E7429">
              <w:rPr>
                <w:sz w:val="20"/>
              </w:rPr>
              <w:t>/</w:t>
            </w:r>
            <w:fldSimple w:instr=" FILLIN  &quot;Введите часть символа после CERD/&quot;  \* MERGEFORMAT ">
              <w:r w:rsidR="00E311E4" w:rsidRPr="002E7429">
                <w:t>C/CUB/CO/14-18</w:t>
              </w:r>
            </w:fldSimple>
          </w:p>
        </w:tc>
      </w:tr>
      <w:tr w:rsidR="007511D7" w:rsidRPr="002E7429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2E7429" w:rsidRDefault="007511D7" w:rsidP="002B43B0">
            <w:pPr>
              <w:spacing w:before="120"/>
              <w:jc w:val="center"/>
            </w:pPr>
            <w:r w:rsidRPr="002E742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2E7429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2E7429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2E7429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2E7429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2E7429" w:rsidRDefault="007511D7" w:rsidP="002B43B0">
            <w:pPr>
              <w:spacing w:before="240" w:after="0"/>
              <w:rPr>
                <w:sz w:val="20"/>
              </w:rPr>
            </w:pPr>
            <w:proofErr w:type="spellStart"/>
            <w:r w:rsidRPr="002E7429">
              <w:rPr>
                <w:sz w:val="20"/>
              </w:rPr>
              <w:t>Distr</w:t>
            </w:r>
            <w:proofErr w:type="spellEnd"/>
            <w:r w:rsidRPr="002E7429">
              <w:rPr>
                <w:sz w:val="20"/>
              </w:rPr>
              <w:t xml:space="preserve">.: </w:t>
            </w:r>
            <w:bookmarkStart w:id="0" w:name="ПолеСоСписком1"/>
            <w:r w:rsidRPr="002E7429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E7429">
              <w:rPr>
                <w:sz w:val="20"/>
              </w:rPr>
              <w:instrText xml:space="preserve"> FORMDROPDOWN </w:instrText>
            </w:r>
            <w:r w:rsidRPr="002E7429">
              <w:rPr>
                <w:sz w:val="20"/>
              </w:rPr>
            </w:r>
            <w:r w:rsidRPr="002E7429">
              <w:rPr>
                <w:sz w:val="20"/>
              </w:rPr>
              <w:fldChar w:fldCharType="end"/>
            </w:r>
            <w:bookmarkEnd w:id="0"/>
          </w:p>
          <w:p w:rsidR="007511D7" w:rsidRPr="002E7429" w:rsidRDefault="007511D7" w:rsidP="002B43B0">
            <w:pPr>
              <w:spacing w:before="0" w:after="0"/>
              <w:rPr>
                <w:sz w:val="20"/>
              </w:rPr>
            </w:pPr>
            <w:r w:rsidRPr="002E7429">
              <w:rPr>
                <w:sz w:val="20"/>
              </w:rPr>
              <w:fldChar w:fldCharType="begin"/>
            </w:r>
            <w:r w:rsidRPr="002E7429">
              <w:rPr>
                <w:sz w:val="20"/>
              </w:rPr>
              <w:instrText xml:space="preserve"> FILLIN  "Введите дату документа" \* MERGEFORMAT </w:instrText>
            </w:r>
            <w:r w:rsidR="00E311E4" w:rsidRPr="002E7429">
              <w:rPr>
                <w:sz w:val="20"/>
              </w:rPr>
              <w:fldChar w:fldCharType="separate"/>
            </w:r>
            <w:r w:rsidR="00E311E4" w:rsidRPr="002E7429">
              <w:rPr>
                <w:sz w:val="20"/>
              </w:rPr>
              <w:t xml:space="preserve">8 </w:t>
            </w:r>
            <w:proofErr w:type="spellStart"/>
            <w:r w:rsidR="00E311E4" w:rsidRPr="002E7429">
              <w:rPr>
                <w:sz w:val="20"/>
              </w:rPr>
              <w:t>April</w:t>
            </w:r>
            <w:proofErr w:type="spellEnd"/>
            <w:r w:rsidR="00E311E4" w:rsidRPr="002E7429">
              <w:rPr>
                <w:sz w:val="20"/>
              </w:rPr>
              <w:t xml:space="preserve"> 2011</w:t>
            </w:r>
            <w:r w:rsidRPr="002E7429">
              <w:rPr>
                <w:sz w:val="20"/>
              </w:rPr>
              <w:fldChar w:fldCharType="end"/>
            </w:r>
          </w:p>
          <w:p w:rsidR="007511D7" w:rsidRPr="002E7429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2E7429">
              <w:rPr>
                <w:sz w:val="20"/>
              </w:rPr>
              <w:t>Russian</w:t>
            </w:r>
            <w:proofErr w:type="spellEnd"/>
          </w:p>
          <w:p w:rsidR="007511D7" w:rsidRPr="002E7429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2E7429">
              <w:rPr>
                <w:sz w:val="20"/>
              </w:rPr>
              <w:t>Original</w:t>
            </w:r>
            <w:proofErr w:type="spellEnd"/>
            <w:r w:rsidRPr="002E7429">
              <w:rPr>
                <w:sz w:val="20"/>
              </w:rPr>
              <w:t xml:space="preserve">: </w:t>
            </w:r>
            <w:bookmarkStart w:id="1" w:name="ПолеСоСписком2"/>
            <w:r w:rsidRPr="002E7429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E7429">
              <w:rPr>
                <w:sz w:val="20"/>
              </w:rPr>
              <w:instrText xml:space="preserve"> FORMDROPDOWN </w:instrText>
            </w:r>
            <w:r w:rsidR="002E7429" w:rsidRPr="002E7429">
              <w:rPr>
                <w:sz w:val="20"/>
              </w:rPr>
            </w:r>
            <w:r w:rsidRPr="002E7429">
              <w:rPr>
                <w:sz w:val="20"/>
              </w:rPr>
              <w:fldChar w:fldCharType="end"/>
            </w:r>
            <w:bookmarkEnd w:id="1"/>
          </w:p>
          <w:p w:rsidR="007511D7" w:rsidRPr="002E7429" w:rsidRDefault="007511D7" w:rsidP="002B43B0"/>
        </w:tc>
      </w:tr>
    </w:tbl>
    <w:p w:rsidR="00053DBD" w:rsidRPr="002E7429" w:rsidRDefault="00053DBD" w:rsidP="0035128F">
      <w:pPr>
        <w:spacing w:before="120"/>
        <w:rPr>
          <w:b/>
          <w:spacing w:val="0"/>
          <w:w w:val="100"/>
          <w:kern w:val="0"/>
          <w:sz w:val="24"/>
          <w:szCs w:val="24"/>
          <w:lang w:eastAsia="es-ES"/>
        </w:rPr>
      </w:pPr>
      <w:r w:rsidRPr="002E7429">
        <w:rPr>
          <w:b/>
          <w:spacing w:val="0"/>
          <w:w w:val="100"/>
          <w:kern w:val="0"/>
          <w:sz w:val="24"/>
          <w:szCs w:val="24"/>
          <w:lang w:eastAsia="es-ES"/>
        </w:rPr>
        <w:t>Комитет по ликвидации расовой дискриминации</w:t>
      </w:r>
    </w:p>
    <w:p w:rsidR="00053DBD" w:rsidRPr="002E7429" w:rsidRDefault="00053DBD" w:rsidP="0035128F">
      <w:pPr>
        <w:rPr>
          <w:b/>
          <w:spacing w:val="0"/>
          <w:w w:val="100"/>
          <w:kern w:val="0"/>
          <w:lang w:eastAsia="es-ES"/>
        </w:rPr>
      </w:pPr>
      <w:r w:rsidRPr="002E7429">
        <w:rPr>
          <w:b/>
          <w:spacing w:val="0"/>
          <w:w w:val="100"/>
          <w:kern w:val="0"/>
          <w:lang w:eastAsia="es-ES"/>
        </w:rPr>
        <w:t>Семьдесят восьмая сессия</w:t>
      </w:r>
    </w:p>
    <w:p w:rsidR="00053DBD" w:rsidRPr="002E7429" w:rsidRDefault="00053DBD" w:rsidP="0035128F">
      <w:pPr>
        <w:spacing w:after="240"/>
        <w:rPr>
          <w:spacing w:val="0"/>
          <w:w w:val="100"/>
          <w:kern w:val="0"/>
          <w:lang w:eastAsia="es-ES"/>
        </w:rPr>
      </w:pPr>
      <w:r w:rsidRPr="002E7429">
        <w:rPr>
          <w:spacing w:val="0"/>
          <w:w w:val="100"/>
          <w:kern w:val="0"/>
          <w:lang w:eastAsia="es-ES"/>
        </w:rPr>
        <w:t>14 февраля − 11 марта 2011 года</w:t>
      </w:r>
    </w:p>
    <w:p w:rsidR="00053DBD" w:rsidRPr="002E7429" w:rsidRDefault="00053DBD" w:rsidP="002E7429">
      <w:pPr>
        <w:pStyle w:val="HChGR"/>
      </w:pPr>
      <w:r w:rsidRPr="002E7429">
        <w:tab/>
      </w:r>
      <w:r w:rsidR="002E7429" w:rsidRPr="002E7429">
        <w:tab/>
      </w:r>
      <w:r w:rsidRPr="002E7429">
        <w:t>Рассмотрение докладов, представленных государствами-участниками в соответствии со</w:t>
      </w:r>
      <w:r w:rsidR="00082B56">
        <w:t> </w:t>
      </w:r>
      <w:r w:rsidRPr="002E7429">
        <w:t>статьей 9 Конвенции</w:t>
      </w:r>
    </w:p>
    <w:p w:rsidR="00053DBD" w:rsidRPr="002E7429" w:rsidRDefault="00053DBD" w:rsidP="002E7429">
      <w:pPr>
        <w:pStyle w:val="H1GR"/>
      </w:pPr>
      <w:r w:rsidRPr="002E7429">
        <w:tab/>
      </w:r>
      <w:r w:rsidR="002E7429" w:rsidRPr="002E7429">
        <w:tab/>
      </w:r>
      <w:r w:rsidRPr="002E7429">
        <w:t xml:space="preserve">Заключительные замечания Комитета по </w:t>
      </w:r>
      <w:r w:rsidR="00AB7491">
        <w:t>ликвидации расовой дискриминации</w:t>
      </w:r>
    </w:p>
    <w:p w:rsidR="00053DBD" w:rsidRPr="002E7429" w:rsidRDefault="002E7429" w:rsidP="002E7429">
      <w:pPr>
        <w:pStyle w:val="HChGR"/>
      </w:pPr>
      <w:r w:rsidRPr="002E7429">
        <w:tab/>
      </w:r>
      <w:r w:rsidR="00053DBD" w:rsidRPr="002E7429">
        <w:tab/>
        <w:t>Куба</w:t>
      </w:r>
    </w:p>
    <w:p w:rsidR="00053DBD" w:rsidRPr="002E7429" w:rsidRDefault="00053DBD" w:rsidP="002E7429">
      <w:pPr>
        <w:pStyle w:val="SingleTxtGR"/>
      </w:pPr>
      <w:r w:rsidRPr="002E7429">
        <w:t>1.</w:t>
      </w:r>
      <w:r w:rsidRPr="002E7429">
        <w:tab/>
        <w:t>К</w:t>
      </w:r>
      <w:r w:rsidR="00EC6912">
        <w:t>омитет рассмотрел четырнадцатый-</w:t>
      </w:r>
      <w:r w:rsidRPr="002E7429">
        <w:t>восемнадцатый периодические до</w:t>
      </w:r>
      <w:r w:rsidRPr="002E7429">
        <w:t>к</w:t>
      </w:r>
      <w:r w:rsidRPr="002E7429">
        <w:t>лады Кубы (CERD/C/CUB/14-18), представленные в едином документе, на св</w:t>
      </w:r>
      <w:r w:rsidRPr="002E7429">
        <w:t>о</w:t>
      </w:r>
      <w:r w:rsidRPr="002E7429">
        <w:t>их 2055-м и 2056-м заседаниях (CERD/C/SR.2055 и 2056), состоявшихся 16 и 17</w:t>
      </w:r>
      <w:r w:rsidR="002E7429">
        <w:rPr>
          <w:lang w:val="en-US"/>
        </w:rPr>
        <w:t> </w:t>
      </w:r>
      <w:r w:rsidRPr="002E7429">
        <w:t>февраля 2011 года. На своем 2077-м заседании, состоявшемся 3 марта 2011</w:t>
      </w:r>
      <w:r w:rsidR="00661550">
        <w:t> </w:t>
      </w:r>
      <w:r w:rsidRPr="002E7429">
        <w:t>года (CERD/C/SR.2077), Комитет принял следующие заключительные з</w:t>
      </w:r>
      <w:r w:rsidRPr="002E7429">
        <w:t>а</w:t>
      </w:r>
      <w:r w:rsidRPr="002E7429">
        <w:t>мечания.</w:t>
      </w:r>
    </w:p>
    <w:p w:rsidR="00053DBD" w:rsidRPr="002E7429" w:rsidRDefault="00053DBD" w:rsidP="002E7429">
      <w:pPr>
        <w:pStyle w:val="H23GR"/>
      </w:pPr>
      <w:r w:rsidRPr="002E7429">
        <w:tab/>
        <w:t>A.</w:t>
      </w:r>
      <w:r w:rsidRPr="002E7429">
        <w:tab/>
        <w:t>Введение</w:t>
      </w:r>
    </w:p>
    <w:p w:rsidR="00053DBD" w:rsidRPr="002E7429" w:rsidRDefault="00053DBD" w:rsidP="002E7429">
      <w:pPr>
        <w:pStyle w:val="SingleTxtGR"/>
      </w:pPr>
      <w:r w:rsidRPr="002E7429">
        <w:t>2.</w:t>
      </w:r>
      <w:r w:rsidRPr="002E7429">
        <w:tab/>
        <w:t>Комитет приветствует представление доклада государства-участника и возможность возобновить с ним диалог по прошествии более чем 12 лет. Ком</w:t>
      </w:r>
      <w:r w:rsidRPr="002E7429">
        <w:t>и</w:t>
      </w:r>
      <w:r w:rsidRPr="002E7429">
        <w:t>тет предлагает государству-участнику впредь регулярно представлять свои до</w:t>
      </w:r>
      <w:r w:rsidRPr="002E7429">
        <w:t>к</w:t>
      </w:r>
      <w:r w:rsidRPr="002E7429">
        <w:t>лады в полном соответствии с руководящими принципами представления до</w:t>
      </w:r>
      <w:r w:rsidRPr="002E7429">
        <w:t>к</w:t>
      </w:r>
      <w:r w:rsidRPr="002E7429">
        <w:t>ладов (CERD/C/2007/1).</w:t>
      </w:r>
    </w:p>
    <w:p w:rsidR="00053DBD" w:rsidRPr="002E7429" w:rsidRDefault="00053DBD" w:rsidP="002E7429">
      <w:pPr>
        <w:pStyle w:val="SingleTxtGR"/>
      </w:pPr>
      <w:r w:rsidRPr="002E7429">
        <w:t>3.</w:t>
      </w:r>
      <w:r w:rsidRPr="002E7429">
        <w:tab/>
        <w:t>Комитет с удовлетворением отмечает присутствие многочисленной дел</w:t>
      </w:r>
      <w:r w:rsidRPr="002E7429">
        <w:t>е</w:t>
      </w:r>
      <w:r w:rsidRPr="002E7429">
        <w:t>гации высокого уровня и выражает удовлетворение состоявшимся с ней шир</w:t>
      </w:r>
      <w:r w:rsidRPr="002E7429">
        <w:t>о</w:t>
      </w:r>
      <w:r w:rsidRPr="002E7429">
        <w:t>ким и подробным диалогом, в ходе которого делегация дала ответы на целый ряд вопросов, поставленных членами Комитета.</w:t>
      </w:r>
    </w:p>
    <w:p w:rsidR="00053DBD" w:rsidRPr="002E7429" w:rsidRDefault="00053DBD" w:rsidP="002E7429">
      <w:pPr>
        <w:pStyle w:val="H23GR"/>
      </w:pPr>
      <w:r w:rsidRPr="002E7429">
        <w:tab/>
        <w:t>B.</w:t>
      </w:r>
      <w:r w:rsidRPr="002E7429">
        <w:tab/>
        <w:t>Позитивные аспекты</w:t>
      </w:r>
    </w:p>
    <w:p w:rsidR="00053DBD" w:rsidRPr="002E7429" w:rsidRDefault="00053DBD" w:rsidP="002E7429">
      <w:pPr>
        <w:pStyle w:val="SingleTxtGR"/>
      </w:pPr>
      <w:r w:rsidRPr="002E7429">
        <w:t>4.</w:t>
      </w:r>
      <w:r w:rsidRPr="002E7429">
        <w:tab/>
        <w:t>Комитет с интересом отмечает создание нескольких комиссий для анал</w:t>
      </w:r>
      <w:r w:rsidRPr="002E7429">
        <w:t>и</w:t>
      </w:r>
      <w:r w:rsidRPr="002E7429">
        <w:t>за и из</w:t>
      </w:r>
      <w:r w:rsidRPr="002E7429">
        <w:t>у</w:t>
      </w:r>
      <w:r w:rsidRPr="002E7429">
        <w:t>чения явления расовой дискриминации на Кубе, включая Комиссию против расизма и расовой дискриминации при Союзе писателей и художников Кубы (UNAEC) и Межведомственную координационную комиссию при Наци</w:t>
      </w:r>
      <w:r w:rsidRPr="002E7429">
        <w:t>о</w:t>
      </w:r>
      <w:r w:rsidRPr="002E7429">
        <w:t xml:space="preserve">нальной библиотеке им. Хосе Марти. </w:t>
      </w:r>
    </w:p>
    <w:p w:rsidR="00053DBD" w:rsidRPr="002E7429" w:rsidRDefault="00053DBD" w:rsidP="002E7429">
      <w:pPr>
        <w:pStyle w:val="SingleTxtGR"/>
      </w:pPr>
      <w:r w:rsidRPr="002E7429">
        <w:rPr>
          <w:bCs/>
          <w:iCs/>
        </w:rPr>
        <w:t>5.</w:t>
      </w:r>
      <w:r w:rsidRPr="002E7429">
        <w:rPr>
          <w:bCs/>
          <w:iCs/>
        </w:rPr>
        <w:tab/>
        <w:t>Комитет также с интересом от</w:t>
      </w:r>
      <w:r w:rsidR="00587C9E">
        <w:rPr>
          <w:bCs/>
          <w:iCs/>
        </w:rPr>
        <w:t>м</w:t>
      </w:r>
      <w:r w:rsidRPr="002E7429">
        <w:rPr>
          <w:bCs/>
          <w:iCs/>
        </w:rPr>
        <w:t>ечает создание координационной группы в целях изучения проблем и разработки мер в области борьбы с расовой ди</w:t>
      </w:r>
      <w:r w:rsidRPr="002E7429">
        <w:rPr>
          <w:bCs/>
          <w:iCs/>
        </w:rPr>
        <w:t>с</w:t>
      </w:r>
      <w:r w:rsidRPr="002E7429">
        <w:rPr>
          <w:bCs/>
          <w:iCs/>
        </w:rPr>
        <w:t>криминацией при Центральном комитете коммунистической партии Кубы.</w:t>
      </w:r>
    </w:p>
    <w:p w:rsidR="00053DBD" w:rsidRPr="002E7429" w:rsidRDefault="00053DBD" w:rsidP="002E7429">
      <w:pPr>
        <w:pStyle w:val="SingleTxtGR"/>
      </w:pPr>
      <w:r w:rsidRPr="002E7429">
        <w:rPr>
          <w:bCs/>
          <w:iCs/>
        </w:rPr>
        <w:t>6.</w:t>
      </w:r>
      <w:r w:rsidRPr="002E7429">
        <w:rPr>
          <w:bCs/>
          <w:iCs/>
        </w:rPr>
        <w:tab/>
        <w:t xml:space="preserve">Комитет приветствует </w:t>
      </w:r>
      <w:r w:rsidR="00AD47D5" w:rsidRPr="002E7429">
        <w:rPr>
          <w:bCs/>
          <w:iCs/>
        </w:rPr>
        <w:t>намеченную на 2011 год программу мероприятий</w:t>
      </w:r>
      <w:r w:rsidRPr="002E7429">
        <w:rPr>
          <w:bCs/>
          <w:iCs/>
        </w:rPr>
        <w:t xml:space="preserve"> по случаю празднования Международного года лиц африканского происхожд</w:t>
      </w:r>
      <w:r w:rsidRPr="002E7429">
        <w:rPr>
          <w:bCs/>
          <w:iCs/>
        </w:rPr>
        <w:t>е</w:t>
      </w:r>
      <w:r w:rsidRPr="002E7429">
        <w:rPr>
          <w:bCs/>
          <w:iCs/>
        </w:rPr>
        <w:t>ния (резолюция 64/169 Генеральной А</w:t>
      </w:r>
      <w:r w:rsidRPr="002E7429">
        <w:rPr>
          <w:bCs/>
          <w:iCs/>
        </w:rPr>
        <w:t>с</w:t>
      </w:r>
      <w:r w:rsidRPr="002E7429">
        <w:rPr>
          <w:bCs/>
          <w:iCs/>
        </w:rPr>
        <w:t>самблеи от 18 декабря 2009 года).</w:t>
      </w:r>
    </w:p>
    <w:p w:rsidR="00053DBD" w:rsidRPr="002E7429" w:rsidRDefault="00053DBD" w:rsidP="002E7429">
      <w:pPr>
        <w:pStyle w:val="SingleTxtGR"/>
      </w:pPr>
      <w:r w:rsidRPr="002E7429">
        <w:t>7.</w:t>
      </w:r>
      <w:r w:rsidRPr="002E7429">
        <w:tab/>
        <w:t xml:space="preserve">Комитет приветствует участие государства-участника через Фонд </w:t>
      </w:r>
      <w:proofErr w:type="spellStart"/>
      <w:r w:rsidRPr="002E7429">
        <w:t>Фе</w:t>
      </w:r>
      <w:r w:rsidRPr="002E7429">
        <w:t>р</w:t>
      </w:r>
      <w:r w:rsidRPr="002E7429">
        <w:t>нандо</w:t>
      </w:r>
      <w:proofErr w:type="spellEnd"/>
      <w:r w:rsidRPr="002E7429">
        <w:t xml:space="preserve"> </w:t>
      </w:r>
      <w:proofErr w:type="spellStart"/>
      <w:r w:rsidRPr="002E7429">
        <w:t>О</w:t>
      </w:r>
      <w:r w:rsidR="00AD47D5" w:rsidRPr="002E7429">
        <w:t>р</w:t>
      </w:r>
      <w:r w:rsidRPr="002E7429">
        <w:t>тиса</w:t>
      </w:r>
      <w:proofErr w:type="spellEnd"/>
      <w:r w:rsidRPr="002E7429">
        <w:t xml:space="preserve"> в проекте "Путь рабов", </w:t>
      </w:r>
      <w:r w:rsidR="00AD47D5" w:rsidRPr="002E7429">
        <w:t>осуществляемый</w:t>
      </w:r>
      <w:r w:rsidRPr="002E7429">
        <w:t xml:space="preserve"> с 1994 года Организ</w:t>
      </w:r>
      <w:r w:rsidRPr="002E7429">
        <w:t>а</w:t>
      </w:r>
      <w:r w:rsidRPr="002E7429">
        <w:t>цией Объединенных Наций по вопросам образования, науки и кул</w:t>
      </w:r>
      <w:r w:rsidRPr="002E7429">
        <w:t>ь</w:t>
      </w:r>
      <w:r w:rsidRPr="002E7429">
        <w:t>туры (ЮНЕСКО).</w:t>
      </w:r>
    </w:p>
    <w:p w:rsidR="00053DBD" w:rsidRPr="002E7429" w:rsidRDefault="00053DBD" w:rsidP="002E7429">
      <w:pPr>
        <w:pStyle w:val="SingleTxtGR"/>
      </w:pPr>
      <w:r w:rsidRPr="002E7429">
        <w:t>8.</w:t>
      </w:r>
      <w:r w:rsidRPr="002E7429">
        <w:tab/>
      </w:r>
      <w:r w:rsidR="00AD47D5" w:rsidRPr="002E7429">
        <w:t>С</w:t>
      </w:r>
      <w:r w:rsidRPr="002E7429">
        <w:t xml:space="preserve">ознавая экономические трудности, с которыми сталкивается страна, </w:t>
      </w:r>
      <w:r w:rsidR="00AD47D5" w:rsidRPr="002E7429">
        <w:t>К</w:t>
      </w:r>
      <w:r w:rsidR="00AD47D5" w:rsidRPr="002E7429">
        <w:t>о</w:t>
      </w:r>
      <w:r w:rsidR="00AD47D5" w:rsidRPr="002E7429">
        <w:t xml:space="preserve">митет </w:t>
      </w:r>
      <w:r w:rsidRPr="002E7429">
        <w:t>приветствует</w:t>
      </w:r>
      <w:r w:rsidR="00AD47D5" w:rsidRPr="002E7429">
        <w:t xml:space="preserve"> ее успехи</w:t>
      </w:r>
      <w:r w:rsidRPr="002E7429">
        <w:t xml:space="preserve"> в достижении Целей тысячелетия развития, </w:t>
      </w:r>
      <w:r w:rsidR="00AD47D5" w:rsidRPr="002E7429">
        <w:t>при том понимании</w:t>
      </w:r>
      <w:r w:rsidRPr="002E7429">
        <w:t xml:space="preserve">, что некоторые из поставленных целей </w:t>
      </w:r>
      <w:r w:rsidR="00AD47D5" w:rsidRPr="002E7429">
        <w:t xml:space="preserve">уже </w:t>
      </w:r>
      <w:r w:rsidRPr="002E7429">
        <w:t>достигнуты, а др</w:t>
      </w:r>
      <w:r w:rsidRPr="002E7429">
        <w:t>у</w:t>
      </w:r>
      <w:r w:rsidRPr="002E7429">
        <w:t xml:space="preserve">гие </w:t>
      </w:r>
      <w:r w:rsidR="00AD47D5" w:rsidRPr="002E7429">
        <w:t>− еще нет</w:t>
      </w:r>
      <w:r w:rsidRPr="002E7429">
        <w:t>.</w:t>
      </w:r>
    </w:p>
    <w:p w:rsidR="00053DBD" w:rsidRPr="00F24467" w:rsidRDefault="00053DBD" w:rsidP="00F24467">
      <w:pPr>
        <w:pStyle w:val="H23GR"/>
      </w:pPr>
      <w:r w:rsidRPr="00F24467">
        <w:tab/>
        <w:t>C.</w:t>
      </w:r>
      <w:r w:rsidRPr="00F24467">
        <w:tab/>
        <w:t>Вопросы, вызывающие озабоченность, и рекомендации</w:t>
      </w:r>
    </w:p>
    <w:p w:rsidR="00053DBD" w:rsidRPr="002E7429" w:rsidRDefault="00053DBD" w:rsidP="002E7429">
      <w:pPr>
        <w:pStyle w:val="SingleTxtGR"/>
      </w:pPr>
      <w:r w:rsidRPr="002E7429">
        <w:t>9.</w:t>
      </w:r>
      <w:r w:rsidRPr="002E7429">
        <w:tab/>
        <w:t xml:space="preserve">Комитет выражает сожаление </w:t>
      </w:r>
      <w:r w:rsidR="007928EC" w:rsidRPr="002E7429">
        <w:t>в связи с тем</w:t>
      </w:r>
      <w:r w:rsidRPr="002E7429">
        <w:t>, что информация, содерж</w:t>
      </w:r>
      <w:r w:rsidRPr="002E7429">
        <w:t>а</w:t>
      </w:r>
      <w:r w:rsidRPr="002E7429">
        <w:t>щаяся в п</w:t>
      </w:r>
      <w:r w:rsidRPr="002E7429">
        <w:t>е</w:t>
      </w:r>
      <w:r w:rsidRPr="002E7429">
        <w:t>риодическом докладе государств</w:t>
      </w:r>
      <w:r w:rsidR="007928EC" w:rsidRPr="002E7429">
        <w:t>а</w:t>
      </w:r>
      <w:r w:rsidRPr="002E7429">
        <w:t>-участник</w:t>
      </w:r>
      <w:r w:rsidR="007928EC" w:rsidRPr="002E7429">
        <w:t>а</w:t>
      </w:r>
      <w:r w:rsidRPr="002E7429">
        <w:t>, является недостаточно конкретно</w:t>
      </w:r>
      <w:r w:rsidR="007928EC" w:rsidRPr="002E7429">
        <w:t>й</w:t>
      </w:r>
      <w:r w:rsidRPr="002E7429">
        <w:t>, в ч</w:t>
      </w:r>
      <w:r w:rsidRPr="002E7429">
        <w:t>а</w:t>
      </w:r>
      <w:r w:rsidRPr="002E7429">
        <w:t>стности в ней отсутствуют данные, касающиеся осуществления национального закон</w:t>
      </w:r>
      <w:r w:rsidRPr="002E7429">
        <w:t>о</w:t>
      </w:r>
      <w:r w:rsidRPr="002E7429">
        <w:t>дательства в области расовой дискриминации.</w:t>
      </w:r>
    </w:p>
    <w:p w:rsidR="00053DBD" w:rsidRPr="002E7429" w:rsidRDefault="00053DBD" w:rsidP="00F24467">
      <w:pPr>
        <w:pStyle w:val="SingleTxtGR"/>
        <w:ind w:left="1701" w:hanging="567"/>
        <w:rPr>
          <w:b/>
          <w:bCs/>
        </w:rPr>
      </w:pPr>
      <w:r w:rsidRPr="002E7429">
        <w:rPr>
          <w:b/>
          <w:bCs/>
        </w:rPr>
        <w:tab/>
        <w:t>Комитет хотел бы напомнить государству-участнику о том, что п</w:t>
      </w:r>
      <w:r w:rsidRPr="002E7429">
        <w:rPr>
          <w:b/>
          <w:bCs/>
        </w:rPr>
        <w:t>е</w:t>
      </w:r>
      <w:r w:rsidRPr="002E7429">
        <w:rPr>
          <w:b/>
          <w:bCs/>
        </w:rPr>
        <w:t>риодические доклады, которые предоставляются в соответствии со статьей 9 Конвенции, должны отражать все аспекты реальной ситу</w:t>
      </w:r>
      <w:r w:rsidRPr="002E7429">
        <w:rPr>
          <w:b/>
          <w:bCs/>
        </w:rPr>
        <w:t>а</w:t>
      </w:r>
      <w:r w:rsidRPr="002E7429">
        <w:rPr>
          <w:b/>
          <w:bCs/>
        </w:rPr>
        <w:t>ции в отнош</w:t>
      </w:r>
      <w:r w:rsidRPr="002E7429">
        <w:rPr>
          <w:b/>
          <w:bCs/>
        </w:rPr>
        <w:t>е</w:t>
      </w:r>
      <w:r w:rsidRPr="002E7429">
        <w:rPr>
          <w:b/>
          <w:bCs/>
        </w:rPr>
        <w:t>нии практического применения Конвенции и включать информацию о прогрессе</w:t>
      </w:r>
      <w:r w:rsidR="007928EC" w:rsidRPr="002E7429">
        <w:rPr>
          <w:b/>
          <w:bCs/>
        </w:rPr>
        <w:t xml:space="preserve"> за рассматриваемый</w:t>
      </w:r>
      <w:r w:rsidRPr="002E7429">
        <w:rPr>
          <w:b/>
          <w:bCs/>
        </w:rPr>
        <w:t xml:space="preserve"> период (CERD/C/2007/1,</w:t>
      </w:r>
      <w:r w:rsidR="00F24467" w:rsidRPr="00F24467">
        <w:rPr>
          <w:b/>
          <w:bCs/>
        </w:rPr>
        <w:t xml:space="preserve"> </w:t>
      </w:r>
      <w:r w:rsidRPr="002E7429">
        <w:rPr>
          <w:b/>
          <w:bCs/>
        </w:rPr>
        <w:t xml:space="preserve">пункт 6). </w:t>
      </w:r>
    </w:p>
    <w:p w:rsidR="00053DBD" w:rsidRPr="002E7429" w:rsidRDefault="00053DBD" w:rsidP="002E7429">
      <w:pPr>
        <w:pStyle w:val="SingleTxtGR"/>
      </w:pPr>
      <w:r w:rsidRPr="002E7429">
        <w:t>10.</w:t>
      </w:r>
      <w:r w:rsidRPr="002E7429">
        <w:tab/>
        <w:t xml:space="preserve">Комитет </w:t>
      </w:r>
      <w:r w:rsidR="007928EC" w:rsidRPr="002E7429">
        <w:t xml:space="preserve">с </w:t>
      </w:r>
      <w:r w:rsidRPr="002E7429">
        <w:t>сожале</w:t>
      </w:r>
      <w:r w:rsidR="007928EC" w:rsidRPr="002E7429">
        <w:t>нием отмечает</w:t>
      </w:r>
      <w:r w:rsidRPr="002E7429">
        <w:t>, что он не получил информаци</w:t>
      </w:r>
      <w:r w:rsidR="007928EC" w:rsidRPr="002E7429">
        <w:t>ю</w:t>
      </w:r>
      <w:r w:rsidRPr="002E7429">
        <w:t xml:space="preserve"> о во</w:t>
      </w:r>
      <w:r w:rsidRPr="002E7429">
        <w:t>з</w:t>
      </w:r>
      <w:r w:rsidRPr="002E7429">
        <w:t>бужденных</w:t>
      </w:r>
      <w:r w:rsidR="007928EC" w:rsidRPr="002E7429">
        <w:t xml:space="preserve"> за рассматриваемый</w:t>
      </w:r>
      <w:r w:rsidRPr="002E7429">
        <w:t xml:space="preserve"> </w:t>
      </w:r>
      <w:r w:rsidR="00171870">
        <w:t xml:space="preserve">период </w:t>
      </w:r>
      <w:r w:rsidRPr="002E7429">
        <w:t>уголовных делах и вынесенных наказ</w:t>
      </w:r>
      <w:r w:rsidRPr="002E7429">
        <w:t>а</w:t>
      </w:r>
      <w:r w:rsidRPr="002E7429">
        <w:t>ни</w:t>
      </w:r>
      <w:r w:rsidR="007928EC" w:rsidRPr="002E7429">
        <w:t>ях</w:t>
      </w:r>
      <w:r w:rsidRPr="002E7429">
        <w:t xml:space="preserve"> за совершение действий, </w:t>
      </w:r>
      <w:r w:rsidR="007928EC" w:rsidRPr="002E7429">
        <w:t>нарушающих</w:t>
      </w:r>
      <w:r w:rsidRPr="002E7429">
        <w:t xml:space="preserve"> положения Конвенции и подп</w:t>
      </w:r>
      <w:r w:rsidRPr="002E7429">
        <w:t>а</w:t>
      </w:r>
      <w:r w:rsidRPr="002E7429">
        <w:t>дающих под стать</w:t>
      </w:r>
      <w:r w:rsidR="007928EC" w:rsidRPr="002E7429">
        <w:t>ю</w:t>
      </w:r>
      <w:r w:rsidRPr="002E7429">
        <w:t xml:space="preserve"> 295 Уголовного кодекса. Принимая к сведению пояснения делегации относительно полномочий и функций Управления Генерального пр</w:t>
      </w:r>
      <w:r w:rsidRPr="002E7429">
        <w:t>о</w:t>
      </w:r>
      <w:r w:rsidRPr="002E7429">
        <w:t>курора Ре</w:t>
      </w:r>
      <w:r w:rsidRPr="002E7429">
        <w:t>с</w:t>
      </w:r>
      <w:r w:rsidRPr="002E7429">
        <w:t xml:space="preserve">публики, Комитет вместе с тем выражает обеспокоенность по поводу отсутствия обвинений, осуждений и приговоров в связи с совершением актов расовой дискриминации </w:t>
      </w:r>
      <w:r w:rsidR="007928EC" w:rsidRPr="002E7429">
        <w:t xml:space="preserve">за </w:t>
      </w:r>
      <w:r w:rsidRPr="002E7429">
        <w:t>охватываемый доклад</w:t>
      </w:r>
      <w:r w:rsidR="007928EC" w:rsidRPr="002E7429">
        <w:t>ом период</w:t>
      </w:r>
      <w:r w:rsidRPr="002E7429">
        <w:t xml:space="preserve"> (ст</w:t>
      </w:r>
      <w:r w:rsidRPr="002E7429">
        <w:t>а</w:t>
      </w:r>
      <w:r w:rsidRPr="002E7429">
        <w:t>тья 6).</w:t>
      </w:r>
    </w:p>
    <w:p w:rsidR="00053DBD" w:rsidRPr="002E7429" w:rsidRDefault="00053DBD" w:rsidP="00F24467">
      <w:pPr>
        <w:pStyle w:val="SingleTxtGR"/>
        <w:ind w:left="1701" w:hanging="567"/>
        <w:rPr>
          <w:b/>
          <w:bCs/>
        </w:rPr>
      </w:pPr>
      <w:r w:rsidRPr="002E7429">
        <w:rPr>
          <w:b/>
          <w:bCs/>
        </w:rPr>
        <w:tab/>
        <w:t xml:space="preserve">Ссылаясь на свою общую рекомендацию </w:t>
      </w:r>
      <w:r w:rsidR="007928EC" w:rsidRPr="002E7429">
        <w:rPr>
          <w:b/>
          <w:bCs/>
        </w:rPr>
        <w:t>ХХХI</w:t>
      </w:r>
      <w:r w:rsidRPr="002E7429">
        <w:rPr>
          <w:b/>
          <w:bCs/>
        </w:rPr>
        <w:t xml:space="preserve"> (2005</w:t>
      </w:r>
      <w:r w:rsidR="007928EC" w:rsidRPr="002E7429">
        <w:rPr>
          <w:b/>
          <w:bCs/>
        </w:rPr>
        <w:t xml:space="preserve"> года</w:t>
      </w:r>
      <w:r w:rsidRPr="002E7429">
        <w:rPr>
          <w:b/>
          <w:bCs/>
        </w:rPr>
        <w:t>) о пред</w:t>
      </w:r>
      <w:r w:rsidRPr="002E7429">
        <w:rPr>
          <w:b/>
          <w:bCs/>
        </w:rPr>
        <w:t>у</w:t>
      </w:r>
      <w:r w:rsidRPr="002E7429">
        <w:rPr>
          <w:b/>
          <w:bCs/>
        </w:rPr>
        <w:t>преждении расовой дискриминации в процессе отправления и фун</w:t>
      </w:r>
      <w:r w:rsidRPr="002E7429">
        <w:rPr>
          <w:b/>
          <w:bCs/>
        </w:rPr>
        <w:t>к</w:t>
      </w:r>
      <w:r w:rsidRPr="002E7429">
        <w:rPr>
          <w:b/>
          <w:bCs/>
        </w:rPr>
        <w:t>цион</w:t>
      </w:r>
      <w:r w:rsidRPr="002E7429">
        <w:rPr>
          <w:b/>
          <w:bCs/>
        </w:rPr>
        <w:t>и</w:t>
      </w:r>
      <w:r w:rsidRPr="002E7429">
        <w:rPr>
          <w:b/>
          <w:bCs/>
        </w:rPr>
        <w:t>рования системы уголовного правосудия, Комитет напоминает, что отсутствие жалоб может быть связано с недостаточной информ</w:t>
      </w:r>
      <w:r w:rsidRPr="002E7429">
        <w:rPr>
          <w:b/>
          <w:bCs/>
        </w:rPr>
        <w:t>и</w:t>
      </w:r>
      <w:r w:rsidRPr="002E7429">
        <w:rPr>
          <w:b/>
          <w:bCs/>
        </w:rPr>
        <w:t>рованностью жертв о своих правах, и соответственно рекомендует г</w:t>
      </w:r>
      <w:r w:rsidRPr="002E7429">
        <w:rPr>
          <w:b/>
          <w:bCs/>
        </w:rPr>
        <w:t>о</w:t>
      </w:r>
      <w:r w:rsidRPr="002E7429">
        <w:rPr>
          <w:b/>
          <w:bCs/>
        </w:rPr>
        <w:t xml:space="preserve">сударству-участнику </w:t>
      </w:r>
      <w:r w:rsidR="007928EC" w:rsidRPr="002E7429">
        <w:rPr>
          <w:b/>
          <w:bCs/>
        </w:rPr>
        <w:t>добиваться</w:t>
      </w:r>
      <w:r w:rsidRPr="002E7429">
        <w:rPr>
          <w:b/>
          <w:bCs/>
        </w:rPr>
        <w:t xml:space="preserve"> включени</w:t>
      </w:r>
      <w:r w:rsidR="007928EC" w:rsidRPr="002E7429">
        <w:rPr>
          <w:b/>
          <w:bCs/>
        </w:rPr>
        <w:t>я</w:t>
      </w:r>
      <w:r w:rsidRPr="002E7429">
        <w:rPr>
          <w:b/>
          <w:bCs/>
        </w:rPr>
        <w:t xml:space="preserve"> в национальное закон</w:t>
      </w:r>
      <w:r w:rsidRPr="002E7429">
        <w:rPr>
          <w:b/>
          <w:bCs/>
        </w:rPr>
        <w:t>о</w:t>
      </w:r>
      <w:r w:rsidRPr="002E7429">
        <w:rPr>
          <w:b/>
          <w:bCs/>
        </w:rPr>
        <w:t xml:space="preserve">дательство соответствующих положений, касающихся эффективной защиты и </w:t>
      </w:r>
      <w:r w:rsidR="007928EC" w:rsidRPr="002E7429">
        <w:rPr>
          <w:b/>
          <w:bCs/>
        </w:rPr>
        <w:t>реальных</w:t>
      </w:r>
      <w:r w:rsidRPr="002E7429">
        <w:rPr>
          <w:b/>
          <w:bCs/>
        </w:rPr>
        <w:t xml:space="preserve"> средств правовой защиты </w:t>
      </w:r>
      <w:r w:rsidR="007928EC" w:rsidRPr="002E7429">
        <w:rPr>
          <w:b/>
          <w:bCs/>
        </w:rPr>
        <w:t>в случае</w:t>
      </w:r>
      <w:r w:rsidRPr="002E7429">
        <w:rPr>
          <w:b/>
          <w:bCs/>
        </w:rPr>
        <w:t xml:space="preserve"> нарушени</w:t>
      </w:r>
      <w:r w:rsidR="007928EC" w:rsidRPr="002E7429">
        <w:rPr>
          <w:b/>
          <w:bCs/>
        </w:rPr>
        <w:t>я</w:t>
      </w:r>
      <w:r w:rsidRPr="002E7429">
        <w:rPr>
          <w:b/>
          <w:bCs/>
        </w:rPr>
        <w:t xml:space="preserve"> Конвенции и должного и</w:t>
      </w:r>
      <w:r w:rsidRPr="002E7429">
        <w:rPr>
          <w:b/>
          <w:bCs/>
        </w:rPr>
        <w:t>н</w:t>
      </w:r>
      <w:r w:rsidRPr="002E7429">
        <w:rPr>
          <w:b/>
          <w:bCs/>
        </w:rPr>
        <w:t xml:space="preserve">формирования широкой общественности о правах и доступных средствах правовой защиты </w:t>
      </w:r>
      <w:r w:rsidR="007928EC" w:rsidRPr="002E7429">
        <w:rPr>
          <w:b/>
          <w:bCs/>
        </w:rPr>
        <w:t>в связи с нарушен</w:t>
      </w:r>
      <w:r w:rsidR="007928EC" w:rsidRPr="002E7429">
        <w:rPr>
          <w:b/>
          <w:bCs/>
        </w:rPr>
        <w:t>и</w:t>
      </w:r>
      <w:r w:rsidR="007928EC" w:rsidRPr="002E7429">
        <w:rPr>
          <w:b/>
          <w:bCs/>
        </w:rPr>
        <w:t>ем соо</w:t>
      </w:r>
      <w:r w:rsidR="007928EC" w:rsidRPr="002E7429">
        <w:rPr>
          <w:b/>
          <w:bCs/>
        </w:rPr>
        <w:t>т</w:t>
      </w:r>
      <w:r w:rsidR="007928EC" w:rsidRPr="002E7429">
        <w:rPr>
          <w:b/>
          <w:bCs/>
        </w:rPr>
        <w:t>ветствующих</w:t>
      </w:r>
      <w:r w:rsidRPr="002E7429">
        <w:rPr>
          <w:b/>
          <w:bCs/>
        </w:rPr>
        <w:t xml:space="preserve"> прав. </w:t>
      </w:r>
    </w:p>
    <w:p w:rsidR="00053DBD" w:rsidRPr="002E7429" w:rsidRDefault="00053DBD" w:rsidP="002E7429">
      <w:pPr>
        <w:pStyle w:val="SingleTxtGR"/>
      </w:pPr>
      <w:r w:rsidRPr="002E7429">
        <w:rPr>
          <w:iCs/>
        </w:rPr>
        <w:t>11.</w:t>
      </w:r>
      <w:r w:rsidRPr="002E7429">
        <w:rPr>
          <w:iCs/>
        </w:rPr>
        <w:tab/>
        <w:t xml:space="preserve">Комитет с </w:t>
      </w:r>
      <w:r w:rsidR="007928EC" w:rsidRPr="002E7429">
        <w:rPr>
          <w:iCs/>
        </w:rPr>
        <w:t>обеспокоенностью</w:t>
      </w:r>
      <w:r w:rsidRPr="002E7429">
        <w:rPr>
          <w:iCs/>
        </w:rPr>
        <w:t xml:space="preserve"> отмечает тот факт, что уголовно</w:t>
      </w:r>
      <w:r w:rsidR="007928EC" w:rsidRPr="002E7429">
        <w:rPr>
          <w:iCs/>
        </w:rPr>
        <w:t>е</w:t>
      </w:r>
      <w:r w:rsidRPr="002E7429">
        <w:rPr>
          <w:iCs/>
        </w:rPr>
        <w:t xml:space="preserve"> законод</w:t>
      </w:r>
      <w:r w:rsidRPr="002E7429">
        <w:rPr>
          <w:iCs/>
        </w:rPr>
        <w:t>а</w:t>
      </w:r>
      <w:r w:rsidRPr="002E7429">
        <w:rPr>
          <w:iCs/>
        </w:rPr>
        <w:t>тельств</w:t>
      </w:r>
      <w:r w:rsidR="007928EC" w:rsidRPr="002E7429">
        <w:rPr>
          <w:iCs/>
        </w:rPr>
        <w:t>о</w:t>
      </w:r>
      <w:r w:rsidRPr="002E7429">
        <w:rPr>
          <w:iCs/>
        </w:rPr>
        <w:t xml:space="preserve"> государства-участника не </w:t>
      </w:r>
      <w:r w:rsidR="007928EC" w:rsidRPr="002E7429">
        <w:rPr>
          <w:iCs/>
        </w:rPr>
        <w:t>квалифицирует</w:t>
      </w:r>
      <w:r w:rsidRPr="002E7429">
        <w:rPr>
          <w:iCs/>
        </w:rPr>
        <w:t xml:space="preserve"> расовые мотивы в качестве отягчающих о</w:t>
      </w:r>
      <w:r w:rsidRPr="002E7429">
        <w:rPr>
          <w:iCs/>
        </w:rPr>
        <w:t>б</w:t>
      </w:r>
      <w:r w:rsidRPr="002E7429">
        <w:rPr>
          <w:iCs/>
        </w:rPr>
        <w:t xml:space="preserve">стоятельств при совершении уголовных </w:t>
      </w:r>
      <w:r w:rsidR="007928EC" w:rsidRPr="002E7429">
        <w:rPr>
          <w:iCs/>
        </w:rPr>
        <w:t>преступлений</w:t>
      </w:r>
      <w:r w:rsidRPr="002E7429">
        <w:rPr>
          <w:iCs/>
        </w:rPr>
        <w:t xml:space="preserve"> (статьи</w:t>
      </w:r>
      <w:r w:rsidRPr="002E7429">
        <w:t xml:space="preserve"> 4 и 6).</w:t>
      </w:r>
    </w:p>
    <w:p w:rsidR="00053DBD" w:rsidRPr="002E7429" w:rsidRDefault="00053DBD" w:rsidP="00F24467">
      <w:pPr>
        <w:pStyle w:val="SingleTxtGR"/>
        <w:ind w:left="1701" w:hanging="567"/>
        <w:rPr>
          <w:b/>
          <w:bCs/>
        </w:rPr>
      </w:pPr>
      <w:r w:rsidRPr="002E7429">
        <w:rPr>
          <w:b/>
          <w:bCs/>
        </w:rPr>
        <w:tab/>
        <w:t xml:space="preserve">Комитет рекомендует государству-участнику внести </w:t>
      </w:r>
      <w:r w:rsidR="007928EC" w:rsidRPr="002E7429">
        <w:rPr>
          <w:b/>
          <w:bCs/>
        </w:rPr>
        <w:t>изменения</w:t>
      </w:r>
      <w:r w:rsidRPr="002E7429">
        <w:rPr>
          <w:b/>
          <w:bCs/>
        </w:rPr>
        <w:t xml:space="preserve"> в свое законодательство, с тем чтобы </w:t>
      </w:r>
      <w:r w:rsidR="007928EC" w:rsidRPr="002E7429">
        <w:rPr>
          <w:b/>
          <w:bCs/>
        </w:rPr>
        <w:t>при совершении уголовных престу</w:t>
      </w:r>
      <w:r w:rsidR="007928EC" w:rsidRPr="002E7429">
        <w:rPr>
          <w:b/>
          <w:bCs/>
        </w:rPr>
        <w:t>п</w:t>
      </w:r>
      <w:r w:rsidR="007928EC" w:rsidRPr="002E7429">
        <w:rPr>
          <w:b/>
          <w:bCs/>
        </w:rPr>
        <w:t xml:space="preserve">лений </w:t>
      </w:r>
      <w:r w:rsidRPr="002E7429">
        <w:rPr>
          <w:b/>
          <w:bCs/>
        </w:rPr>
        <w:t xml:space="preserve">расовые мотивы </w:t>
      </w:r>
      <w:r w:rsidR="007928EC" w:rsidRPr="002E7429">
        <w:rPr>
          <w:b/>
          <w:bCs/>
        </w:rPr>
        <w:t>рассматривались в качестве отягчающего</w:t>
      </w:r>
      <w:r w:rsidRPr="002E7429">
        <w:rPr>
          <w:b/>
          <w:bCs/>
        </w:rPr>
        <w:t xml:space="preserve"> о</w:t>
      </w:r>
      <w:r w:rsidRPr="002E7429">
        <w:rPr>
          <w:b/>
          <w:bCs/>
        </w:rPr>
        <w:t>б</w:t>
      </w:r>
      <w:r w:rsidRPr="002E7429">
        <w:rPr>
          <w:b/>
          <w:bCs/>
        </w:rPr>
        <w:t>стоятельств</w:t>
      </w:r>
      <w:r w:rsidR="007928EC" w:rsidRPr="002E7429">
        <w:rPr>
          <w:b/>
          <w:bCs/>
        </w:rPr>
        <w:t>а</w:t>
      </w:r>
      <w:r w:rsidRPr="002E7429">
        <w:rPr>
          <w:b/>
          <w:bCs/>
        </w:rPr>
        <w:t>.</w:t>
      </w:r>
    </w:p>
    <w:p w:rsidR="00053DBD" w:rsidRPr="002E7429" w:rsidRDefault="00053DBD" w:rsidP="002E7429">
      <w:pPr>
        <w:pStyle w:val="SingleTxtGR"/>
      </w:pPr>
      <w:r w:rsidRPr="002E7429">
        <w:t>12.</w:t>
      </w:r>
      <w:r w:rsidRPr="002E7429">
        <w:tab/>
        <w:t>Комитет принимает к сведению статью 120 Уголовного кодекса, в которой предусматривает</w:t>
      </w:r>
      <w:r w:rsidR="007928EC" w:rsidRPr="002E7429">
        <w:t>ся</w:t>
      </w:r>
      <w:r w:rsidRPr="002E7429">
        <w:t xml:space="preserve"> наказание в виде лишения свободы </w:t>
      </w:r>
      <w:r w:rsidR="007928EC" w:rsidRPr="002E7429">
        <w:t xml:space="preserve">на срок </w:t>
      </w:r>
      <w:r w:rsidRPr="002E7429">
        <w:t>от 10 до 20 лет или в виде смер</w:t>
      </w:r>
      <w:r w:rsidRPr="002E7429">
        <w:t>т</w:t>
      </w:r>
      <w:r w:rsidRPr="002E7429">
        <w:t>ной казни за преступление апартеида (статья 4).</w:t>
      </w:r>
    </w:p>
    <w:p w:rsidR="00053DBD" w:rsidRPr="002E7429" w:rsidRDefault="00053DBD" w:rsidP="00F24467">
      <w:pPr>
        <w:pStyle w:val="SingleTxtGR"/>
        <w:ind w:left="1701" w:hanging="567"/>
        <w:rPr>
          <w:b/>
          <w:bCs/>
        </w:rPr>
      </w:pPr>
      <w:r w:rsidRPr="002E7429">
        <w:rPr>
          <w:b/>
          <w:bCs/>
        </w:rPr>
        <w:tab/>
        <w:t>Высоко оценивая факт криминализации преступления апартеида в Уголо</w:t>
      </w:r>
      <w:r w:rsidRPr="002E7429">
        <w:rPr>
          <w:b/>
          <w:bCs/>
        </w:rPr>
        <w:t>в</w:t>
      </w:r>
      <w:r w:rsidRPr="002E7429">
        <w:rPr>
          <w:b/>
          <w:bCs/>
        </w:rPr>
        <w:t>ном кодексе, Комитет</w:t>
      </w:r>
      <w:r w:rsidR="007928EC" w:rsidRPr="002E7429">
        <w:rPr>
          <w:b/>
          <w:bCs/>
        </w:rPr>
        <w:t xml:space="preserve"> тем не менее</w:t>
      </w:r>
      <w:r w:rsidRPr="002E7429">
        <w:rPr>
          <w:b/>
          <w:bCs/>
        </w:rPr>
        <w:t xml:space="preserve"> предлагает государству-участнику рассмотреть вопрос об отмене смертной казни</w:t>
      </w:r>
      <w:r w:rsidR="007928EC" w:rsidRPr="002E7429">
        <w:rPr>
          <w:b/>
          <w:bCs/>
        </w:rPr>
        <w:t xml:space="preserve"> или, в сл</w:t>
      </w:r>
      <w:r w:rsidR="007928EC" w:rsidRPr="002E7429">
        <w:rPr>
          <w:b/>
          <w:bCs/>
        </w:rPr>
        <w:t>у</w:t>
      </w:r>
      <w:r w:rsidR="007928EC" w:rsidRPr="002E7429">
        <w:rPr>
          <w:b/>
          <w:bCs/>
        </w:rPr>
        <w:t>чае н</w:t>
      </w:r>
      <w:r w:rsidR="007928EC" w:rsidRPr="002E7429">
        <w:rPr>
          <w:b/>
          <w:bCs/>
        </w:rPr>
        <w:t>е</w:t>
      </w:r>
      <w:r w:rsidR="007928EC" w:rsidRPr="002E7429">
        <w:rPr>
          <w:b/>
          <w:bCs/>
        </w:rPr>
        <w:t>возможности сделать это, официально объявить о введении</w:t>
      </w:r>
      <w:r w:rsidR="00716B12" w:rsidRPr="002E7429">
        <w:rPr>
          <w:b/>
          <w:bCs/>
        </w:rPr>
        <w:t xml:space="preserve"> де</w:t>
      </w:r>
      <w:r w:rsidR="00171870">
        <w:rPr>
          <w:b/>
          <w:bCs/>
        </w:rPr>
        <w:t>-</w:t>
      </w:r>
      <w:r w:rsidR="00716B12" w:rsidRPr="002E7429">
        <w:rPr>
          <w:b/>
          <w:bCs/>
        </w:rPr>
        <w:t>факто</w:t>
      </w:r>
      <w:r w:rsidR="007928EC" w:rsidRPr="002E7429">
        <w:rPr>
          <w:b/>
          <w:bCs/>
        </w:rPr>
        <w:t xml:space="preserve"> моратория</w:t>
      </w:r>
      <w:r w:rsidRPr="002E7429">
        <w:rPr>
          <w:b/>
          <w:bCs/>
        </w:rPr>
        <w:t xml:space="preserve"> на применение смер</w:t>
      </w:r>
      <w:r w:rsidRPr="002E7429">
        <w:rPr>
          <w:b/>
          <w:bCs/>
        </w:rPr>
        <w:t>т</w:t>
      </w:r>
      <w:r w:rsidRPr="002E7429">
        <w:rPr>
          <w:b/>
          <w:bCs/>
        </w:rPr>
        <w:t>ной казни.</w:t>
      </w:r>
    </w:p>
    <w:p w:rsidR="00053DBD" w:rsidRPr="002E7429" w:rsidRDefault="00053DBD" w:rsidP="002E7429">
      <w:pPr>
        <w:pStyle w:val="SingleTxtGR"/>
        <w:rPr>
          <w:b/>
        </w:rPr>
      </w:pPr>
      <w:r w:rsidRPr="002E7429">
        <w:rPr>
          <w:bCs/>
        </w:rPr>
        <w:t>13.</w:t>
      </w:r>
      <w:r w:rsidRPr="002E7429">
        <w:rPr>
          <w:b/>
        </w:rPr>
        <w:tab/>
      </w:r>
      <w:r w:rsidRPr="002E7429">
        <w:t xml:space="preserve">Комитет отмечает, что государство-участник не </w:t>
      </w:r>
      <w:r w:rsidR="00716B12" w:rsidRPr="002E7429">
        <w:t>планирует</w:t>
      </w:r>
      <w:r w:rsidRPr="002E7429">
        <w:t xml:space="preserve"> созда</w:t>
      </w:r>
      <w:r w:rsidR="00716B12" w:rsidRPr="002E7429">
        <w:t>ть</w:t>
      </w:r>
      <w:r w:rsidRPr="002E7429">
        <w:t xml:space="preserve"> нез</w:t>
      </w:r>
      <w:r w:rsidRPr="002E7429">
        <w:t>а</w:t>
      </w:r>
      <w:r w:rsidRPr="002E7429">
        <w:t>висим</w:t>
      </w:r>
      <w:r w:rsidR="00716B12" w:rsidRPr="002E7429">
        <w:t>ый</w:t>
      </w:r>
      <w:r w:rsidRPr="002E7429">
        <w:t xml:space="preserve"> орган, ответственн</w:t>
      </w:r>
      <w:r w:rsidR="00716B12" w:rsidRPr="002E7429">
        <w:t>ый</w:t>
      </w:r>
      <w:r w:rsidRPr="002E7429">
        <w:t xml:space="preserve"> за мониторинг, контроль и оценку прогресса в борьбе с расизмом и расовой дискриминацией, выявление </w:t>
      </w:r>
      <w:r w:rsidR="00716B12" w:rsidRPr="002E7429">
        <w:t>случаев</w:t>
      </w:r>
      <w:r w:rsidRPr="002E7429">
        <w:t xml:space="preserve"> косвенной дискриминации и разработку предложений по усилению борьбы с расовой ди</w:t>
      </w:r>
      <w:r w:rsidRPr="002E7429">
        <w:t>с</w:t>
      </w:r>
      <w:r w:rsidRPr="002E7429">
        <w:t>криминацией (</w:t>
      </w:r>
      <w:r w:rsidR="00716B12" w:rsidRPr="002E7429">
        <w:t xml:space="preserve">пункт 1 </w:t>
      </w:r>
      <w:r w:rsidRPr="002E7429">
        <w:t>ст</w:t>
      </w:r>
      <w:r w:rsidRPr="002E7429">
        <w:t>а</w:t>
      </w:r>
      <w:r w:rsidRPr="002E7429">
        <w:t>ть</w:t>
      </w:r>
      <w:r w:rsidR="00716B12" w:rsidRPr="002E7429">
        <w:t>и</w:t>
      </w:r>
      <w:r w:rsidRPr="002E7429">
        <w:t xml:space="preserve"> 2</w:t>
      </w:r>
      <w:r w:rsidR="00716B12" w:rsidRPr="002E7429">
        <w:t>)</w:t>
      </w:r>
      <w:r w:rsidRPr="002E7429">
        <w:t>.</w:t>
      </w:r>
    </w:p>
    <w:p w:rsidR="00053DBD" w:rsidRPr="002E7429" w:rsidRDefault="00053DBD" w:rsidP="00F24467">
      <w:pPr>
        <w:pStyle w:val="SingleTxtGR"/>
        <w:ind w:left="1701" w:hanging="567"/>
        <w:rPr>
          <w:b/>
          <w:bCs/>
        </w:rPr>
      </w:pPr>
      <w:r w:rsidRPr="002E7429">
        <w:rPr>
          <w:b/>
          <w:bCs/>
        </w:rPr>
        <w:tab/>
        <w:t xml:space="preserve">Комитет рекомендует государству-участнику создать независимый орган или независимое национальное </w:t>
      </w:r>
      <w:r w:rsidR="00B643D8" w:rsidRPr="002E7429">
        <w:rPr>
          <w:b/>
          <w:bCs/>
        </w:rPr>
        <w:t xml:space="preserve">правозащитное </w:t>
      </w:r>
      <w:r w:rsidRPr="002E7429">
        <w:rPr>
          <w:b/>
          <w:bCs/>
        </w:rPr>
        <w:t xml:space="preserve">учреждение в соответствии с принципами, касающимися статуса национальных учреждений по поощрению и защите прав человека (Парижские принципы, принятые Генеральной Ассамблеей в ее резолюции 48/134 от 20 декабря 1993 года, приложение). </w:t>
      </w:r>
    </w:p>
    <w:p w:rsidR="00053DBD" w:rsidRPr="002E7429" w:rsidRDefault="00053DBD" w:rsidP="002E7429">
      <w:pPr>
        <w:pStyle w:val="SingleTxtGR"/>
      </w:pPr>
      <w:r w:rsidRPr="002E7429">
        <w:rPr>
          <w:iCs/>
        </w:rPr>
        <w:t>14.</w:t>
      </w:r>
      <w:r w:rsidRPr="002E7429">
        <w:rPr>
          <w:iCs/>
        </w:rPr>
        <w:tab/>
        <w:t xml:space="preserve">Принимая к сведению мнение государства-участника, которое </w:t>
      </w:r>
      <w:r w:rsidR="00B643D8" w:rsidRPr="002E7429">
        <w:rPr>
          <w:iCs/>
        </w:rPr>
        <w:t>полагает</w:t>
      </w:r>
      <w:r w:rsidRPr="002E7429">
        <w:rPr>
          <w:iCs/>
        </w:rPr>
        <w:t>, что рас</w:t>
      </w:r>
      <w:r w:rsidRPr="002E7429">
        <w:rPr>
          <w:iCs/>
        </w:rPr>
        <w:t>о</w:t>
      </w:r>
      <w:r w:rsidRPr="002E7429">
        <w:rPr>
          <w:iCs/>
        </w:rPr>
        <w:t>вые предрассудки в кубинском обществе "не занимают какого-либо значительного места и проявляются главным образом в сфер</w:t>
      </w:r>
      <w:r w:rsidR="00B643D8" w:rsidRPr="002E7429">
        <w:rPr>
          <w:iCs/>
        </w:rPr>
        <w:t>е</w:t>
      </w:r>
      <w:r w:rsidRPr="002E7429">
        <w:rPr>
          <w:iCs/>
        </w:rPr>
        <w:t xml:space="preserve"> личной жизни</w:t>
      </w:r>
      <w:r w:rsidR="00B643D8" w:rsidRPr="002E7429">
        <w:rPr>
          <w:iCs/>
        </w:rPr>
        <w:t xml:space="preserve"> и</w:t>
      </w:r>
      <w:r w:rsidRPr="002E7429">
        <w:rPr>
          <w:iCs/>
        </w:rPr>
        <w:t xml:space="preserve"> семейных отношений", Комитет </w:t>
      </w:r>
      <w:r w:rsidR="00B643D8" w:rsidRPr="002E7429">
        <w:rPr>
          <w:iCs/>
        </w:rPr>
        <w:t xml:space="preserve">вновь выражает обеспокоенность по поводу укоренившихся в обществе </w:t>
      </w:r>
      <w:r w:rsidRPr="002E7429">
        <w:rPr>
          <w:iCs/>
        </w:rPr>
        <w:t>расовых предрассудков и негативных стереотипов</w:t>
      </w:r>
      <w:r w:rsidR="00B643D8" w:rsidRPr="002E7429">
        <w:rPr>
          <w:iCs/>
        </w:rPr>
        <w:t>, в том числе по гендерному признаку</w:t>
      </w:r>
      <w:r w:rsidRPr="002E7429">
        <w:t xml:space="preserve"> (ст</w:t>
      </w:r>
      <w:r w:rsidRPr="002E7429">
        <w:t>а</w:t>
      </w:r>
      <w:r w:rsidRPr="002E7429">
        <w:t>тьи</w:t>
      </w:r>
      <w:r w:rsidR="00B643D8" w:rsidRPr="002E7429">
        <w:t> </w:t>
      </w:r>
      <w:r w:rsidRPr="002E7429">
        <w:t>5 и 7).</w:t>
      </w:r>
    </w:p>
    <w:p w:rsidR="00053DBD" w:rsidRPr="002E7429" w:rsidRDefault="00053DBD" w:rsidP="00F24467">
      <w:pPr>
        <w:pStyle w:val="SingleTxtGR"/>
        <w:ind w:left="1701" w:hanging="567"/>
        <w:rPr>
          <w:b/>
          <w:iCs/>
        </w:rPr>
      </w:pPr>
      <w:r w:rsidRPr="002E7429">
        <w:rPr>
          <w:b/>
          <w:iCs/>
        </w:rPr>
        <w:tab/>
        <w:t>Комитет призывает государство-участник продолж</w:t>
      </w:r>
      <w:r w:rsidR="00B643D8" w:rsidRPr="002E7429">
        <w:rPr>
          <w:b/>
          <w:iCs/>
        </w:rPr>
        <w:t>ат</w:t>
      </w:r>
      <w:r w:rsidRPr="002E7429">
        <w:rPr>
          <w:b/>
          <w:iCs/>
        </w:rPr>
        <w:t xml:space="preserve">ь </w:t>
      </w:r>
      <w:r w:rsidR="00B643D8" w:rsidRPr="002E7429">
        <w:rPr>
          <w:b/>
          <w:iCs/>
        </w:rPr>
        <w:t>усилия, н</w:t>
      </w:r>
      <w:r w:rsidR="00B643D8" w:rsidRPr="002E7429">
        <w:rPr>
          <w:b/>
          <w:iCs/>
        </w:rPr>
        <w:t>а</w:t>
      </w:r>
      <w:r w:rsidR="00B643D8" w:rsidRPr="002E7429">
        <w:rPr>
          <w:b/>
          <w:iCs/>
        </w:rPr>
        <w:t>правленные на ликвидацию</w:t>
      </w:r>
      <w:r w:rsidRPr="002E7429">
        <w:rPr>
          <w:b/>
          <w:iCs/>
        </w:rPr>
        <w:t xml:space="preserve"> расовых предрассудков и стереотипов, в частности путем проведения просветительск</w:t>
      </w:r>
      <w:r w:rsidR="00B643D8" w:rsidRPr="002E7429">
        <w:rPr>
          <w:b/>
          <w:iCs/>
        </w:rPr>
        <w:t xml:space="preserve">их и </w:t>
      </w:r>
      <w:r w:rsidRPr="002E7429">
        <w:rPr>
          <w:b/>
          <w:iCs/>
        </w:rPr>
        <w:t>пропагандистских кампаний в сферах образования и труда. Комитет настоятельно пр</w:t>
      </w:r>
      <w:r w:rsidRPr="002E7429">
        <w:rPr>
          <w:b/>
          <w:iCs/>
        </w:rPr>
        <w:t>и</w:t>
      </w:r>
      <w:r w:rsidRPr="002E7429">
        <w:rPr>
          <w:b/>
          <w:iCs/>
        </w:rPr>
        <w:t xml:space="preserve">зывает государство-участник </w:t>
      </w:r>
      <w:r w:rsidRPr="00F24467">
        <w:rPr>
          <w:b/>
          <w:bCs/>
        </w:rPr>
        <w:t>обеспечить</w:t>
      </w:r>
      <w:r w:rsidRPr="002E7429">
        <w:rPr>
          <w:b/>
          <w:iCs/>
        </w:rPr>
        <w:t>, чтобы средства массовой информации избегали стереотипов,</w:t>
      </w:r>
      <w:r w:rsidR="002407DC" w:rsidRPr="002E7429">
        <w:rPr>
          <w:b/>
          <w:iCs/>
        </w:rPr>
        <w:t xml:space="preserve"> основанных</w:t>
      </w:r>
      <w:r w:rsidRPr="002E7429">
        <w:rPr>
          <w:b/>
          <w:iCs/>
        </w:rPr>
        <w:t xml:space="preserve"> на расовой дискр</w:t>
      </w:r>
      <w:r w:rsidRPr="002E7429">
        <w:rPr>
          <w:b/>
          <w:iCs/>
        </w:rPr>
        <w:t>и</w:t>
      </w:r>
      <w:r w:rsidRPr="002E7429">
        <w:rPr>
          <w:b/>
          <w:iCs/>
        </w:rPr>
        <w:t>минации.</w:t>
      </w:r>
    </w:p>
    <w:p w:rsidR="00053DBD" w:rsidRPr="002E7429" w:rsidRDefault="00053DBD" w:rsidP="00F24467">
      <w:pPr>
        <w:pStyle w:val="SingleTxtGR"/>
        <w:ind w:left="1701" w:hanging="567"/>
        <w:rPr>
          <w:b/>
          <w:iCs/>
        </w:rPr>
      </w:pPr>
      <w:r w:rsidRPr="002E7429">
        <w:rPr>
          <w:b/>
          <w:iCs/>
        </w:rPr>
        <w:tab/>
        <w:t xml:space="preserve">Комитет напоминает государству-участнику о необходимости </w:t>
      </w:r>
      <w:r w:rsidR="002407DC" w:rsidRPr="002E7429">
        <w:rPr>
          <w:b/>
          <w:iCs/>
        </w:rPr>
        <w:t>отраж</w:t>
      </w:r>
      <w:r w:rsidR="002407DC" w:rsidRPr="002E7429">
        <w:rPr>
          <w:b/>
          <w:iCs/>
        </w:rPr>
        <w:t>е</w:t>
      </w:r>
      <w:r w:rsidR="002407DC" w:rsidRPr="002E7429">
        <w:rPr>
          <w:b/>
          <w:iCs/>
        </w:rPr>
        <w:t>ния</w:t>
      </w:r>
      <w:r w:rsidRPr="002E7429">
        <w:rPr>
          <w:b/>
          <w:iCs/>
        </w:rPr>
        <w:t xml:space="preserve"> ге</w:t>
      </w:r>
      <w:r w:rsidRPr="002E7429">
        <w:rPr>
          <w:b/>
          <w:iCs/>
        </w:rPr>
        <w:t>н</w:t>
      </w:r>
      <w:r w:rsidRPr="002E7429">
        <w:rPr>
          <w:b/>
          <w:iCs/>
        </w:rPr>
        <w:t>дерн</w:t>
      </w:r>
      <w:r w:rsidR="002407DC" w:rsidRPr="002E7429">
        <w:rPr>
          <w:b/>
          <w:iCs/>
        </w:rPr>
        <w:t xml:space="preserve">ой проблематики во всех программах и стратегиях по борьбе с расовой </w:t>
      </w:r>
      <w:r w:rsidR="002407DC" w:rsidRPr="00F24467">
        <w:rPr>
          <w:b/>
          <w:bCs/>
        </w:rPr>
        <w:t>дискриминацией</w:t>
      </w:r>
      <w:r w:rsidRPr="002E7429">
        <w:rPr>
          <w:b/>
          <w:iCs/>
        </w:rPr>
        <w:t xml:space="preserve"> в целях искоренения различных форм </w:t>
      </w:r>
      <w:r w:rsidR="002407DC" w:rsidRPr="002E7429">
        <w:rPr>
          <w:b/>
          <w:iCs/>
        </w:rPr>
        <w:t xml:space="preserve">множественной </w:t>
      </w:r>
      <w:r w:rsidRPr="002E7429">
        <w:rPr>
          <w:b/>
          <w:iCs/>
        </w:rPr>
        <w:t>ди</w:t>
      </w:r>
      <w:r w:rsidRPr="002E7429">
        <w:rPr>
          <w:b/>
          <w:iCs/>
        </w:rPr>
        <w:t>с</w:t>
      </w:r>
      <w:r w:rsidRPr="002E7429">
        <w:rPr>
          <w:b/>
          <w:iCs/>
        </w:rPr>
        <w:t xml:space="preserve">криминации, </w:t>
      </w:r>
      <w:r w:rsidR="002407DC" w:rsidRPr="002E7429">
        <w:rPr>
          <w:b/>
          <w:iCs/>
        </w:rPr>
        <w:t xml:space="preserve">жертвами которой могут стать женщины, с учетом общей рекомендации ХХV (2000 года) </w:t>
      </w:r>
      <w:r w:rsidRPr="002E7429">
        <w:rPr>
          <w:b/>
          <w:iCs/>
        </w:rPr>
        <w:t>о генде</w:t>
      </w:r>
      <w:r w:rsidRPr="002E7429">
        <w:rPr>
          <w:b/>
          <w:iCs/>
        </w:rPr>
        <w:t>р</w:t>
      </w:r>
      <w:r w:rsidRPr="002E7429">
        <w:rPr>
          <w:b/>
          <w:iCs/>
        </w:rPr>
        <w:t>ных аспектах расовой ди</w:t>
      </w:r>
      <w:r w:rsidRPr="002E7429">
        <w:rPr>
          <w:b/>
          <w:iCs/>
        </w:rPr>
        <w:t>с</w:t>
      </w:r>
      <w:r w:rsidRPr="002E7429">
        <w:rPr>
          <w:b/>
          <w:iCs/>
        </w:rPr>
        <w:t>криминации.</w:t>
      </w:r>
    </w:p>
    <w:p w:rsidR="00053DBD" w:rsidRPr="002E7429" w:rsidRDefault="00053DBD" w:rsidP="002E7429">
      <w:pPr>
        <w:pStyle w:val="SingleTxtGR"/>
      </w:pPr>
      <w:r w:rsidRPr="002E7429">
        <w:t>15.</w:t>
      </w:r>
      <w:r w:rsidRPr="002E7429">
        <w:tab/>
        <w:t xml:space="preserve">Отмечая </w:t>
      </w:r>
      <w:r w:rsidR="002407DC" w:rsidRPr="002E7429">
        <w:t xml:space="preserve">предпринятые государством-участником </w:t>
      </w:r>
      <w:r w:rsidRPr="002E7429">
        <w:t xml:space="preserve">усилия </w:t>
      </w:r>
      <w:r w:rsidR="002407DC" w:rsidRPr="002E7429">
        <w:t>по повышению уровня</w:t>
      </w:r>
      <w:r w:rsidRPr="002E7429">
        <w:t xml:space="preserve"> </w:t>
      </w:r>
      <w:proofErr w:type="spellStart"/>
      <w:r w:rsidRPr="002E7429">
        <w:t>представленности</w:t>
      </w:r>
      <w:proofErr w:type="spellEnd"/>
      <w:r w:rsidRPr="002E7429">
        <w:t xml:space="preserve"> чернокожего населения и метисов в органах госуда</w:t>
      </w:r>
      <w:r w:rsidRPr="002E7429">
        <w:t>р</w:t>
      </w:r>
      <w:r w:rsidRPr="002E7429">
        <w:t xml:space="preserve">ственного управления, Комитет </w:t>
      </w:r>
      <w:r w:rsidR="002407DC" w:rsidRPr="002E7429">
        <w:t xml:space="preserve">вместе с тем </w:t>
      </w:r>
      <w:r w:rsidRPr="002E7429">
        <w:t xml:space="preserve">отмечает трудности, связанные с разработкой </w:t>
      </w:r>
      <w:r w:rsidR="002407DC" w:rsidRPr="002E7429">
        <w:t xml:space="preserve">стратегий, позволяющих успешно решать проблемы </w:t>
      </w:r>
      <w:r w:rsidR="00171870">
        <w:t>групп насел</w:t>
      </w:r>
      <w:r w:rsidR="00171870">
        <w:t>е</w:t>
      </w:r>
      <w:r w:rsidR="00171870">
        <w:t xml:space="preserve">ния, </w:t>
      </w:r>
      <w:r w:rsidR="002407DC" w:rsidRPr="002E7429">
        <w:t xml:space="preserve">издавна находящихся в </w:t>
      </w:r>
      <w:proofErr w:type="spellStart"/>
      <w:r w:rsidR="002407DC" w:rsidRPr="002E7429">
        <w:t>маргинализованном</w:t>
      </w:r>
      <w:proofErr w:type="spellEnd"/>
      <w:r w:rsidR="002407DC" w:rsidRPr="002E7429">
        <w:t xml:space="preserve"> положении, вследствие</w:t>
      </w:r>
      <w:r w:rsidRPr="002E7429">
        <w:t xml:space="preserve"> рас</w:t>
      </w:r>
      <w:r w:rsidRPr="002E7429">
        <w:t>о</w:t>
      </w:r>
      <w:r w:rsidRPr="002E7429">
        <w:t>вой дискриминаци</w:t>
      </w:r>
      <w:r w:rsidR="002407DC" w:rsidRPr="002E7429">
        <w:t>и</w:t>
      </w:r>
      <w:r w:rsidRPr="002E7429">
        <w:t xml:space="preserve"> и экономическо</w:t>
      </w:r>
      <w:r w:rsidR="002407DC" w:rsidRPr="002E7429">
        <w:t>й обездоленности</w:t>
      </w:r>
      <w:r w:rsidRPr="002E7429">
        <w:t xml:space="preserve"> (ст</w:t>
      </w:r>
      <w:r w:rsidRPr="002E7429">
        <w:t>а</w:t>
      </w:r>
      <w:r w:rsidRPr="002E7429">
        <w:t xml:space="preserve">тья 2.1, подпункты </w:t>
      </w:r>
      <w:proofErr w:type="spellStart"/>
      <w:r w:rsidRPr="00223FFE">
        <w:t>a</w:t>
      </w:r>
      <w:proofErr w:type="spellEnd"/>
      <w:r w:rsidR="00223FFE">
        <w:t>)</w:t>
      </w:r>
      <w:r w:rsidRPr="00223FFE">
        <w:t xml:space="preserve"> и </w:t>
      </w:r>
      <w:proofErr w:type="spellStart"/>
      <w:r w:rsidRPr="00223FFE">
        <w:t>b</w:t>
      </w:r>
      <w:proofErr w:type="spellEnd"/>
      <w:r w:rsidR="00223FFE">
        <w:t>)</w:t>
      </w:r>
      <w:r w:rsidRPr="002E7429">
        <w:t>).</w:t>
      </w:r>
    </w:p>
    <w:p w:rsidR="00223FFE" w:rsidRPr="00415A23" w:rsidRDefault="00223FFE" w:rsidP="00223FFE">
      <w:pPr>
        <w:pStyle w:val="SingleTxtGR"/>
        <w:ind w:left="1701" w:hanging="567"/>
        <w:rPr>
          <w:b/>
        </w:rPr>
      </w:pPr>
      <w:r w:rsidRPr="00415A23">
        <w:rPr>
          <w:b/>
        </w:rPr>
        <w:tab/>
        <w:t xml:space="preserve">Комитет приветствует принятие специальных мер и осуществление позитивных действий в целях обеспечения более полной </w:t>
      </w:r>
      <w:proofErr w:type="spellStart"/>
      <w:r w:rsidRPr="00415A23">
        <w:rPr>
          <w:b/>
        </w:rPr>
        <w:t>предста</w:t>
      </w:r>
      <w:r w:rsidRPr="00415A23">
        <w:rPr>
          <w:b/>
        </w:rPr>
        <w:t>в</w:t>
      </w:r>
      <w:r w:rsidRPr="00415A23">
        <w:rPr>
          <w:b/>
        </w:rPr>
        <w:t>ленности</w:t>
      </w:r>
      <w:proofErr w:type="spellEnd"/>
      <w:r w:rsidRPr="00415A23">
        <w:rPr>
          <w:b/>
        </w:rPr>
        <w:t xml:space="preserve"> кубинцев африканского происхождения в органах госуда</w:t>
      </w:r>
      <w:r w:rsidRPr="00415A23">
        <w:rPr>
          <w:b/>
        </w:rPr>
        <w:t>р</w:t>
      </w:r>
      <w:r w:rsidRPr="00415A23">
        <w:rPr>
          <w:b/>
        </w:rPr>
        <w:t xml:space="preserve">ственного управления и </w:t>
      </w:r>
      <w:r>
        <w:rPr>
          <w:b/>
        </w:rPr>
        <w:t xml:space="preserve">в </w:t>
      </w:r>
      <w:r w:rsidRPr="00415A23">
        <w:rPr>
          <w:b/>
        </w:rPr>
        <w:t>государственных учреждениях и призыв</w:t>
      </w:r>
      <w:r w:rsidRPr="00415A23">
        <w:rPr>
          <w:b/>
        </w:rPr>
        <w:t>а</w:t>
      </w:r>
      <w:r w:rsidRPr="00415A23">
        <w:rPr>
          <w:b/>
        </w:rPr>
        <w:t>ет государство</w:t>
      </w:r>
      <w:r>
        <w:rPr>
          <w:b/>
        </w:rPr>
        <w:t>-</w:t>
      </w:r>
      <w:r w:rsidRPr="00415A23">
        <w:rPr>
          <w:b/>
        </w:rPr>
        <w:t xml:space="preserve">участник активизировать работу в этом направлении с учетом </w:t>
      </w:r>
      <w:r>
        <w:rPr>
          <w:b/>
        </w:rPr>
        <w:t xml:space="preserve">принятой Комитетом </w:t>
      </w:r>
      <w:r w:rsidRPr="00415A23">
        <w:rPr>
          <w:b/>
        </w:rPr>
        <w:t xml:space="preserve">общей рекомендации </w:t>
      </w:r>
      <w:r w:rsidRPr="00415A23">
        <w:rPr>
          <w:b/>
          <w:lang w:val="en-US"/>
        </w:rPr>
        <w:t>XXXII</w:t>
      </w:r>
      <w:r w:rsidRPr="00415A23">
        <w:rPr>
          <w:b/>
        </w:rPr>
        <w:t xml:space="preserve"> (2009</w:t>
      </w:r>
      <w:r>
        <w:rPr>
          <w:b/>
        </w:rPr>
        <w:t xml:space="preserve"> г</w:t>
      </w:r>
      <w:r>
        <w:rPr>
          <w:b/>
        </w:rPr>
        <w:t>о</w:t>
      </w:r>
      <w:r w:rsidR="00A13D09">
        <w:rPr>
          <w:b/>
        </w:rPr>
        <w:t>д</w:t>
      </w:r>
      <w:r w:rsidRPr="00415A23">
        <w:rPr>
          <w:b/>
        </w:rPr>
        <w:t>) о значении и сфере применения особых мер.</w:t>
      </w:r>
    </w:p>
    <w:p w:rsidR="00223FFE" w:rsidRPr="00415A23" w:rsidRDefault="00223FFE" w:rsidP="00223FFE">
      <w:pPr>
        <w:pStyle w:val="SingleTxtGR"/>
        <w:ind w:left="1701" w:hanging="567"/>
        <w:rPr>
          <w:b/>
        </w:rPr>
      </w:pPr>
      <w:r>
        <w:tab/>
      </w:r>
      <w:r w:rsidRPr="00415A23">
        <w:rPr>
          <w:b/>
        </w:rPr>
        <w:t>Комитет настоятельно призывает государство</w:t>
      </w:r>
      <w:r>
        <w:rPr>
          <w:b/>
        </w:rPr>
        <w:t>-</w:t>
      </w:r>
      <w:r w:rsidRPr="00415A23">
        <w:rPr>
          <w:b/>
        </w:rPr>
        <w:t>участник проявлять особую бдительность в отношени</w:t>
      </w:r>
      <w:r>
        <w:rPr>
          <w:b/>
        </w:rPr>
        <w:t>и случаев расовой дискриминации среди тех групп</w:t>
      </w:r>
      <w:r w:rsidRPr="00415A23">
        <w:rPr>
          <w:b/>
        </w:rPr>
        <w:t xml:space="preserve"> населения, </w:t>
      </w:r>
      <w:r>
        <w:rPr>
          <w:b/>
        </w:rPr>
        <w:t>для</w:t>
      </w:r>
      <w:r w:rsidRPr="00415A23">
        <w:rPr>
          <w:b/>
        </w:rPr>
        <w:t xml:space="preserve"> которых </w:t>
      </w:r>
      <w:r>
        <w:rPr>
          <w:b/>
        </w:rPr>
        <w:t xml:space="preserve">характерен </w:t>
      </w:r>
      <w:r w:rsidRPr="00415A23">
        <w:rPr>
          <w:b/>
        </w:rPr>
        <w:t>высоки</w:t>
      </w:r>
      <w:r>
        <w:rPr>
          <w:b/>
        </w:rPr>
        <w:t>й</w:t>
      </w:r>
      <w:r w:rsidRPr="00415A23">
        <w:rPr>
          <w:b/>
        </w:rPr>
        <w:t xml:space="preserve"> ур</w:t>
      </w:r>
      <w:r w:rsidRPr="00415A23">
        <w:rPr>
          <w:b/>
        </w:rPr>
        <w:t>о</w:t>
      </w:r>
      <w:r w:rsidRPr="00415A23">
        <w:rPr>
          <w:b/>
        </w:rPr>
        <w:t>в</w:t>
      </w:r>
      <w:r>
        <w:rPr>
          <w:b/>
        </w:rPr>
        <w:t>ень</w:t>
      </w:r>
      <w:r w:rsidRPr="00415A23">
        <w:rPr>
          <w:b/>
        </w:rPr>
        <w:t xml:space="preserve"> социальн</w:t>
      </w:r>
      <w:r>
        <w:rPr>
          <w:b/>
        </w:rPr>
        <w:t>ой</w:t>
      </w:r>
      <w:r w:rsidRPr="00415A23">
        <w:rPr>
          <w:b/>
        </w:rPr>
        <w:t xml:space="preserve"> изоляции и</w:t>
      </w:r>
      <w:r>
        <w:rPr>
          <w:b/>
        </w:rPr>
        <w:t>ли</w:t>
      </w:r>
      <w:r w:rsidRPr="00415A23">
        <w:rPr>
          <w:b/>
        </w:rPr>
        <w:t xml:space="preserve"> экономической </w:t>
      </w:r>
      <w:proofErr w:type="spellStart"/>
      <w:r w:rsidRPr="00415A23">
        <w:rPr>
          <w:b/>
        </w:rPr>
        <w:t>марг</w:t>
      </w:r>
      <w:r w:rsidRPr="00415A23">
        <w:rPr>
          <w:b/>
        </w:rPr>
        <w:t>и</w:t>
      </w:r>
      <w:r w:rsidRPr="00415A23">
        <w:rPr>
          <w:b/>
        </w:rPr>
        <w:t>нализации</w:t>
      </w:r>
      <w:proofErr w:type="spellEnd"/>
      <w:r w:rsidRPr="00415A23">
        <w:rPr>
          <w:b/>
        </w:rPr>
        <w:t>.</w:t>
      </w:r>
    </w:p>
    <w:p w:rsidR="00223FFE" w:rsidRDefault="00223FFE" w:rsidP="00223FFE">
      <w:pPr>
        <w:pStyle w:val="SingleTxtGR"/>
      </w:pPr>
      <w:r>
        <w:t>16.</w:t>
      </w:r>
      <w:r>
        <w:tab/>
        <w:t>Комитет принимает к сведению представленную делегацией информацию о пр</w:t>
      </w:r>
      <w:r>
        <w:t>и</w:t>
      </w:r>
      <w:r>
        <w:t xml:space="preserve">нятых государством-участником мерах борьбы против торговли людьми, в особенности женщинами и девочками, в целях сексуальной эксплуатации. При этом </w:t>
      </w:r>
      <w:r w:rsidR="00A13D09">
        <w:t xml:space="preserve">Комитет </w:t>
      </w:r>
      <w:r>
        <w:t>с сожалением обращает внимание на отсутствие сведений о ма</w:t>
      </w:r>
      <w:r>
        <w:t>с</w:t>
      </w:r>
      <w:r>
        <w:t>штабах торговли людьми внутри страны и о распространении этого явления среди населения а</w:t>
      </w:r>
      <w:r>
        <w:t>ф</w:t>
      </w:r>
      <w:r>
        <w:t xml:space="preserve">риканского происхождения (подпункт </w:t>
      </w:r>
      <w:r>
        <w:rPr>
          <w:lang w:val="en-US"/>
        </w:rPr>
        <w:t>b</w:t>
      </w:r>
      <w:r>
        <w:t>) статьи 5</w:t>
      </w:r>
      <w:r w:rsidRPr="00F32B13">
        <w:t>)</w:t>
      </w:r>
      <w:r>
        <w:t>.</w:t>
      </w:r>
    </w:p>
    <w:p w:rsidR="00223FFE" w:rsidRPr="00A92B96" w:rsidRDefault="00223FFE" w:rsidP="00223FFE">
      <w:pPr>
        <w:pStyle w:val="SingleTxtGR"/>
        <w:ind w:left="1701" w:hanging="567"/>
        <w:rPr>
          <w:b/>
        </w:rPr>
      </w:pPr>
      <w:r>
        <w:tab/>
      </w:r>
      <w:r w:rsidRPr="00A92B96">
        <w:rPr>
          <w:b/>
        </w:rPr>
        <w:t>Комитет предлагает государству</w:t>
      </w:r>
      <w:r>
        <w:rPr>
          <w:b/>
        </w:rPr>
        <w:t>-</w:t>
      </w:r>
      <w:r w:rsidRPr="00A92B96">
        <w:rPr>
          <w:b/>
        </w:rPr>
        <w:t xml:space="preserve">участнику </w:t>
      </w:r>
      <w:r w:rsidR="00A13D09">
        <w:rPr>
          <w:b/>
        </w:rPr>
        <w:t>включи</w:t>
      </w:r>
      <w:r>
        <w:rPr>
          <w:b/>
        </w:rPr>
        <w:t xml:space="preserve">ть в свой </w:t>
      </w:r>
      <w:r w:rsidRPr="00A92B96">
        <w:rPr>
          <w:b/>
        </w:rPr>
        <w:t>сл</w:t>
      </w:r>
      <w:r w:rsidRPr="00A92B96">
        <w:rPr>
          <w:b/>
        </w:rPr>
        <w:t>е</w:t>
      </w:r>
      <w:r w:rsidRPr="00A92B96">
        <w:rPr>
          <w:b/>
        </w:rPr>
        <w:t>дующ</w:t>
      </w:r>
      <w:r>
        <w:rPr>
          <w:b/>
        </w:rPr>
        <w:t>ий</w:t>
      </w:r>
      <w:r w:rsidRPr="00A92B96">
        <w:rPr>
          <w:b/>
        </w:rPr>
        <w:t xml:space="preserve"> периодическ</w:t>
      </w:r>
      <w:r>
        <w:rPr>
          <w:b/>
        </w:rPr>
        <w:t>ий доклад</w:t>
      </w:r>
      <w:r w:rsidRPr="00A92B96">
        <w:rPr>
          <w:b/>
        </w:rPr>
        <w:t xml:space="preserve"> подробную информацию </w:t>
      </w:r>
      <w:r>
        <w:rPr>
          <w:b/>
        </w:rPr>
        <w:t>в</w:t>
      </w:r>
      <w:r w:rsidRPr="00A92B96">
        <w:rPr>
          <w:b/>
        </w:rPr>
        <w:t xml:space="preserve"> разбивк</w:t>
      </w:r>
      <w:r>
        <w:rPr>
          <w:b/>
        </w:rPr>
        <w:t>е</w:t>
      </w:r>
      <w:r w:rsidRPr="00A92B96">
        <w:rPr>
          <w:b/>
        </w:rPr>
        <w:t xml:space="preserve"> по полу, возрасту, этническому и национальному происхождению</w:t>
      </w:r>
      <w:r>
        <w:rPr>
          <w:b/>
        </w:rPr>
        <w:t xml:space="preserve"> жертв,</w:t>
      </w:r>
      <w:r w:rsidRPr="00A92B96">
        <w:rPr>
          <w:b/>
        </w:rPr>
        <w:t xml:space="preserve"> о количестве возбужденных уголовных дел, </w:t>
      </w:r>
      <w:r>
        <w:rPr>
          <w:b/>
        </w:rPr>
        <w:t>осуждений и о</w:t>
      </w:r>
      <w:r>
        <w:rPr>
          <w:b/>
        </w:rPr>
        <w:t>б</w:t>
      </w:r>
      <w:r>
        <w:rPr>
          <w:b/>
        </w:rPr>
        <w:t>винител</w:t>
      </w:r>
      <w:r>
        <w:rPr>
          <w:b/>
        </w:rPr>
        <w:t>ь</w:t>
      </w:r>
      <w:r>
        <w:rPr>
          <w:b/>
        </w:rPr>
        <w:t xml:space="preserve">ных приговоров </w:t>
      </w:r>
      <w:r w:rsidRPr="00A92B96">
        <w:rPr>
          <w:b/>
        </w:rPr>
        <w:t>по делам, связанным с торговлей людьми</w:t>
      </w:r>
      <w:r>
        <w:rPr>
          <w:b/>
        </w:rPr>
        <w:t xml:space="preserve"> с</w:t>
      </w:r>
      <w:r w:rsidRPr="00A92B96">
        <w:rPr>
          <w:b/>
        </w:rPr>
        <w:t xml:space="preserve"> цел</w:t>
      </w:r>
      <w:r>
        <w:rPr>
          <w:b/>
        </w:rPr>
        <w:t>ью трудовой</w:t>
      </w:r>
      <w:r w:rsidRPr="00A92B96">
        <w:rPr>
          <w:b/>
        </w:rPr>
        <w:t xml:space="preserve"> и сексуальной эксплуат</w:t>
      </w:r>
      <w:r w:rsidRPr="00A92B96">
        <w:rPr>
          <w:b/>
        </w:rPr>
        <w:t>а</w:t>
      </w:r>
      <w:r w:rsidRPr="00A92B96">
        <w:rPr>
          <w:b/>
        </w:rPr>
        <w:t>ции.</w:t>
      </w:r>
    </w:p>
    <w:p w:rsidR="00223FFE" w:rsidRDefault="00223FFE" w:rsidP="00223FFE">
      <w:pPr>
        <w:pStyle w:val="SingleTxtGR"/>
      </w:pPr>
      <w:r>
        <w:t>17.</w:t>
      </w:r>
      <w:r>
        <w:tab/>
        <w:t>Комитет принимает к сведению представленную делегацией информацию о проводимом кубинскими властями исследовании в рамках осуществления Протокола о предупреждении и пресечении торговли людьми, особенно же</w:t>
      </w:r>
      <w:r>
        <w:t>н</w:t>
      </w:r>
      <w:r>
        <w:t>щинами и детьми, и наказании за нее, который дополняет Конвенцию Орган</w:t>
      </w:r>
      <w:r>
        <w:t>и</w:t>
      </w:r>
      <w:r>
        <w:t>зации Объединенных Наций против транснациональной организованной пр</w:t>
      </w:r>
      <w:r>
        <w:t>е</w:t>
      </w:r>
      <w:r>
        <w:t>ступности (</w:t>
      </w:r>
      <w:proofErr w:type="spellStart"/>
      <w:r>
        <w:t>Палермский</w:t>
      </w:r>
      <w:proofErr w:type="spellEnd"/>
      <w:r>
        <w:t xml:space="preserve"> протокол). Это исследование в настоящее время нах</w:t>
      </w:r>
      <w:r>
        <w:t>о</w:t>
      </w:r>
      <w:r>
        <w:t xml:space="preserve">дится на завершающей стадии (подпункт </w:t>
      </w:r>
      <w:r>
        <w:rPr>
          <w:lang w:val="en-US"/>
        </w:rPr>
        <w:t>b</w:t>
      </w:r>
      <w:r>
        <w:t>) статьи 5</w:t>
      </w:r>
      <w:r w:rsidRPr="00DB2ED7">
        <w:t>)</w:t>
      </w:r>
      <w:r>
        <w:t>.</w:t>
      </w:r>
    </w:p>
    <w:p w:rsidR="00223FFE" w:rsidRPr="0085102D" w:rsidRDefault="00223FFE" w:rsidP="00223FFE">
      <w:pPr>
        <w:pStyle w:val="SingleTxtGR"/>
        <w:ind w:left="1701" w:hanging="567"/>
        <w:rPr>
          <w:b/>
        </w:rPr>
      </w:pPr>
      <w:r>
        <w:tab/>
      </w:r>
      <w:r w:rsidRPr="0085102D">
        <w:rPr>
          <w:b/>
        </w:rPr>
        <w:t>Комитет призывает государство</w:t>
      </w:r>
      <w:r>
        <w:rPr>
          <w:b/>
        </w:rPr>
        <w:t>-</w:t>
      </w:r>
      <w:r w:rsidRPr="0085102D">
        <w:rPr>
          <w:b/>
        </w:rPr>
        <w:t>участник ускорить процесс ратиф</w:t>
      </w:r>
      <w:r w:rsidRPr="0085102D">
        <w:rPr>
          <w:b/>
        </w:rPr>
        <w:t>и</w:t>
      </w:r>
      <w:r w:rsidRPr="0085102D">
        <w:rPr>
          <w:b/>
        </w:rPr>
        <w:t xml:space="preserve">кации </w:t>
      </w:r>
      <w:proofErr w:type="spellStart"/>
      <w:r w:rsidRPr="0085102D">
        <w:rPr>
          <w:b/>
        </w:rPr>
        <w:t>Палермского</w:t>
      </w:r>
      <w:proofErr w:type="spellEnd"/>
      <w:r w:rsidRPr="0085102D">
        <w:rPr>
          <w:b/>
        </w:rPr>
        <w:t xml:space="preserve"> протокола. </w:t>
      </w:r>
    </w:p>
    <w:p w:rsidR="00223FFE" w:rsidRDefault="00223FFE" w:rsidP="00223FFE">
      <w:pPr>
        <w:pStyle w:val="SingleTxtGR"/>
      </w:pPr>
      <w:r>
        <w:t>18.</w:t>
      </w:r>
      <w:r>
        <w:tab/>
        <w:t>Комитет принимает к сведению представленную делегацией информ</w:t>
      </w:r>
      <w:r>
        <w:t>а</w:t>
      </w:r>
      <w:r>
        <w:t>цию об инициативах о внесении изменений в миграционное законодательство (пр</w:t>
      </w:r>
      <w:r>
        <w:t>и</w:t>
      </w:r>
      <w:r>
        <w:t>нят</w:t>
      </w:r>
      <w:r w:rsidR="00A13D09">
        <w:t>ы</w:t>
      </w:r>
      <w:r>
        <w:t>е в 1976 году Закон 1312 о миграции и Закон 1313 об иностранцах</w:t>
      </w:r>
      <w:r w:rsidR="00A13D09">
        <w:t>)</w:t>
      </w:r>
      <w:r>
        <w:t xml:space="preserve"> и в З</w:t>
      </w:r>
      <w:r>
        <w:t>а</w:t>
      </w:r>
      <w:r>
        <w:t>кон о гражданстве 1948 года. Комитет также выражает сожаление по поводу скудной официальной информации о незаконной миграции за рассматриваемый период, включая сведения о прибытии судов с гаитянскими иммигрантами и их последующей репатриации в рамках трехстороннего меморандума о взаимоп</w:t>
      </w:r>
      <w:r>
        <w:t>о</w:t>
      </w:r>
      <w:r>
        <w:t xml:space="preserve">нимании, подписанного в феврале 2002 года Кубой, Гаити и Международной организацией по миграции (МОМ) (подпункты </w:t>
      </w:r>
      <w:r>
        <w:rPr>
          <w:lang w:val="en-US"/>
        </w:rPr>
        <w:t>d</w:t>
      </w:r>
      <w:r w:rsidRPr="00DB2ED7">
        <w:t>)</w:t>
      </w:r>
      <w:r>
        <w:t xml:space="preserve"> и</w:t>
      </w:r>
      <w:r w:rsidRPr="00DB2ED7">
        <w:t xml:space="preserve"> </w:t>
      </w:r>
      <w:r>
        <w:rPr>
          <w:lang w:val="en-US"/>
        </w:rPr>
        <w:t>e</w:t>
      </w:r>
      <w:r>
        <w:t>) статьи 5).</w:t>
      </w:r>
    </w:p>
    <w:p w:rsidR="00223FFE" w:rsidRPr="004572CD" w:rsidRDefault="00223FFE" w:rsidP="00223FFE">
      <w:pPr>
        <w:pStyle w:val="SingleTxtGR"/>
        <w:ind w:left="1701" w:hanging="567"/>
        <w:rPr>
          <w:b/>
        </w:rPr>
      </w:pPr>
      <w:r>
        <w:tab/>
      </w:r>
      <w:r w:rsidRPr="004572CD">
        <w:rPr>
          <w:b/>
        </w:rPr>
        <w:t>Комитет рекомендует государству</w:t>
      </w:r>
      <w:r>
        <w:rPr>
          <w:b/>
        </w:rPr>
        <w:t>-</w:t>
      </w:r>
      <w:r w:rsidRPr="004572CD">
        <w:rPr>
          <w:b/>
        </w:rPr>
        <w:t>участнику незамедлительно пр</w:t>
      </w:r>
      <w:r w:rsidRPr="004572CD">
        <w:rPr>
          <w:b/>
        </w:rPr>
        <w:t>и</w:t>
      </w:r>
      <w:r w:rsidRPr="004572CD">
        <w:rPr>
          <w:b/>
        </w:rPr>
        <w:t xml:space="preserve">ступить к </w:t>
      </w:r>
      <w:r>
        <w:rPr>
          <w:b/>
        </w:rPr>
        <w:t xml:space="preserve">внесению изменений в </w:t>
      </w:r>
      <w:r w:rsidRPr="004572CD">
        <w:rPr>
          <w:b/>
        </w:rPr>
        <w:t>законодательст</w:t>
      </w:r>
      <w:r>
        <w:rPr>
          <w:b/>
        </w:rPr>
        <w:t>во, касающееся м</w:t>
      </w:r>
      <w:r>
        <w:rPr>
          <w:b/>
        </w:rPr>
        <w:t>и</w:t>
      </w:r>
      <w:r>
        <w:rPr>
          <w:b/>
        </w:rPr>
        <w:t>грации и иностранцев, а также в нормативные акты о гражданстве в целях недопущения появления апатридов.</w:t>
      </w:r>
    </w:p>
    <w:p w:rsidR="00223FFE" w:rsidRPr="004572CD" w:rsidRDefault="00223FFE" w:rsidP="00223FFE">
      <w:pPr>
        <w:pStyle w:val="SingleTxtGR"/>
        <w:ind w:left="1701" w:hanging="567"/>
        <w:rPr>
          <w:b/>
        </w:rPr>
      </w:pPr>
      <w:r>
        <w:tab/>
      </w:r>
      <w:r w:rsidRPr="004572CD">
        <w:rPr>
          <w:b/>
        </w:rPr>
        <w:t xml:space="preserve">В соответствии со своей </w:t>
      </w:r>
      <w:r>
        <w:rPr>
          <w:b/>
        </w:rPr>
        <w:t>о</w:t>
      </w:r>
      <w:r w:rsidRPr="004572CD">
        <w:rPr>
          <w:b/>
        </w:rPr>
        <w:t xml:space="preserve">бщей рекомендацией </w:t>
      </w:r>
      <w:r>
        <w:rPr>
          <w:b/>
        </w:rPr>
        <w:t>ХХХ</w:t>
      </w:r>
      <w:r w:rsidRPr="004572CD">
        <w:rPr>
          <w:b/>
        </w:rPr>
        <w:t xml:space="preserve"> (2004</w:t>
      </w:r>
      <w:r>
        <w:rPr>
          <w:b/>
        </w:rPr>
        <w:t xml:space="preserve"> год</w:t>
      </w:r>
      <w:r w:rsidRPr="004572CD">
        <w:rPr>
          <w:b/>
        </w:rPr>
        <w:t>), к</w:t>
      </w:r>
      <w:r w:rsidRPr="004572CD">
        <w:rPr>
          <w:b/>
        </w:rPr>
        <w:t>а</w:t>
      </w:r>
      <w:r w:rsidRPr="004572CD">
        <w:rPr>
          <w:b/>
        </w:rPr>
        <w:t xml:space="preserve">сающейся </w:t>
      </w:r>
      <w:proofErr w:type="spellStart"/>
      <w:r w:rsidRPr="004572CD">
        <w:rPr>
          <w:b/>
        </w:rPr>
        <w:t>неграждан</w:t>
      </w:r>
      <w:proofErr w:type="spellEnd"/>
      <w:r w:rsidRPr="004572CD">
        <w:rPr>
          <w:b/>
        </w:rPr>
        <w:t>, Комитет настоятельно призывает государс</w:t>
      </w:r>
      <w:r w:rsidRPr="004572CD">
        <w:rPr>
          <w:b/>
        </w:rPr>
        <w:t>т</w:t>
      </w:r>
      <w:r w:rsidRPr="004572CD">
        <w:rPr>
          <w:b/>
        </w:rPr>
        <w:t>во</w:t>
      </w:r>
      <w:r>
        <w:rPr>
          <w:b/>
        </w:rPr>
        <w:t>-</w:t>
      </w:r>
      <w:r w:rsidRPr="004572CD">
        <w:rPr>
          <w:b/>
        </w:rPr>
        <w:t xml:space="preserve">участник гарантировать соблюдение прав и свобод находящихся на его территории иностранных граждан, </w:t>
      </w:r>
      <w:r>
        <w:rPr>
          <w:b/>
        </w:rPr>
        <w:t>располагающих или не расп</w:t>
      </w:r>
      <w:r>
        <w:rPr>
          <w:b/>
        </w:rPr>
        <w:t>о</w:t>
      </w:r>
      <w:r>
        <w:rPr>
          <w:b/>
        </w:rPr>
        <w:t>лагающих соответствующими</w:t>
      </w:r>
      <w:r w:rsidRPr="004572CD">
        <w:rPr>
          <w:b/>
        </w:rPr>
        <w:t xml:space="preserve"> документами и законно или незаконно проживающих в стране.</w:t>
      </w:r>
    </w:p>
    <w:p w:rsidR="00223FFE" w:rsidRDefault="00223FFE" w:rsidP="00223FFE">
      <w:pPr>
        <w:pStyle w:val="SingleTxtGR"/>
      </w:pPr>
      <w:r>
        <w:t>19.</w:t>
      </w:r>
      <w:r>
        <w:tab/>
        <w:t>Комитет выражает обеспокоенность по поводу отсутствия законов, п</w:t>
      </w:r>
      <w:r>
        <w:t>о</w:t>
      </w:r>
      <w:r>
        <w:t>зволяющих интегрировать лиц, нуждающихся в международной правовой з</w:t>
      </w:r>
      <w:r>
        <w:t>а</w:t>
      </w:r>
      <w:r>
        <w:t xml:space="preserve">щите, которые оказались на территории государства-участника (подпункты </w:t>
      </w:r>
      <w:r>
        <w:rPr>
          <w:lang w:val="en-US"/>
        </w:rPr>
        <w:t>d</w:t>
      </w:r>
      <w:r w:rsidRPr="001A1634">
        <w:t>)</w:t>
      </w:r>
      <w:r>
        <w:t xml:space="preserve"> и</w:t>
      </w:r>
      <w:r w:rsidR="00A204A1">
        <w:t> </w:t>
      </w:r>
      <w:r>
        <w:rPr>
          <w:lang w:val="en-US"/>
        </w:rPr>
        <w:t>e</w:t>
      </w:r>
      <w:r w:rsidRPr="001A1634">
        <w:t>)</w:t>
      </w:r>
      <w:r>
        <w:t xml:space="preserve"> </w:t>
      </w:r>
      <w:r w:rsidR="00A204A1">
        <w:t>статьи</w:t>
      </w:r>
      <w:r>
        <w:t xml:space="preserve"> 5</w:t>
      </w:r>
      <w:r w:rsidRPr="001A1634">
        <w:t>)</w:t>
      </w:r>
      <w:r>
        <w:t>.</w:t>
      </w:r>
    </w:p>
    <w:p w:rsidR="00223FFE" w:rsidRPr="004F36EB" w:rsidRDefault="00223FFE" w:rsidP="00223FFE">
      <w:pPr>
        <w:pStyle w:val="SingleTxtGR"/>
        <w:ind w:left="1701" w:hanging="567"/>
        <w:rPr>
          <w:b/>
        </w:rPr>
      </w:pPr>
      <w:r w:rsidRPr="004F36EB">
        <w:rPr>
          <w:b/>
        </w:rPr>
        <w:tab/>
        <w:t>Государству-участнику следует принять законодательные и админ</w:t>
      </w:r>
      <w:r w:rsidRPr="004F36EB">
        <w:rPr>
          <w:b/>
        </w:rPr>
        <w:t>и</w:t>
      </w:r>
      <w:r w:rsidRPr="004F36EB">
        <w:rPr>
          <w:b/>
        </w:rPr>
        <w:t>стративные меры в целях обеспечения защиты беженцев, просителей уб</w:t>
      </w:r>
      <w:r w:rsidRPr="004F36EB">
        <w:rPr>
          <w:b/>
        </w:rPr>
        <w:t>е</w:t>
      </w:r>
      <w:r w:rsidRPr="004F36EB">
        <w:rPr>
          <w:b/>
        </w:rPr>
        <w:t>жища и апатридов.</w:t>
      </w:r>
    </w:p>
    <w:p w:rsidR="00223FFE" w:rsidRPr="004F36EB" w:rsidRDefault="00223FFE" w:rsidP="00223FFE">
      <w:pPr>
        <w:pStyle w:val="SingleTxtGR"/>
        <w:ind w:left="1701" w:hanging="567"/>
        <w:rPr>
          <w:b/>
        </w:rPr>
      </w:pPr>
      <w:r w:rsidRPr="004F36EB">
        <w:rPr>
          <w:b/>
        </w:rPr>
        <w:tab/>
        <w:t>Комитет настоятельно рекомендует государству</w:t>
      </w:r>
      <w:r>
        <w:rPr>
          <w:b/>
        </w:rPr>
        <w:t>-</w:t>
      </w:r>
      <w:r w:rsidRPr="004F36EB">
        <w:rPr>
          <w:b/>
        </w:rPr>
        <w:t>участнику рассмо</w:t>
      </w:r>
      <w:r w:rsidRPr="004F36EB">
        <w:rPr>
          <w:b/>
        </w:rPr>
        <w:t>т</w:t>
      </w:r>
      <w:r w:rsidRPr="004F36EB">
        <w:rPr>
          <w:b/>
        </w:rPr>
        <w:t>реть возможность ратификации Конвенции о статусе беженцев и Протокол</w:t>
      </w:r>
      <w:r>
        <w:rPr>
          <w:b/>
        </w:rPr>
        <w:t>а</w:t>
      </w:r>
      <w:r w:rsidRPr="004F36EB">
        <w:rPr>
          <w:b/>
        </w:rPr>
        <w:t xml:space="preserve"> о ста</w:t>
      </w:r>
      <w:r>
        <w:rPr>
          <w:b/>
        </w:rPr>
        <w:t>тусе беженцев, а также Конвенции</w:t>
      </w:r>
      <w:r w:rsidRPr="004F36EB">
        <w:rPr>
          <w:b/>
        </w:rPr>
        <w:t xml:space="preserve"> о статусе апатр</w:t>
      </w:r>
      <w:r w:rsidRPr="004F36EB">
        <w:rPr>
          <w:b/>
        </w:rPr>
        <w:t>и</w:t>
      </w:r>
      <w:r w:rsidRPr="004F36EB">
        <w:rPr>
          <w:b/>
        </w:rPr>
        <w:t xml:space="preserve">дов, с тем чтобы сократить </w:t>
      </w:r>
      <w:r>
        <w:rPr>
          <w:b/>
        </w:rPr>
        <w:t>случаи</w:t>
      </w:r>
      <w:r w:rsidRPr="004F36EB">
        <w:rPr>
          <w:b/>
        </w:rPr>
        <w:t xml:space="preserve"> </w:t>
      </w:r>
      <w:proofErr w:type="spellStart"/>
      <w:r w:rsidRPr="004F36EB">
        <w:rPr>
          <w:b/>
        </w:rPr>
        <w:t>безгражданства</w:t>
      </w:r>
      <w:proofErr w:type="spellEnd"/>
      <w:r w:rsidRPr="004F36EB">
        <w:rPr>
          <w:b/>
        </w:rPr>
        <w:t>.</w:t>
      </w:r>
    </w:p>
    <w:p w:rsidR="00223FFE" w:rsidRDefault="00223FFE" w:rsidP="00223FFE">
      <w:pPr>
        <w:pStyle w:val="SingleTxtGR"/>
      </w:pPr>
      <w:r>
        <w:t>20.</w:t>
      </w:r>
      <w:r>
        <w:tab/>
        <w:t>Комитет выражает обеспокоенность по поводу данных г</w:t>
      </w:r>
      <w:r>
        <w:t>о</w:t>
      </w:r>
      <w:r>
        <w:t>сударством-участником разъяснений относительно применения статьи 215 Уголовного к</w:t>
      </w:r>
      <w:r>
        <w:t>о</w:t>
      </w:r>
      <w:r>
        <w:t>декса, которая квалифицирует в качестве преступления нез</w:t>
      </w:r>
      <w:r>
        <w:t>а</w:t>
      </w:r>
      <w:r>
        <w:t>конный въезд на территорию страны и в соответствии с которой пограничные власти "правомо</w:t>
      </w:r>
      <w:r>
        <w:t>ч</w:t>
      </w:r>
      <w:r>
        <w:t>ны высылать из страны всех лиц, пытающихся въехать в страну в обход мигр</w:t>
      </w:r>
      <w:r>
        <w:t>а</w:t>
      </w:r>
      <w:r>
        <w:t>ционных требований" (статья 5).</w:t>
      </w:r>
    </w:p>
    <w:p w:rsidR="00223FFE" w:rsidRPr="00296347" w:rsidRDefault="00223FFE" w:rsidP="00223FFE">
      <w:pPr>
        <w:pStyle w:val="SingleTxtGR"/>
        <w:ind w:left="1701" w:hanging="567"/>
        <w:rPr>
          <w:b/>
        </w:rPr>
      </w:pPr>
      <w:r w:rsidRPr="00296347">
        <w:rPr>
          <w:b/>
        </w:rPr>
        <w:tab/>
        <w:t xml:space="preserve">Комитет </w:t>
      </w:r>
      <w:r>
        <w:rPr>
          <w:b/>
        </w:rPr>
        <w:t>хотел бы</w:t>
      </w:r>
      <w:r w:rsidRPr="00296347">
        <w:rPr>
          <w:b/>
        </w:rPr>
        <w:t xml:space="preserve"> получить дополнительную информацию о мех</w:t>
      </w:r>
      <w:r w:rsidRPr="00296347">
        <w:rPr>
          <w:b/>
        </w:rPr>
        <w:t>а</w:t>
      </w:r>
      <w:r w:rsidRPr="00296347">
        <w:rPr>
          <w:b/>
        </w:rPr>
        <w:t>низм</w:t>
      </w:r>
      <w:r>
        <w:rPr>
          <w:b/>
        </w:rPr>
        <w:t>ах</w:t>
      </w:r>
      <w:r w:rsidRPr="00296347">
        <w:rPr>
          <w:b/>
        </w:rPr>
        <w:t xml:space="preserve">, </w:t>
      </w:r>
      <w:r>
        <w:rPr>
          <w:b/>
        </w:rPr>
        <w:t>обеспечивающих соответствие принимаемых на границе р</w:t>
      </w:r>
      <w:r>
        <w:rPr>
          <w:b/>
        </w:rPr>
        <w:t>е</w:t>
      </w:r>
      <w:r>
        <w:rPr>
          <w:b/>
        </w:rPr>
        <w:t>шений о возвращении</w:t>
      </w:r>
      <w:r w:rsidRPr="00296347">
        <w:rPr>
          <w:b/>
        </w:rPr>
        <w:t xml:space="preserve"> или высыл</w:t>
      </w:r>
      <w:r>
        <w:rPr>
          <w:b/>
        </w:rPr>
        <w:t>ке</w:t>
      </w:r>
      <w:r w:rsidRPr="00296347">
        <w:rPr>
          <w:b/>
        </w:rPr>
        <w:t xml:space="preserve"> иностранцев нормам и принц</w:t>
      </w:r>
      <w:r w:rsidRPr="00296347">
        <w:rPr>
          <w:b/>
        </w:rPr>
        <w:t>и</w:t>
      </w:r>
      <w:r w:rsidRPr="00296347">
        <w:rPr>
          <w:b/>
        </w:rPr>
        <w:t xml:space="preserve">пам международного права в области прав человека, </w:t>
      </w:r>
      <w:r>
        <w:rPr>
          <w:b/>
        </w:rPr>
        <w:t xml:space="preserve">включая </w:t>
      </w:r>
      <w:r w:rsidRPr="00296347">
        <w:rPr>
          <w:b/>
        </w:rPr>
        <w:t>при</w:t>
      </w:r>
      <w:r w:rsidRPr="00296347">
        <w:rPr>
          <w:b/>
        </w:rPr>
        <w:t>н</w:t>
      </w:r>
      <w:r>
        <w:rPr>
          <w:b/>
        </w:rPr>
        <w:t>цип</w:t>
      </w:r>
      <w:r w:rsidRPr="00296347">
        <w:rPr>
          <w:b/>
        </w:rPr>
        <w:t xml:space="preserve"> </w:t>
      </w:r>
      <w:proofErr w:type="spellStart"/>
      <w:r w:rsidRPr="00296347">
        <w:rPr>
          <w:b/>
        </w:rPr>
        <w:t>неди</w:t>
      </w:r>
      <w:r w:rsidRPr="00296347">
        <w:rPr>
          <w:b/>
        </w:rPr>
        <w:t>с</w:t>
      </w:r>
      <w:r w:rsidRPr="00296347">
        <w:rPr>
          <w:b/>
        </w:rPr>
        <w:t>криминации</w:t>
      </w:r>
      <w:proofErr w:type="spellEnd"/>
      <w:r w:rsidRPr="00296347">
        <w:rPr>
          <w:b/>
        </w:rPr>
        <w:t>.</w:t>
      </w:r>
    </w:p>
    <w:p w:rsidR="00223FFE" w:rsidRDefault="00223FFE" w:rsidP="00223FFE">
      <w:pPr>
        <w:pStyle w:val="SingleTxtGR"/>
      </w:pPr>
      <w:r>
        <w:t>21.</w:t>
      </w:r>
      <w:r>
        <w:tab/>
        <w:t>Комитет призывает государство-участник ратифицировать междунаро</w:t>
      </w:r>
      <w:r>
        <w:t>д</w:t>
      </w:r>
      <w:r>
        <w:t>ные дог</w:t>
      </w:r>
      <w:r>
        <w:t>о</w:t>
      </w:r>
      <w:r>
        <w:t>воры по правам человека, которые еще не были им ратифицированы, и прежде всего те из них, которые непосредственно касаются проблемы расовой дискриминации, включая Международный пакт об экономических, социальных и культурных правах и Международный пакт о гражданских и политических правах, подписанные Кубой в феврале 2008 года, а также Международную ко</w:t>
      </w:r>
      <w:r>
        <w:t>н</w:t>
      </w:r>
      <w:r>
        <w:t>венцию о защите прав всех трудящихся-мигрантов и членов их с</w:t>
      </w:r>
      <w:r>
        <w:t>е</w:t>
      </w:r>
      <w:r>
        <w:t>мей.</w:t>
      </w:r>
    </w:p>
    <w:p w:rsidR="00223FFE" w:rsidRDefault="00223FFE" w:rsidP="00223FFE">
      <w:pPr>
        <w:pStyle w:val="SingleTxtGR"/>
      </w:pPr>
      <w:r>
        <w:t>22.</w:t>
      </w:r>
      <w:r>
        <w:tab/>
        <w:t xml:space="preserve">С учетом Общей рекомендации </w:t>
      </w:r>
      <w:r>
        <w:rPr>
          <w:lang w:val="en-US"/>
        </w:rPr>
        <w:t>XXXIII</w:t>
      </w:r>
      <w:r>
        <w:t xml:space="preserve"> (2009 года) о последующих мерах в связи с Конференцией по обзору </w:t>
      </w:r>
      <w:proofErr w:type="spellStart"/>
      <w:r>
        <w:t>Дурбанского</w:t>
      </w:r>
      <w:proofErr w:type="spellEnd"/>
      <w:r>
        <w:t xml:space="preserve"> процесса Комитет рекомендует государству-участнику инкорпорировать Положения Конвенции в свое вну</w:t>
      </w:r>
      <w:r>
        <w:t>т</w:t>
      </w:r>
      <w:r>
        <w:t xml:space="preserve">реннее законодательство, осуществить </w:t>
      </w:r>
      <w:proofErr w:type="spellStart"/>
      <w:r>
        <w:t>Дурбанскую</w:t>
      </w:r>
      <w:proofErr w:type="spellEnd"/>
      <w:r>
        <w:t xml:space="preserve"> декларацию и Программу действий, принятые в сентябре 2001 года Всемирной конференцией по борьбе против расизма, расовой дискриминации, ксенофобии и связанной с ними н</w:t>
      </w:r>
      <w:r>
        <w:t>е</w:t>
      </w:r>
      <w:r>
        <w:t xml:space="preserve">терпимости, при надлежащем соблюдении итогового документа Конференции по обзору </w:t>
      </w:r>
      <w:proofErr w:type="spellStart"/>
      <w:r>
        <w:t>Дурбанского</w:t>
      </w:r>
      <w:proofErr w:type="spellEnd"/>
      <w:r>
        <w:t xml:space="preserve"> процесса, состоявшейся в Женеве в апреле 2009 года. Комитет предлагает государству-участнику в своем следующем п</w:t>
      </w:r>
      <w:r>
        <w:t>е</w:t>
      </w:r>
      <w:r>
        <w:t>риодическом докладе представить конкретную информацию о планах действий и других принятых мерах в целях реализации в стране Декларации и Программы дейс</w:t>
      </w:r>
      <w:r>
        <w:t>т</w:t>
      </w:r>
      <w:r>
        <w:t xml:space="preserve">вий. </w:t>
      </w:r>
    </w:p>
    <w:p w:rsidR="00223FFE" w:rsidRDefault="00223FFE" w:rsidP="00223FFE">
      <w:pPr>
        <w:pStyle w:val="SingleTxtGR"/>
      </w:pPr>
      <w:r>
        <w:t>23.</w:t>
      </w:r>
      <w:r>
        <w:tab/>
        <w:t>Комитет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− участников Конвенции, и одобренные Генеральной А</w:t>
      </w:r>
      <w:r>
        <w:t>с</w:t>
      </w:r>
      <w:r>
        <w:t>самблеей в ее резол</w:t>
      </w:r>
      <w:r>
        <w:t>ю</w:t>
      </w:r>
      <w:r>
        <w:t>ции 47/111 от 16 декабря 1992 года. В этой связи Комитет ссылается на резолюции 61/148 от 19 декабря 200</w:t>
      </w:r>
      <w:r w:rsidR="00A204A1">
        <w:t>6</w:t>
      </w:r>
      <w:r>
        <w:t xml:space="preserve"> года и 63/243 от  24 дека</w:t>
      </w:r>
      <w:r>
        <w:t>б</w:t>
      </w:r>
      <w:r>
        <w:t>ря 2008 года, в которых Генеральная Ассамблея самым настоятельным образом призвала государство-участник ускорить их внутренние процедуры оформл</w:t>
      </w:r>
      <w:r>
        <w:t>е</w:t>
      </w:r>
      <w:r>
        <w:t>ния ратификации этих поправок к Конвенции и оперативно уведомить Генерал</w:t>
      </w:r>
      <w:r>
        <w:t>ь</w:t>
      </w:r>
      <w:r>
        <w:t>ного секретаря в письменной форме о своем согласии с ними.</w:t>
      </w:r>
    </w:p>
    <w:p w:rsidR="00223FFE" w:rsidRDefault="00223FFE" w:rsidP="00223FFE">
      <w:pPr>
        <w:pStyle w:val="SingleTxtGR"/>
      </w:pPr>
      <w:r>
        <w:t>24.</w:t>
      </w:r>
      <w:r>
        <w:tab/>
        <w:t>Комитет рекомендует государству-участнику продолжить консультации и расширить свой диалог с организациями гражданского общества, занимающ</w:t>
      </w:r>
      <w:r>
        <w:t>и</w:t>
      </w:r>
      <w:r>
        <w:t>мися защитой прав человека, и в частности ведущих борьбу с расовой дискр</w:t>
      </w:r>
      <w:r>
        <w:t>и</w:t>
      </w:r>
      <w:r>
        <w:t>минации, в ходе подготовки своего следующего периодического до</w:t>
      </w:r>
      <w:r>
        <w:t>к</w:t>
      </w:r>
      <w:r>
        <w:t>лада.</w:t>
      </w:r>
    </w:p>
    <w:p w:rsidR="00223FFE" w:rsidRDefault="00223FFE" w:rsidP="00223FFE">
      <w:pPr>
        <w:pStyle w:val="SingleTxtGR"/>
        <w:rPr>
          <w:bCs/>
        </w:rPr>
      </w:pPr>
      <w:r>
        <w:t>25.</w:t>
      </w:r>
      <w:r>
        <w:tab/>
        <w:t xml:space="preserve">Отмечая, что государство-участник представило свой базовый документ </w:t>
      </w:r>
      <w:r w:rsidRPr="000C1BE5">
        <w:rPr>
          <w:bCs/>
          <w:lang w:val="es-ES"/>
        </w:rPr>
        <w:t>(</w:t>
      </w:r>
      <w:r w:rsidRPr="000C1BE5">
        <w:rPr>
          <w:lang w:val="es-ES"/>
        </w:rPr>
        <w:t>HRI/CORE/1/</w:t>
      </w:r>
      <w:proofErr w:type="spellStart"/>
      <w:r w:rsidRPr="000C1BE5">
        <w:rPr>
          <w:lang w:val="es-ES"/>
        </w:rPr>
        <w:t>Add</w:t>
      </w:r>
      <w:proofErr w:type="spellEnd"/>
      <w:r w:rsidRPr="000C1BE5">
        <w:rPr>
          <w:lang w:val="es-ES"/>
        </w:rPr>
        <w:t>.84</w:t>
      </w:r>
      <w:r w:rsidRPr="000C1BE5">
        <w:rPr>
          <w:bCs/>
          <w:lang w:val="es-ES"/>
        </w:rPr>
        <w:t xml:space="preserve">) </w:t>
      </w:r>
      <w:r>
        <w:rPr>
          <w:bCs/>
        </w:rPr>
        <w:t>в июне</w:t>
      </w:r>
      <w:r w:rsidRPr="000C1BE5">
        <w:rPr>
          <w:bCs/>
          <w:lang w:val="es-ES"/>
        </w:rPr>
        <w:t xml:space="preserve"> 1997</w:t>
      </w:r>
      <w:r>
        <w:rPr>
          <w:bCs/>
        </w:rPr>
        <w:t xml:space="preserve"> года, Комитет призывает государс</w:t>
      </w:r>
      <w:r>
        <w:rPr>
          <w:bCs/>
        </w:rPr>
        <w:t>т</w:t>
      </w:r>
      <w:r>
        <w:rPr>
          <w:bCs/>
        </w:rPr>
        <w:t>во-участник представить свой базовый документ в соответствии с согласова</w:t>
      </w:r>
      <w:r>
        <w:rPr>
          <w:bCs/>
        </w:rPr>
        <w:t>н</w:t>
      </w:r>
      <w:r>
        <w:rPr>
          <w:bCs/>
        </w:rPr>
        <w:t>ными руководящими принципами представления докладов согласно междун</w:t>
      </w:r>
      <w:r>
        <w:rPr>
          <w:bCs/>
        </w:rPr>
        <w:t>а</w:t>
      </w:r>
      <w:r>
        <w:rPr>
          <w:bCs/>
        </w:rPr>
        <w:t>родным договорам о правах человека, в частности с руководящими принципами подг</w:t>
      </w:r>
      <w:r>
        <w:rPr>
          <w:bCs/>
        </w:rPr>
        <w:t>о</w:t>
      </w:r>
      <w:r>
        <w:rPr>
          <w:bCs/>
        </w:rPr>
        <w:t xml:space="preserve">товки общего базового документа, которые были приняты на пятом </w:t>
      </w:r>
      <w:proofErr w:type="spellStart"/>
      <w:r>
        <w:rPr>
          <w:bCs/>
        </w:rPr>
        <w:t>межком</w:t>
      </w:r>
      <w:r>
        <w:rPr>
          <w:bCs/>
        </w:rPr>
        <w:t>и</w:t>
      </w:r>
      <w:r>
        <w:rPr>
          <w:bCs/>
        </w:rPr>
        <w:t>тетском</w:t>
      </w:r>
      <w:proofErr w:type="spellEnd"/>
      <w:r>
        <w:rPr>
          <w:bCs/>
        </w:rPr>
        <w:t xml:space="preserve"> совещании договорных органов по правам человека, состоявшемся в июне 2006 года (см. </w:t>
      </w:r>
      <w:r w:rsidRPr="003F7737">
        <w:rPr>
          <w:bCs/>
          <w:lang w:val="es-ES"/>
        </w:rPr>
        <w:t xml:space="preserve">HRI/GEN/2/Rev.4, </w:t>
      </w:r>
      <w:r>
        <w:rPr>
          <w:bCs/>
        </w:rPr>
        <w:t>часть 1</w:t>
      </w:r>
      <w:r w:rsidRPr="003F7737">
        <w:rPr>
          <w:bCs/>
          <w:lang w:val="es-ES"/>
        </w:rPr>
        <w:t>)</w:t>
      </w:r>
      <w:r>
        <w:rPr>
          <w:bCs/>
        </w:rPr>
        <w:t>.</w:t>
      </w:r>
    </w:p>
    <w:p w:rsidR="00223FFE" w:rsidRDefault="00223FFE" w:rsidP="00223FFE">
      <w:pPr>
        <w:pStyle w:val="SingleTxtGR"/>
        <w:rPr>
          <w:bCs/>
        </w:rPr>
      </w:pPr>
      <w:r>
        <w:rPr>
          <w:bCs/>
        </w:rPr>
        <w:t>26.</w:t>
      </w:r>
      <w:r>
        <w:rPr>
          <w:bCs/>
        </w:rPr>
        <w:tab/>
        <w:t>Комитет предлагает государству-участнику рассмотреть возможность сделать предусмотренное в статье 14 Конвенции заявление о признании комп</w:t>
      </w:r>
      <w:r>
        <w:rPr>
          <w:bCs/>
        </w:rPr>
        <w:t>е</w:t>
      </w:r>
      <w:r>
        <w:rPr>
          <w:bCs/>
        </w:rPr>
        <w:t>тенции Комитета получать и рассматривать сообщения от отдельных лиц.</w:t>
      </w:r>
    </w:p>
    <w:p w:rsidR="00223FFE" w:rsidRDefault="00223FFE" w:rsidP="00223FFE">
      <w:pPr>
        <w:pStyle w:val="SingleTxtGR"/>
        <w:rPr>
          <w:bCs/>
        </w:rPr>
      </w:pPr>
      <w:r>
        <w:rPr>
          <w:bCs/>
        </w:rPr>
        <w:t>27.</w:t>
      </w:r>
      <w:r>
        <w:rPr>
          <w:bCs/>
        </w:rPr>
        <w:tab/>
        <w:t>В соответствии с пунктом 1 статьи 9 Конвенции и правилом 65 правил процедуры Комитет</w:t>
      </w:r>
      <w:r w:rsidR="002463CC">
        <w:rPr>
          <w:bCs/>
        </w:rPr>
        <w:t>а с внесенными в них поправками</w:t>
      </w:r>
      <w:r>
        <w:rPr>
          <w:bCs/>
        </w:rPr>
        <w:t xml:space="preserve"> Комитет просит госуда</w:t>
      </w:r>
      <w:r>
        <w:rPr>
          <w:bCs/>
        </w:rPr>
        <w:t>р</w:t>
      </w:r>
      <w:r>
        <w:rPr>
          <w:bCs/>
        </w:rPr>
        <w:t>ство-участник представить в течение одного года с момента принятия насто</w:t>
      </w:r>
      <w:r>
        <w:rPr>
          <w:bCs/>
        </w:rPr>
        <w:t>я</w:t>
      </w:r>
      <w:r>
        <w:rPr>
          <w:bCs/>
        </w:rPr>
        <w:t>щих заключительных замечаний информацию о последующих мерах по выпо</w:t>
      </w:r>
      <w:r>
        <w:rPr>
          <w:bCs/>
        </w:rPr>
        <w:t>л</w:t>
      </w:r>
      <w:r>
        <w:rPr>
          <w:bCs/>
        </w:rPr>
        <w:t>нению рекомендаций, изложенных в пунктах 10, 14 и 20.</w:t>
      </w:r>
    </w:p>
    <w:p w:rsidR="00223FFE" w:rsidRDefault="00223FFE" w:rsidP="00223FFE">
      <w:pPr>
        <w:pStyle w:val="SingleTxtGR"/>
        <w:rPr>
          <w:bCs/>
        </w:rPr>
      </w:pPr>
      <w:r>
        <w:rPr>
          <w:bCs/>
        </w:rPr>
        <w:t>28.</w:t>
      </w:r>
      <w:r>
        <w:rPr>
          <w:bCs/>
        </w:rPr>
        <w:tab/>
        <w:t>Комитет также обращает внимание государства-участника на особую важность рекомендаций, содержащихся в пунктах 11 и 13, и просит государс</w:t>
      </w:r>
      <w:r>
        <w:rPr>
          <w:bCs/>
        </w:rPr>
        <w:t>т</w:t>
      </w:r>
      <w:r>
        <w:rPr>
          <w:bCs/>
        </w:rPr>
        <w:t>во-участник представить в своем следующем периодическом докладе информ</w:t>
      </w:r>
      <w:r>
        <w:rPr>
          <w:bCs/>
        </w:rPr>
        <w:t>а</w:t>
      </w:r>
      <w:r>
        <w:rPr>
          <w:bCs/>
        </w:rPr>
        <w:t>цию о конкретных мерах, принятых с целью эффективного осуществления этих рекомендаций.</w:t>
      </w:r>
    </w:p>
    <w:p w:rsidR="00223FFE" w:rsidRDefault="00223FFE" w:rsidP="00223FFE">
      <w:pPr>
        <w:pStyle w:val="SingleTxtGR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Комитет рекомендует государству-участнику представить сведенные в один документ </w:t>
      </w:r>
      <w:proofErr w:type="spellStart"/>
      <w:r>
        <w:rPr>
          <w:bCs/>
        </w:rPr>
        <w:t>девятнадцатый</w:t>
      </w:r>
      <w:r w:rsidR="002463CC">
        <w:rPr>
          <w:bCs/>
        </w:rPr>
        <w:t>-</w:t>
      </w:r>
      <w:r>
        <w:rPr>
          <w:bCs/>
        </w:rPr>
        <w:t>двадцать</w:t>
      </w:r>
      <w:proofErr w:type="spellEnd"/>
      <w:r>
        <w:rPr>
          <w:bCs/>
        </w:rPr>
        <w:t xml:space="preserve"> первый периодические доклады не позднее 16 марта 2013 года, подготовленные с учетом Руководящих принципов подготовки документов для КЛРД, принятых Комитетом на его семьдесят пе</w:t>
      </w:r>
      <w:r>
        <w:rPr>
          <w:bCs/>
        </w:rPr>
        <w:t>р</w:t>
      </w:r>
      <w:r>
        <w:rPr>
          <w:bCs/>
        </w:rPr>
        <w:t>вой сессии (</w:t>
      </w:r>
      <w:r w:rsidRPr="005B0EC0">
        <w:rPr>
          <w:bCs/>
          <w:lang w:val="es-ES"/>
        </w:rPr>
        <w:t>CERD/C/2007/1)</w:t>
      </w:r>
      <w:r>
        <w:rPr>
          <w:bCs/>
        </w:rPr>
        <w:t xml:space="preserve"> и охватывающие все вопросы, затронутые в н</w:t>
      </w:r>
      <w:r>
        <w:rPr>
          <w:bCs/>
        </w:rPr>
        <w:t>а</w:t>
      </w:r>
      <w:r>
        <w:rPr>
          <w:bCs/>
        </w:rPr>
        <w:t>стоящих заключительных замечаниях. Комитет также настоятельно призывает государство-участник соблюдать ограничение 40 страницами докладов по ко</w:t>
      </w:r>
      <w:r>
        <w:rPr>
          <w:bCs/>
        </w:rPr>
        <w:t>н</w:t>
      </w:r>
      <w:r>
        <w:rPr>
          <w:bCs/>
        </w:rPr>
        <w:t>кретным договорам и 60</w:t>
      </w:r>
      <w:r w:rsidR="002463CC">
        <w:rPr>
          <w:bCs/>
        </w:rPr>
        <w:t>−</w:t>
      </w:r>
      <w:r>
        <w:rPr>
          <w:bCs/>
        </w:rPr>
        <w:t>80 страницами общего базового документа (см. согл</w:t>
      </w:r>
      <w:r>
        <w:rPr>
          <w:bCs/>
        </w:rPr>
        <w:t>а</w:t>
      </w:r>
      <w:r>
        <w:rPr>
          <w:bCs/>
        </w:rPr>
        <w:t>сованные руководящие принципы представления докладов, содержащиеся в д</w:t>
      </w:r>
      <w:r>
        <w:rPr>
          <w:bCs/>
        </w:rPr>
        <w:t>о</w:t>
      </w:r>
      <w:r>
        <w:rPr>
          <w:bCs/>
        </w:rPr>
        <w:t xml:space="preserve">кументе </w:t>
      </w:r>
      <w:r>
        <w:rPr>
          <w:bCs/>
          <w:lang w:val="en-US"/>
        </w:rPr>
        <w:t>HRI</w:t>
      </w:r>
      <w:r w:rsidRPr="007E40D3">
        <w:rPr>
          <w:bCs/>
        </w:rPr>
        <w:t>/</w:t>
      </w:r>
      <w:r>
        <w:rPr>
          <w:bCs/>
          <w:lang w:val="en-US"/>
        </w:rPr>
        <w:t>GEN</w:t>
      </w:r>
      <w:r w:rsidRPr="006D5CAE">
        <w:rPr>
          <w:bCs/>
        </w:rPr>
        <w:t>.2/</w:t>
      </w:r>
      <w:r>
        <w:rPr>
          <w:bCs/>
          <w:lang w:val="en-US"/>
        </w:rPr>
        <w:t>Rev</w:t>
      </w:r>
      <w:r w:rsidRPr="006D5CAE">
        <w:rPr>
          <w:bCs/>
        </w:rPr>
        <w:t>.6</w:t>
      </w:r>
      <w:r>
        <w:rPr>
          <w:bCs/>
        </w:rPr>
        <w:t>, пункт 19).</w:t>
      </w:r>
    </w:p>
    <w:p w:rsidR="007511D7" w:rsidRPr="00223FFE" w:rsidRDefault="00223FFE" w:rsidP="00223F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1D7" w:rsidRPr="00223FFE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B3" w:rsidRDefault="00DF27B3">
      <w:r>
        <w:rPr>
          <w:lang w:val="en-US"/>
        </w:rPr>
        <w:tab/>
      </w:r>
      <w:r>
        <w:separator/>
      </w:r>
    </w:p>
  </w:endnote>
  <w:endnote w:type="continuationSeparator" w:id="0">
    <w:p w:rsidR="00DF27B3" w:rsidRDefault="00D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3" w:rsidRPr="00AD47D5" w:rsidRDefault="00DF27B3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324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42005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3" w:rsidRPr="009A6F4A" w:rsidRDefault="00DF27B3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42005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324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3" w:rsidRPr="009A6F4A" w:rsidRDefault="00DF27B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 xml:space="preserve">-42005  (R)  </w:t>
    </w:r>
    <w:r>
      <w:rPr>
        <w:sz w:val="20"/>
        <w:lang w:val="ru-RU"/>
      </w:rPr>
      <w:t>200511  270511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B3" w:rsidRPr="00F71F63" w:rsidRDefault="00DF27B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F27B3" w:rsidRPr="00F71F63" w:rsidRDefault="00DF27B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F27B3" w:rsidRPr="00635E86" w:rsidRDefault="00DF27B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3" w:rsidRPr="005A734F" w:rsidRDefault="00DF27B3">
    <w:pPr>
      <w:pStyle w:val="Header"/>
      <w:rPr>
        <w:lang w:val="en-US"/>
      </w:rPr>
    </w:pPr>
    <w:r>
      <w:rPr>
        <w:lang w:val="en-US"/>
      </w:rPr>
      <w:t>CERD/C/CUB/CO/14-18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3" w:rsidRPr="00AD47D5" w:rsidRDefault="00DF27B3">
    <w:pPr>
      <w:pStyle w:val="Header"/>
      <w:rPr>
        <w:lang w:val="en-US"/>
      </w:rPr>
    </w:pPr>
    <w:r>
      <w:rPr>
        <w:lang w:val="en-US"/>
      </w:rPr>
      <w:tab/>
      <w:t>CERD/C/CUB/CO/14-18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1E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DBD"/>
    <w:rsid w:val="0006401A"/>
    <w:rsid w:val="00072C27"/>
    <w:rsid w:val="00082B5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187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3FFE"/>
    <w:rsid w:val="00232D42"/>
    <w:rsid w:val="00237334"/>
    <w:rsid w:val="002407DC"/>
    <w:rsid w:val="002444F4"/>
    <w:rsid w:val="002463CC"/>
    <w:rsid w:val="002629A0"/>
    <w:rsid w:val="00270A19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E7429"/>
    <w:rsid w:val="00301534"/>
    <w:rsid w:val="003215F5"/>
    <w:rsid w:val="00332891"/>
    <w:rsid w:val="0035128F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15FE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4F5B13"/>
    <w:rsid w:val="0051339C"/>
    <w:rsid w:val="0051412F"/>
    <w:rsid w:val="00522B6F"/>
    <w:rsid w:val="0052430E"/>
    <w:rsid w:val="005276AD"/>
    <w:rsid w:val="0053474D"/>
    <w:rsid w:val="00540A9A"/>
    <w:rsid w:val="00543522"/>
    <w:rsid w:val="00545680"/>
    <w:rsid w:val="0056618E"/>
    <w:rsid w:val="00576F59"/>
    <w:rsid w:val="00577A34"/>
    <w:rsid w:val="00580AAD"/>
    <w:rsid w:val="00581786"/>
    <w:rsid w:val="00587C9E"/>
    <w:rsid w:val="00593A04"/>
    <w:rsid w:val="005A6D5A"/>
    <w:rsid w:val="005B1B28"/>
    <w:rsid w:val="005B7D51"/>
    <w:rsid w:val="005B7F35"/>
    <w:rsid w:val="005C2081"/>
    <w:rsid w:val="005C678A"/>
    <w:rsid w:val="005D346D"/>
    <w:rsid w:val="005E40A5"/>
    <w:rsid w:val="005E74AB"/>
    <w:rsid w:val="00606A3E"/>
    <w:rsid w:val="006115AA"/>
    <w:rsid w:val="006120AE"/>
    <w:rsid w:val="00635E86"/>
    <w:rsid w:val="00636A37"/>
    <w:rsid w:val="006501A5"/>
    <w:rsid w:val="006567B2"/>
    <w:rsid w:val="00661550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043F"/>
    <w:rsid w:val="00716B12"/>
    <w:rsid w:val="00735602"/>
    <w:rsid w:val="007511D7"/>
    <w:rsid w:val="0075279B"/>
    <w:rsid w:val="00753748"/>
    <w:rsid w:val="00762446"/>
    <w:rsid w:val="0076708D"/>
    <w:rsid w:val="00781ACB"/>
    <w:rsid w:val="007928EC"/>
    <w:rsid w:val="0079324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047E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3D09"/>
    <w:rsid w:val="00A14800"/>
    <w:rsid w:val="00A156DE"/>
    <w:rsid w:val="00A157ED"/>
    <w:rsid w:val="00A204A1"/>
    <w:rsid w:val="00A2446A"/>
    <w:rsid w:val="00A4025D"/>
    <w:rsid w:val="00A800D1"/>
    <w:rsid w:val="00A92699"/>
    <w:rsid w:val="00AB5BF0"/>
    <w:rsid w:val="00AB7491"/>
    <w:rsid w:val="00AC1C95"/>
    <w:rsid w:val="00AC2CCB"/>
    <w:rsid w:val="00AC443A"/>
    <w:rsid w:val="00AD47D5"/>
    <w:rsid w:val="00AE60E2"/>
    <w:rsid w:val="00B0169F"/>
    <w:rsid w:val="00B05F21"/>
    <w:rsid w:val="00B14EA9"/>
    <w:rsid w:val="00B30A3C"/>
    <w:rsid w:val="00B643D8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27B3"/>
    <w:rsid w:val="00DF49CA"/>
    <w:rsid w:val="00DF775B"/>
    <w:rsid w:val="00E007F3"/>
    <w:rsid w:val="00E00DEA"/>
    <w:rsid w:val="00E06EF0"/>
    <w:rsid w:val="00E11679"/>
    <w:rsid w:val="00E154CA"/>
    <w:rsid w:val="00E307D1"/>
    <w:rsid w:val="00E311E4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912"/>
    <w:rsid w:val="00EC6B9F"/>
    <w:rsid w:val="00EE516D"/>
    <w:rsid w:val="00EF4D1B"/>
    <w:rsid w:val="00EF7295"/>
    <w:rsid w:val="00F069D1"/>
    <w:rsid w:val="00F1503D"/>
    <w:rsid w:val="00F22712"/>
    <w:rsid w:val="00F24467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4B7B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rsid w:val="0035128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s-ES" w:eastAsia="es-E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">
    <w:name w:val="_ H_1_G"/>
    <w:basedOn w:val="Normal"/>
    <w:next w:val="Normal"/>
    <w:rsid w:val="003512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s-ES" w:eastAsia="es-E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23G">
    <w:name w:val="_ H_2/3_G"/>
    <w:basedOn w:val="Normal"/>
    <w:next w:val="Normal"/>
    <w:rsid w:val="0035128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s-ES" w:eastAsia="es-E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6</Pages>
  <Words>2474</Words>
  <Characters>14102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42005</vt:lpstr>
    </vt:vector>
  </TitlesOfParts>
  <Company>CSD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42005</dc:title>
  <dc:subject/>
  <dc:creator>Kostomarova</dc:creator>
  <cp:keywords/>
  <dc:description/>
  <cp:lastModifiedBy>Chouvalova</cp:lastModifiedBy>
  <cp:revision>2</cp:revision>
  <cp:lastPrinted>1601-01-01T00:00:00Z</cp:lastPrinted>
  <dcterms:created xsi:type="dcterms:W3CDTF">2011-05-27T09:28:00Z</dcterms:created>
  <dcterms:modified xsi:type="dcterms:W3CDTF">2011-05-27T09:28:00Z</dcterms:modified>
</cp:coreProperties>
</file>