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5E23F5">
            <w:pPr>
              <w:spacing w:line="580" w:lineRule="exact"/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DD7FE0" w:rsidP="00DD7FE0">
            <w:pPr>
              <w:bidi w:val="0"/>
              <w:spacing w:after="20"/>
              <w:jc w:val="left"/>
              <w:rPr>
                <w:szCs w:val="20"/>
              </w:rPr>
            </w:pPr>
            <w:r w:rsidRPr="00DD7FE0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/SP/81/Add.3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5B46D9">
            <w:pPr>
              <w:rPr>
                <w:rFonts w:hint="cs"/>
                <w:szCs w:val="60"/>
                <w:rtl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DD7FE0" w:rsidRDefault="00DD7FE0" w:rsidP="00DD7FE0">
            <w:pPr>
              <w:bidi w:val="0"/>
              <w:spacing w:before="240"/>
              <w:jc w:val="left"/>
            </w:pPr>
            <w:r>
              <w:t>Distr.: General</w:t>
            </w:r>
          </w:p>
          <w:p w:rsidR="00DD7FE0" w:rsidRDefault="00DD7FE0" w:rsidP="00DD7FE0">
            <w:pPr>
              <w:bidi w:val="0"/>
              <w:jc w:val="left"/>
            </w:pPr>
            <w:r>
              <w:t>25 September 2012</w:t>
            </w:r>
          </w:p>
          <w:p w:rsidR="00DD7FE0" w:rsidRDefault="00DD7FE0" w:rsidP="00DD7FE0">
            <w:pPr>
              <w:bidi w:val="0"/>
              <w:jc w:val="left"/>
            </w:pPr>
            <w:r>
              <w:t>Arabic</w:t>
            </w:r>
          </w:p>
          <w:p w:rsidR="00257225" w:rsidRPr="008B4BC6" w:rsidRDefault="00DD7FE0" w:rsidP="00DD7FE0">
            <w:pPr>
              <w:bidi w:val="0"/>
              <w:jc w:val="left"/>
            </w:pPr>
            <w:r>
              <w:t>Original: English/</w:t>
            </w:r>
            <w:r w:rsidR="009864EB">
              <w:t>French</w:t>
            </w:r>
          </w:p>
        </w:tc>
      </w:tr>
    </w:tbl>
    <w:p w:rsidR="00DD7FE0" w:rsidRPr="00651CD4" w:rsidRDefault="00DD7FE0" w:rsidP="00DD7FE0">
      <w:pPr>
        <w:spacing w:before="120" w:line="380" w:lineRule="exact"/>
        <w:rPr>
          <w:rFonts w:hint="cs"/>
          <w:b/>
          <w:bCs/>
          <w:sz w:val="26"/>
          <w:szCs w:val="36"/>
          <w:rtl/>
        </w:rPr>
      </w:pPr>
      <w:r w:rsidRPr="00651CD4">
        <w:rPr>
          <w:rFonts w:hint="cs"/>
          <w:b/>
          <w:bCs/>
          <w:sz w:val="26"/>
          <w:szCs w:val="36"/>
          <w:rtl/>
        </w:rPr>
        <w:t>اجتماع الدول الأطراف</w:t>
      </w:r>
    </w:p>
    <w:p w:rsidR="00DD7FE0" w:rsidRPr="00A801C4" w:rsidRDefault="00DD7FE0" w:rsidP="00DD7FE0">
      <w:pPr>
        <w:spacing w:line="380" w:lineRule="exact"/>
        <w:rPr>
          <w:rFonts w:hint="cs"/>
          <w:b/>
          <w:bCs/>
          <w:sz w:val="30"/>
          <w:rtl/>
        </w:rPr>
      </w:pPr>
      <w:r>
        <w:rPr>
          <w:rFonts w:hint="cs"/>
          <w:b/>
          <w:bCs/>
          <w:sz w:val="30"/>
          <w:rtl/>
        </w:rPr>
        <w:t>الاجتماع الثاني والثلاثون</w:t>
      </w:r>
    </w:p>
    <w:p w:rsidR="00DD7FE0" w:rsidRDefault="00DD7FE0" w:rsidP="00DD7FE0">
      <w:pPr>
        <w:spacing w:line="380" w:lineRule="exact"/>
        <w:rPr>
          <w:rFonts w:hint="cs"/>
          <w:sz w:val="30"/>
          <w:rtl/>
        </w:rPr>
      </w:pPr>
      <w:r w:rsidRPr="00A801C4">
        <w:rPr>
          <w:rFonts w:hint="cs"/>
          <w:sz w:val="30"/>
          <w:rtl/>
        </w:rPr>
        <w:t>نيويورك،</w:t>
      </w:r>
      <w:r>
        <w:rPr>
          <w:rFonts w:hint="cs"/>
          <w:sz w:val="30"/>
          <w:rtl/>
        </w:rPr>
        <w:t xml:space="preserve"> 6 أيلول/سبتمبر 2012</w:t>
      </w:r>
    </w:p>
    <w:p w:rsidR="00DD7FE0" w:rsidRDefault="00DD7FE0" w:rsidP="00DD7FE0">
      <w:pPr>
        <w:spacing w:line="380" w:lineRule="exact"/>
        <w:rPr>
          <w:rFonts w:hint="cs"/>
          <w:sz w:val="30"/>
          <w:rtl/>
        </w:rPr>
      </w:pPr>
      <w:r>
        <w:rPr>
          <w:rFonts w:hint="cs"/>
          <w:sz w:val="30"/>
          <w:rtl/>
        </w:rPr>
        <w:t>البند 5 من جدول الأعمال المؤقت</w:t>
      </w:r>
    </w:p>
    <w:p w:rsidR="00DD7FE0" w:rsidRPr="009864EB" w:rsidRDefault="00DD7FE0" w:rsidP="009864EB">
      <w:pPr>
        <w:spacing w:after="120" w:line="380" w:lineRule="exact"/>
        <w:ind w:right="3682"/>
        <w:rPr>
          <w:rFonts w:hint="cs"/>
          <w:b/>
          <w:bCs/>
          <w:spacing w:val="-2"/>
          <w:rtl/>
          <w:lang w:bidi="ar"/>
        </w:rPr>
      </w:pPr>
      <w:r w:rsidRPr="009864EB">
        <w:rPr>
          <w:rFonts w:hint="cs"/>
          <w:b/>
          <w:bCs/>
          <w:spacing w:val="-2"/>
          <w:rtl/>
          <w:lang w:bidi="ar"/>
        </w:rPr>
        <w:t>انتخاب تسعة أعضاء في اللجنة المعنية بحقوق الإنسان، وفقاً للمواد من</w:t>
      </w:r>
      <w:r w:rsidR="009864EB">
        <w:rPr>
          <w:rFonts w:hint="cs"/>
          <w:b/>
          <w:bCs/>
          <w:spacing w:val="-2"/>
          <w:rtl/>
          <w:lang w:bidi="ar"/>
        </w:rPr>
        <w:t xml:space="preserve"> </w:t>
      </w:r>
      <w:r w:rsidRPr="009864EB">
        <w:rPr>
          <w:rFonts w:hint="cs"/>
          <w:b/>
          <w:bCs/>
          <w:spacing w:val="-2"/>
          <w:rtl/>
          <w:lang w:bidi="ar"/>
        </w:rPr>
        <w:t>28 إلى 32 من العهد الدولي الخاص بالحقوق المدنية والسياسية، ليحلوا محل الأعضاء الذين تنتهي مدة ولايتهم في 31 كانون الأول/ديسمبر</w:t>
      </w:r>
      <w:r w:rsidRPr="009864EB">
        <w:rPr>
          <w:rFonts w:hint="cs"/>
          <w:spacing w:val="-2"/>
          <w:rtl/>
          <w:lang w:bidi="ar"/>
        </w:rPr>
        <w:t xml:space="preserve"> </w:t>
      </w:r>
      <w:r w:rsidRPr="009864EB">
        <w:rPr>
          <w:rFonts w:hint="cs"/>
          <w:b/>
          <w:bCs/>
          <w:spacing w:val="-2"/>
          <w:rtl/>
          <w:lang w:bidi="ar"/>
        </w:rPr>
        <w:t>2012</w:t>
      </w:r>
    </w:p>
    <w:p w:rsidR="00DD7FE0" w:rsidRPr="00EC762B" w:rsidRDefault="00DD7FE0" w:rsidP="00DD7FE0">
      <w:pPr>
        <w:pStyle w:val="HChGA"/>
        <w:spacing w:line="400" w:lineRule="exact"/>
        <w:rPr>
          <w:rFonts w:hint="cs"/>
          <w:szCs w:val="28"/>
          <w:rtl/>
        </w:rPr>
      </w:pPr>
      <w:r w:rsidRPr="0099754F">
        <w:rPr>
          <w:rFonts w:hint="cs"/>
          <w:rtl/>
        </w:rPr>
        <w:tab/>
      </w:r>
      <w:r w:rsidRPr="0099754F">
        <w:rPr>
          <w:rFonts w:hint="cs"/>
          <w:rtl/>
        </w:rPr>
        <w:tab/>
      </w:r>
      <w:r w:rsidRPr="0099754F">
        <w:rPr>
          <w:rFonts w:hint="cs"/>
          <w:rtl/>
          <w:lang w:bidi="ar"/>
        </w:rPr>
        <w:t>انتخاب أعضاء اللجنة المعنية بحقوق الإنسان</w:t>
      </w:r>
      <w:r w:rsidRPr="00EC762B">
        <w:rPr>
          <w:rStyle w:val="FootnoteReference"/>
          <w:b/>
          <w:bCs w:val="0"/>
          <w:spacing w:val="-6"/>
          <w:sz w:val="20"/>
          <w:vertAlign w:val="baseline"/>
          <w:rtl/>
        </w:rPr>
        <w:footnoteReference w:customMarkFollows="1" w:id="1"/>
        <w:t>*</w:t>
      </w:r>
    </w:p>
    <w:p w:rsidR="00DD7FE0" w:rsidRPr="00EC762B" w:rsidRDefault="00DD7FE0" w:rsidP="00DD7FE0">
      <w:pPr>
        <w:pStyle w:val="H1GA"/>
        <w:rPr>
          <w:rFonts w:hint="cs"/>
          <w:szCs w:val="24"/>
          <w:rtl/>
        </w:rPr>
      </w:pPr>
      <w:r>
        <w:rPr>
          <w:rFonts w:hint="cs"/>
          <w:rtl/>
          <w:lang w:bidi="ar"/>
        </w:rPr>
        <w:tab/>
      </w:r>
      <w:r>
        <w:rPr>
          <w:rFonts w:hint="cs"/>
          <w:rtl/>
          <w:lang w:bidi="ar"/>
        </w:rPr>
        <w:tab/>
      </w:r>
      <w:r w:rsidRPr="00654163">
        <w:rPr>
          <w:rFonts w:hint="cs"/>
          <w:rtl/>
          <w:lang w:bidi="ar"/>
        </w:rPr>
        <w:t>مذكرة</w:t>
      </w:r>
      <w:r w:rsidRPr="00C56363">
        <w:rPr>
          <w:rFonts w:hint="cs"/>
          <w:rtl/>
          <w:lang w:bidi="ar"/>
        </w:rPr>
        <w:t xml:space="preserve"> من الأمين العام</w:t>
      </w:r>
    </w:p>
    <w:p w:rsidR="00DD7FE0" w:rsidRPr="00EC762B" w:rsidRDefault="00DD7FE0" w:rsidP="00DD7FE0">
      <w:pPr>
        <w:pStyle w:val="H23GA"/>
        <w:spacing w:line="400" w:lineRule="exact"/>
        <w:rPr>
          <w:rFonts w:hint="cs"/>
          <w:szCs w:val="20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FC7B94">
        <w:rPr>
          <w:rFonts w:hint="cs"/>
          <w:rtl/>
        </w:rPr>
        <w:t>إضافة</w:t>
      </w:r>
    </w:p>
    <w:p w:rsidR="00DD7FE0" w:rsidRDefault="00DD7FE0" w:rsidP="002A1CD5">
      <w:pPr>
        <w:pStyle w:val="SingleTxtGA"/>
        <w:rPr>
          <w:rFonts w:hint="cs"/>
          <w:rtl/>
        </w:rPr>
      </w:pPr>
      <w:r>
        <w:rPr>
          <w:rFonts w:hint="cs"/>
          <w:rtl/>
        </w:rPr>
        <w:t>1-</w:t>
      </w:r>
      <w:r>
        <w:rPr>
          <w:rFonts w:hint="cs"/>
          <w:rtl/>
        </w:rPr>
        <w:tab/>
        <w:t>وفقاً للفقرة 4 من المادة 30، وللمادة 32 من العهد الدولي الخاص بالحقوق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المدنية والسياسية</w:t>
      </w:r>
      <w:r>
        <w:rPr>
          <w:rFonts w:hint="cs"/>
          <w:b/>
          <w:bCs/>
          <w:rtl/>
        </w:rPr>
        <w:t xml:space="preserve">، </w:t>
      </w:r>
      <w:r>
        <w:rPr>
          <w:rFonts w:hint="cs"/>
          <w:rtl/>
        </w:rPr>
        <w:t>سيدعو الأمين العام</w:t>
      </w:r>
      <w:r w:rsidRPr="002A1CD5">
        <w:rPr>
          <w:rFonts w:hint="cs"/>
          <w:rtl/>
        </w:rPr>
        <w:t xml:space="preserve"> </w:t>
      </w:r>
      <w:r>
        <w:rPr>
          <w:rFonts w:hint="cs"/>
          <w:rtl/>
        </w:rPr>
        <w:t>الاجتماع الثاني والثلاثين للدول الأطراف في العهد</w:t>
      </w:r>
      <w:r w:rsidR="002A1CD5">
        <w:rPr>
          <w:rFonts w:hint="cs"/>
          <w:rtl/>
        </w:rPr>
        <w:t xml:space="preserve"> إلى الانعقاد</w:t>
      </w:r>
      <w:r>
        <w:rPr>
          <w:rFonts w:hint="cs"/>
          <w:rtl/>
        </w:rPr>
        <w:t xml:space="preserve"> في مقر الأمم المتحدة يوم الخميس 6 أيلول/سبتمبر 2012.</w:t>
      </w:r>
    </w:p>
    <w:p w:rsidR="00DD7FE0" w:rsidRPr="001A6D94" w:rsidRDefault="00DD7FE0" w:rsidP="002A1CD5">
      <w:pPr>
        <w:pStyle w:val="SingleTxtGA"/>
        <w:rPr>
          <w:rFonts w:hint="cs"/>
          <w:szCs w:val="20"/>
          <w:rtl/>
        </w:rPr>
      </w:pPr>
      <w:r>
        <w:rPr>
          <w:rFonts w:hint="cs"/>
          <w:spacing w:val="-2"/>
          <w:rtl/>
        </w:rPr>
        <w:t>2</w:t>
      </w:r>
      <w:r w:rsidRPr="001A6D94">
        <w:rPr>
          <w:rFonts w:hint="cs"/>
          <w:spacing w:val="-2"/>
          <w:rtl/>
        </w:rPr>
        <w:t>-</w:t>
      </w:r>
      <w:r w:rsidRPr="001A6D94">
        <w:rPr>
          <w:rFonts w:hint="cs"/>
          <w:spacing w:val="-2"/>
          <w:rtl/>
        </w:rPr>
        <w:tab/>
        <w:t xml:space="preserve">وتتضمن الوثيقتان </w:t>
      </w:r>
      <w:r w:rsidRPr="001A6D94">
        <w:rPr>
          <w:spacing w:val="-2"/>
          <w:lang w:val="fr-CH"/>
        </w:rPr>
        <w:t>CCPR/SP/81</w:t>
      </w:r>
      <w:r w:rsidRPr="001A6D94">
        <w:rPr>
          <w:rFonts w:hint="cs"/>
          <w:spacing w:val="-2"/>
          <w:rtl/>
        </w:rPr>
        <w:t xml:space="preserve"> و</w:t>
      </w:r>
      <w:r w:rsidRPr="001A6D94">
        <w:rPr>
          <w:spacing w:val="-2"/>
          <w:lang w:val="fr-CH"/>
        </w:rPr>
        <w:t>CCPR/SP/81/Add.</w:t>
      </w:r>
      <w:r>
        <w:rPr>
          <w:spacing w:val="-2"/>
          <w:lang w:val="fr-CH"/>
        </w:rPr>
        <w:t>1-2</w:t>
      </w:r>
      <w:r>
        <w:rPr>
          <w:rFonts w:hint="cs"/>
          <w:spacing w:val="-2"/>
          <w:rtl/>
          <w:lang w:val="fr-CH"/>
        </w:rPr>
        <w:t xml:space="preserve"> </w:t>
      </w:r>
      <w:r w:rsidRPr="001A6D94">
        <w:rPr>
          <w:rFonts w:hint="cs"/>
          <w:spacing w:val="-2"/>
          <w:rtl/>
          <w:lang w:val="fr-CH"/>
        </w:rPr>
        <w:t xml:space="preserve">السير الذاتية </w:t>
      </w:r>
      <w:r w:rsidRPr="001A6D94">
        <w:rPr>
          <w:rFonts w:hint="cs"/>
          <w:spacing w:val="-2"/>
          <w:rtl/>
        </w:rPr>
        <w:t>الخاصة بأحد عشر مرشحاً الواردة حتى</w:t>
      </w:r>
      <w:r w:rsidR="002A1CD5">
        <w:rPr>
          <w:rFonts w:hint="cs"/>
          <w:spacing w:val="-2"/>
          <w:rtl/>
        </w:rPr>
        <w:t xml:space="preserve"> تاريخ</w:t>
      </w:r>
      <w:r w:rsidRPr="001A6D94">
        <w:rPr>
          <w:rFonts w:hint="cs"/>
          <w:spacing w:val="-2"/>
          <w:rtl/>
        </w:rPr>
        <w:t xml:space="preserve"> 26 حزيران/يونيه 2012 </w:t>
      </w:r>
      <w:r w:rsidR="002A1CD5">
        <w:rPr>
          <w:rFonts w:hint="cs"/>
          <w:spacing w:val="-2"/>
          <w:rtl/>
        </w:rPr>
        <w:t xml:space="preserve">وسيرتين ذاتيتين وردتا بعد 26 حزيران/يونيه 2012 </w:t>
      </w:r>
      <w:r>
        <w:rPr>
          <w:rFonts w:hint="cs"/>
          <w:spacing w:val="-2"/>
          <w:rtl/>
        </w:rPr>
        <w:t>وسيرة ذاتية واحدة وردت في</w:t>
      </w:r>
      <w:r>
        <w:rPr>
          <w:rFonts w:hint="cs"/>
          <w:rtl/>
        </w:rPr>
        <w:t xml:space="preserve"> 23 حزيران/يونيه 2012.</w:t>
      </w:r>
    </w:p>
    <w:p w:rsidR="00DD7FE0" w:rsidRDefault="00DD7FE0" w:rsidP="00DD7FE0">
      <w:pPr>
        <w:pStyle w:val="SingleTxtGA"/>
        <w:rPr>
          <w:rFonts w:hint="cs"/>
          <w:sz w:val="30"/>
          <w:rtl/>
        </w:rPr>
      </w:pPr>
      <w:r w:rsidRPr="001A6D94">
        <w:rPr>
          <w:rFonts w:hint="cs"/>
          <w:spacing w:val="-2"/>
          <w:rtl/>
        </w:rPr>
        <w:t>3-</w:t>
      </w:r>
      <w:r w:rsidRPr="001A6D94">
        <w:rPr>
          <w:rFonts w:hint="cs"/>
          <w:spacing w:val="-2"/>
          <w:rtl/>
        </w:rPr>
        <w:tab/>
        <w:t>وترد في مرفق هذه الوثيقة السيرة الذاتية للمرشح الذي اقترحته</w:t>
      </w:r>
      <w:r>
        <w:rPr>
          <w:rFonts w:hint="cs"/>
          <w:spacing w:val="-2"/>
          <w:rtl/>
        </w:rPr>
        <w:t xml:space="preserve"> مالي</w:t>
      </w:r>
      <w:r w:rsidRPr="001A6D94">
        <w:rPr>
          <w:rFonts w:hint="cs"/>
          <w:spacing w:val="-2"/>
          <w:rtl/>
        </w:rPr>
        <w:t xml:space="preserve"> </w:t>
      </w:r>
      <w:r>
        <w:rPr>
          <w:rFonts w:hint="cs"/>
          <w:spacing w:val="-2"/>
          <w:rtl/>
        </w:rPr>
        <w:t>في</w:t>
      </w:r>
      <w:r>
        <w:rPr>
          <w:rFonts w:hint="cs"/>
          <w:rtl/>
        </w:rPr>
        <w:t xml:space="preserve"> 28 آب/أغسطس 2012.</w:t>
      </w:r>
    </w:p>
    <w:p w:rsidR="00DD7FE0" w:rsidRDefault="00DD7FE0" w:rsidP="009864EB">
      <w:pPr>
        <w:pStyle w:val="HChGA"/>
        <w:spacing w:before="120"/>
        <w:rPr>
          <w:rFonts w:hint="cs"/>
          <w:rtl/>
        </w:rPr>
      </w:pPr>
      <w:r>
        <w:rPr>
          <w:rFonts w:hint="cs"/>
          <w:rtl/>
        </w:rPr>
        <w:t>المرفق</w:t>
      </w:r>
    </w:p>
    <w:p w:rsidR="00DD7FE0" w:rsidRPr="00442B7F" w:rsidRDefault="009864EB" w:rsidP="00A402D9">
      <w:pPr>
        <w:pStyle w:val="HChGA"/>
        <w:spacing w:before="240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D7FE0" w:rsidRPr="00442B7F">
        <w:rPr>
          <w:rFonts w:hint="cs"/>
          <w:rtl/>
        </w:rPr>
        <w:t>السيرة الذاتية للمرشح</w:t>
      </w:r>
    </w:p>
    <w:p w:rsidR="00DD7FE0" w:rsidRDefault="00DD7FE0" w:rsidP="009864EB">
      <w:pPr>
        <w:pStyle w:val="H1GA"/>
        <w:rPr>
          <w:rFonts w:hint="cs"/>
          <w:rtl/>
          <w:lang w:val="fr-CH"/>
        </w:rPr>
      </w:pPr>
      <w:r>
        <w:rPr>
          <w:rtl/>
          <w:lang w:val="fr-CH"/>
        </w:rPr>
        <w:tab/>
      </w:r>
      <w:r>
        <w:rPr>
          <w:rFonts w:hint="cs"/>
          <w:rtl/>
          <w:lang w:val="fr-CH"/>
        </w:rPr>
        <w:tab/>
      </w:r>
      <w:r>
        <w:rPr>
          <w:rFonts w:hint="cs"/>
          <w:rtl/>
          <w:lang w:bidi="ar"/>
        </w:rPr>
        <w:t>الدكتور ساليفو</w:t>
      </w:r>
      <w:r w:rsidRPr="005928A7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فومبا</w:t>
      </w:r>
    </w:p>
    <w:p w:rsidR="00DD7FE0" w:rsidRDefault="00DD7FE0" w:rsidP="002A1CD5">
      <w:pPr>
        <w:pStyle w:val="SingleTxtGA"/>
        <w:rPr>
          <w:rFonts w:hint="cs"/>
          <w:rtl/>
          <w:lang w:val="fr-CH" w:bidi="ar"/>
        </w:rPr>
      </w:pPr>
      <w:r>
        <w:rPr>
          <w:rFonts w:hint="cs"/>
          <w:b/>
          <w:bCs/>
          <w:rtl/>
          <w:lang w:val="fr-CH"/>
        </w:rPr>
        <w:t xml:space="preserve">تاريخ ومكان الميلاد: </w:t>
      </w:r>
      <w:r>
        <w:rPr>
          <w:rFonts w:hint="cs"/>
          <w:rtl/>
          <w:lang w:bidi="ar"/>
        </w:rPr>
        <w:t>17 حزيران/يونيه 1954 في ديويلا</w:t>
      </w:r>
    </w:p>
    <w:p w:rsidR="00DD7FE0" w:rsidRDefault="00DD7FE0" w:rsidP="002A1CD5">
      <w:pPr>
        <w:pStyle w:val="SingleTxtGA"/>
        <w:rPr>
          <w:rFonts w:hint="cs"/>
          <w:rtl/>
          <w:lang w:val="fr-CH"/>
        </w:rPr>
      </w:pPr>
      <w:r>
        <w:rPr>
          <w:rFonts w:hint="cs"/>
          <w:b/>
          <w:bCs/>
          <w:rtl/>
          <w:lang w:val="fr-CH"/>
        </w:rPr>
        <w:t>لغات العمل:</w:t>
      </w:r>
      <w:r>
        <w:rPr>
          <w:rFonts w:hint="cs"/>
          <w:rtl/>
          <w:lang w:val="fr-CH"/>
        </w:rPr>
        <w:t xml:space="preserve"> الفرنسية</w:t>
      </w:r>
    </w:p>
    <w:p w:rsidR="00DD7FE0" w:rsidRPr="001115BA" w:rsidRDefault="00DD7FE0" w:rsidP="002A1CD5">
      <w:pPr>
        <w:pStyle w:val="H23GA"/>
        <w:rPr>
          <w:rFonts w:hint="cs"/>
          <w:rtl/>
          <w:lang w:val="fr-CH"/>
        </w:rPr>
      </w:pPr>
      <w:r>
        <w:rPr>
          <w:rtl/>
          <w:lang w:val="fr-CH"/>
        </w:rPr>
        <w:tab/>
      </w:r>
      <w:r>
        <w:rPr>
          <w:rFonts w:hint="cs"/>
          <w:rtl/>
          <w:lang w:val="fr-CH"/>
        </w:rPr>
        <w:tab/>
        <w:t>المنصب/</w:t>
      </w:r>
      <w:r w:rsidRPr="001115BA">
        <w:rPr>
          <w:rFonts w:hint="cs"/>
          <w:rtl/>
          <w:lang w:val="fr-CH"/>
        </w:rPr>
        <w:t>ا</w:t>
      </w:r>
      <w:r>
        <w:rPr>
          <w:rFonts w:hint="cs"/>
          <w:rtl/>
          <w:lang w:val="fr-CH"/>
        </w:rPr>
        <w:t>لوظيفة</w:t>
      </w:r>
      <w:r w:rsidRPr="001115BA">
        <w:rPr>
          <w:rFonts w:hint="cs"/>
          <w:rtl/>
          <w:lang w:val="fr-CH"/>
        </w:rPr>
        <w:t xml:space="preserve"> الحالية</w:t>
      </w:r>
    </w:p>
    <w:p w:rsidR="00DD7FE0" w:rsidRPr="00A402D9" w:rsidRDefault="00A402D9" w:rsidP="002A1CD5">
      <w:pPr>
        <w:pStyle w:val="SingleTxtGA"/>
        <w:rPr>
          <w:rFonts w:hint="cs"/>
          <w:rtl/>
          <w:lang w:val="fr-CH" w:bidi="ar-MA"/>
        </w:rPr>
      </w:pPr>
      <w:r w:rsidRPr="00A402D9">
        <w:rPr>
          <w:rFonts w:hint="cs"/>
          <w:rtl/>
          <w:lang w:bidi="ar"/>
        </w:rPr>
        <w:tab/>
      </w:r>
      <w:r w:rsidR="00DD7FE0" w:rsidRPr="00A402D9">
        <w:rPr>
          <w:rFonts w:hint="cs"/>
          <w:rtl/>
          <w:lang w:bidi="ar"/>
        </w:rPr>
        <w:t>أستاذ في القانون الدولي</w:t>
      </w:r>
      <w:r w:rsidR="00DD7FE0" w:rsidRPr="00A402D9">
        <w:rPr>
          <w:rFonts w:hint="cs"/>
          <w:rtl/>
          <w:lang w:val="fr-CH" w:bidi="ar"/>
        </w:rPr>
        <w:t xml:space="preserve"> </w:t>
      </w:r>
      <w:r w:rsidR="00DD7FE0" w:rsidRPr="00A402D9">
        <w:rPr>
          <w:rFonts w:hint="cs"/>
          <w:rtl/>
          <w:lang w:bidi="ar-MA"/>
        </w:rPr>
        <w:t xml:space="preserve">في </w:t>
      </w:r>
      <w:r w:rsidR="00DD7FE0" w:rsidRPr="00A402D9">
        <w:rPr>
          <w:rtl/>
          <w:lang w:bidi="ar-MA"/>
        </w:rPr>
        <w:t>كلية العلوم القانونية والسياسية بجامعة باماكو منذ عام</w:t>
      </w:r>
      <w:r w:rsidR="00DD7FE0" w:rsidRPr="00A402D9">
        <w:rPr>
          <w:rFonts w:hint="cs"/>
          <w:rtl/>
          <w:lang w:bidi="ar-MA"/>
        </w:rPr>
        <w:t> </w:t>
      </w:r>
      <w:r w:rsidR="00DD7FE0" w:rsidRPr="00A402D9">
        <w:rPr>
          <w:rtl/>
          <w:lang w:bidi="ar-MA"/>
        </w:rPr>
        <w:t>1985؛</w:t>
      </w:r>
    </w:p>
    <w:p w:rsidR="00DD7FE0" w:rsidRDefault="00DD7FE0" w:rsidP="002A1CD5">
      <w:pPr>
        <w:pStyle w:val="H23GA"/>
        <w:rPr>
          <w:rFonts w:hint="cs"/>
          <w:rtl/>
          <w:lang w:val="fr-CH"/>
        </w:rPr>
      </w:pPr>
      <w:r>
        <w:rPr>
          <w:rtl/>
          <w:lang w:val="fr-CH"/>
        </w:rPr>
        <w:tab/>
      </w:r>
      <w:r>
        <w:rPr>
          <w:rFonts w:hint="cs"/>
          <w:rtl/>
          <w:lang w:val="fr-CH"/>
        </w:rPr>
        <w:tab/>
        <w:t>الأنشطة المهنية ا</w:t>
      </w:r>
      <w:r w:rsidR="009864EB">
        <w:rPr>
          <w:rFonts w:hint="cs"/>
          <w:rtl/>
          <w:lang w:val="fr-CH"/>
        </w:rPr>
        <w:t>لرئيسية</w:t>
      </w:r>
    </w:p>
    <w:p w:rsidR="00DD7FE0" w:rsidRDefault="009864EB" w:rsidP="002A1CD5">
      <w:pPr>
        <w:pStyle w:val="SingleTxtGA"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>2007</w:t>
      </w:r>
      <w:r w:rsidR="00DD7FE0">
        <w:rPr>
          <w:rFonts w:hint="cs"/>
          <w:rtl/>
          <w:lang w:val="fr-CH"/>
        </w:rPr>
        <w:t xml:space="preserve">-2011: </w:t>
      </w:r>
    </w:p>
    <w:p w:rsidR="00DD7FE0" w:rsidRDefault="00A402D9" w:rsidP="002A1CD5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انتخبته الجمعية العامة للأمم المتحدة في نيويورك في 16 تشرين الثاني/نوفمبر 2006 عضواً في لجنة القان</w:t>
      </w:r>
      <w:r w:rsidR="00DD7FE0">
        <w:rPr>
          <w:rtl/>
          <w:lang w:bidi="ar-MA"/>
        </w:rPr>
        <w:t>ون الدولي التابعة للأمم المتحدة</w:t>
      </w:r>
      <w:r w:rsidR="00DD7FE0">
        <w:rPr>
          <w:rFonts w:hint="cs"/>
          <w:rtl/>
          <w:lang w:bidi="ar-MA"/>
        </w:rPr>
        <w:t>،</w:t>
      </w:r>
    </w:p>
    <w:p w:rsidR="00DD7FE0" w:rsidRDefault="00A402D9" w:rsidP="002A1CD5">
      <w:pPr>
        <w:pStyle w:val="SingleTxtGA"/>
        <w:rPr>
          <w:rFonts w:hint="cs"/>
          <w:rtl/>
          <w:lang w:val="fr-CH"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شارك </w:t>
      </w:r>
      <w:r w:rsidR="00D2430C">
        <w:rPr>
          <w:rFonts w:hint="cs"/>
          <w:rtl/>
          <w:lang w:bidi="ar-MA"/>
        </w:rPr>
        <w:t xml:space="preserve">مشاركة فعالة وحثيثة </w:t>
      </w:r>
      <w:r w:rsidR="00DD7FE0" w:rsidRPr="00943909">
        <w:rPr>
          <w:rtl/>
          <w:lang w:bidi="ar-MA"/>
        </w:rPr>
        <w:t>بفعالية ونشاط في جميع أعمال لجنة القانون الدولي طوال فترة ال</w:t>
      </w:r>
      <w:r w:rsidR="00DD7FE0">
        <w:rPr>
          <w:rFonts w:hint="cs"/>
          <w:rtl/>
          <w:lang w:bidi="ar-MA"/>
        </w:rPr>
        <w:t>خمس سنوات</w:t>
      </w:r>
      <w:r w:rsidR="00DD7FE0" w:rsidRPr="00943909">
        <w:rPr>
          <w:rtl/>
          <w:lang w:bidi="ar-MA"/>
        </w:rPr>
        <w:t xml:space="preserve"> هذه بجنيف.</w:t>
      </w:r>
    </w:p>
    <w:p w:rsidR="00A402D9" w:rsidRDefault="00DD7FE0" w:rsidP="00A402D9">
      <w:pPr>
        <w:pStyle w:val="SingleTxtGA"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>2009:</w:t>
      </w:r>
    </w:p>
    <w:p w:rsidR="00DD7FE0" w:rsidRDefault="00A402D9" w:rsidP="00A402D9">
      <w:pPr>
        <w:pStyle w:val="SingleTxtGA"/>
        <w:rPr>
          <w:rFonts w:hint="cs"/>
          <w:rtl/>
          <w:lang w:val="fr-CH" w:bidi="ar-MA"/>
        </w:rPr>
      </w:pPr>
      <w:r>
        <w:rPr>
          <w:rtl/>
          <w:lang w:val="fr-CH"/>
        </w:rPr>
        <w:tab/>
      </w:r>
      <w:r w:rsidR="00DD7FE0" w:rsidRPr="00943909">
        <w:rPr>
          <w:rtl/>
          <w:lang w:bidi="ar-MA"/>
        </w:rPr>
        <w:t>نائب رئيس لجنة القانون الدولي التابعة للأمم المتحدة خلال دورتها الحادية والستين التي عقدتها في جنيف.</w:t>
      </w:r>
    </w:p>
    <w:p w:rsidR="00DD7FE0" w:rsidRDefault="009864EB" w:rsidP="002A1CD5">
      <w:pPr>
        <w:pStyle w:val="SingleTxtGA"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>2002</w:t>
      </w:r>
      <w:r w:rsidR="00DD7FE0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>2006:</w:t>
      </w:r>
    </w:p>
    <w:p w:rsidR="00DD7FE0" w:rsidRDefault="00A402D9" w:rsidP="002A1CD5">
      <w:pPr>
        <w:pStyle w:val="SingleTxtGA"/>
        <w:rPr>
          <w:rFonts w:hint="cs"/>
          <w:rtl/>
          <w:lang w:val="fr-CH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انتخبته الجمعية العامة للأمم المتحدة في نيويورك في 7 تشرين الثاني/نوفمبر 2001 عضواً في لجنة القانون الدولي التابعة للأمم المتحدة؛</w:t>
      </w:r>
    </w:p>
    <w:p w:rsidR="00DD7FE0" w:rsidRDefault="00A402D9" w:rsidP="00D2430C">
      <w:pPr>
        <w:pStyle w:val="SingleTxtGA"/>
        <w:rPr>
          <w:rFonts w:hint="cs"/>
          <w:rtl/>
          <w:lang w:val="fr-CH"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شارك </w:t>
      </w:r>
      <w:r w:rsidR="00D2430C">
        <w:rPr>
          <w:rFonts w:hint="cs"/>
          <w:rtl/>
          <w:lang w:bidi="ar-MA"/>
        </w:rPr>
        <w:t xml:space="preserve">مشاركة فعالة وحثيثة </w:t>
      </w:r>
      <w:r w:rsidR="00DD7FE0" w:rsidRPr="00943909">
        <w:rPr>
          <w:rtl/>
          <w:lang w:bidi="ar-MA"/>
        </w:rPr>
        <w:t xml:space="preserve">في جميع أعمال لجنة القانون الدولي </w:t>
      </w:r>
      <w:r w:rsidR="00DD7FE0">
        <w:rPr>
          <w:rFonts w:hint="cs"/>
          <w:rtl/>
          <w:lang w:bidi="ar-MA"/>
        </w:rPr>
        <w:t xml:space="preserve">طوال </w:t>
      </w:r>
      <w:r w:rsidR="00DD7FE0" w:rsidRPr="00943909">
        <w:rPr>
          <w:rtl/>
          <w:lang w:bidi="ar-MA"/>
        </w:rPr>
        <w:t>فترة ال</w:t>
      </w:r>
      <w:r w:rsidR="00DD7FE0">
        <w:rPr>
          <w:rFonts w:hint="cs"/>
          <w:rtl/>
          <w:lang w:bidi="ar-MA"/>
        </w:rPr>
        <w:t>خمس سنوات</w:t>
      </w:r>
      <w:r w:rsidR="00DD7FE0" w:rsidRPr="00943909">
        <w:rPr>
          <w:rtl/>
          <w:lang w:bidi="ar-MA"/>
        </w:rPr>
        <w:t xml:space="preserve"> هذه بجنيف.</w:t>
      </w:r>
    </w:p>
    <w:p w:rsidR="00DD7FE0" w:rsidRDefault="009864EB" w:rsidP="002A1CD5">
      <w:pPr>
        <w:pStyle w:val="SingleTxtGA"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>1992</w:t>
      </w:r>
      <w:r w:rsidR="00DD7FE0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>1996:</w:t>
      </w:r>
    </w:p>
    <w:p w:rsidR="00DD7FE0" w:rsidRDefault="00A402D9" w:rsidP="002A1CD5">
      <w:pPr>
        <w:pStyle w:val="SingleTxtGA"/>
        <w:rPr>
          <w:rFonts w:hint="cs"/>
          <w:rtl/>
          <w:lang w:val="fr-CH"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انتخبته الجمعية العامة للأمم المتحدة في نيويورك في 14 تشرين الثاني/نوفمبر 1991 عضواً في لجنة القان</w:t>
      </w:r>
      <w:r w:rsidR="00DD7FE0">
        <w:rPr>
          <w:rtl/>
          <w:lang w:bidi="ar-MA"/>
        </w:rPr>
        <w:t>ون الدولي التابعة للأمم المتحدة</w:t>
      </w:r>
      <w:r w:rsidR="00DD7FE0">
        <w:rPr>
          <w:rFonts w:hint="cs"/>
          <w:rtl/>
          <w:lang w:bidi="ar-MA"/>
        </w:rPr>
        <w:t>،</w:t>
      </w:r>
    </w:p>
    <w:p w:rsidR="00DD7FE0" w:rsidRDefault="00A402D9" w:rsidP="00A402D9">
      <w:pPr>
        <w:pStyle w:val="SingleTxtGA"/>
        <w:rPr>
          <w:rFonts w:hint="cs"/>
          <w:rtl/>
          <w:lang w:val="fr-CH"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شارك </w:t>
      </w:r>
      <w:r w:rsidR="00D2430C">
        <w:rPr>
          <w:rFonts w:hint="cs"/>
          <w:rtl/>
          <w:lang w:bidi="ar-MA"/>
        </w:rPr>
        <w:t xml:space="preserve">مشاركة فعالة وحثيثة </w:t>
      </w:r>
      <w:r w:rsidR="00DD7FE0" w:rsidRPr="00943909">
        <w:rPr>
          <w:rtl/>
          <w:lang w:bidi="ar-MA"/>
        </w:rPr>
        <w:t xml:space="preserve">في جميع أعمال لجنة القانون الدولي </w:t>
      </w:r>
      <w:r w:rsidR="00DD7FE0">
        <w:rPr>
          <w:rFonts w:hint="cs"/>
          <w:rtl/>
          <w:lang w:bidi="ar-MA"/>
        </w:rPr>
        <w:t xml:space="preserve">طوال </w:t>
      </w:r>
      <w:r w:rsidR="00DD7FE0" w:rsidRPr="00943909">
        <w:rPr>
          <w:rtl/>
          <w:lang w:bidi="ar-MA"/>
        </w:rPr>
        <w:t>فترة ال</w:t>
      </w:r>
      <w:r w:rsidR="00DD7FE0">
        <w:rPr>
          <w:rFonts w:hint="cs"/>
          <w:rtl/>
          <w:lang w:bidi="ar-MA"/>
        </w:rPr>
        <w:t>خمس سنوات</w:t>
      </w:r>
      <w:r w:rsidR="00DD7FE0" w:rsidRPr="00943909">
        <w:rPr>
          <w:rtl/>
          <w:lang w:bidi="ar-MA"/>
        </w:rPr>
        <w:t xml:space="preserve"> هذه بجنيف.</w:t>
      </w:r>
    </w:p>
    <w:p w:rsidR="00DD7FE0" w:rsidRDefault="00DD7FE0" w:rsidP="002A1CD5">
      <w:pPr>
        <w:pStyle w:val="SingleTxtGA"/>
        <w:rPr>
          <w:rFonts w:hint="cs"/>
          <w:rtl/>
          <w:lang w:val="fr-CH" w:bidi="ar-MA"/>
        </w:rPr>
      </w:pPr>
      <w:r>
        <w:rPr>
          <w:rFonts w:hint="cs"/>
          <w:rtl/>
          <w:lang w:val="fr-CH" w:bidi="ar-MA"/>
        </w:rPr>
        <w:t>1994:</w:t>
      </w:r>
    </w:p>
    <w:p w:rsidR="00DD7FE0" w:rsidRDefault="00A402D9" w:rsidP="00A402D9">
      <w:pPr>
        <w:pStyle w:val="SingleTxtGA"/>
        <w:rPr>
          <w:rFonts w:hint="cs"/>
          <w:rtl/>
          <w:lang w:val="fr-CH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عضو ومقرر اللجنة المحايدة لخبراء الأمم المتحدة المعنية برواندا المنشأة عملا</w:t>
      </w:r>
      <w:r>
        <w:rPr>
          <w:rFonts w:hint="cs"/>
          <w:rtl/>
          <w:lang w:bidi="ar-MA"/>
        </w:rPr>
        <w:t>ً</w:t>
      </w:r>
      <w:r w:rsidR="00DD7FE0" w:rsidRPr="00943909">
        <w:rPr>
          <w:rtl/>
          <w:lang w:bidi="ar-MA"/>
        </w:rPr>
        <w:t xml:space="preserve"> بقرار مجلس الأمن 935(1994)، والمكلفة ببحث المعلومات المتعلقة بالانتهاكات الجسيمة للقانون الإنساني الدولي المرتكبة في رواندا</w:t>
      </w:r>
      <w:r w:rsidR="00D2430C">
        <w:rPr>
          <w:rFonts w:hint="cs"/>
          <w:rtl/>
          <w:lang w:bidi="ar-MA"/>
        </w:rPr>
        <w:t>،</w:t>
      </w:r>
      <w:r w:rsidR="00DD7FE0" w:rsidRPr="00943909">
        <w:rPr>
          <w:rtl/>
          <w:lang w:bidi="ar-MA"/>
        </w:rPr>
        <w:t xml:space="preserve"> بما في ذلك أعمال الإبادة الجماعية المحتملة.</w:t>
      </w:r>
    </w:p>
    <w:p w:rsidR="00DD7FE0" w:rsidRPr="00943909" w:rsidRDefault="00A402D9" w:rsidP="00A402D9">
      <w:pPr>
        <w:pStyle w:val="SingleTxtGA"/>
        <w:rPr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عيّنه الأمين العام للأمم المتحدة في 26 تموز/يوليه 1994 على أساس المعايير المحددة في تقرير مجلس الأمن </w:t>
      </w:r>
      <w:r w:rsidR="00DD7FE0" w:rsidRPr="00943909">
        <w:rPr>
          <w:lang w:bidi="ar-MA"/>
        </w:rPr>
        <w:t>S/1994/879</w:t>
      </w:r>
      <w:r w:rsidR="00DD7FE0" w:rsidRPr="00943909">
        <w:rPr>
          <w:rtl/>
          <w:lang w:bidi="ar-MA"/>
        </w:rPr>
        <w:t xml:space="preserve"> المؤرخ 26 تموز/</w:t>
      </w:r>
      <w:r w:rsidR="00DD7FE0" w:rsidRPr="00943909">
        <w:rPr>
          <w:rFonts w:hint="cs"/>
          <w:rtl/>
          <w:lang w:bidi="ar-MA"/>
        </w:rPr>
        <w:t xml:space="preserve"> </w:t>
      </w:r>
      <w:r w:rsidR="00DD7FE0" w:rsidRPr="00943909">
        <w:rPr>
          <w:rtl/>
          <w:lang w:bidi="ar-MA"/>
        </w:rPr>
        <w:t>يوليه</w:t>
      </w:r>
      <w:r w:rsidR="00DD7FE0" w:rsidRPr="00943909">
        <w:rPr>
          <w:rFonts w:hint="cs"/>
          <w:rtl/>
          <w:lang w:bidi="ar-MA"/>
        </w:rPr>
        <w:t> </w:t>
      </w:r>
      <w:r w:rsidR="00DD7FE0" w:rsidRPr="00943909">
        <w:rPr>
          <w:rtl/>
          <w:lang w:bidi="ar-MA"/>
        </w:rPr>
        <w:t xml:space="preserve">1994، </w:t>
      </w:r>
      <w:r w:rsidR="00D2430C">
        <w:rPr>
          <w:rFonts w:hint="cs"/>
          <w:rtl/>
          <w:lang w:bidi="ar-MA"/>
        </w:rPr>
        <w:t>أ</w:t>
      </w:r>
      <w:r w:rsidR="00DD7FE0" w:rsidRPr="00943909">
        <w:rPr>
          <w:rtl/>
          <w:lang w:bidi="ar-MA"/>
        </w:rPr>
        <w:t>ي المؤهلات المهنية لأعضاء لجنة التحقيق في مجالات حقوق الإنسان والقانون الإنساني والقانون الجنائي والجزائي، وكذلك الن</w:t>
      </w:r>
      <w:r w:rsidR="00DD7FE0" w:rsidRPr="00943909">
        <w:rPr>
          <w:rFonts w:hint="cs"/>
          <w:rtl/>
          <w:lang w:bidi="ar-MA"/>
        </w:rPr>
        <w:t>ـ</w:t>
      </w:r>
      <w:r w:rsidR="00DD7FE0" w:rsidRPr="00943909">
        <w:rPr>
          <w:rtl/>
          <w:lang w:bidi="ar-MA"/>
        </w:rPr>
        <w:t>زاهة</w:t>
      </w:r>
      <w:r w:rsidR="00DD7FE0" w:rsidRPr="00943909">
        <w:rPr>
          <w:rFonts w:hint="cs"/>
          <w:rtl/>
          <w:lang w:bidi="ar-MA"/>
        </w:rPr>
        <w:t> </w:t>
      </w:r>
      <w:r w:rsidR="00DD7FE0" w:rsidRPr="00943909">
        <w:rPr>
          <w:rtl/>
          <w:lang w:bidi="ar-MA"/>
        </w:rPr>
        <w:t>والحياد.</w:t>
      </w:r>
    </w:p>
    <w:p w:rsidR="00DD7FE0" w:rsidRDefault="00A402D9" w:rsidP="00A402D9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2A1CD5">
        <w:rPr>
          <w:rtl/>
          <w:lang w:bidi="ar-MA"/>
        </w:rPr>
        <w:t>شارك بنشاط لمدة أربعة أشهر (من آب/أغسطس إلى تشرين الثاني/نوفمبر 1994) في أعمال تحليل المعلومات و</w:t>
      </w:r>
      <w:r w:rsidR="00D2430C">
        <w:rPr>
          <w:rFonts w:hint="cs"/>
          <w:rtl/>
          <w:lang w:bidi="ar-MA"/>
        </w:rPr>
        <w:t xml:space="preserve">في </w:t>
      </w:r>
      <w:r w:rsidR="00DD7FE0" w:rsidRPr="002A1CD5">
        <w:rPr>
          <w:rtl/>
          <w:lang w:bidi="ar-MA"/>
        </w:rPr>
        <w:t>بعثات تقصي الحقائق ميدانياً، ولا سيما في رواندا و</w:t>
      </w:r>
      <w:r w:rsidR="00DD7FE0" w:rsidRPr="002A1CD5">
        <w:rPr>
          <w:rFonts w:hint="cs"/>
          <w:rtl/>
          <w:lang w:bidi="ar-MA"/>
        </w:rPr>
        <w:t xml:space="preserve">بعض </w:t>
      </w:r>
      <w:r w:rsidR="00DD7FE0" w:rsidRPr="002A1CD5">
        <w:rPr>
          <w:rtl/>
          <w:lang w:bidi="ar-MA"/>
        </w:rPr>
        <w:t>البلدان المجاورة</w:t>
      </w:r>
      <w:r w:rsidR="00DD7FE0" w:rsidRPr="002A1CD5">
        <w:rPr>
          <w:rFonts w:hint="cs"/>
          <w:rtl/>
          <w:lang w:bidi="ar-MA"/>
        </w:rPr>
        <w:t xml:space="preserve"> لها</w:t>
      </w:r>
      <w:r w:rsidR="00DD7FE0" w:rsidRPr="00943909">
        <w:rPr>
          <w:rtl/>
          <w:lang w:bidi="ar-MA"/>
        </w:rPr>
        <w:t>.</w:t>
      </w:r>
    </w:p>
    <w:p w:rsidR="00DD7FE0" w:rsidRDefault="00A402D9" w:rsidP="00A402D9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ساهم في تحليل </w:t>
      </w:r>
      <w:r w:rsidR="00D2430C">
        <w:rPr>
          <w:rFonts w:hint="cs"/>
          <w:rtl/>
          <w:lang w:bidi="ar-MA"/>
        </w:rPr>
        <w:t xml:space="preserve">الجوانب </w:t>
      </w:r>
      <w:r w:rsidR="00DD7FE0" w:rsidRPr="00943909">
        <w:rPr>
          <w:rtl/>
          <w:lang w:bidi="ar-MA"/>
        </w:rPr>
        <w:t>القانونية المتصلة ب</w:t>
      </w:r>
      <w:r w:rsidR="00DD7FE0">
        <w:rPr>
          <w:rFonts w:hint="cs"/>
          <w:rtl/>
          <w:lang w:bidi="ar-MA"/>
        </w:rPr>
        <w:t>مس</w:t>
      </w:r>
      <w:r w:rsidR="00D2430C">
        <w:rPr>
          <w:rFonts w:hint="cs"/>
          <w:rtl/>
          <w:lang w:bidi="ar-MA"/>
        </w:rPr>
        <w:t>ألتي</w:t>
      </w:r>
      <w:r w:rsidR="00DD7FE0">
        <w:rPr>
          <w:rFonts w:hint="cs"/>
          <w:rtl/>
          <w:lang w:bidi="ar-MA"/>
        </w:rPr>
        <w:t xml:space="preserve"> </w:t>
      </w:r>
      <w:r w:rsidR="00DD7FE0" w:rsidRPr="00943909">
        <w:rPr>
          <w:rtl/>
          <w:lang w:bidi="ar-MA"/>
        </w:rPr>
        <w:t>المسؤولية الجنائية الفردية والولاية القضائية المناسبة في حالة رواندا.</w:t>
      </w:r>
    </w:p>
    <w:p w:rsidR="00DD7FE0" w:rsidRPr="00834FEA" w:rsidRDefault="00A402D9" w:rsidP="00A402D9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قدم مساهمة بارزة في</w:t>
      </w:r>
      <w:r w:rsidR="00DD7FE0">
        <w:rPr>
          <w:rFonts w:hint="cs"/>
          <w:rtl/>
          <w:lang w:bidi="ar-MA"/>
        </w:rPr>
        <w:t xml:space="preserve"> وضع</w:t>
      </w:r>
      <w:r w:rsidR="00DD7FE0" w:rsidRPr="00943909">
        <w:rPr>
          <w:rtl/>
          <w:lang w:bidi="ar-MA"/>
        </w:rPr>
        <w:t xml:space="preserve"> التقرير المرحلي والتقرير النهائي للجنة التحقيق في جريمة الإبادة الجماعية في رواندا اللذين قُدمها إلى مجلس الأمن للأمم المتحدة وأُصدرا بوصفهما الوثيقة </w:t>
      </w:r>
      <w:r w:rsidR="00DD7FE0" w:rsidRPr="00943909">
        <w:rPr>
          <w:lang w:bidi="ar-MA"/>
        </w:rPr>
        <w:t>S/1994/1125</w:t>
      </w:r>
      <w:r w:rsidR="00DD7FE0" w:rsidRPr="00943909">
        <w:rPr>
          <w:rtl/>
          <w:lang w:bidi="ar-MA"/>
        </w:rPr>
        <w:t xml:space="preserve"> المؤرخة 4 تشرين الأول/أكتوبر 1994 والوثيقة </w:t>
      </w:r>
      <w:r w:rsidR="00DD7FE0" w:rsidRPr="00943909">
        <w:rPr>
          <w:lang w:bidi="ar-MA"/>
        </w:rPr>
        <w:t>S/1994/1405</w:t>
      </w:r>
      <w:r w:rsidR="00DD7FE0" w:rsidRPr="00943909">
        <w:rPr>
          <w:rtl/>
          <w:lang w:bidi="ar-MA"/>
        </w:rPr>
        <w:t xml:space="preserve"> المؤرخة</w:t>
      </w:r>
      <w:r>
        <w:rPr>
          <w:rFonts w:hint="cs"/>
          <w:rtl/>
          <w:lang w:bidi="ar-MA"/>
        </w:rPr>
        <w:t> </w:t>
      </w:r>
      <w:r w:rsidR="00DD7FE0" w:rsidRPr="00943909">
        <w:rPr>
          <w:rtl/>
          <w:lang w:bidi="ar-MA"/>
        </w:rPr>
        <w:t>9 كانون الأول/ديسمبر 1994</w:t>
      </w:r>
      <w:r w:rsidR="00D2430C">
        <w:rPr>
          <w:rFonts w:hint="cs"/>
          <w:rtl/>
          <w:lang w:bidi="ar-MA"/>
        </w:rPr>
        <w:t>.</w:t>
      </w:r>
    </w:p>
    <w:p w:rsidR="00DD7FE0" w:rsidRDefault="00DD7FE0" w:rsidP="00A402D9">
      <w:pPr>
        <w:pStyle w:val="SingleTxtGA"/>
        <w:rPr>
          <w:rFonts w:hint="cs"/>
          <w:rtl/>
          <w:lang w:val="fr-CH" w:bidi="ar-MA"/>
        </w:rPr>
      </w:pPr>
      <w:r>
        <w:rPr>
          <w:rFonts w:hint="cs"/>
          <w:rtl/>
          <w:lang w:val="fr-CH" w:bidi="ar-MA"/>
        </w:rPr>
        <w:t>1997 (أيلول/سبتمبر):</w:t>
      </w:r>
    </w:p>
    <w:p w:rsidR="00DD7FE0" w:rsidRDefault="00A402D9" w:rsidP="00A402D9">
      <w:pPr>
        <w:pStyle w:val="SingleTxtGA"/>
        <w:rPr>
          <w:rFonts w:hint="cs"/>
          <w:rtl/>
          <w:lang w:val="fr-CH"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خبير استشاري لدى </w:t>
      </w:r>
      <w:r w:rsidR="00DD7FE0">
        <w:rPr>
          <w:rFonts w:hint="cs"/>
          <w:rtl/>
          <w:lang w:bidi="ar-MA"/>
        </w:rPr>
        <w:t>اللجنة الدولية للصليب الأحمر</w:t>
      </w:r>
      <w:r w:rsidR="00DD7FE0" w:rsidRPr="00943909">
        <w:rPr>
          <w:rtl/>
          <w:lang w:bidi="ar-MA"/>
        </w:rPr>
        <w:t xml:space="preserve"> في مجال القانون الدولي الإنساني.</w:t>
      </w:r>
    </w:p>
    <w:p w:rsidR="00DD7FE0" w:rsidRPr="00943909" w:rsidRDefault="00DD7FE0" w:rsidP="00A402D9">
      <w:pPr>
        <w:pStyle w:val="SingleTxtGA"/>
        <w:rPr>
          <w:lang w:bidi="ar-MA"/>
        </w:rPr>
      </w:pPr>
      <w:r>
        <w:rPr>
          <w:rtl/>
          <w:lang w:bidi="ar-MA"/>
        </w:rPr>
        <w:tab/>
      </w:r>
      <w:r w:rsidRPr="00943909">
        <w:rPr>
          <w:rtl/>
          <w:lang w:bidi="ar-MA"/>
        </w:rPr>
        <w:t xml:space="preserve">مشاورة بشأن موضوع </w:t>
      </w:r>
      <w:r w:rsidR="002A1CD5">
        <w:rPr>
          <w:rFonts w:hint="cs"/>
          <w:rtl/>
          <w:lang w:bidi="ar-MA"/>
        </w:rPr>
        <w:t>"ت</w:t>
      </w:r>
      <w:r w:rsidRPr="00943909">
        <w:rPr>
          <w:rtl/>
          <w:lang w:bidi="ar-MA"/>
        </w:rPr>
        <w:t>طبيق القانون الإنساني الدولي في مالي</w:t>
      </w:r>
      <w:r>
        <w:rPr>
          <w:rFonts w:hint="cs"/>
          <w:rtl/>
          <w:lang w:bidi="ar-MA"/>
        </w:rPr>
        <w:t>.</w:t>
      </w:r>
      <w:r w:rsidRPr="00943909">
        <w:rPr>
          <w:rtl/>
          <w:lang w:bidi="ar-MA"/>
        </w:rPr>
        <w:t xml:space="preserve"> </w:t>
      </w:r>
      <w:r w:rsidR="00D2430C">
        <w:rPr>
          <w:rFonts w:hint="cs"/>
          <w:rtl/>
          <w:lang w:bidi="ar-MA"/>
        </w:rPr>
        <w:t>تقييم</w:t>
      </w:r>
      <w:r w:rsidRPr="00943909">
        <w:rPr>
          <w:rtl/>
          <w:lang w:bidi="ar-MA"/>
        </w:rPr>
        <w:t xml:space="preserve"> للحالة الراهنة</w:t>
      </w:r>
      <w:r w:rsidR="002A1CD5">
        <w:rPr>
          <w:rFonts w:hint="cs"/>
          <w:rtl/>
          <w:lang w:bidi="ar-MA"/>
        </w:rPr>
        <w:t>"</w:t>
      </w:r>
      <w:r w:rsidRPr="00943909">
        <w:rPr>
          <w:rtl/>
          <w:lang w:bidi="ar-MA"/>
        </w:rPr>
        <w:t>.</w:t>
      </w:r>
    </w:p>
    <w:p w:rsidR="00DD7FE0" w:rsidRPr="00943909" w:rsidRDefault="00DD7FE0" w:rsidP="00A402D9">
      <w:pPr>
        <w:pStyle w:val="SingleTxtGA"/>
        <w:rPr>
          <w:lang w:bidi="ar-MA"/>
        </w:rPr>
      </w:pPr>
      <w:r w:rsidRPr="00A402D9">
        <w:rPr>
          <w:spacing w:val="-4"/>
          <w:rtl/>
          <w:lang w:bidi="ar-MA"/>
        </w:rPr>
        <w:tab/>
        <w:t>أُجريت هذه المشاورة استنادا</w:t>
      </w:r>
      <w:r w:rsidRPr="00A402D9">
        <w:rPr>
          <w:rFonts w:hint="cs"/>
          <w:spacing w:val="-4"/>
          <w:rtl/>
          <w:lang w:bidi="ar-MA"/>
        </w:rPr>
        <w:t>ً</w:t>
      </w:r>
      <w:r w:rsidRPr="00A402D9">
        <w:rPr>
          <w:spacing w:val="-4"/>
          <w:rtl/>
          <w:lang w:bidi="ar-MA"/>
        </w:rPr>
        <w:t xml:space="preserve"> إلى </w:t>
      </w:r>
      <w:r w:rsidR="002A1CD5" w:rsidRPr="00A402D9">
        <w:rPr>
          <w:rFonts w:hint="cs"/>
          <w:spacing w:val="-4"/>
          <w:rtl/>
          <w:lang w:bidi="ar-MA"/>
        </w:rPr>
        <w:t>"ا</w:t>
      </w:r>
      <w:r w:rsidRPr="00A402D9">
        <w:rPr>
          <w:spacing w:val="-4"/>
          <w:rtl/>
          <w:lang w:bidi="ar-MA"/>
        </w:rPr>
        <w:t xml:space="preserve">لاستبيان المتعلق بتنفيذ اتفاقيات جنيف لعام 1949 </w:t>
      </w:r>
      <w:r w:rsidRPr="00943909">
        <w:rPr>
          <w:rtl/>
          <w:lang w:bidi="ar-MA"/>
        </w:rPr>
        <w:t>والبروتوكولين الإضافيين</w:t>
      </w:r>
      <w:r w:rsidR="002A1CD5">
        <w:rPr>
          <w:rFonts w:hint="cs"/>
          <w:rtl/>
          <w:lang w:bidi="ar-MA"/>
        </w:rPr>
        <w:t>"</w:t>
      </w:r>
      <w:r w:rsidRPr="00943909">
        <w:rPr>
          <w:rtl/>
          <w:lang w:bidi="ar-MA"/>
        </w:rPr>
        <w:t xml:space="preserve"> الذي وضعته الدوائر الاستشارية للجنة </w:t>
      </w:r>
      <w:r>
        <w:rPr>
          <w:rFonts w:hint="cs"/>
          <w:rtl/>
          <w:lang w:bidi="ar-MA"/>
        </w:rPr>
        <w:t>الدولية للصليب الأحمر</w:t>
      </w:r>
      <w:r w:rsidRPr="00943909">
        <w:rPr>
          <w:rtl/>
          <w:lang w:bidi="ar-MA"/>
        </w:rPr>
        <w:t xml:space="preserve"> في أبيدجان، في 27 حزيران/يونيه 1996.</w:t>
      </w:r>
    </w:p>
    <w:p w:rsidR="00DD7FE0" w:rsidRPr="00943909" w:rsidRDefault="00DD7FE0" w:rsidP="00A402D9">
      <w:pPr>
        <w:pStyle w:val="SingleTxtGA"/>
        <w:rPr>
          <w:lang w:bidi="ar-MA"/>
        </w:rPr>
      </w:pPr>
      <w:r>
        <w:rPr>
          <w:rtl/>
          <w:lang w:bidi="ar-MA"/>
        </w:rPr>
        <w:tab/>
      </w:r>
      <w:r w:rsidRPr="00943909">
        <w:rPr>
          <w:rtl/>
          <w:lang w:bidi="ar-MA"/>
        </w:rPr>
        <w:t xml:space="preserve">وقد </w:t>
      </w:r>
      <w:r w:rsidR="00D2430C">
        <w:rPr>
          <w:rFonts w:hint="cs"/>
          <w:rtl/>
          <w:lang w:bidi="ar-MA"/>
        </w:rPr>
        <w:t xml:space="preserve">شكلت نتائج </w:t>
      </w:r>
      <w:r w:rsidRPr="00943909">
        <w:rPr>
          <w:rtl/>
          <w:lang w:bidi="ar-MA"/>
        </w:rPr>
        <w:t xml:space="preserve">هذه المشاورة </w:t>
      </w:r>
      <w:r w:rsidR="00D2430C">
        <w:rPr>
          <w:rFonts w:hint="cs"/>
          <w:rtl/>
          <w:lang w:bidi="ar-MA"/>
        </w:rPr>
        <w:t xml:space="preserve">محتوى </w:t>
      </w:r>
      <w:r w:rsidRPr="00943909">
        <w:rPr>
          <w:rtl/>
          <w:lang w:bidi="ar-MA"/>
        </w:rPr>
        <w:t xml:space="preserve">وثيقة عمل أساسية </w:t>
      </w:r>
      <w:r w:rsidR="00D2430C">
        <w:rPr>
          <w:rFonts w:hint="cs"/>
          <w:rtl/>
          <w:lang w:bidi="ar-MA"/>
        </w:rPr>
        <w:t xml:space="preserve">استفيد منها </w:t>
      </w:r>
      <w:r w:rsidRPr="00943909">
        <w:rPr>
          <w:rtl/>
          <w:lang w:bidi="ar-MA"/>
        </w:rPr>
        <w:t xml:space="preserve">في الحلقة الدراسية الوطنية </w:t>
      </w:r>
      <w:r>
        <w:rPr>
          <w:rFonts w:hint="cs"/>
          <w:rtl/>
          <w:lang w:bidi="ar-MA"/>
        </w:rPr>
        <w:t xml:space="preserve">بشأن </w:t>
      </w:r>
      <w:r w:rsidRPr="00943909">
        <w:rPr>
          <w:rtl/>
          <w:lang w:bidi="ar-MA"/>
        </w:rPr>
        <w:t>تنفيذ القانون الإنساني الدولي</w:t>
      </w:r>
      <w:r>
        <w:rPr>
          <w:rFonts w:hint="cs"/>
          <w:rtl/>
          <w:lang w:bidi="ar-MA"/>
        </w:rPr>
        <w:t>،</w:t>
      </w:r>
      <w:r w:rsidRPr="00943909">
        <w:rPr>
          <w:rtl/>
          <w:lang w:bidi="ar-MA"/>
        </w:rPr>
        <w:t xml:space="preserve"> </w:t>
      </w:r>
      <w:r w:rsidR="00D2430C">
        <w:rPr>
          <w:rFonts w:hint="cs"/>
          <w:rtl/>
          <w:lang w:bidi="ar-MA"/>
        </w:rPr>
        <w:t>المعقودة</w:t>
      </w:r>
      <w:r w:rsidRPr="00943909">
        <w:rPr>
          <w:rtl/>
          <w:lang w:bidi="ar-MA"/>
        </w:rPr>
        <w:t xml:space="preserve"> في باماكو عام 1998.</w:t>
      </w:r>
    </w:p>
    <w:p w:rsidR="00DD7FE0" w:rsidRDefault="00A402D9" w:rsidP="002A1CD5">
      <w:pPr>
        <w:pStyle w:val="SingleTxt"/>
        <w:tabs>
          <w:tab w:val="left" w:pos="2846"/>
        </w:tabs>
        <w:spacing w:line="380" w:lineRule="exact"/>
        <w:ind w:left="1247" w:right="1247"/>
        <w:rPr>
          <w:rFonts w:hint="cs"/>
          <w:rtl/>
          <w:lang w:bidi="ar-MA"/>
        </w:rPr>
      </w:pPr>
      <w:r>
        <w:rPr>
          <w:rtl/>
          <w:lang w:bidi="ar-MA"/>
        </w:rPr>
        <w:br w:type="page"/>
      </w:r>
      <w:r w:rsidR="00DD7FE0">
        <w:rPr>
          <w:rtl/>
          <w:lang w:bidi="ar-MA"/>
        </w:rPr>
        <w:t>1998 (19-20 شباط/فبراير)</w:t>
      </w:r>
      <w:r w:rsidR="00DD7FE0">
        <w:rPr>
          <w:rFonts w:hint="cs"/>
          <w:rtl/>
          <w:lang w:bidi="ar-MA"/>
        </w:rPr>
        <w:t>:</w:t>
      </w:r>
    </w:p>
    <w:p w:rsidR="00DD7FE0" w:rsidRPr="00943909" w:rsidRDefault="00A402D9" w:rsidP="00A402D9">
      <w:pPr>
        <w:pStyle w:val="SingleTxtGA"/>
        <w:rPr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محاضر من </w:t>
      </w:r>
      <w:r w:rsidR="00DD7FE0">
        <w:rPr>
          <w:rFonts w:hint="cs"/>
          <w:rtl/>
          <w:lang w:bidi="ar-MA"/>
        </w:rPr>
        <w:t>اللجنة الدولية للصليب الأحمر</w:t>
      </w:r>
      <w:r w:rsidR="00DD7FE0" w:rsidRPr="00943909">
        <w:rPr>
          <w:rtl/>
          <w:lang w:bidi="ar-MA"/>
        </w:rPr>
        <w:t xml:space="preserve"> في </w:t>
      </w:r>
      <w:r w:rsidR="00DD7FE0">
        <w:rPr>
          <w:rtl/>
          <w:lang w:bidi="ar-MA"/>
        </w:rPr>
        <w:t xml:space="preserve">الحلقة الدراسية الوطنية </w:t>
      </w:r>
      <w:r w:rsidR="00DD7FE0">
        <w:rPr>
          <w:rFonts w:hint="cs"/>
          <w:rtl/>
          <w:lang w:bidi="ar-MA"/>
        </w:rPr>
        <w:t xml:space="preserve">بشأن </w:t>
      </w:r>
      <w:r w:rsidR="00DD7FE0" w:rsidRPr="00943909">
        <w:rPr>
          <w:rtl/>
          <w:lang w:bidi="ar-MA"/>
        </w:rPr>
        <w:t>تنفيذ القانون الإنساني الدولي</w:t>
      </w:r>
      <w:r w:rsidR="00DD7FE0">
        <w:rPr>
          <w:rFonts w:hint="cs"/>
          <w:rtl/>
          <w:lang w:bidi="ar-MA"/>
        </w:rPr>
        <w:t>،</w:t>
      </w:r>
      <w:r w:rsidR="00DD7FE0" w:rsidRPr="00943909">
        <w:rPr>
          <w:rtl/>
          <w:lang w:bidi="ar-MA"/>
        </w:rPr>
        <w:t xml:space="preserve"> </w:t>
      </w:r>
      <w:r w:rsidR="00D2430C">
        <w:rPr>
          <w:rFonts w:hint="cs"/>
          <w:rtl/>
          <w:lang w:bidi="ar-MA"/>
        </w:rPr>
        <w:t>المعقودة</w:t>
      </w:r>
      <w:r w:rsidR="00DD7FE0" w:rsidRPr="00943909">
        <w:rPr>
          <w:rtl/>
          <w:lang w:bidi="ar-MA"/>
        </w:rPr>
        <w:t xml:space="preserve"> في باماكو يومي 19 و20 شباط/فبراير.</w:t>
      </w:r>
    </w:p>
    <w:p w:rsidR="00DD7FE0" w:rsidRPr="00943909" w:rsidRDefault="00DD7FE0" w:rsidP="00A402D9">
      <w:pPr>
        <w:pStyle w:val="SingleTxtGA"/>
        <w:rPr>
          <w:lang w:bidi="ar-MA"/>
        </w:rPr>
      </w:pPr>
      <w:r>
        <w:rPr>
          <w:rtl/>
          <w:lang w:bidi="ar-MA"/>
        </w:rPr>
        <w:tab/>
      </w:r>
      <w:r w:rsidRPr="00943909">
        <w:rPr>
          <w:rtl/>
          <w:lang w:bidi="ar-MA"/>
        </w:rPr>
        <w:t>إعداد رسالة بشأن موضوع</w:t>
      </w:r>
      <w:r w:rsidR="002A1CD5">
        <w:rPr>
          <w:rFonts w:hint="cs"/>
          <w:rtl/>
          <w:lang w:bidi="ar-MA"/>
        </w:rPr>
        <w:t xml:space="preserve"> "</w:t>
      </w:r>
      <w:r w:rsidRPr="00943909">
        <w:rPr>
          <w:rtl/>
          <w:lang w:bidi="ar-MA"/>
        </w:rPr>
        <w:t>تطبيق القانون الإنساني الدولي في مالي</w:t>
      </w:r>
      <w:r>
        <w:rPr>
          <w:rFonts w:hint="cs"/>
          <w:rtl/>
          <w:lang w:bidi="ar-MA"/>
        </w:rPr>
        <w:t>:</w:t>
      </w:r>
      <w:r w:rsidRPr="00943909">
        <w:rPr>
          <w:rtl/>
          <w:lang w:bidi="ar-MA"/>
        </w:rPr>
        <w:t xml:space="preserve"> </w:t>
      </w:r>
      <w:r w:rsidR="00D2430C">
        <w:rPr>
          <w:rFonts w:hint="cs"/>
          <w:rtl/>
          <w:lang w:bidi="ar-MA"/>
        </w:rPr>
        <w:t>تقييم</w:t>
      </w:r>
      <w:r w:rsidRPr="00943909">
        <w:rPr>
          <w:rtl/>
          <w:lang w:bidi="ar-MA"/>
        </w:rPr>
        <w:t xml:space="preserve"> للحالة الراهنة</w:t>
      </w:r>
      <w:r w:rsidR="002A1CD5">
        <w:rPr>
          <w:rFonts w:hint="cs"/>
          <w:rtl/>
          <w:lang w:bidi="ar-MA"/>
        </w:rPr>
        <w:t>"</w:t>
      </w:r>
      <w:r w:rsidRPr="00943909">
        <w:rPr>
          <w:rtl/>
          <w:lang w:bidi="ar-MA"/>
        </w:rPr>
        <w:t xml:space="preserve"> (19 شباط/فبراير 1998).</w:t>
      </w:r>
    </w:p>
    <w:p w:rsidR="00DD7FE0" w:rsidRPr="00943909" w:rsidRDefault="00DD7FE0" w:rsidP="00A402D9">
      <w:pPr>
        <w:pStyle w:val="SingleTxtGA"/>
        <w:rPr>
          <w:rFonts w:hint="cs"/>
          <w:lang w:bidi="ar-MA"/>
        </w:rPr>
      </w:pPr>
      <w:r>
        <w:rPr>
          <w:rtl/>
          <w:lang w:bidi="ar-MA"/>
        </w:rPr>
        <w:tab/>
      </w:r>
      <w:r w:rsidRPr="00943909">
        <w:rPr>
          <w:rtl/>
          <w:lang w:bidi="ar-MA"/>
        </w:rPr>
        <w:t xml:space="preserve">إعداد رسالة بشأن موضوع </w:t>
      </w:r>
      <w:r w:rsidR="002A1CD5">
        <w:rPr>
          <w:rFonts w:hint="cs"/>
          <w:rtl/>
          <w:lang w:bidi="ar-MA"/>
        </w:rPr>
        <w:t>"</w:t>
      </w:r>
      <w:r w:rsidRPr="00943909">
        <w:rPr>
          <w:rtl/>
          <w:lang w:bidi="ar-MA"/>
        </w:rPr>
        <w:t>تشجيع وتعزيز تنفيذ القان</w:t>
      </w:r>
      <w:r>
        <w:rPr>
          <w:rtl/>
          <w:lang w:bidi="ar-MA"/>
        </w:rPr>
        <w:t>ون الإنساني الدولي في مالي</w:t>
      </w:r>
      <w:r w:rsidR="002A1CD5">
        <w:rPr>
          <w:rFonts w:hint="cs"/>
          <w:rtl/>
          <w:lang w:bidi="ar-MA"/>
        </w:rPr>
        <w:t>"</w:t>
      </w:r>
      <w:r>
        <w:rPr>
          <w:rtl/>
          <w:lang w:bidi="ar-MA"/>
        </w:rPr>
        <w:t xml:space="preserve"> (20شباط/فبراير 1998)</w:t>
      </w:r>
      <w:r>
        <w:rPr>
          <w:rFonts w:hint="cs"/>
          <w:rtl/>
          <w:lang w:bidi="ar-MA"/>
        </w:rPr>
        <w:t>:</w:t>
      </w:r>
    </w:p>
    <w:p w:rsidR="00DD7FE0" w:rsidRPr="00943909" w:rsidRDefault="00DD7FE0" w:rsidP="00A402D9">
      <w:pPr>
        <w:pStyle w:val="Bullet1GA"/>
        <w:tabs>
          <w:tab w:val="clear" w:pos="2041"/>
          <w:tab w:val="left" w:pos="1939"/>
        </w:tabs>
        <w:bidi/>
        <w:ind w:left="1939"/>
        <w:rPr>
          <w:lang w:bidi="ar-MA"/>
        </w:rPr>
      </w:pPr>
      <w:r w:rsidRPr="00943909">
        <w:rPr>
          <w:rtl/>
          <w:lang w:bidi="ar-MA"/>
        </w:rPr>
        <w:t>عُين مقرراً عاماً للحلقة الدراسية الوطنية (20 شباط/فبراير 1998).</w:t>
      </w:r>
    </w:p>
    <w:p w:rsidR="00DD7FE0" w:rsidRDefault="00DD7FE0" w:rsidP="002A1CD5">
      <w:pPr>
        <w:pStyle w:val="SingleTxtGA"/>
        <w:rPr>
          <w:rFonts w:hint="cs"/>
          <w:rtl/>
        </w:rPr>
      </w:pPr>
      <w:r w:rsidRPr="00943909">
        <w:rPr>
          <w:rtl/>
          <w:lang w:bidi="ar-MA"/>
        </w:rPr>
        <w:t>1997 (17-21 شباط/فبراير)</w:t>
      </w:r>
      <w:r>
        <w:rPr>
          <w:rFonts w:hint="cs"/>
          <w:rtl/>
        </w:rPr>
        <w:t>:</w:t>
      </w:r>
    </w:p>
    <w:p w:rsidR="00DD7FE0" w:rsidRDefault="00A402D9" w:rsidP="00A402D9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محاضر من </w:t>
      </w:r>
      <w:r w:rsidR="00DD7FE0">
        <w:rPr>
          <w:rFonts w:hint="cs"/>
          <w:rtl/>
          <w:lang w:bidi="ar-MA"/>
        </w:rPr>
        <w:t>اللجنة الدولية للصليب الأحمر</w:t>
      </w:r>
      <w:r w:rsidR="00DD7FE0" w:rsidRPr="00943909">
        <w:rPr>
          <w:rtl/>
          <w:lang w:bidi="ar-MA"/>
        </w:rPr>
        <w:t xml:space="preserve"> في دورة تجديد المعلومات عن القانون الإنساني الدولي </w:t>
      </w:r>
      <w:r w:rsidR="00D2430C">
        <w:rPr>
          <w:rFonts w:hint="cs"/>
          <w:rtl/>
          <w:lang w:bidi="ar-MA"/>
        </w:rPr>
        <w:t xml:space="preserve">لفائدة </w:t>
      </w:r>
      <w:r w:rsidR="00DD7FE0" w:rsidRPr="00943909">
        <w:rPr>
          <w:rtl/>
          <w:lang w:bidi="ar-MA"/>
        </w:rPr>
        <w:t>القوات المسلحة، التي نُظمت في باماكو في الفترة من 17 إلى 21 شباط/فبراير 1997.</w:t>
      </w:r>
    </w:p>
    <w:p w:rsidR="00DD7FE0" w:rsidRPr="00943909" w:rsidRDefault="00A402D9" w:rsidP="00A402D9">
      <w:pPr>
        <w:pStyle w:val="SingleTxtGA"/>
        <w:rPr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إعداد رسالة بشأن موضوع </w:t>
      </w:r>
      <w:r w:rsidR="002A1CD5">
        <w:rPr>
          <w:rFonts w:hint="cs"/>
          <w:rtl/>
          <w:lang w:bidi="ar-MA"/>
        </w:rPr>
        <w:t>"</w:t>
      </w:r>
      <w:r w:rsidR="00DD7FE0" w:rsidRPr="00943909">
        <w:rPr>
          <w:rtl/>
          <w:lang w:bidi="ar-MA"/>
        </w:rPr>
        <w:t xml:space="preserve">القانون </w:t>
      </w:r>
      <w:r w:rsidR="00D2430C">
        <w:rPr>
          <w:rFonts w:hint="cs"/>
          <w:rtl/>
          <w:lang w:bidi="ar-MA"/>
        </w:rPr>
        <w:t xml:space="preserve">الإنساني </w:t>
      </w:r>
      <w:r w:rsidR="00DD7FE0" w:rsidRPr="00943909">
        <w:rPr>
          <w:rtl/>
          <w:lang w:bidi="ar-MA"/>
        </w:rPr>
        <w:t>الدولي وعمليات حفظ النظام</w:t>
      </w:r>
      <w:r w:rsidR="002A1CD5">
        <w:rPr>
          <w:rFonts w:hint="cs"/>
          <w:rtl/>
          <w:lang w:bidi="ar-MA"/>
        </w:rPr>
        <w:t>"</w:t>
      </w:r>
      <w:r w:rsidR="00DD7FE0" w:rsidRPr="00943909">
        <w:rPr>
          <w:rtl/>
          <w:lang w:bidi="ar-MA"/>
        </w:rPr>
        <w:t xml:space="preserve"> (18 شباط/فبراير 1997).</w:t>
      </w:r>
    </w:p>
    <w:p w:rsidR="00DD7FE0" w:rsidRPr="00943909" w:rsidRDefault="00DD7FE0" w:rsidP="00A402D9">
      <w:pPr>
        <w:pStyle w:val="SingleTxtGA"/>
        <w:rPr>
          <w:rtl/>
          <w:lang w:bidi="ar-MA"/>
        </w:rPr>
      </w:pPr>
      <w:r>
        <w:rPr>
          <w:rtl/>
          <w:lang w:bidi="ar-MA"/>
        </w:rPr>
        <w:tab/>
      </w:r>
      <w:r w:rsidRPr="00943909">
        <w:rPr>
          <w:rtl/>
          <w:lang w:bidi="ar-MA"/>
        </w:rPr>
        <w:t xml:space="preserve">إعداد رسالة بشأن موضوع </w:t>
      </w:r>
      <w:r w:rsidR="002A1CD5">
        <w:rPr>
          <w:rFonts w:hint="cs"/>
          <w:rtl/>
          <w:lang w:bidi="ar-MA"/>
        </w:rPr>
        <w:t>"</w:t>
      </w:r>
      <w:r w:rsidRPr="00943909">
        <w:rPr>
          <w:rtl/>
          <w:lang w:bidi="ar-MA"/>
        </w:rPr>
        <w:t xml:space="preserve">تطبيق القانون </w:t>
      </w:r>
      <w:r w:rsidR="00D2430C">
        <w:rPr>
          <w:rFonts w:hint="cs"/>
          <w:rtl/>
          <w:lang w:bidi="ar-MA"/>
        </w:rPr>
        <w:t>الإنساني الدولي</w:t>
      </w:r>
      <w:r w:rsidRPr="00943909">
        <w:rPr>
          <w:rtl/>
          <w:lang w:bidi="ar-MA"/>
        </w:rPr>
        <w:t xml:space="preserve"> والجزاءات المفروضة في حالة انتهاكه</w:t>
      </w:r>
      <w:r w:rsidR="002A1CD5">
        <w:rPr>
          <w:rFonts w:hint="cs"/>
          <w:rtl/>
          <w:lang w:bidi="ar-MA"/>
        </w:rPr>
        <w:t>"</w:t>
      </w:r>
      <w:r w:rsidRPr="00943909">
        <w:rPr>
          <w:rtl/>
          <w:lang w:bidi="ar-MA"/>
        </w:rPr>
        <w:t xml:space="preserve"> (19 شباط/فبراير 1997).</w:t>
      </w:r>
    </w:p>
    <w:p w:rsidR="00A402D9" w:rsidRDefault="00DD7FE0" w:rsidP="00A402D9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1999:</w:t>
      </w:r>
    </w:p>
    <w:p w:rsidR="00DD7FE0" w:rsidRDefault="00A402D9" w:rsidP="00A402D9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المشاركة في يوم المناقشة بشأن تنفيذ القانون الإنساني</w:t>
      </w:r>
      <w:r>
        <w:rPr>
          <w:rFonts w:hint="cs"/>
          <w:rtl/>
          <w:lang w:bidi="ar-MA"/>
        </w:rPr>
        <w:t xml:space="preserve"> الدولي</w:t>
      </w:r>
      <w:r w:rsidR="00DD7FE0" w:rsidRPr="00943909">
        <w:rPr>
          <w:rtl/>
          <w:lang w:bidi="ar-MA"/>
        </w:rPr>
        <w:t xml:space="preserve">، الذي نظمته </w:t>
      </w:r>
      <w:r w:rsidR="00DD7FE0">
        <w:rPr>
          <w:rFonts w:hint="cs"/>
          <w:rtl/>
          <w:lang w:bidi="ar-MA"/>
        </w:rPr>
        <w:t>اللجنة الدولية للصليب الأحمر</w:t>
      </w:r>
      <w:r w:rsidR="00DD7FE0" w:rsidRPr="00943909">
        <w:rPr>
          <w:rtl/>
          <w:lang w:bidi="ar-MA"/>
        </w:rPr>
        <w:t xml:space="preserve"> في باماكو يوم 25 آذار/مارس 1999.</w:t>
      </w:r>
    </w:p>
    <w:p w:rsidR="00DD7FE0" w:rsidRDefault="00DD7FE0" w:rsidP="002A1CD5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>2000:</w:t>
      </w:r>
    </w:p>
    <w:p w:rsidR="00DD7FE0" w:rsidRDefault="00A402D9" w:rsidP="00A402D9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محاضر من </w:t>
      </w:r>
      <w:r w:rsidR="00DD7FE0">
        <w:rPr>
          <w:rFonts w:hint="cs"/>
          <w:rtl/>
          <w:lang w:bidi="ar-MA"/>
        </w:rPr>
        <w:t>اللجنة الدولية للصليب الأحمر</w:t>
      </w:r>
      <w:r w:rsidR="00DD7FE0" w:rsidRPr="00943909">
        <w:rPr>
          <w:rtl/>
          <w:lang w:bidi="ar-MA"/>
        </w:rPr>
        <w:t xml:space="preserve"> خلال اجتماع لجان بلدان غرب أفريقيا والهيئات الوطنية الأخرى المعنية بالقانون </w:t>
      </w:r>
      <w:r w:rsidR="00DD7FE0">
        <w:rPr>
          <w:rtl/>
          <w:lang w:bidi="ar-MA"/>
        </w:rPr>
        <w:t>الإنساني</w:t>
      </w:r>
      <w:r w:rsidR="00D2430C">
        <w:rPr>
          <w:rFonts w:hint="cs"/>
          <w:rtl/>
          <w:lang w:bidi="ar-MA"/>
        </w:rPr>
        <w:t xml:space="preserve"> الدولي</w:t>
      </w:r>
      <w:r w:rsidR="00DD7FE0">
        <w:rPr>
          <w:rtl/>
          <w:lang w:bidi="ar-MA"/>
        </w:rPr>
        <w:t xml:space="preserve">، الذي نظم في باماكو </w:t>
      </w:r>
      <w:r w:rsidR="00DD7FE0">
        <w:rPr>
          <w:rFonts w:hint="cs"/>
          <w:rtl/>
          <w:lang w:bidi="ar-MA"/>
        </w:rPr>
        <w:t>يومي 30 و31</w:t>
      </w:r>
      <w:r w:rsidR="00DD7FE0" w:rsidRPr="00943909">
        <w:rPr>
          <w:rtl/>
          <w:lang w:bidi="ar-MA"/>
        </w:rPr>
        <w:t xml:space="preserve"> آذار/مارس 2000.</w:t>
      </w:r>
    </w:p>
    <w:p w:rsidR="00DD7FE0" w:rsidRDefault="00A402D9" w:rsidP="00A402D9">
      <w:pPr>
        <w:pStyle w:val="SingleTxtGA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إعداد رسالة بشأن موضوع </w:t>
      </w:r>
      <w:r w:rsidR="002A1CD5">
        <w:rPr>
          <w:rFonts w:hint="cs"/>
          <w:rtl/>
          <w:lang w:bidi="ar-MA"/>
        </w:rPr>
        <w:t>"</w:t>
      </w:r>
      <w:r w:rsidR="00DD7FE0" w:rsidRPr="00943909">
        <w:rPr>
          <w:rtl/>
          <w:lang w:bidi="ar-MA"/>
        </w:rPr>
        <w:t>مساهمة أفريقيا في إنشاء المحكمة الجنائية الدولية</w:t>
      </w:r>
      <w:r w:rsidR="00DD7FE0">
        <w:rPr>
          <w:rFonts w:hint="cs"/>
          <w:rtl/>
          <w:lang w:bidi="ar-MA"/>
        </w:rPr>
        <w:t>:</w:t>
      </w:r>
      <w:r w:rsidR="00DD7FE0" w:rsidRPr="00943909">
        <w:rPr>
          <w:rtl/>
          <w:lang w:bidi="ar-MA"/>
        </w:rPr>
        <w:t xml:space="preserve"> الحصيلة والآفاق</w:t>
      </w:r>
      <w:r w:rsidR="002A1CD5">
        <w:rPr>
          <w:rFonts w:hint="cs"/>
          <w:rtl/>
          <w:lang w:bidi="ar-MA"/>
        </w:rPr>
        <w:t>"</w:t>
      </w:r>
      <w:r w:rsidR="00DD7FE0" w:rsidRPr="00943909">
        <w:rPr>
          <w:rtl/>
          <w:lang w:bidi="ar-MA"/>
        </w:rPr>
        <w:t xml:space="preserve"> (31 آذار/مارس 2000).</w:t>
      </w:r>
    </w:p>
    <w:p w:rsidR="00DD7FE0" w:rsidRDefault="00A402D9" w:rsidP="002A1CD5">
      <w:pPr>
        <w:pStyle w:val="SingleTxtGA"/>
        <w:rPr>
          <w:rFonts w:hint="cs"/>
          <w:rtl/>
          <w:lang w:val="fr-CH"/>
        </w:rPr>
      </w:pPr>
      <w:r>
        <w:rPr>
          <w:rFonts w:hint="cs"/>
          <w:rtl/>
          <w:lang w:val="fr-CH"/>
        </w:rPr>
        <w:t>1997</w:t>
      </w:r>
      <w:r w:rsidR="00DD7FE0">
        <w:rPr>
          <w:rFonts w:hint="cs"/>
          <w:rtl/>
          <w:lang w:val="fr-CH"/>
        </w:rPr>
        <w:t>-</w:t>
      </w:r>
      <w:r>
        <w:rPr>
          <w:rFonts w:hint="cs"/>
          <w:rtl/>
          <w:lang w:val="fr-CH"/>
        </w:rPr>
        <w:t>2000:</w:t>
      </w:r>
    </w:p>
    <w:p w:rsidR="00DD7FE0" w:rsidRPr="00544D4F" w:rsidRDefault="00365AAA" w:rsidP="00365AAA">
      <w:pPr>
        <w:pStyle w:val="SingleTxtGA"/>
        <w:rPr>
          <w:rFonts w:hint="cs"/>
          <w:rtl/>
          <w:lang w:val="fr-CH"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مشاركة فعالة، بالتعاون مع </w:t>
      </w:r>
      <w:r w:rsidR="00DD7FE0">
        <w:rPr>
          <w:rFonts w:hint="cs"/>
          <w:rtl/>
          <w:lang w:bidi="ar-MA"/>
        </w:rPr>
        <w:t>اللجنة الدولية للصليب الأحمر</w:t>
      </w:r>
      <w:r w:rsidR="00DD7FE0" w:rsidRPr="00943909">
        <w:rPr>
          <w:rtl/>
          <w:lang w:bidi="ar-MA"/>
        </w:rPr>
        <w:t xml:space="preserve">، في بدء تدريس </w:t>
      </w:r>
      <w:r w:rsidR="00D2430C">
        <w:rPr>
          <w:rFonts w:hint="cs"/>
          <w:rtl/>
          <w:lang w:bidi="ar-MA"/>
        </w:rPr>
        <w:t>مادة</w:t>
      </w:r>
      <w:r w:rsidR="00DD7FE0" w:rsidRPr="00943909">
        <w:rPr>
          <w:rtl/>
          <w:lang w:bidi="ar-MA"/>
        </w:rPr>
        <w:t xml:space="preserve"> القانون الإنساني </w:t>
      </w:r>
      <w:r>
        <w:rPr>
          <w:rFonts w:hint="cs"/>
          <w:rtl/>
          <w:lang w:bidi="ar-MA"/>
        </w:rPr>
        <w:t xml:space="preserve">الدولي </w:t>
      </w:r>
      <w:r w:rsidR="00DD7FE0" w:rsidRPr="00943909">
        <w:rPr>
          <w:rtl/>
          <w:lang w:bidi="ar-MA"/>
        </w:rPr>
        <w:t>ضمن البرنامج الرسمي للمدرسة الوطنية للإدارة وكلية العلوم القانونية والسياسية بجامعة باماكو.</w:t>
      </w:r>
    </w:p>
    <w:p w:rsidR="00DD7FE0" w:rsidRDefault="00DD7FE0" w:rsidP="002A1CD5">
      <w:pPr>
        <w:pStyle w:val="H23GA"/>
        <w:rPr>
          <w:rFonts w:hint="cs"/>
          <w:rtl/>
          <w:lang w:val="fr-CH"/>
        </w:rPr>
      </w:pPr>
      <w:r>
        <w:rPr>
          <w:rtl/>
          <w:lang w:val="fr-CH"/>
        </w:rPr>
        <w:tab/>
      </w:r>
      <w:r>
        <w:rPr>
          <w:rFonts w:hint="cs"/>
          <w:rtl/>
          <w:lang w:val="fr-CH"/>
        </w:rPr>
        <w:tab/>
        <w:t>التعليم</w:t>
      </w:r>
    </w:p>
    <w:p w:rsidR="00365AAA" w:rsidRDefault="00DD7FE0" w:rsidP="00365AAA">
      <w:pPr>
        <w:pStyle w:val="SingleTxtGA"/>
        <w:spacing w:line="370" w:lineRule="exact"/>
        <w:rPr>
          <w:rFonts w:hint="cs"/>
          <w:rtl/>
          <w:lang w:bidi="ar-MA"/>
        </w:rPr>
      </w:pPr>
      <w:r>
        <w:rPr>
          <w:rtl/>
          <w:lang w:bidi="ar-MA"/>
        </w:rPr>
        <w:t>1983</w:t>
      </w:r>
      <w:r>
        <w:rPr>
          <w:rFonts w:hint="cs"/>
          <w:rtl/>
          <w:lang w:bidi="ar-MA"/>
        </w:rPr>
        <w:t>:</w:t>
      </w:r>
    </w:p>
    <w:p w:rsidR="00DD7FE0" w:rsidRPr="00943909" w:rsidRDefault="00365AAA" w:rsidP="00365AAA">
      <w:pPr>
        <w:pStyle w:val="SingleTxtGA"/>
        <w:spacing w:line="370" w:lineRule="exact"/>
        <w:rPr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حصل على الدكتوراه في القانون الدولي بدرجة </w:t>
      </w:r>
      <w:r w:rsidR="002A1CD5">
        <w:rPr>
          <w:rFonts w:hint="cs"/>
          <w:rtl/>
          <w:lang w:bidi="ar-MA"/>
        </w:rPr>
        <w:t>"</w:t>
      </w:r>
      <w:r w:rsidR="00DD7FE0" w:rsidRPr="00943909">
        <w:rPr>
          <w:rtl/>
          <w:lang w:bidi="ar-MA"/>
        </w:rPr>
        <w:t>جيد جدا</w:t>
      </w:r>
      <w:r w:rsidR="002A1CD5">
        <w:rPr>
          <w:rFonts w:hint="cs"/>
          <w:rtl/>
          <w:lang w:bidi="ar-MA"/>
        </w:rPr>
        <w:t>ً"</w:t>
      </w:r>
      <w:r w:rsidR="00DD7FE0" w:rsidRPr="00943909">
        <w:rPr>
          <w:rtl/>
          <w:lang w:bidi="ar-MA"/>
        </w:rPr>
        <w:t xml:space="preserve"> من جامعة كُون في فرنسا؛</w:t>
      </w:r>
    </w:p>
    <w:p w:rsidR="00365AAA" w:rsidRDefault="00DD7FE0" w:rsidP="00365AAA">
      <w:pPr>
        <w:pStyle w:val="SingleTxt"/>
        <w:tabs>
          <w:tab w:val="left" w:pos="2846"/>
        </w:tabs>
        <w:spacing w:line="370" w:lineRule="exact"/>
        <w:ind w:left="1247" w:right="1247"/>
        <w:rPr>
          <w:rFonts w:hint="cs"/>
          <w:rtl/>
          <w:lang w:bidi="ar-MA"/>
        </w:rPr>
      </w:pPr>
      <w:r>
        <w:rPr>
          <w:rtl/>
          <w:lang w:bidi="ar-MA"/>
        </w:rPr>
        <w:t>1979</w:t>
      </w:r>
      <w:r>
        <w:rPr>
          <w:rFonts w:hint="cs"/>
          <w:rtl/>
          <w:lang w:bidi="ar-MA"/>
        </w:rPr>
        <w:t>:</w:t>
      </w:r>
    </w:p>
    <w:p w:rsidR="00DD7FE0" w:rsidRPr="00943909" w:rsidRDefault="00365AAA" w:rsidP="00365AAA">
      <w:pPr>
        <w:pStyle w:val="SingleTxtGA"/>
        <w:spacing w:line="370" w:lineRule="exact"/>
        <w:rPr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حصل على دبلوم الدراسات المتعمقة في القانون الدولي من جامعة روان في فرنسا؛</w:t>
      </w:r>
    </w:p>
    <w:p w:rsidR="00DD7FE0" w:rsidRDefault="00DD7FE0" w:rsidP="00365AAA">
      <w:pPr>
        <w:pStyle w:val="SingleTxt"/>
        <w:tabs>
          <w:tab w:val="left" w:pos="2846"/>
        </w:tabs>
        <w:spacing w:line="370" w:lineRule="exact"/>
        <w:ind w:left="1247" w:right="1247"/>
        <w:rPr>
          <w:rFonts w:hint="cs"/>
          <w:rtl/>
          <w:lang w:bidi="ar-MA"/>
        </w:rPr>
      </w:pPr>
      <w:r w:rsidRPr="00943909">
        <w:rPr>
          <w:rtl/>
          <w:lang w:bidi="ar-MA"/>
        </w:rPr>
        <w:t>1984</w:t>
      </w:r>
      <w:r>
        <w:rPr>
          <w:rFonts w:hint="cs"/>
          <w:rtl/>
          <w:lang w:bidi="ar-MA"/>
        </w:rPr>
        <w:t>:</w:t>
      </w:r>
    </w:p>
    <w:p w:rsidR="00DD7FE0" w:rsidRPr="00943909" w:rsidRDefault="00365AAA" w:rsidP="00365AAA">
      <w:pPr>
        <w:pStyle w:val="SingleTxtGA"/>
        <w:spacing w:line="370" w:lineRule="exact"/>
        <w:rPr>
          <w:rFonts w:hint="cs"/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حصل على زمالة أكاديمية القانون الدولي في لاهاي؛</w:t>
      </w:r>
      <w:r w:rsidR="00DD7FE0" w:rsidRPr="00943909">
        <w:rPr>
          <w:rFonts w:hint="cs"/>
          <w:rtl/>
          <w:lang w:bidi="ar-MA"/>
        </w:rPr>
        <w:t xml:space="preserve"> </w:t>
      </w:r>
    </w:p>
    <w:p w:rsidR="00DD7FE0" w:rsidRPr="00943909" w:rsidRDefault="00DD7FE0" w:rsidP="00365AAA">
      <w:pPr>
        <w:pStyle w:val="SingleTxtGA"/>
        <w:spacing w:line="370" w:lineRule="exact"/>
        <w:rPr>
          <w:rtl/>
          <w:lang w:bidi="ar-MA"/>
        </w:rPr>
      </w:pPr>
      <w:r>
        <w:rPr>
          <w:rFonts w:hint="cs"/>
          <w:rtl/>
          <w:lang w:bidi="ar-MA"/>
        </w:rPr>
        <w:tab/>
      </w:r>
      <w:r w:rsidRPr="00943909">
        <w:rPr>
          <w:rtl/>
          <w:lang w:bidi="ar-MA"/>
        </w:rPr>
        <w:t xml:space="preserve">حصل على شهادة المواظبة </w:t>
      </w:r>
      <w:r w:rsidR="00D2430C">
        <w:rPr>
          <w:rFonts w:hint="cs"/>
          <w:rtl/>
          <w:lang w:bidi="ar-MA"/>
        </w:rPr>
        <w:t>في</w:t>
      </w:r>
      <w:r w:rsidRPr="00943909">
        <w:rPr>
          <w:rtl/>
          <w:lang w:bidi="ar-MA"/>
        </w:rPr>
        <w:t xml:space="preserve"> القانون الدولي العام؛</w:t>
      </w:r>
    </w:p>
    <w:p w:rsidR="00DD7FE0" w:rsidRDefault="00DD7FE0" w:rsidP="00365AAA">
      <w:pPr>
        <w:pStyle w:val="SingleTxt"/>
        <w:tabs>
          <w:tab w:val="left" w:pos="2846"/>
        </w:tabs>
        <w:spacing w:line="370" w:lineRule="exact"/>
        <w:ind w:left="1247" w:right="1247"/>
        <w:rPr>
          <w:rFonts w:hint="cs"/>
          <w:rtl/>
          <w:lang w:bidi="ar-MA"/>
        </w:rPr>
      </w:pPr>
      <w:r w:rsidRPr="00943909">
        <w:rPr>
          <w:rtl/>
          <w:lang w:bidi="ar-MA"/>
        </w:rPr>
        <w:t>1989</w:t>
      </w:r>
      <w:r>
        <w:rPr>
          <w:rFonts w:hint="cs"/>
          <w:rtl/>
          <w:lang w:bidi="ar-MA"/>
        </w:rPr>
        <w:t>:</w:t>
      </w:r>
    </w:p>
    <w:p w:rsidR="00DD7FE0" w:rsidRPr="00943909" w:rsidRDefault="00365AAA" w:rsidP="00365AAA">
      <w:pPr>
        <w:pStyle w:val="SingleTxtGA"/>
        <w:spacing w:line="370" w:lineRule="exact"/>
        <w:rPr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حصل على زمالة معهد الأمم المتحدة للتدريب والبحث </w:t>
      </w:r>
      <w:r w:rsidR="00D2430C">
        <w:rPr>
          <w:rFonts w:hint="cs"/>
          <w:rtl/>
          <w:lang w:bidi="ar-MA"/>
        </w:rPr>
        <w:t xml:space="preserve">التابع للأمم المتحدة </w:t>
      </w:r>
      <w:r w:rsidR="00DD7FE0" w:rsidRPr="00943909">
        <w:rPr>
          <w:rtl/>
          <w:lang w:bidi="ar-MA"/>
        </w:rPr>
        <w:t>في إطار برنامج تطوير الكفاءات في القانون الدولي في لاهاي وجنيف؛</w:t>
      </w:r>
    </w:p>
    <w:p w:rsidR="00DD7FE0" w:rsidRPr="00943909" w:rsidRDefault="00DD7FE0" w:rsidP="00365AAA">
      <w:pPr>
        <w:pStyle w:val="SingleTxtGA"/>
        <w:spacing w:line="370" w:lineRule="exact"/>
        <w:rPr>
          <w:rtl/>
          <w:lang w:bidi="ar-MA"/>
        </w:rPr>
      </w:pPr>
      <w:r>
        <w:rPr>
          <w:rtl/>
          <w:lang w:bidi="ar-MA"/>
        </w:rPr>
        <w:tab/>
      </w:r>
      <w:r w:rsidRPr="00943909">
        <w:rPr>
          <w:rtl/>
          <w:lang w:bidi="ar-MA"/>
        </w:rPr>
        <w:t>حصل على شهادة القانون الدولي من لجنة القانون الدولي التابعة للأمم</w:t>
      </w:r>
      <w:r w:rsidRPr="00943909">
        <w:rPr>
          <w:rFonts w:hint="cs"/>
          <w:rtl/>
          <w:lang w:bidi="ar-MA"/>
        </w:rPr>
        <w:t> </w:t>
      </w:r>
      <w:r w:rsidRPr="00943909">
        <w:rPr>
          <w:rtl/>
          <w:lang w:bidi="ar-MA"/>
        </w:rPr>
        <w:t>المتحدة؛</w:t>
      </w:r>
    </w:p>
    <w:p w:rsidR="00DD7FE0" w:rsidRPr="00943909" w:rsidRDefault="00DD7FE0" w:rsidP="00365AAA">
      <w:pPr>
        <w:pStyle w:val="SingleTxtGA"/>
        <w:spacing w:line="370" w:lineRule="exact"/>
        <w:rPr>
          <w:rtl/>
          <w:lang w:bidi="ar-MA"/>
        </w:rPr>
      </w:pPr>
      <w:r>
        <w:rPr>
          <w:rtl/>
          <w:lang w:bidi="ar-MA"/>
        </w:rPr>
        <w:tab/>
      </w:r>
      <w:r w:rsidRPr="00943909">
        <w:rPr>
          <w:rtl/>
          <w:lang w:bidi="ar-MA"/>
        </w:rPr>
        <w:t xml:space="preserve">حصل على شهادة المواظبة </w:t>
      </w:r>
      <w:r w:rsidR="00D2430C">
        <w:rPr>
          <w:rFonts w:hint="cs"/>
          <w:rtl/>
          <w:lang w:bidi="ar-MA"/>
        </w:rPr>
        <w:t>في</w:t>
      </w:r>
      <w:r w:rsidRPr="00943909">
        <w:rPr>
          <w:rtl/>
          <w:lang w:bidi="ar-MA"/>
        </w:rPr>
        <w:t xml:space="preserve"> القانون الدولي العام والخاص من أكاديمية القانون الدولي بلاهاي؛</w:t>
      </w:r>
    </w:p>
    <w:p w:rsidR="00365AAA" w:rsidRDefault="00DD7FE0" w:rsidP="00365AAA">
      <w:pPr>
        <w:pStyle w:val="SingleTxtGA"/>
        <w:spacing w:line="370" w:lineRule="exact"/>
        <w:rPr>
          <w:rFonts w:hint="cs"/>
          <w:rtl/>
          <w:lang w:bidi="ar-MA"/>
        </w:rPr>
      </w:pPr>
      <w:r w:rsidRPr="00943909">
        <w:rPr>
          <w:rtl/>
          <w:lang w:bidi="ar-MA"/>
        </w:rPr>
        <w:t>1978</w:t>
      </w:r>
      <w:r>
        <w:rPr>
          <w:rFonts w:hint="cs"/>
          <w:rtl/>
          <w:lang w:bidi="ar-MA"/>
        </w:rPr>
        <w:t>:</w:t>
      </w:r>
    </w:p>
    <w:p w:rsidR="00DD7FE0" w:rsidRPr="00943909" w:rsidRDefault="00365AAA" w:rsidP="00365AAA">
      <w:pPr>
        <w:pStyle w:val="SingleTxtGA"/>
        <w:spacing w:line="370" w:lineRule="exact"/>
        <w:rPr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حصل على </w:t>
      </w:r>
      <w:r w:rsidR="00DD7FE0">
        <w:rPr>
          <w:rFonts w:hint="cs"/>
          <w:rtl/>
          <w:lang w:bidi="ar-MA"/>
        </w:rPr>
        <w:t>الماجستير في القانون الع</w:t>
      </w:r>
      <w:r w:rsidR="00DD7FE0" w:rsidRPr="00943909">
        <w:rPr>
          <w:rtl/>
          <w:lang w:bidi="ar-MA"/>
        </w:rPr>
        <w:t>ام من المدرسة الوطنية للإدارة في باماكو؛</w:t>
      </w:r>
    </w:p>
    <w:p w:rsidR="00DD7FE0" w:rsidRDefault="00DD7FE0" w:rsidP="00365AAA">
      <w:pPr>
        <w:pStyle w:val="SingleTxt"/>
        <w:tabs>
          <w:tab w:val="left" w:pos="2846"/>
        </w:tabs>
        <w:spacing w:line="370" w:lineRule="exact"/>
        <w:ind w:left="1247" w:right="1247"/>
        <w:rPr>
          <w:rFonts w:hint="cs"/>
          <w:rtl/>
          <w:lang w:bidi="ar-MA"/>
        </w:rPr>
      </w:pPr>
      <w:r w:rsidRPr="00943909">
        <w:rPr>
          <w:w w:val="97"/>
          <w:rtl/>
          <w:lang w:bidi="ar-MA"/>
        </w:rPr>
        <w:t>1988-1989</w:t>
      </w:r>
      <w:r>
        <w:rPr>
          <w:rFonts w:hint="cs"/>
          <w:rtl/>
          <w:lang w:bidi="ar-MA"/>
        </w:rPr>
        <w:t>:</w:t>
      </w:r>
    </w:p>
    <w:p w:rsidR="00DD7FE0" w:rsidRPr="00943909" w:rsidRDefault="00365AAA" w:rsidP="00365AAA">
      <w:pPr>
        <w:pStyle w:val="SingleTxtGA"/>
        <w:spacing w:line="370" w:lineRule="exact"/>
        <w:rPr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حصل على منحة من الحكومة الفرنسية للدراسة في معهد إدارة الأعمال في تولوز، فرنسا؛</w:t>
      </w:r>
    </w:p>
    <w:p w:rsidR="00DD7FE0" w:rsidRPr="00943909" w:rsidRDefault="00DD7FE0" w:rsidP="00365AAA">
      <w:pPr>
        <w:pStyle w:val="SingleTxtGA"/>
        <w:spacing w:line="370" w:lineRule="exact"/>
        <w:rPr>
          <w:rtl/>
          <w:lang w:bidi="ar-MA"/>
        </w:rPr>
      </w:pPr>
      <w:r>
        <w:rPr>
          <w:rtl/>
          <w:lang w:bidi="ar-MA"/>
        </w:rPr>
        <w:tab/>
      </w:r>
      <w:r w:rsidRPr="00943909">
        <w:rPr>
          <w:rtl/>
          <w:lang w:bidi="ar-MA"/>
        </w:rPr>
        <w:t xml:space="preserve">حصل على شهادة تدريب المستشارين في </w:t>
      </w:r>
      <w:r>
        <w:rPr>
          <w:rFonts w:hint="cs"/>
          <w:rtl/>
          <w:lang w:bidi="ar-MA"/>
        </w:rPr>
        <w:t>التنمية المهنية</w:t>
      </w:r>
      <w:r w:rsidRPr="00943909">
        <w:rPr>
          <w:rtl/>
          <w:lang w:bidi="ar-MA"/>
        </w:rPr>
        <w:t>؛</w:t>
      </w:r>
    </w:p>
    <w:p w:rsidR="00365AAA" w:rsidRDefault="00DD7FE0" w:rsidP="00365AAA">
      <w:pPr>
        <w:pStyle w:val="SingleTxtGA"/>
        <w:spacing w:line="370" w:lineRule="exact"/>
        <w:rPr>
          <w:rFonts w:hint="cs"/>
          <w:rtl/>
          <w:lang w:bidi="ar-MA"/>
        </w:rPr>
      </w:pPr>
      <w:r w:rsidRPr="00943909">
        <w:rPr>
          <w:rtl/>
          <w:lang w:bidi="ar-MA"/>
        </w:rPr>
        <w:t>1974</w:t>
      </w:r>
      <w:r>
        <w:rPr>
          <w:rFonts w:hint="cs"/>
          <w:rtl/>
          <w:lang w:bidi="ar-MA"/>
        </w:rPr>
        <w:t>:</w:t>
      </w:r>
    </w:p>
    <w:p w:rsidR="00DD7FE0" w:rsidRPr="00943909" w:rsidRDefault="00365AAA" w:rsidP="00365AAA">
      <w:pPr>
        <w:pStyle w:val="SingleTxtGA"/>
        <w:spacing w:line="370" w:lineRule="exact"/>
        <w:rPr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>حصل على الباكالوريا، قسم الآداب الكلاسيكية</w:t>
      </w:r>
      <w:r w:rsidR="00DD7FE0">
        <w:rPr>
          <w:rFonts w:hint="cs"/>
          <w:rtl/>
          <w:lang w:bidi="ar-MA"/>
        </w:rPr>
        <w:t xml:space="preserve"> (اللاتينية </w:t>
      </w:r>
      <w:r w:rsidR="002A1CD5">
        <w:rPr>
          <w:rFonts w:hint="cs"/>
          <w:rtl/>
          <w:lang w:bidi="ar-MA"/>
        </w:rPr>
        <w:t>-</w:t>
      </w:r>
      <w:r w:rsidR="00DD7FE0">
        <w:rPr>
          <w:rFonts w:hint="cs"/>
          <w:rtl/>
          <w:lang w:bidi="ar-MA"/>
        </w:rPr>
        <w:t xml:space="preserve"> اليونانية)</w:t>
      </w:r>
      <w:r w:rsidR="00DD7FE0" w:rsidRPr="00943909">
        <w:rPr>
          <w:rtl/>
          <w:lang w:bidi="ar-MA"/>
        </w:rPr>
        <w:t>، من ثانوية بروسبير كامارا في باماكو؛</w:t>
      </w:r>
    </w:p>
    <w:p w:rsidR="00365AAA" w:rsidRDefault="00DD7FE0" w:rsidP="00365AAA">
      <w:pPr>
        <w:pStyle w:val="SingleTxt"/>
        <w:tabs>
          <w:tab w:val="left" w:pos="2846"/>
        </w:tabs>
        <w:spacing w:line="370" w:lineRule="exact"/>
        <w:ind w:left="1247" w:right="1247"/>
        <w:rPr>
          <w:rFonts w:hint="cs"/>
          <w:rtl/>
          <w:lang w:bidi="ar-MA"/>
        </w:rPr>
      </w:pPr>
      <w:r w:rsidRPr="00943909">
        <w:rPr>
          <w:rtl/>
          <w:lang w:bidi="ar-MA"/>
        </w:rPr>
        <w:t>197</w:t>
      </w:r>
      <w:r>
        <w:rPr>
          <w:rFonts w:hint="cs"/>
          <w:rtl/>
          <w:lang w:bidi="ar-MA"/>
        </w:rPr>
        <w:t>0:</w:t>
      </w:r>
    </w:p>
    <w:p w:rsidR="00DD7FE0" w:rsidRPr="00943909" w:rsidRDefault="00365AAA" w:rsidP="00365AAA">
      <w:pPr>
        <w:pStyle w:val="SingleTxtGA"/>
        <w:spacing w:line="370" w:lineRule="exact"/>
        <w:rPr>
          <w:rtl/>
          <w:lang w:bidi="ar-MA"/>
        </w:rPr>
      </w:pPr>
      <w:r>
        <w:rPr>
          <w:rFonts w:hint="cs"/>
          <w:rtl/>
          <w:lang w:bidi="ar-MA"/>
        </w:rPr>
        <w:tab/>
      </w:r>
      <w:r w:rsidR="00DD7FE0" w:rsidRPr="00943909">
        <w:rPr>
          <w:rtl/>
          <w:lang w:bidi="ar-MA"/>
        </w:rPr>
        <w:t xml:space="preserve">حصل على </w:t>
      </w:r>
      <w:r w:rsidR="00DD7FE0">
        <w:rPr>
          <w:rFonts w:hint="cs"/>
          <w:rtl/>
          <w:lang w:bidi="ar-MA"/>
        </w:rPr>
        <w:t>شهادة التعليم الأساسي</w:t>
      </w:r>
      <w:r w:rsidR="00DD7FE0" w:rsidRPr="00943909">
        <w:rPr>
          <w:rtl/>
          <w:lang w:bidi="ar-MA"/>
        </w:rPr>
        <w:t xml:space="preserve"> من مدرسة التعليم الأساسي في</w:t>
      </w:r>
      <w:r w:rsidR="00DD7FE0" w:rsidRPr="00943909">
        <w:rPr>
          <w:rFonts w:hint="cs"/>
          <w:rtl/>
          <w:lang w:bidi="ar-MA"/>
        </w:rPr>
        <w:t> </w:t>
      </w:r>
      <w:r w:rsidR="00DD7FE0">
        <w:rPr>
          <w:rtl/>
          <w:lang w:bidi="ar-MA"/>
        </w:rPr>
        <w:t>ديوي</w:t>
      </w:r>
      <w:r w:rsidR="00DD7FE0" w:rsidRPr="00943909">
        <w:rPr>
          <w:rtl/>
          <w:lang w:bidi="ar-MA"/>
        </w:rPr>
        <w:t>لا.</w:t>
      </w:r>
    </w:p>
    <w:p w:rsidR="00DD7FE0" w:rsidRPr="00EC762B" w:rsidRDefault="00DD7FE0" w:rsidP="002A1CD5">
      <w:pPr>
        <w:spacing w:before="120" w:line="380" w:lineRule="exact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DD7FE0" w:rsidRPr="00EC762B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87" w:rsidRPr="00FE6865" w:rsidRDefault="00374687" w:rsidP="00FE6865">
      <w:pPr>
        <w:pStyle w:val="Footer"/>
      </w:pPr>
    </w:p>
  </w:endnote>
  <w:endnote w:type="continuationSeparator" w:id="0">
    <w:p w:rsidR="00374687" w:rsidRDefault="0037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E0" w:rsidRPr="00DD7FE0" w:rsidRDefault="00DD7FE0" w:rsidP="00DD7FE0">
    <w:pPr>
      <w:pStyle w:val="Footer"/>
      <w:tabs>
        <w:tab w:val="right" w:pos="9598"/>
      </w:tabs>
    </w:pPr>
    <w:r>
      <w:t>GE.12-46168</w:t>
    </w:r>
    <w:r>
      <w:tab/>
    </w:r>
    <w:r w:rsidRPr="00DD7FE0">
      <w:rPr>
        <w:b/>
        <w:sz w:val="18"/>
      </w:rPr>
      <w:fldChar w:fldCharType="begin"/>
    </w:r>
    <w:r w:rsidRPr="00DD7FE0">
      <w:rPr>
        <w:b/>
        <w:sz w:val="18"/>
      </w:rPr>
      <w:instrText xml:space="preserve"> PAGE  \* MERGEFORMAT </w:instrText>
    </w:r>
    <w:r w:rsidRPr="00DD7FE0">
      <w:rPr>
        <w:b/>
        <w:sz w:val="18"/>
      </w:rPr>
      <w:fldChar w:fldCharType="separate"/>
    </w:r>
    <w:r w:rsidR="00143B54">
      <w:rPr>
        <w:b/>
        <w:noProof/>
        <w:sz w:val="18"/>
      </w:rPr>
      <w:t>2</w:t>
    </w:r>
    <w:r w:rsidRPr="00DD7FE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E0" w:rsidRPr="00DD7FE0" w:rsidRDefault="00DD7FE0" w:rsidP="00DD7FE0">
    <w:pPr>
      <w:pStyle w:val="Footer"/>
      <w:tabs>
        <w:tab w:val="right" w:pos="9598"/>
      </w:tabs>
      <w:rPr>
        <w:b/>
        <w:sz w:val="18"/>
      </w:rPr>
    </w:pPr>
    <w:r w:rsidRPr="00DD7FE0">
      <w:rPr>
        <w:b/>
        <w:sz w:val="18"/>
      </w:rPr>
      <w:fldChar w:fldCharType="begin"/>
    </w:r>
    <w:r w:rsidRPr="00DD7FE0">
      <w:rPr>
        <w:b/>
        <w:sz w:val="18"/>
      </w:rPr>
      <w:instrText xml:space="preserve"> PAGE  \* MERGEFORMAT </w:instrText>
    </w:r>
    <w:r w:rsidRPr="00DD7FE0">
      <w:rPr>
        <w:b/>
        <w:sz w:val="18"/>
      </w:rPr>
      <w:fldChar w:fldCharType="separate"/>
    </w:r>
    <w:r w:rsidR="00143B54">
      <w:rPr>
        <w:b/>
        <w:noProof/>
        <w:sz w:val="18"/>
      </w:rPr>
      <w:t>5</w:t>
    </w:r>
    <w:r w:rsidRPr="00DD7FE0">
      <w:rPr>
        <w:b/>
        <w:sz w:val="18"/>
      </w:rPr>
      <w:fldChar w:fldCharType="end"/>
    </w:r>
    <w:r>
      <w:rPr>
        <w:b/>
        <w:sz w:val="18"/>
      </w:rPr>
      <w:tab/>
    </w:r>
    <w:r>
      <w:t>GE.12-46168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83" w:rsidRDefault="00DD7FE0" w:rsidP="00DD7FE0">
    <w:pPr>
      <w:pStyle w:val="Footer"/>
      <w:jc w:val="right"/>
    </w:pPr>
    <w:r>
      <w:rPr>
        <w:sz w:val="20"/>
      </w:rPr>
      <w:t>(A)   GE.12-46168</w:t>
    </w:r>
    <w:r w:rsidR="0042148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2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  <w:r w:rsidR="002A1CD5">
      <w:rPr>
        <w:sz w:val="20"/>
      </w:rPr>
      <w:t xml:space="preserve">    011012    021012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87" w:rsidRDefault="00374687" w:rsidP="007E468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374687" w:rsidRDefault="00374687" w:rsidP="007E4686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DD7FE0" w:rsidRDefault="00DD7FE0" w:rsidP="00DD7FE0">
      <w:pPr>
        <w:pStyle w:val="footnoteText0"/>
        <w:spacing w:after="0"/>
        <w:rPr>
          <w:rFonts w:hint="cs"/>
          <w:rtl/>
        </w:rPr>
      </w:pPr>
      <w:r>
        <w:rPr>
          <w:rtl/>
        </w:rPr>
        <w:tab/>
      </w:r>
      <w:r w:rsidRPr="000C4B7D">
        <w:rPr>
          <w:rStyle w:val="FootnoteReference"/>
          <w:sz w:val="20"/>
          <w:vertAlign w:val="baseline"/>
          <w:rtl/>
        </w:rPr>
        <w:t>*</w:t>
      </w:r>
      <w:r>
        <w:rPr>
          <w:rtl/>
        </w:rPr>
        <w:tab/>
      </w:r>
      <w:r w:rsidRPr="009F26A7">
        <w:rPr>
          <w:rFonts w:hint="cs"/>
          <w:rtl/>
        </w:rPr>
        <w:t xml:space="preserve">يمكن الاطلاع على السير الذاتية الكاملة للمرشحين بالصيغة التي قدمتها الدول </w:t>
      </w:r>
      <w:r>
        <w:rPr>
          <w:rFonts w:hint="cs"/>
          <w:rtl/>
        </w:rPr>
        <w:t>الأطراف</w:t>
      </w:r>
      <w:r w:rsidRPr="009F26A7">
        <w:rPr>
          <w:rFonts w:hint="cs"/>
          <w:rtl/>
        </w:rPr>
        <w:t xml:space="preserve"> المعنية على الموقع الشبكي لمفوضية الأمم المتحدة السامية لحقوق الإنسان</w:t>
      </w:r>
    </w:p>
    <w:p w:rsidR="00DD7FE0" w:rsidRPr="000C4B7D" w:rsidRDefault="00DD7FE0" w:rsidP="00DD7FE0">
      <w:pPr>
        <w:pStyle w:val="footnoteText0"/>
        <w:spacing w:line="240" w:lineRule="exact"/>
        <w:rPr>
          <w:rFonts w:hint="cs"/>
          <w:rtl/>
        </w:rPr>
      </w:pPr>
      <w:r>
        <w:tab/>
      </w:r>
      <w:r>
        <w:tab/>
      </w:r>
      <w:r w:rsidRPr="001014D4">
        <w:t>http://www2.ohchr.org/english/</w:t>
      </w:r>
      <w:r w:rsidRPr="002F455D">
        <w:t>bodie</w:t>
      </w:r>
      <w:r>
        <w:t>s/hrc/elections32nd</w:t>
      </w:r>
      <w:r w:rsidRPr="00481E0E">
        <w:t>.htm</w:t>
      </w:r>
      <w:r w:rsidRPr="009F26A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E0" w:rsidRPr="00DD7FE0" w:rsidRDefault="00DD7FE0" w:rsidP="00DD7FE0">
    <w:pPr>
      <w:pStyle w:val="Header"/>
      <w:jc w:val="right"/>
    </w:pPr>
    <w:r w:rsidRPr="00DD7FE0">
      <w:t>CCPR/SP/81/Add.3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83" w:rsidRPr="00DD7FE0" w:rsidRDefault="00DD7FE0" w:rsidP="00DD7FE0">
    <w:pPr>
      <w:pStyle w:val="Header"/>
      <w:jc w:val="left"/>
    </w:pPr>
    <w:r w:rsidRPr="00DD7FE0">
      <w:t>CCPR/SP/81/Add.3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83" w:rsidRDefault="00421483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88.1pt;margin-top:19.35pt;width:234.9pt;height:97.65pt;z-index:2" o:allowincell="f" filled="f" stroked="f">
          <v:textbox inset="0,0,0,0">
            <w:txbxContent>
              <w:p w:rsidR="00421483" w:rsidRPr="008F6743" w:rsidRDefault="00421483" w:rsidP="008F6743">
                <w:pPr>
                  <w:spacing w:before="120" w:line="600" w:lineRule="exact"/>
                  <w:suppressOverlap/>
                  <w:rPr>
                    <w:rFonts w:hint="cs"/>
                    <w:sz w:val="60"/>
                    <w:szCs w:val="60"/>
                  </w:rPr>
                </w:pPr>
                <w:r w:rsidRPr="008F6743">
                  <w:rPr>
                    <w:b/>
                    <w:bCs/>
                    <w:sz w:val="60"/>
                    <w:szCs w:val="60"/>
                    <w:rtl/>
                  </w:rPr>
                  <w:t>العهد الدولي الخاص بالحقوق</w:t>
                </w:r>
                <w:r w:rsidRPr="008F6743">
                  <w:rPr>
                    <w:rFonts w:hint="cs"/>
                    <w:b/>
                    <w:bCs/>
                    <w:sz w:val="60"/>
                    <w:szCs w:val="60"/>
                    <w:rtl/>
                  </w:rPr>
                  <w:br/>
                </w:r>
                <w:r w:rsidRPr="008F6743">
                  <w:rPr>
                    <w:b/>
                    <w:bCs/>
                    <w:sz w:val="60"/>
                    <w:szCs w:val="60"/>
                    <w:rtl/>
                  </w:rPr>
                  <w:t>المدنية والسياسية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 w:tplc="1D324D1E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B2370"/>
    <w:multiLevelType w:val="hybridMultilevel"/>
    <w:tmpl w:val="278EE6AE"/>
    <w:lvl w:ilvl="0" w:tplc="F1D2A638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4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7E7BE8"/>
    <w:multiLevelType w:val="hybridMultilevel"/>
    <w:tmpl w:val="BABA24F0"/>
    <w:lvl w:ilvl="0" w:tplc="1E22665A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C818B7"/>
    <w:multiLevelType w:val="hybridMultilevel"/>
    <w:tmpl w:val="D3749CB6"/>
    <w:lvl w:ilvl="0" w:tplc="1E22665A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E32A09"/>
    <w:multiLevelType w:val="hybridMultilevel"/>
    <w:tmpl w:val="9C5295AC"/>
    <w:lvl w:ilvl="0" w:tplc="E12AAC4E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1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20"/>
  </w:num>
  <w:num w:numId="7">
    <w:abstractNumId w:val="10"/>
  </w:num>
  <w:num w:numId="8">
    <w:abstractNumId w:val="9"/>
  </w:num>
  <w:num w:numId="9">
    <w:abstractNumId w:val="12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13"/>
  </w:num>
  <w:num w:numId="23">
    <w:abstractNumId w:val="8"/>
  </w:num>
  <w:num w:numId="24">
    <w:abstractNumId w:val="20"/>
  </w:num>
  <w:num w:numId="25">
    <w:abstractNumId w:val="13"/>
  </w:num>
  <w:num w:numId="26">
    <w:abstractNumId w:val="1"/>
  </w:num>
  <w:num w:numId="27">
    <w:abstractNumId w:val="3"/>
  </w:num>
  <w:num w:numId="28">
    <w:abstractNumId w:val="2"/>
  </w:num>
  <w:num w:numId="29">
    <w:abstractNumId w:val="15"/>
  </w:num>
  <w:num w:numId="30">
    <w:abstractNumId w:val="4"/>
  </w:num>
  <w:num w:numId="31">
    <w:abstractNumId w:val="7"/>
  </w:num>
  <w:num w:numId="32">
    <w:abstractNumId w:val="14"/>
  </w:num>
  <w:num w:numId="33">
    <w:abstractNumId w:val="17"/>
  </w:num>
  <w:num w:numId="34">
    <w:abstractNumId w:val="21"/>
  </w:num>
  <w:num w:numId="35">
    <w:abstractNumId w:val="5"/>
  </w:num>
  <w:num w:numId="36">
    <w:abstractNumId w:val="16"/>
  </w:num>
  <w:num w:numId="37">
    <w:abstractNumId w:val="18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68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483"/>
    <w:rsid w:val="00040E25"/>
    <w:rsid w:val="00042149"/>
    <w:rsid w:val="000648EA"/>
    <w:rsid w:val="000957C8"/>
    <w:rsid w:val="00097049"/>
    <w:rsid w:val="000A04D5"/>
    <w:rsid w:val="000B52F2"/>
    <w:rsid w:val="000D0EAE"/>
    <w:rsid w:val="000D5380"/>
    <w:rsid w:val="000D6654"/>
    <w:rsid w:val="000E103D"/>
    <w:rsid w:val="000F0264"/>
    <w:rsid w:val="000F2EBF"/>
    <w:rsid w:val="000F3A9F"/>
    <w:rsid w:val="000F5FF6"/>
    <w:rsid w:val="001022B5"/>
    <w:rsid w:val="00113FA5"/>
    <w:rsid w:val="00143B54"/>
    <w:rsid w:val="001455A0"/>
    <w:rsid w:val="001602A3"/>
    <w:rsid w:val="001A5161"/>
    <w:rsid w:val="001A60BD"/>
    <w:rsid w:val="001C6D53"/>
    <w:rsid w:val="00232277"/>
    <w:rsid w:val="0023736D"/>
    <w:rsid w:val="00237CBC"/>
    <w:rsid w:val="00257225"/>
    <w:rsid w:val="002A1CD5"/>
    <w:rsid w:val="00310160"/>
    <w:rsid w:val="00341A8C"/>
    <w:rsid w:val="003519E6"/>
    <w:rsid w:val="00355F81"/>
    <w:rsid w:val="00365AAA"/>
    <w:rsid w:val="00374687"/>
    <w:rsid w:val="003A6136"/>
    <w:rsid w:val="003B4356"/>
    <w:rsid w:val="003F08A8"/>
    <w:rsid w:val="00421483"/>
    <w:rsid w:val="004250E3"/>
    <w:rsid w:val="00472A81"/>
    <w:rsid w:val="004A20A6"/>
    <w:rsid w:val="004B2C92"/>
    <w:rsid w:val="004D6A3A"/>
    <w:rsid w:val="004F4AD7"/>
    <w:rsid w:val="00557CD3"/>
    <w:rsid w:val="00571432"/>
    <w:rsid w:val="005732A2"/>
    <w:rsid w:val="005762A5"/>
    <w:rsid w:val="00590BA3"/>
    <w:rsid w:val="005B46D9"/>
    <w:rsid w:val="005B7AE0"/>
    <w:rsid w:val="005E23F5"/>
    <w:rsid w:val="005F146F"/>
    <w:rsid w:val="005F71B6"/>
    <w:rsid w:val="00654786"/>
    <w:rsid w:val="00660FD4"/>
    <w:rsid w:val="00665BE4"/>
    <w:rsid w:val="006A4425"/>
    <w:rsid w:val="006B00A4"/>
    <w:rsid w:val="006B4669"/>
    <w:rsid w:val="006D3CFA"/>
    <w:rsid w:val="006F6BF8"/>
    <w:rsid w:val="00707BDF"/>
    <w:rsid w:val="00710727"/>
    <w:rsid w:val="00715F45"/>
    <w:rsid w:val="0072608F"/>
    <w:rsid w:val="00731815"/>
    <w:rsid w:val="00731B84"/>
    <w:rsid w:val="00734AE7"/>
    <w:rsid w:val="00777DE6"/>
    <w:rsid w:val="0079344E"/>
    <w:rsid w:val="007E197F"/>
    <w:rsid w:val="007E2786"/>
    <w:rsid w:val="007E4686"/>
    <w:rsid w:val="007F68C4"/>
    <w:rsid w:val="008153DE"/>
    <w:rsid w:val="008502FB"/>
    <w:rsid w:val="00852A10"/>
    <w:rsid w:val="00862634"/>
    <w:rsid w:val="00866C59"/>
    <w:rsid w:val="00877306"/>
    <w:rsid w:val="00885524"/>
    <w:rsid w:val="008A6242"/>
    <w:rsid w:val="008B4BC6"/>
    <w:rsid w:val="008F6743"/>
    <w:rsid w:val="00901E57"/>
    <w:rsid w:val="009070DF"/>
    <w:rsid w:val="00935F0E"/>
    <w:rsid w:val="0095208F"/>
    <w:rsid w:val="00977B3F"/>
    <w:rsid w:val="009814AE"/>
    <w:rsid w:val="009864EB"/>
    <w:rsid w:val="009901D3"/>
    <w:rsid w:val="00996BBE"/>
    <w:rsid w:val="009B2C03"/>
    <w:rsid w:val="009D17B9"/>
    <w:rsid w:val="009D1DD5"/>
    <w:rsid w:val="009F722C"/>
    <w:rsid w:val="00A26157"/>
    <w:rsid w:val="00A265C3"/>
    <w:rsid w:val="00A402D9"/>
    <w:rsid w:val="00A43F9A"/>
    <w:rsid w:val="00A53F38"/>
    <w:rsid w:val="00A543D4"/>
    <w:rsid w:val="00AD0014"/>
    <w:rsid w:val="00AD4CF2"/>
    <w:rsid w:val="00AF0BBA"/>
    <w:rsid w:val="00B25159"/>
    <w:rsid w:val="00B30468"/>
    <w:rsid w:val="00B44E31"/>
    <w:rsid w:val="00BA4F7E"/>
    <w:rsid w:val="00BB2C41"/>
    <w:rsid w:val="00BC55C8"/>
    <w:rsid w:val="00BC5C10"/>
    <w:rsid w:val="00BE2964"/>
    <w:rsid w:val="00C21623"/>
    <w:rsid w:val="00C24FBD"/>
    <w:rsid w:val="00C473BA"/>
    <w:rsid w:val="00C611ED"/>
    <w:rsid w:val="00C6490A"/>
    <w:rsid w:val="00C64FE1"/>
    <w:rsid w:val="00C726D2"/>
    <w:rsid w:val="00C74296"/>
    <w:rsid w:val="00C8345E"/>
    <w:rsid w:val="00CA5F7C"/>
    <w:rsid w:val="00D2430C"/>
    <w:rsid w:val="00D51067"/>
    <w:rsid w:val="00D75657"/>
    <w:rsid w:val="00D960AD"/>
    <w:rsid w:val="00DA0E0E"/>
    <w:rsid w:val="00DB0885"/>
    <w:rsid w:val="00DB0C39"/>
    <w:rsid w:val="00DB7679"/>
    <w:rsid w:val="00DD7FE0"/>
    <w:rsid w:val="00DF1702"/>
    <w:rsid w:val="00DF4DD8"/>
    <w:rsid w:val="00DF668E"/>
    <w:rsid w:val="00E04826"/>
    <w:rsid w:val="00E14D2B"/>
    <w:rsid w:val="00E20DBA"/>
    <w:rsid w:val="00E6524A"/>
    <w:rsid w:val="00E660D6"/>
    <w:rsid w:val="00E771AB"/>
    <w:rsid w:val="00EA796F"/>
    <w:rsid w:val="00EB077B"/>
    <w:rsid w:val="00EC50B9"/>
    <w:rsid w:val="00ED26A0"/>
    <w:rsid w:val="00F1727A"/>
    <w:rsid w:val="00F34764"/>
    <w:rsid w:val="00F54E3C"/>
    <w:rsid w:val="00F874BD"/>
    <w:rsid w:val="00FB1D0B"/>
    <w:rsid w:val="00FE55A3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6D2"/>
    <w:pPr>
      <w:bidi/>
      <w:spacing w:line="240" w:lineRule="atLeast"/>
      <w:jc w:val="lowKashida"/>
    </w:pPr>
    <w:rPr>
      <w:rFonts w:cs="Traditional Arabic"/>
      <w:szCs w:val="30"/>
      <w:lang w:val="en-US" w:eastAsia="en-US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7E2786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semiHidden/>
    <w:rsid w:val="00FE6865"/>
    <w:rPr>
      <w:vertAlign w:val="superscript"/>
    </w:rPr>
  </w:style>
  <w:style w:type="paragraph" w:customStyle="1" w:styleId="SingleTxt">
    <w:name w:val="__Single Txt"/>
    <w:basedOn w:val="Normal"/>
    <w:rsid w:val="00DD7FE0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</w:pPr>
    <w:rPr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0</TotalTime>
  <Pages>5</Pages>
  <Words>933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CCPR/SP/81/Add.3</vt:lpstr>
    </vt:vector>
  </TitlesOfParts>
  <Company>CSD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CCPR/SP/81/Add.3</dc:title>
  <dc:subject/>
  <dc:creator>Malek</dc:creator>
  <cp:keywords/>
  <dc:description/>
  <cp:lastModifiedBy>BALAN</cp:lastModifiedBy>
  <cp:revision>2</cp:revision>
  <cp:lastPrinted>2012-10-01T15:24:00Z</cp:lastPrinted>
  <dcterms:created xsi:type="dcterms:W3CDTF">2012-10-02T14:48:00Z</dcterms:created>
  <dcterms:modified xsi:type="dcterms:W3CDTF">2012-10-02T14:48:00Z</dcterms:modified>
</cp:coreProperties>
</file>