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5D40D4">
              <w:rPr>
                <w:sz w:val="20"/>
                <w:lang w:val="en-US"/>
              </w:rPr>
              <w:t>C/CUB/CO/2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5D40D4">
              <w:rPr>
                <w:sz w:val="20"/>
                <w:lang w:val="en-US"/>
              </w:rPr>
              <w:fldChar w:fldCharType="separate"/>
            </w:r>
            <w:r w:rsidR="005D40D4">
              <w:rPr>
                <w:sz w:val="20"/>
                <w:lang w:val="en-US"/>
              </w:rPr>
              <w:t>25 June 2012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7960B5" w:rsidRPr="005D40D4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5D40D4" w:rsidRPr="00CF4860" w:rsidRDefault="005D40D4" w:rsidP="00CF4860">
      <w:pPr>
        <w:spacing w:before="120"/>
        <w:rPr>
          <w:b/>
          <w:sz w:val="24"/>
          <w:szCs w:val="24"/>
        </w:rPr>
      </w:pPr>
      <w:r w:rsidRPr="00CF4860">
        <w:rPr>
          <w:b/>
          <w:sz w:val="24"/>
          <w:szCs w:val="24"/>
        </w:rPr>
        <w:t>Комитет против пыток</w:t>
      </w:r>
    </w:p>
    <w:p w:rsidR="005D40D4" w:rsidRPr="005D40D4" w:rsidRDefault="005D40D4" w:rsidP="005D40D4">
      <w:pPr>
        <w:rPr>
          <w:b/>
        </w:rPr>
      </w:pPr>
      <w:r w:rsidRPr="005D40D4">
        <w:rPr>
          <w:b/>
        </w:rPr>
        <w:t>Сорок восьмая сессия</w:t>
      </w:r>
    </w:p>
    <w:p w:rsidR="005D40D4" w:rsidRPr="005D40D4" w:rsidRDefault="005D40D4" w:rsidP="005D40D4">
      <w:r w:rsidRPr="005D40D4">
        <w:t>7 мая − 1 июня 2012 года</w:t>
      </w:r>
    </w:p>
    <w:p w:rsidR="005D40D4" w:rsidRPr="005D40D4" w:rsidRDefault="00CF4860" w:rsidP="00CF4860">
      <w:pPr>
        <w:pStyle w:val="HChGR"/>
      </w:pPr>
      <w:r>
        <w:tab/>
      </w:r>
      <w:r>
        <w:tab/>
      </w:r>
      <w:r w:rsidR="005D40D4" w:rsidRPr="005D40D4">
        <w:t xml:space="preserve">Рассмотрение докладов, представленных государствами-участниками в соответствии </w:t>
      </w:r>
      <w:r w:rsidR="008C4E45">
        <w:br/>
      </w:r>
      <w:r w:rsidR="005D40D4" w:rsidRPr="005D40D4">
        <w:t>со статьей 19 Конвенции</w:t>
      </w:r>
    </w:p>
    <w:p w:rsidR="005D40D4" w:rsidRPr="005D40D4" w:rsidRDefault="00CF4860" w:rsidP="00CF4860">
      <w:pPr>
        <w:pStyle w:val="HChGR"/>
      </w:pPr>
      <w:r>
        <w:tab/>
      </w:r>
      <w:r>
        <w:tab/>
      </w:r>
      <w:r w:rsidR="005D40D4" w:rsidRPr="005D40D4">
        <w:t>Заключительные замечания Комитета против пыток</w:t>
      </w:r>
    </w:p>
    <w:p w:rsidR="005D40D4" w:rsidRPr="005D40D4" w:rsidRDefault="00CF4860" w:rsidP="00CF4860">
      <w:pPr>
        <w:pStyle w:val="HChGR"/>
      </w:pPr>
      <w:r>
        <w:tab/>
      </w:r>
      <w:r>
        <w:tab/>
      </w:r>
      <w:r w:rsidR="005D40D4" w:rsidRPr="005D40D4">
        <w:t>Куба</w:t>
      </w:r>
    </w:p>
    <w:p w:rsidR="005D40D4" w:rsidRPr="005D40D4" w:rsidRDefault="005D40D4" w:rsidP="00CF4860">
      <w:pPr>
        <w:pStyle w:val="SingleTxtGR"/>
      </w:pPr>
      <w:r w:rsidRPr="005D40D4">
        <w:t>1.</w:t>
      </w:r>
      <w:r w:rsidRPr="005D40D4">
        <w:tab/>
        <w:t>Комитет против пыток (CAT/C/CUB/2) на своих 1078-м и 1081-м засед</w:t>
      </w:r>
      <w:r w:rsidRPr="005D40D4">
        <w:t>а</w:t>
      </w:r>
      <w:r w:rsidRPr="005D40D4">
        <w:t>ниях (CAT/C/SR.1078 и CAT/C/SR.1081), состоявшихся 22 и 23 мая 2012 года, рассмотрел второй периодический доклад Кубы и на своих 1089-м и 1090-м з</w:t>
      </w:r>
      <w:r w:rsidRPr="005D40D4">
        <w:t>а</w:t>
      </w:r>
      <w:r w:rsidRPr="005D40D4">
        <w:t xml:space="preserve">седаниях (CAT/C/SR.1089 и CAT/C/SR.1090) </w:t>
      </w:r>
      <w:r w:rsidR="002C39E9">
        <w:t>принял</w:t>
      </w:r>
      <w:r w:rsidRPr="005D40D4">
        <w:t xml:space="preserve"> следующие выводы и р</w:t>
      </w:r>
      <w:r w:rsidRPr="005D40D4">
        <w:t>е</w:t>
      </w:r>
      <w:r w:rsidRPr="005D40D4">
        <w:t>комендации.</w:t>
      </w:r>
    </w:p>
    <w:p w:rsidR="005D40D4" w:rsidRPr="005D40D4" w:rsidRDefault="00CF4860" w:rsidP="00CF4860">
      <w:pPr>
        <w:pStyle w:val="H1GR"/>
      </w:pPr>
      <w:r>
        <w:tab/>
      </w:r>
      <w:r w:rsidR="005D40D4" w:rsidRPr="005D40D4">
        <w:t>А.</w:t>
      </w:r>
      <w:r w:rsidR="005D40D4" w:rsidRPr="005D40D4">
        <w:tab/>
        <w:t>Введение</w:t>
      </w:r>
    </w:p>
    <w:p w:rsidR="005D40D4" w:rsidRPr="005D40D4" w:rsidRDefault="005D40D4" w:rsidP="00CF4860">
      <w:pPr>
        <w:pStyle w:val="SingleTxtGR"/>
      </w:pPr>
      <w:r w:rsidRPr="005D40D4">
        <w:t>2.</w:t>
      </w:r>
      <w:r w:rsidRPr="005D40D4">
        <w:tab/>
        <w:t>Комитет приветствует представление Кубой второго периодического до</w:t>
      </w:r>
      <w:r w:rsidRPr="005D40D4">
        <w:t>к</w:t>
      </w:r>
      <w:r w:rsidRPr="005D40D4">
        <w:t>лада и выражает признательность за связанную с этим возможность возобн</w:t>
      </w:r>
      <w:r w:rsidRPr="005D40D4">
        <w:t>о</w:t>
      </w:r>
      <w:r w:rsidRPr="005D40D4">
        <w:t>вить конструктивный диалог с государством-участником. В то же время он о</w:t>
      </w:r>
      <w:r w:rsidRPr="005D40D4">
        <w:t>т</w:t>
      </w:r>
      <w:r w:rsidRPr="005D40D4">
        <w:t>мечает, что периодический доклад, представленный более чем с девятилетним опозданием, не вполне соответствует руководящим принципам подготовки до</w:t>
      </w:r>
      <w:r w:rsidRPr="005D40D4">
        <w:t>к</w:t>
      </w:r>
      <w:r w:rsidRPr="005D40D4">
        <w:t xml:space="preserve">ладов. </w:t>
      </w:r>
    </w:p>
    <w:p w:rsidR="005D40D4" w:rsidRPr="005D40D4" w:rsidRDefault="005D40D4" w:rsidP="00CF4860">
      <w:pPr>
        <w:pStyle w:val="SingleTxtGR"/>
      </w:pPr>
      <w:r w:rsidRPr="005D40D4">
        <w:t>3.</w:t>
      </w:r>
      <w:r w:rsidRPr="005D40D4">
        <w:tab/>
        <w:t>Комитет благодарен за письменные ответы на представленный список в</w:t>
      </w:r>
      <w:r w:rsidRPr="005D40D4">
        <w:t>о</w:t>
      </w:r>
      <w:r w:rsidRPr="005D40D4">
        <w:t>просов (CAT/C/CUB/Q/2/Add.1), а также за дополнительную информацию, п</w:t>
      </w:r>
      <w:r w:rsidRPr="005D40D4">
        <w:t>о</w:t>
      </w:r>
      <w:r w:rsidRPr="005D40D4">
        <w:t>лученную в процессе рассмотрения периодического доклада. Комитет также с удовлетворением отмечает диалог с делегацией, но сожалеет о том, что некот</w:t>
      </w:r>
      <w:r w:rsidRPr="005D40D4">
        <w:t>о</w:t>
      </w:r>
      <w:r w:rsidRPr="005D40D4">
        <w:t>рые из заданных государству-участнику вопросов остались без ответа.</w:t>
      </w:r>
    </w:p>
    <w:p w:rsidR="005D40D4" w:rsidRPr="005D40D4" w:rsidRDefault="00CF4860" w:rsidP="00CF4860">
      <w:pPr>
        <w:pStyle w:val="H1GR"/>
      </w:pPr>
      <w:r>
        <w:tab/>
      </w:r>
      <w:r w:rsidR="005D40D4" w:rsidRPr="005D40D4">
        <w:t>В.</w:t>
      </w:r>
      <w:r w:rsidR="005D40D4" w:rsidRPr="005D40D4">
        <w:tab/>
        <w:t>Позитивные аспекты</w:t>
      </w:r>
    </w:p>
    <w:p w:rsidR="005D40D4" w:rsidRPr="005D40D4" w:rsidRDefault="005D40D4" w:rsidP="00CF4860">
      <w:pPr>
        <w:pStyle w:val="SingleTxtGR"/>
      </w:pPr>
      <w:r w:rsidRPr="005D40D4">
        <w:t>4.</w:t>
      </w:r>
      <w:r w:rsidRPr="005D40D4">
        <w:tab/>
        <w:t>Комитет с удовлетворением отмечает, что со времени рассмотрения пе</w:t>
      </w:r>
      <w:r w:rsidRPr="005D40D4">
        <w:t>р</w:t>
      </w:r>
      <w:r w:rsidRPr="005D40D4">
        <w:t xml:space="preserve">воначального доклада государство-участник ратифицировало следующие </w:t>
      </w:r>
      <w:r w:rsidR="002C39E9">
        <w:t>дог</w:t>
      </w:r>
      <w:r w:rsidR="002C39E9">
        <w:t>о</w:t>
      </w:r>
      <w:r w:rsidR="002C39E9">
        <w:t>воры</w:t>
      </w:r>
      <w:r w:rsidRPr="005D40D4">
        <w:t>:</w:t>
      </w:r>
    </w:p>
    <w:p w:rsidR="005D40D4" w:rsidRPr="005D40D4" w:rsidRDefault="005D40D4" w:rsidP="00CF4860">
      <w:pPr>
        <w:pStyle w:val="SingleTxtGR"/>
      </w:pPr>
      <w:r w:rsidRPr="005D40D4">
        <w:tab/>
        <w:t>a)</w:t>
      </w:r>
      <w:r w:rsidRPr="005D40D4">
        <w:tab/>
        <w:t>Факультативный протокол к Конвенции о правах ребенка, каса</w:t>
      </w:r>
      <w:r w:rsidRPr="005D40D4">
        <w:t>ю</w:t>
      </w:r>
      <w:r w:rsidRPr="005D40D4">
        <w:t>щийся торговли людьми, детской проституции и детской порнографии (25 се</w:t>
      </w:r>
      <w:r w:rsidRPr="005D40D4">
        <w:t>н</w:t>
      </w:r>
      <w:r w:rsidRPr="005D40D4">
        <w:t>тября 2001 года);</w:t>
      </w:r>
    </w:p>
    <w:p w:rsidR="005D40D4" w:rsidRPr="005D40D4" w:rsidRDefault="005D40D4" w:rsidP="00CF4860">
      <w:pPr>
        <w:pStyle w:val="SingleTxtGR"/>
      </w:pPr>
      <w:r w:rsidRPr="005D40D4">
        <w:tab/>
        <w:t>b)</w:t>
      </w:r>
      <w:r w:rsidRPr="005D40D4">
        <w:tab/>
        <w:t>Факультативный протокол к Конвенции о правах ребенка, каса</w:t>
      </w:r>
      <w:r w:rsidRPr="005D40D4">
        <w:t>ю</w:t>
      </w:r>
      <w:r w:rsidRPr="005D40D4">
        <w:t>щийся участия детей в во</w:t>
      </w:r>
      <w:r w:rsidRPr="005D40D4">
        <w:t>о</w:t>
      </w:r>
      <w:r w:rsidRPr="005D40D4">
        <w:t>руженных конфликтах (9 февраля 2007 года);</w:t>
      </w:r>
    </w:p>
    <w:p w:rsidR="005D40D4" w:rsidRPr="005D40D4" w:rsidRDefault="005D40D4" w:rsidP="00CF4860">
      <w:pPr>
        <w:pStyle w:val="SingleTxtGR"/>
      </w:pPr>
      <w:r w:rsidRPr="005D40D4">
        <w:tab/>
        <w:t>c)</w:t>
      </w:r>
      <w:r w:rsidRPr="005D40D4">
        <w:tab/>
        <w:t>Конвенцию о правах инвалидов (6 сентября 2007 года);</w:t>
      </w:r>
    </w:p>
    <w:p w:rsidR="005D40D4" w:rsidRPr="005D40D4" w:rsidRDefault="005D40D4" w:rsidP="00CF4860">
      <w:pPr>
        <w:pStyle w:val="SingleTxtGR"/>
      </w:pPr>
      <w:r w:rsidRPr="005D40D4">
        <w:tab/>
        <w:t>d)</w:t>
      </w:r>
      <w:r w:rsidRPr="005D40D4">
        <w:tab/>
        <w:t>Международную конвенцию для защиты всех лиц от насильстве</w:t>
      </w:r>
      <w:r w:rsidRPr="005D40D4">
        <w:t>н</w:t>
      </w:r>
      <w:r w:rsidRPr="005D40D4">
        <w:t>ных исчезновений (2 фе</w:t>
      </w:r>
      <w:r w:rsidRPr="005D40D4">
        <w:t>в</w:t>
      </w:r>
      <w:r w:rsidRPr="005D40D4">
        <w:t>раля 2009 года).</w:t>
      </w:r>
    </w:p>
    <w:p w:rsidR="005D40D4" w:rsidRPr="005D40D4" w:rsidRDefault="005D40D4" w:rsidP="00CF4860">
      <w:pPr>
        <w:pStyle w:val="SingleTxtGR"/>
      </w:pPr>
      <w:r w:rsidRPr="005D40D4">
        <w:t>5.</w:t>
      </w:r>
      <w:r w:rsidRPr="005D40D4">
        <w:tab/>
        <w:t>Комитет также отмечает предпринимаемые государством-участником усилия по реформированию своей политики и процедур в целях улучшения з</w:t>
      </w:r>
      <w:r w:rsidRPr="005D40D4">
        <w:t>а</w:t>
      </w:r>
      <w:r w:rsidRPr="005D40D4">
        <w:t>щиты прав человека и применения положений Конве</w:t>
      </w:r>
      <w:r w:rsidRPr="005D40D4">
        <w:t>н</w:t>
      </w:r>
      <w:r w:rsidRPr="005D40D4">
        <w:t>ции, такие как:</w:t>
      </w:r>
    </w:p>
    <w:p w:rsidR="005D40D4" w:rsidRPr="005D40D4" w:rsidRDefault="005D40D4" w:rsidP="00CF4860">
      <w:pPr>
        <w:pStyle w:val="SingleTxtGR"/>
      </w:pPr>
      <w:r w:rsidRPr="005D40D4">
        <w:tab/>
        <w:t>a)</w:t>
      </w:r>
      <w:r w:rsidRPr="005D40D4">
        <w:tab/>
        <w:t>утверждение Генерального плана капитальных затрат на развитие пенитенциарной системы, рассчитанного на поэтапное осуществление в период до 2017 года;</w:t>
      </w:r>
    </w:p>
    <w:p w:rsidR="005D40D4" w:rsidRPr="005D40D4" w:rsidRDefault="005D40D4" w:rsidP="00CF4860">
      <w:pPr>
        <w:pStyle w:val="SingleTxtGR"/>
      </w:pPr>
      <w:r w:rsidRPr="005D40D4">
        <w:tab/>
        <w:t>b)</w:t>
      </w:r>
      <w:r w:rsidRPr="005D40D4">
        <w:tab/>
        <w:t>продолжение государством-участником программы предоставления беженцам стипендий, позволяющих им получать среднее, среднее специальное или высшее образование, которой на сегодняшний день охвачен</w:t>
      </w:r>
      <w:r w:rsidR="008C4E45">
        <w:t>ы</w:t>
      </w:r>
      <w:r w:rsidRPr="005D40D4">
        <w:t xml:space="preserve"> 366 беже</w:t>
      </w:r>
      <w:r w:rsidRPr="005D40D4">
        <w:t>н</w:t>
      </w:r>
      <w:r w:rsidRPr="005D40D4">
        <w:t>цев, в основном выходцев из Сахары;</w:t>
      </w:r>
    </w:p>
    <w:p w:rsidR="005D40D4" w:rsidRPr="005D40D4" w:rsidRDefault="005D40D4" w:rsidP="00CF4860">
      <w:pPr>
        <w:pStyle w:val="SingleTxtGR"/>
      </w:pPr>
      <w:r w:rsidRPr="005D40D4">
        <w:tab/>
        <w:t>c)</w:t>
      </w:r>
      <w:r w:rsidRPr="005D40D4">
        <w:tab/>
        <w:t>продолжение деятельности Национальной группы по профилактике домашнего насилия и содействию его прекращению.</w:t>
      </w:r>
    </w:p>
    <w:p w:rsidR="005D40D4" w:rsidRPr="005D40D4" w:rsidRDefault="005D40D4" w:rsidP="00CF4860">
      <w:pPr>
        <w:pStyle w:val="SingleTxtGR"/>
      </w:pPr>
      <w:r w:rsidRPr="005D40D4">
        <w:t>6.</w:t>
      </w:r>
      <w:r w:rsidRPr="005D40D4">
        <w:tab/>
        <w:t>Комитет отмечает позитивн</w:t>
      </w:r>
      <w:r w:rsidR="002C39E9">
        <w:t>ый ответ</w:t>
      </w:r>
      <w:r w:rsidRPr="005D40D4">
        <w:t xml:space="preserve"> государства-участника на просьбу </w:t>
      </w:r>
      <w:r w:rsidR="002C39E9">
        <w:t>о посещении</w:t>
      </w:r>
      <w:r w:rsidRPr="005D40D4">
        <w:t xml:space="preserve"> стран</w:t>
      </w:r>
      <w:r w:rsidR="002C39E9">
        <w:t>ы</w:t>
      </w:r>
      <w:r w:rsidRPr="005D40D4">
        <w:t xml:space="preserve"> Специального докладчика по вопросу о пытках, котор</w:t>
      </w:r>
      <w:r w:rsidR="002C39E9">
        <w:t>ый был впоследствии</w:t>
      </w:r>
      <w:r w:rsidRPr="005D40D4">
        <w:t xml:space="preserve"> подтвержден в добровольных обязательств</w:t>
      </w:r>
      <w:r w:rsidR="00AA017F">
        <w:t>ах</w:t>
      </w:r>
      <w:r w:rsidRPr="005D40D4">
        <w:t>, принятых К</w:t>
      </w:r>
      <w:r w:rsidRPr="005D40D4">
        <w:t>у</w:t>
      </w:r>
      <w:r w:rsidRPr="005D40D4">
        <w:t>бой в ходе проводившегося Советом по правам человека в феврале 2009 года универсального периодического обзора (A/HRC/11/22, пункт 130, подпункт 37). Г</w:t>
      </w:r>
      <w:r w:rsidRPr="005D40D4">
        <w:t>о</w:t>
      </w:r>
      <w:r w:rsidRPr="005D40D4">
        <w:t>сударство-участник отметило заинтересованность Специального докладчика в такой поездке, сроки которой, однако, еще не с</w:t>
      </w:r>
      <w:r w:rsidRPr="005D40D4">
        <w:t>о</w:t>
      </w:r>
      <w:r w:rsidRPr="005D40D4">
        <w:t>гласованы окончательно (A/HRC/19/61, пункт 6).</w:t>
      </w:r>
    </w:p>
    <w:p w:rsidR="005D40D4" w:rsidRPr="005D40D4" w:rsidRDefault="00CF4860" w:rsidP="00CF4860">
      <w:pPr>
        <w:pStyle w:val="H1GR"/>
      </w:pPr>
      <w:r>
        <w:tab/>
      </w:r>
      <w:r w:rsidR="005D40D4" w:rsidRPr="005D40D4">
        <w:t>C.</w:t>
      </w:r>
      <w:r w:rsidR="005D40D4" w:rsidRPr="005D40D4">
        <w:tab/>
        <w:t>Основные вопросы, вызывающие обеспокоенность, и рекомендации</w:t>
      </w:r>
    </w:p>
    <w:p w:rsidR="005D40D4" w:rsidRPr="005D40D4" w:rsidRDefault="00CF4860" w:rsidP="00CF4860">
      <w:pPr>
        <w:pStyle w:val="H23GR"/>
      </w:pPr>
      <w:r>
        <w:tab/>
      </w:r>
      <w:r>
        <w:tab/>
      </w:r>
      <w:r w:rsidR="005D40D4" w:rsidRPr="005D40D4">
        <w:t>Определение пыток и уголовная ответственность за их применение</w:t>
      </w:r>
    </w:p>
    <w:p w:rsidR="005D40D4" w:rsidRPr="005D40D4" w:rsidRDefault="005D40D4" w:rsidP="00CF4860">
      <w:pPr>
        <w:pStyle w:val="SingleTxtGR"/>
      </w:pPr>
      <w:r w:rsidRPr="005D40D4">
        <w:t>7.</w:t>
      </w:r>
      <w:r w:rsidRPr="005D40D4">
        <w:tab/>
        <w:t>Принимая к сведению представленную государством-участником инфо</w:t>
      </w:r>
      <w:r w:rsidRPr="005D40D4">
        <w:t>р</w:t>
      </w:r>
      <w:r w:rsidRPr="005D40D4">
        <w:t xml:space="preserve">мацию о текущем изучении вопросов, связанных с возможной реформой </w:t>
      </w:r>
      <w:r w:rsidR="00AA017F">
        <w:t>У</w:t>
      </w:r>
      <w:r w:rsidRPr="005D40D4">
        <w:t>г</w:t>
      </w:r>
      <w:r w:rsidRPr="005D40D4">
        <w:t>о</w:t>
      </w:r>
      <w:r w:rsidRPr="005D40D4">
        <w:t>ловного кодекса, Комитет с сожалением отмечает, что пытки, как они опред</w:t>
      </w:r>
      <w:r w:rsidRPr="005D40D4">
        <w:t>е</w:t>
      </w:r>
      <w:r w:rsidRPr="005D40D4">
        <w:t xml:space="preserve">ляются </w:t>
      </w:r>
      <w:r w:rsidR="008C4E45">
        <w:t xml:space="preserve">в </w:t>
      </w:r>
      <w:r w:rsidRPr="005D40D4">
        <w:t xml:space="preserve">статье 1 Конвенции, до сих пор не признаны в качестве уголовного преступления. В связи с утверждениями государства-участника о том, что в его национальном законодательстве предусмотрена уголовная ответственность за другие аналогичные виды преступлений, Комитет </w:t>
      </w:r>
      <w:r w:rsidR="00AA017F">
        <w:t>обращает</w:t>
      </w:r>
      <w:r w:rsidRPr="005D40D4">
        <w:t xml:space="preserve"> внимание госуда</w:t>
      </w:r>
      <w:r w:rsidRPr="005D40D4">
        <w:t>р</w:t>
      </w:r>
      <w:r w:rsidRPr="005D40D4">
        <w:t xml:space="preserve">ства-участника </w:t>
      </w:r>
      <w:r w:rsidR="00AA017F">
        <w:t>на</w:t>
      </w:r>
      <w:r w:rsidRPr="005D40D4">
        <w:t xml:space="preserve"> свое замечани</w:t>
      </w:r>
      <w:r w:rsidR="00AA017F">
        <w:t>е</w:t>
      </w:r>
      <w:r w:rsidRPr="005D40D4">
        <w:t xml:space="preserve"> общего порядка № 2 (2007 год) об имплеме</w:t>
      </w:r>
      <w:r w:rsidRPr="005D40D4">
        <w:t>н</w:t>
      </w:r>
      <w:r w:rsidRPr="005D40D4">
        <w:t>тации государствами-участниками статьи 2, в котором подчеркивается проф</w:t>
      </w:r>
      <w:r w:rsidRPr="005D40D4">
        <w:t>и</w:t>
      </w:r>
      <w:r w:rsidRPr="005D40D4">
        <w:t>лактическое значение кодификации пыток как отдельного вида преступлений (CAT/C/GC/2, пункт 11) (ст</w:t>
      </w:r>
      <w:r w:rsidR="008C4E45">
        <w:t>атьи</w:t>
      </w:r>
      <w:r w:rsidRPr="005D40D4">
        <w:t xml:space="preserve"> 1 и 4).</w:t>
      </w:r>
    </w:p>
    <w:p w:rsidR="005D40D4" w:rsidRPr="00CF4860" w:rsidRDefault="005D40D4" w:rsidP="00CF4860">
      <w:pPr>
        <w:pStyle w:val="SingleTxtGR"/>
        <w:rPr>
          <w:b/>
        </w:rPr>
      </w:pPr>
      <w:r w:rsidRPr="00CF4860">
        <w:rPr>
          <w:b/>
        </w:rPr>
        <w:t>Комитет вновь подтверждает рекомендацию, вынесенную им в 1997 году (А/53/44, пункт 118 а)), о том, что государству-участнику следует в своем внутреннем законодательстве прямо квалифицировать пытки в качестве преступления и принять определение пыток, охватывающее все элеме</w:t>
      </w:r>
      <w:r w:rsidRPr="00CF4860">
        <w:rPr>
          <w:b/>
        </w:rPr>
        <w:t>н</w:t>
      </w:r>
      <w:r w:rsidRPr="00CF4860">
        <w:rPr>
          <w:b/>
        </w:rPr>
        <w:t>ты, которые содержатся в статье 1 Конвенции. Государству-участнику сл</w:t>
      </w:r>
      <w:r w:rsidRPr="00CF4860">
        <w:rPr>
          <w:b/>
        </w:rPr>
        <w:t>е</w:t>
      </w:r>
      <w:r w:rsidRPr="00CF4860">
        <w:rPr>
          <w:b/>
        </w:rPr>
        <w:t>дует также обеспечить, в соответствии с пунктом 2 статьи 4 Конвенции, прим</w:t>
      </w:r>
      <w:r w:rsidRPr="00CF4860">
        <w:rPr>
          <w:b/>
        </w:rPr>
        <w:t>е</w:t>
      </w:r>
      <w:r w:rsidRPr="00CF4860">
        <w:rPr>
          <w:b/>
        </w:rPr>
        <w:t>нение соответствующих мер наказания за такие преступления с уч</w:t>
      </w:r>
      <w:r w:rsidRPr="00CF4860">
        <w:rPr>
          <w:b/>
        </w:rPr>
        <w:t>е</w:t>
      </w:r>
      <w:r w:rsidRPr="00CF4860">
        <w:rPr>
          <w:b/>
        </w:rPr>
        <w:t>том их тяжкого характера.</w:t>
      </w:r>
    </w:p>
    <w:p w:rsidR="005D40D4" w:rsidRPr="005D40D4" w:rsidRDefault="00CF4860" w:rsidP="00CF4860">
      <w:pPr>
        <w:pStyle w:val="H23GR"/>
      </w:pPr>
      <w:r>
        <w:tab/>
      </w:r>
      <w:r>
        <w:tab/>
      </w:r>
      <w:r w:rsidR="005D40D4" w:rsidRPr="005D40D4">
        <w:t>Основополагающие процессуальные гарантии</w:t>
      </w:r>
    </w:p>
    <w:p w:rsidR="005D40D4" w:rsidRPr="005D40D4" w:rsidRDefault="005D40D4" w:rsidP="00CF4860">
      <w:pPr>
        <w:pStyle w:val="SingleTxtGR"/>
      </w:pPr>
      <w:r w:rsidRPr="005D40D4">
        <w:t>8.</w:t>
      </w:r>
      <w:r w:rsidRPr="005D40D4">
        <w:tab/>
        <w:t>Принимая к сведению информацию, представленную государством-участником относительно содержания Закона об уголовном процессе и соотве</w:t>
      </w:r>
      <w:r w:rsidRPr="005D40D4">
        <w:t>т</w:t>
      </w:r>
      <w:r w:rsidRPr="005D40D4">
        <w:t>ствующих подзаконных актов, Комитет подчеркивает дефицит информации об имеющихся процедурах практического обеспечения соблюдения основопол</w:t>
      </w:r>
      <w:r w:rsidRPr="005D40D4">
        <w:t>а</w:t>
      </w:r>
      <w:r w:rsidRPr="005D40D4">
        <w:t xml:space="preserve">гающих правовых гарантий. Комитет обеспокоен </w:t>
      </w:r>
      <w:r w:rsidR="00AA017F">
        <w:t>систематически поступающ</w:t>
      </w:r>
      <w:r w:rsidR="00AA017F">
        <w:t>и</w:t>
      </w:r>
      <w:r w:rsidR="00AA017F">
        <w:t>ми сообщениями</w:t>
      </w:r>
      <w:r w:rsidRPr="005D40D4">
        <w:t xml:space="preserve"> о том, </w:t>
      </w:r>
      <w:r w:rsidR="008C4E45">
        <w:t xml:space="preserve">что </w:t>
      </w:r>
      <w:r w:rsidRPr="005D40D4">
        <w:t>государство-участник не всегда предоставляет з</w:t>
      </w:r>
      <w:r w:rsidRPr="005D40D4">
        <w:t>а</w:t>
      </w:r>
      <w:r w:rsidRPr="005D40D4">
        <w:t>ключенным, особенно тем, в содержании которых под стражей усматривается политическая подоплека, все гарантированные законом основные права, вкл</w:t>
      </w:r>
      <w:r w:rsidRPr="005D40D4">
        <w:t>ю</w:t>
      </w:r>
      <w:r w:rsidRPr="005D40D4">
        <w:t>чая право на незамедлительный доступ к адвокату, медицинский осмотр нез</w:t>
      </w:r>
      <w:r w:rsidRPr="005D40D4">
        <w:t>а</w:t>
      </w:r>
      <w:r w:rsidRPr="005D40D4">
        <w:t>висимым врачом и сообщение родственнику о факте задержания. Комитет с с</w:t>
      </w:r>
      <w:r w:rsidRPr="005D40D4">
        <w:t>о</w:t>
      </w:r>
      <w:r w:rsidRPr="005D40D4">
        <w:t xml:space="preserve">жалением отмечает, что ему не были представлены статистические данные за отчетный период о жалобах и сообщениях </w:t>
      </w:r>
      <w:r w:rsidR="00AA017F">
        <w:t>о пытках</w:t>
      </w:r>
      <w:r w:rsidRPr="005D40D4">
        <w:t>, а также о случаях прим</w:t>
      </w:r>
      <w:r w:rsidRPr="005D40D4">
        <w:t>е</w:t>
      </w:r>
      <w:r w:rsidRPr="005D40D4">
        <w:t>нения процедуры хабеас корпус. Комитет обес</w:t>
      </w:r>
      <w:r w:rsidR="00460301">
        <w:t>покоен тем, что согласно ст</w:t>
      </w:r>
      <w:r w:rsidR="00460301">
        <w:t>а</w:t>
      </w:r>
      <w:r w:rsidR="00460301">
        <w:t>тье </w:t>
      </w:r>
      <w:r w:rsidRPr="005D40D4">
        <w:t>245 Закона об уголовном процессе ходатайства о применении процедуры хабеас корпус не принимаются к рассмотрению "в случаях, когда основанием для лишения свободы являются приговор или решение о предварительном з</w:t>
      </w:r>
      <w:r w:rsidRPr="005D40D4">
        <w:t>а</w:t>
      </w:r>
      <w:r w:rsidRPr="005D40D4">
        <w:t>ключении под стражу, вынесенные в рамках уголовного производства". Прин</w:t>
      </w:r>
      <w:r w:rsidRPr="005D40D4">
        <w:t>и</w:t>
      </w:r>
      <w:r w:rsidRPr="005D40D4">
        <w:t>мая к сведению пояснения делегации по этому поводу, Комитет тем не менее считает данное положение необоснованно ограничивающим право оспаривать законность задержания, поскольку оно отрицает такое право в ситуациях, когда решение о заключении под стражу, изначально принятое в рамках закона, вп</w:t>
      </w:r>
      <w:r w:rsidRPr="005D40D4">
        <w:t>о</w:t>
      </w:r>
      <w:r w:rsidRPr="005D40D4">
        <w:t>следствии перестает соответствовать его положениям (ст</w:t>
      </w:r>
      <w:r w:rsidR="00AA017F">
        <w:t>атьи</w:t>
      </w:r>
      <w:r w:rsidRPr="005D40D4">
        <w:t xml:space="preserve"> 2 и 16).</w:t>
      </w:r>
    </w:p>
    <w:p w:rsidR="005D40D4" w:rsidRPr="00CF4860" w:rsidRDefault="005D40D4" w:rsidP="00CF4860">
      <w:pPr>
        <w:pStyle w:val="SingleTxtGR"/>
        <w:rPr>
          <w:b/>
        </w:rPr>
      </w:pPr>
      <w:r w:rsidRPr="00CF4860">
        <w:rPr>
          <w:b/>
        </w:rPr>
        <w:t>Государству-участнику следует безотлагательно принять эффективные м</w:t>
      </w:r>
      <w:r w:rsidRPr="00CF4860">
        <w:rPr>
          <w:b/>
        </w:rPr>
        <w:t>е</w:t>
      </w:r>
      <w:r w:rsidRPr="00CF4860">
        <w:rPr>
          <w:b/>
        </w:rPr>
        <w:t>ры для обеспечения того, чтобы всем задержанным на практике предо</w:t>
      </w:r>
      <w:r w:rsidRPr="00CF4860">
        <w:rPr>
          <w:b/>
        </w:rPr>
        <w:t>с</w:t>
      </w:r>
      <w:r w:rsidRPr="00CF4860">
        <w:rPr>
          <w:b/>
        </w:rPr>
        <w:t>тавлялись все основные правовые гарантии, включая право доступа к у</w:t>
      </w:r>
      <w:r w:rsidRPr="00CF4860">
        <w:rPr>
          <w:b/>
        </w:rPr>
        <w:t>с</w:t>
      </w:r>
      <w:r w:rsidRPr="00CF4860">
        <w:rPr>
          <w:b/>
        </w:rPr>
        <w:t>лугам адвоката с момента задержания, право на обследование независ</w:t>
      </w:r>
      <w:r w:rsidRPr="00CF4860">
        <w:rPr>
          <w:b/>
        </w:rPr>
        <w:t>и</w:t>
      </w:r>
      <w:r w:rsidRPr="00CF4860">
        <w:rPr>
          <w:b/>
        </w:rPr>
        <w:t>мым врачом, право на контакт с родственником и ознакомление со своими правами и с выдвинутыми обвинениями, а также право незамедлительно предстать перед судьей.</w:t>
      </w:r>
    </w:p>
    <w:p w:rsidR="005D40D4" w:rsidRPr="00CF4860" w:rsidRDefault="005D40D4" w:rsidP="00CF4860">
      <w:pPr>
        <w:pStyle w:val="SingleTxtGR"/>
        <w:rPr>
          <w:b/>
        </w:rPr>
      </w:pPr>
      <w:r w:rsidRPr="00CF4860">
        <w:rPr>
          <w:b/>
        </w:rPr>
        <w:t>Государству-участнику следует также принять необходимые меры для того, чтобы как на уровне законодательства, так и на практике гарантировать любому лицу, лишенному свободы, право незамедлительного до</w:t>
      </w:r>
      <w:r w:rsidRPr="00CF4860">
        <w:rPr>
          <w:b/>
        </w:rPr>
        <w:t>с</w:t>
      </w:r>
      <w:r w:rsidRPr="00CF4860">
        <w:rPr>
          <w:b/>
        </w:rPr>
        <w:t>тупа к средствам правовой защиты, позволяющим оспорить законность задерж</w:t>
      </w:r>
      <w:r w:rsidRPr="00CF4860">
        <w:rPr>
          <w:b/>
        </w:rPr>
        <w:t>а</w:t>
      </w:r>
      <w:r w:rsidRPr="00CF4860">
        <w:rPr>
          <w:b/>
        </w:rPr>
        <w:t>ния.</w:t>
      </w:r>
    </w:p>
    <w:p w:rsidR="005D40D4" w:rsidRPr="005D40D4" w:rsidRDefault="00CF4860" w:rsidP="00CF4860">
      <w:pPr>
        <w:pStyle w:val="H23GR"/>
      </w:pPr>
      <w:r>
        <w:tab/>
      </w:r>
      <w:r>
        <w:tab/>
      </w:r>
      <w:r w:rsidR="00E31F11">
        <w:t>Невозвращение</w:t>
      </w:r>
      <w:r w:rsidR="005D40D4" w:rsidRPr="005D40D4">
        <w:t xml:space="preserve"> и доступ к справедливой и оперативной процедуре рассмотрения вопроса о предо</w:t>
      </w:r>
      <w:r w:rsidR="005D40D4" w:rsidRPr="005D40D4">
        <w:t>с</w:t>
      </w:r>
      <w:r w:rsidR="005D40D4" w:rsidRPr="005D40D4">
        <w:t>тавлении убежища</w:t>
      </w:r>
    </w:p>
    <w:p w:rsidR="005D40D4" w:rsidRPr="005D40D4" w:rsidRDefault="005D40D4" w:rsidP="00CF4860">
      <w:pPr>
        <w:pStyle w:val="SingleTxtGR"/>
      </w:pPr>
      <w:r w:rsidRPr="005D40D4">
        <w:t>9.</w:t>
      </w:r>
      <w:r w:rsidRPr="005D40D4">
        <w:tab/>
        <w:t>Комитет обеспокоен отсутствием надлежащей правовой базы для защиты беженцев, просителей убежища и лиц без гражданства. Принимая к сведению информацию государства-участника о том, что лицам, рассматриваемым в кач</w:t>
      </w:r>
      <w:r w:rsidRPr="005D40D4">
        <w:t>е</w:t>
      </w:r>
      <w:r w:rsidRPr="005D40D4">
        <w:t>стве беженцев Управлением Верховного комиссара Организации Объ</w:t>
      </w:r>
      <w:r w:rsidRPr="005D40D4">
        <w:t>е</w:t>
      </w:r>
      <w:r w:rsidRPr="005D40D4">
        <w:t>диненных Наций по делам беженцев (УВКБ ООН), разрешается оставаться в стране до решения вопроса об их переселении, Комитет озабочен тем, что эта временная защита, предоставляемая де-факто, не означает признания кубинскими власт</w:t>
      </w:r>
      <w:r w:rsidRPr="005D40D4">
        <w:t>я</w:t>
      </w:r>
      <w:r w:rsidRPr="005D40D4">
        <w:t>ми статуса беженцев. Он также с беспокойством отмечает, что</w:t>
      </w:r>
      <w:r w:rsidR="008C4E45">
        <w:t>,</w:t>
      </w:r>
      <w:r w:rsidRPr="005D40D4">
        <w:t xml:space="preserve"> хотя беженцы и просители убежища обеспечиваются бесплатными услугами здравоохранения и образования, они не могут получить разрешение на работу</w:t>
      </w:r>
      <w:r w:rsidR="00E31F11">
        <w:t xml:space="preserve"> и не имеют доступа к</w:t>
      </w:r>
      <w:r w:rsidRPr="005D40D4">
        <w:t xml:space="preserve"> жиль</w:t>
      </w:r>
      <w:r w:rsidR="00E31F11">
        <w:t>ю</w:t>
      </w:r>
      <w:r w:rsidRPr="005D40D4">
        <w:t xml:space="preserve"> или другим общественным услугам. Комитет обеспокоен тем, что в отсутствие перспектив интеграции на месте единственным возможным долг</w:t>
      </w:r>
      <w:r w:rsidRPr="005D40D4">
        <w:t>о</w:t>
      </w:r>
      <w:r w:rsidRPr="005D40D4">
        <w:t>временным решением для беженцев на Кубе остается переселение в тр</w:t>
      </w:r>
      <w:r w:rsidRPr="005D40D4">
        <w:t>е</w:t>
      </w:r>
      <w:r w:rsidRPr="005D40D4">
        <w:t>тью страну. Кроме того, государству-участнику следует обеспечить, чтобы принуд</w:t>
      </w:r>
      <w:r w:rsidRPr="005D40D4">
        <w:t>и</w:t>
      </w:r>
      <w:r w:rsidRPr="005D40D4">
        <w:t>тельная высылка во всех случаях осуществлялась без нарушения положений Конвенции. Комитет выражает озабоченность отсутствием инфо</w:t>
      </w:r>
      <w:r w:rsidRPr="005D40D4">
        <w:t>р</w:t>
      </w:r>
      <w:r w:rsidRPr="005D40D4">
        <w:t>мации о том, в каких условиях осуществляется репатриация незаконных иммигрантов, пр</w:t>
      </w:r>
      <w:r w:rsidRPr="005D40D4">
        <w:t>и</w:t>
      </w:r>
      <w:r w:rsidRPr="005D40D4">
        <w:t>бывших из Гаити. Он также с сожалением отмечает отсутствие сведений о к</w:t>
      </w:r>
      <w:r w:rsidRPr="005D40D4">
        <w:t>а</w:t>
      </w:r>
      <w:r w:rsidRPr="005D40D4">
        <w:t>ких-либо существующих механизмах регулирования миграции, позволяющих выявлять лиц, которые нуждаются в международной защите (ст</w:t>
      </w:r>
      <w:r w:rsidR="008C4E45">
        <w:t>атьи</w:t>
      </w:r>
      <w:r w:rsidRPr="005D40D4">
        <w:t xml:space="preserve"> 2, 3, 11 и 16).</w:t>
      </w:r>
    </w:p>
    <w:p w:rsidR="005D40D4" w:rsidRPr="00CF4860" w:rsidRDefault="005D40D4" w:rsidP="00CF4860">
      <w:pPr>
        <w:pStyle w:val="SingleTxtGR"/>
        <w:rPr>
          <w:b/>
        </w:rPr>
      </w:pPr>
      <w:r w:rsidRPr="00CF4860">
        <w:rPr>
          <w:b/>
        </w:rPr>
        <w:t>Комитет рекомендует государству-участнику:</w:t>
      </w:r>
    </w:p>
    <w:p w:rsidR="00F90607" w:rsidRDefault="005D40D4" w:rsidP="00CF4860">
      <w:pPr>
        <w:pStyle w:val="SingleTxtGR"/>
        <w:rPr>
          <w:b/>
          <w:lang w:val="en-US"/>
        </w:rPr>
      </w:pPr>
      <w:r w:rsidRPr="00CF4860">
        <w:rPr>
          <w:b/>
        </w:rPr>
        <w:tab/>
        <w:t>а)</w:t>
      </w:r>
      <w:r w:rsidRPr="00CF4860">
        <w:rPr>
          <w:b/>
        </w:rPr>
        <w:tab/>
        <w:t>принять необходимые законодательные меры, гарантирующие защиту беженцев, просителей убежища и лиц без гражданства. В этих ц</w:t>
      </w:r>
      <w:r w:rsidRPr="00CF4860">
        <w:rPr>
          <w:b/>
        </w:rPr>
        <w:t>е</w:t>
      </w:r>
      <w:r w:rsidRPr="00CF4860">
        <w:rPr>
          <w:b/>
        </w:rPr>
        <w:t>лях государству-участнику рекомендуется рассмотреть возможность рат</w:t>
      </w:r>
      <w:r w:rsidRPr="00CF4860">
        <w:rPr>
          <w:b/>
        </w:rPr>
        <w:t>и</w:t>
      </w:r>
      <w:r w:rsidRPr="00CF4860">
        <w:rPr>
          <w:b/>
        </w:rPr>
        <w:t>фикации Конвенции о статусе беженцев и Протокола, касающегося статуса беженцев, а также Конвенции о статусе апатридов и Конвенции о сокращ</w:t>
      </w:r>
      <w:r w:rsidRPr="00CF4860">
        <w:rPr>
          <w:b/>
        </w:rPr>
        <w:t>е</w:t>
      </w:r>
      <w:r w:rsidRPr="00CF4860">
        <w:rPr>
          <w:b/>
        </w:rPr>
        <w:t>нии безгражда</w:t>
      </w:r>
      <w:r w:rsidRPr="00CF4860">
        <w:rPr>
          <w:b/>
        </w:rPr>
        <w:t>н</w:t>
      </w:r>
      <w:r w:rsidRPr="00CF4860">
        <w:rPr>
          <w:b/>
        </w:rPr>
        <w:t>ства;</w:t>
      </w:r>
    </w:p>
    <w:p w:rsidR="00B124A7" w:rsidRPr="000055AC" w:rsidRDefault="00B124A7" w:rsidP="00B124A7">
      <w:pPr>
        <w:pStyle w:val="SingleTxtGR"/>
        <w:rPr>
          <w:b/>
        </w:rPr>
      </w:pPr>
      <w:r w:rsidRPr="000055AC">
        <w:rPr>
          <w:b/>
        </w:rPr>
        <w:tab/>
        <w:t>b)</w:t>
      </w:r>
      <w:r w:rsidRPr="000055AC">
        <w:rPr>
          <w:b/>
        </w:rPr>
        <w:tab/>
        <w:t>создать механизмы выявления и консультирования беженцев и других лиц, имеющих особые потребности, в составе смешанных миграц</w:t>
      </w:r>
      <w:r w:rsidRPr="000055AC">
        <w:rPr>
          <w:b/>
        </w:rPr>
        <w:t>и</w:t>
      </w:r>
      <w:r w:rsidRPr="000055AC">
        <w:rPr>
          <w:b/>
        </w:rPr>
        <w:t>онных потоков, с тем чтобы можно было удовлетворить их потребности в защите;</w:t>
      </w:r>
    </w:p>
    <w:p w:rsidR="00B124A7" w:rsidRPr="000055AC" w:rsidRDefault="00B124A7" w:rsidP="00B124A7">
      <w:pPr>
        <w:pStyle w:val="SingleTxtGR"/>
        <w:rPr>
          <w:b/>
        </w:rPr>
      </w:pPr>
      <w:r w:rsidRPr="000055AC">
        <w:rPr>
          <w:b/>
        </w:rPr>
        <w:tab/>
        <w:t>с)</w:t>
      </w:r>
      <w:r w:rsidRPr="000055AC">
        <w:rPr>
          <w:b/>
        </w:rPr>
        <w:tab/>
        <w:t>в сотрудничестве с Управлением Верховного комиссара Орг</w:t>
      </w:r>
      <w:r w:rsidRPr="000055AC">
        <w:rPr>
          <w:b/>
        </w:rPr>
        <w:t>а</w:t>
      </w:r>
      <w:r w:rsidRPr="000055AC">
        <w:rPr>
          <w:b/>
        </w:rPr>
        <w:t>низации Объединенных Наций по делам беженцев содействовать процессу социальной интеграции беженцев на кубинской террит</w:t>
      </w:r>
      <w:r w:rsidRPr="000055AC">
        <w:rPr>
          <w:b/>
        </w:rPr>
        <w:t>о</w:t>
      </w:r>
      <w:r w:rsidRPr="000055AC">
        <w:rPr>
          <w:b/>
        </w:rPr>
        <w:t>рии;</w:t>
      </w:r>
    </w:p>
    <w:p w:rsidR="00B124A7" w:rsidRPr="000055AC" w:rsidRDefault="00B124A7" w:rsidP="00B124A7">
      <w:pPr>
        <w:pStyle w:val="SingleTxtGR"/>
        <w:rPr>
          <w:b/>
        </w:rPr>
      </w:pPr>
      <w:r w:rsidRPr="000055AC">
        <w:rPr>
          <w:b/>
        </w:rPr>
        <w:tab/>
        <w:t>d)</w:t>
      </w:r>
      <w:r w:rsidRPr="000055AC">
        <w:rPr>
          <w:b/>
        </w:rPr>
        <w:tab/>
        <w:t>пересмотреть действующее законодательство по вопросами м</w:t>
      </w:r>
      <w:r w:rsidRPr="000055AC">
        <w:rPr>
          <w:b/>
        </w:rPr>
        <w:t>и</w:t>
      </w:r>
      <w:r w:rsidRPr="000055AC">
        <w:rPr>
          <w:b/>
        </w:rPr>
        <w:t>грации (принятые в 1976 году Законы № 1312 и 1313 соответственно о м</w:t>
      </w:r>
      <w:r w:rsidRPr="000055AC">
        <w:rPr>
          <w:b/>
        </w:rPr>
        <w:t>и</w:t>
      </w:r>
      <w:r w:rsidRPr="000055AC">
        <w:rPr>
          <w:b/>
        </w:rPr>
        <w:t>грации и о ст</w:t>
      </w:r>
      <w:r w:rsidRPr="000055AC">
        <w:rPr>
          <w:b/>
        </w:rPr>
        <w:t>а</w:t>
      </w:r>
      <w:r w:rsidRPr="000055AC">
        <w:rPr>
          <w:b/>
        </w:rPr>
        <w:t>тусе иностранцев).</w:t>
      </w:r>
    </w:p>
    <w:p w:rsidR="00B124A7" w:rsidRPr="00E135EB" w:rsidRDefault="00B124A7" w:rsidP="00B124A7">
      <w:pPr>
        <w:pStyle w:val="H23GR"/>
      </w:pPr>
      <w:r>
        <w:tab/>
      </w:r>
      <w:r>
        <w:tab/>
      </w:r>
      <w:r w:rsidRPr="00E135EB">
        <w:t>Условия содержания под стражей</w:t>
      </w:r>
    </w:p>
    <w:p w:rsidR="00B124A7" w:rsidRPr="00E135EB" w:rsidRDefault="00B124A7" w:rsidP="00B124A7">
      <w:pPr>
        <w:pStyle w:val="SingleTxtGR"/>
      </w:pPr>
      <w:r w:rsidRPr="00E135EB">
        <w:t>10.</w:t>
      </w:r>
      <w:r w:rsidRPr="00E135EB">
        <w:tab/>
        <w:t>Комитет принимает к сведению наличие в государстве-участнике пр</w:t>
      </w:r>
      <w:r w:rsidRPr="00E135EB">
        <w:t>о</w:t>
      </w:r>
      <w:r w:rsidRPr="00E135EB">
        <w:t>грамм, позволяющих заключенным получать в пенитенциарных учреждениях образование всех уровней, а также утверждение плана капитальных вложений в развитие пенитенциа</w:t>
      </w:r>
      <w:r w:rsidRPr="00E135EB">
        <w:t>р</w:t>
      </w:r>
      <w:r w:rsidRPr="00E135EB">
        <w:t>ной системы. Вместе с тем он сожалеет о том, что ему не были представлены точные данные о степени заполненности мест лишения свободы. Комитет по-прежнему крайне обеспокоен поступающими сообщени</w:t>
      </w:r>
      <w:r w:rsidRPr="00E135EB">
        <w:t>я</w:t>
      </w:r>
      <w:r w:rsidRPr="00E135EB">
        <w:t>ми о переполненности тюрем, плохом питании заключенных, отсутствии гиги</w:t>
      </w:r>
      <w:r w:rsidRPr="00E135EB">
        <w:t>е</w:t>
      </w:r>
      <w:r w:rsidRPr="00E135EB">
        <w:t>ны, антисанитарных условиях и неудовлетворительном медицинском обслуж</w:t>
      </w:r>
      <w:r w:rsidRPr="00E135EB">
        <w:t>и</w:t>
      </w:r>
      <w:r w:rsidRPr="00E135EB">
        <w:t>вании. В этих сообщениях говорится также о неоправданном ограничении св</w:t>
      </w:r>
      <w:r w:rsidRPr="00E135EB">
        <w:t>и</w:t>
      </w:r>
      <w:r w:rsidRPr="00E135EB">
        <w:t>даний с родственниками, переводе в места содержания под стражей, отдале</w:t>
      </w:r>
      <w:r w:rsidRPr="00E135EB">
        <w:t>н</w:t>
      </w:r>
      <w:r w:rsidRPr="00E135EB">
        <w:t>ные от районов проживания родственников и знакомых заключенных, об од</w:t>
      </w:r>
      <w:r w:rsidRPr="00E135EB">
        <w:t>и</w:t>
      </w:r>
      <w:r w:rsidRPr="00E135EB">
        <w:t>ночном заключении в унизительных условиях, а также о физических и слове</w:t>
      </w:r>
      <w:r w:rsidRPr="00E135EB">
        <w:t>с</w:t>
      </w:r>
      <w:r w:rsidRPr="00E135EB">
        <w:t>ных издевательствах над заключенными. По всем этим причинам Комитет в</w:t>
      </w:r>
      <w:r w:rsidRPr="00E135EB">
        <w:t>ы</w:t>
      </w:r>
      <w:r w:rsidRPr="00E135EB">
        <w:t>ражает сожаление об отсутствии данных о количестве жалоб и ходатайств, п</w:t>
      </w:r>
      <w:r w:rsidRPr="00E135EB">
        <w:t>о</w:t>
      </w:r>
      <w:r w:rsidRPr="00E135EB">
        <w:t>ступающих от заключенных и членов их семей, с разбивкой по возрасту и полу, а также о пров</w:t>
      </w:r>
      <w:r w:rsidRPr="00E135EB">
        <w:t>о</w:t>
      </w:r>
      <w:r w:rsidRPr="00E135EB">
        <w:t>димых в этой связи расследованиях и их результатах (ст</w:t>
      </w:r>
      <w:r>
        <w:t>атьи</w:t>
      </w:r>
      <w:r w:rsidRPr="00E135EB">
        <w:t xml:space="preserve"> 11 и 16).</w:t>
      </w:r>
    </w:p>
    <w:p w:rsidR="00B124A7" w:rsidRPr="000055AC" w:rsidRDefault="00B124A7" w:rsidP="00B124A7">
      <w:pPr>
        <w:pStyle w:val="SingleTxtGR"/>
        <w:rPr>
          <w:b/>
        </w:rPr>
      </w:pPr>
      <w:r w:rsidRPr="000055AC">
        <w:rPr>
          <w:b/>
        </w:rPr>
        <w:t>Принимая во внимание обязательства, добровольно принятые государс</w:t>
      </w:r>
      <w:r w:rsidRPr="000055AC">
        <w:rPr>
          <w:b/>
        </w:rPr>
        <w:t>т</w:t>
      </w:r>
      <w:r w:rsidRPr="000055AC">
        <w:rPr>
          <w:b/>
        </w:rPr>
        <w:t xml:space="preserve">вом-участником в ходе универсального периодического обзора в феврале 2009 года </w:t>
      </w:r>
      <w:r w:rsidRPr="000055AC">
        <w:rPr>
          <w:b/>
          <w:szCs w:val="24"/>
        </w:rPr>
        <w:t>(A/HRC/11/22, пункт 130, подпункт 45)</w:t>
      </w:r>
      <w:r w:rsidRPr="000055AC">
        <w:rPr>
          <w:b/>
        </w:rPr>
        <w:t>, Комитет рекомендует г</w:t>
      </w:r>
      <w:r w:rsidRPr="000055AC">
        <w:rPr>
          <w:b/>
        </w:rPr>
        <w:t>о</w:t>
      </w:r>
      <w:r w:rsidRPr="000055AC">
        <w:rPr>
          <w:b/>
        </w:rPr>
        <w:t>сударству-участнику принять все необходимые меры для приведения усл</w:t>
      </w:r>
      <w:r w:rsidRPr="000055AC">
        <w:rPr>
          <w:b/>
        </w:rPr>
        <w:t>о</w:t>
      </w:r>
      <w:r w:rsidRPr="000055AC">
        <w:rPr>
          <w:b/>
        </w:rPr>
        <w:t>вий содержания заключенных в пенитенциарных учреждениях и других местах лишения свободы в соответствие с Минимальными правилами о</w:t>
      </w:r>
      <w:r w:rsidRPr="000055AC">
        <w:rPr>
          <w:b/>
        </w:rPr>
        <w:t>б</w:t>
      </w:r>
      <w:r w:rsidRPr="000055AC">
        <w:rPr>
          <w:b/>
        </w:rPr>
        <w:t>ращения с заключенными (резолюции 663 С [XXIV] от 31 июля 1957 года и 2076 [LXII] от 13 мая 1977 года, принятые Экономическим и Социальным Советом), а также Правилами Организации Объединенных Наций, каса</w:t>
      </w:r>
      <w:r w:rsidRPr="000055AC">
        <w:rPr>
          <w:b/>
        </w:rPr>
        <w:t>ю</w:t>
      </w:r>
      <w:r w:rsidRPr="000055AC">
        <w:rPr>
          <w:b/>
        </w:rPr>
        <w:t>щимися обращения с женщинами-заключенными и мер наказания для женщин-правонарушителей, не связанных с лишением свободы (Бангко</w:t>
      </w:r>
      <w:r w:rsidRPr="000055AC">
        <w:rPr>
          <w:b/>
        </w:rPr>
        <w:t>к</w:t>
      </w:r>
      <w:r w:rsidRPr="000055AC">
        <w:rPr>
          <w:b/>
        </w:rPr>
        <w:t>скими правилами, утвержденны</w:t>
      </w:r>
      <w:r>
        <w:rPr>
          <w:b/>
        </w:rPr>
        <w:t>ми</w:t>
      </w:r>
      <w:r w:rsidRPr="000055AC">
        <w:rPr>
          <w:b/>
        </w:rPr>
        <w:t xml:space="preserve"> Генеральной Ассамблеей в ее резол</w:t>
      </w:r>
      <w:r w:rsidRPr="000055AC">
        <w:rPr>
          <w:b/>
        </w:rPr>
        <w:t>ю</w:t>
      </w:r>
      <w:r w:rsidRPr="000055AC">
        <w:rPr>
          <w:b/>
        </w:rPr>
        <w:t>ции 65/229 от 21 декабря 2010 года). В частности, государству-участнику следует:</w:t>
      </w:r>
    </w:p>
    <w:p w:rsidR="00B124A7" w:rsidRPr="000055AC" w:rsidRDefault="00B124A7" w:rsidP="00B124A7">
      <w:pPr>
        <w:pStyle w:val="SingleTxtGR"/>
        <w:rPr>
          <w:b/>
        </w:rPr>
      </w:pPr>
      <w:r w:rsidRPr="000055AC">
        <w:rPr>
          <w:b/>
        </w:rPr>
        <w:tab/>
        <w:t>а)</w:t>
      </w:r>
      <w:r w:rsidRPr="000055AC">
        <w:rPr>
          <w:b/>
        </w:rPr>
        <w:tab/>
        <w:t>продолжать усилия, направленные на совершенствование и</w:t>
      </w:r>
      <w:r w:rsidRPr="000055AC">
        <w:rPr>
          <w:b/>
        </w:rPr>
        <w:t>н</w:t>
      </w:r>
      <w:r w:rsidRPr="000055AC">
        <w:rPr>
          <w:b/>
        </w:rPr>
        <w:t>фраструктуры и снижение уровня заполненности тюрем, прежде всего за счет использования альтернативных мер наказания, не связанных с лиш</w:t>
      </w:r>
      <w:r w:rsidRPr="000055AC">
        <w:rPr>
          <w:b/>
        </w:rPr>
        <w:t>е</w:t>
      </w:r>
      <w:r w:rsidRPr="000055AC">
        <w:rPr>
          <w:b/>
        </w:rPr>
        <w:t>нием свободы;</w:t>
      </w:r>
    </w:p>
    <w:p w:rsidR="00B124A7" w:rsidRPr="000055AC" w:rsidRDefault="00B124A7" w:rsidP="00B124A7">
      <w:pPr>
        <w:pStyle w:val="SingleTxtGR"/>
        <w:rPr>
          <w:b/>
        </w:rPr>
      </w:pPr>
      <w:r w:rsidRPr="000055AC">
        <w:rPr>
          <w:b/>
        </w:rPr>
        <w:tab/>
        <w:t>b)</w:t>
      </w:r>
      <w:r w:rsidRPr="000055AC">
        <w:rPr>
          <w:b/>
        </w:rPr>
        <w:tab/>
        <w:t>улучшить качество питания заключенных и увеличить ресу</w:t>
      </w:r>
      <w:r w:rsidRPr="000055AC">
        <w:rPr>
          <w:b/>
        </w:rPr>
        <w:t>р</w:t>
      </w:r>
      <w:r w:rsidRPr="000055AC">
        <w:rPr>
          <w:b/>
        </w:rPr>
        <w:t>сы, выделяемые на их медико-санитарное о</w:t>
      </w:r>
      <w:r w:rsidRPr="000055AC">
        <w:rPr>
          <w:b/>
        </w:rPr>
        <w:t>б</w:t>
      </w:r>
      <w:r w:rsidRPr="000055AC">
        <w:rPr>
          <w:b/>
        </w:rPr>
        <w:t>служивание;</w:t>
      </w:r>
    </w:p>
    <w:p w:rsidR="00B124A7" w:rsidRPr="000055AC" w:rsidRDefault="00B124A7" w:rsidP="00B124A7">
      <w:pPr>
        <w:pStyle w:val="SingleTxtGR"/>
        <w:rPr>
          <w:b/>
        </w:rPr>
      </w:pPr>
      <w:r w:rsidRPr="000055AC">
        <w:rPr>
          <w:b/>
        </w:rPr>
        <w:tab/>
        <w:t>с)</w:t>
      </w:r>
      <w:r w:rsidRPr="000055AC">
        <w:rPr>
          <w:b/>
        </w:rPr>
        <w:tab/>
        <w:t>обеспечить всем лицам, содержащимся под стражей, право на контакты с родственниками и адвокатом;</w:t>
      </w:r>
    </w:p>
    <w:p w:rsidR="00B124A7" w:rsidRPr="000055AC" w:rsidRDefault="00B124A7" w:rsidP="00B124A7">
      <w:pPr>
        <w:pStyle w:val="SingleTxtGR"/>
        <w:rPr>
          <w:b/>
        </w:rPr>
      </w:pPr>
      <w:r w:rsidRPr="000055AC">
        <w:rPr>
          <w:b/>
        </w:rPr>
        <w:tab/>
        <w:t>d)</w:t>
      </w:r>
      <w:r w:rsidRPr="000055AC">
        <w:rPr>
          <w:b/>
        </w:rPr>
        <w:tab/>
        <w:t>обеспечить абсолютную недопустимость применения в целях дисциплинарного воздействия любых жестоких, бесчеловечных или ун</w:t>
      </w:r>
      <w:r w:rsidRPr="000055AC">
        <w:rPr>
          <w:b/>
        </w:rPr>
        <w:t>и</w:t>
      </w:r>
      <w:r w:rsidRPr="000055AC">
        <w:rPr>
          <w:b/>
        </w:rPr>
        <w:t>жающих достоинс</w:t>
      </w:r>
      <w:r w:rsidRPr="000055AC">
        <w:rPr>
          <w:b/>
        </w:rPr>
        <w:t>т</w:t>
      </w:r>
      <w:r w:rsidRPr="000055AC">
        <w:rPr>
          <w:b/>
        </w:rPr>
        <w:t xml:space="preserve">во видов наказания, таких как одиночное заключение в мучительных условиях. </w:t>
      </w:r>
    </w:p>
    <w:p w:rsidR="00B124A7" w:rsidRPr="000055AC" w:rsidRDefault="00B124A7" w:rsidP="00B124A7">
      <w:pPr>
        <w:pStyle w:val="SingleTxtGR"/>
        <w:rPr>
          <w:b/>
        </w:rPr>
      </w:pPr>
      <w:r w:rsidRPr="000055AC">
        <w:rPr>
          <w:b/>
        </w:rPr>
        <w:t>Длительные сроки предварительного заключения, содержание под стражей лиц, совершивших преступления против безопасности государства, и пр</w:t>
      </w:r>
      <w:r w:rsidRPr="000055AC">
        <w:rPr>
          <w:b/>
        </w:rPr>
        <w:t>е</w:t>
      </w:r>
      <w:r w:rsidRPr="000055AC">
        <w:rPr>
          <w:b/>
        </w:rPr>
        <w:t>доставление заключенным отпусков за пределами пенитенциарных учре</w:t>
      </w:r>
      <w:r w:rsidRPr="000055AC">
        <w:rPr>
          <w:b/>
        </w:rPr>
        <w:t>ж</w:t>
      </w:r>
      <w:r w:rsidRPr="000055AC">
        <w:rPr>
          <w:b/>
        </w:rPr>
        <w:t>дений.</w:t>
      </w:r>
    </w:p>
    <w:p w:rsidR="00B124A7" w:rsidRPr="00E135EB" w:rsidRDefault="00B124A7" w:rsidP="00B124A7">
      <w:pPr>
        <w:pStyle w:val="SingleTxtGR"/>
      </w:pPr>
      <w:r w:rsidRPr="00E135EB">
        <w:t>11.</w:t>
      </w:r>
      <w:r w:rsidRPr="00E135EB">
        <w:tab/>
        <w:t>Комитет принимает к сведению пояснение делегации относительно того, что кубинская правовая система не предусматривает возможности содержания заключенных под стражей без связей с внешним миром. В то же время Комитет по-прежнему озабочен сообщениями НПО о длительных сроках предварител</w:t>
      </w:r>
      <w:r w:rsidRPr="00E135EB">
        <w:t>ь</w:t>
      </w:r>
      <w:r w:rsidRPr="00E135EB">
        <w:t>ного заключения и о случаях бессрочного содержания под стражей на основ</w:t>
      </w:r>
      <w:r w:rsidRPr="00E135EB">
        <w:t>а</w:t>
      </w:r>
      <w:r w:rsidRPr="00E135EB">
        <w:t>нии положений статьи 107 Закона об уголовном процессе, что, по-видимому, особенно часто имеет место в отношении лиц, лишенных свободы по политич</w:t>
      </w:r>
      <w:r w:rsidRPr="00E135EB">
        <w:t>е</w:t>
      </w:r>
      <w:r w:rsidRPr="00E135EB">
        <w:t>ским мотивам. Комитет сожалеет об отсутствии информации относительно к</w:t>
      </w:r>
      <w:r w:rsidRPr="00E135EB">
        <w:t>о</w:t>
      </w:r>
      <w:r w:rsidRPr="00E135EB">
        <w:t>личества и положения заключенных, которых обвиняют в преступлениях пр</w:t>
      </w:r>
      <w:r w:rsidRPr="00E135EB">
        <w:t>о</w:t>
      </w:r>
      <w:r w:rsidRPr="00E135EB">
        <w:t>тив безопасности государства согласно статье 243 Закона об уголовном проце</w:t>
      </w:r>
      <w:r w:rsidRPr="00E135EB">
        <w:t>с</w:t>
      </w:r>
      <w:r w:rsidRPr="00E135EB">
        <w:t xml:space="preserve">се. Наконец, Комитет обеспокоен </w:t>
      </w:r>
      <w:r>
        <w:t>неясным</w:t>
      </w:r>
      <w:r w:rsidRPr="00E135EB">
        <w:t xml:space="preserve"> правовым положением закл</w:t>
      </w:r>
      <w:r w:rsidRPr="00E135EB">
        <w:t>ю</w:t>
      </w:r>
      <w:r w:rsidRPr="00E135EB">
        <w:t>ченных, которым предоставляются отпуска за пределами пенитенциа</w:t>
      </w:r>
      <w:r w:rsidRPr="00E135EB">
        <w:t>р</w:t>
      </w:r>
      <w:r w:rsidRPr="00E135EB">
        <w:t>ных учреждений, а также поступающей информаци</w:t>
      </w:r>
      <w:r>
        <w:t>ей</w:t>
      </w:r>
      <w:r w:rsidRPr="00E135EB">
        <w:t xml:space="preserve"> о произвольном ограничении их личной свободы и свободы передвижения. Комитет выражает особую озабоченность положением Хосе Даниэля Феррера и Оскара Эл</w:t>
      </w:r>
      <w:r w:rsidRPr="00E135EB">
        <w:t>и</w:t>
      </w:r>
      <w:r w:rsidRPr="00E135EB">
        <w:t>аса Биссета (ст</w:t>
      </w:r>
      <w:r>
        <w:t>атьи</w:t>
      </w:r>
      <w:r w:rsidRPr="00E135EB">
        <w:t xml:space="preserve"> 2, 11 и 16).</w:t>
      </w:r>
    </w:p>
    <w:p w:rsidR="00B124A7" w:rsidRPr="00D44228" w:rsidRDefault="00B124A7" w:rsidP="00B124A7">
      <w:pPr>
        <w:pStyle w:val="SingleTxtGR"/>
        <w:rPr>
          <w:b/>
        </w:rPr>
      </w:pPr>
      <w:r w:rsidRPr="00D44228">
        <w:rPr>
          <w:b/>
        </w:rPr>
        <w:t>Государству-участнику следует принять все необходимые меры для того, чтобы:</w:t>
      </w:r>
    </w:p>
    <w:p w:rsidR="00B124A7" w:rsidRPr="00D44228" w:rsidRDefault="00B124A7" w:rsidP="00B124A7">
      <w:pPr>
        <w:pStyle w:val="SingleTxtGR"/>
        <w:rPr>
          <w:b/>
        </w:rPr>
      </w:pPr>
      <w:r w:rsidRPr="00D44228">
        <w:rPr>
          <w:b/>
        </w:rPr>
        <w:tab/>
        <w:t>а)</w:t>
      </w:r>
      <w:r w:rsidRPr="00D44228">
        <w:rPr>
          <w:b/>
        </w:rPr>
        <w:tab/>
        <w:t>исключить на уровне законодательства и на практике возмо</w:t>
      </w:r>
      <w:r w:rsidRPr="00D44228">
        <w:rPr>
          <w:b/>
        </w:rPr>
        <w:t>ж</w:t>
      </w:r>
      <w:r w:rsidRPr="00D44228">
        <w:rPr>
          <w:b/>
        </w:rPr>
        <w:t>ность чрезме</w:t>
      </w:r>
      <w:r w:rsidRPr="00D44228">
        <w:rPr>
          <w:b/>
        </w:rPr>
        <w:t>р</w:t>
      </w:r>
      <w:r w:rsidRPr="00D44228">
        <w:rPr>
          <w:b/>
        </w:rPr>
        <w:t>ного продления срока предварительного заключения;</w:t>
      </w:r>
    </w:p>
    <w:p w:rsidR="00B124A7" w:rsidRPr="00D44228" w:rsidRDefault="00B124A7" w:rsidP="00B124A7">
      <w:pPr>
        <w:pStyle w:val="SingleTxtGR"/>
        <w:rPr>
          <w:b/>
        </w:rPr>
      </w:pPr>
      <w:r w:rsidRPr="00D44228">
        <w:rPr>
          <w:b/>
        </w:rPr>
        <w:tab/>
        <w:t>b)</w:t>
      </w:r>
      <w:r w:rsidRPr="00D44228">
        <w:rPr>
          <w:b/>
        </w:rPr>
        <w:tab/>
        <w:t>внести в Закон об уголовном процессе поправки, исключающие н</w:t>
      </w:r>
      <w:r w:rsidRPr="00D44228">
        <w:rPr>
          <w:b/>
        </w:rPr>
        <w:t>е</w:t>
      </w:r>
      <w:r w:rsidRPr="00D44228">
        <w:rPr>
          <w:b/>
        </w:rPr>
        <w:t>ограниченное продление сроков предварительного следствия;</w:t>
      </w:r>
    </w:p>
    <w:p w:rsidR="00B124A7" w:rsidRPr="00D44228" w:rsidRDefault="00B124A7" w:rsidP="00B124A7">
      <w:pPr>
        <w:pStyle w:val="SingleTxtGR"/>
        <w:rPr>
          <w:b/>
        </w:rPr>
      </w:pPr>
      <w:r w:rsidRPr="00D44228">
        <w:rPr>
          <w:b/>
        </w:rPr>
        <w:tab/>
        <w:t>с)</w:t>
      </w:r>
      <w:r w:rsidRPr="00D44228">
        <w:rPr>
          <w:b/>
        </w:rPr>
        <w:tab/>
        <w:t>обеспечить независимый судебный надзор за использованием мер пресечения, связанных с заключением под стражу, и незамедлител</w:t>
      </w:r>
      <w:r w:rsidRPr="00D44228">
        <w:rPr>
          <w:b/>
        </w:rPr>
        <w:t>ь</w:t>
      </w:r>
      <w:r w:rsidRPr="00D44228">
        <w:rPr>
          <w:b/>
        </w:rPr>
        <w:t>ный доступ заде</w:t>
      </w:r>
      <w:r w:rsidRPr="00D44228">
        <w:rPr>
          <w:b/>
        </w:rPr>
        <w:t>р</w:t>
      </w:r>
      <w:r w:rsidRPr="00D44228">
        <w:rPr>
          <w:b/>
        </w:rPr>
        <w:t>жанных к правовой помощи;</w:t>
      </w:r>
    </w:p>
    <w:p w:rsidR="00B124A7" w:rsidRPr="00D44228" w:rsidRDefault="00B124A7" w:rsidP="00B124A7">
      <w:pPr>
        <w:pStyle w:val="SingleTxtGR"/>
        <w:rPr>
          <w:b/>
        </w:rPr>
      </w:pPr>
      <w:r w:rsidRPr="00D44228">
        <w:rPr>
          <w:b/>
        </w:rPr>
        <w:tab/>
        <w:t>d)</w:t>
      </w:r>
      <w:r w:rsidRPr="00D44228">
        <w:rPr>
          <w:b/>
        </w:rPr>
        <w:tab/>
        <w:t>обеспечить уважение индивидуальных свобод и свободы пер</w:t>
      </w:r>
      <w:r w:rsidRPr="00D44228">
        <w:rPr>
          <w:b/>
        </w:rPr>
        <w:t>е</w:t>
      </w:r>
      <w:r w:rsidRPr="00D44228">
        <w:rPr>
          <w:b/>
        </w:rPr>
        <w:t>движения для заключенных, которым предоставляются отпуска за пред</w:t>
      </w:r>
      <w:r w:rsidRPr="00D44228">
        <w:rPr>
          <w:b/>
        </w:rPr>
        <w:t>е</w:t>
      </w:r>
      <w:r w:rsidRPr="00D44228">
        <w:rPr>
          <w:b/>
        </w:rPr>
        <w:t>лами пенитенциарных учреждений, включая их право возвращения на К</w:t>
      </w:r>
      <w:r w:rsidRPr="00D44228">
        <w:rPr>
          <w:b/>
        </w:rPr>
        <w:t>у</w:t>
      </w:r>
      <w:r w:rsidRPr="00D44228">
        <w:rPr>
          <w:b/>
        </w:rPr>
        <w:t>бу.</w:t>
      </w:r>
    </w:p>
    <w:p w:rsidR="00B124A7" w:rsidRPr="00E135EB" w:rsidRDefault="00B124A7" w:rsidP="00B124A7">
      <w:pPr>
        <w:pStyle w:val="H23GR"/>
      </w:pPr>
      <w:r>
        <w:tab/>
      </w:r>
      <w:r>
        <w:tab/>
      </w:r>
      <w:r w:rsidRPr="00E135EB">
        <w:t>Профилактические меры безопасности</w:t>
      </w:r>
    </w:p>
    <w:p w:rsidR="00B124A7" w:rsidRPr="00E135EB" w:rsidRDefault="00B124A7" w:rsidP="00B124A7">
      <w:pPr>
        <w:pStyle w:val="SingleTxtGR"/>
      </w:pPr>
      <w:r w:rsidRPr="00E135EB">
        <w:t>12.</w:t>
      </w:r>
      <w:r w:rsidRPr="00E135EB">
        <w:tab/>
        <w:t>Комитет выражает обеспокоенность положениями главы XI части I (С</w:t>
      </w:r>
      <w:r w:rsidRPr="00E135EB">
        <w:t>о</w:t>
      </w:r>
      <w:r w:rsidRPr="00E135EB">
        <w:t>циально опасные лица и меры защиты) Уголовного кодекса, и в частности о</w:t>
      </w:r>
      <w:r w:rsidRPr="00E135EB">
        <w:t>п</w:t>
      </w:r>
      <w:r w:rsidRPr="00E135EB">
        <w:t>ределением понятия "социальн</w:t>
      </w:r>
      <w:r>
        <w:t>ая</w:t>
      </w:r>
      <w:r w:rsidRPr="00E135EB">
        <w:t xml:space="preserve"> опасност</w:t>
      </w:r>
      <w:r>
        <w:t>ь</w:t>
      </w:r>
      <w:r w:rsidRPr="00E135EB">
        <w:t>", которое основано на субъекти</w:t>
      </w:r>
      <w:r w:rsidRPr="00E135EB">
        <w:t>в</w:t>
      </w:r>
      <w:r w:rsidRPr="00E135EB">
        <w:t>ных и крайне расплывчатых критериях и включает "особую склонность лица к совершению правонарушений, пр</w:t>
      </w:r>
      <w:r w:rsidRPr="00E135EB">
        <w:t>о</w:t>
      </w:r>
      <w:r w:rsidRPr="00E135EB">
        <w:t>являющуюся в поведении, явно идущем вразрез с нормами социалистической мор</w:t>
      </w:r>
      <w:r w:rsidRPr="00E135EB">
        <w:t>а</w:t>
      </w:r>
      <w:r w:rsidRPr="00E135EB">
        <w:t>ли" (статья 72). Комитет принимает к сведению пояснение делегации относительно того, что лица, объявленные "с</w:t>
      </w:r>
      <w:r w:rsidRPr="00E135EB">
        <w:t>о</w:t>
      </w:r>
      <w:r w:rsidRPr="00E135EB">
        <w:t>циально опасными", не подвергаются за это уголовному пр</w:t>
      </w:r>
      <w:r w:rsidRPr="00E135EB">
        <w:t>е</w:t>
      </w:r>
      <w:r w:rsidRPr="00E135EB">
        <w:t>следованию. Тем не менее Комитет отмечает, что меры воспитательного, лечебного или надзорного характера, предусмотренные в статьях 78−84 Уголовного кодекса, могут вкл</w:t>
      </w:r>
      <w:r w:rsidRPr="00E135EB">
        <w:t>ю</w:t>
      </w:r>
      <w:r w:rsidRPr="00E135EB">
        <w:t xml:space="preserve">чать помещение на срок от одного </w:t>
      </w:r>
      <w:r>
        <w:t xml:space="preserve">года </w:t>
      </w:r>
      <w:r w:rsidRPr="00E135EB">
        <w:t>до четырех лет в такие специализир</w:t>
      </w:r>
      <w:r w:rsidRPr="00E135EB">
        <w:t>о</w:t>
      </w:r>
      <w:r w:rsidRPr="00E135EB">
        <w:t>ванные учреждения, как трудовые профилактории, школы-интернаты, психиа</w:t>
      </w:r>
      <w:r w:rsidRPr="00E135EB">
        <w:t>т</w:t>
      </w:r>
      <w:r w:rsidRPr="00E135EB">
        <w:t>рические или наркологические лечебницы. Комитет обеспокоен тем, что ему не была представлена информация о режиме содержания в этих учреждениях (ст</w:t>
      </w:r>
      <w:r>
        <w:t>а</w:t>
      </w:r>
      <w:r>
        <w:t>тьи</w:t>
      </w:r>
      <w:r w:rsidRPr="00E135EB">
        <w:t xml:space="preserve"> 2, 11 и 16). </w:t>
      </w:r>
    </w:p>
    <w:p w:rsidR="00B124A7" w:rsidRPr="00D44228" w:rsidRDefault="00B124A7" w:rsidP="00B124A7">
      <w:pPr>
        <w:pStyle w:val="SingleTxtGR"/>
        <w:rPr>
          <w:b/>
        </w:rPr>
      </w:pPr>
      <w:r w:rsidRPr="00D44228">
        <w:rPr>
          <w:b/>
        </w:rPr>
        <w:t>Комитет рекомендует государству-участнику в рамках предстоящей работы по реформированию уголовного законодательства, о которой сообщила д</w:t>
      </w:r>
      <w:r w:rsidRPr="00D44228">
        <w:rPr>
          <w:b/>
        </w:rPr>
        <w:t>е</w:t>
      </w:r>
      <w:r w:rsidRPr="00D44228">
        <w:rPr>
          <w:b/>
        </w:rPr>
        <w:t>легация, внести изменения в вышеупомянутые положения Уголовного к</w:t>
      </w:r>
      <w:r w:rsidRPr="00D44228">
        <w:rPr>
          <w:b/>
        </w:rPr>
        <w:t>о</w:t>
      </w:r>
      <w:r w:rsidRPr="00D44228">
        <w:rPr>
          <w:b/>
        </w:rPr>
        <w:t>декса, с тем чтобы положить конец практике административного задерж</w:t>
      </w:r>
      <w:r w:rsidRPr="00D44228">
        <w:rPr>
          <w:b/>
        </w:rPr>
        <w:t>а</w:t>
      </w:r>
      <w:r w:rsidRPr="00D44228">
        <w:rPr>
          <w:b/>
        </w:rPr>
        <w:t>ния на основании субъективных, расплывчатых и неконкретных с точки зрения уголовного права понятий, таких как "предрасположенность к с</w:t>
      </w:r>
      <w:r w:rsidRPr="00D44228">
        <w:rPr>
          <w:b/>
        </w:rPr>
        <w:t>о</w:t>
      </w:r>
      <w:r w:rsidRPr="00D44228">
        <w:rPr>
          <w:b/>
        </w:rPr>
        <w:t>циально опасному поведению".</w:t>
      </w:r>
    </w:p>
    <w:p w:rsidR="00B124A7" w:rsidRPr="00E135EB" w:rsidRDefault="00B124A7" w:rsidP="00B124A7">
      <w:pPr>
        <w:pStyle w:val="H23GR"/>
      </w:pPr>
      <w:r>
        <w:tab/>
      </w:r>
      <w:r>
        <w:tab/>
      </w:r>
      <w:r w:rsidRPr="00E135EB">
        <w:t>Надзор и проведение инспекций в местах лишения свободы</w:t>
      </w:r>
    </w:p>
    <w:p w:rsidR="00134D46" w:rsidRPr="00C874B4" w:rsidRDefault="00B124A7" w:rsidP="00134D46">
      <w:pPr>
        <w:pStyle w:val="SingleTxtGR"/>
      </w:pPr>
      <w:r w:rsidRPr="00E135EB">
        <w:t>13.</w:t>
      </w:r>
      <w:r w:rsidRPr="00E135EB">
        <w:tab/>
        <w:t>Комитет отмечает, что Генеральная прокуратура Республики и Министе</w:t>
      </w:r>
      <w:r w:rsidRPr="00E135EB">
        <w:t>р</w:t>
      </w:r>
      <w:r w:rsidRPr="00E135EB">
        <w:t>ство внутренних дел наделены полномочиями инспектировать места содерж</w:t>
      </w:r>
      <w:r w:rsidRPr="00E135EB">
        <w:t>а</w:t>
      </w:r>
      <w:r w:rsidRPr="00E135EB">
        <w:t>ния под стражей и что согласно действующему законодательству судьям и пр</w:t>
      </w:r>
      <w:r w:rsidRPr="00E135EB">
        <w:t>о</w:t>
      </w:r>
      <w:r w:rsidRPr="00E135EB">
        <w:t>курорам предоставл</w:t>
      </w:r>
      <w:r w:rsidRPr="00E135EB">
        <w:t>я</w:t>
      </w:r>
      <w:r w:rsidRPr="00E135EB">
        <w:t>ется доступ в пенитенциарные учреждения и другие места лишения свободы. Однако Комитет не располагает информацией о количестве и характере таких посещений, предпринятых представителями прокуратуры и других органов в рассматриваемый период, а также о содержании актов, с</w:t>
      </w:r>
      <w:r w:rsidRPr="00E135EB">
        <w:t>о</w:t>
      </w:r>
      <w:r w:rsidRPr="00E135EB">
        <w:t>ставленных Генеральной прокуратурой по итогам таких посещений, принятых ею в этой связи</w:t>
      </w:r>
      <w:r>
        <w:t xml:space="preserve"> решений</w:t>
      </w:r>
      <w:r w:rsidRPr="00E135EB">
        <w:t>, и о мерах по их реализации.</w:t>
      </w:r>
      <w:r w:rsidR="008901D3">
        <w:t xml:space="preserve"> </w:t>
      </w:r>
      <w:r w:rsidR="00134D46" w:rsidRPr="00C874B4">
        <w:t>Комитет по-прежнему обеспокоен отсутствием систематического, эффективного и независимого м</w:t>
      </w:r>
      <w:r w:rsidR="00134D46" w:rsidRPr="00C874B4">
        <w:t>о</w:t>
      </w:r>
      <w:r w:rsidR="00134D46" w:rsidRPr="00C874B4">
        <w:t>ниторинга и инспектирования всех мест содержания под стражей и не согласен с мнением государства-участника о том, что "для постоянного совершенствов</w:t>
      </w:r>
      <w:r w:rsidR="00134D46" w:rsidRPr="00C874B4">
        <w:t>а</w:t>
      </w:r>
      <w:r w:rsidR="00134D46" w:rsidRPr="00C874B4">
        <w:t>ния данной системы не требуются ни другие виды посещений, ни оказание д</w:t>
      </w:r>
      <w:r w:rsidR="00134D46" w:rsidRPr="00C874B4">
        <w:t>о</w:t>
      </w:r>
      <w:r w:rsidR="00134D46" w:rsidRPr="00C874B4">
        <w:t>полнительной помо</w:t>
      </w:r>
      <w:r w:rsidR="00134D46">
        <w:t>щи" (статьи</w:t>
      </w:r>
      <w:r w:rsidR="00134D46" w:rsidRPr="00C874B4">
        <w:t xml:space="preserve"> 11 и 12).</w:t>
      </w:r>
    </w:p>
    <w:p w:rsidR="00134D46" w:rsidRPr="00C874B4" w:rsidRDefault="00134D46" w:rsidP="00134D46">
      <w:pPr>
        <w:pStyle w:val="SingleTxtGR"/>
        <w:rPr>
          <w:b/>
        </w:rPr>
      </w:pPr>
      <w:r w:rsidRPr="00C874B4">
        <w:rPr>
          <w:b/>
        </w:rPr>
        <w:t>Комитет вновь подтверждает рекомендацию, уже адресованную им гос</w:t>
      </w:r>
      <w:r w:rsidRPr="00C874B4">
        <w:rPr>
          <w:b/>
        </w:rPr>
        <w:t>у</w:t>
      </w:r>
      <w:r w:rsidRPr="00C874B4">
        <w:rPr>
          <w:b/>
        </w:rPr>
        <w:t xml:space="preserve">дарству-участнику </w:t>
      </w:r>
      <w:r>
        <w:rPr>
          <w:b/>
        </w:rPr>
        <w:t xml:space="preserve">в 1997 году </w:t>
      </w:r>
      <w:r w:rsidRPr="00C874B4">
        <w:rPr>
          <w:b/>
        </w:rPr>
        <w:t>(А/53/44, пункт 118 d)), относительно созд</w:t>
      </w:r>
      <w:r w:rsidRPr="00C874B4">
        <w:rPr>
          <w:b/>
        </w:rPr>
        <w:t>а</w:t>
      </w:r>
      <w:r w:rsidRPr="00C874B4">
        <w:rPr>
          <w:b/>
        </w:rPr>
        <w:t>ния национальной системы мониторинга и инспектирования всех мест с</w:t>
      </w:r>
      <w:r w:rsidRPr="00C874B4">
        <w:rPr>
          <w:b/>
        </w:rPr>
        <w:t>о</w:t>
      </w:r>
      <w:r w:rsidRPr="00C874B4">
        <w:rPr>
          <w:b/>
        </w:rPr>
        <w:t>держания под стражей и принятия последующих мер по итогам такого си</w:t>
      </w:r>
      <w:r w:rsidRPr="00C874B4">
        <w:rPr>
          <w:b/>
        </w:rPr>
        <w:t>с</w:t>
      </w:r>
      <w:r w:rsidRPr="00C874B4">
        <w:rPr>
          <w:b/>
        </w:rPr>
        <w:t xml:space="preserve">тематического мониторинга. </w:t>
      </w:r>
    </w:p>
    <w:p w:rsidR="00134D46" w:rsidRPr="00C874B4" w:rsidRDefault="00134D46" w:rsidP="00134D46">
      <w:pPr>
        <w:pStyle w:val="SingleTxtGR"/>
        <w:rPr>
          <w:b/>
        </w:rPr>
      </w:pPr>
      <w:r w:rsidRPr="00C874B4">
        <w:rPr>
          <w:b/>
        </w:rPr>
        <w:t>Комитет призывает государство-участник рассмотреть возможность рат</w:t>
      </w:r>
      <w:r w:rsidRPr="00C874B4">
        <w:rPr>
          <w:b/>
        </w:rPr>
        <w:t>и</w:t>
      </w:r>
      <w:r w:rsidRPr="00C874B4">
        <w:rPr>
          <w:b/>
        </w:rPr>
        <w:t xml:space="preserve">фикации Факультативного протокола к Конвенции, с тем чтобы ввести практику периодических необъявленных посещений национальными и международными наблюдателями в интересах предупреждения пыток и жестоких, бесчеловечных или унижающих достоинство видов обращения и наказания. </w:t>
      </w:r>
    </w:p>
    <w:p w:rsidR="00134D46" w:rsidRPr="00C874B4" w:rsidRDefault="00134D46" w:rsidP="00134D46">
      <w:pPr>
        <w:pStyle w:val="SingleTxtGR"/>
        <w:rPr>
          <w:b/>
        </w:rPr>
      </w:pPr>
      <w:r w:rsidRPr="00C874B4">
        <w:rPr>
          <w:b/>
        </w:rPr>
        <w:t>Комитет также подтверждает ранее вынесенную им рекомендацию (там же, подпункт i)), согласно которой государству-участнику следует разрешить въезд в страну неправительственным правозащитным организациям и н</w:t>
      </w:r>
      <w:r w:rsidRPr="00C874B4">
        <w:rPr>
          <w:b/>
        </w:rPr>
        <w:t>а</w:t>
      </w:r>
      <w:r w:rsidRPr="00C874B4">
        <w:rPr>
          <w:b/>
        </w:rPr>
        <w:t>ладить с ними сотрудничество в целях выявления случаев пыток и жест</w:t>
      </w:r>
      <w:r w:rsidRPr="00C874B4">
        <w:rPr>
          <w:b/>
        </w:rPr>
        <w:t>о</w:t>
      </w:r>
      <w:r w:rsidRPr="00C874B4">
        <w:rPr>
          <w:b/>
        </w:rPr>
        <w:t xml:space="preserve">кого обращения. </w:t>
      </w:r>
    </w:p>
    <w:p w:rsidR="00134D46" w:rsidRPr="00C874B4" w:rsidRDefault="00134D46" w:rsidP="00134D46">
      <w:pPr>
        <w:pStyle w:val="H23GR"/>
      </w:pPr>
      <w:r>
        <w:tab/>
      </w:r>
      <w:r>
        <w:tab/>
      </w:r>
      <w:r w:rsidRPr="00C874B4">
        <w:t xml:space="preserve">Смертная казнь </w:t>
      </w:r>
    </w:p>
    <w:p w:rsidR="00134D46" w:rsidRPr="00C874B4" w:rsidRDefault="00134D46" w:rsidP="00134D46">
      <w:pPr>
        <w:pStyle w:val="SingleTxtGR"/>
      </w:pPr>
      <w:r w:rsidRPr="00C874B4">
        <w:t>14.</w:t>
      </w:r>
      <w:r w:rsidRPr="00C874B4">
        <w:tab/>
        <w:t>Комитет принимает к сведению информацию государства-участника о трех последних смертных приговорах, которые были вынесены в стране с пр</w:t>
      </w:r>
      <w:r w:rsidRPr="00C874B4">
        <w:t>и</w:t>
      </w:r>
      <w:r w:rsidRPr="00C874B4">
        <w:t>менением упрощенной процедуры и привед</w:t>
      </w:r>
      <w:r>
        <w:t>ены в исполнение 11 апреля 2003 </w:t>
      </w:r>
      <w:r w:rsidRPr="00C874B4">
        <w:t>года. Несмотря на пояснение делегации, у Комитета сохраняются серье</w:t>
      </w:r>
      <w:r w:rsidRPr="00C874B4">
        <w:t>з</w:t>
      </w:r>
      <w:r w:rsidRPr="00C874B4">
        <w:t>ные сомнения в том, что со стороны государства в этих случаях были соблюд</w:t>
      </w:r>
      <w:r w:rsidRPr="00C874B4">
        <w:t>е</w:t>
      </w:r>
      <w:r w:rsidRPr="00C874B4">
        <w:t>ны необходимые процессуальные гарантии, такие как право обвиняемых на предоставление им достаточного времени и подходящих условий для подгото</w:t>
      </w:r>
      <w:r w:rsidRPr="00C874B4">
        <w:t>в</w:t>
      </w:r>
      <w:r w:rsidRPr="00C874B4">
        <w:t>ки к защите и на контакт с адвокатом по своему выбору. Отмечая, что на сег</w:t>
      </w:r>
      <w:r w:rsidRPr="00C874B4">
        <w:t>о</w:t>
      </w:r>
      <w:r w:rsidRPr="00C874B4">
        <w:t>дняшний день в государстве-участнике нет лиц, приговоренных к смертной казни и ожидающих исполнения приговора, а всем тем, кому был вынесен т</w:t>
      </w:r>
      <w:r w:rsidRPr="00C874B4">
        <w:t>а</w:t>
      </w:r>
      <w:r w:rsidRPr="00C874B4">
        <w:t>кой приговор, смертная казнь заменена лишением свободы на 30 лет или п</w:t>
      </w:r>
      <w:r w:rsidRPr="00C874B4">
        <w:t>о</w:t>
      </w:r>
      <w:r w:rsidRPr="00C874B4">
        <w:t>жизненно, Комитет тем не менее по-прежнему озабочен большим числом пр</w:t>
      </w:r>
      <w:r w:rsidRPr="00C874B4">
        <w:t>е</w:t>
      </w:r>
      <w:r w:rsidRPr="00C874B4">
        <w:t>ступлений, караемых смертной казнь</w:t>
      </w:r>
      <w:r>
        <w:t>ю, среди которых есть обще</w:t>
      </w:r>
      <w:r w:rsidRPr="00C874B4">
        <w:t xml:space="preserve">уголовные преступления, а также расплывчато определяемые виды преступлений против безопасности государства </w:t>
      </w:r>
      <w:r>
        <w:t>(статьи</w:t>
      </w:r>
      <w:r w:rsidRPr="00C874B4">
        <w:t xml:space="preserve"> 2, 11 и 16). </w:t>
      </w:r>
    </w:p>
    <w:p w:rsidR="00134D46" w:rsidRPr="00C874B4" w:rsidRDefault="00134D46" w:rsidP="00134D46">
      <w:pPr>
        <w:pStyle w:val="SingleTxtGR"/>
        <w:rPr>
          <w:b/>
        </w:rPr>
      </w:pPr>
      <w:r w:rsidRPr="00C874B4">
        <w:rPr>
          <w:b/>
        </w:rPr>
        <w:t>Комитет настоятельно призывает государство-участник уважать междун</w:t>
      </w:r>
      <w:r w:rsidRPr="00C874B4">
        <w:rPr>
          <w:b/>
        </w:rPr>
        <w:t>а</w:t>
      </w:r>
      <w:r w:rsidRPr="00C874B4">
        <w:rPr>
          <w:b/>
        </w:rPr>
        <w:t>родные нормы, гарант</w:t>
      </w:r>
      <w:r w:rsidRPr="00C874B4">
        <w:rPr>
          <w:b/>
        </w:rPr>
        <w:t>и</w:t>
      </w:r>
      <w:r w:rsidRPr="00C874B4">
        <w:rPr>
          <w:b/>
        </w:rPr>
        <w:t xml:space="preserve">рующие права лиц, приговоренных к смертной казни (принятые Экономическим и Социальным </w:t>
      </w:r>
      <w:r>
        <w:rPr>
          <w:b/>
        </w:rPr>
        <w:t>С</w:t>
      </w:r>
      <w:r w:rsidRPr="00C874B4">
        <w:rPr>
          <w:b/>
        </w:rPr>
        <w:t>оветом в его резол</w:t>
      </w:r>
      <w:r w:rsidRPr="00C874B4">
        <w:rPr>
          <w:b/>
        </w:rPr>
        <w:t>ю</w:t>
      </w:r>
      <w:r w:rsidRPr="00C874B4">
        <w:rPr>
          <w:b/>
        </w:rPr>
        <w:t>ции</w:t>
      </w:r>
      <w:r>
        <w:rPr>
          <w:b/>
        </w:rPr>
        <w:t> </w:t>
      </w:r>
      <w:r w:rsidRPr="00C874B4">
        <w:rPr>
          <w:b/>
        </w:rPr>
        <w:t xml:space="preserve">1984/50 от 25 мая 1984 года). Он предлагает государству-участнику </w:t>
      </w:r>
      <w:r>
        <w:rPr>
          <w:b/>
        </w:rPr>
        <w:t>ра</w:t>
      </w:r>
      <w:r>
        <w:rPr>
          <w:b/>
        </w:rPr>
        <w:t>с</w:t>
      </w:r>
      <w:r>
        <w:rPr>
          <w:b/>
        </w:rPr>
        <w:t>смотреть</w:t>
      </w:r>
      <w:r w:rsidRPr="00C874B4">
        <w:rPr>
          <w:b/>
        </w:rPr>
        <w:t xml:space="preserve"> возможность отмены смертной казни и ратификации Междун</w:t>
      </w:r>
      <w:r w:rsidRPr="00C874B4">
        <w:rPr>
          <w:b/>
        </w:rPr>
        <w:t>а</w:t>
      </w:r>
      <w:r w:rsidRPr="00C874B4">
        <w:rPr>
          <w:b/>
        </w:rPr>
        <w:t>родного пакта о гражданских и политических правах и второго Факульт</w:t>
      </w:r>
      <w:r w:rsidRPr="00C874B4">
        <w:rPr>
          <w:b/>
        </w:rPr>
        <w:t>а</w:t>
      </w:r>
      <w:r w:rsidRPr="00C874B4">
        <w:rPr>
          <w:b/>
        </w:rPr>
        <w:t>тивного протокола к нему, касающегося отм</w:t>
      </w:r>
      <w:r w:rsidRPr="00C874B4">
        <w:rPr>
          <w:b/>
        </w:rPr>
        <w:t>е</w:t>
      </w:r>
      <w:r w:rsidRPr="00C874B4">
        <w:rPr>
          <w:b/>
        </w:rPr>
        <w:t xml:space="preserve">ны смертной казни. </w:t>
      </w:r>
    </w:p>
    <w:p w:rsidR="00134D46" w:rsidRPr="00C874B4" w:rsidRDefault="00134D46" w:rsidP="00134D46">
      <w:pPr>
        <w:pStyle w:val="H23GR"/>
      </w:pPr>
      <w:r>
        <w:tab/>
      </w:r>
      <w:r>
        <w:tab/>
      </w:r>
      <w:r w:rsidRPr="00C874B4">
        <w:t>Случаи смерти лиц, содержащихся под стражей</w:t>
      </w:r>
    </w:p>
    <w:p w:rsidR="00134D46" w:rsidRPr="00C874B4" w:rsidRDefault="00134D46" w:rsidP="00134D46">
      <w:pPr>
        <w:pStyle w:val="SingleTxtGR"/>
      </w:pPr>
      <w:r w:rsidRPr="00C874B4">
        <w:t>15.</w:t>
      </w:r>
      <w:r w:rsidRPr="00C874B4">
        <w:tab/>
        <w:t>Согласно информации, представленной государством-участником, ни в одном из случаев смерти лиц, содержавшихся под стражей, которые имели м</w:t>
      </w:r>
      <w:r w:rsidRPr="00C874B4">
        <w:t>е</w:t>
      </w:r>
      <w:r w:rsidRPr="00C874B4">
        <w:t>сто в рассматриваемый период, не было установлено какой-либо вины персон</w:t>
      </w:r>
      <w:r w:rsidRPr="00C874B4">
        <w:t>а</w:t>
      </w:r>
      <w:r w:rsidRPr="00C874B4">
        <w:t>ла, а вскрытие не выявило ни в одном из этих случаев каких-либо признаков физического насилия. Комитет, однако, сожалеет о том, что государством-участником не представлено никаких статистических данных о причинах этих случаев и об уровнях смертности в местах содержания под стражей. Из той о</w:t>
      </w:r>
      <w:r w:rsidRPr="00C874B4">
        <w:t>г</w:t>
      </w:r>
      <w:r w:rsidRPr="00C874B4">
        <w:t>раниченной информации, которая была получена, следует, что в 2010−2011 г</w:t>
      </w:r>
      <w:r w:rsidRPr="00C874B4">
        <w:t>о</w:t>
      </w:r>
      <w:r w:rsidRPr="00C874B4">
        <w:t>дах в пенитенциарных учреждениях было зарегистрировано в общей сложности 202 случая смерти закл</w:t>
      </w:r>
      <w:r w:rsidRPr="00C874B4">
        <w:t>ю</w:t>
      </w:r>
      <w:r w:rsidRPr="00C874B4">
        <w:t>ченных, что, по мнению Комитета, представляет собой весьма высокую цифру. При этом Комитет сожалеет о том, что информация о смерти объявившего голодовку заключенного Орландо Запаты Тамайо б</w:t>
      </w:r>
      <w:r w:rsidRPr="00C874B4">
        <w:t>ы</w:t>
      </w:r>
      <w:r w:rsidRPr="00C874B4">
        <w:t>ла представлена постфактум без какой-либо возможности диалога на этот счет. Комитет также с сожалением отмечает отсутствие какой-либо информации о</w:t>
      </w:r>
      <w:r w:rsidRPr="00C874B4">
        <w:t>т</w:t>
      </w:r>
      <w:r w:rsidRPr="00C874B4">
        <w:t>носительно смерти задержанного полицией Хуана Вилфредо Сото Гарсии, о к</w:t>
      </w:r>
      <w:r w:rsidRPr="00C874B4">
        <w:t>о</w:t>
      </w:r>
      <w:r w:rsidRPr="00C874B4">
        <w:t>торой было упомянуто в списке вопросов (</w:t>
      </w:r>
      <w:r>
        <w:t>статьи</w:t>
      </w:r>
      <w:r w:rsidRPr="00C874B4">
        <w:t xml:space="preserve"> 2, 11 и 16).</w:t>
      </w:r>
    </w:p>
    <w:p w:rsidR="00134D46" w:rsidRPr="00C874B4" w:rsidRDefault="00134D46" w:rsidP="00134D46">
      <w:pPr>
        <w:pStyle w:val="SingleTxtGR"/>
        <w:rPr>
          <w:b/>
        </w:rPr>
      </w:pPr>
      <w:r w:rsidRPr="00C874B4">
        <w:rPr>
          <w:b/>
        </w:rPr>
        <w:t>Государству-участнику следует обеспечить незамедлительное, всесторо</w:t>
      </w:r>
      <w:r w:rsidRPr="00C874B4">
        <w:rPr>
          <w:b/>
        </w:rPr>
        <w:t>н</w:t>
      </w:r>
      <w:r w:rsidRPr="00C874B4">
        <w:rPr>
          <w:b/>
        </w:rPr>
        <w:t>нее, беспристрастное и эффективное расследование всех случаев смерти лиц, содержащихся под стражей, проанализировать состояние медицинск</w:t>
      </w:r>
      <w:r w:rsidRPr="00C874B4">
        <w:rPr>
          <w:b/>
        </w:rPr>
        <w:t>о</w:t>
      </w:r>
      <w:r w:rsidRPr="00C874B4">
        <w:rPr>
          <w:b/>
        </w:rPr>
        <w:t>го обслуживания заключенных и вопрос о возможной ответственности т</w:t>
      </w:r>
      <w:r w:rsidRPr="00C874B4">
        <w:rPr>
          <w:b/>
        </w:rPr>
        <w:t>ю</w:t>
      </w:r>
      <w:r w:rsidRPr="00C874B4">
        <w:rPr>
          <w:b/>
        </w:rPr>
        <w:t>ремного персонала, а также выплачивать в соответствующих случаях на</w:t>
      </w:r>
      <w:r w:rsidRPr="00C874B4">
        <w:rPr>
          <w:b/>
        </w:rPr>
        <w:t>д</w:t>
      </w:r>
      <w:r w:rsidRPr="00C874B4">
        <w:rPr>
          <w:b/>
        </w:rPr>
        <w:t>лежащую компенс</w:t>
      </w:r>
      <w:r w:rsidRPr="00C874B4">
        <w:rPr>
          <w:b/>
        </w:rPr>
        <w:t>а</w:t>
      </w:r>
      <w:r w:rsidRPr="00C874B4">
        <w:rPr>
          <w:b/>
        </w:rPr>
        <w:t xml:space="preserve">цию родственникам погибших. </w:t>
      </w:r>
    </w:p>
    <w:p w:rsidR="00134D46" w:rsidRPr="00C874B4" w:rsidRDefault="00134D46" w:rsidP="00134D46">
      <w:pPr>
        <w:pStyle w:val="SingleTxtGR"/>
      </w:pPr>
      <w:r w:rsidRPr="00C874B4">
        <w:rPr>
          <w:b/>
        </w:rPr>
        <w:t>Государству-участнику следует обеспечивать лицам, объявляющим гол</w:t>
      </w:r>
      <w:r w:rsidRPr="00C874B4">
        <w:rPr>
          <w:b/>
        </w:rPr>
        <w:t>о</w:t>
      </w:r>
      <w:r w:rsidRPr="00C874B4">
        <w:rPr>
          <w:b/>
        </w:rPr>
        <w:t>довку в местах лишения свободы, соответствующее наблюдение и медици</w:t>
      </w:r>
      <w:r w:rsidRPr="00C874B4">
        <w:rPr>
          <w:b/>
        </w:rPr>
        <w:t>н</w:t>
      </w:r>
      <w:r w:rsidRPr="00C874B4">
        <w:rPr>
          <w:b/>
        </w:rPr>
        <w:t xml:space="preserve">скую помощь. </w:t>
      </w:r>
    </w:p>
    <w:p w:rsidR="00134D46" w:rsidRPr="00C874B4" w:rsidRDefault="00134D46" w:rsidP="00134D46">
      <w:pPr>
        <w:pStyle w:val="H23GR"/>
      </w:pPr>
      <w:r>
        <w:tab/>
      </w:r>
      <w:r>
        <w:tab/>
      </w:r>
      <w:r w:rsidRPr="00C874B4">
        <w:t>Механизм подачи жалоб</w:t>
      </w:r>
    </w:p>
    <w:p w:rsidR="00134D46" w:rsidRPr="00C874B4" w:rsidRDefault="00134D46" w:rsidP="00134D46">
      <w:pPr>
        <w:pStyle w:val="SingleTxtGR"/>
      </w:pPr>
      <w:r w:rsidRPr="00C874B4">
        <w:t>16.</w:t>
      </w:r>
      <w:r w:rsidRPr="00C874B4">
        <w:tab/>
        <w:t>Несмотря на представленную государством-участником информацию о различных органах и механизмах, имеющихся для рассмотрения жалоб и обр</w:t>
      </w:r>
      <w:r w:rsidRPr="00C874B4">
        <w:t>а</w:t>
      </w:r>
      <w:r w:rsidRPr="00C874B4">
        <w:t>щений граждан, Комитет сожалеет о том, что в стране до сих не создан специ</w:t>
      </w:r>
      <w:r w:rsidRPr="00C874B4">
        <w:t>а</w:t>
      </w:r>
      <w:r w:rsidRPr="00C874B4">
        <w:t>лизированный, независимый и эффективный механизм для приема жалоб и оперативного, беспристрастного расследования сигналов о случаях применения пыток и жестокого обращения и для обеспечения соответствующего наказания виновных. Комитет также указывает на о</w:t>
      </w:r>
      <w:r w:rsidRPr="00C874B4">
        <w:t>т</w:t>
      </w:r>
      <w:r w:rsidRPr="00C874B4">
        <w:t>сутствие статистической информации о количестве поступивших жалоб, проведенных расследований, вынесенных судебных приговоров и дисциплинарных санкций в отношении виновных в пытках и же</w:t>
      </w:r>
      <w:r w:rsidRPr="00C874B4">
        <w:t>с</w:t>
      </w:r>
      <w:r w:rsidRPr="00C874B4">
        <w:t>током обращении (</w:t>
      </w:r>
      <w:r>
        <w:t>статьи</w:t>
      </w:r>
      <w:r w:rsidRPr="00C874B4">
        <w:t xml:space="preserve"> 2, 12, 13 и 16). </w:t>
      </w:r>
    </w:p>
    <w:p w:rsidR="00134D46" w:rsidRPr="00C874B4" w:rsidRDefault="00134D46" w:rsidP="00134D46">
      <w:pPr>
        <w:pStyle w:val="SingleTxtGR"/>
        <w:rPr>
          <w:b/>
        </w:rPr>
      </w:pPr>
      <w:r w:rsidRPr="00C874B4">
        <w:rPr>
          <w:b/>
        </w:rPr>
        <w:t>Комитет вновь подтверждает свои прежн</w:t>
      </w:r>
      <w:r>
        <w:rPr>
          <w:b/>
        </w:rPr>
        <w:t>ие рекомендации (А/53/44, пункт </w:t>
      </w:r>
      <w:r w:rsidRPr="00C874B4">
        <w:rPr>
          <w:b/>
        </w:rPr>
        <w:t xml:space="preserve">118 b) и g)), в которых он </w:t>
      </w:r>
      <w:r>
        <w:rPr>
          <w:b/>
        </w:rPr>
        <w:t xml:space="preserve">настоятельно </w:t>
      </w:r>
      <w:r w:rsidRPr="00C874B4">
        <w:rPr>
          <w:b/>
        </w:rPr>
        <w:t>призывал государ</w:t>
      </w:r>
      <w:r>
        <w:rPr>
          <w:b/>
        </w:rPr>
        <w:t>с</w:t>
      </w:r>
      <w:r>
        <w:rPr>
          <w:b/>
        </w:rPr>
        <w:t>т</w:t>
      </w:r>
      <w:r>
        <w:rPr>
          <w:b/>
        </w:rPr>
        <w:t>во</w:t>
      </w:r>
      <w:r>
        <w:rPr>
          <w:b/>
        </w:rPr>
        <w:noBreakHyphen/>
      </w:r>
      <w:r w:rsidRPr="00C874B4">
        <w:rPr>
          <w:b/>
        </w:rPr>
        <w:t>участник:</w:t>
      </w:r>
    </w:p>
    <w:p w:rsidR="00134D46" w:rsidRPr="00134D46" w:rsidRDefault="00134D46" w:rsidP="00134D46">
      <w:pPr>
        <w:pStyle w:val="SingleTxtGR"/>
        <w:rPr>
          <w:b/>
        </w:rPr>
      </w:pPr>
      <w:r w:rsidRPr="00134D46">
        <w:rPr>
          <w:b/>
        </w:rPr>
        <w:tab/>
        <w:t>а)</w:t>
      </w:r>
      <w:r w:rsidRPr="00134D46">
        <w:rPr>
          <w:b/>
        </w:rPr>
        <w:tab/>
        <w:t>создать специализированный независимый механизм приема жалоб на применение пыток и жестокое обращение, с тем чтобы эти жал</w:t>
      </w:r>
      <w:r w:rsidRPr="00134D46">
        <w:rPr>
          <w:b/>
        </w:rPr>
        <w:t>о</w:t>
      </w:r>
      <w:r w:rsidRPr="00134D46">
        <w:rPr>
          <w:b/>
        </w:rPr>
        <w:t>бы рассма</w:t>
      </w:r>
      <w:r w:rsidRPr="00134D46">
        <w:rPr>
          <w:b/>
        </w:rPr>
        <w:t>т</w:t>
      </w:r>
      <w:r w:rsidRPr="00134D46">
        <w:rPr>
          <w:b/>
        </w:rPr>
        <w:t>ривались безотлагательно и беспристрастно;</w:t>
      </w:r>
    </w:p>
    <w:p w:rsidR="00134D46" w:rsidRPr="00134D46" w:rsidRDefault="00134D46" w:rsidP="00134D46">
      <w:pPr>
        <w:pStyle w:val="SingleTxtGR"/>
        <w:rPr>
          <w:b/>
        </w:rPr>
      </w:pPr>
      <w:r w:rsidRPr="00134D46">
        <w:rPr>
          <w:b/>
        </w:rPr>
        <w:tab/>
        <w:t>b)</w:t>
      </w:r>
      <w:r w:rsidRPr="00134D46">
        <w:rPr>
          <w:b/>
        </w:rPr>
        <w:tab/>
        <w:t>создать централизованный регистр о жалобах, расследованиях, судебных процессах и приговорах по делам о пытках и жестоком обращ</w:t>
      </w:r>
      <w:r w:rsidRPr="00134D46">
        <w:rPr>
          <w:b/>
        </w:rPr>
        <w:t>е</w:t>
      </w:r>
      <w:r w:rsidRPr="00134D46">
        <w:rPr>
          <w:b/>
        </w:rPr>
        <w:t>нии, до</w:t>
      </w:r>
      <w:r w:rsidRPr="00134D46">
        <w:rPr>
          <w:b/>
        </w:rPr>
        <w:t>с</w:t>
      </w:r>
      <w:r w:rsidRPr="00134D46">
        <w:rPr>
          <w:b/>
        </w:rPr>
        <w:t xml:space="preserve">туп к которому должен быть открытым. </w:t>
      </w:r>
    </w:p>
    <w:p w:rsidR="00134D46" w:rsidRPr="00C874B4" w:rsidRDefault="00134D46" w:rsidP="00134D46">
      <w:pPr>
        <w:pStyle w:val="SingleTxtGR"/>
        <w:rPr>
          <w:b/>
        </w:rPr>
      </w:pPr>
      <w:r w:rsidRPr="00C874B4">
        <w:rPr>
          <w:b/>
        </w:rPr>
        <w:t>Государству-участнику следует обеспечить, чтобы лицам, обращающимся с жалобами и дающим свидетельские показания по поводу пыток и жесток</w:t>
      </w:r>
      <w:r w:rsidRPr="00C874B4">
        <w:rPr>
          <w:b/>
        </w:rPr>
        <w:t>о</w:t>
      </w:r>
      <w:r w:rsidRPr="00C874B4">
        <w:rPr>
          <w:b/>
        </w:rPr>
        <w:t xml:space="preserve">го обращения, предоставлялись необходимые защита и помощь. </w:t>
      </w:r>
    </w:p>
    <w:p w:rsidR="00134D46" w:rsidRPr="00C874B4" w:rsidRDefault="00134D46" w:rsidP="00134D46">
      <w:pPr>
        <w:pStyle w:val="H23GR"/>
      </w:pPr>
      <w:r>
        <w:tab/>
      </w:r>
      <w:r>
        <w:tab/>
      </w:r>
      <w:r w:rsidRPr="00C874B4">
        <w:t xml:space="preserve">Расследования и судебные преследования </w:t>
      </w:r>
    </w:p>
    <w:p w:rsidR="00134D46" w:rsidRDefault="00134D46" w:rsidP="00134D46">
      <w:pPr>
        <w:pStyle w:val="SingleTxtGR"/>
      </w:pPr>
      <w:r w:rsidRPr="00C874B4">
        <w:t>17.</w:t>
      </w:r>
      <w:r w:rsidRPr="00C874B4">
        <w:tab/>
        <w:t>Согласно данным, представленным государством-участником, в период с 2007 по 2011 год в Генеральную прокуратуру Республики поступило 263 жал</w:t>
      </w:r>
      <w:r w:rsidRPr="00C874B4">
        <w:t>о</w:t>
      </w:r>
      <w:r w:rsidRPr="00C874B4">
        <w:t>бы на жестокое обращение с заключенными в пенитенциарных учреждениях и местах содержания под стражей, и в результате проведенных расследований к уголовной ответственности были привлечены 46 сотрудников правоохран</w:t>
      </w:r>
      <w:r w:rsidRPr="00C874B4">
        <w:t>и</w:t>
      </w:r>
      <w:r w:rsidRPr="00C874B4">
        <w:t>тельных органов. Комитет с сожалением отмечает, что в ходе диалога с делег</w:t>
      </w:r>
      <w:r w:rsidRPr="00C874B4">
        <w:t>а</w:t>
      </w:r>
      <w:r w:rsidRPr="00C874B4">
        <w:t>цией не удалось получить дополнительную, более подробную информацию о соответствующих расследованиях, судебных процессах, дисциплинарных пр</w:t>
      </w:r>
      <w:r w:rsidRPr="00C874B4">
        <w:t>о</w:t>
      </w:r>
      <w:r w:rsidRPr="00C874B4">
        <w:t>цедурах и соответствующей компенсации. Не было представлено никакой и</w:t>
      </w:r>
      <w:r w:rsidRPr="00C874B4">
        <w:t>н</w:t>
      </w:r>
      <w:r w:rsidRPr="00C874B4">
        <w:t>формации и о мерах уголовного наказания или дисциплинарного взыскания, примененных в отношении виновных, а также о том, были ли лица, подозр</w:t>
      </w:r>
      <w:r w:rsidRPr="00C874B4">
        <w:t>е</w:t>
      </w:r>
      <w:r w:rsidRPr="00C874B4">
        <w:t>ваемые в вышеупомянутых действиях, отстранены от государстве</w:t>
      </w:r>
      <w:r w:rsidRPr="00C874B4">
        <w:t>н</w:t>
      </w:r>
      <w:r w:rsidRPr="00C874B4">
        <w:t>ной службы или уволены до окончания расследования поступивших жалоб. В отсутствие такой информации Комитет по-прежнему не имеет возможности оценить дейс</w:t>
      </w:r>
      <w:r w:rsidRPr="00C874B4">
        <w:t>т</w:t>
      </w:r>
      <w:r w:rsidRPr="00C874B4">
        <w:t>вия государства-участника с точки зрения положений статьи 12 Конвенции (</w:t>
      </w:r>
      <w:r>
        <w:t>статьи</w:t>
      </w:r>
      <w:r w:rsidRPr="00C874B4">
        <w:t xml:space="preserve"> 2, 12, 13, 14 и 16)</w:t>
      </w:r>
      <w:r>
        <w:t>.</w:t>
      </w:r>
    </w:p>
    <w:p w:rsidR="00134D46" w:rsidRPr="00526131" w:rsidRDefault="00134D46" w:rsidP="00134D46">
      <w:pPr>
        <w:pStyle w:val="SingleTxtGR"/>
        <w:rPr>
          <w:b/>
        </w:rPr>
      </w:pPr>
      <w:r w:rsidRPr="00526131">
        <w:rPr>
          <w:b/>
        </w:rPr>
        <w:t>Комитет призывает государство-участник:</w:t>
      </w:r>
    </w:p>
    <w:p w:rsidR="00134D46" w:rsidRPr="00526131" w:rsidRDefault="00134D46" w:rsidP="00134D46">
      <w:pPr>
        <w:pStyle w:val="SingleTxtGR"/>
        <w:rPr>
          <w:b/>
        </w:rPr>
      </w:pPr>
      <w:r w:rsidRPr="00526131">
        <w:rPr>
          <w:b/>
        </w:rPr>
        <w:tab/>
      </w:r>
      <w:r w:rsidRPr="00526131">
        <w:rPr>
          <w:b/>
          <w:lang w:val="en-US"/>
        </w:rPr>
        <w:t>a</w:t>
      </w:r>
      <w:r w:rsidRPr="00526131">
        <w:rPr>
          <w:b/>
        </w:rPr>
        <w:t>)</w:t>
      </w:r>
      <w:r w:rsidRPr="00526131">
        <w:rPr>
          <w:b/>
        </w:rPr>
        <w:tab/>
        <w:t>обеспечивать оперативное и беспристрастное расследование всех жалоб на применение пыток или жестокое обращение. Такими рассл</w:t>
      </w:r>
      <w:r w:rsidRPr="00526131">
        <w:rPr>
          <w:b/>
        </w:rPr>
        <w:t>е</w:t>
      </w:r>
      <w:r w:rsidRPr="00526131">
        <w:rPr>
          <w:b/>
        </w:rPr>
        <w:t>дованиями должен заниматься независимый орган, не подчиненный и</w:t>
      </w:r>
      <w:r w:rsidRPr="00526131">
        <w:rPr>
          <w:b/>
        </w:rPr>
        <w:t>с</w:t>
      </w:r>
      <w:r w:rsidRPr="00526131">
        <w:rPr>
          <w:b/>
        </w:rPr>
        <w:t>полнительной вл</w:t>
      </w:r>
      <w:r w:rsidRPr="00526131">
        <w:rPr>
          <w:b/>
        </w:rPr>
        <w:t>а</w:t>
      </w:r>
      <w:r w:rsidRPr="00526131">
        <w:rPr>
          <w:b/>
        </w:rPr>
        <w:t>сти;</w:t>
      </w:r>
    </w:p>
    <w:p w:rsidR="00134D46" w:rsidRPr="00526131" w:rsidRDefault="00134D46" w:rsidP="00134D46">
      <w:pPr>
        <w:pStyle w:val="SingleTxtGR"/>
        <w:rPr>
          <w:b/>
        </w:rPr>
      </w:pPr>
      <w:r w:rsidRPr="00526131">
        <w:rPr>
          <w:b/>
        </w:rPr>
        <w:tab/>
      </w:r>
      <w:r w:rsidRPr="00526131">
        <w:rPr>
          <w:b/>
          <w:lang w:val="en-US"/>
        </w:rPr>
        <w:t>b</w:t>
      </w:r>
      <w:r w:rsidRPr="00526131">
        <w:rPr>
          <w:b/>
        </w:rPr>
        <w:t>)</w:t>
      </w:r>
      <w:r w:rsidRPr="00526131">
        <w:rPr>
          <w:b/>
        </w:rPr>
        <w:tab/>
        <w:t>обеспечить автоматическое приведение в действие процедуры оперативного и беспристрастного расследования во всех случаях, когда имеются веские основания полагать, что был с</w:t>
      </w:r>
      <w:r w:rsidRPr="00526131">
        <w:rPr>
          <w:b/>
        </w:rPr>
        <w:t>о</w:t>
      </w:r>
      <w:r w:rsidRPr="00526131">
        <w:rPr>
          <w:b/>
        </w:rPr>
        <w:t>вершен акт пытки;</w:t>
      </w:r>
    </w:p>
    <w:p w:rsidR="00134D46" w:rsidRPr="00526131" w:rsidRDefault="00134D46" w:rsidP="00134D46">
      <w:pPr>
        <w:pStyle w:val="SingleTxtGR"/>
        <w:rPr>
          <w:b/>
        </w:rPr>
      </w:pPr>
      <w:r w:rsidRPr="00526131">
        <w:rPr>
          <w:b/>
        </w:rPr>
        <w:tab/>
      </w:r>
      <w:r w:rsidRPr="00526131">
        <w:rPr>
          <w:b/>
          <w:lang w:val="en-US"/>
        </w:rPr>
        <w:t>c</w:t>
      </w:r>
      <w:r w:rsidRPr="00526131">
        <w:rPr>
          <w:b/>
        </w:rPr>
        <w:t>)</w:t>
      </w:r>
      <w:r w:rsidRPr="00526131">
        <w:rPr>
          <w:b/>
        </w:rPr>
        <w:tab/>
        <w:t>обеспечить, чтобы подозреваемые в применении пыток или жестоком обращении незамедлительно отстранялись от своих должнос</w:t>
      </w:r>
      <w:r w:rsidRPr="00526131">
        <w:rPr>
          <w:b/>
        </w:rPr>
        <w:t>т</w:t>
      </w:r>
      <w:r w:rsidRPr="00526131">
        <w:rPr>
          <w:b/>
        </w:rPr>
        <w:t>ных обязанностей на все время проведения расследования, особенно если существует в</w:t>
      </w:r>
      <w:r w:rsidRPr="00526131">
        <w:rPr>
          <w:b/>
        </w:rPr>
        <w:t>е</w:t>
      </w:r>
      <w:r w:rsidRPr="00526131">
        <w:rPr>
          <w:b/>
        </w:rPr>
        <w:t>роятность того, что в противном случае они могут повторить вменяемый им в вину акт или воспрепятствовать расследованию;</w:t>
      </w:r>
    </w:p>
    <w:p w:rsidR="00134D46" w:rsidRPr="00526131" w:rsidRDefault="00134D46" w:rsidP="00134D46">
      <w:pPr>
        <w:pStyle w:val="SingleTxtGR"/>
        <w:rPr>
          <w:b/>
        </w:rPr>
      </w:pPr>
      <w:r w:rsidRPr="00526131">
        <w:rPr>
          <w:b/>
        </w:rPr>
        <w:tab/>
      </w:r>
      <w:r w:rsidRPr="00526131">
        <w:rPr>
          <w:b/>
          <w:lang w:val="en-US"/>
        </w:rPr>
        <w:t>d</w:t>
      </w:r>
      <w:r w:rsidRPr="00526131">
        <w:rPr>
          <w:b/>
        </w:rPr>
        <w:t>)</w:t>
      </w:r>
      <w:r w:rsidRPr="00526131">
        <w:rPr>
          <w:b/>
        </w:rPr>
        <w:tab/>
        <w:t>привлекать к суду лиц, подозреваемых в  применении пыток или жестоком обращении, и в случае установления их вины обеспечивать, чтобы наказание соответствовало тяжести этих деяний и чтобы потерпе</w:t>
      </w:r>
      <w:r w:rsidRPr="00526131">
        <w:rPr>
          <w:b/>
        </w:rPr>
        <w:t>в</w:t>
      </w:r>
      <w:r w:rsidRPr="00526131">
        <w:rPr>
          <w:b/>
        </w:rPr>
        <w:t>шим предо</w:t>
      </w:r>
      <w:r w:rsidRPr="00526131">
        <w:rPr>
          <w:b/>
        </w:rPr>
        <w:t>с</w:t>
      </w:r>
      <w:r w:rsidRPr="00526131">
        <w:rPr>
          <w:b/>
        </w:rPr>
        <w:t>тавлялась компенсация.</w:t>
      </w:r>
    </w:p>
    <w:p w:rsidR="00134D46" w:rsidRPr="00526131" w:rsidRDefault="00134D46" w:rsidP="00134D46">
      <w:pPr>
        <w:pStyle w:val="H23GR"/>
      </w:pPr>
      <w:r w:rsidRPr="00E95D0D">
        <w:tab/>
      </w:r>
      <w:r w:rsidRPr="00E95D0D">
        <w:tab/>
      </w:r>
      <w:r w:rsidRPr="00526131">
        <w:t>Независимость судебных органов и роль адвокатов</w:t>
      </w:r>
    </w:p>
    <w:p w:rsidR="00134D46" w:rsidRPr="00526131" w:rsidRDefault="00134D46" w:rsidP="00134D46">
      <w:pPr>
        <w:pStyle w:val="SingleTxtGR"/>
      </w:pPr>
      <w:r w:rsidRPr="00526131">
        <w:t>18.</w:t>
      </w:r>
      <w:r w:rsidRPr="00526131">
        <w:tab/>
        <w:t>Комитет с обеспокоенностью отмечает, что со времени представления первоначального доклада в 1997 году судебная система государства-участника не претерпела существенных изменений. В частности, он  обеспокоен недост</w:t>
      </w:r>
      <w:r w:rsidRPr="00526131">
        <w:t>а</w:t>
      </w:r>
      <w:r w:rsidRPr="00526131">
        <w:t>точной независимостью как судебных органов, так и адвокатуры от исполн</w:t>
      </w:r>
      <w:r w:rsidRPr="00526131">
        <w:t>и</w:t>
      </w:r>
      <w:r w:rsidRPr="00526131">
        <w:t>тельной и законодательной ветвей власти (статья 2, пункт 1).</w:t>
      </w:r>
    </w:p>
    <w:p w:rsidR="00134D46" w:rsidRPr="00526131" w:rsidRDefault="00134D46" w:rsidP="00134D46">
      <w:pPr>
        <w:pStyle w:val="SingleTxtGR"/>
        <w:rPr>
          <w:b/>
        </w:rPr>
      </w:pPr>
      <w:r w:rsidRPr="00526131">
        <w:rPr>
          <w:b/>
        </w:rPr>
        <w:t>В свете ранее сформулированной им рекомендации (А/53/44, пункт 118 е)) Комитет считает необходимым введение законодательных гарантий нез</w:t>
      </w:r>
      <w:r w:rsidRPr="00526131">
        <w:rPr>
          <w:b/>
        </w:rPr>
        <w:t>а</w:t>
      </w:r>
      <w:r w:rsidRPr="00526131">
        <w:rPr>
          <w:b/>
        </w:rPr>
        <w:t>висимости судебных органов. Комитет также  р</w:t>
      </w:r>
      <w:r w:rsidRPr="00526131">
        <w:rPr>
          <w:b/>
        </w:rPr>
        <w:t>е</w:t>
      </w:r>
      <w:r w:rsidRPr="00526131">
        <w:rPr>
          <w:b/>
        </w:rPr>
        <w:t>комендует государству-участнику обеспечить соблюдение Основных принципов, касающихся роли юристов (восьмой Конгресс Организации Объединенных Наций по пред</w:t>
      </w:r>
      <w:r w:rsidRPr="00526131">
        <w:rPr>
          <w:b/>
        </w:rPr>
        <w:t>у</w:t>
      </w:r>
      <w:r w:rsidRPr="00526131">
        <w:rPr>
          <w:b/>
        </w:rPr>
        <w:t>преждению преступности и обращению с правонарушителями, Гавана, 27</w:t>
      </w:r>
      <w:r>
        <w:rPr>
          <w:b/>
        </w:rPr>
        <w:t> </w:t>
      </w:r>
      <w:r w:rsidRPr="00526131">
        <w:rPr>
          <w:b/>
        </w:rPr>
        <w:t>августа − 7 се</w:t>
      </w:r>
      <w:r w:rsidRPr="00526131">
        <w:rPr>
          <w:b/>
        </w:rPr>
        <w:t>н</w:t>
      </w:r>
      <w:r w:rsidRPr="00526131">
        <w:rPr>
          <w:b/>
        </w:rPr>
        <w:t>тября 1990 года [A/CONF.144/28/Rev.1], стр.</w:t>
      </w:r>
      <w:r>
        <w:rPr>
          <w:b/>
        </w:rPr>
        <w:t xml:space="preserve"> </w:t>
      </w:r>
      <w:r w:rsidRPr="00526131">
        <w:rPr>
          <w:b/>
        </w:rPr>
        <w:t>118).</w:t>
      </w:r>
    </w:p>
    <w:p w:rsidR="00134D46" w:rsidRPr="00526131" w:rsidRDefault="00134D46" w:rsidP="00134D46">
      <w:pPr>
        <w:pStyle w:val="H23GR"/>
      </w:pPr>
      <w:r w:rsidRPr="00E95D0D">
        <w:tab/>
      </w:r>
      <w:r w:rsidRPr="00E95D0D">
        <w:tab/>
      </w:r>
      <w:r w:rsidRPr="00526131">
        <w:t>Психиатрические учреждения</w:t>
      </w:r>
    </w:p>
    <w:p w:rsidR="00134D46" w:rsidRPr="00526131" w:rsidRDefault="00134D46" w:rsidP="00134D46">
      <w:pPr>
        <w:pStyle w:val="SingleTxtGR"/>
      </w:pPr>
      <w:r w:rsidRPr="00526131">
        <w:t>19.</w:t>
      </w:r>
      <w:r w:rsidRPr="00526131">
        <w:tab/>
        <w:t>Комитет принимает к сведению представленную государством-участником информацию о содержании решения, вынесенного второй палатой по уголовным делам Народного суда провинции Гавана по делу, возбужденному 31 января 2011 года в отношении директора, заместителя директора и других сотрудников  городской психиатрической больницы Гаваны в связи с гибелью 26 пациентов от переохлаждения в январе 2010 года. Комитет с сожалением о</w:t>
      </w:r>
      <w:r w:rsidRPr="00526131">
        <w:t>т</w:t>
      </w:r>
      <w:r w:rsidRPr="00526131">
        <w:t>мечает, что он не получил запрошенной информации о том, какие меры прав</w:t>
      </w:r>
      <w:r w:rsidRPr="00526131">
        <w:t>о</w:t>
      </w:r>
      <w:r w:rsidRPr="00526131">
        <w:t>вой защиты и компенсации были предписаны судебными органами и фактич</w:t>
      </w:r>
      <w:r w:rsidRPr="00526131">
        <w:t>е</w:t>
      </w:r>
      <w:r w:rsidRPr="00526131">
        <w:t>ски предоставлены родственникам жертв и других пострадавших пациентов. Отмечая наличие у Министерства здравоохранения плана совершенствования работы упомянутого учреждения, Комитет констатирует, что  не получил ник</w:t>
      </w:r>
      <w:r w:rsidRPr="00526131">
        <w:t>а</w:t>
      </w:r>
      <w:r w:rsidRPr="00526131">
        <w:t>кой информации о его содержании. Наконец, Комитет с сожалением отмечает, что ему не были предоставлены статистические данные о численности лиц, страдающих психосоциальными расстройствами и находящихся на принуд</w:t>
      </w:r>
      <w:r w:rsidRPr="00526131">
        <w:t>и</w:t>
      </w:r>
      <w:r w:rsidRPr="00526131">
        <w:t>тельном лечении (ст</w:t>
      </w:r>
      <w:r>
        <w:t>атьи</w:t>
      </w:r>
      <w:r w:rsidRPr="00526131">
        <w:t xml:space="preserve"> 2, 11, 14 и 16).</w:t>
      </w:r>
    </w:p>
    <w:p w:rsidR="00134D46" w:rsidRPr="00526131" w:rsidRDefault="00134D46" w:rsidP="00134D46">
      <w:pPr>
        <w:pStyle w:val="SingleTxtGR"/>
        <w:rPr>
          <w:b/>
        </w:rPr>
      </w:pPr>
      <w:r w:rsidRPr="00526131">
        <w:rPr>
          <w:b/>
        </w:rPr>
        <w:t xml:space="preserve">Комитет </w:t>
      </w:r>
      <w:r>
        <w:rPr>
          <w:b/>
        </w:rPr>
        <w:t>настоятельно призывает</w:t>
      </w:r>
      <w:r w:rsidRPr="00526131">
        <w:rPr>
          <w:b/>
        </w:rPr>
        <w:t xml:space="preserve"> государство-участник представить и</w:t>
      </w:r>
      <w:r w:rsidRPr="00526131">
        <w:rPr>
          <w:b/>
        </w:rPr>
        <w:t>н</w:t>
      </w:r>
      <w:r w:rsidRPr="00526131">
        <w:rPr>
          <w:b/>
        </w:rPr>
        <w:t>формацию о мерах правовой защиты и компенсации, предписанных суде</w:t>
      </w:r>
      <w:r w:rsidRPr="00526131">
        <w:rPr>
          <w:b/>
        </w:rPr>
        <w:t>б</w:t>
      </w:r>
      <w:r w:rsidRPr="00526131">
        <w:rPr>
          <w:b/>
        </w:rPr>
        <w:t>ными органами и фактически принятых в интересах потерпевших и/или их ро</w:t>
      </w:r>
      <w:r w:rsidRPr="00526131">
        <w:rPr>
          <w:b/>
        </w:rPr>
        <w:t>д</w:t>
      </w:r>
      <w:r w:rsidRPr="00526131">
        <w:rPr>
          <w:b/>
        </w:rPr>
        <w:t>ственников в связи с гибелью пациентов городской психиатрической больницы Гав</w:t>
      </w:r>
      <w:r w:rsidRPr="00526131">
        <w:rPr>
          <w:b/>
        </w:rPr>
        <w:t>а</w:t>
      </w:r>
      <w:r w:rsidRPr="00526131">
        <w:rPr>
          <w:b/>
        </w:rPr>
        <w:t>ны в 2010 году.</w:t>
      </w:r>
    </w:p>
    <w:p w:rsidR="00134D46" w:rsidRPr="00526131" w:rsidRDefault="00134D46" w:rsidP="00134D46">
      <w:pPr>
        <w:pStyle w:val="SingleTxtGR"/>
        <w:rPr>
          <w:b/>
        </w:rPr>
      </w:pPr>
      <w:r w:rsidRPr="00526131">
        <w:rPr>
          <w:b/>
        </w:rPr>
        <w:t>Государству-участнику следует предпринять необходимые шаги для устр</w:t>
      </w:r>
      <w:r w:rsidRPr="00526131">
        <w:rPr>
          <w:b/>
        </w:rPr>
        <w:t>а</w:t>
      </w:r>
      <w:r w:rsidRPr="00526131">
        <w:rPr>
          <w:b/>
        </w:rPr>
        <w:t>нения возможных недостатков в системе психиатрических лечебных учр</w:t>
      </w:r>
      <w:r w:rsidRPr="00526131">
        <w:rPr>
          <w:b/>
        </w:rPr>
        <w:t>е</w:t>
      </w:r>
      <w:r w:rsidRPr="00526131">
        <w:rPr>
          <w:b/>
        </w:rPr>
        <w:t>ждений и исключить возможность повторения подобных случаев. Комитет рекомендует срочно проанализировать практическую организацию работы психиатрических больниц путем проведения в них внешней и внутренней ревизии в целях прин</w:t>
      </w:r>
      <w:r w:rsidRPr="00526131">
        <w:rPr>
          <w:b/>
        </w:rPr>
        <w:t>я</w:t>
      </w:r>
      <w:r w:rsidRPr="00526131">
        <w:rPr>
          <w:b/>
        </w:rPr>
        <w:t>тия законодательных и административных мер, обеспечивающих практическое соблюдение необходимых гарантий пред</w:t>
      </w:r>
      <w:r w:rsidRPr="00526131">
        <w:rPr>
          <w:b/>
        </w:rPr>
        <w:t>у</w:t>
      </w:r>
      <w:r w:rsidRPr="00526131">
        <w:rPr>
          <w:b/>
        </w:rPr>
        <w:t>преждения пыток и жестокого обр</w:t>
      </w:r>
      <w:r w:rsidRPr="00526131">
        <w:rPr>
          <w:b/>
        </w:rPr>
        <w:t>а</w:t>
      </w:r>
      <w:r w:rsidRPr="00526131">
        <w:rPr>
          <w:b/>
        </w:rPr>
        <w:t>щения.</w:t>
      </w:r>
    </w:p>
    <w:p w:rsidR="00134D46" w:rsidRPr="00526131" w:rsidRDefault="00134D46" w:rsidP="00134D46">
      <w:pPr>
        <w:pStyle w:val="H23GR"/>
      </w:pPr>
      <w:r>
        <w:tab/>
      </w:r>
      <w:r>
        <w:tab/>
      </w:r>
      <w:r w:rsidRPr="00526131">
        <w:t>Опасное положение активистов гражданского общества</w:t>
      </w:r>
    </w:p>
    <w:p w:rsidR="00134D46" w:rsidRPr="00526131" w:rsidRDefault="00134D46" w:rsidP="00134D46">
      <w:pPr>
        <w:pStyle w:val="SingleTxtGR"/>
      </w:pPr>
      <w:r w:rsidRPr="00526131">
        <w:t>20.</w:t>
      </w:r>
      <w:r w:rsidRPr="00526131">
        <w:tab/>
        <w:t>Комитет принимает к сведению, что государство-участник отрицает ув</w:t>
      </w:r>
      <w:r w:rsidRPr="00526131">
        <w:t>е</w:t>
      </w:r>
      <w:r w:rsidRPr="00526131">
        <w:t>личение числа кратковременных задержаний без выданного судом ордера на арест, практикуемых в отношении политических противников, правозащитн</w:t>
      </w:r>
      <w:r w:rsidRPr="00526131">
        <w:t>и</w:t>
      </w:r>
      <w:r w:rsidRPr="00526131">
        <w:t>ков и независимых журналистов, о котором сообщают Комитету правозащи</w:t>
      </w:r>
      <w:r w:rsidRPr="00526131">
        <w:t>т</w:t>
      </w:r>
      <w:r w:rsidRPr="00526131">
        <w:t>ные организации. Однако в отсутствие официальных данных на этот счет Ком</w:t>
      </w:r>
      <w:r w:rsidRPr="00526131">
        <w:t>и</w:t>
      </w:r>
      <w:r w:rsidRPr="00526131">
        <w:t>тет по-прежнему серьезно озабочен продолжающими поступать жалобами на произвольные кратковременные задерж</w:t>
      </w:r>
      <w:r w:rsidRPr="00526131">
        <w:t>а</w:t>
      </w:r>
      <w:r w:rsidRPr="00526131">
        <w:t>ния, меры безопасности, принимаемые на основании таких неоднозначных уголовно-правовых концепций, как "пре</w:t>
      </w:r>
      <w:r w:rsidRPr="00526131">
        <w:t>д</w:t>
      </w:r>
      <w:r w:rsidRPr="00526131">
        <w:t>расположенность к социально опасному поведению", ограничения свободы п</w:t>
      </w:r>
      <w:r w:rsidRPr="00526131">
        <w:t>е</w:t>
      </w:r>
      <w:r w:rsidRPr="00526131">
        <w:t>редвиж</w:t>
      </w:r>
      <w:r w:rsidRPr="00526131">
        <w:t>е</w:t>
      </w:r>
      <w:r w:rsidRPr="00526131">
        <w:t>ния, интрузивные меры наблюдения, физическое насилие и другие акты запугивания и травли, к которым якобы прибегают сотрудники Национальной революционной полиции и органов государственной безопасности. Комитет также обеспокоен сообщениями об "акциях осуждения", по-прежнему устра</w:t>
      </w:r>
      <w:r w:rsidRPr="00526131">
        <w:t>и</w:t>
      </w:r>
      <w:r w:rsidRPr="00526131">
        <w:t>ваемых, в частности, перед домами членов Союза кубинских патриотов и орг</w:t>
      </w:r>
      <w:r w:rsidRPr="00526131">
        <w:t>а</w:t>
      </w:r>
      <w:r w:rsidRPr="00526131">
        <w:t>низации "Женщины в б</w:t>
      </w:r>
      <w:r w:rsidRPr="00526131">
        <w:t>е</w:t>
      </w:r>
      <w:r w:rsidRPr="00526131">
        <w:t>лом".  Комитет сожалеет о нежелании государства-участника представить полную информацию об и</w:t>
      </w:r>
      <w:r w:rsidRPr="00526131">
        <w:t>н</w:t>
      </w:r>
      <w:r w:rsidRPr="00526131">
        <w:t>цидентах, упомянутых  в списке вопросов, а также о мерах, принимаемых для предупреждения подо</w:t>
      </w:r>
      <w:r w:rsidRPr="00526131">
        <w:t>б</w:t>
      </w:r>
      <w:r w:rsidRPr="00526131">
        <w:t>ных скоординированных акций, в которых можно усмотреть признаки сговора их участников с полице</w:t>
      </w:r>
      <w:r w:rsidRPr="00526131">
        <w:t>й</w:t>
      </w:r>
      <w:r w:rsidRPr="00526131">
        <w:t>скими органами (ст</w:t>
      </w:r>
      <w:r>
        <w:t>атьи</w:t>
      </w:r>
      <w:r w:rsidRPr="00526131">
        <w:t xml:space="preserve"> 2 и 16).</w:t>
      </w:r>
    </w:p>
    <w:p w:rsidR="00134D46" w:rsidRPr="00FB6202" w:rsidRDefault="00134D46" w:rsidP="00134D46">
      <w:pPr>
        <w:pStyle w:val="SingleTxtGR"/>
        <w:rPr>
          <w:b/>
        </w:rPr>
      </w:pPr>
      <w:r w:rsidRPr="00FB6202">
        <w:rPr>
          <w:b/>
        </w:rPr>
        <w:t xml:space="preserve">В свете заключительных замечаний, сформулированных Комитетом ранее (А/53/44, пункт 114), Комитет </w:t>
      </w:r>
      <w:r>
        <w:rPr>
          <w:b/>
        </w:rPr>
        <w:t xml:space="preserve">настоятельно </w:t>
      </w:r>
      <w:r w:rsidRPr="00FB6202">
        <w:rPr>
          <w:b/>
        </w:rPr>
        <w:t>призывает государство-участник:</w:t>
      </w:r>
    </w:p>
    <w:p w:rsidR="00134D46" w:rsidRPr="00FB6202" w:rsidRDefault="00134D46" w:rsidP="00134D46">
      <w:pPr>
        <w:pStyle w:val="SingleTxtGR"/>
        <w:rPr>
          <w:b/>
        </w:rPr>
      </w:pPr>
      <w:r w:rsidRPr="00FB6202">
        <w:rPr>
          <w:b/>
        </w:rPr>
        <w:tab/>
      </w:r>
      <w:r w:rsidRPr="00FB6202">
        <w:rPr>
          <w:b/>
          <w:lang w:val="en-US"/>
        </w:rPr>
        <w:t>a</w:t>
      </w:r>
      <w:r w:rsidRPr="00FB6202">
        <w:rPr>
          <w:b/>
        </w:rPr>
        <w:t>)</w:t>
      </w:r>
      <w:r w:rsidRPr="00FB6202">
        <w:rPr>
          <w:b/>
        </w:rPr>
        <w:tab/>
        <w:t>принять необходимые меры</w:t>
      </w:r>
      <w:r w:rsidR="00986882">
        <w:rPr>
          <w:b/>
        </w:rPr>
        <w:t>,</w:t>
      </w:r>
      <w:r w:rsidRPr="00FB6202">
        <w:rPr>
          <w:b/>
        </w:rPr>
        <w:t xml:space="preserve"> с тем чтобы положить конец в</w:t>
      </w:r>
      <w:r w:rsidRPr="00FB6202">
        <w:rPr>
          <w:b/>
        </w:rPr>
        <w:t>ы</w:t>
      </w:r>
      <w:r w:rsidRPr="00FB6202">
        <w:rPr>
          <w:b/>
        </w:rPr>
        <w:t>шеупомянутым репрессивным действиям, включая практику произвол</w:t>
      </w:r>
      <w:r w:rsidRPr="00FB6202">
        <w:rPr>
          <w:b/>
        </w:rPr>
        <w:t>ь</w:t>
      </w:r>
      <w:r w:rsidRPr="00FB6202">
        <w:rPr>
          <w:b/>
        </w:rPr>
        <w:t>ного заключения под стражу и применение превентивных мер безопасн</w:t>
      </w:r>
      <w:r w:rsidRPr="00FB6202">
        <w:rPr>
          <w:b/>
        </w:rPr>
        <w:t>о</w:t>
      </w:r>
      <w:r w:rsidRPr="00FB6202">
        <w:rPr>
          <w:b/>
        </w:rPr>
        <w:t>сти по отношению к политическим противникам, правозащитникам и а</w:t>
      </w:r>
      <w:r w:rsidRPr="00FB6202">
        <w:rPr>
          <w:b/>
        </w:rPr>
        <w:t>к</w:t>
      </w:r>
      <w:r w:rsidRPr="00FB6202">
        <w:rPr>
          <w:b/>
        </w:rPr>
        <w:t>тивистам, независимым журналистам и другим представителям гражда</w:t>
      </w:r>
      <w:r w:rsidRPr="00FB6202">
        <w:rPr>
          <w:b/>
        </w:rPr>
        <w:t>н</w:t>
      </w:r>
      <w:r w:rsidRPr="00FB6202">
        <w:rPr>
          <w:b/>
        </w:rPr>
        <w:t>ского общества, подвергающимся подобному риску, а также членам их с</w:t>
      </w:r>
      <w:r w:rsidRPr="00FB6202">
        <w:rPr>
          <w:b/>
        </w:rPr>
        <w:t>е</w:t>
      </w:r>
      <w:r w:rsidRPr="00FB6202">
        <w:rPr>
          <w:b/>
        </w:rPr>
        <w:t>мей. Государству-участнику надлежит также обеспечивать соответству</w:t>
      </w:r>
      <w:r w:rsidRPr="00FB6202">
        <w:rPr>
          <w:b/>
        </w:rPr>
        <w:t>ю</w:t>
      </w:r>
      <w:r w:rsidRPr="00FB6202">
        <w:rPr>
          <w:b/>
        </w:rPr>
        <w:t>щее расследование случаев применения таких репрессивных мер, актов  запугивания и травли и наказание в</w:t>
      </w:r>
      <w:r w:rsidRPr="00FB6202">
        <w:rPr>
          <w:b/>
        </w:rPr>
        <w:t>и</w:t>
      </w:r>
      <w:r w:rsidRPr="00FB6202">
        <w:rPr>
          <w:b/>
        </w:rPr>
        <w:t>новных;</w:t>
      </w:r>
    </w:p>
    <w:p w:rsidR="00134D46" w:rsidRPr="00FB6202" w:rsidRDefault="00134D46" w:rsidP="00134D46">
      <w:pPr>
        <w:pStyle w:val="SingleTxtGR"/>
        <w:rPr>
          <w:b/>
        </w:rPr>
      </w:pPr>
      <w:r w:rsidRPr="00FB6202">
        <w:rPr>
          <w:b/>
        </w:rPr>
        <w:tab/>
      </w:r>
      <w:r w:rsidRPr="00FB6202">
        <w:rPr>
          <w:b/>
          <w:lang w:val="en-US"/>
        </w:rPr>
        <w:t>b</w:t>
      </w:r>
      <w:r w:rsidRPr="00FB6202">
        <w:rPr>
          <w:b/>
        </w:rPr>
        <w:t>)</w:t>
      </w:r>
      <w:r w:rsidRPr="00FB6202">
        <w:rPr>
          <w:b/>
        </w:rPr>
        <w:tab/>
        <w:t>обеспечить всем лицам защиту от запугивания или насилия, которым они могут подвергаться в результате своей деятельности или пр</w:t>
      </w:r>
      <w:r w:rsidRPr="00FB6202">
        <w:rPr>
          <w:b/>
        </w:rPr>
        <w:t>о</w:t>
      </w:r>
      <w:r w:rsidRPr="00FB6202">
        <w:rPr>
          <w:b/>
        </w:rPr>
        <w:t>стого осуществления свободы мысли и свободы выражения мнений, а та</w:t>
      </w:r>
      <w:r w:rsidRPr="00FB6202">
        <w:rPr>
          <w:b/>
        </w:rPr>
        <w:t>к</w:t>
      </w:r>
      <w:r w:rsidRPr="00FB6202">
        <w:rPr>
          <w:b/>
        </w:rPr>
        <w:t>же их прав на объединение и проведение мирных собраний;</w:t>
      </w:r>
    </w:p>
    <w:p w:rsidR="00134D46" w:rsidRPr="00FB6202" w:rsidRDefault="00134D46" w:rsidP="00134D46">
      <w:pPr>
        <w:pStyle w:val="SingleTxtGR"/>
        <w:rPr>
          <w:b/>
        </w:rPr>
      </w:pPr>
      <w:r w:rsidRPr="00FB6202">
        <w:rPr>
          <w:b/>
        </w:rPr>
        <w:tab/>
      </w:r>
      <w:r w:rsidRPr="00FB6202">
        <w:rPr>
          <w:b/>
          <w:lang w:val="en-US"/>
        </w:rPr>
        <w:t>c</w:t>
      </w:r>
      <w:r w:rsidRPr="00FB6202">
        <w:rPr>
          <w:b/>
        </w:rPr>
        <w:t>)</w:t>
      </w:r>
      <w:r w:rsidRPr="00FB6202">
        <w:rPr>
          <w:b/>
        </w:rPr>
        <w:tab/>
        <w:t>разрешить занесение неправительственных правозащитных организаций по их просьбе в  реестр национальных объединений согласно полож</w:t>
      </w:r>
      <w:r w:rsidRPr="00FB6202">
        <w:rPr>
          <w:b/>
        </w:rPr>
        <w:t>е</w:t>
      </w:r>
      <w:r w:rsidRPr="00FB6202">
        <w:rPr>
          <w:b/>
        </w:rPr>
        <w:t>ниям Закона № 54 от 27 декабря 1985 года (Закон об объединениях).</w:t>
      </w:r>
    </w:p>
    <w:p w:rsidR="00134D46" w:rsidRPr="00526131" w:rsidRDefault="00134D46" w:rsidP="00134D46">
      <w:pPr>
        <w:pStyle w:val="H23GR"/>
      </w:pPr>
      <w:r>
        <w:tab/>
      </w:r>
      <w:r>
        <w:tab/>
      </w:r>
      <w:r w:rsidRPr="00526131">
        <w:t>Насилие на гендерной почве</w:t>
      </w:r>
    </w:p>
    <w:p w:rsidR="00134D46" w:rsidRPr="00526131" w:rsidRDefault="00134D46" w:rsidP="00134D46">
      <w:pPr>
        <w:pStyle w:val="SingleTxtGR"/>
      </w:pPr>
      <w:r w:rsidRPr="00526131">
        <w:t>21.</w:t>
      </w:r>
      <w:r w:rsidRPr="00526131">
        <w:tab/>
        <w:t xml:space="preserve">Комитет с обеспокоенностью отмечает, что государство-участник не представило никакой информации о существующих на Кубе правовых рамках противодействия насилию в отношении женщин, включая </w:t>
      </w:r>
      <w:r>
        <w:t>бытовое</w:t>
      </w:r>
      <w:r w:rsidRPr="00526131">
        <w:t xml:space="preserve"> и сексуал</w:t>
      </w:r>
      <w:r w:rsidRPr="00526131">
        <w:t>ь</w:t>
      </w:r>
      <w:r w:rsidRPr="00526131">
        <w:t>ное насилие, а также о мерах по его искоренению. Комитет также сожалеет об отсутствии статистических данных о различных формах насилия в отношении женщин в рассма</w:t>
      </w:r>
      <w:r w:rsidRPr="00526131">
        <w:t>т</w:t>
      </w:r>
      <w:r w:rsidRPr="00526131">
        <w:t>риваемый период (ст</w:t>
      </w:r>
      <w:r>
        <w:t xml:space="preserve">атьи </w:t>
      </w:r>
      <w:r w:rsidRPr="00526131">
        <w:t>2 и 16).</w:t>
      </w:r>
    </w:p>
    <w:p w:rsidR="00986882" w:rsidRPr="008625C0" w:rsidRDefault="00986882" w:rsidP="00986882">
      <w:pPr>
        <w:pStyle w:val="SingleTxtGR"/>
        <w:rPr>
          <w:b/>
        </w:rPr>
      </w:pPr>
      <w:r w:rsidRPr="008625C0">
        <w:rPr>
          <w:b/>
        </w:rPr>
        <w:t>Комитет призывает государство-участник представить подробную инфо</w:t>
      </w:r>
      <w:r w:rsidRPr="008625C0">
        <w:rPr>
          <w:b/>
        </w:rPr>
        <w:t>р</w:t>
      </w:r>
      <w:r w:rsidRPr="008625C0">
        <w:rPr>
          <w:b/>
        </w:rPr>
        <w:t>мацию о действующем законодательстве по этим вопросам и о случаях н</w:t>
      </w:r>
      <w:r w:rsidRPr="008625C0">
        <w:rPr>
          <w:b/>
        </w:rPr>
        <w:t>а</w:t>
      </w:r>
      <w:r w:rsidRPr="008625C0">
        <w:rPr>
          <w:b/>
        </w:rPr>
        <w:t>силия в отношении женщин, имевших место в рассматр</w:t>
      </w:r>
      <w:r w:rsidRPr="008625C0">
        <w:rPr>
          <w:b/>
        </w:rPr>
        <w:t>и</w:t>
      </w:r>
      <w:r w:rsidRPr="008625C0">
        <w:rPr>
          <w:b/>
        </w:rPr>
        <w:t xml:space="preserve">ваемый период. </w:t>
      </w:r>
    </w:p>
    <w:p w:rsidR="00986882" w:rsidRPr="008625C0" w:rsidRDefault="00986882" w:rsidP="00986882">
      <w:pPr>
        <w:pStyle w:val="H23GR"/>
      </w:pPr>
      <w:r>
        <w:tab/>
      </w:r>
      <w:r>
        <w:tab/>
      </w:r>
      <w:r w:rsidRPr="008625C0">
        <w:t>Признания, полученные под принуждением</w:t>
      </w:r>
    </w:p>
    <w:p w:rsidR="00986882" w:rsidRPr="008625C0" w:rsidRDefault="00986882" w:rsidP="00986882">
      <w:pPr>
        <w:pStyle w:val="SingleTxtGR"/>
      </w:pPr>
      <w:r w:rsidRPr="008625C0">
        <w:t>22.</w:t>
      </w:r>
      <w:r w:rsidRPr="008625C0">
        <w:tab/>
        <w:t>Комитет, принимая к сведению гарантии, предусмотренные Конституц</w:t>
      </w:r>
      <w:r w:rsidRPr="008625C0">
        <w:t>и</w:t>
      </w:r>
      <w:r w:rsidRPr="008625C0">
        <w:t>ей страны, а также положения Закона об уголовном процессе, касающиеся н</w:t>
      </w:r>
      <w:r w:rsidRPr="008625C0">
        <w:t>е</w:t>
      </w:r>
      <w:r w:rsidRPr="008625C0">
        <w:t>допустимости получения показаний под пыткой, выражает обеспокоенность с</w:t>
      </w:r>
      <w:r w:rsidRPr="008625C0">
        <w:t>о</w:t>
      </w:r>
      <w:r w:rsidRPr="008625C0">
        <w:t>общениями о случаях принуждения к даче показаний посредством таких мет</w:t>
      </w:r>
      <w:r w:rsidRPr="008625C0">
        <w:t>о</w:t>
      </w:r>
      <w:r w:rsidRPr="008625C0">
        <w:t>дов, как лишение сна, одиночное заключение и воздействие резких перепадов температуры. Ком</w:t>
      </w:r>
      <w:r w:rsidRPr="008625C0">
        <w:t>и</w:t>
      </w:r>
      <w:r w:rsidRPr="008625C0">
        <w:t>тет принимает к сведению представленную государством-участником информацию, согласно которой за рассматриваемый период не б</w:t>
      </w:r>
      <w:r w:rsidRPr="008625C0">
        <w:t>ы</w:t>
      </w:r>
      <w:r w:rsidRPr="008625C0">
        <w:t>ло ни одного случая отказа суда в рассмотрении дела на том основании, что д</w:t>
      </w:r>
      <w:r w:rsidRPr="008625C0">
        <w:t>о</w:t>
      </w:r>
      <w:r w:rsidRPr="008625C0">
        <w:t>казательства или показания по делу были получены путем применения пыток или жестокого обращения, хотя, по словам делегации, о пытках как методе в</w:t>
      </w:r>
      <w:r w:rsidRPr="008625C0">
        <w:t>е</w:t>
      </w:r>
      <w:r w:rsidRPr="008625C0">
        <w:t>дения следствия речь не шла в любом случае (статьи 2 и 15).</w:t>
      </w:r>
    </w:p>
    <w:p w:rsidR="00986882" w:rsidRPr="0000757A" w:rsidRDefault="00986882" w:rsidP="00986882">
      <w:pPr>
        <w:pStyle w:val="SingleTxtGR"/>
        <w:rPr>
          <w:b/>
        </w:rPr>
      </w:pPr>
      <w:r w:rsidRPr="0000757A">
        <w:rPr>
          <w:b/>
        </w:rPr>
        <w:t>Государству-участнику следует принять эффективные меры, практически обеспечивающие невозможность использования в суде признаний, пол</w:t>
      </w:r>
      <w:r w:rsidRPr="0000757A">
        <w:rPr>
          <w:b/>
        </w:rPr>
        <w:t>у</w:t>
      </w:r>
      <w:r w:rsidRPr="0000757A">
        <w:rPr>
          <w:b/>
        </w:rPr>
        <w:t>ченных под принуждением. Государству-участнику следует обеспечить об</w:t>
      </w:r>
      <w:r w:rsidRPr="0000757A">
        <w:rPr>
          <w:b/>
        </w:rPr>
        <w:t>у</w:t>
      </w:r>
      <w:r w:rsidRPr="0000757A">
        <w:rPr>
          <w:b/>
        </w:rPr>
        <w:t>чение сотрудников правоохранительных органов, судей и адвокатов мет</w:t>
      </w:r>
      <w:r w:rsidRPr="0000757A">
        <w:rPr>
          <w:b/>
        </w:rPr>
        <w:t>о</w:t>
      </w:r>
      <w:r w:rsidRPr="0000757A">
        <w:rPr>
          <w:b/>
        </w:rPr>
        <w:t>дам выявления и расследования случаев получения признаний путем пр</w:t>
      </w:r>
      <w:r w:rsidRPr="0000757A">
        <w:rPr>
          <w:b/>
        </w:rPr>
        <w:t>и</w:t>
      </w:r>
      <w:r w:rsidRPr="0000757A">
        <w:rPr>
          <w:b/>
        </w:rPr>
        <w:t>нуждения.</w:t>
      </w:r>
    </w:p>
    <w:p w:rsidR="00986882" w:rsidRPr="0000757A" w:rsidRDefault="00986882" w:rsidP="00986882">
      <w:pPr>
        <w:pStyle w:val="H23GR"/>
      </w:pPr>
      <w:r>
        <w:tab/>
      </w:r>
      <w:r>
        <w:tab/>
      </w:r>
      <w:r w:rsidRPr="0000757A">
        <w:t>Подготовка кадров</w:t>
      </w:r>
    </w:p>
    <w:p w:rsidR="00986882" w:rsidRPr="008625C0" w:rsidRDefault="00986882" w:rsidP="00986882">
      <w:pPr>
        <w:pStyle w:val="SingleTxtGR"/>
      </w:pPr>
      <w:r w:rsidRPr="008625C0">
        <w:t>23.</w:t>
      </w:r>
      <w:r w:rsidRPr="008625C0">
        <w:tab/>
        <w:t>Комитет принимает к сведению представленные ему сведения о сущес</w:t>
      </w:r>
      <w:r w:rsidRPr="008625C0">
        <w:t>т</w:t>
      </w:r>
      <w:r w:rsidRPr="008625C0">
        <w:t>вующих программах профессионально-технической подготовки медицинского персонала, личного состава Национальной революционной полиции, сотрудн</w:t>
      </w:r>
      <w:r w:rsidRPr="008625C0">
        <w:t>и</w:t>
      </w:r>
      <w:r w:rsidRPr="008625C0">
        <w:t>ков пенитенциарной системы и должностных лиц судебных органов, но с сож</w:t>
      </w:r>
      <w:r w:rsidRPr="008625C0">
        <w:t>а</w:t>
      </w:r>
      <w:r w:rsidRPr="008625C0">
        <w:t>лением отмечает дефицит информации об оценке этих программ и об их эффе</w:t>
      </w:r>
      <w:r w:rsidRPr="008625C0">
        <w:t>к</w:t>
      </w:r>
      <w:r w:rsidRPr="008625C0">
        <w:t>тивности в плане уменьшения числа случаев применения пыток и жестокого обращения. Комитет отмечает также, что г</w:t>
      </w:r>
      <w:r w:rsidRPr="008625C0">
        <w:t>о</w:t>
      </w:r>
      <w:r w:rsidRPr="008625C0">
        <w:t>сударство-участник не представило информации ни о программах специализированной подготовки, ни об испол</w:t>
      </w:r>
      <w:r w:rsidRPr="008625C0">
        <w:t>ь</w:t>
      </w:r>
      <w:r w:rsidRPr="008625C0">
        <w:t>зовании Принципов эффективного расследования и документирования пыток и других жестоких, бесчеловечных или унижающих достоинство видов обращ</w:t>
      </w:r>
      <w:r w:rsidRPr="008625C0">
        <w:t>е</w:t>
      </w:r>
      <w:r w:rsidRPr="008625C0">
        <w:t>ния и наказания (Стамбульский прот</w:t>
      </w:r>
      <w:r w:rsidRPr="008625C0">
        <w:t>о</w:t>
      </w:r>
      <w:r w:rsidRPr="008625C0">
        <w:t>кол) (статья</w:t>
      </w:r>
      <w:r>
        <w:t xml:space="preserve"> </w:t>
      </w:r>
      <w:r w:rsidRPr="008625C0">
        <w:t>10).</w:t>
      </w:r>
    </w:p>
    <w:p w:rsidR="00986882" w:rsidRPr="0000757A" w:rsidRDefault="00986882" w:rsidP="00986882">
      <w:pPr>
        <w:pStyle w:val="SingleTxtGR"/>
        <w:rPr>
          <w:b/>
        </w:rPr>
      </w:pPr>
      <w:r w:rsidRPr="0000757A">
        <w:rPr>
          <w:b/>
        </w:rPr>
        <w:t>Государству-участнику следует:</w:t>
      </w:r>
    </w:p>
    <w:p w:rsidR="00986882" w:rsidRPr="0000757A" w:rsidRDefault="00986882" w:rsidP="00986882">
      <w:pPr>
        <w:pStyle w:val="SingleTxtGR"/>
        <w:rPr>
          <w:b/>
        </w:rPr>
      </w:pPr>
      <w:r w:rsidRPr="0000757A">
        <w:rPr>
          <w:b/>
        </w:rPr>
        <w:tab/>
        <w:t>а)</w:t>
      </w:r>
      <w:r w:rsidRPr="0000757A">
        <w:rPr>
          <w:b/>
        </w:rPr>
        <w:tab/>
        <w:t>продолжать организовывать и осуществлять программы пр</w:t>
      </w:r>
      <w:r w:rsidRPr="0000757A">
        <w:rPr>
          <w:b/>
        </w:rPr>
        <w:t>о</w:t>
      </w:r>
      <w:r w:rsidRPr="0000757A">
        <w:rPr>
          <w:b/>
        </w:rPr>
        <w:t>фессиональной подготовки, обеспечивающие всестороннее ознакомление судей, прокуроров, персонала правоохранительных органов и пенитенц</w:t>
      </w:r>
      <w:r w:rsidRPr="0000757A">
        <w:rPr>
          <w:b/>
        </w:rPr>
        <w:t>и</w:t>
      </w:r>
      <w:r w:rsidRPr="0000757A">
        <w:rPr>
          <w:b/>
        </w:rPr>
        <w:t>арных учреждений с положениями Конвенции, с тем чтобы ее нарушения считались нед</w:t>
      </w:r>
      <w:r w:rsidRPr="0000757A">
        <w:rPr>
          <w:b/>
        </w:rPr>
        <w:t>о</w:t>
      </w:r>
      <w:r w:rsidRPr="0000757A">
        <w:rPr>
          <w:b/>
        </w:rPr>
        <w:t>пустимыми и подвергались расследованию, а виновные привлекались к суду;</w:t>
      </w:r>
    </w:p>
    <w:p w:rsidR="00986882" w:rsidRPr="0000757A" w:rsidRDefault="00986882" w:rsidP="00986882">
      <w:pPr>
        <w:pStyle w:val="SingleTxtGR"/>
        <w:rPr>
          <w:b/>
        </w:rPr>
      </w:pPr>
      <w:r w:rsidRPr="0000757A">
        <w:rPr>
          <w:b/>
        </w:rPr>
        <w:tab/>
        <w:t>b)</w:t>
      </w:r>
      <w:r w:rsidRPr="0000757A">
        <w:rPr>
          <w:b/>
        </w:rPr>
        <w:tab/>
        <w:t>разработать и применять методику оценки эффективности пр</w:t>
      </w:r>
      <w:r w:rsidRPr="0000757A">
        <w:rPr>
          <w:b/>
        </w:rPr>
        <w:t>о</w:t>
      </w:r>
      <w:r w:rsidRPr="0000757A">
        <w:rPr>
          <w:b/>
        </w:rPr>
        <w:t>грамм профессиональной подготовки и их результатов с точки зрения уменьш</w:t>
      </w:r>
      <w:r w:rsidRPr="0000757A">
        <w:rPr>
          <w:b/>
        </w:rPr>
        <w:t>е</w:t>
      </w:r>
      <w:r w:rsidRPr="0000757A">
        <w:rPr>
          <w:b/>
        </w:rPr>
        <w:t>ния числа случаев применения пыток и жестокого обращения;</w:t>
      </w:r>
    </w:p>
    <w:p w:rsidR="00986882" w:rsidRPr="0000757A" w:rsidRDefault="00986882" w:rsidP="00986882">
      <w:pPr>
        <w:pStyle w:val="SingleTxtGR"/>
        <w:rPr>
          <w:b/>
        </w:rPr>
      </w:pPr>
      <w:r w:rsidRPr="0000757A">
        <w:rPr>
          <w:b/>
        </w:rPr>
        <w:tab/>
        <w:t>с)</w:t>
      </w:r>
      <w:r w:rsidRPr="0000757A">
        <w:rPr>
          <w:b/>
        </w:rPr>
        <w:tab/>
        <w:t>обеспечить специальное изучение Стамбульского протокола всем соответствующим перс</w:t>
      </w:r>
      <w:r w:rsidRPr="0000757A">
        <w:rPr>
          <w:b/>
        </w:rPr>
        <w:t>о</w:t>
      </w:r>
      <w:r w:rsidRPr="0000757A">
        <w:rPr>
          <w:b/>
        </w:rPr>
        <w:t>налом.</w:t>
      </w:r>
    </w:p>
    <w:p w:rsidR="00986882" w:rsidRPr="0000757A" w:rsidRDefault="00986882" w:rsidP="00986882">
      <w:pPr>
        <w:pStyle w:val="H23GR"/>
      </w:pPr>
      <w:r>
        <w:tab/>
      </w:r>
      <w:r>
        <w:tab/>
      </w:r>
      <w:r w:rsidRPr="0000757A">
        <w:t>Возмещение, включая компенсацию и реабилитацию</w:t>
      </w:r>
    </w:p>
    <w:p w:rsidR="00986882" w:rsidRPr="008625C0" w:rsidRDefault="00986882" w:rsidP="00986882">
      <w:pPr>
        <w:pStyle w:val="SingleTxtGR"/>
      </w:pPr>
      <w:r w:rsidRPr="008625C0">
        <w:t>24.</w:t>
      </w:r>
      <w:r w:rsidRPr="008625C0">
        <w:tab/>
        <w:t>Принимая к сведению информацию, представленную в периодическом докладе относительно путей получения возмещения в рамках гражданской пр</w:t>
      </w:r>
      <w:r w:rsidRPr="008625C0">
        <w:t>о</w:t>
      </w:r>
      <w:r w:rsidRPr="008625C0">
        <w:t>цедуры и организационных положений о деятельности Компенсационного фо</w:t>
      </w:r>
      <w:r w:rsidRPr="008625C0">
        <w:t>н</w:t>
      </w:r>
      <w:r w:rsidRPr="008625C0">
        <w:t>да, Комитет с обеспокоенностью отмечает, что жертвы пыток или жестокого обращения не имеют возможности получить компенсацию в случае, если по о</w:t>
      </w:r>
      <w:r w:rsidRPr="008625C0">
        <w:t>т</w:t>
      </w:r>
      <w:r w:rsidRPr="008625C0">
        <w:t>ношению к виновным в таких пытках или жестоком обращении были примен</w:t>
      </w:r>
      <w:r w:rsidRPr="008625C0">
        <w:t>е</w:t>
      </w:r>
      <w:r w:rsidRPr="008625C0">
        <w:t>ны дисциплинарные, а не уголовные санкции. Комитет вновь выражает сожал</w:t>
      </w:r>
      <w:r w:rsidRPr="008625C0">
        <w:t>е</w:t>
      </w:r>
      <w:r w:rsidRPr="008625C0">
        <w:t>ние в связи с тем, что государство-участник не представило информации о м</w:t>
      </w:r>
      <w:r w:rsidRPr="008625C0">
        <w:t>е</w:t>
      </w:r>
      <w:r w:rsidRPr="008625C0">
        <w:t>рах по предоставлению возмещения и компенсации, включая реабилитацию, предписанных судебными органами и фактически реализованных в интересах жертв пыток и жестокого обращения (см. А/53/44, пункт 117) (статья 14).</w:t>
      </w:r>
    </w:p>
    <w:p w:rsidR="00986882" w:rsidRPr="0000757A" w:rsidRDefault="00986882" w:rsidP="00986882">
      <w:pPr>
        <w:pStyle w:val="SingleTxtGR"/>
        <w:rPr>
          <w:b/>
        </w:rPr>
      </w:pPr>
      <w:r w:rsidRPr="0000757A">
        <w:rPr>
          <w:b/>
        </w:rPr>
        <w:t>Государству-участнику следует:</w:t>
      </w:r>
    </w:p>
    <w:p w:rsidR="00986882" w:rsidRPr="0000757A" w:rsidRDefault="00986882" w:rsidP="00986882">
      <w:pPr>
        <w:pStyle w:val="SingleTxtGR"/>
        <w:rPr>
          <w:b/>
        </w:rPr>
      </w:pPr>
      <w:r w:rsidRPr="0000757A">
        <w:rPr>
          <w:b/>
        </w:rPr>
        <w:tab/>
        <w:t>а)</w:t>
      </w:r>
      <w:r w:rsidRPr="0000757A">
        <w:rPr>
          <w:b/>
        </w:rPr>
        <w:tab/>
        <w:t>обеспечить, чтобы все жертвы пыток и жестокого обращения получали возмещение и обладали имеющим исковую силу правом на спр</w:t>
      </w:r>
      <w:r w:rsidRPr="0000757A">
        <w:rPr>
          <w:b/>
        </w:rPr>
        <w:t>а</w:t>
      </w:r>
      <w:r w:rsidRPr="0000757A">
        <w:rPr>
          <w:b/>
        </w:rPr>
        <w:t>ведливую и адекватную компенсацию, включая средства для возможно б</w:t>
      </w:r>
      <w:r w:rsidRPr="0000757A">
        <w:rPr>
          <w:b/>
        </w:rPr>
        <w:t>о</w:t>
      </w:r>
      <w:r w:rsidRPr="0000757A">
        <w:rPr>
          <w:b/>
        </w:rPr>
        <w:t>лее полной ре</w:t>
      </w:r>
      <w:r w:rsidRPr="0000757A">
        <w:rPr>
          <w:b/>
        </w:rPr>
        <w:t>а</w:t>
      </w:r>
      <w:r w:rsidRPr="0000757A">
        <w:rPr>
          <w:b/>
        </w:rPr>
        <w:t>билитации;</w:t>
      </w:r>
    </w:p>
    <w:p w:rsidR="00986882" w:rsidRPr="0000757A" w:rsidRDefault="00986882" w:rsidP="00986882">
      <w:pPr>
        <w:pStyle w:val="SingleTxtGR"/>
        <w:rPr>
          <w:b/>
        </w:rPr>
      </w:pPr>
      <w:r w:rsidRPr="0000757A">
        <w:rPr>
          <w:b/>
        </w:rPr>
        <w:tab/>
        <w:t>b)</w:t>
      </w:r>
      <w:r w:rsidRPr="0000757A">
        <w:rPr>
          <w:b/>
        </w:rPr>
        <w:tab/>
        <w:t>обеспечить эффективность механизмов возмещения и адеква</w:t>
      </w:r>
      <w:r w:rsidRPr="0000757A">
        <w:rPr>
          <w:b/>
        </w:rPr>
        <w:t>т</w:t>
      </w:r>
      <w:r w:rsidRPr="0000757A">
        <w:rPr>
          <w:b/>
        </w:rPr>
        <w:t>ной компенсации для жертв применения пыток и других видов жестокого обращ</w:t>
      </w:r>
      <w:r w:rsidRPr="0000757A">
        <w:rPr>
          <w:b/>
        </w:rPr>
        <w:t>е</w:t>
      </w:r>
      <w:r w:rsidRPr="0000757A">
        <w:rPr>
          <w:b/>
        </w:rPr>
        <w:t>ния.</w:t>
      </w:r>
    </w:p>
    <w:p w:rsidR="00986882" w:rsidRPr="0000757A" w:rsidRDefault="00986882" w:rsidP="00986882">
      <w:pPr>
        <w:pStyle w:val="SingleTxtGR"/>
        <w:rPr>
          <w:b/>
        </w:rPr>
      </w:pPr>
      <w:r w:rsidRPr="0000757A">
        <w:rPr>
          <w:b/>
        </w:rPr>
        <w:t>Комитет вновь подтверждает св</w:t>
      </w:r>
      <w:r>
        <w:rPr>
          <w:b/>
        </w:rPr>
        <w:t>ою рекомендацию (А/53/44, пункт </w:t>
      </w:r>
      <w:r w:rsidRPr="0000757A">
        <w:rPr>
          <w:b/>
        </w:rPr>
        <w:t>1</w:t>
      </w:r>
      <w:r>
        <w:rPr>
          <w:b/>
        </w:rPr>
        <w:t>18 </w:t>
      </w:r>
      <w:r w:rsidRPr="0000757A">
        <w:rPr>
          <w:b/>
        </w:rPr>
        <w:t>h)) об учреждении государством-участником</w:t>
      </w:r>
      <w:r>
        <w:rPr>
          <w:b/>
        </w:rPr>
        <w:t xml:space="preserve"> </w:t>
      </w:r>
      <w:r w:rsidRPr="0000757A">
        <w:rPr>
          <w:b/>
        </w:rPr>
        <w:t>фонда для предоставления компе</w:t>
      </w:r>
      <w:r w:rsidRPr="0000757A">
        <w:rPr>
          <w:b/>
        </w:rPr>
        <w:t>н</w:t>
      </w:r>
      <w:r w:rsidRPr="0000757A">
        <w:rPr>
          <w:b/>
        </w:rPr>
        <w:t>сации жертвам пыток и других видов жестокого обращ</w:t>
      </w:r>
      <w:r w:rsidRPr="0000757A">
        <w:rPr>
          <w:b/>
        </w:rPr>
        <w:t>е</w:t>
      </w:r>
      <w:r w:rsidRPr="0000757A">
        <w:rPr>
          <w:b/>
        </w:rPr>
        <w:t xml:space="preserve">ния. </w:t>
      </w:r>
    </w:p>
    <w:p w:rsidR="00986882" w:rsidRPr="0000757A" w:rsidRDefault="00986882" w:rsidP="00986882">
      <w:pPr>
        <w:pStyle w:val="H23GR"/>
      </w:pPr>
      <w:r>
        <w:tab/>
      </w:r>
      <w:r>
        <w:tab/>
      </w:r>
      <w:r w:rsidRPr="0000757A">
        <w:t>Национальное правозащитное учреждение</w:t>
      </w:r>
    </w:p>
    <w:p w:rsidR="00986882" w:rsidRPr="008625C0" w:rsidRDefault="00986882" w:rsidP="00986882">
      <w:pPr>
        <w:pStyle w:val="SingleTxtGR"/>
      </w:pPr>
      <w:r w:rsidRPr="008625C0">
        <w:t>25.</w:t>
      </w:r>
      <w:r w:rsidRPr="008625C0">
        <w:tab/>
        <w:t>Комитет обеспокоен тем, что государство-участник не считает целесоо</w:t>
      </w:r>
      <w:r w:rsidRPr="008625C0">
        <w:t>б</w:t>
      </w:r>
      <w:r w:rsidRPr="008625C0">
        <w:t>разным создание наци</w:t>
      </w:r>
      <w:r w:rsidRPr="008625C0">
        <w:t>о</w:t>
      </w:r>
      <w:r w:rsidRPr="008625C0">
        <w:t>нального правозащитного учреждения в соответствии с Парижскими принципами (резолюция 48/134 Генеральной Ассамблеи, прил</w:t>
      </w:r>
      <w:r w:rsidRPr="008625C0">
        <w:t>о</w:t>
      </w:r>
      <w:r w:rsidRPr="008625C0">
        <w:t>жение). Принимая к сведению, что прокуратура и другие государственные о</w:t>
      </w:r>
      <w:r w:rsidRPr="008625C0">
        <w:t>р</w:t>
      </w:r>
      <w:r w:rsidRPr="008625C0">
        <w:t>ганы наделены, среди прочего, функциями рассмотрения жалоб граждан на н</w:t>
      </w:r>
      <w:r w:rsidRPr="008625C0">
        <w:t>а</w:t>
      </w:r>
      <w:r w:rsidRPr="008625C0">
        <w:t>рушения их прав, Комитет отмечает, что ни один из органов, перечисленных г</w:t>
      </w:r>
      <w:r w:rsidRPr="008625C0">
        <w:t>о</w:t>
      </w:r>
      <w:r w:rsidRPr="008625C0">
        <w:t>сударством-участником, не соответствует понятию независимого национальн</w:t>
      </w:r>
      <w:r w:rsidRPr="008625C0">
        <w:t>о</w:t>
      </w:r>
      <w:r w:rsidRPr="008625C0">
        <w:t>го правозащитного учреждения (статья 2).</w:t>
      </w:r>
    </w:p>
    <w:p w:rsidR="00986882" w:rsidRPr="0000757A" w:rsidRDefault="00986882" w:rsidP="00986882">
      <w:pPr>
        <w:pStyle w:val="SingleTxtGR"/>
        <w:rPr>
          <w:b/>
        </w:rPr>
      </w:pPr>
      <w:r w:rsidRPr="0000757A">
        <w:rPr>
          <w:b/>
        </w:rPr>
        <w:t>Комитет настоятельно призывает государство-участник рассмотреть в</w:t>
      </w:r>
      <w:r w:rsidRPr="0000757A">
        <w:rPr>
          <w:b/>
        </w:rPr>
        <w:t>о</w:t>
      </w:r>
      <w:r w:rsidRPr="0000757A">
        <w:rPr>
          <w:b/>
        </w:rPr>
        <w:t>прос о создании национального правозащитного учреждения в соответс</w:t>
      </w:r>
      <w:r w:rsidRPr="0000757A">
        <w:rPr>
          <w:b/>
        </w:rPr>
        <w:t>т</w:t>
      </w:r>
      <w:r w:rsidRPr="0000757A">
        <w:rPr>
          <w:b/>
        </w:rPr>
        <w:t>вии с Пари</w:t>
      </w:r>
      <w:r w:rsidRPr="0000757A">
        <w:rPr>
          <w:b/>
        </w:rPr>
        <w:t>ж</w:t>
      </w:r>
      <w:r w:rsidRPr="0000757A">
        <w:rPr>
          <w:b/>
        </w:rPr>
        <w:t>скими принципами.</w:t>
      </w:r>
    </w:p>
    <w:p w:rsidR="00986882" w:rsidRPr="0000757A" w:rsidRDefault="00986882" w:rsidP="00986882">
      <w:pPr>
        <w:pStyle w:val="H23GR"/>
      </w:pPr>
      <w:r>
        <w:tab/>
      </w:r>
      <w:r>
        <w:tab/>
      </w:r>
      <w:r w:rsidRPr="0000757A">
        <w:t>Сбор данных</w:t>
      </w:r>
    </w:p>
    <w:p w:rsidR="00986882" w:rsidRPr="008625C0" w:rsidRDefault="00986882" w:rsidP="00986882">
      <w:pPr>
        <w:pStyle w:val="SingleTxtGR"/>
      </w:pPr>
      <w:r w:rsidRPr="008625C0">
        <w:t>26.</w:t>
      </w:r>
      <w:r w:rsidRPr="008625C0">
        <w:tab/>
        <w:t>Комитет обеспокоен тем, что вопреки его предыдущей рекомендации (А/53/44, пункт 118 j)) государство-участник не представило подробную стат</w:t>
      </w:r>
      <w:r w:rsidRPr="008625C0">
        <w:t>и</w:t>
      </w:r>
      <w:r w:rsidRPr="008625C0">
        <w:t>стическую информацию по ряду вопросов, и сожал</w:t>
      </w:r>
      <w:r w:rsidRPr="008625C0">
        <w:t>е</w:t>
      </w:r>
      <w:r w:rsidRPr="008625C0">
        <w:t>ет о решении государства-участника не сообщать запрошенную информацию в полном объеме. Отсутс</w:t>
      </w:r>
      <w:r w:rsidRPr="008625C0">
        <w:t>т</w:t>
      </w:r>
      <w:r w:rsidRPr="008625C0">
        <w:t>вие дезагрегированных данных о жалобах, расследованиях, уголовном пресл</w:t>
      </w:r>
      <w:r w:rsidRPr="008625C0">
        <w:t>е</w:t>
      </w:r>
      <w:r w:rsidRPr="008625C0">
        <w:t>довании и обвинительных приговорах, имеющих отношение к пыткам и жест</w:t>
      </w:r>
      <w:r w:rsidRPr="008625C0">
        <w:t>о</w:t>
      </w:r>
      <w:r w:rsidRPr="008625C0">
        <w:t>кому обращению, а также о случаях смерти в местах лишения свободы, насилия в отношении женщин и торговли людьми препятствует выявлению наруш</w:t>
      </w:r>
      <w:r w:rsidRPr="008625C0">
        <w:t>е</w:t>
      </w:r>
      <w:r w:rsidRPr="008625C0">
        <w:t>ний, требующих внимания, и затрудняет эффективное осуществление Конвенции (статьи 2, 16 и 19).</w:t>
      </w:r>
    </w:p>
    <w:p w:rsidR="00986882" w:rsidRPr="0000757A" w:rsidRDefault="00986882" w:rsidP="00986882">
      <w:pPr>
        <w:pStyle w:val="SingleTxtGR"/>
        <w:rPr>
          <w:b/>
        </w:rPr>
      </w:pPr>
      <w:r w:rsidRPr="0000757A">
        <w:rPr>
          <w:b/>
        </w:rPr>
        <w:t>Государству-участнику следует собирать необходимые для мониторинга осуществления Конвенции на национальном и местном уровнях статист</w:t>
      </w:r>
      <w:r w:rsidRPr="0000757A">
        <w:rPr>
          <w:b/>
        </w:rPr>
        <w:t>и</w:t>
      </w:r>
      <w:r w:rsidRPr="0000757A">
        <w:rPr>
          <w:b/>
        </w:rPr>
        <w:t>ческие данные в разбивке по полу, этническому происхождению, возрасту, географическим районам, типам и расположению мест лишения свободы, включая данные о жалобах, расследованиях и уголовном преследовании в связи с применением пыток и жестоким обращением со стороны сотрудн</w:t>
      </w:r>
      <w:r w:rsidRPr="0000757A">
        <w:rPr>
          <w:b/>
        </w:rPr>
        <w:t>и</w:t>
      </w:r>
      <w:r w:rsidRPr="0000757A">
        <w:rPr>
          <w:b/>
        </w:rPr>
        <w:t>ков правоохранительных органов, военного и тюремного персонала, а также о случаях смерти в местах содержания под стражей, насилия в о</w:t>
      </w:r>
      <w:r w:rsidRPr="0000757A">
        <w:rPr>
          <w:b/>
        </w:rPr>
        <w:t>т</w:t>
      </w:r>
      <w:r w:rsidRPr="0000757A">
        <w:rPr>
          <w:b/>
        </w:rPr>
        <w:t>ношении женщин и торговли людьми. Ему следует также собирать инфо</w:t>
      </w:r>
      <w:r w:rsidRPr="0000757A">
        <w:rPr>
          <w:b/>
        </w:rPr>
        <w:t>р</w:t>
      </w:r>
      <w:r w:rsidRPr="0000757A">
        <w:rPr>
          <w:b/>
        </w:rPr>
        <w:t>мацию о компенсации или возмещении, пр</w:t>
      </w:r>
      <w:r w:rsidRPr="0000757A">
        <w:rPr>
          <w:b/>
        </w:rPr>
        <w:t>е</w:t>
      </w:r>
      <w:r w:rsidRPr="0000757A">
        <w:rPr>
          <w:b/>
        </w:rPr>
        <w:t>доставленных жертвам.</w:t>
      </w:r>
    </w:p>
    <w:p w:rsidR="00986882" w:rsidRPr="008625C0" w:rsidRDefault="00986882" w:rsidP="00986882">
      <w:pPr>
        <w:pStyle w:val="SingleTxtGR"/>
      </w:pPr>
      <w:r w:rsidRPr="008625C0">
        <w:t>27.</w:t>
      </w:r>
      <w:r w:rsidRPr="008625C0">
        <w:tab/>
        <w:t>Комитет с сожалением отмечает, что ему не было представлено никакой информации о конкре</w:t>
      </w:r>
      <w:r w:rsidRPr="008625C0">
        <w:t>т</w:t>
      </w:r>
      <w:r w:rsidRPr="008625C0">
        <w:t>ных решениях национальных судов, содержащих ссылки на положения Конвенции.</w:t>
      </w:r>
    </w:p>
    <w:p w:rsidR="00986882" w:rsidRPr="008625C0" w:rsidRDefault="00986882" w:rsidP="00986882">
      <w:pPr>
        <w:pStyle w:val="SingleTxtGR"/>
      </w:pPr>
      <w:r w:rsidRPr="008625C0">
        <w:t>28.</w:t>
      </w:r>
      <w:r w:rsidRPr="008625C0">
        <w:tab/>
        <w:t>Комитет рекомендует государству-участнику рассмотреть вопрос о том, чтобы сделать заявления в соответствии со статьями 21 и 22 Конвенции.</w:t>
      </w:r>
    </w:p>
    <w:p w:rsidR="00986882" w:rsidRPr="008625C0" w:rsidRDefault="00986882" w:rsidP="00986882">
      <w:pPr>
        <w:pStyle w:val="SingleTxtGR"/>
      </w:pPr>
      <w:r w:rsidRPr="008625C0">
        <w:t>29.</w:t>
      </w:r>
      <w:r w:rsidRPr="008625C0">
        <w:tab/>
        <w:t>Комитет предлагает государству-участнику рассмотреть возможность р</w:t>
      </w:r>
      <w:r w:rsidRPr="008625C0">
        <w:t>а</w:t>
      </w:r>
      <w:r w:rsidRPr="008625C0">
        <w:t>тификации основопол</w:t>
      </w:r>
      <w:r w:rsidRPr="008625C0">
        <w:t>а</w:t>
      </w:r>
      <w:r w:rsidRPr="008625C0">
        <w:t>гающих договоров Организации Объединенных Наций о правах человека, стороной которых оно еще не является, в частности Междун</w:t>
      </w:r>
      <w:r w:rsidRPr="008625C0">
        <w:t>а</w:t>
      </w:r>
      <w:r w:rsidRPr="008625C0">
        <w:t>родного пакта о гражданских и политических правах, Международного пакта об экономических, социальных и культурных правах, Факультативного прот</w:t>
      </w:r>
      <w:r w:rsidRPr="008625C0">
        <w:t>о</w:t>
      </w:r>
      <w:r w:rsidRPr="008625C0">
        <w:t>кола к Конвенции о ликвидации всех форм дискриминации в отношении же</w:t>
      </w:r>
      <w:r w:rsidRPr="008625C0">
        <w:t>н</w:t>
      </w:r>
      <w:r w:rsidRPr="008625C0">
        <w:t>щин, Международной конвенции о защите прав всех трудящихся мигрантов и членов их семей и Факультативного протокола к Конвенции о правах инвал</w:t>
      </w:r>
      <w:r w:rsidRPr="008625C0">
        <w:t>и</w:t>
      </w:r>
      <w:r w:rsidRPr="008625C0">
        <w:t xml:space="preserve">дов. </w:t>
      </w:r>
    </w:p>
    <w:p w:rsidR="00986882" w:rsidRPr="008625C0" w:rsidRDefault="00986882" w:rsidP="00986882">
      <w:pPr>
        <w:pStyle w:val="SingleTxtGR"/>
      </w:pPr>
      <w:r w:rsidRPr="008625C0">
        <w:t>30.</w:t>
      </w:r>
      <w:r w:rsidRPr="008625C0">
        <w:tab/>
        <w:t>Государству-участнику рекомендуется обеспечить широкое распростр</w:t>
      </w:r>
      <w:r w:rsidRPr="008625C0">
        <w:t>а</w:t>
      </w:r>
      <w:r w:rsidRPr="008625C0">
        <w:t>нение доклада, представленного им Комитету, а также настоящих заключител</w:t>
      </w:r>
      <w:r w:rsidRPr="008625C0">
        <w:t>ь</w:t>
      </w:r>
      <w:r w:rsidRPr="008625C0">
        <w:t>ных замечаний по официальным каналам и через неправительственные орган</w:t>
      </w:r>
      <w:r w:rsidRPr="008625C0">
        <w:t>и</w:t>
      </w:r>
      <w:r w:rsidRPr="008625C0">
        <w:t>зации.</w:t>
      </w:r>
    </w:p>
    <w:p w:rsidR="00986882" w:rsidRPr="008625C0" w:rsidRDefault="00986882" w:rsidP="00986882">
      <w:pPr>
        <w:pStyle w:val="SingleTxtGR"/>
      </w:pPr>
      <w:r w:rsidRPr="008625C0">
        <w:t>31.</w:t>
      </w:r>
      <w:r w:rsidRPr="008625C0">
        <w:tab/>
        <w:t>Государству-участнику предлагается обновить свой общий базовый д</w:t>
      </w:r>
      <w:r w:rsidRPr="008625C0">
        <w:t>о</w:t>
      </w:r>
      <w:r w:rsidRPr="008625C0">
        <w:t>кумент (НRI/CORE/I/Add.84) в соответствии с требованиями к общим базовым документам, содержащимся в согласованных руководящих принципах пре</w:t>
      </w:r>
      <w:r w:rsidRPr="008625C0">
        <w:t>д</w:t>
      </w:r>
      <w:r w:rsidRPr="008625C0">
        <w:t>ставления докладов международным договорным органам по правам человека (HRI/Gen.2/Rev.6).</w:t>
      </w:r>
    </w:p>
    <w:p w:rsidR="00986882" w:rsidRPr="008625C0" w:rsidRDefault="00986882" w:rsidP="00986882">
      <w:pPr>
        <w:pStyle w:val="SingleTxtGR"/>
      </w:pPr>
      <w:r w:rsidRPr="008625C0">
        <w:t>32.</w:t>
      </w:r>
      <w:r w:rsidRPr="008625C0">
        <w:tab/>
        <w:t>Комитет просит государство-участник представить к 1 июня 2013 года информацию о выполнении рекомендаций, касающихся: а) обеспечения или усиления основных правовых гарантий в интересах задержанных лиц;</w:t>
      </w:r>
      <w:r>
        <w:t xml:space="preserve"> </w:t>
      </w:r>
      <w:r w:rsidRPr="008625C0">
        <w:t>b) пр</w:t>
      </w:r>
      <w:r w:rsidRPr="008625C0">
        <w:t>о</w:t>
      </w:r>
      <w:r w:rsidRPr="008625C0">
        <w:t>ведения оперативных, беспристрастных и эффективных расследований; с) пр</w:t>
      </w:r>
      <w:r w:rsidRPr="008625C0">
        <w:t>и</w:t>
      </w:r>
      <w:r w:rsidRPr="008625C0">
        <w:t>влечения к суду подозреваемых и наказания виновных в пытках и жестоком о</w:t>
      </w:r>
      <w:r w:rsidRPr="008625C0">
        <w:t>б</w:t>
      </w:r>
      <w:r w:rsidRPr="008625C0">
        <w:t>ращении, о которых говорится в подпункте с)</w:t>
      </w:r>
      <w:r>
        <w:t xml:space="preserve"> пункта 10, подпункте b) пун</w:t>
      </w:r>
      <w:r>
        <w:t>к</w:t>
      </w:r>
      <w:r>
        <w:t>та </w:t>
      </w:r>
      <w:r w:rsidRPr="008625C0">
        <w:t>16 и пунктах 19−21 настоящего документа. Кроме того, Комитет просит представить информацию о последующей деятельности, касающейся упомян</w:t>
      </w:r>
      <w:r w:rsidRPr="008625C0">
        <w:t>у</w:t>
      </w:r>
      <w:r w:rsidRPr="008625C0">
        <w:t>тых в вышеперечисленных пунктах средств правовой защиты и возмещения жертвам.</w:t>
      </w:r>
    </w:p>
    <w:p w:rsidR="00986882" w:rsidRDefault="00986882" w:rsidP="00986882">
      <w:pPr>
        <w:pStyle w:val="SingleTxtGR"/>
      </w:pPr>
      <w:r w:rsidRPr="008625C0">
        <w:t>33.</w:t>
      </w:r>
      <w:r w:rsidRPr="008625C0">
        <w:tab/>
        <w:t>Государству-участнику предлагается представить свой следующий, тр</w:t>
      </w:r>
      <w:r w:rsidRPr="008625C0">
        <w:t>е</w:t>
      </w:r>
      <w:r w:rsidRPr="008625C0">
        <w:t>тий периодический доклад к 1 июня 2016 года. С этой целью Комитет предлаг</w:t>
      </w:r>
      <w:r w:rsidRPr="008625C0">
        <w:t>а</w:t>
      </w:r>
      <w:r w:rsidRPr="008625C0">
        <w:t>ет государству-участнику до 1 июня 2013 года выразить согласие на предста</w:t>
      </w:r>
      <w:r w:rsidRPr="008625C0">
        <w:t>в</w:t>
      </w:r>
      <w:r w:rsidRPr="008625C0">
        <w:t>ление доклада в рамках факультативной процедуры отчетности, которая закл</w:t>
      </w:r>
      <w:r w:rsidRPr="008625C0">
        <w:t>ю</w:t>
      </w:r>
      <w:r w:rsidRPr="008625C0">
        <w:t>чается в направлении Комитетом государству-участнику перечня вопросов до представления пери</w:t>
      </w:r>
      <w:r w:rsidRPr="008625C0">
        <w:t>о</w:t>
      </w:r>
      <w:r w:rsidRPr="008625C0">
        <w:t>дического доклада. Ответы государства-участника на этот перечень вопросов станут его следующим периодическим докладом, предста</w:t>
      </w:r>
      <w:r w:rsidRPr="008625C0">
        <w:t>в</w:t>
      </w:r>
      <w:r w:rsidRPr="008625C0">
        <w:t>ляемым в соответствии со статьей 19 Конвенции.</w:t>
      </w:r>
    </w:p>
    <w:p w:rsidR="00986882" w:rsidRPr="0000757A" w:rsidRDefault="00986882" w:rsidP="0098688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4D46" w:rsidRPr="00D507E7" w:rsidRDefault="00134D46" w:rsidP="00134D46">
      <w:pPr>
        <w:pStyle w:val="SingleTxtGR"/>
      </w:pPr>
    </w:p>
    <w:sectPr w:rsidR="00134D46" w:rsidRPr="00D507E7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62" w:rsidRDefault="00B00B62">
      <w:r>
        <w:rPr>
          <w:lang w:val="en-US"/>
        </w:rPr>
        <w:tab/>
      </w:r>
      <w:r>
        <w:separator/>
      </w:r>
    </w:p>
  </w:endnote>
  <w:endnote w:type="continuationSeparator" w:id="0">
    <w:p w:rsidR="00B00B62" w:rsidRDefault="00B0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9A" w:rsidRPr="00B74BE2" w:rsidRDefault="00597C9A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11C7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GE.12-43598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9A" w:rsidRPr="00B74BE2" w:rsidRDefault="00597C9A">
    <w:pPr>
      <w:pStyle w:val="Footer"/>
      <w:rPr>
        <w:b/>
        <w:sz w:val="18"/>
        <w:szCs w:val="18"/>
        <w:lang w:val="en-US"/>
      </w:rPr>
    </w:pPr>
    <w:r>
      <w:rPr>
        <w:lang w:val="en-US"/>
      </w:rPr>
      <w:t>GE.12-43598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11C7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9A" w:rsidRPr="00B74BE2" w:rsidRDefault="00597C9A">
    <w:pPr>
      <w:pStyle w:val="Footer"/>
      <w:rPr>
        <w:sz w:val="20"/>
        <w:lang w:val="en-US"/>
      </w:rPr>
    </w:pPr>
    <w:r>
      <w:rPr>
        <w:sz w:val="20"/>
        <w:lang w:val="en-US"/>
      </w:rPr>
      <w:t>GE.12-43598  (R)  290812  310812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62" w:rsidRPr="00F71F63" w:rsidRDefault="00B00B6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00B62" w:rsidRPr="00F71F63" w:rsidRDefault="00B00B6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00B62" w:rsidRPr="00635E86" w:rsidRDefault="00B00B62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9A" w:rsidRPr="008C469F" w:rsidRDefault="00597C9A">
    <w:pPr>
      <w:pStyle w:val="Header"/>
      <w:rPr>
        <w:lang w:val="en-US"/>
      </w:rPr>
    </w:pPr>
    <w:r>
      <w:rPr>
        <w:lang w:val="en-US"/>
      </w:rPr>
      <w:t>CAT/C/CUB/CO/2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9A" w:rsidRPr="00B74BE2" w:rsidRDefault="00597C9A">
    <w:pPr>
      <w:pStyle w:val="Header"/>
      <w:rPr>
        <w:lang w:val="en-US"/>
      </w:rPr>
    </w:pPr>
    <w:r>
      <w:rPr>
        <w:lang w:val="en-US"/>
      </w:rPr>
      <w:tab/>
      <w:t>CAT/C/CUB/CO/2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0D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34D46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A1B09"/>
    <w:rsid w:val="002C39E9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0369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60301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93A04"/>
    <w:rsid w:val="00597C9A"/>
    <w:rsid w:val="005A6D5A"/>
    <w:rsid w:val="005B1B28"/>
    <w:rsid w:val="005B7D51"/>
    <w:rsid w:val="005B7F35"/>
    <w:rsid w:val="005C2081"/>
    <w:rsid w:val="005C678A"/>
    <w:rsid w:val="005D346D"/>
    <w:rsid w:val="005D40D4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960B5"/>
    <w:rsid w:val="007A79EB"/>
    <w:rsid w:val="007B45A7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01D3"/>
    <w:rsid w:val="00891C08"/>
    <w:rsid w:val="008A3879"/>
    <w:rsid w:val="008A55AA"/>
    <w:rsid w:val="008A5FA8"/>
    <w:rsid w:val="008A7575"/>
    <w:rsid w:val="008B5F47"/>
    <w:rsid w:val="008C4E45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86882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A017F"/>
    <w:rsid w:val="00AB5BF0"/>
    <w:rsid w:val="00AC1C95"/>
    <w:rsid w:val="00AC2CCB"/>
    <w:rsid w:val="00AC443A"/>
    <w:rsid w:val="00AE60E2"/>
    <w:rsid w:val="00B00B62"/>
    <w:rsid w:val="00B0169F"/>
    <w:rsid w:val="00B05F21"/>
    <w:rsid w:val="00B124A7"/>
    <w:rsid w:val="00B14EA9"/>
    <w:rsid w:val="00B214ED"/>
    <w:rsid w:val="00B30A3C"/>
    <w:rsid w:val="00B46A1E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4860"/>
    <w:rsid w:val="00D025D5"/>
    <w:rsid w:val="00D26B13"/>
    <w:rsid w:val="00D26CC1"/>
    <w:rsid w:val="00D30662"/>
    <w:rsid w:val="00D32A0B"/>
    <w:rsid w:val="00D34CFC"/>
    <w:rsid w:val="00D511C7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1F1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15BB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14</Pages>
  <Words>5868</Words>
  <Characters>33452</Characters>
  <Application>Microsoft Office Word</Application>
  <DocSecurity>4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Svetlana Prokoudina</dc:creator>
  <cp:keywords/>
  <dc:description/>
  <cp:lastModifiedBy>Благодатских Анна</cp:lastModifiedBy>
  <cp:revision>2</cp:revision>
  <cp:lastPrinted>1601-01-01T00:00:00Z</cp:lastPrinted>
  <dcterms:created xsi:type="dcterms:W3CDTF">2012-08-31T06:42:00Z</dcterms:created>
  <dcterms:modified xsi:type="dcterms:W3CDTF">2012-08-31T06:42:00Z</dcterms:modified>
</cp:coreProperties>
</file>