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proofErr w:type="spellStart"/>
            <w:r w:rsidRPr="00FC6AB2">
              <w:rPr>
                <w:sz w:val="40"/>
                <w:szCs w:val="40"/>
                <w:lang w:val="en-US"/>
              </w:rPr>
              <w:t>CMW</w:t>
            </w:r>
            <w:proofErr w:type="spellEnd"/>
            <w:r w:rsidRPr="00400E0F">
              <w:rPr>
                <w:sz w:val="20"/>
                <w:lang w:val="en-US"/>
              </w:rPr>
              <w:t>/</w:t>
            </w:r>
            <w:r w:rsidR="00671B78">
              <w:fldChar w:fldCharType="begin"/>
            </w:r>
            <w:r w:rsidR="00671B78">
              <w:instrText xml:space="preserve"> FILLIN  "Введите часть символа после CMW/"  \* MERGEFORMAT </w:instrText>
            </w:r>
            <w:r w:rsidR="00671B78">
              <w:fldChar w:fldCharType="separate"/>
            </w:r>
            <w:r w:rsidR="007916C6">
              <w:t>C/</w:t>
            </w:r>
            <w:proofErr w:type="spellStart"/>
            <w:r w:rsidR="007916C6">
              <w:t>PER</w:t>
            </w:r>
            <w:proofErr w:type="spellEnd"/>
            <w:r w:rsidR="007916C6">
              <w:t>/</w:t>
            </w:r>
            <w:proofErr w:type="spellStart"/>
            <w:r w:rsidR="007916C6">
              <w:t>CO</w:t>
            </w:r>
            <w:proofErr w:type="spellEnd"/>
            <w:r w:rsidR="007916C6">
              <w:t>/1</w:t>
            </w:r>
            <w:r w:rsidR="00671B78">
              <w:fldChar w:fldCharType="end"/>
            </w:r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312B15" w:rsidP="00B5763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E6ACE8" wp14:editId="448443D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="00082930">
              <w:fldChar w:fldCharType="separate"/>
            </w:r>
            <w:r w:rsidRPr="00400E0F"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r w:rsidRPr="00400E0F">
              <w:rPr>
                <w:lang w:val="en-US"/>
              </w:rPr>
              <w:fldChar w:fldCharType="begin"/>
            </w:r>
            <w:r w:rsidRPr="00400E0F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400E0F">
              <w:rPr>
                <w:lang w:val="en-US"/>
              </w:rPr>
              <w:fldChar w:fldCharType="separate"/>
            </w:r>
            <w:r w:rsidR="007916C6">
              <w:rPr>
                <w:sz w:val="20"/>
                <w:lang w:val="en-US"/>
              </w:rPr>
              <w:t>13 May 2015</w:t>
            </w:r>
            <w:r w:rsidRPr="00400E0F">
              <w:rPr>
                <w:lang w:val="en-US"/>
              </w:rPr>
              <w:fldChar w:fldCharType="end"/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="00082930">
              <w:fldChar w:fldCharType="separate"/>
            </w:r>
            <w:r w:rsidRPr="00400E0F"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D83B53" w:rsidRPr="00D83B53" w:rsidRDefault="00D83B53" w:rsidP="00D83B53">
      <w:pPr>
        <w:pStyle w:val="SingleTxtGR"/>
        <w:spacing w:before="120" w:after="0"/>
        <w:ind w:left="0" w:right="0"/>
        <w:jc w:val="left"/>
        <w:rPr>
          <w:b/>
          <w:bCs/>
          <w:sz w:val="24"/>
          <w:szCs w:val="24"/>
        </w:rPr>
      </w:pPr>
      <w:r w:rsidRPr="00D83B53">
        <w:rPr>
          <w:b/>
          <w:bCs/>
          <w:sz w:val="24"/>
          <w:szCs w:val="24"/>
        </w:rPr>
        <w:t xml:space="preserve">Комитет по защите прав всех </w:t>
      </w:r>
      <w:r w:rsidRPr="00D83B53">
        <w:rPr>
          <w:b/>
          <w:bCs/>
          <w:sz w:val="24"/>
          <w:szCs w:val="24"/>
        </w:rPr>
        <w:br/>
        <w:t>трудящихся-мигрантов и членов их семей</w:t>
      </w:r>
    </w:p>
    <w:p w:rsidR="00D83B53" w:rsidRPr="00D83B53" w:rsidRDefault="00D83B53" w:rsidP="00D83B53">
      <w:pPr>
        <w:pStyle w:val="HChGR"/>
      </w:pPr>
      <w:r w:rsidRPr="00293792">
        <w:tab/>
      </w:r>
      <w:r w:rsidRPr="00293792">
        <w:tab/>
      </w:r>
      <w:r w:rsidRPr="00D83B53">
        <w:t>Заключительные замечания по первоначальному докладу Перу</w:t>
      </w:r>
      <w:r w:rsidRPr="00D83B53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D83B53">
        <w:rPr>
          <w:rStyle w:val="ab"/>
          <w:b w:val="0"/>
          <w:vertAlign w:val="baseline"/>
          <w:lang w:eastAsia="en-US"/>
        </w:rPr>
        <w:t xml:space="preserve"> </w:t>
      </w:r>
    </w:p>
    <w:p w:rsidR="00D83B53" w:rsidRPr="00D83B53" w:rsidRDefault="00D83B53" w:rsidP="00D83B53">
      <w:pPr>
        <w:pStyle w:val="SingleTxtGR"/>
      </w:pPr>
      <w:r w:rsidRPr="00D83B53">
        <w:t>1.</w:t>
      </w:r>
      <w:r w:rsidRPr="00D83B53">
        <w:tab/>
        <w:t>Комитет рассмотрел первоначальный доклад Перу (CMW/C/PER/1) на своих 275-м и 276-м заседаниях (см. CMW/C/SR.275 и 276), состоявшихся 14 и 15 апреля 2015 года, и на своем 288-м заседании (CMW/C/SR.288), состоявше</w:t>
      </w:r>
      <w:r w:rsidRPr="00D83B53">
        <w:t>м</w:t>
      </w:r>
      <w:r w:rsidRPr="00D83B53">
        <w:t>ся 23 апреля 2015 года, принял следующие заключительные замечания.</w:t>
      </w:r>
    </w:p>
    <w:p w:rsidR="00D83B53" w:rsidRPr="00D83B53" w:rsidRDefault="004B6AD8" w:rsidP="00692C8F">
      <w:pPr>
        <w:pStyle w:val="H1GR"/>
      </w:pPr>
      <w:r w:rsidRPr="00293792">
        <w:tab/>
      </w:r>
      <w:r w:rsidR="00D83B53" w:rsidRPr="00D83B53">
        <w:t>A.</w:t>
      </w:r>
      <w:r w:rsidR="00D83B53" w:rsidRPr="00D83B53">
        <w:tab/>
        <w:t>Введение</w:t>
      </w:r>
    </w:p>
    <w:p w:rsidR="00D83B53" w:rsidRPr="00D83B53" w:rsidRDefault="00D83B53" w:rsidP="00D83B53">
      <w:pPr>
        <w:pStyle w:val="SingleTxtGR"/>
      </w:pPr>
      <w:r w:rsidRPr="00D83B53">
        <w:t>2.</w:t>
      </w:r>
      <w:r w:rsidRPr="00D83B53">
        <w:tab/>
        <w:t>Комитет приветствует представление, пусть и с запозданием, первон</w:t>
      </w:r>
      <w:r w:rsidRPr="00D83B53">
        <w:t>а</w:t>
      </w:r>
      <w:r w:rsidRPr="00D83B53">
        <w:t>чального доклада государства-участника и выражает ему признательность за ответы на свой перечень вопросов (CMW/C/PER/Q/1).</w:t>
      </w:r>
    </w:p>
    <w:p w:rsidR="00D83B53" w:rsidRPr="00D83B53" w:rsidRDefault="00D83B53" w:rsidP="00D83B53">
      <w:pPr>
        <w:pStyle w:val="SingleTxtGR"/>
      </w:pPr>
      <w:r w:rsidRPr="00D83B53">
        <w:t>3.</w:t>
      </w:r>
      <w:r w:rsidRPr="00D83B53">
        <w:tab/>
        <w:t xml:space="preserve">Комитет благодарит государство-участник за направление </w:t>
      </w:r>
      <w:r w:rsidR="00B45263">
        <w:t>межведо</w:t>
      </w:r>
      <w:r w:rsidR="00B45263">
        <w:t>м</w:t>
      </w:r>
      <w:r w:rsidR="00B45263">
        <w:t xml:space="preserve">ственной </w:t>
      </w:r>
      <w:r w:rsidRPr="00D83B53">
        <w:t>делегации высокого уровня во главе с Постоянным представителе</w:t>
      </w:r>
      <w:r w:rsidR="00A93767">
        <w:t>м</w:t>
      </w:r>
      <w:r w:rsidRPr="00D83B53">
        <w:t xml:space="preserve"> Перу при Отделении Организации Объединенных Наций в Женеве г-ном Лу</w:t>
      </w:r>
      <w:r w:rsidRPr="00D83B53">
        <w:t>и</w:t>
      </w:r>
      <w:r w:rsidRPr="00D83B53">
        <w:t>сом Чавесом Басагоитией и в составе представителей Верховного суда Респу</w:t>
      </w:r>
      <w:r w:rsidRPr="00D83B53">
        <w:t>б</w:t>
      </w:r>
      <w:r w:rsidRPr="00D83B53">
        <w:t>лики, Департамента национальной помощи и защиты Министерства иностра</w:t>
      </w:r>
      <w:r w:rsidRPr="00D83B53">
        <w:t>н</w:t>
      </w:r>
      <w:r w:rsidRPr="00D83B53">
        <w:t xml:space="preserve">ных дел и других сотрудников Постоянного представительства. Кроме того, в </w:t>
      </w:r>
      <w:r w:rsidR="00B45263">
        <w:t>формате</w:t>
      </w:r>
      <w:r w:rsidRPr="00D83B53">
        <w:t xml:space="preserve"> видеоконференции, организованной с Лимой, в обсуждении приняли участие сотрудники профильных организаций, занимающихся вопросами м</w:t>
      </w:r>
      <w:r w:rsidRPr="00D83B53">
        <w:t>и</w:t>
      </w:r>
      <w:r w:rsidRPr="00D83B53">
        <w:t xml:space="preserve">грации. Комитет приветствует дополнительную информацию, представленную делегацией в ходе конструктивного диалога, позволившего Комитету составить более четкое представление о применении Конвенции в государстве-участнике, </w:t>
      </w:r>
      <w:r w:rsidR="006D028B">
        <w:t>несмотря на то, что</w:t>
      </w:r>
      <w:r w:rsidRPr="00D83B53">
        <w:t xml:space="preserve"> некоторые вопросы так и не были сняты.</w:t>
      </w:r>
    </w:p>
    <w:p w:rsidR="00D83B53" w:rsidRPr="00D83B53" w:rsidRDefault="00D83B53" w:rsidP="00D83B53">
      <w:pPr>
        <w:pStyle w:val="SingleTxtGR"/>
      </w:pPr>
      <w:r w:rsidRPr="00D83B53">
        <w:t>4.</w:t>
      </w:r>
      <w:r w:rsidRPr="00D83B53">
        <w:tab/>
        <w:t>Комитет признает, что Перу исторически явля</w:t>
      </w:r>
      <w:r w:rsidR="006D028B">
        <w:t>ет</w:t>
      </w:r>
      <w:r w:rsidRPr="00D83B53">
        <w:t>ся страной происхожд</w:t>
      </w:r>
      <w:r w:rsidRPr="00D83B53">
        <w:t>е</w:t>
      </w:r>
      <w:r w:rsidRPr="00D83B53">
        <w:t>ния трудящихся-мигрантов, в которой в последние годы наблюдалось</w:t>
      </w:r>
      <w:r w:rsidR="006D028B" w:rsidRPr="006D028B">
        <w:t xml:space="preserve"> </w:t>
      </w:r>
      <w:r w:rsidR="006D028B" w:rsidRPr="00D83B53">
        <w:t>также</w:t>
      </w:r>
      <w:r w:rsidRPr="00D83B53">
        <w:t xml:space="preserve"> увеличение притока трудящихся, </w:t>
      </w:r>
      <w:r w:rsidR="006D028B" w:rsidRPr="00D83B53">
        <w:t>находящихся</w:t>
      </w:r>
      <w:r w:rsidR="006D028B">
        <w:t xml:space="preserve"> транзитом</w:t>
      </w:r>
      <w:r w:rsidRPr="00D83B53">
        <w:t xml:space="preserve"> или постоянно на его территории, а также числа возвращающихся в некоторых случаях граждан, в связи с чем Перу превращается в принимающую страну.</w:t>
      </w:r>
    </w:p>
    <w:p w:rsidR="00D83B53" w:rsidRPr="00D83B53" w:rsidRDefault="00D83B53" w:rsidP="00D83B53">
      <w:pPr>
        <w:pStyle w:val="SingleTxtGR"/>
      </w:pPr>
      <w:r w:rsidRPr="00D83B53">
        <w:lastRenderedPageBreak/>
        <w:t>5.</w:t>
      </w:r>
      <w:r w:rsidRPr="00D83B53">
        <w:tab/>
        <w:t>Комитет отмечает, что некоторые страны, предоставляющие работу пер</w:t>
      </w:r>
      <w:r w:rsidRPr="00D83B53">
        <w:t>у</w:t>
      </w:r>
      <w:r w:rsidRPr="00D83B53">
        <w:t>анским трудящимся-мигрантам, все еще не являются участниками Конвенции, что может создавать препятствия для осуществления прав, которыми наделяю</w:t>
      </w:r>
      <w:r w:rsidRPr="00D83B53">
        <w:t>т</w:t>
      </w:r>
      <w:r w:rsidRPr="00D83B53">
        <w:t xml:space="preserve">ся соответствующие лица согласно Конвенции. Он также принимает к сведению то, что перуанцы в числе прочего обосновались в ряде стран, объединенных в Общий рынок Южного конуса (МЕРКОСУР) и Андское сообщество наций (АСН), </w:t>
      </w:r>
      <w:r w:rsidR="00736BAD">
        <w:t>и,</w:t>
      </w:r>
      <w:r w:rsidRPr="00D83B53">
        <w:t xml:space="preserve"> следовательно, могут пользоваться преимуществами, предусмотре</w:t>
      </w:r>
      <w:r w:rsidRPr="00D83B53">
        <w:t>н</w:t>
      </w:r>
      <w:r w:rsidRPr="00D83B53">
        <w:t>ными соглашениями, достигнутыми в рамках данных процессов интеграции.</w:t>
      </w:r>
    </w:p>
    <w:p w:rsidR="00D83B53" w:rsidRPr="00D83B53" w:rsidRDefault="00692C8F" w:rsidP="00692C8F">
      <w:pPr>
        <w:pStyle w:val="H1GR"/>
      </w:pPr>
      <w:r w:rsidRPr="00736BAD">
        <w:tab/>
      </w:r>
      <w:r w:rsidR="00D83B53" w:rsidRPr="00D83B53">
        <w:t>B.</w:t>
      </w:r>
      <w:r w:rsidR="00D83B53" w:rsidRPr="00D83B53">
        <w:tab/>
        <w:t>Позитивные аспекты</w:t>
      </w:r>
    </w:p>
    <w:p w:rsidR="00D83B53" w:rsidRPr="00D83B53" w:rsidRDefault="00D83B53" w:rsidP="00D83B53">
      <w:pPr>
        <w:pStyle w:val="SingleTxtGR"/>
      </w:pPr>
      <w:r w:rsidRPr="00D83B53">
        <w:t>6.</w:t>
      </w:r>
      <w:r w:rsidRPr="00D83B53">
        <w:tab/>
        <w:t>Комитет с удовлетворением отмечает ратификацию следующих междун</w:t>
      </w:r>
      <w:r w:rsidRPr="00D83B53">
        <w:t>а</w:t>
      </w:r>
      <w:r w:rsidRPr="00D83B53">
        <w:t>родных договоров по правам человека или присоединение к ним:</w:t>
      </w:r>
    </w:p>
    <w:p w:rsidR="00D83B53" w:rsidRPr="00D83B53" w:rsidRDefault="00D83B53" w:rsidP="00D83B53">
      <w:pPr>
        <w:pStyle w:val="SingleTxtGR"/>
      </w:pPr>
      <w:r w:rsidRPr="00D83B53">
        <w:tab/>
        <w:t>a)</w:t>
      </w:r>
      <w:r w:rsidRPr="00D83B53">
        <w:tab/>
        <w:t>Международной конвенции для защиты всех лиц от насильстве</w:t>
      </w:r>
      <w:r w:rsidRPr="00D83B53">
        <w:t>н</w:t>
      </w:r>
      <w:r w:rsidRPr="00D83B53">
        <w:t>ных исчезновений</w:t>
      </w:r>
      <w:r w:rsidR="00736BAD">
        <w:t>,</w:t>
      </w:r>
      <w:r w:rsidRPr="00D83B53">
        <w:t xml:space="preserve"> в сентябре 2012 года;</w:t>
      </w:r>
    </w:p>
    <w:p w:rsidR="00D83B53" w:rsidRPr="00D83B53" w:rsidRDefault="00D83B53" w:rsidP="00D83B53">
      <w:pPr>
        <w:pStyle w:val="SingleTxtGR"/>
      </w:pPr>
      <w:r w:rsidRPr="00D83B53">
        <w:tab/>
        <w:t>b)</w:t>
      </w:r>
      <w:r w:rsidRPr="00D83B53">
        <w:tab/>
        <w:t>Конвенции о правах инвалидов</w:t>
      </w:r>
      <w:r w:rsidR="00736BAD">
        <w:t>,</w:t>
      </w:r>
      <w:r w:rsidRPr="00D83B53">
        <w:t xml:space="preserve"> в январе 2008 года;</w:t>
      </w:r>
    </w:p>
    <w:p w:rsidR="00D83B53" w:rsidRPr="00D83B53" w:rsidRDefault="00D83B53" w:rsidP="00D83B53">
      <w:pPr>
        <w:pStyle w:val="SingleTxtGR"/>
      </w:pPr>
      <w:r w:rsidRPr="00D83B53">
        <w:tab/>
        <w:t>c)</w:t>
      </w:r>
      <w:r w:rsidRPr="00D83B53">
        <w:tab/>
        <w:t>Факультативного протокола к Конвенции против пыток и других жестоких, бесчеловечных или унижающих достоинство видов наказания</w:t>
      </w:r>
      <w:r w:rsidR="00736BAD">
        <w:t>,</w:t>
      </w:r>
      <w:r w:rsidRPr="00D83B53">
        <w:t xml:space="preserve"> в се</w:t>
      </w:r>
      <w:r w:rsidRPr="00D83B53">
        <w:t>н</w:t>
      </w:r>
      <w:r w:rsidRPr="00D83B53">
        <w:t>тябре 2006 года.</w:t>
      </w:r>
    </w:p>
    <w:p w:rsidR="00D83B53" w:rsidRPr="00D83B53" w:rsidRDefault="00D83B53" w:rsidP="00D83B53">
      <w:pPr>
        <w:pStyle w:val="SingleTxtGR"/>
      </w:pPr>
      <w:r w:rsidRPr="00D83B53">
        <w:t>7.</w:t>
      </w:r>
      <w:r w:rsidRPr="00D83B53">
        <w:tab/>
        <w:t>Комитет приветствует принятие следующих документов:</w:t>
      </w:r>
    </w:p>
    <w:p w:rsidR="00D83B53" w:rsidRPr="00D83B53" w:rsidRDefault="00D83B53" w:rsidP="00D83B53">
      <w:pPr>
        <w:pStyle w:val="SingleTxtGR"/>
      </w:pPr>
      <w:r w:rsidRPr="00D83B53">
        <w:tab/>
        <w:t>a)</w:t>
      </w:r>
      <w:r w:rsidRPr="00D83B53">
        <w:tab/>
        <w:t>Закона № 30103, регламентирующ</w:t>
      </w:r>
      <w:r w:rsidR="003D0E00">
        <w:t>его</w:t>
      </w:r>
      <w:r w:rsidRPr="00D83B53">
        <w:t xml:space="preserve"> режим проживания ин</w:t>
      </w:r>
      <w:r w:rsidRPr="00D83B53">
        <w:t>о</w:t>
      </w:r>
      <w:r w:rsidRPr="00D83B53">
        <w:t>странцев</w:t>
      </w:r>
      <w:r w:rsidR="003D0E00">
        <w:t xml:space="preserve"> с неурегулированным статусом</w:t>
      </w:r>
      <w:r w:rsidRPr="00D83B53">
        <w:t xml:space="preserve"> (ноябрь 2013</w:t>
      </w:r>
      <w:r w:rsidR="00736BAD">
        <w:t> год</w:t>
      </w:r>
      <w:r w:rsidRPr="00D83B53">
        <w:t>а);</w:t>
      </w:r>
    </w:p>
    <w:p w:rsidR="00D83B53" w:rsidRPr="00D83B53" w:rsidRDefault="00D83B53" w:rsidP="00D83B53">
      <w:pPr>
        <w:pStyle w:val="SingleTxtGR"/>
      </w:pPr>
      <w:r w:rsidRPr="00D83B53">
        <w:tab/>
        <w:t>b)</w:t>
      </w:r>
      <w:r w:rsidRPr="00D83B53">
        <w:tab/>
        <w:t>Закона № 30001 об экономической и социальной реинтеграции во</w:t>
      </w:r>
      <w:r w:rsidRPr="00D83B53">
        <w:t>з</w:t>
      </w:r>
      <w:r w:rsidRPr="00D83B53">
        <w:t>вращающихся мигрантов (март 2013 года);</w:t>
      </w:r>
    </w:p>
    <w:p w:rsidR="00D83B53" w:rsidRPr="00D83B53" w:rsidRDefault="00D83B53" w:rsidP="00D83B53">
      <w:pPr>
        <w:pStyle w:val="SingleTxtGR"/>
      </w:pPr>
      <w:r w:rsidRPr="00D83B53">
        <w:tab/>
        <w:t>c)</w:t>
      </w:r>
      <w:r w:rsidRPr="00D83B53">
        <w:tab/>
        <w:t>Закона № 28950 о борьбе с торговлей людьми и незаконным пров</w:t>
      </w:r>
      <w:r w:rsidRPr="00D83B53">
        <w:t>о</w:t>
      </w:r>
      <w:r w:rsidRPr="00D83B53">
        <w:t>зом мигрантов (январь 2007 года).</w:t>
      </w:r>
    </w:p>
    <w:p w:rsidR="00D83B53" w:rsidRPr="00D83B53" w:rsidRDefault="00D83B53" w:rsidP="00D83B53">
      <w:pPr>
        <w:pStyle w:val="SingleTxtGR"/>
      </w:pPr>
      <w:r w:rsidRPr="00D83B53">
        <w:t>8.</w:t>
      </w:r>
      <w:r w:rsidRPr="00D83B53">
        <w:tab/>
        <w:t>Кроме того, Комитет с удовлетворением отмечает следующие институц</w:t>
      </w:r>
      <w:r w:rsidRPr="00D83B53">
        <w:t>и</w:t>
      </w:r>
      <w:r w:rsidRPr="00D83B53">
        <w:t>ональные и программные меры:</w:t>
      </w:r>
    </w:p>
    <w:p w:rsidR="00D83B53" w:rsidRPr="00D83B53" w:rsidRDefault="00D83B53" w:rsidP="00D83B53">
      <w:pPr>
        <w:pStyle w:val="SingleTxtGR"/>
      </w:pPr>
      <w:r w:rsidRPr="00D83B53">
        <w:tab/>
        <w:t>a)</w:t>
      </w:r>
      <w:r w:rsidRPr="00D83B53">
        <w:tab/>
        <w:t>принятый в июле 2014 года Национальный план в области прав ч</w:t>
      </w:r>
      <w:r w:rsidRPr="00D83B53">
        <w:t>е</w:t>
      </w:r>
      <w:r w:rsidRPr="00D83B53">
        <w:t>ловека на 2014</w:t>
      </w:r>
      <w:r w:rsidR="00321EC0">
        <w:t>−</w:t>
      </w:r>
      <w:r w:rsidRPr="00D83B53">
        <w:t>2016 годы;</w:t>
      </w:r>
    </w:p>
    <w:p w:rsidR="00D83B53" w:rsidRPr="00D83B53" w:rsidRDefault="00D83B53" w:rsidP="00D83B53">
      <w:pPr>
        <w:pStyle w:val="SingleTxtGR"/>
      </w:pPr>
      <w:r w:rsidRPr="00D83B53">
        <w:tab/>
        <w:t>b)</w:t>
      </w:r>
      <w:r w:rsidRPr="00D83B53">
        <w:tab/>
        <w:t xml:space="preserve">принятый в декабре 2014 года Национальный план </w:t>
      </w:r>
      <w:r w:rsidR="00CF55EB">
        <w:t>образования</w:t>
      </w:r>
      <w:r w:rsidRPr="00D83B53">
        <w:t xml:space="preserve"> в области прав человека и основных обязанностей до 2021 года;</w:t>
      </w:r>
    </w:p>
    <w:p w:rsidR="00D83B53" w:rsidRPr="00D83B53" w:rsidRDefault="00D83B53" w:rsidP="00D83B53">
      <w:pPr>
        <w:pStyle w:val="SingleTxtGR"/>
      </w:pPr>
      <w:r w:rsidRPr="00D83B53">
        <w:tab/>
        <w:t>c)</w:t>
      </w:r>
      <w:r w:rsidRPr="00D83B53">
        <w:tab/>
        <w:t>утвержденные в феврале 2015 года Общие направления госуда</w:t>
      </w:r>
      <w:r w:rsidRPr="00D83B53">
        <w:t>р</w:t>
      </w:r>
      <w:r w:rsidRPr="00D83B53">
        <w:t>ственной миграционной политики Перу;</w:t>
      </w:r>
    </w:p>
    <w:p w:rsidR="00D83B53" w:rsidRPr="00D83B53" w:rsidRDefault="00D83B53" w:rsidP="00D83B53">
      <w:pPr>
        <w:pStyle w:val="SingleTxtGR"/>
      </w:pPr>
      <w:r w:rsidRPr="00D83B53">
        <w:tab/>
        <w:t>d)</w:t>
      </w:r>
      <w:r w:rsidRPr="00D83B53">
        <w:tab/>
      </w:r>
      <w:r w:rsidR="00CF55EB" w:rsidRPr="00D83B53">
        <w:t xml:space="preserve">принятый в декабре 2012 года </w:t>
      </w:r>
      <w:r w:rsidRPr="00D83B53">
        <w:t>Законодательный указ № 1130, на основании которого определяются принципы, функции, организационная структура, экономический, финансовый и трудовой режимы Национального управления миграции;</w:t>
      </w:r>
    </w:p>
    <w:p w:rsidR="00D83B53" w:rsidRPr="00D83B53" w:rsidRDefault="00D83B53" w:rsidP="00D83B53">
      <w:pPr>
        <w:pStyle w:val="SingleTxtGR"/>
      </w:pPr>
      <w:r w:rsidRPr="00D83B53">
        <w:tab/>
        <w:t>e)</w:t>
      </w:r>
      <w:r w:rsidRPr="00D83B53">
        <w:tab/>
        <w:t>принятый в июле 2011 года Верховный указ № 067-2011-PCM о с</w:t>
      </w:r>
      <w:r w:rsidRPr="00D83B53">
        <w:t>о</w:t>
      </w:r>
      <w:r w:rsidRPr="00D83B53">
        <w:t>зыве Межведомственного рабочего совещания по вопросам регулирования м</w:t>
      </w:r>
      <w:r w:rsidRPr="00D83B53">
        <w:t>и</w:t>
      </w:r>
      <w:r w:rsidRPr="00D83B53">
        <w:t>грации (со статусом Постоянной межведомственной комиссии);</w:t>
      </w:r>
    </w:p>
    <w:p w:rsidR="00D83B53" w:rsidRPr="00D83B53" w:rsidRDefault="00D83B53" w:rsidP="00D83B53">
      <w:pPr>
        <w:pStyle w:val="SingleTxtGR"/>
      </w:pPr>
      <w:r w:rsidRPr="00D83B53">
        <w:tab/>
        <w:t>f)</w:t>
      </w:r>
      <w:r w:rsidRPr="00D83B53">
        <w:tab/>
        <w:t>принятый в ноябре 2011 года Национальный план действий по борьбе с торговлей людьми на 2011</w:t>
      </w:r>
      <w:r w:rsidR="00321EC0">
        <w:t>−</w:t>
      </w:r>
      <w:r w:rsidRPr="00D83B53">
        <w:t>2016 годы;</w:t>
      </w:r>
    </w:p>
    <w:p w:rsidR="00D83B53" w:rsidRPr="00D83B53" w:rsidRDefault="00D83B53" w:rsidP="00D83B53">
      <w:pPr>
        <w:pStyle w:val="SingleTxtGR"/>
      </w:pPr>
      <w:r w:rsidRPr="00D83B53">
        <w:tab/>
        <w:t>g)</w:t>
      </w:r>
      <w:r w:rsidRPr="00D83B53">
        <w:tab/>
        <w:t>соглашения, заключенные с Аргентиной, Испанией, Канадой, Мн</w:t>
      </w:r>
      <w:r w:rsidRPr="00D83B53">
        <w:t>о</w:t>
      </w:r>
      <w:r w:rsidRPr="00D83B53">
        <w:t>гонациональным Государством Боливия, Уругваем, Чили и Эквадором</w:t>
      </w:r>
      <w:r w:rsidR="00CF55EB">
        <w:t>, а также</w:t>
      </w:r>
      <w:r w:rsidRPr="00D83B53">
        <w:t xml:space="preserve"> </w:t>
      </w:r>
      <w:r w:rsidRPr="00D83B53">
        <w:lastRenderedPageBreak/>
        <w:t>в рамках МЕРКОСУР и АСН в интересах улучшения условий труда граждан государства-участника в соответствующих странах.</w:t>
      </w:r>
    </w:p>
    <w:p w:rsidR="00D83B53" w:rsidRPr="00D83B53" w:rsidRDefault="00D83B53" w:rsidP="00D83B53">
      <w:pPr>
        <w:pStyle w:val="SingleTxtGR"/>
      </w:pPr>
      <w:r w:rsidRPr="00D83B53">
        <w:t>9.</w:t>
      </w:r>
      <w:r w:rsidRPr="00D83B53">
        <w:tab/>
        <w:t>Комитет положительно отмечает приглашение, направленное госуда</w:t>
      </w:r>
      <w:r w:rsidRPr="00D83B53">
        <w:t>р</w:t>
      </w:r>
      <w:r w:rsidRPr="00D83B53">
        <w:t>ством-участником специальным процедурам Организации Объединенных Наций в апреле 2002 года.</w:t>
      </w:r>
    </w:p>
    <w:p w:rsidR="00D83B53" w:rsidRPr="00D83B53" w:rsidRDefault="00692C8F" w:rsidP="00692C8F">
      <w:pPr>
        <w:pStyle w:val="H1GR"/>
      </w:pPr>
      <w:r w:rsidRPr="00293792">
        <w:tab/>
      </w:r>
      <w:r w:rsidR="00D83B53" w:rsidRPr="00D83B53">
        <w:t>C.</w:t>
      </w:r>
      <w:r w:rsidR="00D83B53" w:rsidRPr="00D83B53">
        <w:tab/>
        <w:t>Основные вопросы, вызывающие обеспокоенность, предложения и рекомендации</w:t>
      </w:r>
    </w:p>
    <w:p w:rsidR="00D83B53" w:rsidRPr="00D83B53" w:rsidRDefault="00692C8F" w:rsidP="00692C8F">
      <w:pPr>
        <w:pStyle w:val="H23GR"/>
      </w:pPr>
      <w:r w:rsidRPr="00293792">
        <w:tab/>
      </w:r>
      <w:r w:rsidR="00D83B53" w:rsidRPr="00D83B53">
        <w:t>1.</w:t>
      </w:r>
      <w:r w:rsidR="00D83B53" w:rsidRPr="00D83B53">
        <w:tab/>
        <w:t>Общие меры по осуществлению (статьи 73 и 84)</w:t>
      </w:r>
    </w:p>
    <w:p w:rsidR="00D83B53" w:rsidRPr="00D83B53" w:rsidRDefault="00692C8F" w:rsidP="00692C8F">
      <w:pPr>
        <w:pStyle w:val="H23GR"/>
      </w:pPr>
      <w:r w:rsidRPr="00293792">
        <w:tab/>
      </w:r>
      <w:r w:rsidRPr="00293792">
        <w:tab/>
      </w:r>
      <w:r w:rsidR="00D83B53" w:rsidRPr="00D83B53">
        <w:t>Законодательство и осуществление</w:t>
      </w:r>
    </w:p>
    <w:p w:rsidR="00D83B53" w:rsidRPr="00D83B53" w:rsidRDefault="00D83B53" w:rsidP="00D83B53">
      <w:pPr>
        <w:pStyle w:val="SingleTxtGR"/>
      </w:pPr>
      <w:r w:rsidRPr="00D83B53">
        <w:t>10.</w:t>
      </w:r>
      <w:r w:rsidRPr="00D83B53">
        <w:tab/>
        <w:t>Комитет положительно оценивает усилия государства-участника по п</w:t>
      </w:r>
      <w:r w:rsidRPr="00D83B53">
        <w:t>о</w:t>
      </w:r>
      <w:r w:rsidRPr="00D83B53">
        <w:t>ощрению и защите прав трудящихся-мигрантов за рубежом. Тем не менее К</w:t>
      </w:r>
      <w:r w:rsidRPr="00D83B53">
        <w:t>о</w:t>
      </w:r>
      <w:r w:rsidRPr="00D83B53">
        <w:t>митет обеспокоен тем, что в государстве-участнике затянулся процесс</w:t>
      </w:r>
      <w:r w:rsidR="00D874B9">
        <w:t xml:space="preserve"> перехода на</w:t>
      </w:r>
      <w:r w:rsidRPr="00D83B53">
        <w:t xml:space="preserve"> ново</w:t>
      </w:r>
      <w:r w:rsidR="00D874B9">
        <w:t>е</w:t>
      </w:r>
      <w:r w:rsidRPr="00D83B53">
        <w:t xml:space="preserve"> миграционно</w:t>
      </w:r>
      <w:r w:rsidR="00D874B9">
        <w:t>е</w:t>
      </w:r>
      <w:r w:rsidRPr="00D83B53">
        <w:t xml:space="preserve"> законодательств</w:t>
      </w:r>
      <w:r w:rsidR="00D874B9">
        <w:t>о, вырабатываемое</w:t>
      </w:r>
      <w:r w:rsidRPr="00D83B53">
        <w:t xml:space="preserve"> на основе полож</w:t>
      </w:r>
      <w:r w:rsidRPr="00D83B53">
        <w:t>е</w:t>
      </w:r>
      <w:r w:rsidRPr="00D83B53">
        <w:t>ний Конвенции. В частности, Комитет выражает обеспокоенность в связи с тем, что содержащиеся в Законе об иностранцах</w:t>
      </w:r>
      <w:r w:rsidR="00D874B9">
        <w:t xml:space="preserve"> </w:t>
      </w:r>
      <w:r w:rsidR="00D874B9" w:rsidRPr="00D83B53">
        <w:t>1991 года</w:t>
      </w:r>
      <w:r w:rsidRPr="00D83B53">
        <w:t xml:space="preserve"> положения могут прот</w:t>
      </w:r>
      <w:r w:rsidRPr="00D83B53">
        <w:t>и</w:t>
      </w:r>
      <w:r w:rsidRPr="00D83B53">
        <w:t>воречить международным нормам защиты трудящихся-мигрантов и членов их семей.</w:t>
      </w:r>
    </w:p>
    <w:p w:rsidR="00D83B53" w:rsidRPr="00D83B53" w:rsidRDefault="00D83B53" w:rsidP="00D83B53">
      <w:pPr>
        <w:pStyle w:val="SingleTxtGR"/>
      </w:pPr>
      <w:r w:rsidRPr="00D83B53">
        <w:t>11.</w:t>
      </w:r>
      <w:r w:rsidRPr="00D83B53">
        <w:tab/>
      </w:r>
      <w:r w:rsidRPr="00D83B53">
        <w:rPr>
          <w:b/>
          <w:bCs/>
        </w:rPr>
        <w:t>Комитет рекомендует государству-участнику принять необходимые меры для разработки нового миграционного законодательства, соотве</w:t>
      </w:r>
      <w:r w:rsidRPr="00D83B53">
        <w:rPr>
          <w:b/>
          <w:bCs/>
        </w:rPr>
        <w:t>т</w:t>
      </w:r>
      <w:r w:rsidRPr="00D83B53">
        <w:rPr>
          <w:b/>
          <w:bCs/>
        </w:rPr>
        <w:t>ствующего букве Конвенции и других договоров по правам человека, р</w:t>
      </w:r>
      <w:r w:rsidRPr="00D83B53">
        <w:rPr>
          <w:b/>
          <w:bCs/>
        </w:rPr>
        <w:t>а</w:t>
      </w:r>
      <w:r w:rsidRPr="00D83B53">
        <w:rPr>
          <w:b/>
          <w:bCs/>
        </w:rPr>
        <w:t>тифицированных государством-участником.</w:t>
      </w:r>
    </w:p>
    <w:p w:rsidR="00D83B53" w:rsidRPr="00D83B53" w:rsidRDefault="00D83B53" w:rsidP="00D83B53">
      <w:pPr>
        <w:pStyle w:val="SingleTxtGR"/>
      </w:pPr>
      <w:r w:rsidRPr="00D83B53">
        <w:t>12.</w:t>
      </w:r>
      <w:r w:rsidRPr="00D83B53">
        <w:tab/>
        <w:t>Комитет выражает государству-участнику свое удовлетворение в связи с тем, что принятый в июле 2014 года Национальный план в области прав чел</w:t>
      </w:r>
      <w:r w:rsidRPr="00D83B53">
        <w:t>о</w:t>
      </w:r>
      <w:r w:rsidRPr="00D83B53">
        <w:t>века на 2014</w:t>
      </w:r>
      <w:r w:rsidR="00321EC0">
        <w:t>−</w:t>
      </w:r>
      <w:r w:rsidRPr="00D83B53">
        <w:t>2016 годы обеспечивает особую защиту мигрантов, перемеще</w:t>
      </w:r>
      <w:r w:rsidRPr="00D83B53">
        <w:t>н</w:t>
      </w:r>
      <w:r w:rsidRPr="00D83B53">
        <w:t>ных лиц, жертв торговли людьми и членов их семей и предусматривает ко</w:t>
      </w:r>
      <w:r w:rsidRPr="00D83B53">
        <w:t>н</w:t>
      </w:r>
      <w:r w:rsidRPr="00D83B53">
        <w:t>кретные меры для комплексной защиты и поощрения прав мигрантов и членов их семей. Вместе с тем Комитет обеспокоен отсутствием информации о ходе осуществления Плана.</w:t>
      </w:r>
    </w:p>
    <w:p w:rsidR="00D83B53" w:rsidRPr="00D83B53" w:rsidRDefault="00D83B53" w:rsidP="00D83B53">
      <w:pPr>
        <w:pStyle w:val="SingleTxtGR"/>
      </w:pPr>
      <w:r w:rsidRPr="00D83B53">
        <w:t>13.</w:t>
      </w:r>
      <w:r w:rsidRPr="00D83B53">
        <w:tab/>
      </w:r>
      <w:r w:rsidRPr="00D83B53">
        <w:rPr>
          <w:b/>
          <w:bCs/>
        </w:rPr>
        <w:t>Комитет рекомендует государству-участнику безотлагательно пр</w:t>
      </w:r>
      <w:r w:rsidRPr="00D83B53">
        <w:rPr>
          <w:b/>
          <w:bCs/>
        </w:rPr>
        <w:t>и</w:t>
      </w:r>
      <w:r w:rsidRPr="00D83B53">
        <w:rPr>
          <w:b/>
          <w:bCs/>
        </w:rPr>
        <w:t>ступить к осуществлению этого документа и в законодательном порядке гарантировать защиту этих групп населения в соответствии с положени</w:t>
      </w:r>
      <w:r w:rsidRPr="00D83B53">
        <w:rPr>
          <w:b/>
          <w:bCs/>
        </w:rPr>
        <w:t>я</w:t>
      </w:r>
      <w:r w:rsidRPr="00D83B53">
        <w:rPr>
          <w:b/>
          <w:bCs/>
        </w:rPr>
        <w:t>ми Конвенции.</w:t>
      </w:r>
    </w:p>
    <w:p w:rsidR="00D83B53" w:rsidRPr="00D83B53" w:rsidRDefault="00D83B53" w:rsidP="00D83B53">
      <w:pPr>
        <w:pStyle w:val="SingleTxtGR"/>
      </w:pPr>
      <w:r w:rsidRPr="00D83B53">
        <w:t>14.</w:t>
      </w:r>
      <w:r w:rsidRPr="00D83B53">
        <w:tab/>
        <w:t>Комитет отмечает, что государство-участник до сих пор в установленном порядке не сделало заявлений, предусмотренных статьями 76 и 77 Конвенции.</w:t>
      </w:r>
    </w:p>
    <w:p w:rsidR="00D83B53" w:rsidRPr="00D83B53" w:rsidRDefault="00D83B53" w:rsidP="00D83B53">
      <w:pPr>
        <w:pStyle w:val="SingleTxtGR"/>
      </w:pPr>
      <w:r w:rsidRPr="00D83B53">
        <w:t>15.</w:t>
      </w:r>
      <w:r w:rsidRPr="00D83B53">
        <w:tab/>
      </w:r>
      <w:r w:rsidRPr="00D83B53">
        <w:rPr>
          <w:b/>
          <w:bCs/>
        </w:rPr>
        <w:t xml:space="preserve">Комитет призывает государство-участник как можно скорее </w:t>
      </w:r>
      <w:r w:rsidR="000434B2">
        <w:rPr>
          <w:b/>
          <w:bCs/>
        </w:rPr>
        <w:t>сделать</w:t>
      </w:r>
      <w:r w:rsidRPr="00D83B53">
        <w:rPr>
          <w:b/>
          <w:bCs/>
        </w:rPr>
        <w:t xml:space="preserve"> заявления, предусмотренны</w:t>
      </w:r>
      <w:r w:rsidR="000434B2">
        <w:rPr>
          <w:b/>
          <w:bCs/>
        </w:rPr>
        <w:t>е</w:t>
      </w:r>
      <w:r w:rsidRPr="00D83B53">
        <w:rPr>
          <w:b/>
          <w:bCs/>
        </w:rPr>
        <w:t xml:space="preserve"> статьям</w:t>
      </w:r>
      <w:r w:rsidR="000434B2">
        <w:rPr>
          <w:b/>
          <w:bCs/>
        </w:rPr>
        <w:t>и</w:t>
      </w:r>
      <w:r w:rsidRPr="00D83B53">
        <w:rPr>
          <w:b/>
          <w:bCs/>
        </w:rPr>
        <w:t> 76 и 77 Конвенции.</w:t>
      </w:r>
    </w:p>
    <w:p w:rsidR="00D83B53" w:rsidRPr="00D83B53" w:rsidRDefault="00D83B53" w:rsidP="00D83B53">
      <w:pPr>
        <w:pStyle w:val="SingleTxtGR"/>
      </w:pPr>
      <w:r w:rsidRPr="00D83B53">
        <w:t>16.</w:t>
      </w:r>
      <w:r w:rsidRPr="00D83B53">
        <w:tab/>
        <w:t>Комитет отмечает, что государство-участник до сих пор не ратифицир</w:t>
      </w:r>
      <w:r w:rsidRPr="00D83B53">
        <w:t>о</w:t>
      </w:r>
      <w:r w:rsidRPr="00D83B53">
        <w:t>вало принятые Конвенцию МОТ № 97 о трудящихся-мигрантах (пересмотре</w:t>
      </w:r>
      <w:r w:rsidRPr="00D83B53">
        <w:t>н</w:t>
      </w:r>
      <w:r w:rsidRPr="00D83B53">
        <w:t xml:space="preserve">ную в 1949 году), Конвенцию № 143 1975 года </w:t>
      </w:r>
      <w:r w:rsidRPr="00D83B53">
        <w:rPr>
          <w:bCs/>
        </w:rPr>
        <w:t>о злоупотреблениях в области миграции и об обеспечении трудящимся-мигрантам равенства возможностей и обращения</w:t>
      </w:r>
      <w:r w:rsidRPr="00D83B53">
        <w:t xml:space="preserve">, </w:t>
      </w:r>
      <w:r w:rsidR="00284E69">
        <w:t xml:space="preserve">Конвенцию </w:t>
      </w:r>
      <w:r w:rsidRPr="00D83B53">
        <w:t xml:space="preserve">№ 181 1997 года </w:t>
      </w:r>
      <w:r w:rsidRPr="00D83B53">
        <w:rPr>
          <w:bCs/>
        </w:rPr>
        <w:t>о частных агентствах занятости</w:t>
      </w:r>
      <w:r w:rsidRPr="00D83B53">
        <w:t xml:space="preserve"> и Ко</w:t>
      </w:r>
      <w:r w:rsidRPr="00D83B53">
        <w:t>н</w:t>
      </w:r>
      <w:r w:rsidRPr="00D83B53">
        <w:t>венцию № 189 2013 года о достойном труде для домашних работников.</w:t>
      </w:r>
    </w:p>
    <w:p w:rsidR="00D83B53" w:rsidRPr="00D83B53" w:rsidRDefault="00D83B53" w:rsidP="00D83B53">
      <w:pPr>
        <w:pStyle w:val="SingleTxtGR"/>
        <w:rPr>
          <w:b/>
          <w:bCs/>
        </w:rPr>
      </w:pPr>
      <w:r w:rsidRPr="00D83B53">
        <w:t>17.</w:t>
      </w:r>
      <w:r w:rsidRPr="00D83B53">
        <w:tab/>
      </w:r>
      <w:r w:rsidRPr="00D83B53">
        <w:rPr>
          <w:b/>
          <w:bCs/>
        </w:rPr>
        <w:t>Комитет рекомендует государству-участнику принять необходимые меры для ратификации конвенций МОТ № 97, 143, 181 и 189.</w:t>
      </w:r>
    </w:p>
    <w:p w:rsidR="00D83B53" w:rsidRPr="00D83B53" w:rsidRDefault="00692C8F" w:rsidP="00692C8F">
      <w:pPr>
        <w:pStyle w:val="H23GR"/>
      </w:pPr>
      <w:r w:rsidRPr="00CF0630">
        <w:lastRenderedPageBreak/>
        <w:tab/>
      </w:r>
      <w:r w:rsidRPr="00CF0630">
        <w:tab/>
      </w:r>
      <w:r w:rsidR="00D83B53" w:rsidRPr="00D83B53">
        <w:t>Сбор данных</w:t>
      </w:r>
    </w:p>
    <w:p w:rsidR="00D83B53" w:rsidRPr="00D83B53" w:rsidRDefault="00D83B53" w:rsidP="00D83B53">
      <w:pPr>
        <w:pStyle w:val="SingleTxtGR"/>
      </w:pPr>
      <w:r w:rsidRPr="00D83B53">
        <w:t>18.</w:t>
      </w:r>
      <w:r w:rsidRPr="00D83B53">
        <w:tab/>
        <w:t>Комитет отмечает усилия, предпринима</w:t>
      </w:r>
      <w:r w:rsidR="00283B00">
        <w:t>емые</w:t>
      </w:r>
      <w:r w:rsidRPr="00D83B53">
        <w:t xml:space="preserve"> для улучшения сбора да</w:t>
      </w:r>
      <w:r w:rsidRPr="00D83B53">
        <w:t>н</w:t>
      </w:r>
      <w:r w:rsidRPr="00D83B53">
        <w:t>ных о миграционных потоках, в частности о трудящихся-мигрантах с урегул</w:t>
      </w:r>
      <w:r w:rsidRPr="00D83B53">
        <w:t>и</w:t>
      </w:r>
      <w:r w:rsidRPr="00D83B53">
        <w:t xml:space="preserve">рованным статусом в государстве-участнике. </w:t>
      </w:r>
      <w:r w:rsidR="00E47BEE" w:rsidRPr="00D83B53">
        <w:t>Вместе с тем Комитет выражает сожаление в связи с небольшим объемом представленной статистической и к</w:t>
      </w:r>
      <w:r w:rsidR="00E47BEE" w:rsidRPr="00D83B53">
        <w:t>а</w:t>
      </w:r>
      <w:r w:rsidR="00E47BEE" w:rsidRPr="00D83B53">
        <w:t>чественной информации об аспектах, связанных с Конвенцией, в частности по вопросу о трудящихся-мигрантах и членах их семей с неурегулированным ст</w:t>
      </w:r>
      <w:r w:rsidR="00E47BEE" w:rsidRPr="00D83B53">
        <w:t>а</w:t>
      </w:r>
      <w:r w:rsidR="00E47BEE" w:rsidRPr="00D83B53">
        <w:t>тусом и несопровождаемых и разлученных с родителями детях</w:t>
      </w:r>
      <w:r w:rsidR="00E47BEE">
        <w:t>-</w:t>
      </w:r>
      <w:r w:rsidR="00E47BEE" w:rsidRPr="00D83B53">
        <w:t>мигрант</w:t>
      </w:r>
      <w:r w:rsidR="00E47BEE">
        <w:t>ах</w:t>
      </w:r>
      <w:r w:rsidR="00E47BEE" w:rsidRPr="00D83B53">
        <w:t xml:space="preserve"> как в Перу, так и среди перуанцев за рубежом.</w:t>
      </w:r>
    </w:p>
    <w:p w:rsidR="00D83B53" w:rsidRPr="00283B00" w:rsidRDefault="00D83B53" w:rsidP="00D83B53">
      <w:pPr>
        <w:pStyle w:val="SingleTxtGR"/>
        <w:rPr>
          <w:b/>
        </w:rPr>
      </w:pPr>
      <w:r w:rsidRPr="00D83B53">
        <w:t>19.</w:t>
      </w:r>
      <w:r w:rsidRPr="00D83B53">
        <w:tab/>
      </w:r>
      <w:r w:rsidRPr="00283B00">
        <w:rPr>
          <w:b/>
        </w:rPr>
        <w:t>Комитет рекомендует государству-участнику активизировать свои усилия, с тем чтобы в системе статистических данных по миграции уч</w:t>
      </w:r>
      <w:r w:rsidRPr="00283B00">
        <w:rPr>
          <w:b/>
        </w:rPr>
        <w:t>и</w:t>
      </w:r>
      <w:r w:rsidRPr="00283B00">
        <w:rPr>
          <w:b/>
        </w:rPr>
        <w:t>тывались все аспекты Конвенции и содержались подробные данные о п</w:t>
      </w:r>
      <w:r w:rsidRPr="00283B00">
        <w:rPr>
          <w:b/>
        </w:rPr>
        <w:t>о</w:t>
      </w:r>
      <w:r w:rsidRPr="00283B00">
        <w:rPr>
          <w:b/>
        </w:rPr>
        <w:t>ложении трудящихся-мигрантов в государстве-участнике, мигрантов, нах</w:t>
      </w:r>
      <w:r w:rsidRPr="00283B00">
        <w:rPr>
          <w:b/>
        </w:rPr>
        <w:t>о</w:t>
      </w:r>
      <w:r w:rsidRPr="00283B00">
        <w:rPr>
          <w:b/>
        </w:rPr>
        <w:t>дящихся в стране транзитом, мигрантов в странах назначения и эмигра</w:t>
      </w:r>
      <w:r w:rsidRPr="00283B00">
        <w:rPr>
          <w:b/>
        </w:rPr>
        <w:t>н</w:t>
      </w:r>
      <w:r w:rsidRPr="00283B00">
        <w:rPr>
          <w:b/>
        </w:rPr>
        <w:t>тов, и настоятельно призывает его собирать информацию и качественные статистические данные, представленные в разбивке по полу, возрасту и миграционному статусу и касающиеся признанных в Конвенции прав. В</w:t>
      </w:r>
      <w:r w:rsidR="00E47BEE">
        <w:rPr>
          <w:b/>
        </w:rPr>
        <w:t> </w:t>
      </w:r>
      <w:r w:rsidRPr="00283B00">
        <w:rPr>
          <w:b/>
        </w:rPr>
        <w:t>случае если получить точную информацию, например в отношении тр</w:t>
      </w:r>
      <w:r w:rsidRPr="00283B00">
        <w:rPr>
          <w:b/>
        </w:rPr>
        <w:t>у</w:t>
      </w:r>
      <w:r w:rsidRPr="00283B00">
        <w:rPr>
          <w:b/>
        </w:rPr>
        <w:t>дящихся-мигрантов с неурегулированным статусом, не представляется возможным, Комитет был бы признателен за представление данных, осн</w:t>
      </w:r>
      <w:r w:rsidRPr="00283B00">
        <w:rPr>
          <w:b/>
        </w:rPr>
        <w:t>о</w:t>
      </w:r>
      <w:r w:rsidRPr="00283B00">
        <w:rPr>
          <w:b/>
        </w:rPr>
        <w:t>ванных на обследованиях или приблизительных подсчетах.</w:t>
      </w:r>
    </w:p>
    <w:p w:rsidR="00D83B53" w:rsidRPr="00D83B53" w:rsidRDefault="00692C8F" w:rsidP="00692C8F">
      <w:pPr>
        <w:pStyle w:val="H23GR"/>
      </w:pPr>
      <w:r w:rsidRPr="00A93767">
        <w:tab/>
      </w:r>
      <w:r w:rsidRPr="00A93767">
        <w:tab/>
      </w:r>
      <w:r w:rsidR="00D83B53" w:rsidRPr="00D83B53">
        <w:t>Профессиональная подготовка и распространение информации о</w:t>
      </w:r>
      <w:r>
        <w:rPr>
          <w:lang w:val="en-US"/>
        </w:rPr>
        <w:t> </w:t>
      </w:r>
      <w:r w:rsidR="00D83B53" w:rsidRPr="00D83B53">
        <w:t>Конвенции</w:t>
      </w:r>
    </w:p>
    <w:p w:rsidR="00D83B53" w:rsidRPr="00D83B53" w:rsidRDefault="00D83B53" w:rsidP="00D83B53">
      <w:pPr>
        <w:pStyle w:val="SingleTxtGR"/>
      </w:pPr>
      <w:r w:rsidRPr="00D83B53">
        <w:t>20.</w:t>
      </w:r>
      <w:r w:rsidRPr="00D83B53">
        <w:tab/>
        <w:t>Комитет приветствует инициативы государства-участника по ознакомл</w:t>
      </w:r>
      <w:r w:rsidRPr="00D83B53">
        <w:t>е</w:t>
      </w:r>
      <w:r w:rsidRPr="00D83B53">
        <w:t xml:space="preserve">нию </w:t>
      </w:r>
      <w:r w:rsidR="00D04036">
        <w:t>широкой общественности</w:t>
      </w:r>
      <w:r w:rsidRPr="00D83B53">
        <w:t xml:space="preserve"> с положениями внутреннего законодательства. Вместе с тем Комитет с обеспокоенностью отмечает, что этих инициатив оказ</w:t>
      </w:r>
      <w:r w:rsidRPr="00D83B53">
        <w:t>а</w:t>
      </w:r>
      <w:r w:rsidRPr="00D83B53">
        <w:t xml:space="preserve">лось недостаточно для </w:t>
      </w:r>
      <w:r w:rsidR="00D04036">
        <w:t>удовлетворения</w:t>
      </w:r>
      <w:r w:rsidRPr="00D83B53">
        <w:t xml:space="preserve"> потребностей трудящихся-мигрантов и членов их семей в Перу как при въезде в страну, так и во время пребывания, а также перуанских трудящихся-мигрантов, желающих выехать из страны и раб</w:t>
      </w:r>
      <w:r w:rsidRPr="00D83B53">
        <w:t>о</w:t>
      </w:r>
      <w:r w:rsidRPr="00D83B53">
        <w:t>тать и жить за ее пределами. Кроме того, Комитет обеспокоен отсутствием и</w:t>
      </w:r>
      <w:r w:rsidRPr="00D83B53">
        <w:t>н</w:t>
      </w:r>
      <w:r w:rsidRPr="00D83B53">
        <w:t>формации о</w:t>
      </w:r>
      <w:r w:rsidR="00D04036">
        <w:t>б</w:t>
      </w:r>
      <w:r w:rsidRPr="00D83B53">
        <w:t xml:space="preserve"> </w:t>
      </w:r>
      <w:r w:rsidR="00D04036">
        <w:t>осуществлении</w:t>
      </w:r>
      <w:r w:rsidRPr="00D83B53">
        <w:t xml:space="preserve"> конкретных долгосрочных программ по изучению </w:t>
      </w:r>
      <w:r w:rsidR="00D04036">
        <w:t>содержания</w:t>
      </w:r>
      <w:r w:rsidRPr="00D83B53">
        <w:t xml:space="preserve"> Конвенции </w:t>
      </w:r>
      <w:r w:rsidR="00D04036">
        <w:t>соответствующими</w:t>
      </w:r>
      <w:r w:rsidRPr="00D83B53">
        <w:t xml:space="preserve"> должностными лицами, </w:t>
      </w:r>
      <w:r w:rsidR="00D04036">
        <w:t xml:space="preserve">такими </w:t>
      </w:r>
      <w:r w:rsidRPr="00D83B53">
        <w:t xml:space="preserve">как сотрудники Национального </w:t>
      </w:r>
      <w:r w:rsidR="00D04036" w:rsidRPr="00D83B53">
        <w:t>миграци</w:t>
      </w:r>
      <w:r w:rsidR="00D04036">
        <w:t>онного</w:t>
      </w:r>
      <w:r w:rsidR="00D04036" w:rsidRPr="00D83B53">
        <w:t xml:space="preserve"> </w:t>
      </w:r>
      <w:r w:rsidRPr="00D83B53">
        <w:t>управления и Главного управления национальной полиции, судь</w:t>
      </w:r>
      <w:r w:rsidR="00D04036">
        <w:t>и</w:t>
      </w:r>
      <w:r w:rsidRPr="00D83B53">
        <w:t xml:space="preserve"> и прокурор</w:t>
      </w:r>
      <w:r w:rsidR="00D04036">
        <w:t>ы</w:t>
      </w:r>
      <w:r w:rsidRPr="00D83B53">
        <w:t xml:space="preserve"> и други</w:t>
      </w:r>
      <w:r w:rsidR="00D04036">
        <w:t xml:space="preserve">е </w:t>
      </w:r>
      <w:r w:rsidRPr="00D83B53">
        <w:t>служащи</w:t>
      </w:r>
      <w:r w:rsidR="00D04036">
        <w:t>е</w:t>
      </w:r>
      <w:r w:rsidRPr="00D83B53">
        <w:t>, работающи</w:t>
      </w:r>
      <w:r w:rsidR="00A4582E">
        <w:t>е</w:t>
      </w:r>
      <w:r w:rsidRPr="00D83B53">
        <w:t xml:space="preserve"> в областях, имеющих отношение к миграции, а также по распространению и</w:t>
      </w:r>
      <w:r w:rsidRPr="00D83B53">
        <w:t>н</w:t>
      </w:r>
      <w:r w:rsidRPr="00D83B53">
        <w:t xml:space="preserve">формации о ней среди </w:t>
      </w:r>
      <w:r w:rsidR="00A4582E">
        <w:t>широкой общественности</w:t>
      </w:r>
      <w:r w:rsidRPr="00D83B53">
        <w:t>.</w:t>
      </w:r>
    </w:p>
    <w:p w:rsidR="00D83B53" w:rsidRPr="00D83B53" w:rsidRDefault="00D83B53" w:rsidP="00D83B53">
      <w:pPr>
        <w:pStyle w:val="SingleTxtGR"/>
      </w:pPr>
      <w:r w:rsidRPr="00D83B53">
        <w:t>21.</w:t>
      </w:r>
      <w:r w:rsidRPr="00D83B53">
        <w:tab/>
        <w:t xml:space="preserve">Комитет рекомендует государству-участнику на постоянной основе </w:t>
      </w:r>
      <w:r w:rsidR="00A56409">
        <w:t>ос</w:t>
      </w:r>
      <w:r w:rsidR="00A56409">
        <w:t>у</w:t>
      </w:r>
      <w:r w:rsidR="00A56409">
        <w:t>ществлять</w:t>
      </w:r>
      <w:r w:rsidRPr="00D83B53">
        <w:t xml:space="preserve"> программы образования, просвещения и подготовки по содержанию Конвенции. Помимо этого</w:t>
      </w:r>
      <w:r w:rsidR="00CF0630">
        <w:t>,</w:t>
      </w:r>
      <w:r w:rsidRPr="00D83B53">
        <w:t xml:space="preserve"> Комитет рекомендует охватить такими программами подготовки всех должностных лиц, работающих в областях, связанных с мигр</w:t>
      </w:r>
      <w:r w:rsidRPr="00D83B53">
        <w:t>а</w:t>
      </w:r>
      <w:r w:rsidRPr="00D83B53">
        <w:t>цией, в том числе на местном уровне. Комитет призывает государство-участник гарантировать доступ трудящихся-мигрантов к информации о правах, закре</w:t>
      </w:r>
      <w:r w:rsidRPr="00D83B53">
        <w:t>п</w:t>
      </w:r>
      <w:r w:rsidRPr="00D83B53">
        <w:t xml:space="preserve">ленных за ними в соответствии с Конвенцией, и сотрудничать </w:t>
      </w:r>
      <w:r w:rsidR="007576E7">
        <w:t>и взаимодейств</w:t>
      </w:r>
      <w:r w:rsidR="007576E7">
        <w:t>о</w:t>
      </w:r>
      <w:r w:rsidR="007576E7">
        <w:t xml:space="preserve">вать </w:t>
      </w:r>
      <w:r w:rsidRPr="00D83B53">
        <w:t xml:space="preserve">с организациями гражданского общества в </w:t>
      </w:r>
      <w:r w:rsidR="007576E7">
        <w:t xml:space="preserve">деле </w:t>
      </w:r>
      <w:r w:rsidRPr="00D83B53">
        <w:t>распространени</w:t>
      </w:r>
      <w:r w:rsidR="007576E7">
        <w:t>я</w:t>
      </w:r>
      <w:r w:rsidRPr="00D83B53">
        <w:t xml:space="preserve"> инфо</w:t>
      </w:r>
      <w:r w:rsidRPr="00D83B53">
        <w:t>р</w:t>
      </w:r>
      <w:r w:rsidRPr="00D83B53">
        <w:t>мации о Конвенции и ее популяризации.</w:t>
      </w:r>
    </w:p>
    <w:p w:rsidR="00D83B53" w:rsidRPr="00D83B53" w:rsidRDefault="00692C8F" w:rsidP="00692C8F">
      <w:pPr>
        <w:pStyle w:val="H23GR"/>
      </w:pPr>
      <w:r w:rsidRPr="007576E7">
        <w:tab/>
      </w:r>
      <w:r w:rsidRPr="007576E7">
        <w:tab/>
      </w:r>
      <w:r w:rsidR="00D83B53" w:rsidRPr="00D83B53">
        <w:t>Участие гражданского общества</w:t>
      </w:r>
    </w:p>
    <w:p w:rsidR="00D83B53" w:rsidRPr="00D83B53" w:rsidRDefault="00D83B53" w:rsidP="00D83B53">
      <w:pPr>
        <w:pStyle w:val="SingleTxtGR"/>
      </w:pPr>
      <w:r w:rsidRPr="00D83B53">
        <w:t>22.</w:t>
      </w:r>
      <w:r w:rsidRPr="00D83B53">
        <w:tab/>
        <w:t xml:space="preserve">Комитет принимает к сведению представленную государством-участником в ходе диалога информацию о механизмах участия гражданского общества </w:t>
      </w:r>
      <w:r w:rsidR="005F3D73" w:rsidRPr="00D83B53">
        <w:t xml:space="preserve">в </w:t>
      </w:r>
      <w:r w:rsidR="005F3D73">
        <w:t xml:space="preserve">решении </w:t>
      </w:r>
      <w:r w:rsidRPr="00D83B53">
        <w:t>вопрос</w:t>
      </w:r>
      <w:r w:rsidR="005F3D73">
        <w:t>ов</w:t>
      </w:r>
      <w:r w:rsidRPr="00D83B53">
        <w:t>, связанных с правами человека, включая, в час</w:t>
      </w:r>
      <w:r w:rsidRPr="00D83B53">
        <w:t>т</w:t>
      </w:r>
      <w:r w:rsidRPr="00D83B53">
        <w:lastRenderedPageBreak/>
        <w:t>ности, миграционную политику. Вместе с тем у Комитета вызывает обеспок</w:t>
      </w:r>
      <w:r w:rsidRPr="00D83B53">
        <w:t>о</w:t>
      </w:r>
      <w:r w:rsidRPr="00D83B53">
        <w:t>енность ограниченный объем информации об официальном и постоянном уч</w:t>
      </w:r>
      <w:r w:rsidRPr="00D83B53">
        <w:t>а</w:t>
      </w:r>
      <w:r w:rsidRPr="00D83B53">
        <w:t xml:space="preserve">стии гражданского общества в процессах </w:t>
      </w:r>
      <w:r w:rsidR="000660B5">
        <w:t>применения</w:t>
      </w:r>
      <w:r w:rsidRPr="00D83B53">
        <w:t xml:space="preserve"> Конвенции, в частности в рамках Межведомственного рабочего совещания по вопросам регулирования миграции, а также в подготовке настоящего доклада.</w:t>
      </w:r>
    </w:p>
    <w:p w:rsidR="00D83B53" w:rsidRPr="004F27E0" w:rsidRDefault="00D83B53" w:rsidP="00D83B53">
      <w:pPr>
        <w:pStyle w:val="SingleTxtGR"/>
        <w:rPr>
          <w:b/>
        </w:rPr>
      </w:pPr>
      <w:r w:rsidRPr="00D83B53">
        <w:t>23.</w:t>
      </w:r>
      <w:r w:rsidRPr="00D83B53">
        <w:tab/>
      </w:r>
      <w:r w:rsidRPr="004F27E0">
        <w:rPr>
          <w:b/>
        </w:rPr>
        <w:t>Комитет рекомендует государству-участнику прин</w:t>
      </w:r>
      <w:r w:rsidR="000660B5" w:rsidRPr="004F27E0">
        <w:rPr>
          <w:b/>
        </w:rPr>
        <w:t>я</w:t>
      </w:r>
      <w:r w:rsidRPr="004F27E0">
        <w:rPr>
          <w:b/>
        </w:rPr>
        <w:t>ть меры для обе</w:t>
      </w:r>
      <w:r w:rsidRPr="004F27E0">
        <w:rPr>
          <w:b/>
        </w:rPr>
        <w:t>с</w:t>
      </w:r>
      <w:r w:rsidRPr="004F27E0">
        <w:rPr>
          <w:b/>
        </w:rPr>
        <w:t xml:space="preserve">печения того, чтобы гражданское общество на систематической основе участвовало в деятельности по </w:t>
      </w:r>
      <w:r w:rsidR="00BB680C" w:rsidRPr="004F27E0">
        <w:rPr>
          <w:b/>
        </w:rPr>
        <w:t>применению</w:t>
      </w:r>
      <w:r w:rsidRPr="004F27E0">
        <w:rPr>
          <w:b/>
        </w:rPr>
        <w:t xml:space="preserve"> Конвенции, а также в разр</w:t>
      </w:r>
      <w:r w:rsidRPr="004F27E0">
        <w:rPr>
          <w:b/>
        </w:rPr>
        <w:t>а</w:t>
      </w:r>
      <w:r w:rsidRPr="004F27E0">
        <w:rPr>
          <w:b/>
        </w:rPr>
        <w:t>ботке и подготовке следующего доклада.</w:t>
      </w:r>
    </w:p>
    <w:p w:rsidR="00D83B53" w:rsidRPr="00D83B53" w:rsidRDefault="00692C8F" w:rsidP="00692C8F">
      <w:pPr>
        <w:pStyle w:val="H23GR"/>
      </w:pPr>
      <w:r w:rsidRPr="00BB680C">
        <w:tab/>
      </w:r>
      <w:r w:rsidR="00D83B53" w:rsidRPr="00D83B53">
        <w:t>2.</w:t>
      </w:r>
      <w:r w:rsidR="00D83B53" w:rsidRPr="00D83B53">
        <w:tab/>
        <w:t>Основные принципы (статьи </w:t>
      </w:r>
      <w:bookmarkStart w:id="2" w:name="_GoBack"/>
      <w:bookmarkEnd w:id="2"/>
      <w:r w:rsidR="00D83B53" w:rsidRPr="00D83B53">
        <w:t>7 и 83)</w:t>
      </w:r>
    </w:p>
    <w:p w:rsidR="00D83B53" w:rsidRPr="00D83B53" w:rsidRDefault="00692C8F" w:rsidP="00692C8F">
      <w:pPr>
        <w:pStyle w:val="H23GR"/>
      </w:pPr>
      <w:r w:rsidRPr="00BB680C">
        <w:tab/>
      </w:r>
      <w:r w:rsidRPr="00BB680C">
        <w:tab/>
      </w:r>
      <w:r w:rsidR="00D83B53" w:rsidRPr="00D83B53">
        <w:t>Недискриминация</w:t>
      </w:r>
    </w:p>
    <w:p w:rsidR="00D83B53" w:rsidRPr="00D83B53" w:rsidRDefault="00D83B53" w:rsidP="00D83B53">
      <w:pPr>
        <w:pStyle w:val="SingleTxtGR"/>
      </w:pPr>
      <w:r w:rsidRPr="00D83B53">
        <w:t>24.</w:t>
      </w:r>
      <w:r w:rsidRPr="00D83B53">
        <w:tab/>
        <w:t>Комитет отмечает, что в законодательстве государства-участника призн</w:t>
      </w:r>
      <w:r w:rsidRPr="00D83B53">
        <w:t>а</w:t>
      </w:r>
      <w:r w:rsidRPr="00D83B53">
        <w:t xml:space="preserve">ется принцип недискриминации. Вместе с тем Комитет обеспокоен тем, что государство-участник не обеспечивает всем трудящимся-мигрантам и членам их семей, которые находятся на его территории </w:t>
      </w:r>
      <w:r w:rsidR="00BB680C">
        <w:t>и/</w:t>
      </w:r>
      <w:r w:rsidRPr="00D83B53">
        <w:t xml:space="preserve">или под его юрисдикцией, возможности пользоваться правами, </w:t>
      </w:r>
      <w:r w:rsidR="00BB680C">
        <w:t>признанными</w:t>
      </w:r>
      <w:r w:rsidRPr="00D83B53">
        <w:t xml:space="preserve"> в Конвенции, без какой бы то ни было дискриминации. В частности, у Комитета вызывают обеспокоенность обусловленные инвалидностью нормативные ограничения, действующие в о</w:t>
      </w:r>
      <w:r w:rsidRPr="00D83B53">
        <w:t>т</w:t>
      </w:r>
      <w:r w:rsidRPr="00D83B53">
        <w:t>ношении режима проживания, а также отсутствие у членов семей трудящихся-мигрантов возможности работать.</w:t>
      </w:r>
    </w:p>
    <w:p w:rsidR="00D83B53" w:rsidRPr="00D83B53" w:rsidRDefault="00D83B53" w:rsidP="00D83B53">
      <w:pPr>
        <w:pStyle w:val="SingleTxtGR"/>
        <w:rPr>
          <w:b/>
          <w:bCs/>
        </w:rPr>
      </w:pPr>
      <w:r w:rsidRPr="00D83B53">
        <w:t>25.</w:t>
      </w:r>
      <w:r w:rsidRPr="00D83B53">
        <w:tab/>
      </w:r>
      <w:r w:rsidRPr="00D83B53">
        <w:rPr>
          <w:b/>
          <w:bCs/>
        </w:rPr>
        <w:t>Комитет рекомендует государству-участнику обеспечить, чтобы все трудящиеся-мигранты и члены их семей в пределах его территории и</w:t>
      </w:r>
      <w:r w:rsidR="00BB680C">
        <w:rPr>
          <w:b/>
          <w:bCs/>
        </w:rPr>
        <w:t>ли</w:t>
      </w:r>
      <w:r w:rsidRPr="00D83B53">
        <w:rPr>
          <w:b/>
          <w:bCs/>
        </w:rPr>
        <w:t xml:space="preserve"> под его юрисдикцией пользовались правами, призна</w:t>
      </w:r>
      <w:r w:rsidR="00BB680C">
        <w:rPr>
          <w:b/>
          <w:bCs/>
        </w:rPr>
        <w:t>нными в</w:t>
      </w:r>
      <w:r w:rsidRPr="00D83B53">
        <w:rPr>
          <w:b/>
          <w:bCs/>
        </w:rPr>
        <w:t xml:space="preserve"> Конвенци</w:t>
      </w:r>
      <w:r w:rsidR="00BB680C">
        <w:rPr>
          <w:b/>
          <w:bCs/>
        </w:rPr>
        <w:t>и</w:t>
      </w:r>
      <w:r w:rsidRPr="00D83B53">
        <w:rPr>
          <w:b/>
          <w:bCs/>
        </w:rPr>
        <w:t xml:space="preserve">, без какой-либо дискриминации в соответствии с ее статьей 7. Комитет </w:t>
      </w:r>
      <w:r w:rsidR="0035716F" w:rsidRPr="00D83B53">
        <w:rPr>
          <w:b/>
          <w:bCs/>
        </w:rPr>
        <w:t>р</w:t>
      </w:r>
      <w:r w:rsidR="0035716F" w:rsidRPr="00D83B53">
        <w:rPr>
          <w:b/>
          <w:bCs/>
        </w:rPr>
        <w:t>е</w:t>
      </w:r>
      <w:r w:rsidR="0035716F" w:rsidRPr="00D83B53">
        <w:rPr>
          <w:b/>
          <w:bCs/>
        </w:rPr>
        <w:t xml:space="preserve">комендует </w:t>
      </w:r>
      <w:r w:rsidRPr="00D83B53">
        <w:rPr>
          <w:b/>
          <w:bCs/>
        </w:rPr>
        <w:t>также государству-участнику в своем следующем периодическом докладе привести практические примеры принятых в этой связи мер.</w:t>
      </w:r>
    </w:p>
    <w:p w:rsidR="00D83B53" w:rsidRPr="00D83B53" w:rsidRDefault="00D83B53" w:rsidP="00D83B53">
      <w:pPr>
        <w:pStyle w:val="SingleTxtGR"/>
      </w:pPr>
      <w:r w:rsidRPr="00D83B53">
        <w:t>26.</w:t>
      </w:r>
      <w:r w:rsidRPr="00D83B53">
        <w:tab/>
        <w:t>Комитет обеспокоен тем, что в государстве-участнике был создан мех</w:t>
      </w:r>
      <w:r w:rsidRPr="00D83B53">
        <w:t>а</w:t>
      </w:r>
      <w:r w:rsidRPr="00D83B53">
        <w:t xml:space="preserve">низм миграционного контроля, которой получил название "системы </w:t>
      </w:r>
      <w:r w:rsidR="007B4CB4" w:rsidRPr="00D83B53">
        <w:t>гражда</w:t>
      </w:r>
      <w:r w:rsidR="007B4CB4" w:rsidRPr="00D83B53">
        <w:t>н</w:t>
      </w:r>
      <w:r w:rsidR="007B4CB4" w:rsidRPr="00D83B53">
        <w:t>ск</w:t>
      </w:r>
      <w:r w:rsidR="007B4CB4">
        <w:t>их</w:t>
      </w:r>
      <w:r w:rsidR="007B4CB4" w:rsidRPr="00D83B53">
        <w:t xml:space="preserve"> </w:t>
      </w:r>
      <w:r w:rsidR="007B4CB4">
        <w:t>доносов</w:t>
      </w:r>
      <w:r w:rsidRPr="00D83B53">
        <w:t>" (Верховный указ № 001-2015-IN, статья 5) и с помощью которого граждане могут сообщать о трудящихся-мигрантах, нарушающих положения Закона об иностранцах, в особенности о мигрантах с неурегулированным ст</w:t>
      </w:r>
      <w:r w:rsidRPr="00D83B53">
        <w:t>а</w:t>
      </w:r>
      <w:r w:rsidRPr="00D83B53">
        <w:t>тусом.</w:t>
      </w:r>
    </w:p>
    <w:p w:rsidR="00D83B53" w:rsidRPr="00D83B53" w:rsidRDefault="00D83B53" w:rsidP="00D83B53">
      <w:pPr>
        <w:pStyle w:val="SingleTxtGR"/>
        <w:rPr>
          <w:b/>
          <w:bCs/>
        </w:rPr>
      </w:pPr>
      <w:r w:rsidRPr="00D83B53">
        <w:t>27.</w:t>
      </w:r>
      <w:r w:rsidRPr="00D83B53">
        <w:tab/>
      </w:r>
      <w:r w:rsidRPr="00D83B53">
        <w:rPr>
          <w:b/>
          <w:bCs/>
        </w:rPr>
        <w:t>Комитет рекомендует государству-участнику внести поправки в ст</w:t>
      </w:r>
      <w:r w:rsidRPr="00D83B53">
        <w:rPr>
          <w:b/>
          <w:bCs/>
        </w:rPr>
        <w:t>а</w:t>
      </w:r>
      <w:r w:rsidRPr="00D83B53">
        <w:rPr>
          <w:b/>
          <w:bCs/>
        </w:rPr>
        <w:t>тью 5 упомянутого Верховного указа и скорректировать любые другие м</w:t>
      </w:r>
      <w:r w:rsidRPr="00D83B53">
        <w:rPr>
          <w:b/>
          <w:bCs/>
        </w:rPr>
        <w:t>е</w:t>
      </w:r>
      <w:r w:rsidRPr="00D83B53">
        <w:rPr>
          <w:b/>
          <w:bCs/>
        </w:rPr>
        <w:t>ры, чреватые какими-либо формами преследования, дискриминации и д</w:t>
      </w:r>
      <w:r w:rsidRPr="00D83B53">
        <w:rPr>
          <w:b/>
          <w:bCs/>
        </w:rPr>
        <w:t>а</w:t>
      </w:r>
      <w:r w:rsidRPr="00D83B53">
        <w:rPr>
          <w:b/>
          <w:bCs/>
        </w:rPr>
        <w:t>же расизма в отношении трудящихся-мигрантов в государстве-участнике. Помимо этого</w:t>
      </w:r>
      <w:r w:rsidR="00027CE7">
        <w:rPr>
          <w:b/>
          <w:bCs/>
        </w:rPr>
        <w:t>,</w:t>
      </w:r>
      <w:r w:rsidRPr="00D83B53">
        <w:rPr>
          <w:b/>
          <w:bCs/>
        </w:rPr>
        <w:t xml:space="preserve"> Комитет призывает его принять незамедлительные и э</w:t>
      </w:r>
      <w:r w:rsidRPr="00D83B53">
        <w:rPr>
          <w:b/>
          <w:bCs/>
        </w:rPr>
        <w:t>ф</w:t>
      </w:r>
      <w:r w:rsidRPr="00D83B53">
        <w:rPr>
          <w:b/>
          <w:bCs/>
        </w:rPr>
        <w:t>фективные меры по просвещению общественности и провести информац</w:t>
      </w:r>
      <w:r w:rsidRPr="00D83B53">
        <w:rPr>
          <w:b/>
          <w:bCs/>
        </w:rPr>
        <w:t>и</w:t>
      </w:r>
      <w:r w:rsidRPr="00D83B53">
        <w:rPr>
          <w:b/>
          <w:bCs/>
        </w:rPr>
        <w:t>онно-разъяснительные кампании для борьбы с предрассудками и социал</w:t>
      </w:r>
      <w:r w:rsidRPr="00D83B53">
        <w:rPr>
          <w:b/>
          <w:bCs/>
        </w:rPr>
        <w:t>ь</w:t>
      </w:r>
      <w:r w:rsidRPr="00D83B53">
        <w:rPr>
          <w:b/>
          <w:bCs/>
        </w:rPr>
        <w:t xml:space="preserve">ной стигматизацией трудящихся-мигрантов в целом и представителей определенных национальностей в </w:t>
      </w:r>
      <w:r w:rsidR="000E1232">
        <w:rPr>
          <w:b/>
          <w:bCs/>
        </w:rPr>
        <w:t>частности</w:t>
      </w:r>
      <w:r w:rsidRPr="00D83B53">
        <w:rPr>
          <w:b/>
          <w:bCs/>
        </w:rPr>
        <w:t>.</w:t>
      </w:r>
    </w:p>
    <w:p w:rsidR="00D83B53" w:rsidRPr="00D83B53" w:rsidRDefault="000704EE" w:rsidP="000704EE">
      <w:pPr>
        <w:pStyle w:val="H23GR"/>
      </w:pPr>
      <w:r w:rsidRPr="000E1232">
        <w:tab/>
      </w:r>
      <w:r w:rsidRPr="000E1232">
        <w:tab/>
      </w:r>
      <w:r w:rsidR="00D83B53" w:rsidRPr="00D83B53">
        <w:t>Право на эффективные средства правовой защиты</w:t>
      </w:r>
    </w:p>
    <w:p w:rsidR="00D83B53" w:rsidRPr="00D83B53" w:rsidRDefault="00D83B53" w:rsidP="00D83B53">
      <w:pPr>
        <w:pStyle w:val="SingleTxtGR"/>
      </w:pPr>
      <w:r w:rsidRPr="00D83B53">
        <w:t>28.</w:t>
      </w:r>
      <w:r w:rsidRPr="00D83B53">
        <w:tab/>
        <w:t>Комитет принимает к сведению представленную государством-участником информацию о том, что в соответствии с Конституцией за каждым признается право на доступ к правосудию. Вместе с тем Комитет с обеспокое</w:t>
      </w:r>
      <w:r w:rsidRPr="00D83B53">
        <w:t>н</w:t>
      </w:r>
      <w:r w:rsidRPr="00D83B53">
        <w:t>ностью отмечает, что на практике доступ трудящихся-мигрантов к правосудию ограничен из-за неосведомленности относительно доступных им по закону а</w:t>
      </w:r>
      <w:r w:rsidRPr="00D83B53">
        <w:t>д</w:t>
      </w:r>
      <w:r w:rsidRPr="00D83B53">
        <w:lastRenderedPageBreak/>
        <w:t>министративных и судебных средств защиты. Комитет обращает внимание на отсутствие информации о количестве возбужденных дел и/или последующих мерах в связи с жалобами на нарушения прав трудящихся-мигрантов. Кроме т</w:t>
      </w:r>
      <w:r w:rsidRPr="00D83B53">
        <w:t>о</w:t>
      </w:r>
      <w:r w:rsidRPr="00D83B53">
        <w:t>го, Комитет указывает на отсутствие информации о правовой помощи, запр</w:t>
      </w:r>
      <w:r w:rsidRPr="00D83B53">
        <w:t>о</w:t>
      </w:r>
      <w:r w:rsidRPr="00D83B53">
        <w:t>шенной и полученной трудящимися-мигрантами и членами их семей.</w:t>
      </w:r>
    </w:p>
    <w:p w:rsidR="00D83B53" w:rsidRPr="00D83B53" w:rsidRDefault="00D83B53" w:rsidP="00D83B53">
      <w:pPr>
        <w:pStyle w:val="SingleTxtGR"/>
      </w:pPr>
      <w:r w:rsidRPr="00D83B53">
        <w:t>29.</w:t>
      </w:r>
      <w:r w:rsidRPr="00D83B53">
        <w:tab/>
      </w:r>
      <w:r w:rsidRPr="00D83B53">
        <w:rPr>
          <w:b/>
          <w:bCs/>
        </w:rPr>
        <w:t>Комитет рекомендует государству-участнику обеспечить, чтобы как в законодательстве, так и на практике трудящиеся-мигранты и члены их семей, включая тех, кто не имеет урегулированного статуса, пользовались теми же, что и</w:t>
      </w:r>
      <w:r w:rsidR="003F4BA4">
        <w:rPr>
          <w:b/>
          <w:bCs/>
        </w:rPr>
        <w:t xml:space="preserve"> граждане государства-участника, </w:t>
      </w:r>
      <w:r w:rsidRPr="00D83B53">
        <w:rPr>
          <w:b/>
          <w:bCs/>
        </w:rPr>
        <w:t xml:space="preserve">правами на подачу жалоб, доступ к эффективным средствам правовой защиты и </w:t>
      </w:r>
      <w:r w:rsidR="003F4BA4">
        <w:rPr>
          <w:b/>
          <w:bCs/>
        </w:rPr>
        <w:t xml:space="preserve">на надлежащее </w:t>
      </w:r>
      <w:r w:rsidRPr="00D83B53">
        <w:rPr>
          <w:b/>
          <w:bCs/>
        </w:rPr>
        <w:t>во</w:t>
      </w:r>
      <w:r w:rsidRPr="00D83B53">
        <w:rPr>
          <w:b/>
          <w:bCs/>
        </w:rPr>
        <w:t>з</w:t>
      </w:r>
      <w:r w:rsidRPr="00D83B53">
        <w:rPr>
          <w:b/>
          <w:bCs/>
        </w:rPr>
        <w:t xml:space="preserve">мещение ущерба по линии компетентных административных и судебных органов. Комитет </w:t>
      </w:r>
      <w:r w:rsidR="003F4BA4" w:rsidRPr="00D83B53">
        <w:rPr>
          <w:b/>
          <w:bCs/>
        </w:rPr>
        <w:t xml:space="preserve">рекомендует </w:t>
      </w:r>
      <w:r w:rsidRPr="00D83B53">
        <w:rPr>
          <w:b/>
          <w:bCs/>
        </w:rPr>
        <w:t>также активизировать усилия по информ</w:t>
      </w:r>
      <w:r w:rsidRPr="00D83B53">
        <w:rPr>
          <w:b/>
          <w:bCs/>
        </w:rPr>
        <w:t>и</w:t>
      </w:r>
      <w:r w:rsidRPr="00D83B53">
        <w:rPr>
          <w:b/>
          <w:bCs/>
        </w:rPr>
        <w:t>рованию трудящихся-мигрантов об имеющихся средствах защиты, а также о возможности получения в стране правовой помощи. Комитет рекомендует государству-участнику обеспечить действенное и своевременное рассмо</w:t>
      </w:r>
      <w:r w:rsidRPr="00D83B53">
        <w:rPr>
          <w:b/>
          <w:bCs/>
        </w:rPr>
        <w:t>т</w:t>
      </w:r>
      <w:r w:rsidRPr="00D83B53">
        <w:rPr>
          <w:b/>
          <w:bCs/>
        </w:rPr>
        <w:t>рение жалоб трудящихся-мигрантов.</w:t>
      </w:r>
    </w:p>
    <w:p w:rsidR="00D83B53" w:rsidRPr="00D83B53" w:rsidRDefault="00D60633" w:rsidP="00D60633">
      <w:pPr>
        <w:pStyle w:val="H23GR"/>
      </w:pPr>
      <w:r w:rsidRPr="00293792">
        <w:tab/>
      </w:r>
      <w:r w:rsidR="00D83B53" w:rsidRPr="00D83B53">
        <w:t>3.</w:t>
      </w:r>
      <w:r w:rsidR="00D83B53" w:rsidRPr="00D83B53">
        <w:tab/>
        <w:t xml:space="preserve">Права человека всех трудящихся-мигрантов и членов их семей </w:t>
      </w:r>
      <w:r w:rsidRPr="00D60633">
        <w:br/>
      </w:r>
      <w:r w:rsidR="00D83B53" w:rsidRPr="00D83B53">
        <w:t>(статьи 8–35)</w:t>
      </w:r>
    </w:p>
    <w:p w:rsidR="00D83B53" w:rsidRPr="00D83B53" w:rsidRDefault="00D83B53" w:rsidP="00D83B53">
      <w:pPr>
        <w:pStyle w:val="SingleTxtGR"/>
      </w:pPr>
      <w:r w:rsidRPr="00D83B53">
        <w:t>30.</w:t>
      </w:r>
      <w:r w:rsidRPr="00D83B53">
        <w:tab/>
        <w:t>Комитет принимает к сведению представленную информацию о режимах ограничения свободы трудящихся-мигрантов и разнице между помещением под стражу и задержанием. Вместе с тем у Комитета вызывает обеспокоенность о</w:t>
      </w:r>
      <w:r w:rsidRPr="00D83B53">
        <w:t>т</w:t>
      </w:r>
      <w:r w:rsidRPr="00D83B53">
        <w:t>сутствие статистической информации о случаях задержания и/или помещения под стражу в связи с неурегулированным миграционным статусом, а также о местах содержания под стражей, условиях содержания и мерах, направленных на гарантию доступа трудящихся и членов их семей</w:t>
      </w:r>
      <w:r w:rsidR="00C75327">
        <w:t>, оказавшихся в таком п</w:t>
      </w:r>
      <w:r w:rsidR="00C75327">
        <w:t>о</w:t>
      </w:r>
      <w:r w:rsidR="00C75327">
        <w:t>ложении,</w:t>
      </w:r>
      <w:r w:rsidRPr="00D83B53">
        <w:t xml:space="preserve"> к консульской поддержке, правосудию и правовой помощи. Комитет обеспокоен</w:t>
      </w:r>
      <w:r w:rsidR="007D2F4E" w:rsidRPr="007D2F4E">
        <w:t xml:space="preserve"> </w:t>
      </w:r>
      <w:r w:rsidR="007D2F4E" w:rsidRPr="00D83B53">
        <w:t>также</w:t>
      </w:r>
      <w:r w:rsidRPr="00D83B53">
        <w:t xml:space="preserve"> отсутствием информации о наличии в рамках процедур м</w:t>
      </w:r>
      <w:r w:rsidRPr="00D83B53">
        <w:t>и</w:t>
      </w:r>
      <w:r w:rsidRPr="00D83B53">
        <w:t>грационного контроля мер пресечения, альтернативных лишению свободы. Кроме того, государство-участник не представило информаци</w:t>
      </w:r>
      <w:r w:rsidR="00A239D2">
        <w:t>ю</w:t>
      </w:r>
      <w:r w:rsidRPr="00D83B53">
        <w:t xml:space="preserve"> о количестве случаев задержания и/или помещения под стражу трудящихся-мигрантов га</w:t>
      </w:r>
      <w:r w:rsidRPr="00D83B53">
        <w:t>и</w:t>
      </w:r>
      <w:r w:rsidRPr="00D83B53">
        <w:t xml:space="preserve">тянского происхождения, о местах, сроках и условиях содержания под стражей, предшествующего их обязательному </w:t>
      </w:r>
      <w:r w:rsidR="00A239D2">
        <w:t>выезду</w:t>
      </w:r>
      <w:r w:rsidRPr="00D83B53">
        <w:t xml:space="preserve"> из страны.</w:t>
      </w:r>
    </w:p>
    <w:p w:rsidR="007916C6" w:rsidRPr="00291537" w:rsidRDefault="00D83B53" w:rsidP="00D60633">
      <w:pPr>
        <w:pStyle w:val="SingleTxtGR"/>
        <w:rPr>
          <w:b/>
          <w:bCs/>
        </w:rPr>
      </w:pPr>
      <w:r w:rsidRPr="00D83B53">
        <w:t>31.</w:t>
      </w:r>
      <w:r w:rsidRPr="00D83B53">
        <w:tab/>
      </w:r>
      <w:r w:rsidRPr="00D83B53">
        <w:rPr>
          <w:b/>
          <w:bCs/>
        </w:rPr>
        <w:t>Комитет рекомендует государству-участнику принять необходимые меры для обеспечения того, чтобы задержание трудящихся-мигрантов с н</w:t>
      </w:r>
      <w:r w:rsidRPr="00D83B53">
        <w:rPr>
          <w:b/>
          <w:bCs/>
        </w:rPr>
        <w:t>е</w:t>
      </w:r>
      <w:r w:rsidRPr="00D83B53">
        <w:rPr>
          <w:b/>
          <w:bCs/>
        </w:rPr>
        <w:t>урегулированным статусом применялось лишь в качестве крайней меры и чтобы при любых обстоятельствах условия содержания под стражей соо</w:t>
      </w:r>
      <w:r w:rsidRPr="00D83B53">
        <w:rPr>
          <w:b/>
          <w:bCs/>
        </w:rPr>
        <w:t>т</w:t>
      </w:r>
      <w:r w:rsidRPr="00D83B53">
        <w:rPr>
          <w:b/>
          <w:bCs/>
        </w:rPr>
        <w:t>ветствовали положениям статьи 16 и пункта 2 статьи 17 Конвенции и пр</w:t>
      </w:r>
      <w:r w:rsidRPr="00D83B53">
        <w:rPr>
          <w:b/>
          <w:bCs/>
        </w:rPr>
        <w:t>и</w:t>
      </w:r>
      <w:r w:rsidRPr="00D83B53">
        <w:rPr>
          <w:b/>
          <w:bCs/>
        </w:rPr>
        <w:t>нятого Комитетом замечания общего порядка № 2 о правах трудящихся-мигрантов, не имеющих постоянного статуса, и членов их семей. Кроме т</w:t>
      </w:r>
      <w:r w:rsidRPr="00D83B53">
        <w:rPr>
          <w:b/>
          <w:bCs/>
        </w:rPr>
        <w:t>о</w:t>
      </w:r>
      <w:r w:rsidRPr="00D83B53">
        <w:rPr>
          <w:b/>
          <w:bCs/>
        </w:rPr>
        <w:t>го, государству-участнику рекомендуется включить в свой следующий п</w:t>
      </w:r>
      <w:r w:rsidRPr="00D83B53">
        <w:rPr>
          <w:b/>
          <w:bCs/>
        </w:rPr>
        <w:t>е</w:t>
      </w:r>
      <w:r w:rsidRPr="00D83B53">
        <w:rPr>
          <w:b/>
          <w:bCs/>
        </w:rPr>
        <w:t>риодический доклад подробную информацию по этому вопросу, включая информацию, упоминавшуюся в предыдущем пункте.</w:t>
      </w:r>
    </w:p>
    <w:p w:rsidR="005C0508" w:rsidRPr="00714076" w:rsidRDefault="005C0508" w:rsidP="005C0508">
      <w:pPr>
        <w:pStyle w:val="SingleTxtGR"/>
      </w:pPr>
      <w:r w:rsidRPr="00714076">
        <w:t>32.</w:t>
      </w:r>
      <w:r w:rsidRPr="00714076">
        <w:tab/>
        <w:t>Комитет с обеспокоенностью отмечает, что трудящиеся-мигранты, в о</w:t>
      </w:r>
      <w:r w:rsidRPr="00714076">
        <w:t>т</w:t>
      </w:r>
      <w:r w:rsidRPr="00714076">
        <w:t>ношении которых принято решение о высылке, сталкиваются с трудностями при попытке воспользоваться административными средствами защиты на те</w:t>
      </w:r>
      <w:r w:rsidRPr="00714076">
        <w:t>р</w:t>
      </w:r>
      <w:r w:rsidRPr="00714076">
        <w:t xml:space="preserve">ритории Перу, </w:t>
      </w:r>
      <w:r>
        <w:t>причем</w:t>
      </w:r>
      <w:r w:rsidRPr="00714076">
        <w:t xml:space="preserve"> приостановить действие оспариваемой меры не пре</w:t>
      </w:r>
      <w:r w:rsidRPr="00714076">
        <w:t>д</w:t>
      </w:r>
      <w:r w:rsidRPr="00714076">
        <w:t>ставляется возможным. Кроме того, в законе не упоминается обязательство принимать во внимание семейное положение того или иного лица, продолж</w:t>
      </w:r>
      <w:r w:rsidRPr="00714076">
        <w:t>и</w:t>
      </w:r>
      <w:r w:rsidRPr="00714076">
        <w:t>тельность его пребывания в стране и другие обстоятельства, с учетом которых назначенная мера может быть отменена или изменена. Комитет выражает обе</w:t>
      </w:r>
      <w:r w:rsidRPr="00714076">
        <w:t>с</w:t>
      </w:r>
      <w:r w:rsidRPr="00714076">
        <w:lastRenderedPageBreak/>
        <w:t xml:space="preserve">покоенность по поводу того, что за процедуры, связанные с выявлением и </w:t>
      </w:r>
      <w:r>
        <w:t>оценкой</w:t>
      </w:r>
      <w:r w:rsidRPr="00714076">
        <w:t xml:space="preserve"> административных нарушений,</w:t>
      </w:r>
      <w:r>
        <w:t xml:space="preserve"> таких как неурегулированность мигр</w:t>
      </w:r>
      <w:r>
        <w:t>а</w:t>
      </w:r>
      <w:r>
        <w:t>ционного статуса,</w:t>
      </w:r>
      <w:r w:rsidRPr="00714076">
        <w:t xml:space="preserve"> отвечают силы национальной полиции, несмотря на то, что речь не идет о преступлениях.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t>33.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гарантировать приост</w:t>
      </w:r>
      <w:r w:rsidRPr="00714076">
        <w:rPr>
          <w:b/>
          <w:bCs/>
        </w:rPr>
        <w:t>а</w:t>
      </w:r>
      <w:r w:rsidRPr="00714076">
        <w:rPr>
          <w:b/>
          <w:bCs/>
        </w:rPr>
        <w:t>навливающее действие административных и судебных апелляций на р</w:t>
      </w:r>
      <w:r w:rsidRPr="00714076">
        <w:rPr>
          <w:b/>
          <w:bCs/>
        </w:rPr>
        <w:t>е</w:t>
      </w:r>
      <w:r w:rsidRPr="00714076">
        <w:rPr>
          <w:b/>
          <w:bCs/>
        </w:rPr>
        <w:t>шения о высылке или обязательном выезде из страны. Комитет рекоменд</w:t>
      </w:r>
      <w:r w:rsidRPr="00714076">
        <w:rPr>
          <w:b/>
          <w:bCs/>
        </w:rPr>
        <w:t>у</w:t>
      </w:r>
      <w:r w:rsidRPr="00714076">
        <w:rPr>
          <w:b/>
          <w:bCs/>
        </w:rPr>
        <w:t>ет принять необходимые меры, с тем чтобы гарантировать соблюдение права на семейную жизнь и другие пре</w:t>
      </w:r>
      <w:r>
        <w:rPr>
          <w:b/>
          <w:bCs/>
        </w:rPr>
        <w:t>дусмотренные Конвенцией права в </w:t>
      </w:r>
      <w:r w:rsidRPr="00714076">
        <w:rPr>
          <w:b/>
          <w:bCs/>
        </w:rPr>
        <w:t>контексте урегулирования положения трудящегося-мигранта с неурег</w:t>
      </w:r>
      <w:r w:rsidRPr="00714076">
        <w:rPr>
          <w:b/>
          <w:bCs/>
        </w:rPr>
        <w:t>у</w:t>
      </w:r>
      <w:r w:rsidRPr="00714076">
        <w:rPr>
          <w:b/>
          <w:bCs/>
        </w:rPr>
        <w:t>лированным статусом. Комитет рекомендует также в рамках законопрое</w:t>
      </w:r>
      <w:r w:rsidRPr="00714076">
        <w:rPr>
          <w:b/>
          <w:bCs/>
        </w:rPr>
        <w:t>к</w:t>
      </w:r>
      <w:r w:rsidRPr="00714076">
        <w:rPr>
          <w:b/>
          <w:bCs/>
        </w:rPr>
        <w:t>та о миграции четко определить полномочия соответствующих учрежд</w:t>
      </w:r>
      <w:r w:rsidRPr="00714076">
        <w:rPr>
          <w:b/>
          <w:bCs/>
        </w:rPr>
        <w:t>е</w:t>
      </w:r>
      <w:r w:rsidRPr="00714076">
        <w:rPr>
          <w:b/>
          <w:bCs/>
        </w:rPr>
        <w:t>ний, с тем чтобы не допустить какой-либо криминализации нелегальной миграции.</w:t>
      </w:r>
    </w:p>
    <w:p w:rsidR="005C0508" w:rsidRPr="00714076" w:rsidRDefault="005C0508" w:rsidP="005C0508">
      <w:pPr>
        <w:pStyle w:val="SingleTxtGR"/>
      </w:pPr>
      <w:r w:rsidRPr="00714076">
        <w:t>34.</w:t>
      </w:r>
      <w:r w:rsidRPr="00714076">
        <w:tab/>
        <w:t xml:space="preserve">Комитет отмечает успехи, достигнутые государством-участником в </w:t>
      </w:r>
      <w:r>
        <w:t>деле</w:t>
      </w:r>
      <w:r w:rsidRPr="00714076">
        <w:t xml:space="preserve"> улучшения и расширения предоставляемых им консульских услуг. Вместе с тем Комитет обеспокоен отсутствием информации относительно того, каким обр</w:t>
      </w:r>
      <w:r w:rsidRPr="00714076">
        <w:t>а</w:t>
      </w:r>
      <w:r w:rsidRPr="00714076">
        <w:t xml:space="preserve">зом государство-участник обеспечивает </w:t>
      </w:r>
      <w:r>
        <w:t>мобилизацию</w:t>
      </w:r>
      <w:r w:rsidRPr="00714076">
        <w:t xml:space="preserve"> достаточных финансовых и кадровых ресурсов для предоставления помощи и оказания надлежащей з</w:t>
      </w:r>
      <w:r w:rsidRPr="00714076">
        <w:t>а</w:t>
      </w:r>
      <w:r w:rsidRPr="00714076">
        <w:t>щиты перуанским трудящимся за рубежом, в частности для обеспечения бе</w:t>
      </w:r>
      <w:r w:rsidRPr="00714076">
        <w:t>с</w:t>
      </w:r>
      <w:r w:rsidRPr="00714076">
        <w:t>платной правовой помощи и осуществления программ гуманитарной помощи.</w:t>
      </w:r>
    </w:p>
    <w:p w:rsidR="005C0508" w:rsidRPr="00714076" w:rsidRDefault="005C0508" w:rsidP="005C0508">
      <w:pPr>
        <w:pStyle w:val="SingleTxtGR"/>
      </w:pPr>
      <w:r w:rsidRPr="00714076">
        <w:t>35.</w:t>
      </w:r>
      <w:r w:rsidRPr="00714076">
        <w:tab/>
      </w:r>
      <w:r w:rsidRPr="00714076">
        <w:rPr>
          <w:b/>
          <w:bCs/>
        </w:rPr>
        <w:t xml:space="preserve">Комитет рекомендует государству-участнику принять необходимые меры для того, чтобы сеть консульских служб эффективно удовлетворяла потребности трудящихся-мигрантов и членов их семей в плане защиты их прав и получения </w:t>
      </w:r>
      <w:r>
        <w:rPr>
          <w:b/>
          <w:bCs/>
        </w:rPr>
        <w:t>помощи. К числу таких мер должны</w:t>
      </w:r>
      <w:r w:rsidRPr="00714076">
        <w:rPr>
          <w:b/>
          <w:bCs/>
        </w:rPr>
        <w:t xml:space="preserve"> относиться выдел</w:t>
      </w:r>
      <w:r w:rsidRPr="00714076">
        <w:rPr>
          <w:b/>
          <w:bCs/>
        </w:rPr>
        <w:t>е</w:t>
      </w:r>
      <w:r w:rsidRPr="00714076">
        <w:rPr>
          <w:b/>
          <w:bCs/>
        </w:rPr>
        <w:t xml:space="preserve">ние достаточных финансовых и кадровых ресурсов, а также </w:t>
      </w:r>
      <w:r>
        <w:rPr>
          <w:b/>
          <w:bCs/>
        </w:rPr>
        <w:t xml:space="preserve">реализация </w:t>
      </w:r>
      <w:r w:rsidRPr="00714076">
        <w:rPr>
          <w:b/>
          <w:bCs/>
        </w:rPr>
        <w:t xml:space="preserve">предназначенных для консульских </w:t>
      </w:r>
      <w:r>
        <w:rPr>
          <w:b/>
          <w:bCs/>
        </w:rPr>
        <w:t>работников</w:t>
      </w:r>
      <w:r w:rsidRPr="00714076">
        <w:rPr>
          <w:b/>
          <w:bCs/>
        </w:rPr>
        <w:t xml:space="preserve"> программ непрерывной подготовки по </w:t>
      </w:r>
      <w:r>
        <w:rPr>
          <w:b/>
          <w:bCs/>
        </w:rPr>
        <w:t>положениям</w:t>
      </w:r>
      <w:r w:rsidRPr="00714076">
        <w:rPr>
          <w:b/>
          <w:bCs/>
        </w:rPr>
        <w:t xml:space="preserve"> Конвенции и других договоров по правам чел</w:t>
      </w:r>
      <w:r w:rsidRPr="00714076">
        <w:rPr>
          <w:b/>
          <w:bCs/>
        </w:rPr>
        <w:t>о</w:t>
      </w:r>
      <w:r w:rsidRPr="00714076">
        <w:rPr>
          <w:b/>
          <w:bCs/>
        </w:rPr>
        <w:t>века.</w:t>
      </w:r>
    </w:p>
    <w:p w:rsidR="005C0508" w:rsidRPr="00714076" w:rsidRDefault="005C0508" w:rsidP="005C0508">
      <w:pPr>
        <w:pStyle w:val="SingleTxtGR"/>
      </w:pPr>
      <w:r w:rsidRPr="00714076">
        <w:t>36.</w:t>
      </w:r>
      <w:r w:rsidRPr="00714076">
        <w:tab/>
        <w:t>Комитет обеспокоен отсутствием инфо</w:t>
      </w:r>
      <w:r>
        <w:t>рмации о ситуациях, в которых в </w:t>
      </w:r>
      <w:r w:rsidRPr="00714076">
        <w:t xml:space="preserve">соответствии с уставными документами профсоюзов членство в </w:t>
      </w:r>
      <w:r>
        <w:t>них</w:t>
      </w:r>
      <w:r w:rsidRPr="00714076">
        <w:t xml:space="preserve"> открыто только для перуанских трудящихся, в том числе конкретных примеров такой практики, и</w:t>
      </w:r>
      <w:r>
        <w:t>,</w:t>
      </w:r>
      <w:r w:rsidRPr="00714076">
        <w:t xml:space="preserve"> в частности</w:t>
      </w:r>
      <w:r>
        <w:t>,</w:t>
      </w:r>
      <w:r w:rsidRPr="00714076">
        <w:t xml:space="preserve"> информации о том, каким образом соответствующее право гарантируется трудящимся-мигрантам с неурегулированным статусом.</w:t>
      </w:r>
    </w:p>
    <w:p w:rsidR="005C0508" w:rsidRPr="00714076" w:rsidRDefault="005C0508" w:rsidP="005C0508">
      <w:pPr>
        <w:pStyle w:val="SingleTxtGR"/>
      </w:pPr>
      <w:r w:rsidRPr="00714076">
        <w:t>37.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принять все необход</w:t>
      </w:r>
      <w:r w:rsidRPr="00714076">
        <w:rPr>
          <w:b/>
          <w:bCs/>
        </w:rPr>
        <w:t>и</w:t>
      </w:r>
      <w:r w:rsidRPr="00714076">
        <w:rPr>
          <w:b/>
          <w:bCs/>
        </w:rPr>
        <w:t>мые меры, включая законодательные меры, и создать механизмы для с</w:t>
      </w:r>
      <w:r w:rsidRPr="00714076">
        <w:rPr>
          <w:b/>
          <w:bCs/>
        </w:rPr>
        <w:t>о</w:t>
      </w:r>
      <w:r w:rsidRPr="00714076">
        <w:rPr>
          <w:b/>
          <w:bCs/>
        </w:rPr>
        <w:t>циального диалога с профсоюзами, с тем чтобы гарантировать трудящи</w:t>
      </w:r>
      <w:r w:rsidRPr="00714076">
        <w:rPr>
          <w:b/>
          <w:bCs/>
        </w:rPr>
        <w:t>м</w:t>
      </w:r>
      <w:r w:rsidRPr="00714076">
        <w:rPr>
          <w:b/>
          <w:bCs/>
        </w:rPr>
        <w:t>ся-мигрантам с неурегулированным статусом возможность осуществлять свои профсоюзные права, закрепленные в статье 26 Конвенции.</w:t>
      </w:r>
    </w:p>
    <w:p w:rsidR="005C0508" w:rsidRPr="00714076" w:rsidRDefault="005C0508" w:rsidP="005C0508">
      <w:pPr>
        <w:pStyle w:val="SingleTxtGR"/>
      </w:pPr>
      <w:r w:rsidRPr="00714076">
        <w:t>38.</w:t>
      </w:r>
      <w:r w:rsidRPr="00714076">
        <w:tab/>
        <w:t>Комитет обеспокоен тем, что госуд</w:t>
      </w:r>
      <w:r>
        <w:t>арство не представило информацию и данные</w:t>
      </w:r>
      <w:r w:rsidRPr="00714076">
        <w:t xml:space="preserve"> об охвате медицинским обслуживанием трудящихся-мигрантов и чл</w:t>
      </w:r>
      <w:r w:rsidRPr="00714076">
        <w:t>е</w:t>
      </w:r>
      <w:r w:rsidRPr="00714076">
        <w:t>нов их семей с неурегулированным статусом и о правовых основах для обесп</w:t>
      </w:r>
      <w:r w:rsidRPr="00714076">
        <w:t>е</w:t>
      </w:r>
      <w:r w:rsidRPr="00714076">
        <w:t>чения доступа к образованию в Перу детям трудящихся-мигрантов с неурегул</w:t>
      </w:r>
      <w:r w:rsidRPr="00714076">
        <w:t>и</w:t>
      </w:r>
      <w:r w:rsidRPr="00714076">
        <w:t>рованным статусом.</w:t>
      </w:r>
    </w:p>
    <w:p w:rsidR="005C0508" w:rsidRPr="00714076" w:rsidRDefault="005C0508" w:rsidP="005C0508">
      <w:pPr>
        <w:pStyle w:val="SingleTxtGR"/>
      </w:pPr>
      <w:r w:rsidRPr="00714076">
        <w:t>39.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принять конкретные и эффективные меры для обеспечения доступа к медицинскому обслужив</w:t>
      </w:r>
      <w:r w:rsidRPr="00714076">
        <w:rPr>
          <w:b/>
          <w:bCs/>
        </w:rPr>
        <w:t>а</w:t>
      </w:r>
      <w:r w:rsidRPr="00714076">
        <w:rPr>
          <w:b/>
          <w:bCs/>
        </w:rPr>
        <w:t xml:space="preserve">нию всем трудящимся-мигрантам и членам их семей, а также </w:t>
      </w:r>
      <w:r>
        <w:rPr>
          <w:b/>
          <w:bCs/>
        </w:rPr>
        <w:t xml:space="preserve">для </w:t>
      </w:r>
      <w:r w:rsidRPr="00714076">
        <w:rPr>
          <w:b/>
          <w:bCs/>
        </w:rPr>
        <w:t>пред</w:t>
      </w:r>
      <w:r w:rsidRPr="00714076">
        <w:rPr>
          <w:b/>
          <w:bCs/>
        </w:rPr>
        <w:t>о</w:t>
      </w:r>
      <w:r w:rsidRPr="00714076">
        <w:rPr>
          <w:b/>
          <w:bCs/>
        </w:rPr>
        <w:t>ставления их детям</w:t>
      </w:r>
      <w:r>
        <w:rPr>
          <w:b/>
          <w:bCs/>
        </w:rPr>
        <w:t xml:space="preserve"> гарантий доступа к образованию</w:t>
      </w:r>
      <w:r w:rsidRPr="00714076">
        <w:rPr>
          <w:b/>
          <w:bCs/>
        </w:rPr>
        <w:t xml:space="preserve"> независимо от их м</w:t>
      </w:r>
      <w:r w:rsidRPr="00714076">
        <w:rPr>
          <w:b/>
          <w:bCs/>
        </w:rPr>
        <w:t>и</w:t>
      </w:r>
      <w:r w:rsidRPr="00714076">
        <w:rPr>
          <w:b/>
          <w:bCs/>
        </w:rPr>
        <w:t>грационного статуса</w:t>
      </w:r>
      <w:r w:rsidRPr="00714076">
        <w:t>.</w:t>
      </w:r>
    </w:p>
    <w:p w:rsidR="005C0508" w:rsidRPr="00714076" w:rsidRDefault="005C0508" w:rsidP="005C0508">
      <w:pPr>
        <w:pStyle w:val="SingleTxtGR"/>
      </w:pPr>
      <w:r w:rsidRPr="00714076">
        <w:lastRenderedPageBreak/>
        <w:t>40.</w:t>
      </w:r>
      <w:r w:rsidRPr="00714076">
        <w:tab/>
        <w:t>Комитет высоко оценивает меры, принятые государством-участником для ознакомления перуанских трудящихся-мигрантов, собирающихся выехать из страны, с их правами и обязанностями в госуда</w:t>
      </w:r>
      <w:r>
        <w:t>рстве трудоустройства. Вместе с </w:t>
      </w:r>
      <w:r w:rsidRPr="00714076">
        <w:t>тем Комитет обеспокоен недостаточным объемом соответствующей информ</w:t>
      </w:r>
      <w:r w:rsidRPr="00714076">
        <w:t>а</w:t>
      </w:r>
      <w:r w:rsidRPr="00714076">
        <w:t>ции и тем, что государство-участник не представило исчерпывающей информ</w:t>
      </w:r>
      <w:r w:rsidRPr="00714076">
        <w:t>а</w:t>
      </w:r>
      <w:r w:rsidRPr="00714076">
        <w:t>ции относительно того, каким образом оно распространяет эти сведения и г</w:t>
      </w:r>
      <w:r w:rsidRPr="00714076">
        <w:t>а</w:t>
      </w:r>
      <w:r w:rsidRPr="00714076">
        <w:t>рантирует доступ к ним среди трудящихся-мигрантов, пребывающих в госуда</w:t>
      </w:r>
      <w:r w:rsidRPr="00714076">
        <w:t>р</w:t>
      </w:r>
      <w:r w:rsidRPr="00714076">
        <w:t>стве-участнике или находящихся в нем транзитом, а также членам их семей, в частности на пограничных пунктах.</w:t>
      </w:r>
    </w:p>
    <w:p w:rsidR="005C0508" w:rsidRPr="00714076" w:rsidRDefault="005C0508" w:rsidP="005C0508">
      <w:pPr>
        <w:pStyle w:val="SingleTxtGR"/>
      </w:pPr>
      <w:r w:rsidRPr="00714076">
        <w:t>41.</w:t>
      </w:r>
      <w:r w:rsidRPr="00714076">
        <w:tab/>
      </w:r>
      <w:r w:rsidRPr="00714076">
        <w:rPr>
          <w:b/>
          <w:bCs/>
        </w:rPr>
        <w:t xml:space="preserve">Комитет рекомендует государству-участнику расширять усилия по распространению среди трудящихся-мигрантов и членов их семей </w:t>
      </w:r>
      <w:r>
        <w:rPr>
          <w:b/>
          <w:bCs/>
        </w:rPr>
        <w:t>надл</w:t>
      </w:r>
      <w:r>
        <w:rPr>
          <w:b/>
          <w:bCs/>
        </w:rPr>
        <w:t>е</w:t>
      </w:r>
      <w:r>
        <w:rPr>
          <w:b/>
          <w:bCs/>
        </w:rPr>
        <w:t>жащей</w:t>
      </w:r>
      <w:r w:rsidRPr="00714076">
        <w:rPr>
          <w:b/>
          <w:bCs/>
        </w:rPr>
        <w:t xml:space="preserve"> информации о правах, закрепленных в Конвенции, и их правах и обязанностях в Перу и за рубежом.</w:t>
      </w:r>
    </w:p>
    <w:p w:rsidR="005C0508" w:rsidRPr="00714076" w:rsidRDefault="005C0508" w:rsidP="005C0508">
      <w:pPr>
        <w:pStyle w:val="H23GR"/>
      </w:pPr>
      <w:r>
        <w:tab/>
      </w:r>
      <w:r w:rsidRPr="00714076">
        <w:t>4.</w:t>
      </w:r>
      <w:r w:rsidRPr="00714076">
        <w:tab/>
        <w:t>Другие права трудящихся-мигрантов и членов их семей, имеющих документы или постоянный статус (статьи 36–56)</w:t>
      </w:r>
    </w:p>
    <w:p w:rsidR="005C0508" w:rsidRPr="00714076" w:rsidRDefault="005C0508" w:rsidP="005C0508">
      <w:pPr>
        <w:pStyle w:val="SingleTxtGR"/>
      </w:pPr>
      <w:r w:rsidRPr="00714076">
        <w:t>42.</w:t>
      </w:r>
      <w:r w:rsidRPr="00714076">
        <w:tab/>
        <w:t>Комитет принимает к сведению тот факт, что в утверж</w:t>
      </w:r>
      <w:r>
        <w:t>денных в феврале 2015 года Общих</w:t>
      </w:r>
      <w:r w:rsidRPr="00714076">
        <w:t xml:space="preserve"> направления</w:t>
      </w:r>
      <w:r>
        <w:t>х</w:t>
      </w:r>
      <w:r w:rsidRPr="00714076">
        <w:t xml:space="preserve"> государственной миграционной политики Перу и в новом законопроект</w:t>
      </w:r>
      <w:r>
        <w:t>е</w:t>
      </w:r>
      <w:r w:rsidRPr="00714076">
        <w:t xml:space="preserve"> предусматривается защита прав детей, включая при</w:t>
      </w:r>
      <w:r w:rsidRPr="00714076">
        <w:t>н</w:t>
      </w:r>
      <w:r w:rsidRPr="00714076">
        <w:t>цип наилучш</w:t>
      </w:r>
      <w:r>
        <w:t>его</w:t>
      </w:r>
      <w:r w:rsidRPr="00714076">
        <w:t xml:space="preserve"> обеспечения интересов ребенка. </w:t>
      </w:r>
      <w:r>
        <w:t>В то же время</w:t>
      </w:r>
      <w:r w:rsidRPr="00714076">
        <w:t xml:space="preserve"> Комитет обе</w:t>
      </w:r>
      <w:r w:rsidRPr="00714076">
        <w:t>с</w:t>
      </w:r>
      <w:r w:rsidRPr="00714076">
        <w:t xml:space="preserve">покоен тем, что государство-участник в срочном порядке не приняло мер для обеспечения применения этого принципа на практике и </w:t>
      </w:r>
      <w:r>
        <w:t xml:space="preserve">отражения его </w:t>
      </w:r>
      <w:r w:rsidRPr="00714076">
        <w:t>в де</w:t>
      </w:r>
      <w:r w:rsidRPr="00714076">
        <w:t>й</w:t>
      </w:r>
      <w:r w:rsidRPr="00714076">
        <w:t>ствующем законодательстве, касающемся трудящихся-мигрантов, вследствие чего ущемляется право на единство семьи трудящихся-мигрантов, имеющих д</w:t>
      </w:r>
      <w:r w:rsidRPr="00714076">
        <w:t>е</w:t>
      </w:r>
      <w:r w:rsidRPr="00714076">
        <w:t>тей-иждивенцев.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t>43.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в срочном порядке пр</w:t>
      </w:r>
      <w:r w:rsidRPr="00714076">
        <w:rPr>
          <w:b/>
          <w:bCs/>
        </w:rPr>
        <w:t>и</w:t>
      </w:r>
      <w:r w:rsidRPr="00714076">
        <w:rPr>
          <w:b/>
          <w:bCs/>
        </w:rPr>
        <w:t>нять меры для обеспечения того, чтобы принцип наилучш</w:t>
      </w:r>
      <w:r>
        <w:rPr>
          <w:b/>
          <w:bCs/>
        </w:rPr>
        <w:t>его</w:t>
      </w:r>
      <w:r w:rsidRPr="00714076">
        <w:rPr>
          <w:b/>
          <w:bCs/>
        </w:rPr>
        <w:t xml:space="preserve"> обеспечения интересов ребенка был прямо предусмотрен применимыми законодател</w:t>
      </w:r>
      <w:r w:rsidRPr="00714076">
        <w:rPr>
          <w:b/>
          <w:bCs/>
        </w:rPr>
        <w:t>ь</w:t>
      </w:r>
      <w:r w:rsidRPr="00714076">
        <w:rPr>
          <w:b/>
          <w:bCs/>
        </w:rPr>
        <w:t>ными положениями и отражен в руководящих принципах политики, кас</w:t>
      </w:r>
      <w:r w:rsidRPr="00714076">
        <w:rPr>
          <w:b/>
          <w:bCs/>
        </w:rPr>
        <w:t>а</w:t>
      </w:r>
      <w:r w:rsidRPr="00714076">
        <w:rPr>
          <w:b/>
          <w:bCs/>
        </w:rPr>
        <w:t>ющейся трудящихся-мигрантов, в соответствии с Конвенцией о правах р</w:t>
      </w:r>
      <w:r w:rsidRPr="00714076">
        <w:rPr>
          <w:b/>
          <w:bCs/>
        </w:rPr>
        <w:t>е</w:t>
      </w:r>
      <w:r w:rsidRPr="00714076">
        <w:rPr>
          <w:b/>
          <w:bCs/>
        </w:rPr>
        <w:t>бенка и Международной конвенцией о защите прав всех трудящихся-мигрантов и членов их семей.</w:t>
      </w:r>
    </w:p>
    <w:p w:rsidR="005C0508" w:rsidRPr="00714076" w:rsidRDefault="005C0508" w:rsidP="005C0508">
      <w:pPr>
        <w:pStyle w:val="SingleTxtGR"/>
      </w:pPr>
      <w:r w:rsidRPr="00714076">
        <w:t>44.</w:t>
      </w:r>
      <w:r w:rsidRPr="00714076">
        <w:tab/>
        <w:t>Комитет выражает обеспокоенность в с</w:t>
      </w:r>
      <w:r>
        <w:t>вязи с тем, что в действующем в </w:t>
      </w:r>
      <w:r w:rsidRPr="00714076">
        <w:t>государстве-участнике м</w:t>
      </w:r>
      <w:r>
        <w:t>играционном</w:t>
      </w:r>
      <w:r w:rsidRPr="00714076">
        <w:t xml:space="preserve"> законодательстве не предусмотрена возможность в</w:t>
      </w:r>
      <w:r>
        <w:t>оссоединения семей, в частности</w:t>
      </w:r>
      <w:r w:rsidRPr="00714076">
        <w:t xml:space="preserve"> возможность получения вида на жительство в государстве-участнике овдовевшими супругами, не состоящ</w:t>
      </w:r>
      <w:r w:rsidRPr="00714076">
        <w:t>и</w:t>
      </w:r>
      <w:r w:rsidRPr="00714076">
        <w:t xml:space="preserve">ми в браке детьми и другими близкими родственниками трудящихся-мигрантов. Комитет обеспокоен также </w:t>
      </w:r>
      <w:r>
        <w:t>непризнанием гражданских союзов</w:t>
      </w:r>
      <w:r w:rsidRPr="00714076">
        <w:t xml:space="preserve"> для целей пол</w:t>
      </w:r>
      <w:r w:rsidRPr="00714076">
        <w:t>у</w:t>
      </w:r>
      <w:r w:rsidRPr="00714076">
        <w:t>чения виз</w:t>
      </w:r>
      <w:r>
        <w:t>ы</w:t>
      </w:r>
      <w:r w:rsidRPr="00714076">
        <w:t xml:space="preserve"> для воссоединения семьи и видов на жительство, выдаваемых с</w:t>
      </w:r>
      <w:r w:rsidRPr="00714076">
        <w:t>е</w:t>
      </w:r>
      <w:r w:rsidRPr="00714076">
        <w:t>м</w:t>
      </w:r>
      <w:r>
        <w:t>ье</w:t>
      </w:r>
      <w:r w:rsidRPr="00714076">
        <w:t>, несмотря на то, что в самой перуанской Конституции</w:t>
      </w:r>
      <w:r w:rsidRPr="00C6029F">
        <w:t xml:space="preserve"> </w:t>
      </w:r>
      <w:r>
        <w:t>такие</w:t>
      </w:r>
      <w:r w:rsidRPr="00714076">
        <w:t xml:space="preserve"> союз</w:t>
      </w:r>
      <w:r>
        <w:t>ы</w:t>
      </w:r>
      <w:r w:rsidRPr="00714076">
        <w:t xml:space="preserve"> пр</w:t>
      </w:r>
      <w:r w:rsidRPr="00714076">
        <w:t>и</w:t>
      </w:r>
      <w:r>
        <w:t>знаются</w:t>
      </w:r>
      <w:r w:rsidRPr="00714076">
        <w:t>.</w:t>
      </w:r>
    </w:p>
    <w:p w:rsidR="005C0508" w:rsidRPr="00714076" w:rsidRDefault="005C0508" w:rsidP="005C0508">
      <w:pPr>
        <w:pStyle w:val="SingleTxtGR"/>
      </w:pPr>
      <w:r w:rsidRPr="00714076">
        <w:t>45.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принимать все необх</w:t>
      </w:r>
      <w:r w:rsidRPr="00714076">
        <w:rPr>
          <w:b/>
          <w:bCs/>
        </w:rPr>
        <w:t>о</w:t>
      </w:r>
      <w:r w:rsidRPr="00714076">
        <w:rPr>
          <w:b/>
          <w:bCs/>
        </w:rPr>
        <w:t>димые меры для содействия воссоединению трудящихся-мигрантов с их супругами или лицами, состоящими с трудящимися-мигрантами в таких отношениях, которые могут быть приравнены к браку, а также с их детьми без какого-либо различия по признаку пола</w:t>
      </w:r>
      <w:r w:rsidRPr="00714076">
        <w:t>.</w:t>
      </w:r>
    </w:p>
    <w:p w:rsidR="005C0508" w:rsidRPr="00714076" w:rsidRDefault="005C0508" w:rsidP="005C0508">
      <w:pPr>
        <w:pStyle w:val="SingleTxtGR"/>
      </w:pPr>
      <w:r w:rsidRPr="00714076">
        <w:t>46.</w:t>
      </w:r>
      <w:r w:rsidRPr="00714076">
        <w:tab/>
        <w:t xml:space="preserve">Комитет обеспокоен отсутствием информации о различиях в обращении, сказывающихся на сроках действия трудовых договоров и возмещении убытков при прекращении их действия, </w:t>
      </w:r>
      <w:r>
        <w:t>в отношении</w:t>
      </w:r>
      <w:r w:rsidRPr="00714076">
        <w:t xml:space="preserve"> трудящи</w:t>
      </w:r>
      <w:r>
        <w:t xml:space="preserve">хся из стран, входящих </w:t>
      </w:r>
      <w:r>
        <w:lastRenderedPageBreak/>
        <w:t>в </w:t>
      </w:r>
      <w:r w:rsidRPr="00714076">
        <w:t>состав А</w:t>
      </w:r>
      <w:r>
        <w:t xml:space="preserve">ндского сообщества наций, стран − </w:t>
      </w:r>
      <w:r w:rsidRPr="00714076">
        <w:t>членов МЕРКОСУР и ассоциир</w:t>
      </w:r>
      <w:r w:rsidRPr="00714076">
        <w:t>о</w:t>
      </w:r>
      <w:r w:rsidRPr="00714076">
        <w:t>ванных стран-членов</w:t>
      </w:r>
      <w:r>
        <w:t xml:space="preserve"> и</w:t>
      </w:r>
      <w:r w:rsidRPr="00714076">
        <w:t xml:space="preserve"> трудящи</w:t>
      </w:r>
      <w:r>
        <w:t>х</w:t>
      </w:r>
      <w:r w:rsidRPr="00714076">
        <w:t>ся из других стран.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t>47.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как можно скорее пр</w:t>
      </w:r>
      <w:r w:rsidRPr="00714076">
        <w:rPr>
          <w:b/>
          <w:bCs/>
        </w:rPr>
        <w:t>и</w:t>
      </w:r>
      <w:r w:rsidRPr="00714076">
        <w:rPr>
          <w:b/>
          <w:bCs/>
        </w:rPr>
        <w:t>нять</w:t>
      </w:r>
      <w:r>
        <w:rPr>
          <w:b/>
          <w:bCs/>
        </w:rPr>
        <w:t xml:space="preserve"> все</w:t>
      </w:r>
      <w:r w:rsidRPr="00714076">
        <w:rPr>
          <w:b/>
          <w:bCs/>
        </w:rPr>
        <w:t xml:space="preserve"> необходимые меры для обеспечения права на равное обращение, как это предусмотрено положениями статьи 54 Конвенции.</w:t>
      </w:r>
    </w:p>
    <w:p w:rsidR="005C0508" w:rsidRPr="00714076" w:rsidRDefault="005C0508" w:rsidP="005C0508">
      <w:pPr>
        <w:pStyle w:val="SingleTxtGR"/>
      </w:pPr>
      <w:r w:rsidRPr="00714076">
        <w:t>48.</w:t>
      </w:r>
      <w:r w:rsidRPr="00714076">
        <w:tab/>
        <w:t xml:space="preserve">Комитет принимает к сведению представленную информацию об </w:t>
      </w:r>
      <w:r>
        <w:t>изъят</w:t>
      </w:r>
      <w:r>
        <w:t>и</w:t>
      </w:r>
      <w:r>
        <w:t xml:space="preserve">ях </w:t>
      </w:r>
      <w:r w:rsidRPr="00714076">
        <w:t>ограничени</w:t>
      </w:r>
      <w:r>
        <w:t>й</w:t>
      </w:r>
      <w:r w:rsidRPr="00714076">
        <w:t>, устанавливаемых государством-участником в отношении пр</w:t>
      </w:r>
      <w:r w:rsidRPr="00714076">
        <w:t>и</w:t>
      </w:r>
      <w:r w:rsidRPr="00714076">
        <w:t>ема на работу трудящихся-мигрантов. Вместе с тем Комитет обеспокоен фактом существования таких ограничений, действующих при приеме трудящихся-мигрантов, в частности требования, в соответствии с которым доля иностра</w:t>
      </w:r>
      <w:r w:rsidRPr="00714076">
        <w:t>н</w:t>
      </w:r>
      <w:r>
        <w:t>цев</w:t>
      </w:r>
      <w:r w:rsidRPr="00714076">
        <w:t xml:space="preserve"> в штатном расписании не может быть выше 20%, а срок действия их дог</w:t>
      </w:r>
      <w:r w:rsidRPr="00714076">
        <w:t>о</w:t>
      </w:r>
      <w:r w:rsidRPr="00714076">
        <w:t>воров не должен превышать трех лет.</w:t>
      </w:r>
    </w:p>
    <w:p w:rsidR="005C0508" w:rsidRPr="00714076" w:rsidRDefault="005C0508" w:rsidP="005C0508">
      <w:pPr>
        <w:pStyle w:val="SingleTxtGR"/>
      </w:pPr>
      <w:r w:rsidRPr="00714076">
        <w:t>49.</w:t>
      </w:r>
      <w:r w:rsidRPr="00714076">
        <w:tab/>
      </w:r>
      <w:r w:rsidRPr="00714076">
        <w:rPr>
          <w:b/>
          <w:bCs/>
        </w:rPr>
        <w:t xml:space="preserve">Комитет рекомендует государству-участнику </w:t>
      </w:r>
      <w:r>
        <w:rPr>
          <w:b/>
          <w:bCs/>
        </w:rPr>
        <w:t>отменить</w:t>
      </w:r>
      <w:r w:rsidRPr="00714076">
        <w:rPr>
          <w:b/>
          <w:bCs/>
        </w:rPr>
        <w:t xml:space="preserve"> существу</w:t>
      </w:r>
      <w:r w:rsidRPr="00714076">
        <w:rPr>
          <w:b/>
          <w:bCs/>
        </w:rPr>
        <w:t>ю</w:t>
      </w:r>
      <w:r w:rsidRPr="00714076">
        <w:rPr>
          <w:b/>
          <w:bCs/>
        </w:rPr>
        <w:t>щие ограничения в отношении порядка приема на работу трудящихся-мигрантов и гарантировать им не менее благоприятное обращение, чем то, котор</w:t>
      </w:r>
      <w:r>
        <w:rPr>
          <w:b/>
          <w:bCs/>
        </w:rPr>
        <w:t>ым пользуются</w:t>
      </w:r>
      <w:r w:rsidRPr="00714076">
        <w:rPr>
          <w:b/>
          <w:bCs/>
        </w:rPr>
        <w:t xml:space="preserve"> граждан</w:t>
      </w:r>
      <w:r>
        <w:rPr>
          <w:b/>
          <w:bCs/>
        </w:rPr>
        <w:t>е</w:t>
      </w:r>
      <w:r w:rsidRPr="00714076">
        <w:rPr>
          <w:b/>
          <w:bCs/>
        </w:rPr>
        <w:t xml:space="preserve"> государства-участника</w:t>
      </w:r>
      <w:r>
        <w:rPr>
          <w:b/>
          <w:bCs/>
        </w:rPr>
        <w:t>, как это предусмо</w:t>
      </w:r>
      <w:r>
        <w:rPr>
          <w:b/>
          <w:bCs/>
        </w:rPr>
        <w:t>т</w:t>
      </w:r>
      <w:r>
        <w:rPr>
          <w:b/>
          <w:bCs/>
        </w:rPr>
        <w:t>рено</w:t>
      </w:r>
      <w:r w:rsidRPr="00714076">
        <w:rPr>
          <w:b/>
          <w:bCs/>
        </w:rPr>
        <w:t xml:space="preserve"> Конвенцией.</w:t>
      </w:r>
    </w:p>
    <w:p w:rsidR="005C0508" w:rsidRPr="00714076" w:rsidRDefault="005C0508" w:rsidP="005C0508">
      <w:pPr>
        <w:pStyle w:val="SingleTxtGR"/>
      </w:pPr>
      <w:r w:rsidRPr="00714076">
        <w:t>50.</w:t>
      </w:r>
      <w:r w:rsidRPr="00714076">
        <w:tab/>
        <w:t>Комитет выражает обеспокоенность в связи с тем, что государство-участник не представило информаци</w:t>
      </w:r>
      <w:r>
        <w:t>ю о</w:t>
      </w:r>
      <w:r w:rsidRPr="00714076">
        <w:t xml:space="preserve"> мер</w:t>
      </w:r>
      <w:r>
        <w:t>ах</w:t>
      </w:r>
      <w:r w:rsidRPr="00714076">
        <w:t>, принятых для улучшения пол</w:t>
      </w:r>
      <w:r w:rsidRPr="00714076">
        <w:t>о</w:t>
      </w:r>
      <w:r w:rsidRPr="00714076">
        <w:t>жения приграничных трудящихся-мигрантов и включения в национальное зак</w:t>
      </w:r>
      <w:r w:rsidRPr="00714076">
        <w:t>о</w:t>
      </w:r>
      <w:r w:rsidRPr="00714076">
        <w:t>но</w:t>
      </w:r>
      <w:r>
        <w:t>дательство определения</w:t>
      </w:r>
      <w:r w:rsidRPr="00714076">
        <w:t xml:space="preserve"> приграничного трудящегося.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t>51.</w:t>
      </w:r>
      <w:r w:rsidRPr="00714076">
        <w:tab/>
      </w:r>
      <w:r w:rsidRPr="00714076">
        <w:rPr>
          <w:b/>
          <w:bCs/>
        </w:rPr>
        <w:t>Комитет рекомендует государству принять необходимые меры для предоставления гарантий защиты приграничным трудящимся-мигрантам в соответствии со статьей 58 Конвенции.</w:t>
      </w:r>
    </w:p>
    <w:p w:rsidR="005C0508" w:rsidRPr="00714076" w:rsidRDefault="005C0508" w:rsidP="005C0508">
      <w:pPr>
        <w:pStyle w:val="H23GR"/>
      </w:pPr>
      <w:r>
        <w:tab/>
      </w:r>
      <w:r w:rsidRPr="00714076">
        <w:t>5.</w:t>
      </w:r>
      <w:r w:rsidRPr="00714076">
        <w:tab/>
        <w:t xml:space="preserve">Содействие созданию нормальных, справедливых, гуманных и законных условий в отношении международной </w:t>
      </w:r>
      <w:r w:rsidR="00EC39CA">
        <w:t>миграции трудящихся и членов их </w:t>
      </w:r>
      <w:r w:rsidRPr="00714076">
        <w:t>семей (статьи 64–71)</w:t>
      </w:r>
    </w:p>
    <w:p w:rsidR="005C0508" w:rsidRPr="00714076" w:rsidRDefault="005C0508" w:rsidP="005C0508">
      <w:pPr>
        <w:pStyle w:val="SingleTxtGR"/>
      </w:pPr>
      <w:r w:rsidRPr="00714076">
        <w:t>52.</w:t>
      </w:r>
      <w:r w:rsidRPr="00714076">
        <w:tab/>
        <w:t>Комитет отмечает, что в марте 2003 года государством-участником был принят Закон № 30001 об экономической и социальной реинтеграции возвр</w:t>
      </w:r>
      <w:r w:rsidRPr="00714076">
        <w:t>а</w:t>
      </w:r>
      <w:r w:rsidRPr="00714076">
        <w:t>щающихся мигрантов, предусматриваю</w:t>
      </w:r>
      <w:r>
        <w:t>щий льготы для возвращающихся в </w:t>
      </w:r>
      <w:r w:rsidRPr="00714076">
        <w:t>страну перуанцев и перуанок. В то же время Комитет обеспокоен тем, что т</w:t>
      </w:r>
      <w:r w:rsidRPr="00714076">
        <w:t>а</w:t>
      </w:r>
      <w:r w:rsidRPr="00714076">
        <w:t>кие льготы действуют лишь в налоговой сфере</w:t>
      </w:r>
      <w:r>
        <w:t xml:space="preserve"> и сводя</w:t>
      </w:r>
      <w:r w:rsidRPr="00714076">
        <w:t xml:space="preserve">тся к услугам в области содействия занятости и самозанятости, </w:t>
      </w:r>
      <w:r>
        <w:t xml:space="preserve">но </w:t>
      </w:r>
      <w:r w:rsidRPr="00714076">
        <w:t>при этом возвращающимся лицам не оказывается какая-либо поддержка в покрытии путевых расходов и не пред</w:t>
      </w:r>
      <w:r w:rsidRPr="00714076">
        <w:t>у</w:t>
      </w:r>
      <w:r w:rsidRPr="00714076">
        <w:t>сматриваются иные меры для содействия их расселению и интеграции в стране происхождения. Кроме того, в законодательстве не предусмотрено никаких мер защиты перуанских граждан, высылаемых из страны назначения.</w:t>
      </w:r>
    </w:p>
    <w:p w:rsidR="005C0508" w:rsidRPr="00714076" w:rsidRDefault="005C0508" w:rsidP="005C0508">
      <w:pPr>
        <w:pStyle w:val="SingleTxtGR"/>
      </w:pPr>
      <w:r w:rsidRPr="00714076">
        <w:t>53.</w:t>
      </w:r>
      <w:r w:rsidRPr="00714076">
        <w:tab/>
      </w:r>
      <w:r w:rsidRPr="00714076">
        <w:rPr>
          <w:b/>
          <w:bCs/>
        </w:rPr>
        <w:t xml:space="preserve">Комитет рекомендует государству-участнику </w:t>
      </w:r>
      <w:r>
        <w:rPr>
          <w:b/>
          <w:bCs/>
        </w:rPr>
        <w:t>разработать</w:t>
      </w:r>
      <w:r w:rsidRPr="00714076">
        <w:rPr>
          <w:b/>
          <w:bCs/>
        </w:rPr>
        <w:t xml:space="preserve"> программу, направленную на содействие добровольному возвращению перуанских трудящихся-мигрантов и членов их семей, а также их долгосрочной реи</w:t>
      </w:r>
      <w:r w:rsidRPr="00714076">
        <w:rPr>
          <w:b/>
          <w:bCs/>
        </w:rPr>
        <w:t>н</w:t>
      </w:r>
      <w:r w:rsidRPr="00714076">
        <w:rPr>
          <w:b/>
          <w:bCs/>
        </w:rPr>
        <w:t>теграции в экономическую, социальную и культурную жизнь Перу на о</w:t>
      </w:r>
      <w:r w:rsidRPr="00714076">
        <w:rPr>
          <w:b/>
          <w:bCs/>
        </w:rPr>
        <w:t>с</w:t>
      </w:r>
      <w:r w:rsidRPr="00714076">
        <w:rPr>
          <w:b/>
          <w:bCs/>
        </w:rPr>
        <w:t>нове уважения прав, признанных в</w:t>
      </w:r>
      <w:r>
        <w:rPr>
          <w:b/>
          <w:bCs/>
        </w:rPr>
        <w:t xml:space="preserve"> этой</w:t>
      </w:r>
      <w:r w:rsidRPr="00714076">
        <w:rPr>
          <w:b/>
          <w:bCs/>
        </w:rPr>
        <w:t xml:space="preserve"> Конвенции и других конвенциях, ратифицированных государством-участником. Комитет рекомендует также предусмотреть специальные меры, направленные на реинтеграцию пер</w:t>
      </w:r>
      <w:r w:rsidRPr="00714076">
        <w:rPr>
          <w:b/>
          <w:bCs/>
        </w:rPr>
        <w:t>у</w:t>
      </w:r>
      <w:r w:rsidRPr="00714076">
        <w:rPr>
          <w:b/>
          <w:bCs/>
        </w:rPr>
        <w:t>анских трудящихся-мигрантов, высыл</w:t>
      </w:r>
      <w:r>
        <w:rPr>
          <w:b/>
          <w:bCs/>
        </w:rPr>
        <w:t>аемых</w:t>
      </w:r>
      <w:r w:rsidRPr="00714076">
        <w:rPr>
          <w:b/>
          <w:bCs/>
        </w:rPr>
        <w:t xml:space="preserve"> из страны назначения.</w:t>
      </w:r>
    </w:p>
    <w:p w:rsidR="005C0508" w:rsidRPr="00714076" w:rsidRDefault="005C0508" w:rsidP="005C0508">
      <w:pPr>
        <w:pStyle w:val="SingleTxtGR"/>
      </w:pPr>
      <w:r w:rsidRPr="00714076">
        <w:t>54.</w:t>
      </w:r>
      <w:r w:rsidRPr="00714076">
        <w:tab/>
        <w:t>Комитет приветствует утверждение Национального плана действий по бо</w:t>
      </w:r>
      <w:r>
        <w:t>рьбе с торговлей людьми на 2011−</w:t>
      </w:r>
      <w:r w:rsidRPr="00714076">
        <w:t>2016 годы и Закона № 28950 о бор</w:t>
      </w:r>
      <w:r>
        <w:t>ьбе с </w:t>
      </w:r>
      <w:r w:rsidRPr="00714076">
        <w:t xml:space="preserve">торговлей людьми и незаконным провозом мигрантов. Вместе с тем Комитет </w:t>
      </w:r>
      <w:r w:rsidRPr="00714076">
        <w:lastRenderedPageBreak/>
        <w:t>обеспокоен отсутствием более подробной информации о</w:t>
      </w:r>
      <w:r>
        <w:t>б осуществлении</w:t>
      </w:r>
      <w:r w:rsidRPr="00714076">
        <w:t xml:space="preserve"> этих нормативных положений, в </w:t>
      </w:r>
      <w:r>
        <w:t>частности</w:t>
      </w:r>
      <w:r w:rsidRPr="00714076">
        <w:t xml:space="preserve"> о результатах их применения.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t>55.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принять меры для обе</w:t>
      </w:r>
      <w:r w:rsidRPr="00714076">
        <w:rPr>
          <w:b/>
          <w:bCs/>
        </w:rPr>
        <w:t>с</w:t>
      </w:r>
      <w:r w:rsidRPr="00714076">
        <w:rPr>
          <w:b/>
          <w:bCs/>
        </w:rPr>
        <w:t>печения того</w:t>
      </w:r>
      <w:r>
        <w:rPr>
          <w:b/>
          <w:bCs/>
        </w:rPr>
        <w:t>,</w:t>
      </w:r>
      <w:r w:rsidRPr="00714076">
        <w:rPr>
          <w:b/>
          <w:bCs/>
        </w:rPr>
        <w:t xml:space="preserve"> чтобы </w:t>
      </w:r>
      <w:r>
        <w:rPr>
          <w:b/>
          <w:bCs/>
        </w:rPr>
        <w:t>эти</w:t>
      </w:r>
      <w:r w:rsidRPr="00714076">
        <w:rPr>
          <w:b/>
          <w:bCs/>
        </w:rPr>
        <w:t xml:space="preserve"> нормативные основы в области торговли людьми применялись на практике и </w:t>
      </w:r>
      <w:r>
        <w:rPr>
          <w:b/>
          <w:bCs/>
        </w:rPr>
        <w:t>служили основой</w:t>
      </w:r>
      <w:r w:rsidRPr="00714076">
        <w:rPr>
          <w:b/>
          <w:bCs/>
        </w:rPr>
        <w:t xml:space="preserve"> для расследования, пресл</w:t>
      </w:r>
      <w:r w:rsidRPr="00714076">
        <w:rPr>
          <w:b/>
          <w:bCs/>
        </w:rPr>
        <w:t>е</w:t>
      </w:r>
      <w:r w:rsidRPr="00714076">
        <w:rPr>
          <w:b/>
          <w:bCs/>
        </w:rPr>
        <w:t>дования в судебном порядке и наказания отдельных лиц, групп или стру</w:t>
      </w:r>
      <w:r w:rsidRPr="00714076">
        <w:rPr>
          <w:b/>
          <w:bCs/>
        </w:rPr>
        <w:t>к</w:t>
      </w:r>
      <w:r w:rsidRPr="00714076">
        <w:rPr>
          <w:b/>
          <w:bCs/>
        </w:rPr>
        <w:t>тур, связанных с организацией таких преступлений или замешанных в их совершении. Комитет рекомендует также представить информацию о п</w:t>
      </w:r>
      <w:r w:rsidRPr="00714076">
        <w:rPr>
          <w:b/>
          <w:bCs/>
        </w:rPr>
        <w:t>о</w:t>
      </w:r>
      <w:r w:rsidRPr="00714076">
        <w:rPr>
          <w:b/>
          <w:bCs/>
        </w:rPr>
        <w:t>следствиях установления требования о получении туристической визы трудящимися-мигрантами гаитянского происхождения, в частности с то</w:t>
      </w:r>
      <w:r w:rsidRPr="00714076">
        <w:rPr>
          <w:b/>
          <w:bCs/>
        </w:rPr>
        <w:t>ч</w:t>
      </w:r>
      <w:r w:rsidRPr="00714076">
        <w:rPr>
          <w:b/>
          <w:bCs/>
        </w:rPr>
        <w:t>ки зрения сокращения масштабов торговли людьми, провоза мигрантов и незаконной миграции в страну. Комитет рекомендует государству-участнику продолжать свои усилия по борьбе с торговлей людьми</w:t>
      </w:r>
      <w:r>
        <w:rPr>
          <w:b/>
          <w:bCs/>
        </w:rPr>
        <w:t xml:space="preserve"> и их н</w:t>
      </w:r>
      <w:r>
        <w:rPr>
          <w:b/>
          <w:bCs/>
        </w:rPr>
        <w:t>е</w:t>
      </w:r>
      <w:r>
        <w:rPr>
          <w:b/>
          <w:bCs/>
        </w:rPr>
        <w:t>законным провозом</w:t>
      </w:r>
      <w:r w:rsidRPr="00714076">
        <w:rPr>
          <w:b/>
          <w:bCs/>
        </w:rPr>
        <w:t>, в частности посредством: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rPr>
          <w:b/>
          <w:bCs/>
        </w:rPr>
        <w:tab/>
        <w:t>a)</w:t>
      </w:r>
      <w:r w:rsidRPr="00714076">
        <w:rPr>
          <w:b/>
          <w:bCs/>
        </w:rPr>
        <w:tab/>
        <w:t xml:space="preserve">более </w:t>
      </w:r>
      <w:r>
        <w:rPr>
          <w:b/>
          <w:bCs/>
        </w:rPr>
        <w:t>тщательного</w:t>
      </w:r>
      <w:r w:rsidRPr="00714076">
        <w:rPr>
          <w:b/>
          <w:bCs/>
        </w:rPr>
        <w:t xml:space="preserve"> учета гендерной проблематики;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rPr>
          <w:b/>
          <w:bCs/>
        </w:rPr>
        <w:tab/>
        <w:t>b)</w:t>
      </w:r>
      <w:r w:rsidRPr="00714076">
        <w:rPr>
          <w:b/>
          <w:bCs/>
        </w:rPr>
        <w:tab/>
        <w:t>разработки эффективных механизмов для выявления и защиты жертв торговли людьми, включая расширение сети приютов и обеспечение гарантий доступа к правосудию;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rPr>
          <w:b/>
          <w:bCs/>
        </w:rPr>
        <w:tab/>
        <w:t>c)</w:t>
      </w:r>
      <w:r w:rsidRPr="00714076">
        <w:rPr>
          <w:b/>
          <w:bCs/>
        </w:rPr>
        <w:tab/>
        <w:t>осуществления систематического сбора дезагрегированных данных в целях повышения эффективности борьбы с торговлей людьми и предупреждения случаев высылки затрагиваемых групп лиц из госуда</w:t>
      </w:r>
      <w:r w:rsidRPr="00714076">
        <w:rPr>
          <w:b/>
          <w:bCs/>
        </w:rPr>
        <w:t>р</w:t>
      </w:r>
      <w:r w:rsidRPr="00714076">
        <w:rPr>
          <w:b/>
          <w:bCs/>
        </w:rPr>
        <w:t>ства-участника;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rPr>
          <w:b/>
          <w:bCs/>
        </w:rPr>
        <w:tab/>
        <w:t>d)</w:t>
      </w:r>
      <w:r w:rsidRPr="00714076">
        <w:rPr>
          <w:b/>
          <w:bCs/>
        </w:rPr>
        <w:tab/>
        <w:t>активизации кампаний по предупреждению торговли людьми, в первую очередь в приграничных зонах, где отмечается высокая доля жертв торговли людьми;</w:t>
      </w:r>
    </w:p>
    <w:p w:rsidR="005C0508" w:rsidRPr="00714076" w:rsidRDefault="005C0508" w:rsidP="005C0508">
      <w:pPr>
        <w:pStyle w:val="SingleTxtGR"/>
      </w:pPr>
      <w:r w:rsidRPr="00714076">
        <w:rPr>
          <w:b/>
          <w:bCs/>
        </w:rPr>
        <w:tab/>
        <w:t>e)</w:t>
      </w:r>
      <w:r w:rsidRPr="00714076">
        <w:rPr>
          <w:b/>
          <w:bCs/>
        </w:rPr>
        <w:tab/>
        <w:t>разработки стратегии для обеспечения уважения прав жертв торговли людьми и предупреждения их повторной виктимизации с учетом переносимых ими физических, психологических и социальных после</w:t>
      </w:r>
      <w:r w:rsidRPr="00714076">
        <w:rPr>
          <w:b/>
          <w:bCs/>
        </w:rPr>
        <w:t>д</w:t>
      </w:r>
      <w:r w:rsidRPr="00714076">
        <w:rPr>
          <w:b/>
          <w:bCs/>
        </w:rPr>
        <w:t>ствий.</w:t>
      </w:r>
    </w:p>
    <w:p w:rsidR="005C0508" w:rsidRPr="00714076" w:rsidRDefault="005C0508" w:rsidP="005C0508">
      <w:pPr>
        <w:pStyle w:val="SingleTxtGR"/>
      </w:pPr>
      <w:r w:rsidRPr="00714076">
        <w:t>56.</w:t>
      </w:r>
      <w:r w:rsidRPr="00714076">
        <w:tab/>
        <w:t>Комитет принимает к сведению пр</w:t>
      </w:r>
      <w:r>
        <w:t>инятый в ноябре 2013 года З</w:t>
      </w:r>
      <w:r>
        <w:t>а</w:t>
      </w:r>
      <w:r>
        <w:t>кон </w:t>
      </w:r>
      <w:r w:rsidRPr="00714076">
        <w:t>№ 30103, регламентирующ</w:t>
      </w:r>
      <w:r>
        <w:t>ий режим проживания иностранцев</w:t>
      </w:r>
      <w:r w:rsidRPr="00714076">
        <w:t xml:space="preserve"> </w:t>
      </w:r>
      <w:r>
        <w:t>с неурегул</w:t>
      </w:r>
      <w:r>
        <w:t>и</w:t>
      </w:r>
      <w:r>
        <w:t>рованным статусом</w:t>
      </w:r>
      <w:r w:rsidRPr="00714076">
        <w:t>. Вместе с тем Комитет обеспокоен небольшим числом п</w:t>
      </w:r>
      <w:r w:rsidRPr="00714076">
        <w:t>о</w:t>
      </w:r>
      <w:r w:rsidRPr="00714076">
        <w:t>данных ходатайств, что объясняется, среди прочего, значительными расходами, ложащимися на обращающихся с ходатайствами лиц, а также тем, что ходата</w:t>
      </w:r>
      <w:r w:rsidRPr="00714076">
        <w:t>й</w:t>
      </w:r>
      <w:r w:rsidRPr="00714076">
        <w:t>ства принимаются только от лиц, въехавших в государство-участник до 31 д</w:t>
      </w:r>
      <w:r w:rsidRPr="00714076">
        <w:t>е</w:t>
      </w:r>
      <w:r w:rsidRPr="00714076">
        <w:t>кабря 2011 года.</w:t>
      </w:r>
    </w:p>
    <w:p w:rsidR="005C0508" w:rsidRPr="00714076" w:rsidRDefault="005C0508" w:rsidP="005C0508">
      <w:pPr>
        <w:pStyle w:val="SingleTxtGR"/>
        <w:rPr>
          <w:b/>
          <w:bCs/>
        </w:rPr>
      </w:pPr>
      <w:r w:rsidRPr="00714076">
        <w:t>57.</w:t>
      </w:r>
      <w:r w:rsidRPr="00714076">
        <w:tab/>
      </w:r>
      <w:r w:rsidRPr="00714076">
        <w:rPr>
          <w:b/>
          <w:bCs/>
        </w:rPr>
        <w:t xml:space="preserve">Комитет рекомендует государству-участнику активизировать свои усилия для разработки и введения </w:t>
      </w:r>
      <w:r>
        <w:rPr>
          <w:b/>
          <w:bCs/>
        </w:rPr>
        <w:t xml:space="preserve">в действие </w:t>
      </w:r>
      <w:r w:rsidRPr="00714076">
        <w:rPr>
          <w:b/>
          <w:bCs/>
        </w:rPr>
        <w:t>простых процедур для урег</w:t>
      </w:r>
      <w:r w:rsidRPr="00714076">
        <w:rPr>
          <w:b/>
          <w:bCs/>
        </w:rPr>
        <w:t>у</w:t>
      </w:r>
      <w:r w:rsidRPr="00714076">
        <w:rPr>
          <w:b/>
          <w:bCs/>
        </w:rPr>
        <w:t>лирования статуса мигрантов и распространять информацию о них с п</w:t>
      </w:r>
      <w:r w:rsidRPr="00714076">
        <w:rPr>
          <w:b/>
          <w:bCs/>
        </w:rPr>
        <w:t>о</w:t>
      </w:r>
      <w:r w:rsidRPr="00714076">
        <w:rPr>
          <w:b/>
          <w:bCs/>
        </w:rPr>
        <w:t>мощью информационно-разъяснительных кампаний на местном и наци</w:t>
      </w:r>
      <w:r w:rsidRPr="00714076">
        <w:rPr>
          <w:b/>
          <w:bCs/>
        </w:rPr>
        <w:t>о</w:t>
      </w:r>
      <w:r w:rsidRPr="00714076">
        <w:rPr>
          <w:b/>
          <w:bCs/>
        </w:rPr>
        <w:t xml:space="preserve">нальном уровне. Комитет рекомендует также </w:t>
      </w:r>
      <w:r>
        <w:rPr>
          <w:b/>
          <w:bCs/>
        </w:rPr>
        <w:t>привести такие процедуры в </w:t>
      </w:r>
      <w:r w:rsidRPr="00714076">
        <w:rPr>
          <w:b/>
          <w:bCs/>
        </w:rPr>
        <w:t>соответствие с принципом недопущения дискриминации и сделать</w:t>
      </w:r>
      <w:r>
        <w:rPr>
          <w:b/>
          <w:bCs/>
        </w:rPr>
        <w:t xml:space="preserve"> их</w:t>
      </w:r>
      <w:r w:rsidRPr="00714076">
        <w:rPr>
          <w:b/>
          <w:bCs/>
        </w:rPr>
        <w:t xml:space="preserve"> легкодоступными для трудящихся-мигрантов и членов их семей с неурег</w:t>
      </w:r>
      <w:r w:rsidRPr="00714076">
        <w:rPr>
          <w:b/>
          <w:bCs/>
        </w:rPr>
        <w:t>у</w:t>
      </w:r>
      <w:r w:rsidRPr="00714076">
        <w:rPr>
          <w:b/>
          <w:bCs/>
        </w:rPr>
        <w:t xml:space="preserve">лированным статусом. Кроме того, с </w:t>
      </w:r>
      <w:r>
        <w:rPr>
          <w:b/>
          <w:bCs/>
        </w:rPr>
        <w:t>целью</w:t>
      </w:r>
      <w:r w:rsidRPr="00714076">
        <w:rPr>
          <w:b/>
          <w:bCs/>
        </w:rPr>
        <w:t xml:space="preserve"> не допустить высылки затр</w:t>
      </w:r>
      <w:r w:rsidRPr="00714076">
        <w:rPr>
          <w:b/>
          <w:bCs/>
        </w:rPr>
        <w:t>а</w:t>
      </w:r>
      <w:r w:rsidRPr="00714076">
        <w:rPr>
          <w:b/>
          <w:bCs/>
        </w:rPr>
        <w:t>гиваемых групп лиц, находящихся в уязвимом положении, Комитет рек</w:t>
      </w:r>
      <w:r w:rsidRPr="00714076">
        <w:rPr>
          <w:b/>
          <w:bCs/>
        </w:rPr>
        <w:t>о</w:t>
      </w:r>
      <w:r w:rsidRPr="00714076">
        <w:rPr>
          <w:b/>
          <w:bCs/>
        </w:rPr>
        <w:t>мендует выдавать специальные удостоверения с учетом продолжительн</w:t>
      </w:r>
      <w:r w:rsidRPr="00714076">
        <w:rPr>
          <w:b/>
          <w:bCs/>
        </w:rPr>
        <w:t>о</w:t>
      </w:r>
      <w:r w:rsidRPr="00714076">
        <w:rPr>
          <w:b/>
          <w:bCs/>
        </w:rPr>
        <w:t>сти пребывания в государстве-участнике, связей с государством и/или необходимости воссоединения семьи.</w:t>
      </w:r>
    </w:p>
    <w:p w:rsidR="005C0508" w:rsidRPr="00714076" w:rsidRDefault="005C0508" w:rsidP="005C0508">
      <w:pPr>
        <w:pStyle w:val="H23GR"/>
      </w:pPr>
      <w:r>
        <w:lastRenderedPageBreak/>
        <w:tab/>
      </w:r>
      <w:r w:rsidRPr="00714076">
        <w:t>6.</w:t>
      </w:r>
      <w:r w:rsidRPr="00714076">
        <w:tab/>
        <w:t>Последующие меры и распространение информации</w:t>
      </w:r>
    </w:p>
    <w:p w:rsidR="005C0508" w:rsidRPr="00714076" w:rsidRDefault="005C0508" w:rsidP="005C0508">
      <w:pPr>
        <w:pStyle w:val="H23GR"/>
      </w:pPr>
      <w:r>
        <w:tab/>
      </w:r>
      <w:r>
        <w:tab/>
      </w:r>
      <w:r w:rsidRPr="00714076">
        <w:t>Последующие меры</w:t>
      </w:r>
    </w:p>
    <w:p w:rsidR="005C0508" w:rsidRPr="00714076" w:rsidRDefault="005C0508" w:rsidP="005C0508">
      <w:pPr>
        <w:pStyle w:val="SingleTxtGR"/>
      </w:pPr>
      <w:r w:rsidRPr="00714076">
        <w:t>58.</w:t>
      </w:r>
      <w:r w:rsidRPr="00714076">
        <w:tab/>
      </w:r>
      <w:r w:rsidRPr="00714076">
        <w:rPr>
          <w:b/>
          <w:bCs/>
        </w:rPr>
        <w:t>Комитет просит государство-участник включить в свой второй пер</w:t>
      </w:r>
      <w:r w:rsidRPr="00714076">
        <w:rPr>
          <w:b/>
          <w:bCs/>
        </w:rPr>
        <w:t>и</w:t>
      </w:r>
      <w:r w:rsidRPr="00714076">
        <w:rPr>
          <w:b/>
          <w:bCs/>
        </w:rPr>
        <w:t>одический доклад подробную информацию о мерах, принятых для ос</w:t>
      </w:r>
      <w:r w:rsidRPr="00714076">
        <w:rPr>
          <w:b/>
          <w:bCs/>
        </w:rPr>
        <w:t>у</w:t>
      </w:r>
      <w:r w:rsidRPr="00714076">
        <w:rPr>
          <w:b/>
          <w:bCs/>
        </w:rPr>
        <w:t>ществления рекомендаций, сформулированных в настоящих заключител</w:t>
      </w:r>
      <w:r w:rsidRPr="00714076">
        <w:rPr>
          <w:b/>
          <w:bCs/>
        </w:rPr>
        <w:t>ь</w:t>
      </w:r>
      <w:r w:rsidRPr="00714076">
        <w:rPr>
          <w:b/>
          <w:bCs/>
        </w:rPr>
        <w:t>ных замечаниях. Комитет рекомендует государству-участнику принять все надлежащие меры для осуще</w:t>
      </w:r>
      <w:r>
        <w:rPr>
          <w:b/>
          <w:bCs/>
        </w:rPr>
        <w:t>ствления настоящих рекомендаций</w:t>
      </w:r>
      <w:r w:rsidRPr="00714076">
        <w:rPr>
          <w:b/>
          <w:bCs/>
        </w:rPr>
        <w:t xml:space="preserve"> и</w:t>
      </w:r>
      <w:r>
        <w:rPr>
          <w:b/>
          <w:bCs/>
        </w:rPr>
        <w:t>,</w:t>
      </w:r>
      <w:r w:rsidRPr="00714076">
        <w:rPr>
          <w:b/>
          <w:bCs/>
        </w:rPr>
        <w:t xml:space="preserve"> в час</w:t>
      </w:r>
      <w:r w:rsidRPr="00714076">
        <w:rPr>
          <w:b/>
          <w:bCs/>
        </w:rPr>
        <w:t>т</w:t>
      </w:r>
      <w:r w:rsidRPr="00714076">
        <w:rPr>
          <w:b/>
          <w:bCs/>
        </w:rPr>
        <w:t>ности</w:t>
      </w:r>
      <w:r>
        <w:rPr>
          <w:b/>
          <w:bCs/>
        </w:rPr>
        <w:t>,</w:t>
      </w:r>
      <w:r w:rsidRPr="00714076">
        <w:rPr>
          <w:b/>
          <w:bCs/>
        </w:rPr>
        <w:t xml:space="preserve"> препроводить их Конгрессу, а также местным властям в целях их изучения и принятия ими соответствующих мер.</w:t>
      </w:r>
    </w:p>
    <w:p w:rsidR="005C0508" w:rsidRPr="00714076" w:rsidRDefault="005C0508" w:rsidP="005C0508">
      <w:pPr>
        <w:pStyle w:val="SingleTxtGR"/>
      </w:pPr>
      <w:r w:rsidRPr="00714076">
        <w:t>59.</w:t>
      </w:r>
      <w:r w:rsidRPr="00714076">
        <w:tab/>
      </w:r>
      <w:r w:rsidRPr="00714076">
        <w:rPr>
          <w:b/>
          <w:bCs/>
        </w:rPr>
        <w:t>Комитет просит государство-участник активн</w:t>
      </w:r>
      <w:r>
        <w:rPr>
          <w:b/>
          <w:bCs/>
        </w:rPr>
        <w:t>о</w:t>
      </w:r>
      <w:r w:rsidRPr="00714076">
        <w:rPr>
          <w:b/>
          <w:bCs/>
        </w:rPr>
        <w:t xml:space="preserve"> привлекать орган</w:t>
      </w:r>
      <w:r w:rsidRPr="00714076">
        <w:rPr>
          <w:b/>
          <w:bCs/>
        </w:rPr>
        <w:t>и</w:t>
      </w:r>
      <w:r w:rsidRPr="00714076">
        <w:rPr>
          <w:b/>
          <w:bCs/>
        </w:rPr>
        <w:t>зации гражданского общества к распространению информации о рекоме</w:t>
      </w:r>
      <w:r w:rsidRPr="00714076">
        <w:rPr>
          <w:b/>
          <w:bCs/>
        </w:rPr>
        <w:t>н</w:t>
      </w:r>
      <w:r w:rsidRPr="00714076">
        <w:rPr>
          <w:b/>
          <w:bCs/>
        </w:rPr>
        <w:t>дациях, содержащихся в настоящих заключительных замечаниях, и к их осуществлению.</w:t>
      </w:r>
    </w:p>
    <w:p w:rsidR="005C0508" w:rsidRPr="00714076" w:rsidRDefault="005C0508" w:rsidP="005C0508">
      <w:pPr>
        <w:pStyle w:val="H23GR"/>
      </w:pPr>
      <w:r>
        <w:tab/>
      </w:r>
      <w:r>
        <w:tab/>
      </w:r>
      <w:r w:rsidRPr="00714076">
        <w:t>Доклад о последующих мерах</w:t>
      </w:r>
    </w:p>
    <w:p w:rsidR="005C0508" w:rsidRPr="00714076" w:rsidRDefault="005C0508" w:rsidP="005C0508">
      <w:pPr>
        <w:pStyle w:val="SingleTxtGR"/>
      </w:pPr>
      <w:r w:rsidRPr="00714076">
        <w:t>60.</w:t>
      </w:r>
      <w:r w:rsidRPr="00714076">
        <w:tab/>
      </w:r>
      <w:r w:rsidRPr="00714076">
        <w:rPr>
          <w:b/>
          <w:bCs/>
        </w:rPr>
        <w:t>Комитет просит государство-участник в течение двух лет, т.е. до</w:t>
      </w:r>
      <w:r>
        <w:rPr>
          <w:b/>
          <w:bCs/>
        </w:rPr>
        <w:t xml:space="preserve"> 24 </w:t>
      </w:r>
      <w:r w:rsidRPr="00714076">
        <w:rPr>
          <w:b/>
          <w:bCs/>
        </w:rPr>
        <w:t>апреля 2017 года, предоставить письменную информацию о последу</w:t>
      </w:r>
      <w:r w:rsidRPr="00714076">
        <w:rPr>
          <w:b/>
          <w:bCs/>
        </w:rPr>
        <w:t>ю</w:t>
      </w:r>
      <w:r w:rsidRPr="00714076">
        <w:rPr>
          <w:b/>
          <w:bCs/>
        </w:rPr>
        <w:t>щих мерах, принятых во исполнение рекомендаций, содержащихся в пун</w:t>
      </w:r>
      <w:r w:rsidRPr="00714076">
        <w:rPr>
          <w:b/>
          <w:bCs/>
        </w:rPr>
        <w:t>к</w:t>
      </w:r>
      <w:r w:rsidRPr="00714076">
        <w:rPr>
          <w:b/>
          <w:bCs/>
        </w:rPr>
        <w:t>тах 11, 27, 31 и 33 настоящих заключительных замечаний. Комитет рек</w:t>
      </w:r>
      <w:r w:rsidRPr="00714076">
        <w:rPr>
          <w:b/>
          <w:bCs/>
        </w:rPr>
        <w:t>о</w:t>
      </w:r>
      <w:r w:rsidRPr="00714076">
        <w:rPr>
          <w:b/>
          <w:bCs/>
        </w:rPr>
        <w:t>мендует государству-участнику принять все надлежащие меры для выпо</w:t>
      </w:r>
      <w:r w:rsidRPr="00714076">
        <w:rPr>
          <w:b/>
          <w:bCs/>
        </w:rPr>
        <w:t>л</w:t>
      </w:r>
      <w:r w:rsidRPr="00714076">
        <w:rPr>
          <w:b/>
          <w:bCs/>
        </w:rPr>
        <w:t xml:space="preserve">нения указанных рекомендаций, в частности препроводить их </w:t>
      </w:r>
      <w:r>
        <w:rPr>
          <w:b/>
          <w:bCs/>
        </w:rPr>
        <w:t>членам пр</w:t>
      </w:r>
      <w:r>
        <w:rPr>
          <w:b/>
          <w:bCs/>
        </w:rPr>
        <w:t>а</w:t>
      </w:r>
      <w:r>
        <w:rPr>
          <w:b/>
          <w:bCs/>
        </w:rPr>
        <w:t xml:space="preserve">вительства, </w:t>
      </w:r>
      <w:r w:rsidRPr="00714076">
        <w:rPr>
          <w:b/>
          <w:bCs/>
        </w:rPr>
        <w:t>Конгрессу, а также местным властям в целях их изучения и принятия ими соответствующих мер</w:t>
      </w:r>
      <w:r w:rsidRPr="00714076">
        <w:t>.</w:t>
      </w:r>
    </w:p>
    <w:p w:rsidR="005C0508" w:rsidRPr="00714076" w:rsidRDefault="005C0508" w:rsidP="005C0508">
      <w:pPr>
        <w:pStyle w:val="H23GR"/>
      </w:pPr>
      <w:r>
        <w:tab/>
      </w:r>
      <w:r>
        <w:tab/>
      </w:r>
      <w:r w:rsidRPr="00714076">
        <w:t>Распространение информации</w:t>
      </w:r>
    </w:p>
    <w:p w:rsidR="005C0508" w:rsidRPr="00714076" w:rsidRDefault="005C0508" w:rsidP="005C0508">
      <w:pPr>
        <w:pStyle w:val="SingleTxtGR"/>
      </w:pPr>
      <w:r w:rsidRPr="00714076">
        <w:t>61.</w:t>
      </w:r>
      <w:r w:rsidRPr="00714076">
        <w:tab/>
      </w:r>
      <w:r w:rsidRPr="00714076">
        <w:rPr>
          <w:b/>
          <w:bCs/>
        </w:rPr>
        <w:t>Комитет просит также государство-участник обеспечить широкое распространение настоящих заключительных замечаний, в частности ср</w:t>
      </w:r>
      <w:r w:rsidRPr="00714076">
        <w:rPr>
          <w:b/>
          <w:bCs/>
        </w:rPr>
        <w:t>е</w:t>
      </w:r>
      <w:r w:rsidRPr="00714076">
        <w:rPr>
          <w:b/>
          <w:bCs/>
        </w:rPr>
        <w:t>ди сотрудников государственных органов, органов судебной системы, н</w:t>
      </w:r>
      <w:r w:rsidRPr="00714076">
        <w:rPr>
          <w:b/>
          <w:bCs/>
        </w:rPr>
        <w:t>е</w:t>
      </w:r>
      <w:r w:rsidRPr="00714076">
        <w:rPr>
          <w:b/>
          <w:bCs/>
        </w:rPr>
        <w:t>правительственных организаций и других субъектов гражданского общ</w:t>
      </w:r>
      <w:r w:rsidRPr="00714076">
        <w:rPr>
          <w:b/>
          <w:bCs/>
        </w:rPr>
        <w:t>е</w:t>
      </w:r>
      <w:r w:rsidRPr="00714076">
        <w:rPr>
          <w:b/>
          <w:bCs/>
        </w:rPr>
        <w:t xml:space="preserve">ства, а также среди университетов и широкой общественности, и принять необходимые меры для ознакомления с ними перуанских трудящихся-мигрантов </w:t>
      </w:r>
      <w:r>
        <w:rPr>
          <w:b/>
          <w:bCs/>
        </w:rPr>
        <w:t xml:space="preserve">за рубежом </w:t>
      </w:r>
      <w:r w:rsidRPr="00714076">
        <w:rPr>
          <w:b/>
          <w:bCs/>
        </w:rPr>
        <w:t>и иностранных трудящихся-мигрантов, следующих транзитом или проживающих в Перу.</w:t>
      </w:r>
    </w:p>
    <w:p w:rsidR="005C0508" w:rsidRPr="00714076" w:rsidRDefault="005C0508" w:rsidP="005C0508">
      <w:pPr>
        <w:pStyle w:val="H23GR"/>
      </w:pPr>
      <w:r>
        <w:tab/>
      </w:r>
      <w:r w:rsidRPr="00714076">
        <w:t>7.</w:t>
      </w:r>
      <w:r w:rsidRPr="00714076">
        <w:tab/>
        <w:t>Техническое содействие</w:t>
      </w:r>
    </w:p>
    <w:p w:rsidR="005C0508" w:rsidRPr="00714076" w:rsidRDefault="005C0508" w:rsidP="005C0508">
      <w:pPr>
        <w:pStyle w:val="SingleTxtGR"/>
      </w:pPr>
      <w:r w:rsidRPr="00714076">
        <w:t>62.</w:t>
      </w:r>
      <w:r w:rsidRPr="00714076">
        <w:tab/>
      </w:r>
      <w:r w:rsidRPr="00714076">
        <w:rPr>
          <w:b/>
          <w:bCs/>
        </w:rPr>
        <w:t>Комитет рекомендует государству-участнику обратиться за междун</w:t>
      </w:r>
      <w:r w:rsidRPr="00714076">
        <w:rPr>
          <w:b/>
          <w:bCs/>
        </w:rPr>
        <w:t>а</w:t>
      </w:r>
      <w:r w:rsidRPr="00714076">
        <w:rPr>
          <w:b/>
          <w:bCs/>
        </w:rPr>
        <w:t>родной помощью, включая техническое содействие, в интересах разрабо</w:t>
      </w:r>
      <w:r w:rsidRPr="00714076">
        <w:rPr>
          <w:b/>
          <w:bCs/>
        </w:rPr>
        <w:t>т</w:t>
      </w:r>
      <w:r w:rsidRPr="00714076">
        <w:rPr>
          <w:b/>
          <w:bCs/>
        </w:rPr>
        <w:t>ки комплексной программы по осуществлению вышеупомянутых рек</w:t>
      </w:r>
      <w:r w:rsidRPr="00714076">
        <w:rPr>
          <w:b/>
          <w:bCs/>
        </w:rPr>
        <w:t>о</w:t>
      </w:r>
      <w:r w:rsidRPr="00714076">
        <w:rPr>
          <w:b/>
          <w:bCs/>
        </w:rPr>
        <w:t>мендаций и положений Конвенции в целом. Комитет настоятельно приз</w:t>
      </w:r>
      <w:r w:rsidRPr="00714076">
        <w:rPr>
          <w:b/>
          <w:bCs/>
        </w:rPr>
        <w:t>ы</w:t>
      </w:r>
      <w:r w:rsidRPr="00714076">
        <w:rPr>
          <w:b/>
          <w:bCs/>
        </w:rPr>
        <w:t>вает</w:t>
      </w:r>
      <w:r>
        <w:rPr>
          <w:b/>
          <w:bCs/>
        </w:rPr>
        <w:t xml:space="preserve"> также</w:t>
      </w:r>
      <w:r w:rsidRPr="00714076">
        <w:rPr>
          <w:b/>
          <w:bCs/>
        </w:rPr>
        <w:t xml:space="preserve"> государство-участник продолжать сотрудничество со специал</w:t>
      </w:r>
      <w:r w:rsidRPr="00714076">
        <w:rPr>
          <w:b/>
          <w:bCs/>
        </w:rPr>
        <w:t>и</w:t>
      </w:r>
      <w:r w:rsidRPr="00714076">
        <w:rPr>
          <w:b/>
          <w:bCs/>
        </w:rPr>
        <w:t>зированными учреждениями и программами системы Организации Об</w:t>
      </w:r>
      <w:r w:rsidRPr="00714076">
        <w:rPr>
          <w:b/>
          <w:bCs/>
        </w:rPr>
        <w:t>ъ</w:t>
      </w:r>
      <w:r w:rsidRPr="00714076">
        <w:rPr>
          <w:b/>
          <w:bCs/>
        </w:rPr>
        <w:t>единенных Наций.</w:t>
      </w:r>
    </w:p>
    <w:p w:rsidR="005C0508" w:rsidRPr="00714076" w:rsidRDefault="005C0508" w:rsidP="005C0508">
      <w:pPr>
        <w:pStyle w:val="H23GR"/>
      </w:pPr>
      <w:r>
        <w:tab/>
      </w:r>
      <w:r w:rsidRPr="00714076">
        <w:t>8.</w:t>
      </w:r>
      <w:r w:rsidRPr="00714076">
        <w:tab/>
        <w:t>Следующий периодический доклад</w:t>
      </w:r>
    </w:p>
    <w:p w:rsidR="005C0508" w:rsidRPr="00714076" w:rsidRDefault="005C0508" w:rsidP="005C0508">
      <w:pPr>
        <w:pStyle w:val="SingleTxtGR"/>
      </w:pPr>
      <w:r w:rsidRPr="00714076">
        <w:t>63.</w:t>
      </w:r>
      <w:r w:rsidRPr="00714076">
        <w:tab/>
      </w:r>
      <w:r w:rsidRPr="00714076">
        <w:rPr>
          <w:b/>
          <w:bCs/>
        </w:rPr>
        <w:t>Комитет просит государство-участник представить свой второй п</w:t>
      </w:r>
      <w:r w:rsidRPr="00714076">
        <w:rPr>
          <w:b/>
          <w:bCs/>
        </w:rPr>
        <w:t>е</w:t>
      </w:r>
      <w:r w:rsidRPr="00714076">
        <w:rPr>
          <w:b/>
          <w:bCs/>
        </w:rPr>
        <w:t>риодический доклад до 24 апреля 2020 года и включить в него информ</w:t>
      </w:r>
      <w:r w:rsidRPr="00714076">
        <w:rPr>
          <w:b/>
          <w:bCs/>
        </w:rPr>
        <w:t>а</w:t>
      </w:r>
      <w:r w:rsidRPr="00714076">
        <w:rPr>
          <w:b/>
          <w:bCs/>
        </w:rPr>
        <w:t>цию об осуществлении настоящих заключительных замечаний. Кроме того, государство-участник может прибегнуть к упрощенной процедуре пре</w:t>
      </w:r>
      <w:r w:rsidRPr="00714076">
        <w:rPr>
          <w:b/>
          <w:bCs/>
        </w:rPr>
        <w:t>д</w:t>
      </w:r>
      <w:r w:rsidRPr="00714076">
        <w:rPr>
          <w:b/>
          <w:bCs/>
        </w:rPr>
        <w:t xml:space="preserve">ставления докладов, согласно которой Комитет составляет и утверждает </w:t>
      </w:r>
      <w:r w:rsidRPr="00714076">
        <w:rPr>
          <w:b/>
          <w:bCs/>
        </w:rPr>
        <w:lastRenderedPageBreak/>
        <w:t>перечень вопросов, препровождаемый государству-участнику до предста</w:t>
      </w:r>
      <w:r w:rsidRPr="00714076">
        <w:rPr>
          <w:b/>
          <w:bCs/>
        </w:rPr>
        <w:t>в</w:t>
      </w:r>
      <w:r w:rsidRPr="00714076">
        <w:rPr>
          <w:b/>
          <w:bCs/>
        </w:rPr>
        <w:t>ления им своего следующего доклада. Ответы государства-участника на этот перечень вопросов будут представлять собой доклад государства-участника по смыслу статьи 73 Конвенции, что освобождает государство-участник от обязанности представлять традиционный периодический д</w:t>
      </w:r>
      <w:r w:rsidRPr="00714076">
        <w:rPr>
          <w:b/>
          <w:bCs/>
        </w:rPr>
        <w:t>о</w:t>
      </w:r>
      <w:r w:rsidRPr="00714076">
        <w:rPr>
          <w:b/>
          <w:bCs/>
        </w:rPr>
        <w:t>клад. Эта новая факультативная процедура представления докладов была принята Комитетом на его четырнад</w:t>
      </w:r>
      <w:r>
        <w:rPr>
          <w:b/>
          <w:bCs/>
        </w:rPr>
        <w:t>цатой сессии в апреле 2011 года</w:t>
      </w:r>
      <w:r>
        <w:rPr>
          <w:b/>
          <w:bCs/>
        </w:rPr>
        <w:br/>
      </w:r>
      <w:r w:rsidRPr="00714076">
        <w:rPr>
          <w:b/>
          <w:bCs/>
        </w:rPr>
        <w:t>(см. A/66/48, пункт 26).</w:t>
      </w:r>
    </w:p>
    <w:p w:rsidR="005C0508" w:rsidRPr="00714076" w:rsidRDefault="005C0508" w:rsidP="005C0508">
      <w:pPr>
        <w:pStyle w:val="SingleTxtGR"/>
      </w:pPr>
      <w:r w:rsidRPr="00714076">
        <w:t>64.</w:t>
      </w:r>
      <w:r w:rsidRPr="00714076">
        <w:tab/>
      </w:r>
      <w:r w:rsidRPr="00714076">
        <w:rPr>
          <w:b/>
          <w:bCs/>
        </w:rPr>
        <w:t>Комитет обращает внимание государства-участника на свои руков</w:t>
      </w:r>
      <w:r w:rsidRPr="00714076">
        <w:rPr>
          <w:b/>
          <w:bCs/>
        </w:rPr>
        <w:t>о</w:t>
      </w:r>
      <w:r w:rsidRPr="00714076">
        <w:rPr>
          <w:b/>
          <w:bCs/>
        </w:rPr>
        <w:t>дящие принципы представления докладов (CMW/C/2008/1) и напоминает, что периодические доклады должны соответствовать руководящим при</w:t>
      </w:r>
      <w:r w:rsidRPr="00714076">
        <w:rPr>
          <w:b/>
          <w:bCs/>
        </w:rPr>
        <w:t>н</w:t>
      </w:r>
      <w:r w:rsidRPr="00714076">
        <w:rPr>
          <w:b/>
          <w:bCs/>
        </w:rPr>
        <w:t xml:space="preserve">ципам и по объему не превышать 21 </w:t>
      </w:r>
      <w:r>
        <w:rPr>
          <w:b/>
          <w:bCs/>
        </w:rPr>
        <w:t>200 слов (см. резолюцию</w:t>
      </w:r>
      <w:r w:rsidRPr="00714076">
        <w:rPr>
          <w:b/>
          <w:bCs/>
        </w:rPr>
        <w:t xml:space="preserve"> 68/268 Ген</w:t>
      </w:r>
      <w:r w:rsidRPr="00714076">
        <w:rPr>
          <w:b/>
          <w:bCs/>
        </w:rPr>
        <w:t>е</w:t>
      </w:r>
      <w:r w:rsidRPr="00714076">
        <w:rPr>
          <w:b/>
          <w:bCs/>
        </w:rPr>
        <w:t>ральной Ассамблеи</w:t>
      </w:r>
      <w:r w:rsidR="00AD1592">
        <w:rPr>
          <w:b/>
          <w:bCs/>
        </w:rPr>
        <w:t>,</w:t>
      </w:r>
      <w:r w:rsidRPr="00A16F15">
        <w:rPr>
          <w:b/>
          <w:bCs/>
        </w:rPr>
        <w:t xml:space="preserve"> </w:t>
      </w:r>
      <w:r>
        <w:rPr>
          <w:b/>
          <w:bCs/>
        </w:rPr>
        <w:t>пункт 16</w:t>
      </w:r>
      <w:r w:rsidRPr="00714076">
        <w:rPr>
          <w:b/>
          <w:bCs/>
        </w:rPr>
        <w:t>). В случае</w:t>
      </w:r>
      <w:r>
        <w:rPr>
          <w:b/>
          <w:bCs/>
        </w:rPr>
        <w:t>,</w:t>
      </w:r>
      <w:r w:rsidRPr="00714076">
        <w:rPr>
          <w:b/>
          <w:bCs/>
        </w:rPr>
        <w:t xml:space="preserve"> если представленный доклад пр</w:t>
      </w:r>
      <w:r w:rsidRPr="00714076">
        <w:rPr>
          <w:b/>
          <w:bCs/>
        </w:rPr>
        <w:t>е</w:t>
      </w:r>
      <w:r w:rsidRPr="00714076">
        <w:rPr>
          <w:b/>
          <w:bCs/>
        </w:rPr>
        <w:t>высит установленное ограничение по количеству слов, государству-участнику будет предложено сократить доклад в соответствии с вышеуп</w:t>
      </w:r>
      <w:r w:rsidRPr="00714076">
        <w:rPr>
          <w:b/>
          <w:bCs/>
        </w:rPr>
        <w:t>о</w:t>
      </w:r>
      <w:r w:rsidRPr="00714076">
        <w:rPr>
          <w:b/>
          <w:bCs/>
        </w:rPr>
        <w:t>мянутыми руководящими принципами. Если госу</w:t>
      </w:r>
      <w:r>
        <w:rPr>
          <w:b/>
          <w:bCs/>
        </w:rPr>
        <w:t>дарство-участник не в </w:t>
      </w:r>
      <w:r w:rsidRPr="00714076">
        <w:rPr>
          <w:b/>
          <w:bCs/>
        </w:rPr>
        <w:t>состоянии пересмотреть и вновь представить свой доклад, то перевод д</w:t>
      </w:r>
      <w:r w:rsidRPr="00714076">
        <w:rPr>
          <w:b/>
          <w:bCs/>
        </w:rPr>
        <w:t>о</w:t>
      </w:r>
      <w:r w:rsidRPr="00714076">
        <w:rPr>
          <w:b/>
          <w:bCs/>
        </w:rPr>
        <w:t>клада для целей его изучения договорным органом не гарантируется.</w:t>
      </w:r>
    </w:p>
    <w:p w:rsidR="005C0508" w:rsidRDefault="005C0508" w:rsidP="005C0508">
      <w:pPr>
        <w:pStyle w:val="SingleTxtGR"/>
        <w:rPr>
          <w:b/>
          <w:bCs/>
        </w:rPr>
      </w:pPr>
      <w:r w:rsidRPr="00714076">
        <w:t>65.</w:t>
      </w:r>
      <w:r w:rsidRPr="00714076">
        <w:tab/>
      </w:r>
      <w:r w:rsidRPr="00714076">
        <w:rPr>
          <w:b/>
          <w:bCs/>
        </w:rPr>
        <w:t>Коми</w:t>
      </w:r>
      <w:r>
        <w:rPr>
          <w:b/>
          <w:bCs/>
        </w:rPr>
        <w:t>тет просит государство-участник</w:t>
      </w:r>
      <w:r w:rsidRPr="00714076">
        <w:rPr>
          <w:b/>
          <w:bCs/>
        </w:rPr>
        <w:t xml:space="preserve"> обеспечить активное участие всех министерств и государственных органов в подготовке его следующего периодического доклада (или ответов на перечень вопросов, в случае пр</w:t>
      </w:r>
      <w:r w:rsidRPr="00714076">
        <w:rPr>
          <w:b/>
          <w:bCs/>
        </w:rPr>
        <w:t>и</w:t>
      </w:r>
      <w:r w:rsidRPr="00714076">
        <w:rPr>
          <w:b/>
          <w:bCs/>
        </w:rPr>
        <w:t>менения упрощенной процедуры представления докладов) и в то же время проводить широкие консультации со всеми соответствующими заинтер</w:t>
      </w:r>
      <w:r w:rsidRPr="00714076">
        <w:rPr>
          <w:b/>
          <w:bCs/>
        </w:rPr>
        <w:t>е</w:t>
      </w:r>
      <w:r w:rsidRPr="00714076">
        <w:rPr>
          <w:b/>
          <w:bCs/>
        </w:rPr>
        <w:t>сованными сторонами, включая гражданское общество, трудящихся-мигрантов и правозащитные организации</w:t>
      </w:r>
      <w:r>
        <w:rPr>
          <w:b/>
          <w:bCs/>
        </w:rPr>
        <w:t>.</w:t>
      </w:r>
    </w:p>
    <w:p w:rsidR="005C0508" w:rsidRPr="00714076" w:rsidRDefault="005C0508" w:rsidP="005C050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537" w:rsidRPr="00291537" w:rsidRDefault="00291537" w:rsidP="00D60633">
      <w:pPr>
        <w:pStyle w:val="SingleTxtGR"/>
      </w:pPr>
    </w:p>
    <w:sectPr w:rsidR="00291537" w:rsidRPr="00291537" w:rsidSect="00CD6A0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C6" w:rsidRDefault="007916C6">
      <w:r>
        <w:rPr>
          <w:lang w:val="en-US"/>
        </w:rPr>
        <w:tab/>
      </w:r>
      <w:r>
        <w:separator/>
      </w:r>
    </w:p>
  </w:endnote>
  <w:endnote w:type="continuationSeparator" w:id="0">
    <w:p w:rsidR="007916C6" w:rsidRDefault="0079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9A6F4A" w:rsidRDefault="00B57634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66968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F57126">
      <w:rPr>
        <w:lang w:val="ru-RU"/>
      </w:rPr>
      <w:t>1</w:t>
    </w:r>
    <w:r w:rsidR="00671B78">
      <w:rPr>
        <w:lang w:val="en-US"/>
      </w:rPr>
      <w:t>5</w:t>
    </w:r>
    <w:r>
      <w:rPr>
        <w:lang w:val="en-US"/>
      </w:rPr>
      <w:t>-</w:t>
    </w:r>
    <w:r w:rsidR="007916C6">
      <w:rPr>
        <w:lang w:val="en-US"/>
      </w:rPr>
      <w:t>07625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9A6F4A" w:rsidRDefault="00B57634">
    <w:pPr>
      <w:pStyle w:val="ac"/>
      <w:rPr>
        <w:lang w:val="en-US"/>
      </w:rPr>
    </w:pPr>
    <w:r>
      <w:rPr>
        <w:lang w:val="en-US"/>
      </w:rPr>
      <w:t>GE.</w:t>
    </w:r>
    <w:r w:rsidR="00F57126">
      <w:rPr>
        <w:lang w:val="ru-RU"/>
      </w:rPr>
      <w:t>1</w:t>
    </w:r>
    <w:r w:rsidR="00671B78">
      <w:rPr>
        <w:lang w:val="en-US"/>
      </w:rPr>
      <w:t>5</w:t>
    </w:r>
    <w:r>
      <w:rPr>
        <w:lang w:val="en-US"/>
      </w:rPr>
      <w:t>-</w:t>
    </w:r>
    <w:r w:rsidR="007916C6">
      <w:rPr>
        <w:lang w:val="en-US"/>
      </w:rPr>
      <w:t>07625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66968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1F08D4" w:rsidTr="00840B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1F08D4" w:rsidRPr="00540D0A" w:rsidRDefault="001F08D4" w:rsidP="007916C6">
          <w:pPr>
            <w:rPr>
              <w:sz w:val="20"/>
            </w:rPr>
          </w:pPr>
          <w:r w:rsidRPr="001F08D4">
            <w:rPr>
              <w:sz w:val="20"/>
              <w:lang w:val="en-US"/>
            </w:rPr>
            <w:t>GE</w:t>
          </w:r>
          <w:r w:rsidR="00055EC3">
            <w:rPr>
              <w:sz w:val="20"/>
              <w:lang w:val="en-US"/>
            </w:rPr>
            <w:t>.</w:t>
          </w:r>
          <w:r w:rsidRPr="001F08D4">
            <w:rPr>
              <w:sz w:val="20"/>
              <w:lang w:val="en-US"/>
            </w:rPr>
            <w:t>1</w:t>
          </w:r>
          <w:r w:rsidR="00671B78">
            <w:rPr>
              <w:sz w:val="20"/>
              <w:lang w:val="en-US"/>
            </w:rPr>
            <w:t>5</w:t>
          </w:r>
          <w:r w:rsidRPr="001F08D4">
            <w:rPr>
              <w:sz w:val="20"/>
              <w:lang w:val="en-US"/>
            </w:rPr>
            <w:t>-</w:t>
          </w:r>
          <w:r w:rsidR="007916C6">
            <w:rPr>
              <w:sz w:val="20"/>
              <w:lang w:val="en-US"/>
            </w:rPr>
            <w:t>07625</w:t>
          </w:r>
          <w:r w:rsidRPr="001F08D4">
            <w:rPr>
              <w:sz w:val="20"/>
              <w:lang w:val="en-US"/>
            </w:rPr>
            <w:t xml:space="preserve">  (R)</w:t>
          </w:r>
          <w:r w:rsidR="00540D0A">
            <w:rPr>
              <w:sz w:val="20"/>
            </w:rPr>
            <w:t xml:space="preserve">  250615  260615</w:t>
          </w:r>
        </w:p>
      </w:tc>
      <w:tc>
        <w:tcPr>
          <w:tcW w:w="4663" w:type="dxa"/>
          <w:vMerge w:val="restart"/>
          <w:vAlign w:val="bottom"/>
        </w:tcPr>
        <w:p w:rsidR="001F08D4" w:rsidRDefault="00312B15" w:rsidP="00840BC7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2A6D11C" wp14:editId="14B0F4F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1F08D4" w:rsidRDefault="00540D0A" w:rsidP="00840BC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CMW/C/PER/CO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MW/C/PER/CO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08D4" w:rsidRPr="00797A78" w:rsidTr="00840BC7">
      <w:tc>
        <w:tcPr>
          <w:tcW w:w="4068" w:type="dxa"/>
          <w:vAlign w:val="bottom"/>
        </w:tcPr>
        <w:p w:rsidR="001F08D4" w:rsidRPr="00540D0A" w:rsidRDefault="00540D0A" w:rsidP="00840BC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40D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1F08D4" w:rsidRDefault="001F08D4" w:rsidP="00840BC7"/>
      </w:tc>
      <w:tc>
        <w:tcPr>
          <w:tcW w:w="1124" w:type="dxa"/>
          <w:vMerge/>
        </w:tcPr>
        <w:p w:rsidR="001F08D4" w:rsidRDefault="001F08D4" w:rsidP="00840BC7"/>
      </w:tc>
    </w:tr>
  </w:tbl>
  <w:p w:rsidR="001F08D4" w:rsidRDefault="001F08D4" w:rsidP="001F08D4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C6" w:rsidRPr="00F71F63" w:rsidRDefault="007916C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916C6" w:rsidRPr="00F71F63" w:rsidRDefault="007916C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916C6" w:rsidRPr="00635E86" w:rsidRDefault="007916C6" w:rsidP="00635E86">
      <w:pPr>
        <w:pStyle w:val="ac"/>
      </w:pPr>
    </w:p>
  </w:footnote>
  <w:footnote w:id="1">
    <w:p w:rsidR="00D83B53" w:rsidRPr="00D83B53" w:rsidRDefault="00D83B53">
      <w:pPr>
        <w:pStyle w:val="af"/>
        <w:rPr>
          <w:sz w:val="20"/>
          <w:lang w:val="ru-RU"/>
        </w:rPr>
      </w:pPr>
      <w:r>
        <w:tab/>
      </w:r>
      <w:r w:rsidRPr="00D83B53">
        <w:rPr>
          <w:rStyle w:val="ab"/>
          <w:sz w:val="20"/>
          <w:vertAlign w:val="baseline"/>
          <w:lang w:val="ru-RU"/>
        </w:rPr>
        <w:t>*</w:t>
      </w:r>
      <w:r w:rsidRPr="00D83B53">
        <w:rPr>
          <w:sz w:val="20"/>
          <w:lang w:val="ru-RU"/>
        </w:rPr>
        <w:t xml:space="preserve"> </w:t>
      </w:r>
      <w:r w:rsidRPr="00D83B53">
        <w:rPr>
          <w:lang w:val="ru-RU"/>
        </w:rPr>
        <w:tab/>
        <w:t>Приняты Комитетом на его двадцать второй сессии (13–24 апреля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400E0F" w:rsidRDefault="00B57634">
    <w:pPr>
      <w:pStyle w:val="a9"/>
      <w:rPr>
        <w:lang w:val="en-US"/>
      </w:rPr>
    </w:pPr>
    <w:r>
      <w:rPr>
        <w:lang w:val="en-US"/>
      </w:rPr>
      <w:t>CMW/</w:t>
    </w:r>
    <w:r w:rsidR="007916C6" w:rsidRPr="007916C6">
      <w:rPr>
        <w:lang w:val="en-US"/>
      </w:rPr>
      <w:t>C/PER/CO/1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9A6F4A" w:rsidRDefault="00B57634">
    <w:pPr>
      <w:pStyle w:val="a9"/>
      <w:rPr>
        <w:lang w:val="en-US"/>
      </w:rPr>
    </w:pPr>
    <w:r>
      <w:rPr>
        <w:lang w:val="en-US"/>
      </w:rPr>
      <w:tab/>
      <w:t>CMW/</w:t>
    </w:r>
    <w:r w:rsidR="007916C6" w:rsidRPr="007916C6">
      <w:rPr>
        <w:lang w:val="en-US"/>
      </w:rPr>
      <w:t>C/PER/CO/1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6"/>
    <w:rsid w:val="000033D8"/>
    <w:rsid w:val="00005C1C"/>
    <w:rsid w:val="00016553"/>
    <w:rsid w:val="000233B3"/>
    <w:rsid w:val="00023E9E"/>
    <w:rsid w:val="00026B0C"/>
    <w:rsid w:val="00027CE7"/>
    <w:rsid w:val="0003638E"/>
    <w:rsid w:val="00036FF2"/>
    <w:rsid w:val="0004010A"/>
    <w:rsid w:val="000434B2"/>
    <w:rsid w:val="00043D88"/>
    <w:rsid w:val="00046E4D"/>
    <w:rsid w:val="00055EC3"/>
    <w:rsid w:val="0006401A"/>
    <w:rsid w:val="000660B5"/>
    <w:rsid w:val="000672CB"/>
    <w:rsid w:val="000704EE"/>
    <w:rsid w:val="00072C27"/>
    <w:rsid w:val="000768E2"/>
    <w:rsid w:val="00086182"/>
    <w:rsid w:val="00090891"/>
    <w:rsid w:val="00092E62"/>
    <w:rsid w:val="00097975"/>
    <w:rsid w:val="000A3DDF"/>
    <w:rsid w:val="000A60A0"/>
    <w:rsid w:val="000C3688"/>
    <w:rsid w:val="000D6863"/>
    <w:rsid w:val="000E1232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08D4"/>
    <w:rsid w:val="001F2D04"/>
    <w:rsid w:val="0020059C"/>
    <w:rsid w:val="002019BD"/>
    <w:rsid w:val="00232D42"/>
    <w:rsid w:val="00237334"/>
    <w:rsid w:val="002444F4"/>
    <w:rsid w:val="002629A0"/>
    <w:rsid w:val="00283B00"/>
    <w:rsid w:val="0028492B"/>
    <w:rsid w:val="00284E69"/>
    <w:rsid w:val="0029096C"/>
    <w:rsid w:val="00291537"/>
    <w:rsid w:val="00291C8F"/>
    <w:rsid w:val="00293792"/>
    <w:rsid w:val="002C5036"/>
    <w:rsid w:val="002C6A71"/>
    <w:rsid w:val="002C6D5F"/>
    <w:rsid w:val="002D15EA"/>
    <w:rsid w:val="002D6C07"/>
    <w:rsid w:val="002E0CE6"/>
    <w:rsid w:val="002E1163"/>
    <w:rsid w:val="002E43F3"/>
    <w:rsid w:val="00312B15"/>
    <w:rsid w:val="003215F5"/>
    <w:rsid w:val="00321EC0"/>
    <w:rsid w:val="00332891"/>
    <w:rsid w:val="00356BB2"/>
    <w:rsid w:val="0035716F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0E00"/>
    <w:rsid w:val="003D5EBD"/>
    <w:rsid w:val="003F4BA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6AD8"/>
    <w:rsid w:val="004C2A53"/>
    <w:rsid w:val="004C3B35"/>
    <w:rsid w:val="004C43EC"/>
    <w:rsid w:val="004E6729"/>
    <w:rsid w:val="004F0E47"/>
    <w:rsid w:val="004F27E0"/>
    <w:rsid w:val="004F4738"/>
    <w:rsid w:val="0051339C"/>
    <w:rsid w:val="0051412F"/>
    <w:rsid w:val="00522B6F"/>
    <w:rsid w:val="0052430E"/>
    <w:rsid w:val="005276AD"/>
    <w:rsid w:val="00540A9A"/>
    <w:rsid w:val="00540D0A"/>
    <w:rsid w:val="00543522"/>
    <w:rsid w:val="00545680"/>
    <w:rsid w:val="00554111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0508"/>
    <w:rsid w:val="005C2081"/>
    <w:rsid w:val="005C678A"/>
    <w:rsid w:val="005D346D"/>
    <w:rsid w:val="005E1C50"/>
    <w:rsid w:val="005E74AB"/>
    <w:rsid w:val="005F3D7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1B78"/>
    <w:rsid w:val="006756F1"/>
    <w:rsid w:val="00677773"/>
    <w:rsid w:val="006805FC"/>
    <w:rsid w:val="006926C7"/>
    <w:rsid w:val="00692C8F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028B"/>
    <w:rsid w:val="006D5E4E"/>
    <w:rsid w:val="006E6860"/>
    <w:rsid w:val="006E7183"/>
    <w:rsid w:val="006F5FBF"/>
    <w:rsid w:val="0070327E"/>
    <w:rsid w:val="00707B5F"/>
    <w:rsid w:val="00732053"/>
    <w:rsid w:val="00735602"/>
    <w:rsid w:val="0073696F"/>
    <w:rsid w:val="00736BAD"/>
    <w:rsid w:val="0075279B"/>
    <w:rsid w:val="00753748"/>
    <w:rsid w:val="007576E7"/>
    <w:rsid w:val="00762446"/>
    <w:rsid w:val="00781ACB"/>
    <w:rsid w:val="007916C6"/>
    <w:rsid w:val="007A79EB"/>
    <w:rsid w:val="007B4CB4"/>
    <w:rsid w:val="007D2F4E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BC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1CE1"/>
    <w:rsid w:val="00964EEA"/>
    <w:rsid w:val="00980C86"/>
    <w:rsid w:val="00992FA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39D2"/>
    <w:rsid w:val="00A2446A"/>
    <w:rsid w:val="00A4025D"/>
    <w:rsid w:val="00A4582E"/>
    <w:rsid w:val="00A56409"/>
    <w:rsid w:val="00A800D1"/>
    <w:rsid w:val="00A92699"/>
    <w:rsid w:val="00A93767"/>
    <w:rsid w:val="00AB5BF0"/>
    <w:rsid w:val="00AC1C95"/>
    <w:rsid w:val="00AC2CCB"/>
    <w:rsid w:val="00AC443A"/>
    <w:rsid w:val="00AD1592"/>
    <w:rsid w:val="00AE60E2"/>
    <w:rsid w:val="00B0169F"/>
    <w:rsid w:val="00B05F21"/>
    <w:rsid w:val="00B14EA9"/>
    <w:rsid w:val="00B30A3C"/>
    <w:rsid w:val="00B45263"/>
    <w:rsid w:val="00B57634"/>
    <w:rsid w:val="00B66968"/>
    <w:rsid w:val="00B81305"/>
    <w:rsid w:val="00BB17DC"/>
    <w:rsid w:val="00BB1AF9"/>
    <w:rsid w:val="00BB4C4A"/>
    <w:rsid w:val="00BB680C"/>
    <w:rsid w:val="00BD3CAE"/>
    <w:rsid w:val="00BD5F3C"/>
    <w:rsid w:val="00BE06CD"/>
    <w:rsid w:val="00C00308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327"/>
    <w:rsid w:val="00C75CB2"/>
    <w:rsid w:val="00C90723"/>
    <w:rsid w:val="00C90D5C"/>
    <w:rsid w:val="00CA609E"/>
    <w:rsid w:val="00CA7DA4"/>
    <w:rsid w:val="00CB31FB"/>
    <w:rsid w:val="00CD6A00"/>
    <w:rsid w:val="00CE3D6F"/>
    <w:rsid w:val="00CE79A5"/>
    <w:rsid w:val="00CF0042"/>
    <w:rsid w:val="00CF0630"/>
    <w:rsid w:val="00CF262F"/>
    <w:rsid w:val="00CF55EB"/>
    <w:rsid w:val="00D025D5"/>
    <w:rsid w:val="00D04036"/>
    <w:rsid w:val="00D26B13"/>
    <w:rsid w:val="00D26CC1"/>
    <w:rsid w:val="00D30662"/>
    <w:rsid w:val="00D32A0B"/>
    <w:rsid w:val="00D60633"/>
    <w:rsid w:val="00D6236B"/>
    <w:rsid w:val="00D809D1"/>
    <w:rsid w:val="00D83B53"/>
    <w:rsid w:val="00D84ECF"/>
    <w:rsid w:val="00D874B9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3F90"/>
    <w:rsid w:val="00E307D1"/>
    <w:rsid w:val="00E46A04"/>
    <w:rsid w:val="00E46C64"/>
    <w:rsid w:val="00E47BEE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9CA"/>
    <w:rsid w:val="00EC6B9F"/>
    <w:rsid w:val="00EE516D"/>
    <w:rsid w:val="00EF4D1B"/>
    <w:rsid w:val="00EF7295"/>
    <w:rsid w:val="00F069D1"/>
    <w:rsid w:val="00F1503D"/>
    <w:rsid w:val="00F22712"/>
    <w:rsid w:val="00F24428"/>
    <w:rsid w:val="00F275F5"/>
    <w:rsid w:val="00F33188"/>
    <w:rsid w:val="00F35BDE"/>
    <w:rsid w:val="00F52A0E"/>
    <w:rsid w:val="00F57126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CD6A00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671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671B7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CD6A00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671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671B7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MW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0D96-D175-4313-81C7-3F7F93F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0</TotalTime>
  <Pages>12</Pages>
  <Words>4073</Words>
  <Characters>29125</Characters>
  <Application>Microsoft Office Word</Application>
  <DocSecurity>0</DocSecurity>
  <Lines>549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Ovchinnikova Olga</dc:creator>
  <cp:lastModifiedBy>Izotova Elena</cp:lastModifiedBy>
  <cp:revision>2</cp:revision>
  <cp:lastPrinted>2015-06-25T14:57:00Z</cp:lastPrinted>
  <dcterms:created xsi:type="dcterms:W3CDTF">2015-06-26T08:17:00Z</dcterms:created>
  <dcterms:modified xsi:type="dcterms:W3CDTF">2015-06-26T08:17:00Z</dcterms:modified>
</cp:coreProperties>
</file>